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C06A6" w14:textId="77777777" w:rsidR="00350A59" w:rsidRPr="0029389E" w:rsidRDefault="00350A59" w:rsidP="00350A59">
      <w:pPr>
        <w:jc w:val="center"/>
        <w:rPr>
          <w:b/>
          <w:color w:val="F7CAAC" w:themeColor="accent2" w:themeTint="66"/>
          <w:sz w:val="32"/>
          <w:szCs w:val="32"/>
          <w:u w:val="single"/>
          <w:rtl/>
          <w14:textOutline w14:w="11112" w14:cap="flat" w14:cmpd="sng" w14:algn="ctr">
            <w14:solidFill>
              <w14:schemeClr w14:val="accent2"/>
            </w14:solidFill>
            <w14:prstDash w14:val="solid"/>
            <w14:round/>
          </w14:textOutline>
        </w:rPr>
      </w:pPr>
      <w:r w:rsidRPr="0029389E">
        <w:rPr>
          <w:rFonts w:hint="cs"/>
          <w:b/>
          <w:color w:val="F7CAAC" w:themeColor="accent2" w:themeTint="66"/>
          <w:sz w:val="32"/>
          <w:szCs w:val="32"/>
          <w:u w:val="single"/>
          <w:rtl/>
          <w14:textOutline w14:w="11112" w14:cap="flat" w14:cmpd="sng" w14:algn="ctr">
            <w14:solidFill>
              <w14:schemeClr w14:val="accent2"/>
            </w14:solidFill>
            <w14:prstDash w14:val="solid"/>
            <w14:round/>
          </w14:textOutline>
        </w:rPr>
        <w:t>מבוא למשפט עברי</w:t>
      </w:r>
    </w:p>
    <w:p w14:paraId="7807D110" w14:textId="77777777" w:rsidR="00350A59" w:rsidRDefault="00350A59" w:rsidP="00350A59">
      <w:pPr>
        <w:jc w:val="both"/>
        <w:rPr>
          <w:rtl/>
        </w:rPr>
      </w:pPr>
    </w:p>
    <w:sdt>
      <w:sdtPr>
        <w:rPr>
          <w:rFonts w:ascii="Narkisim" w:eastAsiaTheme="minorHAnsi" w:hAnsi="Narkisim" w:cs="Narkisim"/>
          <w:color w:val="auto"/>
          <w:sz w:val="24"/>
          <w:szCs w:val="24"/>
          <w:cs w:val="0"/>
          <w:lang w:val="he-IL"/>
        </w:rPr>
        <w:id w:val="2059654961"/>
        <w:docPartObj>
          <w:docPartGallery w:val="Table of Contents"/>
          <w:docPartUnique/>
        </w:docPartObj>
      </w:sdtPr>
      <w:sdtEndPr>
        <w:rPr>
          <w:lang w:val="en-US"/>
        </w:rPr>
      </w:sdtEndPr>
      <w:sdtContent>
        <w:p w14:paraId="5EEC4CF2" w14:textId="77777777" w:rsidR="00350A59" w:rsidRPr="003D32AF" w:rsidRDefault="00350A59" w:rsidP="00350A59">
          <w:pPr>
            <w:pStyle w:val="af"/>
            <w:jc w:val="center"/>
            <w:rPr>
              <w:rFonts w:ascii="Narkisim" w:hAnsi="Narkisim" w:cs="Narkisim"/>
              <w:b/>
              <w:bCs/>
              <w:color w:val="auto"/>
              <w:sz w:val="28"/>
              <w:szCs w:val="28"/>
            </w:rPr>
          </w:pPr>
          <w:r w:rsidRPr="003D32AF">
            <w:rPr>
              <w:rFonts w:ascii="Narkisim" w:hAnsi="Narkisim" w:cs="Narkisim"/>
              <w:b/>
              <w:bCs/>
              <w:color w:val="auto"/>
              <w:sz w:val="28"/>
              <w:szCs w:val="28"/>
              <w:lang w:val="he-IL"/>
            </w:rPr>
            <w:t>תוכן</w:t>
          </w:r>
          <w:r w:rsidRPr="003D32AF">
            <w:rPr>
              <w:rFonts w:ascii="Narkisim" w:hAnsi="Narkisim" w:cs="Narkisim"/>
              <w:b/>
              <w:bCs/>
              <w:color w:val="auto"/>
              <w:sz w:val="28"/>
              <w:szCs w:val="28"/>
            </w:rPr>
            <w:t xml:space="preserve"> עניינים</w:t>
          </w:r>
        </w:p>
        <w:p w14:paraId="2A50BCC0" w14:textId="77777777" w:rsidR="00350A59" w:rsidRPr="001F5B5D" w:rsidRDefault="00350A59" w:rsidP="00350A59">
          <w:pPr>
            <w:rPr>
              <w:sz w:val="20"/>
              <w:szCs w:val="20"/>
            </w:rPr>
          </w:pPr>
        </w:p>
        <w:p w14:paraId="7665ED9C" w14:textId="77777777" w:rsidR="00350A59" w:rsidRDefault="00350A59" w:rsidP="00350A59">
          <w:pPr>
            <w:pStyle w:val="TOC1"/>
            <w:tabs>
              <w:tab w:val="right" w:leader="dot" w:pos="8296"/>
            </w:tabs>
            <w:rPr>
              <w:rFonts w:cstheme="minorBidi"/>
              <w:noProof/>
              <w:cs w:val="0"/>
            </w:rPr>
          </w:pPr>
          <w:r w:rsidRPr="001F5B5D">
            <w:rPr>
              <w:rFonts w:ascii="Narkisim" w:hAnsi="Narkisim" w:cs="Narkisim"/>
              <w:sz w:val="20"/>
              <w:szCs w:val="20"/>
              <w:rtl w:val="0"/>
              <w:cs w:val="0"/>
            </w:rPr>
            <w:fldChar w:fldCharType="begin"/>
          </w:r>
          <w:r w:rsidRPr="001F5B5D">
            <w:rPr>
              <w:rFonts w:ascii="Narkisim" w:hAnsi="Narkisim" w:cs="Narkisim"/>
              <w:sz w:val="20"/>
              <w:szCs w:val="20"/>
              <w:cs w:val="0"/>
            </w:rPr>
            <w:instrText xml:space="preserve"> </w:instrText>
          </w:r>
          <w:r w:rsidRPr="001F5B5D">
            <w:rPr>
              <w:rFonts w:ascii="Narkisim" w:hAnsi="Narkisim" w:cs="Narkisim"/>
              <w:sz w:val="20"/>
              <w:szCs w:val="20"/>
              <w:rtl w:val="0"/>
              <w:cs w:val="0"/>
            </w:rPr>
            <w:instrText>TOC \o "1-3" \h \z \u</w:instrText>
          </w:r>
          <w:r w:rsidRPr="001F5B5D">
            <w:rPr>
              <w:rFonts w:ascii="Narkisim" w:hAnsi="Narkisim" w:cs="Narkisim"/>
              <w:sz w:val="20"/>
              <w:szCs w:val="20"/>
              <w:cs w:val="0"/>
            </w:rPr>
            <w:instrText xml:space="preserve"> </w:instrText>
          </w:r>
          <w:r w:rsidRPr="001F5B5D">
            <w:rPr>
              <w:rFonts w:ascii="Narkisim" w:hAnsi="Narkisim" w:cs="Narkisim"/>
              <w:sz w:val="20"/>
              <w:szCs w:val="20"/>
              <w:rtl w:val="0"/>
              <w:cs w:val="0"/>
            </w:rPr>
            <w:fldChar w:fldCharType="separate"/>
          </w:r>
          <w:hyperlink w:anchor="_Toc45665779" w:history="1">
            <w:r w:rsidRPr="00343DC9">
              <w:rPr>
                <w:rStyle w:val="Hyperlink"/>
                <w:rFonts w:ascii="Narkisim" w:hAnsi="Narkisim" w:cs="Narkisim"/>
                <w:noProof/>
              </w:rPr>
              <w:t>שיעור 1</w:t>
            </w:r>
            <w:r>
              <w:rPr>
                <w:noProof/>
                <w:webHidden/>
                <w:rtl w:val="0"/>
              </w:rPr>
              <w:tab/>
            </w:r>
            <w:r>
              <w:rPr>
                <w:rStyle w:val="Hyperlink"/>
                <w:noProof/>
                <w:rtl w:val="0"/>
              </w:rPr>
              <w:fldChar w:fldCharType="begin"/>
            </w:r>
            <w:r>
              <w:rPr>
                <w:noProof/>
                <w:webHidden/>
                <w:rtl w:val="0"/>
              </w:rPr>
              <w:instrText xml:space="preserve"> PAGEREF _Toc45665779 \h </w:instrText>
            </w:r>
            <w:r>
              <w:rPr>
                <w:rStyle w:val="Hyperlink"/>
                <w:noProof/>
                <w:rtl w:val="0"/>
              </w:rPr>
            </w:r>
            <w:r>
              <w:rPr>
                <w:rStyle w:val="Hyperlink"/>
                <w:noProof/>
                <w:rtl w:val="0"/>
              </w:rPr>
              <w:fldChar w:fldCharType="separate"/>
            </w:r>
            <w:r>
              <w:rPr>
                <w:noProof/>
                <w:webHidden/>
                <w:cs w:val="0"/>
              </w:rPr>
              <w:t>3</w:t>
            </w:r>
            <w:r>
              <w:rPr>
                <w:rStyle w:val="Hyperlink"/>
                <w:noProof/>
                <w:rtl w:val="0"/>
              </w:rPr>
              <w:fldChar w:fldCharType="end"/>
            </w:r>
          </w:hyperlink>
        </w:p>
        <w:p w14:paraId="3F596E09"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780" w:history="1">
            <w:r w:rsidRPr="00343DC9">
              <w:rPr>
                <w:rStyle w:val="Hyperlink"/>
                <w:rFonts w:ascii="Aharoni" w:hAnsi="Aharoni" w:cs="Aharoni"/>
                <w:noProof/>
                <w:highlight w:val="cyan"/>
                <w:rtl/>
              </w:rPr>
              <w:t>- ההבדלים בין התניה על דיני ממונות לדיני איסורים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Toc45665780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14:paraId="64DF2C8E"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781" w:history="1">
            <w:r w:rsidRPr="00343DC9">
              <w:rPr>
                <w:rStyle w:val="Hyperlink"/>
                <w:rFonts w:ascii="Aharoni" w:hAnsi="Aharoni" w:cs="Aharoni"/>
                <w:noProof/>
                <w:highlight w:val="cyan"/>
                <w:rtl/>
              </w:rPr>
              <w:t>- התניות שונות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Toc45665781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14:paraId="60BD22E5" w14:textId="77777777" w:rsidR="00350A59" w:rsidRDefault="00350A59" w:rsidP="00350A59">
          <w:pPr>
            <w:pStyle w:val="TOC1"/>
            <w:tabs>
              <w:tab w:val="right" w:leader="dot" w:pos="8296"/>
            </w:tabs>
            <w:rPr>
              <w:rFonts w:cstheme="minorBidi"/>
              <w:noProof/>
              <w:cs w:val="0"/>
            </w:rPr>
          </w:pPr>
          <w:hyperlink w:anchor="_Toc45665782" w:history="1">
            <w:r w:rsidRPr="00343DC9">
              <w:rPr>
                <w:rStyle w:val="Hyperlink"/>
                <w:rFonts w:ascii="Narkisim" w:hAnsi="Narkisim" w:cs="Narkisim"/>
                <w:noProof/>
              </w:rPr>
              <w:t>שיעור 2</w:t>
            </w:r>
            <w:r>
              <w:rPr>
                <w:noProof/>
                <w:webHidden/>
                <w:rtl w:val="0"/>
              </w:rPr>
              <w:tab/>
            </w:r>
            <w:r>
              <w:rPr>
                <w:rStyle w:val="Hyperlink"/>
                <w:noProof/>
                <w:rtl w:val="0"/>
              </w:rPr>
              <w:fldChar w:fldCharType="begin"/>
            </w:r>
            <w:r>
              <w:rPr>
                <w:noProof/>
                <w:webHidden/>
                <w:rtl w:val="0"/>
              </w:rPr>
              <w:instrText xml:space="preserve"> PAGEREF _Toc45665782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14:paraId="52F086D4"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783" w:history="1">
            <w:r w:rsidRPr="00343DC9">
              <w:rPr>
                <w:rStyle w:val="Hyperlink"/>
                <w:rFonts w:ascii="Aharoni" w:hAnsi="Aharoni" w:cs="Aharoni"/>
                <w:noProof/>
                <w:highlight w:val="cyan"/>
                <w:rtl/>
              </w:rPr>
              <w:t>- עוד בענייני התניה בדיני ממונות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Toc45665783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14:paraId="70715279"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784" w:history="1">
            <w:r w:rsidRPr="00343DC9">
              <w:rPr>
                <w:rStyle w:val="Hyperlink"/>
                <w:rFonts w:ascii="Aharoni" w:hAnsi="Aharoni" w:cs="Aharoni"/>
                <w:noProof/>
                <w:highlight w:val="cyan"/>
                <w:rtl/>
              </w:rPr>
              <w:t>- הבדלים נוספים בין דיני ממונות לדיני איסורים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Toc45665784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14:paraId="4675D588" w14:textId="77777777" w:rsidR="00350A59" w:rsidRDefault="00350A59" w:rsidP="00350A59">
          <w:pPr>
            <w:pStyle w:val="TOC1"/>
            <w:tabs>
              <w:tab w:val="right" w:leader="dot" w:pos="8296"/>
            </w:tabs>
            <w:rPr>
              <w:rFonts w:cstheme="minorBidi"/>
              <w:noProof/>
              <w:cs w:val="0"/>
            </w:rPr>
          </w:pPr>
          <w:hyperlink w:anchor="_Toc45665785" w:history="1">
            <w:r w:rsidRPr="00343DC9">
              <w:rPr>
                <w:rStyle w:val="Hyperlink"/>
                <w:rFonts w:ascii="Narkisim" w:hAnsi="Narkisim" w:cs="Narkisim"/>
                <w:noProof/>
              </w:rPr>
              <w:t>שיעור 3</w:t>
            </w:r>
            <w:r>
              <w:rPr>
                <w:noProof/>
                <w:webHidden/>
                <w:rtl w:val="0"/>
              </w:rPr>
              <w:tab/>
            </w:r>
            <w:r>
              <w:rPr>
                <w:rStyle w:val="Hyperlink"/>
                <w:noProof/>
                <w:rtl w:val="0"/>
              </w:rPr>
              <w:fldChar w:fldCharType="begin"/>
            </w:r>
            <w:r>
              <w:rPr>
                <w:noProof/>
                <w:webHidden/>
                <w:rtl w:val="0"/>
              </w:rPr>
              <w:instrText xml:space="preserve"> PAGEREF _Toc45665785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14:paraId="318D99B3"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786" w:history="1">
            <w:r w:rsidRPr="00343DC9">
              <w:rPr>
                <w:rStyle w:val="Hyperlink"/>
                <w:rFonts w:ascii="Aharoni" w:hAnsi="Aharoni" w:cs="Aharoni"/>
                <w:noProof/>
                <w:highlight w:val="cyan"/>
                <w:rtl/>
              </w:rPr>
              <w:t>- המושג תורה שבכתב ותורה שבעל פה וההסבר לכך</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Toc45665786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14:paraId="204E32F5"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787" w:history="1">
            <w:r w:rsidRPr="00343DC9">
              <w:rPr>
                <w:rStyle w:val="Hyperlink"/>
                <w:rFonts w:ascii="Aharoni" w:hAnsi="Aharoni" w:cs="Aharoni"/>
                <w:noProof/>
                <w:highlight w:val="cyan"/>
                <w:rtl/>
              </w:rPr>
              <w:t>- חלוקת הרמב"ם את דיני התורה ל5 רמות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Toc45665787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14:paraId="7305AD0E"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788" w:history="1">
            <w:r w:rsidRPr="00343DC9">
              <w:rPr>
                <w:rStyle w:val="Hyperlink"/>
                <w:rFonts w:ascii="Aharoni" w:hAnsi="Aharoni" w:cs="Aharoni"/>
                <w:noProof/>
                <w:highlight w:val="cyan"/>
                <w:rtl/>
              </w:rPr>
              <w:t>- מחלוקת הרמב"ם והרמב"ן במעמד ההלכות שחכמים למדו מפסוקים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Toc45665788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14:paraId="3BCCD9F0"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789" w:history="1">
            <w:r w:rsidRPr="00343DC9">
              <w:rPr>
                <w:rStyle w:val="Hyperlink"/>
                <w:rFonts w:ascii="Aharoni" w:hAnsi="Aharoni" w:cs="Aharoni"/>
                <w:noProof/>
                <w:highlight w:val="cyan"/>
                <w:rtl/>
              </w:rPr>
              <w:t>- מקור סמכות חכמים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Toc45665789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14:paraId="3CD19CBC" w14:textId="77777777" w:rsidR="00350A59" w:rsidRDefault="00350A59" w:rsidP="00350A59">
          <w:pPr>
            <w:pStyle w:val="TOC1"/>
            <w:tabs>
              <w:tab w:val="right" w:leader="dot" w:pos="8296"/>
            </w:tabs>
            <w:rPr>
              <w:rFonts w:cstheme="minorBidi"/>
              <w:noProof/>
              <w:cs w:val="0"/>
            </w:rPr>
          </w:pPr>
          <w:hyperlink w:anchor="_Toc45665790" w:history="1">
            <w:r w:rsidRPr="00343DC9">
              <w:rPr>
                <w:rStyle w:val="Hyperlink"/>
                <w:rFonts w:ascii="Narkisim" w:hAnsi="Narkisim" w:cs="Narkisim"/>
                <w:noProof/>
              </w:rPr>
              <w:t>שיעור 4</w:t>
            </w:r>
            <w:r>
              <w:rPr>
                <w:noProof/>
                <w:webHidden/>
                <w:rtl w:val="0"/>
              </w:rPr>
              <w:tab/>
            </w:r>
            <w:r>
              <w:rPr>
                <w:rStyle w:val="Hyperlink"/>
                <w:noProof/>
                <w:rtl w:val="0"/>
              </w:rPr>
              <w:fldChar w:fldCharType="begin"/>
            </w:r>
            <w:r>
              <w:rPr>
                <w:noProof/>
                <w:webHidden/>
                <w:rtl w:val="0"/>
              </w:rPr>
              <w:instrText xml:space="preserve"> PAGEREF _Toc45665790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14:paraId="5076BC40"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791" w:history="1">
            <w:r w:rsidRPr="00343DC9">
              <w:rPr>
                <w:rStyle w:val="Hyperlink"/>
                <w:rFonts w:ascii="Aharoni" w:hAnsi="Aharoni" w:cs="Aharoni"/>
                <w:noProof/>
                <w:highlight w:val="cyan"/>
                <w:rtl/>
              </w:rPr>
              <w:t>- סמכות חכמים כפרשנים במקום שצריך הכרעה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Toc45665791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14:paraId="7620C8ED"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792" w:history="1">
            <w:r w:rsidRPr="00343DC9">
              <w:rPr>
                <w:rStyle w:val="Hyperlink"/>
                <w:rFonts w:ascii="Aharoni" w:hAnsi="Aharoni" w:cs="Aharoni"/>
                <w:noProof/>
                <w:highlight w:val="cyan"/>
                <w:rtl/>
              </w:rPr>
              <w:t>- גישות שונות בהיקף חובת הציות והרעיון העומד מאחורי החובה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Toc45665792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14:paraId="62C91898" w14:textId="77777777" w:rsidR="00350A59" w:rsidRDefault="00350A59" w:rsidP="00350A59">
          <w:pPr>
            <w:pStyle w:val="TOC1"/>
            <w:tabs>
              <w:tab w:val="right" w:leader="dot" w:pos="8296"/>
            </w:tabs>
            <w:rPr>
              <w:rFonts w:cstheme="minorBidi"/>
              <w:noProof/>
              <w:cs w:val="0"/>
            </w:rPr>
          </w:pPr>
          <w:hyperlink w:anchor="_Toc45665793" w:history="1">
            <w:r w:rsidRPr="00343DC9">
              <w:rPr>
                <w:rStyle w:val="Hyperlink"/>
                <w:rFonts w:ascii="Narkisim" w:hAnsi="Narkisim" w:cs="Narkisim"/>
                <w:noProof/>
              </w:rPr>
              <w:t>שיעור 5</w:t>
            </w:r>
            <w:r>
              <w:rPr>
                <w:noProof/>
                <w:webHidden/>
                <w:rtl w:val="0"/>
              </w:rPr>
              <w:tab/>
            </w:r>
            <w:r>
              <w:rPr>
                <w:rStyle w:val="Hyperlink"/>
                <w:noProof/>
                <w:rtl w:val="0"/>
              </w:rPr>
              <w:fldChar w:fldCharType="begin"/>
            </w:r>
            <w:r>
              <w:rPr>
                <w:noProof/>
                <w:webHidden/>
                <w:rtl w:val="0"/>
              </w:rPr>
              <w:instrText xml:space="preserve"> PAGEREF _Toc45665793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14:paraId="57C159A8"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794" w:history="1">
            <w:r w:rsidRPr="00343DC9">
              <w:rPr>
                <w:rStyle w:val="Hyperlink"/>
                <w:rFonts w:ascii="Aharoni" w:hAnsi="Aharoni" w:cs="Aharoni"/>
                <w:noProof/>
                <w:highlight w:val="cyan"/>
                <w:rtl/>
              </w:rPr>
              <w:t>- כיצד נוצרה מחלוקת והאם היא תופעה רצויה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Toc45665794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14:paraId="2F996516" w14:textId="77777777" w:rsidR="00350A59" w:rsidRDefault="00350A59" w:rsidP="00350A59">
          <w:pPr>
            <w:pStyle w:val="TOC1"/>
            <w:tabs>
              <w:tab w:val="right" w:leader="dot" w:pos="8296"/>
            </w:tabs>
            <w:rPr>
              <w:rFonts w:cstheme="minorBidi"/>
              <w:noProof/>
              <w:cs w:val="0"/>
            </w:rPr>
          </w:pPr>
          <w:hyperlink w:anchor="_Toc45665795" w:history="1">
            <w:r w:rsidRPr="00343DC9">
              <w:rPr>
                <w:rStyle w:val="Hyperlink"/>
                <w:rFonts w:ascii="Narkisim" w:hAnsi="Narkisim" w:cs="Narkisim"/>
                <w:noProof/>
              </w:rPr>
              <w:t>שיעור 6</w:t>
            </w:r>
            <w:r>
              <w:rPr>
                <w:noProof/>
                <w:webHidden/>
                <w:rtl w:val="0"/>
              </w:rPr>
              <w:tab/>
            </w:r>
            <w:r>
              <w:rPr>
                <w:rStyle w:val="Hyperlink"/>
                <w:noProof/>
                <w:rtl w:val="0"/>
              </w:rPr>
              <w:fldChar w:fldCharType="begin"/>
            </w:r>
            <w:r>
              <w:rPr>
                <w:noProof/>
                <w:webHidden/>
                <w:rtl w:val="0"/>
              </w:rPr>
              <w:instrText xml:space="preserve"> PAGEREF _Toc45665795 \h </w:instrText>
            </w:r>
            <w:r>
              <w:rPr>
                <w:rStyle w:val="Hyperlink"/>
                <w:noProof/>
                <w:rtl w:val="0"/>
              </w:rPr>
            </w:r>
            <w:r>
              <w:rPr>
                <w:rStyle w:val="Hyperlink"/>
                <w:noProof/>
                <w:rtl w:val="0"/>
              </w:rPr>
              <w:fldChar w:fldCharType="separate"/>
            </w:r>
            <w:r>
              <w:rPr>
                <w:noProof/>
                <w:webHidden/>
                <w:cs w:val="0"/>
              </w:rPr>
              <w:t>12</w:t>
            </w:r>
            <w:r>
              <w:rPr>
                <w:rStyle w:val="Hyperlink"/>
                <w:noProof/>
                <w:rtl w:val="0"/>
              </w:rPr>
              <w:fldChar w:fldCharType="end"/>
            </w:r>
          </w:hyperlink>
        </w:p>
        <w:p w14:paraId="2AC7DBC7"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796" w:history="1">
            <w:r w:rsidRPr="00343DC9">
              <w:rPr>
                <w:rStyle w:val="Hyperlink"/>
                <w:rFonts w:ascii="Aharoni" w:hAnsi="Aharoni" w:cs="Aharoni"/>
                <w:noProof/>
                <w:highlight w:val="cyan"/>
                <w:rtl/>
              </w:rPr>
              <w:t>- באיזה חלקים מ5 חלקי התורה של הרמב"ם יכולה להיות מחלוקת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Toc45665796 \h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14:paraId="50473284"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797" w:history="1">
            <w:r w:rsidRPr="00343DC9">
              <w:rPr>
                <w:rStyle w:val="Hyperlink"/>
                <w:rFonts w:ascii="Aharoni" w:hAnsi="Aharoni" w:cs="Aharoni"/>
                <w:noProof/>
                <w:highlight w:val="cyan"/>
                <w:rtl/>
              </w:rPr>
              <w:t>- מעמד נבואה בענייני הלכה – גישות שונות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Toc45665797 \h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14:paraId="5669C7E5" w14:textId="77777777" w:rsidR="00350A59" w:rsidRDefault="00350A59" w:rsidP="00350A59">
          <w:pPr>
            <w:pStyle w:val="TOC1"/>
            <w:tabs>
              <w:tab w:val="right" w:leader="dot" w:pos="8296"/>
            </w:tabs>
            <w:rPr>
              <w:rFonts w:cstheme="minorBidi"/>
              <w:noProof/>
              <w:cs w:val="0"/>
            </w:rPr>
          </w:pPr>
          <w:hyperlink w:anchor="_Toc45665798" w:history="1">
            <w:r w:rsidRPr="00343DC9">
              <w:rPr>
                <w:rStyle w:val="Hyperlink"/>
                <w:rFonts w:ascii="Narkisim" w:hAnsi="Narkisim" w:cs="Narkisim"/>
                <w:noProof/>
              </w:rPr>
              <w:t>שיעור 7</w:t>
            </w:r>
            <w:r>
              <w:rPr>
                <w:noProof/>
                <w:webHidden/>
                <w:rtl w:val="0"/>
              </w:rPr>
              <w:tab/>
            </w:r>
            <w:r>
              <w:rPr>
                <w:rStyle w:val="Hyperlink"/>
                <w:noProof/>
                <w:rtl w:val="0"/>
              </w:rPr>
              <w:fldChar w:fldCharType="begin"/>
            </w:r>
            <w:r>
              <w:rPr>
                <w:noProof/>
                <w:webHidden/>
                <w:rtl w:val="0"/>
              </w:rPr>
              <w:instrText xml:space="preserve"> PAGEREF _Toc45665798 \h </w:instrText>
            </w:r>
            <w:r>
              <w:rPr>
                <w:rStyle w:val="Hyperlink"/>
                <w:noProof/>
                <w:rtl w:val="0"/>
              </w:rPr>
            </w:r>
            <w:r>
              <w:rPr>
                <w:rStyle w:val="Hyperlink"/>
                <w:noProof/>
                <w:rtl w:val="0"/>
              </w:rPr>
              <w:fldChar w:fldCharType="separate"/>
            </w:r>
            <w:r>
              <w:rPr>
                <w:noProof/>
                <w:webHidden/>
                <w:cs w:val="0"/>
              </w:rPr>
              <w:t>14</w:t>
            </w:r>
            <w:r>
              <w:rPr>
                <w:rStyle w:val="Hyperlink"/>
                <w:noProof/>
                <w:rtl w:val="0"/>
              </w:rPr>
              <w:fldChar w:fldCharType="end"/>
            </w:r>
          </w:hyperlink>
        </w:p>
        <w:p w14:paraId="33268325"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799" w:history="1">
            <w:r w:rsidRPr="00343DC9">
              <w:rPr>
                <w:rStyle w:val="Hyperlink"/>
                <w:rFonts w:ascii="Aharoni" w:hAnsi="Aharoni" w:cs="Aharoni"/>
                <w:noProof/>
                <w:highlight w:val="cyan"/>
                <w:rtl/>
              </w:rPr>
              <w:t>- תנורו של עכנאי והמשך דיון במשקל כוחות שמימיים בפסיקת הלכה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Toc45665799 \h</w:instrText>
            </w:r>
            <w:r>
              <w:rPr>
                <w:noProof/>
                <w:webHidden/>
                <w:rtl/>
              </w:rPr>
              <w:instrText xml:space="preserve"> </w:instrText>
            </w:r>
            <w:r>
              <w:rPr>
                <w:rStyle w:val="Hyperlink"/>
                <w:noProof/>
                <w:rtl/>
              </w:rPr>
            </w:r>
            <w:r>
              <w:rPr>
                <w:rStyle w:val="Hyperlink"/>
                <w:noProof/>
                <w:rtl/>
              </w:rPr>
              <w:fldChar w:fldCharType="separate"/>
            </w:r>
            <w:r>
              <w:rPr>
                <w:noProof/>
                <w:webHidden/>
                <w:rtl/>
              </w:rPr>
              <w:t>14</w:t>
            </w:r>
            <w:r>
              <w:rPr>
                <w:rStyle w:val="Hyperlink"/>
                <w:noProof/>
                <w:rtl/>
              </w:rPr>
              <w:fldChar w:fldCharType="end"/>
            </w:r>
          </w:hyperlink>
        </w:p>
        <w:p w14:paraId="6781EBF2" w14:textId="77777777" w:rsidR="00350A59" w:rsidRDefault="00350A59" w:rsidP="00350A59">
          <w:pPr>
            <w:pStyle w:val="TOC1"/>
            <w:tabs>
              <w:tab w:val="right" w:leader="dot" w:pos="8296"/>
            </w:tabs>
            <w:rPr>
              <w:rFonts w:cstheme="minorBidi"/>
              <w:noProof/>
              <w:cs w:val="0"/>
            </w:rPr>
          </w:pPr>
          <w:hyperlink w:anchor="_Toc45665800" w:history="1">
            <w:r w:rsidRPr="00343DC9">
              <w:rPr>
                <w:rStyle w:val="Hyperlink"/>
                <w:rFonts w:ascii="Narkisim" w:hAnsi="Narkisim" w:cs="Narkisim"/>
                <w:noProof/>
              </w:rPr>
              <w:t>שיעור 8</w:t>
            </w:r>
            <w:r>
              <w:rPr>
                <w:noProof/>
                <w:webHidden/>
                <w:rtl w:val="0"/>
              </w:rPr>
              <w:tab/>
            </w:r>
            <w:r>
              <w:rPr>
                <w:rStyle w:val="Hyperlink"/>
                <w:noProof/>
                <w:rtl w:val="0"/>
              </w:rPr>
              <w:fldChar w:fldCharType="begin"/>
            </w:r>
            <w:r>
              <w:rPr>
                <w:noProof/>
                <w:webHidden/>
                <w:rtl w:val="0"/>
              </w:rPr>
              <w:instrText xml:space="preserve"> PAGEREF _Toc45665800 \h </w:instrText>
            </w:r>
            <w:r>
              <w:rPr>
                <w:rStyle w:val="Hyperlink"/>
                <w:noProof/>
                <w:rtl w:val="0"/>
              </w:rPr>
            </w:r>
            <w:r>
              <w:rPr>
                <w:rStyle w:val="Hyperlink"/>
                <w:noProof/>
                <w:rtl w:val="0"/>
              </w:rPr>
              <w:fldChar w:fldCharType="separate"/>
            </w:r>
            <w:r>
              <w:rPr>
                <w:noProof/>
                <w:webHidden/>
                <w:cs w:val="0"/>
              </w:rPr>
              <w:t>17</w:t>
            </w:r>
            <w:r>
              <w:rPr>
                <w:rStyle w:val="Hyperlink"/>
                <w:noProof/>
                <w:rtl w:val="0"/>
              </w:rPr>
              <w:fldChar w:fldCharType="end"/>
            </w:r>
          </w:hyperlink>
        </w:p>
        <w:p w14:paraId="7E458405"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01" w:history="1">
            <w:r w:rsidRPr="00343DC9">
              <w:rPr>
                <w:rStyle w:val="Hyperlink"/>
                <w:rFonts w:ascii="Aharoni" w:hAnsi="Aharoni" w:cs="Aharoni"/>
                <w:noProof/>
                <w:highlight w:val="cyan"/>
                <w:rtl/>
              </w:rPr>
              <w:t>- הכרעה על פי רוב והיוצאים מן הכלל</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Toc45665801 \h</w:instrText>
            </w:r>
            <w:r>
              <w:rPr>
                <w:noProof/>
                <w:webHidden/>
                <w:rtl/>
              </w:rPr>
              <w:instrText xml:space="preserve"> </w:instrText>
            </w:r>
            <w:r>
              <w:rPr>
                <w:rStyle w:val="Hyperlink"/>
                <w:noProof/>
                <w:rtl/>
              </w:rPr>
            </w:r>
            <w:r>
              <w:rPr>
                <w:rStyle w:val="Hyperlink"/>
                <w:noProof/>
                <w:rtl/>
              </w:rPr>
              <w:fldChar w:fldCharType="separate"/>
            </w:r>
            <w:r>
              <w:rPr>
                <w:noProof/>
                <w:webHidden/>
                <w:rtl/>
              </w:rPr>
              <w:t>17</w:t>
            </w:r>
            <w:r>
              <w:rPr>
                <w:rStyle w:val="Hyperlink"/>
                <w:noProof/>
                <w:rtl/>
              </w:rPr>
              <w:fldChar w:fldCharType="end"/>
            </w:r>
          </w:hyperlink>
        </w:p>
        <w:p w14:paraId="4BE69D3D"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02" w:history="1">
            <w:r w:rsidRPr="00343DC9">
              <w:rPr>
                <w:rStyle w:val="Hyperlink"/>
                <w:rFonts w:ascii="Aharoni" w:hAnsi="Aharoni" w:cs="Aharoni"/>
                <w:noProof/>
                <w:highlight w:val="cyan"/>
                <w:rtl/>
              </w:rPr>
              <w:t>- הכלל של הלכה כבתראי (כאחרונים) והמתח בינו לירידת הדורות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Toc45665802 \h</w:instrText>
            </w:r>
            <w:r>
              <w:rPr>
                <w:noProof/>
                <w:webHidden/>
                <w:rtl/>
              </w:rPr>
              <w:instrText xml:space="preserve"> </w:instrText>
            </w:r>
            <w:r>
              <w:rPr>
                <w:rStyle w:val="Hyperlink"/>
                <w:noProof/>
                <w:rtl/>
              </w:rPr>
            </w:r>
            <w:r>
              <w:rPr>
                <w:rStyle w:val="Hyperlink"/>
                <w:noProof/>
                <w:rtl/>
              </w:rPr>
              <w:fldChar w:fldCharType="separate"/>
            </w:r>
            <w:r>
              <w:rPr>
                <w:noProof/>
                <w:webHidden/>
                <w:rtl/>
              </w:rPr>
              <w:t>17</w:t>
            </w:r>
            <w:r>
              <w:rPr>
                <w:rStyle w:val="Hyperlink"/>
                <w:noProof/>
                <w:rtl/>
              </w:rPr>
              <w:fldChar w:fldCharType="end"/>
            </w:r>
          </w:hyperlink>
        </w:p>
        <w:p w14:paraId="692B1CE0" w14:textId="77777777" w:rsidR="00350A59" w:rsidRDefault="00350A59" w:rsidP="00350A59">
          <w:pPr>
            <w:pStyle w:val="TOC1"/>
            <w:tabs>
              <w:tab w:val="right" w:leader="dot" w:pos="8296"/>
            </w:tabs>
            <w:rPr>
              <w:rFonts w:cstheme="minorBidi"/>
              <w:noProof/>
              <w:cs w:val="0"/>
            </w:rPr>
          </w:pPr>
          <w:hyperlink w:anchor="_Toc45665803" w:history="1">
            <w:r w:rsidRPr="00343DC9">
              <w:rPr>
                <w:rStyle w:val="Hyperlink"/>
                <w:rFonts w:ascii="Narkisim" w:hAnsi="Narkisim" w:cs="Narkisim"/>
                <w:noProof/>
              </w:rPr>
              <w:t>שיעור 9</w:t>
            </w:r>
            <w:r>
              <w:rPr>
                <w:noProof/>
                <w:webHidden/>
                <w:rtl w:val="0"/>
              </w:rPr>
              <w:tab/>
            </w:r>
            <w:r>
              <w:rPr>
                <w:rStyle w:val="Hyperlink"/>
                <w:noProof/>
                <w:rtl w:val="0"/>
              </w:rPr>
              <w:fldChar w:fldCharType="begin"/>
            </w:r>
            <w:r>
              <w:rPr>
                <w:noProof/>
                <w:webHidden/>
                <w:rtl w:val="0"/>
              </w:rPr>
              <w:instrText xml:space="preserve"> PAGEREF _Toc45665803 \h </w:instrText>
            </w:r>
            <w:r>
              <w:rPr>
                <w:rStyle w:val="Hyperlink"/>
                <w:noProof/>
                <w:rtl w:val="0"/>
              </w:rPr>
            </w:r>
            <w:r>
              <w:rPr>
                <w:rStyle w:val="Hyperlink"/>
                <w:noProof/>
                <w:rtl w:val="0"/>
              </w:rPr>
              <w:fldChar w:fldCharType="separate"/>
            </w:r>
            <w:r>
              <w:rPr>
                <w:noProof/>
                <w:webHidden/>
                <w:cs w:val="0"/>
              </w:rPr>
              <w:t>20</w:t>
            </w:r>
            <w:r>
              <w:rPr>
                <w:rStyle w:val="Hyperlink"/>
                <w:noProof/>
                <w:rtl w:val="0"/>
              </w:rPr>
              <w:fldChar w:fldCharType="end"/>
            </w:r>
          </w:hyperlink>
        </w:p>
        <w:p w14:paraId="35FFB6E9"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04" w:history="1">
            <w:r w:rsidRPr="00343DC9">
              <w:rPr>
                <w:rStyle w:val="Hyperlink"/>
                <w:rFonts w:ascii="Aharoni" w:hAnsi="Aharoni" w:cs="Aharoni"/>
                <w:noProof/>
                <w:highlight w:val="cyan"/>
                <w:rtl/>
              </w:rPr>
              <w:t>- דיון האם הלכה כבתראי זה רק כלפי חכמי התלמוד או גם בדורות מאוחרים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Toc45665804 \h</w:instrText>
            </w:r>
            <w:r>
              <w:rPr>
                <w:noProof/>
                <w:webHidden/>
                <w:rtl/>
              </w:rPr>
              <w:instrText xml:space="preserve"> </w:instrText>
            </w:r>
            <w:r>
              <w:rPr>
                <w:rStyle w:val="Hyperlink"/>
                <w:noProof/>
                <w:rtl/>
              </w:rPr>
            </w:r>
            <w:r>
              <w:rPr>
                <w:rStyle w:val="Hyperlink"/>
                <w:noProof/>
                <w:rtl/>
              </w:rPr>
              <w:fldChar w:fldCharType="separate"/>
            </w:r>
            <w:r>
              <w:rPr>
                <w:noProof/>
                <w:webHidden/>
                <w:rtl/>
              </w:rPr>
              <w:t>20</w:t>
            </w:r>
            <w:r>
              <w:rPr>
                <w:rStyle w:val="Hyperlink"/>
                <w:noProof/>
                <w:rtl/>
              </w:rPr>
              <w:fldChar w:fldCharType="end"/>
            </w:r>
          </w:hyperlink>
        </w:p>
        <w:p w14:paraId="2E18D3F3"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05" w:history="1">
            <w:r w:rsidRPr="00343DC9">
              <w:rPr>
                <w:rStyle w:val="Hyperlink"/>
                <w:rFonts w:ascii="Aharoni" w:hAnsi="Aharoni" w:cs="Aharoni"/>
                <w:noProof/>
                <w:highlight w:val="cyan"/>
                <w:rtl/>
              </w:rPr>
              <w:t>- הבדלים בין הגישה הספרדים לאשכנזית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Toc45665805 \h</w:instrText>
            </w:r>
            <w:r>
              <w:rPr>
                <w:noProof/>
                <w:webHidden/>
                <w:rtl/>
              </w:rPr>
              <w:instrText xml:space="preserve"> </w:instrText>
            </w:r>
            <w:r>
              <w:rPr>
                <w:rStyle w:val="Hyperlink"/>
                <w:noProof/>
                <w:rtl/>
              </w:rPr>
            </w:r>
            <w:r>
              <w:rPr>
                <w:rStyle w:val="Hyperlink"/>
                <w:noProof/>
                <w:rtl/>
              </w:rPr>
              <w:fldChar w:fldCharType="separate"/>
            </w:r>
            <w:r>
              <w:rPr>
                <w:noProof/>
                <w:webHidden/>
                <w:rtl/>
              </w:rPr>
              <w:t>20</w:t>
            </w:r>
            <w:r>
              <w:rPr>
                <w:rStyle w:val="Hyperlink"/>
                <w:noProof/>
                <w:rtl/>
              </w:rPr>
              <w:fldChar w:fldCharType="end"/>
            </w:r>
          </w:hyperlink>
        </w:p>
        <w:p w14:paraId="0987D9D0" w14:textId="77777777" w:rsidR="00350A59" w:rsidRDefault="00350A59" w:rsidP="00350A59">
          <w:pPr>
            <w:pStyle w:val="TOC1"/>
            <w:tabs>
              <w:tab w:val="right" w:leader="dot" w:pos="8296"/>
            </w:tabs>
            <w:rPr>
              <w:rFonts w:cstheme="minorBidi"/>
              <w:noProof/>
              <w:cs w:val="0"/>
            </w:rPr>
          </w:pPr>
          <w:hyperlink w:anchor="_Toc45665806" w:history="1">
            <w:r w:rsidRPr="00343DC9">
              <w:rPr>
                <w:rStyle w:val="Hyperlink"/>
                <w:rFonts w:ascii="Narkisim" w:hAnsi="Narkisim" w:cs="Narkisim"/>
                <w:noProof/>
              </w:rPr>
              <w:t>שיעור 10</w:t>
            </w:r>
            <w:r>
              <w:rPr>
                <w:noProof/>
                <w:webHidden/>
                <w:rtl w:val="0"/>
              </w:rPr>
              <w:tab/>
            </w:r>
            <w:r>
              <w:rPr>
                <w:rStyle w:val="Hyperlink"/>
                <w:noProof/>
                <w:rtl w:val="0"/>
              </w:rPr>
              <w:fldChar w:fldCharType="begin"/>
            </w:r>
            <w:r>
              <w:rPr>
                <w:noProof/>
                <w:webHidden/>
                <w:rtl w:val="0"/>
              </w:rPr>
              <w:instrText xml:space="preserve"> PAGEREF _Toc45665806 \h </w:instrText>
            </w:r>
            <w:r>
              <w:rPr>
                <w:rStyle w:val="Hyperlink"/>
                <w:noProof/>
                <w:rtl w:val="0"/>
              </w:rPr>
            </w:r>
            <w:r>
              <w:rPr>
                <w:rStyle w:val="Hyperlink"/>
                <w:noProof/>
                <w:rtl w:val="0"/>
              </w:rPr>
              <w:fldChar w:fldCharType="separate"/>
            </w:r>
            <w:r>
              <w:rPr>
                <w:noProof/>
                <w:webHidden/>
                <w:cs w:val="0"/>
              </w:rPr>
              <w:t>24</w:t>
            </w:r>
            <w:r>
              <w:rPr>
                <w:rStyle w:val="Hyperlink"/>
                <w:noProof/>
                <w:rtl w:val="0"/>
              </w:rPr>
              <w:fldChar w:fldCharType="end"/>
            </w:r>
          </w:hyperlink>
        </w:p>
        <w:p w14:paraId="3BBBAD72"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07" w:history="1">
            <w:r w:rsidRPr="00343DC9">
              <w:rPr>
                <w:rStyle w:val="Hyperlink"/>
                <w:rFonts w:ascii="Aharoni" w:hAnsi="Aharoni" w:cs="Aharoni"/>
                <w:noProof/>
                <w:highlight w:val="cyan"/>
                <w:rtl/>
              </w:rPr>
              <w:t>- משמעות תקדים בהלכה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Toc45665807 \h</w:instrText>
            </w:r>
            <w:r>
              <w:rPr>
                <w:noProof/>
                <w:webHidden/>
                <w:rtl/>
              </w:rPr>
              <w:instrText xml:space="preserve"> </w:instrText>
            </w:r>
            <w:r>
              <w:rPr>
                <w:rStyle w:val="Hyperlink"/>
                <w:noProof/>
                <w:rtl/>
              </w:rPr>
            </w:r>
            <w:r>
              <w:rPr>
                <w:rStyle w:val="Hyperlink"/>
                <w:noProof/>
                <w:rtl/>
              </w:rPr>
              <w:fldChar w:fldCharType="separate"/>
            </w:r>
            <w:r>
              <w:rPr>
                <w:noProof/>
                <w:webHidden/>
                <w:rtl/>
              </w:rPr>
              <w:t>24</w:t>
            </w:r>
            <w:r>
              <w:rPr>
                <w:rStyle w:val="Hyperlink"/>
                <w:noProof/>
                <w:rtl/>
              </w:rPr>
              <w:fldChar w:fldCharType="end"/>
            </w:r>
          </w:hyperlink>
        </w:p>
        <w:p w14:paraId="29F9C0B0"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08" w:history="1">
            <w:r w:rsidRPr="00343DC9">
              <w:rPr>
                <w:rStyle w:val="Hyperlink"/>
                <w:rFonts w:ascii="Aharoni" w:hAnsi="Aharoni" w:cs="Aharoni"/>
                <w:noProof/>
                <w:highlight w:val="cyan"/>
                <w:rtl/>
              </w:rPr>
              <w:t>- קים לי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Toc45665808 \h</w:instrText>
            </w:r>
            <w:r>
              <w:rPr>
                <w:noProof/>
                <w:webHidden/>
                <w:rtl/>
              </w:rPr>
              <w:instrText xml:space="preserve"> </w:instrText>
            </w:r>
            <w:r>
              <w:rPr>
                <w:rStyle w:val="Hyperlink"/>
                <w:noProof/>
                <w:rtl/>
              </w:rPr>
            </w:r>
            <w:r>
              <w:rPr>
                <w:rStyle w:val="Hyperlink"/>
                <w:noProof/>
                <w:rtl/>
              </w:rPr>
              <w:fldChar w:fldCharType="separate"/>
            </w:r>
            <w:r>
              <w:rPr>
                <w:noProof/>
                <w:webHidden/>
                <w:rtl/>
              </w:rPr>
              <w:t>24</w:t>
            </w:r>
            <w:r>
              <w:rPr>
                <w:rStyle w:val="Hyperlink"/>
                <w:noProof/>
                <w:rtl/>
              </w:rPr>
              <w:fldChar w:fldCharType="end"/>
            </w:r>
          </w:hyperlink>
        </w:p>
        <w:p w14:paraId="6D61E458" w14:textId="77777777" w:rsidR="00350A59" w:rsidRDefault="00350A59" w:rsidP="00350A59">
          <w:pPr>
            <w:pStyle w:val="TOC1"/>
            <w:tabs>
              <w:tab w:val="right" w:leader="dot" w:pos="8296"/>
            </w:tabs>
            <w:rPr>
              <w:rFonts w:cstheme="minorBidi"/>
              <w:noProof/>
              <w:cs w:val="0"/>
            </w:rPr>
          </w:pPr>
          <w:hyperlink w:anchor="_Toc45665809" w:history="1">
            <w:r w:rsidRPr="00343DC9">
              <w:rPr>
                <w:rStyle w:val="Hyperlink"/>
                <w:rFonts w:ascii="Narkisim" w:hAnsi="Narkisim" w:cs="Narkisim"/>
                <w:noProof/>
              </w:rPr>
              <w:t>שיעור 11</w:t>
            </w:r>
            <w:r>
              <w:rPr>
                <w:noProof/>
                <w:webHidden/>
                <w:rtl w:val="0"/>
              </w:rPr>
              <w:tab/>
            </w:r>
            <w:r>
              <w:rPr>
                <w:rStyle w:val="Hyperlink"/>
                <w:noProof/>
                <w:rtl w:val="0"/>
              </w:rPr>
              <w:fldChar w:fldCharType="begin"/>
            </w:r>
            <w:r>
              <w:rPr>
                <w:noProof/>
                <w:webHidden/>
                <w:rtl w:val="0"/>
              </w:rPr>
              <w:instrText xml:space="preserve"> PAGEREF _Toc45665809 \h </w:instrText>
            </w:r>
            <w:r>
              <w:rPr>
                <w:rStyle w:val="Hyperlink"/>
                <w:noProof/>
                <w:rtl w:val="0"/>
              </w:rPr>
            </w:r>
            <w:r>
              <w:rPr>
                <w:rStyle w:val="Hyperlink"/>
                <w:noProof/>
                <w:rtl w:val="0"/>
              </w:rPr>
              <w:fldChar w:fldCharType="separate"/>
            </w:r>
            <w:r>
              <w:rPr>
                <w:noProof/>
                <w:webHidden/>
                <w:cs w:val="0"/>
              </w:rPr>
              <w:t>27</w:t>
            </w:r>
            <w:r>
              <w:rPr>
                <w:rStyle w:val="Hyperlink"/>
                <w:noProof/>
                <w:rtl w:val="0"/>
              </w:rPr>
              <w:fldChar w:fldCharType="end"/>
            </w:r>
          </w:hyperlink>
        </w:p>
        <w:p w14:paraId="5F81FDF3"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10" w:history="1">
            <w:r w:rsidRPr="00343DC9">
              <w:rPr>
                <w:rStyle w:val="Hyperlink"/>
                <w:rFonts w:ascii="Aharoni" w:hAnsi="Aharoni" w:cs="Aharoni"/>
                <w:noProof/>
                <w:highlight w:val="cyan"/>
                <w:rtl/>
              </w:rPr>
              <w:t>- האם הזכרת קים לי היא במסגרת ההוצאה לפועל או בהכרעת הדין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Toc45665810 \h</w:instrText>
            </w:r>
            <w:r>
              <w:rPr>
                <w:noProof/>
                <w:webHidden/>
                <w:rtl/>
              </w:rPr>
              <w:instrText xml:space="preserve"> </w:instrText>
            </w:r>
            <w:r>
              <w:rPr>
                <w:rStyle w:val="Hyperlink"/>
                <w:noProof/>
                <w:rtl/>
              </w:rPr>
            </w:r>
            <w:r>
              <w:rPr>
                <w:rStyle w:val="Hyperlink"/>
                <w:noProof/>
                <w:rtl/>
              </w:rPr>
              <w:fldChar w:fldCharType="separate"/>
            </w:r>
            <w:r>
              <w:rPr>
                <w:noProof/>
                <w:webHidden/>
                <w:rtl/>
              </w:rPr>
              <w:t>27</w:t>
            </w:r>
            <w:r>
              <w:rPr>
                <w:rStyle w:val="Hyperlink"/>
                <w:noProof/>
                <w:rtl/>
              </w:rPr>
              <w:fldChar w:fldCharType="end"/>
            </w:r>
          </w:hyperlink>
        </w:p>
        <w:p w14:paraId="18F84865"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11" w:history="1">
            <w:r w:rsidRPr="00343DC9">
              <w:rPr>
                <w:rStyle w:val="Hyperlink"/>
                <w:rFonts w:ascii="Aharoni" w:hAnsi="Aharoni" w:cs="Aharoni"/>
                <w:noProof/>
                <w:highlight w:val="cyan"/>
                <w:rtl/>
              </w:rPr>
              <w:t>- מקור סמכות חכמים לחוקק – מחלוקת בגמרא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Toc45665811 \h</w:instrText>
            </w:r>
            <w:r>
              <w:rPr>
                <w:noProof/>
                <w:webHidden/>
                <w:rtl/>
              </w:rPr>
              <w:instrText xml:space="preserve"> </w:instrText>
            </w:r>
            <w:r>
              <w:rPr>
                <w:rStyle w:val="Hyperlink"/>
                <w:noProof/>
                <w:rtl/>
              </w:rPr>
            </w:r>
            <w:r>
              <w:rPr>
                <w:rStyle w:val="Hyperlink"/>
                <w:noProof/>
                <w:rtl/>
              </w:rPr>
              <w:fldChar w:fldCharType="separate"/>
            </w:r>
            <w:r>
              <w:rPr>
                <w:noProof/>
                <w:webHidden/>
                <w:rtl/>
              </w:rPr>
              <w:t>27</w:t>
            </w:r>
            <w:r>
              <w:rPr>
                <w:rStyle w:val="Hyperlink"/>
                <w:noProof/>
                <w:rtl/>
              </w:rPr>
              <w:fldChar w:fldCharType="end"/>
            </w:r>
          </w:hyperlink>
        </w:p>
        <w:p w14:paraId="07FDFA80"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12" w:history="1">
            <w:r w:rsidRPr="00343DC9">
              <w:rPr>
                <w:rStyle w:val="Hyperlink"/>
                <w:rFonts w:ascii="Aharoni" w:hAnsi="Aharoni" w:cs="Aharoni"/>
                <w:noProof/>
                <w:highlight w:val="cyan"/>
                <w:rtl/>
              </w:rPr>
              <w:t>- מחלוקת הרמב"ם והרמב"ן האם "לא תסור" כולל תקנות וגזירות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Toc45665812 \h</w:instrText>
            </w:r>
            <w:r>
              <w:rPr>
                <w:noProof/>
                <w:webHidden/>
                <w:rtl/>
              </w:rPr>
              <w:instrText xml:space="preserve"> </w:instrText>
            </w:r>
            <w:r>
              <w:rPr>
                <w:rStyle w:val="Hyperlink"/>
                <w:noProof/>
                <w:rtl/>
              </w:rPr>
            </w:r>
            <w:r>
              <w:rPr>
                <w:rStyle w:val="Hyperlink"/>
                <w:noProof/>
                <w:rtl/>
              </w:rPr>
              <w:fldChar w:fldCharType="separate"/>
            </w:r>
            <w:r>
              <w:rPr>
                <w:noProof/>
                <w:webHidden/>
                <w:rtl/>
              </w:rPr>
              <w:t>27</w:t>
            </w:r>
            <w:r>
              <w:rPr>
                <w:rStyle w:val="Hyperlink"/>
                <w:noProof/>
                <w:rtl/>
              </w:rPr>
              <w:fldChar w:fldCharType="end"/>
            </w:r>
          </w:hyperlink>
        </w:p>
        <w:p w14:paraId="357FAFA2" w14:textId="77777777" w:rsidR="00350A59" w:rsidRDefault="00350A59" w:rsidP="00350A59">
          <w:pPr>
            <w:pStyle w:val="TOC1"/>
            <w:tabs>
              <w:tab w:val="right" w:leader="dot" w:pos="8296"/>
            </w:tabs>
            <w:rPr>
              <w:rFonts w:cstheme="minorBidi"/>
              <w:noProof/>
              <w:cs w:val="0"/>
            </w:rPr>
          </w:pPr>
          <w:hyperlink w:anchor="_Toc45665813" w:history="1">
            <w:r w:rsidRPr="00343DC9">
              <w:rPr>
                <w:rStyle w:val="Hyperlink"/>
                <w:rFonts w:ascii="Narkisim" w:hAnsi="Narkisim" w:cs="Narkisim"/>
                <w:noProof/>
              </w:rPr>
              <w:t>שיעור 12</w:t>
            </w:r>
            <w:r>
              <w:rPr>
                <w:noProof/>
                <w:webHidden/>
                <w:rtl w:val="0"/>
              </w:rPr>
              <w:tab/>
            </w:r>
            <w:r>
              <w:rPr>
                <w:rStyle w:val="Hyperlink"/>
                <w:noProof/>
                <w:rtl w:val="0"/>
              </w:rPr>
              <w:fldChar w:fldCharType="begin"/>
            </w:r>
            <w:r>
              <w:rPr>
                <w:noProof/>
                <w:webHidden/>
                <w:rtl w:val="0"/>
              </w:rPr>
              <w:instrText xml:space="preserve"> PAGEREF _Toc45665813 \h </w:instrText>
            </w:r>
            <w:r>
              <w:rPr>
                <w:rStyle w:val="Hyperlink"/>
                <w:noProof/>
                <w:rtl w:val="0"/>
              </w:rPr>
            </w:r>
            <w:r>
              <w:rPr>
                <w:rStyle w:val="Hyperlink"/>
                <w:noProof/>
                <w:rtl w:val="0"/>
              </w:rPr>
              <w:fldChar w:fldCharType="separate"/>
            </w:r>
            <w:r>
              <w:rPr>
                <w:noProof/>
                <w:webHidden/>
                <w:cs w:val="0"/>
              </w:rPr>
              <w:t>29</w:t>
            </w:r>
            <w:r>
              <w:rPr>
                <w:rStyle w:val="Hyperlink"/>
                <w:noProof/>
                <w:rtl w:val="0"/>
              </w:rPr>
              <w:fldChar w:fldCharType="end"/>
            </w:r>
          </w:hyperlink>
        </w:p>
        <w:p w14:paraId="7E8196FD"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14" w:history="1">
            <w:r w:rsidRPr="00343DC9">
              <w:rPr>
                <w:rStyle w:val="Hyperlink"/>
                <w:rFonts w:ascii="Aharoni" w:hAnsi="Aharoni" w:cs="Aharoni"/>
                <w:noProof/>
                <w:highlight w:val="cyan"/>
                <w:rtl/>
              </w:rPr>
              <w:t>- הסברים כיצד חכמים יכולים לגרוע ולהוסיף על התורה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Toc45665814 \h</w:instrText>
            </w:r>
            <w:r>
              <w:rPr>
                <w:noProof/>
                <w:webHidden/>
                <w:rtl/>
              </w:rPr>
              <w:instrText xml:space="preserve"> </w:instrText>
            </w:r>
            <w:r>
              <w:rPr>
                <w:rStyle w:val="Hyperlink"/>
                <w:noProof/>
                <w:rtl/>
              </w:rPr>
            </w:r>
            <w:r>
              <w:rPr>
                <w:rStyle w:val="Hyperlink"/>
                <w:noProof/>
                <w:rtl/>
              </w:rPr>
              <w:fldChar w:fldCharType="separate"/>
            </w:r>
            <w:r>
              <w:rPr>
                <w:noProof/>
                <w:webHidden/>
                <w:rtl/>
              </w:rPr>
              <w:t>29</w:t>
            </w:r>
            <w:r>
              <w:rPr>
                <w:rStyle w:val="Hyperlink"/>
                <w:noProof/>
                <w:rtl/>
              </w:rPr>
              <w:fldChar w:fldCharType="end"/>
            </w:r>
          </w:hyperlink>
        </w:p>
        <w:p w14:paraId="4C8A7081"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15" w:history="1">
            <w:r w:rsidRPr="00343DC9">
              <w:rPr>
                <w:rStyle w:val="Hyperlink"/>
                <w:rFonts w:ascii="Aharoni" w:hAnsi="Aharoni" w:cs="Aharoni"/>
                <w:noProof/>
                <w:highlight w:val="cyan"/>
                <w:rtl/>
              </w:rPr>
              <w:t>- שב ואל תעשה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Toc45665815 \h</w:instrText>
            </w:r>
            <w:r>
              <w:rPr>
                <w:noProof/>
                <w:webHidden/>
                <w:rtl/>
              </w:rPr>
              <w:instrText xml:space="preserve"> </w:instrText>
            </w:r>
            <w:r>
              <w:rPr>
                <w:rStyle w:val="Hyperlink"/>
                <w:noProof/>
                <w:rtl/>
              </w:rPr>
            </w:r>
            <w:r>
              <w:rPr>
                <w:rStyle w:val="Hyperlink"/>
                <w:noProof/>
                <w:rtl/>
              </w:rPr>
              <w:fldChar w:fldCharType="separate"/>
            </w:r>
            <w:r>
              <w:rPr>
                <w:noProof/>
                <w:webHidden/>
                <w:rtl/>
              </w:rPr>
              <w:t>29</w:t>
            </w:r>
            <w:r>
              <w:rPr>
                <w:rStyle w:val="Hyperlink"/>
                <w:noProof/>
                <w:rtl/>
              </w:rPr>
              <w:fldChar w:fldCharType="end"/>
            </w:r>
          </w:hyperlink>
        </w:p>
        <w:p w14:paraId="760AE3CB"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16" w:history="1">
            <w:r w:rsidRPr="00343DC9">
              <w:rPr>
                <w:rStyle w:val="Hyperlink"/>
                <w:rFonts w:ascii="Aharoni" w:hAnsi="Aharoni" w:cs="Aharoni"/>
                <w:noProof/>
                <w:highlight w:val="cyan"/>
                <w:rtl/>
              </w:rPr>
              <w:t>- קום עשה בהוראת שעה וענישה בהוראת שעה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Toc45665816 \h</w:instrText>
            </w:r>
            <w:r>
              <w:rPr>
                <w:noProof/>
                <w:webHidden/>
                <w:rtl/>
              </w:rPr>
              <w:instrText xml:space="preserve"> </w:instrText>
            </w:r>
            <w:r>
              <w:rPr>
                <w:rStyle w:val="Hyperlink"/>
                <w:noProof/>
                <w:rtl/>
              </w:rPr>
            </w:r>
            <w:r>
              <w:rPr>
                <w:rStyle w:val="Hyperlink"/>
                <w:noProof/>
                <w:rtl/>
              </w:rPr>
              <w:fldChar w:fldCharType="separate"/>
            </w:r>
            <w:r>
              <w:rPr>
                <w:noProof/>
                <w:webHidden/>
                <w:rtl/>
              </w:rPr>
              <w:t>29</w:t>
            </w:r>
            <w:r>
              <w:rPr>
                <w:rStyle w:val="Hyperlink"/>
                <w:noProof/>
                <w:rtl/>
              </w:rPr>
              <w:fldChar w:fldCharType="end"/>
            </w:r>
          </w:hyperlink>
        </w:p>
        <w:p w14:paraId="1AD1E845" w14:textId="77777777" w:rsidR="00350A59" w:rsidRDefault="00350A59" w:rsidP="00350A59">
          <w:pPr>
            <w:pStyle w:val="TOC1"/>
            <w:tabs>
              <w:tab w:val="right" w:leader="dot" w:pos="8296"/>
            </w:tabs>
            <w:rPr>
              <w:rFonts w:cstheme="minorBidi"/>
              <w:noProof/>
              <w:cs w:val="0"/>
            </w:rPr>
          </w:pPr>
          <w:hyperlink w:anchor="_Toc45665817" w:history="1">
            <w:r w:rsidRPr="00343DC9">
              <w:rPr>
                <w:rStyle w:val="Hyperlink"/>
                <w:rFonts w:ascii="Narkisim" w:hAnsi="Narkisim" w:cs="Narkisim"/>
                <w:noProof/>
              </w:rPr>
              <w:t>שיעור 13</w:t>
            </w:r>
            <w:r>
              <w:rPr>
                <w:noProof/>
                <w:webHidden/>
                <w:rtl w:val="0"/>
              </w:rPr>
              <w:tab/>
            </w:r>
            <w:r>
              <w:rPr>
                <w:rStyle w:val="Hyperlink"/>
                <w:noProof/>
                <w:rtl w:val="0"/>
              </w:rPr>
              <w:fldChar w:fldCharType="begin"/>
            </w:r>
            <w:r>
              <w:rPr>
                <w:noProof/>
                <w:webHidden/>
                <w:rtl w:val="0"/>
              </w:rPr>
              <w:instrText xml:space="preserve"> PAGEREF _Toc45665817 \h </w:instrText>
            </w:r>
            <w:r>
              <w:rPr>
                <w:rStyle w:val="Hyperlink"/>
                <w:noProof/>
                <w:rtl w:val="0"/>
              </w:rPr>
            </w:r>
            <w:r>
              <w:rPr>
                <w:rStyle w:val="Hyperlink"/>
                <w:noProof/>
                <w:rtl w:val="0"/>
              </w:rPr>
              <w:fldChar w:fldCharType="separate"/>
            </w:r>
            <w:r>
              <w:rPr>
                <w:noProof/>
                <w:webHidden/>
                <w:cs w:val="0"/>
              </w:rPr>
              <w:t>33</w:t>
            </w:r>
            <w:r>
              <w:rPr>
                <w:rStyle w:val="Hyperlink"/>
                <w:noProof/>
                <w:rtl w:val="0"/>
              </w:rPr>
              <w:fldChar w:fldCharType="end"/>
            </w:r>
          </w:hyperlink>
        </w:p>
        <w:p w14:paraId="01C86CEC"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18" w:history="1">
            <w:r w:rsidRPr="00343DC9">
              <w:rPr>
                <w:rStyle w:val="Hyperlink"/>
                <w:rFonts w:ascii="Aharoni" w:hAnsi="Aharoni" w:cs="Aharoni"/>
                <w:noProof/>
                <w:highlight w:val="cyan"/>
                <w:rtl/>
              </w:rPr>
              <w:t>- הפקר בית דין הפקר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Toc45665818 \h</w:instrText>
            </w:r>
            <w:r>
              <w:rPr>
                <w:noProof/>
                <w:webHidden/>
                <w:rtl/>
              </w:rPr>
              <w:instrText xml:space="preserve"> </w:instrText>
            </w:r>
            <w:r>
              <w:rPr>
                <w:rStyle w:val="Hyperlink"/>
                <w:noProof/>
                <w:rtl/>
              </w:rPr>
            </w:r>
            <w:r>
              <w:rPr>
                <w:rStyle w:val="Hyperlink"/>
                <w:noProof/>
                <w:rtl/>
              </w:rPr>
              <w:fldChar w:fldCharType="separate"/>
            </w:r>
            <w:r>
              <w:rPr>
                <w:noProof/>
                <w:webHidden/>
                <w:rtl/>
              </w:rPr>
              <w:t>33</w:t>
            </w:r>
            <w:r>
              <w:rPr>
                <w:rStyle w:val="Hyperlink"/>
                <w:noProof/>
                <w:rtl/>
              </w:rPr>
              <w:fldChar w:fldCharType="end"/>
            </w:r>
          </w:hyperlink>
        </w:p>
        <w:p w14:paraId="010742A6" w14:textId="77777777" w:rsidR="00350A59" w:rsidRDefault="00350A59" w:rsidP="00350A59">
          <w:pPr>
            <w:pStyle w:val="TOC1"/>
            <w:tabs>
              <w:tab w:val="right" w:leader="dot" w:pos="8296"/>
            </w:tabs>
            <w:rPr>
              <w:rFonts w:cstheme="minorBidi"/>
              <w:noProof/>
              <w:cs w:val="0"/>
            </w:rPr>
          </w:pPr>
          <w:hyperlink w:anchor="_Toc45665819" w:history="1">
            <w:r w:rsidRPr="00343DC9">
              <w:rPr>
                <w:rStyle w:val="Hyperlink"/>
                <w:rFonts w:ascii="Narkisim" w:hAnsi="Narkisim" w:cs="Narkisim"/>
                <w:noProof/>
              </w:rPr>
              <w:t>שיעור 14</w:t>
            </w:r>
            <w:r>
              <w:rPr>
                <w:noProof/>
                <w:webHidden/>
                <w:rtl w:val="0"/>
              </w:rPr>
              <w:tab/>
            </w:r>
            <w:r>
              <w:rPr>
                <w:rStyle w:val="Hyperlink"/>
                <w:noProof/>
                <w:rtl w:val="0"/>
              </w:rPr>
              <w:fldChar w:fldCharType="begin"/>
            </w:r>
            <w:r>
              <w:rPr>
                <w:noProof/>
                <w:webHidden/>
                <w:rtl w:val="0"/>
              </w:rPr>
              <w:instrText xml:space="preserve"> PAGEREF _Toc45665819 \h </w:instrText>
            </w:r>
            <w:r>
              <w:rPr>
                <w:rStyle w:val="Hyperlink"/>
                <w:noProof/>
                <w:rtl w:val="0"/>
              </w:rPr>
            </w:r>
            <w:r>
              <w:rPr>
                <w:rStyle w:val="Hyperlink"/>
                <w:noProof/>
                <w:rtl w:val="0"/>
              </w:rPr>
              <w:fldChar w:fldCharType="separate"/>
            </w:r>
            <w:r>
              <w:rPr>
                <w:noProof/>
                <w:webHidden/>
                <w:cs w:val="0"/>
              </w:rPr>
              <w:t>34</w:t>
            </w:r>
            <w:r>
              <w:rPr>
                <w:rStyle w:val="Hyperlink"/>
                <w:noProof/>
                <w:rtl w:val="0"/>
              </w:rPr>
              <w:fldChar w:fldCharType="end"/>
            </w:r>
          </w:hyperlink>
        </w:p>
        <w:p w14:paraId="0E949488"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20" w:history="1">
            <w:r w:rsidRPr="00343DC9">
              <w:rPr>
                <w:rStyle w:val="Hyperlink"/>
                <w:rFonts w:ascii="Aharoni" w:hAnsi="Aharoni" w:cs="Aharoni"/>
                <w:noProof/>
                <w:highlight w:val="cyan"/>
                <w:rtl/>
              </w:rPr>
              <w:t>- הפקעת קידושין – למפרע או להבא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Toc45665820 \h</w:instrText>
            </w:r>
            <w:r>
              <w:rPr>
                <w:noProof/>
                <w:webHidden/>
                <w:rtl/>
              </w:rPr>
              <w:instrText xml:space="preserve"> </w:instrText>
            </w:r>
            <w:r>
              <w:rPr>
                <w:rStyle w:val="Hyperlink"/>
                <w:noProof/>
                <w:rtl/>
              </w:rPr>
            </w:r>
            <w:r>
              <w:rPr>
                <w:rStyle w:val="Hyperlink"/>
                <w:noProof/>
                <w:rtl/>
              </w:rPr>
              <w:fldChar w:fldCharType="separate"/>
            </w:r>
            <w:r>
              <w:rPr>
                <w:noProof/>
                <w:webHidden/>
                <w:rtl/>
              </w:rPr>
              <w:t>34</w:t>
            </w:r>
            <w:r>
              <w:rPr>
                <w:rStyle w:val="Hyperlink"/>
                <w:noProof/>
                <w:rtl/>
              </w:rPr>
              <w:fldChar w:fldCharType="end"/>
            </w:r>
          </w:hyperlink>
        </w:p>
        <w:p w14:paraId="7512CEAF"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21" w:history="1">
            <w:r w:rsidRPr="00343DC9">
              <w:rPr>
                <w:rStyle w:val="Hyperlink"/>
                <w:rFonts w:ascii="Aharoni" w:hAnsi="Aharoni" w:cs="Aharoni"/>
                <w:noProof/>
                <w:highlight w:val="cyan"/>
                <w:rtl/>
              </w:rPr>
              <w:t>- מתי חכמים יכולים לבטל תקנות קודמות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Toc45665821 \h</w:instrText>
            </w:r>
            <w:r>
              <w:rPr>
                <w:noProof/>
                <w:webHidden/>
                <w:rtl/>
              </w:rPr>
              <w:instrText xml:space="preserve"> </w:instrText>
            </w:r>
            <w:r>
              <w:rPr>
                <w:rStyle w:val="Hyperlink"/>
                <w:noProof/>
                <w:rtl/>
              </w:rPr>
            </w:r>
            <w:r>
              <w:rPr>
                <w:rStyle w:val="Hyperlink"/>
                <w:noProof/>
                <w:rtl/>
              </w:rPr>
              <w:fldChar w:fldCharType="separate"/>
            </w:r>
            <w:r>
              <w:rPr>
                <w:noProof/>
                <w:webHidden/>
                <w:rtl/>
              </w:rPr>
              <w:t>34</w:t>
            </w:r>
            <w:r>
              <w:rPr>
                <w:rStyle w:val="Hyperlink"/>
                <w:noProof/>
                <w:rtl/>
              </w:rPr>
              <w:fldChar w:fldCharType="end"/>
            </w:r>
          </w:hyperlink>
        </w:p>
        <w:p w14:paraId="6D8FFFDF" w14:textId="77777777" w:rsidR="00350A59" w:rsidRDefault="00350A59" w:rsidP="00350A59">
          <w:pPr>
            <w:pStyle w:val="TOC1"/>
            <w:tabs>
              <w:tab w:val="right" w:leader="dot" w:pos="8296"/>
            </w:tabs>
            <w:rPr>
              <w:rFonts w:cstheme="minorBidi"/>
              <w:noProof/>
              <w:cs w:val="0"/>
            </w:rPr>
          </w:pPr>
          <w:hyperlink w:anchor="_Toc45665822" w:history="1">
            <w:r w:rsidRPr="00343DC9">
              <w:rPr>
                <w:rStyle w:val="Hyperlink"/>
                <w:rFonts w:ascii="Narkisim" w:hAnsi="Narkisim" w:cs="Narkisim"/>
                <w:noProof/>
              </w:rPr>
              <w:t>שיעור 15</w:t>
            </w:r>
            <w:r>
              <w:rPr>
                <w:noProof/>
                <w:webHidden/>
                <w:rtl w:val="0"/>
              </w:rPr>
              <w:tab/>
            </w:r>
            <w:r>
              <w:rPr>
                <w:rStyle w:val="Hyperlink"/>
                <w:noProof/>
                <w:rtl w:val="0"/>
              </w:rPr>
              <w:fldChar w:fldCharType="begin"/>
            </w:r>
            <w:r>
              <w:rPr>
                <w:noProof/>
                <w:webHidden/>
                <w:rtl w:val="0"/>
              </w:rPr>
              <w:instrText xml:space="preserve"> PAGEREF _Toc45665822 \h </w:instrText>
            </w:r>
            <w:r>
              <w:rPr>
                <w:rStyle w:val="Hyperlink"/>
                <w:noProof/>
                <w:rtl w:val="0"/>
              </w:rPr>
            </w:r>
            <w:r>
              <w:rPr>
                <w:rStyle w:val="Hyperlink"/>
                <w:noProof/>
                <w:rtl w:val="0"/>
              </w:rPr>
              <w:fldChar w:fldCharType="separate"/>
            </w:r>
            <w:r>
              <w:rPr>
                <w:noProof/>
                <w:webHidden/>
                <w:cs w:val="0"/>
              </w:rPr>
              <w:t>39</w:t>
            </w:r>
            <w:r>
              <w:rPr>
                <w:rStyle w:val="Hyperlink"/>
                <w:noProof/>
                <w:rtl w:val="0"/>
              </w:rPr>
              <w:fldChar w:fldCharType="end"/>
            </w:r>
          </w:hyperlink>
        </w:p>
        <w:p w14:paraId="4857FA6F"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23" w:history="1">
            <w:r w:rsidRPr="00343DC9">
              <w:rPr>
                <w:rStyle w:val="Hyperlink"/>
                <w:rFonts w:ascii="Aharoni" w:hAnsi="Aharoni" w:cs="Aharoni"/>
                <w:noProof/>
                <w:highlight w:val="cyan"/>
                <w:rtl/>
              </w:rPr>
              <w:t>- מחלוקת לעניין תקנות שבטל טעמן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Toc45665823 \h</w:instrText>
            </w:r>
            <w:r>
              <w:rPr>
                <w:noProof/>
                <w:webHidden/>
                <w:rtl/>
              </w:rPr>
              <w:instrText xml:space="preserve"> </w:instrText>
            </w:r>
            <w:r>
              <w:rPr>
                <w:rStyle w:val="Hyperlink"/>
                <w:noProof/>
                <w:rtl/>
              </w:rPr>
            </w:r>
            <w:r>
              <w:rPr>
                <w:rStyle w:val="Hyperlink"/>
                <w:noProof/>
                <w:rtl/>
              </w:rPr>
              <w:fldChar w:fldCharType="separate"/>
            </w:r>
            <w:r>
              <w:rPr>
                <w:noProof/>
                <w:webHidden/>
                <w:rtl/>
              </w:rPr>
              <w:t>39</w:t>
            </w:r>
            <w:r>
              <w:rPr>
                <w:rStyle w:val="Hyperlink"/>
                <w:noProof/>
                <w:rtl/>
              </w:rPr>
              <w:fldChar w:fldCharType="end"/>
            </w:r>
          </w:hyperlink>
        </w:p>
        <w:p w14:paraId="722F47DE"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24" w:history="1">
            <w:r w:rsidRPr="00343DC9">
              <w:rPr>
                <w:rStyle w:val="Hyperlink"/>
                <w:rFonts w:ascii="Aharoni" w:hAnsi="Aharoni" w:cs="Aharoni"/>
                <w:noProof/>
                <w:highlight w:val="cyan"/>
                <w:rtl/>
              </w:rPr>
              <w:t>- תקנות הקהל</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Toc45665824 \h</w:instrText>
            </w:r>
            <w:r>
              <w:rPr>
                <w:noProof/>
                <w:webHidden/>
                <w:rtl/>
              </w:rPr>
              <w:instrText xml:space="preserve"> </w:instrText>
            </w:r>
            <w:r>
              <w:rPr>
                <w:rStyle w:val="Hyperlink"/>
                <w:noProof/>
                <w:rtl/>
              </w:rPr>
            </w:r>
            <w:r>
              <w:rPr>
                <w:rStyle w:val="Hyperlink"/>
                <w:noProof/>
                <w:rtl/>
              </w:rPr>
              <w:fldChar w:fldCharType="separate"/>
            </w:r>
            <w:r>
              <w:rPr>
                <w:noProof/>
                <w:webHidden/>
                <w:rtl/>
              </w:rPr>
              <w:t>39</w:t>
            </w:r>
            <w:r>
              <w:rPr>
                <w:rStyle w:val="Hyperlink"/>
                <w:noProof/>
                <w:rtl/>
              </w:rPr>
              <w:fldChar w:fldCharType="end"/>
            </w:r>
          </w:hyperlink>
        </w:p>
        <w:p w14:paraId="1AE4FDCC" w14:textId="77777777" w:rsidR="00350A59" w:rsidRDefault="00350A59" w:rsidP="00350A59">
          <w:pPr>
            <w:pStyle w:val="TOC1"/>
            <w:tabs>
              <w:tab w:val="right" w:leader="dot" w:pos="8296"/>
            </w:tabs>
            <w:rPr>
              <w:rFonts w:cstheme="minorBidi"/>
              <w:noProof/>
              <w:cs w:val="0"/>
            </w:rPr>
          </w:pPr>
          <w:hyperlink w:anchor="_Toc45665825" w:history="1">
            <w:r w:rsidRPr="00343DC9">
              <w:rPr>
                <w:rStyle w:val="Hyperlink"/>
                <w:rFonts w:ascii="Narkisim" w:hAnsi="Narkisim" w:cs="Narkisim"/>
                <w:noProof/>
              </w:rPr>
              <w:t>שיעור 16</w:t>
            </w:r>
            <w:r>
              <w:rPr>
                <w:noProof/>
                <w:webHidden/>
                <w:rtl w:val="0"/>
              </w:rPr>
              <w:tab/>
            </w:r>
            <w:r>
              <w:rPr>
                <w:rStyle w:val="Hyperlink"/>
                <w:noProof/>
                <w:rtl w:val="0"/>
              </w:rPr>
              <w:fldChar w:fldCharType="begin"/>
            </w:r>
            <w:r>
              <w:rPr>
                <w:noProof/>
                <w:webHidden/>
                <w:rtl w:val="0"/>
              </w:rPr>
              <w:instrText xml:space="preserve"> PAGEREF _Toc45665825 \h </w:instrText>
            </w:r>
            <w:r>
              <w:rPr>
                <w:rStyle w:val="Hyperlink"/>
                <w:noProof/>
                <w:rtl w:val="0"/>
              </w:rPr>
            </w:r>
            <w:r>
              <w:rPr>
                <w:rStyle w:val="Hyperlink"/>
                <w:noProof/>
                <w:rtl w:val="0"/>
              </w:rPr>
              <w:fldChar w:fldCharType="separate"/>
            </w:r>
            <w:r>
              <w:rPr>
                <w:noProof/>
                <w:webHidden/>
                <w:cs w:val="0"/>
              </w:rPr>
              <w:t>42</w:t>
            </w:r>
            <w:r>
              <w:rPr>
                <w:rStyle w:val="Hyperlink"/>
                <w:noProof/>
                <w:rtl w:val="0"/>
              </w:rPr>
              <w:fldChar w:fldCharType="end"/>
            </w:r>
          </w:hyperlink>
        </w:p>
        <w:p w14:paraId="5DE92F2F"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26" w:history="1">
            <w:r w:rsidRPr="00343DC9">
              <w:rPr>
                <w:rStyle w:val="Hyperlink"/>
                <w:rFonts w:ascii="Aharoni" w:hAnsi="Aharoni" w:cs="Aharoni"/>
                <w:noProof/>
                <w:highlight w:val="cyan"/>
                <w:rtl/>
              </w:rPr>
              <w:t>- אדם חשוב בתקנות הקהל</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Toc45665826 \h</w:instrText>
            </w:r>
            <w:r>
              <w:rPr>
                <w:noProof/>
                <w:webHidden/>
                <w:rtl/>
              </w:rPr>
              <w:instrText xml:space="preserve"> </w:instrText>
            </w:r>
            <w:r>
              <w:rPr>
                <w:rStyle w:val="Hyperlink"/>
                <w:noProof/>
                <w:rtl/>
              </w:rPr>
            </w:r>
            <w:r>
              <w:rPr>
                <w:rStyle w:val="Hyperlink"/>
                <w:noProof/>
                <w:rtl/>
              </w:rPr>
              <w:fldChar w:fldCharType="separate"/>
            </w:r>
            <w:r>
              <w:rPr>
                <w:noProof/>
                <w:webHidden/>
                <w:rtl/>
              </w:rPr>
              <w:t>42</w:t>
            </w:r>
            <w:r>
              <w:rPr>
                <w:rStyle w:val="Hyperlink"/>
                <w:noProof/>
                <w:rtl/>
              </w:rPr>
              <w:fldChar w:fldCharType="end"/>
            </w:r>
          </w:hyperlink>
        </w:p>
        <w:p w14:paraId="55C40121"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27" w:history="1">
            <w:r w:rsidRPr="00343DC9">
              <w:rPr>
                <w:rStyle w:val="Hyperlink"/>
                <w:rFonts w:ascii="Aharoni" w:hAnsi="Aharoni" w:cs="Aharoni"/>
                <w:noProof/>
                <w:highlight w:val="cyan"/>
                <w:rtl/>
              </w:rPr>
              <w:t>- מנהג</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Toc45665827 \h</w:instrText>
            </w:r>
            <w:r>
              <w:rPr>
                <w:noProof/>
                <w:webHidden/>
                <w:rtl/>
              </w:rPr>
              <w:instrText xml:space="preserve"> </w:instrText>
            </w:r>
            <w:r>
              <w:rPr>
                <w:rStyle w:val="Hyperlink"/>
                <w:noProof/>
                <w:rtl/>
              </w:rPr>
            </w:r>
            <w:r>
              <w:rPr>
                <w:rStyle w:val="Hyperlink"/>
                <w:noProof/>
                <w:rtl/>
              </w:rPr>
              <w:fldChar w:fldCharType="separate"/>
            </w:r>
            <w:r>
              <w:rPr>
                <w:noProof/>
                <w:webHidden/>
                <w:rtl/>
              </w:rPr>
              <w:t>42</w:t>
            </w:r>
            <w:r>
              <w:rPr>
                <w:rStyle w:val="Hyperlink"/>
                <w:noProof/>
                <w:rtl/>
              </w:rPr>
              <w:fldChar w:fldCharType="end"/>
            </w:r>
          </w:hyperlink>
        </w:p>
        <w:p w14:paraId="5B6C2DC5" w14:textId="77777777" w:rsidR="00350A59" w:rsidRDefault="00350A59" w:rsidP="00350A59">
          <w:pPr>
            <w:pStyle w:val="TOC1"/>
            <w:tabs>
              <w:tab w:val="right" w:leader="dot" w:pos="8296"/>
            </w:tabs>
            <w:rPr>
              <w:rFonts w:cstheme="minorBidi"/>
              <w:noProof/>
              <w:cs w:val="0"/>
            </w:rPr>
          </w:pPr>
          <w:hyperlink w:anchor="_Toc45665828" w:history="1">
            <w:r w:rsidRPr="00343DC9">
              <w:rPr>
                <w:rStyle w:val="Hyperlink"/>
                <w:rFonts w:ascii="Narkisim" w:hAnsi="Narkisim" w:cs="Narkisim"/>
                <w:noProof/>
              </w:rPr>
              <w:t>שיעור 17</w:t>
            </w:r>
            <w:r>
              <w:rPr>
                <w:noProof/>
                <w:webHidden/>
                <w:rtl w:val="0"/>
              </w:rPr>
              <w:tab/>
            </w:r>
            <w:r>
              <w:rPr>
                <w:rStyle w:val="Hyperlink"/>
                <w:noProof/>
                <w:rtl w:val="0"/>
              </w:rPr>
              <w:fldChar w:fldCharType="begin"/>
            </w:r>
            <w:r>
              <w:rPr>
                <w:noProof/>
                <w:webHidden/>
                <w:rtl w:val="0"/>
              </w:rPr>
              <w:instrText xml:space="preserve"> PAGEREF _Toc45665828 \h </w:instrText>
            </w:r>
            <w:r>
              <w:rPr>
                <w:rStyle w:val="Hyperlink"/>
                <w:noProof/>
                <w:rtl w:val="0"/>
              </w:rPr>
            </w:r>
            <w:r>
              <w:rPr>
                <w:rStyle w:val="Hyperlink"/>
                <w:noProof/>
                <w:rtl w:val="0"/>
              </w:rPr>
              <w:fldChar w:fldCharType="separate"/>
            </w:r>
            <w:r>
              <w:rPr>
                <w:noProof/>
                <w:webHidden/>
                <w:cs w:val="0"/>
              </w:rPr>
              <w:t>47</w:t>
            </w:r>
            <w:r>
              <w:rPr>
                <w:rStyle w:val="Hyperlink"/>
                <w:noProof/>
                <w:rtl w:val="0"/>
              </w:rPr>
              <w:fldChar w:fldCharType="end"/>
            </w:r>
          </w:hyperlink>
        </w:p>
        <w:p w14:paraId="6024D626"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29" w:history="1">
            <w:r w:rsidRPr="00343DC9">
              <w:rPr>
                <w:rStyle w:val="Hyperlink"/>
                <w:rFonts w:ascii="Aharoni" w:hAnsi="Aharoni" w:cs="Aharoni"/>
                <w:noProof/>
                <w:highlight w:val="cyan"/>
                <w:rtl/>
              </w:rPr>
              <w:t>- קניין סיטומתא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Toc45665829 \h</w:instrText>
            </w:r>
            <w:r>
              <w:rPr>
                <w:noProof/>
                <w:webHidden/>
                <w:rtl/>
              </w:rPr>
              <w:instrText xml:space="preserve"> </w:instrText>
            </w:r>
            <w:r>
              <w:rPr>
                <w:rStyle w:val="Hyperlink"/>
                <w:noProof/>
                <w:rtl/>
              </w:rPr>
            </w:r>
            <w:r>
              <w:rPr>
                <w:rStyle w:val="Hyperlink"/>
                <w:noProof/>
                <w:rtl/>
              </w:rPr>
              <w:fldChar w:fldCharType="separate"/>
            </w:r>
            <w:r>
              <w:rPr>
                <w:noProof/>
                <w:webHidden/>
                <w:rtl/>
              </w:rPr>
              <w:t>47</w:t>
            </w:r>
            <w:r>
              <w:rPr>
                <w:rStyle w:val="Hyperlink"/>
                <w:noProof/>
                <w:rtl/>
              </w:rPr>
              <w:fldChar w:fldCharType="end"/>
            </w:r>
          </w:hyperlink>
        </w:p>
        <w:p w14:paraId="00386C1D"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30" w:history="1">
            <w:r w:rsidRPr="00343DC9">
              <w:rPr>
                <w:rStyle w:val="Hyperlink"/>
                <w:rFonts w:ascii="Aharoni" w:hAnsi="Aharoni" w:cs="Aharoni"/>
                <w:noProof/>
                <w:highlight w:val="cyan"/>
                <w:rtl/>
              </w:rPr>
              <w:t>- דינא דמלכותא דינא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Toc45665830 \h</w:instrText>
            </w:r>
            <w:r>
              <w:rPr>
                <w:noProof/>
                <w:webHidden/>
                <w:rtl/>
              </w:rPr>
              <w:instrText xml:space="preserve"> </w:instrText>
            </w:r>
            <w:r>
              <w:rPr>
                <w:rStyle w:val="Hyperlink"/>
                <w:noProof/>
                <w:rtl/>
              </w:rPr>
            </w:r>
            <w:r>
              <w:rPr>
                <w:rStyle w:val="Hyperlink"/>
                <w:noProof/>
                <w:rtl/>
              </w:rPr>
              <w:fldChar w:fldCharType="separate"/>
            </w:r>
            <w:r>
              <w:rPr>
                <w:noProof/>
                <w:webHidden/>
                <w:rtl/>
              </w:rPr>
              <w:t>47</w:t>
            </w:r>
            <w:r>
              <w:rPr>
                <w:rStyle w:val="Hyperlink"/>
                <w:noProof/>
                <w:rtl/>
              </w:rPr>
              <w:fldChar w:fldCharType="end"/>
            </w:r>
          </w:hyperlink>
        </w:p>
        <w:p w14:paraId="0F985520"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31" w:history="1">
            <w:r w:rsidRPr="00343DC9">
              <w:rPr>
                <w:rStyle w:val="Hyperlink"/>
                <w:rFonts w:ascii="Aharoni" w:hAnsi="Aharoni" w:cs="Aharoni"/>
                <w:noProof/>
                <w:highlight w:val="cyan"/>
                <w:rtl/>
              </w:rPr>
              <w:t>- נימוקים שונים לדינא דמלכותא דינא והיקף הכלל</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Toc45665831 \h</w:instrText>
            </w:r>
            <w:r>
              <w:rPr>
                <w:noProof/>
                <w:webHidden/>
                <w:rtl/>
              </w:rPr>
              <w:instrText xml:space="preserve"> </w:instrText>
            </w:r>
            <w:r>
              <w:rPr>
                <w:rStyle w:val="Hyperlink"/>
                <w:noProof/>
                <w:rtl/>
              </w:rPr>
            </w:r>
            <w:r>
              <w:rPr>
                <w:rStyle w:val="Hyperlink"/>
                <w:noProof/>
                <w:rtl/>
              </w:rPr>
              <w:fldChar w:fldCharType="separate"/>
            </w:r>
            <w:r>
              <w:rPr>
                <w:noProof/>
                <w:webHidden/>
                <w:rtl/>
              </w:rPr>
              <w:t>47</w:t>
            </w:r>
            <w:r>
              <w:rPr>
                <w:rStyle w:val="Hyperlink"/>
                <w:noProof/>
                <w:rtl/>
              </w:rPr>
              <w:fldChar w:fldCharType="end"/>
            </w:r>
          </w:hyperlink>
        </w:p>
        <w:p w14:paraId="62067621" w14:textId="77777777" w:rsidR="00350A59" w:rsidRDefault="00350A59" w:rsidP="00350A59">
          <w:pPr>
            <w:pStyle w:val="TOC1"/>
            <w:tabs>
              <w:tab w:val="right" w:leader="dot" w:pos="8296"/>
            </w:tabs>
            <w:rPr>
              <w:rFonts w:cstheme="minorBidi"/>
              <w:noProof/>
              <w:cs w:val="0"/>
            </w:rPr>
          </w:pPr>
          <w:hyperlink w:anchor="_Toc45665832" w:history="1">
            <w:r w:rsidRPr="00343DC9">
              <w:rPr>
                <w:rStyle w:val="Hyperlink"/>
                <w:rFonts w:ascii="Narkisim" w:hAnsi="Narkisim" w:cs="Narkisim"/>
                <w:noProof/>
              </w:rPr>
              <w:t>שיעור 18</w:t>
            </w:r>
            <w:r>
              <w:rPr>
                <w:noProof/>
                <w:webHidden/>
                <w:rtl w:val="0"/>
              </w:rPr>
              <w:tab/>
            </w:r>
            <w:r>
              <w:rPr>
                <w:rStyle w:val="Hyperlink"/>
                <w:noProof/>
                <w:rtl w:val="0"/>
              </w:rPr>
              <w:fldChar w:fldCharType="begin"/>
            </w:r>
            <w:r>
              <w:rPr>
                <w:noProof/>
                <w:webHidden/>
                <w:rtl w:val="0"/>
              </w:rPr>
              <w:instrText xml:space="preserve"> PAGEREF _Toc45665832 \h </w:instrText>
            </w:r>
            <w:r>
              <w:rPr>
                <w:rStyle w:val="Hyperlink"/>
                <w:noProof/>
                <w:rtl w:val="0"/>
              </w:rPr>
            </w:r>
            <w:r>
              <w:rPr>
                <w:rStyle w:val="Hyperlink"/>
                <w:noProof/>
                <w:rtl w:val="0"/>
              </w:rPr>
              <w:fldChar w:fldCharType="separate"/>
            </w:r>
            <w:r>
              <w:rPr>
                <w:noProof/>
                <w:webHidden/>
                <w:cs w:val="0"/>
              </w:rPr>
              <w:t>51</w:t>
            </w:r>
            <w:r>
              <w:rPr>
                <w:rStyle w:val="Hyperlink"/>
                <w:noProof/>
                <w:rtl w:val="0"/>
              </w:rPr>
              <w:fldChar w:fldCharType="end"/>
            </w:r>
          </w:hyperlink>
        </w:p>
        <w:p w14:paraId="2CEEBF77"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33" w:history="1">
            <w:r w:rsidRPr="00343DC9">
              <w:rPr>
                <w:rStyle w:val="Hyperlink"/>
                <w:rFonts w:ascii="Aharoni" w:hAnsi="Aharoni" w:cs="Aharoni"/>
                <w:noProof/>
                <w:highlight w:val="cyan"/>
                <w:rtl/>
              </w:rPr>
              <w:t>- המשך דיון בהיקף הכלל של דינא דמלכותא דינא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Toc45665833 \h</w:instrText>
            </w:r>
            <w:r>
              <w:rPr>
                <w:noProof/>
                <w:webHidden/>
                <w:rtl/>
              </w:rPr>
              <w:instrText xml:space="preserve"> </w:instrText>
            </w:r>
            <w:r>
              <w:rPr>
                <w:rStyle w:val="Hyperlink"/>
                <w:noProof/>
                <w:rtl/>
              </w:rPr>
            </w:r>
            <w:r>
              <w:rPr>
                <w:rStyle w:val="Hyperlink"/>
                <w:noProof/>
                <w:rtl/>
              </w:rPr>
              <w:fldChar w:fldCharType="separate"/>
            </w:r>
            <w:r>
              <w:rPr>
                <w:noProof/>
                <w:webHidden/>
                <w:rtl/>
              </w:rPr>
              <w:t>51</w:t>
            </w:r>
            <w:r>
              <w:rPr>
                <w:rStyle w:val="Hyperlink"/>
                <w:noProof/>
                <w:rtl/>
              </w:rPr>
              <w:fldChar w:fldCharType="end"/>
            </w:r>
          </w:hyperlink>
        </w:p>
        <w:p w14:paraId="5E33FE5D"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34" w:history="1">
            <w:r w:rsidRPr="00343DC9">
              <w:rPr>
                <w:rStyle w:val="Hyperlink"/>
                <w:rFonts w:ascii="Aharoni" w:hAnsi="Aharoni" w:cs="Aharoni"/>
                <w:noProof/>
                <w:highlight w:val="cyan"/>
                <w:rtl/>
              </w:rPr>
              <w:t>- האם הכלל חל במלך ישראל וכלפי חוקי המדינה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Toc45665834 \h</w:instrText>
            </w:r>
            <w:r>
              <w:rPr>
                <w:noProof/>
                <w:webHidden/>
                <w:rtl/>
              </w:rPr>
              <w:instrText xml:space="preserve"> </w:instrText>
            </w:r>
            <w:r>
              <w:rPr>
                <w:rStyle w:val="Hyperlink"/>
                <w:noProof/>
                <w:rtl/>
              </w:rPr>
            </w:r>
            <w:r>
              <w:rPr>
                <w:rStyle w:val="Hyperlink"/>
                <w:noProof/>
                <w:rtl/>
              </w:rPr>
              <w:fldChar w:fldCharType="separate"/>
            </w:r>
            <w:r>
              <w:rPr>
                <w:noProof/>
                <w:webHidden/>
                <w:rtl/>
              </w:rPr>
              <w:t>51</w:t>
            </w:r>
            <w:r>
              <w:rPr>
                <w:rStyle w:val="Hyperlink"/>
                <w:noProof/>
                <w:rtl/>
              </w:rPr>
              <w:fldChar w:fldCharType="end"/>
            </w:r>
          </w:hyperlink>
        </w:p>
        <w:p w14:paraId="0BB2103A" w14:textId="77777777" w:rsidR="00350A59" w:rsidRDefault="00350A59" w:rsidP="00350A59">
          <w:pPr>
            <w:pStyle w:val="TOC1"/>
            <w:tabs>
              <w:tab w:val="right" w:leader="dot" w:pos="8296"/>
            </w:tabs>
            <w:rPr>
              <w:rFonts w:cstheme="minorBidi"/>
              <w:noProof/>
              <w:cs w:val="0"/>
            </w:rPr>
          </w:pPr>
          <w:hyperlink w:anchor="_Toc45665835" w:history="1">
            <w:r w:rsidRPr="00343DC9">
              <w:rPr>
                <w:rStyle w:val="Hyperlink"/>
                <w:rFonts w:ascii="Narkisim" w:hAnsi="Narkisim" w:cs="Narkisim"/>
                <w:noProof/>
              </w:rPr>
              <w:t>שיעור 19</w:t>
            </w:r>
            <w:r>
              <w:rPr>
                <w:noProof/>
                <w:webHidden/>
                <w:rtl w:val="0"/>
              </w:rPr>
              <w:tab/>
            </w:r>
            <w:r>
              <w:rPr>
                <w:rStyle w:val="Hyperlink"/>
                <w:noProof/>
                <w:rtl w:val="0"/>
              </w:rPr>
              <w:fldChar w:fldCharType="begin"/>
            </w:r>
            <w:r>
              <w:rPr>
                <w:noProof/>
                <w:webHidden/>
                <w:rtl w:val="0"/>
              </w:rPr>
              <w:instrText xml:space="preserve"> PAGEREF _Toc45665835 \h </w:instrText>
            </w:r>
            <w:r>
              <w:rPr>
                <w:rStyle w:val="Hyperlink"/>
                <w:noProof/>
                <w:rtl w:val="0"/>
              </w:rPr>
            </w:r>
            <w:r>
              <w:rPr>
                <w:rStyle w:val="Hyperlink"/>
                <w:noProof/>
                <w:rtl w:val="0"/>
              </w:rPr>
              <w:fldChar w:fldCharType="separate"/>
            </w:r>
            <w:r>
              <w:rPr>
                <w:noProof/>
                <w:webHidden/>
                <w:cs w:val="0"/>
              </w:rPr>
              <w:t>55</w:t>
            </w:r>
            <w:r>
              <w:rPr>
                <w:rStyle w:val="Hyperlink"/>
                <w:noProof/>
                <w:rtl w:val="0"/>
              </w:rPr>
              <w:fldChar w:fldCharType="end"/>
            </w:r>
          </w:hyperlink>
        </w:p>
        <w:p w14:paraId="49253DC3"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36" w:history="1">
            <w:r w:rsidRPr="00343DC9">
              <w:rPr>
                <w:rStyle w:val="Hyperlink"/>
                <w:rFonts w:ascii="Aharoni" w:hAnsi="Aharoni" w:cs="Aharoni"/>
                <w:noProof/>
                <w:highlight w:val="cyan"/>
                <w:rtl/>
              </w:rPr>
              <w:t>- מעמד חוקי הכנסת בתחום הפלילי – דעת הר"ן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Toc45665836 \h</w:instrText>
            </w:r>
            <w:r>
              <w:rPr>
                <w:noProof/>
                <w:webHidden/>
                <w:rtl/>
              </w:rPr>
              <w:instrText xml:space="preserve"> </w:instrText>
            </w:r>
            <w:r>
              <w:rPr>
                <w:rStyle w:val="Hyperlink"/>
                <w:noProof/>
                <w:rtl/>
              </w:rPr>
            </w:r>
            <w:r>
              <w:rPr>
                <w:rStyle w:val="Hyperlink"/>
                <w:noProof/>
                <w:rtl/>
              </w:rPr>
              <w:fldChar w:fldCharType="separate"/>
            </w:r>
            <w:r>
              <w:rPr>
                <w:noProof/>
                <w:webHidden/>
                <w:rtl/>
              </w:rPr>
              <w:t>55</w:t>
            </w:r>
            <w:r>
              <w:rPr>
                <w:rStyle w:val="Hyperlink"/>
                <w:noProof/>
                <w:rtl/>
              </w:rPr>
              <w:fldChar w:fldCharType="end"/>
            </w:r>
          </w:hyperlink>
        </w:p>
        <w:p w14:paraId="34BF40A0"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37" w:history="1">
            <w:r w:rsidRPr="00343DC9">
              <w:rPr>
                <w:rStyle w:val="Hyperlink"/>
                <w:rFonts w:ascii="Aharoni" w:hAnsi="Aharoni" w:cs="Aharoni"/>
                <w:noProof/>
                <w:highlight w:val="cyan"/>
                <w:rtl/>
              </w:rPr>
              <w:t>- משפט ומוסר – עשית הישר והטוב</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Toc45665837 \h</w:instrText>
            </w:r>
            <w:r>
              <w:rPr>
                <w:noProof/>
                <w:webHidden/>
                <w:rtl/>
              </w:rPr>
              <w:instrText xml:space="preserve"> </w:instrText>
            </w:r>
            <w:r>
              <w:rPr>
                <w:rStyle w:val="Hyperlink"/>
                <w:noProof/>
                <w:rtl/>
              </w:rPr>
            </w:r>
            <w:r>
              <w:rPr>
                <w:rStyle w:val="Hyperlink"/>
                <w:noProof/>
                <w:rtl/>
              </w:rPr>
              <w:fldChar w:fldCharType="separate"/>
            </w:r>
            <w:r>
              <w:rPr>
                <w:noProof/>
                <w:webHidden/>
                <w:rtl/>
              </w:rPr>
              <w:t>55</w:t>
            </w:r>
            <w:r>
              <w:rPr>
                <w:rStyle w:val="Hyperlink"/>
                <w:noProof/>
                <w:rtl/>
              </w:rPr>
              <w:fldChar w:fldCharType="end"/>
            </w:r>
          </w:hyperlink>
        </w:p>
        <w:p w14:paraId="281F0B59"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38" w:history="1">
            <w:r w:rsidRPr="00343DC9">
              <w:rPr>
                <w:rStyle w:val="Hyperlink"/>
                <w:rFonts w:ascii="Aharoni" w:hAnsi="Aharoni" w:cs="Aharoni"/>
                <w:noProof/>
                <w:highlight w:val="cyan"/>
                <w:rtl/>
              </w:rPr>
              <w:t>- הישר והטוב ביחס לחכמים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Toc45665838 \h</w:instrText>
            </w:r>
            <w:r>
              <w:rPr>
                <w:noProof/>
                <w:webHidden/>
                <w:rtl/>
              </w:rPr>
              <w:instrText xml:space="preserve"> </w:instrText>
            </w:r>
            <w:r>
              <w:rPr>
                <w:rStyle w:val="Hyperlink"/>
                <w:noProof/>
                <w:rtl/>
              </w:rPr>
            </w:r>
            <w:r>
              <w:rPr>
                <w:rStyle w:val="Hyperlink"/>
                <w:noProof/>
                <w:rtl/>
              </w:rPr>
              <w:fldChar w:fldCharType="separate"/>
            </w:r>
            <w:r>
              <w:rPr>
                <w:noProof/>
                <w:webHidden/>
                <w:rtl/>
              </w:rPr>
              <w:t>55</w:t>
            </w:r>
            <w:r>
              <w:rPr>
                <w:rStyle w:val="Hyperlink"/>
                <w:noProof/>
                <w:rtl/>
              </w:rPr>
              <w:fldChar w:fldCharType="end"/>
            </w:r>
          </w:hyperlink>
        </w:p>
        <w:p w14:paraId="4A032B46" w14:textId="77777777" w:rsidR="00350A59" w:rsidRDefault="00350A59" w:rsidP="00350A59">
          <w:pPr>
            <w:pStyle w:val="TOC1"/>
            <w:tabs>
              <w:tab w:val="right" w:leader="dot" w:pos="8296"/>
            </w:tabs>
            <w:rPr>
              <w:rFonts w:cstheme="minorBidi"/>
              <w:noProof/>
              <w:cs w:val="0"/>
            </w:rPr>
          </w:pPr>
          <w:hyperlink w:anchor="_Toc45665839" w:history="1">
            <w:r w:rsidRPr="00343DC9">
              <w:rPr>
                <w:rStyle w:val="Hyperlink"/>
                <w:rFonts w:ascii="Narkisim" w:hAnsi="Narkisim" w:cs="Narkisim"/>
                <w:noProof/>
              </w:rPr>
              <w:t>שיעור 20</w:t>
            </w:r>
            <w:r>
              <w:rPr>
                <w:noProof/>
                <w:webHidden/>
                <w:rtl w:val="0"/>
              </w:rPr>
              <w:tab/>
            </w:r>
            <w:r>
              <w:rPr>
                <w:rStyle w:val="Hyperlink"/>
                <w:noProof/>
                <w:rtl w:val="0"/>
              </w:rPr>
              <w:fldChar w:fldCharType="begin"/>
            </w:r>
            <w:r>
              <w:rPr>
                <w:noProof/>
                <w:webHidden/>
                <w:rtl w:val="0"/>
              </w:rPr>
              <w:instrText xml:space="preserve"> PAGEREF _Toc45665839 \h </w:instrText>
            </w:r>
            <w:r>
              <w:rPr>
                <w:rStyle w:val="Hyperlink"/>
                <w:noProof/>
                <w:rtl w:val="0"/>
              </w:rPr>
            </w:r>
            <w:r>
              <w:rPr>
                <w:rStyle w:val="Hyperlink"/>
                <w:noProof/>
                <w:rtl w:val="0"/>
              </w:rPr>
              <w:fldChar w:fldCharType="separate"/>
            </w:r>
            <w:r>
              <w:rPr>
                <w:noProof/>
                <w:webHidden/>
                <w:cs w:val="0"/>
              </w:rPr>
              <w:t>57</w:t>
            </w:r>
            <w:r>
              <w:rPr>
                <w:rStyle w:val="Hyperlink"/>
                <w:noProof/>
                <w:rtl w:val="0"/>
              </w:rPr>
              <w:fldChar w:fldCharType="end"/>
            </w:r>
          </w:hyperlink>
        </w:p>
        <w:p w14:paraId="76A00361"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40" w:history="1">
            <w:r w:rsidRPr="00343DC9">
              <w:rPr>
                <w:rStyle w:val="Hyperlink"/>
                <w:rFonts w:ascii="Aharoni" w:hAnsi="Aharoni" w:cs="Aharoni"/>
                <w:noProof/>
                <w:highlight w:val="cyan"/>
                <w:rtl/>
              </w:rPr>
              <w:t>- דינא דבר מצרא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Toc45665840 \h</w:instrText>
            </w:r>
            <w:r>
              <w:rPr>
                <w:noProof/>
                <w:webHidden/>
                <w:rtl/>
              </w:rPr>
              <w:instrText xml:space="preserve"> </w:instrText>
            </w:r>
            <w:r>
              <w:rPr>
                <w:rStyle w:val="Hyperlink"/>
                <w:noProof/>
                <w:rtl/>
              </w:rPr>
            </w:r>
            <w:r>
              <w:rPr>
                <w:rStyle w:val="Hyperlink"/>
                <w:noProof/>
                <w:rtl/>
              </w:rPr>
              <w:fldChar w:fldCharType="separate"/>
            </w:r>
            <w:r>
              <w:rPr>
                <w:noProof/>
                <w:webHidden/>
                <w:rtl/>
              </w:rPr>
              <w:t>57</w:t>
            </w:r>
            <w:r>
              <w:rPr>
                <w:rStyle w:val="Hyperlink"/>
                <w:noProof/>
                <w:rtl/>
              </w:rPr>
              <w:fldChar w:fldCharType="end"/>
            </w:r>
          </w:hyperlink>
        </w:p>
        <w:p w14:paraId="73AE901A"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41" w:history="1">
            <w:r w:rsidRPr="00343DC9">
              <w:rPr>
                <w:rStyle w:val="Hyperlink"/>
                <w:rFonts w:ascii="Aharoni" w:hAnsi="Aharoni" w:cs="Aharoni"/>
                <w:noProof/>
                <w:highlight w:val="cyan"/>
                <w:rtl/>
              </w:rPr>
              <w:t>- שומא הדר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Toc45665841 \h</w:instrText>
            </w:r>
            <w:r>
              <w:rPr>
                <w:noProof/>
                <w:webHidden/>
                <w:rtl/>
              </w:rPr>
              <w:instrText xml:space="preserve"> </w:instrText>
            </w:r>
            <w:r>
              <w:rPr>
                <w:rStyle w:val="Hyperlink"/>
                <w:noProof/>
                <w:rtl/>
              </w:rPr>
            </w:r>
            <w:r>
              <w:rPr>
                <w:rStyle w:val="Hyperlink"/>
                <w:noProof/>
                <w:rtl/>
              </w:rPr>
              <w:fldChar w:fldCharType="separate"/>
            </w:r>
            <w:r>
              <w:rPr>
                <w:noProof/>
                <w:webHidden/>
                <w:rtl/>
              </w:rPr>
              <w:t>57</w:t>
            </w:r>
            <w:r>
              <w:rPr>
                <w:rStyle w:val="Hyperlink"/>
                <w:noProof/>
                <w:rtl/>
              </w:rPr>
              <w:fldChar w:fldCharType="end"/>
            </w:r>
          </w:hyperlink>
        </w:p>
        <w:p w14:paraId="0ADB3CFF" w14:textId="77777777" w:rsidR="00350A59" w:rsidRDefault="00350A59" w:rsidP="00350A59">
          <w:pPr>
            <w:pStyle w:val="TOC1"/>
            <w:tabs>
              <w:tab w:val="right" w:leader="dot" w:pos="8296"/>
            </w:tabs>
            <w:rPr>
              <w:rFonts w:cstheme="minorBidi"/>
              <w:noProof/>
              <w:cs w:val="0"/>
            </w:rPr>
          </w:pPr>
          <w:hyperlink w:anchor="_Toc45665842" w:history="1">
            <w:r w:rsidRPr="00343DC9">
              <w:rPr>
                <w:rStyle w:val="Hyperlink"/>
                <w:rFonts w:ascii="Narkisim" w:hAnsi="Narkisim" w:cs="Narkisim"/>
                <w:noProof/>
              </w:rPr>
              <w:t>שיעור 21</w:t>
            </w:r>
            <w:r>
              <w:rPr>
                <w:noProof/>
                <w:webHidden/>
                <w:rtl w:val="0"/>
              </w:rPr>
              <w:tab/>
            </w:r>
            <w:r>
              <w:rPr>
                <w:rStyle w:val="Hyperlink"/>
                <w:noProof/>
                <w:rtl w:val="0"/>
              </w:rPr>
              <w:fldChar w:fldCharType="begin"/>
            </w:r>
            <w:r>
              <w:rPr>
                <w:noProof/>
                <w:webHidden/>
                <w:rtl w:val="0"/>
              </w:rPr>
              <w:instrText xml:space="preserve"> PAGEREF _Toc45665842 \h </w:instrText>
            </w:r>
            <w:r>
              <w:rPr>
                <w:rStyle w:val="Hyperlink"/>
                <w:noProof/>
                <w:rtl w:val="0"/>
              </w:rPr>
            </w:r>
            <w:r>
              <w:rPr>
                <w:rStyle w:val="Hyperlink"/>
                <w:noProof/>
                <w:rtl w:val="0"/>
              </w:rPr>
              <w:fldChar w:fldCharType="separate"/>
            </w:r>
            <w:r>
              <w:rPr>
                <w:noProof/>
                <w:webHidden/>
                <w:cs w:val="0"/>
              </w:rPr>
              <w:t>60</w:t>
            </w:r>
            <w:r>
              <w:rPr>
                <w:rStyle w:val="Hyperlink"/>
                <w:noProof/>
                <w:rtl w:val="0"/>
              </w:rPr>
              <w:fldChar w:fldCharType="end"/>
            </w:r>
          </w:hyperlink>
        </w:p>
        <w:p w14:paraId="17BFA661"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43" w:history="1">
            <w:r w:rsidRPr="00343DC9">
              <w:rPr>
                <w:rStyle w:val="Hyperlink"/>
                <w:rFonts w:ascii="Aharoni" w:hAnsi="Aharoni" w:cs="Aharoni"/>
                <w:noProof/>
                <w:highlight w:val="cyan"/>
                <w:rtl/>
              </w:rPr>
              <w:t>- הישר והטוב ביחס לבית הדין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Toc45665843 \h</w:instrText>
            </w:r>
            <w:r>
              <w:rPr>
                <w:noProof/>
                <w:webHidden/>
                <w:rtl/>
              </w:rPr>
              <w:instrText xml:space="preserve"> </w:instrText>
            </w:r>
            <w:r>
              <w:rPr>
                <w:rStyle w:val="Hyperlink"/>
                <w:noProof/>
                <w:rtl/>
              </w:rPr>
            </w:r>
            <w:r>
              <w:rPr>
                <w:rStyle w:val="Hyperlink"/>
                <w:noProof/>
                <w:rtl/>
              </w:rPr>
              <w:fldChar w:fldCharType="separate"/>
            </w:r>
            <w:r>
              <w:rPr>
                <w:noProof/>
                <w:webHidden/>
                <w:rtl/>
              </w:rPr>
              <w:t>60</w:t>
            </w:r>
            <w:r>
              <w:rPr>
                <w:rStyle w:val="Hyperlink"/>
                <w:noProof/>
                <w:rtl/>
              </w:rPr>
              <w:fldChar w:fldCharType="end"/>
            </w:r>
          </w:hyperlink>
        </w:p>
        <w:p w14:paraId="2E5EA35E"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44" w:history="1">
            <w:r w:rsidRPr="00343DC9">
              <w:rPr>
                <w:rStyle w:val="Hyperlink"/>
                <w:rFonts w:ascii="Aharoni" w:hAnsi="Aharoni" w:cs="Aharoni"/>
                <w:noProof/>
                <w:highlight w:val="cyan"/>
                <w:rtl/>
              </w:rPr>
              <w:t>- לפנים משורת הדין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Toc45665844 \h</w:instrText>
            </w:r>
            <w:r>
              <w:rPr>
                <w:noProof/>
                <w:webHidden/>
                <w:rtl/>
              </w:rPr>
              <w:instrText xml:space="preserve"> </w:instrText>
            </w:r>
            <w:r>
              <w:rPr>
                <w:rStyle w:val="Hyperlink"/>
                <w:noProof/>
                <w:rtl/>
              </w:rPr>
            </w:r>
            <w:r>
              <w:rPr>
                <w:rStyle w:val="Hyperlink"/>
                <w:noProof/>
                <w:rtl/>
              </w:rPr>
              <w:fldChar w:fldCharType="separate"/>
            </w:r>
            <w:r>
              <w:rPr>
                <w:noProof/>
                <w:webHidden/>
                <w:rtl/>
              </w:rPr>
              <w:t>60</w:t>
            </w:r>
            <w:r>
              <w:rPr>
                <w:rStyle w:val="Hyperlink"/>
                <w:noProof/>
                <w:rtl/>
              </w:rPr>
              <w:fldChar w:fldCharType="end"/>
            </w:r>
          </w:hyperlink>
        </w:p>
        <w:p w14:paraId="7FAE159A" w14:textId="77777777" w:rsidR="00350A59" w:rsidRDefault="00350A59" w:rsidP="00350A59">
          <w:pPr>
            <w:pStyle w:val="TOC1"/>
            <w:tabs>
              <w:tab w:val="right" w:leader="dot" w:pos="8296"/>
            </w:tabs>
            <w:rPr>
              <w:rFonts w:cstheme="minorBidi"/>
              <w:noProof/>
              <w:cs w:val="0"/>
            </w:rPr>
          </w:pPr>
          <w:hyperlink w:anchor="_Toc45665845" w:history="1">
            <w:r w:rsidRPr="00343DC9">
              <w:rPr>
                <w:rStyle w:val="Hyperlink"/>
                <w:rFonts w:ascii="Narkisim" w:hAnsi="Narkisim" w:cs="Narkisim"/>
                <w:noProof/>
              </w:rPr>
              <w:t>שיעור 22</w:t>
            </w:r>
            <w:r>
              <w:rPr>
                <w:noProof/>
                <w:webHidden/>
                <w:rtl w:val="0"/>
              </w:rPr>
              <w:tab/>
            </w:r>
            <w:r>
              <w:rPr>
                <w:rStyle w:val="Hyperlink"/>
                <w:noProof/>
                <w:rtl w:val="0"/>
              </w:rPr>
              <w:fldChar w:fldCharType="begin"/>
            </w:r>
            <w:r>
              <w:rPr>
                <w:noProof/>
                <w:webHidden/>
                <w:rtl w:val="0"/>
              </w:rPr>
              <w:instrText xml:space="preserve"> PAGEREF _Toc45665845 \h </w:instrText>
            </w:r>
            <w:r>
              <w:rPr>
                <w:rStyle w:val="Hyperlink"/>
                <w:noProof/>
                <w:rtl w:val="0"/>
              </w:rPr>
            </w:r>
            <w:r>
              <w:rPr>
                <w:rStyle w:val="Hyperlink"/>
                <w:noProof/>
                <w:rtl w:val="0"/>
              </w:rPr>
              <w:fldChar w:fldCharType="separate"/>
            </w:r>
            <w:r>
              <w:rPr>
                <w:noProof/>
                <w:webHidden/>
                <w:cs w:val="0"/>
              </w:rPr>
              <w:t>62</w:t>
            </w:r>
            <w:r>
              <w:rPr>
                <w:rStyle w:val="Hyperlink"/>
                <w:noProof/>
                <w:rtl w:val="0"/>
              </w:rPr>
              <w:fldChar w:fldCharType="end"/>
            </w:r>
          </w:hyperlink>
        </w:p>
        <w:p w14:paraId="547FA796"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46" w:history="1">
            <w:r w:rsidRPr="00343DC9">
              <w:rPr>
                <w:rStyle w:val="Hyperlink"/>
                <w:rFonts w:ascii="Aharoni" w:hAnsi="Aharoni" w:cs="Aharoni"/>
                <w:noProof/>
                <w:highlight w:val="cyan"/>
                <w:rtl/>
              </w:rPr>
              <w:t>- האם כופים לפעול לפנים משורת הדין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Toc45665846 \h</w:instrText>
            </w:r>
            <w:r>
              <w:rPr>
                <w:noProof/>
                <w:webHidden/>
                <w:rtl/>
              </w:rPr>
              <w:instrText xml:space="preserve"> </w:instrText>
            </w:r>
            <w:r>
              <w:rPr>
                <w:rStyle w:val="Hyperlink"/>
                <w:noProof/>
                <w:rtl/>
              </w:rPr>
            </w:r>
            <w:r>
              <w:rPr>
                <w:rStyle w:val="Hyperlink"/>
                <w:noProof/>
                <w:rtl/>
              </w:rPr>
              <w:fldChar w:fldCharType="separate"/>
            </w:r>
            <w:r>
              <w:rPr>
                <w:noProof/>
                <w:webHidden/>
                <w:rtl/>
              </w:rPr>
              <w:t>62</w:t>
            </w:r>
            <w:r>
              <w:rPr>
                <w:rStyle w:val="Hyperlink"/>
                <w:noProof/>
                <w:rtl/>
              </w:rPr>
              <w:fldChar w:fldCharType="end"/>
            </w:r>
          </w:hyperlink>
        </w:p>
        <w:p w14:paraId="404CFC09"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47" w:history="1">
            <w:r w:rsidRPr="00343DC9">
              <w:rPr>
                <w:rStyle w:val="Hyperlink"/>
                <w:rFonts w:ascii="Aharoni" w:hAnsi="Aharoni" w:cs="Aharoni"/>
                <w:noProof/>
                <w:highlight w:val="cyan"/>
                <w:rtl/>
              </w:rPr>
              <w:t>- שיקולים שונים לפעול לפנים משורת הדין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Toc45665847 \h</w:instrText>
            </w:r>
            <w:r>
              <w:rPr>
                <w:noProof/>
                <w:webHidden/>
                <w:rtl/>
              </w:rPr>
              <w:instrText xml:space="preserve"> </w:instrText>
            </w:r>
            <w:r>
              <w:rPr>
                <w:rStyle w:val="Hyperlink"/>
                <w:noProof/>
                <w:rtl/>
              </w:rPr>
            </w:r>
            <w:r>
              <w:rPr>
                <w:rStyle w:val="Hyperlink"/>
                <w:noProof/>
                <w:rtl/>
              </w:rPr>
              <w:fldChar w:fldCharType="separate"/>
            </w:r>
            <w:r>
              <w:rPr>
                <w:noProof/>
                <w:webHidden/>
                <w:rtl/>
              </w:rPr>
              <w:t>62</w:t>
            </w:r>
            <w:r>
              <w:rPr>
                <w:rStyle w:val="Hyperlink"/>
                <w:noProof/>
                <w:rtl/>
              </w:rPr>
              <w:fldChar w:fldCharType="end"/>
            </w:r>
          </w:hyperlink>
        </w:p>
        <w:p w14:paraId="646DB73D"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48" w:history="1">
            <w:r w:rsidRPr="00343DC9">
              <w:rPr>
                <w:rStyle w:val="Hyperlink"/>
                <w:rFonts w:ascii="Aharoni" w:hAnsi="Aharoni" w:cs="Aharoni"/>
                <w:noProof/>
                <w:highlight w:val="cyan"/>
                <w:rtl/>
              </w:rPr>
              <w:t>- חיוב בדיני שמים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Toc45665848 \h</w:instrText>
            </w:r>
            <w:r>
              <w:rPr>
                <w:noProof/>
                <w:webHidden/>
                <w:rtl/>
              </w:rPr>
              <w:instrText xml:space="preserve"> </w:instrText>
            </w:r>
            <w:r>
              <w:rPr>
                <w:rStyle w:val="Hyperlink"/>
                <w:noProof/>
                <w:rtl/>
              </w:rPr>
            </w:r>
            <w:r>
              <w:rPr>
                <w:rStyle w:val="Hyperlink"/>
                <w:noProof/>
                <w:rtl/>
              </w:rPr>
              <w:fldChar w:fldCharType="separate"/>
            </w:r>
            <w:r>
              <w:rPr>
                <w:noProof/>
                <w:webHidden/>
                <w:rtl/>
              </w:rPr>
              <w:t>62</w:t>
            </w:r>
            <w:r>
              <w:rPr>
                <w:rStyle w:val="Hyperlink"/>
                <w:noProof/>
                <w:rtl/>
              </w:rPr>
              <w:fldChar w:fldCharType="end"/>
            </w:r>
          </w:hyperlink>
        </w:p>
        <w:p w14:paraId="601B946C" w14:textId="77777777" w:rsidR="00350A59" w:rsidRDefault="00350A59" w:rsidP="00350A59">
          <w:pPr>
            <w:pStyle w:val="TOC1"/>
            <w:tabs>
              <w:tab w:val="right" w:leader="dot" w:pos="8296"/>
            </w:tabs>
            <w:rPr>
              <w:rFonts w:cstheme="minorBidi"/>
              <w:noProof/>
              <w:cs w:val="0"/>
            </w:rPr>
          </w:pPr>
          <w:hyperlink w:anchor="_Toc45665849" w:history="1">
            <w:r w:rsidRPr="00343DC9">
              <w:rPr>
                <w:rStyle w:val="Hyperlink"/>
                <w:rFonts w:ascii="Narkisim" w:hAnsi="Narkisim" w:cs="Narkisim"/>
                <w:noProof/>
              </w:rPr>
              <w:t>שיעור 23</w:t>
            </w:r>
            <w:r>
              <w:rPr>
                <w:noProof/>
                <w:webHidden/>
                <w:rtl w:val="0"/>
              </w:rPr>
              <w:tab/>
            </w:r>
            <w:r>
              <w:rPr>
                <w:rStyle w:val="Hyperlink"/>
                <w:noProof/>
                <w:rtl w:val="0"/>
              </w:rPr>
              <w:fldChar w:fldCharType="begin"/>
            </w:r>
            <w:r>
              <w:rPr>
                <w:noProof/>
                <w:webHidden/>
                <w:rtl w:val="0"/>
              </w:rPr>
              <w:instrText xml:space="preserve"> PAGEREF _Toc45665849 \h </w:instrText>
            </w:r>
            <w:r>
              <w:rPr>
                <w:rStyle w:val="Hyperlink"/>
                <w:noProof/>
                <w:rtl w:val="0"/>
              </w:rPr>
            </w:r>
            <w:r>
              <w:rPr>
                <w:rStyle w:val="Hyperlink"/>
                <w:noProof/>
                <w:rtl w:val="0"/>
              </w:rPr>
              <w:fldChar w:fldCharType="separate"/>
            </w:r>
            <w:r>
              <w:rPr>
                <w:noProof/>
                <w:webHidden/>
                <w:cs w:val="0"/>
              </w:rPr>
              <w:t>67</w:t>
            </w:r>
            <w:r>
              <w:rPr>
                <w:rStyle w:val="Hyperlink"/>
                <w:noProof/>
                <w:rtl w:val="0"/>
              </w:rPr>
              <w:fldChar w:fldCharType="end"/>
            </w:r>
          </w:hyperlink>
        </w:p>
        <w:p w14:paraId="1D19D757"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50" w:history="1">
            <w:r w:rsidRPr="00343DC9">
              <w:rPr>
                <w:rStyle w:val="Hyperlink"/>
                <w:rFonts w:ascii="Aharoni" w:hAnsi="Aharoni" w:cs="Aharoni"/>
                <w:noProof/>
                <w:highlight w:val="cyan"/>
                <w:rtl/>
              </w:rPr>
              <w:t>- עשיית הישר והטוב לאדם הפרטי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Toc45665850 \h</w:instrText>
            </w:r>
            <w:r>
              <w:rPr>
                <w:noProof/>
                <w:webHidden/>
                <w:rtl/>
              </w:rPr>
              <w:instrText xml:space="preserve"> </w:instrText>
            </w:r>
            <w:r>
              <w:rPr>
                <w:rStyle w:val="Hyperlink"/>
                <w:noProof/>
                <w:rtl/>
              </w:rPr>
            </w:r>
            <w:r>
              <w:rPr>
                <w:rStyle w:val="Hyperlink"/>
                <w:noProof/>
                <w:rtl/>
              </w:rPr>
              <w:fldChar w:fldCharType="separate"/>
            </w:r>
            <w:r>
              <w:rPr>
                <w:noProof/>
                <w:webHidden/>
                <w:rtl/>
              </w:rPr>
              <w:t>67</w:t>
            </w:r>
            <w:r>
              <w:rPr>
                <w:rStyle w:val="Hyperlink"/>
                <w:noProof/>
                <w:rtl/>
              </w:rPr>
              <w:fldChar w:fldCharType="end"/>
            </w:r>
          </w:hyperlink>
        </w:p>
        <w:p w14:paraId="0366F1DC"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51" w:history="1">
            <w:r w:rsidRPr="00343DC9">
              <w:rPr>
                <w:rStyle w:val="Hyperlink"/>
                <w:rFonts w:ascii="Aharoni" w:hAnsi="Aharoni" w:cs="Aharoni"/>
                <w:noProof/>
                <w:highlight w:val="cyan"/>
                <w:rtl/>
              </w:rPr>
              <w:t>- רוח חכמים נוח הימנו ומידת חסידות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Toc45665851 \h</w:instrText>
            </w:r>
            <w:r>
              <w:rPr>
                <w:noProof/>
                <w:webHidden/>
                <w:rtl/>
              </w:rPr>
              <w:instrText xml:space="preserve"> </w:instrText>
            </w:r>
            <w:r>
              <w:rPr>
                <w:rStyle w:val="Hyperlink"/>
                <w:noProof/>
                <w:rtl/>
              </w:rPr>
            </w:r>
            <w:r>
              <w:rPr>
                <w:rStyle w:val="Hyperlink"/>
                <w:noProof/>
                <w:rtl/>
              </w:rPr>
              <w:fldChar w:fldCharType="separate"/>
            </w:r>
            <w:r>
              <w:rPr>
                <w:noProof/>
                <w:webHidden/>
                <w:rtl/>
              </w:rPr>
              <w:t>67</w:t>
            </w:r>
            <w:r>
              <w:rPr>
                <w:rStyle w:val="Hyperlink"/>
                <w:noProof/>
                <w:rtl/>
              </w:rPr>
              <w:fldChar w:fldCharType="end"/>
            </w:r>
          </w:hyperlink>
        </w:p>
        <w:p w14:paraId="1F5942D1" w14:textId="77777777" w:rsidR="00350A59" w:rsidRDefault="00350A59" w:rsidP="00350A59">
          <w:pPr>
            <w:pStyle w:val="TOC1"/>
            <w:tabs>
              <w:tab w:val="right" w:leader="dot" w:pos="8296"/>
            </w:tabs>
            <w:rPr>
              <w:rFonts w:cstheme="minorBidi"/>
              <w:noProof/>
              <w:cs w:val="0"/>
            </w:rPr>
          </w:pPr>
          <w:hyperlink w:anchor="_Toc45665852" w:history="1">
            <w:r w:rsidRPr="00343DC9">
              <w:rPr>
                <w:rStyle w:val="Hyperlink"/>
                <w:rFonts w:ascii="Narkisim" w:hAnsi="Narkisim" w:cs="Narkisim"/>
                <w:noProof/>
              </w:rPr>
              <w:t>שיעור 24</w:t>
            </w:r>
            <w:r>
              <w:rPr>
                <w:noProof/>
                <w:webHidden/>
                <w:rtl w:val="0"/>
              </w:rPr>
              <w:tab/>
            </w:r>
            <w:r>
              <w:rPr>
                <w:rStyle w:val="Hyperlink"/>
                <w:noProof/>
                <w:rtl w:val="0"/>
              </w:rPr>
              <w:fldChar w:fldCharType="begin"/>
            </w:r>
            <w:r>
              <w:rPr>
                <w:noProof/>
                <w:webHidden/>
                <w:rtl w:val="0"/>
              </w:rPr>
              <w:instrText xml:space="preserve"> PAGEREF _Toc45665852 \h </w:instrText>
            </w:r>
            <w:r>
              <w:rPr>
                <w:rStyle w:val="Hyperlink"/>
                <w:noProof/>
                <w:rtl w:val="0"/>
              </w:rPr>
            </w:r>
            <w:r>
              <w:rPr>
                <w:rStyle w:val="Hyperlink"/>
                <w:noProof/>
                <w:rtl w:val="0"/>
              </w:rPr>
              <w:fldChar w:fldCharType="separate"/>
            </w:r>
            <w:r>
              <w:rPr>
                <w:noProof/>
                <w:webHidden/>
                <w:cs w:val="0"/>
              </w:rPr>
              <w:t>69</w:t>
            </w:r>
            <w:r>
              <w:rPr>
                <w:rStyle w:val="Hyperlink"/>
                <w:noProof/>
                <w:rtl w:val="0"/>
              </w:rPr>
              <w:fldChar w:fldCharType="end"/>
            </w:r>
          </w:hyperlink>
        </w:p>
        <w:p w14:paraId="3E6500C0"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53" w:history="1">
            <w:r w:rsidRPr="00343DC9">
              <w:rPr>
                <w:rStyle w:val="Hyperlink"/>
                <w:rFonts w:ascii="Aharoni" w:hAnsi="Aharoni" w:cs="Aharoni"/>
                <w:noProof/>
                <w:highlight w:val="cyan"/>
                <w:rtl/>
              </w:rPr>
              <w:t>- השפעת רוח חכמים על בית הדין – תשובת התשב"ץ</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Toc45665853 \h</w:instrText>
            </w:r>
            <w:r>
              <w:rPr>
                <w:noProof/>
                <w:webHidden/>
                <w:rtl/>
              </w:rPr>
              <w:instrText xml:space="preserve"> </w:instrText>
            </w:r>
            <w:r>
              <w:rPr>
                <w:rStyle w:val="Hyperlink"/>
                <w:noProof/>
                <w:rtl/>
              </w:rPr>
            </w:r>
            <w:r>
              <w:rPr>
                <w:rStyle w:val="Hyperlink"/>
                <w:noProof/>
                <w:rtl/>
              </w:rPr>
              <w:fldChar w:fldCharType="separate"/>
            </w:r>
            <w:r>
              <w:rPr>
                <w:noProof/>
                <w:webHidden/>
                <w:rtl/>
              </w:rPr>
              <w:t>69</w:t>
            </w:r>
            <w:r>
              <w:rPr>
                <w:rStyle w:val="Hyperlink"/>
                <w:noProof/>
                <w:rtl/>
              </w:rPr>
              <w:fldChar w:fldCharType="end"/>
            </w:r>
          </w:hyperlink>
        </w:p>
        <w:p w14:paraId="43DAA1C3" w14:textId="77777777" w:rsidR="00350A59" w:rsidRDefault="00350A59" w:rsidP="00350A59">
          <w:pPr>
            <w:pStyle w:val="TOC1"/>
            <w:tabs>
              <w:tab w:val="right" w:leader="dot" w:pos="8296"/>
            </w:tabs>
            <w:rPr>
              <w:rFonts w:cstheme="minorBidi"/>
              <w:noProof/>
              <w:cs w:val="0"/>
            </w:rPr>
          </w:pPr>
          <w:hyperlink w:anchor="_Toc45665854" w:history="1">
            <w:r w:rsidRPr="00343DC9">
              <w:rPr>
                <w:rStyle w:val="Hyperlink"/>
                <w:rFonts w:ascii="Narkisim" w:hAnsi="Narkisim" w:cs="Narkisim"/>
                <w:noProof/>
              </w:rPr>
              <w:t>שיעור 25</w:t>
            </w:r>
            <w:r>
              <w:rPr>
                <w:noProof/>
                <w:webHidden/>
                <w:rtl w:val="0"/>
              </w:rPr>
              <w:tab/>
            </w:r>
            <w:r>
              <w:rPr>
                <w:rStyle w:val="Hyperlink"/>
                <w:noProof/>
                <w:rtl w:val="0"/>
              </w:rPr>
              <w:fldChar w:fldCharType="begin"/>
            </w:r>
            <w:r>
              <w:rPr>
                <w:noProof/>
                <w:webHidden/>
                <w:rtl w:val="0"/>
              </w:rPr>
              <w:instrText xml:space="preserve"> PAGEREF _Toc45665854 \h </w:instrText>
            </w:r>
            <w:r>
              <w:rPr>
                <w:rStyle w:val="Hyperlink"/>
                <w:noProof/>
                <w:rtl w:val="0"/>
              </w:rPr>
            </w:r>
            <w:r>
              <w:rPr>
                <w:rStyle w:val="Hyperlink"/>
                <w:noProof/>
                <w:rtl w:val="0"/>
              </w:rPr>
              <w:fldChar w:fldCharType="separate"/>
            </w:r>
            <w:r>
              <w:rPr>
                <w:noProof/>
                <w:webHidden/>
                <w:cs w:val="0"/>
              </w:rPr>
              <w:t>71</w:t>
            </w:r>
            <w:r>
              <w:rPr>
                <w:rStyle w:val="Hyperlink"/>
                <w:noProof/>
                <w:rtl w:val="0"/>
              </w:rPr>
              <w:fldChar w:fldCharType="end"/>
            </w:r>
          </w:hyperlink>
        </w:p>
        <w:p w14:paraId="357C91C7"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55" w:history="1">
            <w:r w:rsidRPr="00343DC9">
              <w:rPr>
                <w:rStyle w:val="Hyperlink"/>
                <w:rFonts w:ascii="Aharoni" w:hAnsi="Aharoni" w:cs="Aharoni"/>
                <w:noProof/>
                <w:highlight w:val="cyan"/>
                <w:rtl/>
              </w:rPr>
              <w:t>- מי שפרע ומחוסר אמנה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Toc45665855 \h</w:instrText>
            </w:r>
            <w:r>
              <w:rPr>
                <w:noProof/>
                <w:webHidden/>
                <w:rtl/>
              </w:rPr>
              <w:instrText xml:space="preserve"> </w:instrText>
            </w:r>
            <w:r>
              <w:rPr>
                <w:rStyle w:val="Hyperlink"/>
                <w:noProof/>
                <w:rtl/>
              </w:rPr>
            </w:r>
            <w:r>
              <w:rPr>
                <w:rStyle w:val="Hyperlink"/>
                <w:noProof/>
                <w:rtl/>
              </w:rPr>
              <w:fldChar w:fldCharType="separate"/>
            </w:r>
            <w:r>
              <w:rPr>
                <w:noProof/>
                <w:webHidden/>
                <w:rtl/>
              </w:rPr>
              <w:t>71</w:t>
            </w:r>
            <w:r>
              <w:rPr>
                <w:rStyle w:val="Hyperlink"/>
                <w:noProof/>
                <w:rtl/>
              </w:rPr>
              <w:fldChar w:fldCharType="end"/>
            </w:r>
          </w:hyperlink>
        </w:p>
        <w:p w14:paraId="06F15444" w14:textId="77777777" w:rsidR="00350A59" w:rsidRDefault="00350A59" w:rsidP="00350A59">
          <w:pPr>
            <w:pStyle w:val="TOC2"/>
            <w:tabs>
              <w:tab w:val="right" w:leader="dot" w:pos="8296"/>
            </w:tabs>
            <w:rPr>
              <w:rFonts w:asciiTheme="minorHAnsi" w:eastAsiaTheme="minorEastAsia" w:hAnsiTheme="minorHAnsi" w:cstheme="minorBidi"/>
              <w:noProof/>
              <w:sz w:val="22"/>
              <w:szCs w:val="22"/>
              <w:rtl/>
            </w:rPr>
          </w:pPr>
          <w:hyperlink w:anchor="_Toc45665856" w:history="1">
            <w:r w:rsidRPr="00343DC9">
              <w:rPr>
                <w:rStyle w:val="Hyperlink"/>
                <w:rFonts w:ascii="Aharoni" w:hAnsi="Aharoni" w:cs="Aharoni"/>
                <w:noProof/>
                <w:highlight w:val="cyan"/>
                <w:rtl/>
              </w:rPr>
              <w:t>- תשובת השבות יעקב – המחזר אחר כספו</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Toc45665856 \h</w:instrText>
            </w:r>
            <w:r>
              <w:rPr>
                <w:noProof/>
                <w:webHidden/>
                <w:rtl/>
              </w:rPr>
              <w:instrText xml:space="preserve"> </w:instrText>
            </w:r>
            <w:r>
              <w:rPr>
                <w:rStyle w:val="Hyperlink"/>
                <w:noProof/>
                <w:rtl/>
              </w:rPr>
            </w:r>
            <w:r>
              <w:rPr>
                <w:rStyle w:val="Hyperlink"/>
                <w:noProof/>
                <w:rtl/>
              </w:rPr>
              <w:fldChar w:fldCharType="separate"/>
            </w:r>
            <w:r>
              <w:rPr>
                <w:noProof/>
                <w:webHidden/>
                <w:rtl/>
              </w:rPr>
              <w:t>71</w:t>
            </w:r>
            <w:r>
              <w:rPr>
                <w:rStyle w:val="Hyperlink"/>
                <w:noProof/>
                <w:rtl/>
              </w:rPr>
              <w:fldChar w:fldCharType="end"/>
            </w:r>
          </w:hyperlink>
        </w:p>
        <w:p w14:paraId="733A676D" w14:textId="77777777" w:rsidR="00350A59" w:rsidRPr="001F5B5D" w:rsidRDefault="00350A59" w:rsidP="00350A59">
          <w:pPr>
            <w:jc w:val="both"/>
            <w:rPr>
              <w:rtl/>
            </w:rPr>
          </w:pPr>
          <w:r w:rsidRPr="001F5B5D">
            <w:rPr>
              <w:b/>
              <w:bCs/>
              <w:sz w:val="20"/>
              <w:szCs w:val="20"/>
              <w:lang w:val="he-IL"/>
            </w:rPr>
            <w:fldChar w:fldCharType="end"/>
          </w:r>
        </w:p>
      </w:sdtContent>
    </w:sdt>
    <w:p w14:paraId="229EBFAE" w14:textId="77777777" w:rsidR="00350A59" w:rsidRDefault="00350A59" w:rsidP="00350A59">
      <w:pPr>
        <w:pStyle w:val="1"/>
        <w:jc w:val="center"/>
        <w:rPr>
          <w:rFonts w:ascii="Narkisim" w:hAnsi="Narkisim" w:cs="Narkisim"/>
          <w:sz w:val="29"/>
          <w:rtl/>
        </w:rPr>
      </w:pPr>
      <w:bookmarkStart w:id="0" w:name="_Toc45665779"/>
      <w:r w:rsidRPr="00E94819">
        <w:rPr>
          <w:rFonts w:ascii="Narkisim" w:hAnsi="Narkisim" w:cs="Narkisim"/>
          <w:sz w:val="29"/>
          <w:rtl/>
        </w:rPr>
        <w:t>שיעור 1</w:t>
      </w:r>
      <w:bookmarkEnd w:id="0"/>
    </w:p>
    <w:p w14:paraId="3F2C2C16" w14:textId="77777777" w:rsidR="00350A59" w:rsidRDefault="00350A59" w:rsidP="00350A59">
      <w:pPr>
        <w:pStyle w:val="10"/>
        <w:rPr>
          <w:rtl/>
        </w:rPr>
      </w:pPr>
    </w:p>
    <w:p w14:paraId="1CA41279" w14:textId="77777777" w:rsidR="00350A59" w:rsidRPr="00BB1090" w:rsidRDefault="00350A59" w:rsidP="00350A59">
      <w:pPr>
        <w:pStyle w:val="10"/>
        <w:rPr>
          <w:rtl/>
        </w:rPr>
      </w:pPr>
    </w:p>
    <w:p w14:paraId="5D657490" w14:textId="77777777" w:rsidR="00350A59" w:rsidRPr="00902F00" w:rsidRDefault="00350A59" w:rsidP="00350A59">
      <w:pPr>
        <w:pStyle w:val="2"/>
        <w:rPr>
          <w:rFonts w:ascii="Aharoni" w:eastAsiaTheme="minorHAnsi" w:hAnsi="Aharoni" w:cs="Aharoni"/>
          <w:b w:val="0"/>
          <w:bCs w:val="0"/>
          <w:color w:val="auto"/>
          <w:sz w:val="24"/>
          <w:szCs w:val="24"/>
          <w:highlight w:val="cyan"/>
          <w:u w:val="none"/>
          <w:rtl/>
        </w:rPr>
      </w:pPr>
      <w:r w:rsidRPr="00902F00">
        <w:rPr>
          <w:rFonts w:ascii="Aharoni" w:eastAsiaTheme="minorHAnsi" w:hAnsi="Aharoni" w:cs="Aharoni" w:hint="cs"/>
          <w:b w:val="0"/>
          <w:bCs w:val="0"/>
          <w:color w:val="auto"/>
          <w:sz w:val="24"/>
          <w:szCs w:val="24"/>
          <w:highlight w:val="cyan"/>
          <w:u w:val="none"/>
          <w:rtl/>
        </w:rPr>
        <w:t xml:space="preserve"> </w:t>
      </w:r>
      <w:bookmarkStart w:id="1" w:name="_Toc45665780"/>
      <w:r w:rsidRPr="00902F00">
        <w:rPr>
          <w:rFonts w:ascii="Aharoni" w:eastAsiaTheme="minorHAnsi" w:hAnsi="Aharoni" w:cs="Aharoni" w:hint="cs"/>
          <w:b w:val="0"/>
          <w:bCs w:val="0"/>
          <w:color w:val="auto"/>
          <w:sz w:val="24"/>
          <w:szCs w:val="24"/>
          <w:highlight w:val="cyan"/>
          <w:u w:val="none"/>
          <w:rtl/>
        </w:rPr>
        <w:t>- ההבדלים בין התניה על דיני ממונות לדיני איסורים</w:t>
      </w:r>
      <w:bookmarkEnd w:id="1"/>
    </w:p>
    <w:p w14:paraId="18359287" w14:textId="77777777" w:rsidR="00350A59" w:rsidRPr="00902F00" w:rsidRDefault="00350A59" w:rsidP="00350A59">
      <w:pPr>
        <w:pStyle w:val="2"/>
        <w:rPr>
          <w:rFonts w:ascii="Aharoni" w:eastAsiaTheme="minorHAnsi" w:hAnsi="Aharoni" w:cs="Aharoni"/>
          <w:b w:val="0"/>
          <w:bCs w:val="0"/>
          <w:color w:val="auto"/>
          <w:sz w:val="24"/>
          <w:szCs w:val="24"/>
          <w:highlight w:val="cyan"/>
          <w:u w:val="none"/>
          <w:rtl/>
        </w:rPr>
      </w:pPr>
      <w:r w:rsidRPr="00902F00">
        <w:rPr>
          <w:rFonts w:ascii="Aharoni" w:eastAsiaTheme="minorHAnsi" w:hAnsi="Aharoni" w:cs="Aharoni" w:hint="cs"/>
          <w:b w:val="0"/>
          <w:bCs w:val="0"/>
          <w:color w:val="auto"/>
          <w:sz w:val="24"/>
          <w:szCs w:val="24"/>
          <w:highlight w:val="cyan"/>
          <w:u w:val="none"/>
          <w:rtl/>
        </w:rPr>
        <w:t xml:space="preserve"> </w:t>
      </w:r>
      <w:bookmarkStart w:id="2" w:name="_Toc45665781"/>
      <w:r w:rsidRPr="00902F00">
        <w:rPr>
          <w:rFonts w:ascii="Aharoni" w:eastAsiaTheme="minorHAnsi" w:hAnsi="Aharoni" w:cs="Aharoni" w:hint="cs"/>
          <w:b w:val="0"/>
          <w:bCs w:val="0"/>
          <w:color w:val="auto"/>
          <w:sz w:val="24"/>
          <w:szCs w:val="24"/>
          <w:highlight w:val="cyan"/>
          <w:u w:val="none"/>
          <w:rtl/>
        </w:rPr>
        <w:t>- התניות שונות</w:t>
      </w:r>
      <w:bookmarkEnd w:id="2"/>
    </w:p>
    <w:p w14:paraId="5A431331" w14:textId="77777777" w:rsidR="00350A59" w:rsidRPr="00B07A35" w:rsidRDefault="00350A59" w:rsidP="00350A59">
      <w:pPr>
        <w:pStyle w:val="10"/>
        <w:rPr>
          <w:rFonts w:eastAsiaTheme="minorHAnsi"/>
          <w:rtl/>
        </w:rPr>
      </w:pPr>
    </w:p>
    <w:p w14:paraId="5A4429F2" w14:textId="77777777" w:rsidR="00350A59" w:rsidRDefault="00350A59" w:rsidP="00350A59">
      <w:pPr>
        <w:jc w:val="both"/>
        <w:rPr>
          <w:rtl/>
        </w:rPr>
      </w:pPr>
      <w:r>
        <w:rPr>
          <w:rFonts w:hint="cs"/>
          <w:rtl/>
        </w:rPr>
        <w:t>במשפט העברי יש הבדל בין דיני ממונות שניתן להתנות עליהם לבין דיני איסורים שלא ניתן להתנות עליהם. ניתן כמה דוגמאות לדבר.</w:t>
      </w:r>
    </w:p>
    <w:p w14:paraId="040A1F61" w14:textId="77777777" w:rsidR="00350A59" w:rsidRPr="00F3512D" w:rsidRDefault="00350A59" w:rsidP="00350A59">
      <w:pPr>
        <w:jc w:val="both"/>
        <w:rPr>
          <w:b/>
          <w:bCs/>
          <w:rtl/>
        </w:rPr>
      </w:pPr>
      <w:r w:rsidRPr="00F3512D">
        <w:rPr>
          <w:rFonts w:hint="cs"/>
          <w:b/>
          <w:bCs/>
          <w:rtl/>
        </w:rPr>
        <w:t xml:space="preserve">משנה כתובות (ט, ט) </w:t>
      </w:r>
    </w:p>
    <w:p w14:paraId="13628663" w14:textId="77777777" w:rsidR="00350A59" w:rsidRPr="00572E80" w:rsidRDefault="00350A59" w:rsidP="00350A59">
      <w:pPr>
        <w:jc w:val="both"/>
        <w:rPr>
          <w:i/>
          <w:iCs/>
          <w:sz w:val="20"/>
          <w:szCs w:val="20"/>
          <w:rtl/>
        </w:rPr>
      </w:pPr>
      <w:r w:rsidRPr="00572E80">
        <w:rPr>
          <w:rFonts w:hint="cs"/>
          <w:i/>
          <w:iCs/>
          <w:sz w:val="20"/>
          <w:szCs w:val="20"/>
          <w:rtl/>
        </w:rPr>
        <w:t>"</w:t>
      </w:r>
      <w:r w:rsidRPr="00572E80">
        <w:rPr>
          <w:i/>
          <w:iCs/>
          <w:sz w:val="20"/>
          <w:szCs w:val="20"/>
          <w:rtl/>
        </w:rPr>
        <w:t xml:space="preserve">הכותב לאשתו </w:t>
      </w:r>
      <w:r w:rsidRPr="00572E80">
        <w:rPr>
          <w:i/>
          <w:iCs/>
          <w:sz w:val="20"/>
          <w:szCs w:val="20"/>
          <w:highlight w:val="yellow"/>
          <w:rtl/>
        </w:rPr>
        <w:t>דין ודברים אין לי בנכסיך</w:t>
      </w:r>
      <w:r w:rsidRPr="00572E80">
        <w:rPr>
          <w:i/>
          <w:iCs/>
          <w:sz w:val="20"/>
          <w:szCs w:val="20"/>
          <w:rtl/>
        </w:rPr>
        <w:t xml:space="preserve"> הרי זה אוכל פירות בחייה ואם מתה יורשה אם כן למה כתב לה דין ודברים אין לי בנכסיך שאם מכרה ונתנה קיים</w:t>
      </w:r>
      <w:r w:rsidRPr="00572E80">
        <w:rPr>
          <w:rFonts w:hint="cs"/>
          <w:i/>
          <w:iCs/>
          <w:sz w:val="20"/>
          <w:szCs w:val="20"/>
          <w:rtl/>
        </w:rPr>
        <w:t>".</w:t>
      </w:r>
    </w:p>
    <w:p w14:paraId="45CA35A4" w14:textId="77777777" w:rsidR="00350A59" w:rsidRPr="00572E80" w:rsidRDefault="00350A59" w:rsidP="00350A59">
      <w:pPr>
        <w:jc w:val="both"/>
        <w:rPr>
          <w:i/>
          <w:iCs/>
          <w:sz w:val="20"/>
          <w:szCs w:val="20"/>
          <w:rtl/>
        </w:rPr>
      </w:pPr>
      <w:r w:rsidRPr="00572E80">
        <w:rPr>
          <w:rFonts w:hint="cs"/>
          <w:i/>
          <w:iCs/>
          <w:sz w:val="20"/>
          <w:szCs w:val="20"/>
          <w:rtl/>
        </w:rPr>
        <w:t>"</w:t>
      </w:r>
      <w:r w:rsidRPr="00572E80">
        <w:rPr>
          <w:i/>
          <w:iCs/>
          <w:sz w:val="20"/>
          <w:szCs w:val="20"/>
          <w:rtl/>
        </w:rPr>
        <w:t xml:space="preserve">כתב לה </w:t>
      </w:r>
      <w:r w:rsidRPr="00572E80">
        <w:rPr>
          <w:i/>
          <w:iCs/>
          <w:sz w:val="20"/>
          <w:szCs w:val="20"/>
          <w:highlight w:val="yellow"/>
          <w:rtl/>
        </w:rPr>
        <w:t xml:space="preserve">דין ודברים אין לי בנכסיך ובפירותיהן </w:t>
      </w:r>
      <w:proofErr w:type="spellStart"/>
      <w:r w:rsidRPr="00572E80">
        <w:rPr>
          <w:i/>
          <w:iCs/>
          <w:sz w:val="20"/>
          <w:szCs w:val="20"/>
          <w:highlight w:val="yellow"/>
          <w:rtl/>
        </w:rPr>
        <w:t>ובפירי</w:t>
      </w:r>
      <w:proofErr w:type="spellEnd"/>
      <w:r w:rsidRPr="00572E80">
        <w:rPr>
          <w:i/>
          <w:iCs/>
          <w:sz w:val="20"/>
          <w:szCs w:val="20"/>
          <w:highlight w:val="yellow"/>
          <w:rtl/>
        </w:rPr>
        <w:t xml:space="preserve"> פירותיהן בחייך ובמותך</w:t>
      </w:r>
      <w:r w:rsidRPr="00572E80">
        <w:rPr>
          <w:i/>
          <w:iCs/>
          <w:sz w:val="20"/>
          <w:szCs w:val="20"/>
          <w:rtl/>
        </w:rPr>
        <w:t xml:space="preserve"> אינו אוכל פירות בחייה ואם מתה אינו יורשה</w:t>
      </w:r>
      <w:r w:rsidRPr="00572E80">
        <w:rPr>
          <w:rFonts w:hint="cs"/>
          <w:i/>
          <w:iCs/>
          <w:sz w:val="20"/>
          <w:szCs w:val="20"/>
          <w:rtl/>
        </w:rPr>
        <w:t>"</w:t>
      </w:r>
    </w:p>
    <w:p w14:paraId="7978BED3" w14:textId="77777777" w:rsidR="00350A59" w:rsidRDefault="00350A59" w:rsidP="00350A59">
      <w:pPr>
        <w:jc w:val="both"/>
        <w:rPr>
          <w:rtl/>
        </w:rPr>
      </w:pPr>
      <w:r>
        <w:rPr>
          <w:rFonts w:hint="cs"/>
          <w:rtl/>
        </w:rPr>
        <w:t xml:space="preserve">כאשר יש ויתור על זכות תמיד נפרש את הוויתור בצורה מצומצמת. לכן אם בעל אומר לאשתו רק "דין ודברים אין לי בנכסייך" אנחנו מפרשים את הוויתור שלו על נכסי האישה רק לעניין מכירה </w:t>
      </w:r>
      <w:r>
        <w:rPr>
          <w:rtl/>
        </w:rPr>
        <w:t>–</w:t>
      </w:r>
      <w:r>
        <w:rPr>
          <w:rFonts w:hint="cs"/>
          <w:rtl/>
        </w:rPr>
        <w:t xml:space="preserve"> שאם האישה מכרה המכר קיים, אבל הבעל יכול לאכול מפירות האישה (נכסיה) בעודה בחיים. לעומת זאת, אם התנאי שהתנה הבעל עם אשתו הוא מורחב יותר "דין ודברין אין לי בנכסיך ובפרותיהן.. בחייך ובמותך" נוכל לתת לתנאי פרשנות רחבה ולהגיד שהבעל לא זכאי לאכול מפירות של האישה גם בחייה. </w:t>
      </w:r>
    </w:p>
    <w:p w14:paraId="283D9439" w14:textId="77777777" w:rsidR="00350A59" w:rsidRDefault="00350A59" w:rsidP="00350A59">
      <w:pPr>
        <w:jc w:val="both"/>
        <w:rPr>
          <w:rtl/>
        </w:rPr>
      </w:pPr>
      <w:r>
        <w:rPr>
          <w:rFonts w:hint="cs"/>
          <w:rtl/>
        </w:rPr>
        <w:t>דוג' נוספת להבדל בין דיני איסורים לדינים אחרים:</w:t>
      </w:r>
    </w:p>
    <w:p w14:paraId="5D6C1404" w14:textId="77777777" w:rsidR="00350A59" w:rsidRPr="00F3512D" w:rsidRDefault="00350A59" w:rsidP="00350A59">
      <w:pPr>
        <w:jc w:val="both"/>
        <w:rPr>
          <w:b/>
          <w:bCs/>
          <w:rtl/>
        </w:rPr>
      </w:pPr>
      <w:proofErr w:type="spellStart"/>
      <w:r w:rsidRPr="00F3512D">
        <w:rPr>
          <w:b/>
          <w:bCs/>
          <w:rtl/>
        </w:rPr>
        <w:t>תוספתא</w:t>
      </w:r>
      <w:proofErr w:type="spellEnd"/>
      <w:r w:rsidRPr="00F3512D">
        <w:rPr>
          <w:b/>
          <w:bCs/>
          <w:rtl/>
        </w:rPr>
        <w:t xml:space="preserve"> מסכת קידושין (ליברמן) פרק ג</w:t>
      </w:r>
    </w:p>
    <w:p w14:paraId="1648B7F8" w14:textId="77777777" w:rsidR="00350A59" w:rsidRPr="00572E80" w:rsidRDefault="00350A59" w:rsidP="00350A59">
      <w:pPr>
        <w:jc w:val="both"/>
        <w:rPr>
          <w:i/>
          <w:iCs/>
          <w:sz w:val="20"/>
          <w:szCs w:val="20"/>
          <w:rtl/>
        </w:rPr>
      </w:pPr>
      <w:r w:rsidRPr="00572E80">
        <w:rPr>
          <w:rFonts w:hint="cs"/>
          <w:i/>
          <w:iCs/>
          <w:sz w:val="20"/>
          <w:szCs w:val="20"/>
          <w:rtl/>
        </w:rPr>
        <w:t>"</w:t>
      </w:r>
      <w:r w:rsidRPr="00572E80">
        <w:rPr>
          <w:i/>
          <w:iCs/>
          <w:sz w:val="20"/>
          <w:szCs w:val="20"/>
          <w:rtl/>
        </w:rPr>
        <w:t>הריני מקדשך על מנת שירצה אבא רצה האב מקודשת לא רצה אינה מקודשת על מנת שאם מתי לא תהא זקוקה ליבם הרי זו מקודשת ובטל תנאו שהתנה על מה שכת' בתורה וכל המתנה על מה שכת' בתורה תנאו בטל</w:t>
      </w:r>
      <w:r w:rsidRPr="00572E80">
        <w:rPr>
          <w:rFonts w:hint="cs"/>
          <w:i/>
          <w:iCs/>
          <w:sz w:val="20"/>
          <w:szCs w:val="20"/>
          <w:rtl/>
        </w:rPr>
        <w:t>"</w:t>
      </w:r>
    </w:p>
    <w:p w14:paraId="7EC668C0" w14:textId="77777777" w:rsidR="00350A59" w:rsidRDefault="00350A59" w:rsidP="00350A59">
      <w:pPr>
        <w:jc w:val="both"/>
        <w:rPr>
          <w:rtl/>
        </w:rPr>
      </w:pPr>
      <w:r>
        <w:rPr>
          <w:rFonts w:hint="cs"/>
          <w:rtl/>
        </w:rPr>
        <w:t>יש כאן תנאי שהבעל מתנה את הקידושין ע"מ שירצה אבי הכלה, ותנאי שני שמתנה אותם ע"מ שהאישה לא תזדקק ליבם</w:t>
      </w:r>
      <w:r>
        <w:rPr>
          <w:rStyle w:val="a9"/>
          <w:rtl/>
        </w:rPr>
        <w:footnoteReference w:id="1"/>
      </w:r>
      <w:r>
        <w:rPr>
          <w:rFonts w:hint="cs"/>
          <w:rtl/>
        </w:rPr>
        <w:t>.</w:t>
      </w:r>
    </w:p>
    <w:p w14:paraId="1CAD8EC7" w14:textId="77777777" w:rsidR="00350A59" w:rsidRDefault="00350A59" w:rsidP="00350A59">
      <w:pPr>
        <w:jc w:val="both"/>
        <w:rPr>
          <w:rtl/>
        </w:rPr>
      </w:pPr>
      <w:r>
        <w:rPr>
          <w:rFonts w:hint="cs"/>
          <w:rtl/>
        </w:rPr>
        <w:t xml:space="preserve">התנאי הראשון הוא תנאי מתלה (מתלה את תוקף הקידושין בהסכמת האבא) ותנאי כזה תקף. </w:t>
      </w:r>
    </w:p>
    <w:p w14:paraId="494B3A0A" w14:textId="77777777" w:rsidR="00350A59" w:rsidRDefault="00350A59" w:rsidP="00350A59">
      <w:pPr>
        <w:jc w:val="both"/>
        <w:rPr>
          <w:rtl/>
        </w:rPr>
      </w:pPr>
      <w:r>
        <w:rPr>
          <w:rFonts w:hint="cs"/>
          <w:rtl/>
        </w:rPr>
        <w:t xml:space="preserve">אבל התנאי השני שלא תהא זקוקה ליבם לא תקף כי זה דיני איסורים (אבל היא כן מקודשת). </w:t>
      </w:r>
    </w:p>
    <w:p w14:paraId="65FE71FD" w14:textId="77777777" w:rsidR="00350A59" w:rsidRDefault="00350A59" w:rsidP="00350A59">
      <w:pPr>
        <w:jc w:val="both"/>
        <w:rPr>
          <w:rtl/>
        </w:rPr>
      </w:pPr>
      <w:r>
        <w:rPr>
          <w:rFonts w:hint="cs"/>
          <w:rtl/>
        </w:rPr>
        <w:t>יש הכלל שאם שומר טוען שהיו נסיבות שבהן לא חייב באחריות הפיקדון, והוא לא התרשל בשמירה, הוא פטור מלהשיב את הפיקדון ולהישבע על כך.</w:t>
      </w:r>
    </w:p>
    <w:p w14:paraId="6D67E760" w14:textId="77777777" w:rsidR="00350A59" w:rsidRPr="00F3512D" w:rsidRDefault="00350A59" w:rsidP="00350A59">
      <w:pPr>
        <w:jc w:val="both"/>
        <w:rPr>
          <w:b/>
          <w:bCs/>
          <w:rtl/>
        </w:rPr>
      </w:pPr>
      <w:r w:rsidRPr="00F3512D">
        <w:rPr>
          <w:b/>
          <w:bCs/>
          <w:rtl/>
        </w:rPr>
        <w:t>תלמוד בבלי מסכת בבא מציעא דף צד עמוד א</w:t>
      </w:r>
      <w:r w:rsidRPr="00F3512D">
        <w:rPr>
          <w:rFonts w:hint="cs"/>
          <w:b/>
          <w:bCs/>
          <w:rtl/>
        </w:rPr>
        <w:t xml:space="preserve"> - משנה</w:t>
      </w:r>
    </w:p>
    <w:p w14:paraId="4624405E" w14:textId="77777777" w:rsidR="00350A59" w:rsidRPr="00572E80" w:rsidRDefault="00350A59" w:rsidP="00350A59">
      <w:pPr>
        <w:jc w:val="both"/>
        <w:rPr>
          <w:i/>
          <w:iCs/>
          <w:sz w:val="20"/>
          <w:szCs w:val="20"/>
          <w:rtl/>
        </w:rPr>
      </w:pPr>
      <w:r w:rsidRPr="00572E80">
        <w:rPr>
          <w:rFonts w:hint="cs"/>
          <w:i/>
          <w:iCs/>
          <w:sz w:val="20"/>
          <w:szCs w:val="20"/>
          <w:rtl/>
        </w:rPr>
        <w:lastRenderedPageBreak/>
        <w:t>"</w:t>
      </w:r>
      <w:r w:rsidRPr="00572E80">
        <w:rPr>
          <w:i/>
          <w:iCs/>
          <w:sz w:val="20"/>
          <w:szCs w:val="20"/>
          <w:rtl/>
        </w:rPr>
        <w:t xml:space="preserve">מתנה שומר חנם להיות פטור משבועה, והשואל להיות פטור מלשלם, נושא שכר והשוכר להיות </w:t>
      </w:r>
      <w:proofErr w:type="spellStart"/>
      <w:r w:rsidRPr="00572E80">
        <w:rPr>
          <w:i/>
          <w:iCs/>
          <w:sz w:val="20"/>
          <w:szCs w:val="20"/>
          <w:rtl/>
        </w:rPr>
        <w:t>פטורין</w:t>
      </w:r>
      <w:proofErr w:type="spellEnd"/>
      <w:r w:rsidRPr="00572E80">
        <w:rPr>
          <w:i/>
          <w:iCs/>
          <w:sz w:val="20"/>
          <w:szCs w:val="20"/>
          <w:rtl/>
        </w:rPr>
        <w:t xml:space="preserve"> משבועה ומלשלם</w:t>
      </w:r>
      <w:r w:rsidRPr="00572E80">
        <w:rPr>
          <w:rFonts w:hint="cs"/>
          <w:i/>
          <w:iCs/>
          <w:sz w:val="20"/>
          <w:szCs w:val="20"/>
          <w:rtl/>
        </w:rPr>
        <w:t>".</w:t>
      </w:r>
    </w:p>
    <w:p w14:paraId="77C61E9A" w14:textId="77777777" w:rsidR="00350A59" w:rsidRDefault="00350A59" w:rsidP="00350A59">
      <w:pPr>
        <w:jc w:val="both"/>
        <w:rPr>
          <w:rtl/>
        </w:rPr>
      </w:pPr>
      <w:r>
        <w:rPr>
          <w:rFonts w:hint="cs"/>
          <w:rtl/>
        </w:rPr>
        <w:t xml:space="preserve">אם שומר מתנה שהוא יהיה פטור משבועה המשנה אומרת שתנאו קיים, וזאת מאחר שזה דבר שבממון שאפשר להתנות עליו בדיני תורה.  </w:t>
      </w:r>
    </w:p>
    <w:p w14:paraId="0690EC97" w14:textId="77777777" w:rsidR="00350A59" w:rsidRPr="00F3512D" w:rsidRDefault="00350A59" w:rsidP="00350A59">
      <w:pPr>
        <w:jc w:val="both"/>
        <w:rPr>
          <w:b/>
          <w:bCs/>
          <w:rtl/>
        </w:rPr>
      </w:pPr>
      <w:r w:rsidRPr="00F3512D">
        <w:rPr>
          <w:rFonts w:hint="cs"/>
          <w:b/>
          <w:bCs/>
          <w:rtl/>
        </w:rPr>
        <w:t xml:space="preserve">רמב"ם הלכות מכירה פרק </w:t>
      </w:r>
      <w:proofErr w:type="spellStart"/>
      <w:r w:rsidRPr="00F3512D">
        <w:rPr>
          <w:rFonts w:hint="cs"/>
          <w:b/>
          <w:bCs/>
          <w:rtl/>
        </w:rPr>
        <w:t>יג</w:t>
      </w:r>
      <w:proofErr w:type="spellEnd"/>
      <w:r w:rsidRPr="00F3512D">
        <w:rPr>
          <w:rFonts w:hint="cs"/>
          <w:b/>
          <w:bCs/>
          <w:rtl/>
        </w:rPr>
        <w:t xml:space="preserve"> הלכה ג</w:t>
      </w:r>
    </w:p>
    <w:p w14:paraId="00D10D0A" w14:textId="77777777" w:rsidR="00350A59" w:rsidRPr="00572E80" w:rsidRDefault="00350A59" w:rsidP="00350A59">
      <w:pPr>
        <w:jc w:val="both"/>
        <w:rPr>
          <w:i/>
          <w:iCs/>
          <w:sz w:val="20"/>
          <w:szCs w:val="20"/>
          <w:rtl/>
        </w:rPr>
      </w:pPr>
      <w:r w:rsidRPr="00572E80">
        <w:rPr>
          <w:rFonts w:hint="cs"/>
          <w:i/>
          <w:iCs/>
          <w:sz w:val="20"/>
          <w:szCs w:val="20"/>
          <w:rtl/>
        </w:rPr>
        <w:t>"</w:t>
      </w:r>
      <w:r w:rsidRPr="00572E80">
        <w:rPr>
          <w:i/>
          <w:iCs/>
          <w:sz w:val="20"/>
          <w:szCs w:val="20"/>
          <w:rtl/>
        </w:rPr>
        <w:t xml:space="preserve">האומר </w:t>
      </w:r>
      <w:proofErr w:type="spellStart"/>
      <w:r w:rsidRPr="00572E80">
        <w:rPr>
          <w:i/>
          <w:iCs/>
          <w:sz w:val="20"/>
          <w:szCs w:val="20"/>
          <w:rtl/>
        </w:rPr>
        <w:t>לחבירו</w:t>
      </w:r>
      <w:proofErr w:type="spellEnd"/>
      <w:r w:rsidRPr="00572E80">
        <w:rPr>
          <w:i/>
          <w:iCs/>
          <w:sz w:val="20"/>
          <w:szCs w:val="20"/>
          <w:rtl/>
        </w:rPr>
        <w:t xml:space="preserve"> על מנת שאין לך עלי אונייה יש לו עליו </w:t>
      </w:r>
      <w:proofErr w:type="spellStart"/>
      <w:r w:rsidRPr="00572E80">
        <w:rPr>
          <w:i/>
          <w:iCs/>
          <w:sz w:val="20"/>
          <w:szCs w:val="20"/>
          <w:rtl/>
        </w:rPr>
        <w:t>הונייה</w:t>
      </w:r>
      <w:proofErr w:type="spellEnd"/>
      <w:r w:rsidRPr="00572E80">
        <w:rPr>
          <w:i/>
          <w:iCs/>
          <w:sz w:val="20"/>
          <w:szCs w:val="20"/>
          <w:rtl/>
        </w:rPr>
        <w:t xml:space="preserve"> במה דברים אמורים בסתם שאין יודע כמה </w:t>
      </w:r>
      <w:proofErr w:type="spellStart"/>
      <w:r w:rsidRPr="00572E80">
        <w:rPr>
          <w:i/>
          <w:iCs/>
          <w:sz w:val="20"/>
          <w:szCs w:val="20"/>
          <w:rtl/>
        </w:rPr>
        <w:t>הונייה</w:t>
      </w:r>
      <w:proofErr w:type="spellEnd"/>
      <w:r w:rsidRPr="00572E80">
        <w:rPr>
          <w:i/>
          <w:iCs/>
          <w:sz w:val="20"/>
          <w:szCs w:val="20"/>
          <w:rtl/>
        </w:rPr>
        <w:t xml:space="preserve"> יש בו כדי </w:t>
      </w:r>
      <w:proofErr w:type="spellStart"/>
      <w:r w:rsidRPr="00572E80">
        <w:rPr>
          <w:i/>
          <w:iCs/>
          <w:sz w:val="20"/>
          <w:szCs w:val="20"/>
          <w:rtl/>
        </w:rPr>
        <w:t>שימחול</w:t>
      </w:r>
      <w:proofErr w:type="spellEnd"/>
      <w:r w:rsidRPr="00572E80">
        <w:rPr>
          <w:i/>
          <w:iCs/>
          <w:sz w:val="20"/>
          <w:szCs w:val="20"/>
          <w:rtl/>
        </w:rPr>
        <w:t xml:space="preserve"> ואין צריך לומר אם אמר לו על מנת שאין בו </w:t>
      </w:r>
      <w:proofErr w:type="spellStart"/>
      <w:r w:rsidRPr="00572E80">
        <w:rPr>
          <w:i/>
          <w:iCs/>
          <w:sz w:val="20"/>
          <w:szCs w:val="20"/>
          <w:rtl/>
        </w:rPr>
        <w:t>הונייה</w:t>
      </w:r>
      <w:proofErr w:type="spellEnd"/>
      <w:r w:rsidRPr="00572E80">
        <w:rPr>
          <w:i/>
          <w:iCs/>
          <w:sz w:val="20"/>
          <w:szCs w:val="20"/>
          <w:rtl/>
        </w:rPr>
        <w:t xml:space="preserve"> שהרי יש בו אבל במפרש אין לו </w:t>
      </w:r>
      <w:proofErr w:type="spellStart"/>
      <w:r w:rsidRPr="00572E80">
        <w:rPr>
          <w:i/>
          <w:iCs/>
          <w:sz w:val="20"/>
          <w:szCs w:val="20"/>
          <w:rtl/>
        </w:rPr>
        <w:t>הונייה</w:t>
      </w:r>
      <w:proofErr w:type="spellEnd"/>
      <w:r w:rsidRPr="00572E80">
        <w:rPr>
          <w:i/>
          <w:iCs/>
          <w:sz w:val="20"/>
          <w:szCs w:val="20"/>
          <w:rtl/>
        </w:rPr>
        <w:t xml:space="preserve"> שכל תנאי שבממון קיים</w:t>
      </w:r>
      <w:r w:rsidRPr="00572E80">
        <w:rPr>
          <w:rFonts w:hint="cs"/>
          <w:i/>
          <w:iCs/>
          <w:sz w:val="20"/>
          <w:szCs w:val="20"/>
          <w:rtl/>
        </w:rPr>
        <w:t>"</w:t>
      </w:r>
      <w:r w:rsidRPr="00572E80">
        <w:rPr>
          <w:i/>
          <w:iCs/>
          <w:sz w:val="20"/>
          <w:szCs w:val="20"/>
          <w:rtl/>
        </w:rPr>
        <w:t>.</w:t>
      </w:r>
    </w:p>
    <w:p w14:paraId="6EEDE43D" w14:textId="77777777" w:rsidR="00350A59" w:rsidRDefault="00350A59" w:rsidP="00350A59">
      <w:pPr>
        <w:jc w:val="both"/>
        <w:rPr>
          <w:rtl/>
        </w:rPr>
      </w:pPr>
      <w:r>
        <w:rPr>
          <w:rFonts w:hint="cs"/>
          <w:rtl/>
        </w:rPr>
        <w:t xml:space="preserve">דין הונאה אומר שאם אדם מכר מוצר בשווי של יותר מ20% משוויו יש דין הונאה. משמעות העניין שיכול הצד הנפגע לדרוש את ביטול העסקה (אם זה בדיוק פער של 20% יכול לבקש רק את ההפרש). הדין הזה מדבר גם כשהמכירה הייתה בתום לב. </w:t>
      </w:r>
    </w:p>
    <w:p w14:paraId="3759ED6D" w14:textId="77777777" w:rsidR="00350A59" w:rsidRDefault="00350A59" w:rsidP="00350A59">
      <w:pPr>
        <w:jc w:val="both"/>
        <w:rPr>
          <w:rtl/>
        </w:rPr>
      </w:pPr>
      <w:r>
        <w:rPr>
          <w:rFonts w:hint="cs"/>
          <w:rtl/>
        </w:rPr>
        <w:t>מה קורה אם אדם מתנה על מכירה שלא יהיה ניתן לטעון כלפיה טענת הונאה ומודיע זאת לשני? הדין הוא שהתנאי תקף כי זה תנאי שבממון.</w:t>
      </w:r>
    </w:p>
    <w:p w14:paraId="0FF637F5" w14:textId="77777777" w:rsidR="00350A59" w:rsidRDefault="00350A59" w:rsidP="00350A59">
      <w:pPr>
        <w:rPr>
          <w:u w:val="single"/>
          <w:rtl/>
        </w:rPr>
      </w:pPr>
    </w:p>
    <w:p w14:paraId="73CD5ECF" w14:textId="77777777" w:rsidR="00350A59" w:rsidRPr="00E94819" w:rsidRDefault="00350A59" w:rsidP="00350A59">
      <w:pPr>
        <w:pStyle w:val="1"/>
        <w:jc w:val="center"/>
        <w:rPr>
          <w:rFonts w:ascii="Narkisim" w:hAnsi="Narkisim" w:cs="Narkisim"/>
          <w:sz w:val="29"/>
          <w:rtl/>
        </w:rPr>
      </w:pPr>
      <w:bookmarkStart w:id="3" w:name="_Toc45665782"/>
      <w:r w:rsidRPr="00E94819">
        <w:rPr>
          <w:rFonts w:ascii="Narkisim" w:hAnsi="Narkisim" w:cs="Narkisim"/>
          <w:sz w:val="29"/>
          <w:rtl/>
        </w:rPr>
        <w:t>שיעור 2</w:t>
      </w:r>
      <w:bookmarkEnd w:id="3"/>
    </w:p>
    <w:p w14:paraId="28BB1CDE" w14:textId="77777777" w:rsidR="00350A59" w:rsidRDefault="00350A59" w:rsidP="00350A59">
      <w:pPr>
        <w:jc w:val="both"/>
        <w:rPr>
          <w:rtl/>
        </w:rPr>
      </w:pPr>
    </w:p>
    <w:p w14:paraId="2D4F3941" w14:textId="77777777" w:rsidR="00350A59" w:rsidRPr="00747EF9" w:rsidRDefault="00350A59" w:rsidP="00350A59">
      <w:pPr>
        <w:pStyle w:val="2"/>
        <w:rPr>
          <w:rFonts w:ascii="Aharoni" w:eastAsiaTheme="minorHAnsi" w:hAnsi="Aharoni" w:cs="Aharoni"/>
          <w:b w:val="0"/>
          <w:bCs w:val="0"/>
          <w:color w:val="auto"/>
          <w:sz w:val="24"/>
          <w:szCs w:val="24"/>
          <w:highlight w:val="cyan"/>
          <w:u w:val="none"/>
          <w:rtl/>
        </w:rPr>
      </w:pPr>
      <w:bookmarkStart w:id="4" w:name="_Toc45665783"/>
      <w:r>
        <w:rPr>
          <w:rFonts w:ascii="Aharoni" w:eastAsiaTheme="minorHAnsi" w:hAnsi="Aharoni" w:cs="Aharoni" w:hint="cs"/>
          <w:b w:val="0"/>
          <w:bCs w:val="0"/>
          <w:color w:val="auto"/>
          <w:sz w:val="24"/>
          <w:szCs w:val="24"/>
          <w:highlight w:val="cyan"/>
          <w:u w:val="none"/>
          <w:rtl/>
        </w:rPr>
        <w:t xml:space="preserve">- </w:t>
      </w:r>
      <w:r w:rsidRPr="00747EF9">
        <w:rPr>
          <w:rFonts w:ascii="Aharoni" w:eastAsiaTheme="minorHAnsi" w:hAnsi="Aharoni" w:cs="Aharoni"/>
          <w:b w:val="0"/>
          <w:bCs w:val="0"/>
          <w:color w:val="auto"/>
          <w:sz w:val="24"/>
          <w:szCs w:val="24"/>
          <w:highlight w:val="cyan"/>
          <w:u w:val="none"/>
          <w:rtl/>
        </w:rPr>
        <w:t>עוד בענייני התניה בדיני ממונות</w:t>
      </w:r>
      <w:bookmarkEnd w:id="4"/>
    </w:p>
    <w:p w14:paraId="53544CD3" w14:textId="77777777" w:rsidR="00350A59" w:rsidRPr="00747EF9" w:rsidRDefault="00350A59" w:rsidP="00350A59">
      <w:pPr>
        <w:pStyle w:val="2"/>
        <w:rPr>
          <w:rFonts w:ascii="Aharoni" w:eastAsiaTheme="minorHAnsi" w:hAnsi="Aharoni" w:cs="Aharoni"/>
          <w:b w:val="0"/>
          <w:bCs w:val="0"/>
          <w:color w:val="auto"/>
          <w:sz w:val="24"/>
          <w:szCs w:val="24"/>
          <w:u w:val="none"/>
          <w:rtl/>
        </w:rPr>
      </w:pPr>
      <w:bookmarkStart w:id="5" w:name="_Toc45665784"/>
      <w:r>
        <w:rPr>
          <w:rFonts w:ascii="Aharoni" w:eastAsiaTheme="minorHAnsi" w:hAnsi="Aharoni" w:cs="Aharoni" w:hint="cs"/>
          <w:b w:val="0"/>
          <w:bCs w:val="0"/>
          <w:color w:val="auto"/>
          <w:sz w:val="24"/>
          <w:szCs w:val="24"/>
          <w:highlight w:val="cyan"/>
          <w:u w:val="none"/>
          <w:rtl/>
        </w:rPr>
        <w:t xml:space="preserve">- </w:t>
      </w:r>
      <w:r w:rsidRPr="00747EF9">
        <w:rPr>
          <w:rFonts w:ascii="Aharoni" w:eastAsiaTheme="minorHAnsi" w:hAnsi="Aharoni" w:cs="Aharoni"/>
          <w:b w:val="0"/>
          <w:bCs w:val="0"/>
          <w:color w:val="auto"/>
          <w:sz w:val="24"/>
          <w:szCs w:val="24"/>
          <w:highlight w:val="cyan"/>
          <w:u w:val="none"/>
          <w:rtl/>
        </w:rPr>
        <w:t>הבדלים נוספים בין דיני ממונות לדיני איסורים</w:t>
      </w:r>
      <w:bookmarkEnd w:id="5"/>
    </w:p>
    <w:p w14:paraId="64142F2A" w14:textId="77777777" w:rsidR="00350A59" w:rsidRDefault="00350A59" w:rsidP="00350A59">
      <w:pPr>
        <w:jc w:val="both"/>
        <w:rPr>
          <w:rtl/>
        </w:rPr>
      </w:pPr>
    </w:p>
    <w:p w14:paraId="75624967" w14:textId="77777777" w:rsidR="00350A59" w:rsidRDefault="00350A59" w:rsidP="00350A59">
      <w:pPr>
        <w:jc w:val="both"/>
        <w:rPr>
          <w:rtl/>
        </w:rPr>
      </w:pPr>
      <w:r>
        <w:rPr>
          <w:rFonts w:hint="cs"/>
          <w:rtl/>
        </w:rPr>
        <w:t>דיברנו על הונאה בשיעור האחרון וראינו שאפשר להתנות על מה שכתוב בתורה, אבל ההתניה חייבת להיות מפורשת.</w:t>
      </w:r>
    </w:p>
    <w:p w14:paraId="56A6EAE1" w14:textId="77777777" w:rsidR="00350A59" w:rsidRDefault="00350A59" w:rsidP="00350A59">
      <w:pPr>
        <w:jc w:val="both"/>
        <w:rPr>
          <w:rtl/>
        </w:rPr>
      </w:pPr>
      <w:r>
        <w:rPr>
          <w:rFonts w:hint="cs"/>
          <w:rtl/>
        </w:rPr>
        <w:t>דוג' אחרונה זה נושא של שמיטה:</w:t>
      </w:r>
    </w:p>
    <w:p w14:paraId="5C8D9A52" w14:textId="77777777" w:rsidR="00350A59" w:rsidRDefault="00350A59" w:rsidP="00350A59">
      <w:pPr>
        <w:jc w:val="both"/>
        <w:rPr>
          <w:rtl/>
        </w:rPr>
      </w:pPr>
      <w:r>
        <w:rPr>
          <w:rFonts w:hint="cs"/>
          <w:rtl/>
        </w:rPr>
        <w:t xml:space="preserve">אחת לשבע שנים (בסוף שנת השמיטה) כל ההלוואות נמחקות לפי דיני תורה (יש מושג של פרוזבול ולא ניכנס אליו בשלב זה), אבל בגלל שזה דיני ממונות ניתן להתנות לפני ההלוואה עם הלווה שההלוואה לא תימחק בשביעית. את התנאי צריך לעשות באופן מסוים שהחוב הספציפי לא ימחק, ולא להגיד שבאופן כללי דין התורה של שמיטת הלוואות לא יחול. כפי שכתב הרמב"ם: </w:t>
      </w:r>
    </w:p>
    <w:p w14:paraId="3F661ACC" w14:textId="77777777" w:rsidR="00350A59" w:rsidRPr="00F32579" w:rsidRDefault="00350A59" w:rsidP="00350A59">
      <w:pPr>
        <w:jc w:val="both"/>
        <w:rPr>
          <w:u w:val="single"/>
          <w:rtl/>
        </w:rPr>
      </w:pPr>
      <w:r w:rsidRPr="00F32579">
        <w:rPr>
          <w:rFonts w:hint="cs"/>
          <w:u w:val="single"/>
          <w:rtl/>
        </w:rPr>
        <w:t>רמב"ם שמיטה ויובל ט, י</w:t>
      </w:r>
    </w:p>
    <w:p w14:paraId="4B1EEA3C" w14:textId="77777777" w:rsidR="00350A59" w:rsidRPr="00572E80" w:rsidRDefault="00350A59" w:rsidP="00350A59">
      <w:pPr>
        <w:jc w:val="both"/>
        <w:rPr>
          <w:i/>
          <w:iCs/>
          <w:sz w:val="20"/>
          <w:szCs w:val="20"/>
          <w:rtl/>
        </w:rPr>
      </w:pPr>
      <w:r w:rsidRPr="00572E80">
        <w:rPr>
          <w:rFonts w:hint="cs"/>
          <w:i/>
          <w:iCs/>
          <w:sz w:val="20"/>
          <w:szCs w:val="20"/>
          <w:rtl/>
        </w:rPr>
        <w:t>"</w:t>
      </w:r>
      <w:proofErr w:type="spellStart"/>
      <w:r w:rsidRPr="00572E80">
        <w:rPr>
          <w:i/>
          <w:iCs/>
          <w:sz w:val="20"/>
          <w:szCs w:val="20"/>
          <w:rtl/>
        </w:rPr>
        <w:t>המלוה</w:t>
      </w:r>
      <w:proofErr w:type="spellEnd"/>
      <w:r w:rsidRPr="00572E80">
        <w:rPr>
          <w:i/>
          <w:iCs/>
          <w:sz w:val="20"/>
          <w:szCs w:val="20"/>
          <w:rtl/>
        </w:rPr>
        <w:t xml:space="preserve"> את </w:t>
      </w:r>
      <w:proofErr w:type="spellStart"/>
      <w:r w:rsidRPr="00572E80">
        <w:rPr>
          <w:i/>
          <w:iCs/>
          <w:sz w:val="20"/>
          <w:szCs w:val="20"/>
          <w:rtl/>
        </w:rPr>
        <w:t>חבירו</w:t>
      </w:r>
      <w:proofErr w:type="spellEnd"/>
      <w:r w:rsidRPr="00572E80">
        <w:rPr>
          <w:i/>
          <w:iCs/>
          <w:sz w:val="20"/>
          <w:szCs w:val="20"/>
          <w:rtl/>
        </w:rPr>
        <w:t xml:space="preserve"> והתנה עמו שלא תשמטנו שביעית </w:t>
      </w:r>
      <w:proofErr w:type="spellStart"/>
      <w:r w:rsidRPr="00572E80">
        <w:rPr>
          <w:i/>
          <w:iCs/>
          <w:sz w:val="20"/>
          <w:szCs w:val="20"/>
          <w:rtl/>
        </w:rPr>
        <w:t>ה"ז</w:t>
      </w:r>
      <w:proofErr w:type="spellEnd"/>
      <w:r w:rsidRPr="00572E80">
        <w:rPr>
          <w:i/>
          <w:iCs/>
          <w:sz w:val="20"/>
          <w:szCs w:val="20"/>
          <w:rtl/>
        </w:rPr>
        <w:t xml:space="preserve"> נשמט שאינו יכול לבטל דין השביעית התנה עמו שלא ישמיט הוא חוב זה ואפילו בשביעית תנאו קיים שכל תנאי שבממון קיים ונמצא זה חייב עצמו בממון שלא </w:t>
      </w:r>
      <w:proofErr w:type="spellStart"/>
      <w:r w:rsidRPr="00572E80">
        <w:rPr>
          <w:i/>
          <w:iCs/>
          <w:sz w:val="20"/>
          <w:szCs w:val="20"/>
          <w:rtl/>
        </w:rPr>
        <w:t>חייבתו</w:t>
      </w:r>
      <w:proofErr w:type="spellEnd"/>
      <w:r w:rsidRPr="00572E80">
        <w:rPr>
          <w:i/>
          <w:iCs/>
          <w:sz w:val="20"/>
          <w:szCs w:val="20"/>
          <w:rtl/>
        </w:rPr>
        <w:t xml:space="preserve"> תורה שהוא חייב</w:t>
      </w:r>
      <w:r w:rsidRPr="00572E80">
        <w:rPr>
          <w:rFonts w:hint="cs"/>
          <w:i/>
          <w:iCs/>
          <w:sz w:val="20"/>
          <w:szCs w:val="20"/>
          <w:rtl/>
        </w:rPr>
        <w:t>"</w:t>
      </w:r>
    </w:p>
    <w:p w14:paraId="7C0CEFBD" w14:textId="77777777" w:rsidR="00350A59" w:rsidRPr="00922258" w:rsidRDefault="00350A59" w:rsidP="00350A59">
      <w:pPr>
        <w:jc w:val="both"/>
        <w:rPr>
          <w:u w:val="single"/>
          <w:rtl/>
        </w:rPr>
      </w:pPr>
      <w:r w:rsidRPr="00922258">
        <w:rPr>
          <w:rFonts w:hint="cs"/>
          <w:u w:val="single"/>
          <w:rtl/>
        </w:rPr>
        <w:t>לסיכום:</w:t>
      </w:r>
    </w:p>
    <w:p w14:paraId="17560DBD" w14:textId="77777777" w:rsidR="00350A59" w:rsidRDefault="00350A59" w:rsidP="00350A59">
      <w:pPr>
        <w:jc w:val="both"/>
        <w:rPr>
          <w:rtl/>
        </w:rPr>
      </w:pPr>
      <w:r>
        <w:rPr>
          <w:rFonts w:hint="cs"/>
          <w:rtl/>
        </w:rPr>
        <w:t xml:space="preserve">א) ראינו שאפשר להתנות על דבר שבממון ולא על דבר איסור. </w:t>
      </w:r>
    </w:p>
    <w:p w14:paraId="5B59CAAC" w14:textId="77777777" w:rsidR="00350A59" w:rsidRDefault="00350A59" w:rsidP="00350A59">
      <w:pPr>
        <w:jc w:val="both"/>
        <w:rPr>
          <w:rtl/>
        </w:rPr>
      </w:pPr>
      <w:r>
        <w:rPr>
          <w:rFonts w:hint="cs"/>
          <w:rtl/>
        </w:rPr>
        <w:t>ב) ההתניה צריכה להיות בלשונה מפורשת וספציפית לגבי המקרה, ולא אמירה שדין התורה לא חל בכלל.</w:t>
      </w:r>
    </w:p>
    <w:p w14:paraId="1EC11F79" w14:textId="77777777" w:rsidR="00350A59" w:rsidRDefault="00350A59" w:rsidP="00350A59">
      <w:pPr>
        <w:jc w:val="both"/>
        <w:rPr>
          <w:rtl/>
        </w:rPr>
      </w:pPr>
      <w:r>
        <w:rPr>
          <w:rFonts w:hint="cs"/>
          <w:rtl/>
        </w:rPr>
        <w:t>ג) צריך שהנתונים יהיו מלאים בפני שני הצדדים (למשל בהונאה שידעו מה הפער בן המחירים במקרה הנתון.</w:t>
      </w:r>
    </w:p>
    <w:p w14:paraId="71E12984" w14:textId="77777777" w:rsidR="00350A59" w:rsidRDefault="00350A59" w:rsidP="00350A59">
      <w:pPr>
        <w:jc w:val="both"/>
        <w:rPr>
          <w:rtl/>
        </w:rPr>
      </w:pPr>
      <w:r>
        <w:rPr>
          <w:rFonts w:hint="cs"/>
          <w:rtl/>
        </w:rPr>
        <w:t>גם היכולת להתנות מוגבלת במובן מסוימת:</w:t>
      </w:r>
    </w:p>
    <w:p w14:paraId="66028E82" w14:textId="77777777" w:rsidR="00350A59" w:rsidRDefault="00350A59" w:rsidP="00350A59">
      <w:pPr>
        <w:jc w:val="both"/>
        <w:rPr>
          <w:rtl/>
        </w:rPr>
      </w:pPr>
    </w:p>
    <w:p w14:paraId="0B21FE40" w14:textId="77777777" w:rsidR="00350A59" w:rsidRDefault="00350A59" w:rsidP="00350A59">
      <w:pPr>
        <w:jc w:val="both"/>
        <w:rPr>
          <w:rtl/>
        </w:rPr>
      </w:pPr>
      <w:r>
        <w:rPr>
          <w:rFonts w:hint="cs"/>
          <w:rtl/>
        </w:rPr>
        <w:t xml:space="preserve">נראה זאת דרך תשובה של </w:t>
      </w:r>
      <w:r w:rsidRPr="00F32579">
        <w:rPr>
          <w:rFonts w:hint="cs"/>
          <w:u w:val="single"/>
          <w:rtl/>
        </w:rPr>
        <w:t xml:space="preserve">שו"ת </w:t>
      </w:r>
      <w:proofErr w:type="spellStart"/>
      <w:r w:rsidRPr="00F32579">
        <w:rPr>
          <w:rFonts w:hint="cs"/>
          <w:u w:val="single"/>
          <w:rtl/>
        </w:rPr>
        <w:t>רשב"א</w:t>
      </w:r>
      <w:proofErr w:type="spellEnd"/>
      <w:r w:rsidRPr="00F32579">
        <w:rPr>
          <w:rFonts w:hint="cs"/>
          <w:u w:val="single"/>
          <w:rtl/>
        </w:rPr>
        <w:t xml:space="preserve"> (רנד, ו)</w:t>
      </w:r>
    </w:p>
    <w:p w14:paraId="32239BBE" w14:textId="77777777" w:rsidR="00350A59" w:rsidRDefault="00350A59" w:rsidP="00350A59">
      <w:pPr>
        <w:jc w:val="both"/>
        <w:rPr>
          <w:rtl/>
        </w:rPr>
      </w:pPr>
      <w:r>
        <w:rPr>
          <w:rFonts w:hint="cs"/>
          <w:rtl/>
        </w:rPr>
        <w:t>אבא שהביא נדוניה (סכום כסף) עבור ביתו לטובת החתונה שלה והכלה מתה מאוד מהר אחרי החתונה. לפי דין תורה הבעל יורש את הכסף. אבל האבא רצה לטעון שבמקום זה המנהג ללכת לפי דיני הגויים שהאבא יורש את הכסף, ולכן יש כאן תנאי מכללא שהכסף הולך לאבא.</w:t>
      </w:r>
    </w:p>
    <w:p w14:paraId="1B1A8E3C" w14:textId="77777777" w:rsidR="00350A59" w:rsidRDefault="00350A59" w:rsidP="00350A59">
      <w:pPr>
        <w:jc w:val="both"/>
        <w:rPr>
          <w:rtl/>
        </w:rPr>
      </w:pPr>
      <w:r>
        <w:rPr>
          <w:rFonts w:hint="cs"/>
          <w:rtl/>
        </w:rPr>
        <w:lastRenderedPageBreak/>
        <w:t xml:space="preserve">לכאורה מאחר שמדובר בדיני ממונות התנאי מכללא אמור היה לתת את הכסף לאבא, כי ניתן להתנות על דיני תורה בדיני ממונות. למרות זאת אומר </w:t>
      </w:r>
      <w:proofErr w:type="spellStart"/>
      <w:r>
        <w:rPr>
          <w:rFonts w:hint="cs"/>
          <w:rtl/>
        </w:rPr>
        <w:t>הרשב"א</w:t>
      </w:r>
      <w:proofErr w:type="spellEnd"/>
      <w:r>
        <w:rPr>
          <w:rFonts w:hint="cs"/>
          <w:rtl/>
        </w:rPr>
        <w:t xml:space="preserve"> שבמקרה הזה שהאבא אומר שהם  הולכים לפי דיני הגויים, יש חשש שכל מערכת התורה תוחלף בדיני הגויים, ומשום כך התנאי בטל ויש לילך לפי דין התורה.</w:t>
      </w:r>
    </w:p>
    <w:p w14:paraId="64CF4ED7" w14:textId="77777777" w:rsidR="00350A59" w:rsidRDefault="00350A59" w:rsidP="00350A59">
      <w:pPr>
        <w:jc w:val="both"/>
        <w:rPr>
          <w:rtl/>
        </w:rPr>
      </w:pPr>
      <w:r>
        <w:rPr>
          <w:rFonts w:hint="cs"/>
          <w:rtl/>
        </w:rPr>
        <w:t>יש כאן איזון בין הגמישות של התורה שאפשר להתנות בה על דיני ממונות, לבין הרצון לא לעקור את דיני התורה.</w:t>
      </w:r>
    </w:p>
    <w:p w14:paraId="00106D0B" w14:textId="77777777" w:rsidR="00350A59" w:rsidRPr="00F32579" w:rsidRDefault="00350A59" w:rsidP="00350A59">
      <w:pPr>
        <w:jc w:val="both"/>
        <w:rPr>
          <w:u w:val="single"/>
          <w:rtl/>
        </w:rPr>
      </w:pPr>
      <w:r w:rsidRPr="00F32579">
        <w:rPr>
          <w:rFonts w:hint="cs"/>
          <w:u w:val="single"/>
          <w:rtl/>
        </w:rPr>
        <w:t xml:space="preserve">שו"ת </w:t>
      </w:r>
      <w:proofErr w:type="spellStart"/>
      <w:r w:rsidRPr="00F32579">
        <w:rPr>
          <w:rFonts w:hint="cs"/>
          <w:u w:val="single"/>
          <w:rtl/>
        </w:rPr>
        <w:t>מהרי"</w:t>
      </w:r>
      <w:r w:rsidRPr="00E60E54">
        <w:rPr>
          <w:rFonts w:hint="cs"/>
          <w:u w:val="single"/>
          <w:rtl/>
        </w:rPr>
        <w:t>ק</w:t>
      </w:r>
      <w:proofErr w:type="spellEnd"/>
      <w:r w:rsidRPr="00E60E54">
        <w:rPr>
          <w:rFonts w:hint="cs"/>
          <w:u w:val="single"/>
          <w:rtl/>
        </w:rPr>
        <w:t xml:space="preserve"> (קמט)</w:t>
      </w:r>
      <w:r>
        <w:rPr>
          <w:rFonts w:hint="cs"/>
          <w:rtl/>
        </w:rPr>
        <w:t xml:space="preserve"> </w:t>
      </w:r>
      <w:r w:rsidRPr="00F32579">
        <w:rPr>
          <w:rFonts w:hint="cs"/>
          <w:rtl/>
        </w:rPr>
        <w:t>מביא</w:t>
      </w:r>
      <w:r>
        <w:rPr>
          <w:rFonts w:hint="cs"/>
          <w:rtl/>
        </w:rPr>
        <w:t xml:space="preserve"> לנו עוד הבחנה בין דיני ממונות לדיני איסורים, שבספק בדיני ממונות (כגון שלא יודעים מה הדין מבחינת ההלכה, או כשיש ספק במציאות) הולכים להקל ובספק בדיני איסורים של התורה הולכים להחמיר.</w:t>
      </w:r>
    </w:p>
    <w:p w14:paraId="1133F7CC" w14:textId="77777777" w:rsidR="00350A59" w:rsidRPr="00F32579" w:rsidRDefault="00350A59" w:rsidP="00350A59">
      <w:pPr>
        <w:jc w:val="both"/>
        <w:rPr>
          <w:u w:val="single"/>
          <w:rtl/>
        </w:rPr>
      </w:pPr>
      <w:r w:rsidRPr="00F32579">
        <w:rPr>
          <w:rFonts w:hint="cs"/>
          <w:u w:val="single"/>
          <w:rtl/>
        </w:rPr>
        <w:t>שערי יושר שער ה פרק א</w:t>
      </w:r>
    </w:p>
    <w:p w14:paraId="11B5F474" w14:textId="77777777" w:rsidR="00350A59" w:rsidRDefault="00350A59" w:rsidP="00350A59">
      <w:pPr>
        <w:jc w:val="both"/>
        <w:rPr>
          <w:rtl/>
        </w:rPr>
      </w:pPr>
      <w:r>
        <w:rPr>
          <w:rFonts w:hint="cs"/>
          <w:rtl/>
        </w:rPr>
        <w:t>כאשר יש ספק האם אדם חייב כסף לפלוני, מצד אחד יש כאן ספק בדיני ממונות ואז ההלכה אומרת שהולכים להקל ולא צריך להחזיר, ומצד שני יש כאן ספק בדיני איסורים שכן אם לא מחזיר את הכסף הוא גזלן, וספק בדיני איסורים מחמירים וכן יהיה צריך להחזיר את הכסף.</w:t>
      </w:r>
    </w:p>
    <w:p w14:paraId="0C6FAEC6" w14:textId="77777777" w:rsidR="00350A59" w:rsidRDefault="00350A59" w:rsidP="00350A59">
      <w:pPr>
        <w:jc w:val="both"/>
        <w:rPr>
          <w:rtl/>
        </w:rPr>
      </w:pPr>
      <w:r>
        <w:rPr>
          <w:rFonts w:hint="cs"/>
          <w:rtl/>
        </w:rPr>
        <w:t xml:space="preserve">כיצד יש לפתור שאלה זו? </w:t>
      </w:r>
    </w:p>
    <w:p w14:paraId="33909ECB" w14:textId="77777777" w:rsidR="00350A59" w:rsidRPr="00981AC4" w:rsidRDefault="00350A59" w:rsidP="00350A59">
      <w:pPr>
        <w:jc w:val="both"/>
        <w:rPr>
          <w:rtl/>
        </w:rPr>
      </w:pPr>
      <w:r>
        <w:rPr>
          <w:rFonts w:hint="cs"/>
          <w:rtl/>
        </w:rPr>
        <w:t xml:space="preserve">אומר שערי יושר שכאן השאלה </w:t>
      </w:r>
      <w:proofErr w:type="spellStart"/>
      <w:r>
        <w:rPr>
          <w:rFonts w:hint="cs"/>
          <w:rtl/>
        </w:rPr>
        <w:t>האיסורית</w:t>
      </w:r>
      <w:proofErr w:type="spellEnd"/>
      <w:r>
        <w:rPr>
          <w:rFonts w:hint="cs"/>
          <w:rtl/>
        </w:rPr>
        <w:t xml:space="preserve"> רוכבת על השאלה הממונית; אדם יחשב כגזלן רק אם יהיה חייב לשלם, ולכן השאלה הראשונה היא האם בכלל חייב לשלם. זו שאלה ממונית, ובספק ממון הולכים להקל שלא צריך לשלם, וממילא כבר לא נחשב גזלן אם לא חייב לשלם.</w:t>
      </w:r>
    </w:p>
    <w:p w14:paraId="4E289041" w14:textId="77777777" w:rsidR="00350A59" w:rsidRPr="00F977BE" w:rsidRDefault="00350A59" w:rsidP="00350A59">
      <w:pPr>
        <w:pStyle w:val="1"/>
        <w:jc w:val="center"/>
        <w:rPr>
          <w:rFonts w:ascii="Narkisim" w:hAnsi="Narkisim" w:cs="Narkisim"/>
          <w:sz w:val="28"/>
          <w:szCs w:val="28"/>
          <w:rtl/>
        </w:rPr>
      </w:pPr>
      <w:bookmarkStart w:id="6" w:name="_Toc45665785"/>
      <w:r w:rsidRPr="00F977BE">
        <w:rPr>
          <w:rFonts w:ascii="Narkisim" w:hAnsi="Narkisim" w:cs="Narkisim"/>
          <w:sz w:val="28"/>
          <w:szCs w:val="28"/>
          <w:rtl/>
        </w:rPr>
        <w:t>שיעור 3</w:t>
      </w:r>
      <w:bookmarkEnd w:id="6"/>
    </w:p>
    <w:p w14:paraId="0532F252" w14:textId="77777777" w:rsidR="00350A59" w:rsidRPr="00F977BE" w:rsidRDefault="00350A59" w:rsidP="00350A59">
      <w:pPr>
        <w:pStyle w:val="10"/>
        <w:rPr>
          <w:rtl/>
        </w:rPr>
      </w:pPr>
    </w:p>
    <w:p w14:paraId="0E86EC10" w14:textId="77777777" w:rsidR="00350A59" w:rsidRPr="00747EF9" w:rsidRDefault="00350A59" w:rsidP="00350A59">
      <w:pPr>
        <w:pStyle w:val="2"/>
        <w:rPr>
          <w:rFonts w:ascii="Aharoni" w:eastAsiaTheme="minorHAnsi" w:hAnsi="Aharoni" w:cs="Aharoni"/>
          <w:b w:val="0"/>
          <w:bCs w:val="0"/>
          <w:color w:val="auto"/>
          <w:sz w:val="24"/>
          <w:szCs w:val="24"/>
          <w:highlight w:val="cyan"/>
          <w:u w:val="none"/>
          <w:rtl/>
        </w:rPr>
      </w:pPr>
      <w:bookmarkStart w:id="7" w:name="_Toc45665786"/>
      <w:r w:rsidRPr="00747EF9">
        <w:rPr>
          <w:rFonts w:ascii="Aharoni" w:eastAsiaTheme="minorHAnsi" w:hAnsi="Aharoni" w:cs="Aharoni" w:hint="cs"/>
          <w:b w:val="0"/>
          <w:bCs w:val="0"/>
          <w:color w:val="auto"/>
          <w:sz w:val="24"/>
          <w:szCs w:val="24"/>
          <w:highlight w:val="cyan"/>
          <w:u w:val="none"/>
          <w:rtl/>
        </w:rPr>
        <w:t>- המושג תורה שבכתב ו</w:t>
      </w:r>
      <w:r>
        <w:rPr>
          <w:rFonts w:ascii="Aharoni" w:eastAsiaTheme="minorHAnsi" w:hAnsi="Aharoni" w:cs="Aharoni" w:hint="cs"/>
          <w:b w:val="0"/>
          <w:bCs w:val="0"/>
          <w:color w:val="auto"/>
          <w:sz w:val="24"/>
          <w:szCs w:val="24"/>
          <w:highlight w:val="cyan"/>
          <w:u w:val="none"/>
          <w:rtl/>
        </w:rPr>
        <w:t xml:space="preserve">תורה </w:t>
      </w:r>
      <w:r w:rsidRPr="00747EF9">
        <w:rPr>
          <w:rFonts w:ascii="Aharoni" w:eastAsiaTheme="minorHAnsi" w:hAnsi="Aharoni" w:cs="Aharoni" w:hint="cs"/>
          <w:b w:val="0"/>
          <w:bCs w:val="0"/>
          <w:color w:val="auto"/>
          <w:sz w:val="24"/>
          <w:szCs w:val="24"/>
          <w:highlight w:val="cyan"/>
          <w:u w:val="none"/>
          <w:rtl/>
        </w:rPr>
        <w:t xml:space="preserve">שבעל פה וההסבר </w:t>
      </w:r>
      <w:r>
        <w:rPr>
          <w:rFonts w:ascii="Aharoni" w:eastAsiaTheme="minorHAnsi" w:hAnsi="Aharoni" w:cs="Aharoni" w:hint="cs"/>
          <w:b w:val="0"/>
          <w:bCs w:val="0"/>
          <w:color w:val="auto"/>
          <w:sz w:val="24"/>
          <w:szCs w:val="24"/>
          <w:highlight w:val="cyan"/>
          <w:u w:val="none"/>
          <w:rtl/>
        </w:rPr>
        <w:t>לכך</w:t>
      </w:r>
      <w:bookmarkEnd w:id="7"/>
    </w:p>
    <w:p w14:paraId="691AE519" w14:textId="77777777" w:rsidR="00350A59" w:rsidRPr="00747EF9" w:rsidRDefault="00350A59" w:rsidP="00350A59">
      <w:pPr>
        <w:pStyle w:val="2"/>
        <w:rPr>
          <w:rFonts w:ascii="Aharoni" w:eastAsiaTheme="minorHAnsi" w:hAnsi="Aharoni" w:cs="Aharoni"/>
          <w:b w:val="0"/>
          <w:bCs w:val="0"/>
          <w:color w:val="auto"/>
          <w:sz w:val="24"/>
          <w:szCs w:val="24"/>
          <w:highlight w:val="cyan"/>
          <w:u w:val="none"/>
          <w:rtl/>
        </w:rPr>
      </w:pPr>
      <w:bookmarkStart w:id="8" w:name="_Toc45665787"/>
      <w:r w:rsidRPr="00747EF9">
        <w:rPr>
          <w:rFonts w:ascii="Aharoni" w:eastAsiaTheme="minorHAnsi" w:hAnsi="Aharoni" w:cs="Aharoni" w:hint="cs"/>
          <w:b w:val="0"/>
          <w:bCs w:val="0"/>
          <w:color w:val="auto"/>
          <w:sz w:val="24"/>
          <w:szCs w:val="24"/>
          <w:highlight w:val="cyan"/>
          <w:u w:val="none"/>
          <w:rtl/>
        </w:rPr>
        <w:t>- חלוקת הרמב"ם את דיני התורה ל5 רמות</w:t>
      </w:r>
      <w:bookmarkEnd w:id="8"/>
      <w:r w:rsidRPr="00747EF9">
        <w:rPr>
          <w:rFonts w:ascii="Aharoni" w:eastAsiaTheme="minorHAnsi" w:hAnsi="Aharoni" w:cs="Aharoni" w:hint="cs"/>
          <w:b w:val="0"/>
          <w:bCs w:val="0"/>
          <w:color w:val="auto"/>
          <w:sz w:val="24"/>
          <w:szCs w:val="24"/>
          <w:highlight w:val="cyan"/>
          <w:u w:val="none"/>
          <w:rtl/>
        </w:rPr>
        <w:t xml:space="preserve"> </w:t>
      </w:r>
    </w:p>
    <w:p w14:paraId="47D3CE44" w14:textId="77777777" w:rsidR="00350A59" w:rsidRPr="00747EF9" w:rsidRDefault="00350A59" w:rsidP="00350A59">
      <w:pPr>
        <w:pStyle w:val="2"/>
        <w:rPr>
          <w:rFonts w:ascii="Aharoni" w:eastAsiaTheme="minorHAnsi" w:hAnsi="Aharoni" w:cs="Aharoni"/>
          <w:b w:val="0"/>
          <w:bCs w:val="0"/>
          <w:color w:val="auto"/>
          <w:sz w:val="24"/>
          <w:szCs w:val="24"/>
          <w:highlight w:val="cyan"/>
          <w:u w:val="none"/>
          <w:rtl/>
        </w:rPr>
      </w:pPr>
      <w:bookmarkStart w:id="9" w:name="_Toc45665788"/>
      <w:r w:rsidRPr="00747EF9">
        <w:rPr>
          <w:rFonts w:ascii="Aharoni" w:eastAsiaTheme="minorHAnsi" w:hAnsi="Aharoni" w:cs="Aharoni" w:hint="cs"/>
          <w:b w:val="0"/>
          <w:bCs w:val="0"/>
          <w:color w:val="auto"/>
          <w:sz w:val="24"/>
          <w:szCs w:val="24"/>
          <w:highlight w:val="cyan"/>
          <w:u w:val="none"/>
          <w:rtl/>
        </w:rPr>
        <w:t xml:space="preserve">- מחלוקת הרמב"ם והרמב"ן במעמד </w:t>
      </w:r>
      <w:r>
        <w:rPr>
          <w:rFonts w:ascii="Aharoni" w:eastAsiaTheme="minorHAnsi" w:hAnsi="Aharoni" w:cs="Aharoni" w:hint="cs"/>
          <w:b w:val="0"/>
          <w:bCs w:val="0"/>
          <w:color w:val="auto"/>
          <w:sz w:val="24"/>
          <w:szCs w:val="24"/>
          <w:highlight w:val="cyan"/>
          <w:u w:val="none"/>
          <w:rtl/>
        </w:rPr>
        <w:t>ה</w:t>
      </w:r>
      <w:r w:rsidRPr="00747EF9">
        <w:rPr>
          <w:rFonts w:ascii="Aharoni" w:eastAsiaTheme="minorHAnsi" w:hAnsi="Aharoni" w:cs="Aharoni" w:hint="cs"/>
          <w:b w:val="0"/>
          <w:bCs w:val="0"/>
          <w:color w:val="auto"/>
          <w:sz w:val="24"/>
          <w:szCs w:val="24"/>
          <w:highlight w:val="cyan"/>
          <w:u w:val="none"/>
          <w:rtl/>
        </w:rPr>
        <w:t>הלכות שחכמים למדו מפסוקים</w:t>
      </w:r>
      <w:bookmarkEnd w:id="9"/>
    </w:p>
    <w:p w14:paraId="239CECE8" w14:textId="77777777" w:rsidR="00350A59" w:rsidRPr="00747EF9" w:rsidRDefault="00350A59" w:rsidP="00350A59">
      <w:pPr>
        <w:pStyle w:val="2"/>
        <w:rPr>
          <w:rFonts w:ascii="Aharoni" w:eastAsiaTheme="minorHAnsi" w:hAnsi="Aharoni" w:cs="Aharoni"/>
          <w:b w:val="0"/>
          <w:bCs w:val="0"/>
          <w:color w:val="auto"/>
          <w:sz w:val="24"/>
          <w:szCs w:val="24"/>
          <w:highlight w:val="cyan"/>
          <w:u w:val="none"/>
          <w:rtl/>
        </w:rPr>
      </w:pPr>
      <w:bookmarkStart w:id="10" w:name="_Toc45665789"/>
      <w:r w:rsidRPr="00747EF9">
        <w:rPr>
          <w:rFonts w:ascii="Aharoni" w:eastAsiaTheme="minorHAnsi" w:hAnsi="Aharoni" w:cs="Aharoni" w:hint="cs"/>
          <w:b w:val="0"/>
          <w:bCs w:val="0"/>
          <w:color w:val="auto"/>
          <w:sz w:val="24"/>
          <w:szCs w:val="24"/>
          <w:highlight w:val="cyan"/>
          <w:u w:val="none"/>
          <w:rtl/>
        </w:rPr>
        <w:t>- מקור סמכות חכמים</w:t>
      </w:r>
      <w:bookmarkEnd w:id="10"/>
    </w:p>
    <w:p w14:paraId="563950D4" w14:textId="77777777" w:rsidR="00350A59" w:rsidRPr="00BB1090" w:rsidRDefault="00350A59" w:rsidP="00350A59">
      <w:pPr>
        <w:jc w:val="both"/>
        <w:rPr>
          <w:rtl/>
        </w:rPr>
      </w:pPr>
    </w:p>
    <w:p w14:paraId="6FDEB8F8" w14:textId="77777777" w:rsidR="00350A59" w:rsidRPr="003A7652" w:rsidRDefault="00350A59" w:rsidP="00350A59">
      <w:pPr>
        <w:jc w:val="both"/>
        <w:rPr>
          <w:b/>
          <w:bCs/>
          <w:rtl/>
        </w:rPr>
      </w:pPr>
      <w:r w:rsidRPr="003A7652">
        <w:rPr>
          <w:rFonts w:hint="cs"/>
          <w:b/>
          <w:bCs/>
          <w:rtl/>
        </w:rPr>
        <w:t>ההבחנה בין תורה שבכתב לתורה שבע"פ:</w:t>
      </w:r>
    </w:p>
    <w:p w14:paraId="4E6AE7C5" w14:textId="77777777" w:rsidR="00350A59" w:rsidRPr="00164692" w:rsidRDefault="00350A59" w:rsidP="00350A59">
      <w:pPr>
        <w:jc w:val="both"/>
        <w:rPr>
          <w:u w:val="single"/>
          <w:rtl/>
        </w:rPr>
      </w:pPr>
      <w:r w:rsidRPr="00164692">
        <w:rPr>
          <w:rFonts w:hint="cs"/>
          <w:u w:val="single"/>
          <w:rtl/>
        </w:rPr>
        <w:t xml:space="preserve">ספרא </w:t>
      </w:r>
      <w:proofErr w:type="spellStart"/>
      <w:r w:rsidRPr="00164692">
        <w:rPr>
          <w:rFonts w:hint="cs"/>
          <w:u w:val="single"/>
          <w:rtl/>
        </w:rPr>
        <w:t>בחוקותי</w:t>
      </w:r>
      <w:proofErr w:type="spellEnd"/>
      <w:r w:rsidRPr="00164692">
        <w:rPr>
          <w:rFonts w:hint="cs"/>
          <w:u w:val="single"/>
          <w:rtl/>
        </w:rPr>
        <w:t xml:space="preserve"> פרשה ב, </w:t>
      </w:r>
      <w:proofErr w:type="spellStart"/>
      <w:r w:rsidRPr="00164692">
        <w:rPr>
          <w:rFonts w:hint="cs"/>
          <w:u w:val="single"/>
          <w:rtl/>
        </w:rPr>
        <w:t>ח,יב</w:t>
      </w:r>
      <w:proofErr w:type="spellEnd"/>
      <w:r w:rsidRPr="00164692">
        <w:rPr>
          <w:rFonts w:hint="cs"/>
          <w:u w:val="single"/>
          <w:rtl/>
        </w:rPr>
        <w:t xml:space="preserve"> (ספרא </w:t>
      </w:r>
      <w:r w:rsidRPr="00164692">
        <w:rPr>
          <w:u w:val="single"/>
          <w:rtl/>
        </w:rPr>
        <w:t>–</w:t>
      </w:r>
      <w:r w:rsidRPr="00164692">
        <w:rPr>
          <w:rFonts w:hint="cs"/>
          <w:u w:val="single"/>
          <w:rtl/>
        </w:rPr>
        <w:t xml:space="preserve"> מדרש הלכה על ספר ויקרא)</w:t>
      </w:r>
    </w:p>
    <w:p w14:paraId="764A5D22" w14:textId="77777777" w:rsidR="00350A59" w:rsidRDefault="00350A59" w:rsidP="00350A59">
      <w:pPr>
        <w:jc w:val="both"/>
        <w:rPr>
          <w:rtl/>
        </w:rPr>
      </w:pPr>
      <w:r>
        <w:rPr>
          <w:rFonts w:hint="cs"/>
          <w:rtl/>
        </w:rPr>
        <w:t>המדרש אומר ששתי תורות ניתנו בסיני אחת בכתב ואחת בע"פ.</w:t>
      </w:r>
    </w:p>
    <w:p w14:paraId="1DE3E920" w14:textId="77777777" w:rsidR="00350A59" w:rsidRDefault="00350A59" w:rsidP="00350A59">
      <w:pPr>
        <w:jc w:val="both"/>
        <w:rPr>
          <w:rtl/>
        </w:rPr>
      </w:pPr>
      <w:r>
        <w:rPr>
          <w:rFonts w:hint="cs"/>
          <w:rtl/>
        </w:rPr>
        <w:t>ע"פ המסורת משה קיבל יחד עם התורה שבכתב את התורה שבע"פ שזה ביאור והרחבות לתורה שבכתב. וזה גם שם כולל למשנה ולתלמוד. זה נקרא תורה שבע"פ כי במקור היה אסור לכתוב אותה והיא עברה בע"פ מדור לדור, ובהמשך התירו לכתוב אותה כדי שלא תשכח.</w:t>
      </w:r>
    </w:p>
    <w:p w14:paraId="4B732932" w14:textId="77777777" w:rsidR="00350A59" w:rsidRDefault="00350A59" w:rsidP="00350A59">
      <w:pPr>
        <w:jc w:val="both"/>
        <w:rPr>
          <w:rtl/>
        </w:rPr>
      </w:pPr>
      <w:r>
        <w:rPr>
          <w:rFonts w:hint="cs"/>
          <w:rtl/>
        </w:rPr>
        <w:t>למה המבנה הוא של שתי תורות?</w:t>
      </w:r>
    </w:p>
    <w:p w14:paraId="1C004253" w14:textId="77777777" w:rsidR="00350A59" w:rsidRDefault="00350A59" w:rsidP="00350A59">
      <w:pPr>
        <w:jc w:val="both"/>
        <w:rPr>
          <w:rtl/>
        </w:rPr>
      </w:pPr>
      <w:r>
        <w:rPr>
          <w:rFonts w:hint="cs"/>
          <w:rtl/>
        </w:rPr>
        <w:t>יש כל מיני הסברים:</w:t>
      </w:r>
    </w:p>
    <w:p w14:paraId="50FD37DA" w14:textId="77777777" w:rsidR="00350A59" w:rsidRDefault="00350A59" w:rsidP="00350A59">
      <w:pPr>
        <w:jc w:val="both"/>
        <w:rPr>
          <w:rtl/>
        </w:rPr>
      </w:pPr>
      <w:r>
        <w:rPr>
          <w:rFonts w:hint="cs"/>
          <w:rtl/>
        </w:rPr>
        <w:t>1) זה בכוונה כדי שהדבר לא יהיה מופץ לכל העולם וזה ישמר את ההלכה רק לעם ישראל.</w:t>
      </w:r>
    </w:p>
    <w:p w14:paraId="1D548DE6" w14:textId="77777777" w:rsidR="00350A59" w:rsidRDefault="00350A59" w:rsidP="00350A59">
      <w:pPr>
        <w:jc w:val="both"/>
        <w:rPr>
          <w:rtl/>
        </w:rPr>
      </w:pPr>
      <w:r>
        <w:rPr>
          <w:rFonts w:hint="cs"/>
          <w:rtl/>
        </w:rPr>
        <w:t xml:space="preserve">2) ספר העיקרים מאמר שלישי, </w:t>
      </w:r>
      <w:proofErr w:type="spellStart"/>
      <w:r>
        <w:rPr>
          <w:rFonts w:hint="cs"/>
          <w:rtl/>
        </w:rPr>
        <w:t>כג</w:t>
      </w:r>
      <w:proofErr w:type="spellEnd"/>
      <w:r>
        <w:rPr>
          <w:rFonts w:hint="cs"/>
          <w:rtl/>
        </w:rPr>
        <w:t xml:space="preserve"> </w:t>
      </w:r>
      <w:r>
        <w:rPr>
          <w:rtl/>
        </w:rPr>
        <w:t>–</w:t>
      </w:r>
      <w:r>
        <w:rPr>
          <w:rFonts w:hint="cs"/>
          <w:rtl/>
        </w:rPr>
        <w:t xml:space="preserve"> אי אפשר היה לכתוב את כל התורה שבע"פ כי יש המון פרטים, וגם הפרטים משתנים לפי חיי החברה. מה שנכון בזמן מסוים לא בהכרח נכון לזמן אחר, ולכן אי אפשר היה לכתוב הכול מראש. ד"ר חבה מסביר שאין הכוונה לקושי טכני לכתוב </w:t>
      </w:r>
      <w:proofErr w:type="spellStart"/>
      <w:r>
        <w:rPr>
          <w:rFonts w:hint="cs"/>
          <w:rtl/>
        </w:rPr>
        <w:t>הכל</w:t>
      </w:r>
      <w:proofErr w:type="spellEnd"/>
      <w:r>
        <w:rPr>
          <w:rFonts w:hint="cs"/>
          <w:rtl/>
        </w:rPr>
        <w:t xml:space="preserve">, אלא שהמוקד היה לאפשר גמישות דעת לחכמים לפעול לפי הכללים שניתנו בסיני בכל דור ודור. אם </w:t>
      </w:r>
      <w:proofErr w:type="spellStart"/>
      <w:r>
        <w:rPr>
          <w:rFonts w:hint="cs"/>
          <w:rtl/>
        </w:rPr>
        <w:t>הכל</w:t>
      </w:r>
      <w:proofErr w:type="spellEnd"/>
      <w:r>
        <w:rPr>
          <w:rFonts w:hint="cs"/>
          <w:rtl/>
        </w:rPr>
        <w:t xml:space="preserve"> היה כתוב מראש היה קשה להתאים את המציאות המתחדשת לתורה.</w:t>
      </w:r>
    </w:p>
    <w:p w14:paraId="4FD47304" w14:textId="77777777" w:rsidR="00350A59" w:rsidRDefault="00350A59" w:rsidP="00350A59">
      <w:pPr>
        <w:jc w:val="both"/>
        <w:rPr>
          <w:rtl/>
        </w:rPr>
      </w:pPr>
      <w:r>
        <w:rPr>
          <w:rFonts w:hint="cs"/>
          <w:rtl/>
        </w:rPr>
        <w:t>שאלה נוספת שיש לשאול היא מה כלול בתוך התורה שבע"פ?</w:t>
      </w:r>
    </w:p>
    <w:p w14:paraId="244D3EB7" w14:textId="77777777" w:rsidR="00350A59" w:rsidRDefault="00350A59" w:rsidP="00350A59">
      <w:pPr>
        <w:jc w:val="both"/>
        <w:rPr>
          <w:u w:val="single"/>
          <w:rtl/>
        </w:rPr>
      </w:pPr>
      <w:r w:rsidRPr="00A77721">
        <w:rPr>
          <w:rFonts w:hint="cs"/>
          <w:u w:val="single"/>
          <w:rtl/>
        </w:rPr>
        <w:t>הקדמת פירוש המשניות לרמב"ם:</w:t>
      </w:r>
    </w:p>
    <w:p w14:paraId="426BB94A" w14:textId="77777777" w:rsidR="00350A59" w:rsidRDefault="00350A59" w:rsidP="00350A59">
      <w:pPr>
        <w:jc w:val="both"/>
        <w:rPr>
          <w:rtl/>
        </w:rPr>
      </w:pPr>
      <w:r>
        <w:rPr>
          <w:rFonts w:hint="cs"/>
          <w:rtl/>
        </w:rPr>
        <w:t>בתורה שבע"פ כלולים 5 חלקים:</w:t>
      </w:r>
    </w:p>
    <w:p w14:paraId="39B0184F" w14:textId="77777777" w:rsidR="00350A59" w:rsidRDefault="00350A59" w:rsidP="00350A59">
      <w:pPr>
        <w:jc w:val="both"/>
        <w:rPr>
          <w:rtl/>
        </w:rPr>
      </w:pPr>
      <w:r>
        <w:rPr>
          <w:rFonts w:hint="cs"/>
          <w:rtl/>
        </w:rPr>
        <w:t xml:space="preserve">1) פירושים מקובלים מפי משה </w:t>
      </w:r>
      <w:r>
        <w:rPr>
          <w:rtl/>
        </w:rPr>
        <w:t>–</w:t>
      </w:r>
      <w:r>
        <w:rPr>
          <w:rFonts w:hint="cs"/>
          <w:rtl/>
        </w:rPr>
        <w:t xml:space="preserve"> הלכה למשה מסיני שזה הגרעין הבסיסי של התורה שבע"פ שניתנה למשה ועברה מדור לדור. ואפשר למצוא רמיזות לדברים בתורה שבכתב. </w:t>
      </w:r>
    </w:p>
    <w:p w14:paraId="33A17307" w14:textId="77777777" w:rsidR="00350A59" w:rsidRDefault="00350A59" w:rsidP="00350A59">
      <w:pPr>
        <w:jc w:val="both"/>
        <w:rPr>
          <w:rtl/>
        </w:rPr>
      </w:pPr>
      <w:r>
        <w:rPr>
          <w:rFonts w:hint="cs"/>
          <w:rtl/>
        </w:rPr>
        <w:lastRenderedPageBreak/>
        <w:t>2) דינים שנאמרו הלכה למשה מסיני, רק שאין רמיזות בתורה שבכתב עבורם.</w:t>
      </w:r>
    </w:p>
    <w:p w14:paraId="53C6B5B3" w14:textId="77777777" w:rsidR="00350A59" w:rsidRDefault="00350A59" w:rsidP="00350A59">
      <w:pPr>
        <w:jc w:val="both"/>
        <w:rPr>
          <w:rtl/>
        </w:rPr>
      </w:pPr>
      <w:r>
        <w:rPr>
          <w:rFonts w:hint="cs"/>
          <w:rtl/>
        </w:rPr>
        <w:t xml:space="preserve">על שני חלקים אלו אומר הרמב"ם לא יכולה להיות מחלוקת ואם מישהו אומר שכך קיבל מרבותיו לא ניתן להתווכח </w:t>
      </w:r>
      <w:proofErr w:type="spellStart"/>
      <w:r>
        <w:rPr>
          <w:rFonts w:hint="cs"/>
          <w:rtl/>
        </w:rPr>
        <w:t>איתו</w:t>
      </w:r>
      <w:proofErr w:type="spellEnd"/>
      <w:r>
        <w:rPr>
          <w:rFonts w:hint="cs"/>
          <w:rtl/>
        </w:rPr>
        <w:t>. היה מקום לטעון שגם בדברים כאלה יכולה להיות מח' כגון שהיה שיבוש בהעברת המסורת, אבל הרמב"ם אומר שלא יכולה להיות מח', כי אם נחשוש שהמסורת השתנתה זה ערעור על כל המסורת, וההלכה בנויה על המסורת.</w:t>
      </w:r>
    </w:p>
    <w:p w14:paraId="09356BEC" w14:textId="77777777" w:rsidR="00350A59" w:rsidRDefault="00350A59" w:rsidP="00350A59">
      <w:pPr>
        <w:jc w:val="both"/>
        <w:rPr>
          <w:rtl/>
        </w:rPr>
      </w:pPr>
      <w:r>
        <w:rPr>
          <w:rFonts w:hint="cs"/>
          <w:rtl/>
        </w:rPr>
        <w:t xml:space="preserve">3) הלכות שלא נמסרו למשה בסיני, אלא שחז"ל מסיקים באמצעות מדרשים, פסוקי התורה וכדומה ויכולה להיות מחלוקת בהן.  </w:t>
      </w:r>
    </w:p>
    <w:p w14:paraId="6179F2AE" w14:textId="77777777" w:rsidR="00350A59" w:rsidRDefault="00350A59" w:rsidP="00350A59">
      <w:pPr>
        <w:jc w:val="both"/>
        <w:rPr>
          <w:rtl/>
        </w:rPr>
      </w:pPr>
      <w:r>
        <w:rPr>
          <w:rFonts w:hint="cs"/>
          <w:rtl/>
        </w:rPr>
        <w:t xml:space="preserve">4) גזרות שתקנו הנביאים והחכמים בכל דור כדי לעשות סייג (גדר) לתורה, והקב"ה צווה לקיימם. יכולה להיות מחלוקת בדברים כאלה. דוג' לסייג זה - עוף בחלב שהוא מדברי חכמים, כדי להרחיק מאיסור תורה שלא יבואו לאכול בשר בחלב שזה דומה. רבי יוסי הגלילי לא קיבל גזירה זו ואנשי עירו אכלו עוף בחלב. </w:t>
      </w:r>
    </w:p>
    <w:p w14:paraId="1E5FF506" w14:textId="77777777" w:rsidR="00350A59" w:rsidRDefault="00350A59" w:rsidP="00350A59">
      <w:pPr>
        <w:jc w:val="both"/>
        <w:rPr>
          <w:rtl/>
        </w:rPr>
      </w:pPr>
      <w:r>
        <w:rPr>
          <w:rFonts w:hint="cs"/>
          <w:rtl/>
        </w:rPr>
        <w:t xml:space="preserve">5) תקנות ומנהגים שהן יצירה של חכמים שהם לא סותרים דברים בתורה, אלא מוסיפים מצוות נוספות על דיני התורה, כמו תקנות בדיני ממונות או חג פורים. החלק הרביעי הוא יותר בפן </w:t>
      </w:r>
      <w:proofErr w:type="spellStart"/>
      <w:r>
        <w:rPr>
          <w:rFonts w:hint="cs"/>
          <w:rtl/>
        </w:rPr>
        <w:t>האיסורי</w:t>
      </w:r>
      <w:proofErr w:type="spellEnd"/>
      <w:r>
        <w:rPr>
          <w:rFonts w:hint="cs"/>
          <w:rtl/>
        </w:rPr>
        <w:t xml:space="preserve"> והחלק החמישי הוא יותר תוספת מצוות או תקנות מסוימות בדיני ממונות.</w:t>
      </w:r>
    </w:p>
    <w:p w14:paraId="6247ABAA" w14:textId="77777777" w:rsidR="00350A59" w:rsidRDefault="00350A59" w:rsidP="00350A59">
      <w:pPr>
        <w:jc w:val="both"/>
        <w:rPr>
          <w:rtl/>
        </w:rPr>
      </w:pPr>
      <w:r>
        <w:rPr>
          <w:rFonts w:hint="cs"/>
          <w:rtl/>
        </w:rPr>
        <w:t>גם בחלק הרביעי וגם בחמישי יכולה להיות מחלוקת כי זו יצירה של בני אדם.</w:t>
      </w:r>
    </w:p>
    <w:p w14:paraId="72917358" w14:textId="77777777" w:rsidR="00350A59" w:rsidRDefault="00350A59" w:rsidP="00350A59">
      <w:pPr>
        <w:jc w:val="both"/>
        <w:rPr>
          <w:rtl/>
        </w:rPr>
      </w:pPr>
      <w:r>
        <w:rPr>
          <w:rFonts w:hint="cs"/>
          <w:rtl/>
        </w:rPr>
        <w:t xml:space="preserve">יש הלכות שמקורן בתורה ויש הלכות שמקורן בדברי חכמים. לכאורה מזה משנה, הרי עולם ההלכה מחייב אותנו לשמוע גם לתורה וגם לחכמים? </w:t>
      </w:r>
    </w:p>
    <w:p w14:paraId="5102E7F6" w14:textId="77777777" w:rsidR="00350A59" w:rsidRDefault="00350A59" w:rsidP="00350A59">
      <w:pPr>
        <w:jc w:val="both"/>
        <w:rPr>
          <w:rtl/>
        </w:rPr>
      </w:pPr>
      <w:r w:rsidRPr="003A7652">
        <w:rPr>
          <w:rFonts w:hint="cs"/>
          <w:b/>
          <w:bCs/>
          <w:rtl/>
        </w:rPr>
        <w:t>ת.</w:t>
      </w:r>
      <w:r>
        <w:rPr>
          <w:rFonts w:hint="cs"/>
          <w:rtl/>
        </w:rPr>
        <w:t xml:space="preserve"> בספק בדין תורה יש להחמיר ובספק בדברי חכמים אפשר להקל.</w:t>
      </w:r>
    </w:p>
    <w:p w14:paraId="77899EE8" w14:textId="77777777" w:rsidR="00350A59" w:rsidRDefault="00350A59" w:rsidP="00350A59">
      <w:pPr>
        <w:jc w:val="both"/>
        <w:rPr>
          <w:rtl/>
        </w:rPr>
      </w:pPr>
      <w:r>
        <w:rPr>
          <w:rFonts w:hint="cs"/>
          <w:rtl/>
        </w:rPr>
        <w:t xml:space="preserve">איך יודעים אם הלכה מקורה מהתורה או מדברי חכמים? אם מדובר בהלכה שנכנסת בחלק הראשון או השני כלומר הלכה למשה מסיני, זה דין תורה. כשמדובר בחלק הרביעי והחמישי שחכמים קובעים את ההלכות ברור שזה דינים מדברי חכמים. </w:t>
      </w:r>
    </w:p>
    <w:p w14:paraId="75A2229D" w14:textId="77777777" w:rsidR="00350A59" w:rsidRDefault="00350A59" w:rsidP="00350A59">
      <w:pPr>
        <w:jc w:val="both"/>
        <w:rPr>
          <w:rtl/>
        </w:rPr>
      </w:pPr>
      <w:r>
        <w:rPr>
          <w:rFonts w:hint="cs"/>
          <w:rtl/>
        </w:rPr>
        <w:t>השאלה מה קורה בחלק השלישי, האם אותן הלכות שחכמים לומדים באמצעות מדרש של פסוקי התורה נחשבות מדברי תורה או מדברי חכמים? לכאורה ברור שזה מהתורה שהרי חכמים מפרשים את התורה, אבל העניין יותר מורכב, כי לפעמים חכמים אמרו הלכה בעצמם, ולמרות זאת הסמיכו את מה שאמרו על פסוק בתורה, אבל הם לא באמת חשבו שזה מה שהפסוק אומר. זה נקרא אסמכתא.</w:t>
      </w:r>
    </w:p>
    <w:p w14:paraId="6816D672" w14:textId="77777777" w:rsidR="00350A59" w:rsidRDefault="00350A59" w:rsidP="00350A59">
      <w:pPr>
        <w:jc w:val="both"/>
        <w:rPr>
          <w:rtl/>
        </w:rPr>
      </w:pPr>
      <w:r>
        <w:rPr>
          <w:rFonts w:hint="cs"/>
          <w:rtl/>
        </w:rPr>
        <w:t>שתי סיבות למה הם עושים זאת:</w:t>
      </w:r>
    </w:p>
    <w:p w14:paraId="4F2DC587" w14:textId="77777777" w:rsidR="00350A59" w:rsidRDefault="00350A59" w:rsidP="00350A59">
      <w:pPr>
        <w:jc w:val="both"/>
        <w:rPr>
          <w:rtl/>
        </w:rPr>
      </w:pPr>
      <w:r w:rsidRPr="00976FD7">
        <w:rPr>
          <w:rFonts w:hint="cs"/>
          <w:b/>
          <w:bCs/>
          <w:rtl/>
        </w:rPr>
        <w:t>א)</w:t>
      </w:r>
      <w:r>
        <w:rPr>
          <w:rFonts w:hint="cs"/>
          <w:rtl/>
        </w:rPr>
        <w:t xml:space="preserve"> להלביש הלכה על פסוק עוזר לזכור את ההלכה.</w:t>
      </w:r>
    </w:p>
    <w:p w14:paraId="29FFBE63" w14:textId="77777777" w:rsidR="00350A59" w:rsidRDefault="00350A59" w:rsidP="00350A59">
      <w:pPr>
        <w:jc w:val="both"/>
        <w:rPr>
          <w:rtl/>
        </w:rPr>
      </w:pPr>
      <w:r w:rsidRPr="00976FD7">
        <w:rPr>
          <w:rFonts w:hint="cs"/>
          <w:b/>
          <w:bCs/>
          <w:rtl/>
        </w:rPr>
        <w:t>ב)</w:t>
      </w:r>
      <w:r>
        <w:rPr>
          <w:rFonts w:hint="cs"/>
          <w:rtl/>
        </w:rPr>
        <w:t xml:space="preserve"> לפעמים הם עשו את זה כדי לחזק את ההלכה שלהם, כי אם הם יגידו שהם אמרו הלכה מסוימת, לפעמים עשויים לא לקבל את ההלכה, ולכן יש להם אינטרס לכתוב שהלכה נסמכת על פסוק בתורה.</w:t>
      </w:r>
    </w:p>
    <w:p w14:paraId="5337967C" w14:textId="77777777" w:rsidR="00350A59" w:rsidRDefault="00350A59" w:rsidP="00350A59">
      <w:pPr>
        <w:jc w:val="both"/>
        <w:rPr>
          <w:rtl/>
        </w:rPr>
      </w:pPr>
      <w:r>
        <w:rPr>
          <w:rFonts w:hint="cs"/>
          <w:rtl/>
        </w:rPr>
        <w:t>ולכן גם כשאנחנו רואים הלכה שנסמכת על פסוק, יש שאלה האם זה מהתורה או שחכמים הלבישו את זה על פסוק.</w:t>
      </w:r>
    </w:p>
    <w:p w14:paraId="1694E792" w14:textId="77777777" w:rsidR="00350A59" w:rsidRDefault="00350A59" w:rsidP="00350A59">
      <w:pPr>
        <w:jc w:val="both"/>
        <w:rPr>
          <w:rtl/>
        </w:rPr>
      </w:pPr>
      <w:r>
        <w:rPr>
          <w:rFonts w:hint="cs"/>
          <w:rtl/>
        </w:rPr>
        <w:t>יש מקרים שקל לדעת, כשחכמים אומרים במפורש שזה דין תורה. יש מקרים שחז"ל אומרים במפורש שהפסוק הוא רק רמז ואז קל להבין שזה מדברי חכמים.</w:t>
      </w:r>
    </w:p>
    <w:p w14:paraId="69847B51" w14:textId="77777777" w:rsidR="00350A59" w:rsidRDefault="00350A59" w:rsidP="00350A59">
      <w:pPr>
        <w:jc w:val="both"/>
        <w:rPr>
          <w:rtl/>
        </w:rPr>
      </w:pPr>
      <w:r>
        <w:rPr>
          <w:rFonts w:hint="cs"/>
          <w:rtl/>
        </w:rPr>
        <w:t>אבל באותן הלכות שנסמכות על פסוקים וחכמים לא אמרו לנו מה מעמד ההלכה, יש לנו דילמה מה מעמד ההלכה.</w:t>
      </w:r>
    </w:p>
    <w:p w14:paraId="1A7BC3DF" w14:textId="77777777" w:rsidR="00350A59" w:rsidRDefault="00350A59" w:rsidP="00350A59">
      <w:pPr>
        <w:jc w:val="both"/>
        <w:rPr>
          <w:u w:val="single"/>
          <w:rtl/>
        </w:rPr>
      </w:pPr>
      <w:r w:rsidRPr="00447825">
        <w:rPr>
          <w:rFonts w:hint="cs"/>
          <w:u w:val="single"/>
          <w:rtl/>
        </w:rPr>
        <w:t>ספר המצוות לרמב"ם שורש א</w:t>
      </w:r>
    </w:p>
    <w:p w14:paraId="1915F5A4" w14:textId="77777777" w:rsidR="00350A59" w:rsidRDefault="00350A59" w:rsidP="00350A59">
      <w:pPr>
        <w:jc w:val="both"/>
        <w:rPr>
          <w:rtl/>
        </w:rPr>
      </w:pPr>
      <w:r w:rsidRPr="00976FD7">
        <w:rPr>
          <w:rFonts w:hint="cs"/>
          <w:u w:val="single"/>
          <w:rtl/>
        </w:rPr>
        <w:t>הקדמה:</w:t>
      </w:r>
      <w:r>
        <w:rPr>
          <w:rFonts w:hint="cs"/>
          <w:rtl/>
        </w:rPr>
        <w:t xml:space="preserve"> יש 613 מצוות בתורה, ויש כל מיני ספרים שניסו למנות את כמות המצוות, ובין השאר עשה זאת הרמב"ם וכתב כיצד יש למנות את 613 המצוות.</w:t>
      </w:r>
    </w:p>
    <w:p w14:paraId="7A7D4DD2" w14:textId="77777777" w:rsidR="00350A59" w:rsidRDefault="00350A59" w:rsidP="00350A59">
      <w:pPr>
        <w:jc w:val="both"/>
        <w:rPr>
          <w:rtl/>
        </w:rPr>
      </w:pPr>
      <w:r>
        <w:rPr>
          <w:rFonts w:hint="cs"/>
          <w:rtl/>
        </w:rPr>
        <w:t>הרמב"ם כותב שאין מונים בתוך 613 המצוות מצוות שמקורן מדברי חכמים (דרבנן).</w:t>
      </w:r>
    </w:p>
    <w:p w14:paraId="341F68CD" w14:textId="77777777" w:rsidR="00350A59" w:rsidRDefault="00350A59" w:rsidP="00350A59">
      <w:pPr>
        <w:jc w:val="both"/>
        <w:rPr>
          <w:u w:val="single"/>
          <w:rtl/>
        </w:rPr>
      </w:pPr>
      <w:r w:rsidRPr="00976FD7">
        <w:rPr>
          <w:rFonts w:hint="cs"/>
          <w:u w:val="single"/>
          <w:rtl/>
        </w:rPr>
        <w:t>שורש ב</w:t>
      </w:r>
    </w:p>
    <w:p w14:paraId="34044F86" w14:textId="77777777" w:rsidR="00350A59" w:rsidRPr="007C43ED" w:rsidRDefault="00350A59" w:rsidP="00350A59">
      <w:pPr>
        <w:jc w:val="both"/>
        <w:rPr>
          <w:rtl/>
        </w:rPr>
      </w:pPr>
      <w:r>
        <w:rPr>
          <w:rFonts w:hint="cs"/>
          <w:rtl/>
        </w:rPr>
        <w:lastRenderedPageBreak/>
        <w:t>הרמב"ם דן לגבי החלק השלישי שדיברנו; אותן הלכות שנלמדו ע"י חכמים באמצעות מדרש של פסוקי התורה, וקובע שכל דבר שנדרש ע"י חכמים מפסוקי התורה ברירת המחדל שהמעמד של ההלכה הוא מדברי חכמים, אלא א"כ נאמר לנו במפורש ע"י חכמים שזה דין תורה.</w:t>
      </w:r>
    </w:p>
    <w:p w14:paraId="246B935C" w14:textId="77777777" w:rsidR="00350A59" w:rsidRDefault="00350A59" w:rsidP="00350A59">
      <w:pPr>
        <w:jc w:val="both"/>
        <w:rPr>
          <w:u w:val="single"/>
          <w:rtl/>
        </w:rPr>
      </w:pPr>
      <w:r w:rsidRPr="007C43ED">
        <w:rPr>
          <w:rFonts w:hint="cs"/>
          <w:u w:val="single"/>
          <w:rtl/>
        </w:rPr>
        <w:t>השגות הרמב"ן לספר המצוות לרמב"ם שורש ב</w:t>
      </w:r>
    </w:p>
    <w:p w14:paraId="4E00F56E" w14:textId="77777777" w:rsidR="00350A59" w:rsidRDefault="00350A59" w:rsidP="00350A59">
      <w:pPr>
        <w:jc w:val="both"/>
        <w:rPr>
          <w:rtl/>
        </w:rPr>
      </w:pPr>
      <w:r>
        <w:rPr>
          <w:rFonts w:hint="cs"/>
          <w:rtl/>
        </w:rPr>
        <w:t>אומר להפך מהרמב"ם, שכל דבר שנדרש ע"י חכמים מפסוקי התורה ברירת המחדל שהמעמד של ההלכה הוא מהתורה, אלא א"כ נאמר לנו במפורש שזה דין של חכמים.</w:t>
      </w:r>
    </w:p>
    <w:p w14:paraId="15D461F8" w14:textId="77777777" w:rsidR="00350A59" w:rsidRDefault="00350A59" w:rsidP="00350A59">
      <w:pPr>
        <w:jc w:val="both"/>
        <w:rPr>
          <w:u w:val="single"/>
          <w:rtl/>
        </w:rPr>
      </w:pPr>
      <w:r w:rsidRPr="00834249">
        <w:rPr>
          <w:rFonts w:hint="cs"/>
          <w:u w:val="single"/>
          <w:rtl/>
        </w:rPr>
        <w:t>סמכות חכמים בתחום המדרש ופסיקת ההלכה</w:t>
      </w:r>
    </w:p>
    <w:p w14:paraId="0FBF14E1" w14:textId="77777777" w:rsidR="00350A59" w:rsidRDefault="00350A59" w:rsidP="00350A59">
      <w:pPr>
        <w:jc w:val="both"/>
        <w:rPr>
          <w:rtl/>
        </w:rPr>
      </w:pPr>
      <w:r>
        <w:rPr>
          <w:rFonts w:hint="cs"/>
          <w:rtl/>
        </w:rPr>
        <w:t>מה המקור שיש להישמע לחכמים?</w:t>
      </w:r>
    </w:p>
    <w:p w14:paraId="3090AE8A" w14:textId="77777777" w:rsidR="00350A59" w:rsidRPr="00834249" w:rsidRDefault="00350A59" w:rsidP="00350A59">
      <w:pPr>
        <w:jc w:val="both"/>
        <w:rPr>
          <w:b/>
          <w:bCs/>
          <w:rtl/>
        </w:rPr>
      </w:pPr>
      <w:r w:rsidRPr="00834249">
        <w:rPr>
          <w:rFonts w:hint="cs"/>
          <w:b/>
          <w:bCs/>
          <w:rtl/>
        </w:rPr>
        <w:t xml:space="preserve">דברים </w:t>
      </w:r>
      <w:proofErr w:type="spellStart"/>
      <w:r w:rsidRPr="00834249">
        <w:rPr>
          <w:rFonts w:hint="cs"/>
          <w:b/>
          <w:bCs/>
          <w:rtl/>
        </w:rPr>
        <w:t>יז</w:t>
      </w:r>
      <w:proofErr w:type="spellEnd"/>
      <w:r w:rsidRPr="00834249">
        <w:rPr>
          <w:rFonts w:hint="cs"/>
          <w:b/>
          <w:bCs/>
          <w:rtl/>
        </w:rPr>
        <w:t>, ח-יא</w:t>
      </w:r>
    </w:p>
    <w:p w14:paraId="3984C3D1" w14:textId="77777777" w:rsidR="00350A59" w:rsidRPr="00572E80" w:rsidRDefault="00350A59" w:rsidP="00350A59">
      <w:pPr>
        <w:jc w:val="both"/>
        <w:rPr>
          <w:i/>
          <w:iCs/>
          <w:sz w:val="20"/>
          <w:szCs w:val="20"/>
          <w:rtl/>
        </w:rPr>
      </w:pPr>
      <w:r w:rsidRPr="00572E80">
        <w:rPr>
          <w:rFonts w:hint="cs"/>
          <w:i/>
          <w:iCs/>
          <w:sz w:val="20"/>
          <w:szCs w:val="20"/>
          <w:rtl/>
        </w:rPr>
        <w:t>"</w:t>
      </w:r>
      <w:r w:rsidRPr="00572E80">
        <w:rPr>
          <w:i/>
          <w:iCs/>
          <w:sz w:val="20"/>
          <w:szCs w:val="20"/>
          <w:rtl/>
        </w:rPr>
        <w:t xml:space="preserve">כִּי </w:t>
      </w:r>
      <w:proofErr w:type="spellStart"/>
      <w:r w:rsidRPr="00572E80">
        <w:rPr>
          <w:i/>
          <w:iCs/>
          <w:sz w:val="20"/>
          <w:szCs w:val="20"/>
          <w:rtl/>
        </w:rPr>
        <w:t>יִפָּלֵא</w:t>
      </w:r>
      <w:proofErr w:type="spellEnd"/>
      <w:r w:rsidRPr="00572E80">
        <w:rPr>
          <w:i/>
          <w:iCs/>
          <w:sz w:val="20"/>
          <w:szCs w:val="20"/>
          <w:rtl/>
        </w:rPr>
        <w:t xml:space="preserve"> מִמְּךָ דָבָר לַמִּשְׁפָּט, בֵּין-דָּם לְדָם בֵּין-דִּין לְדִין וּבֵין נֶגַע לָנֶגַע--דִּבְרֵי רִיבֹת, בִּשְׁעָרֶיךָ:  וְקַמְתָּ וְעָלִיתָ--אֶל-הַמָּקוֹם, אֲשֶׁר יִבְחַר יְהוָה </w:t>
      </w:r>
      <w:proofErr w:type="spellStart"/>
      <w:r w:rsidRPr="00572E80">
        <w:rPr>
          <w:i/>
          <w:iCs/>
          <w:sz w:val="20"/>
          <w:szCs w:val="20"/>
          <w:rtl/>
        </w:rPr>
        <w:t>אֱלֹהֶיך</w:t>
      </w:r>
      <w:proofErr w:type="spellEnd"/>
      <w:r w:rsidRPr="00572E80">
        <w:rPr>
          <w:i/>
          <w:iCs/>
          <w:sz w:val="20"/>
          <w:szCs w:val="20"/>
          <w:rtl/>
        </w:rPr>
        <w:t xml:space="preserve">ָ בּוֹ.  ט וּבָאתָ, </w:t>
      </w:r>
      <w:proofErr w:type="spellStart"/>
      <w:r w:rsidRPr="00572E80">
        <w:rPr>
          <w:i/>
          <w:iCs/>
          <w:sz w:val="20"/>
          <w:szCs w:val="20"/>
          <w:rtl/>
        </w:rPr>
        <w:t>אֶל-הַכֹּהֲנִים</w:t>
      </w:r>
      <w:proofErr w:type="spellEnd"/>
      <w:r w:rsidRPr="00572E80">
        <w:rPr>
          <w:i/>
          <w:iCs/>
          <w:sz w:val="20"/>
          <w:szCs w:val="20"/>
          <w:rtl/>
        </w:rPr>
        <w:t xml:space="preserve"> </w:t>
      </w:r>
      <w:proofErr w:type="spellStart"/>
      <w:r w:rsidRPr="00572E80">
        <w:rPr>
          <w:i/>
          <w:iCs/>
          <w:sz w:val="20"/>
          <w:szCs w:val="20"/>
          <w:rtl/>
        </w:rPr>
        <w:t>הַלְוִיִּם</w:t>
      </w:r>
      <w:proofErr w:type="spellEnd"/>
      <w:r w:rsidRPr="00572E80">
        <w:rPr>
          <w:i/>
          <w:iCs/>
          <w:sz w:val="20"/>
          <w:szCs w:val="20"/>
          <w:rtl/>
        </w:rPr>
        <w:t xml:space="preserve">, וְאֶל-הַשֹּׁפֵט, אֲשֶׁר יִהְיֶה בַּיָּמִים הָהֵם; וְדָרַשְׁתָּ וְהִגִּידוּ לְךָ, אֵת דְּבַר הַמִּשְׁפָּט.  י וְעָשִׂיתָ, עַל-פִּי הַדָּבָר אֲשֶׁר יַגִּידוּ לְךָ, מִן-הַמָּקוֹם הַהוּא, אֲשֶׁר יִבְחַר יְהוָה; וְשָׁמַרְתָּ לַעֲשׂוֹת, כְּכֹל אֲשֶׁר </w:t>
      </w:r>
      <w:proofErr w:type="spellStart"/>
      <w:r w:rsidRPr="00572E80">
        <w:rPr>
          <w:i/>
          <w:iCs/>
          <w:sz w:val="20"/>
          <w:szCs w:val="20"/>
          <w:rtl/>
        </w:rPr>
        <w:t>יוֹרוּך</w:t>
      </w:r>
      <w:proofErr w:type="spellEnd"/>
      <w:r w:rsidRPr="00572E80">
        <w:rPr>
          <w:i/>
          <w:iCs/>
          <w:sz w:val="20"/>
          <w:szCs w:val="20"/>
          <w:rtl/>
        </w:rPr>
        <w:t xml:space="preserve">ָ.  יא עַל-פִּי הַתּוֹרָה אֲשֶׁר </w:t>
      </w:r>
      <w:proofErr w:type="spellStart"/>
      <w:r w:rsidRPr="00572E80">
        <w:rPr>
          <w:i/>
          <w:iCs/>
          <w:sz w:val="20"/>
          <w:szCs w:val="20"/>
          <w:rtl/>
        </w:rPr>
        <w:t>יוֹרוּך</w:t>
      </w:r>
      <w:proofErr w:type="spellEnd"/>
      <w:r w:rsidRPr="00572E80">
        <w:rPr>
          <w:i/>
          <w:iCs/>
          <w:sz w:val="20"/>
          <w:szCs w:val="20"/>
          <w:rtl/>
        </w:rPr>
        <w:t>ָ, וְעַל-הַמִּשְׁפָּט אֲשֶׁר-יֹאמְרוּ לְךָ--תַּעֲשֶׂה:  לֹא תָסוּר, מִן-הַדָּבָר אֲשֶׁר-יַגִּידוּ לְךָ--יָמִין וּשְׂמֹאל</w:t>
      </w:r>
      <w:r w:rsidRPr="00572E80">
        <w:rPr>
          <w:rFonts w:hint="cs"/>
          <w:i/>
          <w:iCs/>
          <w:sz w:val="20"/>
          <w:szCs w:val="20"/>
          <w:rtl/>
        </w:rPr>
        <w:t>"</w:t>
      </w:r>
    </w:p>
    <w:p w14:paraId="3559010B" w14:textId="77777777" w:rsidR="00350A59" w:rsidRDefault="00350A59" w:rsidP="00350A59">
      <w:pPr>
        <w:jc w:val="both"/>
        <w:rPr>
          <w:rtl/>
        </w:rPr>
      </w:pPr>
      <w:r>
        <w:rPr>
          <w:rFonts w:hint="cs"/>
          <w:rtl/>
        </w:rPr>
        <w:t xml:space="preserve">הפסוקים כפשוטם מדברים על זה שיש שאלה הלכתית, וצריך לפנות לגוף המוסמך שנמצא במקום הרוחני של העם </w:t>
      </w:r>
      <w:proofErr w:type="spellStart"/>
      <w:r>
        <w:rPr>
          <w:rFonts w:hint="cs"/>
          <w:rtl/>
        </w:rPr>
        <w:t>שיתן</w:t>
      </w:r>
      <w:proofErr w:type="spellEnd"/>
      <w:r>
        <w:rPr>
          <w:rFonts w:hint="cs"/>
          <w:rtl/>
        </w:rPr>
        <w:t xml:space="preserve"> תשובה, ושאין לעבור על מה שחכמים אומרים, ואם עוברים עליהם מקבלים עונש מוות. </w:t>
      </w:r>
    </w:p>
    <w:p w14:paraId="3289CDDA" w14:textId="77777777" w:rsidR="00350A59" w:rsidRDefault="00350A59" w:rsidP="00350A59">
      <w:pPr>
        <w:jc w:val="both"/>
        <w:rPr>
          <w:rtl/>
        </w:rPr>
      </w:pPr>
      <w:r>
        <w:rPr>
          <w:rFonts w:hint="cs"/>
          <w:rtl/>
        </w:rPr>
        <w:t xml:space="preserve">אמנם חז"ל פרשו שהפסוקים שמחייבים מיתה מדברים רק על זקן ממרא, שאם היה אחד מחכמי הסנהדרין שפסק הלכה והיה בדעת מיעוט, ולמרות זאת הוא ממשיך להורות לציבור כמו דעת המיעוט שלו, הדין הוא שחייב מיתה. אנחנו לא מדברים על עונש המוות, אבל ברור מהעניין הזה חובת העניין לציית לדברי חכמים גם </w:t>
      </w:r>
      <w:proofErr w:type="spellStart"/>
      <w:r>
        <w:rPr>
          <w:rFonts w:hint="cs"/>
          <w:rtl/>
        </w:rPr>
        <w:t>כשלא</w:t>
      </w:r>
      <w:proofErr w:type="spellEnd"/>
      <w:r>
        <w:rPr>
          <w:rFonts w:hint="cs"/>
          <w:rtl/>
        </w:rPr>
        <w:t xml:space="preserve"> מדובר על זקן ממרא.</w:t>
      </w:r>
    </w:p>
    <w:p w14:paraId="6BAAE947" w14:textId="77777777" w:rsidR="00350A59" w:rsidRDefault="00350A59" w:rsidP="00350A59">
      <w:pPr>
        <w:pStyle w:val="1"/>
        <w:jc w:val="center"/>
        <w:rPr>
          <w:rFonts w:ascii="Narkisim" w:hAnsi="Narkisim" w:cs="Narkisim"/>
          <w:sz w:val="29"/>
          <w:rtl/>
        </w:rPr>
      </w:pPr>
      <w:bookmarkStart w:id="11" w:name="_Toc45665790"/>
      <w:r w:rsidRPr="00F977BE">
        <w:rPr>
          <w:rFonts w:ascii="Narkisim" w:hAnsi="Narkisim" w:cs="Narkisim"/>
          <w:sz w:val="29"/>
          <w:rtl/>
        </w:rPr>
        <w:t>שיעור 4</w:t>
      </w:r>
      <w:bookmarkEnd w:id="11"/>
    </w:p>
    <w:p w14:paraId="16C434C4" w14:textId="77777777" w:rsidR="00350A59" w:rsidRPr="00981AC4" w:rsidRDefault="00350A59" w:rsidP="00350A59">
      <w:pPr>
        <w:pStyle w:val="10"/>
        <w:rPr>
          <w:rFonts w:eastAsiaTheme="minorHAnsi"/>
          <w:rtl/>
        </w:rPr>
      </w:pPr>
    </w:p>
    <w:p w14:paraId="0029134E" w14:textId="77777777" w:rsidR="00350A59" w:rsidRPr="00747EF9" w:rsidRDefault="00350A59" w:rsidP="00350A59">
      <w:pPr>
        <w:pStyle w:val="2"/>
        <w:rPr>
          <w:rFonts w:ascii="Aharoni" w:eastAsiaTheme="minorHAnsi" w:hAnsi="Aharoni" w:cs="Aharoni"/>
          <w:b w:val="0"/>
          <w:bCs w:val="0"/>
          <w:color w:val="auto"/>
          <w:sz w:val="24"/>
          <w:szCs w:val="24"/>
          <w:highlight w:val="cyan"/>
          <w:u w:val="none"/>
          <w:rtl/>
        </w:rPr>
      </w:pPr>
      <w:bookmarkStart w:id="12" w:name="_Toc45665791"/>
      <w:r w:rsidRPr="00747EF9">
        <w:rPr>
          <w:rFonts w:ascii="Aharoni" w:eastAsiaTheme="minorHAnsi" w:hAnsi="Aharoni" w:cs="Aharoni" w:hint="cs"/>
          <w:b w:val="0"/>
          <w:bCs w:val="0"/>
          <w:color w:val="auto"/>
          <w:sz w:val="24"/>
          <w:szCs w:val="24"/>
          <w:highlight w:val="cyan"/>
          <w:u w:val="none"/>
          <w:rtl/>
        </w:rPr>
        <w:t>- סמכות חכמים כפרשנים במקום שצריך הכרעה</w:t>
      </w:r>
      <w:bookmarkEnd w:id="12"/>
    </w:p>
    <w:p w14:paraId="42D6517B" w14:textId="77777777" w:rsidR="00350A59" w:rsidRPr="00747EF9" w:rsidRDefault="00350A59" w:rsidP="00350A59">
      <w:pPr>
        <w:pStyle w:val="2"/>
        <w:rPr>
          <w:rFonts w:ascii="Aharoni" w:eastAsiaTheme="minorHAnsi" w:hAnsi="Aharoni" w:cs="Aharoni"/>
          <w:b w:val="0"/>
          <w:bCs w:val="0"/>
          <w:color w:val="auto"/>
          <w:sz w:val="24"/>
          <w:szCs w:val="24"/>
          <w:highlight w:val="cyan"/>
          <w:u w:val="none"/>
          <w:rtl/>
        </w:rPr>
      </w:pPr>
      <w:bookmarkStart w:id="13" w:name="_Toc45665792"/>
      <w:r w:rsidRPr="00747EF9">
        <w:rPr>
          <w:rFonts w:ascii="Aharoni" w:eastAsiaTheme="minorHAnsi" w:hAnsi="Aharoni" w:cs="Aharoni" w:hint="cs"/>
          <w:b w:val="0"/>
          <w:bCs w:val="0"/>
          <w:color w:val="auto"/>
          <w:sz w:val="24"/>
          <w:szCs w:val="24"/>
          <w:highlight w:val="cyan"/>
          <w:u w:val="none"/>
          <w:rtl/>
        </w:rPr>
        <w:t xml:space="preserve">- גישות שונות בהיקף חובת הציות והרעיון העומד מאחורי </w:t>
      </w:r>
      <w:r>
        <w:rPr>
          <w:rFonts w:ascii="Aharoni" w:eastAsiaTheme="minorHAnsi" w:hAnsi="Aharoni" w:cs="Aharoni" w:hint="cs"/>
          <w:b w:val="0"/>
          <w:bCs w:val="0"/>
          <w:color w:val="auto"/>
          <w:sz w:val="24"/>
          <w:szCs w:val="24"/>
          <w:highlight w:val="cyan"/>
          <w:u w:val="none"/>
          <w:rtl/>
        </w:rPr>
        <w:t>החובה</w:t>
      </w:r>
      <w:bookmarkEnd w:id="13"/>
    </w:p>
    <w:p w14:paraId="3300B3BA" w14:textId="77777777" w:rsidR="00350A59" w:rsidRPr="00B07A35" w:rsidRDefault="00350A59" w:rsidP="00350A59">
      <w:pPr>
        <w:pStyle w:val="10"/>
        <w:rPr>
          <w:rFonts w:eastAsiaTheme="minorHAnsi"/>
          <w:highlight w:val="cyan"/>
          <w:rtl/>
        </w:rPr>
      </w:pPr>
    </w:p>
    <w:p w14:paraId="3CFBB8D8" w14:textId="77777777" w:rsidR="00350A59" w:rsidRDefault="00350A59" w:rsidP="00350A59">
      <w:pPr>
        <w:jc w:val="both"/>
        <w:rPr>
          <w:u w:val="single"/>
          <w:rtl/>
        </w:rPr>
      </w:pPr>
      <w:r w:rsidRPr="00B26D59">
        <w:rPr>
          <w:rFonts w:hint="cs"/>
          <w:u w:val="single"/>
          <w:rtl/>
        </w:rPr>
        <w:t>סמכות חכמים והיקפה</w:t>
      </w:r>
    </w:p>
    <w:p w14:paraId="1FEEFAE1" w14:textId="77777777" w:rsidR="00350A59" w:rsidRDefault="00350A59" w:rsidP="00350A59">
      <w:pPr>
        <w:jc w:val="both"/>
        <w:rPr>
          <w:rtl/>
        </w:rPr>
      </w:pPr>
      <w:r>
        <w:rPr>
          <w:rFonts w:hint="cs"/>
          <w:rtl/>
        </w:rPr>
        <w:t>החלק הראשון שנעסוק בו עוסק בסמכות חכמים כפרשנים ומכריעים במקום שצריך הכרעה, ובחלק השני נדון בסמכות של חכמים במישור החקיקה.</w:t>
      </w:r>
    </w:p>
    <w:p w14:paraId="2E1B5D5C" w14:textId="77777777" w:rsidR="00350A59" w:rsidRDefault="00350A59" w:rsidP="00350A59">
      <w:pPr>
        <w:jc w:val="both"/>
        <w:rPr>
          <w:rtl/>
        </w:rPr>
      </w:pPr>
      <w:r>
        <w:rPr>
          <w:rFonts w:hint="cs"/>
          <w:rtl/>
        </w:rPr>
        <w:t xml:space="preserve">המקור המרכזי בסמכות של חכמים מצוי בדברים פרק </w:t>
      </w:r>
      <w:proofErr w:type="spellStart"/>
      <w:r>
        <w:rPr>
          <w:rFonts w:hint="cs"/>
          <w:rtl/>
        </w:rPr>
        <w:t>יז</w:t>
      </w:r>
      <w:proofErr w:type="spellEnd"/>
    </w:p>
    <w:p w14:paraId="6AD9612B" w14:textId="77777777" w:rsidR="00350A59" w:rsidRPr="00834249" w:rsidRDefault="00350A59" w:rsidP="00350A59">
      <w:pPr>
        <w:jc w:val="both"/>
        <w:rPr>
          <w:b/>
          <w:bCs/>
          <w:rtl/>
        </w:rPr>
      </w:pPr>
      <w:r w:rsidRPr="00834249">
        <w:rPr>
          <w:rFonts w:hint="cs"/>
          <w:b/>
          <w:bCs/>
          <w:rtl/>
        </w:rPr>
        <w:t xml:space="preserve">דברים </w:t>
      </w:r>
      <w:proofErr w:type="spellStart"/>
      <w:r w:rsidRPr="00834249">
        <w:rPr>
          <w:rFonts w:hint="cs"/>
          <w:b/>
          <w:bCs/>
          <w:rtl/>
        </w:rPr>
        <w:t>יז</w:t>
      </w:r>
      <w:proofErr w:type="spellEnd"/>
      <w:r w:rsidRPr="00834249">
        <w:rPr>
          <w:rFonts w:hint="cs"/>
          <w:b/>
          <w:bCs/>
          <w:rtl/>
        </w:rPr>
        <w:t>, ח-יא</w:t>
      </w:r>
    </w:p>
    <w:p w14:paraId="3071AB27" w14:textId="77777777" w:rsidR="00350A59" w:rsidRPr="00572E80" w:rsidRDefault="00350A59" w:rsidP="00350A59">
      <w:pPr>
        <w:jc w:val="both"/>
        <w:rPr>
          <w:i/>
          <w:iCs/>
          <w:sz w:val="20"/>
          <w:szCs w:val="20"/>
          <w:rtl/>
        </w:rPr>
      </w:pPr>
      <w:r w:rsidRPr="00572E80">
        <w:rPr>
          <w:rFonts w:hint="cs"/>
          <w:i/>
          <w:iCs/>
          <w:sz w:val="20"/>
          <w:szCs w:val="20"/>
          <w:rtl/>
        </w:rPr>
        <w:t>"</w:t>
      </w:r>
      <w:r w:rsidRPr="00572E80">
        <w:rPr>
          <w:i/>
          <w:iCs/>
          <w:sz w:val="20"/>
          <w:szCs w:val="20"/>
          <w:rtl/>
        </w:rPr>
        <w:t xml:space="preserve">כִּי </w:t>
      </w:r>
      <w:proofErr w:type="spellStart"/>
      <w:r w:rsidRPr="00572E80">
        <w:rPr>
          <w:i/>
          <w:iCs/>
          <w:sz w:val="20"/>
          <w:szCs w:val="20"/>
          <w:rtl/>
        </w:rPr>
        <w:t>יִפָּלֵא</w:t>
      </w:r>
      <w:proofErr w:type="spellEnd"/>
      <w:r w:rsidRPr="00572E80">
        <w:rPr>
          <w:i/>
          <w:iCs/>
          <w:sz w:val="20"/>
          <w:szCs w:val="20"/>
          <w:rtl/>
        </w:rPr>
        <w:t xml:space="preserve"> מִמְּךָ דָבָר לַמִּשְׁפָּט, בֵּין-דָּם לְדָם בֵּין-דִּין לְדִין וּבֵין נֶגַע לָנֶגַע--דִּבְרֵי רִיבֹת, בִּשְׁעָרֶיךָ:  וְקַמְתָּ וְעָלִיתָ--אֶל-הַמָּקוֹם, אֲשֶׁר יִבְחַר יְהוָה </w:t>
      </w:r>
      <w:proofErr w:type="spellStart"/>
      <w:r w:rsidRPr="00572E80">
        <w:rPr>
          <w:i/>
          <w:iCs/>
          <w:sz w:val="20"/>
          <w:szCs w:val="20"/>
          <w:rtl/>
        </w:rPr>
        <w:t>אֱלֹהֶיך</w:t>
      </w:r>
      <w:proofErr w:type="spellEnd"/>
      <w:r w:rsidRPr="00572E80">
        <w:rPr>
          <w:i/>
          <w:iCs/>
          <w:sz w:val="20"/>
          <w:szCs w:val="20"/>
          <w:rtl/>
        </w:rPr>
        <w:t xml:space="preserve">ָ בּוֹ.  ט וּבָאתָ, </w:t>
      </w:r>
      <w:proofErr w:type="spellStart"/>
      <w:r w:rsidRPr="00572E80">
        <w:rPr>
          <w:i/>
          <w:iCs/>
          <w:sz w:val="20"/>
          <w:szCs w:val="20"/>
          <w:rtl/>
        </w:rPr>
        <w:t>אֶל-הַכֹּהֲנִים</w:t>
      </w:r>
      <w:proofErr w:type="spellEnd"/>
      <w:r w:rsidRPr="00572E80">
        <w:rPr>
          <w:i/>
          <w:iCs/>
          <w:sz w:val="20"/>
          <w:szCs w:val="20"/>
          <w:rtl/>
        </w:rPr>
        <w:t xml:space="preserve"> </w:t>
      </w:r>
      <w:proofErr w:type="spellStart"/>
      <w:r w:rsidRPr="00572E80">
        <w:rPr>
          <w:i/>
          <w:iCs/>
          <w:sz w:val="20"/>
          <w:szCs w:val="20"/>
          <w:rtl/>
        </w:rPr>
        <w:t>הַלְוִיִּם</w:t>
      </w:r>
      <w:proofErr w:type="spellEnd"/>
      <w:r w:rsidRPr="00572E80">
        <w:rPr>
          <w:i/>
          <w:iCs/>
          <w:sz w:val="20"/>
          <w:szCs w:val="20"/>
          <w:rtl/>
        </w:rPr>
        <w:t xml:space="preserve">, וְאֶל-הַשֹּׁפֵט, אֲשֶׁר יִהְיֶה בַּיָּמִים הָהֵם; וְדָרַשְׁתָּ וְהִגִּידוּ לְךָ, אֵת דְּבַר הַמִּשְׁפָּט.  י וְעָשִׂיתָ, עַל-פִּי הַדָּבָר אֲשֶׁר יַגִּידוּ לְךָ, מִן-הַמָּקוֹם הַהוּא, אֲשֶׁר יִבְחַר יְהוָה; וְשָׁמַרְתָּ לַעֲשׂוֹת, כְּכֹל אֲשֶׁר </w:t>
      </w:r>
      <w:proofErr w:type="spellStart"/>
      <w:r w:rsidRPr="00572E80">
        <w:rPr>
          <w:i/>
          <w:iCs/>
          <w:sz w:val="20"/>
          <w:szCs w:val="20"/>
          <w:rtl/>
        </w:rPr>
        <w:t>יוֹרוּך</w:t>
      </w:r>
      <w:proofErr w:type="spellEnd"/>
      <w:r w:rsidRPr="00572E80">
        <w:rPr>
          <w:i/>
          <w:iCs/>
          <w:sz w:val="20"/>
          <w:szCs w:val="20"/>
          <w:rtl/>
        </w:rPr>
        <w:t xml:space="preserve">ָ.  יא עַל-פִּי הַתּוֹרָה אֲשֶׁר </w:t>
      </w:r>
      <w:proofErr w:type="spellStart"/>
      <w:r w:rsidRPr="00572E80">
        <w:rPr>
          <w:i/>
          <w:iCs/>
          <w:sz w:val="20"/>
          <w:szCs w:val="20"/>
          <w:rtl/>
        </w:rPr>
        <w:t>יוֹרוּך</w:t>
      </w:r>
      <w:proofErr w:type="spellEnd"/>
      <w:r w:rsidRPr="00572E80">
        <w:rPr>
          <w:i/>
          <w:iCs/>
          <w:sz w:val="20"/>
          <w:szCs w:val="20"/>
          <w:rtl/>
        </w:rPr>
        <w:t>ָ, וְעַל-הַמִּשְׁפָּט אֲשֶׁר-יֹאמְרוּ לְךָ--תַּעֲשֶׂה:  לֹא תָסוּר, מִן-הַדָּבָר אֲשֶׁר-יַגִּידוּ לְךָ--יָמִין וּשְׂמֹאל</w:t>
      </w:r>
      <w:r w:rsidRPr="00572E80">
        <w:rPr>
          <w:rFonts w:hint="cs"/>
          <w:i/>
          <w:iCs/>
          <w:sz w:val="20"/>
          <w:szCs w:val="20"/>
          <w:rtl/>
        </w:rPr>
        <w:t>"</w:t>
      </w:r>
    </w:p>
    <w:p w14:paraId="13BFCCD0" w14:textId="77777777" w:rsidR="00350A59" w:rsidRDefault="00350A59" w:rsidP="00350A59">
      <w:pPr>
        <w:jc w:val="both"/>
        <w:rPr>
          <w:rtl/>
        </w:rPr>
      </w:pPr>
      <w:r>
        <w:rPr>
          <w:rFonts w:hint="cs"/>
          <w:rtl/>
        </w:rPr>
        <w:t>בשיעור הקודם ראינו שיש כאן חובה לציית לדברי חכמים. החובה הזו לציית היא על כולם, רק שלעניין עונש המוות חכמים פירשו שזה רק דין בזקן ממרא, שממשיך להורות לאחרים כדעת המיעוט שלו שנדחתה.</w:t>
      </w:r>
    </w:p>
    <w:p w14:paraId="402112A4" w14:textId="77777777" w:rsidR="00350A59" w:rsidRPr="00A63931" w:rsidRDefault="00350A59" w:rsidP="00350A59">
      <w:pPr>
        <w:jc w:val="both"/>
        <w:rPr>
          <w:u w:val="single"/>
          <w:rtl/>
        </w:rPr>
      </w:pPr>
      <w:r w:rsidRPr="00A63931">
        <w:rPr>
          <w:rFonts w:hint="cs"/>
          <w:u w:val="single"/>
          <w:rtl/>
        </w:rPr>
        <w:t>נראה את החובה לציית בדברי הרמב"ם בהלכות ממרים</w:t>
      </w:r>
    </w:p>
    <w:p w14:paraId="4FD4F791" w14:textId="77777777" w:rsidR="00350A59" w:rsidRDefault="00350A59" w:rsidP="00350A59">
      <w:pPr>
        <w:jc w:val="both"/>
        <w:rPr>
          <w:rtl/>
        </w:rPr>
      </w:pPr>
      <w:r>
        <w:rPr>
          <w:rFonts w:hint="cs"/>
          <w:rtl/>
        </w:rPr>
        <w:t xml:space="preserve">פרק א </w:t>
      </w:r>
    </w:p>
    <w:p w14:paraId="382A5549" w14:textId="77777777" w:rsidR="00350A59" w:rsidRPr="00572E80" w:rsidRDefault="00350A59" w:rsidP="00350A59">
      <w:pPr>
        <w:jc w:val="both"/>
        <w:rPr>
          <w:i/>
          <w:iCs/>
          <w:sz w:val="20"/>
          <w:szCs w:val="20"/>
          <w:rtl/>
        </w:rPr>
      </w:pPr>
      <w:r w:rsidRPr="00572E80">
        <w:rPr>
          <w:rFonts w:hint="cs"/>
          <w:i/>
          <w:iCs/>
          <w:sz w:val="20"/>
          <w:szCs w:val="20"/>
          <w:rtl/>
        </w:rPr>
        <w:t>"</w:t>
      </w:r>
      <w:r w:rsidRPr="00572E80">
        <w:rPr>
          <w:i/>
          <w:iCs/>
          <w:sz w:val="20"/>
          <w:szCs w:val="20"/>
          <w:rtl/>
        </w:rPr>
        <w:t xml:space="preserve">בית דין הגדול שבירושלים הם עיקר תורה שבעל פה והם עמודי ההוראה ומהם </w:t>
      </w:r>
      <w:proofErr w:type="spellStart"/>
      <w:r w:rsidRPr="00572E80">
        <w:rPr>
          <w:i/>
          <w:iCs/>
          <w:sz w:val="20"/>
          <w:szCs w:val="20"/>
          <w:rtl/>
        </w:rPr>
        <w:t>חק</w:t>
      </w:r>
      <w:proofErr w:type="spellEnd"/>
      <w:r w:rsidRPr="00572E80">
        <w:rPr>
          <w:i/>
          <w:iCs/>
          <w:sz w:val="20"/>
          <w:szCs w:val="20"/>
          <w:rtl/>
        </w:rPr>
        <w:t xml:space="preserve"> ומשפט יוצא לכל ישראל ועליהן הבטיחה תורה שנאמר על פי התורה אשר </w:t>
      </w:r>
      <w:proofErr w:type="spellStart"/>
      <w:r w:rsidRPr="00572E80">
        <w:rPr>
          <w:i/>
          <w:iCs/>
          <w:sz w:val="20"/>
          <w:szCs w:val="20"/>
          <w:rtl/>
        </w:rPr>
        <w:t>יורוך</w:t>
      </w:r>
      <w:proofErr w:type="spellEnd"/>
      <w:r w:rsidRPr="00572E80">
        <w:rPr>
          <w:i/>
          <w:iCs/>
          <w:sz w:val="20"/>
          <w:szCs w:val="20"/>
          <w:rtl/>
        </w:rPr>
        <w:t xml:space="preserve"> זו מצות עשה וכל המאמין במשה רבינו ובתורתו חייב לסמוך מעשה הדת עליהן </w:t>
      </w:r>
      <w:proofErr w:type="spellStart"/>
      <w:r w:rsidRPr="00572E80">
        <w:rPr>
          <w:i/>
          <w:iCs/>
          <w:sz w:val="20"/>
          <w:szCs w:val="20"/>
          <w:rtl/>
        </w:rPr>
        <w:t>ולישען</w:t>
      </w:r>
      <w:proofErr w:type="spellEnd"/>
      <w:r w:rsidRPr="00572E80">
        <w:rPr>
          <w:i/>
          <w:iCs/>
          <w:sz w:val="20"/>
          <w:szCs w:val="20"/>
          <w:rtl/>
        </w:rPr>
        <w:t xml:space="preserve"> עליהן</w:t>
      </w:r>
      <w:r w:rsidRPr="00572E80">
        <w:rPr>
          <w:rFonts w:hint="cs"/>
          <w:i/>
          <w:iCs/>
          <w:sz w:val="20"/>
          <w:szCs w:val="20"/>
          <w:rtl/>
        </w:rPr>
        <w:t>"</w:t>
      </w:r>
    </w:p>
    <w:p w14:paraId="4B16A2AB" w14:textId="77777777" w:rsidR="00350A59" w:rsidRDefault="00350A59" w:rsidP="00350A59">
      <w:pPr>
        <w:jc w:val="both"/>
        <w:rPr>
          <w:rtl/>
        </w:rPr>
      </w:pPr>
      <w:r>
        <w:rPr>
          <w:rFonts w:hint="cs"/>
          <w:rtl/>
        </w:rPr>
        <w:t xml:space="preserve">פרק ב </w:t>
      </w:r>
    </w:p>
    <w:p w14:paraId="3E6B4919" w14:textId="77777777" w:rsidR="00350A59" w:rsidRPr="00572E80" w:rsidRDefault="00350A59" w:rsidP="00350A59">
      <w:pPr>
        <w:jc w:val="both"/>
        <w:rPr>
          <w:i/>
          <w:iCs/>
          <w:sz w:val="20"/>
          <w:szCs w:val="20"/>
          <w:rtl/>
        </w:rPr>
      </w:pPr>
      <w:r w:rsidRPr="00572E80">
        <w:rPr>
          <w:rFonts w:hint="cs"/>
          <w:i/>
          <w:iCs/>
          <w:sz w:val="20"/>
          <w:szCs w:val="20"/>
          <w:rtl/>
        </w:rPr>
        <w:t>"</w:t>
      </w:r>
      <w:r w:rsidRPr="00572E80">
        <w:rPr>
          <w:i/>
          <w:iCs/>
          <w:sz w:val="20"/>
          <w:szCs w:val="20"/>
          <w:rtl/>
        </w:rPr>
        <w:t xml:space="preserve">כל מי שאינו עושה כהוראתן עובר בלא תעשה שנאמר לא תסור מכל הדבר אשר יגידו לך ימין ושמאל ואין </w:t>
      </w:r>
      <w:proofErr w:type="spellStart"/>
      <w:r w:rsidRPr="00572E80">
        <w:rPr>
          <w:i/>
          <w:iCs/>
          <w:sz w:val="20"/>
          <w:szCs w:val="20"/>
          <w:rtl/>
        </w:rPr>
        <w:t>לוקין</w:t>
      </w:r>
      <w:proofErr w:type="spellEnd"/>
      <w:r w:rsidRPr="00572E80">
        <w:rPr>
          <w:i/>
          <w:iCs/>
          <w:sz w:val="20"/>
          <w:szCs w:val="20"/>
          <w:rtl/>
        </w:rPr>
        <w:t xml:space="preserve"> על לאו זה מפני שניתן לאזהרת מיתת בית דין שכל חכם שמורה על דבריהם מיתתו בחנק שנאמר והאיש אשר יעשה בזדון </w:t>
      </w:r>
      <w:r w:rsidRPr="00572E80">
        <w:rPr>
          <w:i/>
          <w:iCs/>
          <w:sz w:val="20"/>
          <w:szCs w:val="20"/>
          <w:rtl/>
        </w:rPr>
        <w:lastRenderedPageBreak/>
        <w:t xml:space="preserve">וגו' אחד דברים שלמדו אותן מפי השמועה והם תורה שבעל פה ואחד דברים שלמדום מפי דעתם באחת מן </w:t>
      </w:r>
      <w:proofErr w:type="spellStart"/>
      <w:r w:rsidRPr="00572E80">
        <w:rPr>
          <w:i/>
          <w:iCs/>
          <w:sz w:val="20"/>
          <w:szCs w:val="20"/>
          <w:rtl/>
        </w:rPr>
        <w:t>המדות</w:t>
      </w:r>
      <w:proofErr w:type="spellEnd"/>
      <w:r w:rsidRPr="00572E80">
        <w:rPr>
          <w:i/>
          <w:iCs/>
          <w:sz w:val="20"/>
          <w:szCs w:val="20"/>
          <w:rtl/>
        </w:rPr>
        <w:t xml:space="preserve"> שהתורה נדרשת בהן ונראה בעיניהם שדבר זה כך הוא ואחד דברים </w:t>
      </w:r>
      <w:proofErr w:type="spellStart"/>
      <w:r w:rsidRPr="00572E80">
        <w:rPr>
          <w:i/>
          <w:iCs/>
          <w:sz w:val="20"/>
          <w:szCs w:val="20"/>
          <w:rtl/>
        </w:rPr>
        <w:t>שעשאום</w:t>
      </w:r>
      <w:proofErr w:type="spellEnd"/>
      <w:r w:rsidRPr="00572E80">
        <w:rPr>
          <w:i/>
          <w:iCs/>
          <w:sz w:val="20"/>
          <w:szCs w:val="20"/>
          <w:rtl/>
        </w:rPr>
        <w:t xml:space="preserve"> סייג לתורה ולפי מה שהשעה צריכה והן הגזרות והתקנות </w:t>
      </w:r>
      <w:proofErr w:type="spellStart"/>
      <w:r w:rsidRPr="00572E80">
        <w:rPr>
          <w:i/>
          <w:iCs/>
          <w:sz w:val="20"/>
          <w:szCs w:val="20"/>
          <w:rtl/>
        </w:rPr>
        <w:t>והמנהגות</w:t>
      </w:r>
      <w:proofErr w:type="spellEnd"/>
      <w:r w:rsidRPr="00572E80">
        <w:rPr>
          <w:i/>
          <w:iCs/>
          <w:sz w:val="20"/>
          <w:szCs w:val="20"/>
          <w:rtl/>
        </w:rPr>
        <w:t xml:space="preserve"> כל אחד ואחד מאלו השלשה דברים מצות עשה לשמוע להן והעובר על כל אחד מהן עובר בלא תעשה</w:t>
      </w:r>
      <w:r w:rsidRPr="00572E80">
        <w:rPr>
          <w:rFonts w:hint="cs"/>
          <w:i/>
          <w:iCs/>
          <w:sz w:val="20"/>
          <w:szCs w:val="20"/>
          <w:rtl/>
        </w:rPr>
        <w:t>"</w:t>
      </w:r>
    </w:p>
    <w:p w14:paraId="34E008CB" w14:textId="77777777" w:rsidR="00350A59" w:rsidRDefault="00350A59" w:rsidP="00350A59">
      <w:pPr>
        <w:jc w:val="both"/>
        <w:rPr>
          <w:rtl/>
        </w:rPr>
      </w:pPr>
      <w:r>
        <w:rPr>
          <w:rFonts w:hint="cs"/>
          <w:rtl/>
        </w:rPr>
        <w:t>הרמב"ם אומר שהחובה לציית לדברי חכמים משתרעת על כל סוגי ההוראות של החכמים (כל 5 החלקים שראינו),</w:t>
      </w:r>
      <w:r w:rsidRPr="00504DEB">
        <w:rPr>
          <w:rtl/>
        </w:rPr>
        <w:t xml:space="preserve"> </w:t>
      </w:r>
      <w:r>
        <w:rPr>
          <w:rFonts w:hint="cs"/>
          <w:rtl/>
        </w:rPr>
        <w:t>גם כאשר מדובר בפרשנות וגם כאשר מדובר בהלכות שעוברות במסורת מדור לדור.</w:t>
      </w:r>
    </w:p>
    <w:p w14:paraId="11BE1CE1" w14:textId="77777777" w:rsidR="00350A59" w:rsidRDefault="00350A59" w:rsidP="00350A59">
      <w:pPr>
        <w:jc w:val="both"/>
        <w:rPr>
          <w:rtl/>
        </w:rPr>
      </w:pPr>
      <w:r>
        <w:rPr>
          <w:rFonts w:hint="cs"/>
          <w:rtl/>
        </w:rPr>
        <w:t>האם חובת הציות לדברי חכמים היא טוטלית או שיש בה סייגים? נראה שתי עמדות.</w:t>
      </w:r>
    </w:p>
    <w:p w14:paraId="4566A201" w14:textId="77777777" w:rsidR="00350A59" w:rsidRDefault="00350A59" w:rsidP="00350A59">
      <w:pPr>
        <w:jc w:val="both"/>
        <w:rPr>
          <w:u w:val="single"/>
          <w:rtl/>
        </w:rPr>
      </w:pPr>
      <w:r w:rsidRPr="00504DEB">
        <w:rPr>
          <w:rFonts w:hint="cs"/>
          <w:u w:val="single"/>
          <w:rtl/>
        </w:rPr>
        <w:t xml:space="preserve">ספר דברים </w:t>
      </w:r>
      <w:proofErr w:type="spellStart"/>
      <w:r w:rsidRPr="00504DEB">
        <w:rPr>
          <w:rFonts w:hint="cs"/>
          <w:u w:val="single"/>
          <w:rtl/>
        </w:rPr>
        <w:t>קנד</w:t>
      </w:r>
      <w:proofErr w:type="spellEnd"/>
      <w:r w:rsidRPr="00504DEB">
        <w:rPr>
          <w:rFonts w:hint="cs"/>
          <w:u w:val="single"/>
          <w:rtl/>
        </w:rPr>
        <w:t xml:space="preserve"> </w:t>
      </w:r>
      <w:r w:rsidRPr="00504DEB">
        <w:rPr>
          <w:u w:val="single"/>
          <w:rtl/>
        </w:rPr>
        <w:t>–</w:t>
      </w:r>
      <w:r w:rsidRPr="00504DEB">
        <w:rPr>
          <w:rFonts w:hint="cs"/>
          <w:u w:val="single"/>
          <w:rtl/>
        </w:rPr>
        <w:t xml:space="preserve"> ספרי (מדרש הלכה לפי פסוקי התורה)</w:t>
      </w:r>
    </w:p>
    <w:p w14:paraId="0D61D808" w14:textId="77777777" w:rsidR="00350A59" w:rsidRDefault="00350A59" w:rsidP="00350A59">
      <w:pPr>
        <w:jc w:val="both"/>
        <w:rPr>
          <w:rtl/>
        </w:rPr>
      </w:pPr>
      <w:r>
        <w:rPr>
          <w:rFonts w:hint="cs"/>
          <w:rtl/>
        </w:rPr>
        <w:t>הספרי מדבר על האיסור לסטות ימין או שמאל מהוראת החכמים, ואומר שאפילו אומרים לך על ימין שהוא שמאל ועל שמאל שהוא ימין יש לשמוע להם. כלומר אפילו כשחכמים נותנים לך תשובה לא נכונה יש לשמוע להם וללכת לפי הוראותיהם.</w:t>
      </w:r>
    </w:p>
    <w:p w14:paraId="7DA9724F" w14:textId="77777777" w:rsidR="00350A59" w:rsidRDefault="00350A59" w:rsidP="00350A59">
      <w:pPr>
        <w:jc w:val="both"/>
        <w:rPr>
          <w:rtl/>
        </w:rPr>
      </w:pPr>
      <w:r>
        <w:rPr>
          <w:rFonts w:hint="cs"/>
          <w:rtl/>
        </w:rPr>
        <w:t>צריך להבין למה שתהיה חובת ציות כ"כ מלאה?</w:t>
      </w:r>
    </w:p>
    <w:p w14:paraId="689344DF" w14:textId="77777777" w:rsidR="00350A59" w:rsidRDefault="00350A59" w:rsidP="00350A59">
      <w:pPr>
        <w:jc w:val="both"/>
        <w:rPr>
          <w:rtl/>
        </w:rPr>
      </w:pPr>
      <w:r>
        <w:rPr>
          <w:rFonts w:hint="cs"/>
          <w:rtl/>
        </w:rPr>
        <w:t xml:space="preserve">יש ביטוי בחז"ל שאומר דברי הרב ודברי התלמיד דברי מי </w:t>
      </w:r>
      <w:proofErr w:type="spellStart"/>
      <w:r>
        <w:rPr>
          <w:rFonts w:hint="cs"/>
          <w:rtl/>
        </w:rPr>
        <w:t>שומעין</w:t>
      </w:r>
      <w:proofErr w:type="spellEnd"/>
      <w:r>
        <w:rPr>
          <w:rFonts w:hint="cs"/>
          <w:rtl/>
        </w:rPr>
        <w:t>? כלומר אם מורה אומר לך משהו וחבר לכיתה אומר משהו אחר צריך ללכת עם המורה. הנמשל שאם אלוקים אומר לי משהו וחכמים אומרים משהו אחר, צריך להקשיב לאלוקים, וא"כ אם ברור שהם טעו למה לציית להם לפי המדרש?</w:t>
      </w:r>
    </w:p>
    <w:p w14:paraId="74C608BC" w14:textId="77777777" w:rsidR="00350A59" w:rsidRDefault="00350A59" w:rsidP="00350A59">
      <w:pPr>
        <w:jc w:val="both"/>
        <w:rPr>
          <w:u w:val="single"/>
          <w:rtl/>
        </w:rPr>
      </w:pPr>
      <w:r w:rsidRPr="00A63931">
        <w:rPr>
          <w:rFonts w:hint="cs"/>
          <w:u w:val="single"/>
          <w:rtl/>
        </w:rPr>
        <w:t xml:space="preserve">רמב"ן דברים </w:t>
      </w:r>
      <w:proofErr w:type="spellStart"/>
      <w:r w:rsidRPr="00A63931">
        <w:rPr>
          <w:rFonts w:hint="cs"/>
          <w:u w:val="single"/>
          <w:rtl/>
        </w:rPr>
        <w:t>יז</w:t>
      </w:r>
      <w:proofErr w:type="spellEnd"/>
      <w:r w:rsidRPr="00A63931">
        <w:rPr>
          <w:rFonts w:hint="cs"/>
          <w:u w:val="single"/>
          <w:rtl/>
        </w:rPr>
        <w:t>, א</w:t>
      </w:r>
    </w:p>
    <w:p w14:paraId="6C49F973" w14:textId="77777777" w:rsidR="00350A59" w:rsidRDefault="00350A59" w:rsidP="00350A59">
      <w:pPr>
        <w:jc w:val="both"/>
        <w:rPr>
          <w:rtl/>
        </w:rPr>
      </w:pPr>
      <w:r>
        <w:rPr>
          <w:rFonts w:hint="cs"/>
          <w:rtl/>
        </w:rPr>
        <w:t xml:space="preserve">ההיגיון לציית בצורה מלאה הוא שהקב"ה בעצמו שנתן לנו את התורה אמר לנו לציית לחכמים גם אם הם טועים בפרשנות שלהם. </w:t>
      </w:r>
    </w:p>
    <w:p w14:paraId="6CF39302" w14:textId="77777777" w:rsidR="00350A59" w:rsidRDefault="00350A59" w:rsidP="00350A59">
      <w:pPr>
        <w:jc w:val="both"/>
        <w:rPr>
          <w:rtl/>
        </w:rPr>
      </w:pPr>
      <w:r>
        <w:rPr>
          <w:rFonts w:hint="cs"/>
          <w:rtl/>
        </w:rPr>
        <w:t>משל למה הדבר דומה, אם אני רואה חוק ואני מפרש אותו בצורה מסוימת, ואני בטוח שבית המשפט טעה בפרשנות שלו של החוק, כל עוד בית המשפט לא שינה את פרשנותו היא המחייבת. וזאת משום שהמחוקק שקבע את החוק קבע שביהמ"ש הוא הסמכות לפרש חוקים.</w:t>
      </w:r>
    </w:p>
    <w:p w14:paraId="575B92A9" w14:textId="77777777" w:rsidR="00350A59" w:rsidRDefault="00350A59" w:rsidP="00350A59">
      <w:pPr>
        <w:jc w:val="both"/>
        <w:rPr>
          <w:rtl/>
        </w:rPr>
      </w:pPr>
      <w:r>
        <w:rPr>
          <w:rFonts w:hint="cs"/>
          <w:rtl/>
        </w:rPr>
        <w:t>הרמב"ן משכנע אותנו למה המצווה לשמוע לדברי חכמים חשובה גם במקום שאולי הם טעו, וזאת מאחר שהתורה היא בכתב יכולות להיות דעות שונות בפרשנות שלה, ואם כל אחד יוכל לפרש כמו שרוצה לא תהיה אחידות בפירוש התורה.</w:t>
      </w:r>
    </w:p>
    <w:p w14:paraId="6F163CA0" w14:textId="77777777" w:rsidR="00350A59" w:rsidRDefault="00350A59" w:rsidP="00350A59">
      <w:pPr>
        <w:jc w:val="both"/>
        <w:rPr>
          <w:rtl/>
        </w:rPr>
      </w:pPr>
      <w:r>
        <w:rPr>
          <w:rFonts w:hint="cs"/>
          <w:rtl/>
        </w:rPr>
        <w:t>הרמב"ן גם מוסיף בסוף שאחרי כל מה שאמר שיכול להיות שחכמים טעו, צריך להניח שלא סביר שהם טעו אלא אתה טועה, כי האלוקים נמצא לצידם ומכוון אותם לאמת.</w:t>
      </w:r>
    </w:p>
    <w:p w14:paraId="4320C128" w14:textId="77777777" w:rsidR="00350A59" w:rsidRDefault="00350A59" w:rsidP="00350A59">
      <w:pPr>
        <w:jc w:val="both"/>
        <w:rPr>
          <w:rtl/>
        </w:rPr>
      </w:pPr>
      <w:r>
        <w:rPr>
          <w:rFonts w:hint="cs"/>
          <w:rtl/>
        </w:rPr>
        <w:t>הרמב"ן הביא בדבריו את הדוג' לציית גם כשחושב שחכמים טעו ממקרה בגמרא בראש השנה:</w:t>
      </w:r>
    </w:p>
    <w:p w14:paraId="5A9EFF42" w14:textId="77777777" w:rsidR="00350A59" w:rsidRPr="002267BD" w:rsidRDefault="00350A59" w:rsidP="00350A59">
      <w:pPr>
        <w:jc w:val="both"/>
        <w:rPr>
          <w:u w:val="single"/>
          <w:rtl/>
        </w:rPr>
      </w:pPr>
      <w:r w:rsidRPr="002267BD">
        <w:rPr>
          <w:rFonts w:hint="cs"/>
          <w:u w:val="single"/>
          <w:rtl/>
        </w:rPr>
        <w:t>ראש השנה כד ע"ב</w:t>
      </w:r>
    </w:p>
    <w:p w14:paraId="20B37E1D" w14:textId="77777777" w:rsidR="00350A59" w:rsidRPr="00572E80" w:rsidRDefault="00350A59" w:rsidP="00350A59">
      <w:pPr>
        <w:jc w:val="both"/>
        <w:rPr>
          <w:i/>
          <w:iCs/>
          <w:sz w:val="20"/>
          <w:szCs w:val="20"/>
          <w:rtl/>
        </w:rPr>
      </w:pPr>
      <w:r w:rsidRPr="00572E80">
        <w:rPr>
          <w:rFonts w:hint="cs"/>
          <w:i/>
          <w:iCs/>
          <w:sz w:val="20"/>
          <w:szCs w:val="20"/>
          <w:rtl/>
        </w:rPr>
        <w:t>"</w:t>
      </w:r>
      <w:r w:rsidRPr="00572E80">
        <w:rPr>
          <w:i/>
          <w:iCs/>
          <w:sz w:val="20"/>
          <w:szCs w:val="20"/>
          <w:rtl/>
        </w:rPr>
        <w:t>ועוד באו שנים ואמרו ראינוהו בזמנו ובליל עיבורו לא נראה בו</w:t>
      </w:r>
      <w:r w:rsidRPr="00572E80">
        <w:rPr>
          <w:rFonts w:hint="cs"/>
          <w:i/>
          <w:iCs/>
          <w:sz w:val="20"/>
          <w:szCs w:val="20"/>
          <w:rtl/>
        </w:rPr>
        <w:t xml:space="preserve"> </w:t>
      </w:r>
      <w:r w:rsidRPr="00572E80">
        <w:rPr>
          <w:i/>
          <w:iCs/>
          <w:sz w:val="20"/>
          <w:szCs w:val="20"/>
          <w:rtl/>
        </w:rPr>
        <w:t xml:space="preserve">קיבלן ר"ג אמר רבי </w:t>
      </w:r>
      <w:proofErr w:type="spellStart"/>
      <w:r w:rsidRPr="00572E80">
        <w:rPr>
          <w:i/>
          <w:iCs/>
          <w:sz w:val="20"/>
          <w:szCs w:val="20"/>
          <w:rtl/>
        </w:rPr>
        <w:t>דוסא</w:t>
      </w:r>
      <w:proofErr w:type="spellEnd"/>
      <w:r w:rsidRPr="00572E80">
        <w:rPr>
          <w:i/>
          <w:iCs/>
          <w:sz w:val="20"/>
          <w:szCs w:val="20"/>
          <w:rtl/>
        </w:rPr>
        <w:t xml:space="preserve"> בן </w:t>
      </w:r>
      <w:proofErr w:type="spellStart"/>
      <w:r w:rsidRPr="00572E80">
        <w:rPr>
          <w:i/>
          <w:iCs/>
          <w:sz w:val="20"/>
          <w:szCs w:val="20"/>
          <w:rtl/>
        </w:rPr>
        <w:t>הורכינס</w:t>
      </w:r>
      <w:proofErr w:type="spellEnd"/>
      <w:r w:rsidRPr="00572E80">
        <w:rPr>
          <w:i/>
          <w:iCs/>
          <w:sz w:val="20"/>
          <w:szCs w:val="20"/>
          <w:rtl/>
        </w:rPr>
        <w:t xml:space="preserve"> עדי שקר הן היאך מעידים על </w:t>
      </w:r>
      <w:proofErr w:type="spellStart"/>
      <w:r w:rsidRPr="00572E80">
        <w:rPr>
          <w:i/>
          <w:iCs/>
          <w:sz w:val="20"/>
          <w:szCs w:val="20"/>
          <w:rtl/>
        </w:rPr>
        <w:t>האשה</w:t>
      </w:r>
      <w:proofErr w:type="spellEnd"/>
      <w:r w:rsidRPr="00572E80">
        <w:rPr>
          <w:i/>
          <w:iCs/>
          <w:sz w:val="20"/>
          <w:szCs w:val="20"/>
          <w:rtl/>
        </w:rPr>
        <w:t xml:space="preserve"> שילדה ולמחר כריסה בין שיניה אמר לו רבי יהושע רואה אני את דבריך שלח לו ר"ג גוזרני עליך </w:t>
      </w:r>
      <w:proofErr w:type="spellStart"/>
      <w:r w:rsidRPr="00572E80">
        <w:rPr>
          <w:i/>
          <w:iCs/>
          <w:sz w:val="20"/>
          <w:szCs w:val="20"/>
          <w:rtl/>
        </w:rPr>
        <w:t>שתבא</w:t>
      </w:r>
      <w:proofErr w:type="spellEnd"/>
      <w:r w:rsidRPr="00572E80">
        <w:rPr>
          <w:i/>
          <w:iCs/>
          <w:sz w:val="20"/>
          <w:szCs w:val="20"/>
          <w:rtl/>
        </w:rPr>
        <w:t xml:space="preserve"> אצלי במקלך ובמעותיך ביוה"כ שחל להיות בחשבונך הלך ומצאו ר"ע מיצר אמר לו </w:t>
      </w:r>
      <w:proofErr w:type="spellStart"/>
      <w:r w:rsidRPr="00572E80">
        <w:rPr>
          <w:i/>
          <w:iCs/>
          <w:sz w:val="20"/>
          <w:szCs w:val="20"/>
          <w:rtl/>
        </w:rPr>
        <w:t>גיש</w:t>
      </w:r>
      <w:proofErr w:type="spellEnd"/>
      <w:r w:rsidRPr="00572E80">
        <w:rPr>
          <w:i/>
          <w:iCs/>
          <w:sz w:val="20"/>
          <w:szCs w:val="20"/>
          <w:rtl/>
        </w:rPr>
        <w:t xml:space="preserve"> לי ללמוד שכל מה שעשה ר"ג עשוי שנאמר (ויקרא </w:t>
      </w:r>
      <w:proofErr w:type="spellStart"/>
      <w:r w:rsidRPr="00572E80">
        <w:rPr>
          <w:i/>
          <w:iCs/>
          <w:sz w:val="20"/>
          <w:szCs w:val="20"/>
          <w:rtl/>
        </w:rPr>
        <w:t>כג</w:t>
      </w:r>
      <w:proofErr w:type="spellEnd"/>
      <w:r w:rsidRPr="00572E80">
        <w:rPr>
          <w:i/>
          <w:iCs/>
          <w:sz w:val="20"/>
          <w:szCs w:val="20"/>
          <w:rtl/>
        </w:rPr>
        <w:t xml:space="preserve">, ד) אלה מועדי ה' מקראי קדש אשר תקראו אתם בין בזמנן בין שלא בזמנן אין לי מועדות אלא אלו בא לו אצל ר' </w:t>
      </w:r>
      <w:proofErr w:type="spellStart"/>
      <w:r w:rsidRPr="00572E80">
        <w:rPr>
          <w:i/>
          <w:iCs/>
          <w:sz w:val="20"/>
          <w:szCs w:val="20"/>
          <w:rtl/>
        </w:rPr>
        <w:t>דוסא</w:t>
      </w:r>
      <w:proofErr w:type="spellEnd"/>
      <w:r w:rsidRPr="00572E80">
        <w:rPr>
          <w:i/>
          <w:iCs/>
          <w:sz w:val="20"/>
          <w:szCs w:val="20"/>
          <w:rtl/>
        </w:rPr>
        <w:t xml:space="preserve"> בן </w:t>
      </w:r>
      <w:proofErr w:type="spellStart"/>
      <w:r w:rsidRPr="00572E80">
        <w:rPr>
          <w:i/>
          <w:iCs/>
          <w:sz w:val="20"/>
          <w:szCs w:val="20"/>
          <w:rtl/>
        </w:rPr>
        <w:t>הורכינס</w:t>
      </w:r>
      <w:proofErr w:type="spellEnd"/>
      <w:r w:rsidRPr="00572E80">
        <w:rPr>
          <w:i/>
          <w:iCs/>
          <w:sz w:val="20"/>
          <w:szCs w:val="20"/>
          <w:rtl/>
        </w:rPr>
        <w:t xml:space="preserve"> אמר לו אם באין אנו לדון אחר בית דינו של ר"ג </w:t>
      </w:r>
      <w:proofErr w:type="spellStart"/>
      <w:r w:rsidRPr="00572E80">
        <w:rPr>
          <w:i/>
          <w:iCs/>
          <w:sz w:val="20"/>
          <w:szCs w:val="20"/>
          <w:rtl/>
        </w:rPr>
        <w:t>צריכין</w:t>
      </w:r>
      <w:proofErr w:type="spellEnd"/>
      <w:r w:rsidRPr="00572E80">
        <w:rPr>
          <w:i/>
          <w:iCs/>
          <w:sz w:val="20"/>
          <w:szCs w:val="20"/>
          <w:rtl/>
        </w:rPr>
        <w:t xml:space="preserve"> אנו לדון אחר כל בית דין ובית דין שעמד מימות משה ועד עכשיו שנאמר (שמות כד, ט) ויעל משה ואהרן נדב ואביהוא ושבעים מזקני ישראל ולמה לא </w:t>
      </w:r>
      <w:proofErr w:type="spellStart"/>
      <w:r w:rsidRPr="00572E80">
        <w:rPr>
          <w:i/>
          <w:iCs/>
          <w:sz w:val="20"/>
          <w:szCs w:val="20"/>
          <w:rtl/>
        </w:rPr>
        <w:t>נתפרשו</w:t>
      </w:r>
      <w:proofErr w:type="spellEnd"/>
      <w:r w:rsidRPr="00572E80">
        <w:rPr>
          <w:i/>
          <w:iCs/>
          <w:sz w:val="20"/>
          <w:szCs w:val="20"/>
          <w:rtl/>
        </w:rPr>
        <w:t xml:space="preserve"> שמותן של זקנים אלא ללמד שכל שלשה ושלשה שעמדו בית דין על ישראל הרי הוא כבית דינו של משה נטל מקלו ומעותיו בידו והלך ליבנה אצל ר"ג ביום שחל יוה"כ להיות בחשבונו עמד ר"ג ונשקו על ראשו אמר לו בוא בשלום רבי ותלמידי רבי בחכמה ותלמידי שקבלת את דברי</w:t>
      </w:r>
      <w:r w:rsidRPr="00572E80">
        <w:rPr>
          <w:rFonts w:hint="cs"/>
          <w:i/>
          <w:iCs/>
          <w:sz w:val="20"/>
          <w:szCs w:val="20"/>
          <w:rtl/>
        </w:rPr>
        <w:t>"</w:t>
      </w:r>
    </w:p>
    <w:p w14:paraId="20F9F109" w14:textId="77777777" w:rsidR="00350A59" w:rsidRDefault="00350A59" w:rsidP="00350A59">
      <w:pPr>
        <w:jc w:val="both"/>
        <w:rPr>
          <w:rtl/>
        </w:rPr>
      </w:pPr>
      <w:r>
        <w:rPr>
          <w:rFonts w:hint="cs"/>
          <w:rtl/>
        </w:rPr>
        <w:t xml:space="preserve">ר"ג קיבל את העדים לגבי עדות החודש, ואילו רבי </w:t>
      </w:r>
      <w:proofErr w:type="spellStart"/>
      <w:r>
        <w:rPr>
          <w:rFonts w:hint="cs"/>
          <w:rtl/>
        </w:rPr>
        <w:t>דוסא</w:t>
      </w:r>
      <w:proofErr w:type="spellEnd"/>
      <w:r>
        <w:rPr>
          <w:rFonts w:hint="cs"/>
          <w:rtl/>
        </w:rPr>
        <w:t xml:space="preserve"> בן </w:t>
      </w:r>
      <w:proofErr w:type="spellStart"/>
      <w:r>
        <w:rPr>
          <w:rFonts w:hint="cs"/>
          <w:rtl/>
        </w:rPr>
        <w:t>הורכינס</w:t>
      </w:r>
      <w:proofErr w:type="spellEnd"/>
      <w:r>
        <w:rPr>
          <w:rFonts w:hint="cs"/>
          <w:rtl/>
        </w:rPr>
        <w:t xml:space="preserve"> אמר שלא יכול להיות שהם צודקים כי הם מספרים שהם ראו את הירח ואז הוא נעלם, וזה לא יכול להתרחש במציאות. רבי יהושע הסכים עם רבי </w:t>
      </w:r>
      <w:proofErr w:type="spellStart"/>
      <w:r>
        <w:rPr>
          <w:rFonts w:hint="cs"/>
          <w:rtl/>
        </w:rPr>
        <w:t>דוסא</w:t>
      </w:r>
      <w:proofErr w:type="spellEnd"/>
      <w:r>
        <w:rPr>
          <w:rFonts w:hint="cs"/>
          <w:rtl/>
        </w:rPr>
        <w:t xml:space="preserve"> בן </w:t>
      </w:r>
      <w:proofErr w:type="spellStart"/>
      <w:r>
        <w:rPr>
          <w:rFonts w:hint="cs"/>
          <w:rtl/>
        </w:rPr>
        <w:t>הורכינס</w:t>
      </w:r>
      <w:proofErr w:type="spellEnd"/>
      <w:r>
        <w:rPr>
          <w:rFonts w:hint="cs"/>
          <w:rtl/>
        </w:rPr>
        <w:t xml:space="preserve"> ולא עם ר"ג שהוא היה הנשיא והדעה המרכזית. ר"ג שמע שרבי יהושע לא מקבל את הכרעתו והוא גזר על רבי יהושע לבוא אליו ביום הכיפורים שחל להיות לפי חשבונו של רבי יהושע במקלו ובמעותיו </w:t>
      </w:r>
      <w:r>
        <w:rPr>
          <w:rtl/>
        </w:rPr>
        <w:t>–</w:t>
      </w:r>
      <w:r>
        <w:rPr>
          <w:rFonts w:hint="cs"/>
          <w:rtl/>
        </w:rPr>
        <w:t xml:space="preserve"> כלומר לחלל את יום הכיפורים לפי חשבונו (לפי רבי יהושע יום הכיפורים יצא יום אחרי ר"ג). רבי עקיבא ניסה לנחם את רבי יהושע שכל מה שעשה ר"ג הוא בסדר בגלל שחכמים הם אלה שקובעים את המועדות, ולכן מאחר שר"ג קבע את התאריך עם בית דינו, זה התאריך הקובע, גם אם זה לא נחשב אסטרונומית נכון. רבי יהושע הלך אל רבי </w:t>
      </w:r>
      <w:proofErr w:type="spellStart"/>
      <w:r>
        <w:rPr>
          <w:rFonts w:hint="cs"/>
          <w:rtl/>
        </w:rPr>
        <w:t>דוסא</w:t>
      </w:r>
      <w:proofErr w:type="spellEnd"/>
      <w:r>
        <w:rPr>
          <w:rFonts w:hint="cs"/>
          <w:rtl/>
        </w:rPr>
        <w:t xml:space="preserve"> </w:t>
      </w:r>
      <w:r>
        <w:rPr>
          <w:rFonts w:hint="cs"/>
          <w:rtl/>
        </w:rPr>
        <w:lastRenderedPageBreak/>
        <w:t xml:space="preserve">שחלק על ר"ג בביה"ד, ורבי </w:t>
      </w:r>
      <w:proofErr w:type="spellStart"/>
      <w:r>
        <w:rPr>
          <w:rFonts w:hint="cs"/>
          <w:rtl/>
        </w:rPr>
        <w:t>דוסא</w:t>
      </w:r>
      <w:proofErr w:type="spellEnd"/>
      <w:r>
        <w:rPr>
          <w:rFonts w:hint="cs"/>
          <w:rtl/>
        </w:rPr>
        <w:t xml:space="preserve"> אמר לו שר"ג הוא נשיא בית הדין, ואי אפשר לפקפק ביכולתו לפסוק, כי אחרת לא נצא מזה, כי כל אחד יפסוק איך שרוצה וזה ייצור ערעור על כל המסורת הלכתית. רבי יהושע ציית, ור"ג נשקו על ראשו ושמח שקיבל את דבריו.</w:t>
      </w:r>
    </w:p>
    <w:p w14:paraId="2FA09939" w14:textId="77777777" w:rsidR="00350A59" w:rsidRDefault="00350A59" w:rsidP="00350A59">
      <w:pPr>
        <w:jc w:val="both"/>
        <w:rPr>
          <w:rtl/>
        </w:rPr>
      </w:pPr>
      <w:r>
        <w:rPr>
          <w:rFonts w:hint="cs"/>
          <w:rtl/>
        </w:rPr>
        <w:t xml:space="preserve">למה הרמב"ן הביא לנו את הגמרא הזו? כדי להביא דוג' שברור לרבי יהושע ורבי </w:t>
      </w:r>
      <w:proofErr w:type="spellStart"/>
      <w:r>
        <w:rPr>
          <w:rFonts w:hint="cs"/>
          <w:rtl/>
        </w:rPr>
        <w:t>דוסא</w:t>
      </w:r>
      <w:proofErr w:type="spellEnd"/>
      <w:r>
        <w:rPr>
          <w:rFonts w:hint="cs"/>
          <w:rtl/>
        </w:rPr>
        <w:t xml:space="preserve"> שר"ג טועה ולמרות זאת הם מקבלים את הדין, כי צריך לקבל את דברי ביה"ד גם כשחושבים שטועים.</w:t>
      </w:r>
    </w:p>
    <w:p w14:paraId="3F22E6F7" w14:textId="77777777" w:rsidR="00350A59" w:rsidRDefault="00350A59" w:rsidP="00350A59">
      <w:pPr>
        <w:jc w:val="both"/>
        <w:rPr>
          <w:u w:val="single"/>
          <w:rtl/>
        </w:rPr>
      </w:pPr>
      <w:r w:rsidRPr="00D03A77">
        <w:rPr>
          <w:rFonts w:hint="cs"/>
          <w:u w:val="single"/>
          <w:rtl/>
        </w:rPr>
        <w:t xml:space="preserve">ספר החינוך מצווה </w:t>
      </w:r>
      <w:proofErr w:type="spellStart"/>
      <w:r w:rsidRPr="00D03A77">
        <w:rPr>
          <w:rFonts w:hint="cs"/>
          <w:u w:val="single"/>
          <w:rtl/>
        </w:rPr>
        <w:t>תצו</w:t>
      </w:r>
      <w:proofErr w:type="spellEnd"/>
    </w:p>
    <w:p w14:paraId="3903619B" w14:textId="77777777" w:rsidR="00350A59" w:rsidRDefault="00350A59" w:rsidP="00350A59">
      <w:pPr>
        <w:jc w:val="both"/>
        <w:rPr>
          <w:rtl/>
        </w:rPr>
      </w:pPr>
      <w:r>
        <w:rPr>
          <w:rFonts w:hint="cs"/>
          <w:rtl/>
        </w:rPr>
        <w:t>מדבר על המצווה להקשיב לחכמים ואומר שהרעיון של המצווה, שבני אדם הרבה פעמים חלוקים אחד על השני, ואם כל אחד יפרש איך שרוצה תרבה המחלוקת והתורה לא תהיה אחידה. הוא משווה זאת למצווה שהולכים לפי הרוב למרות שאולי המיעוט צודק וזה מנגנון הכרעה.</w:t>
      </w:r>
    </w:p>
    <w:p w14:paraId="51C442E9" w14:textId="77777777" w:rsidR="00350A59" w:rsidRDefault="00350A59" w:rsidP="00350A59">
      <w:pPr>
        <w:jc w:val="both"/>
        <w:rPr>
          <w:rtl/>
        </w:rPr>
      </w:pPr>
      <w:r>
        <w:rPr>
          <w:rFonts w:hint="cs"/>
          <w:rtl/>
        </w:rPr>
        <w:t>ואומר שאפילו שחכמים טועים עדיף ללכת כמותם ולסבול טעות אחת, מאשר שכל אחד יעשה לפי דעתו, וזה יצור חורבן הדת שיהיה חוסר סדר בתורה. כלומר מעדיפים להפסיד במקרה נקודתי ולא ללכת לפי האמת כדי לא ליצור אי סדר בתורה. יש כאן איזון בין ערכים.</w:t>
      </w:r>
    </w:p>
    <w:p w14:paraId="7147C90C" w14:textId="77777777" w:rsidR="00350A59" w:rsidRDefault="00350A59" w:rsidP="00350A59">
      <w:pPr>
        <w:jc w:val="both"/>
        <w:rPr>
          <w:u w:val="single"/>
          <w:rtl/>
        </w:rPr>
      </w:pPr>
      <w:r w:rsidRPr="002267BD">
        <w:rPr>
          <w:rFonts w:hint="cs"/>
          <w:u w:val="single"/>
          <w:rtl/>
        </w:rPr>
        <w:t xml:space="preserve">דרשות </w:t>
      </w:r>
      <w:proofErr w:type="spellStart"/>
      <w:r w:rsidRPr="002267BD">
        <w:rPr>
          <w:rFonts w:hint="cs"/>
          <w:u w:val="single"/>
          <w:rtl/>
        </w:rPr>
        <w:t>הר"ן</w:t>
      </w:r>
      <w:proofErr w:type="spellEnd"/>
      <w:r w:rsidRPr="002267BD">
        <w:rPr>
          <w:rFonts w:hint="cs"/>
          <w:u w:val="single"/>
          <w:rtl/>
        </w:rPr>
        <w:t>, דרוש ז</w:t>
      </w:r>
    </w:p>
    <w:p w14:paraId="69F8BA7B" w14:textId="77777777" w:rsidR="00350A59" w:rsidRDefault="00350A59" w:rsidP="00350A59">
      <w:pPr>
        <w:jc w:val="both"/>
        <w:rPr>
          <w:rtl/>
        </w:rPr>
      </w:pPr>
      <w:r>
        <w:rPr>
          <w:rFonts w:hint="cs"/>
          <w:rtl/>
        </w:rPr>
        <w:t>אומר לנו שצריך ללכת אחר הקביעה של ביה"ד גם כשיכול להיות שטעו, כי הקב"ה ציווה ללכת כמותם גם כשהם אולי טעו. הוא מוסיף ששגיאות החכמים הן מועטות ביחס לאנשים אחרים, ועדיף ללכת כמותם מאשר נזק גדול שיקרה אם כל אחד יסביר כהבנתו.</w:t>
      </w:r>
    </w:p>
    <w:p w14:paraId="0616FAE5" w14:textId="77777777" w:rsidR="00350A59" w:rsidRDefault="00350A59" w:rsidP="00350A59">
      <w:pPr>
        <w:jc w:val="both"/>
        <w:rPr>
          <w:rtl/>
        </w:rPr>
      </w:pPr>
      <w:r>
        <w:rPr>
          <w:rFonts w:hint="cs"/>
          <w:rtl/>
        </w:rPr>
        <w:t>ראינו כמה מקורות מתקופת הראשונים שהולכים באותו כיוון שחכמים יכולים לטעות פה ושם, ועדיין יש שיקולים חשובים לציית להם באופן מלא כדי ליצור אחידות הלכתית וחברתית.</w:t>
      </w:r>
    </w:p>
    <w:p w14:paraId="3AA3E07C" w14:textId="77777777" w:rsidR="00350A59" w:rsidRDefault="00350A59" w:rsidP="00350A59">
      <w:pPr>
        <w:jc w:val="both"/>
        <w:rPr>
          <w:rtl/>
        </w:rPr>
      </w:pPr>
      <w:r>
        <w:rPr>
          <w:rFonts w:hint="cs"/>
          <w:rtl/>
        </w:rPr>
        <w:t>נראה שני מקורות מתקופת האחרונים.</w:t>
      </w:r>
    </w:p>
    <w:p w14:paraId="3BE7BEDA" w14:textId="77777777" w:rsidR="00350A59" w:rsidRDefault="00350A59" w:rsidP="00350A59">
      <w:pPr>
        <w:jc w:val="both"/>
        <w:rPr>
          <w:u w:val="single"/>
          <w:rtl/>
        </w:rPr>
      </w:pPr>
      <w:r w:rsidRPr="002267BD">
        <w:rPr>
          <w:rFonts w:hint="cs"/>
          <w:u w:val="single"/>
          <w:rtl/>
        </w:rPr>
        <w:t>קצות החושן, הקדמה</w:t>
      </w:r>
    </w:p>
    <w:p w14:paraId="449187D0" w14:textId="77777777" w:rsidR="00350A59" w:rsidRDefault="00350A59" w:rsidP="00350A59">
      <w:pPr>
        <w:jc w:val="both"/>
        <w:rPr>
          <w:rtl/>
        </w:rPr>
      </w:pPr>
      <w:r>
        <w:rPr>
          <w:rFonts w:hint="cs"/>
          <w:rtl/>
        </w:rPr>
        <w:t>אלוקים לא נתן את התורה למלאכים, אלא לבני אדם, ולקח בחשבון שבני אדם לא תמיד יגיעו לאמת מוחלטת, ולכן לא צריך ייסורי מצפון על טעויות כאלה.</w:t>
      </w:r>
    </w:p>
    <w:p w14:paraId="1E140F81" w14:textId="77777777" w:rsidR="00350A59" w:rsidRDefault="00350A59" w:rsidP="00350A59">
      <w:pPr>
        <w:jc w:val="both"/>
        <w:rPr>
          <w:u w:val="single"/>
          <w:rtl/>
        </w:rPr>
      </w:pPr>
      <w:r w:rsidRPr="007273D0">
        <w:rPr>
          <w:rFonts w:hint="cs"/>
          <w:u w:val="single"/>
          <w:rtl/>
        </w:rPr>
        <w:t>שו"ת אגרות משה, הקדמה</w:t>
      </w:r>
    </w:p>
    <w:p w14:paraId="02A392A5" w14:textId="77777777" w:rsidR="00350A59" w:rsidRDefault="00350A59" w:rsidP="00350A59">
      <w:pPr>
        <w:jc w:val="both"/>
        <w:rPr>
          <w:rtl/>
        </w:rPr>
      </w:pPr>
      <w:r>
        <w:rPr>
          <w:rFonts w:hint="cs"/>
          <w:rtl/>
        </w:rPr>
        <w:t>כשיש מחלוקת הולכים אחרי הרוב גם כשיכול להיות שהם טעו, כי הקב"ה נתן את התורה לבני אדם כדי שיעשו כפי הבנתם.</w:t>
      </w:r>
    </w:p>
    <w:p w14:paraId="583D820E" w14:textId="77777777" w:rsidR="00350A59" w:rsidRDefault="00350A59" w:rsidP="00350A59">
      <w:pPr>
        <w:jc w:val="both"/>
        <w:rPr>
          <w:rtl/>
        </w:rPr>
      </w:pPr>
      <w:r>
        <w:rPr>
          <w:rFonts w:hint="cs"/>
          <w:rtl/>
        </w:rPr>
        <w:t>אנחנו מוצאים עמדה אחרת במקורות חז"ל המגבילה את חובת הציות.</w:t>
      </w:r>
    </w:p>
    <w:p w14:paraId="4AB3432E" w14:textId="77777777" w:rsidR="00350A59" w:rsidRDefault="00350A59" w:rsidP="00350A59">
      <w:pPr>
        <w:jc w:val="both"/>
        <w:rPr>
          <w:u w:val="single"/>
          <w:rtl/>
        </w:rPr>
      </w:pPr>
      <w:r w:rsidRPr="007273D0">
        <w:rPr>
          <w:rFonts w:hint="cs"/>
          <w:u w:val="single"/>
          <w:rtl/>
        </w:rPr>
        <w:t>ירושלמי הוריות א,</w:t>
      </w:r>
      <w:r>
        <w:rPr>
          <w:rFonts w:hint="cs"/>
          <w:u w:val="single"/>
          <w:rtl/>
        </w:rPr>
        <w:t xml:space="preserve"> </w:t>
      </w:r>
      <w:r w:rsidRPr="007273D0">
        <w:rPr>
          <w:rFonts w:hint="cs"/>
          <w:u w:val="single"/>
          <w:rtl/>
        </w:rPr>
        <w:t>מה טור ד/ה"א (ברייתא)</w:t>
      </w:r>
    </w:p>
    <w:p w14:paraId="5A25225D" w14:textId="77777777" w:rsidR="00350A59" w:rsidRDefault="00350A59" w:rsidP="00350A59">
      <w:pPr>
        <w:jc w:val="both"/>
        <w:rPr>
          <w:rtl/>
        </w:rPr>
      </w:pPr>
      <w:r>
        <w:rPr>
          <w:rFonts w:hint="cs"/>
          <w:rtl/>
        </w:rPr>
        <w:t>הירושלמי אומר שדווקא אם אומרים לך על ימין שהוא ימין ועל שמאל שהוא שמאל יש לשמוע להם, אבל לא ללכת אחריהם אם הם אומרים על ימין שהוא שמאל. כלומר אין חובת ציות כללית אם ברור לך שהם טעו.</w:t>
      </w:r>
    </w:p>
    <w:p w14:paraId="5DA41DC7" w14:textId="77777777" w:rsidR="00350A59" w:rsidRDefault="00350A59" w:rsidP="00350A59">
      <w:pPr>
        <w:jc w:val="both"/>
        <w:rPr>
          <w:rtl/>
        </w:rPr>
      </w:pPr>
      <w:r>
        <w:rPr>
          <w:rFonts w:hint="cs"/>
          <w:rtl/>
        </w:rPr>
        <w:t>ביטוי לגישה הזו מופיע גם בתלמוד הבבלי.</w:t>
      </w:r>
    </w:p>
    <w:p w14:paraId="7C174CE2" w14:textId="77777777" w:rsidR="00350A59" w:rsidRDefault="00350A59" w:rsidP="00350A59">
      <w:pPr>
        <w:jc w:val="both"/>
        <w:rPr>
          <w:u w:val="single"/>
          <w:rtl/>
        </w:rPr>
      </w:pPr>
      <w:r>
        <w:rPr>
          <w:rFonts w:hint="cs"/>
          <w:u w:val="single"/>
          <w:rtl/>
        </w:rPr>
        <w:t xml:space="preserve">מסכת </w:t>
      </w:r>
      <w:r w:rsidRPr="007273D0">
        <w:rPr>
          <w:rFonts w:hint="cs"/>
          <w:u w:val="single"/>
          <w:rtl/>
        </w:rPr>
        <w:t>הוריות ב, ב</w:t>
      </w:r>
    </w:p>
    <w:p w14:paraId="24ED6207" w14:textId="77777777" w:rsidR="00350A59" w:rsidRDefault="00350A59" w:rsidP="00350A59">
      <w:pPr>
        <w:jc w:val="both"/>
        <w:rPr>
          <w:rtl/>
        </w:rPr>
      </w:pPr>
      <w:r>
        <w:rPr>
          <w:rFonts w:hint="cs"/>
          <w:rtl/>
        </w:rPr>
        <w:t>כשאדם עבר עבירה בזמן המקדש אם עבר עבירה בשוגג צריך להביא קורבן. מה קורה כאשר בית דין נתן הוראה שדבר מסוים מותר, ועם הזמן התברר לבית הדין שהוא טעה, והרבה אנשים פעלו בהתאם להוראה המוטעית של בית הדין. הגמרא אומרת שבני האדם שעשו בעקבות ביה"ד לא צריכים להביא קורבן בעקבות טעות בית הדין, אלא בית הדין צריך להביא קורבן אחד שמכפר על כל הטעיות של כולם, שנבעו מהטעות הזו, וזה נקרא פר העלם דבר.</w:t>
      </w:r>
    </w:p>
    <w:p w14:paraId="41D67DFC" w14:textId="77777777" w:rsidR="00350A59" w:rsidRDefault="00350A59" w:rsidP="00350A59">
      <w:pPr>
        <w:jc w:val="both"/>
        <w:rPr>
          <w:rtl/>
        </w:rPr>
      </w:pPr>
      <w:r>
        <w:rPr>
          <w:rFonts w:hint="cs"/>
          <w:rtl/>
        </w:rPr>
        <w:t xml:space="preserve">בשורה התחתונה הגמרא מסייגת ואומרת שאם מדובר בתלמיד חכם שהוא ראוי להוראה </w:t>
      </w:r>
      <w:r>
        <w:rPr>
          <w:rtl/>
        </w:rPr>
        <w:t>–</w:t>
      </w:r>
      <w:r>
        <w:rPr>
          <w:rFonts w:hint="cs"/>
          <w:rtl/>
        </w:rPr>
        <w:t xml:space="preserve"> שראוי לשבת בבית הדין, אבל בפועל הוא לא בהרכב של בית הדין, והוא שמע את הוראת בית הדין המקורית והיה בטוח שהם טעו, ולמרות זאת פעל לפי הוראת בית הדין המוטעית, הדין הוא שאדם כזה צריך להביא קורבן לעצמו. לכאורה אם הוא הסתמך על בית הדין למה הוא מביא את הקורבן? </w:t>
      </w:r>
      <w:r>
        <w:rPr>
          <w:rFonts w:hint="cs"/>
          <w:rtl/>
        </w:rPr>
        <w:lastRenderedPageBreak/>
        <w:t>הגמרא אומרת שהוא מביא את הקורבן כי הוא טעה בהבנת החיוב לשמוע לדברי חכמים, והוא טעה לחשוב שגם כשיודע שזה אסור יש לשמוע לדברי חכמים, וזה לא נכון.</w:t>
      </w:r>
    </w:p>
    <w:p w14:paraId="5CAC0569" w14:textId="77777777" w:rsidR="00350A59" w:rsidRDefault="00350A59" w:rsidP="00350A59">
      <w:pPr>
        <w:jc w:val="both"/>
        <w:rPr>
          <w:rtl/>
        </w:rPr>
      </w:pPr>
      <w:r>
        <w:rPr>
          <w:rFonts w:hint="cs"/>
          <w:rtl/>
        </w:rPr>
        <w:t>יוצא מכאן שאין חובת ציות מלאה, ואדם שראוי להוראה אין לו חיוב לשמוע לבית הדין במקום שיודע שבית הדין טעה.</w:t>
      </w:r>
    </w:p>
    <w:p w14:paraId="4E587751" w14:textId="77777777" w:rsidR="00350A59" w:rsidRDefault="00350A59" w:rsidP="00350A59">
      <w:pPr>
        <w:jc w:val="both"/>
        <w:rPr>
          <w:rtl/>
        </w:rPr>
      </w:pPr>
      <w:r>
        <w:rPr>
          <w:rFonts w:hint="cs"/>
          <w:rtl/>
        </w:rPr>
        <w:t>הסוגייה הזו עוזרת להבין שרק תלמיד חכם גדול יכול לא לציית אם חושב שזו טעות, וככה גם נפרש את הירושלמי, שרק תלמיד חכם יכול לחלוק על בית הדין כשחושב שהם טועים.</w:t>
      </w:r>
    </w:p>
    <w:p w14:paraId="32E64707" w14:textId="77777777" w:rsidR="00350A59" w:rsidRDefault="00350A59" w:rsidP="00350A59">
      <w:pPr>
        <w:jc w:val="both"/>
        <w:rPr>
          <w:rtl/>
        </w:rPr>
      </w:pPr>
      <w:r>
        <w:rPr>
          <w:rFonts w:hint="cs"/>
          <w:rtl/>
        </w:rPr>
        <w:t>אצל זקן ממרא אמרנו שהוא לא בסדר וזה כי הוא מורה לאחרים כפי דעת המיעוט שלו. מותר לתלמיד חכם להורות לעצמו לפי גישה זו, אבל לאחרים בכל מקרה אסור לו להורות כי להם יש לילך אחר הרוב.</w:t>
      </w:r>
    </w:p>
    <w:p w14:paraId="473FA0E6" w14:textId="77777777" w:rsidR="00350A59" w:rsidRDefault="00350A59" w:rsidP="00350A59">
      <w:pPr>
        <w:jc w:val="both"/>
        <w:rPr>
          <w:u w:val="single"/>
          <w:rtl/>
        </w:rPr>
      </w:pPr>
      <w:r w:rsidRPr="00C754DD">
        <w:rPr>
          <w:rFonts w:hint="cs"/>
          <w:u w:val="single"/>
          <w:rtl/>
        </w:rPr>
        <w:t>ספר עקידת יצחק, שער מג</w:t>
      </w:r>
    </w:p>
    <w:p w14:paraId="6F0C6AB9" w14:textId="77777777" w:rsidR="00350A59" w:rsidRDefault="00350A59" w:rsidP="00350A59">
      <w:pPr>
        <w:jc w:val="both"/>
        <w:rPr>
          <w:rtl/>
        </w:rPr>
      </w:pPr>
      <w:r>
        <w:rPr>
          <w:rFonts w:hint="cs"/>
          <w:rtl/>
        </w:rPr>
        <w:t>אומר שאם יש שאלה הלכתית פשוטה בית הדין לא נצרך. בית הדין נצרך למקרים מסובכים שהנתונים לא מתאימים בדיוק לכלל, ואז צריך להתלבט האם המקרה דומה לכלל או צריך לחרוג מהכלל. במקרים הגדולים הקב"ה הסמיך את בית הדין הגדול להכריע, וציווה לא לסור מההוראות שלהם ימין או שמאל. חכמים יודעים לבחון את הפרטים. הוא אומר שזה לא באמת שהם אומרים על ימין שהוא שמאל, אלא זה אתה בעיניך חושב שכל פעם שהם סוטים מהכלל זו טעות, אבל האמת שביה"ד צריך לסטות לפעמים מהכלל במקרה הנידון, רק שבעיניך זו נראית טעות. הוא מסיים שאותם דיינים שדנים תמיד לפי הכלל - בצורה רובוטית, הם לכאורה דנים לפי דין אמת, אבל האמת שהם יוצרים נזק, כי צריך לפעמים לסטות מהכלל.</w:t>
      </w:r>
    </w:p>
    <w:p w14:paraId="4A672CDF" w14:textId="77777777" w:rsidR="00350A59" w:rsidRDefault="00350A59" w:rsidP="00350A59">
      <w:pPr>
        <w:jc w:val="both"/>
        <w:rPr>
          <w:rtl/>
        </w:rPr>
      </w:pPr>
      <w:r>
        <w:rPr>
          <w:rFonts w:hint="cs"/>
          <w:rtl/>
        </w:rPr>
        <w:t>הבנת ימין או שמאל לפי גישה זו, שזה רק בעיניך שהם סטו אבל האמת שהם לא סטו.</w:t>
      </w:r>
    </w:p>
    <w:p w14:paraId="733155FA" w14:textId="77777777" w:rsidR="00350A59" w:rsidRDefault="00350A59" w:rsidP="00350A59">
      <w:pPr>
        <w:jc w:val="both"/>
        <w:rPr>
          <w:rtl/>
        </w:rPr>
      </w:pPr>
    </w:p>
    <w:p w14:paraId="46BC5866" w14:textId="77777777" w:rsidR="00350A59" w:rsidRPr="00F977BE" w:rsidRDefault="00350A59" w:rsidP="00350A59">
      <w:pPr>
        <w:pStyle w:val="1"/>
        <w:jc w:val="center"/>
        <w:rPr>
          <w:rFonts w:ascii="Narkisim" w:hAnsi="Narkisim" w:cs="Narkisim"/>
        </w:rPr>
      </w:pPr>
      <w:bookmarkStart w:id="14" w:name="_Toc45665793"/>
      <w:r w:rsidRPr="00F977BE">
        <w:rPr>
          <w:rFonts w:ascii="Narkisim" w:hAnsi="Narkisim" w:cs="Narkisim"/>
          <w:rtl/>
        </w:rPr>
        <w:t>שיעור 5</w:t>
      </w:r>
      <w:bookmarkEnd w:id="14"/>
    </w:p>
    <w:p w14:paraId="42980F34" w14:textId="77777777" w:rsidR="00350A59" w:rsidRDefault="00350A59" w:rsidP="00350A59">
      <w:pPr>
        <w:jc w:val="both"/>
        <w:rPr>
          <w:rtl/>
        </w:rPr>
      </w:pPr>
    </w:p>
    <w:p w14:paraId="5E8C2909" w14:textId="77777777" w:rsidR="00350A59" w:rsidRPr="00747EF9" w:rsidRDefault="00350A59" w:rsidP="00350A59">
      <w:pPr>
        <w:pStyle w:val="2"/>
        <w:rPr>
          <w:rFonts w:ascii="Aharoni" w:eastAsiaTheme="minorHAnsi" w:hAnsi="Aharoni" w:cs="Aharoni"/>
          <w:b w:val="0"/>
          <w:bCs w:val="0"/>
          <w:color w:val="auto"/>
          <w:sz w:val="24"/>
          <w:szCs w:val="24"/>
          <w:highlight w:val="cyan"/>
          <w:u w:val="none"/>
          <w:rtl/>
        </w:rPr>
      </w:pPr>
      <w:bookmarkStart w:id="15" w:name="_Toc45665794"/>
      <w:r w:rsidRPr="00747EF9">
        <w:rPr>
          <w:rFonts w:ascii="Aharoni" w:eastAsiaTheme="minorHAnsi" w:hAnsi="Aharoni" w:cs="Aharoni" w:hint="cs"/>
          <w:b w:val="0"/>
          <w:bCs w:val="0"/>
          <w:color w:val="auto"/>
          <w:sz w:val="24"/>
          <w:szCs w:val="24"/>
          <w:highlight w:val="cyan"/>
          <w:u w:val="none"/>
          <w:rtl/>
        </w:rPr>
        <w:t>- כיצד נוצרה מחלוקת והאם היא תופעה רצויה</w:t>
      </w:r>
      <w:bookmarkEnd w:id="15"/>
    </w:p>
    <w:p w14:paraId="420F34BB" w14:textId="77777777" w:rsidR="00350A59" w:rsidRDefault="00350A59" w:rsidP="00350A59">
      <w:pPr>
        <w:jc w:val="both"/>
        <w:rPr>
          <w:rtl/>
        </w:rPr>
      </w:pPr>
    </w:p>
    <w:p w14:paraId="5C66CA71" w14:textId="77777777" w:rsidR="00350A59" w:rsidRDefault="00350A59" w:rsidP="00350A59">
      <w:pPr>
        <w:jc w:val="both"/>
        <w:rPr>
          <w:rtl/>
        </w:rPr>
      </w:pPr>
      <w:r>
        <w:rPr>
          <w:rFonts w:hint="cs"/>
          <w:rtl/>
        </w:rPr>
        <w:t>היום נדבר איך מחלוקת נוצרה, והאם היא תופעה רצויה.</w:t>
      </w:r>
    </w:p>
    <w:p w14:paraId="6E712917" w14:textId="77777777" w:rsidR="00350A59" w:rsidRPr="005356F7" w:rsidRDefault="00350A59" w:rsidP="00350A59">
      <w:pPr>
        <w:jc w:val="both"/>
        <w:rPr>
          <w:u w:val="single"/>
          <w:rtl/>
        </w:rPr>
      </w:pPr>
      <w:proofErr w:type="spellStart"/>
      <w:r w:rsidRPr="005356F7">
        <w:rPr>
          <w:rFonts w:hint="cs"/>
          <w:u w:val="single"/>
          <w:rtl/>
        </w:rPr>
        <w:t>תוספתא</w:t>
      </w:r>
      <w:proofErr w:type="spellEnd"/>
      <w:r w:rsidRPr="005356F7">
        <w:rPr>
          <w:rFonts w:hint="cs"/>
          <w:u w:val="single"/>
          <w:rtl/>
        </w:rPr>
        <w:t xml:space="preserve"> חגיגה ב,</w:t>
      </w:r>
      <w:r>
        <w:rPr>
          <w:rFonts w:hint="cs"/>
          <w:u w:val="single"/>
          <w:rtl/>
        </w:rPr>
        <w:t xml:space="preserve"> </w:t>
      </w:r>
      <w:r w:rsidRPr="005356F7">
        <w:rPr>
          <w:rFonts w:hint="cs"/>
          <w:u w:val="single"/>
          <w:rtl/>
        </w:rPr>
        <w:t>ט</w:t>
      </w:r>
    </w:p>
    <w:p w14:paraId="0642419C" w14:textId="77777777" w:rsidR="00350A59" w:rsidRPr="00572E80" w:rsidRDefault="00350A59" w:rsidP="00350A59">
      <w:pPr>
        <w:spacing w:after="0" w:line="240" w:lineRule="auto"/>
        <w:jc w:val="both"/>
        <w:rPr>
          <w:rFonts w:ascii="Arial" w:eastAsia="Times New Roman" w:hAnsi="Arial"/>
          <w:i/>
          <w:iCs/>
          <w:color w:val="000000"/>
          <w:sz w:val="20"/>
          <w:szCs w:val="20"/>
        </w:rPr>
      </w:pPr>
      <w:r w:rsidRPr="00572E80">
        <w:rPr>
          <w:rFonts w:ascii="Arial" w:eastAsia="Times New Roman" w:hAnsi="Arial" w:hint="cs"/>
          <w:i/>
          <w:iCs/>
          <w:color w:val="000000"/>
          <w:sz w:val="20"/>
          <w:szCs w:val="20"/>
          <w:rtl/>
        </w:rPr>
        <w:t>"</w:t>
      </w:r>
      <w:proofErr w:type="spellStart"/>
      <w:r w:rsidRPr="00572E80">
        <w:rPr>
          <w:rFonts w:ascii="Arial" w:eastAsia="Times New Roman" w:hAnsi="Arial"/>
          <w:i/>
          <w:iCs/>
          <w:color w:val="000000"/>
          <w:sz w:val="20"/>
          <w:szCs w:val="20"/>
          <w:rtl/>
        </w:rPr>
        <w:t>אמ</w:t>
      </w:r>
      <w:proofErr w:type="spellEnd"/>
      <w:r w:rsidRPr="00572E80">
        <w:rPr>
          <w:rFonts w:ascii="Arial" w:eastAsia="Times New Roman" w:hAnsi="Arial"/>
          <w:i/>
          <w:iCs/>
          <w:color w:val="000000"/>
          <w:sz w:val="20"/>
          <w:szCs w:val="20"/>
          <w:rtl/>
        </w:rPr>
        <w:t xml:space="preserve">'[ר] ר' יוסי: </w:t>
      </w:r>
      <w:r w:rsidRPr="00572E80">
        <w:rPr>
          <w:rFonts w:ascii="Arial" w:eastAsia="Times New Roman" w:hAnsi="Arial"/>
          <w:b/>
          <w:bCs/>
          <w:i/>
          <w:iCs/>
          <w:color w:val="000000"/>
          <w:sz w:val="20"/>
          <w:szCs w:val="20"/>
          <w:u w:val="single"/>
          <w:rtl/>
        </w:rPr>
        <w:t xml:space="preserve">כתחילה, לא </w:t>
      </w:r>
      <w:proofErr w:type="spellStart"/>
      <w:r w:rsidRPr="00572E80">
        <w:rPr>
          <w:rFonts w:ascii="Arial" w:eastAsia="Times New Roman" w:hAnsi="Arial"/>
          <w:b/>
          <w:bCs/>
          <w:i/>
          <w:iCs/>
          <w:color w:val="000000"/>
          <w:sz w:val="20"/>
          <w:szCs w:val="20"/>
          <w:u w:val="single"/>
          <w:rtl/>
        </w:rPr>
        <w:t>היתה</w:t>
      </w:r>
      <w:proofErr w:type="spellEnd"/>
      <w:r w:rsidRPr="00572E80">
        <w:rPr>
          <w:rFonts w:ascii="Arial" w:eastAsia="Times New Roman" w:hAnsi="Arial"/>
          <w:b/>
          <w:bCs/>
          <w:i/>
          <w:iCs/>
          <w:color w:val="000000"/>
          <w:sz w:val="20"/>
          <w:szCs w:val="20"/>
          <w:u w:val="single"/>
          <w:rtl/>
        </w:rPr>
        <w:t xml:space="preserve"> מחלוקת בישראל.</w:t>
      </w:r>
      <w:r w:rsidRPr="00572E80">
        <w:rPr>
          <w:rFonts w:ascii="Arial" w:eastAsia="Times New Roman" w:hAnsi="Arial"/>
          <w:i/>
          <w:iCs/>
          <w:color w:val="000000"/>
          <w:sz w:val="20"/>
          <w:szCs w:val="20"/>
          <w:rtl/>
        </w:rPr>
        <w:t xml:space="preserve"> אלא בית דין של שבעים ואחד היה בלשכת הגזית, ושאר בתי </w:t>
      </w:r>
      <w:proofErr w:type="spellStart"/>
      <w:r w:rsidRPr="00572E80">
        <w:rPr>
          <w:rFonts w:ascii="Arial" w:eastAsia="Times New Roman" w:hAnsi="Arial"/>
          <w:i/>
          <w:iCs/>
          <w:color w:val="000000"/>
          <w:sz w:val="20"/>
          <w:szCs w:val="20"/>
          <w:rtl/>
        </w:rPr>
        <w:t>דינין</w:t>
      </w:r>
      <w:proofErr w:type="spellEnd"/>
      <w:r w:rsidRPr="00572E80">
        <w:rPr>
          <w:rFonts w:ascii="Arial" w:eastAsia="Times New Roman" w:hAnsi="Arial"/>
          <w:i/>
          <w:iCs/>
          <w:color w:val="000000"/>
          <w:sz w:val="20"/>
          <w:szCs w:val="20"/>
          <w:rtl/>
        </w:rPr>
        <w:t xml:space="preserve"> של עשרים ושלשה היו בעיירות שבארץ ישראל. </w:t>
      </w:r>
    </w:p>
    <w:p w14:paraId="36DBA0AA" w14:textId="77777777" w:rsidR="00350A59" w:rsidRPr="00572E80" w:rsidRDefault="00350A59" w:rsidP="00350A59">
      <w:pPr>
        <w:spacing w:after="0" w:line="240" w:lineRule="auto"/>
        <w:jc w:val="both"/>
        <w:rPr>
          <w:rFonts w:ascii="Arial" w:eastAsia="Times New Roman" w:hAnsi="Arial"/>
          <w:i/>
          <w:iCs/>
          <w:color w:val="000000"/>
          <w:sz w:val="20"/>
          <w:szCs w:val="20"/>
          <w:rtl/>
        </w:rPr>
      </w:pPr>
      <w:r w:rsidRPr="00572E80">
        <w:rPr>
          <w:rFonts w:ascii="Arial" w:eastAsia="Times New Roman" w:hAnsi="Arial"/>
          <w:i/>
          <w:iCs/>
          <w:color w:val="000000"/>
          <w:sz w:val="20"/>
          <w:szCs w:val="20"/>
          <w:rtl/>
        </w:rPr>
        <w:t xml:space="preserve">שני בתי </w:t>
      </w:r>
      <w:proofErr w:type="spellStart"/>
      <w:r w:rsidRPr="00572E80">
        <w:rPr>
          <w:rFonts w:ascii="Arial" w:eastAsia="Times New Roman" w:hAnsi="Arial"/>
          <w:i/>
          <w:iCs/>
          <w:color w:val="000000"/>
          <w:sz w:val="20"/>
          <w:szCs w:val="20"/>
          <w:rtl/>
        </w:rPr>
        <w:t>דינין</w:t>
      </w:r>
      <w:proofErr w:type="spellEnd"/>
      <w:r w:rsidRPr="00572E80">
        <w:rPr>
          <w:rFonts w:ascii="Arial" w:eastAsia="Times New Roman" w:hAnsi="Arial"/>
          <w:i/>
          <w:iCs/>
          <w:color w:val="000000"/>
          <w:sz w:val="20"/>
          <w:szCs w:val="20"/>
          <w:rtl/>
        </w:rPr>
        <w:t xml:space="preserve"> של שלשה </w:t>
      </w:r>
      <w:proofErr w:type="spellStart"/>
      <w:r w:rsidRPr="00572E80">
        <w:rPr>
          <w:rFonts w:ascii="Arial" w:eastAsia="Times New Roman" w:hAnsi="Arial"/>
          <w:i/>
          <w:iCs/>
          <w:color w:val="000000"/>
          <w:sz w:val="20"/>
          <w:szCs w:val="20"/>
          <w:rtl/>
        </w:rPr>
        <w:t>שלשה</w:t>
      </w:r>
      <w:proofErr w:type="spellEnd"/>
      <w:r w:rsidRPr="00572E80">
        <w:rPr>
          <w:rFonts w:ascii="Arial" w:eastAsia="Times New Roman" w:hAnsi="Arial"/>
          <w:i/>
          <w:iCs/>
          <w:color w:val="000000"/>
          <w:sz w:val="20"/>
          <w:szCs w:val="20"/>
          <w:rtl/>
        </w:rPr>
        <w:t xml:space="preserve"> היו בירושלם. </w:t>
      </w:r>
    </w:p>
    <w:p w14:paraId="22AF6CEE" w14:textId="77777777" w:rsidR="00350A59" w:rsidRPr="00572E80" w:rsidRDefault="00350A59" w:rsidP="00350A59">
      <w:pPr>
        <w:spacing w:after="0" w:line="240" w:lineRule="auto"/>
        <w:jc w:val="both"/>
        <w:rPr>
          <w:rFonts w:ascii="Arial" w:eastAsia="Times New Roman" w:hAnsi="Arial"/>
          <w:i/>
          <w:iCs/>
          <w:color w:val="000000"/>
          <w:sz w:val="20"/>
          <w:szCs w:val="20"/>
          <w:rtl/>
        </w:rPr>
      </w:pPr>
      <w:r w:rsidRPr="00572E80">
        <w:rPr>
          <w:rFonts w:ascii="Arial" w:eastAsia="Times New Roman" w:hAnsi="Arial"/>
          <w:i/>
          <w:iCs/>
          <w:color w:val="000000"/>
          <w:sz w:val="20"/>
          <w:szCs w:val="20"/>
          <w:rtl/>
        </w:rPr>
        <w:t xml:space="preserve">אחד בהר הבית, ואחד בחיל [אזור בהר הבית שהוא פנימי יותר]. </w:t>
      </w:r>
    </w:p>
    <w:p w14:paraId="3EF2B1C4" w14:textId="77777777" w:rsidR="00350A59" w:rsidRPr="00572E80" w:rsidRDefault="00350A59" w:rsidP="00350A59">
      <w:pPr>
        <w:spacing w:after="0" w:line="240" w:lineRule="auto"/>
        <w:jc w:val="both"/>
        <w:rPr>
          <w:rFonts w:ascii="Arial" w:eastAsia="Times New Roman" w:hAnsi="Arial"/>
          <w:i/>
          <w:iCs/>
          <w:color w:val="000000"/>
          <w:sz w:val="20"/>
          <w:szCs w:val="20"/>
          <w:rtl/>
        </w:rPr>
      </w:pPr>
      <w:r w:rsidRPr="00572E80">
        <w:rPr>
          <w:rFonts w:ascii="Arial" w:eastAsia="Times New Roman" w:hAnsi="Arial"/>
          <w:i/>
          <w:iCs/>
          <w:color w:val="000000"/>
          <w:sz w:val="20"/>
          <w:szCs w:val="20"/>
          <w:rtl/>
        </w:rPr>
        <w:t xml:space="preserve">נצרך אחד מהן [לדין], הולך אצל בית דין שבעירו. </w:t>
      </w:r>
    </w:p>
    <w:p w14:paraId="7F9A74BB" w14:textId="77777777" w:rsidR="00350A59" w:rsidRPr="00572E80" w:rsidRDefault="00350A59" w:rsidP="00350A59">
      <w:pPr>
        <w:spacing w:after="0" w:line="240" w:lineRule="auto"/>
        <w:jc w:val="both"/>
        <w:rPr>
          <w:rFonts w:ascii="Arial" w:eastAsia="Times New Roman" w:hAnsi="Arial"/>
          <w:i/>
          <w:iCs/>
          <w:color w:val="000000"/>
          <w:sz w:val="20"/>
          <w:szCs w:val="20"/>
          <w:rtl/>
        </w:rPr>
      </w:pPr>
      <w:r w:rsidRPr="00572E80">
        <w:rPr>
          <w:rFonts w:ascii="Arial" w:eastAsia="Times New Roman" w:hAnsi="Arial"/>
          <w:i/>
          <w:iCs/>
          <w:color w:val="000000"/>
          <w:sz w:val="20"/>
          <w:szCs w:val="20"/>
          <w:rtl/>
        </w:rPr>
        <w:t xml:space="preserve">אין בית דין בעירו, הולך אצל בית דין הסמוך לעירו. אם </w:t>
      </w:r>
      <w:r w:rsidRPr="00572E80">
        <w:rPr>
          <w:rFonts w:ascii="Arial" w:eastAsia="Times New Roman" w:hAnsi="Arial"/>
          <w:b/>
          <w:bCs/>
          <w:i/>
          <w:iCs/>
          <w:color w:val="000000"/>
          <w:sz w:val="20"/>
          <w:szCs w:val="20"/>
          <w:rtl/>
        </w:rPr>
        <w:t xml:space="preserve">שמעו </w:t>
      </w:r>
      <w:r w:rsidRPr="00572E80">
        <w:rPr>
          <w:rFonts w:ascii="Arial" w:eastAsia="Times New Roman" w:hAnsi="Arial"/>
          <w:i/>
          <w:iCs/>
          <w:color w:val="000000"/>
          <w:sz w:val="20"/>
          <w:szCs w:val="20"/>
          <w:rtl/>
        </w:rPr>
        <w:t xml:space="preserve">[המונח "שמועה" בהקשר זה מתייחס למסורת ולקבלה שעברה ממשה בסיני], אמרו להן. ואם לאו, הוא ומופלא שבהן [הבקיא ביותר] באין לבית דין שבהר הבית. </w:t>
      </w:r>
    </w:p>
    <w:p w14:paraId="637D238A" w14:textId="77777777" w:rsidR="00350A59" w:rsidRPr="00152B06" w:rsidRDefault="00350A59" w:rsidP="00350A59">
      <w:pPr>
        <w:spacing w:after="0" w:line="240" w:lineRule="auto"/>
        <w:jc w:val="both"/>
        <w:rPr>
          <w:rFonts w:ascii="Arial" w:eastAsia="Times New Roman" w:hAnsi="Arial"/>
          <w:i/>
          <w:iCs/>
          <w:color w:val="000000"/>
          <w:sz w:val="22"/>
          <w:szCs w:val="22"/>
          <w:rtl/>
        </w:rPr>
      </w:pPr>
      <w:r w:rsidRPr="00152B06">
        <w:rPr>
          <w:rFonts w:ascii="Arial" w:eastAsia="Times New Roman" w:hAnsi="Arial"/>
          <w:i/>
          <w:iCs/>
          <w:color w:val="000000"/>
          <w:sz w:val="22"/>
          <w:szCs w:val="22"/>
          <w:rtl/>
        </w:rPr>
        <w:t xml:space="preserve">אם </w:t>
      </w:r>
      <w:r w:rsidRPr="00152B06">
        <w:rPr>
          <w:rFonts w:ascii="Arial" w:eastAsia="Times New Roman" w:hAnsi="Arial"/>
          <w:b/>
          <w:bCs/>
          <w:i/>
          <w:iCs/>
          <w:color w:val="000000"/>
          <w:sz w:val="22"/>
          <w:szCs w:val="22"/>
          <w:rtl/>
        </w:rPr>
        <w:t>שמעו,</w:t>
      </w:r>
      <w:r w:rsidRPr="00152B06">
        <w:rPr>
          <w:rFonts w:ascii="Arial" w:eastAsia="Times New Roman" w:hAnsi="Arial"/>
          <w:i/>
          <w:iCs/>
          <w:color w:val="000000"/>
          <w:sz w:val="22"/>
          <w:szCs w:val="22"/>
          <w:rtl/>
        </w:rPr>
        <w:t xml:space="preserve"> אמרו להן. ואם לאו, הוא ומופלא שבהן באין לבית דין שבחייל. </w:t>
      </w:r>
    </w:p>
    <w:p w14:paraId="52C95DD7" w14:textId="77777777" w:rsidR="00350A59" w:rsidRPr="00152B06" w:rsidRDefault="00350A59" w:rsidP="00350A59">
      <w:pPr>
        <w:spacing w:after="0" w:line="240" w:lineRule="auto"/>
        <w:jc w:val="both"/>
        <w:rPr>
          <w:rFonts w:ascii="Arial" w:eastAsia="Times New Roman" w:hAnsi="Arial"/>
          <w:i/>
          <w:iCs/>
          <w:color w:val="000000"/>
          <w:sz w:val="22"/>
          <w:szCs w:val="22"/>
          <w:rtl/>
        </w:rPr>
      </w:pPr>
      <w:r w:rsidRPr="00152B06">
        <w:rPr>
          <w:rFonts w:ascii="Arial" w:eastAsia="Times New Roman" w:hAnsi="Arial"/>
          <w:i/>
          <w:iCs/>
          <w:color w:val="000000"/>
          <w:sz w:val="22"/>
          <w:szCs w:val="22"/>
          <w:rtl/>
        </w:rPr>
        <w:t xml:space="preserve">אם </w:t>
      </w:r>
      <w:r w:rsidRPr="00152B06">
        <w:rPr>
          <w:rFonts w:ascii="Arial" w:eastAsia="Times New Roman" w:hAnsi="Arial"/>
          <w:b/>
          <w:bCs/>
          <w:i/>
          <w:iCs/>
          <w:color w:val="000000"/>
          <w:sz w:val="22"/>
          <w:szCs w:val="22"/>
          <w:rtl/>
        </w:rPr>
        <w:t>שמעו,</w:t>
      </w:r>
      <w:r w:rsidRPr="00152B06">
        <w:rPr>
          <w:rFonts w:ascii="Arial" w:eastAsia="Times New Roman" w:hAnsi="Arial"/>
          <w:i/>
          <w:iCs/>
          <w:color w:val="000000"/>
          <w:sz w:val="22"/>
          <w:szCs w:val="22"/>
          <w:rtl/>
        </w:rPr>
        <w:t xml:space="preserve"> אמרו להן. ואם לאו, אלו ואלו באין לבית דין שבלשכת הגזית. </w:t>
      </w:r>
    </w:p>
    <w:p w14:paraId="1221F2DA" w14:textId="77777777" w:rsidR="00350A59" w:rsidRPr="00572E80" w:rsidRDefault="00350A59" w:rsidP="00350A59">
      <w:pPr>
        <w:spacing w:after="0" w:line="240" w:lineRule="auto"/>
        <w:jc w:val="both"/>
        <w:rPr>
          <w:rFonts w:ascii="Arial" w:eastAsia="Times New Roman" w:hAnsi="Arial"/>
          <w:i/>
          <w:iCs/>
          <w:color w:val="000000"/>
          <w:sz w:val="20"/>
          <w:szCs w:val="20"/>
          <w:rtl/>
        </w:rPr>
      </w:pPr>
      <w:r w:rsidRPr="00572E80">
        <w:rPr>
          <w:rFonts w:ascii="Arial" w:eastAsia="Times New Roman" w:hAnsi="Arial"/>
          <w:i/>
          <w:iCs/>
          <w:color w:val="000000"/>
          <w:sz w:val="20"/>
          <w:szCs w:val="20"/>
          <w:rtl/>
        </w:rPr>
        <w:t xml:space="preserve">אע"פ שהו[א] של שבעים ואחד, אין פחות מעשרים ושלשה. </w:t>
      </w:r>
    </w:p>
    <w:p w14:paraId="3B6E3E55" w14:textId="77777777" w:rsidR="00350A59" w:rsidRPr="00572E80" w:rsidRDefault="00350A59" w:rsidP="00350A59">
      <w:pPr>
        <w:spacing w:after="0" w:line="240" w:lineRule="auto"/>
        <w:jc w:val="both"/>
        <w:rPr>
          <w:rFonts w:ascii="Arial" w:eastAsia="Times New Roman" w:hAnsi="Arial"/>
          <w:i/>
          <w:iCs/>
          <w:color w:val="000000"/>
          <w:sz w:val="20"/>
          <w:szCs w:val="20"/>
          <w:rtl/>
        </w:rPr>
      </w:pPr>
      <w:r w:rsidRPr="00572E80">
        <w:rPr>
          <w:rFonts w:ascii="Arial" w:eastAsia="Times New Roman" w:hAnsi="Arial"/>
          <w:i/>
          <w:iCs/>
          <w:color w:val="000000"/>
          <w:sz w:val="20"/>
          <w:szCs w:val="20"/>
          <w:rtl/>
        </w:rPr>
        <w:t xml:space="preserve">נצרך אחד מהן [מהדיינים] לצאת, רואה- אם יש שם עשרים ושלשה, יוצא. ואם לאו אין יוצא עד </w:t>
      </w:r>
      <w:proofErr w:type="spellStart"/>
      <w:r w:rsidRPr="00572E80">
        <w:rPr>
          <w:rFonts w:ascii="Arial" w:eastAsia="Times New Roman" w:hAnsi="Arial"/>
          <w:i/>
          <w:iCs/>
          <w:color w:val="000000"/>
          <w:sz w:val="20"/>
          <w:szCs w:val="20"/>
          <w:rtl/>
        </w:rPr>
        <w:t>שיהו</w:t>
      </w:r>
      <w:proofErr w:type="spellEnd"/>
      <w:r w:rsidRPr="00572E80">
        <w:rPr>
          <w:rFonts w:ascii="Arial" w:eastAsia="Times New Roman" w:hAnsi="Arial"/>
          <w:i/>
          <w:iCs/>
          <w:color w:val="000000"/>
          <w:sz w:val="20"/>
          <w:szCs w:val="20"/>
          <w:rtl/>
        </w:rPr>
        <w:t xml:space="preserve"> שם עשרים ושלשה. </w:t>
      </w:r>
    </w:p>
    <w:p w14:paraId="0F5A1202" w14:textId="77777777" w:rsidR="00350A59" w:rsidRPr="00572E80" w:rsidRDefault="00350A59" w:rsidP="00350A59">
      <w:pPr>
        <w:spacing w:after="0" w:line="240" w:lineRule="auto"/>
        <w:jc w:val="both"/>
        <w:rPr>
          <w:rFonts w:ascii="Arial" w:eastAsia="Times New Roman" w:hAnsi="Arial"/>
          <w:i/>
          <w:iCs/>
          <w:color w:val="000000"/>
          <w:sz w:val="20"/>
          <w:szCs w:val="20"/>
          <w:rtl/>
        </w:rPr>
      </w:pPr>
      <w:r w:rsidRPr="00572E80">
        <w:rPr>
          <w:rFonts w:ascii="Arial" w:eastAsia="Times New Roman" w:hAnsi="Arial"/>
          <w:i/>
          <w:iCs/>
          <w:color w:val="000000"/>
          <w:sz w:val="20"/>
          <w:szCs w:val="20"/>
          <w:rtl/>
        </w:rPr>
        <w:t xml:space="preserve">היו </w:t>
      </w:r>
      <w:proofErr w:type="spellStart"/>
      <w:r w:rsidRPr="00572E80">
        <w:rPr>
          <w:rFonts w:ascii="Arial" w:eastAsia="Times New Roman" w:hAnsi="Arial"/>
          <w:i/>
          <w:iCs/>
          <w:color w:val="000000"/>
          <w:sz w:val="20"/>
          <w:szCs w:val="20"/>
          <w:rtl/>
        </w:rPr>
        <w:t>יושבין</w:t>
      </w:r>
      <w:proofErr w:type="spellEnd"/>
      <w:r w:rsidRPr="00572E80">
        <w:rPr>
          <w:rFonts w:ascii="Arial" w:eastAsia="Times New Roman" w:hAnsi="Arial"/>
          <w:i/>
          <w:iCs/>
          <w:color w:val="000000"/>
          <w:sz w:val="20"/>
          <w:szCs w:val="20"/>
          <w:rtl/>
        </w:rPr>
        <w:t xml:space="preserve"> מתמיד של שחר עד תמיד של בין הערבים ובשבתות ובימים טובים באין לבית המדרש שבהר הבית. </w:t>
      </w:r>
    </w:p>
    <w:p w14:paraId="0D718303" w14:textId="77777777" w:rsidR="00350A59" w:rsidRPr="00572E80" w:rsidRDefault="00350A59" w:rsidP="00350A59">
      <w:pPr>
        <w:spacing w:after="0" w:line="240" w:lineRule="auto"/>
        <w:jc w:val="both"/>
        <w:rPr>
          <w:rFonts w:ascii="Arial" w:eastAsia="Times New Roman" w:hAnsi="Arial"/>
          <w:i/>
          <w:iCs/>
          <w:color w:val="000000"/>
          <w:sz w:val="20"/>
          <w:szCs w:val="20"/>
          <w:rtl/>
        </w:rPr>
      </w:pPr>
      <w:r w:rsidRPr="00572E80">
        <w:rPr>
          <w:rFonts w:ascii="Arial" w:eastAsia="Times New Roman" w:hAnsi="Arial"/>
          <w:i/>
          <w:iCs/>
          <w:color w:val="000000"/>
          <w:sz w:val="20"/>
          <w:szCs w:val="20"/>
          <w:rtl/>
        </w:rPr>
        <w:t xml:space="preserve">נשאלה הלכה: אם </w:t>
      </w:r>
      <w:r w:rsidRPr="00572E80">
        <w:rPr>
          <w:rFonts w:ascii="Arial" w:eastAsia="Times New Roman" w:hAnsi="Arial"/>
          <w:b/>
          <w:bCs/>
          <w:i/>
          <w:iCs/>
          <w:color w:val="000000"/>
          <w:sz w:val="20"/>
          <w:szCs w:val="20"/>
          <w:rtl/>
        </w:rPr>
        <w:t>שמעו</w:t>
      </w:r>
      <w:r w:rsidRPr="00572E80">
        <w:rPr>
          <w:rFonts w:ascii="Arial" w:eastAsia="Times New Roman" w:hAnsi="Arial"/>
          <w:i/>
          <w:iCs/>
          <w:color w:val="000000"/>
          <w:sz w:val="20"/>
          <w:szCs w:val="20"/>
          <w:rtl/>
        </w:rPr>
        <w:t xml:space="preserve">, אמרו להם. ואם לאו, </w:t>
      </w:r>
      <w:proofErr w:type="spellStart"/>
      <w:r w:rsidRPr="00572E80">
        <w:rPr>
          <w:rFonts w:ascii="Arial" w:eastAsia="Times New Roman" w:hAnsi="Arial"/>
          <w:i/>
          <w:iCs/>
          <w:color w:val="000000"/>
          <w:sz w:val="20"/>
          <w:szCs w:val="20"/>
          <w:rtl/>
        </w:rPr>
        <w:t>עומדין</w:t>
      </w:r>
      <w:proofErr w:type="spellEnd"/>
      <w:r w:rsidRPr="00572E80">
        <w:rPr>
          <w:rFonts w:ascii="Arial" w:eastAsia="Times New Roman" w:hAnsi="Arial"/>
          <w:i/>
          <w:iCs/>
          <w:color w:val="000000"/>
          <w:sz w:val="20"/>
          <w:szCs w:val="20"/>
          <w:rtl/>
        </w:rPr>
        <w:t xml:space="preserve"> </w:t>
      </w:r>
      <w:proofErr w:type="spellStart"/>
      <w:r w:rsidRPr="00572E80">
        <w:rPr>
          <w:rFonts w:ascii="Arial" w:eastAsia="Times New Roman" w:hAnsi="Arial"/>
          <w:i/>
          <w:iCs/>
          <w:color w:val="000000"/>
          <w:sz w:val="20"/>
          <w:szCs w:val="20"/>
          <w:rtl/>
        </w:rPr>
        <w:t>במנין</w:t>
      </w:r>
      <w:proofErr w:type="spellEnd"/>
      <w:r w:rsidRPr="00572E80">
        <w:rPr>
          <w:rFonts w:ascii="Arial" w:eastAsia="Times New Roman" w:hAnsi="Arial"/>
          <w:i/>
          <w:iCs/>
          <w:color w:val="000000"/>
          <w:sz w:val="20"/>
          <w:szCs w:val="20"/>
          <w:rtl/>
        </w:rPr>
        <w:t xml:space="preserve">. אם רבו </w:t>
      </w:r>
      <w:proofErr w:type="spellStart"/>
      <w:r w:rsidRPr="00572E80">
        <w:rPr>
          <w:rFonts w:ascii="Arial" w:eastAsia="Times New Roman" w:hAnsi="Arial"/>
          <w:i/>
          <w:iCs/>
          <w:color w:val="000000"/>
          <w:sz w:val="20"/>
          <w:szCs w:val="20"/>
          <w:rtl/>
        </w:rPr>
        <w:t>המטמאין</w:t>
      </w:r>
      <w:proofErr w:type="spellEnd"/>
      <w:r w:rsidRPr="00572E80">
        <w:rPr>
          <w:rFonts w:ascii="Arial" w:eastAsia="Times New Roman" w:hAnsi="Arial"/>
          <w:i/>
          <w:iCs/>
          <w:color w:val="000000"/>
          <w:sz w:val="20"/>
          <w:szCs w:val="20"/>
          <w:rtl/>
        </w:rPr>
        <w:t xml:space="preserve">, טימאו. רבו </w:t>
      </w:r>
      <w:proofErr w:type="spellStart"/>
      <w:r w:rsidRPr="00572E80">
        <w:rPr>
          <w:rFonts w:ascii="Arial" w:eastAsia="Times New Roman" w:hAnsi="Arial"/>
          <w:i/>
          <w:iCs/>
          <w:color w:val="000000"/>
          <w:sz w:val="20"/>
          <w:szCs w:val="20"/>
          <w:rtl/>
        </w:rPr>
        <w:t>המטהרין</w:t>
      </w:r>
      <w:proofErr w:type="spellEnd"/>
      <w:r w:rsidRPr="00572E80">
        <w:rPr>
          <w:rFonts w:ascii="Arial" w:eastAsia="Times New Roman" w:hAnsi="Arial"/>
          <w:i/>
          <w:iCs/>
          <w:color w:val="000000"/>
          <w:sz w:val="20"/>
          <w:szCs w:val="20"/>
          <w:rtl/>
        </w:rPr>
        <w:t xml:space="preserve">, טיהרו. </w:t>
      </w:r>
      <w:r w:rsidRPr="00572E80">
        <w:rPr>
          <w:rFonts w:ascii="Arial" w:eastAsia="Times New Roman" w:hAnsi="Arial"/>
          <w:b/>
          <w:bCs/>
          <w:i/>
          <w:iCs/>
          <w:color w:val="000000"/>
          <w:sz w:val="20"/>
          <w:szCs w:val="20"/>
          <w:rtl/>
        </w:rPr>
        <w:t xml:space="preserve">משם הלכה יוצא ורווחת בישראל. </w:t>
      </w:r>
    </w:p>
    <w:p w14:paraId="56BBCAFA" w14:textId="77777777" w:rsidR="00350A59" w:rsidRPr="00572E80" w:rsidRDefault="00350A59" w:rsidP="00350A59">
      <w:pPr>
        <w:spacing w:after="0" w:line="240" w:lineRule="auto"/>
        <w:jc w:val="both"/>
        <w:rPr>
          <w:rFonts w:ascii="Arial" w:eastAsia="Times New Roman" w:hAnsi="Arial"/>
          <w:i/>
          <w:iCs/>
          <w:color w:val="000000"/>
          <w:sz w:val="20"/>
          <w:szCs w:val="20"/>
          <w:rtl/>
        </w:rPr>
      </w:pPr>
      <w:r w:rsidRPr="00572E80">
        <w:rPr>
          <w:rFonts w:ascii="Arial" w:eastAsia="Times New Roman" w:hAnsi="Arial"/>
          <w:b/>
          <w:bCs/>
          <w:i/>
          <w:iCs/>
          <w:color w:val="000000"/>
          <w:sz w:val="20"/>
          <w:szCs w:val="20"/>
          <w:rtl/>
        </w:rPr>
        <w:t xml:space="preserve">משרבו תלמידי שמיי </w:t>
      </w:r>
      <w:r w:rsidRPr="00572E80">
        <w:rPr>
          <w:rFonts w:ascii="Arial" w:eastAsia="Times New Roman" w:hAnsi="Arial"/>
          <w:i/>
          <w:iCs/>
          <w:color w:val="000000"/>
          <w:sz w:val="20"/>
          <w:szCs w:val="20"/>
          <w:rtl/>
        </w:rPr>
        <w:t xml:space="preserve">[שמאי] </w:t>
      </w:r>
      <w:r w:rsidRPr="00572E80">
        <w:rPr>
          <w:rFonts w:ascii="Arial" w:eastAsia="Times New Roman" w:hAnsi="Arial"/>
          <w:b/>
          <w:bCs/>
          <w:i/>
          <w:iCs/>
          <w:color w:val="000000"/>
          <w:sz w:val="20"/>
          <w:szCs w:val="20"/>
          <w:rtl/>
        </w:rPr>
        <w:t xml:space="preserve">והלל שלא שימשו כל צרכן </w:t>
      </w:r>
      <w:r w:rsidRPr="00572E80">
        <w:rPr>
          <w:rFonts w:ascii="Arial" w:eastAsia="Times New Roman" w:hAnsi="Arial"/>
          <w:i/>
          <w:iCs/>
          <w:color w:val="000000"/>
          <w:sz w:val="20"/>
          <w:szCs w:val="20"/>
          <w:rtl/>
        </w:rPr>
        <w:t>[כנראה הכוונה היא לכך שלא דייקו ולא ירדו לסוף דעתם של רבותיהם]</w:t>
      </w:r>
      <w:r w:rsidRPr="00572E80">
        <w:rPr>
          <w:rFonts w:ascii="Arial" w:eastAsia="Times New Roman" w:hAnsi="Arial"/>
          <w:b/>
          <w:bCs/>
          <w:i/>
          <w:iCs/>
          <w:color w:val="000000"/>
          <w:sz w:val="20"/>
          <w:szCs w:val="20"/>
          <w:rtl/>
        </w:rPr>
        <w:t>, הרבו מחלוקות בישראל ונעשו שתי תורות.</w:t>
      </w:r>
      <w:r w:rsidRPr="00572E80">
        <w:rPr>
          <w:rFonts w:ascii="Arial" w:eastAsia="Times New Roman" w:hAnsi="Arial"/>
          <w:i/>
          <w:iCs/>
          <w:color w:val="000000"/>
          <w:sz w:val="20"/>
          <w:szCs w:val="20"/>
          <w:rtl/>
        </w:rPr>
        <w:t xml:space="preserve"> </w:t>
      </w:r>
    </w:p>
    <w:p w14:paraId="7D66BE32" w14:textId="77777777" w:rsidR="00350A59" w:rsidRPr="00572E80" w:rsidRDefault="00350A59" w:rsidP="00350A59">
      <w:pPr>
        <w:spacing w:after="0" w:line="240" w:lineRule="auto"/>
        <w:jc w:val="both"/>
        <w:rPr>
          <w:rFonts w:ascii="Arial" w:eastAsia="Times New Roman" w:hAnsi="Arial"/>
          <w:i/>
          <w:iCs/>
          <w:color w:val="000000"/>
          <w:sz w:val="20"/>
          <w:szCs w:val="20"/>
          <w:rtl/>
        </w:rPr>
      </w:pPr>
      <w:r w:rsidRPr="00572E80">
        <w:rPr>
          <w:rFonts w:ascii="Arial" w:eastAsia="Times New Roman" w:hAnsi="Arial"/>
          <w:i/>
          <w:iCs/>
          <w:color w:val="000000"/>
          <w:sz w:val="20"/>
          <w:szCs w:val="20"/>
          <w:rtl/>
        </w:rPr>
        <w:t xml:space="preserve">ומשם היו </w:t>
      </w:r>
      <w:proofErr w:type="spellStart"/>
      <w:r w:rsidRPr="00572E80">
        <w:rPr>
          <w:rFonts w:ascii="Arial" w:eastAsia="Times New Roman" w:hAnsi="Arial"/>
          <w:i/>
          <w:iCs/>
          <w:color w:val="000000"/>
          <w:sz w:val="20"/>
          <w:szCs w:val="20"/>
          <w:rtl/>
        </w:rPr>
        <w:t>יושבין</w:t>
      </w:r>
      <w:proofErr w:type="spellEnd"/>
      <w:r w:rsidRPr="00572E80">
        <w:rPr>
          <w:rFonts w:ascii="Arial" w:eastAsia="Times New Roman" w:hAnsi="Arial"/>
          <w:i/>
          <w:iCs/>
          <w:color w:val="000000"/>
          <w:sz w:val="20"/>
          <w:szCs w:val="20"/>
          <w:rtl/>
        </w:rPr>
        <w:t xml:space="preserve"> </w:t>
      </w:r>
      <w:proofErr w:type="spellStart"/>
      <w:r w:rsidRPr="00572E80">
        <w:rPr>
          <w:rFonts w:ascii="Arial" w:eastAsia="Times New Roman" w:hAnsi="Arial"/>
          <w:i/>
          <w:iCs/>
          <w:color w:val="000000"/>
          <w:sz w:val="20"/>
          <w:szCs w:val="20"/>
          <w:rtl/>
        </w:rPr>
        <w:t>ובודקין</w:t>
      </w:r>
      <w:proofErr w:type="spellEnd"/>
      <w:r w:rsidRPr="00572E80">
        <w:rPr>
          <w:rFonts w:ascii="Arial" w:eastAsia="Times New Roman" w:hAnsi="Arial"/>
          <w:i/>
          <w:iCs/>
          <w:color w:val="000000"/>
          <w:sz w:val="20"/>
          <w:szCs w:val="20"/>
          <w:rtl/>
        </w:rPr>
        <w:t xml:space="preserve">. כל מי שהו[א] חכם, ועניו, ושפוי, וירא חטא, ופרק טוב, ורוח הבריות נוחה הימנו, </w:t>
      </w:r>
      <w:proofErr w:type="spellStart"/>
      <w:r w:rsidRPr="00572E80">
        <w:rPr>
          <w:rFonts w:ascii="Arial" w:eastAsia="Times New Roman" w:hAnsi="Arial"/>
          <w:i/>
          <w:iCs/>
          <w:color w:val="000000"/>
          <w:sz w:val="20"/>
          <w:szCs w:val="20"/>
          <w:rtl/>
        </w:rPr>
        <w:t>עושין</w:t>
      </w:r>
      <w:proofErr w:type="spellEnd"/>
      <w:r w:rsidRPr="00572E80">
        <w:rPr>
          <w:rFonts w:ascii="Arial" w:eastAsia="Times New Roman" w:hAnsi="Arial"/>
          <w:i/>
          <w:iCs/>
          <w:color w:val="000000"/>
          <w:sz w:val="20"/>
          <w:szCs w:val="20"/>
          <w:rtl/>
        </w:rPr>
        <w:t xml:space="preserve"> אותו דיין בעירו. משנעשה דיין בעירו, מעלין </w:t>
      </w:r>
      <w:proofErr w:type="spellStart"/>
      <w:r w:rsidRPr="00572E80">
        <w:rPr>
          <w:rFonts w:ascii="Arial" w:eastAsia="Times New Roman" w:hAnsi="Arial"/>
          <w:i/>
          <w:iCs/>
          <w:color w:val="000000"/>
          <w:sz w:val="20"/>
          <w:szCs w:val="20"/>
          <w:rtl/>
        </w:rPr>
        <w:t>ומושיבין</w:t>
      </w:r>
      <w:proofErr w:type="spellEnd"/>
      <w:r w:rsidRPr="00572E80">
        <w:rPr>
          <w:rFonts w:ascii="Arial" w:eastAsia="Times New Roman" w:hAnsi="Arial"/>
          <w:i/>
          <w:iCs/>
          <w:color w:val="000000"/>
          <w:sz w:val="20"/>
          <w:szCs w:val="20"/>
          <w:rtl/>
        </w:rPr>
        <w:t xml:space="preserve"> אותו בהר הבית. ומשם מעלין </w:t>
      </w:r>
      <w:proofErr w:type="spellStart"/>
      <w:r w:rsidRPr="00572E80">
        <w:rPr>
          <w:rFonts w:ascii="Arial" w:eastAsia="Times New Roman" w:hAnsi="Arial"/>
          <w:i/>
          <w:iCs/>
          <w:color w:val="000000"/>
          <w:sz w:val="20"/>
          <w:szCs w:val="20"/>
          <w:rtl/>
        </w:rPr>
        <w:t>ומושיבין</w:t>
      </w:r>
      <w:proofErr w:type="spellEnd"/>
      <w:r w:rsidRPr="00572E80">
        <w:rPr>
          <w:rFonts w:ascii="Arial" w:eastAsia="Times New Roman" w:hAnsi="Arial"/>
          <w:i/>
          <w:iCs/>
          <w:color w:val="000000"/>
          <w:sz w:val="20"/>
          <w:szCs w:val="20"/>
          <w:rtl/>
        </w:rPr>
        <w:t xml:space="preserve"> אותו בחייל. ומשם מעלין </w:t>
      </w:r>
      <w:proofErr w:type="spellStart"/>
      <w:r w:rsidRPr="00572E80">
        <w:rPr>
          <w:rFonts w:ascii="Arial" w:eastAsia="Times New Roman" w:hAnsi="Arial"/>
          <w:i/>
          <w:iCs/>
          <w:color w:val="000000"/>
          <w:sz w:val="20"/>
          <w:szCs w:val="20"/>
          <w:rtl/>
        </w:rPr>
        <w:t>ומושיבין</w:t>
      </w:r>
      <w:proofErr w:type="spellEnd"/>
      <w:r w:rsidRPr="00572E80">
        <w:rPr>
          <w:rFonts w:ascii="Arial" w:eastAsia="Times New Roman" w:hAnsi="Arial"/>
          <w:i/>
          <w:iCs/>
          <w:color w:val="000000"/>
          <w:sz w:val="20"/>
          <w:szCs w:val="20"/>
          <w:rtl/>
        </w:rPr>
        <w:t xml:space="preserve"> אותו ללשכת הגזית. ושם </w:t>
      </w:r>
      <w:proofErr w:type="spellStart"/>
      <w:r w:rsidRPr="00572E80">
        <w:rPr>
          <w:rFonts w:ascii="Arial" w:eastAsia="Times New Roman" w:hAnsi="Arial"/>
          <w:i/>
          <w:iCs/>
          <w:color w:val="000000"/>
          <w:sz w:val="20"/>
          <w:szCs w:val="20"/>
          <w:rtl/>
        </w:rPr>
        <w:t>יושבין</w:t>
      </w:r>
      <w:proofErr w:type="spellEnd"/>
      <w:r w:rsidRPr="00572E80">
        <w:rPr>
          <w:rFonts w:ascii="Arial" w:eastAsia="Times New Roman" w:hAnsi="Arial"/>
          <w:i/>
          <w:iCs/>
          <w:color w:val="000000"/>
          <w:sz w:val="20"/>
          <w:szCs w:val="20"/>
          <w:rtl/>
        </w:rPr>
        <w:t xml:space="preserve"> </w:t>
      </w:r>
      <w:proofErr w:type="spellStart"/>
      <w:r w:rsidRPr="00572E80">
        <w:rPr>
          <w:rFonts w:ascii="Arial" w:eastAsia="Times New Roman" w:hAnsi="Arial"/>
          <w:i/>
          <w:iCs/>
          <w:color w:val="000000"/>
          <w:sz w:val="20"/>
          <w:szCs w:val="20"/>
          <w:rtl/>
        </w:rPr>
        <w:t>ובודקין</w:t>
      </w:r>
      <w:proofErr w:type="spellEnd"/>
      <w:r w:rsidRPr="00572E80">
        <w:rPr>
          <w:rFonts w:ascii="Arial" w:eastAsia="Times New Roman" w:hAnsi="Arial"/>
          <w:i/>
          <w:iCs/>
          <w:color w:val="000000"/>
          <w:sz w:val="20"/>
          <w:szCs w:val="20"/>
          <w:rtl/>
        </w:rPr>
        <w:t xml:space="preserve"> יחסי כהונה ויחסי לויה. כהן שנמצא בו פסול לובש שחורין ומתעטף שחורין יוצא והולך לו ושלא נמצא בו פסול לובש לבנים ומתעטף לבנים נכנס ומשמש עם אחיו </w:t>
      </w:r>
      <w:proofErr w:type="spellStart"/>
      <w:r w:rsidRPr="00572E80">
        <w:rPr>
          <w:rFonts w:ascii="Arial" w:eastAsia="Times New Roman" w:hAnsi="Arial"/>
          <w:i/>
          <w:iCs/>
          <w:color w:val="000000"/>
          <w:sz w:val="20"/>
          <w:szCs w:val="20"/>
          <w:rtl/>
        </w:rPr>
        <w:t>הכהנים</w:t>
      </w:r>
      <w:proofErr w:type="spellEnd"/>
      <w:r w:rsidRPr="00572E80">
        <w:rPr>
          <w:rFonts w:ascii="Arial" w:eastAsia="Times New Roman" w:hAnsi="Arial"/>
          <w:i/>
          <w:iCs/>
          <w:color w:val="000000"/>
          <w:sz w:val="20"/>
          <w:szCs w:val="20"/>
          <w:rtl/>
        </w:rPr>
        <w:t xml:space="preserve">. </w:t>
      </w:r>
    </w:p>
    <w:p w14:paraId="699B7B26" w14:textId="77777777" w:rsidR="00350A59" w:rsidRPr="00572E80" w:rsidRDefault="00350A59" w:rsidP="00350A59">
      <w:pPr>
        <w:spacing w:after="0" w:line="240" w:lineRule="auto"/>
        <w:jc w:val="both"/>
        <w:rPr>
          <w:rFonts w:ascii="Arial" w:eastAsia="Times New Roman" w:hAnsi="Arial"/>
          <w:i/>
          <w:iCs/>
          <w:color w:val="000000"/>
          <w:sz w:val="20"/>
          <w:szCs w:val="20"/>
          <w:rtl/>
        </w:rPr>
      </w:pPr>
      <w:r w:rsidRPr="00572E80">
        <w:rPr>
          <w:rFonts w:ascii="Arial" w:eastAsia="Times New Roman" w:hAnsi="Arial"/>
          <w:i/>
          <w:iCs/>
          <w:color w:val="000000"/>
          <w:sz w:val="20"/>
          <w:szCs w:val="20"/>
          <w:rtl/>
        </w:rPr>
        <w:t xml:space="preserve">ויום טוב היו </w:t>
      </w:r>
      <w:proofErr w:type="spellStart"/>
      <w:r w:rsidRPr="00572E80">
        <w:rPr>
          <w:rFonts w:ascii="Arial" w:eastAsia="Times New Roman" w:hAnsi="Arial"/>
          <w:i/>
          <w:iCs/>
          <w:color w:val="000000"/>
          <w:sz w:val="20"/>
          <w:szCs w:val="20"/>
          <w:rtl/>
        </w:rPr>
        <w:t>עושין</w:t>
      </w:r>
      <w:proofErr w:type="spellEnd"/>
      <w:r w:rsidRPr="00572E80">
        <w:rPr>
          <w:rFonts w:ascii="Arial" w:eastAsia="Times New Roman" w:hAnsi="Arial"/>
          <w:i/>
          <w:iCs/>
          <w:color w:val="000000"/>
          <w:sz w:val="20"/>
          <w:szCs w:val="20"/>
          <w:rtl/>
        </w:rPr>
        <w:t xml:space="preserve"> שלא נמצא פסול בזרעו של אהרן ומביא עשירית האיפה משלו ועובדה בידו אע"פ שאין המשמר שלו אחד כהן גדול ואחד כהן הדיוט שעבדו עד שלא הביאו עשירית האיפה שלהן עבדתן כשירה</w:t>
      </w:r>
      <w:r w:rsidRPr="00572E80">
        <w:rPr>
          <w:rFonts w:ascii="Arial" w:eastAsia="Times New Roman" w:hAnsi="Arial" w:hint="cs"/>
          <w:i/>
          <w:iCs/>
          <w:color w:val="000000"/>
          <w:sz w:val="20"/>
          <w:szCs w:val="20"/>
          <w:rtl/>
        </w:rPr>
        <w:t>"</w:t>
      </w:r>
    </w:p>
    <w:p w14:paraId="0CD04BBB" w14:textId="77777777" w:rsidR="00350A59" w:rsidRDefault="00350A59" w:rsidP="00350A59">
      <w:pPr>
        <w:spacing w:after="0" w:line="240" w:lineRule="auto"/>
        <w:rPr>
          <w:rFonts w:ascii="Arial" w:eastAsia="Times New Roman" w:hAnsi="Arial"/>
          <w:i/>
          <w:iCs/>
          <w:color w:val="000000"/>
          <w:sz w:val="14"/>
          <w:szCs w:val="16"/>
          <w:rtl/>
        </w:rPr>
      </w:pPr>
      <w:r>
        <w:rPr>
          <w:rFonts w:ascii="Arial" w:eastAsia="Times New Roman" w:hAnsi="Arial"/>
          <w:i/>
          <w:iCs/>
          <w:color w:val="000000"/>
          <w:sz w:val="21"/>
          <w:szCs w:val="23"/>
          <w:rtl/>
        </w:rPr>
        <w:t xml:space="preserve"> </w:t>
      </w:r>
    </w:p>
    <w:p w14:paraId="2DF60021" w14:textId="77777777" w:rsidR="00350A59" w:rsidRDefault="00350A59" w:rsidP="00350A59">
      <w:pPr>
        <w:jc w:val="both"/>
        <w:rPr>
          <w:rtl/>
        </w:rPr>
      </w:pPr>
      <w:r>
        <w:rPr>
          <w:rFonts w:hint="cs"/>
          <w:rtl/>
        </w:rPr>
        <w:t xml:space="preserve">רבי יוסי אומר שבמקור לא הייתה מחלוקת בין החכמים. היה גוף מוסדי גדול שכלל בית דין גדול של 71 דיינים (סנהדרין), שני בתי דין בהר הבית של שלושה דיינים ובתי דין רבים שישבו בעיירות </w:t>
      </w:r>
      <w:r>
        <w:rPr>
          <w:rFonts w:hint="cs"/>
          <w:rtl/>
        </w:rPr>
        <w:lastRenderedPageBreak/>
        <w:t xml:space="preserve">שונות בארץ שהורכבו מ23 דיינים. זה עזר לפתור את המחלוקת, מאחר שאם הייתה שאלה הלכתית, אדם היה הולך לבית הדין שבעירו. אם בית הדין לא הכיר את ההלכה </w:t>
      </w:r>
      <w:r>
        <w:rPr>
          <w:rtl/>
        </w:rPr>
        <w:t>–</w:t>
      </w:r>
      <w:r>
        <w:rPr>
          <w:rFonts w:hint="cs"/>
          <w:rtl/>
        </w:rPr>
        <w:t xml:space="preserve"> כלומר לא שמע את הדין מרבותיו, לא היו מנסים לפסוק בעצמם, אלא השואל והדיין הבכיר של הרכב בית הדין היו הולכים  לברר את השאלה בבית הדין שבהר הבית (של השלושה).  אם הם לא שמעו הלכו לבית הדין שבאזור החיל (גם של שלושה אבל יותר חשוב). אם גם הם לא ידעו, הלכו לבית הדין הגדול שבלשכת הגזית (הסנהדרין). גם בבית הדין הגדול לפני שהתיישבו לדון בעניין, בודקים האם יש להם מסורת הלכתית לתשובה לשאלה, ואם אין מסורת הם דנים בהלכה, ומעמידים את הדבר להצבעה (למניין) ופוסקים הלכה לפי הרוב. </w:t>
      </w:r>
    </w:p>
    <w:p w14:paraId="516FB87F" w14:textId="77777777" w:rsidR="00350A59" w:rsidRDefault="00350A59" w:rsidP="00350A59">
      <w:pPr>
        <w:jc w:val="both"/>
        <w:rPr>
          <w:rtl/>
        </w:rPr>
      </w:pPr>
      <w:r>
        <w:rPr>
          <w:rFonts w:hint="cs"/>
          <w:rtl/>
        </w:rPr>
        <w:t>טיעון זה מסביר לנו למה אין מחלוקת, כי בית הדין היה מעלה את המחלוקת להצבעה, והיה מכריע בסוגייה. כלומר הדעה החולקת הייתה מתבטלת. רק בשלב הדיוני היא הייתה קיימת.</w:t>
      </w:r>
    </w:p>
    <w:p w14:paraId="4605B70E" w14:textId="77777777" w:rsidR="00350A59" w:rsidRDefault="00350A59" w:rsidP="00350A59">
      <w:pPr>
        <w:jc w:val="both"/>
        <w:rPr>
          <w:rtl/>
        </w:rPr>
      </w:pPr>
      <w:r>
        <w:rPr>
          <w:rFonts w:hint="cs"/>
          <w:rtl/>
        </w:rPr>
        <w:t>רבי יוסי ממשיך ואומר שכאשר רבו תלמידי שמאי והלל "שלא שימשו כל צרכן" (כלומר לא למדו ברצינות מרבותיהם על דרכי הפסיקה - לא השתפשפו מספיק) זה יצר מחלוקות. כנראה מה שלא שימשו כל צרכן, גרם גם לשחיקה במנגנון ההכרעה הברור שכולם מקבלים.</w:t>
      </w:r>
    </w:p>
    <w:p w14:paraId="644C6289" w14:textId="77777777" w:rsidR="00350A59" w:rsidRDefault="00350A59" w:rsidP="00350A59">
      <w:pPr>
        <w:jc w:val="both"/>
        <w:rPr>
          <w:rtl/>
        </w:rPr>
      </w:pPr>
      <w:r>
        <w:rPr>
          <w:rFonts w:hint="cs"/>
          <w:rtl/>
        </w:rPr>
        <w:t>מהניסוח כאן נראה שמחלוקת זה לא דבר אידיאלי, רק שזה נוצר בעקבות ירידת הדורות.</w:t>
      </w:r>
    </w:p>
    <w:p w14:paraId="616D026D" w14:textId="77777777" w:rsidR="00350A59" w:rsidRPr="00367A57" w:rsidRDefault="00350A59" w:rsidP="00350A59">
      <w:pPr>
        <w:jc w:val="both"/>
        <w:rPr>
          <w:u w:val="single"/>
          <w:rtl/>
        </w:rPr>
      </w:pPr>
      <w:r>
        <w:rPr>
          <w:rFonts w:hint="cs"/>
          <w:u w:val="single"/>
          <w:rtl/>
        </w:rPr>
        <w:t xml:space="preserve">תלמוד </w:t>
      </w:r>
      <w:r w:rsidRPr="00367A57">
        <w:rPr>
          <w:rFonts w:hint="cs"/>
          <w:u w:val="single"/>
          <w:rtl/>
        </w:rPr>
        <w:t xml:space="preserve">ירושלמי </w:t>
      </w:r>
      <w:r>
        <w:rPr>
          <w:rFonts w:hint="cs"/>
          <w:u w:val="single"/>
          <w:rtl/>
        </w:rPr>
        <w:t xml:space="preserve">מסכת </w:t>
      </w:r>
      <w:r w:rsidRPr="00367A57">
        <w:rPr>
          <w:rFonts w:hint="cs"/>
          <w:u w:val="single"/>
          <w:rtl/>
        </w:rPr>
        <w:t>חגיגה פרק ב הלכה ב</w:t>
      </w:r>
    </w:p>
    <w:p w14:paraId="2E02F594" w14:textId="77777777" w:rsidR="00350A59" w:rsidRPr="00572E80" w:rsidRDefault="00350A59" w:rsidP="00350A59">
      <w:pPr>
        <w:spacing w:after="0" w:line="240" w:lineRule="auto"/>
        <w:jc w:val="both"/>
        <w:rPr>
          <w:rFonts w:ascii="Arial" w:eastAsia="Times New Roman" w:hAnsi="Arial"/>
          <w:i/>
          <w:iCs/>
          <w:color w:val="000000"/>
          <w:sz w:val="20"/>
          <w:szCs w:val="20"/>
        </w:rPr>
      </w:pPr>
      <w:r w:rsidRPr="00572E80">
        <w:rPr>
          <w:rFonts w:ascii="Arial" w:eastAsia="Times New Roman" w:hAnsi="Arial" w:hint="cs"/>
          <w:i/>
          <w:iCs/>
          <w:color w:val="000000"/>
          <w:sz w:val="20"/>
          <w:szCs w:val="20"/>
          <w:rtl/>
        </w:rPr>
        <w:t>"</w:t>
      </w:r>
      <w:r w:rsidRPr="00572E80">
        <w:rPr>
          <w:rFonts w:ascii="Arial" w:eastAsia="Times New Roman" w:hAnsi="Arial"/>
          <w:i/>
          <w:iCs/>
          <w:color w:val="000000"/>
          <w:sz w:val="20"/>
          <w:szCs w:val="20"/>
          <w:rtl/>
        </w:rPr>
        <w:t xml:space="preserve">בראשונה [בתחילה], לא </w:t>
      </w:r>
      <w:proofErr w:type="spellStart"/>
      <w:r w:rsidRPr="00572E80">
        <w:rPr>
          <w:rFonts w:ascii="Arial" w:eastAsia="Times New Roman" w:hAnsi="Arial"/>
          <w:i/>
          <w:iCs/>
          <w:color w:val="000000"/>
          <w:sz w:val="20"/>
          <w:szCs w:val="20"/>
          <w:rtl/>
        </w:rPr>
        <w:t>היתה</w:t>
      </w:r>
      <w:proofErr w:type="spellEnd"/>
      <w:r w:rsidRPr="00572E80">
        <w:rPr>
          <w:rFonts w:ascii="Arial" w:eastAsia="Times New Roman" w:hAnsi="Arial"/>
          <w:i/>
          <w:iCs/>
          <w:color w:val="000000"/>
          <w:sz w:val="20"/>
          <w:szCs w:val="20"/>
          <w:rtl/>
        </w:rPr>
        <w:t xml:space="preserve"> מחלוקת בישראל אלא על הסמיכה בלבד. </w:t>
      </w:r>
    </w:p>
    <w:p w14:paraId="4293EA69" w14:textId="77777777" w:rsidR="00350A59" w:rsidRPr="00572E80" w:rsidRDefault="00350A59" w:rsidP="00350A59">
      <w:pPr>
        <w:spacing w:after="0" w:line="240" w:lineRule="auto"/>
        <w:jc w:val="both"/>
        <w:rPr>
          <w:rFonts w:ascii="Arial" w:eastAsia="Times New Roman" w:hAnsi="Arial"/>
          <w:i/>
          <w:iCs/>
          <w:color w:val="000000"/>
          <w:sz w:val="20"/>
          <w:szCs w:val="20"/>
          <w:rtl/>
        </w:rPr>
      </w:pPr>
      <w:r w:rsidRPr="00572E80">
        <w:rPr>
          <w:rFonts w:ascii="Arial" w:eastAsia="Times New Roman" w:hAnsi="Arial"/>
          <w:i/>
          <w:iCs/>
          <w:color w:val="000000"/>
          <w:sz w:val="20"/>
          <w:szCs w:val="20"/>
          <w:rtl/>
        </w:rPr>
        <w:t xml:space="preserve">ועמדו שמאי והלל [סוף תקופת הזוגות, סוף המאה ה- 1 לפה"ס, עם חורבן הבית השני] ועשו אותן ד' [4 מחלוקות]. </w:t>
      </w:r>
    </w:p>
    <w:p w14:paraId="3F948819" w14:textId="77777777" w:rsidR="00350A59" w:rsidRPr="00572E80" w:rsidRDefault="00350A59" w:rsidP="00350A59">
      <w:pPr>
        <w:spacing w:after="0" w:line="240" w:lineRule="auto"/>
        <w:jc w:val="both"/>
        <w:rPr>
          <w:rFonts w:ascii="Arial" w:eastAsia="Times New Roman" w:hAnsi="Arial"/>
          <w:i/>
          <w:iCs/>
          <w:color w:val="000000"/>
          <w:sz w:val="20"/>
          <w:szCs w:val="20"/>
          <w:rtl/>
        </w:rPr>
      </w:pPr>
      <w:r w:rsidRPr="00572E80">
        <w:rPr>
          <w:rFonts w:ascii="Arial" w:eastAsia="Times New Roman" w:hAnsi="Arial"/>
          <w:i/>
          <w:iCs/>
          <w:color w:val="000000"/>
          <w:sz w:val="20"/>
          <w:szCs w:val="20"/>
          <w:rtl/>
        </w:rPr>
        <w:t xml:space="preserve">משרבו תלמידי ב"ש ותלמידי ב"ה ולא שימשו את רביהן כל צורכן, ורבו </w:t>
      </w:r>
      <w:proofErr w:type="spellStart"/>
      <w:r w:rsidRPr="00572E80">
        <w:rPr>
          <w:rFonts w:ascii="Arial" w:eastAsia="Times New Roman" w:hAnsi="Arial"/>
          <w:i/>
          <w:iCs/>
          <w:color w:val="000000"/>
          <w:sz w:val="20"/>
          <w:szCs w:val="20"/>
          <w:rtl/>
        </w:rPr>
        <w:t>המחלוקו</w:t>
      </w:r>
      <w:proofErr w:type="spellEnd"/>
      <w:r w:rsidRPr="00572E80">
        <w:rPr>
          <w:rFonts w:ascii="Arial" w:eastAsia="Times New Roman" w:hAnsi="Arial"/>
          <w:i/>
          <w:iCs/>
          <w:color w:val="000000"/>
          <w:sz w:val="20"/>
          <w:szCs w:val="20"/>
          <w:rtl/>
        </w:rPr>
        <w:t xml:space="preserve">'[ת] בישראל. ונחלקו לשתי כתות, אילו </w:t>
      </w:r>
      <w:proofErr w:type="spellStart"/>
      <w:r w:rsidRPr="00572E80">
        <w:rPr>
          <w:rFonts w:ascii="Arial" w:eastAsia="Times New Roman" w:hAnsi="Arial"/>
          <w:i/>
          <w:iCs/>
          <w:color w:val="000000"/>
          <w:sz w:val="20"/>
          <w:szCs w:val="20"/>
          <w:rtl/>
        </w:rPr>
        <w:t>מטמאין</w:t>
      </w:r>
      <w:proofErr w:type="spellEnd"/>
      <w:r w:rsidRPr="00572E80">
        <w:rPr>
          <w:rFonts w:ascii="Arial" w:eastAsia="Times New Roman" w:hAnsi="Arial"/>
          <w:i/>
          <w:iCs/>
          <w:color w:val="000000"/>
          <w:sz w:val="20"/>
          <w:szCs w:val="20"/>
          <w:rtl/>
        </w:rPr>
        <w:t xml:space="preserve"> ואילו </w:t>
      </w:r>
      <w:proofErr w:type="spellStart"/>
      <w:r w:rsidRPr="00572E80">
        <w:rPr>
          <w:rFonts w:ascii="Arial" w:eastAsia="Times New Roman" w:hAnsi="Arial"/>
          <w:i/>
          <w:iCs/>
          <w:color w:val="000000"/>
          <w:sz w:val="20"/>
          <w:szCs w:val="20"/>
          <w:rtl/>
        </w:rPr>
        <w:t>מטהרין</w:t>
      </w:r>
      <w:proofErr w:type="spellEnd"/>
      <w:r w:rsidRPr="00572E80">
        <w:rPr>
          <w:rFonts w:ascii="Arial" w:eastAsia="Times New Roman" w:hAnsi="Arial"/>
          <w:i/>
          <w:iCs/>
          <w:color w:val="000000"/>
          <w:sz w:val="20"/>
          <w:szCs w:val="20"/>
          <w:rtl/>
        </w:rPr>
        <w:t xml:space="preserve">. </w:t>
      </w:r>
    </w:p>
    <w:p w14:paraId="40360BA3" w14:textId="77777777" w:rsidR="00350A59" w:rsidRDefault="00350A59" w:rsidP="00350A59">
      <w:pPr>
        <w:spacing w:after="0" w:line="240" w:lineRule="auto"/>
        <w:jc w:val="both"/>
        <w:rPr>
          <w:rFonts w:ascii="Arial" w:eastAsia="Times New Roman" w:hAnsi="Arial"/>
          <w:color w:val="000000"/>
          <w:sz w:val="20"/>
          <w:szCs w:val="20"/>
          <w:rtl/>
        </w:rPr>
      </w:pPr>
      <w:r w:rsidRPr="00572E80">
        <w:rPr>
          <w:rFonts w:ascii="Arial" w:eastAsia="Times New Roman" w:hAnsi="Arial"/>
          <w:i/>
          <w:iCs/>
          <w:color w:val="000000"/>
          <w:sz w:val="20"/>
          <w:szCs w:val="20"/>
          <w:rtl/>
        </w:rPr>
        <w:t>ועוד אינה עתידה לחזור למקומה עד שיבוא בן דוד</w:t>
      </w:r>
      <w:r w:rsidRPr="00572E80">
        <w:rPr>
          <w:rFonts w:ascii="Arial" w:eastAsia="Times New Roman" w:hAnsi="Arial" w:hint="cs"/>
          <w:i/>
          <w:iCs/>
          <w:color w:val="000000"/>
          <w:sz w:val="20"/>
          <w:szCs w:val="20"/>
          <w:rtl/>
        </w:rPr>
        <w:t>"</w:t>
      </w:r>
    </w:p>
    <w:p w14:paraId="74693CE9" w14:textId="77777777" w:rsidR="00350A59" w:rsidRPr="00572E80" w:rsidRDefault="00350A59" w:rsidP="00350A59">
      <w:pPr>
        <w:spacing w:after="0" w:line="240" w:lineRule="auto"/>
        <w:jc w:val="both"/>
        <w:rPr>
          <w:rFonts w:ascii="Arial" w:eastAsia="Times New Roman" w:hAnsi="Arial"/>
          <w:color w:val="000000"/>
          <w:sz w:val="20"/>
          <w:szCs w:val="20"/>
          <w:rtl/>
        </w:rPr>
      </w:pPr>
    </w:p>
    <w:p w14:paraId="0452A88A" w14:textId="77777777" w:rsidR="00350A59" w:rsidRDefault="00350A59" w:rsidP="00350A59">
      <w:pPr>
        <w:jc w:val="both"/>
        <w:rPr>
          <w:rtl/>
        </w:rPr>
      </w:pPr>
      <w:r>
        <w:rPr>
          <w:rFonts w:hint="cs"/>
          <w:rtl/>
        </w:rPr>
        <w:t xml:space="preserve">הירושלמי אומר שברגע שנוצרה המחלוקת צריך ללמוד לחיות עם המחלוקת הזאת. </w:t>
      </w:r>
    </w:p>
    <w:p w14:paraId="72186D34" w14:textId="77777777" w:rsidR="00350A59" w:rsidRDefault="00350A59" w:rsidP="00350A59">
      <w:pPr>
        <w:jc w:val="both"/>
        <w:rPr>
          <w:rtl/>
        </w:rPr>
      </w:pPr>
      <w:r>
        <w:rPr>
          <w:rFonts w:hint="cs"/>
          <w:rtl/>
        </w:rPr>
        <w:t>עולה משני המקורות כאן שהמחלוקת בהכרעה ההלכתית זה לא דבר רצוי באידיאל.</w:t>
      </w:r>
    </w:p>
    <w:p w14:paraId="2E225123" w14:textId="77777777" w:rsidR="00350A59" w:rsidRDefault="00350A59" w:rsidP="00350A59">
      <w:pPr>
        <w:jc w:val="both"/>
        <w:rPr>
          <w:rtl/>
        </w:rPr>
      </w:pPr>
      <w:r>
        <w:rPr>
          <w:rFonts w:hint="cs"/>
          <w:rtl/>
        </w:rPr>
        <w:t>מצינו גישה אחרת במקורות, שרואה בריבוי הדעות ערך.</w:t>
      </w:r>
    </w:p>
    <w:p w14:paraId="758F7F42" w14:textId="77777777" w:rsidR="00350A59" w:rsidRPr="00572E80" w:rsidRDefault="00350A59" w:rsidP="00350A59">
      <w:pPr>
        <w:jc w:val="both"/>
        <w:rPr>
          <w:sz w:val="22"/>
          <w:szCs w:val="22"/>
          <w:u w:val="single"/>
          <w:rtl/>
        </w:rPr>
      </w:pPr>
      <w:proofErr w:type="spellStart"/>
      <w:r w:rsidRPr="00925BBA">
        <w:rPr>
          <w:rFonts w:hint="cs"/>
          <w:u w:val="single"/>
          <w:rtl/>
        </w:rPr>
        <w:t>תוספתא</w:t>
      </w:r>
      <w:proofErr w:type="spellEnd"/>
      <w:r w:rsidRPr="00925BBA">
        <w:rPr>
          <w:rFonts w:hint="cs"/>
          <w:u w:val="single"/>
          <w:rtl/>
        </w:rPr>
        <w:t xml:space="preserve"> עדויות א, ד</w:t>
      </w:r>
    </w:p>
    <w:p w14:paraId="1D11F520" w14:textId="77777777" w:rsidR="00350A59" w:rsidRPr="00572E80" w:rsidRDefault="00350A59" w:rsidP="00350A59">
      <w:pPr>
        <w:spacing w:after="0" w:line="240" w:lineRule="auto"/>
        <w:jc w:val="both"/>
        <w:rPr>
          <w:rFonts w:eastAsia="Times New Roman"/>
          <w:i/>
          <w:iCs/>
          <w:color w:val="000000"/>
          <w:sz w:val="20"/>
          <w:szCs w:val="20"/>
        </w:rPr>
      </w:pPr>
      <w:r w:rsidRPr="00572E80">
        <w:rPr>
          <w:rFonts w:eastAsia="Times New Roman"/>
          <w:i/>
          <w:iCs/>
          <w:color w:val="000000"/>
          <w:sz w:val="20"/>
          <w:szCs w:val="20"/>
          <w:rtl/>
        </w:rPr>
        <w:t xml:space="preserve">"לעולם הלכה כדברי </w:t>
      </w:r>
      <w:proofErr w:type="spellStart"/>
      <w:r w:rsidRPr="00572E80">
        <w:rPr>
          <w:rFonts w:eastAsia="Times New Roman"/>
          <w:i/>
          <w:iCs/>
          <w:color w:val="000000"/>
          <w:sz w:val="20"/>
          <w:szCs w:val="20"/>
          <w:rtl/>
        </w:rPr>
        <w:t>המרובין</w:t>
      </w:r>
      <w:proofErr w:type="spellEnd"/>
      <w:r w:rsidRPr="00572E80">
        <w:rPr>
          <w:rFonts w:eastAsia="Times New Roman"/>
          <w:i/>
          <w:iCs/>
          <w:color w:val="000000"/>
          <w:sz w:val="20"/>
          <w:szCs w:val="20"/>
          <w:rtl/>
        </w:rPr>
        <w:t xml:space="preserve">. לא הוזכרו דברי היחיד בין </w:t>
      </w:r>
      <w:proofErr w:type="spellStart"/>
      <w:r w:rsidRPr="00572E80">
        <w:rPr>
          <w:rFonts w:eastAsia="Times New Roman"/>
          <w:i/>
          <w:iCs/>
          <w:color w:val="000000"/>
          <w:sz w:val="20"/>
          <w:szCs w:val="20"/>
          <w:rtl/>
        </w:rPr>
        <w:t>המרובין</w:t>
      </w:r>
      <w:proofErr w:type="spellEnd"/>
      <w:r w:rsidRPr="00572E80">
        <w:rPr>
          <w:rFonts w:eastAsia="Times New Roman"/>
          <w:i/>
          <w:iCs/>
          <w:color w:val="000000"/>
          <w:sz w:val="20"/>
          <w:szCs w:val="20"/>
          <w:rtl/>
        </w:rPr>
        <w:t xml:space="preserve"> אלא לבטלן. </w:t>
      </w:r>
    </w:p>
    <w:p w14:paraId="54F580B3" w14:textId="77777777" w:rsidR="00350A59" w:rsidRPr="00572E80" w:rsidRDefault="00350A59" w:rsidP="00350A59">
      <w:pPr>
        <w:spacing w:after="0" w:line="240" w:lineRule="auto"/>
        <w:jc w:val="both"/>
        <w:rPr>
          <w:rFonts w:eastAsia="Times New Roman"/>
          <w:i/>
          <w:iCs/>
          <w:color w:val="000000"/>
          <w:sz w:val="20"/>
          <w:szCs w:val="20"/>
          <w:rtl/>
        </w:rPr>
      </w:pPr>
      <w:r w:rsidRPr="00572E80">
        <w:rPr>
          <w:rFonts w:eastAsia="Times New Roman"/>
          <w:i/>
          <w:iCs/>
          <w:color w:val="000000"/>
          <w:sz w:val="20"/>
          <w:szCs w:val="20"/>
          <w:rtl/>
        </w:rPr>
        <w:t xml:space="preserve">ר' יהודה אומר: לא הוזכרו דברי יחיד בין </w:t>
      </w:r>
      <w:proofErr w:type="spellStart"/>
      <w:r w:rsidRPr="00572E80">
        <w:rPr>
          <w:rFonts w:eastAsia="Times New Roman"/>
          <w:i/>
          <w:iCs/>
          <w:color w:val="000000"/>
          <w:sz w:val="20"/>
          <w:szCs w:val="20"/>
          <w:rtl/>
        </w:rPr>
        <w:t>המרובין</w:t>
      </w:r>
      <w:proofErr w:type="spellEnd"/>
      <w:r w:rsidRPr="00572E80">
        <w:rPr>
          <w:rFonts w:eastAsia="Times New Roman"/>
          <w:i/>
          <w:iCs/>
          <w:color w:val="000000"/>
          <w:sz w:val="20"/>
          <w:szCs w:val="20"/>
          <w:rtl/>
        </w:rPr>
        <w:t xml:space="preserve"> אלא שמא תיצרך להן שעה ויסמכו עליהן.</w:t>
      </w:r>
    </w:p>
    <w:p w14:paraId="69573615" w14:textId="77777777" w:rsidR="00350A59" w:rsidRPr="00572E80" w:rsidRDefault="00350A59" w:rsidP="00350A59">
      <w:pPr>
        <w:spacing w:after="0" w:line="240" w:lineRule="auto"/>
        <w:jc w:val="both"/>
        <w:rPr>
          <w:rFonts w:eastAsia="Times New Roman"/>
          <w:color w:val="000000"/>
          <w:sz w:val="20"/>
          <w:szCs w:val="20"/>
          <w:rtl/>
        </w:rPr>
      </w:pPr>
      <w:r w:rsidRPr="00572E80">
        <w:rPr>
          <w:rFonts w:eastAsia="Times New Roman"/>
          <w:i/>
          <w:iCs/>
          <w:color w:val="000000"/>
          <w:sz w:val="20"/>
          <w:szCs w:val="20"/>
          <w:rtl/>
        </w:rPr>
        <w:t>וחכמים אומרים: לא הוזכרו דברי יחיד בין המרובים אלא מתוך שזה אומר טמא וזה אמר טהור, זה אמר טמא כדברי ר' אליעזר, אמרו לו כדברי ר' אליעזר שמעתה"</w:t>
      </w:r>
      <w:r w:rsidRPr="00572E80">
        <w:rPr>
          <w:rFonts w:eastAsia="Times New Roman"/>
          <w:color w:val="000000"/>
          <w:sz w:val="20"/>
          <w:szCs w:val="20"/>
          <w:rtl/>
        </w:rPr>
        <w:t xml:space="preserve"> </w:t>
      </w:r>
    </w:p>
    <w:p w14:paraId="51C2A26A" w14:textId="77777777" w:rsidR="00350A59" w:rsidRDefault="00350A59" w:rsidP="00350A59">
      <w:pPr>
        <w:jc w:val="both"/>
        <w:rPr>
          <w:rtl/>
        </w:rPr>
      </w:pPr>
    </w:p>
    <w:p w14:paraId="32DD8DBB" w14:textId="77777777" w:rsidR="00350A59" w:rsidRDefault="00350A59" w:rsidP="00350A59">
      <w:pPr>
        <w:jc w:val="both"/>
        <w:rPr>
          <w:rtl/>
        </w:rPr>
      </w:pPr>
      <w:proofErr w:type="spellStart"/>
      <w:r>
        <w:rPr>
          <w:rFonts w:hint="cs"/>
          <w:rtl/>
        </w:rPr>
        <w:t>התוספתא</w:t>
      </w:r>
      <w:proofErr w:type="spellEnd"/>
      <w:r>
        <w:rPr>
          <w:rFonts w:hint="cs"/>
          <w:rtl/>
        </w:rPr>
        <w:t xml:space="preserve"> אומרת שאם יש מחלוקת, ההלכה נקבעת לפי הרוב (אמנם יש חריגים מסוימים). </w:t>
      </w:r>
      <w:proofErr w:type="spellStart"/>
      <w:r>
        <w:rPr>
          <w:rFonts w:hint="cs"/>
          <w:rtl/>
        </w:rPr>
        <w:t>התוספתא</w:t>
      </w:r>
      <w:proofErr w:type="spellEnd"/>
      <w:r>
        <w:rPr>
          <w:rFonts w:hint="cs"/>
          <w:rtl/>
        </w:rPr>
        <w:t xml:space="preserve"> שואלת למה רבי יהודה הנשיא עורך המשנה, הביא גם את דעת הרוב וגם את דעת המיעוט, ולא הביא רק את דעת הרוב. הרי דעת הרוב היא ההלכה, אז למה צריך להזכיר את דעת המיעוט? </w:t>
      </w:r>
      <w:proofErr w:type="spellStart"/>
      <w:r>
        <w:rPr>
          <w:rFonts w:hint="cs"/>
          <w:rtl/>
        </w:rPr>
        <w:t>התוספתא</w:t>
      </w:r>
      <w:proofErr w:type="spellEnd"/>
      <w:r>
        <w:rPr>
          <w:rFonts w:hint="cs"/>
          <w:rtl/>
        </w:rPr>
        <w:t xml:space="preserve"> עונה שהזכירו את דעת המיעוט כדי להגיד לך שזו לא ההלכה. למה צריך להגיד שזו לא ההלכה? חכמים מסבירים שזה למקרה שאדם יבוא יום אחד כעבור הרבה שנים ויגיד שיש לו מסורת הלכתית, שלא כמו שאנחנו מכירים, נוכל להגיד לו שהמסורת שיש לו היא של דעת המיעוט והיא לא מייצגת את דעת הרוב. רבי יהודה נותן הסבר אחר מה תפקיד דעת המיעוט. הוא אומר שזה הוזכר כדי להראות שגם דעת המיעוט היא דעה לגיטימית, גם אם היא לא מחייבת. מה המשמעות של כך? שאולי יהיו נסיבות מסוימות שנזדקק לדעת המיעוט.</w:t>
      </w:r>
    </w:p>
    <w:p w14:paraId="789314E0" w14:textId="77777777" w:rsidR="00350A59" w:rsidRDefault="00350A59" w:rsidP="00350A59">
      <w:pPr>
        <w:jc w:val="both"/>
        <w:rPr>
          <w:rtl/>
        </w:rPr>
      </w:pPr>
      <w:r>
        <w:rPr>
          <w:rFonts w:hint="cs"/>
          <w:rtl/>
        </w:rPr>
        <w:t>נביא דוג' כדי להבין את הסבר רבי יהודה.</w:t>
      </w:r>
    </w:p>
    <w:p w14:paraId="3D94BC54" w14:textId="77777777" w:rsidR="00350A59" w:rsidRDefault="00350A59" w:rsidP="00350A59">
      <w:pPr>
        <w:jc w:val="both"/>
        <w:rPr>
          <w:u w:val="single"/>
          <w:rtl/>
        </w:rPr>
      </w:pPr>
      <w:r w:rsidRPr="00925BBA">
        <w:rPr>
          <w:rFonts w:hint="cs"/>
          <w:u w:val="single"/>
          <w:rtl/>
        </w:rPr>
        <w:t>שבת מד, א</w:t>
      </w:r>
    </w:p>
    <w:p w14:paraId="0E09AC2C" w14:textId="77777777" w:rsidR="00350A59" w:rsidRPr="00572E80" w:rsidRDefault="00350A59" w:rsidP="00350A59">
      <w:pPr>
        <w:spacing w:after="0" w:line="240" w:lineRule="auto"/>
        <w:rPr>
          <w:rFonts w:ascii="Arial" w:eastAsia="Times New Roman" w:hAnsi="Arial"/>
          <w:i/>
          <w:iCs/>
          <w:color w:val="000000"/>
          <w:sz w:val="20"/>
          <w:szCs w:val="20"/>
        </w:rPr>
      </w:pPr>
      <w:r w:rsidRPr="00572E80">
        <w:rPr>
          <w:rFonts w:ascii="Arial" w:eastAsia="Times New Roman" w:hAnsi="Arial" w:hint="cs"/>
          <w:i/>
          <w:iCs/>
          <w:color w:val="000000"/>
          <w:sz w:val="20"/>
          <w:szCs w:val="20"/>
          <w:rtl/>
        </w:rPr>
        <w:t>"</w:t>
      </w:r>
      <w:r w:rsidRPr="00572E80">
        <w:rPr>
          <w:rFonts w:ascii="Arial" w:eastAsia="Times New Roman" w:hAnsi="Arial"/>
          <w:i/>
          <w:iCs/>
          <w:color w:val="000000"/>
          <w:sz w:val="20"/>
          <w:szCs w:val="20"/>
          <w:rtl/>
        </w:rPr>
        <w:t xml:space="preserve">תנו רבנן: </w:t>
      </w:r>
      <w:proofErr w:type="spellStart"/>
      <w:r w:rsidRPr="00572E80">
        <w:rPr>
          <w:rFonts w:ascii="Arial" w:eastAsia="Times New Roman" w:hAnsi="Arial"/>
          <w:i/>
          <w:iCs/>
          <w:color w:val="000000"/>
          <w:sz w:val="20"/>
          <w:szCs w:val="20"/>
          <w:rtl/>
        </w:rPr>
        <w:t>מטלטלין</w:t>
      </w:r>
      <w:proofErr w:type="spellEnd"/>
      <w:r w:rsidRPr="00572E80">
        <w:rPr>
          <w:rFonts w:ascii="Arial" w:eastAsia="Times New Roman" w:hAnsi="Arial"/>
          <w:i/>
          <w:iCs/>
          <w:color w:val="000000"/>
          <w:sz w:val="20"/>
          <w:szCs w:val="20"/>
          <w:rtl/>
        </w:rPr>
        <w:t xml:space="preserve"> [בשבת] נר [= כלי חרס שבו היו שמים שמן ופתילות ע"מ להדליק אור] חדש אבל לא ישן [שהוא מלוכלך מפיח, ועל כן הוא מוקצה בשבת ואסור לטלטלו], דברי רבי יהודה. רבי מאיר אומר: </w:t>
      </w:r>
      <w:r w:rsidRPr="00572E80">
        <w:rPr>
          <w:rFonts w:ascii="David Regular" w:eastAsia="Times New Roman" w:hAnsi="David Regular"/>
          <w:i/>
          <w:iCs/>
          <w:color w:val="000000"/>
          <w:sz w:val="20"/>
          <w:szCs w:val="20"/>
          <w:rtl/>
        </w:rPr>
        <w:t>כל</w:t>
      </w:r>
      <w:r w:rsidRPr="00572E80">
        <w:rPr>
          <w:rFonts w:ascii="Arial" w:eastAsia="Times New Roman" w:hAnsi="Arial"/>
          <w:i/>
          <w:iCs/>
          <w:color w:val="000000"/>
          <w:sz w:val="20"/>
          <w:szCs w:val="20"/>
          <w:rtl/>
        </w:rPr>
        <w:t xml:space="preserve"> הנרות </w:t>
      </w:r>
      <w:proofErr w:type="spellStart"/>
      <w:r w:rsidRPr="00572E80">
        <w:rPr>
          <w:rFonts w:ascii="Arial" w:eastAsia="Times New Roman" w:hAnsi="Arial"/>
          <w:i/>
          <w:iCs/>
          <w:color w:val="000000"/>
          <w:sz w:val="20"/>
          <w:szCs w:val="20"/>
          <w:rtl/>
        </w:rPr>
        <w:t>מטלטלין</w:t>
      </w:r>
      <w:proofErr w:type="spellEnd"/>
      <w:r w:rsidRPr="00572E80">
        <w:rPr>
          <w:rFonts w:ascii="Arial" w:eastAsia="Times New Roman" w:hAnsi="Arial"/>
          <w:i/>
          <w:iCs/>
          <w:color w:val="000000"/>
          <w:sz w:val="20"/>
          <w:szCs w:val="20"/>
          <w:rtl/>
        </w:rPr>
        <w:t xml:space="preserve">, חוץ מן הנר שהדליקו בו בשבת. רבי שמעון אומר: חוץ מן הנר הדולק בשבת [לדעת ר' שמעון אין בעיה של מוקצה, אך יש חשש שמא יכבה את הנר תוך כדי </w:t>
      </w:r>
      <w:proofErr w:type="spellStart"/>
      <w:r w:rsidRPr="00572E80">
        <w:rPr>
          <w:rFonts w:ascii="Arial" w:eastAsia="Times New Roman" w:hAnsi="Arial"/>
          <w:i/>
          <w:iCs/>
          <w:color w:val="000000"/>
          <w:sz w:val="20"/>
          <w:szCs w:val="20"/>
          <w:rtl/>
        </w:rPr>
        <w:t>הזזתו</w:t>
      </w:r>
      <w:proofErr w:type="spellEnd"/>
      <w:r w:rsidRPr="00572E80">
        <w:rPr>
          <w:rFonts w:ascii="Arial" w:eastAsia="Times New Roman" w:hAnsi="Arial"/>
          <w:i/>
          <w:iCs/>
          <w:color w:val="000000"/>
          <w:sz w:val="20"/>
          <w:szCs w:val="20"/>
          <w:rtl/>
        </w:rPr>
        <w:t>, ומלאכת הכיבוי נאסרה בשבת]</w:t>
      </w:r>
      <w:r w:rsidRPr="00572E80">
        <w:rPr>
          <w:rFonts w:ascii="Arial" w:eastAsia="Times New Roman" w:hAnsi="Arial" w:hint="cs"/>
          <w:i/>
          <w:iCs/>
          <w:color w:val="000000"/>
          <w:sz w:val="20"/>
          <w:szCs w:val="20"/>
          <w:rtl/>
        </w:rPr>
        <w:t>"</w:t>
      </w:r>
      <w:r w:rsidRPr="00572E80">
        <w:rPr>
          <w:rFonts w:ascii="Arial" w:eastAsia="Times New Roman" w:hAnsi="Arial"/>
          <w:i/>
          <w:iCs/>
          <w:color w:val="000000"/>
          <w:sz w:val="20"/>
          <w:szCs w:val="20"/>
          <w:rtl/>
        </w:rPr>
        <w:t xml:space="preserve"> </w:t>
      </w:r>
    </w:p>
    <w:p w14:paraId="241EDCAB" w14:textId="77777777" w:rsidR="00350A59" w:rsidRPr="00C57B7C" w:rsidRDefault="00350A59" w:rsidP="00350A59">
      <w:pPr>
        <w:jc w:val="both"/>
        <w:rPr>
          <w:rtl/>
        </w:rPr>
      </w:pPr>
    </w:p>
    <w:p w14:paraId="4F0446F0" w14:textId="77777777" w:rsidR="00350A59" w:rsidRDefault="00350A59" w:rsidP="00350A59">
      <w:pPr>
        <w:jc w:val="both"/>
        <w:rPr>
          <w:u w:val="single"/>
          <w:rtl/>
        </w:rPr>
      </w:pPr>
      <w:r w:rsidRPr="00C57B7C">
        <w:rPr>
          <w:rFonts w:hint="cs"/>
          <w:u w:val="single"/>
          <w:rtl/>
        </w:rPr>
        <w:t>שבת מה, א</w:t>
      </w:r>
    </w:p>
    <w:p w14:paraId="72225594" w14:textId="77777777" w:rsidR="00350A59" w:rsidRPr="00572E80" w:rsidRDefault="00350A59" w:rsidP="00350A59">
      <w:pPr>
        <w:spacing w:after="0" w:line="240" w:lineRule="auto"/>
        <w:rPr>
          <w:rFonts w:ascii="Arial" w:eastAsia="Times New Roman" w:hAnsi="Arial"/>
          <w:i/>
          <w:iCs/>
          <w:color w:val="00FF00"/>
          <w:sz w:val="20"/>
          <w:szCs w:val="20"/>
        </w:rPr>
      </w:pPr>
      <w:r w:rsidRPr="00572E80">
        <w:rPr>
          <w:rFonts w:ascii="Arial" w:eastAsia="Times New Roman" w:hAnsi="Arial" w:hint="cs"/>
          <w:i/>
          <w:iCs/>
          <w:color w:val="000000"/>
          <w:sz w:val="20"/>
          <w:szCs w:val="20"/>
          <w:rtl/>
        </w:rPr>
        <w:lastRenderedPageBreak/>
        <w:t>"</w:t>
      </w:r>
      <w:r w:rsidRPr="00572E80">
        <w:rPr>
          <w:rFonts w:ascii="Arial" w:eastAsia="Times New Roman" w:hAnsi="Arial"/>
          <w:i/>
          <w:iCs/>
          <w:color w:val="000000"/>
          <w:sz w:val="20"/>
          <w:szCs w:val="20"/>
          <w:rtl/>
        </w:rPr>
        <w:t xml:space="preserve">והא </w:t>
      </w:r>
      <w:proofErr w:type="spellStart"/>
      <w:r w:rsidRPr="00572E80">
        <w:rPr>
          <w:rFonts w:ascii="Arial" w:eastAsia="Times New Roman" w:hAnsi="Arial"/>
          <w:i/>
          <w:iCs/>
          <w:color w:val="000000"/>
          <w:sz w:val="20"/>
          <w:szCs w:val="20"/>
          <w:rtl/>
        </w:rPr>
        <w:t>בעו</w:t>
      </w:r>
      <w:proofErr w:type="spellEnd"/>
      <w:r w:rsidRPr="00572E80">
        <w:rPr>
          <w:rFonts w:ascii="Arial" w:eastAsia="Times New Roman" w:hAnsi="Arial"/>
          <w:i/>
          <w:iCs/>
          <w:color w:val="000000"/>
          <w:sz w:val="20"/>
          <w:szCs w:val="20"/>
          <w:rtl/>
        </w:rPr>
        <w:t xml:space="preserve"> מיניה </w:t>
      </w:r>
      <w:proofErr w:type="spellStart"/>
      <w:r w:rsidRPr="00572E80">
        <w:rPr>
          <w:rFonts w:ascii="Arial" w:eastAsia="Times New Roman" w:hAnsi="Arial"/>
          <w:i/>
          <w:iCs/>
          <w:color w:val="000000"/>
          <w:sz w:val="20"/>
          <w:szCs w:val="20"/>
          <w:rtl/>
        </w:rPr>
        <w:t>דרב</w:t>
      </w:r>
      <w:proofErr w:type="spellEnd"/>
      <w:r w:rsidRPr="00572E80">
        <w:rPr>
          <w:rFonts w:ascii="Arial" w:eastAsia="Times New Roman" w:hAnsi="Arial"/>
          <w:i/>
          <w:iCs/>
          <w:color w:val="000000"/>
          <w:sz w:val="20"/>
          <w:szCs w:val="20"/>
          <w:rtl/>
        </w:rPr>
        <w:t xml:space="preserve"> [והרי שאלו את רב]: מהו לטלטולי שרגא </w:t>
      </w:r>
      <w:proofErr w:type="spellStart"/>
      <w:r w:rsidRPr="00572E80">
        <w:rPr>
          <w:rFonts w:ascii="Arial" w:eastAsia="Times New Roman" w:hAnsi="Arial"/>
          <w:i/>
          <w:iCs/>
          <w:color w:val="000000"/>
          <w:sz w:val="20"/>
          <w:szCs w:val="20"/>
          <w:rtl/>
        </w:rPr>
        <w:t>דחנוכתא</w:t>
      </w:r>
      <w:proofErr w:type="spellEnd"/>
      <w:r w:rsidRPr="00572E80">
        <w:rPr>
          <w:rFonts w:ascii="Arial" w:eastAsia="Times New Roman" w:hAnsi="Arial"/>
          <w:i/>
          <w:iCs/>
          <w:color w:val="000000"/>
          <w:sz w:val="20"/>
          <w:szCs w:val="20"/>
          <w:rtl/>
        </w:rPr>
        <w:t xml:space="preserve"> [האם מותר לטלטל נר חנוכה, ולהכניסו הביתה לאחר ההדלקה] מקמי [מחמת] חברי [=פרסיים, שאסרו להדליק נרות חנוכה] </w:t>
      </w:r>
      <w:proofErr w:type="spellStart"/>
      <w:r w:rsidRPr="00572E80">
        <w:rPr>
          <w:rFonts w:ascii="Arial" w:eastAsia="Times New Roman" w:hAnsi="Arial"/>
          <w:i/>
          <w:iCs/>
          <w:color w:val="000000"/>
          <w:sz w:val="20"/>
          <w:szCs w:val="20"/>
          <w:rtl/>
        </w:rPr>
        <w:t>בשבתא</w:t>
      </w:r>
      <w:proofErr w:type="spellEnd"/>
      <w:r w:rsidRPr="00572E80">
        <w:rPr>
          <w:rFonts w:ascii="Arial" w:eastAsia="Times New Roman" w:hAnsi="Arial"/>
          <w:i/>
          <w:iCs/>
          <w:color w:val="000000"/>
          <w:sz w:val="20"/>
          <w:szCs w:val="20"/>
          <w:rtl/>
        </w:rPr>
        <w:t xml:space="preserve"> [בשבת] ? ואמר להו [ואמר להם] : שפיר דמי [מותר, ולכאורה סובר רב כר' שמעון שאינו אוסר לטלטל מוקצה]!. </w:t>
      </w:r>
    </w:p>
    <w:p w14:paraId="2A39FA4A" w14:textId="77777777" w:rsidR="00350A59" w:rsidRPr="00572E80" w:rsidRDefault="00350A59" w:rsidP="00350A59">
      <w:pPr>
        <w:spacing w:after="0" w:line="240" w:lineRule="auto"/>
        <w:rPr>
          <w:rFonts w:ascii="Arial" w:eastAsia="Times New Roman" w:hAnsi="Arial"/>
          <w:i/>
          <w:iCs/>
          <w:color w:val="00FF00"/>
          <w:sz w:val="20"/>
          <w:szCs w:val="20"/>
          <w:rtl/>
        </w:rPr>
      </w:pPr>
      <w:r w:rsidRPr="00572E80">
        <w:rPr>
          <w:rFonts w:ascii="Arial" w:eastAsia="Times New Roman" w:hAnsi="Arial"/>
          <w:i/>
          <w:iCs/>
          <w:color w:val="000000"/>
          <w:sz w:val="20"/>
          <w:szCs w:val="20"/>
          <w:rtl/>
        </w:rPr>
        <w:t xml:space="preserve">[ודוחה הגמרא]: שעת הדחק שאני [שונה]. </w:t>
      </w:r>
      <w:proofErr w:type="spellStart"/>
      <w:r w:rsidRPr="00572E80">
        <w:rPr>
          <w:rFonts w:ascii="Arial" w:eastAsia="Times New Roman" w:hAnsi="Arial"/>
          <w:i/>
          <w:iCs/>
          <w:color w:val="000000"/>
          <w:sz w:val="20"/>
          <w:szCs w:val="20"/>
          <w:rtl/>
        </w:rPr>
        <w:t>דהא</w:t>
      </w:r>
      <w:proofErr w:type="spellEnd"/>
      <w:r w:rsidRPr="00572E80">
        <w:rPr>
          <w:rFonts w:ascii="Arial" w:eastAsia="Times New Roman" w:hAnsi="Arial"/>
          <w:i/>
          <w:iCs/>
          <w:color w:val="000000"/>
          <w:sz w:val="20"/>
          <w:szCs w:val="20"/>
          <w:rtl/>
        </w:rPr>
        <w:t xml:space="preserve"> אמרו ליה [שהרי אמרו לו] רב כהנא ורב אשי לרב: הכי הלכתא [האומנם כך היא ההלכה]? - אמר להו [להם</w:t>
      </w:r>
      <w:r w:rsidRPr="00572E80">
        <w:rPr>
          <w:rFonts w:ascii="Arial" w:eastAsia="Times New Roman" w:hAnsi="Arial"/>
          <w:b/>
          <w:bCs/>
          <w:i/>
          <w:iCs/>
          <w:color w:val="000000"/>
          <w:sz w:val="20"/>
          <w:szCs w:val="20"/>
          <w:rtl/>
        </w:rPr>
        <w:t>]: כדאי הוא רבי שמעון לסמוך עליו בשעת הדחק</w:t>
      </w:r>
      <w:r w:rsidRPr="00572E80">
        <w:rPr>
          <w:rFonts w:ascii="Arial" w:eastAsia="Times New Roman" w:hAnsi="Arial" w:hint="cs"/>
          <w:b/>
          <w:bCs/>
          <w:i/>
          <w:iCs/>
          <w:color w:val="000000"/>
          <w:sz w:val="20"/>
          <w:szCs w:val="20"/>
          <w:rtl/>
        </w:rPr>
        <w:t>"</w:t>
      </w:r>
      <w:r w:rsidRPr="00572E80">
        <w:rPr>
          <w:rFonts w:ascii="Arial" w:eastAsia="Times New Roman" w:hAnsi="Arial"/>
          <w:i/>
          <w:iCs/>
          <w:color w:val="000000"/>
          <w:sz w:val="20"/>
          <w:szCs w:val="20"/>
          <w:rtl/>
        </w:rPr>
        <w:t xml:space="preserve"> </w:t>
      </w:r>
    </w:p>
    <w:p w14:paraId="0D43B58A" w14:textId="77777777" w:rsidR="00350A59" w:rsidRPr="00C57B7C" w:rsidRDefault="00350A59" w:rsidP="00350A59">
      <w:pPr>
        <w:jc w:val="both"/>
        <w:rPr>
          <w:rtl/>
        </w:rPr>
      </w:pPr>
    </w:p>
    <w:p w14:paraId="79981BA3" w14:textId="77777777" w:rsidR="00350A59" w:rsidRDefault="00350A59" w:rsidP="00350A59">
      <w:pPr>
        <w:jc w:val="both"/>
        <w:rPr>
          <w:rtl/>
        </w:rPr>
      </w:pPr>
      <w:r>
        <w:rPr>
          <w:rFonts w:hint="cs"/>
          <w:rtl/>
        </w:rPr>
        <w:t xml:space="preserve">הייתה מחלוקת האם מותר לטלטל נר בשבת, </w:t>
      </w:r>
      <w:r w:rsidRPr="00C57B7C">
        <w:rPr>
          <w:rFonts w:hint="cs"/>
          <w:b/>
          <w:bCs/>
          <w:rtl/>
        </w:rPr>
        <w:t>ולא נפסקה</w:t>
      </w:r>
      <w:r>
        <w:rPr>
          <w:rFonts w:hint="cs"/>
          <w:rtl/>
        </w:rPr>
        <w:t xml:space="preserve"> הלכה כרבי שמעון שהתיר לטלטל נר גם אחר שהנר כבה. למרות זאת הגמרא אמרה שכאשר הייתה שעת דחק (שהיה מסוכן להדליק נרות בחוץ), האמורא רב התיר לטלטל נר אחר שכבה ולהכניס אותו לבית, כדעת רבי שמעון שלא נפסקה הלכה כמותו. כלומר, רואים שהסתמכו על דעת מיעוט, כאשר היה מצב קיצוני שהצריך הסתמכות על דעת מיעוט. זה מסביר את מה שאמר רבי יהודה בצורך ובחשיבות המעשית להזכיר דעת מיעוט.</w:t>
      </w:r>
    </w:p>
    <w:p w14:paraId="5B69385F" w14:textId="77777777" w:rsidR="00350A59" w:rsidRDefault="00350A59" w:rsidP="00350A59">
      <w:pPr>
        <w:jc w:val="both"/>
        <w:rPr>
          <w:rtl/>
        </w:rPr>
      </w:pPr>
      <w:r>
        <w:rPr>
          <w:rFonts w:hint="cs"/>
          <w:rtl/>
        </w:rPr>
        <w:t>נראה גישה שתומכת במחלוקת גם בדברים העיוניים:</w:t>
      </w:r>
    </w:p>
    <w:p w14:paraId="6EA46D99" w14:textId="77777777" w:rsidR="00350A59" w:rsidRDefault="00350A59" w:rsidP="00350A59">
      <w:pPr>
        <w:jc w:val="both"/>
        <w:rPr>
          <w:u w:val="single"/>
          <w:rtl/>
        </w:rPr>
      </w:pPr>
      <w:r w:rsidRPr="007F64A0">
        <w:rPr>
          <w:rFonts w:hint="cs"/>
          <w:u w:val="single"/>
          <w:rtl/>
        </w:rPr>
        <w:t xml:space="preserve">אבות דרבי נתן פרק </w:t>
      </w:r>
      <w:proofErr w:type="spellStart"/>
      <w:r w:rsidRPr="007F64A0">
        <w:rPr>
          <w:rFonts w:hint="cs"/>
          <w:u w:val="single"/>
          <w:rtl/>
        </w:rPr>
        <w:t>יח</w:t>
      </w:r>
      <w:proofErr w:type="spellEnd"/>
      <w:r w:rsidRPr="007F64A0">
        <w:rPr>
          <w:rFonts w:hint="cs"/>
          <w:u w:val="single"/>
          <w:rtl/>
        </w:rPr>
        <w:t xml:space="preserve"> נוסחה א</w:t>
      </w:r>
    </w:p>
    <w:p w14:paraId="350D85A9" w14:textId="77777777" w:rsidR="00350A59" w:rsidRPr="00572E80" w:rsidRDefault="00350A59" w:rsidP="00350A59">
      <w:pPr>
        <w:spacing w:after="0" w:line="240" w:lineRule="auto"/>
        <w:jc w:val="both"/>
        <w:rPr>
          <w:rFonts w:ascii="Arial" w:eastAsia="Times New Roman" w:hAnsi="Arial"/>
          <w:i/>
          <w:iCs/>
          <w:color w:val="000000"/>
          <w:sz w:val="20"/>
          <w:szCs w:val="20"/>
          <w:rtl/>
        </w:rPr>
      </w:pPr>
      <w:r w:rsidRPr="00572E80">
        <w:rPr>
          <w:rFonts w:ascii="Arial" w:eastAsia="Times New Roman" w:hAnsi="Arial" w:hint="cs"/>
          <w:i/>
          <w:iCs/>
          <w:color w:val="000000"/>
          <w:sz w:val="20"/>
          <w:szCs w:val="20"/>
          <w:rtl/>
        </w:rPr>
        <w:t xml:space="preserve">"בעלי אסופות"- אלו תלמידי חכמים </w:t>
      </w:r>
      <w:proofErr w:type="spellStart"/>
      <w:r w:rsidRPr="00572E80">
        <w:rPr>
          <w:rFonts w:ascii="Arial" w:eastAsia="Times New Roman" w:hAnsi="Arial" w:hint="cs"/>
          <w:i/>
          <w:iCs/>
          <w:color w:val="000000"/>
          <w:sz w:val="20"/>
          <w:szCs w:val="20"/>
          <w:rtl/>
        </w:rPr>
        <w:t>שנכנסין</w:t>
      </w:r>
      <w:proofErr w:type="spellEnd"/>
      <w:r w:rsidRPr="00572E80">
        <w:rPr>
          <w:rFonts w:ascii="Arial" w:eastAsia="Times New Roman" w:hAnsi="Arial" w:hint="cs"/>
          <w:i/>
          <w:iCs/>
          <w:color w:val="000000"/>
          <w:sz w:val="20"/>
          <w:szCs w:val="20"/>
          <w:rtl/>
        </w:rPr>
        <w:t xml:space="preserve"> </w:t>
      </w:r>
      <w:proofErr w:type="spellStart"/>
      <w:r w:rsidRPr="00572E80">
        <w:rPr>
          <w:rFonts w:ascii="Arial" w:eastAsia="Times New Roman" w:hAnsi="Arial" w:hint="cs"/>
          <w:i/>
          <w:iCs/>
          <w:color w:val="000000"/>
          <w:sz w:val="20"/>
          <w:szCs w:val="20"/>
          <w:rtl/>
        </w:rPr>
        <w:t>ויושבין</w:t>
      </w:r>
      <w:proofErr w:type="spellEnd"/>
      <w:r w:rsidRPr="00572E80">
        <w:rPr>
          <w:rFonts w:ascii="Arial" w:eastAsia="Times New Roman" w:hAnsi="Arial" w:hint="cs"/>
          <w:i/>
          <w:iCs/>
          <w:color w:val="000000"/>
          <w:sz w:val="20"/>
          <w:szCs w:val="20"/>
          <w:rtl/>
        </w:rPr>
        <w:t xml:space="preserve"> אסופות </w:t>
      </w:r>
      <w:proofErr w:type="spellStart"/>
      <w:r w:rsidRPr="00572E80">
        <w:rPr>
          <w:rFonts w:ascii="Arial" w:eastAsia="Times New Roman" w:hAnsi="Arial" w:hint="cs"/>
          <w:i/>
          <w:iCs/>
          <w:color w:val="000000"/>
          <w:sz w:val="20"/>
          <w:szCs w:val="20"/>
          <w:rtl/>
        </w:rPr>
        <w:t>אסופות</w:t>
      </w:r>
      <w:proofErr w:type="spellEnd"/>
      <w:r w:rsidRPr="00572E80">
        <w:rPr>
          <w:rFonts w:ascii="Arial" w:eastAsia="Times New Roman" w:hAnsi="Arial" w:hint="cs"/>
          <w:i/>
          <w:iCs/>
          <w:color w:val="000000"/>
          <w:sz w:val="20"/>
          <w:szCs w:val="20"/>
          <w:rtl/>
        </w:rPr>
        <w:t xml:space="preserve">. אלו </w:t>
      </w:r>
      <w:proofErr w:type="spellStart"/>
      <w:r w:rsidRPr="00572E80">
        <w:rPr>
          <w:rFonts w:ascii="Arial" w:eastAsia="Times New Roman" w:hAnsi="Arial" w:hint="cs"/>
          <w:i/>
          <w:iCs/>
          <w:color w:val="000000"/>
          <w:sz w:val="20"/>
          <w:szCs w:val="20"/>
          <w:rtl/>
        </w:rPr>
        <w:t>אוסרין</w:t>
      </w:r>
      <w:proofErr w:type="spellEnd"/>
      <w:r w:rsidRPr="00572E80">
        <w:rPr>
          <w:rFonts w:ascii="Arial" w:eastAsia="Times New Roman" w:hAnsi="Arial" w:hint="cs"/>
          <w:i/>
          <w:iCs/>
          <w:color w:val="000000"/>
          <w:sz w:val="20"/>
          <w:szCs w:val="20"/>
          <w:rtl/>
        </w:rPr>
        <w:t xml:space="preserve">, ואלו </w:t>
      </w:r>
      <w:proofErr w:type="spellStart"/>
      <w:r w:rsidRPr="00572E80">
        <w:rPr>
          <w:rFonts w:ascii="Arial" w:eastAsia="Times New Roman" w:hAnsi="Arial" w:hint="cs"/>
          <w:i/>
          <w:iCs/>
          <w:color w:val="000000"/>
          <w:sz w:val="20"/>
          <w:szCs w:val="20"/>
          <w:rtl/>
        </w:rPr>
        <w:t>מתירין</w:t>
      </w:r>
      <w:proofErr w:type="spellEnd"/>
      <w:r w:rsidRPr="00572E80">
        <w:rPr>
          <w:rFonts w:ascii="Arial" w:eastAsia="Times New Roman" w:hAnsi="Arial" w:hint="cs"/>
          <w:i/>
          <w:iCs/>
          <w:color w:val="000000"/>
          <w:sz w:val="20"/>
          <w:szCs w:val="20"/>
          <w:rtl/>
        </w:rPr>
        <w:t xml:space="preserve">. אלו </w:t>
      </w:r>
      <w:proofErr w:type="spellStart"/>
      <w:r w:rsidRPr="00572E80">
        <w:rPr>
          <w:rFonts w:ascii="Arial" w:eastAsia="Times New Roman" w:hAnsi="Arial" w:hint="cs"/>
          <w:i/>
          <w:iCs/>
          <w:color w:val="000000"/>
          <w:sz w:val="20"/>
          <w:szCs w:val="20"/>
          <w:rtl/>
        </w:rPr>
        <w:t>מטמאין</w:t>
      </w:r>
      <w:proofErr w:type="spellEnd"/>
      <w:r w:rsidRPr="00572E80">
        <w:rPr>
          <w:rFonts w:ascii="Arial" w:eastAsia="Times New Roman" w:hAnsi="Arial" w:hint="cs"/>
          <w:i/>
          <w:iCs/>
          <w:color w:val="000000"/>
          <w:sz w:val="20"/>
          <w:szCs w:val="20"/>
          <w:rtl/>
        </w:rPr>
        <w:t xml:space="preserve">, ואלו </w:t>
      </w:r>
      <w:proofErr w:type="spellStart"/>
      <w:r w:rsidRPr="00572E80">
        <w:rPr>
          <w:rFonts w:ascii="Arial" w:eastAsia="Times New Roman" w:hAnsi="Arial" w:hint="cs"/>
          <w:i/>
          <w:iCs/>
          <w:color w:val="000000"/>
          <w:sz w:val="20"/>
          <w:szCs w:val="20"/>
          <w:rtl/>
        </w:rPr>
        <w:t>מטהרין</w:t>
      </w:r>
      <w:proofErr w:type="spellEnd"/>
      <w:r w:rsidRPr="00572E80">
        <w:rPr>
          <w:rFonts w:ascii="Arial" w:eastAsia="Times New Roman" w:hAnsi="Arial" w:hint="cs"/>
          <w:i/>
          <w:iCs/>
          <w:color w:val="000000"/>
          <w:sz w:val="20"/>
          <w:szCs w:val="20"/>
          <w:rtl/>
        </w:rPr>
        <w:t xml:space="preserve">. אלו </w:t>
      </w:r>
      <w:proofErr w:type="spellStart"/>
      <w:r w:rsidRPr="00572E80">
        <w:rPr>
          <w:rFonts w:ascii="Arial" w:eastAsia="Times New Roman" w:hAnsi="Arial" w:hint="cs"/>
          <w:i/>
          <w:iCs/>
          <w:color w:val="000000"/>
          <w:sz w:val="20"/>
          <w:szCs w:val="20"/>
          <w:rtl/>
        </w:rPr>
        <w:t>פוסלין</w:t>
      </w:r>
      <w:proofErr w:type="spellEnd"/>
      <w:r w:rsidRPr="00572E80">
        <w:rPr>
          <w:rFonts w:ascii="Arial" w:eastAsia="Times New Roman" w:hAnsi="Arial" w:hint="cs"/>
          <w:i/>
          <w:iCs/>
          <w:color w:val="000000"/>
          <w:sz w:val="20"/>
          <w:szCs w:val="20"/>
          <w:rtl/>
        </w:rPr>
        <w:t xml:space="preserve">, ואלו מכשירין. </w:t>
      </w:r>
    </w:p>
    <w:p w14:paraId="62CD80A1" w14:textId="77777777" w:rsidR="00350A59" w:rsidRPr="00572E80" w:rsidRDefault="00350A59" w:rsidP="00350A59">
      <w:pPr>
        <w:spacing w:after="0" w:line="240" w:lineRule="auto"/>
        <w:jc w:val="both"/>
        <w:rPr>
          <w:rFonts w:ascii="Arial" w:eastAsia="Times New Roman" w:hAnsi="Arial"/>
          <w:i/>
          <w:iCs/>
          <w:color w:val="000000"/>
          <w:sz w:val="20"/>
          <w:szCs w:val="20"/>
          <w:rtl/>
        </w:rPr>
      </w:pPr>
      <w:r w:rsidRPr="00572E80">
        <w:rPr>
          <w:rFonts w:ascii="Arial" w:eastAsia="Times New Roman" w:hAnsi="Arial" w:hint="cs"/>
          <w:i/>
          <w:iCs/>
          <w:color w:val="000000"/>
          <w:sz w:val="20"/>
          <w:szCs w:val="20"/>
          <w:rtl/>
        </w:rPr>
        <w:t xml:space="preserve">שמא יאמר לך אדם: אשב ולא אשנה [שהרי כל אחד מגיע לתוצאה שונה ואם כך לכאורה אין תועלת בלימוד]!. </w:t>
      </w:r>
    </w:p>
    <w:p w14:paraId="00CC9156" w14:textId="77777777" w:rsidR="00350A59" w:rsidRPr="00572E80" w:rsidRDefault="00350A59" w:rsidP="00350A59">
      <w:pPr>
        <w:spacing w:after="0" w:line="240" w:lineRule="auto"/>
        <w:jc w:val="both"/>
        <w:rPr>
          <w:rFonts w:ascii="Arial" w:eastAsia="Times New Roman" w:hAnsi="Arial"/>
          <w:i/>
          <w:iCs/>
          <w:color w:val="000000"/>
          <w:sz w:val="20"/>
          <w:szCs w:val="20"/>
          <w:rtl/>
        </w:rPr>
      </w:pPr>
      <w:r w:rsidRPr="00572E80">
        <w:rPr>
          <w:rFonts w:ascii="Arial" w:eastAsia="Times New Roman" w:hAnsi="Arial" w:hint="cs"/>
          <w:i/>
          <w:iCs/>
          <w:color w:val="000000"/>
          <w:sz w:val="20"/>
          <w:szCs w:val="20"/>
          <w:rtl/>
        </w:rPr>
        <w:t xml:space="preserve">תלמוד לומר: "נתנו מרועה אחד". אל אחד בראם, ופרנס אחד נתנם, </w:t>
      </w:r>
      <w:proofErr w:type="spellStart"/>
      <w:r w:rsidRPr="00572E80">
        <w:rPr>
          <w:rFonts w:ascii="Arial" w:eastAsia="Times New Roman" w:hAnsi="Arial" w:hint="cs"/>
          <w:i/>
          <w:iCs/>
          <w:color w:val="000000"/>
          <w:sz w:val="20"/>
          <w:szCs w:val="20"/>
          <w:rtl/>
        </w:rPr>
        <w:t>רבון</w:t>
      </w:r>
      <w:proofErr w:type="spellEnd"/>
      <w:r w:rsidRPr="00572E80">
        <w:rPr>
          <w:rFonts w:ascii="Arial" w:eastAsia="Times New Roman" w:hAnsi="Arial" w:hint="cs"/>
          <w:i/>
          <w:iCs/>
          <w:color w:val="000000"/>
          <w:sz w:val="20"/>
          <w:szCs w:val="20"/>
          <w:rtl/>
        </w:rPr>
        <w:t xml:space="preserve"> כל המעשים אמרם. אף אתה, עשה אזנך כאפרכסת, והכנס בהם דברי </w:t>
      </w:r>
      <w:proofErr w:type="spellStart"/>
      <w:r w:rsidRPr="00572E80">
        <w:rPr>
          <w:rFonts w:ascii="Arial" w:eastAsia="Times New Roman" w:hAnsi="Arial" w:hint="cs"/>
          <w:i/>
          <w:iCs/>
          <w:color w:val="000000"/>
          <w:sz w:val="20"/>
          <w:szCs w:val="20"/>
          <w:rtl/>
        </w:rPr>
        <w:t>אוסרין</w:t>
      </w:r>
      <w:proofErr w:type="spellEnd"/>
      <w:r w:rsidRPr="00572E80">
        <w:rPr>
          <w:rFonts w:ascii="Arial" w:eastAsia="Times New Roman" w:hAnsi="Arial" w:hint="cs"/>
          <w:i/>
          <w:iCs/>
          <w:color w:val="000000"/>
          <w:sz w:val="20"/>
          <w:szCs w:val="20"/>
          <w:rtl/>
        </w:rPr>
        <w:t xml:space="preserve"> ודברי </w:t>
      </w:r>
      <w:proofErr w:type="spellStart"/>
      <w:r w:rsidRPr="00572E80">
        <w:rPr>
          <w:rFonts w:ascii="Arial" w:eastAsia="Times New Roman" w:hAnsi="Arial" w:hint="cs"/>
          <w:i/>
          <w:iCs/>
          <w:color w:val="000000"/>
          <w:sz w:val="20"/>
          <w:szCs w:val="20"/>
          <w:rtl/>
        </w:rPr>
        <w:t>מתירין</w:t>
      </w:r>
      <w:proofErr w:type="spellEnd"/>
      <w:r w:rsidRPr="00572E80">
        <w:rPr>
          <w:rFonts w:ascii="Arial" w:eastAsia="Times New Roman" w:hAnsi="Arial" w:hint="cs"/>
          <w:i/>
          <w:iCs/>
          <w:color w:val="000000"/>
          <w:sz w:val="20"/>
          <w:szCs w:val="20"/>
          <w:rtl/>
        </w:rPr>
        <w:t xml:space="preserve">, דברי </w:t>
      </w:r>
      <w:proofErr w:type="spellStart"/>
      <w:r w:rsidRPr="00572E80">
        <w:rPr>
          <w:rFonts w:ascii="Arial" w:eastAsia="Times New Roman" w:hAnsi="Arial" w:hint="cs"/>
          <w:i/>
          <w:iCs/>
          <w:color w:val="000000"/>
          <w:sz w:val="20"/>
          <w:szCs w:val="20"/>
          <w:rtl/>
        </w:rPr>
        <w:t>מטמאין</w:t>
      </w:r>
      <w:proofErr w:type="spellEnd"/>
      <w:r w:rsidRPr="00572E80">
        <w:rPr>
          <w:rFonts w:ascii="Arial" w:eastAsia="Times New Roman" w:hAnsi="Arial" w:hint="cs"/>
          <w:i/>
          <w:iCs/>
          <w:color w:val="000000"/>
          <w:sz w:val="20"/>
          <w:szCs w:val="20"/>
          <w:rtl/>
        </w:rPr>
        <w:t xml:space="preserve"> ודברי </w:t>
      </w:r>
      <w:proofErr w:type="spellStart"/>
      <w:r w:rsidRPr="00572E80">
        <w:rPr>
          <w:rFonts w:ascii="Arial" w:eastAsia="Times New Roman" w:hAnsi="Arial" w:hint="cs"/>
          <w:i/>
          <w:iCs/>
          <w:color w:val="000000"/>
          <w:sz w:val="20"/>
          <w:szCs w:val="20"/>
          <w:rtl/>
        </w:rPr>
        <w:t>מטהרין</w:t>
      </w:r>
      <w:proofErr w:type="spellEnd"/>
      <w:r w:rsidRPr="00572E80">
        <w:rPr>
          <w:rFonts w:ascii="Arial" w:eastAsia="Times New Roman" w:hAnsi="Arial" w:hint="cs"/>
          <w:i/>
          <w:iCs/>
          <w:color w:val="000000"/>
          <w:sz w:val="20"/>
          <w:szCs w:val="20"/>
          <w:rtl/>
        </w:rPr>
        <w:t xml:space="preserve">, דברי </w:t>
      </w:r>
      <w:proofErr w:type="spellStart"/>
      <w:r w:rsidRPr="00572E80">
        <w:rPr>
          <w:rFonts w:ascii="Arial" w:eastAsia="Times New Roman" w:hAnsi="Arial" w:hint="cs"/>
          <w:i/>
          <w:iCs/>
          <w:color w:val="000000"/>
          <w:sz w:val="20"/>
          <w:szCs w:val="20"/>
          <w:rtl/>
        </w:rPr>
        <w:t>פוסלין</w:t>
      </w:r>
      <w:proofErr w:type="spellEnd"/>
      <w:r w:rsidRPr="00572E80">
        <w:rPr>
          <w:rFonts w:ascii="Arial" w:eastAsia="Times New Roman" w:hAnsi="Arial" w:hint="cs"/>
          <w:i/>
          <w:iCs/>
          <w:color w:val="000000"/>
          <w:sz w:val="20"/>
          <w:szCs w:val="20"/>
          <w:rtl/>
        </w:rPr>
        <w:t xml:space="preserve"> ודברי מכשירין"</w:t>
      </w:r>
    </w:p>
    <w:p w14:paraId="42F0327C" w14:textId="77777777" w:rsidR="00350A59" w:rsidRDefault="00350A59" w:rsidP="00350A59">
      <w:pPr>
        <w:jc w:val="both"/>
        <w:rPr>
          <w:u w:val="single"/>
          <w:rtl/>
        </w:rPr>
      </w:pPr>
    </w:p>
    <w:p w14:paraId="13CD9944" w14:textId="77777777" w:rsidR="00350A59" w:rsidRDefault="00350A59" w:rsidP="00350A59">
      <w:pPr>
        <w:jc w:val="both"/>
        <w:rPr>
          <w:rtl/>
        </w:rPr>
      </w:pPr>
      <w:proofErr w:type="spellStart"/>
      <w:r>
        <w:rPr>
          <w:rFonts w:hint="cs"/>
          <w:rtl/>
        </w:rPr>
        <w:t>התוספתא</w:t>
      </w:r>
      <w:proofErr w:type="spellEnd"/>
      <w:r>
        <w:rPr>
          <w:rFonts w:hint="cs"/>
          <w:rtl/>
        </w:rPr>
        <w:t xml:space="preserve"> של אבות דרבי נתן שואלת, איזה ערך יש להקשיב לשיעור אם גם ככה יש מחלוקות, והיא עונה שכל הדעות שאתה רואה שהן חולקות בעצם ניתנו מהקב"ה (רועה אחד). ולכן גם כשאדם שומע דעה שהיא במחלוקת זה ניתן מאלוקים.</w:t>
      </w:r>
    </w:p>
    <w:p w14:paraId="517D78F4" w14:textId="77777777" w:rsidR="00350A59" w:rsidRDefault="00350A59" w:rsidP="00350A59">
      <w:pPr>
        <w:jc w:val="both"/>
        <w:rPr>
          <w:rtl/>
        </w:rPr>
      </w:pPr>
      <w:r>
        <w:rPr>
          <w:rFonts w:hint="cs"/>
          <w:rtl/>
        </w:rPr>
        <w:t>ממקור זה רואים שעצם ריבוי הדעות זה דבר חיובי (רק שצריך להכריע בין הדעות הלכתית).</w:t>
      </w:r>
    </w:p>
    <w:p w14:paraId="55960BC5" w14:textId="77777777" w:rsidR="00350A59" w:rsidRDefault="00350A59" w:rsidP="00350A59">
      <w:pPr>
        <w:jc w:val="both"/>
        <w:rPr>
          <w:rtl/>
        </w:rPr>
      </w:pPr>
      <w:r>
        <w:rPr>
          <w:rFonts w:hint="cs"/>
          <w:rtl/>
        </w:rPr>
        <w:t>איך יכול להיות שכל המחלוקות ניתנו מאלוקים?</w:t>
      </w:r>
    </w:p>
    <w:p w14:paraId="784E6A51" w14:textId="77777777" w:rsidR="00350A59" w:rsidRDefault="00350A59" w:rsidP="00350A59">
      <w:pPr>
        <w:jc w:val="both"/>
        <w:rPr>
          <w:u w:val="single"/>
          <w:rtl/>
        </w:rPr>
      </w:pPr>
      <w:proofErr w:type="spellStart"/>
      <w:r w:rsidRPr="007F64A0">
        <w:rPr>
          <w:rFonts w:hint="cs"/>
          <w:u w:val="single"/>
          <w:rtl/>
        </w:rPr>
        <w:t>ריטב"א</w:t>
      </w:r>
      <w:proofErr w:type="spellEnd"/>
      <w:r w:rsidRPr="007F64A0">
        <w:rPr>
          <w:rFonts w:hint="cs"/>
          <w:u w:val="single"/>
          <w:rtl/>
        </w:rPr>
        <w:t xml:space="preserve"> מסכת עירובין </w:t>
      </w:r>
      <w:proofErr w:type="spellStart"/>
      <w:r w:rsidRPr="007F64A0">
        <w:rPr>
          <w:rFonts w:hint="cs"/>
          <w:u w:val="single"/>
          <w:rtl/>
        </w:rPr>
        <w:t>יג</w:t>
      </w:r>
      <w:proofErr w:type="spellEnd"/>
      <w:r w:rsidRPr="007F64A0">
        <w:rPr>
          <w:rFonts w:hint="cs"/>
          <w:u w:val="single"/>
          <w:rtl/>
        </w:rPr>
        <w:t>, ב</w:t>
      </w:r>
    </w:p>
    <w:p w14:paraId="735198E3" w14:textId="77777777" w:rsidR="00350A59" w:rsidRPr="00572E80" w:rsidRDefault="00350A59" w:rsidP="00350A59">
      <w:pPr>
        <w:spacing w:after="0" w:line="240" w:lineRule="auto"/>
        <w:jc w:val="both"/>
        <w:rPr>
          <w:rFonts w:ascii="Arial" w:eastAsia="Times New Roman" w:hAnsi="Arial"/>
          <w:i/>
          <w:iCs/>
          <w:color w:val="000000"/>
          <w:sz w:val="20"/>
          <w:szCs w:val="20"/>
          <w:rtl/>
        </w:rPr>
      </w:pPr>
      <w:r w:rsidRPr="00572E80">
        <w:rPr>
          <w:rFonts w:ascii="Arial" w:eastAsia="Times New Roman" w:hAnsi="Arial" w:hint="cs"/>
          <w:i/>
          <w:iCs/>
          <w:color w:val="000000"/>
          <w:sz w:val="20"/>
          <w:szCs w:val="20"/>
          <w:rtl/>
        </w:rPr>
        <w:t xml:space="preserve">"אלו ואלו דברי </w:t>
      </w:r>
      <w:proofErr w:type="spellStart"/>
      <w:r w:rsidRPr="00572E80">
        <w:rPr>
          <w:rFonts w:ascii="Arial" w:eastAsia="Times New Roman" w:hAnsi="Arial" w:hint="cs"/>
          <w:i/>
          <w:iCs/>
          <w:color w:val="000000"/>
          <w:sz w:val="20"/>
          <w:szCs w:val="20"/>
          <w:rtl/>
        </w:rPr>
        <w:t>אלהים</w:t>
      </w:r>
      <w:proofErr w:type="spellEnd"/>
      <w:r w:rsidRPr="00572E80">
        <w:rPr>
          <w:rFonts w:ascii="Arial" w:eastAsia="Times New Roman" w:hAnsi="Arial" w:hint="cs"/>
          <w:i/>
          <w:iCs/>
          <w:color w:val="000000"/>
          <w:sz w:val="20"/>
          <w:szCs w:val="20"/>
          <w:rtl/>
        </w:rPr>
        <w:t xml:space="preserve"> חיים"- שאלו רבני צרפת ז"ל : </w:t>
      </w:r>
      <w:proofErr w:type="spellStart"/>
      <w:r w:rsidRPr="00572E80">
        <w:rPr>
          <w:rFonts w:ascii="Arial" w:eastAsia="Times New Roman" w:hAnsi="Arial" w:hint="cs"/>
          <w:i/>
          <w:iCs/>
          <w:color w:val="000000"/>
          <w:sz w:val="20"/>
          <w:szCs w:val="20"/>
          <w:rtl/>
        </w:rPr>
        <w:t>האיך</w:t>
      </w:r>
      <w:proofErr w:type="spellEnd"/>
      <w:r w:rsidRPr="00572E80">
        <w:rPr>
          <w:rFonts w:ascii="Arial" w:eastAsia="Times New Roman" w:hAnsi="Arial" w:hint="cs"/>
          <w:i/>
          <w:iCs/>
          <w:color w:val="000000"/>
          <w:sz w:val="20"/>
          <w:szCs w:val="20"/>
          <w:rtl/>
        </w:rPr>
        <w:t xml:space="preserve"> אפשר </w:t>
      </w:r>
      <w:proofErr w:type="spellStart"/>
      <w:r w:rsidRPr="00572E80">
        <w:rPr>
          <w:rFonts w:ascii="Arial" w:eastAsia="Times New Roman" w:hAnsi="Arial" w:hint="cs"/>
          <w:i/>
          <w:iCs/>
          <w:color w:val="000000"/>
          <w:sz w:val="20"/>
          <w:szCs w:val="20"/>
          <w:rtl/>
        </w:rPr>
        <w:t>שיהו</w:t>
      </w:r>
      <w:proofErr w:type="spellEnd"/>
      <w:r w:rsidRPr="00572E80">
        <w:rPr>
          <w:rFonts w:ascii="Arial" w:eastAsia="Times New Roman" w:hAnsi="Arial" w:hint="cs"/>
          <w:i/>
          <w:iCs/>
          <w:color w:val="000000"/>
          <w:sz w:val="20"/>
          <w:szCs w:val="20"/>
          <w:rtl/>
        </w:rPr>
        <w:t xml:space="preserve"> אלו ואלו דברי </w:t>
      </w:r>
      <w:proofErr w:type="spellStart"/>
      <w:r w:rsidRPr="00572E80">
        <w:rPr>
          <w:rFonts w:ascii="Arial" w:eastAsia="Times New Roman" w:hAnsi="Arial" w:hint="cs"/>
          <w:i/>
          <w:iCs/>
          <w:color w:val="000000"/>
          <w:sz w:val="20"/>
          <w:szCs w:val="20"/>
          <w:rtl/>
        </w:rPr>
        <w:t>אלהים</w:t>
      </w:r>
      <w:proofErr w:type="spellEnd"/>
      <w:r w:rsidRPr="00572E80">
        <w:rPr>
          <w:rFonts w:ascii="Arial" w:eastAsia="Times New Roman" w:hAnsi="Arial" w:hint="cs"/>
          <w:i/>
          <w:iCs/>
          <w:color w:val="000000"/>
          <w:sz w:val="20"/>
          <w:szCs w:val="20"/>
          <w:rtl/>
        </w:rPr>
        <w:t xml:space="preserve"> חיים וזה אוסר וזה מתיר ? </w:t>
      </w:r>
    </w:p>
    <w:p w14:paraId="1C633939" w14:textId="77777777" w:rsidR="00350A59" w:rsidRPr="00572E80" w:rsidRDefault="00350A59" w:rsidP="00350A59">
      <w:pPr>
        <w:spacing w:after="0" w:line="240" w:lineRule="auto"/>
        <w:jc w:val="both"/>
        <w:rPr>
          <w:rFonts w:ascii="Arial" w:eastAsia="Times New Roman" w:hAnsi="Arial"/>
          <w:i/>
          <w:iCs/>
          <w:color w:val="000000"/>
          <w:sz w:val="20"/>
          <w:szCs w:val="20"/>
          <w:rtl/>
        </w:rPr>
      </w:pPr>
      <w:r w:rsidRPr="00572E80">
        <w:rPr>
          <w:rFonts w:ascii="Arial" w:eastAsia="Times New Roman" w:hAnsi="Arial" w:hint="cs"/>
          <w:i/>
          <w:iCs/>
          <w:color w:val="000000"/>
          <w:sz w:val="20"/>
          <w:szCs w:val="20"/>
          <w:rtl/>
        </w:rPr>
        <w:t xml:space="preserve">ותרצו: כי כשעלה משה למרום לקבל התורה, הראו לו על כל דבר ודבר מ"ט [49] פנים לאיסור ומ"ט פנים להיתר . ושאל להקב"ה על זה , ואמר, שיהא זה מסור לחכמי ישראל שבכל דור ודור, ויהיה הכרעה כמותם. ונכון הוא לפי הדרש , ובדרך האמת יש טעם סוד בדבר" </w:t>
      </w:r>
    </w:p>
    <w:p w14:paraId="259703D2" w14:textId="77777777" w:rsidR="00350A59" w:rsidRDefault="00350A59" w:rsidP="00350A59">
      <w:pPr>
        <w:jc w:val="both"/>
        <w:rPr>
          <w:rtl/>
        </w:rPr>
      </w:pPr>
    </w:p>
    <w:p w14:paraId="2D7A470A" w14:textId="77777777" w:rsidR="00350A59" w:rsidRDefault="00350A59" w:rsidP="00350A59">
      <w:pPr>
        <w:jc w:val="both"/>
        <w:rPr>
          <w:rtl/>
        </w:rPr>
      </w:pPr>
      <w:r>
        <w:rPr>
          <w:rFonts w:hint="cs"/>
          <w:rtl/>
        </w:rPr>
        <w:t xml:space="preserve">הגמרא אמרה על המחלוקת של בית הלל ובית שמאי "שאלו ואלו דברי אלוקים חיים" למרות שההלכה נפסקה כבית הלל. </w:t>
      </w:r>
      <w:proofErr w:type="spellStart"/>
      <w:r>
        <w:rPr>
          <w:rFonts w:hint="cs"/>
          <w:rtl/>
        </w:rPr>
        <w:t>הריטב"א</w:t>
      </w:r>
      <w:proofErr w:type="spellEnd"/>
      <w:r>
        <w:rPr>
          <w:rFonts w:hint="cs"/>
          <w:rtl/>
        </w:rPr>
        <w:t xml:space="preserve"> שאל כיצד יכול להיות שאלו ואלו דברי אלוקים חיים? והביא את הסבר רבני צרפת (בעלי התוספות) שכאשר משה רבינו עלה למרום, הוא קיבל עמדות רבות ושונות בפסיקה. הקב"ה אמר למשה שחכמים שבדור מקבלים כלים כיצד להכריע בכל הלכה. לכן אלו ואלו דברי אלוקים חיים, כי יש לגיטימית גם לדעה שלא נפסקה, מאחר וגם היא מקורה באלוקים.</w:t>
      </w:r>
    </w:p>
    <w:p w14:paraId="47040381" w14:textId="77777777" w:rsidR="00350A59" w:rsidRDefault="00350A59" w:rsidP="00350A59">
      <w:pPr>
        <w:jc w:val="both"/>
        <w:rPr>
          <w:rtl/>
        </w:rPr>
      </w:pPr>
      <w:r>
        <w:rPr>
          <w:rFonts w:hint="cs"/>
          <w:rtl/>
        </w:rPr>
        <w:t xml:space="preserve">חכמים קיבלו את הסמכות להכריע, אבל שתי הדעות הן לגיטימיות. </w:t>
      </w:r>
    </w:p>
    <w:p w14:paraId="00074089" w14:textId="77777777" w:rsidR="00350A59" w:rsidRDefault="00350A59" w:rsidP="00350A59">
      <w:pPr>
        <w:jc w:val="both"/>
        <w:rPr>
          <w:rtl/>
        </w:rPr>
      </w:pPr>
      <w:r>
        <w:rPr>
          <w:rFonts w:hint="cs"/>
          <w:rtl/>
        </w:rPr>
        <w:t>גם במקור זה רואים שריבוי הדעות זה דבר חיובי.</w:t>
      </w:r>
    </w:p>
    <w:p w14:paraId="314384FD" w14:textId="77777777" w:rsidR="00350A59" w:rsidRPr="00F977BE" w:rsidRDefault="00350A59" w:rsidP="00350A59">
      <w:pPr>
        <w:pStyle w:val="1"/>
        <w:jc w:val="center"/>
        <w:rPr>
          <w:rFonts w:ascii="Narkisim" w:hAnsi="Narkisim" w:cs="Narkisim"/>
          <w:rtl/>
        </w:rPr>
      </w:pPr>
      <w:bookmarkStart w:id="16" w:name="_Toc45665795"/>
      <w:r w:rsidRPr="00F977BE">
        <w:rPr>
          <w:rFonts w:ascii="Narkisim" w:hAnsi="Narkisim" w:cs="Narkisim"/>
          <w:rtl/>
        </w:rPr>
        <w:t>שיעור 6</w:t>
      </w:r>
      <w:bookmarkEnd w:id="16"/>
    </w:p>
    <w:p w14:paraId="0651A0C0" w14:textId="77777777" w:rsidR="00350A59" w:rsidRDefault="00350A59" w:rsidP="00350A59">
      <w:pPr>
        <w:jc w:val="both"/>
        <w:rPr>
          <w:rtl/>
        </w:rPr>
      </w:pPr>
    </w:p>
    <w:p w14:paraId="0490A7C4" w14:textId="77777777" w:rsidR="00350A59" w:rsidRPr="00747EF9" w:rsidRDefault="00350A59" w:rsidP="00350A59">
      <w:pPr>
        <w:pStyle w:val="2"/>
        <w:rPr>
          <w:rFonts w:ascii="Aharoni" w:eastAsiaTheme="minorHAnsi" w:hAnsi="Aharoni" w:cs="Aharoni"/>
          <w:b w:val="0"/>
          <w:bCs w:val="0"/>
          <w:color w:val="auto"/>
          <w:sz w:val="24"/>
          <w:szCs w:val="24"/>
          <w:highlight w:val="cyan"/>
          <w:u w:val="none"/>
          <w:rtl/>
        </w:rPr>
      </w:pPr>
      <w:bookmarkStart w:id="17" w:name="_Toc45665796"/>
      <w:r w:rsidRPr="00747EF9">
        <w:rPr>
          <w:rFonts w:ascii="Aharoni" w:eastAsiaTheme="minorHAnsi" w:hAnsi="Aharoni" w:cs="Aharoni" w:hint="cs"/>
          <w:b w:val="0"/>
          <w:bCs w:val="0"/>
          <w:color w:val="auto"/>
          <w:sz w:val="24"/>
          <w:szCs w:val="24"/>
          <w:highlight w:val="cyan"/>
          <w:u w:val="none"/>
          <w:rtl/>
        </w:rPr>
        <w:t xml:space="preserve">- באיזה חלקים מ5 </w:t>
      </w:r>
      <w:r>
        <w:rPr>
          <w:rFonts w:ascii="Aharoni" w:eastAsiaTheme="minorHAnsi" w:hAnsi="Aharoni" w:cs="Aharoni" w:hint="cs"/>
          <w:b w:val="0"/>
          <w:bCs w:val="0"/>
          <w:color w:val="auto"/>
          <w:sz w:val="24"/>
          <w:szCs w:val="24"/>
          <w:highlight w:val="cyan"/>
          <w:u w:val="none"/>
          <w:rtl/>
        </w:rPr>
        <w:t>חלקי התורה</w:t>
      </w:r>
      <w:r w:rsidRPr="00747EF9">
        <w:rPr>
          <w:rFonts w:ascii="Aharoni" w:eastAsiaTheme="minorHAnsi" w:hAnsi="Aharoni" w:cs="Aharoni" w:hint="cs"/>
          <w:b w:val="0"/>
          <w:bCs w:val="0"/>
          <w:color w:val="auto"/>
          <w:sz w:val="24"/>
          <w:szCs w:val="24"/>
          <w:highlight w:val="cyan"/>
          <w:u w:val="none"/>
          <w:rtl/>
        </w:rPr>
        <w:t xml:space="preserve"> של הרמב"ם יכולה להיות מחלוקת</w:t>
      </w:r>
      <w:bookmarkEnd w:id="17"/>
    </w:p>
    <w:p w14:paraId="3C80BEA7" w14:textId="77777777" w:rsidR="00350A59" w:rsidRPr="00747EF9" w:rsidRDefault="00350A59" w:rsidP="00350A59">
      <w:pPr>
        <w:pStyle w:val="2"/>
        <w:rPr>
          <w:rFonts w:ascii="Aharoni" w:eastAsiaTheme="minorHAnsi" w:hAnsi="Aharoni" w:cs="Aharoni"/>
          <w:b w:val="0"/>
          <w:bCs w:val="0"/>
          <w:color w:val="auto"/>
          <w:sz w:val="24"/>
          <w:szCs w:val="24"/>
          <w:highlight w:val="cyan"/>
          <w:u w:val="none"/>
          <w:rtl/>
        </w:rPr>
      </w:pPr>
      <w:bookmarkStart w:id="18" w:name="_Toc45665797"/>
      <w:r w:rsidRPr="00747EF9">
        <w:rPr>
          <w:rFonts w:ascii="Aharoni" w:eastAsiaTheme="minorHAnsi" w:hAnsi="Aharoni" w:cs="Aharoni" w:hint="cs"/>
          <w:b w:val="0"/>
          <w:bCs w:val="0"/>
          <w:color w:val="auto"/>
          <w:sz w:val="24"/>
          <w:szCs w:val="24"/>
          <w:highlight w:val="cyan"/>
          <w:u w:val="none"/>
          <w:rtl/>
        </w:rPr>
        <w:t xml:space="preserve">- מעמד נבואה בענייני הלכה </w:t>
      </w:r>
      <w:r w:rsidRPr="00747EF9">
        <w:rPr>
          <w:rFonts w:ascii="Aharoni" w:eastAsiaTheme="minorHAnsi" w:hAnsi="Aharoni" w:cs="Aharoni"/>
          <w:b w:val="0"/>
          <w:bCs w:val="0"/>
          <w:color w:val="auto"/>
          <w:sz w:val="24"/>
          <w:szCs w:val="24"/>
          <w:highlight w:val="cyan"/>
          <w:u w:val="none"/>
          <w:rtl/>
        </w:rPr>
        <w:t>–</w:t>
      </w:r>
      <w:r w:rsidRPr="00747EF9">
        <w:rPr>
          <w:rFonts w:ascii="Aharoni" w:eastAsiaTheme="minorHAnsi" w:hAnsi="Aharoni" w:cs="Aharoni" w:hint="cs"/>
          <w:b w:val="0"/>
          <w:bCs w:val="0"/>
          <w:color w:val="auto"/>
          <w:sz w:val="24"/>
          <w:szCs w:val="24"/>
          <w:highlight w:val="cyan"/>
          <w:u w:val="none"/>
          <w:rtl/>
        </w:rPr>
        <w:t xml:space="preserve"> גישות שונות</w:t>
      </w:r>
      <w:bookmarkEnd w:id="18"/>
    </w:p>
    <w:p w14:paraId="321EEC34" w14:textId="77777777" w:rsidR="00350A59" w:rsidRDefault="00350A59" w:rsidP="00350A59">
      <w:pPr>
        <w:jc w:val="both"/>
        <w:rPr>
          <w:rtl/>
        </w:rPr>
      </w:pPr>
    </w:p>
    <w:p w14:paraId="67585111" w14:textId="77777777" w:rsidR="00350A59" w:rsidRDefault="00350A59" w:rsidP="00350A59">
      <w:pPr>
        <w:jc w:val="both"/>
        <w:rPr>
          <w:rtl/>
        </w:rPr>
      </w:pPr>
      <w:r>
        <w:rPr>
          <w:rFonts w:hint="cs"/>
          <w:rtl/>
        </w:rPr>
        <w:t xml:space="preserve">באיזה סוגי הלכות יכולה להיות מחלוקת? </w:t>
      </w:r>
    </w:p>
    <w:p w14:paraId="422AF2A2" w14:textId="77777777" w:rsidR="00350A59" w:rsidRPr="009D048C" w:rsidRDefault="00350A59" w:rsidP="00350A59">
      <w:pPr>
        <w:jc w:val="both"/>
        <w:rPr>
          <w:rtl/>
        </w:rPr>
      </w:pPr>
      <w:r>
        <w:rPr>
          <w:rFonts w:hint="cs"/>
          <w:rtl/>
        </w:rPr>
        <w:t>ראינו את דעת הרמב"ם בהקדמה לפירוש המשניות שבשני החלקים הראשונים לא יכולה להיות מחלוקת. ובחלק השלישי הרביעי והחמישי יכולה להיות מחלוקת בגלל שהחשיבה האנושים המעורבת.</w:t>
      </w:r>
    </w:p>
    <w:p w14:paraId="04AB1B8E" w14:textId="77777777" w:rsidR="00350A59" w:rsidRPr="00437DFE" w:rsidRDefault="00350A59" w:rsidP="00350A59">
      <w:pPr>
        <w:spacing w:after="0"/>
        <w:jc w:val="both"/>
        <w:rPr>
          <w:rFonts w:ascii="Arial" w:eastAsia="Times New Roman" w:hAnsi="Arial"/>
          <w:color w:val="000000"/>
          <w:u w:val="single"/>
          <w:rtl/>
        </w:rPr>
      </w:pPr>
      <w:r w:rsidRPr="00437DFE">
        <w:rPr>
          <w:rFonts w:ascii="Arial" w:eastAsia="Times New Roman" w:hAnsi="Arial" w:hint="cs"/>
          <w:color w:val="000000"/>
          <w:u w:val="single"/>
          <w:rtl/>
        </w:rPr>
        <w:lastRenderedPageBreak/>
        <w:t>מבוא התלמוד ה</w:t>
      </w:r>
    </w:p>
    <w:p w14:paraId="334CBCE0" w14:textId="77777777" w:rsidR="00350A59" w:rsidRDefault="00350A59" w:rsidP="00350A59">
      <w:pPr>
        <w:spacing w:after="0"/>
        <w:jc w:val="both"/>
        <w:rPr>
          <w:rFonts w:ascii="Arial" w:eastAsia="Times New Roman" w:hAnsi="Arial"/>
          <w:color w:val="000000"/>
          <w:rtl/>
        </w:rPr>
      </w:pPr>
    </w:p>
    <w:p w14:paraId="21F6B03F" w14:textId="77777777" w:rsidR="00350A59" w:rsidRDefault="00350A59" w:rsidP="00350A59">
      <w:pPr>
        <w:spacing w:after="0"/>
        <w:jc w:val="both"/>
        <w:rPr>
          <w:rFonts w:ascii="Arial" w:eastAsia="Times New Roman" w:hAnsi="Arial"/>
          <w:color w:val="000000"/>
          <w:rtl/>
        </w:rPr>
      </w:pPr>
      <w:r>
        <w:rPr>
          <w:rFonts w:ascii="Arial" w:eastAsia="Times New Roman" w:hAnsi="Arial" w:hint="cs"/>
          <w:color w:val="000000"/>
          <w:rtl/>
        </w:rPr>
        <w:t>מביא שבדברי הגאונים אנו מוצאים גישה שגם בשני החלקים הראשונים יכולה להיות מחלוקת, כגון שאדם לא שם ליבו לזכור את מה שקיבל ונוצר שיבוש בהעברת המסורת.</w:t>
      </w:r>
    </w:p>
    <w:p w14:paraId="0FD436AF" w14:textId="77777777" w:rsidR="00350A59" w:rsidRDefault="00350A59" w:rsidP="00350A59">
      <w:pPr>
        <w:spacing w:after="0"/>
        <w:jc w:val="both"/>
        <w:rPr>
          <w:rFonts w:ascii="Arial" w:eastAsia="Times New Roman" w:hAnsi="Arial"/>
          <w:color w:val="000000"/>
          <w:rtl/>
        </w:rPr>
      </w:pPr>
    </w:p>
    <w:p w14:paraId="5B428A39" w14:textId="77777777" w:rsidR="00350A59" w:rsidRDefault="00350A59" w:rsidP="00350A59">
      <w:pPr>
        <w:spacing w:after="0"/>
        <w:jc w:val="both"/>
        <w:rPr>
          <w:rFonts w:ascii="Arial" w:eastAsia="Times New Roman" w:hAnsi="Arial"/>
          <w:color w:val="000000"/>
          <w:u w:val="single"/>
          <w:rtl/>
        </w:rPr>
      </w:pPr>
      <w:r>
        <w:rPr>
          <w:rFonts w:ascii="Arial" w:eastAsia="Times New Roman" w:hAnsi="Arial" w:hint="cs"/>
          <w:color w:val="000000"/>
          <w:u w:val="single"/>
          <w:rtl/>
        </w:rPr>
        <w:t>"</w:t>
      </w:r>
      <w:r w:rsidRPr="00437DFE">
        <w:rPr>
          <w:rFonts w:ascii="Arial" w:eastAsia="Times New Roman" w:hAnsi="Arial" w:hint="cs"/>
          <w:color w:val="000000"/>
          <w:u w:val="single"/>
          <w:rtl/>
        </w:rPr>
        <w:t>לא בשמים היא</w:t>
      </w:r>
      <w:r>
        <w:rPr>
          <w:rFonts w:ascii="Arial" w:eastAsia="Times New Roman" w:hAnsi="Arial" w:hint="cs"/>
          <w:color w:val="000000"/>
          <w:u w:val="single"/>
          <w:rtl/>
        </w:rPr>
        <w:t xml:space="preserve">" </w:t>
      </w:r>
      <w:r>
        <w:rPr>
          <w:rFonts w:ascii="Arial" w:eastAsia="Times New Roman" w:hAnsi="Arial"/>
          <w:color w:val="000000"/>
          <w:u w:val="single"/>
          <w:rtl/>
        </w:rPr>
        <w:t>–</w:t>
      </w:r>
      <w:r>
        <w:rPr>
          <w:rFonts w:ascii="Arial" w:eastAsia="Times New Roman" w:hAnsi="Arial" w:hint="cs"/>
          <w:color w:val="000000"/>
          <w:u w:val="single"/>
          <w:rtl/>
        </w:rPr>
        <w:t xml:space="preserve"> המעמד של נבואה בעניינים הלכתיים</w:t>
      </w:r>
    </w:p>
    <w:p w14:paraId="22BDA4D2" w14:textId="77777777" w:rsidR="00350A59" w:rsidRDefault="00350A59" w:rsidP="00350A59">
      <w:pPr>
        <w:spacing w:after="0"/>
        <w:jc w:val="both"/>
        <w:rPr>
          <w:rFonts w:ascii="Arial" w:eastAsia="Times New Roman" w:hAnsi="Arial"/>
          <w:color w:val="000000"/>
          <w:rtl/>
        </w:rPr>
      </w:pPr>
    </w:p>
    <w:p w14:paraId="6068C648" w14:textId="77777777" w:rsidR="00350A59" w:rsidRDefault="00350A59" w:rsidP="00350A59">
      <w:pPr>
        <w:spacing w:after="0"/>
        <w:jc w:val="both"/>
        <w:rPr>
          <w:rFonts w:ascii="Arial" w:eastAsia="Times New Roman" w:hAnsi="Arial"/>
          <w:color w:val="000000"/>
          <w:rtl/>
        </w:rPr>
      </w:pPr>
      <w:r>
        <w:rPr>
          <w:rFonts w:ascii="Arial" w:eastAsia="Times New Roman" w:hAnsi="Arial" w:hint="cs"/>
          <w:color w:val="000000"/>
          <w:rtl/>
        </w:rPr>
        <w:t>נדון כמה משקל יש לנבואה בענייני הלכה.</w:t>
      </w:r>
    </w:p>
    <w:p w14:paraId="2E8BA8A0" w14:textId="77777777" w:rsidR="00350A59" w:rsidRDefault="00350A59" w:rsidP="00350A59">
      <w:pPr>
        <w:spacing w:after="0"/>
        <w:jc w:val="both"/>
        <w:rPr>
          <w:rFonts w:ascii="Arial" w:eastAsia="Times New Roman" w:hAnsi="Arial"/>
          <w:color w:val="000000"/>
          <w:rtl/>
        </w:rPr>
      </w:pPr>
    </w:p>
    <w:p w14:paraId="3ED0CE41" w14:textId="77777777" w:rsidR="00350A59" w:rsidRDefault="00350A59" w:rsidP="00350A59">
      <w:pPr>
        <w:spacing w:after="0"/>
        <w:jc w:val="both"/>
        <w:rPr>
          <w:rFonts w:ascii="Arial" w:eastAsia="Times New Roman" w:hAnsi="Arial"/>
          <w:color w:val="000000"/>
          <w:u w:val="single"/>
          <w:rtl/>
        </w:rPr>
      </w:pPr>
      <w:r w:rsidRPr="00437DFE">
        <w:rPr>
          <w:rFonts w:ascii="Arial" w:eastAsia="Times New Roman" w:hAnsi="Arial" w:hint="cs"/>
          <w:color w:val="000000"/>
          <w:u w:val="single"/>
          <w:rtl/>
        </w:rPr>
        <w:t xml:space="preserve">מסכת תמורה דף </w:t>
      </w:r>
      <w:proofErr w:type="spellStart"/>
      <w:r w:rsidRPr="00437DFE">
        <w:rPr>
          <w:rFonts w:ascii="Arial" w:eastAsia="Times New Roman" w:hAnsi="Arial" w:hint="cs"/>
          <w:color w:val="000000"/>
          <w:u w:val="single"/>
          <w:rtl/>
        </w:rPr>
        <w:t>טז</w:t>
      </w:r>
      <w:proofErr w:type="spellEnd"/>
      <w:r w:rsidRPr="00437DFE">
        <w:rPr>
          <w:rFonts w:ascii="Arial" w:eastAsia="Times New Roman" w:hAnsi="Arial" w:hint="cs"/>
          <w:color w:val="000000"/>
          <w:u w:val="single"/>
          <w:rtl/>
        </w:rPr>
        <w:t>, א</w:t>
      </w:r>
    </w:p>
    <w:p w14:paraId="6B855C11" w14:textId="77777777" w:rsidR="00350A59" w:rsidRDefault="00350A59" w:rsidP="00350A59">
      <w:pPr>
        <w:spacing w:after="0"/>
        <w:jc w:val="both"/>
        <w:rPr>
          <w:rFonts w:ascii="Arial" w:eastAsia="Times New Roman" w:hAnsi="Arial"/>
          <w:color w:val="000000"/>
          <w:u w:val="single"/>
          <w:rtl/>
        </w:rPr>
      </w:pPr>
    </w:p>
    <w:p w14:paraId="7629EAD0" w14:textId="77777777" w:rsidR="00350A59" w:rsidRPr="009D048C" w:rsidRDefault="00350A59" w:rsidP="00350A59">
      <w:pPr>
        <w:spacing w:after="0"/>
        <w:jc w:val="both"/>
        <w:rPr>
          <w:rFonts w:ascii="Arial" w:eastAsia="Times New Roman" w:hAnsi="Arial"/>
          <w:i/>
          <w:iCs/>
          <w:color w:val="000000"/>
          <w:sz w:val="20"/>
          <w:szCs w:val="20"/>
          <w:rtl/>
        </w:rPr>
      </w:pPr>
      <w:r w:rsidRPr="009D048C">
        <w:rPr>
          <w:rFonts w:ascii="Arial" w:eastAsia="Times New Roman" w:hAnsi="Arial" w:hint="cs"/>
          <w:i/>
          <w:iCs/>
          <w:color w:val="000000"/>
          <w:sz w:val="20"/>
          <w:szCs w:val="20"/>
          <w:rtl/>
        </w:rPr>
        <w:t xml:space="preserve">"אמר רב יהודה אמר שמואל: שלשת אלפים הלכות נשתכחו בימי אבלו של משה [כשנפטר]. </w:t>
      </w:r>
    </w:p>
    <w:p w14:paraId="41222A78" w14:textId="77777777" w:rsidR="00350A59" w:rsidRPr="009D048C" w:rsidRDefault="00350A59" w:rsidP="00350A59">
      <w:pPr>
        <w:spacing w:after="0"/>
        <w:jc w:val="both"/>
        <w:rPr>
          <w:rFonts w:ascii="Arial" w:eastAsia="Times New Roman" w:hAnsi="Arial"/>
          <w:i/>
          <w:iCs/>
          <w:color w:val="000000"/>
          <w:sz w:val="20"/>
          <w:szCs w:val="20"/>
          <w:rtl/>
        </w:rPr>
      </w:pPr>
      <w:r w:rsidRPr="009D048C">
        <w:rPr>
          <w:rFonts w:ascii="Arial" w:eastAsia="Times New Roman" w:hAnsi="Arial" w:hint="cs"/>
          <w:i/>
          <w:iCs/>
          <w:color w:val="000000"/>
          <w:sz w:val="20"/>
          <w:szCs w:val="20"/>
          <w:rtl/>
        </w:rPr>
        <w:t xml:space="preserve">אמרו לו ליהושע [תלמידו של משה, המנהיג אחריו שהכניס את בני ישראל לארץ] שאל! [את הקב"ה מהם ההלכות שנשתכחו]. א"ל [אמר להם]: (דברים ל') "לא בשמים היא". </w:t>
      </w:r>
    </w:p>
    <w:p w14:paraId="56C40FA4" w14:textId="77777777" w:rsidR="00350A59" w:rsidRPr="009D048C" w:rsidRDefault="00350A59" w:rsidP="00350A59">
      <w:pPr>
        <w:spacing w:after="0"/>
        <w:jc w:val="both"/>
        <w:rPr>
          <w:rFonts w:ascii="Arial" w:eastAsia="Times New Roman" w:hAnsi="Arial"/>
          <w:i/>
          <w:iCs/>
          <w:color w:val="000000"/>
          <w:sz w:val="20"/>
          <w:szCs w:val="20"/>
          <w:rtl/>
        </w:rPr>
      </w:pPr>
      <w:r w:rsidRPr="009D048C">
        <w:rPr>
          <w:rFonts w:ascii="Arial" w:eastAsia="Times New Roman" w:hAnsi="Arial" w:hint="cs"/>
          <w:i/>
          <w:iCs/>
          <w:color w:val="000000"/>
          <w:sz w:val="20"/>
          <w:szCs w:val="20"/>
          <w:rtl/>
        </w:rPr>
        <w:t xml:space="preserve">אמרו לו לשמואל [הנביא, כ- 350 שנה לאחר מכן] שאל! אמר להם: "אלה המצות" - שאין הנביא רשאי לחדש דבר מעתה. </w:t>
      </w:r>
    </w:p>
    <w:p w14:paraId="3A98DC72" w14:textId="77777777" w:rsidR="00350A59" w:rsidRPr="009D048C" w:rsidRDefault="00350A59" w:rsidP="00350A59">
      <w:pPr>
        <w:spacing w:after="0"/>
        <w:jc w:val="both"/>
        <w:rPr>
          <w:rFonts w:ascii="Arial" w:eastAsia="Times New Roman" w:hAnsi="Arial"/>
          <w:i/>
          <w:iCs/>
          <w:color w:val="000000"/>
          <w:sz w:val="20"/>
          <w:szCs w:val="20"/>
          <w:rtl/>
        </w:rPr>
      </w:pPr>
      <w:r w:rsidRPr="009D048C">
        <w:rPr>
          <w:rFonts w:ascii="Arial" w:eastAsia="Times New Roman" w:hAnsi="Arial" w:hint="cs"/>
          <w:i/>
          <w:iCs/>
          <w:color w:val="000000"/>
          <w:sz w:val="20"/>
          <w:szCs w:val="20"/>
          <w:rtl/>
        </w:rPr>
        <w:t xml:space="preserve">אמר ר' יצחק </w:t>
      </w:r>
      <w:proofErr w:type="spellStart"/>
      <w:r w:rsidRPr="009D048C">
        <w:rPr>
          <w:rFonts w:ascii="Arial" w:eastAsia="Times New Roman" w:hAnsi="Arial" w:hint="cs"/>
          <w:i/>
          <w:iCs/>
          <w:color w:val="000000"/>
          <w:sz w:val="20"/>
          <w:szCs w:val="20"/>
          <w:rtl/>
        </w:rPr>
        <w:t>נפחא</w:t>
      </w:r>
      <w:proofErr w:type="spellEnd"/>
      <w:r w:rsidRPr="009D048C">
        <w:rPr>
          <w:rFonts w:ascii="Arial" w:eastAsia="Times New Roman" w:hAnsi="Arial" w:hint="cs"/>
          <w:i/>
          <w:iCs/>
          <w:color w:val="000000"/>
          <w:sz w:val="20"/>
          <w:szCs w:val="20"/>
          <w:rtl/>
        </w:rPr>
        <w:t xml:space="preserve">: אף חטאת שמתו בעליה [קורבן חטאת שבעליו מת, מה דינו] נשתכחה בימי אבלו של משה. </w:t>
      </w:r>
    </w:p>
    <w:p w14:paraId="154DE166" w14:textId="77777777" w:rsidR="00350A59" w:rsidRPr="009D048C" w:rsidRDefault="00350A59" w:rsidP="00350A59">
      <w:pPr>
        <w:spacing w:after="0"/>
        <w:jc w:val="both"/>
        <w:rPr>
          <w:rFonts w:ascii="Arial" w:eastAsia="Times New Roman" w:hAnsi="Arial"/>
          <w:i/>
          <w:iCs/>
          <w:color w:val="000000"/>
          <w:sz w:val="20"/>
          <w:szCs w:val="20"/>
          <w:rtl/>
        </w:rPr>
      </w:pPr>
      <w:r w:rsidRPr="009D048C">
        <w:rPr>
          <w:rFonts w:ascii="Arial" w:eastAsia="Times New Roman" w:hAnsi="Arial" w:hint="cs"/>
          <w:i/>
          <w:iCs/>
          <w:color w:val="000000"/>
          <w:sz w:val="20"/>
          <w:szCs w:val="20"/>
          <w:rtl/>
        </w:rPr>
        <w:t xml:space="preserve">אמרו לפנחס [בנו של אלעזר הכהן] שאל! אמר ליה לא בשמים היא. א"ל לאלעזר [הכהן, בנו של אהרון]: שאל! אמר להם: "אלה המצות" - שאין </w:t>
      </w:r>
      <w:r w:rsidRPr="009D048C">
        <w:rPr>
          <w:rFonts w:ascii="Arial" w:eastAsia="Times New Roman" w:hAnsi="Arial" w:hint="cs"/>
          <w:b/>
          <w:bCs/>
          <w:i/>
          <w:iCs/>
          <w:color w:val="000000"/>
          <w:sz w:val="20"/>
          <w:szCs w:val="20"/>
          <w:rtl/>
        </w:rPr>
        <w:t>נביא</w:t>
      </w:r>
      <w:r w:rsidRPr="009D048C">
        <w:rPr>
          <w:rFonts w:ascii="Arial" w:eastAsia="Times New Roman" w:hAnsi="Arial" w:hint="cs"/>
          <w:i/>
          <w:iCs/>
          <w:color w:val="000000"/>
          <w:sz w:val="20"/>
          <w:szCs w:val="20"/>
          <w:rtl/>
        </w:rPr>
        <w:t xml:space="preserve"> רשאי לחדש דבר מעתה" </w:t>
      </w:r>
    </w:p>
    <w:p w14:paraId="67CCD3AE" w14:textId="77777777" w:rsidR="00350A59" w:rsidRPr="009D048C" w:rsidRDefault="00350A59" w:rsidP="00350A59">
      <w:pPr>
        <w:spacing w:after="0"/>
        <w:jc w:val="both"/>
        <w:rPr>
          <w:rFonts w:ascii="Arial" w:eastAsia="Times New Roman" w:hAnsi="Arial"/>
          <w:color w:val="000000"/>
          <w:sz w:val="20"/>
          <w:szCs w:val="20"/>
          <w:rtl/>
        </w:rPr>
      </w:pPr>
    </w:p>
    <w:p w14:paraId="37E19AF2" w14:textId="77777777" w:rsidR="00350A59" w:rsidRDefault="00350A59" w:rsidP="00350A59">
      <w:pPr>
        <w:spacing w:after="0"/>
        <w:jc w:val="both"/>
        <w:rPr>
          <w:rFonts w:ascii="Arial" w:eastAsia="Times New Roman" w:hAnsi="Arial"/>
          <w:color w:val="000000"/>
          <w:rtl/>
        </w:rPr>
      </w:pPr>
      <w:r>
        <w:rPr>
          <w:rFonts w:ascii="Arial" w:eastAsia="Times New Roman" w:hAnsi="Arial" w:hint="cs"/>
          <w:color w:val="000000"/>
          <w:rtl/>
        </w:rPr>
        <w:t>מתואר מציאות שלפיה אחרי מותו של משה נשתכחו 3000 הלכות שמשה קיבל מה' ולימד את עם ישראל. ביקשו מיהושע לשאול מהקב"ה את ההלכות עוד פעם, ויהושע ענה שכתוב בתורה "לא בשמים היא". הפשט של הפסוק שאפשר לקיים את התורה וזה לא בשמים לקיים אותה, אלא זה אפשרי, אבל יהושע משתמש בזה כדי להגיד שהתורה ניתנה לנו כבר, והיא לא בשמים, ולכן הוא כבר לא מורשה לשאול את אלוקים. אח"כ הלכו העם לשמואל וביקשו ממנו לשאול את הקב"ה. שמואל ענה שנביא לא רשאי לחדש מצוות באמצעות נבואה, דבר זה היה אפשרי רק בזמן משה. גם בהמשך רואים אותו רעיון עם עוד אנשים.</w:t>
      </w:r>
    </w:p>
    <w:p w14:paraId="6501FC7F" w14:textId="77777777" w:rsidR="00350A59" w:rsidRDefault="00350A59" w:rsidP="00350A59">
      <w:pPr>
        <w:spacing w:after="0"/>
        <w:jc w:val="both"/>
        <w:rPr>
          <w:rFonts w:ascii="Arial" w:eastAsia="Times New Roman" w:hAnsi="Arial"/>
          <w:color w:val="000000"/>
          <w:rtl/>
        </w:rPr>
      </w:pPr>
    </w:p>
    <w:p w14:paraId="18407206" w14:textId="77777777" w:rsidR="00350A59" w:rsidRPr="00437DFE" w:rsidRDefault="00350A59" w:rsidP="00350A59">
      <w:pPr>
        <w:spacing w:after="0"/>
        <w:jc w:val="both"/>
        <w:rPr>
          <w:rFonts w:ascii="Arial" w:eastAsia="Times New Roman" w:hAnsi="Arial"/>
          <w:color w:val="000000"/>
          <w:rtl/>
        </w:rPr>
      </w:pPr>
      <w:r>
        <w:rPr>
          <w:rFonts w:ascii="Arial" w:eastAsia="Times New Roman" w:hAnsi="Arial" w:hint="cs"/>
          <w:color w:val="000000"/>
          <w:rtl/>
        </w:rPr>
        <w:t>המסר שעולה מהמקור כאן הוא שהתורה כבר לא נמצאת בשמים, אלא בארץ, ואין היתר לבקש מאלוקים לגלות לנו דבר ששכחנו.</w:t>
      </w:r>
    </w:p>
    <w:p w14:paraId="7B631A81" w14:textId="77777777" w:rsidR="00350A59" w:rsidRDefault="00350A59" w:rsidP="00350A59">
      <w:pPr>
        <w:spacing w:after="0"/>
        <w:jc w:val="both"/>
        <w:rPr>
          <w:rFonts w:ascii="Arial" w:eastAsia="Times New Roman" w:hAnsi="Arial"/>
          <w:color w:val="000000"/>
          <w:rtl/>
        </w:rPr>
      </w:pPr>
    </w:p>
    <w:p w14:paraId="23FCCE43" w14:textId="77777777" w:rsidR="00350A59" w:rsidRDefault="00350A59" w:rsidP="00350A59">
      <w:pPr>
        <w:spacing w:after="0"/>
        <w:jc w:val="both"/>
        <w:rPr>
          <w:rFonts w:ascii="Arial" w:eastAsia="Times New Roman" w:hAnsi="Arial"/>
          <w:color w:val="000000"/>
          <w:u w:val="single"/>
          <w:rtl/>
        </w:rPr>
      </w:pPr>
      <w:r w:rsidRPr="00454BB7">
        <w:rPr>
          <w:rFonts w:ascii="Arial" w:eastAsia="Times New Roman" w:hAnsi="Arial" w:hint="cs"/>
          <w:color w:val="000000"/>
          <w:u w:val="single"/>
          <w:rtl/>
        </w:rPr>
        <w:t>הקדמת הרמב"ם לפירוש המשניות</w:t>
      </w:r>
    </w:p>
    <w:p w14:paraId="34819C82" w14:textId="77777777" w:rsidR="00350A59" w:rsidRDefault="00350A59" w:rsidP="00350A59">
      <w:pPr>
        <w:spacing w:after="0"/>
        <w:jc w:val="both"/>
        <w:rPr>
          <w:rFonts w:ascii="Arial" w:eastAsia="Times New Roman" w:hAnsi="Arial"/>
          <w:color w:val="000000"/>
          <w:rtl/>
        </w:rPr>
      </w:pPr>
      <w:r>
        <w:rPr>
          <w:rFonts w:ascii="Arial" w:eastAsia="Times New Roman" w:hAnsi="Arial" w:hint="cs"/>
          <w:color w:val="000000"/>
          <w:rtl/>
        </w:rPr>
        <w:t>הרמב"ם אומר שכדי שנביא יחשב כנביא אמת צריך שני תנאים: א) שהוא מראה לנו כוחות על טבעיים. ב) שהוא אדם שמבחינת האישיות שלו ראוי לנבואה.</w:t>
      </w:r>
    </w:p>
    <w:p w14:paraId="6B5DFB98" w14:textId="77777777" w:rsidR="00350A59" w:rsidRDefault="00350A59" w:rsidP="00350A59">
      <w:pPr>
        <w:spacing w:after="0"/>
        <w:jc w:val="both"/>
        <w:rPr>
          <w:rFonts w:ascii="Arial" w:eastAsia="Times New Roman" w:hAnsi="Arial"/>
          <w:color w:val="000000"/>
          <w:rtl/>
        </w:rPr>
      </w:pPr>
      <w:r>
        <w:rPr>
          <w:rFonts w:ascii="Arial" w:eastAsia="Times New Roman" w:hAnsi="Arial" w:hint="cs"/>
          <w:color w:val="000000"/>
          <w:rtl/>
        </w:rPr>
        <w:t xml:space="preserve">הרמב"ם אומר שלמרות זאת, לנבואה אין משקל בענייני הלכה ובפרשנות התורה ע"פ כללי הפרשנות של התורה (13 מידות). גם נביא יכול לפרש הלכה אם פועל לפי שכלו, ולא ע"פ נבואה, מתוקף היותו תלמיד חכם. אין לנביא כשמכריע מתקוף חוכמתו אף יתרון או חיסרון בהיותו נביא על חכם אחר. </w:t>
      </w:r>
    </w:p>
    <w:p w14:paraId="0F89E44B" w14:textId="77777777" w:rsidR="00350A59" w:rsidRDefault="00350A59" w:rsidP="00350A59">
      <w:pPr>
        <w:spacing w:after="0"/>
        <w:jc w:val="both"/>
        <w:rPr>
          <w:rFonts w:ascii="Arial" w:eastAsia="Times New Roman" w:hAnsi="Arial"/>
          <w:color w:val="000000"/>
          <w:rtl/>
        </w:rPr>
      </w:pPr>
      <w:r>
        <w:rPr>
          <w:rFonts w:ascii="Arial" w:eastAsia="Times New Roman" w:hAnsi="Arial" w:hint="cs"/>
          <w:color w:val="000000"/>
          <w:rtl/>
        </w:rPr>
        <w:t xml:space="preserve">הרמב"ם אומר שאם נביא יגיד במסגרת הנבואה שהקב"ה אמר שצריך להוסיף מצווה חדשה או לגרוע מצווה מכלל המצוות, גם אם זה שינוי קטן הוא נביא שקר. אפילו אם הוא יביא אות או מופת לדבריו, וזאת משום שמשה רבינו גדול הנביאים כבר אמר לנו בשם אלוקים, שלא תבוא תורה נוספת מהשמים,  וזה מה שנאמר "לא בשמים היא". גם כשנביא אומר שהקב"ה אומר שה' אמר לו שהסברה שהביא היא אמת זה לא מחזק את הדעה שלו. </w:t>
      </w:r>
    </w:p>
    <w:p w14:paraId="3807BE47" w14:textId="77777777" w:rsidR="00350A59" w:rsidRDefault="00350A59" w:rsidP="00350A59">
      <w:pPr>
        <w:spacing w:after="0"/>
        <w:jc w:val="both"/>
        <w:rPr>
          <w:rFonts w:ascii="Arial" w:eastAsia="Times New Roman" w:hAnsi="Arial"/>
          <w:color w:val="000000"/>
          <w:rtl/>
        </w:rPr>
      </w:pPr>
    </w:p>
    <w:p w14:paraId="1C1B8A01" w14:textId="77777777" w:rsidR="00350A59" w:rsidRDefault="00350A59" w:rsidP="00350A59">
      <w:pPr>
        <w:spacing w:after="0"/>
        <w:jc w:val="both"/>
        <w:rPr>
          <w:rFonts w:ascii="Arial" w:eastAsia="Times New Roman" w:hAnsi="Arial"/>
          <w:color w:val="000000"/>
          <w:rtl/>
        </w:rPr>
      </w:pPr>
      <w:r>
        <w:rPr>
          <w:rFonts w:ascii="Arial" w:eastAsia="Times New Roman" w:hAnsi="Arial" w:hint="cs"/>
          <w:color w:val="000000"/>
          <w:rtl/>
        </w:rPr>
        <w:t>יש עמדה אחרת ביחס לנבואה:</w:t>
      </w:r>
    </w:p>
    <w:p w14:paraId="678A0487" w14:textId="77777777" w:rsidR="00350A59" w:rsidRDefault="00350A59" w:rsidP="00350A59">
      <w:pPr>
        <w:spacing w:after="0"/>
        <w:jc w:val="both"/>
        <w:rPr>
          <w:rFonts w:ascii="Arial" w:eastAsia="Times New Roman" w:hAnsi="Arial"/>
          <w:color w:val="000000"/>
          <w:rtl/>
        </w:rPr>
      </w:pPr>
    </w:p>
    <w:p w14:paraId="34DCA9C7" w14:textId="77777777" w:rsidR="00350A59" w:rsidRDefault="00350A59" w:rsidP="00350A59">
      <w:pPr>
        <w:spacing w:after="0"/>
        <w:jc w:val="both"/>
        <w:rPr>
          <w:rFonts w:ascii="Arial" w:eastAsia="Times New Roman" w:hAnsi="Arial"/>
          <w:color w:val="000000"/>
          <w:u w:val="single"/>
          <w:rtl/>
        </w:rPr>
      </w:pPr>
      <w:r w:rsidRPr="00275923">
        <w:rPr>
          <w:rFonts w:ascii="Arial" w:eastAsia="Times New Roman" w:hAnsi="Arial" w:hint="cs"/>
          <w:color w:val="000000"/>
          <w:u w:val="single"/>
          <w:rtl/>
        </w:rPr>
        <w:t xml:space="preserve">מסכת עירובין </w:t>
      </w:r>
      <w:proofErr w:type="spellStart"/>
      <w:r w:rsidRPr="00275923">
        <w:rPr>
          <w:rFonts w:ascii="Arial" w:eastAsia="Times New Roman" w:hAnsi="Arial" w:hint="cs"/>
          <w:color w:val="000000"/>
          <w:u w:val="single"/>
          <w:rtl/>
        </w:rPr>
        <w:t>יג</w:t>
      </w:r>
      <w:proofErr w:type="spellEnd"/>
      <w:r w:rsidRPr="00275923">
        <w:rPr>
          <w:rFonts w:ascii="Arial" w:eastAsia="Times New Roman" w:hAnsi="Arial" w:hint="cs"/>
          <w:color w:val="000000"/>
          <w:u w:val="single"/>
          <w:rtl/>
        </w:rPr>
        <w:t>, ב</w:t>
      </w:r>
    </w:p>
    <w:p w14:paraId="1069FF01" w14:textId="77777777" w:rsidR="00350A59" w:rsidRPr="009D048C" w:rsidRDefault="00350A59" w:rsidP="00350A59">
      <w:pPr>
        <w:spacing w:after="0" w:line="240" w:lineRule="auto"/>
        <w:rPr>
          <w:rFonts w:ascii="Arial" w:eastAsia="Times New Roman" w:hAnsi="Arial"/>
          <w:i/>
          <w:iCs/>
          <w:color w:val="000000"/>
          <w:sz w:val="20"/>
          <w:szCs w:val="20"/>
          <w:rtl/>
        </w:rPr>
      </w:pPr>
      <w:r w:rsidRPr="009D048C">
        <w:rPr>
          <w:rFonts w:ascii="Arial" w:eastAsia="Times New Roman" w:hAnsi="Arial" w:hint="cs"/>
          <w:i/>
          <w:iCs/>
          <w:color w:val="000000"/>
          <w:sz w:val="20"/>
          <w:szCs w:val="20"/>
          <w:rtl/>
        </w:rPr>
        <w:t xml:space="preserve">"אמר רבי אבא אמר שמואל: שלש שנים נחלקו בית שמאי ובית הלל. הללו אומרים הלכה כמותנו והללו אומרים הלכה כמותנו. יצאה בת קול ואמרה: אלו ואלו דברי </w:t>
      </w:r>
      <w:proofErr w:type="spellStart"/>
      <w:r w:rsidRPr="009D048C">
        <w:rPr>
          <w:rFonts w:ascii="Arial" w:eastAsia="Times New Roman" w:hAnsi="Arial" w:hint="cs"/>
          <w:i/>
          <w:iCs/>
          <w:color w:val="000000"/>
          <w:sz w:val="20"/>
          <w:szCs w:val="20"/>
          <w:rtl/>
        </w:rPr>
        <w:t>אלהים</w:t>
      </w:r>
      <w:proofErr w:type="spellEnd"/>
      <w:r w:rsidRPr="009D048C">
        <w:rPr>
          <w:rFonts w:ascii="Arial" w:eastAsia="Times New Roman" w:hAnsi="Arial" w:hint="cs"/>
          <w:i/>
          <w:iCs/>
          <w:color w:val="000000"/>
          <w:sz w:val="20"/>
          <w:szCs w:val="20"/>
          <w:rtl/>
        </w:rPr>
        <w:t xml:space="preserve"> חיים הן, והלכה כבית הלל. </w:t>
      </w:r>
    </w:p>
    <w:p w14:paraId="4D687652" w14:textId="77777777" w:rsidR="00350A59" w:rsidRPr="009D048C" w:rsidRDefault="00350A59" w:rsidP="00350A59">
      <w:pPr>
        <w:spacing w:after="0" w:line="240" w:lineRule="auto"/>
        <w:rPr>
          <w:rFonts w:ascii="Arial" w:eastAsia="Times New Roman" w:hAnsi="Arial"/>
          <w:i/>
          <w:iCs/>
          <w:color w:val="000000"/>
          <w:sz w:val="20"/>
          <w:szCs w:val="20"/>
          <w:rtl/>
        </w:rPr>
      </w:pPr>
      <w:r w:rsidRPr="009D048C">
        <w:rPr>
          <w:rFonts w:ascii="Arial" w:eastAsia="Times New Roman" w:hAnsi="Arial" w:hint="cs"/>
          <w:i/>
          <w:iCs/>
          <w:color w:val="000000"/>
          <w:sz w:val="20"/>
          <w:szCs w:val="20"/>
          <w:rtl/>
        </w:rPr>
        <w:t xml:space="preserve">וכי מאחר שאלו ואלו דברי </w:t>
      </w:r>
      <w:proofErr w:type="spellStart"/>
      <w:r w:rsidRPr="009D048C">
        <w:rPr>
          <w:rFonts w:ascii="Arial" w:eastAsia="Times New Roman" w:hAnsi="Arial" w:hint="cs"/>
          <w:i/>
          <w:iCs/>
          <w:color w:val="000000"/>
          <w:sz w:val="20"/>
          <w:szCs w:val="20"/>
          <w:rtl/>
        </w:rPr>
        <w:t>אלהים</w:t>
      </w:r>
      <w:proofErr w:type="spellEnd"/>
      <w:r w:rsidRPr="009D048C">
        <w:rPr>
          <w:rFonts w:ascii="Arial" w:eastAsia="Times New Roman" w:hAnsi="Arial" w:hint="cs"/>
          <w:i/>
          <w:iCs/>
          <w:color w:val="000000"/>
          <w:sz w:val="20"/>
          <w:szCs w:val="20"/>
          <w:rtl/>
        </w:rPr>
        <w:t xml:space="preserve"> חיים, מפני מה זכו בית הלל לקבוע הלכה כמותן? - מפני </w:t>
      </w:r>
      <w:proofErr w:type="spellStart"/>
      <w:r w:rsidRPr="009D048C">
        <w:rPr>
          <w:rFonts w:ascii="Arial" w:eastAsia="Times New Roman" w:hAnsi="Arial" w:hint="cs"/>
          <w:i/>
          <w:iCs/>
          <w:color w:val="000000"/>
          <w:sz w:val="20"/>
          <w:szCs w:val="20"/>
          <w:rtl/>
        </w:rPr>
        <w:t>שנוחין</w:t>
      </w:r>
      <w:proofErr w:type="spellEnd"/>
      <w:r w:rsidRPr="009D048C">
        <w:rPr>
          <w:rFonts w:ascii="Arial" w:eastAsia="Times New Roman" w:hAnsi="Arial" w:hint="cs"/>
          <w:i/>
          <w:iCs/>
          <w:color w:val="000000"/>
          <w:sz w:val="20"/>
          <w:szCs w:val="20"/>
          <w:rtl/>
        </w:rPr>
        <w:t xml:space="preserve"> </w:t>
      </w:r>
      <w:proofErr w:type="spellStart"/>
      <w:r w:rsidRPr="009D048C">
        <w:rPr>
          <w:rFonts w:ascii="Arial" w:eastAsia="Times New Roman" w:hAnsi="Arial" w:hint="cs"/>
          <w:i/>
          <w:iCs/>
          <w:color w:val="000000"/>
          <w:sz w:val="20"/>
          <w:szCs w:val="20"/>
          <w:rtl/>
        </w:rPr>
        <w:t>ועלובין</w:t>
      </w:r>
      <w:proofErr w:type="spellEnd"/>
      <w:r w:rsidRPr="009D048C">
        <w:rPr>
          <w:rFonts w:ascii="Arial" w:eastAsia="Times New Roman" w:hAnsi="Arial" w:hint="cs"/>
          <w:i/>
          <w:iCs/>
          <w:color w:val="000000"/>
          <w:sz w:val="20"/>
          <w:szCs w:val="20"/>
          <w:rtl/>
        </w:rPr>
        <w:t xml:space="preserve"> היו, </w:t>
      </w:r>
      <w:proofErr w:type="spellStart"/>
      <w:r w:rsidRPr="009D048C">
        <w:rPr>
          <w:rFonts w:ascii="Arial" w:eastAsia="Times New Roman" w:hAnsi="Arial" w:hint="cs"/>
          <w:i/>
          <w:iCs/>
          <w:color w:val="000000"/>
          <w:sz w:val="20"/>
          <w:szCs w:val="20"/>
          <w:rtl/>
        </w:rPr>
        <w:t>ושונין</w:t>
      </w:r>
      <w:proofErr w:type="spellEnd"/>
      <w:r w:rsidRPr="009D048C">
        <w:rPr>
          <w:rFonts w:ascii="Arial" w:eastAsia="Times New Roman" w:hAnsi="Arial" w:hint="cs"/>
          <w:i/>
          <w:iCs/>
          <w:color w:val="000000"/>
          <w:sz w:val="20"/>
          <w:szCs w:val="20"/>
          <w:rtl/>
        </w:rPr>
        <w:t xml:space="preserve"> דבריהן ודברי בית שמאי. ולא עוד אלא </w:t>
      </w:r>
      <w:proofErr w:type="spellStart"/>
      <w:r w:rsidRPr="009D048C">
        <w:rPr>
          <w:rFonts w:ascii="Arial" w:eastAsia="Times New Roman" w:hAnsi="Arial" w:hint="cs"/>
          <w:i/>
          <w:iCs/>
          <w:color w:val="000000"/>
          <w:sz w:val="20"/>
          <w:szCs w:val="20"/>
          <w:rtl/>
        </w:rPr>
        <w:t>שמקדימין</w:t>
      </w:r>
      <w:proofErr w:type="spellEnd"/>
      <w:r w:rsidRPr="009D048C">
        <w:rPr>
          <w:rFonts w:ascii="Arial" w:eastAsia="Times New Roman" w:hAnsi="Arial" w:hint="cs"/>
          <w:i/>
          <w:iCs/>
          <w:color w:val="000000"/>
          <w:sz w:val="20"/>
          <w:szCs w:val="20"/>
          <w:rtl/>
        </w:rPr>
        <w:t xml:space="preserve"> דברי בית שמאי לדבריהן"</w:t>
      </w:r>
    </w:p>
    <w:p w14:paraId="3B900107" w14:textId="77777777" w:rsidR="00350A59" w:rsidRDefault="00350A59" w:rsidP="00350A59">
      <w:pPr>
        <w:spacing w:after="0" w:line="240" w:lineRule="auto"/>
        <w:rPr>
          <w:rFonts w:ascii="Arial" w:eastAsia="Times New Roman" w:hAnsi="Arial"/>
          <w:i/>
          <w:iCs/>
          <w:color w:val="000000"/>
          <w:rtl/>
        </w:rPr>
      </w:pPr>
    </w:p>
    <w:p w14:paraId="1E845032" w14:textId="77777777" w:rsidR="00350A59" w:rsidRDefault="00350A59" w:rsidP="00350A59">
      <w:pPr>
        <w:spacing w:after="0" w:line="240" w:lineRule="auto"/>
        <w:rPr>
          <w:rFonts w:ascii="Arial" w:eastAsia="Times New Roman" w:hAnsi="Arial"/>
          <w:color w:val="000000"/>
          <w:rtl/>
        </w:rPr>
      </w:pPr>
      <w:r>
        <w:rPr>
          <w:rFonts w:ascii="Arial" w:eastAsia="Times New Roman" w:hAnsi="Arial" w:hint="cs"/>
          <w:color w:val="000000"/>
          <w:rtl/>
        </w:rPr>
        <w:t xml:space="preserve">מתוארת מחלוקת בין בית הלל לבית שמאי שהתרחשה כמה שנים, עד שיצאה בת קול (סוג קול משמים) ואמרה שאלו ואלו דברי אלוקים חיים, אך </w:t>
      </w:r>
      <w:r w:rsidRPr="00A42C5A">
        <w:rPr>
          <w:rFonts w:ascii="Arial" w:eastAsia="Times New Roman" w:hAnsi="Arial" w:hint="cs"/>
          <w:color w:val="000000"/>
          <w:u w:val="single"/>
          <w:rtl/>
        </w:rPr>
        <w:t>הלכה כבית הלל</w:t>
      </w:r>
      <w:r>
        <w:rPr>
          <w:rFonts w:ascii="Arial" w:eastAsia="Times New Roman" w:hAnsi="Arial" w:hint="cs"/>
          <w:color w:val="000000"/>
          <w:rtl/>
        </w:rPr>
        <w:t xml:space="preserve">. </w:t>
      </w:r>
    </w:p>
    <w:p w14:paraId="55056228" w14:textId="77777777" w:rsidR="00350A59" w:rsidRDefault="00350A59" w:rsidP="00350A59">
      <w:pPr>
        <w:spacing w:after="0" w:line="240" w:lineRule="auto"/>
        <w:rPr>
          <w:rFonts w:ascii="Arial" w:eastAsia="Times New Roman" w:hAnsi="Arial"/>
          <w:color w:val="000000"/>
          <w:rtl/>
        </w:rPr>
      </w:pPr>
      <w:r>
        <w:rPr>
          <w:rFonts w:ascii="Arial" w:eastAsia="Times New Roman" w:hAnsi="Arial" w:hint="cs"/>
          <w:color w:val="000000"/>
          <w:rtl/>
        </w:rPr>
        <w:lastRenderedPageBreak/>
        <w:t xml:space="preserve">ממקור זה רואים שכן הכריעו הלכה ע"פ סוג של נבואה. </w:t>
      </w:r>
    </w:p>
    <w:p w14:paraId="4A938A1F" w14:textId="77777777" w:rsidR="00350A59" w:rsidRDefault="00350A59" w:rsidP="00350A59">
      <w:pPr>
        <w:spacing w:after="0" w:line="240" w:lineRule="auto"/>
        <w:rPr>
          <w:rFonts w:ascii="Arial" w:eastAsia="Times New Roman" w:hAnsi="Arial"/>
          <w:color w:val="000000"/>
          <w:rtl/>
        </w:rPr>
      </w:pPr>
    </w:p>
    <w:p w14:paraId="1926AF31" w14:textId="77777777" w:rsidR="00350A59" w:rsidRDefault="00350A59" w:rsidP="00350A59">
      <w:pPr>
        <w:spacing w:after="0" w:line="240" w:lineRule="auto"/>
        <w:rPr>
          <w:rFonts w:ascii="Arial" w:eastAsia="Times New Roman" w:hAnsi="Arial"/>
          <w:color w:val="000000"/>
          <w:rtl/>
        </w:rPr>
      </w:pPr>
      <w:r>
        <w:rPr>
          <w:rFonts w:ascii="Arial" w:eastAsia="Times New Roman" w:hAnsi="Arial" w:hint="cs"/>
          <w:color w:val="000000"/>
          <w:rtl/>
        </w:rPr>
        <w:t>נראה עוד מקור מתקופת הראשונים שאימץ גישה זו.</w:t>
      </w:r>
    </w:p>
    <w:p w14:paraId="7C1B9BCD" w14:textId="77777777" w:rsidR="00350A59" w:rsidRDefault="00350A59" w:rsidP="00350A59">
      <w:pPr>
        <w:spacing w:after="0" w:line="240" w:lineRule="auto"/>
        <w:rPr>
          <w:rFonts w:ascii="Arial" w:eastAsia="Times New Roman" w:hAnsi="Arial"/>
          <w:color w:val="000000"/>
          <w:rtl/>
        </w:rPr>
      </w:pPr>
    </w:p>
    <w:p w14:paraId="4A34FFBB" w14:textId="77777777" w:rsidR="00350A59" w:rsidRDefault="00350A59" w:rsidP="00350A59">
      <w:pPr>
        <w:spacing w:after="0" w:line="240" w:lineRule="auto"/>
        <w:rPr>
          <w:rFonts w:ascii="Arial" w:eastAsia="Times New Roman" w:hAnsi="Arial"/>
          <w:color w:val="000000"/>
          <w:u w:val="single"/>
          <w:rtl/>
        </w:rPr>
      </w:pPr>
      <w:r w:rsidRPr="008C1FE2">
        <w:rPr>
          <w:rFonts w:ascii="Arial" w:eastAsia="Times New Roman" w:hAnsi="Arial" w:hint="cs"/>
          <w:color w:val="000000"/>
          <w:u w:val="single"/>
          <w:rtl/>
        </w:rPr>
        <w:t xml:space="preserve">ספר הכוזרי </w:t>
      </w:r>
      <w:r w:rsidRPr="008C1FE2">
        <w:rPr>
          <w:rFonts w:ascii="Arial" w:eastAsia="Times New Roman" w:hAnsi="Arial"/>
          <w:color w:val="000000"/>
          <w:u w:val="single"/>
          <w:rtl/>
        </w:rPr>
        <w:t>–</w:t>
      </w:r>
      <w:r w:rsidRPr="008C1FE2">
        <w:rPr>
          <w:rFonts w:ascii="Arial" w:eastAsia="Times New Roman" w:hAnsi="Arial" w:hint="cs"/>
          <w:color w:val="000000"/>
          <w:u w:val="single"/>
          <w:rtl/>
        </w:rPr>
        <w:t xml:space="preserve"> מאמר שלישי אות </w:t>
      </w:r>
      <w:proofErr w:type="spellStart"/>
      <w:r w:rsidRPr="008C1FE2">
        <w:rPr>
          <w:rFonts w:ascii="Arial" w:eastAsia="Times New Roman" w:hAnsi="Arial" w:hint="cs"/>
          <w:color w:val="000000"/>
          <w:u w:val="single"/>
          <w:rtl/>
        </w:rPr>
        <w:t>מא</w:t>
      </w:r>
      <w:proofErr w:type="spellEnd"/>
    </w:p>
    <w:p w14:paraId="6E43974D" w14:textId="77777777" w:rsidR="00350A59" w:rsidRPr="006B0B4A" w:rsidRDefault="00350A59" w:rsidP="00350A59">
      <w:pPr>
        <w:spacing w:after="0" w:line="240" w:lineRule="auto"/>
        <w:jc w:val="both"/>
        <w:rPr>
          <w:rFonts w:ascii="Arial" w:eastAsia="Times New Roman" w:hAnsi="Arial"/>
          <w:i/>
          <w:iCs/>
          <w:color w:val="000000"/>
          <w:sz w:val="12"/>
          <w:szCs w:val="14"/>
          <w:rtl/>
        </w:rPr>
      </w:pPr>
      <w:r w:rsidRPr="008C1FE2">
        <w:rPr>
          <w:rFonts w:ascii="Arial" w:eastAsia="Times New Roman" w:hAnsi="Arial" w:cs="David" w:hint="cs"/>
          <w:color w:val="000000"/>
          <w:sz w:val="23"/>
          <w:szCs w:val="23"/>
          <w:rtl/>
        </w:rPr>
        <w:t>"</w:t>
      </w:r>
      <w:r w:rsidRPr="006B0B4A">
        <w:rPr>
          <w:rFonts w:ascii="Arial" w:eastAsia="Times New Roman" w:hAnsi="Arial" w:cs="David" w:hint="cs"/>
          <w:color w:val="000000"/>
          <w:sz w:val="27"/>
          <w:szCs w:val="27"/>
          <w:rtl/>
        </w:rPr>
        <w:t>(</w:t>
      </w:r>
      <w:r w:rsidRPr="006B0B4A">
        <w:rPr>
          <w:rFonts w:ascii="Arial" w:eastAsia="Times New Roman" w:hAnsi="Arial" w:hint="cs"/>
          <w:i/>
          <w:iCs/>
          <w:color w:val="000000"/>
          <w:sz w:val="21"/>
          <w:szCs w:val="23"/>
          <w:rtl/>
        </w:rPr>
        <w:t>מ) אמר הכוזרי:</w:t>
      </w:r>
    </w:p>
    <w:p w14:paraId="3210542B" w14:textId="77777777" w:rsidR="00350A59" w:rsidRPr="006B0B4A" w:rsidRDefault="00350A59" w:rsidP="00350A59">
      <w:pPr>
        <w:spacing w:after="0" w:line="240" w:lineRule="auto"/>
        <w:jc w:val="both"/>
        <w:rPr>
          <w:rFonts w:ascii="Arial" w:eastAsia="Times New Roman" w:hAnsi="Arial"/>
          <w:i/>
          <w:iCs/>
          <w:color w:val="000000"/>
          <w:sz w:val="12"/>
          <w:szCs w:val="14"/>
          <w:rtl/>
        </w:rPr>
      </w:pPr>
      <w:r w:rsidRPr="006B0B4A">
        <w:rPr>
          <w:rFonts w:ascii="Arial" w:eastAsia="Times New Roman" w:hAnsi="Arial" w:hint="cs"/>
          <w:i/>
          <w:iCs/>
          <w:color w:val="000000"/>
          <w:sz w:val="21"/>
          <w:szCs w:val="23"/>
          <w:rtl/>
        </w:rPr>
        <w:t xml:space="preserve">ואיך יתכן ליישב כל זה עם אזהרת: "לא תוסף עליו ולא תגרע ממנו"? </w:t>
      </w:r>
    </w:p>
    <w:p w14:paraId="3779BE61" w14:textId="77777777" w:rsidR="00350A59" w:rsidRPr="006B0B4A" w:rsidRDefault="00350A59" w:rsidP="00350A59">
      <w:pPr>
        <w:spacing w:after="0" w:line="240" w:lineRule="auto"/>
        <w:jc w:val="both"/>
        <w:rPr>
          <w:rFonts w:ascii="Arial" w:eastAsia="Times New Roman" w:hAnsi="Arial"/>
          <w:i/>
          <w:iCs/>
          <w:color w:val="000000"/>
          <w:sz w:val="21"/>
          <w:szCs w:val="23"/>
          <w:rtl/>
        </w:rPr>
      </w:pPr>
    </w:p>
    <w:p w14:paraId="54895106" w14:textId="77777777" w:rsidR="00350A59" w:rsidRPr="006B0B4A" w:rsidRDefault="00350A59" w:rsidP="00350A59">
      <w:pPr>
        <w:spacing w:after="0" w:line="240" w:lineRule="auto"/>
        <w:jc w:val="both"/>
        <w:rPr>
          <w:rFonts w:ascii="Arial" w:eastAsia="Times New Roman" w:hAnsi="Arial"/>
          <w:i/>
          <w:iCs/>
          <w:color w:val="000000"/>
          <w:sz w:val="12"/>
          <w:szCs w:val="14"/>
          <w:rtl/>
        </w:rPr>
      </w:pPr>
      <w:r w:rsidRPr="006B0B4A">
        <w:rPr>
          <w:rFonts w:ascii="Arial" w:eastAsia="Times New Roman" w:hAnsi="Arial" w:hint="cs"/>
          <w:i/>
          <w:iCs/>
          <w:color w:val="000000"/>
          <w:sz w:val="21"/>
          <w:szCs w:val="23"/>
          <w:rtl/>
        </w:rPr>
        <w:t>(</w:t>
      </w:r>
      <w:proofErr w:type="spellStart"/>
      <w:r w:rsidRPr="006B0B4A">
        <w:rPr>
          <w:rFonts w:ascii="Arial" w:eastAsia="Times New Roman" w:hAnsi="Arial" w:hint="cs"/>
          <w:i/>
          <w:iCs/>
          <w:color w:val="000000"/>
          <w:sz w:val="21"/>
          <w:szCs w:val="23"/>
          <w:rtl/>
        </w:rPr>
        <w:t>מא</w:t>
      </w:r>
      <w:proofErr w:type="spellEnd"/>
      <w:r w:rsidRPr="006B0B4A">
        <w:rPr>
          <w:rFonts w:ascii="Arial" w:eastAsia="Times New Roman" w:hAnsi="Arial" w:hint="cs"/>
          <w:i/>
          <w:iCs/>
          <w:color w:val="000000"/>
          <w:sz w:val="21"/>
          <w:szCs w:val="23"/>
          <w:rtl/>
        </w:rPr>
        <w:t>) אמר החבר:</w:t>
      </w:r>
    </w:p>
    <w:p w14:paraId="32F63F74" w14:textId="77777777" w:rsidR="00350A59" w:rsidRPr="006B0B4A" w:rsidRDefault="00350A59" w:rsidP="00350A59">
      <w:pPr>
        <w:spacing w:after="0" w:line="240" w:lineRule="auto"/>
        <w:jc w:val="both"/>
        <w:rPr>
          <w:rFonts w:ascii="Arial" w:eastAsia="Times New Roman" w:hAnsi="Arial"/>
          <w:i/>
          <w:iCs/>
          <w:color w:val="000000"/>
          <w:sz w:val="12"/>
          <w:szCs w:val="14"/>
          <w:rtl/>
        </w:rPr>
      </w:pPr>
      <w:r w:rsidRPr="006B0B4A">
        <w:rPr>
          <w:rFonts w:ascii="Arial" w:eastAsia="Times New Roman" w:hAnsi="Arial" w:hint="cs"/>
          <w:i/>
          <w:iCs/>
          <w:color w:val="000000"/>
          <w:sz w:val="21"/>
          <w:szCs w:val="23"/>
          <w:rtl/>
        </w:rPr>
        <w:t xml:space="preserve">לא נאמרה אזהרה זו כי אם להמון העם. לבל יחדשו מצוות מדעתם, ולא יתחכמו לקבוע אותן תורה לפי סברותיהם בלבד, כמעשה הקראים. ולכן הזהירם הכתוב כי יקבלו רק מן </w:t>
      </w:r>
      <w:r w:rsidRPr="006B0B4A">
        <w:rPr>
          <w:rFonts w:ascii="Arial" w:eastAsia="Times New Roman" w:hAnsi="Arial" w:hint="cs"/>
          <w:b/>
          <w:bCs/>
          <w:i/>
          <w:iCs/>
          <w:color w:val="000000"/>
          <w:sz w:val="21"/>
          <w:szCs w:val="23"/>
          <w:rtl/>
        </w:rPr>
        <w:t>הנביאים</w:t>
      </w:r>
      <w:r w:rsidRPr="006B0B4A">
        <w:rPr>
          <w:rFonts w:ascii="Arial" w:eastAsia="Times New Roman" w:hAnsi="Arial" w:hint="cs"/>
          <w:i/>
          <w:iCs/>
          <w:color w:val="000000"/>
          <w:sz w:val="21"/>
          <w:szCs w:val="23"/>
          <w:rtl/>
        </w:rPr>
        <w:t xml:space="preserve"> אשר יקומו אחרי משה, ומן </w:t>
      </w:r>
      <w:proofErr w:type="spellStart"/>
      <w:r w:rsidRPr="006B0B4A">
        <w:rPr>
          <w:rFonts w:ascii="Arial" w:eastAsia="Times New Roman" w:hAnsi="Arial" w:hint="cs"/>
          <w:b/>
          <w:bCs/>
          <w:i/>
          <w:iCs/>
          <w:color w:val="000000"/>
          <w:sz w:val="21"/>
          <w:szCs w:val="23"/>
          <w:rtl/>
        </w:rPr>
        <w:t>הכהנים</w:t>
      </w:r>
      <w:proofErr w:type="spellEnd"/>
      <w:r w:rsidRPr="006B0B4A">
        <w:rPr>
          <w:rFonts w:ascii="Arial" w:eastAsia="Times New Roman" w:hAnsi="Arial" w:hint="cs"/>
          <w:b/>
          <w:bCs/>
          <w:i/>
          <w:iCs/>
          <w:color w:val="000000"/>
          <w:sz w:val="21"/>
          <w:szCs w:val="23"/>
          <w:rtl/>
        </w:rPr>
        <w:t xml:space="preserve"> ומן השופטים</w:t>
      </w:r>
      <w:r w:rsidRPr="006B0B4A">
        <w:rPr>
          <w:rFonts w:ascii="Arial" w:eastAsia="Times New Roman" w:hAnsi="Arial" w:hint="cs"/>
          <w:i/>
          <w:iCs/>
          <w:color w:val="000000"/>
          <w:sz w:val="21"/>
          <w:szCs w:val="23"/>
          <w:rtl/>
        </w:rPr>
        <w:t xml:space="preserve">, באמרו על </w:t>
      </w:r>
      <w:proofErr w:type="spellStart"/>
      <w:r w:rsidRPr="006B0B4A">
        <w:rPr>
          <w:rFonts w:ascii="Arial" w:eastAsia="Times New Roman" w:hAnsi="Arial" w:hint="cs"/>
          <w:i/>
          <w:iCs/>
          <w:color w:val="000000"/>
          <w:sz w:val="21"/>
          <w:szCs w:val="23"/>
          <w:rtl/>
        </w:rPr>
        <w:t>אדות</w:t>
      </w:r>
      <w:proofErr w:type="spellEnd"/>
      <w:r w:rsidRPr="006B0B4A">
        <w:rPr>
          <w:rFonts w:ascii="Arial" w:eastAsia="Times New Roman" w:hAnsi="Arial" w:hint="cs"/>
          <w:i/>
          <w:iCs/>
          <w:color w:val="000000"/>
          <w:sz w:val="21"/>
          <w:szCs w:val="23"/>
          <w:rtl/>
        </w:rPr>
        <w:t xml:space="preserve"> הנביא: "נביא אקים להם מקרב אחיהם </w:t>
      </w:r>
      <w:proofErr w:type="spellStart"/>
      <w:r w:rsidRPr="006B0B4A">
        <w:rPr>
          <w:rFonts w:ascii="Arial" w:eastAsia="Times New Roman" w:hAnsi="Arial" w:hint="cs"/>
          <w:i/>
          <w:iCs/>
          <w:color w:val="000000"/>
          <w:sz w:val="21"/>
          <w:szCs w:val="23"/>
          <w:rtl/>
        </w:rPr>
        <w:t>כמוך..ודבר</w:t>
      </w:r>
      <w:proofErr w:type="spellEnd"/>
      <w:r w:rsidRPr="006B0B4A">
        <w:rPr>
          <w:rFonts w:ascii="Arial" w:eastAsia="Times New Roman" w:hAnsi="Arial" w:hint="cs"/>
          <w:i/>
          <w:iCs/>
          <w:color w:val="000000"/>
          <w:sz w:val="21"/>
          <w:szCs w:val="23"/>
          <w:rtl/>
        </w:rPr>
        <w:t xml:space="preserve"> אליהם את כל אשר </w:t>
      </w:r>
      <w:proofErr w:type="spellStart"/>
      <w:r w:rsidRPr="006B0B4A">
        <w:rPr>
          <w:rFonts w:ascii="Arial" w:eastAsia="Times New Roman" w:hAnsi="Arial" w:hint="cs"/>
          <w:i/>
          <w:iCs/>
          <w:color w:val="000000"/>
          <w:sz w:val="21"/>
          <w:szCs w:val="23"/>
          <w:rtl/>
        </w:rPr>
        <w:t>אצונו</w:t>
      </w:r>
      <w:proofErr w:type="spellEnd"/>
      <w:r w:rsidRPr="006B0B4A">
        <w:rPr>
          <w:rFonts w:ascii="Arial" w:eastAsia="Times New Roman" w:hAnsi="Arial" w:hint="cs"/>
          <w:i/>
          <w:iCs/>
          <w:color w:val="000000"/>
          <w:sz w:val="21"/>
          <w:szCs w:val="23"/>
          <w:rtl/>
        </w:rPr>
        <w:t>".</w:t>
      </w:r>
    </w:p>
    <w:p w14:paraId="2BED0AAD" w14:textId="77777777" w:rsidR="00350A59" w:rsidRPr="006B0B4A" w:rsidRDefault="00350A59" w:rsidP="00350A59">
      <w:pPr>
        <w:spacing w:after="0" w:line="240" w:lineRule="auto"/>
        <w:jc w:val="both"/>
        <w:rPr>
          <w:rFonts w:ascii="Arial" w:eastAsia="Times New Roman" w:hAnsi="Arial"/>
          <w:i/>
          <w:iCs/>
          <w:color w:val="000000"/>
          <w:sz w:val="12"/>
          <w:szCs w:val="14"/>
          <w:rtl/>
        </w:rPr>
      </w:pPr>
      <w:r w:rsidRPr="006B0B4A">
        <w:rPr>
          <w:rFonts w:ascii="Arial" w:eastAsia="Times New Roman" w:hAnsi="Arial" w:hint="cs"/>
          <w:i/>
          <w:iCs/>
          <w:color w:val="000000"/>
          <w:sz w:val="21"/>
          <w:szCs w:val="23"/>
          <w:rtl/>
        </w:rPr>
        <w:t xml:space="preserve">ואשר </w:t>
      </w:r>
      <w:proofErr w:type="spellStart"/>
      <w:r w:rsidRPr="006B0B4A">
        <w:rPr>
          <w:rFonts w:ascii="Arial" w:eastAsia="Times New Roman" w:hAnsi="Arial" w:hint="cs"/>
          <w:i/>
          <w:iCs/>
          <w:color w:val="000000"/>
          <w:sz w:val="21"/>
          <w:szCs w:val="23"/>
          <w:rtl/>
        </w:rPr>
        <w:t>לכהנים</w:t>
      </w:r>
      <w:proofErr w:type="spellEnd"/>
      <w:r w:rsidRPr="006B0B4A">
        <w:rPr>
          <w:rFonts w:ascii="Arial" w:eastAsia="Times New Roman" w:hAnsi="Arial" w:hint="cs"/>
          <w:i/>
          <w:iCs/>
          <w:color w:val="000000"/>
          <w:sz w:val="21"/>
          <w:szCs w:val="23"/>
          <w:rtl/>
        </w:rPr>
        <w:t xml:space="preserve"> ולשופטים </w:t>
      </w:r>
      <w:proofErr w:type="spellStart"/>
      <w:r w:rsidRPr="006B0B4A">
        <w:rPr>
          <w:rFonts w:ascii="Arial" w:eastAsia="Times New Roman" w:hAnsi="Arial" w:hint="cs"/>
          <w:i/>
          <w:iCs/>
          <w:color w:val="000000"/>
          <w:sz w:val="21"/>
          <w:szCs w:val="23"/>
          <w:rtl/>
        </w:rPr>
        <w:t>צוה</w:t>
      </w:r>
      <w:proofErr w:type="spellEnd"/>
      <w:r w:rsidRPr="006B0B4A">
        <w:rPr>
          <w:rFonts w:ascii="Arial" w:eastAsia="Times New Roman" w:hAnsi="Arial" w:hint="cs"/>
          <w:i/>
          <w:iCs/>
          <w:color w:val="000000"/>
          <w:sz w:val="21"/>
          <w:szCs w:val="23"/>
          <w:rtl/>
        </w:rPr>
        <w:t xml:space="preserve"> לשמור לעשות ככל אשר יורו. </w:t>
      </w:r>
    </w:p>
    <w:p w14:paraId="3FBF57E7" w14:textId="77777777" w:rsidR="00350A59" w:rsidRPr="009D048C" w:rsidRDefault="00350A59" w:rsidP="00350A59">
      <w:pPr>
        <w:spacing w:after="0" w:line="240" w:lineRule="auto"/>
        <w:jc w:val="both"/>
        <w:rPr>
          <w:rFonts w:ascii="Arial" w:eastAsia="Times New Roman" w:hAnsi="Arial"/>
          <w:i/>
          <w:iCs/>
          <w:color w:val="000000"/>
          <w:sz w:val="12"/>
          <w:szCs w:val="14"/>
          <w:rtl/>
        </w:rPr>
      </w:pPr>
      <w:r w:rsidRPr="006B0B4A">
        <w:rPr>
          <w:rFonts w:ascii="Arial" w:eastAsia="Times New Roman" w:hAnsi="Arial" w:hint="cs"/>
          <w:i/>
          <w:iCs/>
          <w:color w:val="000000"/>
          <w:sz w:val="21"/>
          <w:szCs w:val="23"/>
          <w:rtl/>
        </w:rPr>
        <w:t xml:space="preserve">מאמר "לא תוסיפו על הדבר אשר אנכי מצוה אתכם היום ולא תגרעו ממנו", זאת אפוא </w:t>
      </w:r>
      <w:proofErr w:type="spellStart"/>
      <w:r w:rsidRPr="006B0B4A">
        <w:rPr>
          <w:rFonts w:ascii="Arial" w:eastAsia="Times New Roman" w:hAnsi="Arial" w:hint="cs"/>
          <w:i/>
          <w:iCs/>
          <w:color w:val="000000"/>
          <w:sz w:val="21"/>
          <w:szCs w:val="23"/>
          <w:rtl/>
        </w:rPr>
        <w:t>כונתו</w:t>
      </w:r>
      <w:proofErr w:type="spellEnd"/>
      <w:r w:rsidRPr="006B0B4A">
        <w:rPr>
          <w:rFonts w:ascii="Arial" w:eastAsia="Times New Roman" w:hAnsi="Arial" w:hint="cs"/>
          <w:i/>
          <w:iCs/>
          <w:color w:val="000000"/>
          <w:sz w:val="21"/>
          <w:szCs w:val="23"/>
          <w:rtl/>
        </w:rPr>
        <w:t xml:space="preserve">: לא תוסיפו על הדבר אשר </w:t>
      </w:r>
      <w:proofErr w:type="spellStart"/>
      <w:r w:rsidRPr="006B0B4A">
        <w:rPr>
          <w:rFonts w:ascii="Arial" w:eastAsia="Times New Roman" w:hAnsi="Arial" w:hint="cs"/>
          <w:i/>
          <w:iCs/>
          <w:color w:val="000000"/>
          <w:sz w:val="21"/>
          <w:szCs w:val="23"/>
          <w:rtl/>
        </w:rPr>
        <w:t>צויתיכם</w:t>
      </w:r>
      <w:proofErr w:type="spellEnd"/>
      <w:r w:rsidRPr="006B0B4A">
        <w:rPr>
          <w:rFonts w:ascii="Arial" w:eastAsia="Times New Roman" w:hAnsi="Arial" w:hint="cs"/>
          <w:i/>
          <w:iCs/>
          <w:color w:val="000000"/>
          <w:sz w:val="21"/>
          <w:szCs w:val="23"/>
          <w:rtl/>
        </w:rPr>
        <w:t xml:space="preserve"> על ידי משה, או על ידי נביא מקרבך מאחיך לפי התנאים אשר נקבעו לנבואה, או, לא תוסיפו על הדבר אשר הסכימו עליו </w:t>
      </w:r>
      <w:proofErr w:type="spellStart"/>
      <w:r w:rsidRPr="006B0B4A">
        <w:rPr>
          <w:rFonts w:ascii="Arial" w:eastAsia="Times New Roman" w:hAnsi="Arial" w:hint="cs"/>
          <w:i/>
          <w:iCs/>
          <w:color w:val="000000"/>
          <w:sz w:val="21"/>
          <w:szCs w:val="23"/>
          <w:rtl/>
        </w:rPr>
        <w:t>הכהנים</w:t>
      </w:r>
      <w:proofErr w:type="spellEnd"/>
      <w:r w:rsidRPr="006B0B4A">
        <w:rPr>
          <w:rFonts w:ascii="Arial" w:eastAsia="Times New Roman" w:hAnsi="Arial" w:hint="cs"/>
          <w:i/>
          <w:iCs/>
          <w:color w:val="000000"/>
          <w:sz w:val="21"/>
          <w:szCs w:val="23"/>
          <w:rtl/>
        </w:rPr>
        <w:t xml:space="preserve"> והשופטים מן המקום אשר יבחר יי. </w:t>
      </w:r>
      <w:r w:rsidRPr="006B0B4A">
        <w:rPr>
          <w:rFonts w:ascii="Arial" w:eastAsia="Times New Roman" w:hAnsi="Arial" w:hint="cs"/>
          <w:b/>
          <w:bCs/>
          <w:i/>
          <w:iCs/>
          <w:color w:val="000000"/>
          <w:sz w:val="21"/>
          <w:szCs w:val="23"/>
          <w:rtl/>
        </w:rPr>
        <w:t>כי הללו מקבלים סיוע מן השכינה</w:t>
      </w:r>
      <w:r w:rsidRPr="006B0B4A">
        <w:rPr>
          <w:rFonts w:ascii="Arial" w:eastAsia="Times New Roman" w:hAnsi="Arial" w:hint="cs"/>
          <w:i/>
          <w:iCs/>
          <w:color w:val="000000"/>
          <w:sz w:val="21"/>
          <w:szCs w:val="23"/>
          <w:rtl/>
        </w:rPr>
        <w:t xml:space="preserve"> . </w:t>
      </w:r>
      <w:r w:rsidRPr="006B0B4A">
        <w:rPr>
          <w:rFonts w:ascii="Arial" w:eastAsia="Times New Roman" w:hAnsi="Arial" w:hint="cs"/>
          <w:b/>
          <w:bCs/>
          <w:i/>
          <w:iCs/>
          <w:color w:val="000000"/>
          <w:sz w:val="21"/>
          <w:szCs w:val="23"/>
          <w:rtl/>
        </w:rPr>
        <w:t>ובהיות מספרם רב מאד לא יתכן כי יסכימו ביניהם לדבר המתנגד לתורה. וכן לא תתכן אצלם הטעות בהיות חכמתם רבה , אשר חלקה בא להם בירושה, חלקה מפאת כשרם הטבעי, וחלקה נקנה להם בעמלם</w:t>
      </w:r>
      <w:r>
        <w:rPr>
          <w:rFonts w:ascii="Arial" w:eastAsia="Times New Roman" w:hAnsi="Arial" w:hint="cs"/>
          <w:i/>
          <w:iCs/>
          <w:color w:val="000000"/>
          <w:sz w:val="21"/>
          <w:szCs w:val="23"/>
          <w:rtl/>
        </w:rPr>
        <w:t>"</w:t>
      </w:r>
    </w:p>
    <w:p w14:paraId="2A9C1694" w14:textId="77777777" w:rsidR="00350A59" w:rsidRDefault="00350A59" w:rsidP="00350A59">
      <w:pPr>
        <w:spacing w:after="0" w:line="240" w:lineRule="auto"/>
        <w:jc w:val="both"/>
        <w:rPr>
          <w:rFonts w:ascii="Arial" w:eastAsia="Times New Roman" w:hAnsi="Arial"/>
          <w:i/>
          <w:iCs/>
          <w:color w:val="000000"/>
          <w:sz w:val="21"/>
          <w:szCs w:val="23"/>
          <w:rtl/>
        </w:rPr>
      </w:pPr>
    </w:p>
    <w:p w14:paraId="411B078E" w14:textId="77777777" w:rsidR="00350A59" w:rsidRDefault="00350A59" w:rsidP="00350A59">
      <w:pPr>
        <w:spacing w:after="0" w:line="240" w:lineRule="auto"/>
        <w:jc w:val="both"/>
        <w:rPr>
          <w:rFonts w:ascii="Arial" w:eastAsia="Times New Roman" w:hAnsi="Arial"/>
          <w:color w:val="000000"/>
          <w:rtl/>
        </w:rPr>
      </w:pPr>
      <w:r>
        <w:rPr>
          <w:rFonts w:ascii="Arial" w:eastAsia="Times New Roman" w:hAnsi="Arial" w:hint="cs"/>
          <w:color w:val="000000"/>
          <w:rtl/>
        </w:rPr>
        <w:t xml:space="preserve">חכמים יכולים להוסיף ולגרוע בעניינים הלכתיים, ומלך </w:t>
      </w:r>
      <w:proofErr w:type="spellStart"/>
      <w:r>
        <w:rPr>
          <w:rFonts w:ascii="Arial" w:eastAsia="Times New Roman" w:hAnsi="Arial" w:hint="cs"/>
          <w:color w:val="000000"/>
          <w:rtl/>
        </w:rPr>
        <w:t>כוזר</w:t>
      </w:r>
      <w:proofErr w:type="spellEnd"/>
      <w:r>
        <w:rPr>
          <w:rFonts w:ascii="Arial" w:eastAsia="Times New Roman" w:hAnsi="Arial" w:hint="cs"/>
          <w:color w:val="000000"/>
          <w:rtl/>
        </w:rPr>
        <w:t xml:space="preserve"> שאל, כיצד חכמים יכולים לעשות זאת נגד ציווי התורה "לא תוסף עליו ולא תגרע ממנו"? החבר (החכם היהודי) ענה לו שהאיסור להוסיף ולגורע נוגע רק לציבור הכללי, אבל </w:t>
      </w:r>
      <w:r w:rsidRPr="008C1FE2">
        <w:rPr>
          <w:rFonts w:ascii="Arial" w:eastAsia="Times New Roman" w:hAnsi="Arial" w:hint="cs"/>
          <w:b/>
          <w:bCs/>
          <w:color w:val="000000"/>
          <w:rtl/>
        </w:rPr>
        <w:t>לנביאים</w:t>
      </w:r>
      <w:r>
        <w:rPr>
          <w:rFonts w:ascii="Arial" w:eastAsia="Times New Roman" w:hAnsi="Arial" w:hint="cs"/>
          <w:color w:val="000000"/>
          <w:rtl/>
        </w:rPr>
        <w:t xml:space="preserve">, לכוהנים ולשופטים (שגם להם עוזרים משמים להגיע למסקנות נכונות לפי שיטתו) מותר להוסיף ולגרוע. רואים מתפיסת הכוזרי שלדעתו נביא יכול לחדש בענייני הלכה ע"פ נבואה. </w:t>
      </w:r>
    </w:p>
    <w:p w14:paraId="44FD999E" w14:textId="77777777" w:rsidR="00350A59" w:rsidRPr="00981AC4" w:rsidRDefault="00350A59" w:rsidP="00350A59">
      <w:pPr>
        <w:spacing w:after="0" w:line="240" w:lineRule="auto"/>
        <w:jc w:val="both"/>
        <w:rPr>
          <w:rFonts w:ascii="Arial" w:eastAsia="Times New Roman" w:hAnsi="Arial"/>
          <w:color w:val="000000"/>
          <w:rtl/>
        </w:rPr>
      </w:pPr>
    </w:p>
    <w:p w14:paraId="4FFB23BB" w14:textId="77777777" w:rsidR="00350A59" w:rsidRPr="00F977BE" w:rsidRDefault="00350A59" w:rsidP="00350A59">
      <w:pPr>
        <w:pStyle w:val="1"/>
        <w:jc w:val="center"/>
        <w:rPr>
          <w:rFonts w:ascii="Narkisim" w:hAnsi="Narkisim" w:cs="Narkisim"/>
          <w:rtl/>
        </w:rPr>
      </w:pPr>
      <w:bookmarkStart w:id="19" w:name="_Toc45665798"/>
      <w:r w:rsidRPr="00F977BE">
        <w:rPr>
          <w:rFonts w:ascii="Narkisim" w:hAnsi="Narkisim" w:cs="Narkisim"/>
          <w:rtl/>
        </w:rPr>
        <w:t>שיעור 7</w:t>
      </w:r>
      <w:bookmarkEnd w:id="19"/>
    </w:p>
    <w:p w14:paraId="709694E6" w14:textId="77777777" w:rsidR="00350A59" w:rsidRDefault="00350A59" w:rsidP="00350A59">
      <w:pPr>
        <w:spacing w:after="0" w:line="360" w:lineRule="auto"/>
        <w:jc w:val="both"/>
        <w:rPr>
          <w:rFonts w:ascii="Arial" w:eastAsia="Times New Roman" w:hAnsi="Arial"/>
          <w:color w:val="000000"/>
          <w:rtl/>
        </w:rPr>
      </w:pPr>
    </w:p>
    <w:p w14:paraId="5BDB1ED5" w14:textId="77777777" w:rsidR="00350A59" w:rsidRDefault="00350A59" w:rsidP="00350A59">
      <w:pPr>
        <w:pStyle w:val="2"/>
        <w:rPr>
          <w:rFonts w:ascii="Aharoni" w:eastAsiaTheme="minorHAnsi" w:hAnsi="Aharoni" w:cs="Aharoni"/>
          <w:b w:val="0"/>
          <w:bCs w:val="0"/>
          <w:color w:val="auto"/>
          <w:sz w:val="24"/>
          <w:szCs w:val="24"/>
          <w:highlight w:val="cyan"/>
          <w:u w:val="none"/>
          <w:rtl/>
        </w:rPr>
      </w:pPr>
      <w:bookmarkStart w:id="20" w:name="_Toc45665799"/>
      <w:r w:rsidRPr="001F5B5D">
        <w:rPr>
          <w:rFonts w:ascii="Aharoni" w:eastAsiaTheme="minorHAnsi" w:hAnsi="Aharoni" w:cs="Aharoni" w:hint="cs"/>
          <w:b w:val="0"/>
          <w:bCs w:val="0"/>
          <w:color w:val="auto"/>
          <w:sz w:val="24"/>
          <w:szCs w:val="24"/>
          <w:highlight w:val="cyan"/>
          <w:u w:val="none"/>
          <w:rtl/>
        </w:rPr>
        <w:t>- תנורו של עכנאי והמשך דיון במשקל כוחות שמימיים ב</w:t>
      </w:r>
      <w:r>
        <w:rPr>
          <w:rFonts w:ascii="Aharoni" w:eastAsiaTheme="minorHAnsi" w:hAnsi="Aharoni" w:cs="Aharoni" w:hint="cs"/>
          <w:b w:val="0"/>
          <w:bCs w:val="0"/>
          <w:color w:val="auto"/>
          <w:sz w:val="24"/>
          <w:szCs w:val="24"/>
          <w:highlight w:val="cyan"/>
          <w:u w:val="none"/>
          <w:rtl/>
        </w:rPr>
        <w:t xml:space="preserve">פסיקת </w:t>
      </w:r>
      <w:r w:rsidRPr="001F5B5D">
        <w:rPr>
          <w:rFonts w:ascii="Aharoni" w:eastAsiaTheme="minorHAnsi" w:hAnsi="Aharoni" w:cs="Aharoni" w:hint="cs"/>
          <w:b w:val="0"/>
          <w:bCs w:val="0"/>
          <w:color w:val="auto"/>
          <w:sz w:val="24"/>
          <w:szCs w:val="24"/>
          <w:highlight w:val="cyan"/>
          <w:u w:val="none"/>
          <w:rtl/>
        </w:rPr>
        <w:t>הלכה</w:t>
      </w:r>
      <w:bookmarkEnd w:id="20"/>
    </w:p>
    <w:p w14:paraId="003AC526" w14:textId="77777777" w:rsidR="00350A59" w:rsidRPr="001F5B5D" w:rsidRDefault="00350A59" w:rsidP="00350A59">
      <w:pPr>
        <w:pStyle w:val="10"/>
        <w:rPr>
          <w:highlight w:val="cyan"/>
          <w:rtl/>
        </w:rPr>
      </w:pPr>
    </w:p>
    <w:p w14:paraId="69A9E844"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בשיעור הקודם ראינו גישה אחת שאין קשר בין נבואה להלכה (רמב"ם). מאידך, ראינו גישה שיש חשיבות לנבואה בהלכה (כוזרי).</w:t>
      </w:r>
    </w:p>
    <w:p w14:paraId="36407204"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בסיפור של תנורו של עכנאי אפשרת לראות ביטוי לשתי הגישות.</w:t>
      </w:r>
    </w:p>
    <w:p w14:paraId="6162C83C" w14:textId="77777777" w:rsidR="00350A59" w:rsidRPr="00580FA4" w:rsidRDefault="00350A59" w:rsidP="00350A59">
      <w:pPr>
        <w:spacing w:after="0" w:line="240" w:lineRule="auto"/>
        <w:jc w:val="both"/>
        <w:rPr>
          <w:rFonts w:ascii="Arial" w:eastAsia="Times New Roman" w:hAnsi="Arial"/>
          <w:b/>
          <w:bCs/>
          <w:color w:val="000000"/>
          <w:u w:val="single"/>
          <w:rtl/>
        </w:rPr>
      </w:pPr>
      <w:r w:rsidRPr="00580FA4">
        <w:rPr>
          <w:rFonts w:ascii="Arial" w:eastAsia="Times New Roman" w:hAnsi="Arial" w:hint="cs"/>
          <w:b/>
          <w:bCs/>
          <w:color w:val="000000"/>
          <w:u w:val="single"/>
          <w:rtl/>
        </w:rPr>
        <w:t>תנורו של עכנאי</w:t>
      </w:r>
    </w:p>
    <w:p w14:paraId="25A89C43" w14:textId="77777777" w:rsidR="00350A59" w:rsidRDefault="00350A59" w:rsidP="00350A59">
      <w:pPr>
        <w:spacing w:after="0" w:line="240" w:lineRule="auto"/>
        <w:jc w:val="both"/>
        <w:rPr>
          <w:rFonts w:ascii="Arial" w:eastAsia="Times New Roman" w:hAnsi="Arial"/>
          <w:color w:val="000000"/>
          <w:u w:val="single"/>
          <w:rtl/>
        </w:rPr>
      </w:pPr>
    </w:p>
    <w:p w14:paraId="507F707C" w14:textId="77777777" w:rsidR="00350A59" w:rsidRDefault="00350A59" w:rsidP="00350A59">
      <w:pPr>
        <w:spacing w:after="0" w:line="240" w:lineRule="auto"/>
        <w:jc w:val="both"/>
        <w:rPr>
          <w:rFonts w:ascii="Arial" w:eastAsia="Times New Roman" w:hAnsi="Arial"/>
          <w:color w:val="000000"/>
          <w:u w:val="single"/>
          <w:rtl/>
        </w:rPr>
      </w:pPr>
      <w:r>
        <w:rPr>
          <w:rFonts w:ascii="Arial" w:eastAsia="Times New Roman" w:hAnsi="Arial" w:hint="cs"/>
          <w:color w:val="000000"/>
          <w:u w:val="single"/>
          <w:rtl/>
        </w:rPr>
        <w:t xml:space="preserve">מסכת </w:t>
      </w:r>
      <w:r w:rsidRPr="008C1FE2">
        <w:rPr>
          <w:rFonts w:ascii="Arial" w:eastAsia="Times New Roman" w:hAnsi="Arial" w:hint="cs"/>
          <w:color w:val="000000"/>
          <w:u w:val="single"/>
          <w:rtl/>
        </w:rPr>
        <w:t>בבא מציעא נט, ב</w:t>
      </w:r>
    </w:p>
    <w:p w14:paraId="440B1D16" w14:textId="77777777" w:rsidR="00350A59" w:rsidRPr="009D048C" w:rsidRDefault="00350A59" w:rsidP="00350A59">
      <w:pPr>
        <w:spacing w:after="0" w:line="240" w:lineRule="auto"/>
        <w:jc w:val="both"/>
        <w:rPr>
          <w:rFonts w:ascii="Arial" w:eastAsia="Times New Roman" w:hAnsi="Arial"/>
          <w:i/>
          <w:iCs/>
          <w:color w:val="000000"/>
          <w:sz w:val="20"/>
          <w:szCs w:val="20"/>
          <w:rtl/>
        </w:rPr>
      </w:pPr>
      <w:r w:rsidRPr="009D048C">
        <w:rPr>
          <w:rFonts w:ascii="Arial" w:eastAsia="Times New Roman" w:hAnsi="Arial" w:hint="cs"/>
          <w:i/>
          <w:iCs/>
          <w:color w:val="000000"/>
          <w:sz w:val="20"/>
          <w:szCs w:val="20"/>
          <w:rtl/>
        </w:rPr>
        <w:t xml:space="preserve">"וזה הוא תנור של עכנאי. מאי עכנאי? - אמר רב יהודה אמר שמואל: שהקיפו דברים </w:t>
      </w:r>
      <w:proofErr w:type="spellStart"/>
      <w:r w:rsidRPr="009D048C">
        <w:rPr>
          <w:rFonts w:ascii="Arial" w:eastAsia="Times New Roman" w:hAnsi="Arial" w:hint="cs"/>
          <w:i/>
          <w:iCs/>
          <w:color w:val="000000"/>
          <w:sz w:val="20"/>
          <w:szCs w:val="20"/>
          <w:rtl/>
        </w:rPr>
        <w:t>כעכנא</w:t>
      </w:r>
      <w:proofErr w:type="spellEnd"/>
      <w:r w:rsidRPr="009D048C">
        <w:rPr>
          <w:rFonts w:ascii="Arial" w:eastAsia="Times New Roman" w:hAnsi="Arial" w:hint="cs"/>
          <w:i/>
          <w:iCs/>
          <w:color w:val="000000"/>
          <w:sz w:val="20"/>
          <w:szCs w:val="20"/>
          <w:rtl/>
        </w:rPr>
        <w:t xml:space="preserve"> [נחש] זו, וטמאוהו. </w:t>
      </w:r>
    </w:p>
    <w:p w14:paraId="7967BF3D" w14:textId="77777777" w:rsidR="00350A59" w:rsidRPr="009D048C" w:rsidRDefault="00350A59" w:rsidP="00350A59">
      <w:pPr>
        <w:spacing w:after="0" w:line="240" w:lineRule="auto"/>
        <w:jc w:val="both"/>
        <w:rPr>
          <w:rFonts w:ascii="Arial" w:eastAsia="Times New Roman" w:hAnsi="Arial"/>
          <w:i/>
          <w:iCs/>
          <w:color w:val="000000"/>
          <w:sz w:val="20"/>
          <w:szCs w:val="20"/>
          <w:rtl/>
        </w:rPr>
      </w:pPr>
      <w:r w:rsidRPr="009D048C">
        <w:rPr>
          <w:rFonts w:ascii="Arial" w:eastAsia="Times New Roman" w:hAnsi="Arial" w:hint="cs"/>
          <w:i/>
          <w:iCs/>
          <w:color w:val="000000"/>
          <w:sz w:val="20"/>
          <w:szCs w:val="20"/>
          <w:rtl/>
        </w:rPr>
        <w:t xml:space="preserve">תנא: באותו היום השיב רבי אליעזר כל תשובות שבעולם ולא קיבלו הימנו. </w:t>
      </w:r>
    </w:p>
    <w:p w14:paraId="1C2076BB" w14:textId="77777777" w:rsidR="00350A59" w:rsidRPr="009D048C" w:rsidRDefault="00350A59" w:rsidP="00350A59">
      <w:pPr>
        <w:spacing w:after="0" w:line="240" w:lineRule="auto"/>
        <w:jc w:val="both"/>
        <w:rPr>
          <w:rFonts w:ascii="Arial" w:eastAsia="Times New Roman" w:hAnsi="Arial"/>
          <w:i/>
          <w:iCs/>
          <w:color w:val="000000"/>
          <w:sz w:val="20"/>
          <w:szCs w:val="20"/>
          <w:rtl/>
        </w:rPr>
      </w:pPr>
      <w:r w:rsidRPr="009D048C">
        <w:rPr>
          <w:rFonts w:ascii="Arial" w:eastAsia="Times New Roman" w:hAnsi="Arial" w:hint="cs"/>
          <w:i/>
          <w:iCs/>
          <w:color w:val="000000"/>
          <w:sz w:val="20"/>
          <w:szCs w:val="20"/>
          <w:rtl/>
        </w:rPr>
        <w:t xml:space="preserve">אמר להם: אם הלכה כמותי - חרוב זה יוכיח. נעקר חרוב ממקומו מאה אמה, ואמרי לה [ויש אומרים]: ארבע מאות אמה: </w:t>
      </w:r>
    </w:p>
    <w:p w14:paraId="2477A93F" w14:textId="77777777" w:rsidR="00350A59" w:rsidRPr="009D048C" w:rsidRDefault="00350A59" w:rsidP="00350A59">
      <w:pPr>
        <w:spacing w:after="0" w:line="240" w:lineRule="auto"/>
        <w:jc w:val="both"/>
        <w:rPr>
          <w:rFonts w:ascii="Arial" w:eastAsia="Times New Roman" w:hAnsi="Arial"/>
          <w:i/>
          <w:iCs/>
          <w:color w:val="000000"/>
          <w:sz w:val="20"/>
          <w:szCs w:val="20"/>
          <w:rtl/>
        </w:rPr>
      </w:pPr>
      <w:r w:rsidRPr="009D048C">
        <w:rPr>
          <w:rFonts w:ascii="Arial" w:eastAsia="Times New Roman" w:hAnsi="Arial" w:hint="cs"/>
          <w:i/>
          <w:iCs/>
          <w:color w:val="000000"/>
          <w:sz w:val="20"/>
          <w:szCs w:val="20"/>
          <w:rtl/>
        </w:rPr>
        <w:t xml:space="preserve">אמרו לו: אין </w:t>
      </w:r>
      <w:proofErr w:type="spellStart"/>
      <w:r w:rsidRPr="009D048C">
        <w:rPr>
          <w:rFonts w:ascii="Arial" w:eastAsia="Times New Roman" w:hAnsi="Arial" w:hint="cs"/>
          <w:i/>
          <w:iCs/>
          <w:color w:val="000000"/>
          <w:sz w:val="20"/>
          <w:szCs w:val="20"/>
          <w:rtl/>
        </w:rPr>
        <w:t>מביאין</w:t>
      </w:r>
      <w:proofErr w:type="spellEnd"/>
      <w:r w:rsidRPr="009D048C">
        <w:rPr>
          <w:rFonts w:ascii="Arial" w:eastAsia="Times New Roman" w:hAnsi="Arial" w:hint="cs"/>
          <w:i/>
          <w:iCs/>
          <w:color w:val="000000"/>
          <w:sz w:val="20"/>
          <w:szCs w:val="20"/>
          <w:rtl/>
        </w:rPr>
        <w:t xml:space="preserve"> ראיה מן החרוב. </w:t>
      </w:r>
    </w:p>
    <w:p w14:paraId="1DA48A0A" w14:textId="77777777" w:rsidR="00350A59" w:rsidRPr="009D048C" w:rsidRDefault="00350A59" w:rsidP="00350A59">
      <w:pPr>
        <w:spacing w:after="0" w:line="240" w:lineRule="auto"/>
        <w:jc w:val="both"/>
        <w:rPr>
          <w:rFonts w:ascii="Arial" w:eastAsia="Times New Roman" w:hAnsi="Arial"/>
          <w:i/>
          <w:iCs/>
          <w:color w:val="000000"/>
          <w:sz w:val="20"/>
          <w:szCs w:val="20"/>
          <w:rtl/>
        </w:rPr>
      </w:pPr>
      <w:r w:rsidRPr="009D048C">
        <w:rPr>
          <w:rFonts w:ascii="Arial" w:eastAsia="Times New Roman" w:hAnsi="Arial" w:hint="cs"/>
          <w:i/>
          <w:iCs/>
          <w:color w:val="000000"/>
          <w:sz w:val="20"/>
          <w:szCs w:val="20"/>
          <w:rtl/>
        </w:rPr>
        <w:t xml:space="preserve">חזר ואמר להם: אם הלכה כמותי - אמת המים יוכיחו. חזרו אמת המים לאחוריהם. </w:t>
      </w:r>
    </w:p>
    <w:p w14:paraId="4C50654B" w14:textId="77777777" w:rsidR="00350A59" w:rsidRPr="009D048C" w:rsidRDefault="00350A59" w:rsidP="00350A59">
      <w:pPr>
        <w:spacing w:after="0" w:line="240" w:lineRule="auto"/>
        <w:jc w:val="both"/>
        <w:rPr>
          <w:rFonts w:ascii="Arial" w:eastAsia="Times New Roman" w:hAnsi="Arial"/>
          <w:i/>
          <w:iCs/>
          <w:color w:val="000000"/>
          <w:sz w:val="20"/>
          <w:szCs w:val="20"/>
          <w:rtl/>
        </w:rPr>
      </w:pPr>
      <w:r w:rsidRPr="009D048C">
        <w:rPr>
          <w:rFonts w:ascii="Arial" w:eastAsia="Times New Roman" w:hAnsi="Arial" w:hint="cs"/>
          <w:i/>
          <w:iCs/>
          <w:color w:val="000000"/>
          <w:sz w:val="20"/>
          <w:szCs w:val="20"/>
          <w:rtl/>
        </w:rPr>
        <w:t xml:space="preserve">אמרו לו: אין </w:t>
      </w:r>
      <w:proofErr w:type="spellStart"/>
      <w:r w:rsidRPr="009D048C">
        <w:rPr>
          <w:rFonts w:ascii="Arial" w:eastAsia="Times New Roman" w:hAnsi="Arial" w:hint="cs"/>
          <w:i/>
          <w:iCs/>
          <w:color w:val="000000"/>
          <w:sz w:val="20"/>
          <w:szCs w:val="20"/>
          <w:rtl/>
        </w:rPr>
        <w:t>מביאין</w:t>
      </w:r>
      <w:proofErr w:type="spellEnd"/>
      <w:r w:rsidRPr="009D048C">
        <w:rPr>
          <w:rFonts w:ascii="Arial" w:eastAsia="Times New Roman" w:hAnsi="Arial" w:hint="cs"/>
          <w:i/>
          <w:iCs/>
          <w:color w:val="000000"/>
          <w:sz w:val="20"/>
          <w:szCs w:val="20"/>
          <w:rtl/>
        </w:rPr>
        <w:t xml:space="preserve"> ראיה מאמת המים. </w:t>
      </w:r>
    </w:p>
    <w:p w14:paraId="434AC8E9" w14:textId="77777777" w:rsidR="00350A59" w:rsidRPr="009D048C" w:rsidRDefault="00350A59" w:rsidP="00350A59">
      <w:pPr>
        <w:spacing w:after="0" w:line="240" w:lineRule="auto"/>
        <w:jc w:val="both"/>
        <w:rPr>
          <w:rFonts w:ascii="Arial" w:eastAsia="Times New Roman" w:hAnsi="Arial"/>
          <w:i/>
          <w:iCs/>
          <w:color w:val="000000"/>
          <w:sz w:val="20"/>
          <w:szCs w:val="20"/>
          <w:rtl/>
        </w:rPr>
      </w:pPr>
      <w:r w:rsidRPr="009D048C">
        <w:rPr>
          <w:rFonts w:ascii="Arial" w:eastAsia="Times New Roman" w:hAnsi="Arial" w:hint="cs"/>
          <w:i/>
          <w:iCs/>
          <w:color w:val="000000"/>
          <w:sz w:val="20"/>
          <w:szCs w:val="20"/>
          <w:rtl/>
        </w:rPr>
        <w:t xml:space="preserve">חזר ואמר להם: אם הלכה כמותי - כותלי בית המדרש יוכיחו. הטו כותלי בית המדרש ליפול. </w:t>
      </w:r>
    </w:p>
    <w:p w14:paraId="270A643E" w14:textId="77777777" w:rsidR="00350A59" w:rsidRPr="009D048C" w:rsidRDefault="00350A59" w:rsidP="00350A59">
      <w:pPr>
        <w:spacing w:after="0" w:line="240" w:lineRule="auto"/>
        <w:jc w:val="both"/>
        <w:rPr>
          <w:rFonts w:ascii="Arial" w:eastAsia="Times New Roman" w:hAnsi="Arial"/>
          <w:i/>
          <w:iCs/>
          <w:color w:val="000000"/>
          <w:sz w:val="20"/>
          <w:szCs w:val="20"/>
          <w:rtl/>
        </w:rPr>
      </w:pPr>
      <w:r w:rsidRPr="009D048C">
        <w:rPr>
          <w:rFonts w:ascii="Arial" w:eastAsia="Times New Roman" w:hAnsi="Arial" w:hint="cs"/>
          <w:i/>
          <w:iCs/>
          <w:color w:val="000000"/>
          <w:sz w:val="20"/>
          <w:szCs w:val="20"/>
          <w:rtl/>
        </w:rPr>
        <w:t xml:space="preserve">גער בהם רבי יהושע, אמר להם: אם תלמידי חכמים מנצחים זה את זה בהלכה - אתם מה טיבכם? לא נפלו מפני כבודו של רבי יהושע, ולא זקפו מפני כבודו של רבי אליעזר, ועדיין מטין </w:t>
      </w:r>
      <w:proofErr w:type="spellStart"/>
      <w:r w:rsidRPr="009D048C">
        <w:rPr>
          <w:rFonts w:ascii="Arial" w:eastAsia="Times New Roman" w:hAnsi="Arial" w:hint="cs"/>
          <w:i/>
          <w:iCs/>
          <w:color w:val="000000"/>
          <w:sz w:val="20"/>
          <w:szCs w:val="20"/>
          <w:rtl/>
        </w:rPr>
        <w:t>ועומדין</w:t>
      </w:r>
      <w:proofErr w:type="spellEnd"/>
      <w:r w:rsidRPr="009D048C">
        <w:rPr>
          <w:rFonts w:ascii="Arial" w:eastAsia="Times New Roman" w:hAnsi="Arial" w:hint="cs"/>
          <w:i/>
          <w:iCs/>
          <w:color w:val="000000"/>
          <w:sz w:val="20"/>
          <w:szCs w:val="20"/>
          <w:rtl/>
        </w:rPr>
        <w:t xml:space="preserve">. </w:t>
      </w:r>
    </w:p>
    <w:p w14:paraId="54B470F2" w14:textId="77777777" w:rsidR="00350A59" w:rsidRPr="009D048C" w:rsidRDefault="00350A59" w:rsidP="00350A59">
      <w:pPr>
        <w:spacing w:after="0" w:line="240" w:lineRule="auto"/>
        <w:jc w:val="both"/>
        <w:rPr>
          <w:rFonts w:ascii="Arial" w:eastAsia="Times New Roman" w:hAnsi="Arial"/>
          <w:i/>
          <w:iCs/>
          <w:color w:val="000000"/>
          <w:sz w:val="20"/>
          <w:szCs w:val="20"/>
          <w:rtl/>
        </w:rPr>
      </w:pPr>
      <w:r w:rsidRPr="009D048C">
        <w:rPr>
          <w:rFonts w:ascii="Arial" w:eastAsia="Times New Roman" w:hAnsi="Arial" w:hint="cs"/>
          <w:i/>
          <w:iCs/>
          <w:color w:val="000000"/>
          <w:sz w:val="20"/>
          <w:szCs w:val="20"/>
          <w:rtl/>
        </w:rPr>
        <w:t xml:space="preserve">חזר ואמר להם: אם הלכה כמותי - מן השמים יוכיחו. </w:t>
      </w:r>
      <w:proofErr w:type="spellStart"/>
      <w:r w:rsidRPr="009D048C">
        <w:rPr>
          <w:rFonts w:ascii="Arial" w:eastAsia="Times New Roman" w:hAnsi="Arial" w:hint="cs"/>
          <w:i/>
          <w:iCs/>
          <w:color w:val="000000"/>
          <w:sz w:val="20"/>
          <w:szCs w:val="20"/>
          <w:rtl/>
        </w:rPr>
        <w:t>יצאתה</w:t>
      </w:r>
      <w:proofErr w:type="spellEnd"/>
      <w:r w:rsidRPr="009D048C">
        <w:rPr>
          <w:rFonts w:ascii="Arial" w:eastAsia="Times New Roman" w:hAnsi="Arial" w:hint="cs"/>
          <w:i/>
          <w:iCs/>
          <w:color w:val="000000"/>
          <w:sz w:val="20"/>
          <w:szCs w:val="20"/>
          <w:rtl/>
        </w:rPr>
        <w:t xml:space="preserve"> בת קול ואמרה: מה לכם אצל רבי אליעזר שהלכה כמותו בכל מקום! </w:t>
      </w:r>
    </w:p>
    <w:p w14:paraId="295DC643" w14:textId="77777777" w:rsidR="00350A59" w:rsidRPr="009D048C" w:rsidRDefault="00350A59" w:rsidP="00350A59">
      <w:pPr>
        <w:spacing w:after="0" w:line="240" w:lineRule="auto"/>
        <w:jc w:val="both"/>
        <w:rPr>
          <w:rFonts w:ascii="Arial" w:eastAsia="Times New Roman" w:hAnsi="Arial"/>
          <w:i/>
          <w:iCs/>
          <w:color w:val="000000"/>
          <w:sz w:val="20"/>
          <w:szCs w:val="20"/>
          <w:rtl/>
        </w:rPr>
      </w:pPr>
      <w:r w:rsidRPr="009D048C">
        <w:rPr>
          <w:rFonts w:ascii="Arial" w:eastAsia="Times New Roman" w:hAnsi="Arial" w:hint="cs"/>
          <w:i/>
          <w:iCs/>
          <w:color w:val="000000"/>
          <w:sz w:val="20"/>
          <w:szCs w:val="20"/>
          <w:rtl/>
        </w:rPr>
        <w:t xml:space="preserve">עמד רבי יהושע על רגליו ואמר: לא בשמים היא (דברים ל'). - מאי לא בשמים היא? - אמר רבי ירמיה: שכבר נתנה תורה מהר סיני, אין אנו </w:t>
      </w:r>
      <w:proofErr w:type="spellStart"/>
      <w:r w:rsidRPr="009D048C">
        <w:rPr>
          <w:rFonts w:ascii="Arial" w:eastAsia="Times New Roman" w:hAnsi="Arial" w:hint="cs"/>
          <w:i/>
          <w:iCs/>
          <w:color w:val="000000"/>
          <w:sz w:val="20"/>
          <w:szCs w:val="20"/>
          <w:rtl/>
        </w:rPr>
        <w:t>משגיחין</w:t>
      </w:r>
      <w:proofErr w:type="spellEnd"/>
      <w:r w:rsidRPr="009D048C">
        <w:rPr>
          <w:rFonts w:ascii="Arial" w:eastAsia="Times New Roman" w:hAnsi="Arial" w:hint="cs"/>
          <w:i/>
          <w:iCs/>
          <w:color w:val="000000"/>
          <w:sz w:val="20"/>
          <w:szCs w:val="20"/>
          <w:rtl/>
        </w:rPr>
        <w:t xml:space="preserve"> בבת קול, שכבר כתבת בהר סיני בתורה (שמות כ"ג): "אחרי רבים להטות". </w:t>
      </w:r>
    </w:p>
    <w:p w14:paraId="0D8BC3B9" w14:textId="77777777" w:rsidR="00350A59" w:rsidRPr="009D048C" w:rsidRDefault="00350A59" w:rsidP="00350A59">
      <w:pPr>
        <w:spacing w:after="0" w:line="240" w:lineRule="auto"/>
        <w:jc w:val="both"/>
        <w:rPr>
          <w:rFonts w:ascii="Arial" w:eastAsia="Times New Roman" w:hAnsi="Arial"/>
          <w:i/>
          <w:iCs/>
          <w:color w:val="000000"/>
          <w:sz w:val="20"/>
          <w:szCs w:val="20"/>
          <w:rtl/>
        </w:rPr>
      </w:pPr>
      <w:proofErr w:type="spellStart"/>
      <w:r w:rsidRPr="009D048C">
        <w:rPr>
          <w:rFonts w:ascii="Arial" w:eastAsia="Times New Roman" w:hAnsi="Arial" w:hint="cs"/>
          <w:i/>
          <w:iCs/>
          <w:color w:val="000000"/>
          <w:sz w:val="20"/>
          <w:szCs w:val="20"/>
          <w:rtl/>
        </w:rPr>
        <w:t>אשכחיה</w:t>
      </w:r>
      <w:proofErr w:type="spellEnd"/>
      <w:r w:rsidRPr="009D048C">
        <w:rPr>
          <w:rFonts w:ascii="Arial" w:eastAsia="Times New Roman" w:hAnsi="Arial" w:hint="cs"/>
          <w:i/>
          <w:iCs/>
          <w:color w:val="000000"/>
          <w:sz w:val="20"/>
          <w:szCs w:val="20"/>
          <w:rtl/>
        </w:rPr>
        <w:t xml:space="preserve"> [מצא, פגש] רבי נתן לאליהו, אמר ליה [לו]: מאי עביד </w:t>
      </w:r>
      <w:proofErr w:type="spellStart"/>
      <w:r w:rsidRPr="009D048C">
        <w:rPr>
          <w:rFonts w:ascii="Arial" w:eastAsia="Times New Roman" w:hAnsi="Arial" w:hint="cs"/>
          <w:i/>
          <w:iCs/>
          <w:color w:val="000000"/>
          <w:sz w:val="20"/>
          <w:szCs w:val="20"/>
          <w:rtl/>
        </w:rPr>
        <w:t>קודשא</w:t>
      </w:r>
      <w:proofErr w:type="spellEnd"/>
      <w:r w:rsidRPr="009D048C">
        <w:rPr>
          <w:rFonts w:ascii="Arial" w:eastAsia="Times New Roman" w:hAnsi="Arial" w:hint="cs"/>
          <w:i/>
          <w:iCs/>
          <w:color w:val="000000"/>
          <w:sz w:val="20"/>
          <w:szCs w:val="20"/>
          <w:rtl/>
        </w:rPr>
        <w:t xml:space="preserve"> </w:t>
      </w:r>
      <w:proofErr w:type="spellStart"/>
      <w:r w:rsidRPr="009D048C">
        <w:rPr>
          <w:rFonts w:ascii="Arial" w:eastAsia="Times New Roman" w:hAnsi="Arial" w:hint="cs"/>
          <w:i/>
          <w:iCs/>
          <w:color w:val="000000"/>
          <w:sz w:val="20"/>
          <w:szCs w:val="20"/>
          <w:rtl/>
        </w:rPr>
        <w:t>בריך</w:t>
      </w:r>
      <w:proofErr w:type="spellEnd"/>
      <w:r w:rsidRPr="009D048C">
        <w:rPr>
          <w:rFonts w:ascii="Arial" w:eastAsia="Times New Roman" w:hAnsi="Arial" w:hint="cs"/>
          <w:i/>
          <w:iCs/>
          <w:color w:val="000000"/>
          <w:sz w:val="20"/>
          <w:szCs w:val="20"/>
          <w:rtl/>
        </w:rPr>
        <w:t xml:space="preserve"> הוא </w:t>
      </w:r>
      <w:proofErr w:type="spellStart"/>
      <w:r w:rsidRPr="009D048C">
        <w:rPr>
          <w:rFonts w:ascii="Arial" w:eastAsia="Times New Roman" w:hAnsi="Arial" w:hint="cs"/>
          <w:i/>
          <w:iCs/>
          <w:color w:val="000000"/>
          <w:sz w:val="20"/>
          <w:szCs w:val="20"/>
          <w:rtl/>
        </w:rPr>
        <w:t>בההיא</w:t>
      </w:r>
      <w:proofErr w:type="spellEnd"/>
      <w:r w:rsidRPr="009D048C">
        <w:rPr>
          <w:rFonts w:ascii="Arial" w:eastAsia="Times New Roman" w:hAnsi="Arial" w:hint="cs"/>
          <w:i/>
          <w:iCs/>
          <w:color w:val="000000"/>
          <w:sz w:val="20"/>
          <w:szCs w:val="20"/>
          <w:rtl/>
        </w:rPr>
        <w:t xml:space="preserve"> </w:t>
      </w:r>
      <w:proofErr w:type="spellStart"/>
      <w:r w:rsidRPr="009D048C">
        <w:rPr>
          <w:rFonts w:ascii="Arial" w:eastAsia="Times New Roman" w:hAnsi="Arial" w:hint="cs"/>
          <w:i/>
          <w:iCs/>
          <w:color w:val="000000"/>
          <w:sz w:val="20"/>
          <w:szCs w:val="20"/>
          <w:rtl/>
        </w:rPr>
        <w:t>שעתא</w:t>
      </w:r>
      <w:proofErr w:type="spellEnd"/>
      <w:r w:rsidRPr="009D048C">
        <w:rPr>
          <w:rFonts w:ascii="Arial" w:eastAsia="Times New Roman" w:hAnsi="Arial" w:hint="cs"/>
          <w:i/>
          <w:iCs/>
          <w:color w:val="000000"/>
          <w:sz w:val="20"/>
          <w:szCs w:val="20"/>
          <w:rtl/>
        </w:rPr>
        <w:t xml:space="preserve">? [מה עשה הקב"ה באותה שעה]?- אמר ליה [לו (אליהו)]: </w:t>
      </w:r>
      <w:proofErr w:type="spellStart"/>
      <w:r w:rsidRPr="009D048C">
        <w:rPr>
          <w:rFonts w:ascii="Arial" w:eastAsia="Times New Roman" w:hAnsi="Arial" w:hint="cs"/>
          <w:i/>
          <w:iCs/>
          <w:color w:val="000000"/>
          <w:sz w:val="20"/>
          <w:szCs w:val="20"/>
          <w:rtl/>
        </w:rPr>
        <w:t>קא</w:t>
      </w:r>
      <w:proofErr w:type="spellEnd"/>
      <w:r w:rsidRPr="009D048C">
        <w:rPr>
          <w:rFonts w:ascii="Arial" w:eastAsia="Times New Roman" w:hAnsi="Arial" w:hint="cs"/>
          <w:i/>
          <w:iCs/>
          <w:color w:val="000000"/>
          <w:sz w:val="20"/>
          <w:szCs w:val="20"/>
          <w:rtl/>
        </w:rPr>
        <w:t xml:space="preserve"> חייך [היה מחייך], ואמר: נצחוני בני, נצחוני בני. </w:t>
      </w:r>
    </w:p>
    <w:p w14:paraId="45E03958" w14:textId="77777777" w:rsidR="00350A59" w:rsidRPr="009D048C" w:rsidRDefault="00350A59" w:rsidP="00350A59">
      <w:pPr>
        <w:spacing w:after="0" w:line="240" w:lineRule="auto"/>
        <w:jc w:val="both"/>
        <w:rPr>
          <w:rFonts w:ascii="Arial" w:eastAsia="Times New Roman" w:hAnsi="Arial"/>
          <w:i/>
          <w:iCs/>
          <w:color w:val="000000"/>
          <w:sz w:val="20"/>
          <w:szCs w:val="20"/>
          <w:rtl/>
        </w:rPr>
      </w:pPr>
      <w:r w:rsidRPr="009D048C">
        <w:rPr>
          <w:rFonts w:ascii="Arial" w:eastAsia="Times New Roman" w:hAnsi="Arial" w:hint="cs"/>
          <w:i/>
          <w:iCs/>
          <w:color w:val="000000"/>
          <w:sz w:val="20"/>
          <w:szCs w:val="20"/>
          <w:rtl/>
        </w:rPr>
        <w:t xml:space="preserve">אמרו: אותו היום הביאו כל טהרות שטיהר [בעבר] רבי אליעזר ושרפום באש, ונמנו עליו וברכוהו [נידו אותו]. ואמרו: מי ילך ויודיעו? </w:t>
      </w:r>
    </w:p>
    <w:p w14:paraId="4604B418" w14:textId="77777777" w:rsidR="00350A59" w:rsidRPr="009D048C" w:rsidRDefault="00350A59" w:rsidP="00350A59">
      <w:pPr>
        <w:spacing w:after="0" w:line="240" w:lineRule="auto"/>
        <w:jc w:val="both"/>
        <w:rPr>
          <w:rFonts w:ascii="Arial" w:eastAsia="Times New Roman" w:hAnsi="Arial"/>
          <w:i/>
          <w:iCs/>
          <w:color w:val="000000"/>
          <w:sz w:val="20"/>
          <w:szCs w:val="20"/>
          <w:rtl/>
        </w:rPr>
      </w:pPr>
      <w:r w:rsidRPr="009D048C">
        <w:rPr>
          <w:rFonts w:ascii="Arial" w:eastAsia="Times New Roman" w:hAnsi="Arial" w:hint="cs"/>
          <w:i/>
          <w:iCs/>
          <w:color w:val="000000"/>
          <w:sz w:val="20"/>
          <w:szCs w:val="20"/>
          <w:rtl/>
        </w:rPr>
        <w:t xml:space="preserve">אמר להם רבי עקיבא: אני אלך, שמא ילך אדם שאינו הגון ויודיעו, ונמצא מחריב את כל העולם כולו [בשל זעמו של ר' אליעזר]. </w:t>
      </w:r>
    </w:p>
    <w:p w14:paraId="3D7DCF5D" w14:textId="77777777" w:rsidR="00350A59" w:rsidRPr="009D048C" w:rsidRDefault="00350A59" w:rsidP="00350A59">
      <w:pPr>
        <w:spacing w:after="0" w:line="240" w:lineRule="auto"/>
        <w:jc w:val="both"/>
        <w:rPr>
          <w:rFonts w:ascii="Arial" w:eastAsia="Times New Roman" w:hAnsi="Arial"/>
          <w:i/>
          <w:iCs/>
          <w:color w:val="000000"/>
          <w:sz w:val="20"/>
          <w:szCs w:val="20"/>
          <w:rtl/>
        </w:rPr>
      </w:pPr>
      <w:r w:rsidRPr="009D048C">
        <w:rPr>
          <w:rFonts w:ascii="Arial" w:eastAsia="Times New Roman" w:hAnsi="Arial" w:hint="cs"/>
          <w:i/>
          <w:iCs/>
          <w:color w:val="000000"/>
          <w:sz w:val="20"/>
          <w:szCs w:val="20"/>
          <w:rtl/>
        </w:rPr>
        <w:t xml:space="preserve">מה עשה רבי עקיבא? לבש שחורים, ונתעטף שחורים, וישב לפניו בריחוק ארבע אמות. </w:t>
      </w:r>
    </w:p>
    <w:p w14:paraId="1E890A0A" w14:textId="77777777" w:rsidR="00350A59" w:rsidRPr="009D048C" w:rsidRDefault="00350A59" w:rsidP="00350A59">
      <w:pPr>
        <w:spacing w:after="0" w:line="240" w:lineRule="auto"/>
        <w:jc w:val="both"/>
        <w:rPr>
          <w:rFonts w:ascii="Arial" w:eastAsia="Times New Roman" w:hAnsi="Arial"/>
          <w:i/>
          <w:iCs/>
          <w:color w:val="000000"/>
          <w:sz w:val="20"/>
          <w:szCs w:val="20"/>
          <w:rtl/>
        </w:rPr>
      </w:pPr>
      <w:r w:rsidRPr="009D048C">
        <w:rPr>
          <w:rFonts w:ascii="Arial" w:eastAsia="Times New Roman" w:hAnsi="Arial" w:hint="cs"/>
          <w:i/>
          <w:iCs/>
          <w:color w:val="000000"/>
          <w:sz w:val="20"/>
          <w:szCs w:val="20"/>
          <w:rtl/>
        </w:rPr>
        <w:t xml:space="preserve">אמר לו רבי אליעזר: עקיבא, מה יום </w:t>
      </w:r>
      <w:proofErr w:type="spellStart"/>
      <w:r w:rsidRPr="009D048C">
        <w:rPr>
          <w:rFonts w:ascii="Arial" w:eastAsia="Times New Roman" w:hAnsi="Arial" w:hint="cs"/>
          <w:i/>
          <w:iCs/>
          <w:color w:val="000000"/>
          <w:sz w:val="20"/>
          <w:szCs w:val="20"/>
          <w:rtl/>
        </w:rPr>
        <w:t>מיומים</w:t>
      </w:r>
      <w:proofErr w:type="spellEnd"/>
      <w:r w:rsidRPr="009D048C">
        <w:rPr>
          <w:rFonts w:ascii="Arial" w:eastAsia="Times New Roman" w:hAnsi="Arial" w:hint="cs"/>
          <w:i/>
          <w:iCs/>
          <w:color w:val="000000"/>
          <w:sz w:val="20"/>
          <w:szCs w:val="20"/>
          <w:rtl/>
        </w:rPr>
        <w:t xml:space="preserve">? </w:t>
      </w:r>
    </w:p>
    <w:p w14:paraId="0A52E0A7" w14:textId="77777777" w:rsidR="00350A59" w:rsidRPr="009D048C" w:rsidRDefault="00350A59" w:rsidP="00350A59">
      <w:pPr>
        <w:spacing w:after="0" w:line="240" w:lineRule="auto"/>
        <w:jc w:val="both"/>
        <w:rPr>
          <w:rFonts w:ascii="Arial" w:eastAsia="Times New Roman" w:hAnsi="Arial"/>
          <w:i/>
          <w:iCs/>
          <w:color w:val="000000"/>
          <w:sz w:val="20"/>
          <w:szCs w:val="20"/>
          <w:rtl/>
        </w:rPr>
      </w:pPr>
      <w:r w:rsidRPr="009D048C">
        <w:rPr>
          <w:rFonts w:ascii="Arial" w:eastAsia="Times New Roman" w:hAnsi="Arial" w:hint="cs"/>
          <w:i/>
          <w:iCs/>
          <w:color w:val="000000"/>
          <w:sz w:val="20"/>
          <w:szCs w:val="20"/>
          <w:rtl/>
        </w:rPr>
        <w:lastRenderedPageBreak/>
        <w:t xml:space="preserve">אמר לו: רבי, כמדומה לי שחבירים בדילים ממך. - אף הוא קרע בגדיו וחלץ מנעליו, ונשמט וישב על גבי קרקע. זלגו עיניו דמעות, לקה העולם שליש בזיתים, ושליש </w:t>
      </w:r>
      <w:proofErr w:type="spellStart"/>
      <w:r w:rsidRPr="009D048C">
        <w:rPr>
          <w:rFonts w:ascii="Arial" w:eastAsia="Times New Roman" w:hAnsi="Arial" w:hint="cs"/>
          <w:i/>
          <w:iCs/>
          <w:color w:val="000000"/>
          <w:sz w:val="20"/>
          <w:szCs w:val="20"/>
          <w:rtl/>
        </w:rPr>
        <w:t>בחטים</w:t>
      </w:r>
      <w:proofErr w:type="spellEnd"/>
      <w:r w:rsidRPr="009D048C">
        <w:rPr>
          <w:rFonts w:ascii="Arial" w:eastAsia="Times New Roman" w:hAnsi="Arial" w:hint="cs"/>
          <w:i/>
          <w:iCs/>
          <w:color w:val="000000"/>
          <w:sz w:val="20"/>
          <w:szCs w:val="20"/>
          <w:rtl/>
        </w:rPr>
        <w:t xml:space="preserve">, ושליש בשעורים. ויש אומרים: אף בצק שבידי </w:t>
      </w:r>
      <w:proofErr w:type="spellStart"/>
      <w:r w:rsidRPr="009D048C">
        <w:rPr>
          <w:rFonts w:ascii="Arial" w:eastAsia="Times New Roman" w:hAnsi="Arial" w:hint="cs"/>
          <w:i/>
          <w:iCs/>
          <w:color w:val="000000"/>
          <w:sz w:val="20"/>
          <w:szCs w:val="20"/>
          <w:rtl/>
        </w:rPr>
        <w:t>אשה</w:t>
      </w:r>
      <w:proofErr w:type="spellEnd"/>
      <w:r w:rsidRPr="009D048C">
        <w:rPr>
          <w:rFonts w:ascii="Arial" w:eastAsia="Times New Roman" w:hAnsi="Arial" w:hint="cs"/>
          <w:i/>
          <w:iCs/>
          <w:color w:val="000000"/>
          <w:sz w:val="20"/>
          <w:szCs w:val="20"/>
          <w:rtl/>
        </w:rPr>
        <w:t xml:space="preserve"> טפח. </w:t>
      </w:r>
    </w:p>
    <w:p w14:paraId="288110EE" w14:textId="77777777" w:rsidR="00350A59" w:rsidRPr="009D048C" w:rsidRDefault="00350A59" w:rsidP="00350A59">
      <w:pPr>
        <w:spacing w:after="0" w:line="240" w:lineRule="auto"/>
        <w:jc w:val="both"/>
        <w:rPr>
          <w:rFonts w:ascii="Arial" w:eastAsia="Times New Roman" w:hAnsi="Arial"/>
          <w:i/>
          <w:iCs/>
          <w:color w:val="000000"/>
          <w:sz w:val="20"/>
          <w:szCs w:val="20"/>
          <w:rtl/>
        </w:rPr>
      </w:pPr>
    </w:p>
    <w:p w14:paraId="7A733F04" w14:textId="77777777" w:rsidR="00350A59" w:rsidRPr="009D048C" w:rsidRDefault="00350A59" w:rsidP="00350A59">
      <w:pPr>
        <w:spacing w:after="0" w:line="240" w:lineRule="auto"/>
        <w:jc w:val="both"/>
        <w:rPr>
          <w:rFonts w:ascii="Arial" w:eastAsia="Times New Roman" w:hAnsi="Arial"/>
          <w:i/>
          <w:iCs/>
          <w:color w:val="000000"/>
          <w:sz w:val="20"/>
          <w:szCs w:val="20"/>
          <w:rtl/>
        </w:rPr>
      </w:pPr>
      <w:r w:rsidRPr="009D048C">
        <w:rPr>
          <w:rFonts w:ascii="Arial" w:eastAsia="Times New Roman" w:hAnsi="Arial" w:hint="cs"/>
          <w:i/>
          <w:iCs/>
          <w:color w:val="000000"/>
          <w:sz w:val="20"/>
          <w:szCs w:val="20"/>
          <w:rtl/>
        </w:rPr>
        <w:t xml:space="preserve">תנא: אך [פורענות] גדול היה באותו היום, שבכל מקום שנתן בו עיניו רבי אליעזר- נשרף. </w:t>
      </w:r>
    </w:p>
    <w:p w14:paraId="32458460" w14:textId="77777777" w:rsidR="00350A59" w:rsidRPr="009D048C" w:rsidRDefault="00350A59" w:rsidP="00350A59">
      <w:pPr>
        <w:spacing w:after="0" w:line="240" w:lineRule="auto"/>
        <w:jc w:val="both"/>
        <w:rPr>
          <w:rFonts w:ascii="Arial" w:eastAsia="Times New Roman" w:hAnsi="Arial"/>
          <w:color w:val="000000"/>
          <w:sz w:val="20"/>
          <w:szCs w:val="20"/>
          <w:rtl/>
        </w:rPr>
      </w:pPr>
      <w:r w:rsidRPr="009D048C">
        <w:rPr>
          <w:rFonts w:ascii="Arial" w:eastAsia="Times New Roman" w:hAnsi="Arial" w:hint="cs"/>
          <w:i/>
          <w:iCs/>
          <w:color w:val="000000"/>
          <w:sz w:val="20"/>
          <w:szCs w:val="20"/>
          <w:rtl/>
        </w:rPr>
        <w:t xml:space="preserve">ואף רבן גמליאל היה בא בספינה, עמד עליו נחשול לטבעו. אמר: כמדומה לי שאין זה אלא בשביל רבי אליעזר בן </w:t>
      </w:r>
      <w:proofErr w:type="spellStart"/>
      <w:r w:rsidRPr="009D048C">
        <w:rPr>
          <w:rFonts w:ascii="Arial" w:eastAsia="Times New Roman" w:hAnsi="Arial" w:hint="cs"/>
          <w:i/>
          <w:iCs/>
          <w:color w:val="000000"/>
          <w:sz w:val="20"/>
          <w:szCs w:val="20"/>
          <w:rtl/>
        </w:rPr>
        <w:t>הורקנוס</w:t>
      </w:r>
      <w:proofErr w:type="spellEnd"/>
      <w:r w:rsidRPr="009D048C">
        <w:rPr>
          <w:rFonts w:ascii="Arial" w:eastAsia="Times New Roman" w:hAnsi="Arial" w:hint="cs"/>
          <w:i/>
          <w:iCs/>
          <w:color w:val="000000"/>
          <w:sz w:val="20"/>
          <w:szCs w:val="20"/>
          <w:rtl/>
        </w:rPr>
        <w:t xml:space="preserve">. עמד על רגליו ואמר: </w:t>
      </w:r>
      <w:proofErr w:type="spellStart"/>
      <w:r w:rsidRPr="009D048C">
        <w:rPr>
          <w:rFonts w:ascii="Arial" w:eastAsia="Times New Roman" w:hAnsi="Arial" w:hint="cs"/>
          <w:i/>
          <w:iCs/>
          <w:color w:val="000000"/>
          <w:sz w:val="20"/>
          <w:szCs w:val="20"/>
          <w:rtl/>
        </w:rPr>
        <w:t>רבונו</w:t>
      </w:r>
      <w:proofErr w:type="spellEnd"/>
      <w:r w:rsidRPr="009D048C">
        <w:rPr>
          <w:rFonts w:ascii="Arial" w:eastAsia="Times New Roman" w:hAnsi="Arial" w:hint="cs"/>
          <w:i/>
          <w:iCs/>
          <w:color w:val="000000"/>
          <w:sz w:val="20"/>
          <w:szCs w:val="20"/>
          <w:rtl/>
        </w:rPr>
        <w:t xml:space="preserve"> של עולם, גלוי וידוע לפניך שלא לכבודי עשיתי, ולא לכבוד בית אבא עשיתי, אלא לכבודך, שלא ירבו מחלוקות בישראל. נח הים מזעפו" </w:t>
      </w:r>
    </w:p>
    <w:p w14:paraId="2FF41D89" w14:textId="77777777" w:rsidR="00350A59" w:rsidRDefault="00350A59" w:rsidP="00350A59">
      <w:pPr>
        <w:spacing w:after="0" w:line="360" w:lineRule="auto"/>
        <w:jc w:val="both"/>
        <w:rPr>
          <w:rFonts w:ascii="Arial" w:eastAsia="Times New Roman" w:hAnsi="Arial"/>
          <w:color w:val="000000"/>
          <w:rtl/>
        </w:rPr>
      </w:pPr>
    </w:p>
    <w:p w14:paraId="431DCF43"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היה תנור שבור שחיברו את השברים שלו מחדש. הייתה מחלוקת בין חכמים לרבי אליעזר. לפי חכמים זה נקרא כלי שלם ולכן הוא יכול להיות טמא, ואילו לדעת רבי אליעזר התנור הזה עדיין מוגדר שבור ולכן הוא טהור (לא קריטי לענייננו להבין את משמעות המחלוקת).  רבי אליעזר מנסה לשכנע את חכמים שהוא צודק ולא הולך לו. אח"כ הוא הביא כל מיני סימנים משמים להוכיח שהלכה כמותו. הוא אמר שאם הוא צודק עץ החרוב יזוז וכך אכן קרה. אח"כ הוא אמר אם הוא צודק הנחל יזוז לאחור וכך אכן קרה</w:t>
      </w:r>
      <w:r w:rsidRPr="004272D4">
        <w:rPr>
          <w:rFonts w:ascii="Arial" w:eastAsia="Times New Roman" w:hAnsi="Arial" w:hint="cs"/>
          <w:color w:val="FF0000"/>
          <w:rtl/>
        </w:rPr>
        <w:t xml:space="preserve">. </w:t>
      </w:r>
      <w:r w:rsidRPr="00580FA4">
        <w:rPr>
          <w:rFonts w:ascii="Arial" w:eastAsia="Times New Roman" w:hAnsi="Arial" w:hint="cs"/>
          <w:rtl/>
        </w:rPr>
        <w:t xml:space="preserve">אח"כ הוא אמר שאם הוא צודק הכתלים יזוזו, והם אכן נטו לאלכסון אבל לא נפלו עד למטה (אולי יש כאן מסר שיש מקום לשתי גישות; מצד אחד גישה שמכירה בעניין שמיימי בהלכה כשיטת רבי אליעזר ולכן הכותל נוטה, ומצד שני גישה שלא הולכים אחר דברים משמים בפסיקת הלכה ולכן הכותל לא נופל לגמרי, וזה כשיטת חכמים). </w:t>
      </w:r>
    </w:p>
    <w:p w14:paraId="69A5038C"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באיזשהו שלב יצאה בת קול (סוג של נבואה) ואמרה שהלכה כרבי אליעזר. למרות זאת רבי יהושע אמר שלא פוסקים כמו רבי אליעזר, כי הכלל ההלכתי הוא "לא בשמים", כלומר לא פוסקים הלכה לפי מסרים משמיים, אלא רק לפי חוכמת בני אדם. מאחר שחכמים הם הרוב הלכה כמותם.</w:t>
      </w:r>
    </w:p>
    <w:p w14:paraId="7A85F343"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הגמרא מספרת בהמשך שרבי נתן פגש את אליהו הנביא ושאל אותו מה חושב הקב"ה על המחלוקת. אליהו סיפר לו שהקב"ה אמר לו "נצחוני בני נצחוני". כלומר חכמים כביכול נצחו אותי, כי נכון שאני שלחתי להם בת קול להגיד שאין הלכה כמו חכמים, אבל חכמים עשו כהוגן שלא הקשיבו למסרים והלכו לפי כללי הפסיקה שהקב"ה הוריד לארץ. כלומר, הקב"ה קובע במחלוקת שחכמים צדקו שלא פסקו ע"פ ניסים ובת קול. </w:t>
      </w:r>
    </w:p>
    <w:p w14:paraId="7FD256A2"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יש כאן מחלוקת עקרונית האם לגיטימי להכניס כוחות שמימיים לפסיקת הלכה (רבי אליעזר) או שזה לא לגיטימי (רבי יהושע וחכמים) וצריך להכריע רק לפי בני אדם.</w:t>
      </w:r>
    </w:p>
    <w:p w14:paraId="43528A73"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לכאורה היה מקום להגיד שעמדתו של רבי אליעזר נראית הגיונית, כי הוא מדבר על מהות שמשמים חושבים כמותו, ואילו חכמים מדברים על פרוצדורות איך מכריעים הלכה. חכמים מבינים את החשש שהציבור יחשוב שרבי אליעזר צודק.  הם פועלים באופן חריג ומבטלים את פסקי הדין של רבי אליעזר גם למפרע; הם טימאו את כל התנורים שרבי אליעזר טיהר בעבר. למרות </w:t>
      </w:r>
      <w:proofErr w:type="spellStart"/>
      <w:r>
        <w:rPr>
          <w:rFonts w:ascii="Arial" w:eastAsia="Times New Roman" w:hAnsi="Arial" w:hint="cs"/>
          <w:color w:val="000000"/>
          <w:rtl/>
        </w:rPr>
        <w:t>שבדר"כ</w:t>
      </w:r>
      <w:proofErr w:type="spellEnd"/>
      <w:r>
        <w:rPr>
          <w:rFonts w:ascii="Arial" w:eastAsia="Times New Roman" w:hAnsi="Arial" w:hint="cs"/>
          <w:color w:val="000000"/>
          <w:rtl/>
        </w:rPr>
        <w:t xml:space="preserve"> פסק הלכה תקף מכאן ולהבא. דבר שני חכמים נידו את רבי אליעזר (המנודה צריך להתנהג כאבל). הם עשו את זה כדי להראות שהגישה של רבי אליעזר היא לא מקובלת בכלל. רבי עקיבא הלך בעצמו להודיע לרבי אליעזר שהוא מנודה, כדי שהוא לא יכעס ויחריב את העולם. רבי אליעזר התעצב ובעקבות העצבות שלו נגרמו נזקים גדולים בעולם (למשל תבואה שלא צומחת). רבן גמליאל התפלל לקב"ה ואמר שהם נידו את רבי אליעזר בלית ברירה, כי אם היו פוסקים כמו בת קול זה היה גורם לערעור על כללי הפסיקה. הקב"ה קיבל את התפילה והנזקים בעולם נפסקו.</w:t>
      </w:r>
    </w:p>
    <w:p w14:paraId="50963285"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רואים מכל הסיפור הזה שאין הכרעה מוחלטת מי צודק במחלוקת. אמנם חכמים דוחים את הבת קול, אבל אלוקים עצמו פעם תומך בחכמים ופעם ברבי אליעזר.</w:t>
      </w:r>
    </w:p>
    <w:p w14:paraId="2D1D02DE"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הסיפור מתאר יפה את השאלה האת לתת לבת קול משקל לענייני הלכה.</w:t>
      </w:r>
    </w:p>
    <w:p w14:paraId="4D03BD5D"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גם אצל הפרשנים היותר מאוחרים יש ניסיון ליישב בין הגישות.</w:t>
      </w:r>
    </w:p>
    <w:p w14:paraId="238473E6" w14:textId="77777777" w:rsidR="00350A59" w:rsidRDefault="00350A59" w:rsidP="00350A59">
      <w:pPr>
        <w:spacing w:after="0" w:line="360" w:lineRule="auto"/>
        <w:jc w:val="both"/>
        <w:rPr>
          <w:rFonts w:ascii="Arial" w:eastAsia="Times New Roman" w:hAnsi="Arial"/>
          <w:color w:val="000000"/>
          <w:u w:val="single"/>
          <w:rtl/>
        </w:rPr>
      </w:pPr>
      <w:r w:rsidRPr="00975DA3">
        <w:rPr>
          <w:rFonts w:ascii="Arial" w:eastAsia="Times New Roman" w:hAnsi="Arial" w:hint="cs"/>
          <w:color w:val="000000"/>
          <w:u w:val="single"/>
          <w:rtl/>
        </w:rPr>
        <w:t xml:space="preserve">אגרות הראיה א, </w:t>
      </w:r>
      <w:proofErr w:type="spellStart"/>
      <w:r w:rsidRPr="00975DA3">
        <w:rPr>
          <w:rFonts w:ascii="Arial" w:eastAsia="Times New Roman" w:hAnsi="Arial" w:hint="cs"/>
          <w:color w:val="000000"/>
          <w:u w:val="single"/>
          <w:rtl/>
        </w:rPr>
        <w:t>קג</w:t>
      </w:r>
      <w:proofErr w:type="spellEnd"/>
    </w:p>
    <w:p w14:paraId="2B5F139A" w14:textId="77777777" w:rsidR="00350A59" w:rsidRPr="004138E4" w:rsidRDefault="00350A59" w:rsidP="00350A59">
      <w:pPr>
        <w:spacing w:after="0" w:line="240" w:lineRule="auto"/>
        <w:jc w:val="both"/>
        <w:rPr>
          <w:rFonts w:ascii="Arial" w:eastAsia="Times New Roman" w:hAnsi="Arial"/>
          <w:i/>
          <w:iCs/>
          <w:color w:val="000000"/>
          <w:sz w:val="20"/>
          <w:szCs w:val="20"/>
          <w:rtl/>
        </w:rPr>
      </w:pPr>
      <w:r w:rsidRPr="004138E4">
        <w:rPr>
          <w:rFonts w:ascii="Arial" w:eastAsia="Times New Roman" w:hAnsi="Arial" w:hint="cs"/>
          <w:i/>
          <w:iCs/>
          <w:color w:val="000000"/>
          <w:sz w:val="20"/>
          <w:szCs w:val="20"/>
          <w:rtl/>
        </w:rPr>
        <w:lastRenderedPageBreak/>
        <w:t xml:space="preserve">"…כי הך </w:t>
      </w:r>
      <w:proofErr w:type="spellStart"/>
      <w:r w:rsidRPr="004138E4">
        <w:rPr>
          <w:rFonts w:ascii="Arial" w:eastAsia="Times New Roman" w:hAnsi="Arial" w:hint="cs"/>
          <w:i/>
          <w:iCs/>
          <w:color w:val="000000"/>
          <w:sz w:val="20"/>
          <w:szCs w:val="20"/>
          <w:rtl/>
        </w:rPr>
        <w:t>כללא</w:t>
      </w:r>
      <w:proofErr w:type="spellEnd"/>
      <w:r w:rsidRPr="004138E4">
        <w:rPr>
          <w:rFonts w:ascii="Arial" w:eastAsia="Times New Roman" w:hAnsi="Arial" w:hint="cs"/>
          <w:i/>
          <w:iCs/>
          <w:color w:val="000000"/>
          <w:sz w:val="20"/>
          <w:szCs w:val="20"/>
          <w:rtl/>
        </w:rPr>
        <w:t xml:space="preserve"> [כלל זה] </w:t>
      </w:r>
      <w:proofErr w:type="spellStart"/>
      <w:r w:rsidRPr="004138E4">
        <w:rPr>
          <w:rFonts w:ascii="Arial" w:eastAsia="Times New Roman" w:hAnsi="Arial" w:hint="cs"/>
          <w:i/>
          <w:iCs/>
          <w:color w:val="000000"/>
          <w:sz w:val="20"/>
          <w:szCs w:val="20"/>
          <w:rtl/>
        </w:rPr>
        <w:t>ד"לא</w:t>
      </w:r>
      <w:proofErr w:type="spellEnd"/>
      <w:r w:rsidRPr="004138E4">
        <w:rPr>
          <w:rFonts w:ascii="Arial" w:eastAsia="Times New Roman" w:hAnsi="Arial" w:hint="cs"/>
          <w:i/>
          <w:iCs/>
          <w:color w:val="000000"/>
          <w:sz w:val="20"/>
          <w:szCs w:val="20"/>
          <w:rtl/>
        </w:rPr>
        <w:t xml:space="preserve"> בשמים היא", יש בו כמה הררים [שיטות ומחלוקות] גדולים. אע"פ ששיטת הרמב"ם היא ביסודי-התורה (פ"ט) דאין שייכות לנבואה </w:t>
      </w:r>
      <w:proofErr w:type="spellStart"/>
      <w:r w:rsidRPr="004138E4">
        <w:rPr>
          <w:rFonts w:ascii="Arial" w:eastAsia="Times New Roman" w:hAnsi="Arial" w:hint="cs"/>
          <w:i/>
          <w:iCs/>
          <w:color w:val="000000"/>
          <w:sz w:val="20"/>
          <w:szCs w:val="20"/>
          <w:rtl/>
        </w:rPr>
        <w:t>לענין</w:t>
      </w:r>
      <w:proofErr w:type="spellEnd"/>
      <w:r w:rsidRPr="004138E4">
        <w:rPr>
          <w:rFonts w:ascii="Arial" w:eastAsia="Times New Roman" w:hAnsi="Arial" w:hint="cs"/>
          <w:i/>
          <w:iCs/>
          <w:color w:val="000000"/>
          <w:sz w:val="20"/>
          <w:szCs w:val="20"/>
          <w:rtl/>
        </w:rPr>
        <w:t xml:space="preserve"> הלכה, מ"מ [מכל מקום], הלא שיטת </w:t>
      </w:r>
      <w:proofErr w:type="spellStart"/>
      <w:r w:rsidRPr="004138E4">
        <w:rPr>
          <w:rFonts w:ascii="Arial" w:eastAsia="Times New Roman" w:hAnsi="Arial" w:hint="cs"/>
          <w:i/>
          <w:iCs/>
          <w:color w:val="000000"/>
          <w:sz w:val="20"/>
          <w:szCs w:val="20"/>
          <w:rtl/>
        </w:rPr>
        <w:t>התוס</w:t>
      </w:r>
      <w:proofErr w:type="spellEnd"/>
      <w:r w:rsidRPr="004138E4">
        <w:rPr>
          <w:rFonts w:ascii="Arial" w:eastAsia="Times New Roman" w:hAnsi="Arial" w:hint="cs"/>
          <w:i/>
          <w:iCs/>
          <w:color w:val="000000"/>
          <w:sz w:val="20"/>
          <w:szCs w:val="20"/>
          <w:rtl/>
        </w:rPr>
        <w:t xml:space="preserve">' (יבמות י"ד ד"ה רבי ועוד </w:t>
      </w:r>
      <w:proofErr w:type="spellStart"/>
      <w:r w:rsidRPr="004138E4">
        <w:rPr>
          <w:rFonts w:ascii="Arial" w:eastAsia="Times New Roman" w:hAnsi="Arial" w:hint="cs"/>
          <w:i/>
          <w:iCs/>
          <w:color w:val="000000"/>
          <w:sz w:val="20"/>
          <w:szCs w:val="20"/>
          <w:rtl/>
        </w:rPr>
        <w:t>כ"מ</w:t>
      </w:r>
      <w:proofErr w:type="spellEnd"/>
      <w:r w:rsidRPr="004138E4">
        <w:rPr>
          <w:rFonts w:ascii="Arial" w:eastAsia="Times New Roman" w:hAnsi="Arial" w:hint="cs"/>
          <w:i/>
          <w:iCs/>
          <w:color w:val="000000"/>
          <w:sz w:val="20"/>
          <w:szCs w:val="20"/>
          <w:rtl/>
        </w:rPr>
        <w:t xml:space="preserve">) היא, דאין זה כלל גדול, ופשוט שהיו לכלל זה ג"כ [גם כן] יוצאים [מן הכלל], </w:t>
      </w:r>
      <w:proofErr w:type="spellStart"/>
      <w:r w:rsidRPr="004138E4">
        <w:rPr>
          <w:rFonts w:ascii="Arial" w:eastAsia="Times New Roman" w:hAnsi="Arial" w:hint="cs"/>
          <w:i/>
          <w:iCs/>
          <w:color w:val="000000"/>
          <w:sz w:val="20"/>
          <w:szCs w:val="20"/>
          <w:rtl/>
        </w:rPr>
        <w:t>והיתה</w:t>
      </w:r>
      <w:proofErr w:type="spellEnd"/>
      <w:r w:rsidRPr="004138E4">
        <w:rPr>
          <w:rFonts w:ascii="Arial" w:eastAsia="Times New Roman" w:hAnsi="Arial" w:hint="cs"/>
          <w:i/>
          <w:iCs/>
          <w:color w:val="000000"/>
          <w:sz w:val="20"/>
          <w:szCs w:val="20"/>
          <w:rtl/>
        </w:rPr>
        <w:t xml:space="preserve"> הנבואה מעולם פועלת ג"כ על הליכות תורה שבע"פ. </w:t>
      </w:r>
    </w:p>
    <w:p w14:paraId="797FB4A3" w14:textId="77777777" w:rsidR="00350A59" w:rsidRPr="004138E4" w:rsidRDefault="00350A59" w:rsidP="00350A59">
      <w:pPr>
        <w:spacing w:after="0" w:line="240" w:lineRule="auto"/>
        <w:jc w:val="both"/>
        <w:rPr>
          <w:rFonts w:ascii="Arial" w:eastAsia="Times New Roman" w:hAnsi="Arial"/>
          <w:i/>
          <w:iCs/>
          <w:color w:val="000000"/>
          <w:sz w:val="20"/>
          <w:szCs w:val="20"/>
          <w:rtl/>
        </w:rPr>
      </w:pPr>
      <w:r w:rsidRPr="004138E4">
        <w:rPr>
          <w:rFonts w:ascii="Arial" w:eastAsia="Times New Roman" w:hAnsi="Arial" w:hint="cs"/>
          <w:i/>
          <w:iCs/>
          <w:color w:val="000000"/>
          <w:sz w:val="20"/>
          <w:szCs w:val="20"/>
          <w:rtl/>
        </w:rPr>
        <w:t xml:space="preserve">והכי [וכך] משמע פשטות המשנה דאבות : "וזקנים לנביאים" ["משה קיבל תורה מסיני ומסרה ליהושע ויהושע לזקנים וזקנים לנביאים.."], שהיה ערך </w:t>
      </w:r>
      <w:proofErr w:type="spellStart"/>
      <w:r w:rsidRPr="004138E4">
        <w:rPr>
          <w:rFonts w:ascii="Arial" w:eastAsia="Times New Roman" w:hAnsi="Arial" w:hint="cs"/>
          <w:i/>
          <w:iCs/>
          <w:color w:val="000000"/>
          <w:sz w:val="20"/>
          <w:szCs w:val="20"/>
          <w:rtl/>
        </w:rPr>
        <w:t>לענין</w:t>
      </w:r>
      <w:proofErr w:type="spellEnd"/>
      <w:r w:rsidRPr="004138E4">
        <w:rPr>
          <w:rFonts w:ascii="Arial" w:eastAsia="Times New Roman" w:hAnsi="Arial" w:hint="cs"/>
          <w:i/>
          <w:iCs/>
          <w:color w:val="000000"/>
          <w:sz w:val="20"/>
          <w:szCs w:val="20"/>
          <w:rtl/>
        </w:rPr>
        <w:t xml:space="preserve"> הנבואה </w:t>
      </w:r>
      <w:proofErr w:type="spellStart"/>
      <w:r w:rsidRPr="004138E4">
        <w:rPr>
          <w:rFonts w:ascii="Arial" w:eastAsia="Times New Roman" w:hAnsi="Arial" w:hint="cs"/>
          <w:i/>
          <w:iCs/>
          <w:color w:val="000000"/>
          <w:sz w:val="20"/>
          <w:szCs w:val="20"/>
          <w:rtl/>
        </w:rPr>
        <w:t>בענין</w:t>
      </w:r>
      <w:proofErr w:type="spellEnd"/>
      <w:r w:rsidRPr="004138E4">
        <w:rPr>
          <w:rFonts w:ascii="Arial" w:eastAsia="Times New Roman" w:hAnsi="Arial" w:hint="cs"/>
          <w:i/>
          <w:iCs/>
          <w:color w:val="000000"/>
          <w:sz w:val="20"/>
          <w:szCs w:val="20"/>
          <w:rtl/>
        </w:rPr>
        <w:t xml:space="preserve"> תורה שבעל פה. </w:t>
      </w:r>
    </w:p>
    <w:p w14:paraId="3341CC2C" w14:textId="77777777" w:rsidR="00350A59" w:rsidRPr="004138E4" w:rsidRDefault="00350A59" w:rsidP="00350A59">
      <w:pPr>
        <w:spacing w:after="0" w:line="240" w:lineRule="auto"/>
        <w:jc w:val="both"/>
        <w:rPr>
          <w:rFonts w:ascii="Arial" w:eastAsia="Times New Roman" w:hAnsi="Arial"/>
          <w:i/>
          <w:iCs/>
          <w:color w:val="000000"/>
          <w:sz w:val="20"/>
          <w:szCs w:val="20"/>
          <w:rtl/>
        </w:rPr>
      </w:pPr>
      <w:proofErr w:type="spellStart"/>
      <w:r w:rsidRPr="004138E4">
        <w:rPr>
          <w:rFonts w:ascii="Arial" w:eastAsia="Times New Roman" w:hAnsi="Arial" w:hint="cs"/>
          <w:i/>
          <w:iCs/>
          <w:color w:val="000000"/>
          <w:sz w:val="20"/>
          <w:szCs w:val="20"/>
          <w:rtl/>
        </w:rPr>
        <w:t>דדוחק</w:t>
      </w:r>
      <w:proofErr w:type="spellEnd"/>
      <w:r w:rsidRPr="004138E4">
        <w:rPr>
          <w:rFonts w:ascii="Arial" w:eastAsia="Times New Roman" w:hAnsi="Arial" w:hint="cs"/>
          <w:i/>
          <w:iCs/>
          <w:color w:val="000000"/>
          <w:sz w:val="20"/>
          <w:szCs w:val="20"/>
          <w:rtl/>
        </w:rPr>
        <w:t xml:space="preserve"> הוא לומר שרק במקרה </w:t>
      </w:r>
      <w:proofErr w:type="spellStart"/>
      <w:r w:rsidRPr="004138E4">
        <w:rPr>
          <w:rFonts w:ascii="Arial" w:eastAsia="Times New Roman" w:hAnsi="Arial" w:hint="cs"/>
          <w:i/>
          <w:iCs/>
          <w:color w:val="000000"/>
          <w:sz w:val="20"/>
          <w:szCs w:val="20"/>
          <w:rtl/>
        </w:rPr>
        <w:t>היתה</w:t>
      </w:r>
      <w:proofErr w:type="spellEnd"/>
      <w:r w:rsidRPr="004138E4">
        <w:rPr>
          <w:rFonts w:ascii="Arial" w:eastAsia="Times New Roman" w:hAnsi="Arial" w:hint="cs"/>
          <w:i/>
          <w:iCs/>
          <w:color w:val="000000"/>
          <w:sz w:val="20"/>
          <w:szCs w:val="20"/>
          <w:rtl/>
        </w:rPr>
        <w:t xml:space="preserve"> המסורת ע"י נביאים, ובאמת לא פעלה כלום הנבואה בזה. </w:t>
      </w:r>
    </w:p>
    <w:p w14:paraId="7E4290AB" w14:textId="77777777" w:rsidR="00350A59" w:rsidRPr="004138E4" w:rsidRDefault="00350A59" w:rsidP="00350A59">
      <w:pPr>
        <w:spacing w:after="0" w:line="240" w:lineRule="auto"/>
        <w:jc w:val="both"/>
        <w:rPr>
          <w:rFonts w:ascii="Arial" w:eastAsia="Times New Roman" w:hAnsi="Arial"/>
          <w:i/>
          <w:iCs/>
          <w:color w:val="000000"/>
          <w:sz w:val="20"/>
          <w:szCs w:val="20"/>
          <w:rtl/>
        </w:rPr>
      </w:pPr>
      <w:r w:rsidRPr="004138E4">
        <w:rPr>
          <w:rFonts w:ascii="Arial" w:eastAsia="Times New Roman" w:hAnsi="Arial" w:hint="cs"/>
          <w:i/>
          <w:iCs/>
          <w:color w:val="000000"/>
          <w:sz w:val="20"/>
          <w:szCs w:val="20"/>
          <w:rtl/>
        </w:rPr>
        <w:t xml:space="preserve">וכן משמע </w:t>
      </w:r>
      <w:proofErr w:type="spellStart"/>
      <w:r w:rsidRPr="004138E4">
        <w:rPr>
          <w:rFonts w:ascii="Arial" w:eastAsia="Times New Roman" w:hAnsi="Arial" w:hint="cs"/>
          <w:i/>
          <w:iCs/>
          <w:color w:val="000000"/>
          <w:sz w:val="20"/>
          <w:szCs w:val="20"/>
          <w:rtl/>
        </w:rPr>
        <w:t>לע"ד</w:t>
      </w:r>
      <w:proofErr w:type="spellEnd"/>
      <w:r w:rsidRPr="004138E4">
        <w:rPr>
          <w:rFonts w:ascii="Arial" w:eastAsia="Times New Roman" w:hAnsi="Arial" w:hint="cs"/>
          <w:i/>
          <w:iCs/>
          <w:color w:val="000000"/>
          <w:sz w:val="20"/>
          <w:szCs w:val="20"/>
          <w:rtl/>
        </w:rPr>
        <w:t xml:space="preserve"> [לעניות דעתי] בהא </w:t>
      </w:r>
      <w:proofErr w:type="spellStart"/>
      <w:r w:rsidRPr="004138E4">
        <w:rPr>
          <w:rFonts w:ascii="Arial" w:eastAsia="Times New Roman" w:hAnsi="Arial" w:hint="cs"/>
          <w:i/>
          <w:iCs/>
          <w:color w:val="000000"/>
          <w:sz w:val="20"/>
          <w:szCs w:val="20"/>
          <w:rtl/>
        </w:rPr>
        <w:t>דזבחים</w:t>
      </w:r>
      <w:proofErr w:type="spellEnd"/>
      <w:r w:rsidRPr="004138E4">
        <w:rPr>
          <w:rFonts w:ascii="Arial" w:eastAsia="Times New Roman" w:hAnsi="Arial" w:hint="cs"/>
          <w:i/>
          <w:iCs/>
          <w:color w:val="000000"/>
          <w:sz w:val="20"/>
          <w:szCs w:val="20"/>
          <w:rtl/>
        </w:rPr>
        <w:t xml:space="preserve"> (ס"ב): "ג' נביאים עלו עמהם [עולי בבל בימי עזרא] מן הגולה". והלא היו שם גם כן כמה חכמים? </w:t>
      </w:r>
      <w:r w:rsidRPr="004138E4">
        <w:rPr>
          <w:rFonts w:ascii="Arial" w:eastAsia="Times New Roman" w:hAnsi="Arial" w:hint="cs"/>
          <w:b/>
          <w:bCs/>
          <w:i/>
          <w:iCs/>
          <w:color w:val="000000"/>
          <w:sz w:val="20"/>
          <w:szCs w:val="20"/>
          <w:rtl/>
        </w:rPr>
        <w:t xml:space="preserve">אלא שהיו </w:t>
      </w:r>
      <w:proofErr w:type="spellStart"/>
      <w:r w:rsidRPr="004138E4">
        <w:rPr>
          <w:rFonts w:ascii="Arial" w:eastAsia="Times New Roman" w:hAnsi="Arial" w:hint="cs"/>
          <w:b/>
          <w:bCs/>
          <w:i/>
          <w:iCs/>
          <w:color w:val="000000"/>
          <w:sz w:val="20"/>
          <w:szCs w:val="20"/>
          <w:rtl/>
        </w:rPr>
        <w:t>ענינים</w:t>
      </w:r>
      <w:proofErr w:type="spellEnd"/>
      <w:r w:rsidRPr="004138E4">
        <w:rPr>
          <w:rFonts w:ascii="Arial" w:eastAsia="Times New Roman" w:hAnsi="Arial" w:hint="cs"/>
          <w:b/>
          <w:bCs/>
          <w:i/>
          <w:iCs/>
          <w:color w:val="000000"/>
          <w:sz w:val="20"/>
          <w:szCs w:val="20"/>
          <w:rtl/>
        </w:rPr>
        <w:t xml:space="preserve"> כאלה שצריך </w:t>
      </w:r>
      <w:proofErr w:type="spellStart"/>
      <w:r w:rsidRPr="004138E4">
        <w:rPr>
          <w:rFonts w:ascii="Arial" w:eastAsia="Times New Roman" w:hAnsi="Arial" w:hint="cs"/>
          <w:b/>
          <w:bCs/>
          <w:i/>
          <w:iCs/>
          <w:color w:val="000000"/>
          <w:sz w:val="20"/>
          <w:szCs w:val="20"/>
          <w:rtl/>
        </w:rPr>
        <w:t>דוקא</w:t>
      </w:r>
      <w:proofErr w:type="spellEnd"/>
      <w:r w:rsidRPr="004138E4">
        <w:rPr>
          <w:rFonts w:ascii="Arial" w:eastAsia="Times New Roman" w:hAnsi="Arial" w:hint="cs"/>
          <w:b/>
          <w:bCs/>
          <w:i/>
          <w:iCs/>
          <w:color w:val="000000"/>
          <w:sz w:val="20"/>
          <w:szCs w:val="20"/>
          <w:rtl/>
        </w:rPr>
        <w:t xml:space="preserve"> </w:t>
      </w:r>
      <w:proofErr w:type="spellStart"/>
      <w:r w:rsidRPr="004138E4">
        <w:rPr>
          <w:rFonts w:ascii="Arial" w:eastAsia="Times New Roman" w:hAnsi="Arial" w:hint="cs"/>
          <w:b/>
          <w:bCs/>
          <w:i/>
          <w:iCs/>
          <w:color w:val="000000"/>
          <w:sz w:val="20"/>
          <w:szCs w:val="20"/>
          <w:rtl/>
        </w:rPr>
        <w:t>כח</w:t>
      </w:r>
      <w:proofErr w:type="spellEnd"/>
      <w:r w:rsidRPr="004138E4">
        <w:rPr>
          <w:rFonts w:ascii="Arial" w:eastAsia="Times New Roman" w:hAnsi="Arial" w:hint="cs"/>
          <w:b/>
          <w:bCs/>
          <w:i/>
          <w:iCs/>
          <w:color w:val="000000"/>
          <w:sz w:val="20"/>
          <w:szCs w:val="20"/>
          <w:rtl/>
        </w:rPr>
        <w:t xml:space="preserve"> נבואה</w:t>
      </w:r>
      <w:r w:rsidRPr="004138E4">
        <w:rPr>
          <w:rFonts w:ascii="Arial" w:eastAsia="Times New Roman" w:hAnsi="Arial" w:hint="cs"/>
          <w:i/>
          <w:iCs/>
          <w:color w:val="000000"/>
          <w:sz w:val="20"/>
          <w:szCs w:val="20"/>
          <w:rtl/>
        </w:rPr>
        <w:t xml:space="preserve">. ואפילו אם נאמר שאין גומרים ההלכה על פי נבואה, </w:t>
      </w:r>
      <w:r w:rsidRPr="004138E4">
        <w:rPr>
          <w:rFonts w:ascii="Arial" w:eastAsia="Times New Roman" w:hAnsi="Arial" w:hint="cs"/>
          <w:b/>
          <w:bCs/>
          <w:i/>
          <w:iCs/>
          <w:color w:val="000000"/>
          <w:sz w:val="20"/>
          <w:szCs w:val="20"/>
          <w:rtl/>
        </w:rPr>
        <w:t>מ"מ</w:t>
      </w:r>
      <w:r w:rsidRPr="004138E4">
        <w:rPr>
          <w:rFonts w:ascii="Arial" w:eastAsia="Times New Roman" w:hAnsi="Arial" w:hint="cs"/>
          <w:i/>
          <w:iCs/>
          <w:color w:val="000000"/>
          <w:sz w:val="20"/>
          <w:szCs w:val="20"/>
          <w:rtl/>
        </w:rPr>
        <w:t xml:space="preserve"> [מכל מקום] </w:t>
      </w:r>
      <w:r w:rsidRPr="004138E4">
        <w:rPr>
          <w:rFonts w:ascii="Arial" w:eastAsia="Times New Roman" w:hAnsi="Arial" w:hint="cs"/>
          <w:b/>
          <w:bCs/>
          <w:i/>
          <w:iCs/>
          <w:color w:val="000000"/>
          <w:sz w:val="20"/>
          <w:szCs w:val="20"/>
          <w:rtl/>
        </w:rPr>
        <w:t>פועלת היא על סדור הלמודים</w:t>
      </w:r>
      <w:r w:rsidRPr="004138E4">
        <w:rPr>
          <w:rFonts w:ascii="Arial" w:eastAsia="Times New Roman" w:hAnsi="Arial" w:hint="cs"/>
          <w:i/>
          <w:iCs/>
          <w:color w:val="000000"/>
          <w:sz w:val="20"/>
          <w:szCs w:val="20"/>
          <w:rtl/>
        </w:rPr>
        <w:t xml:space="preserve"> [ההבנה וחקר האמת] ...</w:t>
      </w:r>
    </w:p>
    <w:p w14:paraId="5AB4E469" w14:textId="77777777" w:rsidR="00350A59" w:rsidRPr="004138E4" w:rsidRDefault="00350A59" w:rsidP="00350A59">
      <w:pPr>
        <w:spacing w:after="0" w:line="240" w:lineRule="auto"/>
        <w:jc w:val="both"/>
        <w:rPr>
          <w:rFonts w:ascii="Arial" w:eastAsia="Times New Roman" w:hAnsi="Arial"/>
          <w:i/>
          <w:iCs/>
          <w:color w:val="000000"/>
          <w:sz w:val="20"/>
          <w:szCs w:val="20"/>
          <w:rtl/>
        </w:rPr>
      </w:pPr>
      <w:proofErr w:type="spellStart"/>
      <w:r w:rsidRPr="004138E4">
        <w:rPr>
          <w:rFonts w:ascii="Arial" w:eastAsia="Times New Roman" w:hAnsi="Arial" w:hint="cs"/>
          <w:i/>
          <w:iCs/>
          <w:color w:val="000000"/>
          <w:sz w:val="20"/>
          <w:szCs w:val="20"/>
          <w:rtl/>
        </w:rPr>
        <w:t>ולע"ד</w:t>
      </w:r>
      <w:proofErr w:type="spellEnd"/>
      <w:r w:rsidRPr="004138E4">
        <w:rPr>
          <w:rFonts w:ascii="Arial" w:eastAsia="Times New Roman" w:hAnsi="Arial" w:hint="cs"/>
          <w:i/>
          <w:iCs/>
          <w:color w:val="000000"/>
          <w:sz w:val="20"/>
          <w:szCs w:val="20"/>
          <w:rtl/>
        </w:rPr>
        <w:t xml:space="preserve"> [ולעניות דעתי] זהו החילוק שבין כהן לשופט המוזכר בתורה </w:t>
      </w:r>
      <w:proofErr w:type="spellStart"/>
      <w:r w:rsidRPr="004138E4">
        <w:rPr>
          <w:rFonts w:ascii="Arial" w:eastAsia="Times New Roman" w:hAnsi="Arial" w:hint="cs"/>
          <w:i/>
          <w:iCs/>
          <w:color w:val="000000"/>
          <w:sz w:val="20"/>
          <w:szCs w:val="20"/>
          <w:rtl/>
        </w:rPr>
        <w:t>לענין</w:t>
      </w:r>
      <w:proofErr w:type="spellEnd"/>
      <w:r w:rsidRPr="004138E4">
        <w:rPr>
          <w:rFonts w:ascii="Arial" w:eastAsia="Times New Roman" w:hAnsi="Arial" w:hint="cs"/>
          <w:i/>
          <w:iCs/>
          <w:color w:val="000000"/>
          <w:sz w:val="20"/>
          <w:szCs w:val="20"/>
          <w:rtl/>
        </w:rPr>
        <w:t xml:space="preserve"> קבלה מבי"ד. </w:t>
      </w:r>
    </w:p>
    <w:p w14:paraId="68AB6663" w14:textId="77777777" w:rsidR="00350A59" w:rsidRPr="004138E4" w:rsidRDefault="00350A59" w:rsidP="00350A59">
      <w:pPr>
        <w:spacing w:after="0" w:line="240" w:lineRule="auto"/>
        <w:jc w:val="both"/>
        <w:rPr>
          <w:rFonts w:ascii="Arial" w:eastAsia="Times New Roman" w:hAnsi="Arial"/>
          <w:i/>
          <w:iCs/>
          <w:color w:val="000000"/>
          <w:sz w:val="20"/>
          <w:szCs w:val="20"/>
          <w:rtl/>
        </w:rPr>
      </w:pPr>
      <w:proofErr w:type="spellStart"/>
      <w:r w:rsidRPr="004138E4">
        <w:rPr>
          <w:rFonts w:ascii="Arial" w:eastAsia="Times New Roman" w:hAnsi="Arial" w:hint="cs"/>
          <w:i/>
          <w:iCs/>
          <w:color w:val="000000"/>
          <w:sz w:val="20"/>
          <w:szCs w:val="20"/>
          <w:rtl/>
        </w:rPr>
        <w:t>שהכונה</w:t>
      </w:r>
      <w:proofErr w:type="spellEnd"/>
      <w:r w:rsidRPr="004138E4">
        <w:rPr>
          <w:rFonts w:ascii="Arial" w:eastAsia="Times New Roman" w:hAnsi="Arial" w:hint="cs"/>
          <w:i/>
          <w:iCs/>
          <w:color w:val="000000"/>
          <w:sz w:val="20"/>
          <w:szCs w:val="20"/>
          <w:rtl/>
        </w:rPr>
        <w:t xml:space="preserve"> : בין דרך לימוד שרוח הקודש גם כן מסייע את בירור ההלכה, והיינו כהן ש- "שפתיו ישמרו דעת, כי מלאך ה' צבאות הוא". ובפרט כהן גדול </w:t>
      </w:r>
      <w:proofErr w:type="spellStart"/>
      <w:r w:rsidRPr="004138E4">
        <w:rPr>
          <w:rFonts w:ascii="Arial" w:eastAsia="Times New Roman" w:hAnsi="Arial" w:hint="cs"/>
          <w:i/>
          <w:iCs/>
          <w:color w:val="000000"/>
          <w:sz w:val="20"/>
          <w:szCs w:val="20"/>
          <w:rtl/>
        </w:rPr>
        <w:t>דבעינן</w:t>
      </w:r>
      <w:proofErr w:type="spellEnd"/>
      <w:r w:rsidRPr="004138E4">
        <w:rPr>
          <w:rFonts w:ascii="Arial" w:eastAsia="Times New Roman" w:hAnsi="Arial" w:hint="cs"/>
          <w:i/>
          <w:iCs/>
          <w:color w:val="000000"/>
          <w:sz w:val="20"/>
          <w:szCs w:val="20"/>
          <w:rtl/>
        </w:rPr>
        <w:t xml:space="preserve"> [שצריך] שיהיה מדבר ברוה"ק [ברוח הקודש] בשביל אורים ותומים (</w:t>
      </w:r>
      <w:proofErr w:type="spellStart"/>
      <w:r w:rsidRPr="004138E4">
        <w:rPr>
          <w:rFonts w:ascii="Arial" w:eastAsia="Times New Roman" w:hAnsi="Arial" w:hint="cs"/>
          <w:i/>
          <w:iCs/>
          <w:color w:val="000000"/>
          <w:sz w:val="20"/>
          <w:szCs w:val="20"/>
          <w:rtl/>
        </w:rPr>
        <w:t>כיומא</w:t>
      </w:r>
      <w:proofErr w:type="spellEnd"/>
      <w:r w:rsidRPr="004138E4">
        <w:rPr>
          <w:rFonts w:ascii="Arial" w:eastAsia="Times New Roman" w:hAnsi="Arial" w:hint="cs"/>
          <w:i/>
          <w:iCs/>
          <w:color w:val="000000"/>
          <w:sz w:val="20"/>
          <w:szCs w:val="20"/>
          <w:rtl/>
        </w:rPr>
        <w:t xml:space="preserve"> </w:t>
      </w:r>
      <w:proofErr w:type="spellStart"/>
      <w:r w:rsidRPr="004138E4">
        <w:rPr>
          <w:rFonts w:ascii="Arial" w:eastAsia="Times New Roman" w:hAnsi="Arial" w:hint="cs"/>
          <w:i/>
          <w:iCs/>
          <w:color w:val="000000"/>
          <w:sz w:val="20"/>
          <w:szCs w:val="20"/>
          <w:rtl/>
        </w:rPr>
        <w:t>עג</w:t>
      </w:r>
      <w:proofErr w:type="spellEnd"/>
      <w:r w:rsidRPr="004138E4">
        <w:rPr>
          <w:rFonts w:ascii="Arial" w:eastAsia="Times New Roman" w:hAnsi="Arial" w:hint="cs"/>
          <w:i/>
          <w:iCs/>
          <w:color w:val="000000"/>
          <w:sz w:val="20"/>
          <w:szCs w:val="20"/>
          <w:rtl/>
        </w:rPr>
        <w:t xml:space="preserve">). לשופט. דהיינו, שמוציא משפט על פי </w:t>
      </w:r>
      <w:proofErr w:type="spellStart"/>
      <w:r w:rsidRPr="004138E4">
        <w:rPr>
          <w:rFonts w:ascii="Arial" w:eastAsia="Times New Roman" w:hAnsi="Arial" w:hint="cs"/>
          <w:i/>
          <w:iCs/>
          <w:color w:val="000000"/>
          <w:sz w:val="20"/>
          <w:szCs w:val="20"/>
          <w:rtl/>
        </w:rPr>
        <w:t>הסברא</w:t>
      </w:r>
      <w:proofErr w:type="spellEnd"/>
      <w:r w:rsidRPr="004138E4">
        <w:rPr>
          <w:rFonts w:ascii="Arial" w:eastAsia="Times New Roman" w:hAnsi="Arial" w:hint="cs"/>
          <w:i/>
          <w:iCs/>
          <w:color w:val="000000"/>
          <w:sz w:val="20"/>
          <w:szCs w:val="20"/>
          <w:rtl/>
        </w:rPr>
        <w:t xml:space="preserve"> ודרך הלימוד המבורר מתוך פלפול. </w:t>
      </w:r>
    </w:p>
    <w:p w14:paraId="1283C06E" w14:textId="77777777" w:rsidR="00350A59" w:rsidRPr="004138E4" w:rsidRDefault="00350A59" w:rsidP="00350A59">
      <w:pPr>
        <w:spacing w:after="0" w:line="240" w:lineRule="auto"/>
        <w:jc w:val="both"/>
        <w:rPr>
          <w:rFonts w:ascii="Arial" w:eastAsia="Times New Roman" w:hAnsi="Arial"/>
          <w:i/>
          <w:iCs/>
          <w:color w:val="000000"/>
          <w:sz w:val="20"/>
          <w:szCs w:val="20"/>
          <w:rtl/>
        </w:rPr>
      </w:pPr>
      <w:r w:rsidRPr="004138E4">
        <w:rPr>
          <w:rFonts w:ascii="Arial" w:eastAsia="Times New Roman" w:hAnsi="Arial" w:hint="cs"/>
          <w:i/>
          <w:iCs/>
          <w:color w:val="000000"/>
          <w:sz w:val="20"/>
          <w:szCs w:val="20"/>
          <w:rtl/>
        </w:rPr>
        <w:t xml:space="preserve">ובאמת, יש לכל אחד מהם צד חידוש שישנו בכלל:" לא תסור". דאם היה כתוב רק כהן, הייתי אומר </w:t>
      </w:r>
      <w:proofErr w:type="spellStart"/>
      <w:r w:rsidRPr="004138E4">
        <w:rPr>
          <w:rFonts w:ascii="Arial" w:eastAsia="Times New Roman" w:hAnsi="Arial" w:hint="cs"/>
          <w:i/>
          <w:iCs/>
          <w:color w:val="000000"/>
          <w:sz w:val="20"/>
          <w:szCs w:val="20"/>
          <w:rtl/>
        </w:rPr>
        <w:t>דדוקא</w:t>
      </w:r>
      <w:proofErr w:type="spellEnd"/>
      <w:r w:rsidRPr="004138E4">
        <w:rPr>
          <w:rFonts w:ascii="Arial" w:eastAsia="Times New Roman" w:hAnsi="Arial" w:hint="cs"/>
          <w:i/>
          <w:iCs/>
          <w:color w:val="000000"/>
          <w:sz w:val="20"/>
          <w:szCs w:val="20"/>
          <w:rtl/>
        </w:rPr>
        <w:t xml:space="preserve"> </w:t>
      </w:r>
      <w:proofErr w:type="spellStart"/>
      <w:r w:rsidRPr="004138E4">
        <w:rPr>
          <w:rFonts w:ascii="Arial" w:eastAsia="Times New Roman" w:hAnsi="Arial" w:hint="cs"/>
          <w:i/>
          <w:iCs/>
          <w:color w:val="000000"/>
          <w:sz w:val="20"/>
          <w:szCs w:val="20"/>
          <w:rtl/>
        </w:rPr>
        <w:t>בהמדבר</w:t>
      </w:r>
      <w:proofErr w:type="spellEnd"/>
      <w:r w:rsidRPr="004138E4">
        <w:rPr>
          <w:rFonts w:ascii="Arial" w:eastAsia="Times New Roman" w:hAnsi="Arial" w:hint="cs"/>
          <w:i/>
          <w:iCs/>
          <w:color w:val="000000"/>
          <w:sz w:val="20"/>
          <w:szCs w:val="20"/>
          <w:rtl/>
        </w:rPr>
        <w:t xml:space="preserve"> ברוה"ק [ברוח הקודש] יש ל"ת [לא תעשה, איסור]. ואם היה כתוב רק שופט, הייתי אומר דאין שייכות </w:t>
      </w:r>
      <w:proofErr w:type="spellStart"/>
      <w:r w:rsidRPr="004138E4">
        <w:rPr>
          <w:rFonts w:ascii="Arial" w:eastAsia="Times New Roman" w:hAnsi="Arial" w:hint="cs"/>
          <w:i/>
          <w:iCs/>
          <w:color w:val="000000"/>
          <w:sz w:val="20"/>
          <w:szCs w:val="20"/>
          <w:rtl/>
        </w:rPr>
        <w:t>לענין</w:t>
      </w:r>
      <w:proofErr w:type="spellEnd"/>
      <w:r w:rsidRPr="004138E4">
        <w:rPr>
          <w:rFonts w:ascii="Arial" w:eastAsia="Times New Roman" w:hAnsi="Arial" w:hint="cs"/>
          <w:i/>
          <w:iCs/>
          <w:color w:val="000000"/>
          <w:sz w:val="20"/>
          <w:szCs w:val="20"/>
          <w:rtl/>
        </w:rPr>
        <w:t xml:space="preserve"> רוה"ק [רוח הקודש] כלל </w:t>
      </w:r>
      <w:proofErr w:type="spellStart"/>
      <w:r w:rsidRPr="004138E4">
        <w:rPr>
          <w:rFonts w:ascii="Arial" w:eastAsia="Times New Roman" w:hAnsi="Arial" w:hint="cs"/>
          <w:i/>
          <w:iCs/>
          <w:color w:val="000000"/>
          <w:sz w:val="20"/>
          <w:szCs w:val="20"/>
          <w:rtl/>
        </w:rPr>
        <w:t>בנטית</w:t>
      </w:r>
      <w:proofErr w:type="spellEnd"/>
      <w:r w:rsidRPr="004138E4">
        <w:rPr>
          <w:rFonts w:ascii="Arial" w:eastAsia="Times New Roman" w:hAnsi="Arial" w:hint="cs"/>
          <w:i/>
          <w:iCs/>
          <w:color w:val="000000"/>
          <w:sz w:val="20"/>
          <w:szCs w:val="20"/>
          <w:rtl/>
        </w:rPr>
        <w:t xml:space="preserve"> סברת ההלכה.</w:t>
      </w:r>
    </w:p>
    <w:p w14:paraId="6379F4FB" w14:textId="77777777" w:rsidR="00350A59" w:rsidRPr="004138E4" w:rsidRDefault="00350A59" w:rsidP="00350A59">
      <w:pPr>
        <w:spacing w:after="0" w:line="240" w:lineRule="auto"/>
        <w:jc w:val="both"/>
        <w:rPr>
          <w:rFonts w:ascii="Arial" w:eastAsia="Times New Roman" w:hAnsi="Arial"/>
          <w:i/>
          <w:iCs/>
          <w:color w:val="000000"/>
          <w:sz w:val="20"/>
          <w:szCs w:val="20"/>
          <w:rtl/>
        </w:rPr>
      </w:pPr>
      <w:r w:rsidRPr="004138E4">
        <w:rPr>
          <w:rFonts w:ascii="Arial" w:eastAsia="Times New Roman" w:hAnsi="Arial" w:hint="cs"/>
          <w:i/>
          <w:iCs/>
          <w:color w:val="000000"/>
          <w:sz w:val="20"/>
          <w:szCs w:val="20"/>
          <w:rtl/>
        </w:rPr>
        <w:t xml:space="preserve">וי"ל [ויש לומר] </w:t>
      </w:r>
      <w:proofErr w:type="spellStart"/>
      <w:r w:rsidRPr="004138E4">
        <w:rPr>
          <w:rFonts w:ascii="Arial" w:eastAsia="Times New Roman" w:hAnsi="Arial" w:hint="cs"/>
          <w:b/>
          <w:bCs/>
          <w:i/>
          <w:iCs/>
          <w:color w:val="000000"/>
          <w:sz w:val="20"/>
          <w:szCs w:val="20"/>
          <w:rtl/>
        </w:rPr>
        <w:t>דבמקום</w:t>
      </w:r>
      <w:proofErr w:type="spellEnd"/>
      <w:r w:rsidRPr="004138E4">
        <w:rPr>
          <w:rFonts w:ascii="Arial" w:eastAsia="Times New Roman" w:hAnsi="Arial" w:hint="cs"/>
          <w:b/>
          <w:bCs/>
          <w:i/>
          <w:iCs/>
          <w:color w:val="000000"/>
          <w:sz w:val="20"/>
          <w:szCs w:val="20"/>
          <w:rtl/>
        </w:rPr>
        <w:t xml:space="preserve"> שאין שם שום צד מקום ספק ע"פ</w:t>
      </w:r>
      <w:r w:rsidRPr="004138E4">
        <w:rPr>
          <w:rFonts w:ascii="Arial" w:eastAsia="Times New Roman" w:hAnsi="Arial" w:hint="cs"/>
          <w:i/>
          <w:iCs/>
          <w:color w:val="000000"/>
          <w:sz w:val="20"/>
          <w:szCs w:val="20"/>
          <w:rtl/>
        </w:rPr>
        <w:t xml:space="preserve"> [על פי] </w:t>
      </w:r>
      <w:r w:rsidRPr="004138E4">
        <w:rPr>
          <w:rFonts w:ascii="Arial" w:eastAsia="Times New Roman" w:hAnsi="Arial" w:hint="cs"/>
          <w:b/>
          <w:bCs/>
          <w:i/>
          <w:iCs/>
          <w:color w:val="000000"/>
          <w:sz w:val="20"/>
          <w:szCs w:val="20"/>
          <w:rtl/>
        </w:rPr>
        <w:t>סברת העיון, שייך "לא בשמים היא" אליבא דכולי עלמא</w:t>
      </w:r>
      <w:r w:rsidRPr="004138E4">
        <w:rPr>
          <w:rFonts w:ascii="Arial" w:eastAsia="Times New Roman" w:hAnsi="Arial" w:hint="cs"/>
          <w:i/>
          <w:iCs/>
          <w:color w:val="000000"/>
          <w:sz w:val="20"/>
          <w:szCs w:val="20"/>
          <w:rtl/>
        </w:rPr>
        <w:t xml:space="preserve"> [ לכל הדעות].</w:t>
      </w:r>
    </w:p>
    <w:p w14:paraId="58B823CA" w14:textId="77777777" w:rsidR="00350A59" w:rsidRPr="004138E4" w:rsidRDefault="00350A59" w:rsidP="00350A59">
      <w:pPr>
        <w:spacing w:after="0" w:line="240" w:lineRule="auto"/>
        <w:jc w:val="both"/>
        <w:rPr>
          <w:rFonts w:ascii="Arial" w:eastAsia="Times New Roman" w:hAnsi="Arial"/>
          <w:i/>
          <w:iCs/>
          <w:color w:val="000000"/>
          <w:sz w:val="20"/>
          <w:szCs w:val="20"/>
          <w:rtl/>
        </w:rPr>
      </w:pPr>
      <w:r w:rsidRPr="004138E4">
        <w:rPr>
          <w:rFonts w:ascii="Arial" w:eastAsia="Times New Roman" w:hAnsi="Arial" w:hint="cs"/>
          <w:b/>
          <w:bCs/>
          <w:i/>
          <w:iCs/>
          <w:color w:val="000000"/>
          <w:sz w:val="20"/>
          <w:szCs w:val="20"/>
          <w:rtl/>
        </w:rPr>
        <w:t>אבל במקום שיש ע"פ עיון משורשי התורה הכתובה או המסורה צדדי ספק, כבר אין זה בכלל "לא בשמים היא</w:t>
      </w:r>
      <w:r w:rsidRPr="004138E4">
        <w:rPr>
          <w:rFonts w:ascii="Arial" w:eastAsia="Times New Roman" w:hAnsi="Arial" w:hint="cs"/>
          <w:i/>
          <w:iCs/>
          <w:color w:val="000000"/>
          <w:sz w:val="20"/>
          <w:szCs w:val="20"/>
          <w:rtl/>
        </w:rPr>
        <w:t>"</w:t>
      </w:r>
    </w:p>
    <w:p w14:paraId="2B41D7B9" w14:textId="77777777" w:rsidR="00350A59" w:rsidRDefault="00350A59" w:rsidP="00350A59">
      <w:pPr>
        <w:spacing w:after="0" w:line="360" w:lineRule="auto"/>
        <w:jc w:val="both"/>
        <w:rPr>
          <w:rFonts w:ascii="Arial" w:eastAsia="Times New Roman" w:hAnsi="Arial"/>
          <w:color w:val="000000"/>
          <w:rtl/>
        </w:rPr>
      </w:pPr>
    </w:p>
    <w:p w14:paraId="17FD97CC"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הרב קוק אומר שיש עמדה אחרת מהרמב"ם (והיא של התוספות</w:t>
      </w:r>
      <w:r>
        <w:rPr>
          <w:rStyle w:val="a9"/>
          <w:rFonts w:ascii="Arial" w:eastAsia="Times New Roman" w:hAnsi="Arial"/>
          <w:color w:val="000000"/>
          <w:rtl/>
        </w:rPr>
        <w:footnoteReference w:id="2"/>
      </w:r>
      <w:r>
        <w:rPr>
          <w:rFonts w:ascii="Arial" w:eastAsia="Times New Roman" w:hAnsi="Arial" w:hint="cs"/>
          <w:color w:val="000000"/>
          <w:rtl/>
        </w:rPr>
        <w:t>) שטען שאין משקל כלל לבת קול בהלכה. הגישה האחרת מהרמב"ם שהרב קוק מאמץ, היא שיש לנבואה/בת קול לפעמים שייכות בענייני הלכה. הכלל אומר שכאשר בכללים האנושיים אפשר להגיע להכרעה ברורה (כמו בתנורו של עכנאי שהיה רוב ברור לחכמים) אנחנו נפעל לפי הכללים האנושיים, אבל במקום שלא ניתן להכריע מכוח הכללים האנושיים, ניתן יהיה להיעזר בכלים שמימיים כמו בת קול.</w:t>
      </w:r>
    </w:p>
    <w:p w14:paraId="76B51A70"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מקור נוסף:</w:t>
      </w:r>
    </w:p>
    <w:p w14:paraId="1CC436C5" w14:textId="77777777" w:rsidR="00350A59" w:rsidRPr="00445876" w:rsidRDefault="00350A59" w:rsidP="00350A59">
      <w:pPr>
        <w:spacing w:after="0" w:line="360" w:lineRule="auto"/>
        <w:jc w:val="both"/>
        <w:rPr>
          <w:rFonts w:ascii="Arial" w:eastAsia="Times New Roman" w:hAnsi="Arial"/>
          <w:color w:val="000000"/>
          <w:u w:val="single"/>
          <w:rtl/>
        </w:rPr>
      </w:pPr>
      <w:r w:rsidRPr="00445876">
        <w:rPr>
          <w:rFonts w:ascii="Arial" w:eastAsia="Times New Roman" w:hAnsi="Arial" w:hint="cs"/>
          <w:color w:val="000000"/>
          <w:u w:val="single"/>
          <w:rtl/>
        </w:rPr>
        <w:t>שו"ת משפט כהן (ענייני א"י) צב</w:t>
      </w:r>
    </w:p>
    <w:p w14:paraId="2E75F59D" w14:textId="77777777" w:rsidR="00350A59" w:rsidRPr="006B2D35" w:rsidRDefault="00350A59" w:rsidP="00350A59">
      <w:pPr>
        <w:spacing w:after="0" w:line="240" w:lineRule="auto"/>
        <w:jc w:val="both"/>
        <w:rPr>
          <w:rFonts w:ascii="Arial" w:eastAsia="Times New Roman" w:hAnsi="Arial"/>
          <w:i/>
          <w:iCs/>
          <w:color w:val="000000"/>
          <w:sz w:val="20"/>
          <w:szCs w:val="20"/>
          <w:rtl/>
        </w:rPr>
      </w:pPr>
      <w:r w:rsidRPr="006B2D35">
        <w:rPr>
          <w:rFonts w:ascii="Arial" w:eastAsia="Times New Roman" w:hAnsi="Arial" w:hint="cs"/>
          <w:i/>
          <w:iCs/>
          <w:color w:val="000000"/>
          <w:sz w:val="20"/>
          <w:szCs w:val="20"/>
          <w:rtl/>
        </w:rPr>
        <w:t>"…וי"ל עוד, שיש חילוק בעיקר הדבר, באיזה אופן אפשר לסמוך על גילוי הוראת תורה ע"י נבואה ורוה"ק [ורוח הקודש], ובאיזה אופן אמרי'[</w:t>
      </w:r>
      <w:proofErr w:type="spellStart"/>
      <w:r w:rsidRPr="006B2D35">
        <w:rPr>
          <w:rFonts w:ascii="Arial" w:eastAsia="Times New Roman" w:hAnsi="Arial" w:hint="cs"/>
          <w:i/>
          <w:iCs/>
          <w:color w:val="000000"/>
          <w:sz w:val="20"/>
          <w:szCs w:val="20"/>
          <w:rtl/>
        </w:rPr>
        <w:t>נן</w:t>
      </w:r>
      <w:proofErr w:type="spellEnd"/>
      <w:r w:rsidRPr="006B2D35">
        <w:rPr>
          <w:rFonts w:ascii="Arial" w:eastAsia="Times New Roman" w:hAnsi="Arial" w:hint="cs"/>
          <w:i/>
          <w:iCs/>
          <w:color w:val="000000"/>
          <w:sz w:val="20"/>
          <w:szCs w:val="20"/>
          <w:rtl/>
        </w:rPr>
        <w:t xml:space="preserve">] [אומרים] בהחלט: "לא בשמים היא". </w:t>
      </w:r>
    </w:p>
    <w:p w14:paraId="7E5C5DE6" w14:textId="77777777" w:rsidR="00350A59" w:rsidRPr="006B2D35" w:rsidRDefault="00350A59" w:rsidP="00350A59">
      <w:pPr>
        <w:spacing w:after="0" w:line="240" w:lineRule="auto"/>
        <w:jc w:val="both"/>
        <w:rPr>
          <w:rFonts w:ascii="Arial" w:eastAsia="Times New Roman" w:hAnsi="Arial" w:cs="David"/>
          <w:color w:val="000000"/>
          <w:sz w:val="20"/>
          <w:szCs w:val="20"/>
          <w:rtl/>
        </w:rPr>
      </w:pPr>
      <w:r w:rsidRPr="006B2D35">
        <w:rPr>
          <w:rFonts w:ascii="Arial" w:eastAsia="Times New Roman" w:hAnsi="Arial" w:hint="cs"/>
          <w:i/>
          <w:iCs/>
          <w:color w:val="000000"/>
          <w:sz w:val="20"/>
          <w:szCs w:val="20"/>
          <w:rtl/>
        </w:rPr>
        <w:t>ש</w:t>
      </w:r>
      <w:r w:rsidRPr="006B2D35">
        <w:rPr>
          <w:rFonts w:ascii="Arial" w:eastAsia="Times New Roman" w:hAnsi="Arial" w:hint="cs"/>
          <w:b/>
          <w:bCs/>
          <w:i/>
          <w:iCs/>
          <w:color w:val="000000"/>
          <w:sz w:val="20"/>
          <w:szCs w:val="20"/>
          <w:rtl/>
        </w:rPr>
        <w:t>אם ישנם שני צדדים ע"פ</w:t>
      </w:r>
      <w:r w:rsidRPr="006B2D35">
        <w:rPr>
          <w:rFonts w:ascii="Arial" w:eastAsia="Times New Roman" w:hAnsi="Arial" w:hint="cs"/>
          <w:i/>
          <w:iCs/>
          <w:color w:val="000000"/>
          <w:sz w:val="20"/>
          <w:szCs w:val="20"/>
          <w:rtl/>
        </w:rPr>
        <w:t xml:space="preserve"> [על פי] </w:t>
      </w:r>
      <w:proofErr w:type="spellStart"/>
      <w:r w:rsidRPr="006B2D35">
        <w:rPr>
          <w:rFonts w:ascii="Arial" w:eastAsia="Times New Roman" w:hAnsi="Arial" w:hint="cs"/>
          <w:b/>
          <w:bCs/>
          <w:i/>
          <w:iCs/>
          <w:color w:val="000000"/>
          <w:sz w:val="20"/>
          <w:szCs w:val="20"/>
          <w:rtl/>
        </w:rPr>
        <w:t>פלפולא</w:t>
      </w:r>
      <w:proofErr w:type="spellEnd"/>
      <w:r w:rsidRPr="006B2D35">
        <w:rPr>
          <w:rFonts w:ascii="Arial" w:eastAsia="Times New Roman" w:hAnsi="Arial" w:hint="cs"/>
          <w:b/>
          <w:bCs/>
          <w:i/>
          <w:iCs/>
          <w:color w:val="000000"/>
          <w:sz w:val="20"/>
          <w:szCs w:val="20"/>
          <w:rtl/>
        </w:rPr>
        <w:t xml:space="preserve"> דאורייתא, שכל צד מראה פנים בתורה, אלא שההכרעה אינה ידועה</w:t>
      </w:r>
      <w:r w:rsidRPr="006B2D35">
        <w:rPr>
          <w:rFonts w:ascii="Arial" w:eastAsia="Times New Roman" w:hAnsi="Arial" w:hint="cs"/>
          <w:i/>
          <w:iCs/>
          <w:color w:val="000000"/>
          <w:sz w:val="20"/>
          <w:szCs w:val="20"/>
          <w:rtl/>
        </w:rPr>
        <w:t xml:space="preserve">, אז </w:t>
      </w:r>
      <w:r w:rsidRPr="006B2D35">
        <w:rPr>
          <w:rFonts w:ascii="Arial" w:eastAsia="Times New Roman" w:hAnsi="Arial" w:hint="cs"/>
          <w:b/>
          <w:bCs/>
          <w:i/>
          <w:iCs/>
          <w:color w:val="000000"/>
          <w:sz w:val="20"/>
          <w:szCs w:val="20"/>
          <w:rtl/>
        </w:rPr>
        <w:t>אפשר להכריע מן השמים</w:t>
      </w:r>
      <w:r w:rsidRPr="006B2D35">
        <w:rPr>
          <w:rFonts w:ascii="Arial" w:eastAsia="Times New Roman" w:hAnsi="Arial" w:hint="cs"/>
          <w:i/>
          <w:iCs/>
          <w:color w:val="000000"/>
          <w:sz w:val="20"/>
          <w:szCs w:val="20"/>
          <w:rtl/>
        </w:rPr>
        <w:t xml:space="preserve"> עכ"פ [על כל פנים] </w:t>
      </w:r>
      <w:proofErr w:type="spellStart"/>
      <w:r w:rsidRPr="006B2D35">
        <w:rPr>
          <w:rFonts w:ascii="Arial" w:eastAsia="Times New Roman" w:hAnsi="Arial" w:hint="cs"/>
          <w:i/>
          <w:iCs/>
          <w:color w:val="000000"/>
          <w:sz w:val="20"/>
          <w:szCs w:val="20"/>
          <w:rtl/>
        </w:rPr>
        <w:t>לדינא</w:t>
      </w:r>
      <w:proofErr w:type="spellEnd"/>
      <w:r w:rsidRPr="006B2D35">
        <w:rPr>
          <w:rFonts w:ascii="Arial" w:eastAsia="Times New Roman" w:hAnsi="Arial" w:hint="cs"/>
          <w:i/>
          <w:iCs/>
          <w:color w:val="000000"/>
          <w:sz w:val="20"/>
          <w:szCs w:val="20"/>
          <w:rtl/>
        </w:rPr>
        <w:t xml:space="preserve">, </w:t>
      </w:r>
      <w:proofErr w:type="spellStart"/>
      <w:r w:rsidRPr="006B2D35">
        <w:rPr>
          <w:rFonts w:ascii="Arial" w:eastAsia="Times New Roman" w:hAnsi="Arial" w:hint="cs"/>
          <w:i/>
          <w:iCs/>
          <w:color w:val="000000"/>
          <w:sz w:val="20"/>
          <w:szCs w:val="20"/>
          <w:rtl/>
        </w:rPr>
        <w:t>כדקיי"ל</w:t>
      </w:r>
      <w:proofErr w:type="spellEnd"/>
      <w:r w:rsidRPr="006B2D35">
        <w:rPr>
          <w:rFonts w:ascii="Arial" w:eastAsia="Times New Roman" w:hAnsi="Arial" w:hint="cs"/>
          <w:i/>
          <w:iCs/>
          <w:color w:val="000000"/>
          <w:sz w:val="20"/>
          <w:szCs w:val="20"/>
          <w:rtl/>
        </w:rPr>
        <w:t xml:space="preserve"> [</w:t>
      </w:r>
      <w:proofErr w:type="spellStart"/>
      <w:r w:rsidRPr="006B2D35">
        <w:rPr>
          <w:rFonts w:ascii="Arial" w:eastAsia="Times New Roman" w:hAnsi="Arial" w:hint="cs"/>
          <w:i/>
          <w:iCs/>
          <w:color w:val="000000"/>
          <w:sz w:val="20"/>
          <w:szCs w:val="20"/>
          <w:rtl/>
        </w:rPr>
        <w:t>כדקיימא</w:t>
      </w:r>
      <w:proofErr w:type="spellEnd"/>
      <w:r w:rsidRPr="006B2D35">
        <w:rPr>
          <w:rFonts w:ascii="Arial" w:eastAsia="Times New Roman" w:hAnsi="Arial" w:hint="cs"/>
          <w:i/>
          <w:iCs/>
          <w:color w:val="000000"/>
          <w:sz w:val="20"/>
          <w:szCs w:val="20"/>
          <w:rtl/>
        </w:rPr>
        <w:t xml:space="preserve"> לן] </w:t>
      </w:r>
      <w:proofErr w:type="spellStart"/>
      <w:r w:rsidRPr="006B2D35">
        <w:rPr>
          <w:rFonts w:ascii="Arial" w:eastAsia="Times New Roman" w:hAnsi="Arial" w:hint="cs"/>
          <w:i/>
          <w:iCs/>
          <w:color w:val="000000"/>
          <w:sz w:val="20"/>
          <w:szCs w:val="20"/>
          <w:rtl/>
        </w:rPr>
        <w:t>כב"ק</w:t>
      </w:r>
      <w:proofErr w:type="spellEnd"/>
      <w:r w:rsidRPr="006B2D35">
        <w:rPr>
          <w:rFonts w:ascii="Arial" w:eastAsia="Times New Roman" w:hAnsi="Arial" w:hint="cs"/>
          <w:i/>
          <w:iCs/>
          <w:color w:val="000000"/>
          <w:sz w:val="20"/>
          <w:szCs w:val="20"/>
          <w:rtl/>
        </w:rPr>
        <w:t xml:space="preserve"> [כבת קול] </w:t>
      </w:r>
      <w:proofErr w:type="spellStart"/>
      <w:r w:rsidRPr="006B2D35">
        <w:rPr>
          <w:rFonts w:ascii="Arial" w:eastAsia="Times New Roman" w:hAnsi="Arial" w:hint="cs"/>
          <w:i/>
          <w:iCs/>
          <w:color w:val="000000"/>
          <w:sz w:val="20"/>
          <w:szCs w:val="20"/>
          <w:rtl/>
        </w:rPr>
        <w:t>דב"ה</w:t>
      </w:r>
      <w:proofErr w:type="spellEnd"/>
      <w:r w:rsidRPr="006B2D35">
        <w:rPr>
          <w:rFonts w:ascii="Arial" w:eastAsia="Times New Roman" w:hAnsi="Arial" w:hint="cs"/>
          <w:i/>
          <w:iCs/>
          <w:color w:val="000000"/>
          <w:sz w:val="20"/>
          <w:szCs w:val="20"/>
          <w:rtl/>
        </w:rPr>
        <w:t xml:space="preserve"> [</w:t>
      </w:r>
      <w:proofErr w:type="spellStart"/>
      <w:r w:rsidRPr="006B2D35">
        <w:rPr>
          <w:rFonts w:ascii="Arial" w:eastAsia="Times New Roman" w:hAnsi="Arial" w:hint="cs"/>
          <w:i/>
          <w:iCs/>
          <w:color w:val="000000"/>
          <w:sz w:val="20"/>
          <w:szCs w:val="20"/>
          <w:rtl/>
        </w:rPr>
        <w:t>דבית</w:t>
      </w:r>
      <w:proofErr w:type="spellEnd"/>
      <w:r w:rsidRPr="006B2D35">
        <w:rPr>
          <w:rFonts w:ascii="Arial" w:eastAsia="Times New Roman" w:hAnsi="Arial" w:hint="cs"/>
          <w:i/>
          <w:iCs/>
          <w:color w:val="000000"/>
          <w:sz w:val="20"/>
          <w:szCs w:val="20"/>
          <w:rtl/>
        </w:rPr>
        <w:t xml:space="preserve"> הלל]. שהיו טעמים ע"פ תורה הידועה לנו לשני הצדדים, אלא </w:t>
      </w:r>
      <w:proofErr w:type="spellStart"/>
      <w:r w:rsidRPr="006B2D35">
        <w:rPr>
          <w:rFonts w:ascii="Arial" w:eastAsia="Times New Roman" w:hAnsi="Arial" w:hint="cs"/>
          <w:i/>
          <w:iCs/>
          <w:color w:val="000000"/>
          <w:sz w:val="20"/>
          <w:szCs w:val="20"/>
          <w:rtl/>
        </w:rPr>
        <w:t>שהיתה</w:t>
      </w:r>
      <w:proofErr w:type="spellEnd"/>
      <w:r w:rsidRPr="006B2D35">
        <w:rPr>
          <w:rFonts w:ascii="Arial" w:eastAsia="Times New Roman" w:hAnsi="Arial" w:hint="cs"/>
          <w:i/>
          <w:iCs/>
          <w:color w:val="000000"/>
          <w:sz w:val="20"/>
          <w:szCs w:val="20"/>
          <w:rtl/>
        </w:rPr>
        <w:t xml:space="preserve"> ההכרעה בלתי ידועה. וע"כ [ועל כן] סמכו </w:t>
      </w:r>
      <w:proofErr w:type="spellStart"/>
      <w:r w:rsidRPr="006B2D35">
        <w:rPr>
          <w:rFonts w:ascii="Arial" w:eastAsia="Times New Roman" w:hAnsi="Arial" w:hint="cs"/>
          <w:i/>
          <w:iCs/>
          <w:color w:val="000000"/>
          <w:sz w:val="20"/>
          <w:szCs w:val="20"/>
          <w:rtl/>
        </w:rPr>
        <w:t>אב"ק</w:t>
      </w:r>
      <w:proofErr w:type="spellEnd"/>
      <w:r w:rsidRPr="006B2D35">
        <w:rPr>
          <w:rFonts w:ascii="Arial" w:eastAsia="Times New Roman" w:hAnsi="Arial" w:hint="cs"/>
          <w:i/>
          <w:iCs/>
          <w:color w:val="000000"/>
          <w:sz w:val="20"/>
          <w:szCs w:val="20"/>
          <w:rtl/>
        </w:rPr>
        <w:t xml:space="preserve"> [על בת הקול] , </w:t>
      </w:r>
      <w:r w:rsidRPr="006B2D35">
        <w:rPr>
          <w:rFonts w:ascii="Arial" w:eastAsia="Times New Roman" w:hAnsi="Arial" w:hint="cs"/>
          <w:b/>
          <w:bCs/>
          <w:i/>
          <w:iCs/>
          <w:color w:val="000000"/>
          <w:sz w:val="20"/>
          <w:szCs w:val="20"/>
          <w:rtl/>
        </w:rPr>
        <w:t>שאין כאן חידוש תורה ממש, כיון שיסוד ההלכה היא בנויה בשני צדדיה ע"פ התורה, אלא שההכרעה באה מן השמים</w:t>
      </w:r>
      <w:r w:rsidRPr="006B2D35">
        <w:rPr>
          <w:rFonts w:ascii="Arial" w:eastAsia="Times New Roman" w:hAnsi="Arial" w:hint="cs"/>
          <w:i/>
          <w:iCs/>
          <w:color w:val="000000"/>
          <w:sz w:val="20"/>
          <w:szCs w:val="20"/>
          <w:rtl/>
        </w:rPr>
        <w:t xml:space="preserve">. </w:t>
      </w:r>
      <w:r w:rsidRPr="006B2D35">
        <w:rPr>
          <w:rFonts w:ascii="Arial" w:eastAsia="Times New Roman" w:hAnsi="Arial" w:hint="cs"/>
          <w:b/>
          <w:bCs/>
          <w:i/>
          <w:iCs/>
          <w:color w:val="000000"/>
          <w:sz w:val="20"/>
          <w:szCs w:val="20"/>
          <w:rtl/>
        </w:rPr>
        <w:t>אבל, במקום שאין ידוע כלל גם ענין הצדדים של הספק, בזה אמרי'</w:t>
      </w:r>
      <w:r w:rsidRPr="006B2D35">
        <w:rPr>
          <w:rFonts w:ascii="Arial" w:eastAsia="Times New Roman" w:hAnsi="Arial" w:hint="cs"/>
          <w:i/>
          <w:iCs/>
          <w:color w:val="000000"/>
          <w:sz w:val="20"/>
          <w:szCs w:val="20"/>
          <w:rtl/>
        </w:rPr>
        <w:t>[</w:t>
      </w:r>
      <w:proofErr w:type="spellStart"/>
      <w:r w:rsidRPr="006B2D35">
        <w:rPr>
          <w:rFonts w:ascii="Arial" w:eastAsia="Times New Roman" w:hAnsi="Arial" w:hint="cs"/>
          <w:i/>
          <w:iCs/>
          <w:color w:val="000000"/>
          <w:sz w:val="20"/>
          <w:szCs w:val="20"/>
          <w:rtl/>
        </w:rPr>
        <w:t>נן</w:t>
      </w:r>
      <w:proofErr w:type="spellEnd"/>
      <w:r w:rsidRPr="006B2D35">
        <w:rPr>
          <w:rFonts w:ascii="Arial" w:eastAsia="Times New Roman" w:hAnsi="Arial" w:hint="cs"/>
          <w:i/>
          <w:iCs/>
          <w:color w:val="000000"/>
          <w:sz w:val="20"/>
          <w:szCs w:val="20"/>
          <w:rtl/>
        </w:rPr>
        <w:t xml:space="preserve">] [אומרים] </w:t>
      </w:r>
      <w:r w:rsidRPr="006B2D35">
        <w:rPr>
          <w:rFonts w:ascii="Arial" w:eastAsia="Times New Roman" w:hAnsi="Arial" w:hint="cs"/>
          <w:b/>
          <w:bCs/>
          <w:i/>
          <w:iCs/>
          <w:color w:val="000000"/>
          <w:sz w:val="20"/>
          <w:szCs w:val="20"/>
          <w:rtl/>
        </w:rPr>
        <w:t>שאין נביא רשאי לחדש דבר מעתה, אפילו כשאין כאן נגד התורה, מפני שנראה כתורה חדשה</w:t>
      </w:r>
      <w:r w:rsidRPr="006B2D35">
        <w:rPr>
          <w:rFonts w:ascii="Arial" w:eastAsia="Times New Roman" w:hAnsi="Arial" w:hint="cs"/>
          <w:i/>
          <w:iCs/>
          <w:color w:val="000000"/>
          <w:sz w:val="20"/>
          <w:szCs w:val="20"/>
          <w:rtl/>
        </w:rPr>
        <w:t>…</w:t>
      </w:r>
      <w:r w:rsidRPr="006B2D35">
        <w:rPr>
          <w:rFonts w:ascii="Arial" w:eastAsia="Times New Roman" w:hAnsi="Arial" w:hint="cs"/>
          <w:color w:val="000000"/>
          <w:sz w:val="20"/>
          <w:szCs w:val="20"/>
          <w:rtl/>
        </w:rPr>
        <w:t xml:space="preserve">" </w:t>
      </w:r>
    </w:p>
    <w:p w14:paraId="388B46E7" w14:textId="77777777" w:rsidR="00350A59" w:rsidRDefault="00350A59" w:rsidP="00350A59">
      <w:pPr>
        <w:spacing w:after="0" w:line="360" w:lineRule="auto"/>
        <w:jc w:val="both"/>
        <w:rPr>
          <w:rFonts w:ascii="Arial" w:eastAsia="Times New Roman" w:hAnsi="Arial"/>
          <w:color w:val="000000"/>
          <w:rtl/>
        </w:rPr>
      </w:pPr>
    </w:p>
    <w:p w14:paraId="522BD99E"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הרב קוק קובע שאם יש ספק שמגיע אחרי סברות לכאן ולכאן במשא ומתן הלכתי, אפשר להכריע בכלים שמימיים. אבל במקום שבת קול מחדשת הלכה במקרה שבכלל לא נידון עד כה, אז לא ניתן לקבל את הסיוע של הבת קול.</w:t>
      </w:r>
    </w:p>
    <w:p w14:paraId="77486A19"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ברור שיש כאן מתח בין שתי גישות הלכתיות.</w:t>
      </w:r>
    </w:p>
    <w:p w14:paraId="301B29E8"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אפרים אורבך (</w:t>
      </w:r>
      <w:r w:rsidRPr="006B0B4A">
        <w:rPr>
          <w:rFonts w:ascii="Arial" w:eastAsia="Times New Roman" w:hAnsi="Arial" w:hint="cs"/>
          <w:color w:val="000000"/>
          <w:rtl/>
        </w:rPr>
        <w:t xml:space="preserve">"הלכה ונבואה" </w:t>
      </w:r>
      <w:r w:rsidRPr="006B0B4A">
        <w:rPr>
          <w:rFonts w:ascii="Arial" w:eastAsia="Times New Roman" w:hAnsi="Arial" w:hint="cs"/>
          <w:b/>
          <w:bCs/>
          <w:color w:val="000000"/>
          <w:rtl/>
        </w:rPr>
        <w:t>תרביץ</w:t>
      </w:r>
      <w:r w:rsidRPr="006B0B4A">
        <w:rPr>
          <w:rFonts w:ascii="Arial" w:eastAsia="Times New Roman" w:hAnsi="Arial" w:hint="cs"/>
          <w:color w:val="000000"/>
          <w:rtl/>
        </w:rPr>
        <w:t xml:space="preserve"> </w:t>
      </w:r>
      <w:proofErr w:type="spellStart"/>
      <w:r w:rsidRPr="006B0B4A">
        <w:rPr>
          <w:rFonts w:ascii="Arial" w:eastAsia="Times New Roman" w:hAnsi="Arial" w:hint="cs"/>
          <w:color w:val="000000"/>
          <w:rtl/>
        </w:rPr>
        <w:t>יט</w:t>
      </w:r>
      <w:proofErr w:type="spellEnd"/>
      <w:r w:rsidRPr="006B0B4A">
        <w:rPr>
          <w:rFonts w:ascii="Arial" w:eastAsia="Times New Roman" w:hAnsi="Arial" w:hint="cs"/>
          <w:color w:val="000000"/>
          <w:rtl/>
        </w:rPr>
        <w:t xml:space="preserve">, </w:t>
      </w:r>
      <w:r>
        <w:rPr>
          <w:rFonts w:ascii="Arial" w:eastAsia="Times New Roman" w:hAnsi="Arial" w:hint="cs"/>
          <w:color w:val="000000"/>
          <w:rtl/>
        </w:rPr>
        <w:t>1) הביא דוגמאות מסוימות מינוריות שפוסק הכריע בענייני הלכה ע"פ דברים שמימיים.</w:t>
      </w:r>
    </w:p>
    <w:p w14:paraId="1D23879E"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יש שני מקרים קצת יותר חריגים בדברים שהביא:</w:t>
      </w:r>
    </w:p>
    <w:p w14:paraId="7716862C"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א) </w:t>
      </w:r>
      <w:r w:rsidRPr="009654B2">
        <w:rPr>
          <w:rFonts w:ascii="Arial" w:eastAsia="Times New Roman" w:hAnsi="Arial" w:hint="cs"/>
          <w:b/>
          <w:bCs/>
          <w:color w:val="000000"/>
          <w:rtl/>
        </w:rPr>
        <w:t>שו"ת מן השמים</w:t>
      </w:r>
      <w:r>
        <w:rPr>
          <w:rFonts w:ascii="Arial" w:eastAsia="Times New Roman" w:hAnsi="Arial" w:hint="cs"/>
          <w:color w:val="000000"/>
          <w:rtl/>
        </w:rPr>
        <w:t xml:space="preserve"> שמכריע באופן עקבי בשאלות על פי דברים שקיבל מהשמים:</w:t>
      </w:r>
    </w:p>
    <w:p w14:paraId="362634A8" w14:textId="77777777" w:rsidR="00350A59" w:rsidRPr="00F067FE" w:rsidRDefault="00350A59" w:rsidP="00350A59">
      <w:pPr>
        <w:spacing w:after="0" w:line="360" w:lineRule="auto"/>
        <w:jc w:val="both"/>
        <w:rPr>
          <w:rFonts w:ascii="Arial" w:eastAsia="Times New Roman" w:hAnsi="Arial"/>
          <w:i/>
          <w:iCs/>
          <w:color w:val="000000"/>
          <w:sz w:val="20"/>
          <w:szCs w:val="20"/>
          <w:rtl/>
        </w:rPr>
      </w:pPr>
      <w:r w:rsidRPr="00F067FE">
        <w:rPr>
          <w:rFonts w:ascii="Arial" w:eastAsia="Times New Roman" w:hAnsi="Arial" w:hint="cs"/>
          <w:i/>
          <w:iCs/>
          <w:color w:val="000000"/>
          <w:sz w:val="20"/>
          <w:szCs w:val="20"/>
          <w:rtl/>
        </w:rPr>
        <w:t xml:space="preserve">"התופעה הבולטת ביותר היא שו"ת שלם שבו מובאות שאלות ששאל רבי יעקב החסיד בשמים, והתשובות שענו לו מן השמים. תשובות אלו קובצו </w:t>
      </w:r>
      <w:proofErr w:type="spellStart"/>
      <w:r w:rsidRPr="00F067FE">
        <w:rPr>
          <w:rFonts w:ascii="Arial" w:eastAsia="Times New Roman" w:hAnsi="Arial" w:hint="cs"/>
          <w:i/>
          <w:iCs/>
          <w:color w:val="000000"/>
          <w:sz w:val="20"/>
          <w:szCs w:val="20"/>
          <w:rtl/>
        </w:rPr>
        <w:t>בשו"ת</w:t>
      </w:r>
      <w:proofErr w:type="spellEnd"/>
      <w:r w:rsidRPr="00F067FE">
        <w:rPr>
          <w:rFonts w:ascii="Arial" w:eastAsia="Times New Roman" w:hAnsi="Arial" w:hint="cs"/>
          <w:i/>
          <w:iCs/>
          <w:color w:val="000000"/>
          <w:sz w:val="20"/>
          <w:szCs w:val="20"/>
          <w:rtl/>
        </w:rPr>
        <w:t xml:space="preserve">: "תשובות מן השמים", </w:t>
      </w:r>
      <w:proofErr w:type="spellStart"/>
      <w:r w:rsidRPr="00F067FE">
        <w:rPr>
          <w:rFonts w:ascii="Arial" w:eastAsia="Times New Roman" w:hAnsi="Arial" w:hint="cs"/>
          <w:i/>
          <w:iCs/>
          <w:color w:val="000000"/>
          <w:sz w:val="20"/>
          <w:szCs w:val="20"/>
          <w:rtl/>
        </w:rPr>
        <w:t>לר</w:t>
      </w:r>
      <w:proofErr w:type="spellEnd"/>
      <w:r w:rsidRPr="00F067FE">
        <w:rPr>
          <w:rFonts w:ascii="Arial" w:eastAsia="Times New Roman" w:hAnsi="Arial" w:hint="cs"/>
          <w:i/>
          <w:iCs/>
          <w:color w:val="000000"/>
          <w:sz w:val="20"/>
          <w:szCs w:val="20"/>
          <w:rtl/>
        </w:rPr>
        <w:t xml:space="preserve">' יעקב </w:t>
      </w:r>
      <w:proofErr w:type="spellStart"/>
      <w:r w:rsidRPr="00F067FE">
        <w:rPr>
          <w:rFonts w:ascii="Arial" w:eastAsia="Times New Roman" w:hAnsi="Arial" w:hint="cs"/>
          <w:i/>
          <w:iCs/>
          <w:color w:val="000000"/>
          <w:sz w:val="20"/>
          <w:szCs w:val="20"/>
          <w:rtl/>
        </w:rPr>
        <w:t>ממרויש</w:t>
      </w:r>
      <w:proofErr w:type="spellEnd"/>
      <w:r w:rsidRPr="00F067FE">
        <w:rPr>
          <w:rFonts w:ascii="Arial" w:eastAsia="Times New Roman" w:hAnsi="Arial" w:hint="cs"/>
          <w:i/>
          <w:iCs/>
          <w:color w:val="000000"/>
          <w:sz w:val="20"/>
          <w:szCs w:val="20"/>
          <w:rtl/>
        </w:rPr>
        <w:t xml:space="preserve"> מבעלי התוספות בצרפת במאה ה-12-13"</w:t>
      </w:r>
    </w:p>
    <w:p w14:paraId="72BECF72" w14:textId="77777777" w:rsidR="00350A59" w:rsidRDefault="00350A59" w:rsidP="00350A59">
      <w:pPr>
        <w:spacing w:after="0" w:line="240" w:lineRule="auto"/>
        <w:rPr>
          <w:rFonts w:ascii="Arial" w:eastAsia="Times New Roman" w:hAnsi="Arial"/>
          <w:color w:val="000000"/>
          <w:rtl/>
        </w:rPr>
      </w:pPr>
      <w:r>
        <w:rPr>
          <w:rFonts w:ascii="Arial" w:eastAsia="Times New Roman" w:hAnsi="Arial" w:hint="cs"/>
          <w:color w:val="000000"/>
          <w:rtl/>
        </w:rPr>
        <w:t xml:space="preserve">ב) </w:t>
      </w:r>
      <w:r w:rsidRPr="009654B2">
        <w:rPr>
          <w:rFonts w:ascii="Arial" w:eastAsia="Times New Roman" w:hAnsi="Arial" w:hint="cs"/>
          <w:b/>
          <w:bCs/>
          <w:color w:val="000000"/>
          <w:rtl/>
        </w:rPr>
        <w:t>ספר מגיד מישרים</w:t>
      </w:r>
      <w:r>
        <w:rPr>
          <w:rFonts w:ascii="Arial" w:eastAsia="Times New Roman" w:hAnsi="Arial" w:hint="cs"/>
          <w:color w:val="000000"/>
          <w:rtl/>
        </w:rPr>
        <w:t xml:space="preserve">. רבי יוסף קארו קיבץ בספר הלכות שקיבל ע"פ מגיד מהשמים, שנתן לו תשובות:  </w:t>
      </w:r>
    </w:p>
    <w:p w14:paraId="1D292E05" w14:textId="77777777" w:rsidR="00350A59" w:rsidRDefault="00350A59" w:rsidP="00350A59">
      <w:pPr>
        <w:spacing w:after="0" w:line="240" w:lineRule="auto"/>
        <w:rPr>
          <w:rFonts w:ascii="Arial" w:eastAsia="Times New Roman" w:hAnsi="Arial"/>
          <w:color w:val="000000"/>
          <w:rtl/>
        </w:rPr>
      </w:pPr>
    </w:p>
    <w:p w14:paraId="4FD734FB" w14:textId="77777777" w:rsidR="00350A59" w:rsidRPr="006B0B4A" w:rsidRDefault="00350A59" w:rsidP="00350A59">
      <w:pPr>
        <w:spacing w:after="0" w:line="240" w:lineRule="auto"/>
        <w:rPr>
          <w:rFonts w:ascii="Arial" w:eastAsia="Times New Roman" w:hAnsi="Arial"/>
          <w:color w:val="000000"/>
          <w:sz w:val="12"/>
          <w:szCs w:val="14"/>
          <w:rtl/>
        </w:rPr>
      </w:pPr>
      <w:r>
        <w:rPr>
          <w:rFonts w:ascii="Arial" w:eastAsia="Times New Roman" w:hAnsi="Arial" w:hint="cs"/>
          <w:color w:val="000000"/>
          <w:rtl/>
        </w:rPr>
        <w:t xml:space="preserve"> </w:t>
      </w:r>
      <w:r w:rsidRPr="00F067FE">
        <w:rPr>
          <w:rFonts w:ascii="Arial" w:eastAsia="Times New Roman" w:hAnsi="Arial" w:hint="cs"/>
          <w:i/>
          <w:iCs/>
          <w:color w:val="000000"/>
          <w:sz w:val="20"/>
          <w:szCs w:val="20"/>
          <w:rtl/>
        </w:rPr>
        <w:t>"</w:t>
      </w:r>
      <w:proofErr w:type="spellStart"/>
      <w:r w:rsidRPr="00F067FE">
        <w:rPr>
          <w:rFonts w:ascii="Arial" w:eastAsia="Times New Roman" w:hAnsi="Arial" w:hint="cs"/>
          <w:i/>
          <w:iCs/>
          <w:color w:val="000000"/>
          <w:sz w:val="20"/>
          <w:szCs w:val="20"/>
          <w:rtl/>
        </w:rPr>
        <w:t>לר</w:t>
      </w:r>
      <w:proofErr w:type="spellEnd"/>
      <w:r w:rsidRPr="00F067FE">
        <w:rPr>
          <w:rFonts w:ascii="Arial" w:eastAsia="Times New Roman" w:hAnsi="Arial" w:hint="cs"/>
          <w:i/>
          <w:iCs/>
          <w:color w:val="000000"/>
          <w:sz w:val="20"/>
          <w:szCs w:val="20"/>
          <w:rtl/>
        </w:rPr>
        <w:t xml:space="preserve">' יוסף קארו מחבר השולחן ערוך ניגלה באופן קבוע "המגיד" שגילה לו מסודות הקבלה ועוד, וחלק מהדברים </w:t>
      </w:r>
      <w:proofErr w:type="spellStart"/>
      <w:r w:rsidRPr="00F067FE">
        <w:rPr>
          <w:rFonts w:ascii="Arial" w:eastAsia="Times New Roman" w:hAnsi="Arial" w:hint="cs"/>
          <w:i/>
          <w:iCs/>
          <w:color w:val="000000"/>
          <w:sz w:val="20"/>
          <w:szCs w:val="20"/>
          <w:rtl/>
        </w:rPr>
        <w:t>שניגלו</w:t>
      </w:r>
      <w:proofErr w:type="spellEnd"/>
      <w:r w:rsidRPr="00F067FE">
        <w:rPr>
          <w:rFonts w:ascii="Arial" w:eastAsia="Times New Roman" w:hAnsi="Arial" w:hint="cs"/>
          <w:i/>
          <w:iCs/>
          <w:color w:val="000000"/>
          <w:sz w:val="20"/>
          <w:szCs w:val="20"/>
          <w:rtl/>
        </w:rPr>
        <w:t xml:space="preserve"> לו, הוא קיבץ בספר "מגיד ישרים" [</w:t>
      </w:r>
      <w:proofErr w:type="spellStart"/>
      <w:r w:rsidRPr="00F067FE">
        <w:rPr>
          <w:rFonts w:ascii="Arial" w:eastAsia="Times New Roman" w:hAnsi="Arial" w:hint="cs"/>
          <w:i/>
          <w:iCs/>
          <w:color w:val="000000"/>
          <w:sz w:val="20"/>
          <w:szCs w:val="20"/>
          <w:rtl/>
        </w:rPr>
        <w:t>החיד"א</w:t>
      </w:r>
      <w:proofErr w:type="spellEnd"/>
      <w:r w:rsidRPr="00F067FE">
        <w:rPr>
          <w:rFonts w:ascii="Arial" w:eastAsia="Times New Roman" w:hAnsi="Arial" w:hint="cs"/>
          <w:i/>
          <w:iCs/>
          <w:color w:val="000000"/>
          <w:sz w:val="20"/>
          <w:szCs w:val="20"/>
          <w:rtl/>
        </w:rPr>
        <w:t>, שם הגדולים ערך יוסף קארו]"</w:t>
      </w:r>
    </w:p>
    <w:p w14:paraId="0E185FBF" w14:textId="77777777" w:rsidR="00350A59" w:rsidRDefault="00350A59" w:rsidP="00350A59">
      <w:pPr>
        <w:spacing w:after="0" w:line="360" w:lineRule="auto"/>
        <w:jc w:val="both"/>
        <w:rPr>
          <w:rFonts w:ascii="Arial" w:eastAsia="Times New Roman" w:hAnsi="Arial"/>
          <w:color w:val="000000"/>
          <w:rtl/>
        </w:rPr>
      </w:pPr>
    </w:p>
    <w:p w14:paraId="581DDEB4"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זה שתי דוגמאות של ספרים שמבוססים על דברים שמימיים. בפועל אין ניסיון לעשות שימוש רחב בכלים שמימיים. בהמשך ננסה לבחון מה הכלים ההלכתיים שבוודאות ניתן להרחיב לגביהם.</w:t>
      </w:r>
    </w:p>
    <w:p w14:paraId="0CF581B3" w14:textId="77777777" w:rsidR="00350A59" w:rsidRDefault="00350A59" w:rsidP="00350A59">
      <w:pPr>
        <w:spacing w:after="0" w:line="360" w:lineRule="auto"/>
        <w:jc w:val="both"/>
        <w:rPr>
          <w:rFonts w:ascii="Arial" w:eastAsia="Times New Roman" w:hAnsi="Arial"/>
          <w:color w:val="000000"/>
          <w:rtl/>
        </w:rPr>
      </w:pPr>
    </w:p>
    <w:p w14:paraId="417D6F7E" w14:textId="77777777" w:rsidR="00350A59" w:rsidRDefault="00350A59" w:rsidP="00350A59">
      <w:pPr>
        <w:pStyle w:val="1"/>
        <w:jc w:val="center"/>
        <w:rPr>
          <w:rFonts w:ascii="Narkisim" w:hAnsi="Narkisim" w:cs="Narkisim"/>
          <w:rtl/>
        </w:rPr>
      </w:pPr>
      <w:bookmarkStart w:id="21" w:name="_Toc45665800"/>
      <w:r w:rsidRPr="00F977BE">
        <w:rPr>
          <w:rFonts w:ascii="Narkisim" w:hAnsi="Narkisim" w:cs="Narkisim"/>
          <w:rtl/>
        </w:rPr>
        <w:t>שיעור 8</w:t>
      </w:r>
      <w:bookmarkEnd w:id="21"/>
    </w:p>
    <w:p w14:paraId="042B08D9" w14:textId="77777777" w:rsidR="00350A59" w:rsidRPr="001F5B5D" w:rsidRDefault="00350A59" w:rsidP="00350A59">
      <w:pPr>
        <w:pStyle w:val="10"/>
        <w:rPr>
          <w:rtl/>
        </w:rPr>
      </w:pPr>
    </w:p>
    <w:p w14:paraId="01FF18AB" w14:textId="77777777" w:rsidR="00350A59" w:rsidRPr="001F5B5D" w:rsidRDefault="00350A59" w:rsidP="00350A59">
      <w:pPr>
        <w:pStyle w:val="2"/>
        <w:rPr>
          <w:rFonts w:ascii="Aharoni" w:eastAsiaTheme="minorHAnsi" w:hAnsi="Aharoni" w:cs="Aharoni"/>
          <w:b w:val="0"/>
          <w:bCs w:val="0"/>
          <w:color w:val="auto"/>
          <w:sz w:val="24"/>
          <w:szCs w:val="24"/>
          <w:highlight w:val="cyan"/>
          <w:u w:val="none"/>
          <w:rtl/>
        </w:rPr>
      </w:pPr>
      <w:bookmarkStart w:id="22" w:name="_Toc45665801"/>
      <w:r w:rsidRPr="001F5B5D">
        <w:rPr>
          <w:rFonts w:ascii="Aharoni" w:eastAsiaTheme="minorHAnsi" w:hAnsi="Aharoni" w:cs="Aharoni" w:hint="cs"/>
          <w:b w:val="0"/>
          <w:bCs w:val="0"/>
          <w:color w:val="auto"/>
          <w:sz w:val="24"/>
          <w:szCs w:val="24"/>
          <w:highlight w:val="cyan"/>
          <w:u w:val="none"/>
          <w:rtl/>
        </w:rPr>
        <w:t>- הכרעה על פי רוב והיוצאים מן הכלל</w:t>
      </w:r>
      <w:bookmarkEnd w:id="22"/>
    </w:p>
    <w:p w14:paraId="32621590" w14:textId="77777777" w:rsidR="00350A59" w:rsidRPr="001F5B5D" w:rsidRDefault="00350A59" w:rsidP="00350A59">
      <w:pPr>
        <w:pStyle w:val="2"/>
        <w:rPr>
          <w:rFonts w:ascii="Aharoni" w:eastAsiaTheme="minorHAnsi" w:hAnsi="Aharoni" w:cs="Aharoni"/>
          <w:b w:val="0"/>
          <w:bCs w:val="0"/>
          <w:color w:val="auto"/>
          <w:sz w:val="24"/>
          <w:szCs w:val="24"/>
          <w:highlight w:val="cyan"/>
          <w:u w:val="none"/>
          <w:rtl/>
        </w:rPr>
      </w:pPr>
      <w:bookmarkStart w:id="23" w:name="_Toc45665802"/>
      <w:r w:rsidRPr="001F5B5D">
        <w:rPr>
          <w:rFonts w:ascii="Aharoni" w:eastAsiaTheme="minorHAnsi" w:hAnsi="Aharoni" w:cs="Aharoni" w:hint="cs"/>
          <w:b w:val="0"/>
          <w:bCs w:val="0"/>
          <w:color w:val="auto"/>
          <w:sz w:val="24"/>
          <w:szCs w:val="24"/>
          <w:highlight w:val="cyan"/>
          <w:u w:val="none"/>
          <w:rtl/>
        </w:rPr>
        <w:t xml:space="preserve">- הכלל של הלכה </w:t>
      </w:r>
      <w:proofErr w:type="spellStart"/>
      <w:r w:rsidRPr="001F5B5D">
        <w:rPr>
          <w:rFonts w:ascii="Aharoni" w:eastAsiaTheme="minorHAnsi" w:hAnsi="Aharoni" w:cs="Aharoni" w:hint="cs"/>
          <w:b w:val="0"/>
          <w:bCs w:val="0"/>
          <w:color w:val="auto"/>
          <w:sz w:val="24"/>
          <w:szCs w:val="24"/>
          <w:highlight w:val="cyan"/>
          <w:u w:val="none"/>
          <w:rtl/>
        </w:rPr>
        <w:t>כבתראי</w:t>
      </w:r>
      <w:proofErr w:type="spellEnd"/>
      <w:r w:rsidRPr="001F5B5D">
        <w:rPr>
          <w:rFonts w:ascii="Aharoni" w:eastAsiaTheme="minorHAnsi" w:hAnsi="Aharoni" w:cs="Aharoni" w:hint="cs"/>
          <w:b w:val="0"/>
          <w:bCs w:val="0"/>
          <w:color w:val="auto"/>
          <w:sz w:val="24"/>
          <w:szCs w:val="24"/>
          <w:highlight w:val="cyan"/>
          <w:u w:val="none"/>
          <w:rtl/>
        </w:rPr>
        <w:t xml:space="preserve"> (כאחרונים) והמתח בי</w:t>
      </w:r>
      <w:r>
        <w:rPr>
          <w:rFonts w:ascii="Aharoni" w:eastAsiaTheme="minorHAnsi" w:hAnsi="Aharoni" w:cs="Aharoni" w:hint="cs"/>
          <w:b w:val="0"/>
          <w:bCs w:val="0"/>
          <w:color w:val="auto"/>
          <w:sz w:val="24"/>
          <w:szCs w:val="24"/>
          <w:highlight w:val="cyan"/>
          <w:u w:val="none"/>
          <w:rtl/>
        </w:rPr>
        <w:t>נו</w:t>
      </w:r>
      <w:r w:rsidRPr="001F5B5D">
        <w:rPr>
          <w:rFonts w:ascii="Aharoni" w:eastAsiaTheme="minorHAnsi" w:hAnsi="Aharoni" w:cs="Aharoni" w:hint="cs"/>
          <w:b w:val="0"/>
          <w:bCs w:val="0"/>
          <w:color w:val="auto"/>
          <w:sz w:val="24"/>
          <w:szCs w:val="24"/>
          <w:highlight w:val="cyan"/>
          <w:u w:val="none"/>
          <w:rtl/>
        </w:rPr>
        <w:t xml:space="preserve"> </w:t>
      </w:r>
      <w:r>
        <w:rPr>
          <w:rFonts w:ascii="Aharoni" w:eastAsiaTheme="minorHAnsi" w:hAnsi="Aharoni" w:cs="Aharoni" w:hint="cs"/>
          <w:b w:val="0"/>
          <w:bCs w:val="0"/>
          <w:color w:val="auto"/>
          <w:sz w:val="24"/>
          <w:szCs w:val="24"/>
          <w:highlight w:val="cyan"/>
          <w:u w:val="none"/>
          <w:rtl/>
        </w:rPr>
        <w:t>ל</w:t>
      </w:r>
      <w:r w:rsidRPr="001F5B5D">
        <w:rPr>
          <w:rFonts w:ascii="Aharoni" w:eastAsiaTheme="minorHAnsi" w:hAnsi="Aharoni" w:cs="Aharoni" w:hint="cs"/>
          <w:b w:val="0"/>
          <w:bCs w:val="0"/>
          <w:color w:val="auto"/>
          <w:sz w:val="24"/>
          <w:szCs w:val="24"/>
          <w:highlight w:val="cyan"/>
          <w:u w:val="none"/>
          <w:rtl/>
        </w:rPr>
        <w:t>ירידת הדורות</w:t>
      </w:r>
      <w:bookmarkEnd w:id="23"/>
    </w:p>
    <w:p w14:paraId="77E20D0E" w14:textId="77777777" w:rsidR="00350A59" w:rsidRDefault="00350A59" w:rsidP="00350A59">
      <w:pPr>
        <w:spacing w:after="0"/>
        <w:jc w:val="both"/>
        <w:rPr>
          <w:rFonts w:ascii="Arial" w:eastAsia="Times New Roman" w:hAnsi="Arial"/>
          <w:color w:val="000000"/>
          <w:rtl/>
        </w:rPr>
      </w:pPr>
    </w:p>
    <w:p w14:paraId="361BB777" w14:textId="77777777" w:rsidR="00350A59" w:rsidRDefault="00350A59" w:rsidP="00350A59">
      <w:pPr>
        <w:spacing w:after="0"/>
        <w:jc w:val="both"/>
        <w:rPr>
          <w:rFonts w:ascii="Arial" w:eastAsia="Times New Roman" w:hAnsi="Arial"/>
          <w:color w:val="000000"/>
          <w:rtl/>
        </w:rPr>
      </w:pPr>
      <w:r>
        <w:rPr>
          <w:rFonts w:ascii="Arial" w:eastAsia="Times New Roman" w:hAnsi="Arial" w:hint="cs"/>
          <w:color w:val="000000"/>
          <w:rtl/>
        </w:rPr>
        <w:t>נדון בהכרעה על פי רוב.</w:t>
      </w:r>
    </w:p>
    <w:p w14:paraId="605A20ED" w14:textId="77777777" w:rsidR="00350A59" w:rsidRDefault="00350A59" w:rsidP="00350A59">
      <w:pPr>
        <w:spacing w:after="0"/>
        <w:jc w:val="both"/>
        <w:rPr>
          <w:rFonts w:ascii="Arial" w:eastAsia="Times New Roman" w:hAnsi="Arial"/>
          <w:color w:val="000000"/>
          <w:rtl/>
        </w:rPr>
      </w:pPr>
      <w:r>
        <w:rPr>
          <w:rFonts w:ascii="Arial" w:eastAsia="Times New Roman" w:hAnsi="Arial" w:hint="cs"/>
          <w:color w:val="000000"/>
          <w:rtl/>
        </w:rPr>
        <w:t>הכלל של הכרעה על פי רוב מקורו על פי הכתוב בתורה "אחרי רבים להטות". כלומר הרוב קובע.</w:t>
      </w:r>
    </w:p>
    <w:p w14:paraId="7CAE15FC" w14:textId="77777777" w:rsidR="00350A59" w:rsidRDefault="00350A59" w:rsidP="00350A59">
      <w:pPr>
        <w:spacing w:after="0"/>
        <w:jc w:val="both"/>
        <w:rPr>
          <w:rFonts w:ascii="Arial" w:eastAsia="Times New Roman" w:hAnsi="Arial"/>
          <w:color w:val="000000"/>
          <w:rtl/>
        </w:rPr>
      </w:pPr>
      <w:proofErr w:type="spellStart"/>
      <w:r>
        <w:rPr>
          <w:rFonts w:ascii="Arial" w:eastAsia="Times New Roman" w:hAnsi="Arial" w:hint="cs"/>
          <w:color w:val="000000"/>
          <w:rtl/>
        </w:rPr>
        <w:t>התוספתא</w:t>
      </w:r>
      <w:proofErr w:type="spellEnd"/>
      <w:r>
        <w:rPr>
          <w:rFonts w:ascii="Arial" w:eastAsia="Times New Roman" w:hAnsi="Arial" w:hint="cs"/>
          <w:color w:val="000000"/>
          <w:rtl/>
        </w:rPr>
        <w:t xml:space="preserve"> עומדת על ניואנס מעניין.</w:t>
      </w:r>
    </w:p>
    <w:p w14:paraId="3D8E6859" w14:textId="77777777" w:rsidR="00350A59" w:rsidRDefault="00350A59" w:rsidP="00350A59">
      <w:pPr>
        <w:spacing w:after="0"/>
        <w:jc w:val="both"/>
        <w:rPr>
          <w:rFonts w:ascii="Arial" w:eastAsia="Times New Roman" w:hAnsi="Arial"/>
          <w:color w:val="000000"/>
          <w:rtl/>
        </w:rPr>
      </w:pPr>
    </w:p>
    <w:p w14:paraId="1B45E54B" w14:textId="77777777" w:rsidR="00350A59" w:rsidRDefault="00350A59" w:rsidP="00350A59">
      <w:pPr>
        <w:spacing w:after="0"/>
        <w:jc w:val="both"/>
        <w:rPr>
          <w:rFonts w:ascii="Arial" w:eastAsia="Times New Roman" w:hAnsi="Arial"/>
          <w:color w:val="000000"/>
          <w:u w:val="single"/>
          <w:rtl/>
        </w:rPr>
      </w:pPr>
      <w:proofErr w:type="spellStart"/>
      <w:r w:rsidRPr="001C6EEC">
        <w:rPr>
          <w:rFonts w:ascii="Arial" w:eastAsia="Times New Roman" w:hAnsi="Arial" w:hint="cs"/>
          <w:color w:val="000000"/>
          <w:u w:val="single"/>
          <w:rtl/>
        </w:rPr>
        <w:t>תוספתא</w:t>
      </w:r>
      <w:proofErr w:type="spellEnd"/>
      <w:r w:rsidRPr="001C6EEC">
        <w:rPr>
          <w:rFonts w:ascii="Arial" w:eastAsia="Times New Roman" w:hAnsi="Arial" w:hint="cs"/>
          <w:color w:val="000000"/>
          <w:u w:val="single"/>
          <w:rtl/>
        </w:rPr>
        <w:t xml:space="preserve"> סנהדרין ז, ב</w:t>
      </w:r>
    </w:p>
    <w:p w14:paraId="637A223F" w14:textId="77777777" w:rsidR="00350A59" w:rsidRPr="003E1360" w:rsidRDefault="00350A59" w:rsidP="00350A59">
      <w:pPr>
        <w:spacing w:after="0"/>
        <w:jc w:val="both"/>
        <w:rPr>
          <w:rFonts w:ascii="Arial" w:eastAsia="Times New Roman" w:hAnsi="Arial"/>
          <w:i/>
          <w:iCs/>
          <w:color w:val="000000"/>
          <w:sz w:val="20"/>
          <w:szCs w:val="20"/>
          <w:rtl/>
        </w:rPr>
      </w:pPr>
      <w:r w:rsidRPr="003E1360">
        <w:rPr>
          <w:rFonts w:ascii="Arial" w:eastAsia="Times New Roman" w:hAnsi="Arial" w:hint="cs"/>
          <w:i/>
          <w:iCs/>
          <w:color w:val="000000"/>
          <w:sz w:val="20"/>
          <w:szCs w:val="20"/>
          <w:rtl/>
        </w:rPr>
        <w:t xml:space="preserve">"אחד </w:t>
      </w:r>
      <w:proofErr w:type="spellStart"/>
      <w:r w:rsidRPr="003E1360">
        <w:rPr>
          <w:rFonts w:ascii="Arial" w:eastAsia="Times New Roman" w:hAnsi="Arial" w:hint="cs"/>
          <w:i/>
          <w:iCs/>
          <w:color w:val="000000"/>
          <w:sz w:val="20"/>
          <w:szCs w:val="20"/>
          <w:rtl/>
        </w:rPr>
        <w:t>אומ</w:t>
      </w:r>
      <w:proofErr w:type="spellEnd"/>
      <w:r w:rsidRPr="003E1360">
        <w:rPr>
          <w:rFonts w:ascii="Arial" w:eastAsia="Times New Roman" w:hAnsi="Arial" w:hint="cs"/>
          <w:i/>
          <w:iCs/>
          <w:color w:val="000000"/>
          <w:sz w:val="20"/>
          <w:szCs w:val="20"/>
          <w:rtl/>
        </w:rPr>
        <w:t xml:space="preserve">'[ר] משום שמועה וכולן אמרו לא שמענו, לא על זה </w:t>
      </w:r>
      <w:proofErr w:type="spellStart"/>
      <w:r w:rsidRPr="003E1360">
        <w:rPr>
          <w:rFonts w:ascii="Arial" w:eastAsia="Times New Roman" w:hAnsi="Arial" w:hint="cs"/>
          <w:i/>
          <w:iCs/>
          <w:color w:val="000000"/>
          <w:sz w:val="20"/>
          <w:szCs w:val="20"/>
          <w:rtl/>
        </w:rPr>
        <w:t>מינין</w:t>
      </w:r>
      <w:proofErr w:type="spellEnd"/>
      <w:r w:rsidRPr="003E1360">
        <w:rPr>
          <w:rFonts w:ascii="Arial" w:eastAsia="Times New Roman" w:hAnsi="Arial" w:hint="cs"/>
          <w:i/>
          <w:iCs/>
          <w:color w:val="000000"/>
          <w:sz w:val="20"/>
          <w:szCs w:val="20"/>
          <w:rtl/>
        </w:rPr>
        <w:t xml:space="preserve"> עומד [אלא יש עדיפות למסורת]. אלא אחד אוסר ואחד מתיר אחד מטמא ואחד מטהר וכולן אמרו לא שמענו על זה </w:t>
      </w:r>
      <w:proofErr w:type="spellStart"/>
      <w:r w:rsidRPr="003E1360">
        <w:rPr>
          <w:rFonts w:ascii="Arial" w:eastAsia="Times New Roman" w:hAnsi="Arial" w:hint="cs"/>
          <w:i/>
          <w:iCs/>
          <w:color w:val="000000"/>
          <w:sz w:val="20"/>
          <w:szCs w:val="20"/>
          <w:rtl/>
        </w:rPr>
        <w:t>מינין</w:t>
      </w:r>
      <w:proofErr w:type="spellEnd"/>
      <w:r w:rsidRPr="003E1360">
        <w:rPr>
          <w:rFonts w:ascii="Arial" w:eastAsia="Times New Roman" w:hAnsi="Arial" w:hint="cs"/>
          <w:i/>
          <w:iCs/>
          <w:color w:val="000000"/>
          <w:sz w:val="20"/>
          <w:szCs w:val="20"/>
          <w:rtl/>
        </w:rPr>
        <w:t xml:space="preserve"> עומד. </w:t>
      </w:r>
    </w:p>
    <w:p w14:paraId="5F80A6F9" w14:textId="77777777" w:rsidR="00350A59" w:rsidRPr="003E1360" w:rsidRDefault="00350A59" w:rsidP="00350A59">
      <w:pPr>
        <w:spacing w:after="0"/>
        <w:jc w:val="both"/>
        <w:rPr>
          <w:rFonts w:ascii="Arial" w:eastAsia="Times New Roman" w:hAnsi="Arial"/>
          <w:i/>
          <w:iCs/>
          <w:color w:val="000000"/>
          <w:sz w:val="20"/>
          <w:szCs w:val="20"/>
          <w:rtl/>
        </w:rPr>
      </w:pPr>
      <w:r w:rsidRPr="003E1360">
        <w:rPr>
          <w:rFonts w:ascii="Arial" w:eastAsia="Times New Roman" w:hAnsi="Arial" w:hint="cs"/>
          <w:i/>
          <w:iCs/>
          <w:color w:val="000000"/>
          <w:sz w:val="20"/>
          <w:szCs w:val="20"/>
          <w:rtl/>
        </w:rPr>
        <w:t xml:space="preserve">אחד אומר משום שנים [כלומר שיש לו מסורת משני מקורות שונים], ושנים </w:t>
      </w:r>
      <w:proofErr w:type="spellStart"/>
      <w:r w:rsidRPr="003E1360">
        <w:rPr>
          <w:rFonts w:ascii="Arial" w:eastAsia="Times New Roman" w:hAnsi="Arial" w:hint="cs"/>
          <w:i/>
          <w:iCs/>
          <w:color w:val="000000"/>
          <w:sz w:val="20"/>
          <w:szCs w:val="20"/>
          <w:rtl/>
        </w:rPr>
        <w:t>אומ</w:t>
      </w:r>
      <w:proofErr w:type="spellEnd"/>
      <w:r w:rsidRPr="003E1360">
        <w:rPr>
          <w:rFonts w:ascii="Arial" w:eastAsia="Times New Roman" w:hAnsi="Arial" w:hint="cs"/>
          <w:i/>
          <w:iCs/>
          <w:color w:val="000000"/>
          <w:sz w:val="20"/>
          <w:szCs w:val="20"/>
          <w:rtl/>
        </w:rPr>
        <w:t>'[</w:t>
      </w:r>
      <w:proofErr w:type="spellStart"/>
      <w:r w:rsidRPr="003E1360">
        <w:rPr>
          <w:rFonts w:ascii="Arial" w:eastAsia="Times New Roman" w:hAnsi="Arial" w:hint="cs"/>
          <w:i/>
          <w:iCs/>
          <w:color w:val="000000"/>
          <w:sz w:val="20"/>
          <w:szCs w:val="20"/>
          <w:rtl/>
        </w:rPr>
        <w:t>רים</w:t>
      </w:r>
      <w:proofErr w:type="spellEnd"/>
      <w:r w:rsidRPr="003E1360">
        <w:rPr>
          <w:rFonts w:ascii="Arial" w:eastAsia="Times New Roman" w:hAnsi="Arial" w:hint="cs"/>
          <w:i/>
          <w:iCs/>
          <w:color w:val="000000"/>
          <w:sz w:val="20"/>
          <w:szCs w:val="20"/>
          <w:rtl/>
        </w:rPr>
        <w:t xml:space="preserve">] משום אחד [ששניהם שמעו מאתו מקור], יפה </w:t>
      </w:r>
      <w:proofErr w:type="spellStart"/>
      <w:r w:rsidRPr="003E1360">
        <w:rPr>
          <w:rFonts w:ascii="Arial" w:eastAsia="Times New Roman" w:hAnsi="Arial" w:hint="cs"/>
          <w:i/>
          <w:iCs/>
          <w:color w:val="000000"/>
          <w:sz w:val="20"/>
          <w:szCs w:val="20"/>
          <w:rtl/>
        </w:rPr>
        <w:t>כח</w:t>
      </w:r>
      <w:proofErr w:type="spellEnd"/>
      <w:r w:rsidRPr="003E1360">
        <w:rPr>
          <w:rFonts w:ascii="Arial" w:eastAsia="Times New Roman" w:hAnsi="Arial" w:hint="cs"/>
          <w:i/>
          <w:iCs/>
          <w:color w:val="000000"/>
          <w:sz w:val="20"/>
          <w:szCs w:val="20"/>
          <w:rtl/>
        </w:rPr>
        <w:t xml:space="preserve"> האחד האומר משום שנים, </w:t>
      </w:r>
      <w:proofErr w:type="spellStart"/>
      <w:r w:rsidRPr="003E1360">
        <w:rPr>
          <w:rFonts w:ascii="Arial" w:eastAsia="Times New Roman" w:hAnsi="Arial" w:hint="cs"/>
          <w:i/>
          <w:iCs/>
          <w:color w:val="000000"/>
          <w:sz w:val="20"/>
          <w:szCs w:val="20"/>
          <w:rtl/>
        </w:rPr>
        <w:t>מכח</w:t>
      </w:r>
      <w:proofErr w:type="spellEnd"/>
      <w:r w:rsidRPr="003E1360">
        <w:rPr>
          <w:rFonts w:ascii="Arial" w:eastAsia="Times New Roman" w:hAnsi="Arial" w:hint="cs"/>
          <w:i/>
          <w:iCs/>
          <w:color w:val="000000"/>
          <w:sz w:val="20"/>
          <w:szCs w:val="20"/>
          <w:rtl/>
        </w:rPr>
        <w:t xml:space="preserve"> שנים האומרים משום אחד. </w:t>
      </w:r>
    </w:p>
    <w:p w14:paraId="6592815C" w14:textId="77777777" w:rsidR="00350A59" w:rsidRPr="003E1360" w:rsidRDefault="00350A59" w:rsidP="00350A59">
      <w:pPr>
        <w:spacing w:after="0"/>
        <w:jc w:val="both"/>
        <w:rPr>
          <w:rFonts w:ascii="Arial" w:eastAsia="Times New Roman" w:hAnsi="Arial"/>
          <w:i/>
          <w:iCs/>
          <w:color w:val="000000"/>
          <w:sz w:val="20"/>
          <w:szCs w:val="20"/>
          <w:rtl/>
        </w:rPr>
      </w:pPr>
      <w:r w:rsidRPr="003E1360">
        <w:rPr>
          <w:rFonts w:ascii="Arial" w:eastAsia="Times New Roman" w:hAnsi="Arial" w:hint="cs"/>
          <w:i/>
          <w:iCs/>
          <w:color w:val="000000"/>
          <w:sz w:val="20"/>
          <w:szCs w:val="20"/>
          <w:rtl/>
        </w:rPr>
        <w:t xml:space="preserve">עשרה אומרים משום אחד, כולן אחד" </w:t>
      </w:r>
    </w:p>
    <w:p w14:paraId="40799DA2" w14:textId="77777777" w:rsidR="00350A59" w:rsidRDefault="00350A59" w:rsidP="00350A59">
      <w:pPr>
        <w:spacing w:after="0"/>
        <w:jc w:val="both"/>
        <w:rPr>
          <w:rFonts w:ascii="Arial" w:eastAsia="Times New Roman" w:hAnsi="Arial"/>
          <w:i/>
          <w:iCs/>
          <w:color w:val="000000"/>
          <w:sz w:val="12"/>
          <w:szCs w:val="14"/>
          <w:rtl/>
        </w:rPr>
      </w:pPr>
    </w:p>
    <w:p w14:paraId="14A12952" w14:textId="77777777" w:rsidR="00350A59" w:rsidRDefault="00350A59" w:rsidP="00350A59">
      <w:pPr>
        <w:spacing w:after="0"/>
        <w:jc w:val="both"/>
        <w:rPr>
          <w:rFonts w:eastAsia="Times New Roman"/>
          <w:color w:val="000000"/>
          <w:rtl/>
        </w:rPr>
      </w:pPr>
      <w:proofErr w:type="spellStart"/>
      <w:r>
        <w:rPr>
          <w:rFonts w:eastAsia="Times New Roman" w:hint="cs"/>
          <w:color w:val="000000"/>
          <w:rtl/>
        </w:rPr>
        <w:t>התוספתא</w:t>
      </w:r>
      <w:proofErr w:type="spellEnd"/>
      <w:r>
        <w:rPr>
          <w:rFonts w:eastAsia="Times New Roman" w:hint="cs"/>
          <w:color w:val="000000"/>
          <w:rtl/>
        </w:rPr>
        <w:t xml:space="preserve"> אומרת שאפילו אם רק חכם אחד אומר שיש לו מסורת שכך וכך הלכה מקבלים את דבריו. מתי כן מצביעים על שאלה הלכתית? כאשר יש מחלוקת בין החכמים האם אסור או מותר, ולאף אחד אין מסורת בדבר, במקרה זה מעמידים את השאלה להצבעה ומכריעים על פי רוב. </w:t>
      </w:r>
      <w:proofErr w:type="spellStart"/>
      <w:r>
        <w:rPr>
          <w:rFonts w:eastAsia="Times New Roman" w:hint="cs"/>
          <w:color w:val="000000"/>
          <w:rtl/>
        </w:rPr>
        <w:t>התוספתא</w:t>
      </w:r>
      <w:proofErr w:type="spellEnd"/>
      <w:r>
        <w:rPr>
          <w:rFonts w:eastAsia="Times New Roman" w:hint="cs"/>
          <w:color w:val="000000"/>
          <w:rtl/>
        </w:rPr>
        <w:t xml:space="preserve"> אומרת שאם אחד אומר שיש לו מסורת ושקיבל אותה </w:t>
      </w:r>
      <w:r w:rsidRPr="00A96D84">
        <w:rPr>
          <w:rFonts w:eastAsia="Times New Roman" w:hint="cs"/>
          <w:b/>
          <w:bCs/>
          <w:color w:val="000000"/>
          <w:rtl/>
        </w:rPr>
        <w:t>משני חכמים</w:t>
      </w:r>
      <w:r>
        <w:rPr>
          <w:rFonts w:eastAsia="Times New Roman" w:hint="cs"/>
          <w:color w:val="000000"/>
          <w:rtl/>
        </w:rPr>
        <w:t xml:space="preserve"> </w:t>
      </w:r>
      <w:r w:rsidRPr="003E1360">
        <w:rPr>
          <w:rFonts w:eastAsia="Times New Roman" w:hint="cs"/>
          <w:b/>
          <w:bCs/>
          <w:color w:val="000000"/>
          <w:rtl/>
        </w:rPr>
        <w:t>שונים</w:t>
      </w:r>
      <w:r>
        <w:rPr>
          <w:rFonts w:eastAsia="Times New Roman" w:hint="cs"/>
          <w:color w:val="000000"/>
          <w:rtl/>
        </w:rPr>
        <w:t xml:space="preserve">, וחכם אחר או אפילו כמה חכמים אומרים שיש להם מסורת אחרת, אבל שקיבלו אותה רק </w:t>
      </w:r>
      <w:r w:rsidRPr="00A96D84">
        <w:rPr>
          <w:rFonts w:eastAsia="Times New Roman" w:hint="cs"/>
          <w:b/>
          <w:bCs/>
          <w:color w:val="000000"/>
          <w:rtl/>
        </w:rPr>
        <w:t>מחכם</w:t>
      </w:r>
      <w:r>
        <w:rPr>
          <w:rFonts w:eastAsia="Times New Roman" w:hint="cs"/>
          <w:color w:val="000000"/>
          <w:rtl/>
        </w:rPr>
        <w:t xml:space="preserve"> </w:t>
      </w:r>
      <w:r w:rsidRPr="00A96D84">
        <w:rPr>
          <w:rFonts w:eastAsia="Times New Roman" w:hint="cs"/>
          <w:b/>
          <w:bCs/>
          <w:color w:val="000000"/>
          <w:rtl/>
        </w:rPr>
        <w:t>אחד</w:t>
      </w:r>
      <w:r>
        <w:rPr>
          <w:rFonts w:eastAsia="Times New Roman" w:hint="cs"/>
          <w:color w:val="000000"/>
          <w:rtl/>
        </w:rPr>
        <w:t>, הדין הוא שהולכים אחר מי שקיבל משני חכמים כי זה הרוב. כלומר הולכים לפי רוב המסורות, ולא לפי רוב החכמים ששמעו כך או אחרת. וזאת משום שמסורת לא מבוססת על שיקול דעת אלא על קבלה, ולכן מסתכלים אחר כמות המסורות היותר גדולה.</w:t>
      </w:r>
    </w:p>
    <w:p w14:paraId="05BADDA0" w14:textId="77777777" w:rsidR="00350A59" w:rsidRDefault="00350A59" w:rsidP="00350A59">
      <w:pPr>
        <w:spacing w:after="0"/>
        <w:jc w:val="both"/>
        <w:rPr>
          <w:rFonts w:eastAsia="Times New Roman"/>
          <w:color w:val="000000"/>
          <w:rtl/>
        </w:rPr>
      </w:pPr>
    </w:p>
    <w:p w14:paraId="6CD4E464" w14:textId="77777777" w:rsidR="00350A59" w:rsidRDefault="00350A59" w:rsidP="00350A59">
      <w:pPr>
        <w:spacing w:after="0"/>
        <w:jc w:val="both"/>
        <w:rPr>
          <w:rFonts w:eastAsia="Times New Roman"/>
          <w:color w:val="000000"/>
          <w:rtl/>
        </w:rPr>
      </w:pPr>
      <w:r>
        <w:rPr>
          <w:rFonts w:eastAsia="Times New Roman" w:hint="cs"/>
          <w:color w:val="000000"/>
          <w:rtl/>
        </w:rPr>
        <w:t>לא תמיד יש רוב ברור לדעה מסוימת:</w:t>
      </w:r>
    </w:p>
    <w:p w14:paraId="3E4AC30B" w14:textId="77777777" w:rsidR="00350A59" w:rsidRDefault="00350A59" w:rsidP="00350A59">
      <w:pPr>
        <w:spacing w:after="0"/>
        <w:jc w:val="both"/>
        <w:rPr>
          <w:rFonts w:eastAsia="Times New Roman"/>
          <w:color w:val="000000"/>
          <w:rtl/>
        </w:rPr>
      </w:pPr>
    </w:p>
    <w:p w14:paraId="55295A6E" w14:textId="77777777" w:rsidR="00350A59" w:rsidRDefault="00350A59" w:rsidP="00350A59">
      <w:pPr>
        <w:spacing w:after="0"/>
        <w:jc w:val="both"/>
        <w:rPr>
          <w:rFonts w:eastAsia="Times New Roman"/>
          <w:color w:val="000000"/>
          <w:u w:val="single"/>
          <w:rtl/>
        </w:rPr>
      </w:pPr>
      <w:r w:rsidRPr="00A96D84">
        <w:rPr>
          <w:rFonts w:eastAsia="Times New Roman" w:hint="cs"/>
          <w:color w:val="000000"/>
          <w:u w:val="single"/>
          <w:rtl/>
        </w:rPr>
        <w:t>תלמוד בבלי עבודה זרה ז, א</w:t>
      </w:r>
    </w:p>
    <w:p w14:paraId="2E7F1B35" w14:textId="77777777" w:rsidR="00350A59" w:rsidRPr="003E1360" w:rsidRDefault="00350A59" w:rsidP="00350A59">
      <w:pPr>
        <w:spacing w:after="0"/>
        <w:jc w:val="both"/>
        <w:rPr>
          <w:rFonts w:ascii="Arial" w:eastAsia="Times New Roman" w:hAnsi="Arial"/>
          <w:i/>
          <w:iCs/>
          <w:color w:val="000000"/>
          <w:sz w:val="20"/>
          <w:szCs w:val="20"/>
          <w:rtl/>
        </w:rPr>
      </w:pPr>
      <w:r>
        <w:rPr>
          <w:rFonts w:ascii="Arial" w:eastAsia="Times New Roman" w:hAnsi="Arial" w:hint="cs"/>
          <w:i/>
          <w:iCs/>
          <w:color w:val="000000"/>
          <w:sz w:val="20"/>
          <w:szCs w:val="20"/>
          <w:rtl/>
        </w:rPr>
        <w:t>"</w:t>
      </w:r>
      <w:r w:rsidRPr="003E1360">
        <w:rPr>
          <w:rFonts w:ascii="Arial" w:eastAsia="Times New Roman" w:hAnsi="Arial" w:hint="cs"/>
          <w:i/>
          <w:iCs/>
          <w:color w:val="000000"/>
          <w:sz w:val="20"/>
          <w:szCs w:val="20"/>
          <w:rtl/>
        </w:rPr>
        <w:t xml:space="preserve">ת"ר [תנו רבנן, שנו חכמים </w:t>
      </w:r>
      <w:proofErr w:type="spellStart"/>
      <w:r w:rsidRPr="003E1360">
        <w:rPr>
          <w:rFonts w:ascii="Arial" w:eastAsia="Times New Roman" w:hAnsi="Arial" w:hint="cs"/>
          <w:i/>
          <w:iCs/>
          <w:color w:val="000000"/>
          <w:sz w:val="20"/>
          <w:szCs w:val="20"/>
          <w:rtl/>
        </w:rPr>
        <w:t>בברייתא</w:t>
      </w:r>
      <w:proofErr w:type="spellEnd"/>
      <w:r w:rsidRPr="003E1360">
        <w:rPr>
          <w:rFonts w:ascii="Arial" w:eastAsia="Times New Roman" w:hAnsi="Arial" w:hint="cs"/>
          <w:i/>
          <w:iCs/>
          <w:color w:val="000000"/>
          <w:sz w:val="20"/>
          <w:szCs w:val="20"/>
          <w:rtl/>
        </w:rPr>
        <w:t xml:space="preserve">]: הנשאל לחכם וטימא </w:t>
      </w:r>
      <w:r>
        <w:rPr>
          <w:rFonts w:ascii="Arial" w:eastAsia="Times New Roman" w:hAnsi="Arial"/>
          <w:i/>
          <w:iCs/>
          <w:color w:val="000000"/>
          <w:sz w:val="20"/>
          <w:szCs w:val="20"/>
          <w:rtl/>
        </w:rPr>
        <w:t>–</w:t>
      </w:r>
      <w:r w:rsidRPr="003E1360">
        <w:rPr>
          <w:rFonts w:ascii="Arial" w:eastAsia="Times New Roman" w:hAnsi="Arial" w:hint="cs"/>
          <w:i/>
          <w:iCs/>
          <w:color w:val="000000"/>
          <w:sz w:val="20"/>
          <w:szCs w:val="20"/>
          <w:rtl/>
        </w:rPr>
        <w:t xml:space="preserve"> לא ישאל לחכם [אחר] ויטהר. </w:t>
      </w:r>
    </w:p>
    <w:p w14:paraId="5D4393A6" w14:textId="77777777" w:rsidR="00350A59" w:rsidRPr="003E1360" w:rsidRDefault="00350A59" w:rsidP="00350A59">
      <w:pPr>
        <w:spacing w:after="0"/>
        <w:jc w:val="both"/>
        <w:rPr>
          <w:rFonts w:ascii="Arial" w:eastAsia="Times New Roman" w:hAnsi="Arial"/>
          <w:i/>
          <w:iCs/>
          <w:color w:val="000000"/>
          <w:sz w:val="20"/>
          <w:szCs w:val="20"/>
          <w:rtl/>
        </w:rPr>
      </w:pPr>
      <w:r w:rsidRPr="003E1360">
        <w:rPr>
          <w:rFonts w:ascii="Arial" w:eastAsia="Times New Roman" w:hAnsi="Arial" w:hint="cs"/>
          <w:i/>
          <w:iCs/>
          <w:color w:val="000000"/>
          <w:sz w:val="20"/>
          <w:szCs w:val="20"/>
          <w:rtl/>
        </w:rPr>
        <w:t xml:space="preserve">לחכם ואסר </w:t>
      </w:r>
      <w:r>
        <w:rPr>
          <w:rFonts w:ascii="Arial" w:eastAsia="Times New Roman" w:hAnsi="Arial"/>
          <w:i/>
          <w:iCs/>
          <w:color w:val="000000"/>
          <w:sz w:val="20"/>
          <w:szCs w:val="20"/>
          <w:rtl/>
        </w:rPr>
        <w:t>–</w:t>
      </w:r>
      <w:r w:rsidRPr="003E1360">
        <w:rPr>
          <w:rFonts w:ascii="Arial" w:eastAsia="Times New Roman" w:hAnsi="Arial" w:hint="cs"/>
          <w:i/>
          <w:iCs/>
          <w:color w:val="000000"/>
          <w:sz w:val="20"/>
          <w:szCs w:val="20"/>
          <w:rtl/>
        </w:rPr>
        <w:t xml:space="preserve"> לא ישאל לחכם ויתיר. </w:t>
      </w:r>
    </w:p>
    <w:p w14:paraId="04842784" w14:textId="77777777" w:rsidR="00350A59" w:rsidRPr="003E1360" w:rsidRDefault="00350A59" w:rsidP="00350A59">
      <w:pPr>
        <w:spacing w:after="0"/>
        <w:jc w:val="both"/>
        <w:rPr>
          <w:rFonts w:ascii="Arial" w:eastAsia="Times New Roman" w:hAnsi="Arial"/>
          <w:i/>
          <w:iCs/>
          <w:color w:val="000000"/>
          <w:sz w:val="20"/>
          <w:szCs w:val="20"/>
          <w:rtl/>
        </w:rPr>
      </w:pPr>
      <w:r w:rsidRPr="003E1360">
        <w:rPr>
          <w:rFonts w:ascii="Arial" w:eastAsia="Times New Roman" w:hAnsi="Arial" w:hint="cs"/>
          <w:i/>
          <w:iCs/>
          <w:color w:val="000000"/>
          <w:sz w:val="20"/>
          <w:szCs w:val="20"/>
          <w:rtl/>
        </w:rPr>
        <w:t xml:space="preserve">היו שנים, אחד מטמא ואחד מטהר, אחד אוסר ואחד מתיר, אם היה אחד מהם גדול </w:t>
      </w:r>
      <w:proofErr w:type="spellStart"/>
      <w:r w:rsidRPr="003E1360">
        <w:rPr>
          <w:rFonts w:ascii="Arial" w:eastAsia="Times New Roman" w:hAnsi="Arial" w:hint="cs"/>
          <w:i/>
          <w:iCs/>
          <w:color w:val="000000"/>
          <w:sz w:val="20"/>
          <w:szCs w:val="20"/>
          <w:rtl/>
        </w:rPr>
        <w:t>מחבירו</w:t>
      </w:r>
      <w:proofErr w:type="spellEnd"/>
      <w:r w:rsidRPr="003E1360">
        <w:rPr>
          <w:rFonts w:ascii="Arial" w:eastAsia="Times New Roman" w:hAnsi="Arial" w:hint="cs"/>
          <w:i/>
          <w:iCs/>
          <w:color w:val="000000"/>
          <w:sz w:val="20"/>
          <w:szCs w:val="20"/>
          <w:rtl/>
        </w:rPr>
        <w:t xml:space="preserve"> בחכמה </w:t>
      </w:r>
      <w:proofErr w:type="spellStart"/>
      <w:r w:rsidRPr="003E1360">
        <w:rPr>
          <w:rFonts w:ascii="Arial" w:eastAsia="Times New Roman" w:hAnsi="Arial" w:hint="cs"/>
          <w:i/>
          <w:iCs/>
          <w:color w:val="000000"/>
          <w:sz w:val="20"/>
          <w:szCs w:val="20"/>
          <w:rtl/>
        </w:rPr>
        <w:t>ובמנין</w:t>
      </w:r>
      <w:proofErr w:type="spellEnd"/>
      <w:r w:rsidRPr="003E1360">
        <w:rPr>
          <w:rFonts w:ascii="Arial" w:eastAsia="Times New Roman" w:hAnsi="Arial" w:hint="cs"/>
          <w:i/>
          <w:iCs/>
          <w:color w:val="8B0000"/>
          <w:sz w:val="20"/>
          <w:szCs w:val="20"/>
          <w:rtl/>
        </w:rPr>
        <w:t>*</w:t>
      </w:r>
      <w:r w:rsidRPr="003E1360">
        <w:rPr>
          <w:rFonts w:ascii="Arial" w:eastAsia="Times New Roman" w:hAnsi="Arial" w:hint="cs"/>
          <w:i/>
          <w:iCs/>
          <w:color w:val="000000"/>
          <w:sz w:val="20"/>
          <w:szCs w:val="20"/>
          <w:rtl/>
        </w:rPr>
        <w:t xml:space="preserve"> - הלך אחריו. ואם לאו </w:t>
      </w:r>
      <w:r>
        <w:rPr>
          <w:rFonts w:ascii="Arial" w:eastAsia="Times New Roman" w:hAnsi="Arial"/>
          <w:i/>
          <w:iCs/>
          <w:color w:val="000000"/>
          <w:sz w:val="20"/>
          <w:szCs w:val="20"/>
          <w:rtl/>
        </w:rPr>
        <w:t>–</w:t>
      </w:r>
      <w:r w:rsidRPr="003E1360">
        <w:rPr>
          <w:rFonts w:ascii="Arial" w:eastAsia="Times New Roman" w:hAnsi="Arial" w:hint="cs"/>
          <w:i/>
          <w:iCs/>
          <w:color w:val="000000"/>
          <w:sz w:val="20"/>
          <w:szCs w:val="20"/>
          <w:rtl/>
        </w:rPr>
        <w:t xml:space="preserve"> הלך אחר המחמיר. </w:t>
      </w:r>
    </w:p>
    <w:p w14:paraId="5CECAF1E" w14:textId="77777777" w:rsidR="00350A59" w:rsidRPr="00EF2D4C" w:rsidRDefault="00350A59" w:rsidP="00350A59">
      <w:pPr>
        <w:spacing w:after="0"/>
        <w:jc w:val="both"/>
        <w:rPr>
          <w:rFonts w:ascii="Arial" w:eastAsia="Times New Roman" w:hAnsi="Arial"/>
          <w:color w:val="000000"/>
          <w:sz w:val="20"/>
          <w:szCs w:val="20"/>
          <w:rtl/>
        </w:rPr>
      </w:pPr>
      <w:r w:rsidRPr="003E1360">
        <w:rPr>
          <w:rFonts w:ascii="Arial" w:eastAsia="Times New Roman" w:hAnsi="Arial" w:hint="cs"/>
          <w:i/>
          <w:iCs/>
          <w:color w:val="000000"/>
          <w:sz w:val="20"/>
          <w:szCs w:val="20"/>
          <w:rtl/>
        </w:rPr>
        <w:t xml:space="preserve">ר' יהושע בן </w:t>
      </w:r>
      <w:proofErr w:type="spellStart"/>
      <w:r w:rsidRPr="003E1360">
        <w:rPr>
          <w:rFonts w:ascii="Arial" w:eastAsia="Times New Roman" w:hAnsi="Arial" w:hint="cs"/>
          <w:i/>
          <w:iCs/>
          <w:color w:val="000000"/>
          <w:sz w:val="20"/>
          <w:szCs w:val="20"/>
          <w:rtl/>
        </w:rPr>
        <w:t>קרחה</w:t>
      </w:r>
      <w:proofErr w:type="spellEnd"/>
      <w:r w:rsidRPr="003E1360">
        <w:rPr>
          <w:rFonts w:ascii="Arial" w:eastAsia="Times New Roman" w:hAnsi="Arial" w:hint="cs"/>
          <w:i/>
          <w:iCs/>
          <w:color w:val="000000"/>
          <w:sz w:val="20"/>
          <w:szCs w:val="20"/>
          <w:rtl/>
        </w:rPr>
        <w:t xml:space="preserve"> אומר: בשל תורה הלך אחר המחמיר, בשל סופרים [מצוות דרבנן] הלך אחר </w:t>
      </w:r>
      <w:proofErr w:type="spellStart"/>
      <w:r w:rsidRPr="003E1360">
        <w:rPr>
          <w:rFonts w:ascii="Arial" w:eastAsia="Times New Roman" w:hAnsi="Arial" w:hint="cs"/>
          <w:i/>
          <w:iCs/>
          <w:color w:val="000000"/>
          <w:sz w:val="20"/>
          <w:szCs w:val="20"/>
          <w:rtl/>
        </w:rPr>
        <w:t>המיקל</w:t>
      </w:r>
      <w:proofErr w:type="spellEnd"/>
      <w:r>
        <w:rPr>
          <w:rFonts w:ascii="Arial" w:eastAsia="Times New Roman" w:hAnsi="Arial" w:hint="cs"/>
          <w:i/>
          <w:iCs/>
          <w:color w:val="000000"/>
          <w:sz w:val="20"/>
          <w:szCs w:val="20"/>
          <w:rtl/>
        </w:rPr>
        <w:t>"</w:t>
      </w:r>
    </w:p>
    <w:p w14:paraId="7F070CA1" w14:textId="77777777" w:rsidR="00350A59" w:rsidRPr="00EF2D4C" w:rsidRDefault="00350A59" w:rsidP="00350A59">
      <w:pPr>
        <w:spacing w:after="0"/>
        <w:jc w:val="both"/>
        <w:rPr>
          <w:rFonts w:ascii="Arial" w:eastAsia="Times New Roman" w:hAnsi="Arial"/>
          <w:color w:val="000000"/>
          <w:sz w:val="20"/>
          <w:szCs w:val="20"/>
          <w:rtl/>
        </w:rPr>
      </w:pPr>
    </w:p>
    <w:p w14:paraId="4C7C6A8F" w14:textId="77777777" w:rsidR="00350A59" w:rsidRDefault="00350A59" w:rsidP="00350A59">
      <w:pPr>
        <w:spacing w:after="0"/>
        <w:jc w:val="both"/>
        <w:rPr>
          <w:rFonts w:eastAsia="Times New Roman"/>
          <w:color w:val="000000"/>
          <w:rtl/>
        </w:rPr>
      </w:pPr>
      <w:proofErr w:type="spellStart"/>
      <w:r>
        <w:rPr>
          <w:rFonts w:eastAsia="Times New Roman" w:hint="cs"/>
          <w:color w:val="000000"/>
          <w:rtl/>
        </w:rPr>
        <w:t>הברייתא</w:t>
      </w:r>
      <w:proofErr w:type="spellEnd"/>
      <w:r>
        <w:rPr>
          <w:rFonts w:eastAsia="Times New Roman" w:hint="cs"/>
          <w:color w:val="000000"/>
          <w:rtl/>
        </w:rPr>
        <w:t xml:space="preserve"> המובאת בתלמוד אומרת שאם אדם הלך לחכם לשאול שאלה, והוא פסק לו שהדבר טמא, אין לו לחפש חכם אחר שיפסוק לו אחרת ויטהר. הרעיון הוא לא רק לשמור על אחידות וסדר, אלא אף מצד כבודו של החכם הראשון. </w:t>
      </w:r>
    </w:p>
    <w:p w14:paraId="5C10C358" w14:textId="77777777" w:rsidR="00350A59" w:rsidRDefault="00350A59" w:rsidP="00350A59">
      <w:pPr>
        <w:spacing w:after="0"/>
        <w:jc w:val="both"/>
        <w:rPr>
          <w:rFonts w:eastAsia="Times New Roman"/>
          <w:color w:val="000000"/>
          <w:rtl/>
        </w:rPr>
      </w:pPr>
    </w:p>
    <w:p w14:paraId="0A22E72E" w14:textId="77777777" w:rsidR="00350A59" w:rsidRDefault="00350A59" w:rsidP="00350A59">
      <w:pPr>
        <w:spacing w:after="0"/>
        <w:jc w:val="both"/>
        <w:rPr>
          <w:rFonts w:eastAsia="Times New Roman"/>
          <w:color w:val="000000"/>
          <w:rtl/>
        </w:rPr>
      </w:pPr>
      <w:r>
        <w:rPr>
          <w:rFonts w:eastAsia="Times New Roman" w:hint="cs"/>
          <w:color w:val="000000"/>
          <w:rtl/>
        </w:rPr>
        <w:t xml:space="preserve">אם היו שני חכמים, שאחד טימא ואחד טיהר כיצד אמורים להכריע? </w:t>
      </w:r>
      <w:proofErr w:type="spellStart"/>
      <w:r>
        <w:rPr>
          <w:rFonts w:eastAsia="Times New Roman" w:hint="cs"/>
          <w:color w:val="000000"/>
          <w:rtl/>
        </w:rPr>
        <w:t>הברייתא</w:t>
      </w:r>
      <w:proofErr w:type="spellEnd"/>
      <w:r>
        <w:rPr>
          <w:rFonts w:eastAsia="Times New Roman" w:hint="cs"/>
          <w:color w:val="000000"/>
          <w:rtl/>
        </w:rPr>
        <w:t xml:space="preserve"> אומרת שאם אחד מהם חכם יותר יש לילך לפי הגדול יותר בחוכמה או במניין (יותר תלמידים, או מבוגר יותר), ואם שניהם שווים יש להחמיר. כלומר כשאין רוב כמותי, הולכים אחר רוב איכותי </w:t>
      </w:r>
      <w:r>
        <w:rPr>
          <w:rFonts w:eastAsia="Times New Roman"/>
          <w:color w:val="000000"/>
          <w:rtl/>
        </w:rPr>
        <w:t>–</w:t>
      </w:r>
      <w:r>
        <w:rPr>
          <w:rFonts w:eastAsia="Times New Roman" w:hint="cs"/>
          <w:color w:val="000000"/>
          <w:rtl/>
        </w:rPr>
        <w:t xml:space="preserve"> למי יש יותר ידע. </w:t>
      </w:r>
    </w:p>
    <w:p w14:paraId="780B8BE0" w14:textId="77777777" w:rsidR="00350A59" w:rsidRDefault="00350A59" w:rsidP="00350A59">
      <w:pPr>
        <w:spacing w:after="0"/>
        <w:jc w:val="both"/>
        <w:rPr>
          <w:rFonts w:eastAsia="Times New Roman"/>
          <w:color w:val="000000"/>
          <w:rtl/>
        </w:rPr>
      </w:pPr>
      <w:r>
        <w:rPr>
          <w:rFonts w:eastAsia="Times New Roman" w:hint="cs"/>
          <w:color w:val="000000"/>
          <w:rtl/>
        </w:rPr>
        <w:t xml:space="preserve">דעה נוספת רבי יהושע בן </w:t>
      </w:r>
      <w:proofErr w:type="spellStart"/>
      <w:r>
        <w:rPr>
          <w:rFonts w:eastAsia="Times New Roman" w:hint="cs"/>
          <w:color w:val="000000"/>
          <w:rtl/>
        </w:rPr>
        <w:t>קרחה</w:t>
      </w:r>
      <w:proofErr w:type="spellEnd"/>
      <w:r>
        <w:rPr>
          <w:rFonts w:eastAsia="Times New Roman" w:hint="cs"/>
          <w:color w:val="000000"/>
          <w:rtl/>
        </w:rPr>
        <w:t xml:space="preserve"> אומר שכשיש שתי דעות ואין יכולת להכריע, בדין תורה יש להחמיר ובדין חכמים יש להקל (אפשר לדון האם הוא חולק או מסכים עם התנא הראשון). </w:t>
      </w:r>
    </w:p>
    <w:p w14:paraId="6E020B1B" w14:textId="77777777" w:rsidR="00350A59" w:rsidRDefault="00350A59" w:rsidP="00350A59">
      <w:pPr>
        <w:spacing w:after="0"/>
        <w:jc w:val="both"/>
        <w:rPr>
          <w:rFonts w:eastAsia="Times New Roman"/>
          <w:color w:val="000000"/>
          <w:rtl/>
        </w:rPr>
      </w:pPr>
    </w:p>
    <w:p w14:paraId="5F70F907" w14:textId="77777777" w:rsidR="00350A59" w:rsidRDefault="00350A59" w:rsidP="00350A59">
      <w:pPr>
        <w:spacing w:after="0"/>
        <w:jc w:val="both"/>
        <w:rPr>
          <w:rFonts w:eastAsia="Times New Roman"/>
          <w:color w:val="000000"/>
          <w:rtl/>
        </w:rPr>
      </w:pPr>
      <w:proofErr w:type="spellStart"/>
      <w:r>
        <w:rPr>
          <w:rFonts w:eastAsia="Times New Roman" w:hint="cs"/>
          <w:color w:val="000000"/>
          <w:rtl/>
        </w:rPr>
        <w:t>בדר"כ</w:t>
      </w:r>
      <w:proofErr w:type="spellEnd"/>
      <w:r>
        <w:rPr>
          <w:rFonts w:eastAsia="Times New Roman" w:hint="cs"/>
          <w:color w:val="000000"/>
          <w:rtl/>
        </w:rPr>
        <w:t xml:space="preserve"> במצב של מחלוקת הולכים אחר הרוב, אבל יש לזכור שלכל כלל יש יוצא מן הכלל, ולפעמים לא הולכים אחר הרוב. כלל נוסף שראינו שכשאין הכרעה במחלוקת, בדין תורה מחמירים ובדין חכמים מקילים.</w:t>
      </w:r>
    </w:p>
    <w:p w14:paraId="0C0E62E1" w14:textId="77777777" w:rsidR="00350A59" w:rsidRDefault="00350A59" w:rsidP="00350A59">
      <w:pPr>
        <w:spacing w:after="0"/>
        <w:jc w:val="both"/>
        <w:rPr>
          <w:rFonts w:eastAsia="Times New Roman"/>
          <w:color w:val="000000"/>
          <w:rtl/>
        </w:rPr>
      </w:pPr>
    </w:p>
    <w:p w14:paraId="1EF40358" w14:textId="77777777" w:rsidR="00350A59" w:rsidRDefault="00350A59" w:rsidP="00350A59">
      <w:pPr>
        <w:spacing w:after="0"/>
        <w:jc w:val="both"/>
        <w:rPr>
          <w:rFonts w:eastAsia="Times New Roman"/>
          <w:color w:val="000000"/>
          <w:rtl/>
        </w:rPr>
      </w:pPr>
      <w:r>
        <w:rPr>
          <w:rFonts w:eastAsia="Times New Roman" w:hint="cs"/>
          <w:color w:val="000000"/>
          <w:rtl/>
        </w:rPr>
        <w:lastRenderedPageBreak/>
        <w:t>יש עוד כללי הכרעה במצבים שאין בהם רוב. לפעמים זה כללי הכרעה לפי שמות (למשל כל מחלוקת רבי ישמעאל ורבי עקיבא הלכה כרבי עקיבא) ולפעמים כללים אחרים.</w:t>
      </w:r>
    </w:p>
    <w:p w14:paraId="123103E3" w14:textId="77777777" w:rsidR="00350A59" w:rsidRDefault="00350A59" w:rsidP="00350A59">
      <w:pPr>
        <w:spacing w:after="0"/>
        <w:jc w:val="both"/>
        <w:rPr>
          <w:rFonts w:eastAsia="Times New Roman"/>
          <w:color w:val="000000"/>
          <w:rtl/>
        </w:rPr>
      </w:pPr>
    </w:p>
    <w:p w14:paraId="7D6EE8CA" w14:textId="77777777" w:rsidR="00350A59" w:rsidRPr="003E1360" w:rsidRDefault="00350A59" w:rsidP="00350A59">
      <w:pPr>
        <w:spacing w:after="0"/>
        <w:jc w:val="both"/>
        <w:rPr>
          <w:rFonts w:eastAsia="Times New Roman"/>
          <w:b/>
          <w:bCs/>
          <w:color w:val="000000"/>
          <w:rtl/>
        </w:rPr>
      </w:pPr>
      <w:r w:rsidRPr="003E1360">
        <w:rPr>
          <w:rFonts w:eastAsia="Times New Roman" w:hint="cs"/>
          <w:b/>
          <w:bCs/>
          <w:color w:val="000000"/>
          <w:rtl/>
        </w:rPr>
        <w:t xml:space="preserve">ישנו כלל נוסף "הלכה </w:t>
      </w:r>
      <w:proofErr w:type="spellStart"/>
      <w:r w:rsidRPr="003E1360">
        <w:rPr>
          <w:rFonts w:eastAsia="Times New Roman" w:hint="cs"/>
          <w:b/>
          <w:bCs/>
          <w:color w:val="000000"/>
          <w:rtl/>
        </w:rPr>
        <w:t>כבתראי</w:t>
      </w:r>
      <w:proofErr w:type="spellEnd"/>
      <w:r w:rsidRPr="003E1360">
        <w:rPr>
          <w:rFonts w:eastAsia="Times New Roman" w:hint="cs"/>
          <w:b/>
          <w:bCs/>
          <w:color w:val="000000"/>
          <w:rtl/>
        </w:rPr>
        <w:t xml:space="preserve">" </w:t>
      </w:r>
      <w:r w:rsidRPr="003E1360">
        <w:rPr>
          <w:rFonts w:eastAsia="Times New Roman"/>
          <w:b/>
          <w:bCs/>
          <w:color w:val="000000"/>
          <w:rtl/>
        </w:rPr>
        <w:t>–</w:t>
      </w:r>
      <w:r w:rsidRPr="003E1360">
        <w:rPr>
          <w:rFonts w:eastAsia="Times New Roman" w:hint="cs"/>
          <w:b/>
          <w:bCs/>
          <w:color w:val="000000"/>
          <w:rtl/>
        </w:rPr>
        <w:t xml:space="preserve"> הלכה כאחרונים.</w:t>
      </w:r>
    </w:p>
    <w:p w14:paraId="22E5789B" w14:textId="77777777" w:rsidR="00350A59" w:rsidRDefault="00350A59" w:rsidP="00350A59">
      <w:pPr>
        <w:spacing w:after="0"/>
        <w:jc w:val="both"/>
        <w:rPr>
          <w:rFonts w:eastAsia="Times New Roman"/>
          <w:color w:val="000000"/>
          <w:rtl/>
        </w:rPr>
      </w:pPr>
      <w:r>
        <w:rPr>
          <w:rFonts w:eastAsia="Times New Roman" w:hint="cs"/>
          <w:color w:val="000000"/>
          <w:rtl/>
        </w:rPr>
        <w:t xml:space="preserve">ההנחה המקובלת היא שלאמורא אין לגיטימיות לחלוק על תנא. אמורא יכול להכריע בין תנאים, או לפרש על מה תנא דיבר, אבל לא לחלוק ישירות. כמו כן, פוסקים מאוחרים יותר אינם יכולים לחלוק על הכרעת התלמוד, אם אין בסוגייה מחלוקת בין האמוראים. </w:t>
      </w:r>
    </w:p>
    <w:p w14:paraId="5850A973" w14:textId="77777777" w:rsidR="00350A59" w:rsidRDefault="00350A59" w:rsidP="00350A59">
      <w:pPr>
        <w:spacing w:after="0"/>
        <w:jc w:val="both"/>
        <w:rPr>
          <w:rFonts w:eastAsia="Times New Roman"/>
          <w:color w:val="000000"/>
          <w:rtl/>
        </w:rPr>
      </w:pPr>
    </w:p>
    <w:p w14:paraId="29818422" w14:textId="77777777" w:rsidR="00350A59" w:rsidRDefault="00350A59" w:rsidP="00350A59">
      <w:pPr>
        <w:spacing w:after="0"/>
        <w:jc w:val="both"/>
        <w:rPr>
          <w:rFonts w:eastAsia="Times New Roman"/>
          <w:color w:val="000000"/>
          <w:rtl/>
        </w:rPr>
      </w:pPr>
      <w:r>
        <w:rPr>
          <w:rFonts w:eastAsia="Times New Roman" w:hint="cs"/>
          <w:color w:val="000000"/>
          <w:rtl/>
        </w:rPr>
        <w:t>הרמב"ם מסביר מדוע חכמים מאוחרים יותר אינם יכולים לחלוק על אמוראים:</w:t>
      </w:r>
    </w:p>
    <w:p w14:paraId="68B6E0A5" w14:textId="77777777" w:rsidR="00350A59" w:rsidRDefault="00350A59" w:rsidP="00350A59">
      <w:pPr>
        <w:spacing w:after="0"/>
        <w:jc w:val="both"/>
        <w:rPr>
          <w:rFonts w:eastAsia="Times New Roman"/>
          <w:color w:val="000000"/>
          <w:rtl/>
        </w:rPr>
      </w:pPr>
    </w:p>
    <w:p w14:paraId="4AD5010B" w14:textId="77777777" w:rsidR="00350A59" w:rsidRDefault="00350A59" w:rsidP="00350A59">
      <w:pPr>
        <w:spacing w:after="0"/>
        <w:jc w:val="both"/>
        <w:rPr>
          <w:rFonts w:eastAsia="Times New Roman"/>
          <w:color w:val="000000"/>
          <w:u w:val="single"/>
          <w:rtl/>
        </w:rPr>
      </w:pPr>
      <w:r w:rsidRPr="00E41C53">
        <w:rPr>
          <w:rFonts w:eastAsia="Times New Roman" w:hint="cs"/>
          <w:color w:val="000000"/>
          <w:u w:val="single"/>
          <w:rtl/>
        </w:rPr>
        <w:t>הקדמת הרמב"ם לספר היד החזקה</w:t>
      </w:r>
    </w:p>
    <w:p w14:paraId="6895DA6F" w14:textId="77777777" w:rsidR="00350A59" w:rsidRPr="003E1360" w:rsidRDefault="00350A59" w:rsidP="00350A59">
      <w:pPr>
        <w:spacing w:after="0"/>
        <w:jc w:val="both"/>
        <w:rPr>
          <w:rFonts w:ascii="Arial" w:eastAsia="Times New Roman" w:hAnsi="Arial"/>
          <w:i/>
          <w:iCs/>
          <w:color w:val="000000"/>
          <w:sz w:val="20"/>
          <w:szCs w:val="20"/>
          <w:rtl/>
        </w:rPr>
      </w:pPr>
      <w:r w:rsidRPr="003E1360">
        <w:rPr>
          <w:rFonts w:ascii="Arial" w:eastAsia="Times New Roman" w:hAnsi="Arial" w:hint="cs"/>
          <w:i/>
          <w:iCs/>
          <w:color w:val="000000"/>
          <w:sz w:val="20"/>
          <w:szCs w:val="20"/>
          <w:rtl/>
        </w:rPr>
        <w:t xml:space="preserve">"נמצא, </w:t>
      </w:r>
      <w:proofErr w:type="spellStart"/>
      <w:r w:rsidRPr="003E1360">
        <w:rPr>
          <w:rFonts w:ascii="Arial" w:eastAsia="Times New Roman" w:hAnsi="Arial" w:hint="cs"/>
          <w:i/>
          <w:iCs/>
          <w:color w:val="000000"/>
          <w:sz w:val="20"/>
          <w:szCs w:val="20"/>
          <w:rtl/>
        </w:rPr>
        <w:t>רבינא</w:t>
      </w:r>
      <w:proofErr w:type="spellEnd"/>
      <w:r w:rsidRPr="003E1360">
        <w:rPr>
          <w:rFonts w:ascii="Arial" w:eastAsia="Times New Roman" w:hAnsi="Arial" w:hint="cs"/>
          <w:i/>
          <w:iCs/>
          <w:color w:val="000000"/>
          <w:sz w:val="20"/>
          <w:szCs w:val="20"/>
          <w:rtl/>
        </w:rPr>
        <w:t xml:space="preserve"> ורב אשי [דור 6,7 לאמוראי בבל, חותמי התלמוד הבבלי] וחבריהם סוף גדולי חכמי ישראל, המעתיקים תורה שבעל פה, ושגזרו גזירות והתקינו תקנות והנהיגו מנהגות ופשטה גזירתם ותקנתם </w:t>
      </w:r>
      <w:proofErr w:type="spellStart"/>
      <w:r w:rsidRPr="003E1360">
        <w:rPr>
          <w:rFonts w:ascii="Arial" w:eastAsia="Times New Roman" w:hAnsi="Arial" w:hint="cs"/>
          <w:i/>
          <w:iCs/>
          <w:color w:val="000000"/>
          <w:sz w:val="20"/>
          <w:szCs w:val="20"/>
          <w:rtl/>
        </w:rPr>
        <w:t>ומנהגותם</w:t>
      </w:r>
      <w:proofErr w:type="spellEnd"/>
      <w:r w:rsidRPr="003E1360">
        <w:rPr>
          <w:rFonts w:ascii="Arial" w:eastAsia="Times New Roman" w:hAnsi="Arial" w:hint="cs"/>
          <w:i/>
          <w:iCs/>
          <w:color w:val="000000"/>
          <w:sz w:val="20"/>
          <w:szCs w:val="20"/>
          <w:rtl/>
        </w:rPr>
        <w:t xml:space="preserve"> בכל ישראל, בכל מקומות מושבותיהם.</w:t>
      </w:r>
    </w:p>
    <w:p w14:paraId="57E9D38D" w14:textId="77777777" w:rsidR="00350A59" w:rsidRPr="003E1360" w:rsidRDefault="00350A59" w:rsidP="00350A59">
      <w:pPr>
        <w:spacing w:after="0"/>
        <w:jc w:val="both"/>
        <w:rPr>
          <w:rFonts w:ascii="Arial" w:eastAsia="Times New Roman" w:hAnsi="Arial"/>
          <w:i/>
          <w:iCs/>
          <w:color w:val="000000"/>
          <w:sz w:val="20"/>
          <w:szCs w:val="20"/>
          <w:rtl/>
        </w:rPr>
      </w:pPr>
      <w:r w:rsidRPr="003E1360">
        <w:rPr>
          <w:rFonts w:ascii="Arial" w:eastAsia="Times New Roman" w:hAnsi="Arial" w:hint="cs"/>
          <w:i/>
          <w:iCs/>
          <w:color w:val="000000"/>
          <w:sz w:val="20"/>
          <w:szCs w:val="20"/>
          <w:rtl/>
        </w:rPr>
        <w:t xml:space="preserve">ואחר בית דינו של רב אשי, שחיבר התלמוד בימי בנו ,וגמרו, </w:t>
      </w:r>
      <w:proofErr w:type="spellStart"/>
      <w:r w:rsidRPr="003E1360">
        <w:rPr>
          <w:rFonts w:ascii="Arial" w:eastAsia="Times New Roman" w:hAnsi="Arial" w:hint="cs"/>
          <w:i/>
          <w:iCs/>
          <w:color w:val="000000"/>
          <w:sz w:val="20"/>
          <w:szCs w:val="20"/>
          <w:rtl/>
        </w:rPr>
        <w:t>נתפזרו</w:t>
      </w:r>
      <w:proofErr w:type="spellEnd"/>
      <w:r w:rsidRPr="003E1360">
        <w:rPr>
          <w:rFonts w:ascii="Arial" w:eastAsia="Times New Roman" w:hAnsi="Arial" w:hint="cs"/>
          <w:i/>
          <w:iCs/>
          <w:color w:val="000000"/>
          <w:sz w:val="20"/>
          <w:szCs w:val="20"/>
          <w:rtl/>
        </w:rPr>
        <w:t xml:space="preserve"> ישראל בכל הארצות פיזור יתר, והגיעו לקצוות ולאיים הרחוקים, ורבתה קטטה בעולם, </w:t>
      </w:r>
      <w:proofErr w:type="spellStart"/>
      <w:r w:rsidRPr="003E1360">
        <w:rPr>
          <w:rFonts w:ascii="Arial" w:eastAsia="Times New Roman" w:hAnsi="Arial" w:hint="cs"/>
          <w:i/>
          <w:iCs/>
          <w:color w:val="000000"/>
          <w:sz w:val="20"/>
          <w:szCs w:val="20"/>
          <w:rtl/>
        </w:rPr>
        <w:t>ונשתבשו</w:t>
      </w:r>
      <w:proofErr w:type="spellEnd"/>
      <w:r w:rsidRPr="003E1360">
        <w:rPr>
          <w:rFonts w:ascii="Arial" w:eastAsia="Times New Roman" w:hAnsi="Arial" w:hint="cs"/>
          <w:i/>
          <w:iCs/>
          <w:color w:val="000000"/>
          <w:sz w:val="20"/>
          <w:szCs w:val="20"/>
          <w:rtl/>
        </w:rPr>
        <w:t xml:space="preserve"> הדרכים בגייסות. ונתמעט תלמוד תורה, ולא נתכנסו ישראל ללמוד בישיבותיהם אלפים ורבבות כמו שהיו מקודם. אלא מתקבצים יחידים השרידים אשר ה' קורא בכל עיר ועיר ובכל מדינה ומדינה, ועוסקים בתורה, ומבינים בחיבורי החכמים כולם, ויודעים מהם דרך המשפט היאך הוא.</w:t>
      </w:r>
    </w:p>
    <w:p w14:paraId="4065B265" w14:textId="77777777" w:rsidR="00350A59" w:rsidRPr="003E1360" w:rsidRDefault="00350A59" w:rsidP="00350A59">
      <w:pPr>
        <w:spacing w:after="0"/>
        <w:jc w:val="both"/>
        <w:rPr>
          <w:rFonts w:ascii="Arial" w:eastAsia="Times New Roman" w:hAnsi="Arial"/>
          <w:i/>
          <w:iCs/>
          <w:color w:val="000000"/>
          <w:sz w:val="20"/>
          <w:szCs w:val="20"/>
          <w:rtl/>
        </w:rPr>
      </w:pPr>
      <w:r w:rsidRPr="003E1360">
        <w:rPr>
          <w:rFonts w:ascii="Arial" w:eastAsia="Times New Roman" w:hAnsi="Arial" w:hint="cs"/>
          <w:i/>
          <w:iCs/>
          <w:color w:val="000000"/>
          <w:sz w:val="20"/>
          <w:szCs w:val="20"/>
          <w:rtl/>
        </w:rPr>
        <w:t xml:space="preserve">וכל בית דין שעמד אחר התלמוד בכל מדינה ומדינה וגזר או התקין או הנהיג לבני מדינתו, או לבני מדינות רבות </w:t>
      </w:r>
      <w:r>
        <w:rPr>
          <w:rFonts w:ascii="Arial" w:eastAsia="Times New Roman" w:hAnsi="Arial"/>
          <w:i/>
          <w:iCs/>
          <w:color w:val="000000"/>
          <w:sz w:val="20"/>
          <w:szCs w:val="20"/>
          <w:rtl/>
        </w:rPr>
        <w:t>–</w:t>
      </w:r>
      <w:r w:rsidRPr="003E1360">
        <w:rPr>
          <w:rFonts w:ascii="Arial" w:eastAsia="Times New Roman" w:hAnsi="Arial" w:hint="cs"/>
          <w:i/>
          <w:iCs/>
          <w:color w:val="000000"/>
          <w:sz w:val="20"/>
          <w:szCs w:val="20"/>
          <w:rtl/>
        </w:rPr>
        <w:t xml:space="preserve"> לא פשטו מעשיו בכל ישראל, מפני רוחק מושבותיהם, ושיבוש הדרכים. והיות בית דין של אותה המדינה יחידים, ובית דין הגדול של שבעים ואחד בטל מכמה שנים קודם חיבור התלמוד.</w:t>
      </w:r>
    </w:p>
    <w:p w14:paraId="1879B54B" w14:textId="77777777" w:rsidR="00350A59" w:rsidRPr="003E1360" w:rsidRDefault="00350A59" w:rsidP="00350A59">
      <w:pPr>
        <w:spacing w:after="0"/>
        <w:jc w:val="both"/>
        <w:rPr>
          <w:rFonts w:ascii="Arial" w:eastAsia="Times New Roman" w:hAnsi="Arial"/>
          <w:i/>
          <w:iCs/>
          <w:color w:val="000000"/>
          <w:sz w:val="20"/>
          <w:szCs w:val="20"/>
          <w:rtl/>
        </w:rPr>
      </w:pPr>
      <w:r w:rsidRPr="003E1360">
        <w:rPr>
          <w:rFonts w:ascii="Arial" w:eastAsia="Times New Roman" w:hAnsi="Arial" w:hint="cs"/>
          <w:i/>
          <w:iCs/>
          <w:color w:val="000000"/>
          <w:sz w:val="20"/>
          <w:szCs w:val="20"/>
          <w:rtl/>
        </w:rPr>
        <w:t xml:space="preserve">לפיכך, אין </w:t>
      </w:r>
      <w:proofErr w:type="spellStart"/>
      <w:r w:rsidRPr="003E1360">
        <w:rPr>
          <w:rFonts w:ascii="Arial" w:eastAsia="Times New Roman" w:hAnsi="Arial" w:hint="cs"/>
          <w:i/>
          <w:iCs/>
          <w:color w:val="000000"/>
          <w:sz w:val="20"/>
          <w:szCs w:val="20"/>
          <w:rtl/>
        </w:rPr>
        <w:t>כופין</w:t>
      </w:r>
      <w:proofErr w:type="spellEnd"/>
      <w:r w:rsidRPr="003E1360">
        <w:rPr>
          <w:rFonts w:ascii="Arial" w:eastAsia="Times New Roman" w:hAnsi="Arial" w:hint="cs"/>
          <w:i/>
          <w:iCs/>
          <w:color w:val="000000"/>
          <w:sz w:val="20"/>
          <w:szCs w:val="20"/>
          <w:rtl/>
        </w:rPr>
        <w:t xml:space="preserve"> אנשי מדינה זו לנהוג במנהג מדינה אחרת, ואין </w:t>
      </w:r>
      <w:proofErr w:type="spellStart"/>
      <w:r w:rsidRPr="003E1360">
        <w:rPr>
          <w:rFonts w:ascii="Arial" w:eastAsia="Times New Roman" w:hAnsi="Arial" w:hint="cs"/>
          <w:i/>
          <w:iCs/>
          <w:color w:val="000000"/>
          <w:sz w:val="20"/>
          <w:szCs w:val="20"/>
          <w:rtl/>
        </w:rPr>
        <w:t>אומרין</w:t>
      </w:r>
      <w:proofErr w:type="spellEnd"/>
      <w:r w:rsidRPr="003E1360">
        <w:rPr>
          <w:rFonts w:ascii="Arial" w:eastAsia="Times New Roman" w:hAnsi="Arial" w:hint="cs"/>
          <w:i/>
          <w:iCs/>
          <w:color w:val="000000"/>
          <w:sz w:val="20"/>
          <w:szCs w:val="20"/>
          <w:rtl/>
        </w:rPr>
        <w:t xml:space="preserve"> לבית דין זה לגזור גזירה שגזרה בית דין אחר במדינתו. וכן אם לימד אחד מהגאונים שדרך המשפט כך הוא, ונתבאר לבית דין אחר שעמד אחריו שאין זה דרך המשפט הכתוב בתלמוד </w:t>
      </w:r>
      <w:r>
        <w:rPr>
          <w:rFonts w:ascii="Arial" w:eastAsia="Times New Roman" w:hAnsi="Arial"/>
          <w:i/>
          <w:iCs/>
          <w:color w:val="000000"/>
          <w:sz w:val="20"/>
          <w:szCs w:val="20"/>
          <w:rtl/>
        </w:rPr>
        <w:t>–</w:t>
      </w:r>
      <w:r w:rsidRPr="003E1360">
        <w:rPr>
          <w:rFonts w:ascii="Arial" w:eastAsia="Times New Roman" w:hAnsi="Arial" w:hint="cs"/>
          <w:i/>
          <w:iCs/>
          <w:color w:val="000000"/>
          <w:sz w:val="20"/>
          <w:szCs w:val="20"/>
          <w:rtl/>
        </w:rPr>
        <w:t xml:space="preserve"> אין </w:t>
      </w:r>
      <w:proofErr w:type="spellStart"/>
      <w:r w:rsidRPr="003E1360">
        <w:rPr>
          <w:rFonts w:ascii="Arial" w:eastAsia="Times New Roman" w:hAnsi="Arial" w:hint="cs"/>
          <w:i/>
          <w:iCs/>
          <w:color w:val="000000"/>
          <w:sz w:val="20"/>
          <w:szCs w:val="20"/>
          <w:rtl/>
        </w:rPr>
        <w:t>שומעין</w:t>
      </w:r>
      <w:proofErr w:type="spellEnd"/>
      <w:r w:rsidRPr="003E1360">
        <w:rPr>
          <w:rFonts w:ascii="Arial" w:eastAsia="Times New Roman" w:hAnsi="Arial" w:hint="cs"/>
          <w:i/>
          <w:iCs/>
          <w:color w:val="000000"/>
          <w:sz w:val="20"/>
          <w:szCs w:val="20"/>
          <w:rtl/>
        </w:rPr>
        <w:t xml:space="preserve"> לראשון, אלא למי שהדעת נוטה לדבריו, בין ראשון, בין אחרון.</w:t>
      </w:r>
    </w:p>
    <w:p w14:paraId="102CC79B" w14:textId="77777777" w:rsidR="00350A59" w:rsidRPr="003E1360" w:rsidRDefault="00350A59" w:rsidP="00350A59">
      <w:pPr>
        <w:spacing w:after="0"/>
        <w:jc w:val="both"/>
        <w:rPr>
          <w:rFonts w:ascii="Arial" w:eastAsia="Times New Roman" w:hAnsi="Arial"/>
          <w:i/>
          <w:iCs/>
          <w:sz w:val="20"/>
          <w:szCs w:val="20"/>
          <w:rtl/>
        </w:rPr>
      </w:pPr>
      <w:r w:rsidRPr="003E1360">
        <w:rPr>
          <w:rFonts w:ascii="Arial" w:eastAsia="Times New Roman" w:hAnsi="Arial" w:hint="cs"/>
          <w:i/>
          <w:iCs/>
          <w:color w:val="000000"/>
          <w:sz w:val="20"/>
          <w:szCs w:val="20"/>
          <w:rtl/>
        </w:rPr>
        <w:t xml:space="preserve">ודברים הללו, בדינים וגזירות ותקנות ומנהגות </w:t>
      </w:r>
      <w:proofErr w:type="spellStart"/>
      <w:r w:rsidRPr="003E1360">
        <w:rPr>
          <w:rFonts w:ascii="Arial" w:eastAsia="Times New Roman" w:hAnsi="Arial" w:hint="cs"/>
          <w:i/>
          <w:iCs/>
          <w:color w:val="000000"/>
          <w:sz w:val="20"/>
          <w:szCs w:val="20"/>
          <w:rtl/>
        </w:rPr>
        <w:t>שנתחדשו</w:t>
      </w:r>
      <w:proofErr w:type="spellEnd"/>
      <w:r w:rsidRPr="003E1360">
        <w:rPr>
          <w:rFonts w:ascii="Arial" w:eastAsia="Times New Roman" w:hAnsi="Arial" w:hint="cs"/>
          <w:i/>
          <w:iCs/>
          <w:color w:val="000000"/>
          <w:sz w:val="20"/>
          <w:szCs w:val="20"/>
          <w:rtl/>
        </w:rPr>
        <w:t xml:space="preserve"> אחר חיבור התלמוד. </w:t>
      </w:r>
      <w:r w:rsidRPr="003E1360">
        <w:rPr>
          <w:rFonts w:ascii="Arial" w:eastAsia="Times New Roman" w:hAnsi="Arial" w:hint="cs"/>
          <w:b/>
          <w:bCs/>
          <w:i/>
          <w:iCs/>
          <w:color w:val="000000"/>
          <w:sz w:val="20"/>
          <w:szCs w:val="20"/>
          <w:rtl/>
        </w:rPr>
        <w:t>אבל כל הדברים שבתלמוד הבבלי, חייבים כל ישראל ללכת בהן</w:t>
      </w:r>
      <w:r w:rsidRPr="003E1360">
        <w:rPr>
          <w:rFonts w:ascii="Arial" w:eastAsia="Times New Roman" w:hAnsi="Arial" w:hint="cs"/>
          <w:b/>
          <w:bCs/>
          <w:i/>
          <w:iCs/>
          <w:sz w:val="20"/>
          <w:szCs w:val="20"/>
          <w:rtl/>
        </w:rPr>
        <w:t>.</w:t>
      </w:r>
      <w:r w:rsidRPr="003E1360">
        <w:rPr>
          <w:rFonts w:ascii="Arial" w:eastAsia="Times New Roman" w:hAnsi="Arial" w:hint="cs"/>
          <w:i/>
          <w:iCs/>
          <w:sz w:val="20"/>
          <w:szCs w:val="20"/>
          <w:rtl/>
        </w:rPr>
        <w:t xml:space="preserve"> </w:t>
      </w:r>
      <w:proofErr w:type="spellStart"/>
      <w:r w:rsidRPr="003E1360">
        <w:rPr>
          <w:rFonts w:ascii="Arial" w:eastAsia="Times New Roman" w:hAnsi="Arial" w:hint="cs"/>
          <w:i/>
          <w:iCs/>
          <w:sz w:val="20"/>
          <w:szCs w:val="20"/>
          <w:u w:val="single"/>
          <w:rtl/>
        </w:rPr>
        <w:t>וכופין</w:t>
      </w:r>
      <w:proofErr w:type="spellEnd"/>
      <w:r w:rsidRPr="003E1360">
        <w:rPr>
          <w:rFonts w:ascii="Arial" w:eastAsia="Times New Roman" w:hAnsi="Arial" w:hint="cs"/>
          <w:i/>
          <w:iCs/>
          <w:sz w:val="20"/>
          <w:szCs w:val="20"/>
          <w:u w:val="single"/>
          <w:rtl/>
        </w:rPr>
        <w:t xml:space="preserve"> כל עיר ועיר וכל מדינה ומדינה לנהוג בכל </w:t>
      </w:r>
      <w:proofErr w:type="spellStart"/>
      <w:r w:rsidRPr="003E1360">
        <w:rPr>
          <w:rFonts w:ascii="Arial" w:eastAsia="Times New Roman" w:hAnsi="Arial" w:hint="cs"/>
          <w:i/>
          <w:iCs/>
          <w:sz w:val="20"/>
          <w:szCs w:val="20"/>
          <w:u w:val="single"/>
          <w:rtl/>
        </w:rPr>
        <w:t>המנהגות</w:t>
      </w:r>
      <w:proofErr w:type="spellEnd"/>
      <w:r w:rsidRPr="003E1360">
        <w:rPr>
          <w:rFonts w:ascii="Arial" w:eastAsia="Times New Roman" w:hAnsi="Arial" w:hint="cs"/>
          <w:i/>
          <w:iCs/>
          <w:sz w:val="20"/>
          <w:szCs w:val="20"/>
          <w:u w:val="single"/>
          <w:rtl/>
        </w:rPr>
        <w:t xml:space="preserve"> שנהגו חכמים שבתלמוד, ולגזור </w:t>
      </w:r>
      <w:proofErr w:type="spellStart"/>
      <w:r w:rsidRPr="003E1360">
        <w:rPr>
          <w:rFonts w:ascii="Arial" w:eastAsia="Times New Roman" w:hAnsi="Arial" w:hint="cs"/>
          <w:i/>
          <w:iCs/>
          <w:sz w:val="20"/>
          <w:szCs w:val="20"/>
          <w:u w:val="single"/>
          <w:rtl/>
        </w:rPr>
        <w:t>גזירותם</w:t>
      </w:r>
      <w:proofErr w:type="spellEnd"/>
      <w:r w:rsidRPr="003E1360">
        <w:rPr>
          <w:rFonts w:ascii="Arial" w:eastAsia="Times New Roman" w:hAnsi="Arial" w:hint="cs"/>
          <w:i/>
          <w:iCs/>
          <w:sz w:val="20"/>
          <w:szCs w:val="20"/>
          <w:u w:val="single"/>
          <w:rtl/>
        </w:rPr>
        <w:t xml:space="preserve"> וללכת </w:t>
      </w:r>
      <w:proofErr w:type="spellStart"/>
      <w:r w:rsidRPr="003E1360">
        <w:rPr>
          <w:rFonts w:ascii="Arial" w:eastAsia="Times New Roman" w:hAnsi="Arial" w:hint="cs"/>
          <w:i/>
          <w:iCs/>
          <w:sz w:val="20"/>
          <w:szCs w:val="20"/>
          <w:u w:val="single"/>
          <w:rtl/>
        </w:rPr>
        <w:t>בתקנותם</w:t>
      </w:r>
      <w:proofErr w:type="spellEnd"/>
      <w:r w:rsidRPr="003E1360">
        <w:rPr>
          <w:rFonts w:ascii="Arial" w:eastAsia="Times New Roman" w:hAnsi="Arial" w:hint="cs"/>
          <w:i/>
          <w:iCs/>
          <w:sz w:val="20"/>
          <w:szCs w:val="20"/>
          <w:u w:val="single"/>
          <w:rtl/>
        </w:rPr>
        <w:t>.</w:t>
      </w:r>
    </w:p>
    <w:p w14:paraId="20F2321E" w14:textId="77777777" w:rsidR="00350A59" w:rsidRPr="003E1360" w:rsidRDefault="00350A59" w:rsidP="00350A59">
      <w:pPr>
        <w:spacing w:after="0"/>
        <w:jc w:val="both"/>
        <w:rPr>
          <w:rFonts w:ascii="Arial" w:eastAsia="Times New Roman" w:hAnsi="Arial"/>
          <w:i/>
          <w:iCs/>
          <w:sz w:val="20"/>
          <w:szCs w:val="20"/>
          <w:rtl/>
        </w:rPr>
      </w:pPr>
      <w:r w:rsidRPr="003E1360">
        <w:rPr>
          <w:rFonts w:ascii="Arial" w:eastAsia="Times New Roman" w:hAnsi="Arial" w:hint="cs"/>
          <w:i/>
          <w:iCs/>
          <w:sz w:val="20"/>
          <w:szCs w:val="20"/>
          <w:u w:val="single"/>
          <w:rtl/>
        </w:rPr>
        <w:t>הואיל וכל אותם הדברים שבתלמוד הסכימו עליהם כל ישראל,</w:t>
      </w:r>
      <w:r w:rsidRPr="003E1360">
        <w:rPr>
          <w:rFonts w:ascii="Arial" w:eastAsia="Times New Roman" w:hAnsi="Arial" w:hint="cs"/>
          <w:i/>
          <w:iCs/>
          <w:sz w:val="20"/>
          <w:szCs w:val="20"/>
          <w:rtl/>
        </w:rPr>
        <w:t xml:space="preserve"> </w:t>
      </w:r>
      <w:r w:rsidRPr="003E1360">
        <w:rPr>
          <w:rFonts w:ascii="Arial" w:eastAsia="Times New Roman" w:hAnsi="Arial" w:hint="cs"/>
          <w:b/>
          <w:bCs/>
          <w:i/>
          <w:iCs/>
          <w:sz w:val="20"/>
          <w:szCs w:val="20"/>
          <w:rtl/>
        </w:rPr>
        <w:t>ואותם החכמים</w:t>
      </w:r>
      <w:r w:rsidRPr="003E1360">
        <w:rPr>
          <w:rFonts w:ascii="Arial" w:eastAsia="Times New Roman" w:hAnsi="Arial" w:hint="cs"/>
          <w:i/>
          <w:iCs/>
          <w:sz w:val="20"/>
          <w:szCs w:val="20"/>
          <w:rtl/>
        </w:rPr>
        <w:t xml:space="preserve"> </w:t>
      </w:r>
      <w:r w:rsidRPr="003E1360">
        <w:rPr>
          <w:rFonts w:ascii="Arial" w:eastAsia="Times New Roman" w:hAnsi="Arial" w:hint="cs"/>
          <w:i/>
          <w:iCs/>
          <w:sz w:val="20"/>
          <w:szCs w:val="20"/>
          <w:u w:val="single"/>
          <w:rtl/>
        </w:rPr>
        <w:t>שהתקינו או שגזרו או שהנהיגו או שדנו דין ולימדו שהמשפט כך הוא הם כל חכמי ישראל או רובן, והן ששמעו הקבלה בעיקרי התורה כולה, דור אחר דור עד משה רבנו עליו השלום"</w:t>
      </w:r>
    </w:p>
    <w:p w14:paraId="06797435" w14:textId="77777777" w:rsidR="00350A59" w:rsidRPr="001A29DD" w:rsidRDefault="00350A59" w:rsidP="00350A59">
      <w:pPr>
        <w:spacing w:after="0"/>
        <w:jc w:val="both"/>
        <w:rPr>
          <w:rFonts w:ascii="Arial" w:eastAsia="Times New Roman" w:hAnsi="Arial"/>
          <w:color w:val="000000"/>
          <w:sz w:val="18"/>
          <w:szCs w:val="18"/>
          <w:rtl/>
        </w:rPr>
      </w:pPr>
    </w:p>
    <w:p w14:paraId="7C6BB76B" w14:textId="77777777" w:rsidR="00350A59" w:rsidRDefault="00350A59" w:rsidP="00350A59">
      <w:pPr>
        <w:spacing w:after="0"/>
        <w:jc w:val="both"/>
        <w:rPr>
          <w:rFonts w:eastAsia="Times New Roman"/>
          <w:color w:val="000000"/>
          <w:rtl/>
        </w:rPr>
      </w:pPr>
      <w:r>
        <w:rPr>
          <w:rFonts w:eastAsia="Times New Roman" w:hint="cs"/>
          <w:color w:val="000000"/>
          <w:rtl/>
        </w:rPr>
        <w:t xml:space="preserve">הרמב"ם מסביר שכל עוד היה תלמוד, כל דבר שגזרו חכמי התלמוד התפשט בקרב כל ישראל, ואי אפשר היה לחלוק עליו. אבל לאחר תקופת התלמוד היו בתי דין במקומות שונים, וכל גזירה הייתה מקומית. הרמב"ם מסביר שאי אפשר לחלוק על הנאמר בתלמוד, כי החכמים שאחרי תקופת התלמוד קיבלו על עצמם את התלמוד כמחייב ושלא לחלוק עליו (כנראה קיבלו על עצמם לא לחלוק בגלל גדלותם של חכמי התלמוד). כלומר, עקרונית היה אפשר לקבוע שחולקים על התלמוד, אבל חכמי ישראל הסכימו לקבל על עצמם את התלמוד כמחייב. </w:t>
      </w:r>
      <w:proofErr w:type="spellStart"/>
      <w:r>
        <w:rPr>
          <w:rFonts w:eastAsia="Times New Roman" w:hint="cs"/>
          <w:color w:val="000000"/>
          <w:rtl/>
        </w:rPr>
        <w:t>הר"ן</w:t>
      </w:r>
      <w:proofErr w:type="spellEnd"/>
      <w:r>
        <w:rPr>
          <w:rFonts w:eastAsia="Times New Roman" w:hint="cs"/>
          <w:color w:val="000000"/>
          <w:rtl/>
        </w:rPr>
        <w:t xml:space="preserve"> גם כתב דברים דומים לרמב"ם.</w:t>
      </w:r>
    </w:p>
    <w:p w14:paraId="4B687D7B" w14:textId="77777777" w:rsidR="00350A59" w:rsidRDefault="00350A59" w:rsidP="00350A59">
      <w:pPr>
        <w:spacing w:after="0"/>
        <w:jc w:val="both"/>
        <w:rPr>
          <w:rFonts w:eastAsia="Times New Roman"/>
          <w:color w:val="000000"/>
          <w:rtl/>
        </w:rPr>
      </w:pPr>
    </w:p>
    <w:p w14:paraId="02A2AA09" w14:textId="77777777" w:rsidR="00350A59" w:rsidRDefault="00350A59" w:rsidP="00350A59">
      <w:pPr>
        <w:spacing w:after="0"/>
        <w:jc w:val="both"/>
        <w:rPr>
          <w:rFonts w:eastAsia="Times New Roman"/>
          <w:color w:val="000000"/>
          <w:rtl/>
        </w:rPr>
      </w:pPr>
      <w:r>
        <w:rPr>
          <w:rFonts w:eastAsia="Times New Roman" w:hint="cs"/>
          <w:color w:val="000000"/>
          <w:rtl/>
        </w:rPr>
        <w:t>הכסף משנה מחדד עוד יותר את דברי הרמב"ם:</w:t>
      </w:r>
    </w:p>
    <w:p w14:paraId="3561C049" w14:textId="77777777" w:rsidR="00350A59" w:rsidRDefault="00350A59" w:rsidP="00350A59">
      <w:pPr>
        <w:spacing w:after="0"/>
        <w:jc w:val="both"/>
        <w:rPr>
          <w:rFonts w:eastAsia="Times New Roman"/>
          <w:color w:val="000000"/>
          <w:u w:val="single"/>
          <w:rtl/>
        </w:rPr>
      </w:pPr>
    </w:p>
    <w:p w14:paraId="021A8006" w14:textId="77777777" w:rsidR="00350A59" w:rsidRDefault="00350A59" w:rsidP="00350A59">
      <w:pPr>
        <w:spacing w:after="0"/>
        <w:jc w:val="both"/>
        <w:rPr>
          <w:rFonts w:eastAsia="Times New Roman"/>
          <w:color w:val="000000"/>
          <w:u w:val="single"/>
          <w:rtl/>
        </w:rPr>
      </w:pPr>
      <w:r w:rsidRPr="00D3528C">
        <w:rPr>
          <w:rFonts w:eastAsia="Times New Roman" w:hint="cs"/>
          <w:color w:val="000000"/>
          <w:u w:val="single"/>
          <w:rtl/>
        </w:rPr>
        <w:t>כסף משנה ממרים ב, א</w:t>
      </w:r>
    </w:p>
    <w:p w14:paraId="4DAE25F1" w14:textId="77777777" w:rsidR="00350A59" w:rsidRPr="001A29DD" w:rsidRDefault="00350A59" w:rsidP="00350A59">
      <w:pPr>
        <w:spacing w:after="0"/>
        <w:jc w:val="both"/>
        <w:rPr>
          <w:rFonts w:ascii="Arial" w:eastAsia="Times New Roman" w:hAnsi="Arial"/>
          <w:i/>
          <w:iCs/>
          <w:sz w:val="12"/>
          <w:szCs w:val="14"/>
          <w:rtl/>
        </w:rPr>
      </w:pPr>
    </w:p>
    <w:p w14:paraId="2CF27E7F" w14:textId="77777777" w:rsidR="00350A59" w:rsidRPr="00D9290F" w:rsidRDefault="00350A59" w:rsidP="00350A59">
      <w:pPr>
        <w:spacing w:after="0"/>
        <w:jc w:val="both"/>
        <w:rPr>
          <w:rFonts w:ascii="Arial" w:eastAsia="Times New Roman" w:hAnsi="Arial"/>
          <w:i/>
          <w:iCs/>
          <w:sz w:val="20"/>
          <w:szCs w:val="20"/>
          <w:rtl/>
        </w:rPr>
      </w:pPr>
      <w:r w:rsidRPr="00D9290F">
        <w:rPr>
          <w:rFonts w:ascii="Arial" w:eastAsia="Times New Roman" w:hAnsi="Arial" w:hint="cs"/>
          <w:i/>
          <w:iCs/>
          <w:sz w:val="20"/>
          <w:szCs w:val="20"/>
          <w:rtl/>
        </w:rPr>
        <w:t xml:space="preserve">"ואם תאמר: אם כן, </w:t>
      </w:r>
      <w:proofErr w:type="spellStart"/>
      <w:r w:rsidRPr="00D9290F">
        <w:rPr>
          <w:rFonts w:ascii="Arial" w:eastAsia="Times New Roman" w:hAnsi="Arial" w:hint="cs"/>
          <w:i/>
          <w:iCs/>
          <w:sz w:val="20"/>
          <w:szCs w:val="20"/>
          <w:rtl/>
        </w:rPr>
        <w:t>אמאי</w:t>
      </w:r>
      <w:proofErr w:type="spellEnd"/>
      <w:r w:rsidRPr="00D9290F">
        <w:rPr>
          <w:rFonts w:ascii="Arial" w:eastAsia="Times New Roman" w:hAnsi="Arial" w:hint="cs"/>
          <w:i/>
          <w:iCs/>
          <w:sz w:val="20"/>
          <w:szCs w:val="20"/>
          <w:rtl/>
        </w:rPr>
        <w:t xml:space="preserve"> לא פליגי אמוראי </w:t>
      </w:r>
      <w:proofErr w:type="spellStart"/>
      <w:r w:rsidRPr="00D9290F">
        <w:rPr>
          <w:rFonts w:ascii="Arial" w:eastAsia="Times New Roman" w:hAnsi="Arial" w:hint="cs"/>
          <w:i/>
          <w:iCs/>
          <w:sz w:val="20"/>
          <w:szCs w:val="20"/>
          <w:rtl/>
        </w:rPr>
        <w:t>אתנאי</w:t>
      </w:r>
      <w:proofErr w:type="spellEnd"/>
      <w:r w:rsidRPr="00D9290F">
        <w:rPr>
          <w:rFonts w:ascii="Arial" w:eastAsia="Times New Roman" w:hAnsi="Arial" w:hint="cs"/>
          <w:i/>
          <w:iCs/>
          <w:sz w:val="20"/>
          <w:szCs w:val="20"/>
          <w:rtl/>
        </w:rPr>
        <w:t xml:space="preserve">? </w:t>
      </w:r>
      <w:proofErr w:type="spellStart"/>
      <w:r w:rsidRPr="00D9290F">
        <w:rPr>
          <w:rFonts w:ascii="Arial" w:eastAsia="Times New Roman" w:hAnsi="Arial" w:hint="cs"/>
          <w:i/>
          <w:iCs/>
          <w:sz w:val="20"/>
          <w:szCs w:val="20"/>
          <w:rtl/>
        </w:rPr>
        <w:t>דהא</w:t>
      </w:r>
      <w:proofErr w:type="spellEnd"/>
      <w:r w:rsidRPr="00D9290F">
        <w:rPr>
          <w:rFonts w:ascii="Arial" w:eastAsia="Times New Roman" w:hAnsi="Arial" w:hint="cs"/>
          <w:i/>
          <w:iCs/>
          <w:sz w:val="20"/>
          <w:szCs w:val="20"/>
          <w:rtl/>
        </w:rPr>
        <w:t xml:space="preserve"> בכל </w:t>
      </w:r>
      <w:proofErr w:type="spellStart"/>
      <w:r w:rsidRPr="00D9290F">
        <w:rPr>
          <w:rFonts w:ascii="Arial" w:eastAsia="Times New Roman" w:hAnsi="Arial" w:hint="cs"/>
          <w:i/>
          <w:iCs/>
          <w:sz w:val="20"/>
          <w:szCs w:val="20"/>
          <w:rtl/>
        </w:rPr>
        <w:t>דוכתא</w:t>
      </w:r>
      <w:proofErr w:type="spellEnd"/>
      <w:r w:rsidRPr="00D9290F">
        <w:rPr>
          <w:rFonts w:ascii="Arial" w:eastAsia="Times New Roman" w:hAnsi="Arial" w:hint="cs"/>
          <w:i/>
          <w:iCs/>
          <w:sz w:val="20"/>
          <w:szCs w:val="20"/>
          <w:rtl/>
        </w:rPr>
        <w:t xml:space="preserve"> </w:t>
      </w:r>
      <w:proofErr w:type="spellStart"/>
      <w:r w:rsidRPr="00D9290F">
        <w:rPr>
          <w:rFonts w:ascii="Arial" w:eastAsia="Times New Roman" w:hAnsi="Arial" w:hint="cs"/>
          <w:i/>
          <w:iCs/>
          <w:sz w:val="20"/>
          <w:szCs w:val="20"/>
          <w:rtl/>
        </w:rPr>
        <w:t>מקשינן</w:t>
      </w:r>
      <w:proofErr w:type="spellEnd"/>
      <w:r w:rsidRPr="00D9290F">
        <w:rPr>
          <w:rFonts w:ascii="Arial" w:eastAsia="Times New Roman" w:hAnsi="Arial" w:hint="cs"/>
          <w:i/>
          <w:iCs/>
          <w:sz w:val="20"/>
          <w:szCs w:val="20"/>
          <w:rtl/>
        </w:rPr>
        <w:t xml:space="preserve"> לאמורא </w:t>
      </w:r>
      <w:proofErr w:type="spellStart"/>
      <w:r w:rsidRPr="00D9290F">
        <w:rPr>
          <w:rFonts w:ascii="Arial" w:eastAsia="Times New Roman" w:hAnsi="Arial" w:hint="cs"/>
          <w:i/>
          <w:iCs/>
          <w:sz w:val="20"/>
          <w:szCs w:val="20"/>
          <w:rtl/>
        </w:rPr>
        <w:t>ממתניתין</w:t>
      </w:r>
      <w:proofErr w:type="spellEnd"/>
      <w:r w:rsidRPr="00D9290F">
        <w:rPr>
          <w:rFonts w:ascii="Arial" w:eastAsia="Times New Roman" w:hAnsi="Arial" w:hint="cs"/>
          <w:i/>
          <w:iCs/>
          <w:sz w:val="20"/>
          <w:szCs w:val="20"/>
          <w:rtl/>
        </w:rPr>
        <w:t xml:space="preserve"> או </w:t>
      </w:r>
      <w:proofErr w:type="spellStart"/>
      <w:r w:rsidRPr="00D9290F">
        <w:rPr>
          <w:rFonts w:ascii="Arial" w:eastAsia="Times New Roman" w:hAnsi="Arial" w:hint="cs"/>
          <w:i/>
          <w:iCs/>
          <w:sz w:val="20"/>
          <w:szCs w:val="20"/>
          <w:rtl/>
        </w:rPr>
        <w:t>מברייתא</w:t>
      </w:r>
      <w:proofErr w:type="spellEnd"/>
      <w:r w:rsidRPr="00D9290F">
        <w:rPr>
          <w:rFonts w:ascii="Arial" w:eastAsia="Times New Roman" w:hAnsi="Arial" w:hint="cs"/>
          <w:i/>
          <w:iCs/>
          <w:sz w:val="20"/>
          <w:szCs w:val="20"/>
          <w:rtl/>
        </w:rPr>
        <w:t xml:space="preserve">, וצריך לומר אנא </w:t>
      </w:r>
      <w:proofErr w:type="spellStart"/>
      <w:r w:rsidRPr="00D9290F">
        <w:rPr>
          <w:rFonts w:ascii="Arial" w:eastAsia="Times New Roman" w:hAnsi="Arial" w:hint="cs"/>
          <w:i/>
          <w:iCs/>
          <w:sz w:val="20"/>
          <w:szCs w:val="20"/>
          <w:rtl/>
        </w:rPr>
        <w:t>דאמרי</w:t>
      </w:r>
      <w:proofErr w:type="spellEnd"/>
      <w:r w:rsidRPr="00D9290F">
        <w:rPr>
          <w:rFonts w:ascii="Arial" w:eastAsia="Times New Roman" w:hAnsi="Arial" w:hint="cs"/>
          <w:i/>
          <w:iCs/>
          <w:sz w:val="20"/>
          <w:szCs w:val="20"/>
          <w:rtl/>
        </w:rPr>
        <w:t xml:space="preserve"> כי האי תנא, ואם לא יאמר כן, </w:t>
      </w:r>
      <w:proofErr w:type="spellStart"/>
      <w:r w:rsidRPr="00D9290F">
        <w:rPr>
          <w:rFonts w:ascii="Arial" w:eastAsia="Times New Roman" w:hAnsi="Arial" w:hint="cs"/>
          <w:i/>
          <w:iCs/>
          <w:sz w:val="20"/>
          <w:szCs w:val="20"/>
          <w:rtl/>
        </w:rPr>
        <w:t>קשיא</w:t>
      </w:r>
      <w:proofErr w:type="spellEnd"/>
      <w:r w:rsidRPr="00D9290F">
        <w:rPr>
          <w:rFonts w:ascii="Arial" w:eastAsia="Times New Roman" w:hAnsi="Arial" w:hint="cs"/>
          <w:i/>
          <w:iCs/>
          <w:sz w:val="20"/>
          <w:szCs w:val="20"/>
          <w:rtl/>
        </w:rPr>
        <w:t xml:space="preserve"> ליה? וכפי דברי רבינו, הרשות נתונה להם לחלוק על דברי התנאים!</w:t>
      </w:r>
    </w:p>
    <w:p w14:paraId="6DEBA6D9" w14:textId="77777777" w:rsidR="00350A59" w:rsidRPr="00D9290F" w:rsidRDefault="00350A59" w:rsidP="00350A59">
      <w:pPr>
        <w:spacing w:after="0"/>
        <w:jc w:val="both"/>
        <w:rPr>
          <w:rFonts w:ascii="Arial" w:eastAsia="Times New Roman" w:hAnsi="Arial"/>
          <w:i/>
          <w:iCs/>
          <w:sz w:val="20"/>
          <w:szCs w:val="20"/>
          <w:rtl/>
        </w:rPr>
      </w:pPr>
    </w:p>
    <w:p w14:paraId="046CD570" w14:textId="77777777" w:rsidR="00350A59" w:rsidRPr="00D9290F" w:rsidRDefault="00350A59" w:rsidP="00350A59">
      <w:pPr>
        <w:spacing w:after="0"/>
        <w:jc w:val="both"/>
        <w:rPr>
          <w:rFonts w:ascii="Arial" w:eastAsia="Times New Roman" w:hAnsi="Arial"/>
          <w:b/>
          <w:bCs/>
          <w:i/>
          <w:iCs/>
          <w:sz w:val="20"/>
          <w:szCs w:val="20"/>
          <w:rtl/>
        </w:rPr>
      </w:pPr>
      <w:r w:rsidRPr="00D9290F">
        <w:rPr>
          <w:rFonts w:ascii="Arial" w:eastAsia="Times New Roman" w:hAnsi="Arial" w:hint="cs"/>
          <w:b/>
          <w:bCs/>
          <w:i/>
          <w:iCs/>
          <w:sz w:val="20"/>
          <w:szCs w:val="20"/>
          <w:rtl/>
        </w:rPr>
        <w:t xml:space="preserve">[תרגום: אם כן, מדוע לא חולקים האמוראים על התנאים? שהרי בכל מקום מקשים לאמורא ממשנה או </w:t>
      </w:r>
      <w:proofErr w:type="spellStart"/>
      <w:r w:rsidRPr="00D9290F">
        <w:rPr>
          <w:rFonts w:ascii="Arial" w:eastAsia="Times New Roman" w:hAnsi="Arial" w:hint="cs"/>
          <w:b/>
          <w:bCs/>
          <w:i/>
          <w:iCs/>
          <w:sz w:val="20"/>
          <w:szCs w:val="20"/>
          <w:rtl/>
        </w:rPr>
        <w:t>מברייתא</w:t>
      </w:r>
      <w:proofErr w:type="spellEnd"/>
      <w:r w:rsidRPr="00D9290F">
        <w:rPr>
          <w:rFonts w:ascii="Arial" w:eastAsia="Times New Roman" w:hAnsi="Arial" w:hint="cs"/>
          <w:b/>
          <w:bCs/>
          <w:i/>
          <w:iCs/>
          <w:sz w:val="20"/>
          <w:szCs w:val="20"/>
          <w:rtl/>
        </w:rPr>
        <w:t>, ועליו לומר ולתרץ- אני אומר כאותו תנא הסובר כמוני, ואם לא יאמר כן, תהיה עליו קושיא? ואילו ע"פ דברי הרמב"ם מותר להם לחלוק על התנאים!]</w:t>
      </w:r>
    </w:p>
    <w:p w14:paraId="5E44CDE0" w14:textId="77777777" w:rsidR="00350A59" w:rsidRPr="00D9290F" w:rsidRDefault="00350A59" w:rsidP="00350A59">
      <w:pPr>
        <w:spacing w:after="0"/>
        <w:jc w:val="both"/>
        <w:rPr>
          <w:rFonts w:ascii="Arial" w:eastAsia="Times New Roman" w:hAnsi="Arial"/>
          <w:i/>
          <w:iCs/>
          <w:sz w:val="20"/>
          <w:szCs w:val="20"/>
          <w:rtl/>
        </w:rPr>
      </w:pPr>
    </w:p>
    <w:p w14:paraId="109B0051" w14:textId="77777777" w:rsidR="00350A59" w:rsidRPr="00D9290F" w:rsidRDefault="00350A59" w:rsidP="00350A59">
      <w:pPr>
        <w:spacing w:after="0"/>
        <w:jc w:val="both"/>
        <w:rPr>
          <w:rFonts w:ascii="Arial" w:eastAsia="Times New Roman" w:hAnsi="Arial"/>
          <w:sz w:val="20"/>
          <w:szCs w:val="20"/>
          <w:rtl/>
        </w:rPr>
      </w:pPr>
      <w:r w:rsidRPr="00D9290F">
        <w:rPr>
          <w:rFonts w:ascii="Arial" w:eastAsia="Times New Roman" w:hAnsi="Arial" w:hint="cs"/>
          <w:i/>
          <w:iCs/>
          <w:sz w:val="20"/>
          <w:szCs w:val="20"/>
          <w:rtl/>
        </w:rPr>
        <w:t xml:space="preserve">ואפשר לומר, שמיום חתימת המשנה, </w:t>
      </w:r>
      <w:r w:rsidRPr="00D9290F">
        <w:rPr>
          <w:rFonts w:ascii="Arial" w:eastAsia="Times New Roman" w:hAnsi="Arial" w:hint="cs"/>
          <w:i/>
          <w:iCs/>
          <w:sz w:val="20"/>
          <w:szCs w:val="20"/>
          <w:u w:val="single"/>
          <w:rtl/>
        </w:rPr>
        <w:t xml:space="preserve">קיימו וקיבלו שדורות האחרונים לא יחלקו על הראשונים. וכן עשו גם בחתימת הגמרא, שמיום שנחתמה, לא ניתן רשות לשום אדם לחלוק עליה". </w:t>
      </w:r>
    </w:p>
    <w:p w14:paraId="2567D328" w14:textId="77777777" w:rsidR="00350A59" w:rsidRDefault="00350A59" w:rsidP="00350A59">
      <w:pPr>
        <w:spacing w:after="0"/>
        <w:jc w:val="both"/>
        <w:rPr>
          <w:rFonts w:eastAsia="Times New Roman"/>
          <w:color w:val="000000"/>
          <w:rtl/>
        </w:rPr>
      </w:pPr>
      <w:r>
        <w:rPr>
          <w:rFonts w:eastAsia="Times New Roman" w:hint="cs"/>
          <w:color w:val="000000"/>
          <w:rtl/>
        </w:rPr>
        <w:t xml:space="preserve"> הוא מתייחס לדברי הרמב"ם בהלכות ממרים בפרק ב הלכה א. הרמב"ם כתב שם שבית דין מאוחר יכול לחלוק על בית דין שקדם לו בפרשנות על פסוקי התורה. לפי זה שואל הכסף המשנה למה אמוראים לא יכולים לחלוק על תנאים, וחכמים מאוחרים יותר אינם יכולים לחלוק על אמוראים? הכסף משנה עונה שקיבלו על עצמם לא לחלוק.</w:t>
      </w:r>
    </w:p>
    <w:p w14:paraId="1B1C740F" w14:textId="77777777" w:rsidR="00350A59" w:rsidRDefault="00350A59" w:rsidP="00350A59">
      <w:pPr>
        <w:spacing w:after="0"/>
        <w:jc w:val="both"/>
        <w:rPr>
          <w:rFonts w:eastAsia="Times New Roman"/>
          <w:color w:val="000000"/>
          <w:rtl/>
        </w:rPr>
      </w:pPr>
      <w:r>
        <w:rPr>
          <w:rFonts w:eastAsia="Times New Roman" w:hint="cs"/>
          <w:color w:val="000000"/>
          <w:rtl/>
        </w:rPr>
        <w:lastRenderedPageBreak/>
        <w:t>כלומר הכוח הגדול של התלמוד והמשנה נובע מהסכמה. נראה להגיד שההסכמה הזו נבעה משיקולי סדר, ומכך שהם ראו את הדור לפניהם כגדולים יותר, ולכן בתור קבלה מרצון הם החליטו לא לחלוק.</w:t>
      </w:r>
    </w:p>
    <w:p w14:paraId="2D9D24B7" w14:textId="77777777" w:rsidR="00350A59" w:rsidRDefault="00350A59" w:rsidP="00350A59">
      <w:pPr>
        <w:spacing w:after="0"/>
        <w:jc w:val="both"/>
        <w:rPr>
          <w:rFonts w:eastAsia="Times New Roman"/>
          <w:color w:val="000000"/>
          <w:rtl/>
        </w:rPr>
      </w:pPr>
    </w:p>
    <w:p w14:paraId="00963BFA" w14:textId="77777777" w:rsidR="00350A59" w:rsidRDefault="00350A59" w:rsidP="00350A59">
      <w:pPr>
        <w:spacing w:after="0"/>
        <w:jc w:val="both"/>
        <w:rPr>
          <w:rFonts w:eastAsia="Times New Roman"/>
          <w:color w:val="000000"/>
          <w:rtl/>
        </w:rPr>
      </w:pPr>
      <w:r>
        <w:rPr>
          <w:rFonts w:eastAsia="Times New Roman" w:hint="cs"/>
          <w:color w:val="000000"/>
          <w:rtl/>
        </w:rPr>
        <w:t xml:space="preserve">בשם החזון איש מובא שהאמוראים לא חלקו על תנאים, לא בגלל שהיה נוח לאמוראים לקבל את דברי הראשונים, אלא כי </w:t>
      </w:r>
      <w:r w:rsidRPr="00D9290F">
        <w:rPr>
          <w:rFonts w:eastAsia="Times New Roman" w:hint="cs"/>
          <w:b/>
          <w:bCs/>
          <w:color w:val="000000"/>
          <w:rtl/>
        </w:rPr>
        <w:t>הם לא רשאים</w:t>
      </w:r>
      <w:r>
        <w:rPr>
          <w:rFonts w:eastAsia="Times New Roman" w:hint="cs"/>
          <w:color w:val="000000"/>
          <w:rtl/>
        </w:rPr>
        <w:t xml:space="preserve"> לחלוק על תנאים מאחר שיש ירידת הדורות ופער ידע (חוץ מהאמורא מהדור הראשון שקראו לו רב שיכול היה לחלוק על תנא).</w:t>
      </w:r>
    </w:p>
    <w:p w14:paraId="1E87A1D7" w14:textId="77777777" w:rsidR="00350A59" w:rsidRDefault="00350A59" w:rsidP="00350A59">
      <w:pPr>
        <w:spacing w:after="0"/>
        <w:jc w:val="both"/>
        <w:rPr>
          <w:rFonts w:eastAsia="Times New Roman"/>
          <w:color w:val="000000"/>
          <w:rtl/>
        </w:rPr>
      </w:pPr>
    </w:p>
    <w:p w14:paraId="54587B8A" w14:textId="77777777" w:rsidR="00350A59" w:rsidRPr="00240C3A" w:rsidRDefault="00350A59" w:rsidP="00350A59">
      <w:pPr>
        <w:spacing w:after="0"/>
        <w:jc w:val="center"/>
        <w:rPr>
          <w:rFonts w:eastAsia="Times New Roman"/>
          <w:color w:val="000000"/>
          <w:u w:val="single"/>
          <w:rtl/>
        </w:rPr>
      </w:pPr>
      <w:r w:rsidRPr="00240C3A">
        <w:rPr>
          <w:rFonts w:eastAsia="Times New Roman" w:hint="cs"/>
          <w:color w:val="000000"/>
          <w:u w:val="single"/>
          <w:rtl/>
        </w:rPr>
        <w:t xml:space="preserve">הערות החזון איש על </w:t>
      </w:r>
      <w:proofErr w:type="spellStart"/>
      <w:r>
        <w:rPr>
          <w:rFonts w:eastAsia="Times New Roman" w:hint="cs"/>
          <w:color w:val="000000"/>
          <w:u w:val="single"/>
          <w:rtl/>
        </w:rPr>
        <w:t>ה</w:t>
      </w:r>
      <w:r w:rsidRPr="00240C3A">
        <w:rPr>
          <w:rFonts w:eastAsia="Times New Roman" w:hint="cs"/>
          <w:color w:val="000000"/>
          <w:u w:val="single"/>
          <w:rtl/>
        </w:rPr>
        <w:t>דברי</w:t>
      </w:r>
      <w:proofErr w:type="spellEnd"/>
      <w:r w:rsidRPr="00240C3A">
        <w:rPr>
          <w:rFonts w:eastAsia="Times New Roman" w:hint="cs"/>
          <w:color w:val="000000"/>
          <w:u w:val="single"/>
          <w:rtl/>
        </w:rPr>
        <w:t xml:space="preserve"> סופרים</w:t>
      </w:r>
    </w:p>
    <w:p w14:paraId="61883895" w14:textId="77777777" w:rsidR="00350A59" w:rsidRPr="00D9290F" w:rsidRDefault="00350A59" w:rsidP="00350A59">
      <w:pPr>
        <w:spacing w:after="0"/>
        <w:jc w:val="both"/>
        <w:rPr>
          <w:rFonts w:ascii="Arial" w:eastAsia="Times New Roman" w:hAnsi="Arial"/>
          <w:i/>
          <w:iCs/>
          <w:color w:val="000000"/>
          <w:sz w:val="20"/>
          <w:szCs w:val="20"/>
          <w:rtl/>
        </w:rPr>
      </w:pPr>
      <w:r w:rsidRPr="00D9290F">
        <w:rPr>
          <w:rFonts w:ascii="Arial" w:eastAsia="Times New Roman" w:hAnsi="Arial" w:hint="cs"/>
          <w:i/>
          <w:iCs/>
          <w:color w:val="000000"/>
          <w:sz w:val="20"/>
          <w:szCs w:val="20"/>
          <w:rtl/>
        </w:rPr>
        <w:t xml:space="preserve">"אבל האמת בזה, שדור אחר המשנה ראו את </w:t>
      </w:r>
      <w:r w:rsidRPr="00D9290F">
        <w:rPr>
          <w:rFonts w:ascii="Arial" w:eastAsia="Times New Roman" w:hAnsi="Arial" w:hint="cs"/>
          <w:i/>
          <w:iCs/>
          <w:color w:val="800080"/>
          <w:sz w:val="20"/>
          <w:szCs w:val="20"/>
          <w:u w:val="single"/>
          <w:rtl/>
        </w:rPr>
        <w:t>מיעוט הלבבות</w:t>
      </w:r>
      <w:r w:rsidRPr="00D9290F">
        <w:rPr>
          <w:rFonts w:ascii="Arial" w:eastAsia="Times New Roman" w:hAnsi="Arial" w:hint="cs"/>
          <w:i/>
          <w:iCs/>
          <w:color w:val="000000"/>
          <w:sz w:val="20"/>
          <w:szCs w:val="20"/>
          <w:rtl/>
        </w:rPr>
        <w:t xml:space="preserve"> נגד בעלי המשנה, </w:t>
      </w:r>
      <w:r w:rsidRPr="00D9290F">
        <w:rPr>
          <w:rFonts w:ascii="Arial" w:eastAsia="Times New Roman" w:hAnsi="Arial" w:hint="cs"/>
          <w:i/>
          <w:iCs/>
          <w:color w:val="800080"/>
          <w:sz w:val="20"/>
          <w:szCs w:val="20"/>
          <w:u w:val="single"/>
          <w:rtl/>
        </w:rPr>
        <w:t>וידעו לבטח שהאמת לעולם עם הראשונים</w:t>
      </w:r>
      <w:r w:rsidRPr="00D9290F">
        <w:rPr>
          <w:rFonts w:ascii="Arial" w:eastAsia="Times New Roman" w:hAnsi="Arial" w:hint="cs"/>
          <w:i/>
          <w:iCs/>
          <w:color w:val="000000"/>
          <w:sz w:val="20"/>
          <w:szCs w:val="20"/>
          <w:rtl/>
        </w:rPr>
        <w:t xml:space="preserve">. ואחרי שידעו אמיתת הדבר, שאי אפשר שישיגו הם האמת מה שלא השיג אחד מן התנאים, לא היו רשאים לחלוק, והיו רק שונים את כל דברי התנאים </w:t>
      </w:r>
      <w:proofErr w:type="spellStart"/>
      <w:r w:rsidRPr="00D9290F">
        <w:rPr>
          <w:rFonts w:ascii="Arial" w:eastAsia="Times New Roman" w:hAnsi="Arial" w:hint="cs"/>
          <w:i/>
          <w:iCs/>
          <w:color w:val="000000"/>
          <w:sz w:val="20"/>
          <w:szCs w:val="20"/>
          <w:rtl/>
        </w:rPr>
        <w:t>שקדמום</w:t>
      </w:r>
      <w:proofErr w:type="spellEnd"/>
      <w:r w:rsidRPr="00D9290F">
        <w:rPr>
          <w:rFonts w:ascii="Arial" w:eastAsia="Times New Roman" w:hAnsi="Arial" w:hint="cs"/>
          <w:i/>
          <w:iCs/>
          <w:color w:val="000000"/>
          <w:sz w:val="20"/>
          <w:szCs w:val="20"/>
          <w:rtl/>
        </w:rPr>
        <w:t>.</w:t>
      </w:r>
    </w:p>
    <w:p w14:paraId="41EF8D63" w14:textId="77777777" w:rsidR="00350A59" w:rsidRPr="00D9290F" w:rsidRDefault="00350A59" w:rsidP="00350A59">
      <w:pPr>
        <w:spacing w:after="0"/>
        <w:jc w:val="both"/>
        <w:rPr>
          <w:rFonts w:ascii="Arial" w:eastAsia="Times New Roman" w:hAnsi="Arial"/>
          <w:i/>
          <w:iCs/>
          <w:color w:val="000000"/>
          <w:sz w:val="20"/>
          <w:szCs w:val="20"/>
          <w:rtl/>
        </w:rPr>
      </w:pPr>
      <w:r w:rsidRPr="00D9290F">
        <w:rPr>
          <w:rFonts w:ascii="Arial" w:eastAsia="Times New Roman" w:hAnsi="Arial" w:hint="cs"/>
          <w:i/>
          <w:iCs/>
          <w:color w:val="000000"/>
          <w:sz w:val="20"/>
          <w:szCs w:val="20"/>
          <w:rtl/>
        </w:rPr>
        <w:t xml:space="preserve">וגם מחתימת התלמוד, בטלו דברי אמורא שאמר מחמת העלמת דברי התנא, ורק רב [דור ראשון לאמוראי בבל, היה רשאי לחלוק על התנאים] ברוחב לבבו, לא </w:t>
      </w:r>
      <w:proofErr w:type="spellStart"/>
      <w:r w:rsidRPr="00D9290F">
        <w:rPr>
          <w:rFonts w:ascii="Arial" w:eastAsia="Times New Roman" w:hAnsi="Arial" w:hint="cs"/>
          <w:i/>
          <w:iCs/>
          <w:color w:val="000000"/>
          <w:sz w:val="20"/>
          <w:szCs w:val="20"/>
          <w:rtl/>
        </w:rPr>
        <w:t>נתבטלו</w:t>
      </w:r>
      <w:proofErr w:type="spellEnd"/>
      <w:r w:rsidRPr="00D9290F">
        <w:rPr>
          <w:rFonts w:ascii="Arial" w:eastAsia="Times New Roman" w:hAnsi="Arial" w:hint="cs"/>
          <w:i/>
          <w:iCs/>
          <w:color w:val="000000"/>
          <w:sz w:val="20"/>
          <w:szCs w:val="20"/>
          <w:rtl/>
        </w:rPr>
        <w:t xml:space="preserve"> דבריו"</w:t>
      </w:r>
    </w:p>
    <w:p w14:paraId="1E0FDFF7" w14:textId="77777777" w:rsidR="00350A59" w:rsidRDefault="00350A59" w:rsidP="00350A59">
      <w:pPr>
        <w:spacing w:after="0"/>
        <w:jc w:val="both"/>
        <w:rPr>
          <w:rFonts w:eastAsia="Times New Roman"/>
          <w:color w:val="000000"/>
          <w:rtl/>
        </w:rPr>
      </w:pPr>
    </w:p>
    <w:p w14:paraId="620FC7C4" w14:textId="77777777" w:rsidR="00350A59" w:rsidRDefault="00350A59" w:rsidP="00350A59">
      <w:pPr>
        <w:spacing w:after="0"/>
        <w:jc w:val="both"/>
        <w:rPr>
          <w:rFonts w:eastAsia="Times New Roman"/>
          <w:color w:val="000000"/>
          <w:rtl/>
        </w:rPr>
      </w:pPr>
      <w:r>
        <w:rPr>
          <w:rFonts w:eastAsia="Times New Roman" w:hint="cs"/>
          <w:color w:val="000000"/>
          <w:rtl/>
        </w:rPr>
        <w:t xml:space="preserve">זה מוביל אותנו לשאלה של "הלכה </w:t>
      </w:r>
      <w:proofErr w:type="spellStart"/>
      <w:r>
        <w:rPr>
          <w:rFonts w:eastAsia="Times New Roman" w:hint="cs"/>
          <w:color w:val="000000"/>
          <w:rtl/>
        </w:rPr>
        <w:t>כבתראי</w:t>
      </w:r>
      <w:proofErr w:type="spellEnd"/>
      <w:r>
        <w:rPr>
          <w:rFonts w:eastAsia="Times New Roman" w:hint="cs"/>
          <w:color w:val="000000"/>
          <w:rtl/>
        </w:rPr>
        <w:t xml:space="preserve">" </w:t>
      </w:r>
      <w:r>
        <w:rPr>
          <w:rFonts w:eastAsia="Times New Roman"/>
          <w:color w:val="000000"/>
          <w:rtl/>
        </w:rPr>
        <w:t>–</w:t>
      </w:r>
      <w:r>
        <w:rPr>
          <w:rFonts w:eastAsia="Times New Roman" w:hint="cs"/>
          <w:color w:val="000000"/>
          <w:rtl/>
        </w:rPr>
        <w:t xml:space="preserve"> הלכה כאחרונים. האם יש ליתן עדיפות לפוסק היותר מוקדם או ליותר מאוחר?</w:t>
      </w:r>
    </w:p>
    <w:p w14:paraId="126F9D85" w14:textId="77777777" w:rsidR="00350A59" w:rsidRDefault="00350A59" w:rsidP="00350A59">
      <w:pPr>
        <w:spacing w:after="0"/>
        <w:jc w:val="both"/>
        <w:rPr>
          <w:rFonts w:eastAsia="Times New Roman"/>
          <w:color w:val="000000"/>
          <w:rtl/>
        </w:rPr>
      </w:pPr>
      <w:r>
        <w:rPr>
          <w:rFonts w:eastAsia="Times New Roman" w:hint="cs"/>
          <w:color w:val="000000"/>
          <w:rtl/>
        </w:rPr>
        <w:t>מצד אחד יש תפיסה של ירידת הדורות וזה שיקול ללכת אחר החכם המוקדם. מצד שני יש מקום להעדיף את הפוסק המאוחר מאחר שיש לו ידע מצטבר, והוא ראה את הטענות של הראשון, בניגוד לראשון שלא ראה את כל הטענות של האחרון.</w:t>
      </w:r>
    </w:p>
    <w:p w14:paraId="5EFABFB2" w14:textId="77777777" w:rsidR="00350A59" w:rsidRDefault="00350A59" w:rsidP="00350A59">
      <w:pPr>
        <w:spacing w:after="0"/>
        <w:jc w:val="both"/>
        <w:rPr>
          <w:rFonts w:eastAsia="Times New Roman"/>
          <w:color w:val="000000"/>
          <w:rtl/>
        </w:rPr>
      </w:pPr>
      <w:r>
        <w:rPr>
          <w:rFonts w:eastAsia="Times New Roman" w:hint="cs"/>
          <w:color w:val="000000"/>
          <w:rtl/>
        </w:rPr>
        <w:t xml:space="preserve">ההתלבטות הזו היא שאלה שעולה במחלוקת בין אמוראים מדורות שונים, ובמחלוקת בין חכמים בדור מאוחר יותר מתקופות שונות. </w:t>
      </w:r>
    </w:p>
    <w:p w14:paraId="5498FB56" w14:textId="77777777" w:rsidR="00350A59" w:rsidRDefault="00350A59" w:rsidP="00350A59">
      <w:pPr>
        <w:spacing w:after="0"/>
        <w:jc w:val="both"/>
        <w:rPr>
          <w:rFonts w:eastAsia="Times New Roman"/>
          <w:color w:val="000000"/>
          <w:rtl/>
        </w:rPr>
      </w:pPr>
    </w:p>
    <w:p w14:paraId="0BEEECC2" w14:textId="77777777" w:rsidR="00350A59" w:rsidRDefault="00350A59" w:rsidP="00350A59">
      <w:pPr>
        <w:spacing w:after="0"/>
        <w:jc w:val="both"/>
        <w:rPr>
          <w:rFonts w:eastAsia="Times New Roman"/>
          <w:color w:val="000000"/>
          <w:rtl/>
        </w:rPr>
      </w:pPr>
      <w:r>
        <w:rPr>
          <w:rFonts w:eastAsia="Times New Roman" w:hint="cs"/>
          <w:color w:val="000000"/>
          <w:rtl/>
        </w:rPr>
        <w:t>נתחיל לדון באמוראים.</w:t>
      </w:r>
    </w:p>
    <w:p w14:paraId="67FD9222" w14:textId="77777777" w:rsidR="00350A59" w:rsidRDefault="00350A59" w:rsidP="00350A59">
      <w:pPr>
        <w:spacing w:after="0"/>
        <w:jc w:val="center"/>
        <w:rPr>
          <w:rFonts w:eastAsia="Times New Roman"/>
          <w:color w:val="000000"/>
          <w:u w:val="single"/>
          <w:rtl/>
        </w:rPr>
      </w:pPr>
      <w:r w:rsidRPr="0029026A">
        <w:rPr>
          <w:rFonts w:eastAsia="Times New Roman" w:hint="cs"/>
          <w:color w:val="000000"/>
          <w:u w:val="single"/>
          <w:rtl/>
        </w:rPr>
        <w:t>סדר תנאי ואמוראים, סימן כה</w:t>
      </w:r>
    </w:p>
    <w:p w14:paraId="05DC2362" w14:textId="77777777" w:rsidR="00350A59" w:rsidRDefault="00350A59" w:rsidP="00350A59">
      <w:pPr>
        <w:spacing w:after="0"/>
        <w:jc w:val="both"/>
        <w:rPr>
          <w:rFonts w:eastAsia="Times New Roman"/>
          <w:color w:val="000000"/>
          <w:rtl/>
        </w:rPr>
      </w:pPr>
      <w:r>
        <w:rPr>
          <w:rFonts w:eastAsia="Times New Roman" w:hint="cs"/>
          <w:color w:val="000000"/>
          <w:rtl/>
        </w:rPr>
        <w:t>נאמר כאן שעד דורו של רבא (דור רביעי לאמוראים) מכריעים כמו האמורא המוקדם, אבל אם המחלוקת היא מדורו של רבא והילך, פוסקים כמו האמורא המאוחר יותר בזמן.</w:t>
      </w:r>
    </w:p>
    <w:p w14:paraId="694611D5" w14:textId="77777777" w:rsidR="00350A59" w:rsidRPr="0029026A" w:rsidRDefault="00350A59" w:rsidP="00350A59">
      <w:pPr>
        <w:spacing w:after="0"/>
        <w:jc w:val="both"/>
        <w:rPr>
          <w:rFonts w:eastAsia="Times New Roman"/>
          <w:color w:val="000000"/>
          <w:rtl/>
        </w:rPr>
      </w:pPr>
      <w:r>
        <w:rPr>
          <w:rFonts w:eastAsia="Times New Roman" w:hint="cs"/>
          <w:color w:val="000000"/>
          <w:rtl/>
        </w:rPr>
        <w:t>דבר זה דורש הסבר, מה ההיגיון לחלוקה של התקופות?</w:t>
      </w:r>
    </w:p>
    <w:p w14:paraId="4027112A" w14:textId="77777777" w:rsidR="00350A59" w:rsidRDefault="00350A59" w:rsidP="00350A59">
      <w:pPr>
        <w:spacing w:after="0"/>
        <w:jc w:val="both"/>
        <w:rPr>
          <w:rFonts w:eastAsia="Times New Roman"/>
          <w:color w:val="000000"/>
          <w:rtl/>
        </w:rPr>
      </w:pPr>
    </w:p>
    <w:p w14:paraId="35CA4A9B" w14:textId="77777777" w:rsidR="00350A59" w:rsidRDefault="00350A59" w:rsidP="00350A59">
      <w:pPr>
        <w:spacing w:after="0"/>
        <w:jc w:val="both"/>
        <w:rPr>
          <w:rFonts w:eastAsia="Times New Roman"/>
          <w:color w:val="000000"/>
          <w:rtl/>
        </w:rPr>
      </w:pPr>
      <w:r>
        <w:rPr>
          <w:rFonts w:eastAsia="Times New Roman" w:hint="cs"/>
          <w:color w:val="000000"/>
          <w:rtl/>
        </w:rPr>
        <w:t>על שאלה זו עומדים התוספות.</w:t>
      </w:r>
    </w:p>
    <w:p w14:paraId="2C9CE7B0" w14:textId="77777777" w:rsidR="00350A59" w:rsidRDefault="00350A59" w:rsidP="00350A59">
      <w:pPr>
        <w:spacing w:after="0"/>
        <w:jc w:val="both"/>
        <w:rPr>
          <w:rFonts w:eastAsia="Times New Roman"/>
          <w:color w:val="000000"/>
          <w:rtl/>
        </w:rPr>
      </w:pPr>
    </w:p>
    <w:p w14:paraId="1A711A70" w14:textId="77777777" w:rsidR="00350A59" w:rsidRDefault="00350A59" w:rsidP="00350A59">
      <w:pPr>
        <w:spacing w:after="0"/>
        <w:jc w:val="both"/>
        <w:rPr>
          <w:rFonts w:eastAsia="Times New Roman"/>
          <w:color w:val="000000"/>
          <w:u w:val="single"/>
          <w:rtl/>
        </w:rPr>
      </w:pPr>
      <w:r w:rsidRPr="0029026A">
        <w:rPr>
          <w:rFonts w:eastAsia="Times New Roman" w:hint="cs"/>
          <w:color w:val="000000"/>
          <w:u w:val="single"/>
          <w:rtl/>
        </w:rPr>
        <w:t>תוספות קידושין מה, ב ד"ה "</w:t>
      </w:r>
      <w:proofErr w:type="spellStart"/>
      <w:r w:rsidRPr="0029026A">
        <w:rPr>
          <w:rFonts w:eastAsia="Times New Roman" w:hint="cs"/>
          <w:color w:val="000000"/>
          <w:u w:val="single"/>
          <w:rtl/>
        </w:rPr>
        <w:t>הוה</w:t>
      </w:r>
      <w:proofErr w:type="spellEnd"/>
      <w:r w:rsidRPr="0029026A">
        <w:rPr>
          <w:rFonts w:eastAsia="Times New Roman" w:hint="cs"/>
          <w:color w:val="000000"/>
          <w:u w:val="single"/>
          <w:rtl/>
        </w:rPr>
        <w:t>"</w:t>
      </w:r>
    </w:p>
    <w:p w14:paraId="001009D1" w14:textId="77777777" w:rsidR="00350A59" w:rsidRDefault="00350A59" w:rsidP="00350A59">
      <w:pPr>
        <w:spacing w:after="0"/>
        <w:jc w:val="both"/>
        <w:rPr>
          <w:rFonts w:eastAsia="Times New Roman"/>
          <w:color w:val="000000"/>
          <w:rtl/>
        </w:rPr>
      </w:pPr>
      <w:r>
        <w:rPr>
          <w:rFonts w:eastAsia="Times New Roman" w:hint="cs"/>
          <w:color w:val="000000"/>
          <w:rtl/>
        </w:rPr>
        <w:t>התוספות מסבירים שמדורו של רבא פוסקים כמו האחרונים, כי מתקופתם התחילו החכמים לדקדק יותר להעמיד הלכה על בוריה.</w:t>
      </w:r>
    </w:p>
    <w:p w14:paraId="02554336" w14:textId="77777777" w:rsidR="00350A59" w:rsidRDefault="00350A59" w:rsidP="00350A59">
      <w:pPr>
        <w:spacing w:after="0"/>
        <w:jc w:val="both"/>
        <w:rPr>
          <w:rFonts w:eastAsia="Times New Roman"/>
          <w:color w:val="000000"/>
          <w:rtl/>
        </w:rPr>
      </w:pPr>
    </w:p>
    <w:p w14:paraId="1C002F82" w14:textId="77777777" w:rsidR="00350A59" w:rsidRDefault="00350A59" w:rsidP="00350A59">
      <w:pPr>
        <w:spacing w:after="0"/>
        <w:jc w:val="both"/>
        <w:rPr>
          <w:rFonts w:eastAsia="Times New Roman"/>
          <w:color w:val="000000"/>
          <w:rtl/>
        </w:rPr>
      </w:pPr>
      <w:r>
        <w:rPr>
          <w:rFonts w:eastAsia="Times New Roman" w:hint="cs"/>
          <w:color w:val="000000"/>
          <w:rtl/>
        </w:rPr>
        <w:t>למה החכמים מדורו של רבא התחילו לדקדק יותר?</w:t>
      </w:r>
    </w:p>
    <w:p w14:paraId="4E2B5AE5" w14:textId="77777777" w:rsidR="00350A59" w:rsidRDefault="00350A59" w:rsidP="00350A59">
      <w:pPr>
        <w:spacing w:after="0"/>
        <w:jc w:val="both"/>
        <w:rPr>
          <w:rFonts w:eastAsia="Times New Roman"/>
          <w:color w:val="000000"/>
          <w:rtl/>
        </w:rPr>
      </w:pPr>
    </w:p>
    <w:p w14:paraId="704AF48E" w14:textId="77777777" w:rsidR="00350A59" w:rsidRDefault="00350A59" w:rsidP="00350A59">
      <w:pPr>
        <w:spacing w:after="0"/>
        <w:jc w:val="both"/>
        <w:rPr>
          <w:rFonts w:eastAsia="Times New Roman"/>
          <w:color w:val="000000"/>
          <w:rtl/>
        </w:rPr>
      </w:pPr>
      <w:r>
        <w:rPr>
          <w:rFonts w:eastAsia="Times New Roman" w:hint="cs"/>
          <w:color w:val="000000"/>
          <w:rtl/>
        </w:rPr>
        <w:t xml:space="preserve">עומד על כך </w:t>
      </w:r>
      <w:proofErr w:type="spellStart"/>
      <w:r>
        <w:rPr>
          <w:rFonts w:eastAsia="Times New Roman" w:hint="cs"/>
          <w:color w:val="000000"/>
          <w:rtl/>
        </w:rPr>
        <w:t>המהרי"ק</w:t>
      </w:r>
      <w:proofErr w:type="spellEnd"/>
      <w:r>
        <w:rPr>
          <w:rFonts w:eastAsia="Times New Roman" w:hint="cs"/>
          <w:color w:val="000000"/>
          <w:rtl/>
        </w:rPr>
        <w:t>:</w:t>
      </w:r>
    </w:p>
    <w:p w14:paraId="0694E4F9" w14:textId="77777777" w:rsidR="00350A59" w:rsidRDefault="00350A59" w:rsidP="00350A59">
      <w:pPr>
        <w:spacing w:after="0"/>
        <w:jc w:val="both"/>
        <w:rPr>
          <w:rFonts w:eastAsia="Times New Roman"/>
          <w:color w:val="000000"/>
          <w:u w:val="single"/>
          <w:rtl/>
        </w:rPr>
      </w:pPr>
      <w:r w:rsidRPr="00AB37FB">
        <w:rPr>
          <w:rFonts w:eastAsia="Times New Roman" w:hint="cs"/>
          <w:color w:val="000000"/>
          <w:u w:val="single"/>
          <w:rtl/>
        </w:rPr>
        <w:t xml:space="preserve">שו"ת </w:t>
      </w:r>
      <w:proofErr w:type="spellStart"/>
      <w:r w:rsidRPr="00AB37FB">
        <w:rPr>
          <w:rFonts w:eastAsia="Times New Roman" w:hint="cs"/>
          <w:color w:val="000000"/>
          <w:u w:val="single"/>
          <w:rtl/>
        </w:rPr>
        <w:t>מהרי"ק</w:t>
      </w:r>
      <w:proofErr w:type="spellEnd"/>
      <w:r w:rsidRPr="00AB37FB">
        <w:rPr>
          <w:rFonts w:eastAsia="Times New Roman" w:hint="cs"/>
          <w:color w:val="000000"/>
          <w:u w:val="single"/>
          <w:rtl/>
        </w:rPr>
        <w:t xml:space="preserve"> סימן פד</w:t>
      </w:r>
    </w:p>
    <w:p w14:paraId="1920E1D3" w14:textId="77777777" w:rsidR="00350A59" w:rsidRPr="00D9290F" w:rsidRDefault="00350A59" w:rsidP="00350A59">
      <w:pPr>
        <w:spacing w:after="0"/>
        <w:jc w:val="both"/>
        <w:rPr>
          <w:rFonts w:ascii="Arial" w:eastAsia="Times New Roman" w:hAnsi="Arial"/>
          <w:i/>
          <w:iCs/>
          <w:color w:val="000000"/>
          <w:sz w:val="20"/>
          <w:szCs w:val="20"/>
          <w:rtl/>
        </w:rPr>
      </w:pPr>
      <w:r w:rsidRPr="00D9290F">
        <w:rPr>
          <w:rFonts w:ascii="Arial" w:eastAsia="Times New Roman" w:hAnsi="Arial" w:hint="cs"/>
          <w:i/>
          <w:iCs/>
          <w:color w:val="000000"/>
          <w:sz w:val="20"/>
          <w:szCs w:val="20"/>
          <w:rtl/>
        </w:rPr>
        <w:t>"</w:t>
      </w:r>
      <w:proofErr w:type="spellStart"/>
      <w:r w:rsidRPr="00D9290F">
        <w:rPr>
          <w:rFonts w:ascii="Arial" w:eastAsia="Times New Roman" w:hAnsi="Arial" w:hint="cs"/>
          <w:i/>
          <w:iCs/>
          <w:color w:val="000000"/>
          <w:sz w:val="20"/>
          <w:szCs w:val="20"/>
          <w:rtl/>
        </w:rPr>
        <w:t>וכ"ת</w:t>
      </w:r>
      <w:proofErr w:type="spellEnd"/>
      <w:r w:rsidRPr="00D9290F">
        <w:rPr>
          <w:rFonts w:ascii="Arial" w:eastAsia="Times New Roman" w:hAnsi="Arial" w:hint="cs"/>
          <w:i/>
          <w:iCs/>
          <w:color w:val="000000"/>
          <w:sz w:val="20"/>
          <w:szCs w:val="20"/>
          <w:rtl/>
        </w:rPr>
        <w:t xml:space="preserve"> [וכי </w:t>
      </w:r>
      <w:proofErr w:type="spellStart"/>
      <w:r w:rsidRPr="00D9290F">
        <w:rPr>
          <w:rFonts w:ascii="Arial" w:eastAsia="Times New Roman" w:hAnsi="Arial" w:hint="cs"/>
          <w:i/>
          <w:iCs/>
          <w:color w:val="000000"/>
          <w:sz w:val="20"/>
          <w:szCs w:val="20"/>
          <w:rtl/>
        </w:rPr>
        <w:t>תימא,ואם</w:t>
      </w:r>
      <w:proofErr w:type="spellEnd"/>
      <w:r w:rsidRPr="00D9290F">
        <w:rPr>
          <w:rFonts w:ascii="Arial" w:eastAsia="Times New Roman" w:hAnsi="Arial" w:hint="cs"/>
          <w:i/>
          <w:iCs/>
          <w:color w:val="000000"/>
          <w:sz w:val="20"/>
          <w:szCs w:val="20"/>
          <w:rtl/>
        </w:rPr>
        <w:t xml:space="preserve"> תאמר], א"כ [אם כן] אפילו לפני </w:t>
      </w:r>
      <w:proofErr w:type="spellStart"/>
      <w:r w:rsidRPr="00D9290F">
        <w:rPr>
          <w:rFonts w:ascii="Arial" w:eastAsia="Times New Roman" w:hAnsi="Arial" w:hint="cs"/>
          <w:i/>
          <w:iCs/>
          <w:color w:val="000000"/>
          <w:sz w:val="20"/>
          <w:szCs w:val="20"/>
          <w:rtl/>
        </w:rPr>
        <w:t>אביי</w:t>
      </w:r>
      <w:proofErr w:type="spellEnd"/>
      <w:r w:rsidRPr="00D9290F">
        <w:rPr>
          <w:rFonts w:ascii="Arial" w:eastAsia="Times New Roman" w:hAnsi="Arial" w:hint="cs"/>
          <w:i/>
          <w:iCs/>
          <w:color w:val="000000"/>
          <w:sz w:val="20"/>
          <w:szCs w:val="20"/>
          <w:rtl/>
        </w:rPr>
        <w:t xml:space="preserve"> ורבא נמי [גם] יהיה הלכה כדברי התלמיד האחרון ולא כדברי הרב שקדם לו ולמה פסקו הגאונים כתלמיד </w:t>
      </w:r>
      <w:proofErr w:type="spellStart"/>
      <w:r w:rsidRPr="00D9290F">
        <w:rPr>
          <w:rFonts w:ascii="Arial" w:eastAsia="Times New Roman" w:hAnsi="Arial" w:hint="cs"/>
          <w:i/>
          <w:iCs/>
          <w:color w:val="000000"/>
          <w:sz w:val="20"/>
          <w:szCs w:val="20"/>
          <w:rtl/>
        </w:rPr>
        <w:t>מאביי</w:t>
      </w:r>
      <w:proofErr w:type="spellEnd"/>
      <w:r w:rsidRPr="00D9290F">
        <w:rPr>
          <w:rFonts w:ascii="Arial" w:eastAsia="Times New Roman" w:hAnsi="Arial" w:hint="cs"/>
          <w:i/>
          <w:iCs/>
          <w:color w:val="000000"/>
          <w:sz w:val="20"/>
          <w:szCs w:val="20"/>
          <w:rtl/>
        </w:rPr>
        <w:t xml:space="preserve"> ורבא ואילך? </w:t>
      </w:r>
      <w:proofErr w:type="spellStart"/>
      <w:r w:rsidRPr="00D9290F">
        <w:rPr>
          <w:rFonts w:ascii="Arial" w:eastAsia="Times New Roman" w:hAnsi="Arial" w:hint="cs"/>
          <w:b/>
          <w:bCs/>
          <w:i/>
          <w:iCs/>
          <w:color w:val="000000"/>
          <w:sz w:val="20"/>
          <w:szCs w:val="20"/>
          <w:rtl/>
        </w:rPr>
        <w:t>דעד</w:t>
      </w:r>
      <w:proofErr w:type="spellEnd"/>
      <w:r w:rsidRPr="00D9290F">
        <w:rPr>
          <w:rFonts w:ascii="Arial" w:eastAsia="Times New Roman" w:hAnsi="Arial" w:hint="cs"/>
          <w:b/>
          <w:bCs/>
          <w:i/>
          <w:iCs/>
          <w:color w:val="000000"/>
          <w:sz w:val="20"/>
          <w:szCs w:val="20"/>
          <w:rtl/>
        </w:rPr>
        <w:t xml:space="preserve"> </w:t>
      </w:r>
      <w:proofErr w:type="spellStart"/>
      <w:r w:rsidRPr="00D9290F">
        <w:rPr>
          <w:rFonts w:ascii="Arial" w:eastAsia="Times New Roman" w:hAnsi="Arial" w:hint="cs"/>
          <w:b/>
          <w:bCs/>
          <w:i/>
          <w:iCs/>
          <w:color w:val="000000"/>
          <w:sz w:val="20"/>
          <w:szCs w:val="20"/>
          <w:rtl/>
        </w:rPr>
        <w:t>אביי</w:t>
      </w:r>
      <w:proofErr w:type="spellEnd"/>
      <w:r w:rsidRPr="00D9290F">
        <w:rPr>
          <w:rFonts w:ascii="Arial" w:eastAsia="Times New Roman" w:hAnsi="Arial" w:hint="cs"/>
          <w:b/>
          <w:bCs/>
          <w:i/>
          <w:iCs/>
          <w:color w:val="000000"/>
          <w:sz w:val="20"/>
          <w:szCs w:val="20"/>
          <w:rtl/>
        </w:rPr>
        <w:t xml:space="preserve"> ורבא לא היו התלמידים לומדים אלא ע"פ</w:t>
      </w:r>
      <w:r w:rsidRPr="00D9290F">
        <w:rPr>
          <w:rFonts w:ascii="Arial" w:eastAsia="Times New Roman" w:hAnsi="Arial" w:hint="cs"/>
          <w:i/>
          <w:iCs/>
          <w:color w:val="000000"/>
          <w:sz w:val="20"/>
          <w:szCs w:val="20"/>
          <w:rtl/>
        </w:rPr>
        <w:t xml:space="preserve"> [על פי] </w:t>
      </w:r>
      <w:r w:rsidRPr="00D9290F">
        <w:rPr>
          <w:rFonts w:ascii="Arial" w:eastAsia="Times New Roman" w:hAnsi="Arial" w:hint="cs"/>
          <w:b/>
          <w:bCs/>
          <w:i/>
          <w:iCs/>
          <w:color w:val="000000"/>
          <w:sz w:val="20"/>
          <w:szCs w:val="20"/>
          <w:rtl/>
        </w:rPr>
        <w:t>קבלת רבותיהם כפי מה שהיו שונים להם</w:t>
      </w:r>
      <w:r w:rsidRPr="00D9290F">
        <w:rPr>
          <w:rFonts w:ascii="Arial" w:eastAsia="Times New Roman" w:hAnsi="Arial" w:hint="cs"/>
          <w:i/>
          <w:iCs/>
          <w:color w:val="000000"/>
          <w:sz w:val="20"/>
          <w:szCs w:val="20"/>
          <w:rtl/>
        </w:rPr>
        <w:t xml:space="preserve"> . מהם היו שונים ע"פ [על פי] ר' </w:t>
      </w:r>
      <w:proofErr w:type="spellStart"/>
      <w:r w:rsidRPr="00D9290F">
        <w:rPr>
          <w:rFonts w:ascii="Arial" w:eastAsia="Times New Roman" w:hAnsi="Arial" w:hint="cs"/>
          <w:i/>
          <w:iCs/>
          <w:color w:val="000000"/>
          <w:sz w:val="20"/>
          <w:szCs w:val="20"/>
          <w:rtl/>
        </w:rPr>
        <w:t>חייא</w:t>
      </w:r>
      <w:proofErr w:type="spellEnd"/>
      <w:r w:rsidRPr="00D9290F">
        <w:rPr>
          <w:rFonts w:ascii="Arial" w:eastAsia="Times New Roman" w:hAnsi="Arial" w:hint="cs"/>
          <w:i/>
          <w:iCs/>
          <w:color w:val="000000"/>
          <w:sz w:val="20"/>
          <w:szCs w:val="20"/>
          <w:rtl/>
        </w:rPr>
        <w:t xml:space="preserve"> ור' </w:t>
      </w:r>
      <w:proofErr w:type="spellStart"/>
      <w:r w:rsidRPr="00D9290F">
        <w:rPr>
          <w:rFonts w:ascii="Arial" w:eastAsia="Times New Roman" w:hAnsi="Arial" w:hint="cs"/>
          <w:i/>
          <w:iCs/>
          <w:color w:val="000000"/>
          <w:sz w:val="20"/>
          <w:szCs w:val="20"/>
          <w:rtl/>
        </w:rPr>
        <w:t>אושעיא</w:t>
      </w:r>
      <w:proofErr w:type="spellEnd"/>
      <w:r w:rsidRPr="00D9290F">
        <w:rPr>
          <w:rFonts w:ascii="Arial" w:eastAsia="Times New Roman" w:hAnsi="Arial" w:hint="cs"/>
          <w:i/>
          <w:iCs/>
          <w:color w:val="000000"/>
          <w:sz w:val="20"/>
          <w:szCs w:val="20"/>
          <w:rtl/>
        </w:rPr>
        <w:t xml:space="preserve">, ומהם ע"פ משנת בר </w:t>
      </w:r>
      <w:proofErr w:type="spellStart"/>
      <w:r w:rsidRPr="00D9290F">
        <w:rPr>
          <w:rFonts w:ascii="Arial" w:eastAsia="Times New Roman" w:hAnsi="Arial" w:hint="cs"/>
          <w:i/>
          <w:iCs/>
          <w:color w:val="000000"/>
          <w:sz w:val="20"/>
          <w:szCs w:val="20"/>
          <w:rtl/>
        </w:rPr>
        <w:t>קפרא</w:t>
      </w:r>
      <w:proofErr w:type="spellEnd"/>
      <w:r w:rsidRPr="00D9290F">
        <w:rPr>
          <w:rFonts w:ascii="Arial" w:eastAsia="Times New Roman" w:hAnsi="Arial" w:hint="cs"/>
          <w:i/>
          <w:iCs/>
          <w:color w:val="000000"/>
          <w:sz w:val="20"/>
          <w:szCs w:val="20"/>
          <w:rtl/>
        </w:rPr>
        <w:t xml:space="preserve">, או </w:t>
      </w:r>
      <w:proofErr w:type="spellStart"/>
      <w:r w:rsidRPr="00D9290F">
        <w:rPr>
          <w:rFonts w:ascii="Arial" w:eastAsia="Times New Roman" w:hAnsi="Arial" w:hint="cs"/>
          <w:i/>
          <w:iCs/>
          <w:color w:val="000000"/>
          <w:sz w:val="20"/>
          <w:szCs w:val="20"/>
          <w:rtl/>
        </w:rPr>
        <w:t>מתניתא</w:t>
      </w:r>
      <w:proofErr w:type="spellEnd"/>
      <w:r w:rsidRPr="00D9290F">
        <w:rPr>
          <w:rFonts w:ascii="Arial" w:eastAsia="Times New Roman" w:hAnsi="Arial" w:hint="cs"/>
          <w:i/>
          <w:iCs/>
          <w:color w:val="000000"/>
          <w:sz w:val="20"/>
          <w:szCs w:val="20"/>
          <w:rtl/>
        </w:rPr>
        <w:t xml:space="preserve"> דבי לוי, או </w:t>
      </w:r>
      <w:proofErr w:type="spellStart"/>
      <w:r w:rsidRPr="00D9290F">
        <w:rPr>
          <w:rFonts w:ascii="Arial" w:eastAsia="Times New Roman" w:hAnsi="Arial" w:hint="cs"/>
          <w:i/>
          <w:iCs/>
          <w:color w:val="000000"/>
          <w:sz w:val="20"/>
          <w:szCs w:val="20"/>
          <w:rtl/>
        </w:rPr>
        <w:t>מתניתא</w:t>
      </w:r>
      <w:proofErr w:type="spellEnd"/>
      <w:r w:rsidRPr="00D9290F">
        <w:rPr>
          <w:rFonts w:ascii="Arial" w:eastAsia="Times New Roman" w:hAnsi="Arial" w:hint="cs"/>
          <w:i/>
          <w:iCs/>
          <w:color w:val="000000"/>
          <w:sz w:val="20"/>
          <w:szCs w:val="20"/>
          <w:rtl/>
        </w:rPr>
        <w:t xml:space="preserve"> דבי שמואל, וכן כולם. </w:t>
      </w:r>
      <w:r w:rsidRPr="00D9290F">
        <w:rPr>
          <w:rFonts w:ascii="Arial" w:eastAsia="Times New Roman" w:hAnsi="Arial" w:hint="cs"/>
          <w:b/>
          <w:bCs/>
          <w:i/>
          <w:iCs/>
          <w:color w:val="000000"/>
          <w:sz w:val="20"/>
          <w:szCs w:val="20"/>
          <w:rtl/>
        </w:rPr>
        <w:t xml:space="preserve">ומשום כך ראוי לפסוק כדברי הרב, כיון שהתלמיד לא ידע אלא תוך דברי רבו . ודברי הרב ודברי התלמיד דברי מי </w:t>
      </w:r>
      <w:proofErr w:type="spellStart"/>
      <w:r w:rsidRPr="00D9290F">
        <w:rPr>
          <w:rFonts w:ascii="Arial" w:eastAsia="Times New Roman" w:hAnsi="Arial" w:hint="cs"/>
          <w:b/>
          <w:bCs/>
          <w:i/>
          <w:iCs/>
          <w:color w:val="000000"/>
          <w:sz w:val="20"/>
          <w:szCs w:val="20"/>
          <w:rtl/>
        </w:rPr>
        <w:t>שומעין</w:t>
      </w:r>
      <w:proofErr w:type="spellEnd"/>
      <w:r w:rsidRPr="00D9290F">
        <w:rPr>
          <w:rFonts w:ascii="Arial" w:eastAsia="Times New Roman" w:hAnsi="Arial" w:hint="cs"/>
          <w:b/>
          <w:bCs/>
          <w:i/>
          <w:iCs/>
          <w:color w:val="000000"/>
          <w:sz w:val="20"/>
          <w:szCs w:val="20"/>
          <w:rtl/>
        </w:rPr>
        <w:t xml:space="preserve">? </w:t>
      </w:r>
    </w:p>
    <w:p w14:paraId="1D842C6D" w14:textId="77777777" w:rsidR="00350A59" w:rsidRPr="00D9290F" w:rsidRDefault="00350A59" w:rsidP="00350A59">
      <w:pPr>
        <w:spacing w:after="0"/>
        <w:jc w:val="both"/>
        <w:rPr>
          <w:rFonts w:ascii="Arial" w:eastAsia="Times New Roman" w:hAnsi="Arial"/>
          <w:i/>
          <w:iCs/>
          <w:color w:val="000000"/>
          <w:sz w:val="20"/>
          <w:szCs w:val="20"/>
          <w:rtl/>
        </w:rPr>
      </w:pPr>
    </w:p>
    <w:p w14:paraId="72A92417" w14:textId="77777777" w:rsidR="00350A59" w:rsidRPr="00D9290F" w:rsidRDefault="00350A59" w:rsidP="00350A59">
      <w:pPr>
        <w:spacing w:after="0"/>
        <w:jc w:val="both"/>
        <w:rPr>
          <w:rFonts w:ascii="Arial" w:eastAsia="Times New Roman" w:hAnsi="Arial"/>
          <w:i/>
          <w:iCs/>
          <w:color w:val="000000"/>
          <w:sz w:val="20"/>
          <w:szCs w:val="20"/>
          <w:rtl/>
        </w:rPr>
      </w:pPr>
      <w:r w:rsidRPr="00D9290F">
        <w:rPr>
          <w:rFonts w:ascii="Arial" w:eastAsia="Times New Roman" w:hAnsi="Arial" w:hint="cs"/>
          <w:b/>
          <w:bCs/>
          <w:i/>
          <w:iCs/>
          <w:color w:val="000000"/>
          <w:sz w:val="20"/>
          <w:szCs w:val="20"/>
          <w:rtl/>
        </w:rPr>
        <w:t xml:space="preserve">אבל </w:t>
      </w:r>
      <w:proofErr w:type="spellStart"/>
      <w:r w:rsidRPr="00D9290F">
        <w:rPr>
          <w:rFonts w:ascii="Arial" w:eastAsia="Times New Roman" w:hAnsi="Arial" w:hint="cs"/>
          <w:b/>
          <w:bCs/>
          <w:i/>
          <w:iCs/>
          <w:color w:val="000000"/>
          <w:sz w:val="20"/>
          <w:szCs w:val="20"/>
          <w:rtl/>
        </w:rPr>
        <w:t>מאביי</w:t>
      </w:r>
      <w:proofErr w:type="spellEnd"/>
      <w:r w:rsidRPr="00D9290F">
        <w:rPr>
          <w:rFonts w:ascii="Arial" w:eastAsia="Times New Roman" w:hAnsi="Arial" w:hint="cs"/>
          <w:b/>
          <w:bCs/>
          <w:i/>
          <w:iCs/>
          <w:color w:val="000000"/>
          <w:sz w:val="20"/>
          <w:szCs w:val="20"/>
          <w:rtl/>
        </w:rPr>
        <w:t xml:space="preserve"> ורבא ואילך למדו כל הדעות</w:t>
      </w:r>
      <w:r w:rsidRPr="00D9290F">
        <w:rPr>
          <w:rFonts w:ascii="Arial" w:eastAsia="Times New Roman" w:hAnsi="Arial" w:hint="cs"/>
          <w:i/>
          <w:iCs/>
          <w:color w:val="000000"/>
          <w:sz w:val="20"/>
          <w:szCs w:val="20"/>
          <w:rtl/>
        </w:rPr>
        <w:t xml:space="preserve"> .ר"ל [רצה לומר]: משנת רבי </w:t>
      </w:r>
      <w:proofErr w:type="spellStart"/>
      <w:r w:rsidRPr="00D9290F">
        <w:rPr>
          <w:rFonts w:ascii="Arial" w:eastAsia="Times New Roman" w:hAnsi="Arial" w:hint="cs"/>
          <w:i/>
          <w:iCs/>
          <w:color w:val="000000"/>
          <w:sz w:val="20"/>
          <w:szCs w:val="20"/>
          <w:rtl/>
        </w:rPr>
        <w:t>חייא</w:t>
      </w:r>
      <w:proofErr w:type="spellEnd"/>
      <w:r w:rsidRPr="00D9290F">
        <w:rPr>
          <w:rFonts w:ascii="Arial" w:eastAsia="Times New Roman" w:hAnsi="Arial" w:hint="cs"/>
          <w:i/>
          <w:iCs/>
          <w:color w:val="000000"/>
          <w:sz w:val="20"/>
          <w:szCs w:val="20"/>
          <w:rtl/>
        </w:rPr>
        <w:t xml:space="preserve"> ור' </w:t>
      </w:r>
      <w:proofErr w:type="spellStart"/>
      <w:r w:rsidRPr="00D9290F">
        <w:rPr>
          <w:rFonts w:ascii="Arial" w:eastAsia="Times New Roman" w:hAnsi="Arial" w:hint="cs"/>
          <w:i/>
          <w:iCs/>
          <w:color w:val="000000"/>
          <w:sz w:val="20"/>
          <w:szCs w:val="20"/>
          <w:rtl/>
        </w:rPr>
        <w:t>אושעיא</w:t>
      </w:r>
      <w:proofErr w:type="spellEnd"/>
      <w:r w:rsidRPr="00D9290F">
        <w:rPr>
          <w:rFonts w:ascii="Arial" w:eastAsia="Times New Roman" w:hAnsi="Arial" w:hint="cs"/>
          <w:i/>
          <w:iCs/>
          <w:color w:val="000000"/>
          <w:sz w:val="20"/>
          <w:szCs w:val="20"/>
          <w:rtl/>
        </w:rPr>
        <w:t xml:space="preserve"> ובר </w:t>
      </w:r>
      <w:proofErr w:type="spellStart"/>
      <w:r w:rsidRPr="00D9290F">
        <w:rPr>
          <w:rFonts w:ascii="Arial" w:eastAsia="Times New Roman" w:hAnsi="Arial" w:hint="cs"/>
          <w:i/>
          <w:iCs/>
          <w:color w:val="000000"/>
          <w:sz w:val="20"/>
          <w:szCs w:val="20"/>
          <w:rtl/>
        </w:rPr>
        <w:t>קפרא</w:t>
      </w:r>
      <w:proofErr w:type="spellEnd"/>
      <w:r w:rsidRPr="00D9290F">
        <w:rPr>
          <w:rFonts w:ascii="Arial" w:eastAsia="Times New Roman" w:hAnsi="Arial" w:hint="cs"/>
          <w:i/>
          <w:iCs/>
          <w:color w:val="000000"/>
          <w:sz w:val="20"/>
          <w:szCs w:val="20"/>
          <w:rtl/>
        </w:rPr>
        <w:t xml:space="preserve"> </w:t>
      </w:r>
      <w:proofErr w:type="spellStart"/>
      <w:r w:rsidRPr="00D9290F">
        <w:rPr>
          <w:rFonts w:ascii="Arial" w:eastAsia="Times New Roman" w:hAnsi="Arial" w:hint="cs"/>
          <w:i/>
          <w:iCs/>
          <w:color w:val="000000"/>
          <w:sz w:val="20"/>
          <w:szCs w:val="20"/>
          <w:rtl/>
        </w:rPr>
        <w:t>וכו</w:t>
      </w:r>
      <w:proofErr w:type="spellEnd"/>
      <w:r w:rsidRPr="00D9290F">
        <w:rPr>
          <w:rFonts w:ascii="Arial" w:eastAsia="Times New Roman" w:hAnsi="Arial" w:hint="cs"/>
          <w:i/>
          <w:iCs/>
          <w:color w:val="000000"/>
          <w:sz w:val="20"/>
          <w:szCs w:val="20"/>
          <w:rtl/>
        </w:rPr>
        <w:t xml:space="preserve">'. ולפיכך ,ראוי הוא לפסוק כדברי התלמיד משום </w:t>
      </w:r>
      <w:proofErr w:type="spellStart"/>
      <w:r w:rsidRPr="00D9290F">
        <w:rPr>
          <w:rFonts w:ascii="Arial" w:eastAsia="Times New Roman" w:hAnsi="Arial" w:hint="cs"/>
          <w:i/>
          <w:iCs/>
          <w:color w:val="000000"/>
          <w:sz w:val="20"/>
          <w:szCs w:val="20"/>
          <w:rtl/>
        </w:rPr>
        <w:t>דבתרא</w:t>
      </w:r>
      <w:proofErr w:type="spellEnd"/>
      <w:r w:rsidRPr="00D9290F">
        <w:rPr>
          <w:rFonts w:ascii="Arial" w:eastAsia="Times New Roman" w:hAnsi="Arial" w:hint="cs"/>
          <w:i/>
          <w:iCs/>
          <w:color w:val="000000"/>
          <w:sz w:val="20"/>
          <w:szCs w:val="20"/>
          <w:rtl/>
        </w:rPr>
        <w:t xml:space="preserve"> הוא. ולפעמים שהרב הולך לשיטת אחת מן </w:t>
      </w:r>
      <w:proofErr w:type="spellStart"/>
      <w:r w:rsidRPr="00D9290F">
        <w:rPr>
          <w:rFonts w:ascii="Arial" w:eastAsia="Times New Roman" w:hAnsi="Arial" w:hint="cs"/>
          <w:i/>
          <w:iCs/>
          <w:color w:val="000000"/>
          <w:sz w:val="20"/>
          <w:szCs w:val="20"/>
          <w:rtl/>
        </w:rPr>
        <w:t>הברייתות</w:t>
      </w:r>
      <w:proofErr w:type="spellEnd"/>
      <w:r w:rsidRPr="00D9290F">
        <w:rPr>
          <w:rFonts w:ascii="Arial" w:eastAsia="Times New Roman" w:hAnsi="Arial" w:hint="cs"/>
          <w:i/>
          <w:iCs/>
          <w:color w:val="000000"/>
          <w:sz w:val="20"/>
          <w:szCs w:val="20"/>
          <w:rtl/>
        </w:rPr>
        <w:t xml:space="preserve"> כגון משנת רבי </w:t>
      </w:r>
      <w:proofErr w:type="spellStart"/>
      <w:r w:rsidRPr="00D9290F">
        <w:rPr>
          <w:rFonts w:ascii="Arial" w:eastAsia="Times New Roman" w:hAnsi="Arial" w:hint="cs"/>
          <w:i/>
          <w:iCs/>
          <w:color w:val="000000"/>
          <w:sz w:val="20"/>
          <w:szCs w:val="20"/>
          <w:rtl/>
        </w:rPr>
        <w:t>חייא</w:t>
      </w:r>
      <w:proofErr w:type="spellEnd"/>
      <w:r w:rsidRPr="00D9290F">
        <w:rPr>
          <w:rFonts w:ascii="Arial" w:eastAsia="Times New Roman" w:hAnsi="Arial" w:hint="cs"/>
          <w:i/>
          <w:iCs/>
          <w:color w:val="000000"/>
          <w:sz w:val="20"/>
          <w:szCs w:val="20"/>
          <w:rtl/>
        </w:rPr>
        <w:t xml:space="preserve"> ור' </w:t>
      </w:r>
      <w:proofErr w:type="spellStart"/>
      <w:r w:rsidRPr="00D9290F">
        <w:rPr>
          <w:rFonts w:ascii="Arial" w:eastAsia="Times New Roman" w:hAnsi="Arial" w:hint="cs"/>
          <w:i/>
          <w:iCs/>
          <w:color w:val="000000"/>
          <w:sz w:val="20"/>
          <w:szCs w:val="20"/>
          <w:rtl/>
        </w:rPr>
        <w:t>אושעיא</w:t>
      </w:r>
      <w:proofErr w:type="spellEnd"/>
      <w:r w:rsidRPr="00D9290F">
        <w:rPr>
          <w:rFonts w:ascii="Arial" w:eastAsia="Times New Roman" w:hAnsi="Arial" w:hint="cs"/>
          <w:i/>
          <w:iCs/>
          <w:color w:val="000000"/>
          <w:sz w:val="20"/>
          <w:szCs w:val="20"/>
          <w:rtl/>
        </w:rPr>
        <w:t xml:space="preserve"> ,והאחרון זקוק </w:t>
      </w:r>
      <w:proofErr w:type="spellStart"/>
      <w:r w:rsidRPr="00D9290F">
        <w:rPr>
          <w:rFonts w:ascii="Arial" w:eastAsia="Times New Roman" w:hAnsi="Arial" w:hint="cs"/>
          <w:i/>
          <w:iCs/>
          <w:color w:val="000000"/>
          <w:sz w:val="20"/>
          <w:szCs w:val="20"/>
          <w:rtl/>
        </w:rPr>
        <w:t>מכח</w:t>
      </w:r>
      <w:proofErr w:type="spellEnd"/>
      <w:r w:rsidRPr="00D9290F">
        <w:rPr>
          <w:rFonts w:ascii="Arial" w:eastAsia="Times New Roman" w:hAnsi="Arial" w:hint="cs"/>
          <w:i/>
          <w:iCs/>
          <w:color w:val="000000"/>
          <w:sz w:val="20"/>
          <w:szCs w:val="20"/>
          <w:rtl/>
        </w:rPr>
        <w:t xml:space="preserve"> ברייתא אחרת כגון משנת בר </w:t>
      </w:r>
      <w:proofErr w:type="spellStart"/>
      <w:r w:rsidRPr="00D9290F">
        <w:rPr>
          <w:rFonts w:ascii="Arial" w:eastAsia="Times New Roman" w:hAnsi="Arial" w:hint="cs"/>
          <w:i/>
          <w:iCs/>
          <w:color w:val="000000"/>
          <w:sz w:val="20"/>
          <w:szCs w:val="20"/>
          <w:rtl/>
        </w:rPr>
        <w:t>קפרא</w:t>
      </w:r>
      <w:proofErr w:type="spellEnd"/>
      <w:r w:rsidRPr="00D9290F">
        <w:rPr>
          <w:rFonts w:ascii="Arial" w:eastAsia="Times New Roman" w:hAnsi="Arial" w:hint="cs"/>
          <w:i/>
          <w:iCs/>
          <w:color w:val="000000"/>
          <w:sz w:val="20"/>
          <w:szCs w:val="20"/>
          <w:rtl/>
        </w:rPr>
        <w:t xml:space="preserve"> או אינך [אחרים] דאין הלכה כן. או בהפך. או לפעמים לא עיין הרב בחדא מהני </w:t>
      </w:r>
      <w:proofErr w:type="spellStart"/>
      <w:r w:rsidRPr="00D9290F">
        <w:rPr>
          <w:rFonts w:ascii="Arial" w:eastAsia="Times New Roman" w:hAnsi="Arial" w:hint="cs"/>
          <w:i/>
          <w:iCs/>
          <w:color w:val="000000"/>
          <w:sz w:val="20"/>
          <w:szCs w:val="20"/>
          <w:rtl/>
        </w:rPr>
        <w:t>מתנייתא</w:t>
      </w:r>
      <w:proofErr w:type="spellEnd"/>
      <w:r w:rsidRPr="00D9290F">
        <w:rPr>
          <w:rFonts w:ascii="Arial" w:eastAsia="Times New Roman" w:hAnsi="Arial" w:hint="cs"/>
          <w:i/>
          <w:iCs/>
          <w:color w:val="000000"/>
          <w:sz w:val="20"/>
          <w:szCs w:val="20"/>
          <w:rtl/>
        </w:rPr>
        <w:t xml:space="preserve"> [באחד מאלו המשניות], והתלמיד עיין בו ודקדק ממנו שלא כדברי רבו . </w:t>
      </w:r>
      <w:proofErr w:type="spellStart"/>
      <w:r w:rsidRPr="00D9290F">
        <w:rPr>
          <w:rFonts w:ascii="Arial" w:eastAsia="Times New Roman" w:hAnsi="Arial" w:hint="cs"/>
          <w:i/>
          <w:iCs/>
          <w:color w:val="000000"/>
          <w:sz w:val="20"/>
          <w:szCs w:val="20"/>
          <w:rtl/>
        </w:rPr>
        <w:t>וכדאשכחן</w:t>
      </w:r>
      <w:proofErr w:type="spellEnd"/>
      <w:r w:rsidRPr="00D9290F">
        <w:rPr>
          <w:rFonts w:ascii="Arial" w:eastAsia="Times New Roman" w:hAnsi="Arial" w:hint="cs"/>
          <w:i/>
          <w:iCs/>
          <w:color w:val="000000"/>
          <w:sz w:val="20"/>
          <w:szCs w:val="20"/>
          <w:rtl/>
        </w:rPr>
        <w:t xml:space="preserve"> [וכפי </w:t>
      </w:r>
      <w:proofErr w:type="spellStart"/>
      <w:r w:rsidRPr="00D9290F">
        <w:rPr>
          <w:rFonts w:ascii="Arial" w:eastAsia="Times New Roman" w:hAnsi="Arial" w:hint="cs"/>
          <w:i/>
          <w:iCs/>
          <w:color w:val="000000"/>
          <w:sz w:val="20"/>
          <w:szCs w:val="20"/>
          <w:rtl/>
        </w:rPr>
        <w:t>שמצינו</w:t>
      </w:r>
      <w:proofErr w:type="spellEnd"/>
      <w:r w:rsidRPr="00D9290F">
        <w:rPr>
          <w:rFonts w:ascii="Arial" w:eastAsia="Times New Roman" w:hAnsi="Arial" w:hint="cs"/>
          <w:i/>
          <w:iCs/>
          <w:color w:val="000000"/>
          <w:sz w:val="20"/>
          <w:szCs w:val="20"/>
          <w:rtl/>
        </w:rPr>
        <w:t xml:space="preserve">] בכמה מקומות בתלמוד …. ומשמע שבימי </w:t>
      </w:r>
      <w:proofErr w:type="spellStart"/>
      <w:r w:rsidRPr="00D9290F">
        <w:rPr>
          <w:rFonts w:ascii="Arial" w:eastAsia="Times New Roman" w:hAnsi="Arial" w:hint="cs"/>
          <w:i/>
          <w:iCs/>
          <w:color w:val="000000"/>
          <w:sz w:val="20"/>
          <w:szCs w:val="20"/>
          <w:rtl/>
        </w:rPr>
        <w:t>אביי</w:t>
      </w:r>
      <w:proofErr w:type="spellEnd"/>
      <w:r w:rsidRPr="00D9290F">
        <w:rPr>
          <w:rFonts w:ascii="Arial" w:eastAsia="Times New Roman" w:hAnsi="Arial" w:hint="cs"/>
          <w:i/>
          <w:iCs/>
          <w:color w:val="000000"/>
          <w:sz w:val="20"/>
          <w:szCs w:val="20"/>
          <w:rtl/>
        </w:rPr>
        <w:t xml:space="preserve"> ורבא היו לומדים …מה שלא עשו בדורות הראשונים… </w:t>
      </w:r>
    </w:p>
    <w:p w14:paraId="5DDA8608" w14:textId="77777777" w:rsidR="00350A59" w:rsidRPr="00D9290F" w:rsidRDefault="00350A59" w:rsidP="00350A59">
      <w:pPr>
        <w:spacing w:after="0"/>
        <w:jc w:val="both"/>
        <w:rPr>
          <w:rFonts w:ascii="Arial" w:eastAsia="Times New Roman" w:hAnsi="Arial"/>
          <w:i/>
          <w:iCs/>
          <w:color w:val="000000"/>
          <w:sz w:val="20"/>
          <w:szCs w:val="20"/>
          <w:rtl/>
        </w:rPr>
      </w:pPr>
      <w:proofErr w:type="spellStart"/>
      <w:r w:rsidRPr="00D9290F">
        <w:rPr>
          <w:rFonts w:ascii="Arial" w:eastAsia="Times New Roman" w:hAnsi="Arial" w:hint="cs"/>
          <w:i/>
          <w:iCs/>
          <w:color w:val="000000"/>
          <w:sz w:val="20"/>
          <w:szCs w:val="20"/>
          <w:rtl/>
        </w:rPr>
        <w:t>שאביי</w:t>
      </w:r>
      <w:proofErr w:type="spellEnd"/>
      <w:r w:rsidRPr="00D9290F">
        <w:rPr>
          <w:rFonts w:ascii="Arial" w:eastAsia="Times New Roman" w:hAnsi="Arial" w:hint="cs"/>
          <w:i/>
          <w:iCs/>
          <w:color w:val="000000"/>
          <w:sz w:val="20"/>
          <w:szCs w:val="20"/>
          <w:rtl/>
        </w:rPr>
        <w:t xml:space="preserve"> ורבא התחילו ללמוד כל </w:t>
      </w:r>
      <w:proofErr w:type="spellStart"/>
      <w:r w:rsidRPr="00D9290F">
        <w:rPr>
          <w:rFonts w:ascii="Arial" w:eastAsia="Times New Roman" w:hAnsi="Arial" w:hint="cs"/>
          <w:i/>
          <w:iCs/>
          <w:color w:val="000000"/>
          <w:sz w:val="20"/>
          <w:szCs w:val="20"/>
          <w:rtl/>
        </w:rPr>
        <w:t>הברייתות</w:t>
      </w:r>
      <w:proofErr w:type="spellEnd"/>
      <w:r w:rsidRPr="00D9290F">
        <w:rPr>
          <w:rFonts w:ascii="Arial" w:eastAsia="Times New Roman" w:hAnsi="Arial" w:hint="cs"/>
          <w:i/>
          <w:iCs/>
          <w:color w:val="000000"/>
          <w:sz w:val="20"/>
          <w:szCs w:val="20"/>
          <w:rtl/>
        </w:rPr>
        <w:t xml:space="preserve">, וישבו ותרצו את כולם שלא יקשה מזה על זה. ומתוך כך הוציאו כמה דינים והעמידו כמה שמועות על </w:t>
      </w:r>
      <w:proofErr w:type="spellStart"/>
      <w:r w:rsidRPr="00D9290F">
        <w:rPr>
          <w:rFonts w:ascii="Arial" w:eastAsia="Times New Roman" w:hAnsi="Arial" w:hint="cs"/>
          <w:i/>
          <w:iCs/>
          <w:color w:val="000000"/>
          <w:sz w:val="20"/>
          <w:szCs w:val="20"/>
          <w:rtl/>
        </w:rPr>
        <w:t>בוריין</w:t>
      </w:r>
      <w:proofErr w:type="spellEnd"/>
      <w:r w:rsidRPr="00D9290F">
        <w:rPr>
          <w:rFonts w:ascii="Arial" w:eastAsia="Times New Roman" w:hAnsi="Arial" w:hint="cs"/>
          <w:i/>
          <w:iCs/>
          <w:color w:val="000000"/>
          <w:sz w:val="20"/>
          <w:szCs w:val="20"/>
          <w:rtl/>
        </w:rPr>
        <w:t xml:space="preserve"> ועל </w:t>
      </w:r>
      <w:proofErr w:type="spellStart"/>
      <w:r w:rsidRPr="00D9290F">
        <w:rPr>
          <w:rFonts w:ascii="Arial" w:eastAsia="Times New Roman" w:hAnsi="Arial" w:hint="cs"/>
          <w:i/>
          <w:iCs/>
          <w:color w:val="000000"/>
          <w:sz w:val="20"/>
          <w:szCs w:val="20"/>
          <w:rtl/>
        </w:rPr>
        <w:t>אמתתם</w:t>
      </w:r>
      <w:proofErr w:type="spellEnd"/>
      <w:r w:rsidRPr="00D9290F">
        <w:rPr>
          <w:rFonts w:ascii="Arial" w:eastAsia="Times New Roman" w:hAnsi="Arial" w:hint="cs"/>
          <w:i/>
          <w:iCs/>
          <w:color w:val="000000"/>
          <w:sz w:val="20"/>
          <w:szCs w:val="20"/>
          <w:rtl/>
        </w:rPr>
        <w:t xml:space="preserve">. וכן עשו כל הבאים אחריהם מדור ודור. והיינו </w:t>
      </w:r>
      <w:proofErr w:type="spellStart"/>
      <w:r w:rsidRPr="00D9290F">
        <w:rPr>
          <w:rFonts w:ascii="Arial" w:eastAsia="Times New Roman" w:hAnsi="Arial" w:hint="cs"/>
          <w:i/>
          <w:iCs/>
          <w:color w:val="000000"/>
          <w:sz w:val="20"/>
          <w:szCs w:val="20"/>
          <w:rtl/>
        </w:rPr>
        <w:t>כדפירשתי</w:t>
      </w:r>
      <w:proofErr w:type="spellEnd"/>
      <w:r w:rsidRPr="00D9290F">
        <w:rPr>
          <w:rFonts w:ascii="Arial" w:eastAsia="Times New Roman" w:hAnsi="Arial" w:hint="cs"/>
          <w:i/>
          <w:iCs/>
          <w:color w:val="000000"/>
          <w:sz w:val="20"/>
          <w:szCs w:val="20"/>
          <w:rtl/>
        </w:rPr>
        <w:t xml:space="preserve">. ומשום כך קבעו הגאונים הלכה כדברי התלמוד, מפני שהוא אחרון, </w:t>
      </w:r>
      <w:proofErr w:type="spellStart"/>
      <w:r w:rsidRPr="00D9290F">
        <w:rPr>
          <w:rFonts w:ascii="Arial" w:eastAsia="Times New Roman" w:hAnsi="Arial" w:hint="cs"/>
          <w:i/>
          <w:iCs/>
          <w:color w:val="000000"/>
          <w:sz w:val="20"/>
          <w:szCs w:val="20"/>
          <w:rtl/>
        </w:rPr>
        <w:t>מאביי</w:t>
      </w:r>
      <w:proofErr w:type="spellEnd"/>
      <w:r w:rsidRPr="00D9290F">
        <w:rPr>
          <w:rFonts w:ascii="Arial" w:eastAsia="Times New Roman" w:hAnsi="Arial" w:hint="cs"/>
          <w:i/>
          <w:iCs/>
          <w:color w:val="000000"/>
          <w:sz w:val="20"/>
          <w:szCs w:val="20"/>
          <w:rtl/>
        </w:rPr>
        <w:t xml:space="preserve"> ורבא ואילך ולא מקודם" </w:t>
      </w:r>
    </w:p>
    <w:p w14:paraId="2354CE87" w14:textId="77777777" w:rsidR="00350A59" w:rsidRPr="00AB37FB" w:rsidRDefault="00350A59" w:rsidP="00350A59">
      <w:pPr>
        <w:spacing w:after="0"/>
        <w:jc w:val="both"/>
        <w:rPr>
          <w:rFonts w:eastAsia="Times New Roman"/>
          <w:color w:val="000000"/>
          <w:u w:val="single"/>
          <w:rtl/>
        </w:rPr>
      </w:pPr>
    </w:p>
    <w:p w14:paraId="0783E0EC" w14:textId="77777777" w:rsidR="00350A59" w:rsidRDefault="00350A59" w:rsidP="00350A59">
      <w:pPr>
        <w:spacing w:after="0"/>
        <w:jc w:val="both"/>
        <w:rPr>
          <w:rFonts w:eastAsia="Times New Roman"/>
          <w:color w:val="000000"/>
          <w:rtl/>
        </w:rPr>
      </w:pPr>
      <w:proofErr w:type="spellStart"/>
      <w:r>
        <w:rPr>
          <w:rFonts w:eastAsia="Times New Roman" w:hint="cs"/>
          <w:color w:val="000000"/>
          <w:rtl/>
        </w:rPr>
        <w:lastRenderedPageBreak/>
        <w:t>המהרי"ק</w:t>
      </w:r>
      <w:proofErr w:type="spellEnd"/>
      <w:r>
        <w:rPr>
          <w:rFonts w:eastAsia="Times New Roman" w:hint="cs"/>
          <w:color w:val="000000"/>
          <w:rtl/>
        </w:rPr>
        <w:t xml:space="preserve"> מסביר שעד </w:t>
      </w:r>
      <w:proofErr w:type="spellStart"/>
      <w:r>
        <w:rPr>
          <w:rFonts w:eastAsia="Times New Roman" w:hint="cs"/>
          <w:color w:val="000000"/>
          <w:rtl/>
        </w:rPr>
        <w:t>אביי</w:t>
      </w:r>
      <w:proofErr w:type="spellEnd"/>
      <w:r>
        <w:rPr>
          <w:rFonts w:eastAsia="Times New Roman" w:hint="cs"/>
          <w:color w:val="000000"/>
          <w:rtl/>
        </w:rPr>
        <w:t xml:space="preserve"> ורבא החכמים היו רק מקבלים את דברי רבותיהם </w:t>
      </w:r>
      <w:r>
        <w:rPr>
          <w:rFonts w:eastAsia="Times New Roman"/>
          <w:color w:val="000000"/>
          <w:rtl/>
        </w:rPr>
        <w:t>–</w:t>
      </w:r>
      <w:r>
        <w:rPr>
          <w:rFonts w:eastAsia="Times New Roman" w:hint="cs"/>
          <w:color w:val="000000"/>
          <w:rtl/>
        </w:rPr>
        <w:t xml:space="preserve"> כלומר הלימוד התמקד בשינון דברי הרב, ולכן במצב כזה ברור שהרב קודם לתמיד. אבל מהדור של </w:t>
      </w:r>
      <w:proofErr w:type="spellStart"/>
      <w:r>
        <w:rPr>
          <w:rFonts w:eastAsia="Times New Roman" w:hint="cs"/>
          <w:color w:val="000000"/>
          <w:rtl/>
        </w:rPr>
        <w:t>אביי</w:t>
      </w:r>
      <w:proofErr w:type="spellEnd"/>
      <w:r>
        <w:rPr>
          <w:rFonts w:eastAsia="Times New Roman" w:hint="cs"/>
          <w:color w:val="000000"/>
          <w:rtl/>
        </w:rPr>
        <w:t xml:space="preserve"> ורבא התחילו ללמוד מחכמים שונים וללמוד כל מיני גישות. הם ליבנו ודנו בדעות השונות, ולא הסתפקו רק בדברי רבותיהם. לאור זאת מהדור של רבא </w:t>
      </w:r>
      <w:proofErr w:type="spellStart"/>
      <w:r>
        <w:rPr>
          <w:rFonts w:eastAsia="Times New Roman" w:hint="cs"/>
          <w:color w:val="000000"/>
          <w:rtl/>
        </w:rPr>
        <w:t>ואביי</w:t>
      </w:r>
      <w:proofErr w:type="spellEnd"/>
      <w:r>
        <w:rPr>
          <w:rFonts w:eastAsia="Times New Roman" w:hint="cs"/>
          <w:color w:val="000000"/>
          <w:rtl/>
        </w:rPr>
        <w:t xml:space="preserve"> התמונה הייתה יותר רחבה ופסקו כמו הדור האחרון.</w:t>
      </w:r>
    </w:p>
    <w:p w14:paraId="695862F9" w14:textId="77777777" w:rsidR="00350A59" w:rsidRDefault="00350A59" w:rsidP="00350A59">
      <w:pPr>
        <w:spacing w:after="0"/>
        <w:jc w:val="both"/>
        <w:rPr>
          <w:rFonts w:eastAsia="Times New Roman"/>
          <w:color w:val="000000"/>
          <w:rtl/>
        </w:rPr>
      </w:pPr>
    </w:p>
    <w:p w14:paraId="7ED9CEDC" w14:textId="77777777" w:rsidR="00350A59" w:rsidRDefault="00350A59" w:rsidP="00350A59">
      <w:pPr>
        <w:spacing w:after="0"/>
        <w:jc w:val="both"/>
        <w:rPr>
          <w:rFonts w:eastAsia="Times New Roman"/>
          <w:color w:val="000000"/>
          <w:rtl/>
        </w:rPr>
      </w:pPr>
      <w:r>
        <w:rPr>
          <w:rFonts w:eastAsia="Times New Roman" w:hint="cs"/>
          <w:color w:val="000000"/>
          <w:rtl/>
        </w:rPr>
        <w:t xml:space="preserve">מקור נוסף שמדבר על הנושא הוא שו"ת </w:t>
      </w:r>
      <w:proofErr w:type="spellStart"/>
      <w:r>
        <w:rPr>
          <w:rFonts w:eastAsia="Times New Roman" w:hint="cs"/>
          <w:color w:val="000000"/>
          <w:rtl/>
        </w:rPr>
        <w:t>הרי"ד</w:t>
      </w:r>
      <w:proofErr w:type="spellEnd"/>
      <w:r>
        <w:rPr>
          <w:rFonts w:eastAsia="Times New Roman" w:hint="cs"/>
          <w:color w:val="000000"/>
          <w:rtl/>
        </w:rPr>
        <w:t xml:space="preserve">. הוא שואל מאחר שהתפיסה היא שיש ירידת הדורות כיצד פוסקים הלכה כדורות האחרונים? </w:t>
      </w:r>
    </w:p>
    <w:p w14:paraId="04E1B70D" w14:textId="77777777" w:rsidR="00350A59" w:rsidRPr="00AB37FB" w:rsidRDefault="00350A59" w:rsidP="00350A59">
      <w:pPr>
        <w:spacing w:after="0"/>
        <w:jc w:val="center"/>
        <w:rPr>
          <w:rFonts w:eastAsia="Times New Roman"/>
          <w:color w:val="000000"/>
          <w:u w:val="single"/>
          <w:rtl/>
        </w:rPr>
      </w:pPr>
      <w:r w:rsidRPr="00AB37FB">
        <w:rPr>
          <w:rFonts w:eastAsia="Times New Roman" w:hint="cs"/>
          <w:color w:val="000000"/>
          <w:u w:val="single"/>
          <w:rtl/>
        </w:rPr>
        <w:t xml:space="preserve">שו"ת </w:t>
      </w:r>
      <w:proofErr w:type="spellStart"/>
      <w:r w:rsidRPr="00AB37FB">
        <w:rPr>
          <w:rFonts w:eastAsia="Times New Roman" w:hint="cs"/>
          <w:color w:val="000000"/>
          <w:u w:val="single"/>
          <w:rtl/>
        </w:rPr>
        <w:t>הרי"ד</w:t>
      </w:r>
      <w:proofErr w:type="spellEnd"/>
      <w:r w:rsidRPr="00AB37FB">
        <w:rPr>
          <w:rFonts w:eastAsia="Times New Roman" w:hint="cs"/>
          <w:color w:val="000000"/>
          <w:u w:val="single"/>
          <w:rtl/>
        </w:rPr>
        <w:t>, סב</w:t>
      </w:r>
    </w:p>
    <w:p w14:paraId="62381B34" w14:textId="77777777" w:rsidR="00350A59" w:rsidRPr="00D9290F" w:rsidRDefault="00350A59" w:rsidP="00350A59">
      <w:pPr>
        <w:spacing w:after="0"/>
        <w:jc w:val="both"/>
        <w:rPr>
          <w:rFonts w:ascii="Arial" w:eastAsia="Times New Roman" w:hAnsi="Arial"/>
          <w:i/>
          <w:iCs/>
          <w:color w:val="000000"/>
          <w:sz w:val="20"/>
          <w:szCs w:val="20"/>
          <w:rtl/>
        </w:rPr>
      </w:pPr>
      <w:r w:rsidRPr="00D9290F">
        <w:rPr>
          <w:rFonts w:ascii="Arial" w:eastAsia="Times New Roman" w:hAnsi="Arial" w:hint="cs"/>
          <w:i/>
          <w:iCs/>
          <w:color w:val="000000"/>
          <w:sz w:val="20"/>
          <w:szCs w:val="20"/>
          <w:rtl/>
        </w:rPr>
        <w:t>"</w:t>
      </w:r>
      <w:proofErr w:type="spellStart"/>
      <w:r w:rsidRPr="00D9290F">
        <w:rPr>
          <w:rFonts w:ascii="Arial" w:eastAsia="Times New Roman" w:hAnsi="Arial" w:hint="cs"/>
          <w:i/>
          <w:iCs/>
          <w:color w:val="000000"/>
          <w:sz w:val="20"/>
          <w:szCs w:val="20"/>
          <w:rtl/>
        </w:rPr>
        <w:t>תחלת</w:t>
      </w:r>
      <w:proofErr w:type="spellEnd"/>
      <w:r w:rsidRPr="00D9290F">
        <w:rPr>
          <w:rFonts w:ascii="Arial" w:eastAsia="Times New Roman" w:hAnsi="Arial" w:hint="cs"/>
          <w:i/>
          <w:iCs/>
          <w:color w:val="000000"/>
          <w:sz w:val="20"/>
          <w:szCs w:val="20"/>
          <w:rtl/>
        </w:rPr>
        <w:t xml:space="preserve"> כל דבר אני משיב לאדוני על מה שכתבתה אלי שלא אחלוק על הרב הגדול רבינו יצחק זצ"ל. </w:t>
      </w:r>
    </w:p>
    <w:p w14:paraId="1D787D8C" w14:textId="77777777" w:rsidR="00350A59" w:rsidRPr="00D9290F" w:rsidRDefault="00350A59" w:rsidP="00350A59">
      <w:pPr>
        <w:spacing w:after="0"/>
        <w:jc w:val="both"/>
        <w:rPr>
          <w:rFonts w:ascii="Arial" w:eastAsia="Times New Roman" w:hAnsi="Arial"/>
          <w:i/>
          <w:iCs/>
          <w:color w:val="000000"/>
          <w:sz w:val="20"/>
          <w:szCs w:val="20"/>
          <w:rtl/>
        </w:rPr>
      </w:pPr>
      <w:r w:rsidRPr="00D9290F">
        <w:rPr>
          <w:rFonts w:ascii="Arial" w:eastAsia="Times New Roman" w:hAnsi="Arial" w:hint="cs"/>
          <w:i/>
          <w:iCs/>
          <w:color w:val="000000"/>
          <w:sz w:val="20"/>
          <w:szCs w:val="20"/>
          <w:rtl/>
        </w:rPr>
        <w:t xml:space="preserve">חלילה לי מעשות זאת ולא עלתה במחשבה כחולק עליו. ומה אני נחשב פרעוש אחד … </w:t>
      </w:r>
    </w:p>
    <w:p w14:paraId="32752DAA" w14:textId="77777777" w:rsidR="00350A59" w:rsidRPr="00D9290F" w:rsidRDefault="00350A59" w:rsidP="00350A59">
      <w:pPr>
        <w:spacing w:after="0"/>
        <w:jc w:val="both"/>
        <w:rPr>
          <w:rFonts w:ascii="Arial" w:eastAsia="Times New Roman" w:hAnsi="Arial"/>
          <w:i/>
          <w:iCs/>
          <w:color w:val="000000"/>
          <w:sz w:val="20"/>
          <w:szCs w:val="20"/>
          <w:rtl/>
        </w:rPr>
      </w:pPr>
      <w:r w:rsidRPr="00D9290F">
        <w:rPr>
          <w:rFonts w:ascii="Arial" w:eastAsia="Times New Roman" w:hAnsi="Arial" w:hint="cs"/>
          <w:i/>
          <w:iCs/>
          <w:color w:val="000000"/>
          <w:sz w:val="20"/>
          <w:szCs w:val="20"/>
          <w:rtl/>
        </w:rPr>
        <w:t xml:space="preserve">אך זאת אתי [באתי], כל דבר שאינו נראה בעיני, אי [אם] אמרה יהושע בן נון לא </w:t>
      </w:r>
      <w:proofErr w:type="spellStart"/>
      <w:r w:rsidRPr="00D9290F">
        <w:rPr>
          <w:rFonts w:ascii="Arial" w:eastAsia="Times New Roman" w:hAnsi="Arial" w:hint="cs"/>
          <w:i/>
          <w:iCs/>
          <w:color w:val="000000"/>
          <w:sz w:val="20"/>
          <w:szCs w:val="20"/>
          <w:rtl/>
        </w:rPr>
        <w:t>צייתנא</w:t>
      </w:r>
      <w:proofErr w:type="spellEnd"/>
      <w:r w:rsidRPr="00D9290F">
        <w:rPr>
          <w:rFonts w:ascii="Arial" w:eastAsia="Times New Roman" w:hAnsi="Arial" w:hint="cs"/>
          <w:i/>
          <w:iCs/>
          <w:color w:val="000000"/>
          <w:sz w:val="20"/>
          <w:szCs w:val="20"/>
          <w:rtl/>
        </w:rPr>
        <w:t xml:space="preserve"> ליה [איני מציית לו] ואיני נמנע מלדבר עליו מה שייראה לי לפי מיעוט שכלי, ועדי בשחק נאמן סלה, שאף במקום שנראה לי שאני אומר יפה על כל אחד מדברי רבותינו הראשונים ז"ל, חלילה </w:t>
      </w:r>
      <w:proofErr w:type="spellStart"/>
      <w:r w:rsidRPr="00D9290F">
        <w:rPr>
          <w:rFonts w:ascii="Arial" w:eastAsia="Times New Roman" w:hAnsi="Arial" w:hint="cs"/>
          <w:i/>
          <w:iCs/>
          <w:color w:val="000000"/>
          <w:sz w:val="20"/>
          <w:szCs w:val="20"/>
          <w:rtl/>
        </w:rPr>
        <w:t>שיזחיחני</w:t>
      </w:r>
      <w:proofErr w:type="spellEnd"/>
      <w:r w:rsidRPr="00D9290F">
        <w:rPr>
          <w:rFonts w:ascii="Arial" w:eastAsia="Times New Roman" w:hAnsi="Arial" w:hint="cs"/>
          <w:i/>
          <w:iCs/>
          <w:color w:val="000000"/>
          <w:sz w:val="20"/>
          <w:szCs w:val="20"/>
          <w:rtl/>
        </w:rPr>
        <w:t xml:space="preserve"> לבי לומר אף חכמתי עמדה לי (קהלת ב, ט), אלא אני דן בעצמי משל הפילוסופים. </w:t>
      </w:r>
    </w:p>
    <w:p w14:paraId="5465A960" w14:textId="77777777" w:rsidR="00350A59" w:rsidRPr="00D9290F" w:rsidRDefault="00350A59" w:rsidP="00350A59">
      <w:pPr>
        <w:spacing w:after="0"/>
        <w:jc w:val="both"/>
        <w:rPr>
          <w:rFonts w:ascii="Arial" w:eastAsia="Times New Roman" w:hAnsi="Arial"/>
          <w:i/>
          <w:iCs/>
          <w:color w:val="000000"/>
          <w:sz w:val="20"/>
          <w:szCs w:val="20"/>
          <w:rtl/>
        </w:rPr>
      </w:pPr>
      <w:r w:rsidRPr="00D9290F">
        <w:rPr>
          <w:rFonts w:ascii="Arial" w:eastAsia="Times New Roman" w:hAnsi="Arial" w:hint="cs"/>
          <w:i/>
          <w:iCs/>
          <w:color w:val="000000"/>
          <w:sz w:val="20"/>
          <w:szCs w:val="20"/>
          <w:rtl/>
        </w:rPr>
        <w:t xml:space="preserve">שמעתי מחכמי הפילוסופים: שאלו לגדול שבהם, ואמרו לו- הלא אנחנו מודים שהראשונים חכמו והשכילו יותר ממנו. והלא אנחנו מודים שאנו מדברים עליהם וסותרים דבריהם בהרבה מקומות, והאמת אתנו. היאך יכון הדבר הזה? </w:t>
      </w:r>
    </w:p>
    <w:p w14:paraId="5B1FA0D0" w14:textId="77777777" w:rsidR="00350A59" w:rsidRPr="00D9290F" w:rsidRDefault="00350A59" w:rsidP="00350A59">
      <w:pPr>
        <w:spacing w:after="0"/>
        <w:jc w:val="both"/>
        <w:rPr>
          <w:rFonts w:ascii="Arial" w:eastAsia="Times New Roman" w:hAnsi="Arial"/>
          <w:i/>
          <w:iCs/>
          <w:color w:val="000000"/>
          <w:sz w:val="20"/>
          <w:szCs w:val="20"/>
          <w:rtl/>
        </w:rPr>
      </w:pPr>
      <w:r w:rsidRPr="00D9290F">
        <w:rPr>
          <w:rFonts w:ascii="Arial" w:eastAsia="Times New Roman" w:hAnsi="Arial" w:hint="cs"/>
          <w:i/>
          <w:iCs/>
          <w:color w:val="000000"/>
          <w:sz w:val="20"/>
          <w:szCs w:val="20"/>
          <w:rtl/>
        </w:rPr>
        <w:t xml:space="preserve">השיבם אמר להם: </w:t>
      </w:r>
      <w:r w:rsidRPr="00D9290F">
        <w:rPr>
          <w:rFonts w:ascii="Arial" w:eastAsia="Times New Roman" w:hAnsi="Arial" w:hint="cs"/>
          <w:b/>
          <w:bCs/>
          <w:i/>
          <w:iCs/>
          <w:color w:val="000000"/>
          <w:sz w:val="20"/>
          <w:szCs w:val="20"/>
          <w:rtl/>
        </w:rPr>
        <w:t xml:space="preserve">מי צופה למרחוק, הננס או הענק? הוי אומר- הענק. שעיניו עומדות במקום גבוה יותר מן הננס. ואם תרכיב הננס על </w:t>
      </w:r>
      <w:proofErr w:type="spellStart"/>
      <w:r w:rsidRPr="00D9290F">
        <w:rPr>
          <w:rFonts w:ascii="Arial" w:eastAsia="Times New Roman" w:hAnsi="Arial" w:hint="cs"/>
          <w:b/>
          <w:bCs/>
          <w:i/>
          <w:iCs/>
          <w:color w:val="000000"/>
          <w:sz w:val="20"/>
          <w:szCs w:val="20"/>
          <w:rtl/>
        </w:rPr>
        <w:t>צוארי</w:t>
      </w:r>
      <w:proofErr w:type="spellEnd"/>
      <w:r w:rsidRPr="00D9290F">
        <w:rPr>
          <w:rFonts w:ascii="Arial" w:eastAsia="Times New Roman" w:hAnsi="Arial" w:hint="cs"/>
          <w:b/>
          <w:bCs/>
          <w:i/>
          <w:iCs/>
          <w:color w:val="000000"/>
          <w:sz w:val="20"/>
          <w:szCs w:val="20"/>
          <w:rtl/>
        </w:rPr>
        <w:t xml:space="preserve"> הענק, מי צופה יותר למרחוק? הוי אומר- הננס. שעיניו גבוהות עכשיו יותר מעיני הענק.</w:t>
      </w:r>
      <w:r w:rsidRPr="00D9290F">
        <w:rPr>
          <w:rFonts w:ascii="Arial" w:eastAsia="Times New Roman" w:hAnsi="Arial" w:hint="cs"/>
          <w:i/>
          <w:iCs/>
          <w:color w:val="000000"/>
          <w:sz w:val="20"/>
          <w:szCs w:val="20"/>
          <w:rtl/>
        </w:rPr>
        <w:t xml:space="preserve"> </w:t>
      </w:r>
    </w:p>
    <w:p w14:paraId="67693CB4" w14:textId="77777777" w:rsidR="00350A59" w:rsidRPr="00D9290F" w:rsidRDefault="00350A59" w:rsidP="00350A59">
      <w:pPr>
        <w:spacing w:after="0"/>
        <w:jc w:val="both"/>
        <w:rPr>
          <w:rFonts w:ascii="Arial" w:eastAsia="Times New Roman" w:hAnsi="Arial"/>
          <w:i/>
          <w:iCs/>
          <w:color w:val="000000"/>
          <w:sz w:val="20"/>
          <w:szCs w:val="20"/>
          <w:rtl/>
        </w:rPr>
      </w:pPr>
      <w:r w:rsidRPr="00D9290F">
        <w:rPr>
          <w:rFonts w:ascii="Arial" w:eastAsia="Times New Roman" w:hAnsi="Arial" w:hint="cs"/>
          <w:i/>
          <w:iCs/>
          <w:color w:val="000000"/>
          <w:sz w:val="20"/>
          <w:szCs w:val="20"/>
          <w:rtl/>
        </w:rPr>
        <w:t xml:space="preserve">כך אנחנו. </w:t>
      </w:r>
      <w:r w:rsidRPr="00D9290F">
        <w:rPr>
          <w:rFonts w:ascii="Arial" w:eastAsia="Times New Roman" w:hAnsi="Arial" w:hint="cs"/>
          <w:b/>
          <w:bCs/>
          <w:i/>
          <w:iCs/>
          <w:color w:val="000000"/>
          <w:sz w:val="20"/>
          <w:szCs w:val="20"/>
          <w:rtl/>
        </w:rPr>
        <w:t xml:space="preserve">ננסים רכובים על </w:t>
      </w:r>
      <w:proofErr w:type="spellStart"/>
      <w:r w:rsidRPr="00D9290F">
        <w:rPr>
          <w:rFonts w:ascii="Arial" w:eastAsia="Times New Roman" w:hAnsi="Arial" w:hint="cs"/>
          <w:b/>
          <w:bCs/>
          <w:i/>
          <w:iCs/>
          <w:color w:val="000000"/>
          <w:sz w:val="20"/>
          <w:szCs w:val="20"/>
          <w:rtl/>
        </w:rPr>
        <w:t>צוארי</w:t>
      </w:r>
      <w:proofErr w:type="spellEnd"/>
      <w:r w:rsidRPr="00D9290F">
        <w:rPr>
          <w:rFonts w:ascii="Arial" w:eastAsia="Times New Roman" w:hAnsi="Arial" w:hint="cs"/>
          <w:b/>
          <w:bCs/>
          <w:i/>
          <w:iCs/>
          <w:color w:val="000000"/>
          <w:sz w:val="20"/>
          <w:szCs w:val="20"/>
          <w:rtl/>
        </w:rPr>
        <w:t xml:space="preserve"> הענקים מפני שראינו חכמתם ואנו מעניקים עליה</w:t>
      </w:r>
      <w:r w:rsidRPr="00D9290F">
        <w:rPr>
          <w:rFonts w:ascii="Arial" w:eastAsia="Times New Roman" w:hAnsi="Arial" w:hint="cs"/>
          <w:i/>
          <w:iCs/>
          <w:color w:val="000000"/>
          <w:sz w:val="20"/>
          <w:szCs w:val="20"/>
          <w:rtl/>
        </w:rPr>
        <w:t xml:space="preserve">. </w:t>
      </w:r>
      <w:proofErr w:type="spellStart"/>
      <w:r w:rsidRPr="00D9290F">
        <w:rPr>
          <w:rFonts w:ascii="Arial" w:eastAsia="Times New Roman" w:hAnsi="Arial" w:hint="cs"/>
          <w:i/>
          <w:iCs/>
          <w:color w:val="000000"/>
          <w:sz w:val="20"/>
          <w:szCs w:val="20"/>
          <w:rtl/>
        </w:rPr>
        <w:t>ומכח</w:t>
      </w:r>
      <w:proofErr w:type="spellEnd"/>
      <w:r w:rsidRPr="00D9290F">
        <w:rPr>
          <w:rFonts w:ascii="Arial" w:eastAsia="Times New Roman" w:hAnsi="Arial" w:hint="cs"/>
          <w:i/>
          <w:iCs/>
          <w:color w:val="000000"/>
          <w:sz w:val="20"/>
          <w:szCs w:val="20"/>
          <w:rtl/>
        </w:rPr>
        <w:t xml:space="preserve"> חכמתם חכמנו לומר כל מה שאנו אומרים, ולא שאנו גדולים מהם. ואם זה באנו לומר שלא נדבר על דברי רבותינו הראשונים אם כן במקום שאנו רואים שזה חולק על זה וזה אוסר וזה מתיר, אנו על מי נסמוך? הנוכל לשקול בפלס הרים וגבעות במאזנים (ישעיה מ, </w:t>
      </w:r>
      <w:proofErr w:type="spellStart"/>
      <w:r w:rsidRPr="00D9290F">
        <w:rPr>
          <w:rFonts w:ascii="Arial" w:eastAsia="Times New Roman" w:hAnsi="Arial" w:hint="cs"/>
          <w:i/>
          <w:iCs/>
          <w:color w:val="000000"/>
          <w:sz w:val="20"/>
          <w:szCs w:val="20"/>
          <w:rtl/>
        </w:rPr>
        <w:t>יב</w:t>
      </w:r>
      <w:proofErr w:type="spellEnd"/>
      <w:r w:rsidRPr="00D9290F">
        <w:rPr>
          <w:rFonts w:ascii="Arial" w:eastAsia="Times New Roman" w:hAnsi="Arial" w:hint="cs"/>
          <w:i/>
          <w:iCs/>
          <w:color w:val="000000"/>
          <w:sz w:val="20"/>
          <w:szCs w:val="20"/>
          <w:rtl/>
        </w:rPr>
        <w:t xml:space="preserve">) ולומר שזה גדול מזה שנבטל דברי זה מפני זה? הא אין לנו אלא לחקור אחרי דבריהם שאילו ואילו דברי </w:t>
      </w:r>
      <w:proofErr w:type="spellStart"/>
      <w:r w:rsidRPr="00D9290F">
        <w:rPr>
          <w:rFonts w:ascii="Arial" w:eastAsia="Times New Roman" w:hAnsi="Arial" w:hint="cs"/>
          <w:i/>
          <w:iCs/>
          <w:color w:val="000000"/>
          <w:sz w:val="20"/>
          <w:szCs w:val="20"/>
          <w:rtl/>
        </w:rPr>
        <w:t>אלהים</w:t>
      </w:r>
      <w:proofErr w:type="spellEnd"/>
      <w:r w:rsidRPr="00D9290F">
        <w:rPr>
          <w:rFonts w:ascii="Arial" w:eastAsia="Times New Roman" w:hAnsi="Arial" w:hint="cs"/>
          <w:i/>
          <w:iCs/>
          <w:color w:val="000000"/>
          <w:sz w:val="20"/>
          <w:szCs w:val="20"/>
          <w:rtl/>
        </w:rPr>
        <w:t xml:space="preserve"> חיים הן. (מלשון הגמרא עירובין </w:t>
      </w:r>
      <w:proofErr w:type="spellStart"/>
      <w:r w:rsidRPr="00D9290F">
        <w:rPr>
          <w:rFonts w:ascii="Arial" w:eastAsia="Times New Roman" w:hAnsi="Arial" w:hint="cs"/>
          <w:i/>
          <w:iCs/>
          <w:color w:val="000000"/>
          <w:sz w:val="20"/>
          <w:szCs w:val="20"/>
          <w:rtl/>
        </w:rPr>
        <w:t>יג</w:t>
      </w:r>
      <w:proofErr w:type="spellEnd"/>
      <w:r w:rsidRPr="00D9290F">
        <w:rPr>
          <w:rFonts w:ascii="Arial" w:eastAsia="Times New Roman" w:hAnsi="Arial" w:hint="cs"/>
          <w:i/>
          <w:iCs/>
          <w:color w:val="000000"/>
          <w:sz w:val="20"/>
          <w:szCs w:val="20"/>
          <w:rtl/>
        </w:rPr>
        <w:t>, ב)"</w:t>
      </w:r>
    </w:p>
    <w:p w14:paraId="4B4AA9DE" w14:textId="77777777" w:rsidR="00350A59" w:rsidRDefault="00350A59" w:rsidP="00350A59">
      <w:pPr>
        <w:spacing w:after="0"/>
        <w:jc w:val="both"/>
        <w:rPr>
          <w:rFonts w:eastAsia="Times New Roman"/>
          <w:color w:val="000000"/>
          <w:rtl/>
        </w:rPr>
      </w:pPr>
    </w:p>
    <w:p w14:paraId="0A6399BF" w14:textId="77777777" w:rsidR="00350A59" w:rsidRDefault="00350A59" w:rsidP="00350A59">
      <w:pPr>
        <w:spacing w:after="0"/>
        <w:jc w:val="both"/>
        <w:rPr>
          <w:rFonts w:eastAsia="Times New Roman"/>
          <w:color w:val="000000"/>
          <w:rtl/>
        </w:rPr>
      </w:pPr>
      <w:proofErr w:type="spellStart"/>
      <w:r>
        <w:rPr>
          <w:rFonts w:eastAsia="Times New Roman" w:hint="cs"/>
          <w:color w:val="000000"/>
          <w:rtl/>
        </w:rPr>
        <w:t>הרי"ד</w:t>
      </w:r>
      <w:proofErr w:type="spellEnd"/>
      <w:r>
        <w:rPr>
          <w:rFonts w:eastAsia="Times New Roman" w:hint="cs"/>
          <w:color w:val="000000"/>
          <w:rtl/>
        </w:rPr>
        <w:t xml:space="preserve"> מסביר שהדור המאוחר יכול לחלוק על הדור הראשון למרות שהוא פחות חכם, מאחר שהדור האחרון הוא כמו "ננס על גבי ענק". אם לוקחים אדם נמוך ושמים אותו על אדם גבוה הוא יכול לראות למרחק גדול יותר. כך הדור האחרון יכול לקחת את חוכמתם של הדור הקודם ולרכב עליו. כלומר לדור האחרון יש כבר את כל החוכמה של הדור הראשון והוא רק מוסיף עליה. לכן הוא יכול לחלוק עליו. ההסבר הזה גם מסביר כיצד חכם מדור מאוחר יכול להכריע במחלוקת בין חכמים מדור שקדם לו. זה לא בגלל שהוא חכם יותר, אלא בגלל שהוא "ננס על גבי ענק".</w:t>
      </w:r>
    </w:p>
    <w:p w14:paraId="2A0DDDAD" w14:textId="77777777" w:rsidR="00350A59" w:rsidRDefault="00350A59" w:rsidP="00350A59">
      <w:pPr>
        <w:spacing w:after="0"/>
        <w:jc w:val="both"/>
        <w:rPr>
          <w:rFonts w:eastAsia="Times New Roman"/>
          <w:color w:val="000000"/>
          <w:rtl/>
        </w:rPr>
      </w:pPr>
      <w:r>
        <w:rPr>
          <w:rFonts w:eastAsia="Times New Roman" w:hint="cs"/>
          <w:color w:val="000000"/>
          <w:rtl/>
        </w:rPr>
        <w:t xml:space="preserve">ככה </w:t>
      </w:r>
      <w:proofErr w:type="spellStart"/>
      <w:r>
        <w:rPr>
          <w:rFonts w:eastAsia="Times New Roman" w:hint="cs"/>
          <w:color w:val="000000"/>
          <w:rtl/>
        </w:rPr>
        <w:t>הרי"ד</w:t>
      </w:r>
      <w:proofErr w:type="spellEnd"/>
      <w:r>
        <w:rPr>
          <w:rFonts w:eastAsia="Times New Roman" w:hint="cs"/>
          <w:color w:val="000000"/>
          <w:rtl/>
        </w:rPr>
        <w:t xml:space="preserve"> מיישב את הסתירה בין כך שיש ירידת הדורות לבין כך שהלכה כאחרונים.</w:t>
      </w:r>
    </w:p>
    <w:p w14:paraId="70FDEC8B" w14:textId="77777777" w:rsidR="00350A59" w:rsidRDefault="00350A59" w:rsidP="00350A59">
      <w:pPr>
        <w:spacing w:after="0"/>
        <w:jc w:val="both"/>
        <w:rPr>
          <w:rFonts w:eastAsia="Times New Roman"/>
          <w:color w:val="000000"/>
          <w:rtl/>
        </w:rPr>
      </w:pPr>
    </w:p>
    <w:p w14:paraId="58688143" w14:textId="77777777" w:rsidR="00350A59" w:rsidRPr="00E94819" w:rsidRDefault="00350A59" w:rsidP="00350A59">
      <w:pPr>
        <w:pStyle w:val="1"/>
        <w:jc w:val="center"/>
        <w:rPr>
          <w:rFonts w:ascii="Narkisim" w:hAnsi="Narkisim" w:cs="Narkisim"/>
          <w:rtl/>
        </w:rPr>
      </w:pPr>
      <w:bookmarkStart w:id="24" w:name="_Toc45665803"/>
      <w:r w:rsidRPr="00E94819">
        <w:rPr>
          <w:rFonts w:ascii="Narkisim" w:hAnsi="Narkisim" w:cs="Narkisim"/>
          <w:rtl/>
        </w:rPr>
        <w:t>שיעור 9</w:t>
      </w:r>
      <w:bookmarkEnd w:id="24"/>
    </w:p>
    <w:p w14:paraId="3C33CF6A" w14:textId="77777777" w:rsidR="00350A59" w:rsidRDefault="00350A59" w:rsidP="00350A59">
      <w:pPr>
        <w:spacing w:after="0"/>
        <w:jc w:val="both"/>
        <w:rPr>
          <w:rFonts w:eastAsia="Times New Roman"/>
          <w:color w:val="000000"/>
          <w:u w:val="single"/>
          <w:rtl/>
        </w:rPr>
      </w:pPr>
    </w:p>
    <w:p w14:paraId="2AA8FAD0" w14:textId="77777777" w:rsidR="00350A59" w:rsidRPr="001F5B5D" w:rsidRDefault="00350A59" w:rsidP="00350A59">
      <w:pPr>
        <w:pStyle w:val="2"/>
        <w:rPr>
          <w:rFonts w:ascii="Aharoni" w:eastAsiaTheme="minorHAnsi" w:hAnsi="Aharoni" w:cs="Aharoni"/>
          <w:b w:val="0"/>
          <w:bCs w:val="0"/>
          <w:color w:val="auto"/>
          <w:sz w:val="24"/>
          <w:szCs w:val="24"/>
          <w:highlight w:val="cyan"/>
          <w:u w:val="none"/>
          <w:rtl/>
        </w:rPr>
      </w:pPr>
      <w:bookmarkStart w:id="25" w:name="_Toc45665804"/>
      <w:r w:rsidRPr="001F5B5D">
        <w:rPr>
          <w:rFonts w:ascii="Aharoni" w:eastAsiaTheme="minorHAnsi" w:hAnsi="Aharoni" w:cs="Aharoni" w:hint="cs"/>
          <w:b w:val="0"/>
          <w:bCs w:val="0"/>
          <w:color w:val="auto"/>
          <w:sz w:val="24"/>
          <w:szCs w:val="24"/>
          <w:highlight w:val="cyan"/>
          <w:u w:val="none"/>
          <w:rtl/>
        </w:rPr>
        <w:t xml:space="preserve">- דיון האם הלכה </w:t>
      </w:r>
      <w:proofErr w:type="spellStart"/>
      <w:r w:rsidRPr="001F5B5D">
        <w:rPr>
          <w:rFonts w:ascii="Aharoni" w:eastAsiaTheme="minorHAnsi" w:hAnsi="Aharoni" w:cs="Aharoni" w:hint="cs"/>
          <w:b w:val="0"/>
          <w:bCs w:val="0"/>
          <w:color w:val="auto"/>
          <w:sz w:val="24"/>
          <w:szCs w:val="24"/>
          <w:highlight w:val="cyan"/>
          <w:u w:val="none"/>
          <w:rtl/>
        </w:rPr>
        <w:t>כבתראי</w:t>
      </w:r>
      <w:proofErr w:type="spellEnd"/>
      <w:r w:rsidRPr="001F5B5D">
        <w:rPr>
          <w:rFonts w:ascii="Aharoni" w:eastAsiaTheme="minorHAnsi" w:hAnsi="Aharoni" w:cs="Aharoni" w:hint="cs"/>
          <w:b w:val="0"/>
          <w:bCs w:val="0"/>
          <w:color w:val="auto"/>
          <w:sz w:val="24"/>
          <w:szCs w:val="24"/>
          <w:highlight w:val="cyan"/>
          <w:u w:val="none"/>
          <w:rtl/>
        </w:rPr>
        <w:t xml:space="preserve"> זה רק כלפי חכמי התלמוד או גם בדורות מאוחרים</w:t>
      </w:r>
      <w:bookmarkEnd w:id="25"/>
    </w:p>
    <w:p w14:paraId="2FAAC738" w14:textId="77777777" w:rsidR="00350A59" w:rsidRPr="001F5B5D" w:rsidRDefault="00350A59" w:rsidP="00350A59">
      <w:pPr>
        <w:pStyle w:val="2"/>
        <w:rPr>
          <w:rFonts w:ascii="Aharoni" w:eastAsiaTheme="minorHAnsi" w:hAnsi="Aharoni" w:cs="Aharoni"/>
          <w:b w:val="0"/>
          <w:bCs w:val="0"/>
          <w:color w:val="auto"/>
          <w:sz w:val="24"/>
          <w:szCs w:val="24"/>
          <w:highlight w:val="cyan"/>
          <w:u w:val="none"/>
          <w:rtl/>
        </w:rPr>
      </w:pPr>
      <w:bookmarkStart w:id="26" w:name="_Toc45665805"/>
      <w:r w:rsidRPr="001F5B5D">
        <w:rPr>
          <w:rFonts w:ascii="Aharoni" w:eastAsiaTheme="minorHAnsi" w:hAnsi="Aharoni" w:cs="Aharoni" w:hint="cs"/>
          <w:b w:val="0"/>
          <w:bCs w:val="0"/>
          <w:color w:val="auto"/>
          <w:sz w:val="24"/>
          <w:szCs w:val="24"/>
          <w:highlight w:val="cyan"/>
          <w:u w:val="none"/>
          <w:rtl/>
        </w:rPr>
        <w:t>- הבדלים בין הגישה הספרדי</w:t>
      </w:r>
      <w:r>
        <w:rPr>
          <w:rFonts w:ascii="Aharoni" w:eastAsiaTheme="minorHAnsi" w:hAnsi="Aharoni" w:cs="Aharoni" w:hint="cs"/>
          <w:b w:val="0"/>
          <w:bCs w:val="0"/>
          <w:color w:val="auto"/>
          <w:sz w:val="24"/>
          <w:szCs w:val="24"/>
          <w:highlight w:val="cyan"/>
          <w:u w:val="none"/>
          <w:rtl/>
        </w:rPr>
        <w:t>ת</w:t>
      </w:r>
      <w:r w:rsidRPr="001F5B5D">
        <w:rPr>
          <w:rFonts w:ascii="Aharoni" w:eastAsiaTheme="minorHAnsi" w:hAnsi="Aharoni" w:cs="Aharoni" w:hint="cs"/>
          <w:b w:val="0"/>
          <w:bCs w:val="0"/>
          <w:color w:val="auto"/>
          <w:sz w:val="24"/>
          <w:szCs w:val="24"/>
          <w:highlight w:val="cyan"/>
          <w:u w:val="none"/>
          <w:rtl/>
        </w:rPr>
        <w:t xml:space="preserve"> לאשכנזית</w:t>
      </w:r>
      <w:bookmarkEnd w:id="26"/>
    </w:p>
    <w:p w14:paraId="45A97806" w14:textId="77777777" w:rsidR="00350A59" w:rsidRDefault="00350A59" w:rsidP="00350A59">
      <w:pPr>
        <w:spacing w:after="0"/>
        <w:jc w:val="both"/>
        <w:rPr>
          <w:rFonts w:eastAsia="Times New Roman"/>
          <w:color w:val="000000"/>
          <w:u w:val="single"/>
          <w:rtl/>
        </w:rPr>
      </w:pPr>
    </w:p>
    <w:p w14:paraId="116E5F5D" w14:textId="77777777" w:rsidR="00350A59" w:rsidRPr="001F5B5D" w:rsidRDefault="00350A59" w:rsidP="00350A59">
      <w:pPr>
        <w:spacing w:after="0"/>
        <w:jc w:val="both"/>
        <w:rPr>
          <w:rFonts w:eastAsia="Times New Roman"/>
          <w:color w:val="000000"/>
          <w:rtl/>
        </w:rPr>
      </w:pPr>
      <w:r w:rsidRPr="001F5B5D">
        <w:rPr>
          <w:rFonts w:eastAsia="Times New Roman" w:hint="cs"/>
          <w:color w:val="000000"/>
          <w:rtl/>
        </w:rPr>
        <w:t xml:space="preserve">שאלה שיש לברר, האם הכלל שאמרו הגאונים "שהלכה </w:t>
      </w:r>
      <w:proofErr w:type="spellStart"/>
      <w:r w:rsidRPr="001F5B5D">
        <w:rPr>
          <w:rFonts w:eastAsia="Times New Roman" w:hint="cs"/>
          <w:color w:val="000000"/>
          <w:rtl/>
        </w:rPr>
        <w:t>כבתראי</w:t>
      </w:r>
      <w:proofErr w:type="spellEnd"/>
      <w:r w:rsidRPr="001F5B5D">
        <w:rPr>
          <w:rFonts w:eastAsia="Times New Roman" w:hint="cs"/>
          <w:color w:val="000000"/>
          <w:rtl/>
        </w:rPr>
        <w:t>" (כאחרונים), הוא רק כלפי חכמי התלמוד, או שגם בדורות מאוחרים יותר צריך להעדיף את הפוסק המאוחר יותר על פני המוקדם?</w:t>
      </w:r>
    </w:p>
    <w:p w14:paraId="524D3CD0" w14:textId="77777777" w:rsidR="00350A59" w:rsidRDefault="00350A59" w:rsidP="00350A59">
      <w:pPr>
        <w:spacing w:after="0"/>
        <w:jc w:val="both"/>
        <w:rPr>
          <w:rFonts w:eastAsia="Times New Roman"/>
          <w:color w:val="000000"/>
          <w:rtl/>
        </w:rPr>
      </w:pPr>
    </w:p>
    <w:p w14:paraId="7822E315" w14:textId="77777777" w:rsidR="00350A59" w:rsidRDefault="00350A59" w:rsidP="00350A59">
      <w:pPr>
        <w:spacing w:after="0"/>
        <w:jc w:val="both"/>
        <w:rPr>
          <w:rFonts w:eastAsia="Times New Roman"/>
          <w:color w:val="000000"/>
          <w:u w:val="single"/>
          <w:rtl/>
        </w:rPr>
      </w:pPr>
      <w:r w:rsidRPr="008F1A5F">
        <w:rPr>
          <w:rFonts w:eastAsia="Times New Roman" w:hint="cs"/>
          <w:color w:val="000000"/>
          <w:u w:val="single"/>
          <w:rtl/>
        </w:rPr>
        <w:t xml:space="preserve">שו"ת </w:t>
      </w:r>
      <w:proofErr w:type="spellStart"/>
      <w:r w:rsidRPr="008F1A5F">
        <w:rPr>
          <w:rFonts w:eastAsia="Times New Roman" w:hint="cs"/>
          <w:color w:val="000000"/>
          <w:u w:val="single"/>
          <w:rtl/>
        </w:rPr>
        <w:t>הרא"ש</w:t>
      </w:r>
      <w:proofErr w:type="spellEnd"/>
      <w:r w:rsidRPr="008F1A5F">
        <w:rPr>
          <w:rFonts w:eastAsia="Times New Roman" w:hint="cs"/>
          <w:color w:val="000000"/>
          <w:u w:val="single"/>
          <w:rtl/>
        </w:rPr>
        <w:t xml:space="preserve"> כלל </w:t>
      </w:r>
      <w:proofErr w:type="spellStart"/>
      <w:r w:rsidRPr="008F1A5F">
        <w:rPr>
          <w:rFonts w:eastAsia="Times New Roman" w:hint="cs"/>
          <w:color w:val="000000"/>
          <w:u w:val="single"/>
          <w:rtl/>
        </w:rPr>
        <w:t>נה</w:t>
      </w:r>
      <w:proofErr w:type="spellEnd"/>
      <w:r w:rsidRPr="008F1A5F">
        <w:rPr>
          <w:rFonts w:eastAsia="Times New Roman" w:hint="cs"/>
          <w:color w:val="000000"/>
          <w:u w:val="single"/>
          <w:rtl/>
        </w:rPr>
        <w:t xml:space="preserve"> סימן נט</w:t>
      </w:r>
    </w:p>
    <w:p w14:paraId="6D6E8F91" w14:textId="77777777" w:rsidR="00350A59" w:rsidRPr="00EB183D" w:rsidRDefault="00350A59" w:rsidP="00350A59">
      <w:pPr>
        <w:spacing w:after="0" w:line="240" w:lineRule="auto"/>
        <w:rPr>
          <w:rFonts w:ascii="Arial" w:eastAsia="Times New Roman" w:hAnsi="Arial"/>
          <w:i/>
          <w:iCs/>
          <w:color w:val="000000"/>
          <w:sz w:val="20"/>
          <w:szCs w:val="20"/>
          <w:rtl/>
        </w:rPr>
      </w:pPr>
      <w:r w:rsidRPr="00EB183D">
        <w:rPr>
          <w:rFonts w:ascii="Arial" w:eastAsia="Times New Roman" w:hAnsi="Arial" w:hint="cs"/>
          <w:i/>
          <w:iCs/>
          <w:color w:val="000000"/>
          <w:sz w:val="20"/>
          <w:szCs w:val="20"/>
          <w:rtl/>
        </w:rPr>
        <w:t xml:space="preserve">"ומה שכתבת, כי הזקן החכם רבי יעקב בן </w:t>
      </w:r>
      <w:proofErr w:type="spellStart"/>
      <w:r w:rsidRPr="00EB183D">
        <w:rPr>
          <w:rFonts w:ascii="Arial" w:eastAsia="Times New Roman" w:hAnsi="Arial" w:hint="cs"/>
          <w:i/>
          <w:iCs/>
          <w:color w:val="000000"/>
          <w:sz w:val="20"/>
          <w:szCs w:val="20"/>
          <w:rtl/>
        </w:rPr>
        <w:t>שושאן</w:t>
      </w:r>
      <w:proofErr w:type="spellEnd"/>
      <w:r w:rsidRPr="00EB183D">
        <w:rPr>
          <w:rFonts w:ascii="Arial" w:eastAsia="Times New Roman" w:hAnsi="Arial" w:hint="cs"/>
          <w:i/>
          <w:iCs/>
          <w:color w:val="000000"/>
          <w:sz w:val="20"/>
          <w:szCs w:val="20"/>
          <w:rtl/>
        </w:rPr>
        <w:t xml:space="preserve">, נ"ע, היה שלם באותן שתי </w:t>
      </w:r>
      <w:proofErr w:type="spellStart"/>
      <w:r w:rsidRPr="00EB183D">
        <w:rPr>
          <w:rFonts w:ascii="Arial" w:eastAsia="Times New Roman" w:hAnsi="Arial" w:hint="cs"/>
          <w:i/>
          <w:iCs/>
          <w:color w:val="000000"/>
          <w:sz w:val="20"/>
          <w:szCs w:val="20"/>
          <w:rtl/>
        </w:rPr>
        <w:t>המדות</w:t>
      </w:r>
      <w:proofErr w:type="spellEnd"/>
      <w:r w:rsidRPr="00EB183D">
        <w:rPr>
          <w:rFonts w:ascii="Arial" w:eastAsia="Times New Roman" w:hAnsi="Arial" w:hint="cs"/>
          <w:i/>
          <w:iCs/>
          <w:color w:val="000000"/>
          <w:sz w:val="20"/>
          <w:szCs w:val="20"/>
          <w:rtl/>
        </w:rPr>
        <w:t xml:space="preserve"> [</w:t>
      </w:r>
      <w:proofErr w:type="spellStart"/>
      <w:r w:rsidRPr="00EB183D">
        <w:rPr>
          <w:rFonts w:ascii="Arial" w:eastAsia="Times New Roman" w:hAnsi="Arial" w:hint="cs"/>
          <w:i/>
          <w:iCs/>
          <w:color w:val="000000"/>
          <w:sz w:val="20"/>
          <w:szCs w:val="20"/>
          <w:rtl/>
        </w:rPr>
        <w:t>כח</w:t>
      </w:r>
      <w:proofErr w:type="spellEnd"/>
      <w:r w:rsidRPr="00EB183D">
        <w:rPr>
          <w:rFonts w:ascii="Arial" w:eastAsia="Times New Roman" w:hAnsi="Arial" w:hint="cs"/>
          <w:i/>
          <w:iCs/>
          <w:color w:val="000000"/>
          <w:sz w:val="20"/>
          <w:szCs w:val="20"/>
          <w:rtl/>
        </w:rPr>
        <w:t xml:space="preserve"> </w:t>
      </w:r>
      <w:proofErr w:type="spellStart"/>
      <w:r w:rsidRPr="00EB183D">
        <w:rPr>
          <w:rFonts w:ascii="Arial" w:eastAsia="Times New Roman" w:hAnsi="Arial" w:hint="cs"/>
          <w:i/>
          <w:iCs/>
          <w:color w:val="000000"/>
          <w:sz w:val="20"/>
          <w:szCs w:val="20"/>
          <w:rtl/>
        </w:rPr>
        <w:t>הסברא</w:t>
      </w:r>
      <w:proofErr w:type="spellEnd"/>
      <w:r w:rsidRPr="00EB183D">
        <w:rPr>
          <w:rFonts w:ascii="Arial" w:eastAsia="Times New Roman" w:hAnsi="Arial" w:hint="cs"/>
          <w:i/>
          <w:iCs/>
          <w:color w:val="000000"/>
          <w:sz w:val="20"/>
          <w:szCs w:val="20"/>
          <w:rtl/>
        </w:rPr>
        <w:t xml:space="preserve"> וידיעת לשון ערב], ומי יעלה על לבו להרהר אחריו ולבטל פירושו. זו אינה ראיה. </w:t>
      </w:r>
    </w:p>
    <w:p w14:paraId="4586A017" w14:textId="77777777" w:rsidR="00350A59" w:rsidRPr="00EB183D" w:rsidRDefault="00350A59" w:rsidP="00350A59">
      <w:pPr>
        <w:spacing w:after="0" w:line="240" w:lineRule="auto"/>
        <w:rPr>
          <w:rFonts w:ascii="Arial" w:eastAsia="Times New Roman" w:hAnsi="Arial"/>
          <w:i/>
          <w:iCs/>
          <w:color w:val="000000"/>
          <w:sz w:val="20"/>
          <w:szCs w:val="20"/>
          <w:rtl/>
        </w:rPr>
      </w:pPr>
      <w:r w:rsidRPr="00EB183D">
        <w:rPr>
          <w:rFonts w:ascii="Arial" w:eastAsia="Times New Roman" w:hAnsi="Arial" w:hint="cs"/>
          <w:i/>
          <w:iCs/>
          <w:color w:val="000000"/>
          <w:sz w:val="20"/>
          <w:szCs w:val="20"/>
          <w:rtl/>
        </w:rPr>
        <w:t xml:space="preserve">מי לנו גדול כרש"י זצ"ל, שהאיר עיני הגולה בפירושיו, ונחלקו עליו בהרבה מקומות יוצאי </w:t>
      </w:r>
      <w:proofErr w:type="spellStart"/>
      <w:r w:rsidRPr="00EB183D">
        <w:rPr>
          <w:rFonts w:ascii="Arial" w:eastAsia="Times New Roman" w:hAnsi="Arial" w:hint="cs"/>
          <w:i/>
          <w:iCs/>
          <w:color w:val="000000"/>
          <w:sz w:val="20"/>
          <w:szCs w:val="20"/>
          <w:rtl/>
        </w:rPr>
        <w:t>יריכו</w:t>
      </w:r>
      <w:proofErr w:type="spellEnd"/>
      <w:r w:rsidRPr="00EB183D">
        <w:rPr>
          <w:rFonts w:ascii="Arial" w:eastAsia="Times New Roman" w:hAnsi="Arial" w:hint="cs"/>
          <w:i/>
          <w:iCs/>
          <w:color w:val="000000"/>
          <w:sz w:val="20"/>
          <w:szCs w:val="20"/>
          <w:rtl/>
        </w:rPr>
        <w:t xml:space="preserve">, ר"ת [רבינו תם] </w:t>
      </w:r>
      <w:proofErr w:type="spellStart"/>
      <w:r w:rsidRPr="00EB183D">
        <w:rPr>
          <w:rFonts w:ascii="Arial" w:eastAsia="Times New Roman" w:hAnsi="Arial" w:hint="cs"/>
          <w:i/>
          <w:iCs/>
          <w:color w:val="000000"/>
          <w:sz w:val="20"/>
          <w:szCs w:val="20"/>
          <w:rtl/>
        </w:rPr>
        <w:t>ור"י</w:t>
      </w:r>
      <w:proofErr w:type="spellEnd"/>
      <w:r w:rsidRPr="00EB183D">
        <w:rPr>
          <w:rFonts w:ascii="Arial" w:eastAsia="Times New Roman" w:hAnsi="Arial" w:hint="cs"/>
          <w:i/>
          <w:iCs/>
          <w:color w:val="000000"/>
          <w:sz w:val="20"/>
          <w:szCs w:val="20"/>
          <w:rtl/>
        </w:rPr>
        <w:t xml:space="preserve"> ז"ל [מבעלי התוספות, שניהם נכדיו של רש"י], וסתרו דבריו. </w:t>
      </w:r>
    </w:p>
    <w:p w14:paraId="58B87A48" w14:textId="77777777" w:rsidR="00350A59" w:rsidRPr="00EB183D" w:rsidRDefault="00350A59" w:rsidP="00350A59">
      <w:pPr>
        <w:spacing w:after="0" w:line="240" w:lineRule="auto"/>
        <w:rPr>
          <w:rFonts w:ascii="Arial" w:eastAsia="Times New Roman" w:hAnsi="Arial"/>
          <w:i/>
          <w:iCs/>
          <w:color w:val="000000"/>
          <w:sz w:val="20"/>
          <w:szCs w:val="20"/>
          <w:rtl/>
        </w:rPr>
      </w:pPr>
      <w:r w:rsidRPr="00EB183D">
        <w:rPr>
          <w:rFonts w:ascii="Arial" w:eastAsia="Times New Roman" w:hAnsi="Arial" w:hint="cs"/>
          <w:i/>
          <w:iCs/>
          <w:color w:val="000000"/>
          <w:sz w:val="20"/>
          <w:szCs w:val="20"/>
          <w:rtl/>
        </w:rPr>
        <w:t xml:space="preserve">כי תורת אמת היא, ואין </w:t>
      </w:r>
      <w:proofErr w:type="spellStart"/>
      <w:r w:rsidRPr="00EB183D">
        <w:rPr>
          <w:rFonts w:ascii="Arial" w:eastAsia="Times New Roman" w:hAnsi="Arial" w:hint="cs"/>
          <w:i/>
          <w:iCs/>
          <w:color w:val="000000"/>
          <w:sz w:val="20"/>
          <w:szCs w:val="20"/>
          <w:rtl/>
        </w:rPr>
        <w:t>מחניפין</w:t>
      </w:r>
      <w:proofErr w:type="spellEnd"/>
      <w:r w:rsidRPr="00EB183D">
        <w:rPr>
          <w:rFonts w:ascii="Arial" w:eastAsia="Times New Roman" w:hAnsi="Arial" w:hint="cs"/>
          <w:i/>
          <w:iCs/>
          <w:color w:val="000000"/>
          <w:sz w:val="20"/>
          <w:szCs w:val="20"/>
          <w:rtl/>
        </w:rPr>
        <w:t xml:space="preserve"> לשום אדם. </w:t>
      </w:r>
    </w:p>
    <w:p w14:paraId="3837F386" w14:textId="77777777" w:rsidR="00350A59" w:rsidRPr="00EB183D" w:rsidRDefault="00350A59" w:rsidP="00350A59">
      <w:pPr>
        <w:spacing w:after="0" w:line="240" w:lineRule="auto"/>
        <w:rPr>
          <w:rFonts w:ascii="Arial" w:eastAsia="Times New Roman" w:hAnsi="Arial"/>
          <w:i/>
          <w:iCs/>
          <w:color w:val="000000"/>
          <w:sz w:val="20"/>
          <w:szCs w:val="20"/>
          <w:rtl/>
        </w:rPr>
      </w:pPr>
      <w:r w:rsidRPr="00EB183D">
        <w:rPr>
          <w:rFonts w:ascii="Arial" w:eastAsia="Times New Roman" w:hAnsi="Arial" w:hint="cs"/>
          <w:i/>
          <w:iCs/>
          <w:color w:val="000000"/>
          <w:sz w:val="20"/>
          <w:szCs w:val="20"/>
          <w:rtl/>
        </w:rPr>
        <w:t xml:space="preserve">ועל שתי </w:t>
      </w:r>
      <w:proofErr w:type="spellStart"/>
      <w:r w:rsidRPr="00EB183D">
        <w:rPr>
          <w:rFonts w:ascii="Arial" w:eastAsia="Times New Roman" w:hAnsi="Arial" w:hint="cs"/>
          <w:i/>
          <w:iCs/>
          <w:color w:val="000000"/>
          <w:sz w:val="20"/>
          <w:szCs w:val="20"/>
          <w:rtl/>
        </w:rPr>
        <w:t>המדות</w:t>
      </w:r>
      <w:proofErr w:type="spellEnd"/>
      <w:r w:rsidRPr="00EB183D">
        <w:rPr>
          <w:rFonts w:ascii="Arial" w:eastAsia="Times New Roman" w:hAnsi="Arial" w:hint="cs"/>
          <w:i/>
          <w:iCs/>
          <w:color w:val="000000"/>
          <w:sz w:val="20"/>
          <w:szCs w:val="20"/>
          <w:rtl/>
        </w:rPr>
        <w:t xml:space="preserve"> שהיו בו, קורא אני עליו במידת </w:t>
      </w:r>
      <w:proofErr w:type="spellStart"/>
      <w:r w:rsidRPr="00EB183D">
        <w:rPr>
          <w:rFonts w:ascii="Arial" w:eastAsia="Times New Roman" w:hAnsi="Arial" w:hint="cs"/>
          <w:i/>
          <w:iCs/>
          <w:color w:val="000000"/>
          <w:sz w:val="20"/>
          <w:szCs w:val="20"/>
          <w:rtl/>
        </w:rPr>
        <w:t>הסברא</w:t>
      </w:r>
      <w:proofErr w:type="spellEnd"/>
      <w:r w:rsidRPr="00EB183D">
        <w:rPr>
          <w:rFonts w:ascii="Arial" w:eastAsia="Times New Roman" w:hAnsi="Arial" w:hint="cs"/>
          <w:i/>
          <w:iCs/>
          <w:color w:val="000000"/>
          <w:sz w:val="20"/>
          <w:szCs w:val="20"/>
          <w:rtl/>
        </w:rPr>
        <w:t xml:space="preserve">, ועליך במידת הלשון: יפתח בדורו כשמואל בדורו. ועל פירושך ותרגומך סמכתי ופסקתי. ועוד, שאמרו הגאונים, </w:t>
      </w:r>
      <w:proofErr w:type="spellStart"/>
      <w:r w:rsidRPr="00EB183D">
        <w:rPr>
          <w:rFonts w:ascii="Arial" w:eastAsia="Times New Roman" w:hAnsi="Arial" w:hint="cs"/>
          <w:i/>
          <w:iCs/>
          <w:color w:val="000000"/>
          <w:sz w:val="20"/>
          <w:szCs w:val="20"/>
          <w:rtl/>
        </w:rPr>
        <w:t>דמאביי</w:t>
      </w:r>
      <w:proofErr w:type="spellEnd"/>
      <w:r w:rsidRPr="00EB183D">
        <w:rPr>
          <w:rFonts w:ascii="Arial" w:eastAsia="Times New Roman" w:hAnsi="Arial" w:hint="cs"/>
          <w:i/>
          <w:iCs/>
          <w:color w:val="000000"/>
          <w:sz w:val="20"/>
          <w:szCs w:val="20"/>
          <w:rtl/>
        </w:rPr>
        <w:t xml:space="preserve"> ורבא ואילך, הלכה </w:t>
      </w:r>
      <w:proofErr w:type="spellStart"/>
      <w:r w:rsidRPr="00EB183D">
        <w:rPr>
          <w:rFonts w:ascii="Arial" w:eastAsia="Times New Roman" w:hAnsi="Arial" w:hint="cs"/>
          <w:i/>
          <w:iCs/>
          <w:color w:val="000000"/>
          <w:sz w:val="20"/>
          <w:szCs w:val="20"/>
          <w:rtl/>
        </w:rPr>
        <w:t>כבתראי</w:t>
      </w:r>
      <w:proofErr w:type="spellEnd"/>
      <w:r w:rsidRPr="00EB183D">
        <w:rPr>
          <w:rFonts w:ascii="Arial" w:eastAsia="Times New Roman" w:hAnsi="Arial" w:hint="cs"/>
          <w:i/>
          <w:iCs/>
          <w:color w:val="000000"/>
          <w:sz w:val="20"/>
          <w:szCs w:val="20"/>
          <w:rtl/>
        </w:rPr>
        <w:t xml:space="preserve">; הילכך דידן </w:t>
      </w:r>
      <w:proofErr w:type="spellStart"/>
      <w:r w:rsidRPr="00EB183D">
        <w:rPr>
          <w:rFonts w:ascii="Arial" w:eastAsia="Times New Roman" w:hAnsi="Arial" w:hint="cs"/>
          <w:i/>
          <w:iCs/>
          <w:color w:val="000000"/>
          <w:sz w:val="20"/>
          <w:szCs w:val="20"/>
          <w:rtl/>
        </w:rPr>
        <w:t>עדיפא</w:t>
      </w:r>
      <w:proofErr w:type="spellEnd"/>
      <w:r w:rsidRPr="00EB183D">
        <w:rPr>
          <w:rFonts w:ascii="Arial" w:eastAsia="Times New Roman" w:hAnsi="Arial" w:hint="cs"/>
          <w:i/>
          <w:iCs/>
          <w:color w:val="000000"/>
          <w:sz w:val="20"/>
          <w:szCs w:val="20"/>
          <w:rtl/>
        </w:rPr>
        <w:t xml:space="preserve"> [שלנו, דעתנו, עדיפה]</w:t>
      </w:r>
      <w:r>
        <w:rPr>
          <w:rFonts w:ascii="Arial" w:eastAsia="Times New Roman" w:hAnsi="Arial" w:hint="cs"/>
          <w:i/>
          <w:iCs/>
          <w:color w:val="000000"/>
          <w:sz w:val="20"/>
          <w:szCs w:val="20"/>
          <w:rtl/>
        </w:rPr>
        <w:t>".</w:t>
      </w:r>
      <w:r w:rsidRPr="00EB183D">
        <w:rPr>
          <w:rFonts w:ascii="Arial" w:eastAsia="Times New Roman" w:hAnsi="Arial" w:hint="cs"/>
          <w:i/>
          <w:iCs/>
          <w:color w:val="000000"/>
          <w:sz w:val="20"/>
          <w:szCs w:val="20"/>
          <w:rtl/>
        </w:rPr>
        <w:t xml:space="preserve"> </w:t>
      </w:r>
    </w:p>
    <w:p w14:paraId="55862D93" w14:textId="77777777" w:rsidR="00350A59" w:rsidRDefault="00350A59" w:rsidP="00350A59">
      <w:pPr>
        <w:spacing w:after="0"/>
        <w:jc w:val="both"/>
        <w:rPr>
          <w:rFonts w:eastAsia="Times New Roman"/>
          <w:color w:val="000000"/>
          <w:rtl/>
        </w:rPr>
      </w:pPr>
    </w:p>
    <w:p w14:paraId="178F4EB3" w14:textId="77777777" w:rsidR="00350A59" w:rsidRDefault="00350A59" w:rsidP="00350A59">
      <w:pPr>
        <w:spacing w:after="0"/>
        <w:jc w:val="both"/>
        <w:rPr>
          <w:rFonts w:ascii="Arial" w:eastAsia="Times New Roman" w:hAnsi="Arial"/>
          <w:color w:val="000000"/>
          <w:rtl/>
        </w:rPr>
      </w:pPr>
      <w:r>
        <w:rPr>
          <w:rFonts w:eastAsia="Times New Roman" w:hint="cs"/>
          <w:color w:val="000000"/>
          <w:rtl/>
        </w:rPr>
        <w:t xml:space="preserve">דעה ראשונה מביא </w:t>
      </w:r>
      <w:proofErr w:type="spellStart"/>
      <w:r>
        <w:rPr>
          <w:rFonts w:eastAsia="Times New Roman" w:hint="cs"/>
          <w:color w:val="000000"/>
          <w:rtl/>
        </w:rPr>
        <w:t>הרא"ש</w:t>
      </w:r>
      <w:proofErr w:type="spellEnd"/>
      <w:r>
        <w:rPr>
          <w:rFonts w:eastAsia="Times New Roman" w:hint="cs"/>
          <w:color w:val="000000"/>
          <w:rtl/>
        </w:rPr>
        <w:t xml:space="preserve"> </w:t>
      </w:r>
      <w:r>
        <w:rPr>
          <w:rFonts w:ascii="Arial" w:eastAsia="Times New Roman" w:hAnsi="Arial" w:hint="cs"/>
          <w:color w:val="000000"/>
          <w:rtl/>
        </w:rPr>
        <w:t xml:space="preserve">שגם בדורות מאוחרים יותר הלכה </w:t>
      </w:r>
      <w:proofErr w:type="spellStart"/>
      <w:r>
        <w:rPr>
          <w:rFonts w:ascii="Arial" w:eastAsia="Times New Roman" w:hAnsi="Arial" w:hint="cs"/>
          <w:color w:val="000000"/>
          <w:rtl/>
        </w:rPr>
        <w:t>כבתראי</w:t>
      </w:r>
      <w:proofErr w:type="spellEnd"/>
      <w:r>
        <w:rPr>
          <w:rFonts w:ascii="Arial" w:eastAsia="Times New Roman" w:hAnsi="Arial" w:hint="cs"/>
          <w:color w:val="000000"/>
          <w:rtl/>
        </w:rPr>
        <w:t xml:space="preserve"> ולא רק כלפי חכמי התלמוד.</w:t>
      </w:r>
    </w:p>
    <w:p w14:paraId="6FCAEAE3" w14:textId="77777777" w:rsidR="00350A59" w:rsidRDefault="00350A59" w:rsidP="00350A59">
      <w:pPr>
        <w:spacing w:after="0"/>
        <w:jc w:val="both"/>
        <w:rPr>
          <w:rFonts w:ascii="Arial" w:eastAsia="Times New Roman" w:hAnsi="Arial"/>
          <w:color w:val="000000"/>
          <w:rtl/>
        </w:rPr>
      </w:pPr>
    </w:p>
    <w:p w14:paraId="56A1F9B4" w14:textId="77777777" w:rsidR="00350A59" w:rsidRDefault="00350A59" w:rsidP="00350A59">
      <w:pPr>
        <w:spacing w:after="0"/>
        <w:jc w:val="both"/>
        <w:rPr>
          <w:rFonts w:ascii="Arial" w:eastAsia="Times New Roman" w:hAnsi="Arial"/>
          <w:color w:val="000000"/>
          <w:rtl/>
        </w:rPr>
      </w:pPr>
      <w:r>
        <w:rPr>
          <w:rFonts w:ascii="Arial" w:eastAsia="Times New Roman" w:hAnsi="Arial" w:hint="cs"/>
          <w:color w:val="000000"/>
          <w:rtl/>
        </w:rPr>
        <w:t>מקור נוסף ישנו בדבריו של הראש:</w:t>
      </w:r>
    </w:p>
    <w:p w14:paraId="1EF55652" w14:textId="77777777" w:rsidR="00350A59" w:rsidRDefault="00350A59" w:rsidP="00350A59">
      <w:pPr>
        <w:spacing w:after="0"/>
        <w:jc w:val="both"/>
        <w:rPr>
          <w:rFonts w:ascii="Arial" w:eastAsia="Times New Roman" w:hAnsi="Arial"/>
          <w:color w:val="000000"/>
          <w:rtl/>
        </w:rPr>
      </w:pPr>
    </w:p>
    <w:p w14:paraId="44FD38CB" w14:textId="77777777" w:rsidR="00350A59" w:rsidRDefault="00350A59" w:rsidP="00350A59">
      <w:pPr>
        <w:spacing w:after="0"/>
        <w:jc w:val="both"/>
        <w:rPr>
          <w:rFonts w:ascii="Arial" w:eastAsia="Times New Roman" w:hAnsi="Arial"/>
          <w:color w:val="000000"/>
          <w:u w:val="single"/>
          <w:rtl/>
        </w:rPr>
      </w:pPr>
      <w:proofErr w:type="spellStart"/>
      <w:r w:rsidRPr="0036569E">
        <w:rPr>
          <w:rFonts w:ascii="Arial" w:eastAsia="Times New Roman" w:hAnsi="Arial" w:hint="cs"/>
          <w:color w:val="000000"/>
          <w:u w:val="single"/>
          <w:rtl/>
        </w:rPr>
        <w:lastRenderedPageBreak/>
        <w:t>רא"ש</w:t>
      </w:r>
      <w:proofErr w:type="spellEnd"/>
      <w:r w:rsidRPr="0036569E">
        <w:rPr>
          <w:rFonts w:ascii="Arial" w:eastAsia="Times New Roman" w:hAnsi="Arial" w:hint="cs"/>
          <w:color w:val="000000"/>
          <w:u w:val="single"/>
          <w:rtl/>
        </w:rPr>
        <w:t xml:space="preserve"> סנהדרין, ד, ו</w:t>
      </w:r>
    </w:p>
    <w:p w14:paraId="417895A5" w14:textId="77777777" w:rsidR="00350A59" w:rsidRDefault="00350A59" w:rsidP="00350A59">
      <w:pPr>
        <w:spacing w:after="0"/>
        <w:jc w:val="both"/>
        <w:rPr>
          <w:rFonts w:ascii="Arial" w:eastAsia="Times New Roman" w:hAnsi="Arial"/>
          <w:color w:val="000000"/>
          <w:u w:val="single"/>
          <w:rtl/>
        </w:rPr>
      </w:pPr>
    </w:p>
    <w:p w14:paraId="4A11A2DF" w14:textId="77777777" w:rsidR="00350A59" w:rsidRPr="0036569E" w:rsidRDefault="00350A59" w:rsidP="00350A59">
      <w:pPr>
        <w:spacing w:after="0" w:line="240" w:lineRule="auto"/>
        <w:jc w:val="both"/>
        <w:rPr>
          <w:rFonts w:ascii="Arial" w:eastAsia="Times New Roman" w:hAnsi="Arial"/>
          <w:i/>
          <w:iCs/>
          <w:color w:val="000000"/>
          <w:sz w:val="20"/>
          <w:szCs w:val="20"/>
          <w:rtl/>
        </w:rPr>
      </w:pPr>
      <w:r w:rsidRPr="0036569E">
        <w:rPr>
          <w:rFonts w:ascii="Arial" w:eastAsia="Times New Roman" w:hAnsi="Arial" w:hint="cs"/>
          <w:i/>
          <w:iCs/>
          <w:color w:val="000000"/>
          <w:sz w:val="20"/>
          <w:szCs w:val="20"/>
          <w:rtl/>
        </w:rPr>
        <w:t>"</w:t>
      </w:r>
      <w:proofErr w:type="spellStart"/>
      <w:r w:rsidRPr="0036569E">
        <w:rPr>
          <w:rFonts w:ascii="Arial" w:eastAsia="Times New Roman" w:hAnsi="Arial" w:hint="cs"/>
          <w:i/>
          <w:iCs/>
          <w:color w:val="000000"/>
          <w:sz w:val="20"/>
          <w:szCs w:val="20"/>
          <w:rtl/>
        </w:rPr>
        <w:t>והראב"ד</w:t>
      </w:r>
      <w:proofErr w:type="spellEnd"/>
      <w:r w:rsidRPr="0036569E">
        <w:rPr>
          <w:rFonts w:ascii="Arial" w:eastAsia="Times New Roman" w:hAnsi="Arial" w:hint="cs"/>
          <w:i/>
          <w:iCs/>
          <w:color w:val="000000"/>
          <w:sz w:val="20"/>
          <w:szCs w:val="20"/>
          <w:rtl/>
        </w:rPr>
        <w:t xml:space="preserve"> כתב… שאם טעה </w:t>
      </w:r>
      <w:proofErr w:type="spellStart"/>
      <w:r w:rsidRPr="0036569E">
        <w:rPr>
          <w:rFonts w:ascii="Arial" w:eastAsia="Times New Roman" w:hAnsi="Arial" w:hint="cs"/>
          <w:i/>
          <w:iCs/>
          <w:color w:val="000000"/>
          <w:sz w:val="20"/>
          <w:szCs w:val="20"/>
          <w:rtl/>
        </w:rPr>
        <w:t>בפיסקי</w:t>
      </w:r>
      <w:proofErr w:type="spellEnd"/>
      <w:r w:rsidRPr="0036569E">
        <w:rPr>
          <w:rFonts w:ascii="Arial" w:eastAsia="Times New Roman" w:hAnsi="Arial" w:hint="cs"/>
          <w:i/>
          <w:iCs/>
          <w:color w:val="000000"/>
          <w:sz w:val="20"/>
          <w:szCs w:val="20"/>
          <w:rtl/>
        </w:rPr>
        <w:t xml:space="preserve"> הגאונים, שלא שמע דבריהם, ואילו שמע היה חוזר בו, באמת ובברור זהו טועה בדבר משנה. וקרוב אני לומר, שאפילו אם היה חולק על פסק הגאון מטעם שנראה לו לפי דעתו שלא כדעת הגאון ולא כפירושו, גם זה טועה בדבר משנה. </w:t>
      </w:r>
      <w:r w:rsidRPr="0036569E">
        <w:rPr>
          <w:rFonts w:ascii="Arial" w:eastAsia="Times New Roman" w:hAnsi="Arial" w:hint="cs"/>
          <w:b/>
          <w:bCs/>
          <w:i/>
          <w:iCs/>
          <w:color w:val="000000"/>
          <w:sz w:val="20"/>
          <w:szCs w:val="20"/>
          <w:rtl/>
        </w:rPr>
        <w:t xml:space="preserve">שאין לנו עתה לחלוק על דברי גאון מראיית דעתנו לפרש </w:t>
      </w:r>
      <w:proofErr w:type="spellStart"/>
      <w:r w:rsidRPr="0036569E">
        <w:rPr>
          <w:rFonts w:ascii="Arial" w:eastAsia="Times New Roman" w:hAnsi="Arial" w:hint="cs"/>
          <w:b/>
          <w:bCs/>
          <w:i/>
          <w:iCs/>
          <w:color w:val="000000"/>
          <w:sz w:val="20"/>
          <w:szCs w:val="20"/>
          <w:rtl/>
        </w:rPr>
        <w:t>הענין</w:t>
      </w:r>
      <w:proofErr w:type="spellEnd"/>
      <w:r w:rsidRPr="0036569E">
        <w:rPr>
          <w:rFonts w:ascii="Arial" w:eastAsia="Times New Roman" w:hAnsi="Arial" w:hint="cs"/>
          <w:b/>
          <w:bCs/>
          <w:i/>
          <w:iCs/>
          <w:color w:val="000000"/>
          <w:sz w:val="20"/>
          <w:szCs w:val="20"/>
          <w:rtl/>
        </w:rPr>
        <w:t xml:space="preserve"> בדרך אחר כדי שישתנה הדין מדברי הגאון אם לא </w:t>
      </w:r>
      <w:proofErr w:type="spellStart"/>
      <w:r w:rsidRPr="0036569E">
        <w:rPr>
          <w:rFonts w:ascii="Arial" w:eastAsia="Times New Roman" w:hAnsi="Arial" w:hint="cs"/>
          <w:b/>
          <w:bCs/>
          <w:i/>
          <w:iCs/>
          <w:color w:val="000000"/>
          <w:sz w:val="20"/>
          <w:szCs w:val="20"/>
          <w:rtl/>
        </w:rPr>
        <w:t>בקושיא</w:t>
      </w:r>
      <w:proofErr w:type="spellEnd"/>
      <w:r w:rsidRPr="0036569E">
        <w:rPr>
          <w:rFonts w:ascii="Arial" w:eastAsia="Times New Roman" w:hAnsi="Arial" w:hint="cs"/>
          <w:b/>
          <w:bCs/>
          <w:i/>
          <w:iCs/>
          <w:color w:val="000000"/>
          <w:sz w:val="20"/>
          <w:szCs w:val="20"/>
          <w:rtl/>
        </w:rPr>
        <w:t xml:space="preserve"> מפורסמת</w:t>
      </w:r>
      <w:r w:rsidRPr="0036569E">
        <w:rPr>
          <w:rFonts w:ascii="Arial" w:eastAsia="Times New Roman" w:hAnsi="Arial" w:hint="cs"/>
          <w:i/>
          <w:iCs/>
          <w:color w:val="000000"/>
          <w:sz w:val="20"/>
          <w:szCs w:val="20"/>
          <w:rtl/>
        </w:rPr>
        <w:t xml:space="preserve">. וזהו דבר שאין נמצא ,עכ"ל [עד כאן לשונו=של </w:t>
      </w:r>
      <w:proofErr w:type="spellStart"/>
      <w:r w:rsidRPr="0036569E">
        <w:rPr>
          <w:rFonts w:ascii="Arial" w:eastAsia="Times New Roman" w:hAnsi="Arial" w:hint="cs"/>
          <w:i/>
          <w:iCs/>
          <w:color w:val="000000"/>
          <w:sz w:val="20"/>
          <w:szCs w:val="20"/>
          <w:rtl/>
        </w:rPr>
        <w:t>הראב"ד</w:t>
      </w:r>
      <w:proofErr w:type="spellEnd"/>
      <w:r w:rsidRPr="0036569E">
        <w:rPr>
          <w:rFonts w:ascii="Arial" w:eastAsia="Times New Roman" w:hAnsi="Arial" w:hint="cs"/>
          <w:i/>
          <w:iCs/>
          <w:color w:val="000000"/>
          <w:sz w:val="20"/>
          <w:szCs w:val="20"/>
          <w:rtl/>
        </w:rPr>
        <w:t xml:space="preserve">]. </w:t>
      </w:r>
    </w:p>
    <w:p w14:paraId="21A22D3D" w14:textId="77777777" w:rsidR="00350A59" w:rsidRPr="0036569E" w:rsidRDefault="00350A59" w:rsidP="00350A59">
      <w:pPr>
        <w:spacing w:after="0" w:line="240" w:lineRule="auto"/>
        <w:jc w:val="both"/>
        <w:rPr>
          <w:rFonts w:ascii="Arial" w:eastAsia="Times New Roman" w:hAnsi="Arial"/>
          <w:i/>
          <w:iCs/>
          <w:color w:val="000000"/>
          <w:sz w:val="20"/>
          <w:szCs w:val="20"/>
          <w:rtl/>
        </w:rPr>
      </w:pPr>
      <w:r w:rsidRPr="0036569E">
        <w:rPr>
          <w:rFonts w:ascii="Arial" w:eastAsia="Times New Roman" w:hAnsi="Arial" w:hint="cs"/>
          <w:i/>
          <w:iCs/>
          <w:color w:val="000000"/>
          <w:sz w:val="20"/>
          <w:szCs w:val="20"/>
          <w:rtl/>
        </w:rPr>
        <w:t>ואני אומר [</w:t>
      </w:r>
      <w:proofErr w:type="spellStart"/>
      <w:r w:rsidRPr="0036569E">
        <w:rPr>
          <w:rFonts w:ascii="Arial" w:eastAsia="Times New Roman" w:hAnsi="Arial" w:hint="cs"/>
          <w:i/>
          <w:iCs/>
          <w:color w:val="000000"/>
          <w:sz w:val="20"/>
          <w:szCs w:val="20"/>
          <w:rtl/>
        </w:rPr>
        <w:t>הרא"ש</w:t>
      </w:r>
      <w:proofErr w:type="spellEnd"/>
      <w:r w:rsidRPr="0036569E">
        <w:rPr>
          <w:rFonts w:ascii="Arial" w:eastAsia="Times New Roman" w:hAnsi="Arial" w:hint="cs"/>
          <w:i/>
          <w:iCs/>
          <w:color w:val="000000"/>
          <w:sz w:val="20"/>
          <w:szCs w:val="20"/>
          <w:rtl/>
        </w:rPr>
        <w:t xml:space="preserve">], ודאי כל מי שטעה </w:t>
      </w:r>
      <w:proofErr w:type="spellStart"/>
      <w:r w:rsidRPr="0036569E">
        <w:rPr>
          <w:rFonts w:ascii="Arial" w:eastAsia="Times New Roman" w:hAnsi="Arial" w:hint="cs"/>
          <w:i/>
          <w:iCs/>
          <w:color w:val="000000"/>
          <w:sz w:val="20"/>
          <w:szCs w:val="20"/>
          <w:rtl/>
        </w:rPr>
        <w:t>בפיסקי</w:t>
      </w:r>
      <w:proofErr w:type="spellEnd"/>
      <w:r w:rsidRPr="0036569E">
        <w:rPr>
          <w:rFonts w:ascii="Arial" w:eastAsia="Times New Roman" w:hAnsi="Arial" w:hint="cs"/>
          <w:i/>
          <w:iCs/>
          <w:color w:val="000000"/>
          <w:sz w:val="20"/>
          <w:szCs w:val="20"/>
          <w:rtl/>
        </w:rPr>
        <w:t xml:space="preserve"> הגאונים ז"ל שלא שמע דבריהם, וכשנאמר לו פסק הגאונים ישרו בעיניו, טועה בדבר משנה הוא. </w:t>
      </w:r>
    </w:p>
    <w:p w14:paraId="65AE4A09" w14:textId="77777777" w:rsidR="00350A59" w:rsidRPr="0036569E" w:rsidRDefault="00350A59" w:rsidP="00350A59">
      <w:pPr>
        <w:spacing w:after="0" w:line="240" w:lineRule="auto"/>
        <w:jc w:val="both"/>
        <w:rPr>
          <w:rFonts w:ascii="Arial" w:eastAsia="Times New Roman" w:hAnsi="Arial"/>
          <w:i/>
          <w:iCs/>
          <w:color w:val="000000"/>
          <w:sz w:val="20"/>
          <w:szCs w:val="20"/>
          <w:rtl/>
        </w:rPr>
      </w:pPr>
      <w:r w:rsidRPr="0036569E">
        <w:rPr>
          <w:rFonts w:ascii="Arial" w:eastAsia="Times New Roman" w:hAnsi="Arial" w:hint="cs"/>
          <w:i/>
          <w:iCs/>
          <w:color w:val="000000"/>
          <w:sz w:val="20"/>
          <w:szCs w:val="20"/>
          <w:rtl/>
        </w:rPr>
        <w:t xml:space="preserve">ולא </w:t>
      </w:r>
      <w:proofErr w:type="spellStart"/>
      <w:r w:rsidRPr="0036569E">
        <w:rPr>
          <w:rFonts w:ascii="Arial" w:eastAsia="Times New Roman" w:hAnsi="Arial" w:hint="cs"/>
          <w:i/>
          <w:iCs/>
          <w:color w:val="000000"/>
          <w:sz w:val="20"/>
          <w:szCs w:val="20"/>
          <w:rtl/>
        </w:rPr>
        <w:t>מבעיא</w:t>
      </w:r>
      <w:proofErr w:type="spellEnd"/>
      <w:r w:rsidRPr="0036569E">
        <w:rPr>
          <w:rFonts w:ascii="Arial" w:eastAsia="Times New Roman" w:hAnsi="Arial" w:hint="cs"/>
          <w:i/>
          <w:iCs/>
          <w:color w:val="000000"/>
          <w:sz w:val="20"/>
          <w:szCs w:val="20"/>
          <w:rtl/>
        </w:rPr>
        <w:t xml:space="preserve"> [ולא רק] טועה </w:t>
      </w:r>
      <w:proofErr w:type="spellStart"/>
      <w:r w:rsidRPr="0036569E">
        <w:rPr>
          <w:rFonts w:ascii="Arial" w:eastAsia="Times New Roman" w:hAnsi="Arial" w:hint="cs"/>
          <w:i/>
          <w:iCs/>
          <w:color w:val="000000"/>
          <w:sz w:val="20"/>
          <w:szCs w:val="20"/>
          <w:rtl/>
        </w:rPr>
        <w:t>בפיסקי</w:t>
      </w:r>
      <w:proofErr w:type="spellEnd"/>
      <w:r w:rsidRPr="0036569E">
        <w:rPr>
          <w:rFonts w:ascii="Arial" w:eastAsia="Times New Roman" w:hAnsi="Arial" w:hint="cs"/>
          <w:i/>
          <w:iCs/>
          <w:color w:val="000000"/>
          <w:sz w:val="20"/>
          <w:szCs w:val="20"/>
          <w:rtl/>
        </w:rPr>
        <w:t xml:space="preserve"> הגאונים אלא אפילו חכמים שבכל דור ודור שאחריהם, לאו קטלי קני </w:t>
      </w:r>
      <w:proofErr w:type="spellStart"/>
      <w:r w:rsidRPr="0036569E">
        <w:rPr>
          <w:rFonts w:ascii="Arial" w:eastAsia="Times New Roman" w:hAnsi="Arial" w:hint="cs"/>
          <w:i/>
          <w:iCs/>
          <w:color w:val="000000"/>
          <w:sz w:val="20"/>
          <w:szCs w:val="20"/>
          <w:rtl/>
        </w:rPr>
        <w:t>באגמא</w:t>
      </w:r>
      <w:proofErr w:type="spellEnd"/>
      <w:r w:rsidRPr="0036569E">
        <w:rPr>
          <w:rFonts w:ascii="Arial" w:eastAsia="Times New Roman" w:hAnsi="Arial" w:hint="cs"/>
          <w:i/>
          <w:iCs/>
          <w:color w:val="000000"/>
          <w:sz w:val="20"/>
          <w:szCs w:val="20"/>
          <w:rtl/>
        </w:rPr>
        <w:t xml:space="preserve"> [לא קוטלי קנים באגם] הן. ואם פסק הדין שלא כדבריהם , וכששמע דבריהם ישרו בעיניו והודה שטעה, טועה בדבר משנה הוא, וחוזר</w:t>
      </w:r>
      <w:r w:rsidRPr="0036569E">
        <w:rPr>
          <w:rFonts w:ascii="Arial" w:eastAsia="Times New Roman" w:hAnsi="Arial" w:hint="cs"/>
          <w:b/>
          <w:bCs/>
          <w:i/>
          <w:iCs/>
          <w:color w:val="000000"/>
          <w:sz w:val="20"/>
          <w:szCs w:val="20"/>
          <w:rtl/>
        </w:rPr>
        <w:t xml:space="preserve">. </w:t>
      </w:r>
    </w:p>
    <w:p w14:paraId="6A5B230B" w14:textId="77777777" w:rsidR="00350A59" w:rsidRPr="0036569E" w:rsidRDefault="00350A59" w:rsidP="00350A59">
      <w:pPr>
        <w:spacing w:after="0" w:line="240" w:lineRule="auto"/>
        <w:jc w:val="both"/>
        <w:rPr>
          <w:rFonts w:ascii="Arial" w:eastAsia="Times New Roman" w:hAnsi="Arial"/>
          <w:i/>
          <w:iCs/>
          <w:color w:val="000000"/>
          <w:sz w:val="20"/>
          <w:szCs w:val="20"/>
          <w:rtl/>
        </w:rPr>
      </w:pPr>
      <w:r w:rsidRPr="0036569E">
        <w:rPr>
          <w:rFonts w:ascii="Arial" w:eastAsia="Times New Roman" w:hAnsi="Arial" w:hint="cs"/>
          <w:b/>
          <w:bCs/>
          <w:i/>
          <w:iCs/>
          <w:color w:val="000000"/>
          <w:sz w:val="20"/>
          <w:szCs w:val="20"/>
          <w:rtl/>
        </w:rPr>
        <w:t xml:space="preserve">אבל אם לא ישרו בעיניו דבריהם, ומביא ראיות לדבריו המוקבלים לאנשי דורו, יפתח בדורו כשמואל בדורו. אין לך אלא שופט אשר יהיה בימים ההם, ויכול לסתור דבריהם. כי כל הדברים שאינם מבוארים בש"ס שסדר רב אשי </w:t>
      </w:r>
      <w:proofErr w:type="spellStart"/>
      <w:r w:rsidRPr="0036569E">
        <w:rPr>
          <w:rFonts w:ascii="Arial" w:eastAsia="Times New Roman" w:hAnsi="Arial" w:hint="cs"/>
          <w:b/>
          <w:bCs/>
          <w:i/>
          <w:iCs/>
          <w:color w:val="000000"/>
          <w:sz w:val="20"/>
          <w:szCs w:val="20"/>
          <w:rtl/>
        </w:rPr>
        <w:t>ורבינא</w:t>
      </w:r>
      <w:proofErr w:type="spellEnd"/>
      <w:r w:rsidRPr="0036569E">
        <w:rPr>
          <w:rFonts w:ascii="Arial" w:eastAsia="Times New Roman" w:hAnsi="Arial" w:hint="cs"/>
          <w:b/>
          <w:bCs/>
          <w:i/>
          <w:iCs/>
          <w:color w:val="000000"/>
          <w:sz w:val="20"/>
          <w:szCs w:val="20"/>
          <w:rtl/>
        </w:rPr>
        <w:t xml:space="preserve"> </w:t>
      </w:r>
      <w:r w:rsidRPr="0036569E">
        <w:rPr>
          <w:rFonts w:ascii="Arial" w:eastAsia="Times New Roman" w:hAnsi="Arial" w:hint="cs"/>
          <w:i/>
          <w:iCs/>
          <w:color w:val="000000"/>
          <w:sz w:val="20"/>
          <w:szCs w:val="20"/>
          <w:rtl/>
        </w:rPr>
        <w:t>[דור 6,7 לאמוראי בבל, חותמי התלמוד],</w:t>
      </w:r>
      <w:r w:rsidRPr="0036569E">
        <w:rPr>
          <w:rFonts w:ascii="Arial" w:eastAsia="Times New Roman" w:hAnsi="Arial" w:hint="cs"/>
          <w:b/>
          <w:bCs/>
          <w:i/>
          <w:iCs/>
          <w:color w:val="000000"/>
          <w:sz w:val="20"/>
          <w:szCs w:val="20"/>
          <w:rtl/>
        </w:rPr>
        <w:t xml:space="preserve"> אדם יכול לסתור ולבנות אפילו לחלוק על דברי הגאונים</w:t>
      </w:r>
      <w:r w:rsidRPr="0036569E">
        <w:rPr>
          <w:rFonts w:ascii="Arial" w:eastAsia="Times New Roman" w:hAnsi="Arial" w:hint="cs"/>
          <w:i/>
          <w:iCs/>
          <w:color w:val="000000"/>
          <w:sz w:val="20"/>
          <w:szCs w:val="20"/>
          <w:rtl/>
        </w:rPr>
        <w:t xml:space="preserve"> . </w:t>
      </w:r>
    </w:p>
    <w:p w14:paraId="455C4CCA" w14:textId="77777777" w:rsidR="00350A59" w:rsidRPr="0036569E" w:rsidRDefault="00350A59" w:rsidP="00350A59">
      <w:pPr>
        <w:spacing w:after="0" w:line="240" w:lineRule="auto"/>
        <w:jc w:val="both"/>
        <w:rPr>
          <w:rFonts w:ascii="Arial" w:eastAsia="Times New Roman" w:hAnsi="Arial"/>
          <w:i/>
          <w:iCs/>
          <w:color w:val="000000"/>
          <w:sz w:val="20"/>
          <w:szCs w:val="20"/>
          <w:rtl/>
        </w:rPr>
      </w:pPr>
      <w:r w:rsidRPr="0036569E">
        <w:rPr>
          <w:rFonts w:ascii="Arial" w:eastAsia="Times New Roman" w:hAnsi="Arial" w:hint="cs"/>
          <w:i/>
          <w:iCs/>
          <w:color w:val="000000"/>
          <w:sz w:val="20"/>
          <w:szCs w:val="20"/>
          <w:rtl/>
        </w:rPr>
        <w:t xml:space="preserve">והיינו </w:t>
      </w:r>
      <w:proofErr w:type="spellStart"/>
      <w:r w:rsidRPr="0036569E">
        <w:rPr>
          <w:rFonts w:ascii="Arial" w:eastAsia="Times New Roman" w:hAnsi="Arial" w:hint="cs"/>
          <w:i/>
          <w:iCs/>
          <w:color w:val="000000"/>
          <w:sz w:val="20"/>
          <w:szCs w:val="20"/>
          <w:rtl/>
        </w:rPr>
        <w:t>דא"ל</w:t>
      </w:r>
      <w:proofErr w:type="spellEnd"/>
      <w:r w:rsidRPr="0036569E">
        <w:rPr>
          <w:rFonts w:ascii="Arial" w:eastAsia="Times New Roman" w:hAnsi="Arial" w:hint="cs"/>
          <w:i/>
          <w:iCs/>
          <w:color w:val="000000"/>
          <w:sz w:val="20"/>
          <w:szCs w:val="20"/>
          <w:rtl/>
        </w:rPr>
        <w:t xml:space="preserve"> [</w:t>
      </w:r>
      <w:proofErr w:type="spellStart"/>
      <w:r w:rsidRPr="0036569E">
        <w:rPr>
          <w:rFonts w:ascii="Arial" w:eastAsia="Times New Roman" w:hAnsi="Arial" w:hint="cs"/>
          <w:i/>
          <w:iCs/>
          <w:color w:val="000000"/>
          <w:sz w:val="20"/>
          <w:szCs w:val="20"/>
          <w:rtl/>
        </w:rPr>
        <w:t>דאמר</w:t>
      </w:r>
      <w:proofErr w:type="spellEnd"/>
      <w:r w:rsidRPr="0036569E">
        <w:rPr>
          <w:rFonts w:ascii="Arial" w:eastAsia="Times New Roman" w:hAnsi="Arial" w:hint="cs"/>
          <w:i/>
          <w:iCs/>
          <w:color w:val="000000"/>
          <w:sz w:val="20"/>
          <w:szCs w:val="20"/>
          <w:rtl/>
        </w:rPr>
        <w:t xml:space="preserve"> לו] רב </w:t>
      </w:r>
      <w:proofErr w:type="spellStart"/>
      <w:r w:rsidRPr="0036569E">
        <w:rPr>
          <w:rFonts w:ascii="Arial" w:eastAsia="Times New Roman" w:hAnsi="Arial" w:hint="cs"/>
          <w:i/>
          <w:iCs/>
          <w:color w:val="000000"/>
          <w:sz w:val="20"/>
          <w:szCs w:val="20"/>
          <w:rtl/>
        </w:rPr>
        <w:t>הונא</w:t>
      </w:r>
      <w:proofErr w:type="spellEnd"/>
      <w:r w:rsidRPr="0036569E">
        <w:rPr>
          <w:rFonts w:ascii="Arial" w:eastAsia="Times New Roman" w:hAnsi="Arial" w:hint="cs"/>
          <w:i/>
          <w:iCs/>
          <w:color w:val="000000"/>
          <w:sz w:val="20"/>
          <w:szCs w:val="20"/>
          <w:rtl/>
        </w:rPr>
        <w:t xml:space="preserve"> לרב ששת : "אפילו בדידך ודידי ?" וא"ל [ואמר לו]: "אטו קטלי קני </w:t>
      </w:r>
      <w:proofErr w:type="spellStart"/>
      <w:r w:rsidRPr="0036569E">
        <w:rPr>
          <w:rFonts w:ascii="Arial" w:eastAsia="Times New Roman" w:hAnsi="Arial" w:hint="cs"/>
          <w:i/>
          <w:iCs/>
          <w:color w:val="000000"/>
          <w:sz w:val="20"/>
          <w:szCs w:val="20"/>
          <w:rtl/>
        </w:rPr>
        <w:t>באגמא</w:t>
      </w:r>
      <w:proofErr w:type="spellEnd"/>
      <w:r w:rsidRPr="0036569E">
        <w:rPr>
          <w:rFonts w:ascii="Arial" w:eastAsia="Times New Roman" w:hAnsi="Arial" w:hint="cs"/>
          <w:i/>
          <w:iCs/>
          <w:color w:val="000000"/>
          <w:sz w:val="20"/>
          <w:szCs w:val="20"/>
          <w:rtl/>
        </w:rPr>
        <w:t xml:space="preserve"> אנן?" כלומר, אם חדשנו דבר מדעתנו , שלא נמצא לא במשנה ולא בגמרא, ודיין שלא ידע דברינו ופסק </w:t>
      </w:r>
      <w:proofErr w:type="spellStart"/>
      <w:r w:rsidRPr="0036569E">
        <w:rPr>
          <w:rFonts w:ascii="Arial" w:eastAsia="Times New Roman" w:hAnsi="Arial" w:hint="cs"/>
          <w:i/>
          <w:iCs/>
          <w:color w:val="000000"/>
          <w:sz w:val="20"/>
          <w:szCs w:val="20"/>
          <w:rtl/>
        </w:rPr>
        <w:t>בענין</w:t>
      </w:r>
      <w:proofErr w:type="spellEnd"/>
      <w:r w:rsidRPr="0036569E">
        <w:rPr>
          <w:rFonts w:ascii="Arial" w:eastAsia="Times New Roman" w:hAnsi="Arial" w:hint="cs"/>
          <w:i/>
          <w:iCs/>
          <w:color w:val="000000"/>
          <w:sz w:val="20"/>
          <w:szCs w:val="20"/>
          <w:rtl/>
        </w:rPr>
        <w:t xml:space="preserve"> אחר וכששמע הדברים ישרו בעיניו , כטועה בדבר משנה הוי, וחוזר. </w:t>
      </w:r>
    </w:p>
    <w:p w14:paraId="00FABB87" w14:textId="77777777" w:rsidR="00350A59" w:rsidRPr="0036569E" w:rsidRDefault="00350A59" w:rsidP="00350A59">
      <w:pPr>
        <w:spacing w:after="0" w:line="240" w:lineRule="auto"/>
        <w:jc w:val="both"/>
        <w:rPr>
          <w:rFonts w:ascii="Arial" w:eastAsia="Times New Roman" w:hAnsi="Arial"/>
          <w:i/>
          <w:iCs/>
          <w:color w:val="000000"/>
          <w:sz w:val="20"/>
          <w:szCs w:val="20"/>
          <w:rtl/>
        </w:rPr>
      </w:pPr>
      <w:r w:rsidRPr="0036569E">
        <w:rPr>
          <w:rFonts w:ascii="Arial" w:eastAsia="Times New Roman" w:hAnsi="Arial" w:hint="cs"/>
          <w:i/>
          <w:iCs/>
          <w:color w:val="000000"/>
          <w:sz w:val="20"/>
          <w:szCs w:val="20"/>
          <w:rtl/>
        </w:rPr>
        <w:t xml:space="preserve">אבל הדיין ההוא פשיטא [פשוט] שיש [שניתן] לחלוק על דבריהם, </w:t>
      </w:r>
      <w:proofErr w:type="spellStart"/>
      <w:r w:rsidRPr="0036569E">
        <w:rPr>
          <w:rFonts w:ascii="Arial" w:eastAsia="Times New Roman" w:hAnsi="Arial" w:hint="cs"/>
          <w:i/>
          <w:iCs/>
          <w:color w:val="000000"/>
          <w:sz w:val="20"/>
          <w:szCs w:val="20"/>
          <w:rtl/>
        </w:rPr>
        <w:t>דאמוראים</w:t>
      </w:r>
      <w:proofErr w:type="spellEnd"/>
      <w:r w:rsidRPr="0036569E">
        <w:rPr>
          <w:rFonts w:ascii="Arial" w:eastAsia="Times New Roman" w:hAnsi="Arial" w:hint="cs"/>
          <w:i/>
          <w:iCs/>
          <w:color w:val="000000"/>
          <w:sz w:val="20"/>
          <w:szCs w:val="20"/>
          <w:rtl/>
        </w:rPr>
        <w:t xml:space="preserve"> האחרונים פעמים </w:t>
      </w:r>
      <w:proofErr w:type="spellStart"/>
      <w:r w:rsidRPr="0036569E">
        <w:rPr>
          <w:rFonts w:ascii="Arial" w:eastAsia="Times New Roman" w:hAnsi="Arial" w:hint="cs"/>
          <w:i/>
          <w:iCs/>
          <w:color w:val="000000"/>
          <w:sz w:val="20"/>
          <w:szCs w:val="20"/>
          <w:rtl/>
        </w:rPr>
        <w:t>חולקין</w:t>
      </w:r>
      <w:proofErr w:type="spellEnd"/>
      <w:r w:rsidRPr="0036569E">
        <w:rPr>
          <w:rFonts w:ascii="Arial" w:eastAsia="Times New Roman" w:hAnsi="Arial" w:hint="cs"/>
          <w:i/>
          <w:iCs/>
          <w:color w:val="000000"/>
          <w:sz w:val="20"/>
          <w:szCs w:val="20"/>
          <w:rtl/>
        </w:rPr>
        <w:t xml:space="preserve"> על הראשונים. ואדרבה , </w:t>
      </w:r>
      <w:r w:rsidRPr="0036569E">
        <w:rPr>
          <w:rFonts w:ascii="Arial" w:eastAsia="Times New Roman" w:hAnsi="Arial" w:hint="cs"/>
          <w:b/>
          <w:bCs/>
          <w:i/>
          <w:iCs/>
          <w:color w:val="000000"/>
          <w:sz w:val="20"/>
          <w:szCs w:val="20"/>
          <w:u w:val="single"/>
          <w:rtl/>
        </w:rPr>
        <w:t xml:space="preserve">אנו </w:t>
      </w:r>
      <w:proofErr w:type="spellStart"/>
      <w:r w:rsidRPr="0036569E">
        <w:rPr>
          <w:rFonts w:ascii="Arial" w:eastAsia="Times New Roman" w:hAnsi="Arial" w:hint="cs"/>
          <w:b/>
          <w:bCs/>
          <w:i/>
          <w:iCs/>
          <w:color w:val="000000"/>
          <w:sz w:val="20"/>
          <w:szCs w:val="20"/>
          <w:u w:val="single"/>
          <w:rtl/>
        </w:rPr>
        <w:t>תופסין</w:t>
      </w:r>
      <w:proofErr w:type="spellEnd"/>
      <w:r w:rsidRPr="0036569E">
        <w:rPr>
          <w:rFonts w:ascii="Arial" w:eastAsia="Times New Roman" w:hAnsi="Arial" w:hint="cs"/>
          <w:b/>
          <w:bCs/>
          <w:i/>
          <w:iCs/>
          <w:color w:val="000000"/>
          <w:sz w:val="20"/>
          <w:szCs w:val="20"/>
          <w:u w:val="single"/>
          <w:rtl/>
        </w:rPr>
        <w:t xml:space="preserve"> דברי האחרונים עיקר כיון שידעו סברת הראשונים, וסברתם, והכריעו בין אלו הסברות ועמדו על עיקרו של דבר</w:t>
      </w:r>
      <w:r w:rsidRPr="0036569E">
        <w:rPr>
          <w:rFonts w:ascii="Arial" w:eastAsia="Times New Roman" w:hAnsi="Arial" w:hint="cs"/>
          <w:i/>
          <w:iCs/>
          <w:color w:val="000000"/>
          <w:sz w:val="20"/>
          <w:szCs w:val="20"/>
          <w:rtl/>
        </w:rPr>
        <w:t xml:space="preserve">. וכיוצא בזה מצינו: אין למדין הלכה מפי הש"ס אלא מדברי האמוראים אנו למדין פסקי הלכות. אע"פ שהתנאים היו גדולים יותר מהאמוראים. </w:t>
      </w:r>
    </w:p>
    <w:p w14:paraId="2DF8CADD" w14:textId="77777777" w:rsidR="00350A59" w:rsidRPr="0036569E" w:rsidRDefault="00350A59" w:rsidP="00350A59">
      <w:pPr>
        <w:spacing w:after="0" w:line="240" w:lineRule="auto"/>
        <w:jc w:val="both"/>
        <w:rPr>
          <w:rFonts w:ascii="Arial" w:eastAsia="Times New Roman" w:hAnsi="Arial"/>
          <w:i/>
          <w:iCs/>
          <w:color w:val="000000"/>
          <w:sz w:val="20"/>
          <w:szCs w:val="20"/>
          <w:rtl/>
        </w:rPr>
      </w:pPr>
      <w:proofErr w:type="spellStart"/>
      <w:r w:rsidRPr="0036569E">
        <w:rPr>
          <w:rFonts w:ascii="Arial" w:eastAsia="Times New Roman" w:hAnsi="Arial" w:hint="cs"/>
          <w:i/>
          <w:iCs/>
          <w:color w:val="000000"/>
          <w:sz w:val="20"/>
          <w:szCs w:val="20"/>
          <w:rtl/>
        </w:rPr>
        <w:t>והיכא</w:t>
      </w:r>
      <w:proofErr w:type="spellEnd"/>
      <w:r w:rsidRPr="0036569E">
        <w:rPr>
          <w:rFonts w:ascii="Arial" w:eastAsia="Times New Roman" w:hAnsi="Arial" w:hint="cs"/>
          <w:i/>
          <w:iCs/>
          <w:color w:val="000000"/>
          <w:sz w:val="20"/>
          <w:szCs w:val="20"/>
          <w:rtl/>
        </w:rPr>
        <w:t xml:space="preserve"> שנחלקו שני גדולים בפסק הלכה, לא יאמר הדיין אפסוק כמי שארצה. ואם עשה כן זהו דין שקר. אלא, אם חכם גדול הוא ,</w:t>
      </w:r>
      <w:proofErr w:type="spellStart"/>
      <w:r w:rsidRPr="0036569E">
        <w:rPr>
          <w:rFonts w:ascii="Arial" w:eastAsia="Times New Roman" w:hAnsi="Arial" w:hint="cs"/>
          <w:i/>
          <w:iCs/>
          <w:color w:val="000000"/>
          <w:sz w:val="20"/>
          <w:szCs w:val="20"/>
          <w:rtl/>
        </w:rPr>
        <w:t>גמיר</w:t>
      </w:r>
      <w:proofErr w:type="spellEnd"/>
      <w:r w:rsidRPr="0036569E">
        <w:rPr>
          <w:rFonts w:ascii="Arial" w:eastAsia="Times New Roman" w:hAnsi="Arial" w:hint="cs"/>
          <w:i/>
          <w:iCs/>
          <w:color w:val="000000"/>
          <w:sz w:val="20"/>
          <w:szCs w:val="20"/>
          <w:rtl/>
        </w:rPr>
        <w:t xml:space="preserve"> וסביר , ויודע להכריע כדברי האחד בראיות ברורות ונכוחות הרשות בידו. ואפילו אם פסק חכם אחר </w:t>
      </w:r>
      <w:proofErr w:type="spellStart"/>
      <w:r w:rsidRPr="0036569E">
        <w:rPr>
          <w:rFonts w:ascii="Arial" w:eastAsia="Times New Roman" w:hAnsi="Arial" w:hint="cs"/>
          <w:i/>
          <w:iCs/>
          <w:color w:val="000000"/>
          <w:sz w:val="20"/>
          <w:szCs w:val="20"/>
          <w:rtl/>
        </w:rPr>
        <w:t>בענין</w:t>
      </w:r>
      <w:proofErr w:type="spellEnd"/>
      <w:r w:rsidRPr="0036569E">
        <w:rPr>
          <w:rFonts w:ascii="Arial" w:eastAsia="Times New Roman" w:hAnsi="Arial" w:hint="cs"/>
          <w:i/>
          <w:iCs/>
          <w:color w:val="000000"/>
          <w:sz w:val="20"/>
          <w:szCs w:val="20"/>
          <w:rtl/>
        </w:rPr>
        <w:t xml:space="preserve"> אחר יכול החכם לסתור דבריו בראיות ולחלוק עליו כאשר כתבתי למעלה, כ"ש [כל שכן] אם יש לו סיוע מאחד מן </w:t>
      </w:r>
      <w:proofErr w:type="spellStart"/>
      <w:r w:rsidRPr="0036569E">
        <w:rPr>
          <w:rFonts w:ascii="Arial" w:eastAsia="Times New Roman" w:hAnsi="Arial" w:hint="cs"/>
          <w:i/>
          <w:iCs/>
          <w:color w:val="000000"/>
          <w:sz w:val="20"/>
          <w:szCs w:val="20"/>
          <w:rtl/>
        </w:rPr>
        <w:t>החולקין</w:t>
      </w:r>
      <w:proofErr w:type="spellEnd"/>
      <w:r w:rsidRPr="0036569E">
        <w:rPr>
          <w:rFonts w:ascii="Arial" w:eastAsia="Times New Roman" w:hAnsi="Arial" w:hint="cs"/>
          <w:i/>
          <w:iCs/>
          <w:color w:val="000000"/>
          <w:sz w:val="20"/>
          <w:szCs w:val="20"/>
          <w:rtl/>
        </w:rPr>
        <w:t xml:space="preserve">. ואם לאו בר הכי הוא, לא יוציא ממון מספק. </w:t>
      </w:r>
      <w:proofErr w:type="spellStart"/>
      <w:r w:rsidRPr="0036569E">
        <w:rPr>
          <w:rFonts w:ascii="Arial" w:eastAsia="Times New Roman" w:hAnsi="Arial" w:hint="cs"/>
          <w:i/>
          <w:iCs/>
          <w:color w:val="000000"/>
          <w:sz w:val="20"/>
          <w:szCs w:val="20"/>
          <w:rtl/>
        </w:rPr>
        <w:t>כדאמר</w:t>
      </w:r>
      <w:proofErr w:type="spellEnd"/>
      <w:r w:rsidRPr="0036569E">
        <w:rPr>
          <w:rFonts w:ascii="Arial" w:eastAsia="Times New Roman" w:hAnsi="Arial" w:hint="cs"/>
          <w:i/>
          <w:iCs/>
          <w:color w:val="000000"/>
          <w:sz w:val="20"/>
          <w:szCs w:val="20"/>
          <w:rtl/>
        </w:rPr>
        <w:t xml:space="preserve"> בפרק חזקת הבתים (דף לב ב): הלכתא [הלכה] כרבה </w:t>
      </w:r>
      <w:proofErr w:type="spellStart"/>
      <w:r w:rsidRPr="0036569E">
        <w:rPr>
          <w:rFonts w:ascii="Arial" w:eastAsia="Times New Roman" w:hAnsi="Arial" w:hint="cs"/>
          <w:i/>
          <w:iCs/>
          <w:color w:val="000000"/>
          <w:sz w:val="20"/>
          <w:szCs w:val="20"/>
          <w:rtl/>
        </w:rPr>
        <w:t>בארעא</w:t>
      </w:r>
      <w:proofErr w:type="spellEnd"/>
      <w:r w:rsidRPr="0036569E">
        <w:rPr>
          <w:rFonts w:ascii="Arial" w:eastAsia="Times New Roman" w:hAnsi="Arial" w:hint="cs"/>
          <w:i/>
          <w:iCs/>
          <w:color w:val="000000"/>
          <w:sz w:val="20"/>
          <w:szCs w:val="20"/>
          <w:rtl/>
        </w:rPr>
        <w:t xml:space="preserve"> [בקרקע], והלכתא כרב יוסף בזוזי [בכסף]. </w:t>
      </w:r>
      <w:proofErr w:type="spellStart"/>
      <w:r w:rsidRPr="0036569E">
        <w:rPr>
          <w:rFonts w:ascii="Arial" w:eastAsia="Times New Roman" w:hAnsi="Arial" w:hint="cs"/>
          <w:i/>
          <w:iCs/>
          <w:color w:val="000000"/>
          <w:sz w:val="20"/>
          <w:szCs w:val="20"/>
          <w:rtl/>
        </w:rPr>
        <w:t>היכא</w:t>
      </w:r>
      <w:proofErr w:type="spellEnd"/>
      <w:r w:rsidRPr="0036569E">
        <w:rPr>
          <w:rFonts w:ascii="Arial" w:eastAsia="Times New Roman" w:hAnsi="Arial" w:hint="cs"/>
          <w:i/>
          <w:iCs/>
          <w:color w:val="000000"/>
          <w:sz w:val="20"/>
          <w:szCs w:val="20"/>
          <w:rtl/>
        </w:rPr>
        <w:t xml:space="preserve"> </w:t>
      </w:r>
      <w:proofErr w:type="spellStart"/>
      <w:r w:rsidRPr="0036569E">
        <w:rPr>
          <w:rFonts w:ascii="Arial" w:eastAsia="Times New Roman" w:hAnsi="Arial" w:hint="cs"/>
          <w:i/>
          <w:iCs/>
          <w:color w:val="000000"/>
          <w:sz w:val="20"/>
          <w:szCs w:val="20"/>
          <w:rtl/>
        </w:rPr>
        <w:t>דקיימא</w:t>
      </w:r>
      <w:proofErr w:type="spellEnd"/>
      <w:r w:rsidRPr="0036569E">
        <w:rPr>
          <w:rFonts w:ascii="Arial" w:eastAsia="Times New Roman" w:hAnsi="Arial" w:hint="cs"/>
          <w:i/>
          <w:iCs/>
          <w:color w:val="000000"/>
          <w:sz w:val="20"/>
          <w:szCs w:val="20"/>
          <w:rtl/>
        </w:rPr>
        <w:t xml:space="preserve"> ארעא תיקום [היכן שעומדת ומוחזקת הקרקע, תעמוד]. </w:t>
      </w:r>
      <w:proofErr w:type="spellStart"/>
      <w:r w:rsidRPr="0036569E">
        <w:rPr>
          <w:rFonts w:ascii="Arial" w:eastAsia="Times New Roman" w:hAnsi="Arial" w:hint="cs"/>
          <w:i/>
          <w:iCs/>
          <w:color w:val="000000"/>
          <w:sz w:val="20"/>
          <w:szCs w:val="20"/>
          <w:rtl/>
        </w:rPr>
        <w:t>והיכא</w:t>
      </w:r>
      <w:proofErr w:type="spellEnd"/>
      <w:r w:rsidRPr="0036569E">
        <w:rPr>
          <w:rFonts w:ascii="Arial" w:eastAsia="Times New Roman" w:hAnsi="Arial" w:hint="cs"/>
          <w:i/>
          <w:iCs/>
          <w:color w:val="000000"/>
          <w:sz w:val="20"/>
          <w:szCs w:val="20"/>
          <w:rtl/>
        </w:rPr>
        <w:t xml:space="preserve"> </w:t>
      </w:r>
      <w:proofErr w:type="spellStart"/>
      <w:r w:rsidRPr="0036569E">
        <w:rPr>
          <w:rFonts w:ascii="Arial" w:eastAsia="Times New Roman" w:hAnsi="Arial" w:hint="cs"/>
          <w:i/>
          <w:iCs/>
          <w:color w:val="000000"/>
          <w:sz w:val="20"/>
          <w:szCs w:val="20"/>
          <w:rtl/>
        </w:rPr>
        <w:t>דקיימי</w:t>
      </w:r>
      <w:proofErr w:type="spellEnd"/>
      <w:r w:rsidRPr="0036569E">
        <w:rPr>
          <w:rFonts w:ascii="Arial" w:eastAsia="Times New Roman" w:hAnsi="Arial" w:hint="cs"/>
          <w:i/>
          <w:iCs/>
          <w:color w:val="000000"/>
          <w:sz w:val="20"/>
          <w:szCs w:val="20"/>
          <w:rtl/>
        </w:rPr>
        <w:t xml:space="preserve"> זוזי </w:t>
      </w:r>
      <w:proofErr w:type="spellStart"/>
      <w:r w:rsidRPr="0036569E">
        <w:rPr>
          <w:rFonts w:ascii="Arial" w:eastAsia="Times New Roman" w:hAnsi="Arial" w:hint="cs"/>
          <w:i/>
          <w:iCs/>
          <w:color w:val="000000"/>
          <w:sz w:val="20"/>
          <w:szCs w:val="20"/>
          <w:rtl/>
        </w:rPr>
        <w:t>לוקמו</w:t>
      </w:r>
      <w:proofErr w:type="spellEnd"/>
      <w:r w:rsidRPr="0036569E">
        <w:rPr>
          <w:rFonts w:ascii="Arial" w:eastAsia="Times New Roman" w:hAnsi="Arial" w:hint="cs"/>
          <w:i/>
          <w:iCs/>
          <w:color w:val="000000"/>
          <w:sz w:val="20"/>
          <w:szCs w:val="20"/>
          <w:rtl/>
        </w:rPr>
        <w:t xml:space="preserve"> [היכן שנמצאים הכספים, שיימצאו]. </w:t>
      </w:r>
      <w:proofErr w:type="spellStart"/>
      <w:r w:rsidRPr="0036569E">
        <w:rPr>
          <w:rFonts w:ascii="Arial" w:eastAsia="Times New Roman" w:hAnsi="Arial" w:hint="cs"/>
          <w:i/>
          <w:iCs/>
          <w:color w:val="000000"/>
          <w:sz w:val="20"/>
          <w:szCs w:val="20"/>
          <w:rtl/>
        </w:rPr>
        <w:t>אלמא</w:t>
      </w:r>
      <w:proofErr w:type="spellEnd"/>
      <w:r w:rsidRPr="0036569E">
        <w:rPr>
          <w:rFonts w:ascii="Arial" w:eastAsia="Times New Roman" w:hAnsi="Arial" w:hint="cs"/>
          <w:i/>
          <w:iCs/>
          <w:color w:val="000000"/>
          <w:sz w:val="20"/>
          <w:szCs w:val="20"/>
          <w:rtl/>
        </w:rPr>
        <w:t xml:space="preserve"> [מכאן-] כל </w:t>
      </w:r>
      <w:proofErr w:type="spellStart"/>
      <w:r w:rsidRPr="0036569E">
        <w:rPr>
          <w:rFonts w:ascii="Arial" w:eastAsia="Times New Roman" w:hAnsi="Arial" w:hint="cs"/>
          <w:i/>
          <w:iCs/>
          <w:color w:val="000000"/>
          <w:sz w:val="20"/>
          <w:szCs w:val="20"/>
          <w:rtl/>
        </w:rPr>
        <w:t>ספיקא</w:t>
      </w:r>
      <w:proofErr w:type="spellEnd"/>
      <w:r w:rsidRPr="0036569E">
        <w:rPr>
          <w:rFonts w:ascii="Arial" w:eastAsia="Times New Roman" w:hAnsi="Arial" w:hint="cs"/>
          <w:i/>
          <w:iCs/>
          <w:color w:val="000000"/>
          <w:sz w:val="20"/>
          <w:szCs w:val="20"/>
          <w:rtl/>
        </w:rPr>
        <w:t xml:space="preserve"> </w:t>
      </w:r>
      <w:proofErr w:type="spellStart"/>
      <w:r w:rsidRPr="0036569E">
        <w:rPr>
          <w:rFonts w:ascii="Arial" w:eastAsia="Times New Roman" w:hAnsi="Arial" w:hint="cs"/>
          <w:i/>
          <w:iCs/>
          <w:color w:val="000000"/>
          <w:sz w:val="20"/>
          <w:szCs w:val="20"/>
          <w:rtl/>
        </w:rPr>
        <w:t>דדינא</w:t>
      </w:r>
      <w:proofErr w:type="spellEnd"/>
      <w:r w:rsidRPr="0036569E">
        <w:rPr>
          <w:rFonts w:ascii="Arial" w:eastAsia="Times New Roman" w:hAnsi="Arial" w:hint="cs"/>
          <w:i/>
          <w:iCs/>
          <w:color w:val="000000"/>
          <w:sz w:val="20"/>
          <w:szCs w:val="20"/>
          <w:rtl/>
        </w:rPr>
        <w:t xml:space="preserve"> [דין ספק]- אין </w:t>
      </w:r>
      <w:proofErr w:type="spellStart"/>
      <w:r w:rsidRPr="0036569E">
        <w:rPr>
          <w:rFonts w:ascii="Arial" w:eastAsia="Times New Roman" w:hAnsi="Arial" w:hint="cs"/>
          <w:i/>
          <w:iCs/>
          <w:color w:val="000000"/>
          <w:sz w:val="20"/>
          <w:szCs w:val="20"/>
          <w:rtl/>
        </w:rPr>
        <w:t>מוציאין</w:t>
      </w:r>
      <w:proofErr w:type="spellEnd"/>
      <w:r w:rsidRPr="0036569E">
        <w:rPr>
          <w:rFonts w:ascii="Arial" w:eastAsia="Times New Roman" w:hAnsi="Arial" w:hint="cs"/>
          <w:i/>
          <w:iCs/>
          <w:color w:val="000000"/>
          <w:sz w:val="20"/>
          <w:szCs w:val="20"/>
          <w:rtl/>
        </w:rPr>
        <w:t xml:space="preserve"> מיד מוחזק. </w:t>
      </w:r>
    </w:p>
    <w:p w14:paraId="3C8B4931" w14:textId="77777777" w:rsidR="00350A59" w:rsidRPr="0036569E" w:rsidRDefault="00350A59" w:rsidP="00350A59">
      <w:pPr>
        <w:spacing w:after="0" w:line="240" w:lineRule="auto"/>
        <w:jc w:val="both"/>
        <w:rPr>
          <w:rFonts w:ascii="Arial" w:eastAsia="Times New Roman" w:hAnsi="Arial"/>
          <w:i/>
          <w:iCs/>
          <w:color w:val="000000"/>
          <w:sz w:val="20"/>
          <w:szCs w:val="20"/>
          <w:rtl/>
        </w:rPr>
      </w:pPr>
      <w:r w:rsidRPr="0036569E">
        <w:rPr>
          <w:rFonts w:ascii="Arial" w:eastAsia="Times New Roman" w:hAnsi="Arial" w:hint="cs"/>
          <w:i/>
          <w:iCs/>
          <w:color w:val="000000"/>
          <w:sz w:val="20"/>
          <w:szCs w:val="20"/>
          <w:rtl/>
        </w:rPr>
        <w:t xml:space="preserve">ואם לא ידע הפוסק במחלוקת הגאונים, ואח"כ נודע לו. והוא לאו בר הכי הוא שיוכל להכריע או שאין יודע להכריע אם </w:t>
      </w:r>
      <w:proofErr w:type="spellStart"/>
      <w:r w:rsidRPr="0036569E">
        <w:rPr>
          <w:rFonts w:ascii="Arial" w:eastAsia="Times New Roman" w:hAnsi="Arial" w:hint="cs"/>
          <w:i/>
          <w:iCs/>
          <w:color w:val="000000"/>
          <w:sz w:val="20"/>
          <w:szCs w:val="20"/>
          <w:rtl/>
        </w:rPr>
        <w:t>נראין</w:t>
      </w:r>
      <w:proofErr w:type="spellEnd"/>
      <w:r w:rsidRPr="0036569E">
        <w:rPr>
          <w:rFonts w:ascii="Arial" w:eastAsia="Times New Roman" w:hAnsi="Arial" w:hint="cs"/>
          <w:i/>
          <w:iCs/>
          <w:color w:val="000000"/>
          <w:sz w:val="20"/>
          <w:szCs w:val="20"/>
          <w:rtl/>
        </w:rPr>
        <w:t xml:space="preserve"> דברי האחד לרוב החכמים, </w:t>
      </w:r>
      <w:proofErr w:type="spellStart"/>
      <w:r w:rsidRPr="0036569E">
        <w:rPr>
          <w:rFonts w:ascii="Arial" w:eastAsia="Times New Roman" w:hAnsi="Arial" w:hint="cs"/>
          <w:i/>
          <w:iCs/>
          <w:color w:val="000000"/>
          <w:sz w:val="20"/>
          <w:szCs w:val="20"/>
          <w:rtl/>
        </w:rPr>
        <w:t>ואיהו</w:t>
      </w:r>
      <w:proofErr w:type="spellEnd"/>
      <w:r w:rsidRPr="0036569E">
        <w:rPr>
          <w:rFonts w:ascii="Arial" w:eastAsia="Times New Roman" w:hAnsi="Arial" w:hint="cs"/>
          <w:i/>
          <w:iCs/>
          <w:color w:val="000000"/>
          <w:sz w:val="20"/>
          <w:szCs w:val="20"/>
          <w:rtl/>
        </w:rPr>
        <w:t xml:space="preserve"> עבד [והוא עשה] </w:t>
      </w:r>
      <w:proofErr w:type="spellStart"/>
      <w:r w:rsidRPr="0036569E">
        <w:rPr>
          <w:rFonts w:ascii="Arial" w:eastAsia="Times New Roman" w:hAnsi="Arial" w:hint="cs"/>
          <w:i/>
          <w:iCs/>
          <w:color w:val="000000"/>
          <w:sz w:val="20"/>
          <w:szCs w:val="20"/>
          <w:rtl/>
        </w:rPr>
        <w:t>כאידך</w:t>
      </w:r>
      <w:proofErr w:type="spellEnd"/>
      <w:r w:rsidRPr="0036569E">
        <w:rPr>
          <w:rFonts w:ascii="Arial" w:eastAsia="Times New Roman" w:hAnsi="Arial" w:hint="cs"/>
          <w:i/>
          <w:iCs/>
          <w:color w:val="000000"/>
          <w:sz w:val="20"/>
          <w:szCs w:val="20"/>
          <w:rtl/>
        </w:rPr>
        <w:t xml:space="preserve"> היינו טעה בשקול הדעת. ואם אי אפשר לעמוד על הדבר, אין כאן טעות, אלא מה שפסק פסק" </w:t>
      </w:r>
    </w:p>
    <w:p w14:paraId="4683B807" w14:textId="77777777" w:rsidR="00350A59" w:rsidRDefault="00350A59" w:rsidP="00350A59">
      <w:pPr>
        <w:spacing w:after="0"/>
        <w:jc w:val="both"/>
        <w:rPr>
          <w:rFonts w:ascii="Arial" w:eastAsia="Times New Roman" w:hAnsi="Arial"/>
          <w:color w:val="000000"/>
          <w:rtl/>
        </w:rPr>
      </w:pPr>
    </w:p>
    <w:p w14:paraId="4637B0D2" w14:textId="77777777" w:rsidR="00350A59" w:rsidRDefault="00350A59" w:rsidP="00350A59">
      <w:pPr>
        <w:spacing w:after="0"/>
        <w:jc w:val="both"/>
        <w:rPr>
          <w:rFonts w:ascii="Arial" w:eastAsia="Times New Roman" w:hAnsi="Arial"/>
          <w:color w:val="000000"/>
          <w:rtl/>
        </w:rPr>
      </w:pPr>
      <w:r>
        <w:rPr>
          <w:rFonts w:ascii="Arial" w:eastAsia="Times New Roman" w:hAnsi="Arial" w:hint="cs"/>
          <w:color w:val="000000"/>
          <w:rtl/>
        </w:rPr>
        <w:t xml:space="preserve">במשפט העברי לרוב שיטות הראשונים אין מושג של ערעור. יש מושג בהלכה של בית דין שטעה, שזה אומר שבית דין אחר יכול לתקן את ההלכה אם בית הדין הראשון טעה. כלומר, אם בית הדין חייב אדם לשלם לאדם אחר, יש מצבים שאפשר לחייב את בית הדין לשלם בגלל הטעות שלו. כאשר מדובר בטעות בדבר משנה, זו טעות בדבר מפורש, ואנחנו מבטלים את פסק הדין. לעומת זאת, כשמדובר בטעות בשיקול דעת, כלומר שלא הייתה בדבר הלכה ברורה, אלא השיקול דעת היה מוטעה, בנסיבות מסוימות אפשר לקיים את פסק הדין ולא לתקן אותו, אבל בית הדין יצטרך לשלם לצד הנפגע. </w:t>
      </w:r>
    </w:p>
    <w:p w14:paraId="61873EAE" w14:textId="77777777" w:rsidR="00350A59" w:rsidRDefault="00350A59" w:rsidP="00350A59">
      <w:pPr>
        <w:spacing w:after="0"/>
        <w:jc w:val="both"/>
        <w:rPr>
          <w:rFonts w:ascii="Arial" w:eastAsia="Times New Roman" w:hAnsi="Arial"/>
          <w:color w:val="000000"/>
          <w:rtl/>
        </w:rPr>
      </w:pPr>
      <w:proofErr w:type="spellStart"/>
      <w:r>
        <w:rPr>
          <w:rFonts w:ascii="Arial" w:eastAsia="Times New Roman" w:hAnsi="Arial" w:hint="cs"/>
          <w:color w:val="000000"/>
          <w:rtl/>
        </w:rPr>
        <w:t>הרא"ש</w:t>
      </w:r>
      <w:proofErr w:type="spellEnd"/>
      <w:r>
        <w:rPr>
          <w:rFonts w:ascii="Arial" w:eastAsia="Times New Roman" w:hAnsi="Arial" w:hint="cs"/>
          <w:color w:val="000000"/>
          <w:rtl/>
        </w:rPr>
        <w:t xml:space="preserve"> דן מה ההגדרה של טעות בדבר משנה. בתלמוד נאמר שכאשר יש משנה מפורשת ודיין סתר אותה זו טעות בדבר משנה. </w:t>
      </w:r>
      <w:proofErr w:type="spellStart"/>
      <w:r>
        <w:rPr>
          <w:rFonts w:ascii="Arial" w:eastAsia="Times New Roman" w:hAnsi="Arial" w:hint="cs"/>
          <w:color w:val="000000"/>
          <w:rtl/>
        </w:rPr>
        <w:t>הרא"ש</w:t>
      </w:r>
      <w:proofErr w:type="spellEnd"/>
      <w:r>
        <w:rPr>
          <w:rFonts w:ascii="Arial" w:eastAsia="Times New Roman" w:hAnsi="Arial" w:hint="cs"/>
          <w:color w:val="000000"/>
          <w:rtl/>
        </w:rPr>
        <w:t xml:space="preserve"> דן מה קורה כאשר אין משנה מפורשת, אך יש הלכה של גאונים מפורשת. </w:t>
      </w:r>
      <w:proofErr w:type="spellStart"/>
      <w:r>
        <w:rPr>
          <w:rFonts w:ascii="Arial" w:eastAsia="Times New Roman" w:hAnsi="Arial" w:hint="cs"/>
          <w:color w:val="000000"/>
          <w:rtl/>
        </w:rPr>
        <w:t>הרא"ש</w:t>
      </w:r>
      <w:proofErr w:type="spellEnd"/>
      <w:r>
        <w:rPr>
          <w:rFonts w:ascii="Arial" w:eastAsia="Times New Roman" w:hAnsi="Arial" w:hint="cs"/>
          <w:color w:val="000000"/>
          <w:rtl/>
        </w:rPr>
        <w:t xml:space="preserve"> מביא את דעתו של </w:t>
      </w:r>
      <w:proofErr w:type="spellStart"/>
      <w:r>
        <w:rPr>
          <w:rFonts w:ascii="Arial" w:eastAsia="Times New Roman" w:hAnsi="Arial" w:hint="cs"/>
          <w:color w:val="000000"/>
          <w:rtl/>
        </w:rPr>
        <w:t>הראב"ד</w:t>
      </w:r>
      <w:proofErr w:type="spellEnd"/>
      <w:r>
        <w:rPr>
          <w:rFonts w:ascii="Arial" w:eastAsia="Times New Roman" w:hAnsi="Arial" w:hint="cs"/>
          <w:color w:val="000000"/>
          <w:rtl/>
        </w:rPr>
        <w:t xml:space="preserve"> שסובר שגם לחלוק על דעתו של גאון זו טעות בדבר משנה, וגם אם הוא הכיר את דברי הגאון ורצה לחלוק עליו </w:t>
      </w:r>
      <w:r>
        <w:rPr>
          <w:rFonts w:ascii="Arial" w:eastAsia="Times New Roman" w:hAnsi="Arial"/>
          <w:color w:val="000000"/>
          <w:rtl/>
        </w:rPr>
        <w:t>–</w:t>
      </w:r>
      <w:r>
        <w:rPr>
          <w:rFonts w:ascii="Arial" w:eastAsia="Times New Roman" w:hAnsi="Arial" w:hint="cs"/>
          <w:color w:val="000000"/>
          <w:rtl/>
        </w:rPr>
        <w:t xml:space="preserve"> הוא לא רשאי, וזה נחשב טעות בדבר משנה (הוא אומר שרק ברמת התאוריה, אם ברור שהגאון טעה ניתן לחלוק עליו -  אבל דבר זה לא נמצא). </w:t>
      </w:r>
      <w:proofErr w:type="spellStart"/>
      <w:r>
        <w:rPr>
          <w:rFonts w:ascii="Arial" w:eastAsia="Times New Roman" w:hAnsi="Arial" w:hint="cs"/>
          <w:color w:val="000000"/>
          <w:rtl/>
        </w:rPr>
        <w:t>הרא"ש</w:t>
      </w:r>
      <w:proofErr w:type="spellEnd"/>
      <w:r>
        <w:rPr>
          <w:rFonts w:ascii="Arial" w:eastAsia="Times New Roman" w:hAnsi="Arial" w:hint="cs"/>
          <w:color w:val="000000"/>
          <w:rtl/>
        </w:rPr>
        <w:t xml:space="preserve"> חולק על </w:t>
      </w:r>
      <w:proofErr w:type="spellStart"/>
      <w:r>
        <w:rPr>
          <w:rFonts w:ascii="Arial" w:eastAsia="Times New Roman" w:hAnsi="Arial" w:hint="cs"/>
          <w:color w:val="000000"/>
          <w:rtl/>
        </w:rPr>
        <w:t>הראב"ד</w:t>
      </w:r>
      <w:proofErr w:type="spellEnd"/>
      <w:r>
        <w:rPr>
          <w:rFonts w:ascii="Arial" w:eastAsia="Times New Roman" w:hAnsi="Arial" w:hint="cs"/>
          <w:color w:val="000000"/>
          <w:rtl/>
        </w:rPr>
        <w:t xml:space="preserve"> ואומר שרק אם רב פסק הלכה, ואח"כ גילה שיש דברי גאונים שלא הכיר, ואחר שראה אותם השתכנע שטעה, זה נקרא טועה בדבר משנה. וזאת מאחר שחלק על הגאונים לא בגלל שהכיר וחשב אחרת, אלא כי לא הכיר דעתם. אבל אם פוסק הכיר את דברי הגאונים שקדמו לו, אבל לא הסכים עם דבריהם, במקרה כזה אפשר לחלוק עליהם, ואף יש עדיפות לפוסק המאוחר. נוסיף שלדעת </w:t>
      </w:r>
      <w:proofErr w:type="spellStart"/>
      <w:r>
        <w:rPr>
          <w:rFonts w:ascii="Arial" w:eastAsia="Times New Roman" w:hAnsi="Arial" w:hint="cs"/>
          <w:color w:val="000000"/>
          <w:rtl/>
        </w:rPr>
        <w:t>הרא"ש</w:t>
      </w:r>
      <w:proofErr w:type="spellEnd"/>
      <w:r>
        <w:rPr>
          <w:rFonts w:ascii="Arial" w:eastAsia="Times New Roman" w:hAnsi="Arial" w:hint="cs"/>
          <w:color w:val="000000"/>
          <w:rtl/>
        </w:rPr>
        <w:t>, אם הוא לא הכיר את דברי הגאונים ופסק כדעת מיעוט במחלוקת גאונים זה נקרא טעות בשיקול הדעת.</w:t>
      </w:r>
    </w:p>
    <w:p w14:paraId="1C7C839D" w14:textId="77777777" w:rsidR="00350A59" w:rsidRDefault="00350A59" w:rsidP="00350A59">
      <w:pPr>
        <w:spacing w:after="0"/>
        <w:jc w:val="both"/>
        <w:rPr>
          <w:rFonts w:ascii="Arial" w:eastAsia="Times New Roman" w:hAnsi="Arial"/>
          <w:color w:val="000000"/>
          <w:rtl/>
        </w:rPr>
      </w:pPr>
    </w:p>
    <w:p w14:paraId="6FD1CED0" w14:textId="77777777" w:rsidR="00350A59" w:rsidRDefault="00350A59" w:rsidP="00350A59">
      <w:pPr>
        <w:spacing w:after="0"/>
        <w:jc w:val="both"/>
        <w:rPr>
          <w:rFonts w:ascii="Arial" w:eastAsia="Times New Roman" w:hAnsi="Arial"/>
          <w:color w:val="000000"/>
          <w:rtl/>
        </w:rPr>
      </w:pPr>
      <w:proofErr w:type="spellStart"/>
      <w:r>
        <w:rPr>
          <w:rFonts w:ascii="Arial" w:eastAsia="Times New Roman" w:hAnsi="Arial" w:hint="cs"/>
          <w:color w:val="000000"/>
          <w:rtl/>
        </w:rPr>
        <w:t>מהראב"ד</w:t>
      </w:r>
      <w:proofErr w:type="spellEnd"/>
      <w:r>
        <w:rPr>
          <w:rFonts w:ascii="Arial" w:eastAsia="Times New Roman" w:hAnsi="Arial" w:hint="cs"/>
          <w:color w:val="000000"/>
          <w:rtl/>
        </w:rPr>
        <w:t xml:space="preserve"> אולי אפשר להסיק שגם אחרון שחלק על הראשונים זה טעות בדבר משנה. לעומת זאת לדעת </w:t>
      </w:r>
      <w:proofErr w:type="spellStart"/>
      <w:r>
        <w:rPr>
          <w:rFonts w:ascii="Arial" w:eastAsia="Times New Roman" w:hAnsi="Arial" w:hint="cs"/>
          <w:color w:val="000000"/>
          <w:rtl/>
        </w:rPr>
        <w:t>הרא"ש</w:t>
      </w:r>
      <w:proofErr w:type="spellEnd"/>
      <w:r>
        <w:rPr>
          <w:rFonts w:ascii="Arial" w:eastAsia="Times New Roman" w:hAnsi="Arial" w:hint="cs"/>
          <w:color w:val="000000"/>
          <w:rtl/>
        </w:rPr>
        <w:t xml:space="preserve"> זה לא נקרא טעות בדבר משנה.</w:t>
      </w:r>
    </w:p>
    <w:p w14:paraId="5EF7E4EA" w14:textId="77777777" w:rsidR="00350A59" w:rsidRPr="0036569E" w:rsidRDefault="00350A59" w:rsidP="00350A59">
      <w:pPr>
        <w:spacing w:after="0"/>
        <w:jc w:val="both"/>
        <w:rPr>
          <w:rFonts w:ascii="Arial" w:eastAsia="Times New Roman" w:hAnsi="Arial"/>
          <w:color w:val="000000"/>
          <w:rtl/>
        </w:rPr>
      </w:pPr>
    </w:p>
    <w:p w14:paraId="6715DFD0" w14:textId="77777777" w:rsidR="00350A59" w:rsidRDefault="00350A59" w:rsidP="00350A59">
      <w:pPr>
        <w:spacing w:after="0"/>
        <w:jc w:val="both"/>
        <w:rPr>
          <w:rFonts w:ascii="Arial" w:eastAsia="Times New Roman" w:hAnsi="Arial"/>
          <w:color w:val="000000"/>
          <w:rtl/>
        </w:rPr>
      </w:pPr>
      <w:r>
        <w:rPr>
          <w:rFonts w:ascii="Arial" w:eastAsia="Times New Roman" w:hAnsi="Arial" w:hint="cs"/>
          <w:color w:val="000000"/>
          <w:rtl/>
        </w:rPr>
        <w:t xml:space="preserve">בשאלה האם יש עדיפות לאחרונים או לראשונים דנו הדורות בהמשך. ניתן להגיד בגדול שהכלל הלכה </w:t>
      </w:r>
      <w:proofErr w:type="spellStart"/>
      <w:r>
        <w:rPr>
          <w:rFonts w:ascii="Arial" w:eastAsia="Times New Roman" w:hAnsi="Arial" w:hint="cs"/>
          <w:color w:val="000000"/>
          <w:rtl/>
        </w:rPr>
        <w:t>כבתראי</w:t>
      </w:r>
      <w:proofErr w:type="spellEnd"/>
      <w:r>
        <w:rPr>
          <w:rFonts w:ascii="Arial" w:eastAsia="Times New Roman" w:hAnsi="Arial" w:hint="cs"/>
          <w:color w:val="000000"/>
          <w:rtl/>
        </w:rPr>
        <w:t>, קיבל תוקף יותר חזק אצל הפוסקים האשכנזים, והגישה הרווחת לתת עדיפות לראשונים הייתה קיימת יותר בפסיקה הספרדית.</w:t>
      </w:r>
    </w:p>
    <w:p w14:paraId="4D38239A" w14:textId="77777777" w:rsidR="00350A59" w:rsidRPr="00331D24" w:rsidRDefault="00350A59" w:rsidP="00350A59">
      <w:pPr>
        <w:spacing w:after="0"/>
        <w:jc w:val="both"/>
        <w:rPr>
          <w:rFonts w:ascii="Arial" w:eastAsia="Times New Roman" w:hAnsi="Arial"/>
          <w:color w:val="000000"/>
          <w:u w:val="single"/>
        </w:rPr>
      </w:pPr>
      <w:r w:rsidRPr="00331D24">
        <w:rPr>
          <w:rFonts w:ascii="Arial" w:eastAsia="Times New Roman" w:hAnsi="Arial" w:hint="cs"/>
          <w:color w:val="000000"/>
          <w:u w:val="single"/>
          <w:rtl/>
        </w:rPr>
        <w:t>הקדמת הרמב"ם למשנה תורה</w:t>
      </w:r>
    </w:p>
    <w:p w14:paraId="7DBA9A24" w14:textId="77777777" w:rsidR="00350A59" w:rsidRDefault="00350A59" w:rsidP="00350A59">
      <w:pPr>
        <w:spacing w:after="0"/>
        <w:jc w:val="both"/>
        <w:rPr>
          <w:rFonts w:ascii="Arial" w:eastAsia="Times New Roman" w:hAnsi="Arial"/>
          <w:color w:val="000000"/>
          <w:rtl/>
        </w:rPr>
      </w:pPr>
    </w:p>
    <w:p w14:paraId="7AB8570D" w14:textId="77777777" w:rsidR="00350A59" w:rsidRPr="00331D24" w:rsidRDefault="00350A59" w:rsidP="00350A59">
      <w:pPr>
        <w:spacing w:after="0" w:line="240" w:lineRule="auto"/>
        <w:jc w:val="both"/>
        <w:rPr>
          <w:rFonts w:ascii="Arial" w:eastAsia="Times New Roman" w:hAnsi="Arial"/>
          <w:i/>
          <w:iCs/>
          <w:color w:val="000000"/>
          <w:sz w:val="20"/>
          <w:szCs w:val="20"/>
          <w:rtl/>
        </w:rPr>
      </w:pPr>
      <w:r>
        <w:rPr>
          <w:rFonts w:ascii="Arial" w:eastAsia="Times New Roman" w:hAnsi="Arial" w:hint="cs"/>
          <w:i/>
          <w:iCs/>
          <w:color w:val="000000"/>
          <w:sz w:val="20"/>
          <w:szCs w:val="20"/>
          <w:rtl/>
        </w:rPr>
        <w:t>"</w:t>
      </w:r>
      <w:r w:rsidRPr="00331D24">
        <w:rPr>
          <w:rFonts w:ascii="Arial" w:eastAsia="Times New Roman" w:hAnsi="Arial" w:hint="cs"/>
          <w:i/>
          <w:iCs/>
          <w:color w:val="000000"/>
          <w:sz w:val="20"/>
          <w:szCs w:val="20"/>
          <w:rtl/>
        </w:rPr>
        <w:t xml:space="preserve">לפיכך, אין </w:t>
      </w:r>
      <w:proofErr w:type="spellStart"/>
      <w:r w:rsidRPr="00331D24">
        <w:rPr>
          <w:rFonts w:ascii="Arial" w:eastAsia="Times New Roman" w:hAnsi="Arial" w:hint="cs"/>
          <w:i/>
          <w:iCs/>
          <w:color w:val="000000"/>
          <w:sz w:val="20"/>
          <w:szCs w:val="20"/>
          <w:rtl/>
        </w:rPr>
        <w:t>כופין</w:t>
      </w:r>
      <w:proofErr w:type="spellEnd"/>
      <w:r w:rsidRPr="00331D24">
        <w:rPr>
          <w:rFonts w:ascii="Arial" w:eastAsia="Times New Roman" w:hAnsi="Arial" w:hint="cs"/>
          <w:i/>
          <w:iCs/>
          <w:color w:val="000000"/>
          <w:sz w:val="20"/>
          <w:szCs w:val="20"/>
          <w:rtl/>
        </w:rPr>
        <w:t xml:space="preserve"> אנשי מדינה זו לנהוג במנהג מדינה אחרת, ואין </w:t>
      </w:r>
      <w:proofErr w:type="spellStart"/>
      <w:r w:rsidRPr="00331D24">
        <w:rPr>
          <w:rFonts w:ascii="Arial" w:eastAsia="Times New Roman" w:hAnsi="Arial" w:hint="cs"/>
          <w:i/>
          <w:iCs/>
          <w:color w:val="000000"/>
          <w:sz w:val="20"/>
          <w:szCs w:val="20"/>
          <w:rtl/>
        </w:rPr>
        <w:t>אומרין</w:t>
      </w:r>
      <w:proofErr w:type="spellEnd"/>
      <w:r w:rsidRPr="00331D24">
        <w:rPr>
          <w:rFonts w:ascii="Arial" w:eastAsia="Times New Roman" w:hAnsi="Arial" w:hint="cs"/>
          <w:i/>
          <w:iCs/>
          <w:color w:val="000000"/>
          <w:sz w:val="20"/>
          <w:szCs w:val="20"/>
          <w:rtl/>
        </w:rPr>
        <w:t xml:space="preserve"> לבית דין זה לגזור גזירה שגזרה בית דין אחר במדינתו. וכן אם לימד אחד מהגאונים שדרך המשפט כך הוא, ונתבאר לבית דין אחר שעמד אחריו שאין זה דרך המשפט הכתוב בתלמוד </w:t>
      </w:r>
      <w:r>
        <w:rPr>
          <w:rFonts w:ascii="Arial" w:eastAsia="Times New Roman" w:hAnsi="Arial"/>
          <w:i/>
          <w:iCs/>
          <w:color w:val="000000"/>
          <w:sz w:val="20"/>
          <w:szCs w:val="20"/>
          <w:rtl/>
        </w:rPr>
        <w:t>–</w:t>
      </w:r>
      <w:r w:rsidRPr="00331D24">
        <w:rPr>
          <w:rFonts w:ascii="Arial" w:eastAsia="Times New Roman" w:hAnsi="Arial" w:hint="cs"/>
          <w:i/>
          <w:iCs/>
          <w:color w:val="000000"/>
          <w:sz w:val="20"/>
          <w:szCs w:val="20"/>
          <w:rtl/>
        </w:rPr>
        <w:t xml:space="preserve"> אין </w:t>
      </w:r>
      <w:proofErr w:type="spellStart"/>
      <w:r w:rsidRPr="00331D24">
        <w:rPr>
          <w:rFonts w:ascii="Arial" w:eastAsia="Times New Roman" w:hAnsi="Arial" w:hint="cs"/>
          <w:i/>
          <w:iCs/>
          <w:color w:val="000000"/>
          <w:sz w:val="20"/>
          <w:szCs w:val="20"/>
          <w:rtl/>
        </w:rPr>
        <w:t>שומעין</w:t>
      </w:r>
      <w:proofErr w:type="spellEnd"/>
      <w:r w:rsidRPr="00331D24">
        <w:rPr>
          <w:rFonts w:ascii="Arial" w:eastAsia="Times New Roman" w:hAnsi="Arial" w:hint="cs"/>
          <w:i/>
          <w:iCs/>
          <w:color w:val="000000"/>
          <w:sz w:val="20"/>
          <w:szCs w:val="20"/>
          <w:rtl/>
        </w:rPr>
        <w:t xml:space="preserve"> לראשון, אלא למי שהדעת נוטה לדבריו, בין ראשון, בין אחרון</w:t>
      </w:r>
      <w:r>
        <w:rPr>
          <w:rFonts w:ascii="Arial" w:eastAsia="Times New Roman" w:hAnsi="Arial" w:hint="cs"/>
          <w:i/>
          <w:iCs/>
          <w:color w:val="000000"/>
          <w:sz w:val="20"/>
          <w:szCs w:val="20"/>
          <w:rtl/>
        </w:rPr>
        <w:t>"</w:t>
      </w:r>
      <w:r w:rsidRPr="00331D24">
        <w:rPr>
          <w:rFonts w:ascii="Arial" w:eastAsia="Times New Roman" w:hAnsi="Arial" w:hint="cs"/>
          <w:i/>
          <w:iCs/>
          <w:color w:val="000000"/>
          <w:sz w:val="20"/>
          <w:szCs w:val="20"/>
          <w:rtl/>
        </w:rPr>
        <w:t>.</w:t>
      </w:r>
    </w:p>
    <w:p w14:paraId="0CF09738" w14:textId="77777777" w:rsidR="00350A59" w:rsidRDefault="00350A59" w:rsidP="00350A59">
      <w:pPr>
        <w:spacing w:after="0"/>
        <w:jc w:val="both"/>
        <w:rPr>
          <w:rFonts w:ascii="Arial" w:eastAsia="Times New Roman" w:hAnsi="Arial"/>
          <w:color w:val="000000"/>
          <w:rtl/>
        </w:rPr>
      </w:pPr>
    </w:p>
    <w:p w14:paraId="04E5FED0" w14:textId="77777777" w:rsidR="00350A59" w:rsidRDefault="00350A59" w:rsidP="00350A59">
      <w:pPr>
        <w:spacing w:after="0"/>
        <w:jc w:val="both"/>
        <w:rPr>
          <w:rFonts w:ascii="Arial" w:eastAsia="Times New Roman" w:hAnsi="Arial"/>
          <w:color w:val="000000"/>
          <w:rtl/>
        </w:rPr>
      </w:pPr>
      <w:r>
        <w:rPr>
          <w:rFonts w:ascii="Arial" w:eastAsia="Times New Roman" w:hAnsi="Arial" w:hint="cs"/>
          <w:color w:val="000000"/>
          <w:rtl/>
        </w:rPr>
        <w:t xml:space="preserve">הרמב"ם אומר שלא נותנים עדיפות לראשונים ולא לאחרונים. כלומר הוא לא מחיל את הכלל של הלכה </w:t>
      </w:r>
      <w:proofErr w:type="spellStart"/>
      <w:r>
        <w:rPr>
          <w:rFonts w:ascii="Arial" w:eastAsia="Times New Roman" w:hAnsi="Arial" w:hint="cs"/>
          <w:color w:val="000000"/>
          <w:rtl/>
        </w:rPr>
        <w:t>כבתראי</w:t>
      </w:r>
      <w:proofErr w:type="spellEnd"/>
      <w:r>
        <w:rPr>
          <w:rFonts w:ascii="Arial" w:eastAsia="Times New Roman" w:hAnsi="Arial" w:hint="cs"/>
          <w:color w:val="000000"/>
          <w:rtl/>
        </w:rPr>
        <w:t>, אבל הוא גם לא נותן עדיפות לראשונים. הוא משאיר את זה פתוח לבדוק כל מקרה לגופו. זה מתחבר לדעת הרמב"ם שאמוראים לא יכולים לחלוק על תנאים בגלל שקיבלו על עצמם לא לחלוק, אבל לא בגלל שלא ניתן עקרונית לחלוק. ולכן לדעת הרמב"ם אין עדיפות לראשון על אחרון אחר תקופת התלמוד.</w:t>
      </w:r>
    </w:p>
    <w:p w14:paraId="066D1F46" w14:textId="77777777" w:rsidR="00350A59" w:rsidRDefault="00350A59" w:rsidP="00350A59">
      <w:pPr>
        <w:spacing w:after="0"/>
        <w:jc w:val="both"/>
        <w:rPr>
          <w:rFonts w:ascii="Arial" w:eastAsia="Times New Roman" w:hAnsi="Arial"/>
          <w:color w:val="000000"/>
          <w:rtl/>
        </w:rPr>
      </w:pPr>
    </w:p>
    <w:p w14:paraId="23556C44" w14:textId="77777777" w:rsidR="00350A59" w:rsidRDefault="00350A59" w:rsidP="00350A59">
      <w:pPr>
        <w:spacing w:after="0"/>
        <w:jc w:val="both"/>
        <w:rPr>
          <w:rFonts w:ascii="Arial" w:eastAsia="Times New Roman" w:hAnsi="Arial"/>
          <w:color w:val="000000"/>
          <w:rtl/>
        </w:rPr>
      </w:pPr>
      <w:r>
        <w:rPr>
          <w:rFonts w:ascii="Arial" w:eastAsia="Times New Roman" w:hAnsi="Arial" w:hint="cs"/>
          <w:color w:val="000000"/>
          <w:rtl/>
        </w:rPr>
        <w:t>נראה כמה מקורות שרואים הבדלים בין הפסיקה הספרדית לאשכנזים:</w:t>
      </w:r>
    </w:p>
    <w:p w14:paraId="1F272A26" w14:textId="77777777" w:rsidR="00350A59" w:rsidRDefault="00350A59" w:rsidP="00350A59">
      <w:pPr>
        <w:spacing w:after="0"/>
        <w:jc w:val="both"/>
        <w:rPr>
          <w:rFonts w:ascii="Arial" w:eastAsia="Times New Roman" w:hAnsi="Arial"/>
          <w:color w:val="000000"/>
          <w:rtl/>
        </w:rPr>
      </w:pPr>
    </w:p>
    <w:p w14:paraId="3C88A52F" w14:textId="77777777" w:rsidR="00350A59" w:rsidRDefault="00350A59" w:rsidP="00350A59">
      <w:pPr>
        <w:spacing w:after="0"/>
        <w:jc w:val="both"/>
        <w:rPr>
          <w:rFonts w:ascii="Arial" w:eastAsia="Times New Roman" w:hAnsi="Arial"/>
          <w:color w:val="000000"/>
          <w:u w:val="single"/>
          <w:rtl/>
        </w:rPr>
      </w:pPr>
      <w:proofErr w:type="spellStart"/>
      <w:r w:rsidRPr="00D7378E">
        <w:rPr>
          <w:rFonts w:ascii="Arial" w:eastAsia="Times New Roman" w:hAnsi="Arial" w:hint="cs"/>
          <w:color w:val="000000"/>
          <w:u w:val="single"/>
          <w:rtl/>
        </w:rPr>
        <w:t>מהר"ם</w:t>
      </w:r>
      <w:proofErr w:type="spellEnd"/>
      <w:r w:rsidRPr="00D7378E">
        <w:rPr>
          <w:rFonts w:ascii="Arial" w:eastAsia="Times New Roman" w:hAnsi="Arial" w:hint="cs"/>
          <w:color w:val="000000"/>
          <w:u w:val="single"/>
          <w:rtl/>
        </w:rPr>
        <w:t xml:space="preserve"> </w:t>
      </w:r>
      <w:proofErr w:type="spellStart"/>
      <w:r w:rsidRPr="00D7378E">
        <w:rPr>
          <w:rFonts w:ascii="Arial" w:eastAsia="Times New Roman" w:hAnsi="Arial" w:hint="cs"/>
          <w:color w:val="000000"/>
          <w:u w:val="single"/>
          <w:rtl/>
        </w:rPr>
        <w:t>אלשקר</w:t>
      </w:r>
      <w:proofErr w:type="spellEnd"/>
      <w:r w:rsidRPr="00D7378E">
        <w:rPr>
          <w:rFonts w:ascii="Arial" w:eastAsia="Times New Roman" w:hAnsi="Arial" w:hint="cs"/>
          <w:color w:val="000000"/>
          <w:u w:val="single"/>
          <w:rtl/>
        </w:rPr>
        <w:t xml:space="preserve"> סימן נד</w:t>
      </w:r>
    </w:p>
    <w:p w14:paraId="6135CA73" w14:textId="77777777" w:rsidR="00350A59" w:rsidRPr="00D7378E" w:rsidRDefault="00350A59" w:rsidP="00350A59">
      <w:pPr>
        <w:spacing w:after="0" w:line="240" w:lineRule="auto"/>
        <w:jc w:val="both"/>
        <w:rPr>
          <w:rFonts w:ascii="Arial" w:eastAsia="Times New Roman" w:hAnsi="Arial"/>
          <w:i/>
          <w:iCs/>
          <w:color w:val="000000"/>
          <w:sz w:val="20"/>
          <w:szCs w:val="20"/>
          <w:rtl/>
        </w:rPr>
      </w:pPr>
      <w:r>
        <w:rPr>
          <w:rFonts w:ascii="Arial" w:eastAsia="Times New Roman" w:hAnsi="Arial" w:hint="cs"/>
          <w:i/>
          <w:iCs/>
          <w:color w:val="000000"/>
          <w:sz w:val="20"/>
          <w:szCs w:val="20"/>
          <w:rtl/>
        </w:rPr>
        <w:t>"</w:t>
      </w:r>
      <w:r w:rsidRPr="00D7378E">
        <w:rPr>
          <w:rFonts w:ascii="Arial" w:eastAsia="Times New Roman" w:hAnsi="Arial" w:hint="cs"/>
          <w:i/>
          <w:iCs/>
          <w:color w:val="000000"/>
          <w:sz w:val="20"/>
          <w:szCs w:val="20"/>
          <w:rtl/>
        </w:rPr>
        <w:t>וידוע הוא,</w:t>
      </w:r>
      <w:r w:rsidRPr="00D7378E">
        <w:rPr>
          <w:rFonts w:ascii="Arial" w:eastAsia="Times New Roman" w:hAnsi="Arial" w:hint="cs"/>
          <w:b/>
          <w:bCs/>
          <w:i/>
          <w:iCs/>
          <w:color w:val="000000"/>
          <w:sz w:val="20"/>
          <w:szCs w:val="20"/>
          <w:rtl/>
        </w:rPr>
        <w:t xml:space="preserve"> דלא באו הגאונים ז"ל לומר </w:t>
      </w:r>
      <w:proofErr w:type="spellStart"/>
      <w:r w:rsidRPr="00D7378E">
        <w:rPr>
          <w:rFonts w:ascii="Arial" w:eastAsia="Times New Roman" w:hAnsi="Arial" w:hint="cs"/>
          <w:b/>
          <w:bCs/>
          <w:i/>
          <w:iCs/>
          <w:color w:val="000000"/>
          <w:sz w:val="20"/>
          <w:szCs w:val="20"/>
          <w:rtl/>
        </w:rPr>
        <w:t>דהלכתא</w:t>
      </w:r>
      <w:proofErr w:type="spellEnd"/>
      <w:r w:rsidRPr="00D7378E">
        <w:rPr>
          <w:rFonts w:ascii="Arial" w:eastAsia="Times New Roman" w:hAnsi="Arial" w:hint="cs"/>
          <w:b/>
          <w:bCs/>
          <w:i/>
          <w:iCs/>
          <w:color w:val="000000"/>
          <w:sz w:val="20"/>
          <w:szCs w:val="20"/>
          <w:rtl/>
        </w:rPr>
        <w:t xml:space="preserve"> </w:t>
      </w:r>
      <w:proofErr w:type="spellStart"/>
      <w:r w:rsidRPr="00D7378E">
        <w:rPr>
          <w:rFonts w:ascii="Arial" w:eastAsia="Times New Roman" w:hAnsi="Arial" w:hint="cs"/>
          <w:b/>
          <w:bCs/>
          <w:i/>
          <w:iCs/>
          <w:color w:val="000000"/>
          <w:sz w:val="20"/>
          <w:szCs w:val="20"/>
          <w:rtl/>
        </w:rPr>
        <w:t>כבתראי</w:t>
      </w:r>
      <w:proofErr w:type="spellEnd"/>
      <w:r w:rsidRPr="00D7378E">
        <w:rPr>
          <w:rFonts w:ascii="Arial" w:eastAsia="Times New Roman" w:hAnsi="Arial" w:hint="cs"/>
          <w:b/>
          <w:bCs/>
          <w:i/>
          <w:iCs/>
          <w:color w:val="000000"/>
          <w:sz w:val="20"/>
          <w:szCs w:val="20"/>
          <w:rtl/>
        </w:rPr>
        <w:t xml:space="preserve"> אלא על הדורות שקדמו להם מחכמי התלמוד, לא על הבאים אחריהם, שלא ראו דבריהם ולא הבינו דרכיהם</w:t>
      </w:r>
      <w:r w:rsidRPr="00D7378E">
        <w:rPr>
          <w:rFonts w:ascii="Arial" w:eastAsia="Times New Roman" w:hAnsi="Arial" w:hint="cs"/>
          <w:i/>
          <w:iCs/>
          <w:color w:val="000000"/>
          <w:sz w:val="20"/>
          <w:szCs w:val="20"/>
          <w:rtl/>
        </w:rPr>
        <w:t xml:space="preserve">. ולא ניתן דבר זה אלא לנביאים. ואם יש מי שרוצה להקיש הראשונים בעלי התלמוד לאחרונים ולכלול גם בהם דבר זה, לאו כל כמיניה ואינו כדאי לזה, </w:t>
      </w:r>
      <w:proofErr w:type="spellStart"/>
      <w:r w:rsidRPr="00D7378E">
        <w:rPr>
          <w:rFonts w:ascii="Arial" w:eastAsia="Times New Roman" w:hAnsi="Arial" w:hint="cs"/>
          <w:i/>
          <w:iCs/>
          <w:color w:val="000000"/>
          <w:sz w:val="20"/>
          <w:szCs w:val="20"/>
          <w:rtl/>
        </w:rPr>
        <w:t>וכדבעינן</w:t>
      </w:r>
      <w:proofErr w:type="spellEnd"/>
      <w:r w:rsidRPr="00D7378E">
        <w:rPr>
          <w:rFonts w:ascii="Arial" w:eastAsia="Times New Roman" w:hAnsi="Arial" w:hint="cs"/>
          <w:i/>
          <w:iCs/>
          <w:color w:val="000000"/>
          <w:sz w:val="20"/>
          <w:szCs w:val="20"/>
          <w:rtl/>
        </w:rPr>
        <w:t xml:space="preserve"> </w:t>
      </w:r>
      <w:proofErr w:type="spellStart"/>
      <w:r w:rsidRPr="00D7378E">
        <w:rPr>
          <w:rFonts w:ascii="Arial" w:eastAsia="Times New Roman" w:hAnsi="Arial" w:hint="cs"/>
          <w:i/>
          <w:iCs/>
          <w:color w:val="000000"/>
          <w:sz w:val="20"/>
          <w:szCs w:val="20"/>
          <w:rtl/>
        </w:rPr>
        <w:t>למימר</w:t>
      </w:r>
      <w:proofErr w:type="spellEnd"/>
      <w:r w:rsidRPr="00D7378E">
        <w:rPr>
          <w:rFonts w:ascii="Arial" w:eastAsia="Times New Roman" w:hAnsi="Arial" w:hint="cs"/>
          <w:i/>
          <w:iCs/>
          <w:color w:val="000000"/>
          <w:sz w:val="20"/>
          <w:szCs w:val="20"/>
          <w:rtl/>
        </w:rPr>
        <w:t xml:space="preserve"> </w:t>
      </w:r>
      <w:proofErr w:type="spellStart"/>
      <w:r w:rsidRPr="00D7378E">
        <w:rPr>
          <w:rFonts w:ascii="Arial" w:eastAsia="Times New Roman" w:hAnsi="Arial" w:hint="cs"/>
          <w:i/>
          <w:iCs/>
          <w:color w:val="000000"/>
          <w:sz w:val="20"/>
          <w:szCs w:val="20"/>
          <w:rtl/>
        </w:rPr>
        <w:t>קמן</w:t>
      </w:r>
      <w:proofErr w:type="spellEnd"/>
      <w:r w:rsidRPr="00D7378E">
        <w:rPr>
          <w:rFonts w:ascii="Arial" w:eastAsia="Times New Roman" w:hAnsi="Arial" w:hint="cs"/>
          <w:i/>
          <w:iCs/>
          <w:color w:val="000000"/>
          <w:sz w:val="20"/>
          <w:szCs w:val="20"/>
          <w:rtl/>
        </w:rPr>
        <w:t xml:space="preserve">. </w:t>
      </w:r>
    </w:p>
    <w:p w14:paraId="67A47777" w14:textId="77777777" w:rsidR="00350A59" w:rsidRPr="00D7378E" w:rsidRDefault="00350A59" w:rsidP="00350A59">
      <w:pPr>
        <w:spacing w:after="0" w:line="240" w:lineRule="auto"/>
        <w:jc w:val="both"/>
        <w:rPr>
          <w:rFonts w:ascii="Arial" w:eastAsia="Times New Roman" w:hAnsi="Arial"/>
          <w:i/>
          <w:iCs/>
          <w:color w:val="000000"/>
          <w:sz w:val="20"/>
          <w:szCs w:val="20"/>
          <w:rtl/>
        </w:rPr>
      </w:pPr>
    </w:p>
    <w:p w14:paraId="2B87FA55" w14:textId="77777777" w:rsidR="00350A59" w:rsidRPr="00D7378E" w:rsidRDefault="00350A59" w:rsidP="00350A59">
      <w:pPr>
        <w:spacing w:after="0" w:line="240" w:lineRule="auto"/>
        <w:jc w:val="both"/>
        <w:rPr>
          <w:rFonts w:ascii="Arial" w:eastAsia="Times New Roman" w:hAnsi="Arial"/>
          <w:i/>
          <w:iCs/>
          <w:color w:val="000000"/>
          <w:sz w:val="20"/>
          <w:szCs w:val="20"/>
          <w:rtl/>
        </w:rPr>
      </w:pPr>
      <w:r w:rsidRPr="00D7378E">
        <w:rPr>
          <w:rFonts w:ascii="Arial" w:eastAsia="Times New Roman" w:hAnsi="Arial" w:hint="cs"/>
          <w:i/>
          <w:iCs/>
          <w:color w:val="000000"/>
          <w:sz w:val="20"/>
          <w:szCs w:val="20"/>
          <w:rtl/>
        </w:rPr>
        <w:t xml:space="preserve">ומה שכתבת, שאמר לך רבך בשם </w:t>
      </w:r>
      <w:proofErr w:type="spellStart"/>
      <w:r w:rsidRPr="00D7378E">
        <w:rPr>
          <w:rFonts w:ascii="Arial" w:eastAsia="Times New Roman" w:hAnsi="Arial" w:hint="cs"/>
          <w:i/>
          <w:iCs/>
          <w:color w:val="000000"/>
          <w:sz w:val="20"/>
          <w:szCs w:val="20"/>
          <w:rtl/>
        </w:rPr>
        <w:t>כמה"ר</w:t>
      </w:r>
      <w:proofErr w:type="spellEnd"/>
      <w:r w:rsidRPr="00D7378E">
        <w:rPr>
          <w:rFonts w:ascii="Arial" w:eastAsia="Times New Roman" w:hAnsi="Arial" w:hint="cs"/>
          <w:i/>
          <w:iCs/>
          <w:color w:val="000000"/>
          <w:sz w:val="20"/>
          <w:szCs w:val="20"/>
          <w:rtl/>
        </w:rPr>
        <w:t xml:space="preserve"> יוסף קולון ז"ל, דאף בפוסקים איכא </w:t>
      </w:r>
      <w:proofErr w:type="spellStart"/>
      <w:r w:rsidRPr="00D7378E">
        <w:rPr>
          <w:rFonts w:ascii="Arial" w:eastAsia="Times New Roman" w:hAnsi="Arial" w:hint="cs"/>
          <w:i/>
          <w:iCs/>
          <w:color w:val="000000"/>
          <w:sz w:val="20"/>
          <w:szCs w:val="20"/>
          <w:rtl/>
        </w:rPr>
        <w:t>למימר</w:t>
      </w:r>
      <w:proofErr w:type="spellEnd"/>
      <w:r w:rsidRPr="00D7378E">
        <w:rPr>
          <w:rFonts w:ascii="Arial" w:eastAsia="Times New Roman" w:hAnsi="Arial" w:hint="cs"/>
          <w:i/>
          <w:iCs/>
          <w:color w:val="000000"/>
          <w:sz w:val="20"/>
          <w:szCs w:val="20"/>
          <w:rtl/>
        </w:rPr>
        <w:t xml:space="preserve"> הכי [יש לומר כך] </w:t>
      </w:r>
      <w:proofErr w:type="spellStart"/>
      <w:r w:rsidRPr="00D7378E">
        <w:rPr>
          <w:rFonts w:ascii="Arial" w:eastAsia="Times New Roman" w:hAnsi="Arial" w:hint="cs"/>
          <w:i/>
          <w:iCs/>
          <w:color w:val="000000"/>
          <w:sz w:val="20"/>
          <w:szCs w:val="20"/>
          <w:rtl/>
        </w:rPr>
        <w:t>דהלכה</w:t>
      </w:r>
      <w:proofErr w:type="spellEnd"/>
      <w:r w:rsidRPr="00D7378E">
        <w:rPr>
          <w:rFonts w:ascii="Arial" w:eastAsia="Times New Roman" w:hAnsi="Arial" w:hint="cs"/>
          <w:i/>
          <w:iCs/>
          <w:color w:val="000000"/>
          <w:sz w:val="20"/>
          <w:szCs w:val="20"/>
          <w:rtl/>
        </w:rPr>
        <w:t xml:space="preserve"> </w:t>
      </w:r>
      <w:proofErr w:type="spellStart"/>
      <w:r w:rsidRPr="00D7378E">
        <w:rPr>
          <w:rFonts w:ascii="Arial" w:eastAsia="Times New Roman" w:hAnsi="Arial" w:hint="cs"/>
          <w:i/>
          <w:iCs/>
          <w:color w:val="000000"/>
          <w:sz w:val="20"/>
          <w:szCs w:val="20"/>
          <w:rtl/>
        </w:rPr>
        <w:t>כבתראי</w:t>
      </w:r>
      <w:proofErr w:type="spellEnd"/>
      <w:r w:rsidRPr="00D7378E">
        <w:rPr>
          <w:rFonts w:ascii="Arial" w:eastAsia="Times New Roman" w:hAnsi="Arial" w:hint="cs"/>
          <w:i/>
          <w:iCs/>
          <w:color w:val="000000"/>
          <w:sz w:val="20"/>
          <w:szCs w:val="20"/>
          <w:rtl/>
        </w:rPr>
        <w:t xml:space="preserve">, עד שדחק עצמו לומר </w:t>
      </w:r>
      <w:proofErr w:type="spellStart"/>
      <w:r w:rsidRPr="00D7378E">
        <w:rPr>
          <w:rFonts w:ascii="Arial" w:eastAsia="Times New Roman" w:hAnsi="Arial" w:hint="cs"/>
          <w:i/>
          <w:iCs/>
          <w:color w:val="000000"/>
          <w:sz w:val="20"/>
          <w:szCs w:val="20"/>
          <w:rtl/>
        </w:rPr>
        <w:t>דאפילו</w:t>
      </w:r>
      <w:proofErr w:type="spellEnd"/>
      <w:r w:rsidRPr="00D7378E">
        <w:rPr>
          <w:rFonts w:ascii="Arial" w:eastAsia="Times New Roman" w:hAnsi="Arial" w:hint="cs"/>
          <w:i/>
          <w:iCs/>
          <w:color w:val="000000"/>
          <w:sz w:val="20"/>
          <w:szCs w:val="20"/>
          <w:rtl/>
        </w:rPr>
        <w:t xml:space="preserve"> בהיותו יחיד אצל רבים </w:t>
      </w:r>
      <w:proofErr w:type="spellStart"/>
      <w:r w:rsidRPr="00D7378E">
        <w:rPr>
          <w:rFonts w:ascii="Arial" w:eastAsia="Times New Roman" w:hAnsi="Arial" w:hint="cs"/>
          <w:i/>
          <w:iCs/>
          <w:color w:val="000000"/>
          <w:sz w:val="20"/>
          <w:szCs w:val="20"/>
          <w:rtl/>
        </w:rPr>
        <w:t>שקדמוהו</w:t>
      </w:r>
      <w:proofErr w:type="spellEnd"/>
      <w:r w:rsidRPr="00D7378E">
        <w:rPr>
          <w:rFonts w:ascii="Arial" w:eastAsia="Times New Roman" w:hAnsi="Arial" w:hint="cs"/>
          <w:i/>
          <w:iCs/>
          <w:color w:val="000000"/>
          <w:sz w:val="20"/>
          <w:szCs w:val="20"/>
          <w:rtl/>
        </w:rPr>
        <w:t xml:space="preserve"> כגון </w:t>
      </w:r>
      <w:proofErr w:type="spellStart"/>
      <w:r w:rsidRPr="00D7378E">
        <w:rPr>
          <w:rFonts w:ascii="Arial" w:eastAsia="Times New Roman" w:hAnsi="Arial" w:hint="cs"/>
          <w:i/>
          <w:iCs/>
          <w:color w:val="000000"/>
          <w:sz w:val="20"/>
          <w:szCs w:val="20"/>
          <w:rtl/>
        </w:rPr>
        <w:t>הסמ"ק</w:t>
      </w:r>
      <w:proofErr w:type="spellEnd"/>
      <w:r w:rsidRPr="00D7378E">
        <w:rPr>
          <w:rFonts w:ascii="Arial" w:eastAsia="Times New Roman" w:hAnsi="Arial" w:hint="cs"/>
          <w:i/>
          <w:iCs/>
          <w:color w:val="000000"/>
          <w:sz w:val="20"/>
          <w:szCs w:val="20"/>
          <w:rtl/>
        </w:rPr>
        <w:t xml:space="preserve">, הולכים אחריו, ושיש אחרים חולקים בדבר ואומרים איך נניח דברי </w:t>
      </w:r>
      <w:proofErr w:type="spellStart"/>
      <w:r w:rsidRPr="00D7378E">
        <w:rPr>
          <w:rFonts w:ascii="Arial" w:eastAsia="Times New Roman" w:hAnsi="Arial" w:hint="cs"/>
          <w:i/>
          <w:iCs/>
          <w:color w:val="000000"/>
          <w:sz w:val="20"/>
          <w:szCs w:val="20"/>
          <w:rtl/>
        </w:rPr>
        <w:t>הריא"ף</w:t>
      </w:r>
      <w:proofErr w:type="spellEnd"/>
      <w:r w:rsidRPr="00D7378E">
        <w:rPr>
          <w:rFonts w:ascii="Arial" w:eastAsia="Times New Roman" w:hAnsi="Arial" w:hint="cs"/>
          <w:i/>
          <w:iCs/>
          <w:color w:val="000000"/>
          <w:sz w:val="20"/>
          <w:szCs w:val="20"/>
          <w:rtl/>
        </w:rPr>
        <w:t xml:space="preserve"> [</w:t>
      </w:r>
      <w:proofErr w:type="spellStart"/>
      <w:r w:rsidRPr="00D7378E">
        <w:rPr>
          <w:rFonts w:ascii="Arial" w:eastAsia="Times New Roman" w:hAnsi="Arial" w:hint="cs"/>
          <w:i/>
          <w:iCs/>
          <w:color w:val="000000"/>
          <w:sz w:val="20"/>
          <w:szCs w:val="20"/>
          <w:rtl/>
        </w:rPr>
        <w:t>הרי"ף</w:t>
      </w:r>
      <w:proofErr w:type="spellEnd"/>
      <w:r w:rsidRPr="00D7378E">
        <w:rPr>
          <w:rFonts w:ascii="Arial" w:eastAsia="Times New Roman" w:hAnsi="Arial" w:hint="cs"/>
          <w:i/>
          <w:iCs/>
          <w:color w:val="000000"/>
          <w:sz w:val="20"/>
          <w:szCs w:val="20"/>
          <w:rtl/>
        </w:rPr>
        <w:t xml:space="preserve">] והרמב"ם ז"ל והדומים להם ונפסוק כמו אחרון אחד שבא אחריהם ? ע"כ [עד כאן] לשונך. </w:t>
      </w:r>
    </w:p>
    <w:p w14:paraId="1A9B4A26" w14:textId="77777777" w:rsidR="00350A59" w:rsidRPr="00D7378E" w:rsidRDefault="00350A59" w:rsidP="00350A59">
      <w:pPr>
        <w:spacing w:after="0" w:line="240" w:lineRule="auto"/>
        <w:jc w:val="both"/>
        <w:rPr>
          <w:rFonts w:ascii="Arial" w:eastAsia="Times New Roman" w:hAnsi="Arial"/>
          <w:i/>
          <w:iCs/>
          <w:color w:val="000000"/>
          <w:sz w:val="20"/>
          <w:szCs w:val="20"/>
          <w:rtl/>
        </w:rPr>
      </w:pPr>
    </w:p>
    <w:p w14:paraId="52786148" w14:textId="77777777" w:rsidR="00350A59" w:rsidRPr="00D7378E" w:rsidRDefault="00350A59" w:rsidP="00350A59">
      <w:pPr>
        <w:spacing w:after="0" w:line="240" w:lineRule="auto"/>
        <w:jc w:val="both"/>
        <w:rPr>
          <w:rFonts w:ascii="Arial" w:eastAsia="Times New Roman" w:hAnsi="Arial"/>
          <w:i/>
          <w:iCs/>
          <w:color w:val="000000"/>
          <w:sz w:val="20"/>
          <w:szCs w:val="20"/>
          <w:rtl/>
        </w:rPr>
      </w:pPr>
      <w:r w:rsidRPr="00D7378E">
        <w:rPr>
          <w:rFonts w:ascii="Arial" w:eastAsia="Times New Roman" w:hAnsi="Arial" w:hint="cs"/>
          <w:i/>
          <w:iCs/>
          <w:color w:val="000000"/>
          <w:sz w:val="20"/>
          <w:szCs w:val="20"/>
          <w:rtl/>
        </w:rPr>
        <w:t xml:space="preserve">איברא [האמת],ודאי </w:t>
      </w:r>
      <w:proofErr w:type="spellStart"/>
      <w:r w:rsidRPr="00D7378E">
        <w:rPr>
          <w:rFonts w:ascii="Arial" w:eastAsia="Times New Roman" w:hAnsi="Arial" w:hint="cs"/>
          <w:i/>
          <w:iCs/>
          <w:color w:val="000000"/>
          <w:sz w:val="20"/>
          <w:szCs w:val="20"/>
          <w:rtl/>
        </w:rPr>
        <w:t>דהלכה</w:t>
      </w:r>
      <w:proofErr w:type="spellEnd"/>
      <w:r w:rsidRPr="00D7378E">
        <w:rPr>
          <w:rFonts w:ascii="Arial" w:eastAsia="Times New Roman" w:hAnsi="Arial" w:hint="cs"/>
          <w:i/>
          <w:iCs/>
          <w:color w:val="000000"/>
          <w:sz w:val="20"/>
          <w:szCs w:val="20"/>
          <w:rtl/>
        </w:rPr>
        <w:t xml:space="preserve"> כאחרים. ודברים אלו שאמרו בשם </w:t>
      </w:r>
      <w:proofErr w:type="spellStart"/>
      <w:r w:rsidRPr="00D7378E">
        <w:rPr>
          <w:rFonts w:ascii="Arial" w:eastAsia="Times New Roman" w:hAnsi="Arial" w:hint="cs"/>
          <w:i/>
          <w:iCs/>
          <w:color w:val="000000"/>
          <w:sz w:val="20"/>
          <w:szCs w:val="20"/>
          <w:rtl/>
        </w:rPr>
        <w:t>הר"ר</w:t>
      </w:r>
      <w:proofErr w:type="spellEnd"/>
      <w:r w:rsidRPr="00D7378E">
        <w:rPr>
          <w:rFonts w:ascii="Arial" w:eastAsia="Times New Roman" w:hAnsi="Arial" w:hint="cs"/>
          <w:i/>
          <w:iCs/>
          <w:color w:val="000000"/>
          <w:sz w:val="20"/>
          <w:szCs w:val="20"/>
          <w:rtl/>
        </w:rPr>
        <w:t xml:space="preserve"> יוסף קולון ז"ל אין להם עיקר כלל והרי הן בטלין מצד עצמן. </w:t>
      </w:r>
    </w:p>
    <w:p w14:paraId="6F38D9F3" w14:textId="77777777" w:rsidR="00350A59" w:rsidRPr="008B3141" w:rsidRDefault="00350A59" w:rsidP="00350A59">
      <w:pPr>
        <w:spacing w:after="0" w:line="240" w:lineRule="auto"/>
        <w:jc w:val="both"/>
        <w:rPr>
          <w:rFonts w:ascii="Arial" w:eastAsia="Times New Roman" w:hAnsi="Arial"/>
          <w:i/>
          <w:iCs/>
          <w:color w:val="000000"/>
          <w:sz w:val="20"/>
          <w:szCs w:val="20"/>
          <w:rtl/>
        </w:rPr>
      </w:pPr>
      <w:r w:rsidRPr="00D7378E">
        <w:rPr>
          <w:rFonts w:ascii="Arial" w:eastAsia="Times New Roman" w:hAnsi="Arial" w:hint="cs"/>
          <w:i/>
          <w:iCs/>
          <w:color w:val="000000"/>
          <w:sz w:val="20"/>
          <w:szCs w:val="20"/>
          <w:rtl/>
        </w:rPr>
        <w:t xml:space="preserve">ואני </w:t>
      </w:r>
      <w:proofErr w:type="spellStart"/>
      <w:r w:rsidRPr="00D7378E">
        <w:rPr>
          <w:rFonts w:ascii="Arial" w:eastAsia="Times New Roman" w:hAnsi="Arial" w:hint="cs"/>
          <w:i/>
          <w:iCs/>
          <w:color w:val="000000"/>
          <w:sz w:val="20"/>
          <w:szCs w:val="20"/>
          <w:rtl/>
        </w:rPr>
        <w:t>תמיה</w:t>
      </w:r>
      <w:proofErr w:type="spellEnd"/>
      <w:r w:rsidRPr="00D7378E">
        <w:rPr>
          <w:rFonts w:ascii="Arial" w:eastAsia="Times New Roman" w:hAnsi="Arial" w:hint="cs"/>
          <w:i/>
          <w:iCs/>
          <w:color w:val="000000"/>
          <w:sz w:val="20"/>
          <w:szCs w:val="20"/>
          <w:rtl/>
        </w:rPr>
        <w:t xml:space="preserve"> אם דברים כאלו יצאו מפי הרב ז"ל וכמה הפריז על </w:t>
      </w:r>
      <w:proofErr w:type="spellStart"/>
      <w:r w:rsidRPr="00D7378E">
        <w:rPr>
          <w:rFonts w:ascii="Arial" w:eastAsia="Times New Roman" w:hAnsi="Arial" w:hint="cs"/>
          <w:i/>
          <w:iCs/>
          <w:color w:val="000000"/>
          <w:sz w:val="20"/>
          <w:szCs w:val="20"/>
          <w:rtl/>
        </w:rPr>
        <w:t>מדותיו</w:t>
      </w:r>
      <w:proofErr w:type="spellEnd"/>
      <w:r w:rsidRPr="00D7378E">
        <w:rPr>
          <w:rFonts w:ascii="Arial" w:eastAsia="Times New Roman" w:hAnsi="Arial" w:hint="cs"/>
          <w:i/>
          <w:iCs/>
          <w:color w:val="000000"/>
          <w:sz w:val="20"/>
          <w:szCs w:val="20"/>
          <w:rtl/>
        </w:rPr>
        <w:t xml:space="preserve"> אם אמר דבר זה. וכבר כתבנו, </w:t>
      </w:r>
      <w:proofErr w:type="spellStart"/>
      <w:r w:rsidRPr="00D7378E">
        <w:rPr>
          <w:rFonts w:ascii="Arial" w:eastAsia="Times New Roman" w:hAnsi="Arial" w:hint="cs"/>
          <w:i/>
          <w:iCs/>
          <w:color w:val="000000"/>
          <w:sz w:val="20"/>
          <w:szCs w:val="20"/>
          <w:rtl/>
        </w:rPr>
        <w:t>דאפילו</w:t>
      </w:r>
      <w:proofErr w:type="spellEnd"/>
      <w:r w:rsidRPr="00D7378E">
        <w:rPr>
          <w:rFonts w:ascii="Arial" w:eastAsia="Times New Roman" w:hAnsi="Arial" w:hint="cs"/>
          <w:i/>
          <w:iCs/>
          <w:color w:val="000000"/>
          <w:sz w:val="20"/>
          <w:szCs w:val="20"/>
          <w:rtl/>
        </w:rPr>
        <w:t xml:space="preserve"> אחד כנגד אחד אין </w:t>
      </w:r>
      <w:proofErr w:type="spellStart"/>
      <w:r w:rsidRPr="00D7378E">
        <w:rPr>
          <w:rFonts w:ascii="Arial" w:eastAsia="Times New Roman" w:hAnsi="Arial" w:hint="cs"/>
          <w:i/>
          <w:iCs/>
          <w:color w:val="000000"/>
          <w:sz w:val="20"/>
          <w:szCs w:val="20"/>
          <w:rtl/>
        </w:rPr>
        <w:t>הולכין</w:t>
      </w:r>
      <w:proofErr w:type="spellEnd"/>
      <w:r w:rsidRPr="00D7378E">
        <w:rPr>
          <w:rFonts w:ascii="Arial" w:eastAsia="Times New Roman" w:hAnsi="Arial" w:hint="cs"/>
          <w:i/>
          <w:iCs/>
          <w:color w:val="000000"/>
          <w:sz w:val="20"/>
          <w:szCs w:val="20"/>
          <w:rtl/>
        </w:rPr>
        <w:t xml:space="preserve"> אלא אחר הגדול. וכ"ש [וכל שכן] בהיותו ראשון , </w:t>
      </w:r>
      <w:proofErr w:type="spellStart"/>
      <w:r w:rsidRPr="00D7378E">
        <w:rPr>
          <w:rFonts w:ascii="Arial" w:eastAsia="Times New Roman" w:hAnsi="Arial" w:hint="cs"/>
          <w:i/>
          <w:iCs/>
          <w:color w:val="000000"/>
          <w:sz w:val="20"/>
          <w:szCs w:val="20"/>
          <w:rtl/>
        </w:rPr>
        <w:t>דקמאי</w:t>
      </w:r>
      <w:proofErr w:type="spellEnd"/>
      <w:r w:rsidRPr="00D7378E">
        <w:rPr>
          <w:rFonts w:ascii="Arial" w:eastAsia="Times New Roman" w:hAnsi="Arial" w:hint="cs"/>
          <w:i/>
          <w:iCs/>
          <w:color w:val="000000"/>
          <w:sz w:val="20"/>
          <w:szCs w:val="20"/>
          <w:rtl/>
        </w:rPr>
        <w:t xml:space="preserve"> </w:t>
      </w:r>
      <w:proofErr w:type="spellStart"/>
      <w:r w:rsidRPr="00D7378E">
        <w:rPr>
          <w:rFonts w:ascii="Arial" w:eastAsia="Times New Roman" w:hAnsi="Arial" w:hint="cs"/>
          <w:i/>
          <w:iCs/>
          <w:color w:val="000000"/>
          <w:sz w:val="20"/>
          <w:szCs w:val="20"/>
          <w:rtl/>
        </w:rPr>
        <w:t>עדיפי</w:t>
      </w:r>
      <w:proofErr w:type="spellEnd"/>
      <w:r w:rsidRPr="00D7378E">
        <w:rPr>
          <w:rFonts w:ascii="Arial" w:eastAsia="Times New Roman" w:hAnsi="Arial" w:hint="cs"/>
          <w:i/>
          <w:iCs/>
          <w:color w:val="000000"/>
          <w:sz w:val="20"/>
          <w:szCs w:val="20"/>
          <w:rtl/>
        </w:rPr>
        <w:t xml:space="preserve"> </w:t>
      </w:r>
      <w:proofErr w:type="spellStart"/>
      <w:r w:rsidRPr="00D7378E">
        <w:rPr>
          <w:rFonts w:ascii="Arial" w:eastAsia="Times New Roman" w:hAnsi="Arial" w:hint="cs"/>
          <w:i/>
          <w:iCs/>
          <w:color w:val="000000"/>
          <w:sz w:val="20"/>
          <w:szCs w:val="20"/>
          <w:rtl/>
        </w:rPr>
        <w:t>כדאמרן</w:t>
      </w:r>
      <w:proofErr w:type="spellEnd"/>
      <w:r w:rsidRPr="00D7378E">
        <w:rPr>
          <w:rFonts w:ascii="Arial" w:eastAsia="Times New Roman" w:hAnsi="Arial" w:hint="cs"/>
          <w:i/>
          <w:iCs/>
          <w:color w:val="000000"/>
          <w:sz w:val="20"/>
          <w:szCs w:val="20"/>
          <w:rtl/>
        </w:rPr>
        <w:t>. [שראשונים עדיפים כמו שאמרנו]</w:t>
      </w:r>
      <w:r>
        <w:rPr>
          <w:rFonts w:ascii="Arial" w:eastAsia="Times New Roman" w:hAnsi="Arial" w:hint="cs"/>
          <w:i/>
          <w:iCs/>
          <w:color w:val="000000"/>
          <w:sz w:val="20"/>
          <w:szCs w:val="20"/>
          <w:rtl/>
        </w:rPr>
        <w:t>".</w:t>
      </w:r>
    </w:p>
    <w:p w14:paraId="730E3476" w14:textId="77777777" w:rsidR="00350A59" w:rsidRDefault="00350A59" w:rsidP="00350A59">
      <w:pPr>
        <w:spacing w:after="0"/>
        <w:jc w:val="both"/>
        <w:rPr>
          <w:rFonts w:ascii="Arial" w:eastAsia="Times New Roman" w:hAnsi="Arial"/>
          <w:color w:val="000000"/>
          <w:u w:val="single"/>
          <w:rtl/>
        </w:rPr>
      </w:pPr>
    </w:p>
    <w:p w14:paraId="02FF965F" w14:textId="77777777" w:rsidR="00350A59" w:rsidRDefault="00350A59" w:rsidP="00350A59">
      <w:pPr>
        <w:spacing w:after="0"/>
        <w:jc w:val="both"/>
        <w:rPr>
          <w:rFonts w:ascii="Arial" w:eastAsia="Times New Roman" w:hAnsi="Arial"/>
          <w:color w:val="000000"/>
          <w:rtl/>
        </w:rPr>
      </w:pPr>
      <w:proofErr w:type="spellStart"/>
      <w:r>
        <w:rPr>
          <w:rFonts w:ascii="Arial" w:eastAsia="Times New Roman" w:hAnsi="Arial" w:hint="cs"/>
          <w:color w:val="000000"/>
          <w:rtl/>
        </w:rPr>
        <w:t>המהר"ם</w:t>
      </w:r>
      <w:proofErr w:type="spellEnd"/>
      <w:r>
        <w:rPr>
          <w:rFonts w:ascii="Arial" w:eastAsia="Times New Roman" w:hAnsi="Arial" w:hint="cs"/>
          <w:color w:val="000000"/>
          <w:rtl/>
        </w:rPr>
        <w:t xml:space="preserve"> </w:t>
      </w:r>
      <w:proofErr w:type="spellStart"/>
      <w:r>
        <w:rPr>
          <w:rFonts w:ascii="Arial" w:eastAsia="Times New Roman" w:hAnsi="Arial" w:hint="cs"/>
          <w:color w:val="000000"/>
          <w:rtl/>
        </w:rPr>
        <w:t>אלשקר</w:t>
      </w:r>
      <w:proofErr w:type="spellEnd"/>
      <w:r>
        <w:rPr>
          <w:rFonts w:ascii="Arial" w:eastAsia="Times New Roman" w:hAnsi="Arial" w:hint="cs"/>
          <w:color w:val="000000"/>
          <w:rtl/>
        </w:rPr>
        <w:t xml:space="preserve"> היה חכם ספרדי, ואמר שהכלל "הלכה </w:t>
      </w:r>
      <w:proofErr w:type="spellStart"/>
      <w:r>
        <w:rPr>
          <w:rFonts w:ascii="Arial" w:eastAsia="Times New Roman" w:hAnsi="Arial" w:hint="cs"/>
          <w:color w:val="000000"/>
          <w:rtl/>
        </w:rPr>
        <w:t>כבתראי</w:t>
      </w:r>
      <w:proofErr w:type="spellEnd"/>
      <w:r>
        <w:rPr>
          <w:rFonts w:ascii="Arial" w:eastAsia="Times New Roman" w:hAnsi="Arial" w:hint="cs"/>
          <w:color w:val="000000"/>
          <w:rtl/>
        </w:rPr>
        <w:t xml:space="preserve">" זה רק כלפי חכמי התלמוד, ולא כלפי חכמים מאוחרים יותר, ששם צריך לתת עדיפות לדברים של הראשונים. הוא לא אומר שתמיד הלכה כראשונים, אבל אומר שיש עדיפות לראשונים. גם ברור שהגאונים לא התכוונו שתמיד הלכה כאחרונים גם כלפי העתיד, בלי ידע מה יהיה רמת החכמים בעתיד. הוא מביא את דעתו של </w:t>
      </w:r>
      <w:proofErr w:type="spellStart"/>
      <w:r>
        <w:rPr>
          <w:rFonts w:ascii="Arial" w:eastAsia="Times New Roman" w:hAnsi="Arial" w:hint="cs"/>
          <w:color w:val="000000"/>
          <w:rtl/>
        </w:rPr>
        <w:t>המהרי"ק</w:t>
      </w:r>
      <w:proofErr w:type="spellEnd"/>
      <w:r>
        <w:rPr>
          <w:rFonts w:ascii="Arial" w:eastAsia="Times New Roman" w:hAnsi="Arial" w:hint="cs"/>
          <w:color w:val="000000"/>
          <w:rtl/>
        </w:rPr>
        <w:t xml:space="preserve"> שהיה אשכנזי שגם בפוסקים מאוחרים הלכה כאחרונים, אבל חולק עליו.</w:t>
      </w:r>
    </w:p>
    <w:p w14:paraId="22386599" w14:textId="77777777" w:rsidR="00350A59" w:rsidRPr="00D7378E" w:rsidRDefault="00350A59" w:rsidP="00350A59">
      <w:pPr>
        <w:spacing w:after="0"/>
        <w:jc w:val="both"/>
        <w:rPr>
          <w:rFonts w:ascii="Arial" w:eastAsia="Times New Roman" w:hAnsi="Arial"/>
          <w:color w:val="000000"/>
          <w:rtl/>
        </w:rPr>
      </w:pPr>
    </w:p>
    <w:p w14:paraId="689E6311" w14:textId="77777777" w:rsidR="00350A59" w:rsidRDefault="00350A59" w:rsidP="00350A59">
      <w:pPr>
        <w:spacing w:after="0"/>
        <w:jc w:val="both"/>
        <w:rPr>
          <w:rFonts w:ascii="Arial" w:eastAsia="Times New Roman" w:hAnsi="Arial"/>
          <w:color w:val="000000"/>
          <w:u w:val="single"/>
          <w:rtl/>
        </w:rPr>
      </w:pPr>
      <w:r w:rsidRPr="00D7378E">
        <w:rPr>
          <w:rFonts w:ascii="Arial" w:eastAsia="Times New Roman" w:hAnsi="Arial" w:hint="cs"/>
          <w:color w:val="000000"/>
          <w:u w:val="single"/>
          <w:rtl/>
        </w:rPr>
        <w:t>גט פשוט, כללים, ג'</w:t>
      </w:r>
    </w:p>
    <w:p w14:paraId="1F4B74C5" w14:textId="77777777" w:rsidR="00350A59" w:rsidRPr="00D7378E" w:rsidRDefault="00350A59" w:rsidP="00350A59">
      <w:pPr>
        <w:spacing w:after="0" w:line="240" w:lineRule="auto"/>
        <w:jc w:val="both"/>
        <w:rPr>
          <w:rFonts w:ascii="Arial" w:eastAsia="Times New Roman" w:hAnsi="Arial"/>
          <w:i/>
          <w:iCs/>
          <w:color w:val="000000"/>
          <w:sz w:val="20"/>
          <w:szCs w:val="20"/>
          <w:rtl/>
        </w:rPr>
      </w:pPr>
      <w:r w:rsidRPr="00D7378E">
        <w:rPr>
          <w:rFonts w:ascii="Arial" w:eastAsia="Times New Roman" w:hAnsi="Arial" w:hint="cs"/>
          <w:i/>
          <w:iCs/>
          <w:color w:val="000000"/>
          <w:sz w:val="20"/>
          <w:szCs w:val="20"/>
          <w:rtl/>
        </w:rPr>
        <w:t xml:space="preserve">"ולעניות דעתי יראה, דאף לדעת </w:t>
      </w:r>
      <w:proofErr w:type="spellStart"/>
      <w:r w:rsidRPr="00D7378E">
        <w:rPr>
          <w:rFonts w:ascii="Arial" w:eastAsia="Times New Roman" w:hAnsi="Arial" w:hint="cs"/>
          <w:i/>
          <w:iCs/>
          <w:color w:val="000000"/>
          <w:sz w:val="20"/>
          <w:szCs w:val="20"/>
          <w:rtl/>
        </w:rPr>
        <w:t>מהר"יק</w:t>
      </w:r>
      <w:proofErr w:type="spellEnd"/>
      <w:r w:rsidRPr="00D7378E">
        <w:rPr>
          <w:rFonts w:ascii="Arial" w:eastAsia="Times New Roman" w:hAnsi="Arial" w:hint="cs"/>
          <w:i/>
          <w:iCs/>
          <w:color w:val="000000"/>
          <w:sz w:val="20"/>
          <w:szCs w:val="20"/>
          <w:rtl/>
        </w:rPr>
        <w:t xml:space="preserve"> </w:t>
      </w:r>
      <w:proofErr w:type="spellStart"/>
      <w:r w:rsidRPr="00D7378E">
        <w:rPr>
          <w:rFonts w:ascii="Arial" w:eastAsia="Times New Roman" w:hAnsi="Arial" w:hint="cs"/>
          <w:i/>
          <w:iCs/>
          <w:color w:val="000000"/>
          <w:sz w:val="20"/>
          <w:szCs w:val="20"/>
          <w:rtl/>
        </w:rPr>
        <w:t>דסבירא</w:t>
      </w:r>
      <w:proofErr w:type="spellEnd"/>
      <w:r w:rsidRPr="00D7378E">
        <w:rPr>
          <w:rFonts w:ascii="Arial" w:eastAsia="Times New Roman" w:hAnsi="Arial" w:hint="cs"/>
          <w:i/>
          <w:iCs/>
          <w:color w:val="000000"/>
          <w:sz w:val="20"/>
          <w:szCs w:val="20"/>
          <w:rtl/>
        </w:rPr>
        <w:t xml:space="preserve"> ליה [שסובר] </w:t>
      </w:r>
      <w:proofErr w:type="spellStart"/>
      <w:r w:rsidRPr="00D7378E">
        <w:rPr>
          <w:rFonts w:ascii="Arial" w:eastAsia="Times New Roman" w:hAnsi="Arial" w:hint="cs"/>
          <w:i/>
          <w:iCs/>
          <w:color w:val="000000"/>
          <w:sz w:val="20"/>
          <w:szCs w:val="20"/>
          <w:rtl/>
        </w:rPr>
        <w:t>דהלכה</w:t>
      </w:r>
      <w:proofErr w:type="spellEnd"/>
      <w:r w:rsidRPr="00D7378E">
        <w:rPr>
          <w:rFonts w:ascii="Arial" w:eastAsia="Times New Roman" w:hAnsi="Arial" w:hint="cs"/>
          <w:i/>
          <w:iCs/>
          <w:color w:val="000000"/>
          <w:sz w:val="20"/>
          <w:szCs w:val="20"/>
          <w:rtl/>
        </w:rPr>
        <w:t xml:space="preserve"> </w:t>
      </w:r>
      <w:proofErr w:type="spellStart"/>
      <w:r w:rsidRPr="00D7378E">
        <w:rPr>
          <w:rFonts w:ascii="Arial" w:eastAsia="Times New Roman" w:hAnsi="Arial" w:hint="cs"/>
          <w:i/>
          <w:iCs/>
          <w:color w:val="000000"/>
          <w:sz w:val="20"/>
          <w:szCs w:val="20"/>
          <w:rtl/>
        </w:rPr>
        <w:t>כבתראי</w:t>
      </w:r>
      <w:proofErr w:type="spellEnd"/>
      <w:r w:rsidRPr="00D7378E">
        <w:rPr>
          <w:rFonts w:ascii="Arial" w:eastAsia="Times New Roman" w:hAnsi="Arial" w:hint="cs"/>
          <w:i/>
          <w:iCs/>
          <w:color w:val="000000"/>
          <w:sz w:val="20"/>
          <w:szCs w:val="20"/>
          <w:rtl/>
        </w:rPr>
        <w:t xml:space="preserve"> אף בפוסקים, היינו </w:t>
      </w:r>
      <w:r w:rsidRPr="00D7378E">
        <w:rPr>
          <w:rFonts w:ascii="Arial" w:eastAsia="Times New Roman" w:hAnsi="Arial" w:hint="cs"/>
          <w:b/>
          <w:bCs/>
          <w:i/>
          <w:iCs/>
          <w:color w:val="000000"/>
          <w:sz w:val="20"/>
          <w:szCs w:val="20"/>
          <w:rtl/>
        </w:rPr>
        <w:t>דווקא כשהפוסקים האחרונים הם גדולים בחכמה כפוסקים הראשונים</w:t>
      </w:r>
      <w:r w:rsidRPr="00D7378E">
        <w:rPr>
          <w:rFonts w:ascii="Arial" w:eastAsia="Times New Roman" w:hAnsi="Arial" w:hint="cs"/>
          <w:i/>
          <w:iCs/>
          <w:color w:val="000000"/>
          <w:sz w:val="20"/>
          <w:szCs w:val="20"/>
          <w:rtl/>
        </w:rPr>
        <w:t>.</w:t>
      </w:r>
    </w:p>
    <w:p w14:paraId="2CCB6B21" w14:textId="77777777" w:rsidR="00350A59" w:rsidRPr="00D7378E" w:rsidRDefault="00350A59" w:rsidP="00350A59">
      <w:pPr>
        <w:spacing w:after="0" w:line="240" w:lineRule="auto"/>
        <w:jc w:val="both"/>
        <w:rPr>
          <w:rFonts w:ascii="Arial" w:eastAsia="Times New Roman" w:hAnsi="Arial"/>
          <w:i/>
          <w:iCs/>
          <w:color w:val="000000"/>
          <w:sz w:val="20"/>
          <w:szCs w:val="20"/>
          <w:rtl/>
        </w:rPr>
      </w:pPr>
      <w:r w:rsidRPr="00D7378E">
        <w:rPr>
          <w:rFonts w:ascii="Arial" w:eastAsia="Times New Roman" w:hAnsi="Arial" w:hint="cs"/>
          <w:i/>
          <w:iCs/>
          <w:color w:val="000000"/>
          <w:sz w:val="20"/>
          <w:szCs w:val="20"/>
          <w:rtl/>
        </w:rPr>
        <w:t xml:space="preserve">דהרי </w:t>
      </w:r>
      <w:proofErr w:type="spellStart"/>
      <w:r w:rsidRPr="00D7378E">
        <w:rPr>
          <w:rFonts w:ascii="Arial" w:eastAsia="Times New Roman" w:hAnsi="Arial" w:hint="cs"/>
          <w:i/>
          <w:iCs/>
          <w:color w:val="000000"/>
          <w:sz w:val="20"/>
          <w:szCs w:val="20"/>
          <w:rtl/>
        </w:rPr>
        <w:t>מהר"יק</w:t>
      </w:r>
      <w:proofErr w:type="spellEnd"/>
      <w:r w:rsidRPr="00D7378E">
        <w:rPr>
          <w:rFonts w:ascii="Arial" w:eastAsia="Times New Roman" w:hAnsi="Arial" w:hint="cs"/>
          <w:i/>
          <w:iCs/>
          <w:color w:val="000000"/>
          <w:sz w:val="20"/>
          <w:szCs w:val="20"/>
          <w:rtl/>
        </w:rPr>
        <w:t xml:space="preserve"> בשורש פ"ד נתן טעם לדבר. מאי שנא [מה שונה] דלפני </w:t>
      </w:r>
      <w:proofErr w:type="spellStart"/>
      <w:r w:rsidRPr="00D7378E">
        <w:rPr>
          <w:rFonts w:ascii="Arial" w:eastAsia="Times New Roman" w:hAnsi="Arial" w:hint="cs"/>
          <w:i/>
          <w:iCs/>
          <w:color w:val="000000"/>
          <w:sz w:val="20"/>
          <w:szCs w:val="20"/>
          <w:rtl/>
        </w:rPr>
        <w:t>אביי</w:t>
      </w:r>
      <w:proofErr w:type="spellEnd"/>
      <w:r w:rsidRPr="00D7378E">
        <w:rPr>
          <w:rFonts w:ascii="Arial" w:eastAsia="Times New Roman" w:hAnsi="Arial" w:hint="cs"/>
          <w:i/>
          <w:iCs/>
          <w:color w:val="000000"/>
          <w:sz w:val="20"/>
          <w:szCs w:val="20"/>
          <w:rtl/>
        </w:rPr>
        <w:t xml:space="preserve"> ורבא אין אומרים הלכה </w:t>
      </w:r>
      <w:proofErr w:type="spellStart"/>
      <w:r w:rsidRPr="00D7378E">
        <w:rPr>
          <w:rFonts w:ascii="Arial" w:eastAsia="Times New Roman" w:hAnsi="Arial" w:hint="cs"/>
          <w:i/>
          <w:iCs/>
          <w:color w:val="000000"/>
          <w:sz w:val="20"/>
          <w:szCs w:val="20"/>
          <w:rtl/>
        </w:rPr>
        <w:t>כבתראי</w:t>
      </w:r>
      <w:proofErr w:type="spellEnd"/>
      <w:r w:rsidRPr="00D7378E">
        <w:rPr>
          <w:rFonts w:ascii="Arial" w:eastAsia="Times New Roman" w:hAnsi="Arial" w:hint="cs"/>
          <w:i/>
          <w:iCs/>
          <w:color w:val="000000"/>
          <w:sz w:val="20"/>
          <w:szCs w:val="20"/>
          <w:rtl/>
        </w:rPr>
        <w:t xml:space="preserve">, ואדרבא, </w:t>
      </w:r>
      <w:proofErr w:type="spellStart"/>
      <w:r w:rsidRPr="00D7378E">
        <w:rPr>
          <w:rFonts w:ascii="Arial" w:eastAsia="Times New Roman" w:hAnsi="Arial" w:hint="cs"/>
          <w:i/>
          <w:iCs/>
          <w:color w:val="000000"/>
          <w:sz w:val="20"/>
          <w:szCs w:val="20"/>
          <w:rtl/>
        </w:rPr>
        <w:t>אמרינן</w:t>
      </w:r>
      <w:proofErr w:type="spellEnd"/>
      <w:r w:rsidRPr="00D7378E">
        <w:rPr>
          <w:rFonts w:ascii="Arial" w:eastAsia="Times New Roman" w:hAnsi="Arial" w:hint="cs"/>
          <w:i/>
          <w:iCs/>
          <w:color w:val="000000"/>
          <w:sz w:val="20"/>
          <w:szCs w:val="20"/>
          <w:rtl/>
        </w:rPr>
        <w:t xml:space="preserve"> </w:t>
      </w:r>
      <w:proofErr w:type="spellStart"/>
      <w:r w:rsidRPr="00D7378E">
        <w:rPr>
          <w:rFonts w:ascii="Arial" w:eastAsia="Times New Roman" w:hAnsi="Arial" w:hint="cs"/>
          <w:i/>
          <w:iCs/>
          <w:color w:val="000000"/>
          <w:sz w:val="20"/>
          <w:szCs w:val="20"/>
          <w:rtl/>
        </w:rPr>
        <w:t>דקמאי</w:t>
      </w:r>
      <w:proofErr w:type="spellEnd"/>
      <w:r w:rsidRPr="00D7378E">
        <w:rPr>
          <w:rFonts w:ascii="Arial" w:eastAsia="Times New Roman" w:hAnsi="Arial" w:hint="cs"/>
          <w:i/>
          <w:iCs/>
          <w:color w:val="000000"/>
          <w:sz w:val="20"/>
          <w:szCs w:val="20"/>
          <w:rtl/>
        </w:rPr>
        <w:t xml:space="preserve"> </w:t>
      </w:r>
      <w:proofErr w:type="spellStart"/>
      <w:r w:rsidRPr="00D7378E">
        <w:rPr>
          <w:rFonts w:ascii="Arial" w:eastAsia="Times New Roman" w:hAnsi="Arial" w:hint="cs"/>
          <w:i/>
          <w:iCs/>
          <w:color w:val="000000"/>
          <w:sz w:val="20"/>
          <w:szCs w:val="20"/>
          <w:rtl/>
        </w:rPr>
        <w:t>עדיפי</w:t>
      </w:r>
      <w:proofErr w:type="spellEnd"/>
      <w:r w:rsidRPr="00D7378E">
        <w:rPr>
          <w:rFonts w:ascii="Arial" w:eastAsia="Times New Roman" w:hAnsi="Arial" w:hint="cs"/>
          <w:i/>
          <w:iCs/>
          <w:color w:val="000000"/>
          <w:sz w:val="20"/>
          <w:szCs w:val="20"/>
          <w:rtl/>
        </w:rPr>
        <w:t xml:space="preserve"> [אומרים שהראשונים עדיפים], ואין הלכה כתלמיד במקום הרב, </w:t>
      </w:r>
      <w:proofErr w:type="spellStart"/>
      <w:r w:rsidRPr="00D7378E">
        <w:rPr>
          <w:rFonts w:ascii="Arial" w:eastAsia="Times New Roman" w:hAnsi="Arial" w:hint="cs"/>
          <w:i/>
          <w:iCs/>
          <w:color w:val="000000"/>
          <w:sz w:val="20"/>
          <w:szCs w:val="20"/>
          <w:rtl/>
        </w:rPr>
        <w:t>ומאביי</w:t>
      </w:r>
      <w:proofErr w:type="spellEnd"/>
      <w:r w:rsidRPr="00D7378E">
        <w:rPr>
          <w:rFonts w:ascii="Arial" w:eastAsia="Times New Roman" w:hAnsi="Arial" w:hint="cs"/>
          <w:i/>
          <w:iCs/>
          <w:color w:val="000000"/>
          <w:sz w:val="20"/>
          <w:szCs w:val="20"/>
          <w:rtl/>
        </w:rPr>
        <w:t xml:space="preserve"> ורבא ואילך </w:t>
      </w:r>
      <w:proofErr w:type="spellStart"/>
      <w:r w:rsidRPr="00D7378E">
        <w:rPr>
          <w:rFonts w:ascii="Arial" w:eastAsia="Times New Roman" w:hAnsi="Arial" w:hint="cs"/>
          <w:i/>
          <w:iCs/>
          <w:color w:val="000000"/>
          <w:sz w:val="20"/>
          <w:szCs w:val="20"/>
          <w:rtl/>
        </w:rPr>
        <w:t>אמרינן</w:t>
      </w:r>
      <w:proofErr w:type="spellEnd"/>
      <w:r w:rsidRPr="00D7378E">
        <w:rPr>
          <w:rFonts w:ascii="Arial" w:eastAsia="Times New Roman" w:hAnsi="Arial" w:hint="cs"/>
          <w:i/>
          <w:iCs/>
          <w:color w:val="000000"/>
          <w:sz w:val="20"/>
          <w:szCs w:val="20"/>
          <w:rtl/>
        </w:rPr>
        <w:t xml:space="preserve"> </w:t>
      </w:r>
      <w:proofErr w:type="spellStart"/>
      <w:r w:rsidRPr="00D7378E">
        <w:rPr>
          <w:rFonts w:ascii="Arial" w:eastAsia="Times New Roman" w:hAnsi="Arial" w:hint="cs"/>
          <w:i/>
          <w:iCs/>
          <w:color w:val="000000"/>
          <w:sz w:val="20"/>
          <w:szCs w:val="20"/>
          <w:rtl/>
        </w:rPr>
        <w:t>דהלכה</w:t>
      </w:r>
      <w:proofErr w:type="spellEnd"/>
      <w:r w:rsidRPr="00D7378E">
        <w:rPr>
          <w:rFonts w:ascii="Arial" w:eastAsia="Times New Roman" w:hAnsi="Arial" w:hint="cs"/>
          <w:i/>
          <w:iCs/>
          <w:color w:val="000000"/>
          <w:sz w:val="20"/>
          <w:szCs w:val="20"/>
          <w:rtl/>
        </w:rPr>
        <w:t xml:space="preserve"> </w:t>
      </w:r>
      <w:proofErr w:type="spellStart"/>
      <w:r w:rsidRPr="00D7378E">
        <w:rPr>
          <w:rFonts w:ascii="Arial" w:eastAsia="Times New Roman" w:hAnsi="Arial" w:hint="cs"/>
          <w:i/>
          <w:iCs/>
          <w:color w:val="000000"/>
          <w:sz w:val="20"/>
          <w:szCs w:val="20"/>
          <w:rtl/>
        </w:rPr>
        <w:t>כבתראי</w:t>
      </w:r>
      <w:proofErr w:type="spellEnd"/>
      <w:r w:rsidRPr="00D7378E">
        <w:rPr>
          <w:rFonts w:ascii="Arial" w:eastAsia="Times New Roman" w:hAnsi="Arial" w:hint="cs"/>
          <w:i/>
          <w:iCs/>
          <w:color w:val="000000"/>
          <w:sz w:val="20"/>
          <w:szCs w:val="20"/>
          <w:rtl/>
        </w:rPr>
        <w:t xml:space="preserve">. והשיב, </w:t>
      </w:r>
      <w:proofErr w:type="spellStart"/>
      <w:r w:rsidRPr="00D7378E">
        <w:rPr>
          <w:rFonts w:ascii="Arial" w:eastAsia="Times New Roman" w:hAnsi="Arial" w:hint="cs"/>
          <w:i/>
          <w:iCs/>
          <w:color w:val="000000"/>
          <w:sz w:val="20"/>
          <w:szCs w:val="20"/>
          <w:rtl/>
        </w:rPr>
        <w:t>דהאמוראים</w:t>
      </w:r>
      <w:proofErr w:type="spellEnd"/>
      <w:r w:rsidRPr="00D7378E">
        <w:rPr>
          <w:rFonts w:ascii="Arial" w:eastAsia="Times New Roman" w:hAnsi="Arial" w:hint="cs"/>
          <w:i/>
          <w:iCs/>
          <w:color w:val="000000"/>
          <w:sz w:val="20"/>
          <w:szCs w:val="20"/>
          <w:rtl/>
        </w:rPr>
        <w:t xml:space="preserve"> הראשונים שלפני </w:t>
      </w:r>
      <w:proofErr w:type="spellStart"/>
      <w:r w:rsidRPr="00D7378E">
        <w:rPr>
          <w:rFonts w:ascii="Arial" w:eastAsia="Times New Roman" w:hAnsi="Arial" w:hint="cs"/>
          <w:i/>
          <w:iCs/>
          <w:color w:val="000000"/>
          <w:sz w:val="20"/>
          <w:szCs w:val="20"/>
          <w:rtl/>
        </w:rPr>
        <w:t>אביי</w:t>
      </w:r>
      <w:proofErr w:type="spellEnd"/>
      <w:r w:rsidRPr="00D7378E">
        <w:rPr>
          <w:rFonts w:ascii="Arial" w:eastAsia="Times New Roman" w:hAnsi="Arial" w:hint="cs"/>
          <w:i/>
          <w:iCs/>
          <w:color w:val="000000"/>
          <w:sz w:val="20"/>
          <w:szCs w:val="20"/>
          <w:rtl/>
        </w:rPr>
        <w:t xml:space="preserve"> ורבא, לא עמדו על כל הסברות להעמיד ההלכה על </w:t>
      </w:r>
      <w:proofErr w:type="spellStart"/>
      <w:r w:rsidRPr="00D7378E">
        <w:rPr>
          <w:rFonts w:ascii="Arial" w:eastAsia="Times New Roman" w:hAnsi="Arial" w:hint="cs"/>
          <w:i/>
          <w:iCs/>
          <w:color w:val="000000"/>
          <w:sz w:val="20"/>
          <w:szCs w:val="20"/>
          <w:rtl/>
        </w:rPr>
        <w:t>בורייה</w:t>
      </w:r>
      <w:proofErr w:type="spellEnd"/>
      <w:r w:rsidRPr="00D7378E">
        <w:rPr>
          <w:rFonts w:ascii="Arial" w:eastAsia="Times New Roman" w:hAnsi="Arial" w:hint="cs"/>
          <w:i/>
          <w:iCs/>
          <w:color w:val="000000"/>
          <w:sz w:val="20"/>
          <w:szCs w:val="20"/>
          <w:rtl/>
        </w:rPr>
        <w:t xml:space="preserve">, מה שאין כן </w:t>
      </w:r>
      <w:proofErr w:type="spellStart"/>
      <w:r w:rsidRPr="00D7378E">
        <w:rPr>
          <w:rFonts w:ascii="Arial" w:eastAsia="Times New Roman" w:hAnsi="Arial" w:hint="cs"/>
          <w:i/>
          <w:iCs/>
          <w:color w:val="000000"/>
          <w:sz w:val="20"/>
          <w:szCs w:val="20"/>
          <w:rtl/>
        </w:rPr>
        <w:t>מאביי</w:t>
      </w:r>
      <w:proofErr w:type="spellEnd"/>
      <w:r w:rsidRPr="00D7378E">
        <w:rPr>
          <w:rFonts w:ascii="Arial" w:eastAsia="Times New Roman" w:hAnsi="Arial" w:hint="cs"/>
          <w:i/>
          <w:iCs/>
          <w:color w:val="000000"/>
          <w:sz w:val="20"/>
          <w:szCs w:val="20"/>
          <w:rtl/>
        </w:rPr>
        <w:t xml:space="preserve"> ורבא ואילך, שלמדו כל </w:t>
      </w:r>
      <w:proofErr w:type="spellStart"/>
      <w:r w:rsidRPr="00D7378E">
        <w:rPr>
          <w:rFonts w:ascii="Arial" w:eastAsia="Times New Roman" w:hAnsi="Arial" w:hint="cs"/>
          <w:i/>
          <w:iCs/>
          <w:color w:val="000000"/>
          <w:sz w:val="20"/>
          <w:szCs w:val="20"/>
          <w:rtl/>
        </w:rPr>
        <w:t>הברייתות</w:t>
      </w:r>
      <w:proofErr w:type="spellEnd"/>
      <w:r w:rsidRPr="00D7378E">
        <w:rPr>
          <w:rFonts w:ascii="Arial" w:eastAsia="Times New Roman" w:hAnsi="Arial" w:hint="cs"/>
          <w:i/>
          <w:iCs/>
          <w:color w:val="000000"/>
          <w:sz w:val="20"/>
          <w:szCs w:val="20"/>
          <w:rtl/>
        </w:rPr>
        <w:t xml:space="preserve">, והעמידו ההלכה על </w:t>
      </w:r>
      <w:proofErr w:type="spellStart"/>
      <w:r w:rsidRPr="00D7378E">
        <w:rPr>
          <w:rFonts w:ascii="Arial" w:eastAsia="Times New Roman" w:hAnsi="Arial" w:hint="cs"/>
          <w:i/>
          <w:iCs/>
          <w:color w:val="000000"/>
          <w:sz w:val="20"/>
          <w:szCs w:val="20"/>
          <w:rtl/>
        </w:rPr>
        <w:t>בורייה</w:t>
      </w:r>
      <w:proofErr w:type="spellEnd"/>
      <w:r w:rsidRPr="00D7378E">
        <w:rPr>
          <w:rFonts w:ascii="Arial" w:eastAsia="Times New Roman" w:hAnsi="Arial" w:hint="cs"/>
          <w:i/>
          <w:iCs/>
          <w:color w:val="000000"/>
          <w:sz w:val="20"/>
          <w:szCs w:val="20"/>
          <w:rtl/>
        </w:rPr>
        <w:t xml:space="preserve"> </w:t>
      </w:r>
      <w:proofErr w:type="spellStart"/>
      <w:r w:rsidRPr="00D7378E">
        <w:rPr>
          <w:rFonts w:ascii="Arial" w:eastAsia="Times New Roman" w:hAnsi="Arial" w:hint="cs"/>
          <w:i/>
          <w:iCs/>
          <w:color w:val="000000"/>
          <w:sz w:val="20"/>
          <w:szCs w:val="20"/>
          <w:rtl/>
        </w:rPr>
        <w:t>וכ</w:t>
      </w:r>
      <w:proofErr w:type="spellEnd"/>
      <w:r w:rsidRPr="00D7378E">
        <w:rPr>
          <w:rFonts w:ascii="Arial" w:eastAsia="Times New Roman" w:hAnsi="Arial" w:hint="cs"/>
          <w:i/>
          <w:iCs/>
          <w:color w:val="000000"/>
          <w:sz w:val="20"/>
          <w:szCs w:val="20"/>
          <w:rtl/>
        </w:rPr>
        <w:t xml:space="preserve">', </w:t>
      </w:r>
      <w:proofErr w:type="spellStart"/>
      <w:r w:rsidRPr="00D7378E">
        <w:rPr>
          <w:rFonts w:ascii="Arial" w:eastAsia="Times New Roman" w:hAnsi="Arial" w:hint="cs"/>
          <w:i/>
          <w:iCs/>
          <w:color w:val="000000"/>
          <w:sz w:val="20"/>
          <w:szCs w:val="20"/>
          <w:rtl/>
        </w:rPr>
        <w:t>יעויין</w:t>
      </w:r>
      <w:proofErr w:type="spellEnd"/>
      <w:r w:rsidRPr="00D7378E">
        <w:rPr>
          <w:rFonts w:ascii="Arial" w:eastAsia="Times New Roman" w:hAnsi="Arial" w:hint="cs"/>
          <w:i/>
          <w:iCs/>
          <w:color w:val="000000"/>
          <w:sz w:val="20"/>
          <w:szCs w:val="20"/>
          <w:rtl/>
        </w:rPr>
        <w:t xml:space="preserve"> שם.</w:t>
      </w:r>
    </w:p>
    <w:p w14:paraId="12D9A85C" w14:textId="77777777" w:rsidR="00350A59" w:rsidRPr="00D7378E" w:rsidRDefault="00350A59" w:rsidP="00350A59">
      <w:pPr>
        <w:spacing w:after="0" w:line="240" w:lineRule="auto"/>
        <w:jc w:val="both"/>
        <w:rPr>
          <w:rFonts w:ascii="Arial" w:eastAsia="Times New Roman" w:hAnsi="Arial"/>
          <w:i/>
          <w:iCs/>
          <w:color w:val="000000"/>
          <w:sz w:val="20"/>
          <w:szCs w:val="20"/>
          <w:rtl/>
        </w:rPr>
      </w:pPr>
      <w:r w:rsidRPr="00D7378E">
        <w:rPr>
          <w:rFonts w:ascii="Arial" w:eastAsia="Times New Roman" w:hAnsi="Arial" w:hint="cs"/>
          <w:b/>
          <w:bCs/>
          <w:i/>
          <w:iCs/>
          <w:color w:val="000000"/>
          <w:sz w:val="20"/>
          <w:szCs w:val="20"/>
          <w:rtl/>
        </w:rPr>
        <w:t xml:space="preserve">ולפי זה, אין </w:t>
      </w:r>
      <w:proofErr w:type="spellStart"/>
      <w:r w:rsidRPr="00D7378E">
        <w:rPr>
          <w:rFonts w:ascii="Arial" w:eastAsia="Times New Roman" w:hAnsi="Arial" w:hint="cs"/>
          <w:b/>
          <w:bCs/>
          <w:i/>
          <w:iCs/>
          <w:color w:val="000000"/>
          <w:sz w:val="20"/>
          <w:szCs w:val="20"/>
          <w:rtl/>
        </w:rPr>
        <w:t>כח</w:t>
      </w:r>
      <w:proofErr w:type="spellEnd"/>
      <w:r w:rsidRPr="00D7378E">
        <w:rPr>
          <w:rFonts w:ascii="Arial" w:eastAsia="Times New Roman" w:hAnsi="Arial" w:hint="cs"/>
          <w:b/>
          <w:bCs/>
          <w:i/>
          <w:iCs/>
          <w:color w:val="000000"/>
          <w:sz w:val="20"/>
          <w:szCs w:val="20"/>
          <w:rtl/>
        </w:rPr>
        <w:t xml:space="preserve"> לומר הלכה </w:t>
      </w:r>
      <w:proofErr w:type="spellStart"/>
      <w:r w:rsidRPr="00D7378E">
        <w:rPr>
          <w:rFonts w:ascii="Arial" w:eastAsia="Times New Roman" w:hAnsi="Arial" w:hint="cs"/>
          <w:b/>
          <w:bCs/>
          <w:i/>
          <w:iCs/>
          <w:color w:val="000000"/>
          <w:sz w:val="20"/>
          <w:szCs w:val="20"/>
          <w:rtl/>
        </w:rPr>
        <w:t>כבתראי</w:t>
      </w:r>
      <w:proofErr w:type="spellEnd"/>
      <w:r w:rsidRPr="00D7378E">
        <w:rPr>
          <w:rFonts w:ascii="Arial" w:eastAsia="Times New Roman" w:hAnsi="Arial" w:hint="cs"/>
          <w:b/>
          <w:bCs/>
          <w:i/>
          <w:iCs/>
          <w:color w:val="000000"/>
          <w:sz w:val="20"/>
          <w:szCs w:val="20"/>
          <w:rtl/>
        </w:rPr>
        <w:t xml:space="preserve"> אף בפוסקים אלא </w:t>
      </w:r>
      <w:proofErr w:type="spellStart"/>
      <w:r w:rsidRPr="00D7378E">
        <w:rPr>
          <w:rFonts w:ascii="Arial" w:eastAsia="Times New Roman" w:hAnsi="Arial" w:hint="cs"/>
          <w:b/>
          <w:bCs/>
          <w:i/>
          <w:iCs/>
          <w:color w:val="000000"/>
          <w:sz w:val="20"/>
          <w:szCs w:val="20"/>
          <w:rtl/>
        </w:rPr>
        <w:t>היכא</w:t>
      </w:r>
      <w:proofErr w:type="spellEnd"/>
      <w:r w:rsidRPr="00D7378E">
        <w:rPr>
          <w:rFonts w:ascii="Arial" w:eastAsia="Times New Roman" w:hAnsi="Arial" w:hint="cs"/>
          <w:b/>
          <w:bCs/>
          <w:i/>
          <w:iCs/>
          <w:color w:val="000000"/>
          <w:sz w:val="20"/>
          <w:szCs w:val="20"/>
          <w:rtl/>
        </w:rPr>
        <w:t xml:space="preserve"> </w:t>
      </w:r>
      <w:proofErr w:type="spellStart"/>
      <w:r w:rsidRPr="00D7378E">
        <w:rPr>
          <w:rFonts w:ascii="Arial" w:eastAsia="Times New Roman" w:hAnsi="Arial" w:hint="cs"/>
          <w:b/>
          <w:bCs/>
          <w:i/>
          <w:iCs/>
          <w:color w:val="000000"/>
          <w:sz w:val="20"/>
          <w:szCs w:val="20"/>
          <w:rtl/>
        </w:rPr>
        <w:t>דכי</w:t>
      </w:r>
      <w:proofErr w:type="spellEnd"/>
      <w:r w:rsidRPr="00D7378E">
        <w:rPr>
          <w:rFonts w:ascii="Arial" w:eastAsia="Times New Roman" w:hAnsi="Arial" w:hint="cs"/>
          <w:b/>
          <w:bCs/>
          <w:i/>
          <w:iCs/>
          <w:color w:val="000000"/>
          <w:sz w:val="20"/>
          <w:szCs w:val="20"/>
          <w:rtl/>
        </w:rPr>
        <w:t xml:space="preserve"> הדדי </w:t>
      </w:r>
      <w:proofErr w:type="spellStart"/>
      <w:r w:rsidRPr="00D7378E">
        <w:rPr>
          <w:rFonts w:ascii="Arial" w:eastAsia="Times New Roman" w:hAnsi="Arial" w:hint="cs"/>
          <w:b/>
          <w:bCs/>
          <w:i/>
          <w:iCs/>
          <w:color w:val="000000"/>
          <w:sz w:val="20"/>
          <w:szCs w:val="20"/>
          <w:rtl/>
        </w:rPr>
        <w:t>נינהו</w:t>
      </w:r>
      <w:proofErr w:type="spellEnd"/>
      <w:r w:rsidRPr="00D7378E">
        <w:rPr>
          <w:rFonts w:ascii="Arial" w:eastAsia="Times New Roman" w:hAnsi="Arial" w:hint="cs"/>
          <w:i/>
          <w:iCs/>
          <w:color w:val="000000"/>
          <w:sz w:val="20"/>
          <w:szCs w:val="20"/>
          <w:rtl/>
        </w:rPr>
        <w:t xml:space="preserve"> [היכן שהם שווים], </w:t>
      </w:r>
      <w:r w:rsidRPr="00D7378E">
        <w:rPr>
          <w:rFonts w:ascii="Arial" w:eastAsia="Times New Roman" w:hAnsi="Arial" w:hint="cs"/>
          <w:b/>
          <w:bCs/>
          <w:i/>
          <w:iCs/>
          <w:color w:val="000000"/>
          <w:sz w:val="20"/>
          <w:szCs w:val="20"/>
          <w:rtl/>
        </w:rPr>
        <w:t xml:space="preserve">שירדו לעומקה של הלכה בכל התלמוד כגון </w:t>
      </w:r>
      <w:proofErr w:type="spellStart"/>
      <w:r w:rsidRPr="00D7378E">
        <w:rPr>
          <w:rFonts w:ascii="Arial" w:eastAsia="Times New Roman" w:hAnsi="Arial" w:hint="cs"/>
          <w:b/>
          <w:bCs/>
          <w:i/>
          <w:iCs/>
          <w:color w:val="000000"/>
          <w:sz w:val="20"/>
          <w:szCs w:val="20"/>
          <w:rtl/>
        </w:rPr>
        <w:t>הרי"ף</w:t>
      </w:r>
      <w:proofErr w:type="spellEnd"/>
      <w:r w:rsidRPr="00D7378E">
        <w:rPr>
          <w:rFonts w:ascii="Arial" w:eastAsia="Times New Roman" w:hAnsi="Arial" w:hint="cs"/>
          <w:b/>
          <w:bCs/>
          <w:i/>
          <w:iCs/>
          <w:color w:val="000000"/>
          <w:sz w:val="20"/>
          <w:szCs w:val="20"/>
          <w:rtl/>
        </w:rPr>
        <w:t xml:space="preserve"> והרמב"ם </w:t>
      </w:r>
      <w:proofErr w:type="spellStart"/>
      <w:r w:rsidRPr="00D7378E">
        <w:rPr>
          <w:rFonts w:ascii="Arial" w:eastAsia="Times New Roman" w:hAnsi="Arial" w:hint="cs"/>
          <w:b/>
          <w:bCs/>
          <w:i/>
          <w:iCs/>
          <w:color w:val="000000"/>
          <w:sz w:val="20"/>
          <w:szCs w:val="20"/>
          <w:rtl/>
        </w:rPr>
        <w:t>והר"א</w:t>
      </w:r>
      <w:proofErr w:type="spellEnd"/>
      <w:r w:rsidRPr="00D7378E">
        <w:rPr>
          <w:rFonts w:ascii="Arial" w:eastAsia="Times New Roman" w:hAnsi="Arial" w:hint="cs"/>
          <w:b/>
          <w:bCs/>
          <w:i/>
          <w:iCs/>
          <w:color w:val="000000"/>
          <w:sz w:val="20"/>
          <w:szCs w:val="20"/>
          <w:rtl/>
        </w:rPr>
        <w:t xml:space="preserve"> וזולתם שעשו חיבור מאסף לכל דיני התלמוד </w:t>
      </w:r>
      <w:proofErr w:type="spellStart"/>
      <w:r w:rsidRPr="00D7378E">
        <w:rPr>
          <w:rFonts w:ascii="Arial" w:eastAsia="Times New Roman" w:hAnsi="Arial" w:hint="cs"/>
          <w:b/>
          <w:bCs/>
          <w:i/>
          <w:iCs/>
          <w:color w:val="000000"/>
          <w:sz w:val="20"/>
          <w:szCs w:val="20"/>
          <w:rtl/>
        </w:rPr>
        <w:t>ונתפרסמה</w:t>
      </w:r>
      <w:proofErr w:type="spellEnd"/>
      <w:r w:rsidRPr="00D7378E">
        <w:rPr>
          <w:rFonts w:ascii="Arial" w:eastAsia="Times New Roman" w:hAnsi="Arial" w:hint="cs"/>
          <w:b/>
          <w:bCs/>
          <w:i/>
          <w:iCs/>
          <w:color w:val="000000"/>
          <w:sz w:val="20"/>
          <w:szCs w:val="20"/>
          <w:rtl/>
        </w:rPr>
        <w:t xml:space="preserve"> חוכמתם בכל העולם שהיו </w:t>
      </w:r>
      <w:proofErr w:type="spellStart"/>
      <w:r w:rsidRPr="00D7378E">
        <w:rPr>
          <w:rFonts w:ascii="Arial" w:eastAsia="Times New Roman" w:hAnsi="Arial" w:hint="cs"/>
          <w:b/>
          <w:bCs/>
          <w:i/>
          <w:iCs/>
          <w:color w:val="000000"/>
          <w:sz w:val="20"/>
          <w:szCs w:val="20"/>
          <w:rtl/>
        </w:rPr>
        <w:t>בקיאין</w:t>
      </w:r>
      <w:proofErr w:type="spellEnd"/>
      <w:r w:rsidRPr="00D7378E">
        <w:rPr>
          <w:rFonts w:ascii="Arial" w:eastAsia="Times New Roman" w:hAnsi="Arial" w:hint="cs"/>
          <w:b/>
          <w:bCs/>
          <w:i/>
          <w:iCs/>
          <w:color w:val="000000"/>
          <w:sz w:val="20"/>
          <w:szCs w:val="20"/>
          <w:rtl/>
        </w:rPr>
        <w:t xml:space="preserve"> בכל התלמוד, </w:t>
      </w:r>
      <w:proofErr w:type="spellStart"/>
      <w:r w:rsidRPr="00D7378E">
        <w:rPr>
          <w:rFonts w:ascii="Arial" w:eastAsia="Times New Roman" w:hAnsi="Arial" w:hint="cs"/>
          <w:b/>
          <w:bCs/>
          <w:i/>
          <w:iCs/>
          <w:color w:val="000000"/>
          <w:sz w:val="20"/>
          <w:szCs w:val="20"/>
          <w:rtl/>
        </w:rPr>
        <w:t>בכהאי</w:t>
      </w:r>
      <w:proofErr w:type="spellEnd"/>
      <w:r w:rsidRPr="00D7378E">
        <w:rPr>
          <w:rFonts w:ascii="Arial" w:eastAsia="Times New Roman" w:hAnsi="Arial" w:hint="cs"/>
          <w:b/>
          <w:bCs/>
          <w:i/>
          <w:iCs/>
          <w:color w:val="000000"/>
          <w:sz w:val="20"/>
          <w:szCs w:val="20"/>
          <w:rtl/>
        </w:rPr>
        <w:t xml:space="preserve"> </w:t>
      </w:r>
      <w:proofErr w:type="spellStart"/>
      <w:r w:rsidRPr="00D7378E">
        <w:rPr>
          <w:rFonts w:ascii="Arial" w:eastAsia="Times New Roman" w:hAnsi="Arial" w:hint="cs"/>
          <w:b/>
          <w:bCs/>
          <w:i/>
          <w:iCs/>
          <w:color w:val="000000"/>
          <w:sz w:val="20"/>
          <w:szCs w:val="20"/>
          <w:rtl/>
        </w:rPr>
        <w:t>גוונא</w:t>
      </w:r>
      <w:proofErr w:type="spellEnd"/>
      <w:r w:rsidRPr="00D7378E">
        <w:rPr>
          <w:rFonts w:ascii="Arial" w:eastAsia="Times New Roman" w:hAnsi="Arial" w:hint="cs"/>
          <w:i/>
          <w:iCs/>
          <w:color w:val="000000"/>
          <w:sz w:val="20"/>
          <w:szCs w:val="20"/>
          <w:rtl/>
        </w:rPr>
        <w:t xml:space="preserve"> [</w:t>
      </w:r>
      <w:proofErr w:type="spellStart"/>
      <w:r w:rsidRPr="00D7378E">
        <w:rPr>
          <w:rFonts w:ascii="Arial" w:eastAsia="Times New Roman" w:hAnsi="Arial" w:hint="cs"/>
          <w:i/>
          <w:iCs/>
          <w:color w:val="000000"/>
          <w:sz w:val="20"/>
          <w:szCs w:val="20"/>
          <w:rtl/>
        </w:rPr>
        <w:t>בכגון</w:t>
      </w:r>
      <w:proofErr w:type="spellEnd"/>
      <w:r w:rsidRPr="00D7378E">
        <w:rPr>
          <w:rFonts w:ascii="Arial" w:eastAsia="Times New Roman" w:hAnsi="Arial" w:hint="cs"/>
          <w:i/>
          <w:iCs/>
          <w:color w:val="000000"/>
          <w:sz w:val="20"/>
          <w:szCs w:val="20"/>
          <w:rtl/>
        </w:rPr>
        <w:t xml:space="preserve"> זה] </w:t>
      </w:r>
      <w:r w:rsidRPr="00D7378E">
        <w:rPr>
          <w:rFonts w:ascii="Arial" w:eastAsia="Times New Roman" w:hAnsi="Arial" w:hint="cs"/>
          <w:b/>
          <w:bCs/>
          <w:i/>
          <w:iCs/>
          <w:color w:val="000000"/>
          <w:sz w:val="20"/>
          <w:szCs w:val="20"/>
          <w:rtl/>
        </w:rPr>
        <w:t xml:space="preserve">יש לומר הלכה </w:t>
      </w:r>
      <w:proofErr w:type="spellStart"/>
      <w:r w:rsidRPr="00D7378E">
        <w:rPr>
          <w:rFonts w:ascii="Arial" w:eastAsia="Times New Roman" w:hAnsi="Arial" w:hint="cs"/>
          <w:b/>
          <w:bCs/>
          <w:i/>
          <w:iCs/>
          <w:color w:val="000000"/>
          <w:sz w:val="20"/>
          <w:szCs w:val="20"/>
          <w:rtl/>
        </w:rPr>
        <w:t>כבתראי</w:t>
      </w:r>
      <w:proofErr w:type="spellEnd"/>
      <w:r w:rsidRPr="00D7378E">
        <w:rPr>
          <w:rFonts w:ascii="Arial" w:eastAsia="Times New Roman" w:hAnsi="Arial" w:hint="cs"/>
          <w:b/>
          <w:bCs/>
          <w:i/>
          <w:iCs/>
          <w:color w:val="000000"/>
          <w:sz w:val="20"/>
          <w:szCs w:val="20"/>
          <w:rtl/>
        </w:rPr>
        <w:t xml:space="preserve">. </w:t>
      </w:r>
    </w:p>
    <w:p w14:paraId="431C7CF5" w14:textId="77777777" w:rsidR="00350A59" w:rsidRPr="00D7378E" w:rsidRDefault="00350A59" w:rsidP="00350A59">
      <w:pPr>
        <w:spacing w:after="0" w:line="240" w:lineRule="auto"/>
        <w:jc w:val="both"/>
        <w:rPr>
          <w:rFonts w:ascii="Arial" w:eastAsia="Times New Roman" w:hAnsi="Arial"/>
          <w:i/>
          <w:iCs/>
          <w:color w:val="000000"/>
          <w:sz w:val="20"/>
          <w:szCs w:val="20"/>
          <w:rtl/>
        </w:rPr>
      </w:pPr>
      <w:r w:rsidRPr="00D7378E">
        <w:rPr>
          <w:rFonts w:ascii="Arial" w:eastAsia="Times New Roman" w:hAnsi="Arial" w:hint="cs"/>
          <w:i/>
          <w:iCs/>
          <w:color w:val="000000"/>
          <w:sz w:val="20"/>
          <w:szCs w:val="20"/>
          <w:rtl/>
        </w:rPr>
        <w:t xml:space="preserve">אבל בפוסקים האחרונים, שלא השיגה כוחן או גבורתן לעשות חיבור כולל בכל דיני התלמוד או שלא הגיעו דבריהן רק </w:t>
      </w:r>
      <w:proofErr w:type="spellStart"/>
      <w:r w:rsidRPr="00D7378E">
        <w:rPr>
          <w:rFonts w:ascii="Arial" w:eastAsia="Times New Roman" w:hAnsi="Arial" w:hint="cs"/>
          <w:i/>
          <w:iCs/>
          <w:color w:val="000000"/>
          <w:sz w:val="20"/>
          <w:szCs w:val="20"/>
          <w:rtl/>
        </w:rPr>
        <w:t>במסכתא</w:t>
      </w:r>
      <w:proofErr w:type="spellEnd"/>
      <w:r w:rsidRPr="00D7378E">
        <w:rPr>
          <w:rFonts w:ascii="Arial" w:eastAsia="Times New Roman" w:hAnsi="Arial" w:hint="cs"/>
          <w:i/>
          <w:iCs/>
          <w:color w:val="000000"/>
          <w:sz w:val="20"/>
          <w:szCs w:val="20"/>
          <w:rtl/>
        </w:rPr>
        <w:t xml:space="preserve"> אחת או שניים, או במקומות </w:t>
      </w:r>
      <w:proofErr w:type="spellStart"/>
      <w:r w:rsidRPr="00D7378E">
        <w:rPr>
          <w:rFonts w:ascii="Arial" w:eastAsia="Times New Roman" w:hAnsi="Arial" w:hint="cs"/>
          <w:i/>
          <w:iCs/>
          <w:color w:val="000000"/>
          <w:sz w:val="20"/>
          <w:szCs w:val="20"/>
          <w:rtl/>
        </w:rPr>
        <w:t>מועטין</w:t>
      </w:r>
      <w:proofErr w:type="spellEnd"/>
      <w:r w:rsidRPr="00D7378E">
        <w:rPr>
          <w:rFonts w:ascii="Arial" w:eastAsia="Times New Roman" w:hAnsi="Arial" w:hint="cs"/>
          <w:i/>
          <w:iCs/>
          <w:color w:val="000000"/>
          <w:sz w:val="20"/>
          <w:szCs w:val="20"/>
          <w:rtl/>
        </w:rPr>
        <w:t xml:space="preserve"> בתלמוד, </w:t>
      </w:r>
      <w:proofErr w:type="spellStart"/>
      <w:r w:rsidRPr="00D7378E">
        <w:rPr>
          <w:rFonts w:ascii="Arial" w:eastAsia="Times New Roman" w:hAnsi="Arial" w:hint="cs"/>
          <w:i/>
          <w:iCs/>
          <w:color w:val="000000"/>
          <w:sz w:val="20"/>
          <w:szCs w:val="20"/>
          <w:rtl/>
        </w:rPr>
        <w:t>בודאי</w:t>
      </w:r>
      <w:proofErr w:type="spellEnd"/>
      <w:r w:rsidRPr="00D7378E">
        <w:rPr>
          <w:rFonts w:ascii="Arial" w:eastAsia="Times New Roman" w:hAnsi="Arial" w:hint="cs"/>
          <w:i/>
          <w:iCs/>
          <w:color w:val="000000"/>
          <w:sz w:val="20"/>
          <w:szCs w:val="20"/>
          <w:rtl/>
        </w:rPr>
        <w:t xml:space="preserve"> הגמור כי אין לומר </w:t>
      </w:r>
      <w:proofErr w:type="spellStart"/>
      <w:r w:rsidRPr="00D7378E">
        <w:rPr>
          <w:rFonts w:ascii="Arial" w:eastAsia="Times New Roman" w:hAnsi="Arial" w:hint="cs"/>
          <w:i/>
          <w:iCs/>
          <w:color w:val="000000"/>
          <w:sz w:val="20"/>
          <w:szCs w:val="20"/>
          <w:rtl/>
        </w:rPr>
        <w:t>בכהאי</w:t>
      </w:r>
      <w:proofErr w:type="spellEnd"/>
      <w:r w:rsidRPr="00D7378E">
        <w:rPr>
          <w:rFonts w:ascii="Arial" w:eastAsia="Times New Roman" w:hAnsi="Arial" w:hint="cs"/>
          <w:i/>
          <w:iCs/>
          <w:color w:val="000000"/>
          <w:sz w:val="20"/>
          <w:szCs w:val="20"/>
          <w:rtl/>
        </w:rPr>
        <w:t xml:space="preserve"> </w:t>
      </w:r>
      <w:proofErr w:type="spellStart"/>
      <w:r w:rsidRPr="00D7378E">
        <w:rPr>
          <w:rFonts w:ascii="Arial" w:eastAsia="Times New Roman" w:hAnsi="Arial" w:hint="cs"/>
          <w:i/>
          <w:iCs/>
          <w:color w:val="000000"/>
          <w:sz w:val="20"/>
          <w:szCs w:val="20"/>
          <w:rtl/>
        </w:rPr>
        <w:t>גוונא</w:t>
      </w:r>
      <w:proofErr w:type="spellEnd"/>
      <w:r w:rsidRPr="00D7378E">
        <w:rPr>
          <w:rFonts w:ascii="Arial" w:eastAsia="Times New Roman" w:hAnsi="Arial" w:hint="cs"/>
          <w:i/>
          <w:iCs/>
          <w:color w:val="000000"/>
          <w:sz w:val="20"/>
          <w:szCs w:val="20"/>
          <w:rtl/>
        </w:rPr>
        <w:t xml:space="preserve"> הלכה </w:t>
      </w:r>
      <w:proofErr w:type="spellStart"/>
      <w:r w:rsidRPr="00D7378E">
        <w:rPr>
          <w:rFonts w:ascii="Arial" w:eastAsia="Times New Roman" w:hAnsi="Arial" w:hint="cs"/>
          <w:i/>
          <w:iCs/>
          <w:color w:val="000000"/>
          <w:sz w:val="20"/>
          <w:szCs w:val="20"/>
          <w:rtl/>
        </w:rPr>
        <w:t>כבתראי</w:t>
      </w:r>
      <w:proofErr w:type="spellEnd"/>
      <w:r w:rsidRPr="00D7378E">
        <w:rPr>
          <w:rFonts w:ascii="Arial" w:eastAsia="Times New Roman" w:hAnsi="Arial" w:hint="cs"/>
          <w:i/>
          <w:iCs/>
          <w:color w:val="000000"/>
          <w:sz w:val="20"/>
          <w:szCs w:val="20"/>
          <w:rtl/>
        </w:rPr>
        <w:t xml:space="preserve">, </w:t>
      </w:r>
      <w:proofErr w:type="spellStart"/>
      <w:r w:rsidRPr="00D7378E">
        <w:rPr>
          <w:rFonts w:ascii="Arial" w:eastAsia="Times New Roman" w:hAnsi="Arial" w:hint="cs"/>
          <w:i/>
          <w:iCs/>
          <w:color w:val="000000"/>
          <w:sz w:val="20"/>
          <w:szCs w:val="20"/>
          <w:rtl/>
        </w:rPr>
        <w:t>דקמאי</w:t>
      </w:r>
      <w:proofErr w:type="spellEnd"/>
      <w:r w:rsidRPr="00D7378E">
        <w:rPr>
          <w:rFonts w:ascii="Arial" w:eastAsia="Times New Roman" w:hAnsi="Arial" w:hint="cs"/>
          <w:i/>
          <w:iCs/>
          <w:color w:val="000000"/>
          <w:sz w:val="20"/>
          <w:szCs w:val="20"/>
          <w:rtl/>
        </w:rPr>
        <w:t xml:space="preserve"> </w:t>
      </w:r>
      <w:proofErr w:type="spellStart"/>
      <w:r w:rsidRPr="00D7378E">
        <w:rPr>
          <w:rFonts w:ascii="Arial" w:eastAsia="Times New Roman" w:hAnsi="Arial" w:hint="cs"/>
          <w:i/>
          <w:iCs/>
          <w:color w:val="000000"/>
          <w:sz w:val="20"/>
          <w:szCs w:val="20"/>
          <w:rtl/>
        </w:rPr>
        <w:t>עדיפי</w:t>
      </w:r>
      <w:proofErr w:type="spellEnd"/>
      <w:r w:rsidRPr="00D7378E">
        <w:rPr>
          <w:rFonts w:ascii="Arial" w:eastAsia="Times New Roman" w:hAnsi="Arial" w:hint="cs"/>
          <w:i/>
          <w:iCs/>
          <w:color w:val="000000"/>
          <w:sz w:val="20"/>
          <w:szCs w:val="20"/>
          <w:rtl/>
        </w:rPr>
        <w:t xml:space="preserve"> [שהראשונים עדיפים]. כי כמה דינים יש </w:t>
      </w:r>
      <w:proofErr w:type="spellStart"/>
      <w:r w:rsidRPr="00D7378E">
        <w:rPr>
          <w:rFonts w:ascii="Arial" w:eastAsia="Times New Roman" w:hAnsi="Arial" w:hint="cs"/>
          <w:i/>
          <w:iCs/>
          <w:color w:val="000000"/>
          <w:sz w:val="20"/>
          <w:szCs w:val="20"/>
          <w:rtl/>
        </w:rPr>
        <w:t>במסכתא</w:t>
      </w:r>
      <w:proofErr w:type="spellEnd"/>
      <w:r w:rsidRPr="00D7378E">
        <w:rPr>
          <w:rFonts w:ascii="Arial" w:eastAsia="Times New Roman" w:hAnsi="Arial" w:hint="cs"/>
          <w:i/>
          <w:iCs/>
          <w:color w:val="000000"/>
          <w:sz w:val="20"/>
          <w:szCs w:val="20"/>
          <w:rtl/>
        </w:rPr>
        <w:t xml:space="preserve"> זו, ויש ראיות אחרות </w:t>
      </w:r>
      <w:proofErr w:type="spellStart"/>
      <w:r w:rsidRPr="00D7378E">
        <w:rPr>
          <w:rFonts w:ascii="Arial" w:eastAsia="Times New Roman" w:hAnsi="Arial" w:hint="cs"/>
          <w:i/>
          <w:iCs/>
          <w:color w:val="000000"/>
          <w:sz w:val="20"/>
          <w:szCs w:val="20"/>
          <w:rtl/>
        </w:rPr>
        <w:t>במסכתא</w:t>
      </w:r>
      <w:proofErr w:type="spellEnd"/>
      <w:r w:rsidRPr="00D7378E">
        <w:rPr>
          <w:rFonts w:ascii="Arial" w:eastAsia="Times New Roman" w:hAnsi="Arial" w:hint="cs"/>
          <w:i/>
          <w:iCs/>
          <w:color w:val="000000"/>
          <w:sz w:val="20"/>
          <w:szCs w:val="20"/>
          <w:rtl/>
        </w:rPr>
        <w:t xml:space="preserve"> אחריתי לברר הדברים.."</w:t>
      </w:r>
    </w:p>
    <w:p w14:paraId="36F28AF0" w14:textId="77777777" w:rsidR="00350A59" w:rsidRPr="00E518CC" w:rsidRDefault="00350A59" w:rsidP="00350A59">
      <w:pPr>
        <w:spacing w:after="0" w:line="240" w:lineRule="auto"/>
        <w:jc w:val="both"/>
        <w:rPr>
          <w:rFonts w:ascii="Arial" w:eastAsia="Times New Roman" w:hAnsi="Arial"/>
          <w:color w:val="000000"/>
          <w:sz w:val="19"/>
          <w:szCs w:val="19"/>
          <w:rtl/>
        </w:rPr>
      </w:pPr>
    </w:p>
    <w:p w14:paraId="11C8DB0D" w14:textId="77777777" w:rsidR="00350A59" w:rsidRDefault="00350A59" w:rsidP="00350A59">
      <w:pPr>
        <w:spacing w:after="0"/>
        <w:jc w:val="both"/>
        <w:rPr>
          <w:rFonts w:ascii="Arial" w:eastAsia="Times New Roman" w:hAnsi="Arial"/>
          <w:color w:val="000000"/>
          <w:rtl/>
        </w:rPr>
      </w:pPr>
    </w:p>
    <w:p w14:paraId="61884E99" w14:textId="77777777" w:rsidR="00350A59" w:rsidRDefault="00350A59" w:rsidP="00350A59">
      <w:pPr>
        <w:spacing w:after="0"/>
        <w:jc w:val="both"/>
        <w:rPr>
          <w:rFonts w:ascii="Arial" w:eastAsia="Times New Roman" w:hAnsi="Arial"/>
          <w:color w:val="000000"/>
          <w:rtl/>
        </w:rPr>
      </w:pPr>
      <w:r>
        <w:rPr>
          <w:rFonts w:ascii="Arial" w:eastAsia="Times New Roman" w:hAnsi="Arial" w:hint="cs"/>
          <w:color w:val="000000"/>
          <w:rtl/>
        </w:rPr>
        <w:t xml:space="preserve">הספר "גט פשוט", הוא פוסק ספרדי שגם סובר שאין להעדיף את האחרונים, אלא את הראשונים. הוא אומר שגם </w:t>
      </w:r>
      <w:proofErr w:type="spellStart"/>
      <w:r>
        <w:rPr>
          <w:rFonts w:ascii="Arial" w:eastAsia="Times New Roman" w:hAnsi="Arial" w:hint="cs"/>
          <w:color w:val="000000"/>
          <w:rtl/>
        </w:rPr>
        <w:t>המהרי"ק</w:t>
      </w:r>
      <w:proofErr w:type="spellEnd"/>
      <w:r>
        <w:rPr>
          <w:rFonts w:ascii="Arial" w:eastAsia="Times New Roman" w:hAnsi="Arial" w:hint="cs"/>
          <w:color w:val="000000"/>
          <w:rtl/>
        </w:rPr>
        <w:t xml:space="preserve"> שאמר שכן אומרים הלכה </w:t>
      </w:r>
      <w:proofErr w:type="spellStart"/>
      <w:r>
        <w:rPr>
          <w:rFonts w:ascii="Arial" w:eastAsia="Times New Roman" w:hAnsi="Arial" w:hint="cs"/>
          <w:color w:val="000000"/>
          <w:rtl/>
        </w:rPr>
        <w:t>כבתראי</w:t>
      </w:r>
      <w:proofErr w:type="spellEnd"/>
      <w:r>
        <w:rPr>
          <w:rFonts w:ascii="Arial" w:eastAsia="Times New Roman" w:hAnsi="Arial" w:hint="cs"/>
          <w:color w:val="000000"/>
          <w:rtl/>
        </w:rPr>
        <w:t xml:space="preserve"> גם בדורות האחרונים, זה רק כשהאחרון הוא חכם כמו הראשון. וזה בפועל אומר שלא יפסקו כמו האחרון, כי תמיד נגיד שהראשונים גדולים יותר. </w:t>
      </w:r>
    </w:p>
    <w:p w14:paraId="453C2B5C" w14:textId="77777777" w:rsidR="00350A59" w:rsidRDefault="00350A59" w:rsidP="00350A59">
      <w:pPr>
        <w:spacing w:after="0"/>
        <w:jc w:val="both"/>
        <w:rPr>
          <w:rFonts w:ascii="Arial" w:eastAsia="Times New Roman" w:hAnsi="Arial"/>
          <w:color w:val="000000"/>
          <w:rtl/>
        </w:rPr>
      </w:pPr>
    </w:p>
    <w:p w14:paraId="305831DA" w14:textId="77777777" w:rsidR="00350A59" w:rsidRDefault="00350A59" w:rsidP="00350A59">
      <w:pPr>
        <w:spacing w:after="0"/>
        <w:jc w:val="both"/>
        <w:rPr>
          <w:rFonts w:ascii="Arial" w:eastAsia="Times New Roman" w:hAnsi="Arial"/>
          <w:color w:val="000000"/>
          <w:rtl/>
        </w:rPr>
      </w:pPr>
      <w:r>
        <w:rPr>
          <w:rFonts w:ascii="Arial" w:eastAsia="Times New Roman" w:hAnsi="Arial" w:hint="cs"/>
          <w:color w:val="000000"/>
          <w:rtl/>
        </w:rPr>
        <w:t xml:space="preserve">נראה את ההבדלים בין </w:t>
      </w:r>
      <w:proofErr w:type="spellStart"/>
      <w:r>
        <w:rPr>
          <w:rFonts w:ascii="Arial" w:eastAsia="Times New Roman" w:hAnsi="Arial" w:hint="cs"/>
          <w:color w:val="000000"/>
          <w:rtl/>
        </w:rPr>
        <w:t>השו"ע</w:t>
      </w:r>
      <w:proofErr w:type="spellEnd"/>
      <w:r>
        <w:rPr>
          <w:rFonts w:ascii="Arial" w:eastAsia="Times New Roman" w:hAnsi="Arial" w:hint="cs"/>
          <w:color w:val="000000"/>
          <w:rtl/>
        </w:rPr>
        <w:t xml:space="preserve"> (הפוסק הספרדי המרכזי) </w:t>
      </w:r>
      <w:proofErr w:type="spellStart"/>
      <w:r>
        <w:rPr>
          <w:rFonts w:ascii="Arial" w:eastAsia="Times New Roman" w:hAnsi="Arial" w:hint="cs"/>
          <w:color w:val="000000"/>
          <w:rtl/>
        </w:rPr>
        <w:t>לרמ"א</w:t>
      </w:r>
      <w:proofErr w:type="spellEnd"/>
      <w:r>
        <w:rPr>
          <w:rFonts w:ascii="Arial" w:eastAsia="Times New Roman" w:hAnsi="Arial" w:hint="cs"/>
          <w:color w:val="000000"/>
          <w:rtl/>
        </w:rPr>
        <w:t xml:space="preserve"> (הפוסק האשכנזי המרכזי) בגישה.</w:t>
      </w:r>
    </w:p>
    <w:p w14:paraId="427D5256" w14:textId="77777777" w:rsidR="00350A59" w:rsidRDefault="00350A59" w:rsidP="00350A59">
      <w:pPr>
        <w:spacing w:after="0"/>
        <w:jc w:val="both"/>
        <w:rPr>
          <w:rFonts w:ascii="Arial" w:eastAsia="Times New Roman" w:hAnsi="Arial"/>
          <w:color w:val="000000"/>
          <w:rtl/>
        </w:rPr>
      </w:pPr>
    </w:p>
    <w:p w14:paraId="5CCC746C" w14:textId="77777777" w:rsidR="00350A59" w:rsidRDefault="00350A59" w:rsidP="00350A59">
      <w:pPr>
        <w:spacing w:after="0"/>
        <w:jc w:val="both"/>
        <w:rPr>
          <w:rFonts w:ascii="Arial" w:eastAsia="Times New Roman" w:hAnsi="Arial"/>
          <w:color w:val="000000"/>
          <w:u w:val="single"/>
          <w:rtl/>
        </w:rPr>
      </w:pPr>
      <w:r w:rsidRPr="001D0273">
        <w:rPr>
          <w:rFonts w:ascii="Arial" w:eastAsia="Times New Roman" w:hAnsi="Arial" w:hint="cs"/>
          <w:color w:val="000000"/>
          <w:u w:val="single"/>
          <w:rtl/>
        </w:rPr>
        <w:t>הקדמת הבית יוסף (</w:t>
      </w:r>
      <w:proofErr w:type="spellStart"/>
      <w:r w:rsidRPr="001D0273">
        <w:rPr>
          <w:rFonts w:ascii="Arial" w:eastAsia="Times New Roman" w:hAnsi="Arial" w:hint="cs"/>
          <w:color w:val="000000"/>
          <w:u w:val="single"/>
          <w:rtl/>
        </w:rPr>
        <w:t>השו"ע</w:t>
      </w:r>
      <w:proofErr w:type="spellEnd"/>
      <w:r w:rsidRPr="001D0273">
        <w:rPr>
          <w:rFonts w:ascii="Arial" w:eastAsia="Times New Roman" w:hAnsi="Arial" w:hint="cs"/>
          <w:color w:val="000000"/>
          <w:u w:val="single"/>
          <w:rtl/>
        </w:rPr>
        <w:t>)</w:t>
      </w:r>
    </w:p>
    <w:p w14:paraId="2A9B4281" w14:textId="77777777" w:rsidR="00350A59" w:rsidRPr="001D0273" w:rsidRDefault="00350A59" w:rsidP="00350A59">
      <w:pPr>
        <w:spacing w:after="0" w:line="240" w:lineRule="auto"/>
        <w:jc w:val="both"/>
        <w:rPr>
          <w:rFonts w:ascii="Arial" w:eastAsia="Times New Roman" w:hAnsi="Arial"/>
          <w:b/>
          <w:bCs/>
          <w:i/>
          <w:iCs/>
          <w:color w:val="000000"/>
          <w:sz w:val="20"/>
          <w:szCs w:val="20"/>
          <w:rtl/>
        </w:rPr>
      </w:pPr>
      <w:r w:rsidRPr="001D0273">
        <w:rPr>
          <w:rFonts w:ascii="Arial" w:eastAsia="Times New Roman" w:hAnsi="Arial" w:hint="cs"/>
          <w:b/>
          <w:bCs/>
          <w:i/>
          <w:iCs/>
          <w:color w:val="000000"/>
          <w:sz w:val="20"/>
          <w:szCs w:val="20"/>
          <w:u w:val="single"/>
          <w:rtl/>
        </w:rPr>
        <w:lastRenderedPageBreak/>
        <w:t xml:space="preserve">ולכן, הסכמתי בדעתי כי להיות שלשת עמודי ההוראה אשר הבית בית ישראל נשען עליהם בהוראותיהם, הלא המה </w:t>
      </w:r>
      <w:proofErr w:type="spellStart"/>
      <w:r w:rsidRPr="001D0273">
        <w:rPr>
          <w:rFonts w:ascii="Arial" w:eastAsia="Times New Roman" w:hAnsi="Arial" w:hint="cs"/>
          <w:b/>
          <w:bCs/>
          <w:i/>
          <w:iCs/>
          <w:color w:val="000000"/>
          <w:sz w:val="20"/>
          <w:szCs w:val="20"/>
          <w:u w:val="single"/>
          <w:rtl/>
        </w:rPr>
        <w:t>הרי"ף</w:t>
      </w:r>
      <w:proofErr w:type="spellEnd"/>
      <w:r w:rsidRPr="001D0273">
        <w:rPr>
          <w:rFonts w:ascii="Arial" w:eastAsia="Times New Roman" w:hAnsi="Arial" w:hint="cs"/>
          <w:b/>
          <w:bCs/>
          <w:i/>
          <w:iCs/>
          <w:color w:val="000000"/>
          <w:sz w:val="20"/>
          <w:szCs w:val="20"/>
          <w:u w:val="single"/>
          <w:rtl/>
        </w:rPr>
        <w:t xml:space="preserve">, והרמב"ם, </w:t>
      </w:r>
      <w:proofErr w:type="spellStart"/>
      <w:r w:rsidRPr="001D0273">
        <w:rPr>
          <w:rFonts w:ascii="Arial" w:eastAsia="Times New Roman" w:hAnsi="Arial" w:hint="cs"/>
          <w:b/>
          <w:bCs/>
          <w:i/>
          <w:iCs/>
          <w:color w:val="000000"/>
          <w:sz w:val="20"/>
          <w:szCs w:val="20"/>
          <w:u w:val="single"/>
          <w:rtl/>
        </w:rPr>
        <w:t>והרא"ש</w:t>
      </w:r>
      <w:proofErr w:type="spellEnd"/>
      <w:r w:rsidRPr="001D0273">
        <w:rPr>
          <w:rFonts w:ascii="Arial" w:eastAsia="Times New Roman" w:hAnsi="Arial" w:hint="cs"/>
          <w:b/>
          <w:bCs/>
          <w:i/>
          <w:iCs/>
          <w:color w:val="000000"/>
          <w:sz w:val="20"/>
          <w:szCs w:val="20"/>
          <w:u w:val="single"/>
          <w:rtl/>
        </w:rPr>
        <w:t xml:space="preserve"> ז"ל, אמרתי אל לבי שבמקום ששנים מהם מסכימים לדעת אחת, נפסוק הלכה כמותם</w:t>
      </w:r>
      <w:r w:rsidRPr="001D0273">
        <w:rPr>
          <w:rFonts w:ascii="Arial" w:eastAsia="Times New Roman" w:hAnsi="Arial" w:hint="cs"/>
          <w:b/>
          <w:bCs/>
          <w:i/>
          <w:iCs/>
          <w:color w:val="000000"/>
          <w:sz w:val="20"/>
          <w:szCs w:val="20"/>
          <w:rtl/>
        </w:rPr>
        <w:t xml:space="preserve">, אם לא במקצת מקומות שכל חכמי ישראל או רובם </w:t>
      </w:r>
      <w:proofErr w:type="spellStart"/>
      <w:r w:rsidRPr="001D0273">
        <w:rPr>
          <w:rFonts w:ascii="Arial" w:eastAsia="Times New Roman" w:hAnsi="Arial" w:hint="cs"/>
          <w:b/>
          <w:bCs/>
          <w:i/>
          <w:iCs/>
          <w:color w:val="000000"/>
          <w:sz w:val="20"/>
          <w:szCs w:val="20"/>
          <w:rtl/>
        </w:rPr>
        <w:t>חולקין</w:t>
      </w:r>
      <w:proofErr w:type="spellEnd"/>
      <w:r w:rsidRPr="001D0273">
        <w:rPr>
          <w:rFonts w:ascii="Arial" w:eastAsia="Times New Roman" w:hAnsi="Arial" w:hint="cs"/>
          <w:b/>
          <w:bCs/>
          <w:i/>
          <w:iCs/>
          <w:color w:val="000000"/>
          <w:sz w:val="20"/>
          <w:szCs w:val="20"/>
          <w:rtl/>
        </w:rPr>
        <w:t xml:space="preserve"> על הדעת ההוא, ולכן פשט המנהג בהיפך.</w:t>
      </w:r>
    </w:p>
    <w:p w14:paraId="21531E97" w14:textId="77777777" w:rsidR="00350A59" w:rsidRPr="001D0273" w:rsidRDefault="00350A59" w:rsidP="00350A59">
      <w:pPr>
        <w:spacing w:after="0" w:line="240" w:lineRule="auto"/>
        <w:jc w:val="both"/>
        <w:rPr>
          <w:rFonts w:ascii="Arial" w:eastAsia="Times New Roman" w:hAnsi="Arial"/>
          <w:i/>
          <w:iCs/>
          <w:color w:val="000000"/>
          <w:sz w:val="20"/>
          <w:szCs w:val="20"/>
          <w:rtl/>
        </w:rPr>
      </w:pPr>
      <w:r w:rsidRPr="001D0273">
        <w:rPr>
          <w:rFonts w:ascii="Arial" w:eastAsia="Times New Roman" w:hAnsi="Arial" w:hint="cs"/>
          <w:b/>
          <w:bCs/>
          <w:i/>
          <w:iCs/>
          <w:color w:val="000000"/>
          <w:sz w:val="20"/>
          <w:szCs w:val="20"/>
          <w:u w:val="single"/>
          <w:rtl/>
        </w:rPr>
        <w:t xml:space="preserve">ומקום שאחד מן הג' העמודים הנזכרים לא גילה דעתו בדין ההוא, והשני עמודים </w:t>
      </w:r>
      <w:proofErr w:type="spellStart"/>
      <w:r w:rsidRPr="001D0273">
        <w:rPr>
          <w:rFonts w:ascii="Arial" w:eastAsia="Times New Roman" w:hAnsi="Arial" w:hint="cs"/>
          <w:b/>
          <w:bCs/>
          <w:i/>
          <w:iCs/>
          <w:color w:val="000000"/>
          <w:sz w:val="20"/>
          <w:szCs w:val="20"/>
          <w:u w:val="single"/>
          <w:rtl/>
        </w:rPr>
        <w:t>הנשארין</w:t>
      </w:r>
      <w:proofErr w:type="spellEnd"/>
      <w:r w:rsidRPr="001D0273">
        <w:rPr>
          <w:rFonts w:ascii="Arial" w:eastAsia="Times New Roman" w:hAnsi="Arial" w:hint="cs"/>
          <w:b/>
          <w:bCs/>
          <w:i/>
          <w:iCs/>
          <w:color w:val="000000"/>
          <w:sz w:val="20"/>
          <w:szCs w:val="20"/>
          <w:u w:val="single"/>
          <w:rtl/>
        </w:rPr>
        <w:t xml:space="preserve"> </w:t>
      </w:r>
      <w:proofErr w:type="spellStart"/>
      <w:r w:rsidRPr="001D0273">
        <w:rPr>
          <w:rFonts w:ascii="Arial" w:eastAsia="Times New Roman" w:hAnsi="Arial" w:hint="cs"/>
          <w:b/>
          <w:bCs/>
          <w:i/>
          <w:iCs/>
          <w:color w:val="000000"/>
          <w:sz w:val="20"/>
          <w:szCs w:val="20"/>
          <w:u w:val="single"/>
          <w:rtl/>
        </w:rPr>
        <w:t>חולקין</w:t>
      </w:r>
      <w:proofErr w:type="spellEnd"/>
      <w:r w:rsidRPr="001D0273">
        <w:rPr>
          <w:rFonts w:ascii="Arial" w:eastAsia="Times New Roman" w:hAnsi="Arial" w:hint="cs"/>
          <w:b/>
          <w:bCs/>
          <w:i/>
          <w:iCs/>
          <w:color w:val="000000"/>
          <w:sz w:val="20"/>
          <w:szCs w:val="20"/>
          <w:u w:val="single"/>
          <w:rtl/>
        </w:rPr>
        <w:t xml:space="preserve"> בדבר, הנה הרמב"ן, </w:t>
      </w:r>
      <w:proofErr w:type="spellStart"/>
      <w:r w:rsidRPr="001D0273">
        <w:rPr>
          <w:rFonts w:ascii="Arial" w:eastAsia="Times New Roman" w:hAnsi="Arial" w:hint="cs"/>
          <w:b/>
          <w:bCs/>
          <w:i/>
          <w:iCs/>
          <w:color w:val="000000"/>
          <w:sz w:val="20"/>
          <w:szCs w:val="20"/>
          <w:u w:val="single"/>
          <w:rtl/>
        </w:rPr>
        <w:t>והרשב"א</w:t>
      </w:r>
      <w:proofErr w:type="spellEnd"/>
      <w:r w:rsidRPr="001D0273">
        <w:rPr>
          <w:rFonts w:ascii="Arial" w:eastAsia="Times New Roman" w:hAnsi="Arial" w:hint="cs"/>
          <w:b/>
          <w:bCs/>
          <w:i/>
          <w:iCs/>
          <w:color w:val="000000"/>
          <w:sz w:val="20"/>
          <w:szCs w:val="20"/>
          <w:u w:val="single"/>
          <w:rtl/>
        </w:rPr>
        <w:t xml:space="preserve">, </w:t>
      </w:r>
      <w:proofErr w:type="spellStart"/>
      <w:r w:rsidRPr="001D0273">
        <w:rPr>
          <w:rFonts w:ascii="Arial" w:eastAsia="Times New Roman" w:hAnsi="Arial" w:hint="cs"/>
          <w:b/>
          <w:bCs/>
          <w:i/>
          <w:iCs/>
          <w:color w:val="000000"/>
          <w:sz w:val="20"/>
          <w:szCs w:val="20"/>
          <w:u w:val="single"/>
          <w:rtl/>
        </w:rPr>
        <w:t>והר"ן</w:t>
      </w:r>
      <w:proofErr w:type="spellEnd"/>
      <w:r w:rsidRPr="001D0273">
        <w:rPr>
          <w:rFonts w:ascii="Arial" w:eastAsia="Times New Roman" w:hAnsi="Arial" w:hint="cs"/>
          <w:b/>
          <w:bCs/>
          <w:i/>
          <w:iCs/>
          <w:color w:val="000000"/>
          <w:sz w:val="20"/>
          <w:szCs w:val="20"/>
          <w:u w:val="single"/>
          <w:rtl/>
        </w:rPr>
        <w:t xml:space="preserve">, </w:t>
      </w:r>
      <w:proofErr w:type="spellStart"/>
      <w:r w:rsidRPr="001D0273">
        <w:rPr>
          <w:rFonts w:ascii="Arial" w:eastAsia="Times New Roman" w:hAnsi="Arial" w:hint="cs"/>
          <w:b/>
          <w:bCs/>
          <w:i/>
          <w:iCs/>
          <w:color w:val="000000"/>
          <w:sz w:val="20"/>
          <w:szCs w:val="20"/>
          <w:u w:val="single"/>
          <w:rtl/>
        </w:rPr>
        <w:t>והמרדכי</w:t>
      </w:r>
      <w:proofErr w:type="spellEnd"/>
      <w:r w:rsidRPr="001D0273">
        <w:rPr>
          <w:rFonts w:ascii="Arial" w:eastAsia="Times New Roman" w:hAnsi="Arial" w:hint="cs"/>
          <w:b/>
          <w:bCs/>
          <w:i/>
          <w:iCs/>
          <w:color w:val="000000"/>
          <w:sz w:val="20"/>
          <w:szCs w:val="20"/>
          <w:u w:val="single"/>
          <w:rtl/>
        </w:rPr>
        <w:t xml:space="preserve">, </w:t>
      </w:r>
      <w:proofErr w:type="spellStart"/>
      <w:r w:rsidRPr="001D0273">
        <w:rPr>
          <w:rFonts w:ascii="Arial" w:eastAsia="Times New Roman" w:hAnsi="Arial" w:hint="cs"/>
          <w:b/>
          <w:bCs/>
          <w:i/>
          <w:iCs/>
          <w:color w:val="000000"/>
          <w:sz w:val="20"/>
          <w:szCs w:val="20"/>
          <w:u w:val="single"/>
          <w:rtl/>
        </w:rPr>
        <w:t>וסמ"ג</w:t>
      </w:r>
      <w:proofErr w:type="spellEnd"/>
      <w:r w:rsidRPr="001D0273">
        <w:rPr>
          <w:rFonts w:ascii="Arial" w:eastAsia="Times New Roman" w:hAnsi="Arial" w:hint="cs"/>
          <w:b/>
          <w:bCs/>
          <w:i/>
          <w:iCs/>
          <w:color w:val="000000"/>
          <w:sz w:val="20"/>
          <w:szCs w:val="20"/>
          <w:u w:val="single"/>
          <w:rtl/>
        </w:rPr>
        <w:t xml:space="preserve"> ז"ל לפנינו</w:t>
      </w:r>
      <w:r w:rsidRPr="001D0273">
        <w:rPr>
          <w:rFonts w:ascii="Arial" w:eastAsia="Times New Roman" w:hAnsi="Arial" w:hint="cs"/>
          <w:b/>
          <w:bCs/>
          <w:i/>
          <w:iCs/>
          <w:color w:val="000000"/>
          <w:sz w:val="20"/>
          <w:szCs w:val="20"/>
          <w:rtl/>
        </w:rPr>
        <w:t xml:space="preserve">. אל מקום אשר יהיה שמה הרוח, רוח </w:t>
      </w:r>
      <w:proofErr w:type="spellStart"/>
      <w:r w:rsidRPr="001D0273">
        <w:rPr>
          <w:rFonts w:ascii="Arial" w:eastAsia="Times New Roman" w:hAnsi="Arial" w:hint="cs"/>
          <w:b/>
          <w:bCs/>
          <w:i/>
          <w:iCs/>
          <w:color w:val="000000"/>
          <w:sz w:val="20"/>
          <w:szCs w:val="20"/>
          <w:rtl/>
        </w:rPr>
        <w:t>אלהי"ן</w:t>
      </w:r>
      <w:proofErr w:type="spellEnd"/>
      <w:r w:rsidRPr="001D0273">
        <w:rPr>
          <w:rFonts w:ascii="Arial" w:eastAsia="Times New Roman" w:hAnsi="Arial" w:hint="cs"/>
          <w:b/>
          <w:bCs/>
          <w:i/>
          <w:iCs/>
          <w:color w:val="000000"/>
          <w:sz w:val="20"/>
          <w:szCs w:val="20"/>
          <w:rtl/>
        </w:rPr>
        <w:t xml:space="preserve"> </w:t>
      </w:r>
      <w:proofErr w:type="spellStart"/>
      <w:r w:rsidRPr="001D0273">
        <w:rPr>
          <w:rFonts w:ascii="Arial" w:eastAsia="Times New Roman" w:hAnsi="Arial" w:hint="cs"/>
          <w:b/>
          <w:bCs/>
          <w:i/>
          <w:iCs/>
          <w:color w:val="000000"/>
          <w:sz w:val="20"/>
          <w:szCs w:val="20"/>
          <w:rtl/>
        </w:rPr>
        <w:t>קדישין</w:t>
      </w:r>
      <w:proofErr w:type="spellEnd"/>
      <w:r w:rsidRPr="001D0273">
        <w:rPr>
          <w:rFonts w:ascii="Arial" w:eastAsia="Times New Roman" w:hAnsi="Arial" w:hint="cs"/>
          <w:b/>
          <w:bCs/>
          <w:i/>
          <w:iCs/>
          <w:color w:val="000000"/>
          <w:sz w:val="20"/>
          <w:szCs w:val="20"/>
          <w:rtl/>
        </w:rPr>
        <w:t xml:space="preserve"> ללכת, נלך. כי אל הדעת אשר יטו רובן, כן נפסוק הלכה.</w:t>
      </w:r>
    </w:p>
    <w:p w14:paraId="0CC94486" w14:textId="77777777" w:rsidR="00350A59" w:rsidRPr="001D0273" w:rsidRDefault="00350A59" w:rsidP="00350A59">
      <w:pPr>
        <w:spacing w:after="0" w:line="240" w:lineRule="auto"/>
        <w:jc w:val="both"/>
        <w:rPr>
          <w:rFonts w:ascii="Arial" w:eastAsia="Times New Roman" w:hAnsi="Arial"/>
          <w:i/>
          <w:iCs/>
          <w:color w:val="000000"/>
          <w:sz w:val="20"/>
          <w:szCs w:val="20"/>
          <w:rtl/>
        </w:rPr>
      </w:pPr>
      <w:r w:rsidRPr="001D0273">
        <w:rPr>
          <w:rFonts w:ascii="Arial" w:eastAsia="Times New Roman" w:hAnsi="Arial" w:hint="cs"/>
          <w:i/>
          <w:iCs/>
          <w:color w:val="000000"/>
          <w:sz w:val="20"/>
          <w:szCs w:val="20"/>
          <w:rtl/>
        </w:rPr>
        <w:t>ובמקום שלא גילה דעתו שום אחד מן הג' עמודים הנזכרים, נפסוק כדברי החכמים המפורסמים שכתבו דעתם בדין ההוא. ודרך זו, דרך המלך, נכונה וקרובה אל הדעת להרים מכשול</w:t>
      </w:r>
      <w:r>
        <w:rPr>
          <w:rFonts w:ascii="Arial" w:eastAsia="Times New Roman" w:hAnsi="Arial" w:hint="cs"/>
          <w:i/>
          <w:iCs/>
          <w:color w:val="000000"/>
          <w:sz w:val="20"/>
          <w:szCs w:val="20"/>
          <w:rtl/>
        </w:rPr>
        <w:t>"</w:t>
      </w:r>
      <w:r w:rsidRPr="001D0273">
        <w:rPr>
          <w:rFonts w:ascii="Arial" w:eastAsia="Times New Roman" w:hAnsi="Arial" w:hint="cs"/>
          <w:i/>
          <w:iCs/>
          <w:color w:val="000000"/>
          <w:sz w:val="20"/>
          <w:szCs w:val="20"/>
          <w:rtl/>
        </w:rPr>
        <w:t>.</w:t>
      </w:r>
    </w:p>
    <w:p w14:paraId="20568EF7" w14:textId="77777777" w:rsidR="00350A59" w:rsidRPr="00E518CC" w:rsidRDefault="00350A59" w:rsidP="00350A59">
      <w:pPr>
        <w:spacing w:after="0" w:line="240" w:lineRule="auto"/>
        <w:jc w:val="both"/>
        <w:rPr>
          <w:rFonts w:ascii="Arial" w:eastAsia="Times New Roman" w:hAnsi="Arial"/>
          <w:i/>
          <w:iCs/>
          <w:color w:val="000000"/>
          <w:sz w:val="13"/>
          <w:szCs w:val="15"/>
          <w:rtl/>
        </w:rPr>
      </w:pPr>
    </w:p>
    <w:p w14:paraId="33B75BBE" w14:textId="77777777" w:rsidR="00350A59" w:rsidRDefault="00350A59" w:rsidP="00350A59">
      <w:pPr>
        <w:spacing w:after="0"/>
        <w:jc w:val="both"/>
        <w:rPr>
          <w:rFonts w:ascii="Arial" w:eastAsia="Times New Roman" w:hAnsi="Arial"/>
          <w:color w:val="000000"/>
          <w:rtl/>
        </w:rPr>
      </w:pPr>
    </w:p>
    <w:p w14:paraId="1C4762D7" w14:textId="77777777" w:rsidR="00350A59" w:rsidRDefault="00350A59" w:rsidP="00350A59">
      <w:pPr>
        <w:spacing w:after="0"/>
        <w:jc w:val="both"/>
        <w:rPr>
          <w:rFonts w:ascii="Arial" w:eastAsia="Times New Roman" w:hAnsi="Arial"/>
          <w:color w:val="000000"/>
          <w:rtl/>
        </w:rPr>
      </w:pPr>
      <w:r>
        <w:rPr>
          <w:rFonts w:ascii="Arial" w:eastAsia="Times New Roman" w:hAnsi="Arial" w:hint="cs"/>
          <w:color w:val="000000"/>
          <w:rtl/>
        </w:rPr>
        <w:t xml:space="preserve">חלק מהמפעל של הבית יוסף (שהוא גם </w:t>
      </w:r>
      <w:proofErr w:type="spellStart"/>
      <w:r>
        <w:rPr>
          <w:rFonts w:ascii="Arial" w:eastAsia="Times New Roman" w:hAnsi="Arial" w:hint="cs"/>
          <w:color w:val="000000"/>
          <w:rtl/>
        </w:rPr>
        <w:t>השו"ע</w:t>
      </w:r>
      <w:proofErr w:type="spellEnd"/>
      <w:r>
        <w:rPr>
          <w:rFonts w:ascii="Arial" w:eastAsia="Times New Roman" w:hAnsi="Arial" w:hint="cs"/>
          <w:color w:val="000000"/>
          <w:rtl/>
        </w:rPr>
        <w:t xml:space="preserve"> </w:t>
      </w:r>
      <w:r>
        <w:rPr>
          <w:rFonts w:ascii="Arial" w:eastAsia="Times New Roman" w:hAnsi="Arial"/>
          <w:color w:val="000000"/>
          <w:rtl/>
        </w:rPr>
        <w:t>–</w:t>
      </w:r>
      <w:r>
        <w:rPr>
          <w:rFonts w:ascii="Arial" w:eastAsia="Times New Roman" w:hAnsi="Arial" w:hint="cs"/>
          <w:color w:val="000000"/>
          <w:rtl/>
        </w:rPr>
        <w:t xml:space="preserve"> רבי יוסף קארו) היה להביא את המקורות לדברי הטור מהראשונים ומהגמרות, דבר שחוסך מאמץ רב לנסות לחפש את כל המקורות.  מטרה שנייה שלו הייתה להכריע בהלכה. כיצד יש להכריע בהלכה? הבית יוסף כתב שקשה להכריע בין הראשונים מי צודק, בגלל שזו דרך מאוד ארוכה, וגם כי יש ירידת הדורות וקשה להכריע בין השיטות. לכן הוא אימץ גישה שזה לקח שלושה פוסקים חשובים: </w:t>
      </w:r>
      <w:proofErr w:type="spellStart"/>
      <w:r>
        <w:rPr>
          <w:rFonts w:ascii="Arial" w:eastAsia="Times New Roman" w:hAnsi="Arial" w:hint="cs"/>
          <w:color w:val="000000"/>
          <w:rtl/>
        </w:rPr>
        <w:t>הרי"ף</w:t>
      </w:r>
      <w:proofErr w:type="spellEnd"/>
      <w:r>
        <w:rPr>
          <w:rFonts w:ascii="Arial" w:eastAsia="Times New Roman" w:hAnsi="Arial" w:hint="cs"/>
          <w:color w:val="000000"/>
          <w:rtl/>
        </w:rPr>
        <w:t xml:space="preserve"> הרמב"ם </w:t>
      </w:r>
      <w:proofErr w:type="spellStart"/>
      <w:r>
        <w:rPr>
          <w:rFonts w:ascii="Arial" w:eastAsia="Times New Roman" w:hAnsi="Arial" w:hint="cs"/>
          <w:color w:val="000000"/>
          <w:rtl/>
        </w:rPr>
        <w:t>והרא"ש</w:t>
      </w:r>
      <w:proofErr w:type="spellEnd"/>
      <w:r>
        <w:rPr>
          <w:rFonts w:ascii="Arial" w:eastAsia="Times New Roman" w:hAnsi="Arial" w:hint="cs"/>
          <w:color w:val="000000"/>
          <w:rtl/>
        </w:rPr>
        <w:t>, והכריע כמו הרוב מבין השלושה בכל שאלה הלכתית. אם אין רוב לשאלה, הוא צירף פוסקים אחרים ובדק לאיזו דעה יש רוב. רואים שהבית יוסף מדבר על הפוסקים הקודמים לו מאות שנים ופוסק לפי שיטתם, ומתעלם מהפוסקים המאוחרים יותר.</w:t>
      </w:r>
    </w:p>
    <w:p w14:paraId="79A78B46" w14:textId="77777777" w:rsidR="00350A59" w:rsidRDefault="00350A59" w:rsidP="00350A59">
      <w:pPr>
        <w:spacing w:after="0"/>
        <w:jc w:val="both"/>
        <w:rPr>
          <w:rFonts w:ascii="Arial" w:eastAsia="Times New Roman" w:hAnsi="Arial"/>
          <w:color w:val="000000"/>
          <w:rtl/>
        </w:rPr>
      </w:pPr>
    </w:p>
    <w:p w14:paraId="2B96ECF9" w14:textId="77777777" w:rsidR="00350A59" w:rsidRDefault="00350A59" w:rsidP="00350A59">
      <w:pPr>
        <w:spacing w:after="0"/>
        <w:jc w:val="both"/>
        <w:rPr>
          <w:rFonts w:ascii="Arial" w:eastAsia="Times New Roman" w:hAnsi="Arial"/>
          <w:color w:val="000000"/>
          <w:u w:val="single"/>
          <w:rtl/>
        </w:rPr>
      </w:pPr>
      <w:r w:rsidRPr="00B7143A">
        <w:rPr>
          <w:rFonts w:ascii="Arial" w:eastAsia="Times New Roman" w:hAnsi="Arial" w:hint="cs"/>
          <w:color w:val="000000"/>
          <w:u w:val="single"/>
          <w:rtl/>
        </w:rPr>
        <w:t xml:space="preserve">שו"ת </w:t>
      </w:r>
      <w:proofErr w:type="spellStart"/>
      <w:r w:rsidRPr="00B7143A">
        <w:rPr>
          <w:rFonts w:ascii="Arial" w:eastAsia="Times New Roman" w:hAnsi="Arial" w:hint="cs"/>
          <w:color w:val="000000"/>
          <w:u w:val="single"/>
          <w:rtl/>
        </w:rPr>
        <w:t>הרמ"א</w:t>
      </w:r>
      <w:proofErr w:type="spellEnd"/>
      <w:r w:rsidRPr="00B7143A">
        <w:rPr>
          <w:rFonts w:ascii="Arial" w:eastAsia="Times New Roman" w:hAnsi="Arial" w:hint="cs"/>
          <w:color w:val="000000"/>
          <w:u w:val="single"/>
          <w:rtl/>
        </w:rPr>
        <w:t>, כה</w:t>
      </w:r>
    </w:p>
    <w:p w14:paraId="580DDFB4" w14:textId="77777777" w:rsidR="00350A59" w:rsidRPr="00EB183D" w:rsidRDefault="00350A59" w:rsidP="00350A59">
      <w:pPr>
        <w:spacing w:after="0"/>
        <w:jc w:val="both"/>
        <w:rPr>
          <w:rFonts w:ascii="Arial" w:eastAsia="Times New Roman" w:hAnsi="Arial"/>
          <w:color w:val="000000"/>
          <w:sz w:val="20"/>
          <w:szCs w:val="20"/>
          <w:u w:val="single"/>
          <w:rtl/>
        </w:rPr>
      </w:pPr>
    </w:p>
    <w:p w14:paraId="274BCEAA" w14:textId="77777777" w:rsidR="00350A59" w:rsidRPr="00EB183D" w:rsidRDefault="00350A59" w:rsidP="00350A59">
      <w:pPr>
        <w:spacing w:after="0" w:line="240" w:lineRule="auto"/>
        <w:jc w:val="both"/>
        <w:rPr>
          <w:rFonts w:ascii="Arial" w:eastAsia="Times New Roman" w:hAnsi="Arial"/>
          <w:color w:val="000000"/>
          <w:sz w:val="20"/>
          <w:szCs w:val="20"/>
          <w:rtl/>
        </w:rPr>
      </w:pPr>
      <w:r>
        <w:rPr>
          <w:rFonts w:ascii="Arial" w:eastAsia="Times New Roman" w:hAnsi="Arial" w:hint="cs"/>
          <w:color w:val="000000"/>
          <w:sz w:val="20"/>
          <w:szCs w:val="20"/>
          <w:rtl/>
        </w:rPr>
        <w:t>"</w:t>
      </w:r>
      <w:r w:rsidRPr="00EB183D">
        <w:rPr>
          <w:rFonts w:ascii="Arial" w:eastAsia="Times New Roman" w:hAnsi="Arial" w:hint="cs"/>
          <w:color w:val="000000"/>
          <w:sz w:val="20"/>
          <w:szCs w:val="20"/>
          <w:rtl/>
        </w:rPr>
        <w:t xml:space="preserve">ומה שכתב וז"ל [וזה לשונו]: "שידוע שכל האשכנזים נמשכים [לפסוק] אחר התוספות". עכ"ל, [עד כאן לשונו]. </w:t>
      </w:r>
    </w:p>
    <w:p w14:paraId="2244142B" w14:textId="77777777" w:rsidR="00350A59" w:rsidRPr="00EB183D" w:rsidRDefault="00350A59" w:rsidP="00350A59">
      <w:pPr>
        <w:spacing w:after="0" w:line="240" w:lineRule="auto"/>
        <w:jc w:val="both"/>
        <w:rPr>
          <w:rFonts w:ascii="Arial" w:eastAsia="Times New Roman" w:hAnsi="Arial"/>
          <w:color w:val="000000"/>
          <w:sz w:val="20"/>
          <w:szCs w:val="20"/>
          <w:rtl/>
        </w:rPr>
      </w:pPr>
      <w:r w:rsidRPr="00EB183D">
        <w:rPr>
          <w:rFonts w:ascii="Arial" w:eastAsia="Times New Roman" w:hAnsi="Arial" w:hint="cs"/>
          <w:color w:val="000000"/>
          <w:sz w:val="20"/>
          <w:szCs w:val="20"/>
          <w:rtl/>
        </w:rPr>
        <w:t xml:space="preserve">אמת, שכתב </w:t>
      </w:r>
      <w:proofErr w:type="spellStart"/>
      <w:r w:rsidRPr="00EB183D">
        <w:rPr>
          <w:rFonts w:ascii="Arial" w:eastAsia="Times New Roman" w:hAnsi="Arial" w:hint="cs"/>
          <w:color w:val="000000"/>
          <w:sz w:val="20"/>
          <w:szCs w:val="20"/>
          <w:rtl/>
        </w:rPr>
        <w:t>מהר"ם</w:t>
      </w:r>
      <w:proofErr w:type="spellEnd"/>
      <w:r w:rsidRPr="00EB183D">
        <w:rPr>
          <w:rFonts w:ascii="Arial" w:eastAsia="Times New Roman" w:hAnsi="Arial" w:hint="cs"/>
          <w:color w:val="000000"/>
          <w:sz w:val="20"/>
          <w:szCs w:val="20"/>
          <w:rtl/>
        </w:rPr>
        <w:t xml:space="preserve"> </w:t>
      </w:r>
      <w:proofErr w:type="spellStart"/>
      <w:r w:rsidRPr="00EB183D">
        <w:rPr>
          <w:rFonts w:ascii="Arial" w:eastAsia="Times New Roman" w:hAnsi="Arial" w:hint="cs"/>
          <w:color w:val="000000"/>
          <w:sz w:val="20"/>
          <w:szCs w:val="20"/>
          <w:rtl/>
        </w:rPr>
        <w:t>מרוטנבורג</w:t>
      </w:r>
      <w:proofErr w:type="spellEnd"/>
      <w:r w:rsidRPr="00EB183D">
        <w:rPr>
          <w:rFonts w:ascii="Arial" w:eastAsia="Times New Roman" w:hAnsi="Arial" w:hint="cs"/>
          <w:color w:val="000000"/>
          <w:sz w:val="20"/>
          <w:szCs w:val="20"/>
          <w:rtl/>
        </w:rPr>
        <w:t xml:space="preserve"> ז"ל שדרכו היה לפסוק </w:t>
      </w:r>
      <w:proofErr w:type="spellStart"/>
      <w:r w:rsidRPr="00EB183D">
        <w:rPr>
          <w:rFonts w:ascii="Arial" w:eastAsia="Times New Roman" w:hAnsi="Arial" w:hint="cs"/>
          <w:color w:val="000000"/>
          <w:sz w:val="20"/>
          <w:szCs w:val="20"/>
          <w:rtl/>
        </w:rPr>
        <w:t>כהרי"ף</w:t>
      </w:r>
      <w:proofErr w:type="spellEnd"/>
      <w:r w:rsidRPr="00EB183D">
        <w:rPr>
          <w:rFonts w:ascii="Arial" w:eastAsia="Times New Roman" w:hAnsi="Arial" w:hint="cs"/>
          <w:color w:val="000000"/>
          <w:sz w:val="20"/>
          <w:szCs w:val="20"/>
          <w:rtl/>
        </w:rPr>
        <w:t xml:space="preserve"> ז"ל </w:t>
      </w:r>
      <w:proofErr w:type="spellStart"/>
      <w:r w:rsidRPr="00EB183D">
        <w:rPr>
          <w:rFonts w:ascii="Arial" w:eastAsia="Times New Roman" w:hAnsi="Arial" w:hint="cs"/>
          <w:color w:val="000000"/>
          <w:sz w:val="20"/>
          <w:szCs w:val="20"/>
          <w:rtl/>
        </w:rPr>
        <w:t>היכא</w:t>
      </w:r>
      <w:proofErr w:type="spellEnd"/>
      <w:r w:rsidRPr="00EB183D">
        <w:rPr>
          <w:rFonts w:ascii="Arial" w:eastAsia="Times New Roman" w:hAnsi="Arial" w:hint="cs"/>
          <w:color w:val="000000"/>
          <w:sz w:val="20"/>
          <w:szCs w:val="20"/>
          <w:rtl/>
        </w:rPr>
        <w:t xml:space="preserve"> דלא פליגי עליה התוספות, מכלל, דיש לפסוק כתוספות. </w:t>
      </w:r>
    </w:p>
    <w:p w14:paraId="28C6893E" w14:textId="77777777" w:rsidR="00350A59" w:rsidRPr="00EB183D" w:rsidRDefault="00350A59" w:rsidP="00350A59">
      <w:pPr>
        <w:spacing w:after="0" w:line="240" w:lineRule="auto"/>
        <w:jc w:val="both"/>
        <w:rPr>
          <w:rFonts w:ascii="Arial" w:eastAsia="Times New Roman" w:hAnsi="Arial"/>
          <w:color w:val="000000"/>
          <w:sz w:val="20"/>
          <w:szCs w:val="20"/>
          <w:rtl/>
        </w:rPr>
      </w:pPr>
      <w:r w:rsidRPr="00EB183D">
        <w:rPr>
          <w:rFonts w:ascii="Arial" w:eastAsia="Times New Roman" w:hAnsi="Arial" w:hint="cs"/>
          <w:color w:val="000000"/>
          <w:sz w:val="20"/>
          <w:szCs w:val="20"/>
          <w:rtl/>
        </w:rPr>
        <w:t xml:space="preserve">והיינו מטעם </w:t>
      </w:r>
      <w:proofErr w:type="spellStart"/>
      <w:r w:rsidRPr="00EB183D">
        <w:rPr>
          <w:rFonts w:ascii="Arial" w:eastAsia="Times New Roman" w:hAnsi="Arial" w:hint="cs"/>
          <w:color w:val="000000"/>
          <w:sz w:val="20"/>
          <w:szCs w:val="20"/>
          <w:rtl/>
        </w:rPr>
        <w:t>דאינהו</w:t>
      </w:r>
      <w:proofErr w:type="spellEnd"/>
      <w:r w:rsidRPr="00EB183D">
        <w:rPr>
          <w:rFonts w:ascii="Arial" w:eastAsia="Times New Roman" w:hAnsi="Arial" w:hint="cs"/>
          <w:color w:val="000000"/>
          <w:sz w:val="20"/>
          <w:szCs w:val="20"/>
          <w:rtl/>
        </w:rPr>
        <w:t xml:space="preserve"> הוו [הם היו] בקיאים בספרים יותר מכל אדם אשר על פני האדמה. וכיון </w:t>
      </w:r>
      <w:proofErr w:type="spellStart"/>
      <w:r w:rsidRPr="00EB183D">
        <w:rPr>
          <w:rFonts w:ascii="Arial" w:eastAsia="Times New Roman" w:hAnsi="Arial" w:hint="cs"/>
          <w:color w:val="000000"/>
          <w:sz w:val="20"/>
          <w:szCs w:val="20"/>
          <w:rtl/>
        </w:rPr>
        <w:t>דפליגי</w:t>
      </w:r>
      <w:proofErr w:type="spellEnd"/>
      <w:r w:rsidRPr="00EB183D">
        <w:rPr>
          <w:rFonts w:ascii="Arial" w:eastAsia="Times New Roman" w:hAnsi="Arial" w:hint="cs"/>
          <w:color w:val="000000"/>
          <w:sz w:val="20"/>
          <w:szCs w:val="20"/>
          <w:rtl/>
        </w:rPr>
        <w:t xml:space="preserve"> עליו [שחולקים עליו, על </w:t>
      </w:r>
      <w:proofErr w:type="spellStart"/>
      <w:r w:rsidRPr="00EB183D">
        <w:rPr>
          <w:rFonts w:ascii="Arial" w:eastAsia="Times New Roman" w:hAnsi="Arial" w:hint="cs"/>
          <w:color w:val="000000"/>
          <w:sz w:val="20"/>
          <w:szCs w:val="20"/>
          <w:rtl/>
        </w:rPr>
        <w:t>הרי"ף</w:t>
      </w:r>
      <w:proofErr w:type="spellEnd"/>
      <w:r w:rsidRPr="00EB183D">
        <w:rPr>
          <w:rFonts w:ascii="Arial" w:eastAsia="Times New Roman" w:hAnsi="Arial" w:hint="cs"/>
          <w:color w:val="000000"/>
          <w:sz w:val="20"/>
          <w:szCs w:val="20"/>
          <w:rtl/>
        </w:rPr>
        <w:t xml:space="preserve">] ודאי טעמא רבה </w:t>
      </w:r>
      <w:proofErr w:type="spellStart"/>
      <w:r w:rsidRPr="00EB183D">
        <w:rPr>
          <w:rFonts w:ascii="Arial" w:eastAsia="Times New Roman" w:hAnsi="Arial" w:hint="cs"/>
          <w:color w:val="000000"/>
          <w:sz w:val="20"/>
          <w:szCs w:val="20"/>
          <w:rtl/>
        </w:rPr>
        <w:t>אית</w:t>
      </w:r>
      <w:proofErr w:type="spellEnd"/>
      <w:r w:rsidRPr="00EB183D">
        <w:rPr>
          <w:rFonts w:ascii="Arial" w:eastAsia="Times New Roman" w:hAnsi="Arial" w:hint="cs"/>
          <w:color w:val="000000"/>
          <w:sz w:val="20"/>
          <w:szCs w:val="20"/>
          <w:rtl/>
        </w:rPr>
        <w:t xml:space="preserve"> להו [ודאי טעם גדול יש להם]. </w:t>
      </w:r>
    </w:p>
    <w:p w14:paraId="638BDE45" w14:textId="77777777" w:rsidR="00350A59" w:rsidRPr="00EB183D" w:rsidRDefault="00350A59" w:rsidP="00350A59">
      <w:pPr>
        <w:spacing w:after="0" w:line="240" w:lineRule="auto"/>
        <w:jc w:val="both"/>
        <w:rPr>
          <w:rFonts w:ascii="Arial" w:eastAsia="Times New Roman" w:hAnsi="Arial"/>
          <w:color w:val="000000"/>
          <w:sz w:val="20"/>
          <w:szCs w:val="20"/>
          <w:rtl/>
        </w:rPr>
      </w:pPr>
      <w:r w:rsidRPr="00EB183D">
        <w:rPr>
          <w:rFonts w:ascii="Arial" w:eastAsia="Times New Roman" w:hAnsi="Arial" w:hint="cs"/>
          <w:color w:val="000000"/>
          <w:sz w:val="20"/>
          <w:szCs w:val="20"/>
          <w:rtl/>
        </w:rPr>
        <w:t xml:space="preserve">ומינה [ומזה נובע גם] </w:t>
      </w:r>
      <w:proofErr w:type="spellStart"/>
      <w:r w:rsidRPr="00EB183D">
        <w:rPr>
          <w:rFonts w:ascii="Arial" w:eastAsia="Times New Roman" w:hAnsi="Arial" w:hint="cs"/>
          <w:color w:val="000000"/>
          <w:sz w:val="20"/>
          <w:szCs w:val="20"/>
          <w:rtl/>
        </w:rPr>
        <w:t>דהלכה</w:t>
      </w:r>
      <w:proofErr w:type="spellEnd"/>
      <w:r w:rsidRPr="00EB183D">
        <w:rPr>
          <w:rFonts w:ascii="Arial" w:eastAsia="Times New Roman" w:hAnsi="Arial" w:hint="cs"/>
          <w:color w:val="000000"/>
          <w:sz w:val="20"/>
          <w:szCs w:val="20"/>
          <w:rtl/>
        </w:rPr>
        <w:t xml:space="preserve"> </w:t>
      </w:r>
      <w:proofErr w:type="spellStart"/>
      <w:r w:rsidRPr="00EB183D">
        <w:rPr>
          <w:rFonts w:ascii="Arial" w:eastAsia="Times New Roman" w:hAnsi="Arial" w:hint="cs"/>
          <w:color w:val="000000"/>
          <w:sz w:val="20"/>
          <w:szCs w:val="20"/>
          <w:rtl/>
        </w:rPr>
        <w:t>כהפוסקים</w:t>
      </w:r>
      <w:proofErr w:type="spellEnd"/>
      <w:r w:rsidRPr="00EB183D">
        <w:rPr>
          <w:rFonts w:ascii="Arial" w:eastAsia="Times New Roman" w:hAnsi="Arial" w:hint="cs"/>
          <w:color w:val="000000"/>
          <w:sz w:val="20"/>
          <w:szCs w:val="20"/>
          <w:rtl/>
        </w:rPr>
        <w:t xml:space="preserve"> </w:t>
      </w:r>
      <w:proofErr w:type="spellStart"/>
      <w:r w:rsidRPr="00EB183D">
        <w:rPr>
          <w:rFonts w:ascii="Arial" w:eastAsia="Times New Roman" w:hAnsi="Arial" w:hint="cs"/>
          <w:color w:val="000000"/>
          <w:sz w:val="20"/>
          <w:szCs w:val="20"/>
          <w:rtl/>
        </w:rPr>
        <w:t>כהרא"ש</w:t>
      </w:r>
      <w:proofErr w:type="spellEnd"/>
      <w:r w:rsidRPr="00EB183D">
        <w:rPr>
          <w:rFonts w:ascii="Arial" w:eastAsia="Times New Roman" w:hAnsi="Arial" w:hint="cs"/>
          <w:color w:val="000000"/>
          <w:sz w:val="20"/>
          <w:szCs w:val="20"/>
          <w:rtl/>
        </w:rPr>
        <w:t xml:space="preserve"> </w:t>
      </w:r>
      <w:proofErr w:type="spellStart"/>
      <w:r w:rsidRPr="00EB183D">
        <w:rPr>
          <w:rFonts w:ascii="Arial" w:eastAsia="Times New Roman" w:hAnsi="Arial" w:hint="cs"/>
          <w:color w:val="000000"/>
          <w:sz w:val="20"/>
          <w:szCs w:val="20"/>
          <w:rtl/>
        </w:rPr>
        <w:t>והמרדכי</w:t>
      </w:r>
      <w:proofErr w:type="spellEnd"/>
      <w:r w:rsidRPr="00EB183D">
        <w:rPr>
          <w:rFonts w:ascii="Arial" w:eastAsia="Times New Roman" w:hAnsi="Arial" w:hint="cs"/>
          <w:color w:val="000000"/>
          <w:sz w:val="20"/>
          <w:szCs w:val="20"/>
          <w:rtl/>
        </w:rPr>
        <w:t xml:space="preserve"> </w:t>
      </w:r>
      <w:proofErr w:type="spellStart"/>
      <w:r w:rsidRPr="00EB183D">
        <w:rPr>
          <w:rFonts w:ascii="Arial" w:eastAsia="Times New Roman" w:hAnsi="Arial" w:hint="cs"/>
          <w:color w:val="000000"/>
          <w:sz w:val="20"/>
          <w:szCs w:val="20"/>
          <w:rtl/>
        </w:rPr>
        <w:t>דהוו</w:t>
      </w:r>
      <w:proofErr w:type="spellEnd"/>
      <w:r w:rsidRPr="00EB183D">
        <w:rPr>
          <w:rFonts w:ascii="Arial" w:eastAsia="Times New Roman" w:hAnsi="Arial" w:hint="cs"/>
          <w:color w:val="000000"/>
          <w:sz w:val="20"/>
          <w:szCs w:val="20"/>
          <w:rtl/>
        </w:rPr>
        <w:t xml:space="preserve"> </w:t>
      </w:r>
      <w:proofErr w:type="spellStart"/>
      <w:r w:rsidRPr="00EB183D">
        <w:rPr>
          <w:rFonts w:ascii="Arial" w:eastAsia="Times New Roman" w:hAnsi="Arial" w:hint="cs"/>
          <w:color w:val="000000"/>
          <w:sz w:val="20"/>
          <w:szCs w:val="20"/>
          <w:rtl/>
        </w:rPr>
        <w:t>בתרייהו</w:t>
      </w:r>
      <w:proofErr w:type="spellEnd"/>
      <w:r w:rsidRPr="00EB183D">
        <w:rPr>
          <w:rFonts w:ascii="Arial" w:eastAsia="Times New Roman" w:hAnsi="Arial" w:hint="cs"/>
          <w:color w:val="000000"/>
          <w:sz w:val="20"/>
          <w:szCs w:val="20"/>
          <w:rtl/>
        </w:rPr>
        <w:t xml:space="preserve"> </w:t>
      </w:r>
      <w:proofErr w:type="spellStart"/>
      <w:r w:rsidRPr="00EB183D">
        <w:rPr>
          <w:rFonts w:ascii="Arial" w:eastAsia="Times New Roman" w:hAnsi="Arial" w:hint="cs"/>
          <w:color w:val="000000"/>
          <w:sz w:val="20"/>
          <w:szCs w:val="20"/>
          <w:rtl/>
        </w:rPr>
        <w:t>טובא</w:t>
      </w:r>
      <w:proofErr w:type="spellEnd"/>
      <w:r w:rsidRPr="00EB183D">
        <w:rPr>
          <w:rFonts w:ascii="Arial" w:eastAsia="Times New Roman" w:hAnsi="Arial" w:hint="cs"/>
          <w:color w:val="000000"/>
          <w:sz w:val="20"/>
          <w:szCs w:val="20"/>
          <w:rtl/>
        </w:rPr>
        <w:t xml:space="preserve"> [שהיו מאוחרים יותר], </w:t>
      </w:r>
      <w:proofErr w:type="spellStart"/>
      <w:r w:rsidRPr="00EB183D">
        <w:rPr>
          <w:rFonts w:ascii="Arial" w:eastAsia="Times New Roman" w:hAnsi="Arial" w:hint="cs"/>
          <w:color w:val="000000"/>
          <w:sz w:val="20"/>
          <w:szCs w:val="20"/>
          <w:rtl/>
        </w:rPr>
        <w:t>כדפליגי</w:t>
      </w:r>
      <w:proofErr w:type="spellEnd"/>
      <w:r w:rsidRPr="00EB183D">
        <w:rPr>
          <w:rFonts w:ascii="Arial" w:eastAsia="Times New Roman" w:hAnsi="Arial" w:hint="cs"/>
          <w:color w:val="000000"/>
          <w:sz w:val="20"/>
          <w:szCs w:val="20"/>
          <w:rtl/>
        </w:rPr>
        <w:t xml:space="preserve"> </w:t>
      </w:r>
      <w:proofErr w:type="spellStart"/>
      <w:r w:rsidRPr="00EB183D">
        <w:rPr>
          <w:rFonts w:ascii="Arial" w:eastAsia="Times New Roman" w:hAnsi="Arial" w:hint="cs"/>
          <w:color w:val="000000"/>
          <w:sz w:val="20"/>
          <w:szCs w:val="20"/>
          <w:rtl/>
        </w:rPr>
        <w:t>עלייהו</w:t>
      </w:r>
      <w:proofErr w:type="spellEnd"/>
      <w:r w:rsidRPr="00EB183D">
        <w:rPr>
          <w:rFonts w:ascii="Arial" w:eastAsia="Times New Roman" w:hAnsi="Arial" w:hint="cs"/>
          <w:color w:val="000000"/>
          <w:sz w:val="20"/>
          <w:szCs w:val="20"/>
          <w:rtl/>
        </w:rPr>
        <w:t xml:space="preserve">. </w:t>
      </w:r>
    </w:p>
    <w:p w14:paraId="07DAF99A" w14:textId="77777777" w:rsidR="00350A59" w:rsidRPr="00EB183D" w:rsidRDefault="00350A59" w:rsidP="00350A59">
      <w:pPr>
        <w:spacing w:after="0" w:line="240" w:lineRule="auto"/>
        <w:jc w:val="both"/>
        <w:rPr>
          <w:rFonts w:ascii="Arial" w:eastAsia="Times New Roman" w:hAnsi="Arial"/>
          <w:color w:val="000000"/>
          <w:sz w:val="20"/>
          <w:szCs w:val="20"/>
          <w:rtl/>
        </w:rPr>
      </w:pPr>
      <w:proofErr w:type="spellStart"/>
      <w:r w:rsidRPr="00EB183D">
        <w:rPr>
          <w:rFonts w:ascii="Arial" w:eastAsia="Times New Roman" w:hAnsi="Arial" w:hint="cs"/>
          <w:b/>
          <w:bCs/>
          <w:color w:val="000000"/>
          <w:sz w:val="20"/>
          <w:szCs w:val="20"/>
          <w:rtl/>
        </w:rPr>
        <w:t>דמה"ט</w:t>
      </w:r>
      <w:proofErr w:type="spellEnd"/>
      <w:r w:rsidRPr="00EB183D">
        <w:rPr>
          <w:rFonts w:ascii="Arial" w:eastAsia="Times New Roman" w:hAnsi="Arial" w:hint="cs"/>
          <w:color w:val="000000"/>
          <w:sz w:val="20"/>
          <w:szCs w:val="20"/>
          <w:rtl/>
        </w:rPr>
        <w:t xml:space="preserve"> [</w:t>
      </w:r>
      <w:proofErr w:type="spellStart"/>
      <w:r w:rsidRPr="00EB183D">
        <w:rPr>
          <w:rFonts w:ascii="Arial" w:eastAsia="Times New Roman" w:hAnsi="Arial" w:hint="cs"/>
          <w:color w:val="000000"/>
          <w:sz w:val="20"/>
          <w:szCs w:val="20"/>
          <w:rtl/>
        </w:rPr>
        <w:t>דמהאי</w:t>
      </w:r>
      <w:proofErr w:type="spellEnd"/>
      <w:r w:rsidRPr="00EB183D">
        <w:rPr>
          <w:rFonts w:ascii="Arial" w:eastAsia="Times New Roman" w:hAnsi="Arial" w:hint="cs"/>
          <w:color w:val="000000"/>
          <w:sz w:val="20"/>
          <w:szCs w:val="20"/>
          <w:rtl/>
        </w:rPr>
        <w:t xml:space="preserve"> טעמא, שמטעם זה] </w:t>
      </w:r>
      <w:r w:rsidRPr="00EB183D">
        <w:rPr>
          <w:rFonts w:ascii="Arial" w:eastAsia="Times New Roman" w:hAnsi="Arial" w:hint="cs"/>
          <w:b/>
          <w:bCs/>
          <w:color w:val="000000"/>
          <w:sz w:val="20"/>
          <w:szCs w:val="20"/>
          <w:rtl/>
        </w:rPr>
        <w:t xml:space="preserve">הלכה </w:t>
      </w:r>
      <w:proofErr w:type="spellStart"/>
      <w:r w:rsidRPr="00EB183D">
        <w:rPr>
          <w:rFonts w:ascii="Arial" w:eastAsia="Times New Roman" w:hAnsi="Arial" w:hint="cs"/>
          <w:b/>
          <w:bCs/>
          <w:color w:val="000000"/>
          <w:sz w:val="20"/>
          <w:szCs w:val="20"/>
          <w:rtl/>
        </w:rPr>
        <w:t>כבתרא</w:t>
      </w:r>
      <w:proofErr w:type="spellEnd"/>
      <w:r w:rsidRPr="00EB183D">
        <w:rPr>
          <w:rFonts w:ascii="Arial" w:eastAsia="Times New Roman" w:hAnsi="Arial" w:hint="cs"/>
          <w:b/>
          <w:bCs/>
          <w:color w:val="000000"/>
          <w:sz w:val="20"/>
          <w:szCs w:val="20"/>
          <w:rtl/>
        </w:rPr>
        <w:t xml:space="preserve">. דהוא </w:t>
      </w:r>
      <w:proofErr w:type="spellStart"/>
      <w:r w:rsidRPr="00EB183D">
        <w:rPr>
          <w:rFonts w:ascii="Arial" w:eastAsia="Times New Roman" w:hAnsi="Arial" w:hint="cs"/>
          <w:b/>
          <w:bCs/>
          <w:color w:val="000000"/>
          <w:sz w:val="20"/>
          <w:szCs w:val="20"/>
          <w:rtl/>
        </w:rPr>
        <w:t>חזא</w:t>
      </w:r>
      <w:proofErr w:type="spellEnd"/>
      <w:r w:rsidRPr="00EB183D">
        <w:rPr>
          <w:rFonts w:ascii="Arial" w:eastAsia="Times New Roman" w:hAnsi="Arial" w:hint="cs"/>
          <w:b/>
          <w:bCs/>
          <w:color w:val="000000"/>
          <w:sz w:val="20"/>
          <w:szCs w:val="20"/>
          <w:rtl/>
        </w:rPr>
        <w:t xml:space="preserve"> טעמא </w:t>
      </w:r>
      <w:proofErr w:type="spellStart"/>
      <w:r w:rsidRPr="00EB183D">
        <w:rPr>
          <w:rFonts w:ascii="Arial" w:eastAsia="Times New Roman" w:hAnsi="Arial" w:hint="cs"/>
          <w:b/>
          <w:bCs/>
          <w:color w:val="000000"/>
          <w:sz w:val="20"/>
          <w:szCs w:val="20"/>
          <w:rtl/>
        </w:rPr>
        <w:t>דקמא</w:t>
      </w:r>
      <w:proofErr w:type="spellEnd"/>
      <w:r w:rsidRPr="00EB183D">
        <w:rPr>
          <w:rFonts w:ascii="Arial" w:eastAsia="Times New Roman" w:hAnsi="Arial" w:hint="cs"/>
          <w:b/>
          <w:bCs/>
          <w:color w:val="000000"/>
          <w:sz w:val="20"/>
          <w:szCs w:val="20"/>
          <w:rtl/>
        </w:rPr>
        <w:t xml:space="preserve"> </w:t>
      </w:r>
      <w:r w:rsidRPr="00EB183D">
        <w:rPr>
          <w:rFonts w:ascii="Arial" w:eastAsia="Times New Roman" w:hAnsi="Arial" w:hint="cs"/>
          <w:color w:val="000000"/>
          <w:sz w:val="20"/>
          <w:szCs w:val="20"/>
          <w:rtl/>
        </w:rPr>
        <w:t xml:space="preserve">[שהוא ראה טעמו של הראשון], </w:t>
      </w:r>
      <w:proofErr w:type="spellStart"/>
      <w:r w:rsidRPr="00EB183D">
        <w:rPr>
          <w:rFonts w:ascii="Arial" w:eastAsia="Times New Roman" w:hAnsi="Arial" w:hint="cs"/>
          <w:color w:val="000000"/>
          <w:sz w:val="20"/>
          <w:szCs w:val="20"/>
          <w:rtl/>
        </w:rPr>
        <w:t>ואפ"ה</w:t>
      </w:r>
      <w:proofErr w:type="spellEnd"/>
      <w:r w:rsidRPr="00EB183D">
        <w:rPr>
          <w:rFonts w:ascii="Arial" w:eastAsia="Times New Roman" w:hAnsi="Arial" w:hint="cs"/>
          <w:color w:val="000000"/>
          <w:sz w:val="20"/>
          <w:szCs w:val="20"/>
          <w:rtl/>
        </w:rPr>
        <w:t xml:space="preserve"> [ואפילו הכי] </w:t>
      </w:r>
      <w:r w:rsidRPr="00EB183D">
        <w:rPr>
          <w:rFonts w:ascii="Arial" w:eastAsia="Times New Roman" w:hAnsi="Arial" w:hint="cs"/>
          <w:b/>
          <w:bCs/>
          <w:color w:val="000000"/>
          <w:sz w:val="20"/>
          <w:szCs w:val="20"/>
          <w:rtl/>
        </w:rPr>
        <w:t>פליג</w:t>
      </w:r>
      <w:r w:rsidRPr="00EB183D">
        <w:rPr>
          <w:rFonts w:ascii="Arial" w:eastAsia="Times New Roman" w:hAnsi="Arial" w:hint="cs"/>
          <w:color w:val="000000"/>
          <w:sz w:val="20"/>
          <w:szCs w:val="20"/>
          <w:rtl/>
        </w:rPr>
        <w:t xml:space="preserve">. ש"מ [שמע </w:t>
      </w:r>
      <w:proofErr w:type="spellStart"/>
      <w:r w:rsidRPr="00EB183D">
        <w:rPr>
          <w:rFonts w:ascii="Arial" w:eastAsia="Times New Roman" w:hAnsi="Arial" w:hint="cs"/>
          <w:color w:val="000000"/>
          <w:sz w:val="20"/>
          <w:szCs w:val="20"/>
          <w:rtl/>
        </w:rPr>
        <w:t>מינא</w:t>
      </w:r>
      <w:proofErr w:type="spellEnd"/>
      <w:r w:rsidRPr="00EB183D">
        <w:rPr>
          <w:rFonts w:ascii="Arial" w:eastAsia="Times New Roman" w:hAnsi="Arial" w:hint="cs"/>
          <w:color w:val="000000"/>
          <w:sz w:val="20"/>
          <w:szCs w:val="20"/>
          <w:rtl/>
        </w:rPr>
        <w:t xml:space="preserve">, נלמד מכאן], ידע דלית בה </w:t>
      </w:r>
      <w:proofErr w:type="spellStart"/>
      <w:r w:rsidRPr="00EB183D">
        <w:rPr>
          <w:rFonts w:ascii="Arial" w:eastAsia="Times New Roman" w:hAnsi="Arial" w:hint="cs"/>
          <w:color w:val="000000"/>
          <w:sz w:val="20"/>
          <w:szCs w:val="20"/>
          <w:rtl/>
        </w:rPr>
        <w:t>מששא</w:t>
      </w:r>
      <w:proofErr w:type="spellEnd"/>
      <w:r w:rsidRPr="00EB183D">
        <w:rPr>
          <w:rFonts w:ascii="Arial" w:eastAsia="Times New Roman" w:hAnsi="Arial" w:hint="cs"/>
          <w:color w:val="000000"/>
          <w:sz w:val="20"/>
          <w:szCs w:val="20"/>
          <w:rtl/>
        </w:rPr>
        <w:t xml:space="preserve"> [ידע שאין בה, בדעה זו, ממש]. אבל קמא [ראשון], </w:t>
      </w:r>
      <w:proofErr w:type="spellStart"/>
      <w:r w:rsidRPr="00EB183D">
        <w:rPr>
          <w:rFonts w:ascii="Arial" w:eastAsia="Times New Roman" w:hAnsi="Arial" w:hint="cs"/>
          <w:color w:val="000000"/>
          <w:sz w:val="20"/>
          <w:szCs w:val="20"/>
          <w:rtl/>
        </w:rPr>
        <w:t>דלמא</w:t>
      </w:r>
      <w:proofErr w:type="spellEnd"/>
      <w:r w:rsidRPr="00EB183D">
        <w:rPr>
          <w:rFonts w:ascii="Arial" w:eastAsia="Times New Roman" w:hAnsi="Arial" w:hint="cs"/>
          <w:color w:val="000000"/>
          <w:sz w:val="20"/>
          <w:szCs w:val="20"/>
          <w:rtl/>
        </w:rPr>
        <w:t xml:space="preserve"> אי </w:t>
      </w:r>
      <w:proofErr w:type="spellStart"/>
      <w:r w:rsidRPr="00EB183D">
        <w:rPr>
          <w:rFonts w:ascii="Arial" w:eastAsia="Times New Roman" w:hAnsi="Arial" w:hint="cs"/>
          <w:color w:val="000000"/>
          <w:sz w:val="20"/>
          <w:szCs w:val="20"/>
          <w:rtl/>
        </w:rPr>
        <w:t>הוה</w:t>
      </w:r>
      <w:proofErr w:type="spellEnd"/>
      <w:r w:rsidRPr="00EB183D">
        <w:rPr>
          <w:rFonts w:ascii="Arial" w:eastAsia="Times New Roman" w:hAnsi="Arial" w:hint="cs"/>
          <w:color w:val="000000"/>
          <w:sz w:val="20"/>
          <w:szCs w:val="20"/>
          <w:rtl/>
        </w:rPr>
        <w:t xml:space="preserve"> שמע טעמא </w:t>
      </w:r>
      <w:proofErr w:type="spellStart"/>
      <w:r w:rsidRPr="00EB183D">
        <w:rPr>
          <w:rFonts w:ascii="Arial" w:eastAsia="Times New Roman" w:hAnsi="Arial" w:hint="cs"/>
          <w:color w:val="000000"/>
          <w:sz w:val="20"/>
          <w:szCs w:val="20"/>
          <w:rtl/>
        </w:rPr>
        <w:t>דבתרא</w:t>
      </w:r>
      <w:proofErr w:type="spellEnd"/>
      <w:r w:rsidRPr="00EB183D">
        <w:rPr>
          <w:rFonts w:ascii="Arial" w:eastAsia="Times New Roman" w:hAnsi="Arial" w:hint="cs"/>
          <w:color w:val="000000"/>
          <w:sz w:val="20"/>
          <w:szCs w:val="20"/>
          <w:rtl/>
        </w:rPr>
        <w:t xml:space="preserve"> </w:t>
      </w:r>
      <w:proofErr w:type="spellStart"/>
      <w:r w:rsidRPr="00EB183D">
        <w:rPr>
          <w:rFonts w:ascii="Arial" w:eastAsia="Times New Roman" w:hAnsi="Arial" w:hint="cs"/>
          <w:color w:val="000000"/>
          <w:sz w:val="20"/>
          <w:szCs w:val="20"/>
          <w:rtl/>
        </w:rPr>
        <w:t>הוה</w:t>
      </w:r>
      <w:proofErr w:type="spellEnd"/>
      <w:r w:rsidRPr="00EB183D">
        <w:rPr>
          <w:rFonts w:ascii="Arial" w:eastAsia="Times New Roman" w:hAnsi="Arial" w:hint="cs"/>
          <w:color w:val="000000"/>
          <w:sz w:val="20"/>
          <w:szCs w:val="20"/>
          <w:rtl/>
        </w:rPr>
        <w:t xml:space="preserve"> הדר ביה [שמא אם היה שומע טעמו של האחרון היה חוזר בו], ע"כ [על כן] יש לפסוק כתוספות </w:t>
      </w:r>
      <w:proofErr w:type="spellStart"/>
      <w:r w:rsidRPr="00EB183D">
        <w:rPr>
          <w:rFonts w:ascii="Arial" w:eastAsia="Times New Roman" w:hAnsi="Arial" w:hint="cs"/>
          <w:color w:val="000000"/>
          <w:sz w:val="20"/>
          <w:szCs w:val="20"/>
          <w:rtl/>
        </w:rPr>
        <w:t>היכא</w:t>
      </w:r>
      <w:proofErr w:type="spellEnd"/>
      <w:r w:rsidRPr="00EB183D">
        <w:rPr>
          <w:rFonts w:ascii="Arial" w:eastAsia="Times New Roman" w:hAnsi="Arial" w:hint="cs"/>
          <w:color w:val="000000"/>
          <w:sz w:val="20"/>
          <w:szCs w:val="20"/>
          <w:rtl/>
        </w:rPr>
        <w:t xml:space="preserve"> דלא פליגי פוסקים </w:t>
      </w:r>
      <w:proofErr w:type="spellStart"/>
      <w:r w:rsidRPr="00EB183D">
        <w:rPr>
          <w:rFonts w:ascii="Arial" w:eastAsia="Times New Roman" w:hAnsi="Arial" w:hint="cs"/>
          <w:color w:val="000000"/>
          <w:sz w:val="20"/>
          <w:szCs w:val="20"/>
          <w:rtl/>
        </w:rPr>
        <w:t>עלייהו</w:t>
      </w:r>
      <w:proofErr w:type="spellEnd"/>
      <w:r w:rsidRPr="00EB183D">
        <w:rPr>
          <w:rFonts w:ascii="Arial" w:eastAsia="Times New Roman" w:hAnsi="Arial" w:hint="cs"/>
          <w:color w:val="000000"/>
          <w:sz w:val="20"/>
          <w:szCs w:val="20"/>
          <w:rtl/>
        </w:rPr>
        <w:t xml:space="preserve"> [היכן שלא חולקים הפוסקים עליו].</w:t>
      </w:r>
    </w:p>
    <w:p w14:paraId="76A63812" w14:textId="77777777" w:rsidR="00350A59" w:rsidRPr="00EB183D" w:rsidRDefault="00350A59" w:rsidP="00350A59">
      <w:pPr>
        <w:spacing w:after="0" w:line="240" w:lineRule="auto"/>
        <w:jc w:val="both"/>
        <w:rPr>
          <w:rFonts w:ascii="Arial" w:eastAsia="Times New Roman" w:hAnsi="Arial"/>
          <w:color w:val="000000"/>
          <w:sz w:val="20"/>
          <w:szCs w:val="20"/>
          <w:rtl/>
        </w:rPr>
      </w:pPr>
    </w:p>
    <w:p w14:paraId="61C21468" w14:textId="77777777" w:rsidR="00350A59" w:rsidRPr="00EB183D" w:rsidRDefault="00350A59" w:rsidP="00350A59">
      <w:pPr>
        <w:spacing w:after="0" w:line="240" w:lineRule="auto"/>
        <w:jc w:val="both"/>
        <w:rPr>
          <w:rFonts w:ascii="Arial" w:eastAsia="Times New Roman" w:hAnsi="Arial"/>
          <w:color w:val="000000"/>
          <w:sz w:val="20"/>
          <w:szCs w:val="20"/>
          <w:rtl/>
        </w:rPr>
      </w:pPr>
      <w:r w:rsidRPr="00EB183D">
        <w:rPr>
          <w:rFonts w:ascii="Arial" w:eastAsia="Times New Roman" w:hAnsi="Arial" w:hint="cs"/>
          <w:color w:val="000000"/>
          <w:sz w:val="20"/>
          <w:szCs w:val="20"/>
          <w:rtl/>
        </w:rPr>
        <w:t xml:space="preserve">אמנם, </w:t>
      </w:r>
      <w:proofErr w:type="spellStart"/>
      <w:r w:rsidRPr="00EB183D">
        <w:rPr>
          <w:rFonts w:ascii="Arial" w:eastAsia="Times New Roman" w:hAnsi="Arial" w:hint="cs"/>
          <w:color w:val="000000"/>
          <w:sz w:val="20"/>
          <w:szCs w:val="20"/>
          <w:rtl/>
        </w:rPr>
        <w:t>היכא</w:t>
      </w:r>
      <w:proofErr w:type="spellEnd"/>
      <w:r w:rsidRPr="00EB183D">
        <w:rPr>
          <w:rFonts w:ascii="Arial" w:eastAsia="Times New Roman" w:hAnsi="Arial" w:hint="cs"/>
          <w:color w:val="000000"/>
          <w:sz w:val="20"/>
          <w:szCs w:val="20"/>
          <w:rtl/>
        </w:rPr>
        <w:t xml:space="preserve"> </w:t>
      </w:r>
      <w:proofErr w:type="spellStart"/>
      <w:r w:rsidRPr="00EB183D">
        <w:rPr>
          <w:rFonts w:ascii="Arial" w:eastAsia="Times New Roman" w:hAnsi="Arial" w:hint="cs"/>
          <w:color w:val="000000"/>
          <w:sz w:val="20"/>
          <w:szCs w:val="20"/>
          <w:rtl/>
        </w:rPr>
        <w:t>דפליגי</w:t>
      </w:r>
      <w:proofErr w:type="spellEnd"/>
      <w:r w:rsidRPr="00EB183D">
        <w:rPr>
          <w:rFonts w:ascii="Arial" w:eastAsia="Times New Roman" w:hAnsi="Arial" w:hint="cs"/>
          <w:color w:val="000000"/>
          <w:sz w:val="20"/>
          <w:szCs w:val="20"/>
          <w:rtl/>
        </w:rPr>
        <w:t xml:space="preserve"> פוסקים </w:t>
      </w:r>
      <w:proofErr w:type="spellStart"/>
      <w:r w:rsidRPr="00EB183D">
        <w:rPr>
          <w:rFonts w:ascii="Arial" w:eastAsia="Times New Roman" w:hAnsi="Arial" w:hint="cs"/>
          <w:color w:val="000000"/>
          <w:sz w:val="20"/>
          <w:szCs w:val="20"/>
          <w:rtl/>
        </w:rPr>
        <w:t>בתראי</w:t>
      </w:r>
      <w:proofErr w:type="spellEnd"/>
      <w:r w:rsidRPr="00EB183D">
        <w:rPr>
          <w:rFonts w:ascii="Arial" w:eastAsia="Times New Roman" w:hAnsi="Arial" w:hint="cs"/>
          <w:color w:val="000000"/>
          <w:sz w:val="20"/>
          <w:szCs w:val="20"/>
          <w:rtl/>
        </w:rPr>
        <w:t xml:space="preserve"> [היכן שחולקים פוסקים אחרונים] </w:t>
      </w:r>
      <w:proofErr w:type="spellStart"/>
      <w:r w:rsidRPr="00EB183D">
        <w:rPr>
          <w:rFonts w:ascii="Arial" w:eastAsia="Times New Roman" w:hAnsi="Arial" w:hint="cs"/>
          <w:color w:val="000000"/>
          <w:sz w:val="20"/>
          <w:szCs w:val="20"/>
          <w:rtl/>
        </w:rPr>
        <w:t>כהרא"ש</w:t>
      </w:r>
      <w:proofErr w:type="spellEnd"/>
      <w:r w:rsidRPr="00EB183D">
        <w:rPr>
          <w:rFonts w:ascii="Arial" w:eastAsia="Times New Roman" w:hAnsi="Arial" w:hint="cs"/>
          <w:color w:val="000000"/>
          <w:sz w:val="20"/>
          <w:szCs w:val="20"/>
          <w:rtl/>
        </w:rPr>
        <w:t xml:space="preserve"> </w:t>
      </w:r>
      <w:proofErr w:type="spellStart"/>
      <w:r w:rsidRPr="00EB183D">
        <w:rPr>
          <w:rFonts w:ascii="Arial" w:eastAsia="Times New Roman" w:hAnsi="Arial" w:hint="cs"/>
          <w:color w:val="000000"/>
          <w:sz w:val="20"/>
          <w:szCs w:val="20"/>
          <w:rtl/>
        </w:rPr>
        <w:t>והמרדכי</w:t>
      </w:r>
      <w:proofErr w:type="spellEnd"/>
      <w:r w:rsidRPr="00EB183D">
        <w:rPr>
          <w:rFonts w:ascii="Arial" w:eastAsia="Times New Roman" w:hAnsi="Arial" w:hint="cs"/>
          <w:color w:val="000000"/>
          <w:sz w:val="20"/>
          <w:szCs w:val="20"/>
          <w:rtl/>
        </w:rPr>
        <w:t xml:space="preserve"> </w:t>
      </w:r>
      <w:proofErr w:type="spellStart"/>
      <w:r w:rsidRPr="00EB183D">
        <w:rPr>
          <w:rFonts w:ascii="Arial" w:eastAsia="Times New Roman" w:hAnsi="Arial" w:hint="cs"/>
          <w:color w:val="000000"/>
          <w:sz w:val="20"/>
          <w:szCs w:val="20"/>
          <w:rtl/>
        </w:rPr>
        <w:t>עלייהו</w:t>
      </w:r>
      <w:proofErr w:type="spellEnd"/>
      <w:r w:rsidRPr="00EB183D">
        <w:rPr>
          <w:rFonts w:ascii="Arial" w:eastAsia="Times New Roman" w:hAnsi="Arial" w:hint="cs"/>
          <w:color w:val="000000"/>
          <w:sz w:val="20"/>
          <w:szCs w:val="20"/>
          <w:rtl/>
        </w:rPr>
        <w:t xml:space="preserve"> [עליהם], הלכה </w:t>
      </w:r>
      <w:proofErr w:type="spellStart"/>
      <w:r w:rsidRPr="00EB183D">
        <w:rPr>
          <w:rFonts w:ascii="Arial" w:eastAsia="Times New Roman" w:hAnsi="Arial" w:hint="cs"/>
          <w:color w:val="000000"/>
          <w:sz w:val="20"/>
          <w:szCs w:val="20"/>
          <w:rtl/>
        </w:rPr>
        <w:t>כוותייהו</w:t>
      </w:r>
      <w:proofErr w:type="spellEnd"/>
      <w:r w:rsidRPr="00EB183D">
        <w:rPr>
          <w:rFonts w:ascii="Arial" w:eastAsia="Times New Roman" w:hAnsi="Arial" w:hint="cs"/>
          <w:color w:val="000000"/>
          <w:sz w:val="20"/>
          <w:szCs w:val="20"/>
          <w:rtl/>
        </w:rPr>
        <w:t xml:space="preserve"> [כמותם, כפוסקים האחרונים]. </w:t>
      </w:r>
    </w:p>
    <w:p w14:paraId="6D95BC03" w14:textId="77777777" w:rsidR="00350A59" w:rsidRPr="00E518CC" w:rsidRDefault="00350A59" w:rsidP="00350A59">
      <w:pPr>
        <w:spacing w:after="0" w:line="240" w:lineRule="auto"/>
        <w:jc w:val="both"/>
        <w:rPr>
          <w:rFonts w:ascii="Arial" w:eastAsia="Times New Roman" w:hAnsi="Arial"/>
          <w:color w:val="000000"/>
          <w:sz w:val="19"/>
          <w:szCs w:val="19"/>
          <w:rtl/>
        </w:rPr>
      </w:pPr>
      <w:r w:rsidRPr="00EB183D">
        <w:rPr>
          <w:rFonts w:ascii="Arial" w:eastAsia="Times New Roman" w:hAnsi="Arial" w:hint="cs"/>
          <w:b/>
          <w:bCs/>
          <w:color w:val="000000"/>
          <w:sz w:val="20"/>
          <w:szCs w:val="20"/>
          <w:rtl/>
        </w:rPr>
        <w:t xml:space="preserve">וכן קבלתי הלכה למעשה מאדוני מורי אבי הגאון רבן ומאורן של כל בני הגולה </w:t>
      </w:r>
      <w:proofErr w:type="spellStart"/>
      <w:r w:rsidRPr="00EB183D">
        <w:rPr>
          <w:rFonts w:ascii="Arial" w:eastAsia="Times New Roman" w:hAnsi="Arial" w:hint="cs"/>
          <w:b/>
          <w:bCs/>
          <w:color w:val="000000"/>
          <w:sz w:val="20"/>
          <w:szCs w:val="20"/>
          <w:rtl/>
        </w:rPr>
        <w:t>מהר"ר</w:t>
      </w:r>
      <w:proofErr w:type="spellEnd"/>
      <w:r w:rsidRPr="00EB183D">
        <w:rPr>
          <w:rFonts w:ascii="Arial" w:eastAsia="Times New Roman" w:hAnsi="Arial" w:hint="cs"/>
          <w:b/>
          <w:bCs/>
          <w:color w:val="000000"/>
          <w:sz w:val="20"/>
          <w:szCs w:val="20"/>
          <w:rtl/>
        </w:rPr>
        <w:t xml:space="preserve"> שלום המכונה </w:t>
      </w:r>
      <w:proofErr w:type="spellStart"/>
      <w:r w:rsidRPr="00EB183D">
        <w:rPr>
          <w:rFonts w:ascii="Arial" w:eastAsia="Times New Roman" w:hAnsi="Arial" w:hint="cs"/>
          <w:b/>
          <w:bCs/>
          <w:color w:val="000000"/>
          <w:sz w:val="20"/>
          <w:szCs w:val="20"/>
          <w:rtl/>
        </w:rPr>
        <w:t>שכנ"ו</w:t>
      </w:r>
      <w:proofErr w:type="spellEnd"/>
      <w:r w:rsidRPr="00EB183D">
        <w:rPr>
          <w:rFonts w:ascii="Arial" w:eastAsia="Times New Roman" w:hAnsi="Arial" w:hint="cs"/>
          <w:b/>
          <w:bCs/>
          <w:color w:val="000000"/>
          <w:sz w:val="20"/>
          <w:szCs w:val="20"/>
          <w:rtl/>
        </w:rPr>
        <w:t xml:space="preserve"> </w:t>
      </w:r>
      <w:proofErr w:type="spellStart"/>
      <w:r w:rsidRPr="00EB183D">
        <w:rPr>
          <w:rFonts w:ascii="Arial" w:eastAsia="Times New Roman" w:hAnsi="Arial" w:hint="cs"/>
          <w:b/>
          <w:bCs/>
          <w:color w:val="000000"/>
          <w:sz w:val="20"/>
          <w:szCs w:val="20"/>
          <w:rtl/>
        </w:rPr>
        <w:t>זקצ"ל</w:t>
      </w:r>
      <w:proofErr w:type="spellEnd"/>
      <w:r w:rsidRPr="00EB183D">
        <w:rPr>
          <w:rFonts w:ascii="Arial" w:eastAsia="Times New Roman" w:hAnsi="Arial" w:hint="cs"/>
          <w:b/>
          <w:bCs/>
          <w:color w:val="000000"/>
          <w:sz w:val="20"/>
          <w:szCs w:val="20"/>
          <w:rtl/>
        </w:rPr>
        <w:t xml:space="preserve"> ה"ה </w:t>
      </w:r>
      <w:proofErr w:type="spellStart"/>
      <w:r w:rsidRPr="00EB183D">
        <w:rPr>
          <w:rFonts w:ascii="Arial" w:eastAsia="Times New Roman" w:hAnsi="Arial" w:hint="cs"/>
          <w:b/>
          <w:bCs/>
          <w:color w:val="000000"/>
          <w:sz w:val="20"/>
          <w:szCs w:val="20"/>
          <w:rtl/>
        </w:rPr>
        <w:t>הכ"מ</w:t>
      </w:r>
      <w:proofErr w:type="spellEnd"/>
      <w:r w:rsidRPr="00EB183D">
        <w:rPr>
          <w:rFonts w:ascii="Arial" w:eastAsia="Times New Roman" w:hAnsi="Arial" w:hint="cs"/>
          <w:b/>
          <w:bCs/>
          <w:color w:val="000000"/>
          <w:sz w:val="20"/>
          <w:szCs w:val="20"/>
          <w:rtl/>
        </w:rPr>
        <w:t xml:space="preserve"> אשר העמיד תלמידים הרבה מסוף העולם ועד סופו מפיו חיים ומימיו שותים. וחי נפשי עולמים </w:t>
      </w:r>
      <w:proofErr w:type="spellStart"/>
      <w:r w:rsidRPr="00EB183D">
        <w:rPr>
          <w:rFonts w:ascii="Arial" w:eastAsia="Times New Roman" w:hAnsi="Arial" w:hint="cs"/>
          <w:b/>
          <w:bCs/>
          <w:color w:val="000000"/>
          <w:sz w:val="20"/>
          <w:szCs w:val="20"/>
          <w:rtl/>
        </w:rPr>
        <w:t>דזמנין</w:t>
      </w:r>
      <w:proofErr w:type="spellEnd"/>
      <w:r w:rsidRPr="00EB183D">
        <w:rPr>
          <w:rFonts w:ascii="Arial" w:eastAsia="Times New Roman" w:hAnsi="Arial" w:hint="cs"/>
          <w:b/>
          <w:bCs/>
          <w:color w:val="000000"/>
          <w:sz w:val="20"/>
          <w:szCs w:val="20"/>
          <w:rtl/>
        </w:rPr>
        <w:t xml:space="preserve"> </w:t>
      </w:r>
      <w:proofErr w:type="spellStart"/>
      <w:r w:rsidRPr="00EB183D">
        <w:rPr>
          <w:rFonts w:ascii="Arial" w:eastAsia="Times New Roman" w:hAnsi="Arial" w:hint="cs"/>
          <w:b/>
          <w:bCs/>
          <w:color w:val="000000"/>
          <w:sz w:val="20"/>
          <w:szCs w:val="20"/>
          <w:rtl/>
        </w:rPr>
        <w:t>סגיאין</w:t>
      </w:r>
      <w:proofErr w:type="spellEnd"/>
      <w:r w:rsidRPr="00EB183D">
        <w:rPr>
          <w:rFonts w:ascii="Arial" w:eastAsia="Times New Roman" w:hAnsi="Arial" w:hint="cs"/>
          <w:b/>
          <w:bCs/>
          <w:color w:val="000000"/>
          <w:sz w:val="20"/>
          <w:szCs w:val="20"/>
          <w:rtl/>
        </w:rPr>
        <w:t xml:space="preserve"> </w:t>
      </w:r>
      <w:r w:rsidRPr="00EB183D">
        <w:rPr>
          <w:rFonts w:ascii="Arial" w:eastAsia="Times New Roman" w:hAnsi="Arial" w:hint="cs"/>
          <w:color w:val="000000"/>
          <w:sz w:val="20"/>
          <w:szCs w:val="20"/>
          <w:rtl/>
        </w:rPr>
        <w:t xml:space="preserve">[שפעמים] </w:t>
      </w:r>
      <w:r w:rsidRPr="00EB183D">
        <w:rPr>
          <w:rFonts w:ascii="Arial" w:eastAsia="Times New Roman" w:hAnsi="Arial" w:hint="cs"/>
          <w:b/>
          <w:bCs/>
          <w:color w:val="000000"/>
          <w:sz w:val="20"/>
          <w:szCs w:val="20"/>
          <w:rtl/>
        </w:rPr>
        <w:t xml:space="preserve">בקשתי עם הרבה לומדים ממנו שיעשה פוסק </w:t>
      </w:r>
      <w:r w:rsidRPr="00EB183D">
        <w:rPr>
          <w:rFonts w:ascii="Arial" w:eastAsia="Times New Roman" w:hAnsi="Arial" w:hint="cs"/>
          <w:color w:val="000000"/>
          <w:sz w:val="20"/>
          <w:szCs w:val="20"/>
          <w:rtl/>
        </w:rPr>
        <w:t>[יעלה את דבריו על הכתב בספר פסיקה]</w:t>
      </w:r>
      <w:r w:rsidRPr="00EB183D">
        <w:rPr>
          <w:rFonts w:ascii="Arial" w:eastAsia="Times New Roman" w:hAnsi="Arial" w:hint="cs"/>
          <w:b/>
          <w:bCs/>
          <w:color w:val="000000"/>
          <w:sz w:val="20"/>
          <w:szCs w:val="20"/>
          <w:rtl/>
        </w:rPr>
        <w:t xml:space="preserve"> ותשובתו </w:t>
      </w:r>
      <w:proofErr w:type="spellStart"/>
      <w:r w:rsidRPr="00EB183D">
        <w:rPr>
          <w:rFonts w:ascii="Arial" w:eastAsia="Times New Roman" w:hAnsi="Arial" w:hint="cs"/>
          <w:b/>
          <w:bCs/>
          <w:color w:val="000000"/>
          <w:sz w:val="20"/>
          <w:szCs w:val="20"/>
          <w:rtl/>
        </w:rPr>
        <w:t>היתה</w:t>
      </w:r>
      <w:proofErr w:type="spellEnd"/>
      <w:r w:rsidRPr="00EB183D">
        <w:rPr>
          <w:rFonts w:ascii="Arial" w:eastAsia="Times New Roman" w:hAnsi="Arial" w:hint="cs"/>
          <w:b/>
          <w:bCs/>
          <w:color w:val="000000"/>
          <w:sz w:val="20"/>
          <w:szCs w:val="20"/>
          <w:rtl/>
        </w:rPr>
        <w:t xml:space="preserve"> מחמת רוב חסידותו </w:t>
      </w:r>
      <w:proofErr w:type="spellStart"/>
      <w:r w:rsidRPr="00EB183D">
        <w:rPr>
          <w:rFonts w:ascii="Arial" w:eastAsia="Times New Roman" w:hAnsi="Arial" w:hint="cs"/>
          <w:b/>
          <w:bCs/>
          <w:color w:val="000000"/>
          <w:sz w:val="20"/>
          <w:szCs w:val="20"/>
          <w:rtl/>
        </w:rPr>
        <w:t>וענותנותו</w:t>
      </w:r>
      <w:proofErr w:type="spellEnd"/>
      <w:r w:rsidRPr="00EB183D">
        <w:rPr>
          <w:rFonts w:ascii="Arial" w:eastAsia="Times New Roman" w:hAnsi="Arial" w:hint="cs"/>
          <w:b/>
          <w:bCs/>
          <w:color w:val="000000"/>
          <w:sz w:val="20"/>
          <w:szCs w:val="20"/>
          <w:rtl/>
        </w:rPr>
        <w:t xml:space="preserve"> אשר היה עניו יותר מכל האדם אשר על פני האדמה. ואמר, יודע אני </w:t>
      </w:r>
      <w:proofErr w:type="spellStart"/>
      <w:r w:rsidRPr="00EB183D">
        <w:rPr>
          <w:rFonts w:ascii="Arial" w:eastAsia="Times New Roman" w:hAnsi="Arial" w:hint="cs"/>
          <w:b/>
          <w:bCs/>
          <w:color w:val="000000"/>
          <w:sz w:val="20"/>
          <w:szCs w:val="20"/>
          <w:rtl/>
        </w:rPr>
        <w:t>דשוב</w:t>
      </w:r>
      <w:proofErr w:type="spellEnd"/>
      <w:r w:rsidRPr="00EB183D">
        <w:rPr>
          <w:rFonts w:ascii="Arial" w:eastAsia="Times New Roman" w:hAnsi="Arial" w:hint="cs"/>
          <w:b/>
          <w:bCs/>
          <w:color w:val="000000"/>
          <w:sz w:val="20"/>
          <w:szCs w:val="20"/>
          <w:rtl/>
        </w:rPr>
        <w:t xml:space="preserve"> לא יפסקו כ"א </w:t>
      </w:r>
      <w:r w:rsidRPr="00EB183D">
        <w:rPr>
          <w:rFonts w:ascii="Arial" w:eastAsia="Times New Roman" w:hAnsi="Arial" w:hint="cs"/>
          <w:color w:val="000000"/>
          <w:sz w:val="20"/>
          <w:szCs w:val="20"/>
          <w:rtl/>
        </w:rPr>
        <w:t xml:space="preserve">[כי אם] כאשר אכתוב, מטעם </w:t>
      </w:r>
      <w:proofErr w:type="spellStart"/>
      <w:r w:rsidRPr="00EB183D">
        <w:rPr>
          <w:rFonts w:ascii="Arial" w:eastAsia="Times New Roman" w:hAnsi="Arial" w:hint="cs"/>
          <w:color w:val="000000"/>
          <w:sz w:val="20"/>
          <w:szCs w:val="20"/>
          <w:rtl/>
        </w:rPr>
        <w:t>דהלכה</w:t>
      </w:r>
      <w:proofErr w:type="spellEnd"/>
      <w:r w:rsidRPr="00EB183D">
        <w:rPr>
          <w:rFonts w:ascii="Arial" w:eastAsia="Times New Roman" w:hAnsi="Arial" w:hint="cs"/>
          <w:color w:val="000000"/>
          <w:sz w:val="20"/>
          <w:szCs w:val="20"/>
          <w:rtl/>
        </w:rPr>
        <w:t xml:space="preserve"> </w:t>
      </w:r>
      <w:proofErr w:type="spellStart"/>
      <w:r w:rsidRPr="00EB183D">
        <w:rPr>
          <w:rFonts w:ascii="Arial" w:eastAsia="Times New Roman" w:hAnsi="Arial" w:hint="cs"/>
          <w:color w:val="000000"/>
          <w:sz w:val="20"/>
          <w:szCs w:val="20"/>
          <w:rtl/>
        </w:rPr>
        <w:t>כבתרא</w:t>
      </w:r>
      <w:proofErr w:type="spellEnd"/>
      <w:r w:rsidRPr="00EB183D">
        <w:rPr>
          <w:rFonts w:ascii="Arial" w:eastAsia="Times New Roman" w:hAnsi="Arial" w:hint="cs"/>
          <w:color w:val="000000"/>
          <w:sz w:val="20"/>
          <w:szCs w:val="20"/>
          <w:rtl/>
        </w:rPr>
        <w:t xml:space="preserve">, ואין רצוני שיסמכו העולם עלי, ר"ל [רצה לומר] </w:t>
      </w:r>
      <w:r w:rsidRPr="00EB183D">
        <w:rPr>
          <w:rFonts w:ascii="Arial" w:eastAsia="Times New Roman" w:hAnsi="Arial" w:hint="cs"/>
          <w:b/>
          <w:bCs/>
          <w:color w:val="000000"/>
          <w:sz w:val="20"/>
          <w:szCs w:val="20"/>
          <w:rtl/>
        </w:rPr>
        <w:t xml:space="preserve">כגון </w:t>
      </w:r>
      <w:proofErr w:type="spellStart"/>
      <w:r w:rsidRPr="00EB183D">
        <w:rPr>
          <w:rFonts w:ascii="Arial" w:eastAsia="Times New Roman" w:hAnsi="Arial" w:hint="cs"/>
          <w:b/>
          <w:bCs/>
          <w:color w:val="000000"/>
          <w:sz w:val="20"/>
          <w:szCs w:val="20"/>
          <w:rtl/>
        </w:rPr>
        <w:t>היכא</w:t>
      </w:r>
      <w:proofErr w:type="spellEnd"/>
      <w:r w:rsidRPr="00EB183D">
        <w:rPr>
          <w:rFonts w:ascii="Arial" w:eastAsia="Times New Roman" w:hAnsi="Arial" w:hint="cs"/>
          <w:b/>
          <w:bCs/>
          <w:color w:val="000000"/>
          <w:sz w:val="20"/>
          <w:szCs w:val="20"/>
          <w:rtl/>
        </w:rPr>
        <w:t xml:space="preserve"> </w:t>
      </w:r>
      <w:proofErr w:type="spellStart"/>
      <w:r w:rsidRPr="00EB183D">
        <w:rPr>
          <w:rFonts w:ascii="Arial" w:eastAsia="Times New Roman" w:hAnsi="Arial" w:hint="cs"/>
          <w:b/>
          <w:bCs/>
          <w:color w:val="000000"/>
          <w:sz w:val="20"/>
          <w:szCs w:val="20"/>
          <w:rtl/>
        </w:rPr>
        <w:t>דאיכא</w:t>
      </w:r>
      <w:proofErr w:type="spellEnd"/>
      <w:r w:rsidRPr="00EB183D">
        <w:rPr>
          <w:rFonts w:ascii="Arial" w:eastAsia="Times New Roman" w:hAnsi="Arial" w:hint="cs"/>
          <w:b/>
          <w:bCs/>
          <w:color w:val="000000"/>
          <w:sz w:val="20"/>
          <w:szCs w:val="20"/>
          <w:rtl/>
        </w:rPr>
        <w:t xml:space="preserve"> פלוגתא ביני </w:t>
      </w:r>
      <w:proofErr w:type="spellStart"/>
      <w:r w:rsidRPr="00EB183D">
        <w:rPr>
          <w:rFonts w:ascii="Arial" w:eastAsia="Times New Roman" w:hAnsi="Arial" w:hint="cs"/>
          <w:b/>
          <w:bCs/>
          <w:color w:val="000000"/>
          <w:sz w:val="20"/>
          <w:szCs w:val="20"/>
          <w:rtl/>
        </w:rPr>
        <w:t>רבוותא</w:t>
      </w:r>
      <w:proofErr w:type="spellEnd"/>
      <w:r w:rsidRPr="00EB183D">
        <w:rPr>
          <w:rFonts w:ascii="Arial" w:eastAsia="Times New Roman" w:hAnsi="Arial" w:hint="cs"/>
          <w:color w:val="000000"/>
          <w:sz w:val="20"/>
          <w:szCs w:val="20"/>
          <w:rtl/>
        </w:rPr>
        <w:t xml:space="preserve"> [כגון כאשר ישנה מחלוקת בין גדולים], </w:t>
      </w:r>
      <w:r w:rsidRPr="00EB183D">
        <w:rPr>
          <w:rFonts w:ascii="Arial" w:eastAsia="Times New Roman" w:hAnsi="Arial" w:hint="cs"/>
          <w:b/>
          <w:bCs/>
          <w:color w:val="000000"/>
          <w:sz w:val="20"/>
          <w:szCs w:val="20"/>
          <w:rtl/>
        </w:rPr>
        <w:t>והוא יכריע או לפעמים יחלוק ואין לדיין כי אם מה שעיניו רואות, לכן יעשה כל אחד כפי הוראת שעה כאשר עם לבבו</w:t>
      </w:r>
      <w:r w:rsidRPr="00EB183D">
        <w:rPr>
          <w:rFonts w:ascii="Arial" w:eastAsia="Times New Roman" w:hAnsi="Arial" w:hint="cs"/>
          <w:color w:val="000000"/>
          <w:sz w:val="20"/>
          <w:szCs w:val="20"/>
          <w:rtl/>
        </w:rPr>
        <w:t xml:space="preserve">. </w:t>
      </w:r>
      <w:proofErr w:type="spellStart"/>
      <w:r w:rsidRPr="00EB183D">
        <w:rPr>
          <w:rFonts w:ascii="Arial" w:eastAsia="Times New Roman" w:hAnsi="Arial" w:hint="cs"/>
          <w:color w:val="000000"/>
          <w:sz w:val="20"/>
          <w:szCs w:val="20"/>
          <w:rtl/>
        </w:rPr>
        <w:t>ומה"ט</w:t>
      </w:r>
      <w:proofErr w:type="spellEnd"/>
      <w:r w:rsidRPr="00EB183D">
        <w:rPr>
          <w:rFonts w:ascii="Arial" w:eastAsia="Times New Roman" w:hAnsi="Arial" w:hint="cs"/>
          <w:color w:val="000000"/>
          <w:sz w:val="20"/>
          <w:szCs w:val="20"/>
          <w:rtl/>
        </w:rPr>
        <w:t xml:space="preserve"> [ומהאי טעמא, ומטעם זה] לא עשה נמי [גם] רבו הגאון </w:t>
      </w:r>
      <w:proofErr w:type="spellStart"/>
      <w:r w:rsidRPr="00EB183D">
        <w:rPr>
          <w:rFonts w:ascii="Arial" w:eastAsia="Times New Roman" w:hAnsi="Arial" w:hint="cs"/>
          <w:color w:val="000000"/>
          <w:sz w:val="20"/>
          <w:szCs w:val="20"/>
          <w:rtl/>
        </w:rPr>
        <w:t>מהרי"ף</w:t>
      </w:r>
      <w:proofErr w:type="spellEnd"/>
      <w:r w:rsidRPr="00EB183D">
        <w:rPr>
          <w:rFonts w:ascii="Arial" w:eastAsia="Times New Roman" w:hAnsi="Arial" w:hint="cs"/>
          <w:color w:val="000000"/>
          <w:sz w:val="20"/>
          <w:szCs w:val="20"/>
          <w:rtl/>
        </w:rPr>
        <w:t xml:space="preserve"> שום ספר גם שום תשובה ששלחו למרחוק לא העתיקו בביתם אלו הגאונים </w:t>
      </w:r>
      <w:proofErr w:type="spellStart"/>
      <w:r w:rsidRPr="00EB183D">
        <w:rPr>
          <w:rFonts w:ascii="Arial" w:eastAsia="Times New Roman" w:hAnsi="Arial" w:hint="cs"/>
          <w:color w:val="000000"/>
          <w:sz w:val="20"/>
          <w:szCs w:val="20"/>
          <w:rtl/>
        </w:rPr>
        <w:t>מה"ט</w:t>
      </w:r>
      <w:proofErr w:type="spellEnd"/>
      <w:r w:rsidRPr="00EB183D">
        <w:rPr>
          <w:rFonts w:ascii="Arial" w:eastAsia="Times New Roman" w:hAnsi="Arial" w:hint="cs"/>
          <w:color w:val="000000"/>
          <w:sz w:val="20"/>
          <w:szCs w:val="20"/>
          <w:rtl/>
        </w:rPr>
        <w:t xml:space="preserve"> [מהאי טעמא, מטעם זה] אף כי היה נחשב בעיניהם </w:t>
      </w:r>
      <w:proofErr w:type="spellStart"/>
      <w:r w:rsidRPr="00EB183D">
        <w:rPr>
          <w:rFonts w:ascii="Arial" w:eastAsia="Times New Roman" w:hAnsi="Arial" w:hint="cs"/>
          <w:color w:val="000000"/>
          <w:sz w:val="20"/>
          <w:szCs w:val="20"/>
          <w:rtl/>
        </w:rPr>
        <w:t>כיוהרא</w:t>
      </w:r>
      <w:proofErr w:type="spellEnd"/>
      <w:r w:rsidRPr="00EB183D">
        <w:rPr>
          <w:rFonts w:ascii="Arial" w:eastAsia="Times New Roman" w:hAnsi="Arial" w:hint="cs"/>
          <w:color w:val="000000"/>
          <w:sz w:val="20"/>
          <w:szCs w:val="20"/>
          <w:rtl/>
        </w:rPr>
        <w:t>".</w:t>
      </w:r>
      <w:r w:rsidRPr="00E518CC">
        <w:rPr>
          <w:rFonts w:ascii="Arial" w:eastAsia="Times New Roman" w:hAnsi="Arial" w:hint="cs"/>
          <w:color w:val="000000"/>
          <w:sz w:val="21"/>
          <w:szCs w:val="23"/>
          <w:rtl/>
        </w:rPr>
        <w:t xml:space="preserve"> </w:t>
      </w:r>
    </w:p>
    <w:p w14:paraId="245A9DF3" w14:textId="77777777" w:rsidR="00350A59" w:rsidRDefault="00350A59" w:rsidP="00350A59">
      <w:pPr>
        <w:spacing w:after="0"/>
        <w:jc w:val="both"/>
        <w:rPr>
          <w:rFonts w:ascii="Arial" w:eastAsia="Times New Roman" w:hAnsi="Arial"/>
          <w:color w:val="000000"/>
          <w:rtl/>
        </w:rPr>
      </w:pPr>
    </w:p>
    <w:p w14:paraId="436A4B9E" w14:textId="77777777" w:rsidR="00350A59" w:rsidRDefault="00350A59" w:rsidP="00350A59">
      <w:pPr>
        <w:spacing w:after="0"/>
        <w:jc w:val="both"/>
        <w:rPr>
          <w:rFonts w:ascii="Arial" w:eastAsia="Times New Roman" w:hAnsi="Arial"/>
          <w:color w:val="000000"/>
          <w:rtl/>
        </w:rPr>
      </w:pPr>
      <w:proofErr w:type="spellStart"/>
      <w:r>
        <w:rPr>
          <w:rFonts w:ascii="Arial" w:eastAsia="Times New Roman" w:hAnsi="Arial" w:hint="cs"/>
          <w:color w:val="000000"/>
          <w:rtl/>
        </w:rPr>
        <w:t>הרמ"א</w:t>
      </w:r>
      <w:proofErr w:type="spellEnd"/>
      <w:r>
        <w:rPr>
          <w:rFonts w:ascii="Arial" w:eastAsia="Times New Roman" w:hAnsi="Arial" w:hint="cs"/>
          <w:color w:val="000000"/>
          <w:rtl/>
        </w:rPr>
        <w:t xml:space="preserve"> (הפוסק האשכנזי הגדול) אומר שהכלל הוא הלכה </w:t>
      </w:r>
      <w:proofErr w:type="spellStart"/>
      <w:r>
        <w:rPr>
          <w:rFonts w:ascii="Arial" w:eastAsia="Times New Roman" w:hAnsi="Arial" w:hint="cs"/>
          <w:color w:val="000000"/>
          <w:rtl/>
        </w:rPr>
        <w:t>כבתראי</w:t>
      </w:r>
      <w:proofErr w:type="spellEnd"/>
      <w:r>
        <w:rPr>
          <w:rFonts w:ascii="Arial" w:eastAsia="Times New Roman" w:hAnsi="Arial" w:hint="cs"/>
          <w:color w:val="000000"/>
          <w:rtl/>
        </w:rPr>
        <w:t xml:space="preserve">. וזאת בגלל שהאחרון ראה את טעמו של הראשון ולמרות זאת חלק, אבל הראשון לא ראה את דבריו של האחרון ואולי היה חוזר בו. </w:t>
      </w:r>
    </w:p>
    <w:p w14:paraId="5FE3CC28" w14:textId="77777777" w:rsidR="00350A59" w:rsidRDefault="00350A59" w:rsidP="00350A59">
      <w:pPr>
        <w:spacing w:after="0"/>
        <w:jc w:val="both"/>
        <w:rPr>
          <w:rFonts w:ascii="Arial" w:eastAsia="Times New Roman" w:hAnsi="Arial"/>
          <w:color w:val="000000"/>
          <w:rtl/>
        </w:rPr>
      </w:pPr>
    </w:p>
    <w:p w14:paraId="411BF99E" w14:textId="77777777" w:rsidR="00350A59" w:rsidRDefault="00350A59" w:rsidP="00350A59">
      <w:pPr>
        <w:spacing w:after="0"/>
        <w:jc w:val="both"/>
        <w:rPr>
          <w:rFonts w:ascii="Arial" w:eastAsia="Times New Roman" w:hAnsi="Arial"/>
          <w:color w:val="000000"/>
          <w:u w:val="single"/>
          <w:rtl/>
        </w:rPr>
      </w:pPr>
      <w:r w:rsidRPr="00B7143A">
        <w:rPr>
          <w:rFonts w:ascii="Arial" w:eastAsia="Times New Roman" w:hAnsi="Arial" w:hint="cs"/>
          <w:color w:val="000000"/>
          <w:u w:val="single"/>
          <w:rtl/>
        </w:rPr>
        <w:t xml:space="preserve">הקדמת </w:t>
      </w:r>
      <w:proofErr w:type="spellStart"/>
      <w:r w:rsidRPr="00B7143A">
        <w:rPr>
          <w:rFonts w:ascii="Arial" w:eastAsia="Times New Roman" w:hAnsi="Arial" w:hint="cs"/>
          <w:color w:val="000000"/>
          <w:u w:val="single"/>
          <w:rtl/>
        </w:rPr>
        <w:t>הרמ"א</w:t>
      </w:r>
      <w:proofErr w:type="spellEnd"/>
      <w:r w:rsidRPr="00B7143A">
        <w:rPr>
          <w:rFonts w:ascii="Arial" w:eastAsia="Times New Roman" w:hAnsi="Arial" w:hint="cs"/>
          <w:color w:val="000000"/>
          <w:u w:val="single"/>
          <w:rtl/>
        </w:rPr>
        <w:t xml:space="preserve"> לדרכי משה</w:t>
      </w:r>
    </w:p>
    <w:p w14:paraId="6943E921" w14:textId="77777777" w:rsidR="00350A59" w:rsidRDefault="00350A59" w:rsidP="00350A59">
      <w:pPr>
        <w:spacing w:after="0"/>
        <w:jc w:val="both"/>
        <w:rPr>
          <w:rFonts w:ascii="Arial" w:eastAsia="Times New Roman" w:hAnsi="Arial"/>
          <w:color w:val="000000"/>
          <w:rtl/>
        </w:rPr>
      </w:pPr>
    </w:p>
    <w:p w14:paraId="6D5382CF" w14:textId="77777777" w:rsidR="00350A59" w:rsidRPr="00EB183D" w:rsidRDefault="00350A59" w:rsidP="00350A59">
      <w:pPr>
        <w:spacing w:after="0" w:line="240" w:lineRule="auto"/>
        <w:jc w:val="both"/>
        <w:rPr>
          <w:rFonts w:ascii="Arial" w:eastAsia="Times New Roman" w:hAnsi="Arial"/>
          <w:i/>
          <w:iCs/>
          <w:color w:val="000000"/>
          <w:sz w:val="20"/>
          <w:szCs w:val="20"/>
          <w:rtl/>
        </w:rPr>
      </w:pPr>
      <w:r w:rsidRPr="00EB183D">
        <w:rPr>
          <w:rFonts w:ascii="Arial" w:eastAsia="Times New Roman" w:hAnsi="Arial" w:hint="cs"/>
          <w:i/>
          <w:iCs/>
          <w:color w:val="000000"/>
          <w:sz w:val="20"/>
          <w:szCs w:val="20"/>
          <w:rtl/>
        </w:rPr>
        <w:t xml:space="preserve">"והוא העיקר, והוא התכלית המבוקש בזה המחקר, כי ידוע שהרב המחבר הבית יוסף [מחבר השולחן ערוך], ובטבעו אל הגדולים נכסף, ופסק הלכה בכל מקום על פי שנים ושלושה עדים, המה הנחמדים, </w:t>
      </w:r>
      <w:proofErr w:type="spellStart"/>
      <w:r w:rsidRPr="00EB183D">
        <w:rPr>
          <w:rFonts w:ascii="Arial" w:eastAsia="Times New Roman" w:hAnsi="Arial" w:hint="cs"/>
          <w:i/>
          <w:iCs/>
          <w:color w:val="000000"/>
          <w:sz w:val="20"/>
          <w:szCs w:val="20"/>
          <w:rtl/>
        </w:rPr>
        <w:t>הרי"ף</w:t>
      </w:r>
      <w:proofErr w:type="spellEnd"/>
      <w:r w:rsidRPr="00EB183D">
        <w:rPr>
          <w:rFonts w:ascii="Arial" w:eastAsia="Times New Roman" w:hAnsi="Arial" w:hint="cs"/>
          <w:i/>
          <w:iCs/>
          <w:color w:val="000000"/>
          <w:sz w:val="20"/>
          <w:szCs w:val="20"/>
          <w:rtl/>
        </w:rPr>
        <w:t xml:space="preserve"> והרמב"ם </w:t>
      </w:r>
      <w:proofErr w:type="spellStart"/>
      <w:r w:rsidRPr="00EB183D">
        <w:rPr>
          <w:rFonts w:ascii="Arial" w:eastAsia="Times New Roman" w:hAnsi="Arial" w:hint="cs"/>
          <w:i/>
          <w:iCs/>
          <w:color w:val="000000"/>
          <w:sz w:val="20"/>
          <w:szCs w:val="20"/>
          <w:rtl/>
        </w:rPr>
        <w:t>והרא"ש</w:t>
      </w:r>
      <w:proofErr w:type="spellEnd"/>
      <w:r w:rsidRPr="00EB183D">
        <w:rPr>
          <w:rFonts w:ascii="Arial" w:eastAsia="Times New Roman" w:hAnsi="Arial" w:hint="cs"/>
          <w:i/>
          <w:iCs/>
          <w:color w:val="000000"/>
          <w:sz w:val="20"/>
          <w:szCs w:val="20"/>
          <w:rtl/>
        </w:rPr>
        <w:t xml:space="preserve">. </w:t>
      </w:r>
    </w:p>
    <w:p w14:paraId="37CE27A6" w14:textId="77777777" w:rsidR="00350A59" w:rsidRPr="00EB183D" w:rsidRDefault="00350A59" w:rsidP="00350A59">
      <w:pPr>
        <w:spacing w:after="0" w:line="240" w:lineRule="auto"/>
        <w:jc w:val="both"/>
        <w:rPr>
          <w:rFonts w:ascii="Arial" w:eastAsia="Times New Roman" w:hAnsi="Arial"/>
          <w:i/>
          <w:iCs/>
          <w:color w:val="000000"/>
          <w:sz w:val="20"/>
          <w:szCs w:val="20"/>
          <w:rtl/>
        </w:rPr>
      </w:pPr>
      <w:r w:rsidRPr="00EB183D">
        <w:rPr>
          <w:rFonts w:ascii="Arial" w:eastAsia="Times New Roman" w:hAnsi="Arial" w:hint="cs"/>
          <w:i/>
          <w:iCs/>
          <w:color w:val="000000"/>
          <w:sz w:val="20"/>
          <w:szCs w:val="20"/>
          <w:rtl/>
        </w:rPr>
        <w:t xml:space="preserve">בכל מקום שב' מהם לדעה אחת נצמדים, ולשאר </w:t>
      </w:r>
      <w:proofErr w:type="spellStart"/>
      <w:r w:rsidRPr="00EB183D">
        <w:rPr>
          <w:rFonts w:ascii="Arial" w:eastAsia="Times New Roman" w:hAnsi="Arial" w:hint="cs"/>
          <w:i/>
          <w:iCs/>
          <w:color w:val="000000"/>
          <w:sz w:val="20"/>
          <w:szCs w:val="20"/>
          <w:rtl/>
        </w:rPr>
        <w:t>רבוותא</w:t>
      </w:r>
      <w:proofErr w:type="spellEnd"/>
      <w:r w:rsidRPr="00EB183D">
        <w:rPr>
          <w:rFonts w:ascii="Arial" w:eastAsia="Times New Roman" w:hAnsi="Arial" w:hint="cs"/>
          <w:i/>
          <w:iCs/>
          <w:color w:val="000000"/>
          <w:sz w:val="20"/>
          <w:szCs w:val="20"/>
          <w:rtl/>
        </w:rPr>
        <w:t xml:space="preserve"> [חכמים] אדירי התורה לא חש עליהם, רק [אף] במקום גדולים עמד לפסוק הלכה כדברי שניהם, ואף כי הם קמאי [ראשונים] ולא </w:t>
      </w:r>
      <w:proofErr w:type="spellStart"/>
      <w:r w:rsidRPr="00EB183D">
        <w:rPr>
          <w:rFonts w:ascii="Arial" w:eastAsia="Times New Roman" w:hAnsi="Arial" w:hint="cs"/>
          <w:i/>
          <w:iCs/>
          <w:color w:val="000000"/>
          <w:sz w:val="20"/>
          <w:szCs w:val="20"/>
          <w:rtl/>
        </w:rPr>
        <w:t>בתראי</w:t>
      </w:r>
      <w:proofErr w:type="spellEnd"/>
      <w:r w:rsidRPr="00EB183D">
        <w:rPr>
          <w:rFonts w:ascii="Arial" w:eastAsia="Times New Roman" w:hAnsi="Arial" w:hint="cs"/>
          <w:i/>
          <w:iCs/>
          <w:color w:val="000000"/>
          <w:sz w:val="20"/>
          <w:szCs w:val="20"/>
          <w:rtl/>
        </w:rPr>
        <w:t xml:space="preserve"> [אחרונים]. </w:t>
      </w:r>
    </w:p>
    <w:p w14:paraId="7AD3ED3C" w14:textId="77777777" w:rsidR="00350A59" w:rsidRPr="00EB183D" w:rsidRDefault="00350A59" w:rsidP="00350A59">
      <w:pPr>
        <w:spacing w:after="0" w:line="240" w:lineRule="auto"/>
        <w:jc w:val="both"/>
        <w:rPr>
          <w:rFonts w:ascii="Arial" w:eastAsia="Times New Roman" w:hAnsi="Arial"/>
          <w:i/>
          <w:iCs/>
          <w:color w:val="000000"/>
          <w:sz w:val="20"/>
          <w:szCs w:val="20"/>
          <w:rtl/>
        </w:rPr>
      </w:pPr>
      <w:r w:rsidRPr="00EB183D">
        <w:rPr>
          <w:rFonts w:ascii="Arial" w:eastAsia="Times New Roman" w:hAnsi="Arial" w:hint="cs"/>
          <w:i/>
          <w:iCs/>
          <w:color w:val="000000"/>
          <w:sz w:val="20"/>
          <w:szCs w:val="20"/>
          <w:rtl/>
        </w:rPr>
        <w:t xml:space="preserve">ולא חש לדברים שצווחו בו קמאי </w:t>
      </w:r>
      <w:proofErr w:type="spellStart"/>
      <w:r w:rsidRPr="00EB183D">
        <w:rPr>
          <w:rFonts w:ascii="Arial" w:eastAsia="Times New Roman" w:hAnsi="Arial" w:hint="cs"/>
          <w:i/>
          <w:iCs/>
          <w:color w:val="000000"/>
          <w:sz w:val="20"/>
          <w:szCs w:val="20"/>
          <w:rtl/>
        </w:rPr>
        <w:t>דקמאי</w:t>
      </w:r>
      <w:proofErr w:type="spellEnd"/>
      <w:r w:rsidRPr="00EB183D">
        <w:rPr>
          <w:rFonts w:ascii="Arial" w:eastAsia="Times New Roman" w:hAnsi="Arial" w:hint="cs"/>
          <w:i/>
          <w:iCs/>
          <w:color w:val="000000"/>
          <w:sz w:val="20"/>
          <w:szCs w:val="20"/>
          <w:rtl/>
        </w:rPr>
        <w:t xml:space="preserve"> [ראשוני ראשונים], הלא </w:t>
      </w:r>
      <w:proofErr w:type="spellStart"/>
      <w:r w:rsidRPr="00EB183D">
        <w:rPr>
          <w:rFonts w:ascii="Arial" w:eastAsia="Times New Roman" w:hAnsi="Arial" w:hint="cs"/>
          <w:i/>
          <w:iCs/>
          <w:color w:val="000000"/>
          <w:sz w:val="20"/>
          <w:szCs w:val="20"/>
          <w:rtl/>
        </w:rPr>
        <w:t>הרי"ף</w:t>
      </w:r>
      <w:proofErr w:type="spellEnd"/>
      <w:r w:rsidRPr="00EB183D">
        <w:rPr>
          <w:rFonts w:ascii="Arial" w:eastAsia="Times New Roman" w:hAnsi="Arial" w:hint="cs"/>
          <w:i/>
          <w:iCs/>
          <w:color w:val="000000"/>
          <w:sz w:val="20"/>
          <w:szCs w:val="20"/>
          <w:rtl/>
        </w:rPr>
        <w:t xml:space="preserve"> שפסק סוף פרק ב' </w:t>
      </w:r>
      <w:proofErr w:type="spellStart"/>
      <w:r w:rsidRPr="00EB183D">
        <w:rPr>
          <w:rFonts w:ascii="Arial" w:eastAsia="Times New Roman" w:hAnsi="Arial" w:hint="cs"/>
          <w:i/>
          <w:iCs/>
          <w:color w:val="000000"/>
          <w:sz w:val="20"/>
          <w:szCs w:val="20"/>
          <w:rtl/>
        </w:rPr>
        <w:t>דעירובין</w:t>
      </w:r>
      <w:proofErr w:type="spellEnd"/>
      <w:r w:rsidRPr="00EB183D">
        <w:rPr>
          <w:rFonts w:ascii="Arial" w:eastAsia="Times New Roman" w:hAnsi="Arial" w:hint="cs"/>
          <w:i/>
          <w:iCs/>
          <w:color w:val="000000"/>
          <w:sz w:val="20"/>
          <w:szCs w:val="20"/>
          <w:rtl/>
        </w:rPr>
        <w:t xml:space="preserve">, והסכימו עימו רבים לפסוק הלכה בכל מקום </w:t>
      </w:r>
      <w:proofErr w:type="spellStart"/>
      <w:r w:rsidRPr="00EB183D">
        <w:rPr>
          <w:rFonts w:ascii="Arial" w:eastAsia="Times New Roman" w:hAnsi="Arial" w:hint="cs"/>
          <w:i/>
          <w:iCs/>
          <w:color w:val="000000"/>
          <w:sz w:val="20"/>
          <w:szCs w:val="20"/>
          <w:rtl/>
        </w:rPr>
        <w:t>כבתראי</w:t>
      </w:r>
      <w:proofErr w:type="spellEnd"/>
      <w:r w:rsidRPr="00EB183D">
        <w:rPr>
          <w:rFonts w:ascii="Arial" w:eastAsia="Times New Roman" w:hAnsi="Arial" w:hint="cs"/>
          <w:i/>
          <w:iCs/>
          <w:color w:val="000000"/>
          <w:sz w:val="20"/>
          <w:szCs w:val="20"/>
          <w:rtl/>
        </w:rPr>
        <w:t xml:space="preserve"> ולא לחוש לדברי קמאי, ואפילו במקום הרב אצל תלמיד. </w:t>
      </w:r>
    </w:p>
    <w:p w14:paraId="2F410026" w14:textId="77777777" w:rsidR="00350A59" w:rsidRPr="00EB183D" w:rsidRDefault="00350A59" w:rsidP="00350A59">
      <w:pPr>
        <w:spacing w:after="0" w:line="240" w:lineRule="auto"/>
        <w:jc w:val="both"/>
        <w:rPr>
          <w:rFonts w:ascii="Arial" w:eastAsia="Times New Roman" w:hAnsi="Arial"/>
          <w:i/>
          <w:iCs/>
          <w:color w:val="000000"/>
          <w:sz w:val="20"/>
          <w:szCs w:val="20"/>
          <w:rtl/>
        </w:rPr>
      </w:pPr>
      <w:r w:rsidRPr="00EB183D">
        <w:rPr>
          <w:rFonts w:ascii="Arial" w:eastAsia="Times New Roman" w:hAnsi="Arial" w:hint="cs"/>
          <w:i/>
          <w:iCs/>
          <w:color w:val="000000"/>
          <w:sz w:val="20"/>
          <w:szCs w:val="20"/>
          <w:rtl/>
        </w:rPr>
        <w:t xml:space="preserve">וכן פסקו האחרונים תמיד, ובראשם </w:t>
      </w:r>
      <w:proofErr w:type="spellStart"/>
      <w:r w:rsidRPr="00EB183D">
        <w:rPr>
          <w:rFonts w:ascii="Arial" w:eastAsia="Times New Roman" w:hAnsi="Arial" w:hint="cs"/>
          <w:i/>
          <w:iCs/>
          <w:color w:val="000000"/>
          <w:sz w:val="20"/>
          <w:szCs w:val="20"/>
          <w:rtl/>
        </w:rPr>
        <w:t>מהר"יק</w:t>
      </w:r>
      <w:proofErr w:type="spellEnd"/>
      <w:r w:rsidRPr="00EB183D">
        <w:rPr>
          <w:rFonts w:ascii="Arial" w:eastAsia="Times New Roman" w:hAnsi="Arial" w:hint="cs"/>
          <w:i/>
          <w:iCs/>
          <w:color w:val="000000"/>
          <w:sz w:val="20"/>
          <w:szCs w:val="20"/>
          <w:rtl/>
        </w:rPr>
        <w:t xml:space="preserve"> </w:t>
      </w:r>
      <w:proofErr w:type="spellStart"/>
      <w:r w:rsidRPr="00EB183D">
        <w:rPr>
          <w:rFonts w:ascii="Arial" w:eastAsia="Times New Roman" w:hAnsi="Arial" w:hint="cs"/>
          <w:i/>
          <w:iCs/>
          <w:color w:val="000000"/>
          <w:sz w:val="20"/>
          <w:szCs w:val="20"/>
          <w:rtl/>
        </w:rPr>
        <w:t>ומהרא"י</w:t>
      </w:r>
      <w:proofErr w:type="spellEnd"/>
      <w:r w:rsidRPr="00EB183D">
        <w:rPr>
          <w:rFonts w:ascii="Arial" w:eastAsia="Times New Roman" w:hAnsi="Arial" w:hint="cs"/>
          <w:i/>
          <w:iCs/>
          <w:color w:val="000000"/>
          <w:sz w:val="20"/>
          <w:szCs w:val="20"/>
          <w:rtl/>
        </w:rPr>
        <w:t xml:space="preserve"> בתשובותיהן הנעימות אשר האירו כל מחשך וגילו כל תעלומות, וע"י זה הדבר סתר כל המנהגים אשר באלו המדינות, אשר רובם </w:t>
      </w:r>
      <w:proofErr w:type="spellStart"/>
      <w:r w:rsidRPr="00EB183D">
        <w:rPr>
          <w:rFonts w:ascii="Arial" w:eastAsia="Times New Roman" w:hAnsi="Arial" w:hint="cs"/>
          <w:i/>
          <w:iCs/>
          <w:color w:val="000000"/>
          <w:sz w:val="20"/>
          <w:szCs w:val="20"/>
          <w:rtl/>
        </w:rPr>
        <w:t>בנוים</w:t>
      </w:r>
      <w:proofErr w:type="spellEnd"/>
      <w:r w:rsidRPr="00EB183D">
        <w:rPr>
          <w:rFonts w:ascii="Arial" w:eastAsia="Times New Roman" w:hAnsi="Arial" w:hint="cs"/>
          <w:i/>
          <w:iCs/>
          <w:color w:val="000000"/>
          <w:sz w:val="20"/>
          <w:szCs w:val="20"/>
          <w:rtl/>
        </w:rPr>
        <w:t xml:space="preserve"> על הכלל הזה בפשיטות ותמימות".</w:t>
      </w:r>
    </w:p>
    <w:p w14:paraId="6BAF7444" w14:textId="77777777" w:rsidR="00350A59" w:rsidRDefault="00350A59" w:rsidP="00350A59">
      <w:pPr>
        <w:spacing w:after="0"/>
        <w:jc w:val="both"/>
        <w:rPr>
          <w:rFonts w:ascii="Arial" w:eastAsia="Times New Roman" w:hAnsi="Arial"/>
          <w:color w:val="000000"/>
          <w:rtl/>
        </w:rPr>
      </w:pPr>
    </w:p>
    <w:p w14:paraId="450C32F7" w14:textId="77777777" w:rsidR="00350A59" w:rsidRDefault="00350A59" w:rsidP="00350A59">
      <w:pPr>
        <w:spacing w:after="0" w:line="360" w:lineRule="auto"/>
        <w:jc w:val="both"/>
        <w:rPr>
          <w:rFonts w:ascii="Arial" w:eastAsia="Times New Roman" w:hAnsi="Arial"/>
          <w:color w:val="000000"/>
          <w:rtl/>
        </w:rPr>
      </w:pPr>
      <w:proofErr w:type="spellStart"/>
      <w:r>
        <w:rPr>
          <w:rFonts w:ascii="Arial" w:eastAsia="Times New Roman" w:hAnsi="Arial" w:hint="cs"/>
          <w:color w:val="000000"/>
          <w:rtl/>
        </w:rPr>
        <w:lastRenderedPageBreak/>
        <w:t>הרמ"א</w:t>
      </w:r>
      <w:proofErr w:type="spellEnd"/>
      <w:r>
        <w:rPr>
          <w:rFonts w:ascii="Arial" w:eastAsia="Times New Roman" w:hAnsi="Arial" w:hint="cs"/>
          <w:color w:val="000000"/>
          <w:rtl/>
        </w:rPr>
        <w:t xml:space="preserve"> מסביר למה היה צריך לכתוב ספר הלכה בנוסף לבית יוסף, וזאת מאחר שהבית יוסף התעלם מהכלל הלכה </w:t>
      </w:r>
      <w:proofErr w:type="spellStart"/>
      <w:r>
        <w:rPr>
          <w:rFonts w:ascii="Arial" w:eastAsia="Times New Roman" w:hAnsi="Arial" w:hint="cs"/>
          <w:color w:val="000000"/>
          <w:rtl/>
        </w:rPr>
        <w:t>כבתראי</w:t>
      </w:r>
      <w:proofErr w:type="spellEnd"/>
      <w:r>
        <w:rPr>
          <w:rFonts w:ascii="Arial" w:eastAsia="Times New Roman" w:hAnsi="Arial" w:hint="cs"/>
          <w:color w:val="000000"/>
          <w:rtl/>
        </w:rPr>
        <w:t xml:space="preserve">, והתעלם מהפוסקים האחרונים, אבל </w:t>
      </w:r>
      <w:proofErr w:type="spellStart"/>
      <w:r>
        <w:rPr>
          <w:rFonts w:ascii="Arial" w:eastAsia="Times New Roman" w:hAnsi="Arial" w:hint="cs"/>
          <w:color w:val="000000"/>
          <w:rtl/>
        </w:rPr>
        <w:t>הרמ"א</w:t>
      </w:r>
      <w:proofErr w:type="spellEnd"/>
      <w:r>
        <w:rPr>
          <w:rFonts w:ascii="Arial" w:eastAsia="Times New Roman" w:hAnsi="Arial" w:hint="cs"/>
          <w:color w:val="000000"/>
          <w:rtl/>
        </w:rPr>
        <w:t xml:space="preserve"> בא ממסורת פסיקה אחרת שהלכה כאחרונים גם בפוסקים מאוחרים. ולכן היה צריך לכתוב את הספר שלו.</w:t>
      </w:r>
    </w:p>
    <w:p w14:paraId="000BF4B1" w14:textId="77777777" w:rsidR="00350A59" w:rsidRDefault="00350A59" w:rsidP="00350A59">
      <w:pPr>
        <w:spacing w:after="0" w:line="360" w:lineRule="auto"/>
        <w:jc w:val="both"/>
        <w:rPr>
          <w:rFonts w:ascii="Arial" w:eastAsia="Times New Roman" w:hAnsi="Arial"/>
          <w:color w:val="000000"/>
          <w:rtl/>
        </w:rPr>
      </w:pPr>
    </w:p>
    <w:p w14:paraId="65B6DE4D" w14:textId="77777777" w:rsidR="00350A59" w:rsidRDefault="00350A59" w:rsidP="00350A59">
      <w:pPr>
        <w:pStyle w:val="1"/>
        <w:jc w:val="center"/>
        <w:rPr>
          <w:rFonts w:ascii="Narkisim" w:hAnsi="Narkisim" w:cs="Narkisim"/>
          <w:rtl/>
        </w:rPr>
      </w:pPr>
      <w:bookmarkStart w:id="27" w:name="_Toc45665806"/>
      <w:r w:rsidRPr="00E94819">
        <w:rPr>
          <w:rFonts w:ascii="Narkisim" w:hAnsi="Narkisim" w:cs="Narkisim"/>
          <w:rtl/>
        </w:rPr>
        <w:t>שיעור 10</w:t>
      </w:r>
      <w:bookmarkEnd w:id="27"/>
    </w:p>
    <w:p w14:paraId="337B0C10" w14:textId="77777777" w:rsidR="00350A59" w:rsidRPr="001F5B5D" w:rsidRDefault="00350A59" w:rsidP="00350A59">
      <w:pPr>
        <w:pStyle w:val="10"/>
        <w:rPr>
          <w:rtl/>
        </w:rPr>
      </w:pPr>
    </w:p>
    <w:p w14:paraId="128A8BFF" w14:textId="77777777" w:rsidR="00350A59" w:rsidRPr="001F5B5D" w:rsidRDefault="00350A59" w:rsidP="00350A59">
      <w:pPr>
        <w:pStyle w:val="2"/>
        <w:rPr>
          <w:rFonts w:ascii="Aharoni" w:eastAsiaTheme="minorHAnsi" w:hAnsi="Aharoni" w:cs="Aharoni"/>
          <w:b w:val="0"/>
          <w:bCs w:val="0"/>
          <w:color w:val="auto"/>
          <w:sz w:val="24"/>
          <w:szCs w:val="24"/>
          <w:highlight w:val="cyan"/>
          <w:u w:val="none"/>
          <w:rtl/>
        </w:rPr>
      </w:pPr>
      <w:bookmarkStart w:id="28" w:name="_Toc45665807"/>
      <w:r w:rsidRPr="001F5B5D">
        <w:rPr>
          <w:rFonts w:ascii="Aharoni" w:eastAsiaTheme="minorHAnsi" w:hAnsi="Aharoni" w:cs="Aharoni" w:hint="cs"/>
          <w:b w:val="0"/>
          <w:bCs w:val="0"/>
          <w:color w:val="auto"/>
          <w:sz w:val="24"/>
          <w:szCs w:val="24"/>
          <w:highlight w:val="cyan"/>
          <w:u w:val="none"/>
          <w:rtl/>
        </w:rPr>
        <w:t>- משמעות תקדים בהלכה</w:t>
      </w:r>
      <w:bookmarkEnd w:id="28"/>
    </w:p>
    <w:p w14:paraId="6829625E" w14:textId="77777777" w:rsidR="00350A59" w:rsidRDefault="00350A59" w:rsidP="00350A59">
      <w:pPr>
        <w:pStyle w:val="2"/>
        <w:rPr>
          <w:rFonts w:ascii="Aharoni" w:eastAsiaTheme="minorHAnsi" w:hAnsi="Aharoni" w:cs="Aharoni"/>
          <w:b w:val="0"/>
          <w:bCs w:val="0"/>
          <w:color w:val="auto"/>
          <w:sz w:val="24"/>
          <w:szCs w:val="24"/>
          <w:highlight w:val="cyan"/>
          <w:u w:val="none"/>
          <w:rtl/>
        </w:rPr>
      </w:pPr>
      <w:bookmarkStart w:id="29" w:name="_Toc45665808"/>
      <w:r w:rsidRPr="001F5B5D">
        <w:rPr>
          <w:rFonts w:ascii="Aharoni" w:eastAsiaTheme="minorHAnsi" w:hAnsi="Aharoni" w:cs="Aharoni" w:hint="cs"/>
          <w:b w:val="0"/>
          <w:bCs w:val="0"/>
          <w:color w:val="auto"/>
          <w:sz w:val="24"/>
          <w:szCs w:val="24"/>
          <w:highlight w:val="cyan"/>
          <w:u w:val="none"/>
          <w:rtl/>
        </w:rPr>
        <w:t>- קים לי</w:t>
      </w:r>
      <w:bookmarkEnd w:id="29"/>
    </w:p>
    <w:p w14:paraId="16AF9AD9" w14:textId="77777777" w:rsidR="00350A59" w:rsidRPr="001F5B5D" w:rsidRDefault="00350A59" w:rsidP="00350A59">
      <w:pPr>
        <w:pStyle w:val="10"/>
        <w:rPr>
          <w:highlight w:val="cyan"/>
          <w:rtl/>
        </w:rPr>
      </w:pPr>
    </w:p>
    <w:p w14:paraId="69D4437B"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מצד אחד טוב שתקדים הוא מחייב כי זה מאפשר המשכיות ויציבות בפסקי הדין. מצד שני יש לזה גם חסרונות כי זה הופך את השופט לסוג של מחוקק וזה גם מנציח טעויות. יש עוד נקודה חשובה בתקדים. לפעמים פוסק פסק לאדם בשאלה מסוימת, אבל הוא פסק לו בגלל נסיבות מסוימות, כגון שהוא היה מאוד עני והיה צריך להקל עליו, ולכן יש בעייתיות ללמוד מהמקרה לכל המקרים.</w:t>
      </w:r>
    </w:p>
    <w:p w14:paraId="0F2DBEEC"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לאור זאת לא ברור שאפשר לקחת את התקדים אוטומטית, אלא יש לשקול ולבדוק כל מקרה לגופו.</w:t>
      </w:r>
    </w:p>
    <w:p w14:paraId="69021329" w14:textId="77777777" w:rsidR="00350A59" w:rsidRDefault="00350A59" w:rsidP="00350A59">
      <w:pPr>
        <w:spacing w:after="0" w:line="360" w:lineRule="auto"/>
        <w:jc w:val="both"/>
        <w:rPr>
          <w:rFonts w:ascii="Arial" w:eastAsia="Times New Roman" w:hAnsi="Arial"/>
          <w:color w:val="000000"/>
          <w:rtl/>
        </w:rPr>
      </w:pPr>
    </w:p>
    <w:p w14:paraId="0FA60B47"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מה עשה המשפט הישראלי? יש כלל של תקדים מחייב, במובן זה שפסיקה של בית משפט עליון מחייבת בתי משפט שמתחתיו. מצד שני בית המשפט העליון יכול לשנות תקדימים של עצמו. כלומר תקדים מחייב, אבל לא ברמה שלא ניתן לסגת ממנו.</w:t>
      </w:r>
    </w:p>
    <w:p w14:paraId="700B4E2D"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בהלכה אין מושג של תקדים מחייב, ודיין לא מחויב למה שפסק דיין אחר במקרה דומה. מצד שני ברור שאין חוסר משמעות לתקדים, אלא תקדים הוא חלק מחומר הגלם ההלכתי שמשרת את הפוסק.</w:t>
      </w:r>
    </w:p>
    <w:p w14:paraId="7CC2F4B4"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נדון כמה משקל נותנים לתקדים בהלכה היהודית.</w:t>
      </w:r>
    </w:p>
    <w:p w14:paraId="5E328E02" w14:textId="77777777" w:rsidR="00350A59" w:rsidRDefault="00350A59" w:rsidP="00350A59">
      <w:pPr>
        <w:spacing w:after="0" w:line="360" w:lineRule="auto"/>
        <w:jc w:val="both"/>
        <w:rPr>
          <w:rFonts w:ascii="Arial" w:eastAsia="Times New Roman" w:hAnsi="Arial"/>
          <w:color w:val="000000"/>
          <w:u w:val="single"/>
          <w:rtl/>
        </w:rPr>
      </w:pPr>
      <w:r w:rsidRPr="000A4976">
        <w:rPr>
          <w:rFonts w:ascii="Arial" w:eastAsia="Times New Roman" w:hAnsi="Arial" w:hint="cs"/>
          <w:color w:val="000000"/>
          <w:u w:val="single"/>
          <w:rtl/>
        </w:rPr>
        <w:t>רמב"ם סנהדרין, כ, ח:</w:t>
      </w:r>
    </w:p>
    <w:p w14:paraId="547EBCDD" w14:textId="77777777" w:rsidR="00350A59" w:rsidRPr="000A4976" w:rsidRDefault="00350A59" w:rsidP="00350A59">
      <w:pPr>
        <w:spacing w:after="0" w:line="360" w:lineRule="auto"/>
        <w:jc w:val="both"/>
        <w:rPr>
          <w:rFonts w:ascii="Arial" w:eastAsia="Times New Roman" w:hAnsi="Arial"/>
          <w:i/>
          <w:iCs/>
          <w:color w:val="000000"/>
          <w:sz w:val="20"/>
          <w:szCs w:val="20"/>
          <w:rtl/>
        </w:rPr>
      </w:pPr>
      <w:r w:rsidRPr="000A4976">
        <w:rPr>
          <w:rFonts w:ascii="Arial" w:eastAsia="Times New Roman" w:hAnsi="Arial"/>
          <w:i/>
          <w:iCs/>
          <w:color w:val="000000"/>
          <w:sz w:val="20"/>
          <w:szCs w:val="20"/>
          <w:rtl/>
        </w:rPr>
        <w:t xml:space="preserve">"כל דיין שבא לפניו דין והתחיל לדמותו בדין פסוק שכבר ידע אותו ויש במדינה גדול ממנו בחכמה ואינו הולך ונמלך בו הרי זה בכלל הרשעים שלבם גס בהוראה, ואמרו חכמים רעה על רעה </w:t>
      </w:r>
      <w:proofErr w:type="spellStart"/>
      <w:r w:rsidRPr="000A4976">
        <w:rPr>
          <w:rFonts w:ascii="Arial" w:eastAsia="Times New Roman" w:hAnsi="Arial"/>
          <w:i/>
          <w:iCs/>
          <w:color w:val="000000"/>
          <w:sz w:val="20"/>
          <w:szCs w:val="20"/>
          <w:rtl/>
        </w:rPr>
        <w:t>תבא</w:t>
      </w:r>
      <w:proofErr w:type="spellEnd"/>
      <w:r w:rsidRPr="000A4976">
        <w:rPr>
          <w:rFonts w:ascii="Arial" w:eastAsia="Times New Roman" w:hAnsi="Arial"/>
          <w:i/>
          <w:iCs/>
          <w:color w:val="000000"/>
          <w:sz w:val="20"/>
          <w:szCs w:val="20"/>
          <w:rtl/>
        </w:rPr>
        <w:t xml:space="preserve"> לו שכל הדברים וכיוצא בהן מגסות הרוח הן המביאות לידי עוות הדין</w:t>
      </w:r>
      <w:r w:rsidRPr="000A4976">
        <w:rPr>
          <w:rFonts w:ascii="Arial" w:eastAsia="Times New Roman" w:hAnsi="Arial" w:hint="cs"/>
          <w:i/>
          <w:iCs/>
          <w:color w:val="000000"/>
          <w:sz w:val="20"/>
          <w:szCs w:val="20"/>
          <w:rtl/>
        </w:rPr>
        <w:t>".</w:t>
      </w:r>
    </w:p>
    <w:p w14:paraId="1D2057D5"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הרמב"ם מדבר על דיין שרוצה לפסוק הלכה ע"י דימוי מקרה למקרה. הרמב"ם אומר על פי הגמרא, שיש לפוסק חובה להתייעץ עם אדם גדול ממנו, אם יש את מי לשאול.</w:t>
      </w:r>
    </w:p>
    <w:p w14:paraId="7CD64F48"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זה אומר לנו שמצד אחד יש לגיטימציה לפסוק אחרת מהתקדים במקרים שונים, אך מצד שני יש הסתייגות, ומצופה מאדם להתייעץ מחשש שיטעה בדימוי שלו, כגון שלא ידע את נסיבות המקרה, או לא ידע לתת משקל טוב לשיקולים שנידונו במקרה האחר.</w:t>
      </w:r>
    </w:p>
    <w:p w14:paraId="44AC733E"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עוד סוגייה מעניינת:</w:t>
      </w:r>
    </w:p>
    <w:p w14:paraId="26CDF58E" w14:textId="77777777" w:rsidR="00350A59" w:rsidRDefault="00350A59" w:rsidP="00350A59">
      <w:pPr>
        <w:spacing w:after="0" w:line="360" w:lineRule="auto"/>
        <w:jc w:val="both"/>
        <w:rPr>
          <w:rFonts w:ascii="Arial" w:eastAsia="Times New Roman" w:hAnsi="Arial"/>
          <w:color w:val="000000"/>
          <w:u w:val="single"/>
          <w:rtl/>
        </w:rPr>
      </w:pPr>
      <w:r w:rsidRPr="000A4976">
        <w:rPr>
          <w:rFonts w:ascii="Arial" w:eastAsia="Times New Roman" w:hAnsi="Arial" w:hint="cs"/>
          <w:color w:val="000000"/>
          <w:u w:val="single"/>
          <w:rtl/>
        </w:rPr>
        <w:t xml:space="preserve">בבא </w:t>
      </w:r>
      <w:proofErr w:type="spellStart"/>
      <w:r w:rsidRPr="000A4976">
        <w:rPr>
          <w:rFonts w:ascii="Arial" w:eastAsia="Times New Roman" w:hAnsi="Arial" w:hint="cs"/>
          <w:color w:val="000000"/>
          <w:u w:val="single"/>
          <w:rtl/>
        </w:rPr>
        <w:t>בתרא</w:t>
      </w:r>
      <w:proofErr w:type="spellEnd"/>
      <w:r w:rsidRPr="000A4976">
        <w:rPr>
          <w:rFonts w:ascii="Arial" w:eastAsia="Times New Roman" w:hAnsi="Arial" w:hint="cs"/>
          <w:color w:val="000000"/>
          <w:u w:val="single"/>
          <w:rtl/>
        </w:rPr>
        <w:t xml:space="preserve"> קל, ב</w:t>
      </w:r>
    </w:p>
    <w:p w14:paraId="46520EDE" w14:textId="77777777" w:rsidR="00350A59" w:rsidRPr="000A4976" w:rsidRDefault="00350A59" w:rsidP="00350A59">
      <w:pPr>
        <w:spacing w:after="0" w:line="360" w:lineRule="auto"/>
        <w:jc w:val="both"/>
        <w:rPr>
          <w:rFonts w:ascii="Arial" w:eastAsia="Times New Roman" w:hAnsi="Arial"/>
          <w:b/>
          <w:bCs/>
          <w:i/>
          <w:iCs/>
          <w:color w:val="000000"/>
          <w:sz w:val="20"/>
          <w:szCs w:val="20"/>
        </w:rPr>
      </w:pPr>
      <w:r>
        <w:rPr>
          <w:rFonts w:ascii="Arial" w:eastAsia="Times New Roman" w:hAnsi="Arial" w:hint="cs"/>
          <w:b/>
          <w:bCs/>
          <w:i/>
          <w:iCs/>
          <w:color w:val="000000"/>
          <w:sz w:val="20"/>
          <w:szCs w:val="20"/>
          <w:rtl/>
        </w:rPr>
        <w:t>"</w:t>
      </w:r>
      <w:r w:rsidRPr="000A4976">
        <w:rPr>
          <w:rFonts w:ascii="Arial" w:eastAsia="Times New Roman" w:hAnsi="Arial"/>
          <w:b/>
          <w:bCs/>
          <w:i/>
          <w:iCs/>
          <w:color w:val="000000"/>
          <w:sz w:val="20"/>
          <w:szCs w:val="20"/>
          <w:rtl/>
        </w:rPr>
        <w:t xml:space="preserve">[תרגום: אמר להם רבא לרב </w:t>
      </w:r>
      <w:proofErr w:type="spellStart"/>
      <w:r w:rsidRPr="000A4976">
        <w:rPr>
          <w:rFonts w:ascii="Arial" w:eastAsia="Times New Roman" w:hAnsi="Arial"/>
          <w:b/>
          <w:bCs/>
          <w:i/>
          <w:iCs/>
          <w:color w:val="000000"/>
          <w:sz w:val="20"/>
          <w:szCs w:val="20"/>
          <w:rtl/>
        </w:rPr>
        <w:t>פפא</w:t>
      </w:r>
      <w:proofErr w:type="spellEnd"/>
      <w:r w:rsidRPr="000A4976">
        <w:rPr>
          <w:rFonts w:ascii="Arial" w:eastAsia="Times New Roman" w:hAnsi="Arial"/>
          <w:b/>
          <w:bCs/>
          <w:i/>
          <w:iCs/>
          <w:color w:val="000000"/>
          <w:sz w:val="20"/>
          <w:szCs w:val="20"/>
          <w:rtl/>
        </w:rPr>
        <w:t xml:space="preserve"> ולרב </w:t>
      </w:r>
      <w:proofErr w:type="spellStart"/>
      <w:r w:rsidRPr="000A4976">
        <w:rPr>
          <w:rFonts w:ascii="Arial" w:eastAsia="Times New Roman" w:hAnsi="Arial"/>
          <w:b/>
          <w:bCs/>
          <w:i/>
          <w:iCs/>
          <w:color w:val="000000"/>
          <w:sz w:val="20"/>
          <w:szCs w:val="20"/>
          <w:rtl/>
        </w:rPr>
        <w:t>הונא</w:t>
      </w:r>
      <w:proofErr w:type="spellEnd"/>
      <w:r w:rsidRPr="000A4976">
        <w:rPr>
          <w:rFonts w:ascii="Arial" w:eastAsia="Times New Roman" w:hAnsi="Arial"/>
          <w:b/>
          <w:bCs/>
          <w:i/>
          <w:iCs/>
          <w:color w:val="000000"/>
          <w:sz w:val="20"/>
          <w:szCs w:val="20"/>
          <w:rtl/>
        </w:rPr>
        <w:t xml:space="preserve"> בנו של רב יהושע: כשיבוא פסק דין שלי לפניכם, ותיראו בו </w:t>
      </w:r>
      <w:proofErr w:type="spellStart"/>
      <w:r w:rsidRPr="000A4976">
        <w:rPr>
          <w:rFonts w:ascii="Arial" w:eastAsia="Times New Roman" w:hAnsi="Arial"/>
          <w:b/>
          <w:bCs/>
          <w:i/>
          <w:iCs/>
          <w:color w:val="000000"/>
          <w:sz w:val="20"/>
          <w:szCs w:val="20"/>
          <w:rtl/>
        </w:rPr>
        <w:t>פירכא</w:t>
      </w:r>
      <w:proofErr w:type="spellEnd"/>
      <w:r w:rsidRPr="000A4976">
        <w:rPr>
          <w:rFonts w:ascii="Arial" w:eastAsia="Times New Roman" w:hAnsi="Arial"/>
          <w:b/>
          <w:bCs/>
          <w:i/>
          <w:iCs/>
          <w:color w:val="000000"/>
          <w:sz w:val="20"/>
          <w:szCs w:val="20"/>
          <w:rtl/>
        </w:rPr>
        <w:t>, לא תקרעו אותו (תבטלו) אותו עד שאבוא לפניכם . אם יש לי טעם (תירוץ), אומר לכם. ואם לא, אחזור בי. ולאחר שאמות, לא תקרעו אותו, ולא תלמדו ממנו. לא תקרעו אותו, שאם הייתי לפניכם, שמא הייתי אומר לכם את טעמו. ולא תלמדו ממנו הלכה למעשה, שאין לו לדיין אלא מה שעיניו רואות.]</w:t>
      </w:r>
    </w:p>
    <w:p w14:paraId="55114306" w14:textId="77777777" w:rsidR="00350A59" w:rsidRPr="000A4976" w:rsidRDefault="00350A59" w:rsidP="00350A59">
      <w:pPr>
        <w:spacing w:after="0" w:line="360" w:lineRule="auto"/>
        <w:jc w:val="both"/>
        <w:rPr>
          <w:rFonts w:ascii="Arial" w:eastAsia="Times New Roman" w:hAnsi="Arial"/>
          <w:i/>
          <w:iCs/>
          <w:color w:val="000000"/>
          <w:sz w:val="20"/>
          <w:szCs w:val="20"/>
          <w:rtl/>
        </w:rPr>
      </w:pPr>
    </w:p>
    <w:p w14:paraId="124517FF" w14:textId="77777777" w:rsidR="00350A59" w:rsidRPr="000A4976" w:rsidRDefault="00350A59" w:rsidP="00350A59">
      <w:pPr>
        <w:spacing w:after="0" w:line="360" w:lineRule="auto"/>
        <w:jc w:val="both"/>
        <w:rPr>
          <w:rFonts w:ascii="Arial" w:eastAsia="Times New Roman" w:hAnsi="Arial"/>
          <w:i/>
          <w:iCs/>
          <w:color w:val="000000"/>
          <w:sz w:val="20"/>
          <w:szCs w:val="20"/>
          <w:rtl/>
        </w:rPr>
      </w:pPr>
      <w:r w:rsidRPr="000A4976">
        <w:rPr>
          <w:rFonts w:ascii="Arial" w:eastAsia="Times New Roman" w:hAnsi="Arial"/>
          <w:i/>
          <w:iCs/>
          <w:color w:val="000000"/>
          <w:sz w:val="20"/>
          <w:szCs w:val="20"/>
          <w:rtl/>
        </w:rPr>
        <w:t xml:space="preserve">ומפרש </w:t>
      </w:r>
      <w:proofErr w:type="spellStart"/>
      <w:r w:rsidRPr="000A4976">
        <w:rPr>
          <w:rFonts w:ascii="Arial" w:eastAsia="Times New Roman" w:hAnsi="Arial"/>
          <w:i/>
          <w:iCs/>
          <w:color w:val="000000"/>
          <w:sz w:val="20"/>
          <w:szCs w:val="20"/>
          <w:rtl/>
        </w:rPr>
        <w:t>הרשב"ם</w:t>
      </w:r>
      <w:proofErr w:type="spellEnd"/>
      <w:r w:rsidRPr="000A4976">
        <w:rPr>
          <w:rFonts w:ascii="Arial" w:eastAsia="Times New Roman" w:hAnsi="Arial"/>
          <w:i/>
          <w:iCs/>
          <w:color w:val="000000"/>
          <w:sz w:val="20"/>
          <w:szCs w:val="20"/>
          <w:rtl/>
        </w:rPr>
        <w:t xml:space="preserve"> במקום: "ואל תגמרו לדון מיניה [ממנו] אלא כפי שדעתכם נוטה, דאין לדיין אלא מה שעיניו רואות.. לדבר התלוי </w:t>
      </w:r>
      <w:proofErr w:type="spellStart"/>
      <w:r w:rsidRPr="000A4976">
        <w:rPr>
          <w:rFonts w:ascii="Arial" w:eastAsia="Times New Roman" w:hAnsi="Arial"/>
          <w:i/>
          <w:iCs/>
          <w:color w:val="000000"/>
          <w:sz w:val="20"/>
          <w:szCs w:val="20"/>
          <w:rtl/>
        </w:rPr>
        <w:t>בסברא</w:t>
      </w:r>
      <w:proofErr w:type="spellEnd"/>
      <w:r w:rsidRPr="000A4976">
        <w:rPr>
          <w:rFonts w:ascii="Arial" w:eastAsia="Times New Roman" w:hAnsi="Arial"/>
          <w:i/>
          <w:iCs/>
          <w:color w:val="000000"/>
          <w:sz w:val="20"/>
          <w:szCs w:val="20"/>
          <w:rtl/>
        </w:rPr>
        <w:t>, דאין לו אלא מה שליבו רואהו"</w:t>
      </w:r>
    </w:p>
    <w:p w14:paraId="7FB64ACE" w14:textId="77777777" w:rsidR="00350A59" w:rsidRPr="000A4976" w:rsidRDefault="00350A59" w:rsidP="00350A59">
      <w:pPr>
        <w:spacing w:after="0" w:line="360" w:lineRule="auto"/>
        <w:jc w:val="both"/>
        <w:rPr>
          <w:rFonts w:ascii="Arial" w:eastAsia="Times New Roman" w:hAnsi="Arial"/>
          <w:color w:val="000000"/>
          <w:rtl/>
        </w:rPr>
      </w:pPr>
    </w:p>
    <w:p w14:paraId="0F60B162"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lastRenderedPageBreak/>
        <w:t xml:space="preserve">רבא אומר לרב </w:t>
      </w:r>
      <w:proofErr w:type="spellStart"/>
      <w:r>
        <w:rPr>
          <w:rFonts w:ascii="Arial" w:eastAsia="Times New Roman" w:hAnsi="Arial" w:hint="cs"/>
          <w:color w:val="000000"/>
          <w:rtl/>
        </w:rPr>
        <w:t>פפא</w:t>
      </w:r>
      <w:proofErr w:type="spellEnd"/>
      <w:r>
        <w:rPr>
          <w:rFonts w:ascii="Arial" w:eastAsia="Times New Roman" w:hAnsi="Arial" w:hint="cs"/>
          <w:color w:val="000000"/>
          <w:rtl/>
        </w:rPr>
        <w:t xml:space="preserve"> ורב </w:t>
      </w:r>
      <w:proofErr w:type="spellStart"/>
      <w:r>
        <w:rPr>
          <w:rFonts w:ascii="Arial" w:eastAsia="Times New Roman" w:hAnsi="Arial" w:hint="cs"/>
          <w:color w:val="000000"/>
          <w:rtl/>
        </w:rPr>
        <w:t>הונא</w:t>
      </w:r>
      <w:proofErr w:type="spellEnd"/>
      <w:r>
        <w:rPr>
          <w:rFonts w:ascii="Arial" w:eastAsia="Times New Roman" w:hAnsi="Arial" w:hint="cs"/>
          <w:color w:val="000000"/>
          <w:rtl/>
        </w:rPr>
        <w:t xml:space="preserve">, שאם מגיע בפניהם פסק דין שלו, והם חושבים אחרת, אין להם לבטל אותו ישר, אלא יש להתייעץ </w:t>
      </w:r>
      <w:proofErr w:type="spellStart"/>
      <w:r>
        <w:rPr>
          <w:rFonts w:ascii="Arial" w:eastAsia="Times New Roman" w:hAnsi="Arial" w:hint="cs"/>
          <w:color w:val="000000"/>
          <w:rtl/>
        </w:rPr>
        <w:t>איתו</w:t>
      </w:r>
      <w:proofErr w:type="spellEnd"/>
      <w:r>
        <w:rPr>
          <w:rFonts w:ascii="Arial" w:eastAsia="Times New Roman" w:hAnsi="Arial" w:hint="cs"/>
          <w:color w:val="000000"/>
          <w:rtl/>
        </w:rPr>
        <w:t xml:space="preserve"> לפני, ואולי הוא יחזור בו מהפסק או יסביר להם וישכנע אותם למה צדק. בנוסף אומר להם רבא, שלאחר שהוא ימות, והם יראו פסק דין שלו שנראה להם לא נכון, אין להם לבטל (למחוק) את הפסק שלו באותו מקרה ספציפי שהוא פסק </w:t>
      </w:r>
      <w:r>
        <w:rPr>
          <w:rFonts w:ascii="Arial" w:eastAsia="Times New Roman" w:hAnsi="Arial"/>
          <w:color w:val="000000"/>
          <w:rtl/>
        </w:rPr>
        <w:t>–</w:t>
      </w:r>
      <w:r>
        <w:rPr>
          <w:rFonts w:ascii="Arial" w:eastAsia="Times New Roman" w:hAnsi="Arial" w:hint="cs"/>
          <w:color w:val="000000"/>
          <w:rtl/>
        </w:rPr>
        <w:t xml:space="preserve"> כי אולי הם לא יודעים את הנסיבות והטעם שלו, אלא יש להם לפסוק לפי איך שנראה להם במקרה שהם חולקים. </w:t>
      </w:r>
      <w:proofErr w:type="spellStart"/>
      <w:r>
        <w:rPr>
          <w:rFonts w:ascii="Arial" w:eastAsia="Times New Roman" w:hAnsi="Arial" w:hint="cs"/>
          <w:color w:val="000000"/>
          <w:rtl/>
        </w:rPr>
        <w:t>הרשב"ם</w:t>
      </w:r>
      <w:proofErr w:type="spellEnd"/>
      <w:r>
        <w:rPr>
          <w:rFonts w:ascii="Arial" w:eastAsia="Times New Roman" w:hAnsi="Arial" w:hint="cs"/>
          <w:color w:val="000000"/>
          <w:rtl/>
        </w:rPr>
        <w:t xml:space="preserve"> מפרש שבדבר שתלוי בסברה אדם צריך לפסוק איך שנראה לו והוא לא מחויב לדין הקודם.</w:t>
      </w:r>
    </w:p>
    <w:p w14:paraId="0B81A97D" w14:textId="77777777" w:rsidR="00350A59" w:rsidRDefault="00350A59" w:rsidP="00350A59">
      <w:pPr>
        <w:spacing w:after="0" w:line="360" w:lineRule="auto"/>
        <w:jc w:val="both"/>
        <w:rPr>
          <w:rFonts w:ascii="Arial" w:eastAsia="Times New Roman" w:hAnsi="Arial"/>
          <w:color w:val="000000"/>
          <w:rtl/>
        </w:rPr>
      </w:pPr>
    </w:p>
    <w:p w14:paraId="084FCC52"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דברים דומים נאמרים בסוגייה במסכת סנהדרין:</w:t>
      </w:r>
    </w:p>
    <w:p w14:paraId="785E2A32" w14:textId="77777777" w:rsidR="00350A59" w:rsidRDefault="00350A59" w:rsidP="00350A59">
      <w:pPr>
        <w:spacing w:after="0" w:line="360" w:lineRule="auto"/>
        <w:jc w:val="both"/>
        <w:rPr>
          <w:rFonts w:ascii="Arial" w:eastAsia="Times New Roman" w:hAnsi="Arial"/>
          <w:color w:val="000000"/>
          <w:u w:val="single"/>
          <w:rtl/>
        </w:rPr>
      </w:pPr>
      <w:r w:rsidRPr="002809FB">
        <w:rPr>
          <w:rFonts w:ascii="Arial" w:eastAsia="Times New Roman" w:hAnsi="Arial" w:hint="cs"/>
          <w:color w:val="000000"/>
          <w:u w:val="single"/>
          <w:rtl/>
        </w:rPr>
        <w:t>סנהדרין ו, ב</w:t>
      </w:r>
    </w:p>
    <w:p w14:paraId="4F85BA26"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נאמרים כאן שני דברים.</w:t>
      </w:r>
    </w:p>
    <w:p w14:paraId="5843128E"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א) אפילו תלמיד היושב לפני רבו, צריך לומר עמדה משלו - גם אם רבו לא מסכים.</w:t>
      </w:r>
    </w:p>
    <w:p w14:paraId="202BA7C1"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ב) אין לדיין אלא מה שעיניו רואות, ויש לו לפסוק כפי שנראה בעיניו. גם אם הוא יטעה, זה הכללים שהוא צריך לפעול.</w:t>
      </w:r>
    </w:p>
    <w:p w14:paraId="45CF6C9B" w14:textId="77777777" w:rsidR="00350A59" w:rsidRDefault="00350A59" w:rsidP="00350A59">
      <w:pPr>
        <w:spacing w:after="0" w:line="360" w:lineRule="auto"/>
        <w:jc w:val="both"/>
        <w:rPr>
          <w:rFonts w:ascii="Arial" w:eastAsia="Times New Roman" w:hAnsi="Arial"/>
          <w:color w:val="000000"/>
          <w:u w:val="single"/>
          <w:rtl/>
        </w:rPr>
      </w:pPr>
      <w:proofErr w:type="spellStart"/>
      <w:r w:rsidRPr="002809FB">
        <w:rPr>
          <w:rFonts w:ascii="Arial" w:eastAsia="Times New Roman" w:hAnsi="Arial" w:hint="cs"/>
          <w:color w:val="000000"/>
          <w:u w:val="single"/>
          <w:rtl/>
        </w:rPr>
        <w:t>תוספתא</w:t>
      </w:r>
      <w:proofErr w:type="spellEnd"/>
      <w:r w:rsidRPr="002809FB">
        <w:rPr>
          <w:rFonts w:ascii="Arial" w:eastAsia="Times New Roman" w:hAnsi="Arial" w:hint="cs"/>
          <w:color w:val="000000"/>
          <w:u w:val="single"/>
          <w:rtl/>
        </w:rPr>
        <w:t xml:space="preserve"> ג, ח</w:t>
      </w:r>
    </w:p>
    <w:p w14:paraId="418659D0"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אם יש דיון, אין לתלמיד להגיד אני לא אחלוק על הרב שלי בגלל שהוא אמר אחרת ממני.</w:t>
      </w:r>
    </w:p>
    <w:p w14:paraId="5A3062CB"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זו לא בדיוק דוג' של התקדים המחייב, אבל זו אותה רוח, שפוסק לא מחויב לדעה של מישהו אחר (בלי שהוא מזלזל כמובן). </w:t>
      </w:r>
    </w:p>
    <w:p w14:paraId="0D4AE49C" w14:textId="77777777" w:rsidR="00350A59" w:rsidRDefault="00350A59" w:rsidP="00350A59">
      <w:pPr>
        <w:spacing w:after="0" w:line="360" w:lineRule="auto"/>
        <w:jc w:val="both"/>
        <w:rPr>
          <w:rFonts w:ascii="Arial" w:eastAsia="Times New Roman" w:hAnsi="Arial"/>
          <w:color w:val="000000"/>
          <w:rtl/>
        </w:rPr>
      </w:pPr>
    </w:p>
    <w:p w14:paraId="0D30E681"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אם אנחנו אומרים שהתקדים לא מחייב, איזה ערך יש לספרות </w:t>
      </w:r>
      <w:proofErr w:type="spellStart"/>
      <w:r>
        <w:rPr>
          <w:rFonts w:ascii="Arial" w:eastAsia="Times New Roman" w:hAnsi="Arial" w:hint="cs"/>
          <w:color w:val="000000"/>
          <w:rtl/>
        </w:rPr>
        <w:t>השו"ת</w:t>
      </w:r>
      <w:proofErr w:type="spellEnd"/>
      <w:r>
        <w:rPr>
          <w:rFonts w:ascii="Arial" w:eastAsia="Times New Roman" w:hAnsi="Arial" w:hint="cs"/>
          <w:color w:val="000000"/>
          <w:rtl/>
        </w:rPr>
        <w:t>?</w:t>
      </w:r>
    </w:p>
    <w:p w14:paraId="28078E53"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א) ברור שיש משמעות לתקדימים, והם חלק מחומר הגלם כדי להגיע לפסיקה. השאלה היא רק האם אדם מחויב להם.</w:t>
      </w:r>
    </w:p>
    <w:p w14:paraId="44EBC71D"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ב) יש כאלה באמת שנתנו משמעות יותר גדולה לתקדימים ויש כאלה שנתנו משמעות מופחתת.</w:t>
      </w:r>
    </w:p>
    <w:p w14:paraId="24428FE2" w14:textId="77777777" w:rsidR="00350A59" w:rsidRDefault="00350A59" w:rsidP="00350A59">
      <w:pPr>
        <w:spacing w:after="0" w:line="360" w:lineRule="auto"/>
        <w:jc w:val="both"/>
        <w:rPr>
          <w:rFonts w:ascii="Arial" w:eastAsia="Times New Roman" w:hAnsi="Arial"/>
          <w:color w:val="000000"/>
          <w:rtl/>
        </w:rPr>
      </w:pPr>
    </w:p>
    <w:p w14:paraId="28969D9B"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בין שני הקצוות, אף אחד לא אומר שאין משמעות לתקדים, אבל גם אף אחד לא אומר שהם מחייבים. </w:t>
      </w:r>
    </w:p>
    <w:p w14:paraId="3529083E"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נראה שתי תשובות בעניין עם גישות שונות כמה לתת משקל למקורות קודמים:</w:t>
      </w:r>
    </w:p>
    <w:p w14:paraId="022E1090" w14:textId="77777777" w:rsidR="00350A59" w:rsidRPr="000A4976" w:rsidRDefault="00350A59" w:rsidP="00350A59">
      <w:pPr>
        <w:spacing w:after="0" w:line="360" w:lineRule="auto"/>
        <w:jc w:val="both"/>
        <w:rPr>
          <w:rFonts w:ascii="Arial" w:eastAsia="Times New Roman" w:hAnsi="Arial"/>
          <w:color w:val="000000"/>
          <w:u w:val="single"/>
        </w:rPr>
      </w:pPr>
      <w:r w:rsidRPr="002809FB">
        <w:rPr>
          <w:rFonts w:ascii="Arial" w:eastAsia="Times New Roman" w:hAnsi="Arial" w:hint="cs"/>
          <w:color w:val="000000"/>
          <w:u w:val="single"/>
          <w:rtl/>
        </w:rPr>
        <w:t xml:space="preserve">שו"ת </w:t>
      </w:r>
      <w:proofErr w:type="spellStart"/>
      <w:r w:rsidRPr="002809FB">
        <w:rPr>
          <w:rFonts w:ascii="Arial" w:eastAsia="Times New Roman" w:hAnsi="Arial" w:hint="cs"/>
          <w:color w:val="000000"/>
          <w:u w:val="single"/>
          <w:rtl/>
        </w:rPr>
        <w:t>מהרי"ל</w:t>
      </w:r>
      <w:proofErr w:type="spellEnd"/>
      <w:r w:rsidRPr="002809FB">
        <w:rPr>
          <w:rFonts w:ascii="Arial" w:eastAsia="Times New Roman" w:hAnsi="Arial" w:hint="cs"/>
          <w:color w:val="000000"/>
          <w:u w:val="single"/>
          <w:rtl/>
        </w:rPr>
        <w:t xml:space="preserve"> סימן עב</w:t>
      </w:r>
    </w:p>
    <w:p w14:paraId="3C3E1637" w14:textId="77777777" w:rsidR="00350A59" w:rsidRPr="00A62CFA" w:rsidRDefault="00350A59" w:rsidP="00350A59">
      <w:pPr>
        <w:spacing w:after="0" w:line="360" w:lineRule="auto"/>
        <w:jc w:val="both"/>
        <w:rPr>
          <w:rFonts w:ascii="Arial" w:eastAsia="Times New Roman" w:hAnsi="Arial"/>
          <w:i/>
          <w:iCs/>
          <w:color w:val="000000"/>
          <w:sz w:val="20"/>
          <w:szCs w:val="20"/>
        </w:rPr>
      </w:pPr>
      <w:r w:rsidRPr="00A62CFA">
        <w:rPr>
          <w:rFonts w:ascii="Arial" w:eastAsia="Times New Roman" w:hAnsi="Arial" w:hint="cs"/>
          <w:i/>
          <w:iCs/>
          <w:color w:val="000000"/>
          <w:sz w:val="20"/>
          <w:szCs w:val="20"/>
          <w:rtl/>
        </w:rPr>
        <w:t>"</w:t>
      </w:r>
      <w:r w:rsidRPr="00A62CFA">
        <w:rPr>
          <w:rFonts w:ascii="Arial" w:eastAsia="Times New Roman" w:hAnsi="Arial"/>
          <w:i/>
          <w:iCs/>
          <w:color w:val="000000"/>
          <w:sz w:val="20"/>
          <w:szCs w:val="20"/>
          <w:rtl/>
        </w:rPr>
        <w:t xml:space="preserve">מה שכתבת שאין לסמוך על התשובות, אדרבה הלכה למעשה הוו </w:t>
      </w:r>
      <w:proofErr w:type="spellStart"/>
      <w:r w:rsidRPr="00A62CFA">
        <w:rPr>
          <w:rFonts w:ascii="Arial" w:eastAsia="Times New Roman" w:hAnsi="Arial"/>
          <w:i/>
          <w:iCs/>
          <w:color w:val="000000"/>
          <w:sz w:val="20"/>
          <w:szCs w:val="20"/>
          <w:rtl/>
        </w:rPr>
        <w:t>וילפינן</w:t>
      </w:r>
      <w:proofErr w:type="spellEnd"/>
      <w:r w:rsidRPr="00A62CFA">
        <w:rPr>
          <w:rFonts w:ascii="Arial" w:eastAsia="Times New Roman" w:hAnsi="Arial"/>
          <w:i/>
          <w:iCs/>
          <w:color w:val="000000"/>
          <w:sz w:val="20"/>
          <w:szCs w:val="20"/>
          <w:rtl/>
        </w:rPr>
        <w:t xml:space="preserve"> </w:t>
      </w:r>
      <w:proofErr w:type="spellStart"/>
      <w:r w:rsidRPr="00A62CFA">
        <w:rPr>
          <w:rFonts w:ascii="Arial" w:eastAsia="Times New Roman" w:hAnsi="Arial"/>
          <w:i/>
          <w:iCs/>
          <w:color w:val="000000"/>
          <w:sz w:val="20"/>
          <w:szCs w:val="20"/>
          <w:rtl/>
        </w:rPr>
        <w:t>מינייהו</w:t>
      </w:r>
      <w:proofErr w:type="spellEnd"/>
      <w:r w:rsidRPr="00A62CFA">
        <w:rPr>
          <w:rFonts w:ascii="Arial" w:eastAsia="Times New Roman" w:hAnsi="Arial"/>
          <w:i/>
          <w:iCs/>
          <w:color w:val="000000"/>
          <w:sz w:val="20"/>
          <w:szCs w:val="20"/>
          <w:rtl/>
        </w:rPr>
        <w:t xml:space="preserve"> טפי מדברי הפוסקים שלא היו בשעת הוראה... ומשום הכי </w:t>
      </w:r>
      <w:proofErr w:type="spellStart"/>
      <w:r w:rsidRPr="00A62CFA">
        <w:rPr>
          <w:rFonts w:ascii="Arial" w:eastAsia="Times New Roman" w:hAnsi="Arial"/>
          <w:i/>
          <w:iCs/>
          <w:color w:val="000000"/>
          <w:sz w:val="20"/>
          <w:szCs w:val="20"/>
          <w:rtl/>
        </w:rPr>
        <w:t>גרסינן</w:t>
      </w:r>
      <w:proofErr w:type="spellEnd"/>
      <w:r w:rsidRPr="00A62CFA">
        <w:rPr>
          <w:rFonts w:ascii="Arial" w:eastAsia="Times New Roman" w:hAnsi="Arial"/>
          <w:i/>
          <w:iCs/>
          <w:color w:val="000000"/>
          <w:sz w:val="20"/>
          <w:szCs w:val="20"/>
          <w:rtl/>
        </w:rPr>
        <w:t xml:space="preserve"> </w:t>
      </w:r>
      <w:proofErr w:type="spellStart"/>
      <w:r w:rsidRPr="00A62CFA">
        <w:rPr>
          <w:rFonts w:ascii="Arial" w:eastAsia="Times New Roman" w:hAnsi="Arial"/>
          <w:i/>
          <w:iCs/>
          <w:color w:val="000000"/>
          <w:sz w:val="20"/>
          <w:szCs w:val="20"/>
          <w:rtl/>
        </w:rPr>
        <w:t>בתלמודא</w:t>
      </w:r>
      <w:proofErr w:type="spellEnd"/>
      <w:r w:rsidRPr="00A62CFA">
        <w:rPr>
          <w:rFonts w:ascii="Arial" w:eastAsia="Times New Roman" w:hAnsi="Arial"/>
          <w:i/>
          <w:iCs/>
          <w:color w:val="000000"/>
          <w:sz w:val="20"/>
          <w:szCs w:val="20"/>
          <w:rtl/>
        </w:rPr>
        <w:t xml:space="preserve"> בכמה </w:t>
      </w:r>
      <w:proofErr w:type="spellStart"/>
      <w:r w:rsidRPr="00A62CFA">
        <w:rPr>
          <w:rFonts w:ascii="Arial" w:eastAsia="Times New Roman" w:hAnsi="Arial"/>
          <w:i/>
          <w:iCs/>
          <w:color w:val="000000"/>
          <w:sz w:val="20"/>
          <w:szCs w:val="20"/>
          <w:rtl/>
        </w:rPr>
        <w:t>דוכתין</w:t>
      </w:r>
      <w:proofErr w:type="spellEnd"/>
      <w:r w:rsidRPr="00A62CFA">
        <w:rPr>
          <w:rFonts w:ascii="Arial" w:eastAsia="Times New Roman" w:hAnsi="Arial"/>
          <w:i/>
          <w:iCs/>
          <w:color w:val="000000"/>
          <w:sz w:val="20"/>
          <w:szCs w:val="20"/>
          <w:rtl/>
        </w:rPr>
        <w:t xml:space="preserve"> והלכה למעשה... והתשובות שפסקו על המעשה היינו הלכה למעשה וכל רבותי' שאחר התלמוד </w:t>
      </w:r>
      <w:proofErr w:type="spellStart"/>
      <w:r w:rsidRPr="00A62CFA">
        <w:rPr>
          <w:rFonts w:ascii="Arial" w:eastAsia="Times New Roman" w:hAnsi="Arial"/>
          <w:i/>
          <w:iCs/>
          <w:color w:val="000000"/>
          <w:sz w:val="20"/>
          <w:szCs w:val="20"/>
          <w:rtl/>
        </w:rPr>
        <w:t>כולהו</w:t>
      </w:r>
      <w:proofErr w:type="spellEnd"/>
      <w:r w:rsidRPr="00A62CFA">
        <w:rPr>
          <w:rFonts w:ascii="Arial" w:eastAsia="Times New Roman" w:hAnsi="Arial"/>
          <w:i/>
          <w:iCs/>
          <w:color w:val="000000"/>
          <w:sz w:val="20"/>
          <w:szCs w:val="20"/>
          <w:rtl/>
        </w:rPr>
        <w:t xml:space="preserve"> </w:t>
      </w:r>
      <w:proofErr w:type="spellStart"/>
      <w:r w:rsidRPr="00A62CFA">
        <w:rPr>
          <w:rFonts w:ascii="Arial" w:eastAsia="Times New Roman" w:hAnsi="Arial"/>
          <w:i/>
          <w:iCs/>
          <w:color w:val="000000"/>
          <w:sz w:val="20"/>
          <w:szCs w:val="20"/>
          <w:rtl/>
        </w:rPr>
        <w:t>מייתו</w:t>
      </w:r>
      <w:proofErr w:type="spellEnd"/>
      <w:r w:rsidRPr="00A62CFA">
        <w:rPr>
          <w:rFonts w:ascii="Arial" w:eastAsia="Times New Roman" w:hAnsi="Arial"/>
          <w:i/>
          <w:iCs/>
          <w:color w:val="000000"/>
          <w:sz w:val="20"/>
          <w:szCs w:val="20"/>
          <w:rtl/>
        </w:rPr>
        <w:t xml:space="preserve"> מתשובות </w:t>
      </w:r>
      <w:proofErr w:type="spellStart"/>
      <w:r w:rsidRPr="00A62CFA">
        <w:rPr>
          <w:rFonts w:ascii="Arial" w:eastAsia="Times New Roman" w:hAnsi="Arial"/>
          <w:i/>
          <w:iCs/>
          <w:color w:val="000000"/>
          <w:sz w:val="20"/>
          <w:szCs w:val="20"/>
          <w:rtl/>
        </w:rPr>
        <w:t>דקמאי</w:t>
      </w:r>
      <w:proofErr w:type="spellEnd"/>
      <w:r w:rsidRPr="00A62CFA">
        <w:rPr>
          <w:rFonts w:ascii="Arial" w:eastAsia="Times New Roman" w:hAnsi="Arial"/>
          <w:i/>
          <w:iCs/>
          <w:color w:val="000000"/>
          <w:sz w:val="20"/>
          <w:szCs w:val="20"/>
          <w:rtl/>
        </w:rPr>
        <w:t xml:space="preserve">, ואנן יתמי </w:t>
      </w:r>
      <w:proofErr w:type="spellStart"/>
      <w:r w:rsidRPr="00A62CFA">
        <w:rPr>
          <w:rFonts w:ascii="Arial" w:eastAsia="Times New Roman" w:hAnsi="Arial"/>
          <w:i/>
          <w:iCs/>
          <w:color w:val="000000"/>
          <w:sz w:val="20"/>
          <w:szCs w:val="20"/>
          <w:rtl/>
        </w:rPr>
        <w:t>דיתמי</w:t>
      </w:r>
      <w:proofErr w:type="spellEnd"/>
      <w:r w:rsidRPr="00A62CFA">
        <w:rPr>
          <w:rFonts w:ascii="Arial" w:eastAsia="Times New Roman" w:hAnsi="Arial"/>
          <w:i/>
          <w:iCs/>
          <w:color w:val="000000"/>
          <w:sz w:val="20"/>
          <w:szCs w:val="20"/>
          <w:rtl/>
        </w:rPr>
        <w:t xml:space="preserve"> כ"ש וכ"ש"</w:t>
      </w:r>
    </w:p>
    <w:p w14:paraId="34E714C6" w14:textId="77777777" w:rsidR="00350A59" w:rsidRDefault="00350A59" w:rsidP="00350A59">
      <w:pPr>
        <w:spacing w:after="0" w:line="360" w:lineRule="auto"/>
        <w:jc w:val="both"/>
        <w:rPr>
          <w:rFonts w:ascii="Arial" w:eastAsia="Times New Roman" w:hAnsi="Arial"/>
          <w:color w:val="000000"/>
          <w:rtl/>
        </w:rPr>
      </w:pPr>
      <w:proofErr w:type="spellStart"/>
      <w:r>
        <w:rPr>
          <w:rFonts w:ascii="Arial" w:eastAsia="Times New Roman" w:hAnsi="Arial" w:hint="cs"/>
          <w:color w:val="000000"/>
          <w:rtl/>
        </w:rPr>
        <w:t>המהרי"ל</w:t>
      </w:r>
      <w:proofErr w:type="spellEnd"/>
      <w:r>
        <w:rPr>
          <w:rFonts w:ascii="Arial" w:eastAsia="Times New Roman" w:hAnsi="Arial" w:hint="cs"/>
          <w:color w:val="000000"/>
          <w:rtl/>
        </w:rPr>
        <w:t xml:space="preserve"> אומר שספרי תשובות הם מקורות טובים יותר מספרי פסיקה עיוניים. כלומר תשובות שנתנו למעשה על מקרים קונקרטיים הן טובות יותר, מפסיקה כללית, כי הן מדברות על פסק למעשה שבו רואים את הצדדים השונים ויש התייחסות לכל הפרטים בצורה שאינה מופשטת. לכן ערכם גדול יותר.</w:t>
      </w:r>
    </w:p>
    <w:p w14:paraId="2014C3C7"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מנגד נראה גישה אחרת:</w:t>
      </w:r>
    </w:p>
    <w:p w14:paraId="57A76695" w14:textId="77777777" w:rsidR="00350A59" w:rsidRDefault="00350A59" w:rsidP="00350A59">
      <w:pPr>
        <w:spacing w:after="0" w:line="360" w:lineRule="auto"/>
        <w:jc w:val="both"/>
        <w:rPr>
          <w:rFonts w:ascii="Arial" w:eastAsia="Times New Roman" w:hAnsi="Arial"/>
          <w:color w:val="000000"/>
          <w:u w:val="single"/>
          <w:rtl/>
        </w:rPr>
      </w:pPr>
      <w:r w:rsidRPr="00C32E60">
        <w:rPr>
          <w:rFonts w:ascii="Arial" w:eastAsia="Times New Roman" w:hAnsi="Arial" w:hint="cs"/>
          <w:color w:val="000000"/>
          <w:u w:val="single"/>
          <w:rtl/>
        </w:rPr>
        <w:t xml:space="preserve">שו"ת רבי אברהם בן הרמב"ם סימן </w:t>
      </w:r>
      <w:proofErr w:type="spellStart"/>
      <w:r w:rsidRPr="00C32E60">
        <w:rPr>
          <w:rFonts w:ascii="Arial" w:eastAsia="Times New Roman" w:hAnsi="Arial" w:hint="cs"/>
          <w:color w:val="000000"/>
          <w:u w:val="single"/>
          <w:rtl/>
        </w:rPr>
        <w:t>צז</w:t>
      </w:r>
      <w:proofErr w:type="spellEnd"/>
    </w:p>
    <w:p w14:paraId="4C17524C" w14:textId="77777777" w:rsidR="00350A59" w:rsidRPr="00C32E60" w:rsidRDefault="00350A59" w:rsidP="00350A59">
      <w:pPr>
        <w:spacing w:after="0" w:line="360" w:lineRule="auto"/>
        <w:jc w:val="both"/>
        <w:rPr>
          <w:rFonts w:ascii="Arial" w:eastAsia="Times New Roman" w:hAnsi="Arial"/>
          <w:i/>
          <w:iCs/>
          <w:color w:val="000000"/>
          <w:sz w:val="20"/>
          <w:szCs w:val="20"/>
        </w:rPr>
      </w:pPr>
      <w:r w:rsidRPr="00C32E60">
        <w:rPr>
          <w:rFonts w:ascii="Arial" w:eastAsia="Times New Roman" w:hAnsi="Arial"/>
          <w:i/>
          <w:iCs/>
          <w:color w:val="000000"/>
          <w:sz w:val="20"/>
          <w:szCs w:val="20"/>
          <w:rtl/>
        </w:rPr>
        <w:t xml:space="preserve">ואולי יעמד אדם זריז על מה שאמרנו ויקשה ויאמר </w:t>
      </w:r>
      <w:proofErr w:type="spellStart"/>
      <w:r w:rsidRPr="00C32E60">
        <w:rPr>
          <w:rFonts w:ascii="Arial" w:eastAsia="Times New Roman" w:hAnsi="Arial"/>
          <w:i/>
          <w:iCs/>
          <w:color w:val="000000"/>
          <w:sz w:val="20"/>
          <w:szCs w:val="20"/>
          <w:rtl/>
        </w:rPr>
        <w:t>נתתה</w:t>
      </w:r>
      <w:proofErr w:type="spellEnd"/>
      <w:r w:rsidRPr="00C32E60">
        <w:rPr>
          <w:rFonts w:ascii="Arial" w:eastAsia="Times New Roman" w:hAnsi="Arial"/>
          <w:i/>
          <w:iCs/>
          <w:color w:val="000000"/>
          <w:sz w:val="20"/>
          <w:szCs w:val="20"/>
          <w:rtl/>
        </w:rPr>
        <w:t xml:space="preserve"> דבריך </w:t>
      </w:r>
      <w:proofErr w:type="spellStart"/>
      <w:r w:rsidRPr="00C32E60">
        <w:rPr>
          <w:rFonts w:ascii="Arial" w:eastAsia="Times New Roman" w:hAnsi="Arial"/>
          <w:i/>
          <w:iCs/>
          <w:color w:val="000000"/>
          <w:sz w:val="20"/>
          <w:szCs w:val="20"/>
          <w:rtl/>
        </w:rPr>
        <w:t>לשעורין</w:t>
      </w:r>
      <w:proofErr w:type="spellEnd"/>
      <w:r w:rsidRPr="00C32E60">
        <w:rPr>
          <w:rFonts w:ascii="Arial" w:eastAsia="Times New Roman" w:hAnsi="Arial"/>
          <w:i/>
          <w:iCs/>
          <w:color w:val="000000"/>
          <w:sz w:val="20"/>
          <w:szCs w:val="20"/>
          <w:rtl/>
        </w:rPr>
        <w:t xml:space="preserve"> קושיה כזאת אפשר להקשות על מחבר חבור שילכו אחריו במשך כמה דורות, אבל לא על מי שדן דין או מורה הוראה לפי מעשה שאירע. כללו של דבר, אומר אני שדיין שאינו הולך </w:t>
      </w:r>
      <w:proofErr w:type="spellStart"/>
      <w:r w:rsidRPr="00C32E60">
        <w:rPr>
          <w:rFonts w:ascii="Arial" w:eastAsia="Times New Roman" w:hAnsi="Arial"/>
          <w:i/>
          <w:iCs/>
          <w:color w:val="000000"/>
          <w:sz w:val="20"/>
          <w:szCs w:val="20"/>
          <w:rtl/>
        </w:rPr>
        <w:t>בפסקיו</w:t>
      </w:r>
      <w:proofErr w:type="spellEnd"/>
      <w:r w:rsidRPr="00C32E60">
        <w:rPr>
          <w:rFonts w:ascii="Arial" w:eastAsia="Times New Roman" w:hAnsi="Arial"/>
          <w:i/>
          <w:iCs/>
          <w:color w:val="000000"/>
          <w:sz w:val="20"/>
          <w:szCs w:val="20"/>
          <w:rtl/>
        </w:rPr>
        <w:t xml:space="preserve"> אלא אחר מה שכתוב ומפורש הוא חלש ורפה, ולפי זה יתבטל מה שאמרו אין לדיין אלא מה שעיניו רואות. ואין הדבר כן, אלא הדברים הכתובים הם העיקר, וצריך הדן דין או המורה הוראה לשקול אותם לפי כל </w:t>
      </w:r>
      <w:r w:rsidRPr="00C32E60">
        <w:rPr>
          <w:rFonts w:ascii="Arial" w:eastAsia="Times New Roman" w:hAnsi="Arial"/>
          <w:i/>
          <w:iCs/>
          <w:color w:val="000000"/>
          <w:sz w:val="20"/>
          <w:szCs w:val="20"/>
          <w:rtl/>
        </w:rPr>
        <w:lastRenderedPageBreak/>
        <w:t xml:space="preserve">מעשה ומעשה הבא לפניו, ולהקיש את הדין לדומה לו ולהוציא ענפים מן העיקרים ההם. ולא נכתבו המעשיות המרובות הכוללות מקצת דינים בתלמוד חנם, וגם לא שיעשה הדין </w:t>
      </w:r>
      <w:proofErr w:type="spellStart"/>
      <w:r w:rsidRPr="00C32E60">
        <w:rPr>
          <w:rFonts w:ascii="Arial" w:eastAsia="Times New Roman" w:hAnsi="Arial"/>
          <w:i/>
          <w:iCs/>
          <w:color w:val="000000"/>
          <w:sz w:val="20"/>
          <w:szCs w:val="20"/>
          <w:rtl/>
        </w:rPr>
        <w:t>בענין</w:t>
      </w:r>
      <w:proofErr w:type="spellEnd"/>
      <w:r w:rsidRPr="00C32E60">
        <w:rPr>
          <w:rFonts w:ascii="Arial" w:eastAsia="Times New Roman" w:hAnsi="Arial"/>
          <w:i/>
          <w:iCs/>
          <w:color w:val="000000"/>
          <w:sz w:val="20"/>
          <w:szCs w:val="20"/>
          <w:rtl/>
        </w:rPr>
        <w:t xml:space="preserve"> ההוא לפי מה שנזכר שם, אלא כדי שיסגל החכם, בשמעו אותם הרבה פעמים, </w:t>
      </w:r>
      <w:proofErr w:type="spellStart"/>
      <w:r w:rsidRPr="00C32E60">
        <w:rPr>
          <w:rFonts w:ascii="Arial" w:eastAsia="Times New Roman" w:hAnsi="Arial"/>
          <w:i/>
          <w:iCs/>
          <w:color w:val="000000"/>
          <w:sz w:val="20"/>
          <w:szCs w:val="20"/>
          <w:rtl/>
        </w:rPr>
        <w:t>כח</w:t>
      </w:r>
      <w:proofErr w:type="spellEnd"/>
      <w:r w:rsidRPr="00C32E60">
        <w:rPr>
          <w:rFonts w:ascii="Arial" w:eastAsia="Times New Roman" w:hAnsi="Arial"/>
          <w:i/>
          <w:iCs/>
          <w:color w:val="000000"/>
          <w:sz w:val="20"/>
          <w:szCs w:val="20"/>
          <w:rtl/>
        </w:rPr>
        <w:t xml:space="preserve"> של שקול דעת ודרך טובה בהוראה למעשה</w:t>
      </w:r>
      <w:r w:rsidRPr="004F7D25">
        <w:rPr>
          <w:rFonts w:ascii="Arial" w:eastAsia="Times New Roman" w:hAnsi="Arial" w:hint="cs"/>
          <w:i/>
          <w:iCs/>
          <w:color w:val="000000"/>
          <w:sz w:val="20"/>
          <w:szCs w:val="20"/>
          <w:rtl/>
        </w:rPr>
        <w:t>".</w:t>
      </w:r>
    </w:p>
    <w:p w14:paraId="35BD043A" w14:textId="77777777" w:rsidR="00350A59" w:rsidRDefault="00350A59" w:rsidP="00350A59">
      <w:pPr>
        <w:spacing w:after="0" w:line="360" w:lineRule="auto"/>
        <w:jc w:val="both"/>
        <w:rPr>
          <w:rFonts w:ascii="Arial" w:eastAsia="Times New Roman" w:hAnsi="Arial"/>
          <w:color w:val="000000"/>
          <w:rtl/>
        </w:rPr>
      </w:pPr>
    </w:p>
    <w:p w14:paraId="2F57FE03"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יש מושג שנקרא "נתת דבריך לשיעורים". כלומר שאין להלכה לקבוע הלכה שמשתנת במידות ובשיעורים ממקרה למקרה (למשל לקבוע שלילד מותר ללכת 10 מטר מחוץ לבית, למבוגר 20 מטר, לנער 15 מטר וכולי) לפי הנסיבות, כי אז זה יצור בלבול בהלכה ולא נצא מזה. חייבים לקבוע כללים חתוכים וברורים - לא לתת דברים לשיעורים. רבי אברהם בן הרמב"ם אומר שמי שכותב ספר פסיקה שאמור לשמש לדורות ההמשך, דווקא הוא חייב לתת תשובות חותכות, אבל כשפוסק נותן תשובה למקרה קונקרטי הוא יכול לתת תשובה לפי המקרה </w:t>
      </w:r>
      <w:r>
        <w:rPr>
          <w:rFonts w:ascii="Arial" w:eastAsia="Times New Roman" w:hAnsi="Arial"/>
          <w:color w:val="000000"/>
          <w:rtl/>
        </w:rPr>
        <w:t>–</w:t>
      </w:r>
      <w:r>
        <w:rPr>
          <w:rFonts w:ascii="Arial" w:eastAsia="Times New Roman" w:hAnsi="Arial" w:hint="cs"/>
          <w:color w:val="000000"/>
          <w:rtl/>
        </w:rPr>
        <w:t xml:space="preserve"> כן לתת דבריו לשיעורים. וזאת בגלל שתשובה קונקרטית לא תשמש לדורות ההמשך. הוא אומר שהמקרים שהובאו בתלמוד, לא הובאו כדי שהדיין יעשה העתק הדבק, אלא כדי שהחכם ישתמש בתשובות הקודמות כדי לפסוק. </w:t>
      </w:r>
    </w:p>
    <w:p w14:paraId="5DB883DE"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כלומר לשיטתו יש ערך לפסיקות קודמות אבל הן לא מחייבות.</w:t>
      </w:r>
    </w:p>
    <w:p w14:paraId="0AA7C021"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בעוד </w:t>
      </w:r>
      <w:proofErr w:type="spellStart"/>
      <w:r>
        <w:rPr>
          <w:rFonts w:ascii="Arial" w:eastAsia="Times New Roman" w:hAnsi="Arial" w:hint="cs"/>
          <w:color w:val="000000"/>
          <w:rtl/>
        </w:rPr>
        <w:t>שהמהרי"ל</w:t>
      </w:r>
      <w:proofErr w:type="spellEnd"/>
      <w:r>
        <w:rPr>
          <w:rFonts w:ascii="Arial" w:eastAsia="Times New Roman" w:hAnsi="Arial" w:hint="cs"/>
          <w:color w:val="000000"/>
          <w:rtl/>
        </w:rPr>
        <w:t xml:space="preserve"> נותן לתשובות משקל יותר חזק, נראה שרבי אברהם בן הרמב"ם מדלל יותר במשקל של המקורות הקודמים. בכל אופן שניהם אבל רואים בהם כלי עזר שלא מחייבים.</w:t>
      </w:r>
    </w:p>
    <w:p w14:paraId="60827BB7" w14:textId="77777777" w:rsidR="00350A59" w:rsidRDefault="00350A59" w:rsidP="00350A59">
      <w:pPr>
        <w:spacing w:after="0" w:line="360" w:lineRule="auto"/>
        <w:jc w:val="center"/>
        <w:rPr>
          <w:rFonts w:ascii="Arial" w:eastAsia="Times New Roman" w:hAnsi="Arial"/>
          <w:color w:val="000000"/>
          <w:u w:val="single"/>
          <w:rtl/>
        </w:rPr>
      </w:pPr>
    </w:p>
    <w:p w14:paraId="08D1117F" w14:textId="77777777" w:rsidR="00350A59" w:rsidRDefault="00350A59" w:rsidP="00350A59">
      <w:pPr>
        <w:spacing w:after="0" w:line="360" w:lineRule="auto"/>
        <w:jc w:val="center"/>
        <w:rPr>
          <w:rFonts w:ascii="Arial" w:eastAsia="Times New Roman" w:hAnsi="Arial"/>
          <w:color w:val="000000"/>
          <w:u w:val="single"/>
          <w:rtl/>
        </w:rPr>
      </w:pPr>
      <w:r w:rsidRPr="00D96E4F">
        <w:rPr>
          <w:rFonts w:ascii="Arial" w:eastAsia="Times New Roman" w:hAnsi="Arial" w:hint="cs"/>
          <w:color w:val="000000"/>
          <w:u w:val="single"/>
          <w:rtl/>
        </w:rPr>
        <w:t>קים לי</w:t>
      </w:r>
    </w:p>
    <w:p w14:paraId="5798EBD5"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קים לי זה אומר אני סבור כפלוני.</w:t>
      </w:r>
    </w:p>
    <w:p w14:paraId="209C3B26" w14:textId="77777777" w:rsidR="00350A59" w:rsidRDefault="00350A59" w:rsidP="00350A59">
      <w:pPr>
        <w:spacing w:after="0" w:line="360" w:lineRule="auto"/>
        <w:jc w:val="both"/>
        <w:rPr>
          <w:rFonts w:ascii="Arial" w:eastAsia="Times New Roman" w:hAnsi="Arial"/>
          <w:color w:val="000000"/>
          <w:rtl/>
        </w:rPr>
      </w:pPr>
    </w:p>
    <w:p w14:paraId="2495E272"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למשל ראובן הזיק את שמעון, ויכולה להיות מחלוקת בין המזיק לניזוק האם ראובן באמת הזיק לשמעון וחייב לשלם לו. במקרה שאנחנו לא יודעים מה קרה באמת,  יש לנו כלל של "המוציא מחברו עליו הראיה" והתביעה תידחה. כלומר מי שרוצה לשנות את המציאות ולהעביר את הנכס/כסף מפלוני לאלמוני, צריך להביא ראיה שהוא צודק, וכל עוד אין לו ראיה, כלומר שבית המשפט לא השתכנע מהראיה שלו, הוא לא יכול להוציא מהשני כסף. </w:t>
      </w:r>
    </w:p>
    <w:p w14:paraId="251CE763" w14:textId="77777777" w:rsidR="00350A59" w:rsidRPr="008E459D" w:rsidRDefault="00350A59" w:rsidP="00350A59">
      <w:pPr>
        <w:spacing w:after="0" w:line="360" w:lineRule="auto"/>
        <w:jc w:val="both"/>
        <w:rPr>
          <w:rFonts w:ascii="Arial" w:eastAsia="Times New Roman" w:hAnsi="Arial"/>
          <w:b/>
          <w:bCs/>
          <w:color w:val="000000"/>
          <w:rtl/>
        </w:rPr>
      </w:pPr>
      <w:r w:rsidRPr="008E459D">
        <w:rPr>
          <w:rFonts w:ascii="Arial" w:eastAsia="Times New Roman" w:hAnsi="Arial" w:hint="cs"/>
          <w:b/>
          <w:bCs/>
          <w:color w:val="000000"/>
          <w:rtl/>
        </w:rPr>
        <w:t>קים לי זה רק בדיני ממונות.</w:t>
      </w:r>
    </w:p>
    <w:p w14:paraId="60E58EBD"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נניח שבשאלה מסוימת יש דעות שונות, ובית הדין מכריע כדעה מסוימת שהנתבע צריך לשלם לתובע. בבית משפט ישראלי ההכרעה מחייבת אותנו. בבית הדין טענת קים לי אומרת, שכשבית הדין אומר לנתבע שהוא חייב לשלם כי 10 פוסקים שהוא צריך לשלם במקרה זה. הנתבע יכול לטעון, שנכון שהבאתם 10 פוסקים שאני חייב, אבל אני סובר כמו דעה פלונית שלפיה אני פטור. במקרה כזה בפועל אי אפשר להוציא את הכסף מהנתבע כי הוא יכול להגיד אני סבור אחרת מכם. ומאחר שהמוציא </w:t>
      </w:r>
      <w:proofErr w:type="spellStart"/>
      <w:r>
        <w:rPr>
          <w:rFonts w:ascii="Arial" w:eastAsia="Times New Roman" w:hAnsi="Arial" w:hint="cs"/>
          <w:color w:val="000000"/>
          <w:rtl/>
        </w:rPr>
        <w:t>מחבירו</w:t>
      </w:r>
      <w:proofErr w:type="spellEnd"/>
      <w:r>
        <w:rPr>
          <w:rFonts w:ascii="Arial" w:eastAsia="Times New Roman" w:hAnsi="Arial" w:hint="cs"/>
          <w:color w:val="000000"/>
          <w:rtl/>
        </w:rPr>
        <w:t xml:space="preserve"> עליו הראיה, לא ניתן להוציא ממנו כסף כל עוד יש שיטה שתומכת בדעתו. רק הנתבע יכול לטעון טענת קים לי כי הנתבע מחזיק בכסף. (יש מחלוקת האם הנתבע צריך לטעון טענת קים לי, או שבית הדין צריך לטעון אותה).</w:t>
      </w:r>
    </w:p>
    <w:p w14:paraId="61A1D754" w14:textId="77777777" w:rsidR="00350A59" w:rsidRDefault="00350A59" w:rsidP="00350A59">
      <w:pPr>
        <w:spacing w:after="0" w:line="360" w:lineRule="auto"/>
        <w:jc w:val="both"/>
        <w:rPr>
          <w:rFonts w:ascii="Arial" w:eastAsia="Times New Roman" w:hAnsi="Arial"/>
          <w:color w:val="000000"/>
          <w:rtl/>
        </w:rPr>
      </w:pPr>
    </w:p>
    <w:p w14:paraId="18CE9639"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לכאורה זה כלל לא ברור, שהרי זה בדיוק תפקידו של בית הדין להכריע. ויותר מזה, טענה זו מתחזקת כי כמעט בכל נושא בדיני ממונות, נוכל למצוא דעת מיעוט. יצא שכמעט אין משמעות לבית דין בענייני ממונות.</w:t>
      </w:r>
    </w:p>
    <w:p w14:paraId="4865C0FA"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בשאלה זו דנו האחרונים. נביא שתי תשובות:</w:t>
      </w:r>
    </w:p>
    <w:p w14:paraId="02A92079" w14:textId="77777777" w:rsidR="00350A59" w:rsidRDefault="00350A59" w:rsidP="00350A59">
      <w:pPr>
        <w:spacing w:after="0" w:line="360" w:lineRule="auto"/>
        <w:jc w:val="both"/>
        <w:rPr>
          <w:rFonts w:ascii="Arial" w:eastAsia="Times New Roman" w:hAnsi="Arial"/>
          <w:color w:val="000000"/>
          <w:u w:val="single"/>
          <w:rtl/>
        </w:rPr>
      </w:pPr>
      <w:r w:rsidRPr="00E67729">
        <w:rPr>
          <w:rFonts w:ascii="Arial" w:eastAsia="Times New Roman" w:hAnsi="Arial" w:hint="cs"/>
          <w:color w:val="000000"/>
          <w:u w:val="single"/>
          <w:rtl/>
        </w:rPr>
        <w:t>אורים ותומים חושן משפט</w:t>
      </w:r>
    </w:p>
    <w:p w14:paraId="2D4F79C8" w14:textId="77777777" w:rsidR="00350A59" w:rsidRPr="00907F47" w:rsidRDefault="00350A59" w:rsidP="00350A59">
      <w:pPr>
        <w:spacing w:after="0" w:line="360" w:lineRule="auto"/>
        <w:jc w:val="both"/>
        <w:rPr>
          <w:rFonts w:ascii="Arial" w:eastAsia="Times New Roman" w:hAnsi="Arial"/>
          <w:color w:val="000000"/>
          <w:u w:val="single"/>
        </w:rPr>
      </w:pPr>
      <w:r>
        <w:rPr>
          <w:rFonts w:ascii="Arial" w:eastAsia="Times New Roman" w:hAnsi="Arial" w:hint="cs"/>
          <w:color w:val="000000"/>
          <w:u w:val="single"/>
          <w:rtl/>
        </w:rPr>
        <w:lastRenderedPageBreak/>
        <w:t>"</w:t>
      </w:r>
      <w:r w:rsidRPr="00907F47">
        <w:rPr>
          <w:rFonts w:ascii="Arial" w:eastAsia="Times New Roman" w:hAnsi="Arial"/>
          <w:i/>
          <w:iCs/>
          <w:color w:val="000000"/>
          <w:sz w:val="20"/>
          <w:szCs w:val="20"/>
          <w:rtl/>
        </w:rPr>
        <w:t xml:space="preserve">בכל חושן משפט אין כאן הלכה פסוקה אחד מאלף… ויהיה ממש כל דאלים גבר [כל החזק יגבר]. ובעוונותינו הרבים נשכח התורה מאיתנו, אשר אין בכל חושן משפט ממש דין אחד שאין בו בכללים או בפרטים מחלוקת הפוסקים הראשונים או האחרונים, </w:t>
      </w:r>
      <w:r w:rsidRPr="00907F47">
        <w:rPr>
          <w:rFonts w:ascii="Arial" w:eastAsia="Times New Roman" w:hAnsi="Arial"/>
          <w:b/>
          <w:bCs/>
          <w:i/>
          <w:iCs/>
          <w:color w:val="000000"/>
          <w:sz w:val="20"/>
          <w:szCs w:val="20"/>
          <w:rtl/>
        </w:rPr>
        <w:t xml:space="preserve">ואם כן, </w:t>
      </w:r>
      <w:proofErr w:type="spellStart"/>
      <w:r w:rsidRPr="00907F47">
        <w:rPr>
          <w:rFonts w:ascii="Arial" w:eastAsia="Times New Roman" w:hAnsi="Arial"/>
          <w:b/>
          <w:bCs/>
          <w:i/>
          <w:iCs/>
          <w:color w:val="000000"/>
          <w:sz w:val="20"/>
          <w:szCs w:val="20"/>
          <w:rtl/>
        </w:rPr>
        <w:t>לשוא</w:t>
      </w:r>
      <w:proofErr w:type="spellEnd"/>
      <w:r w:rsidRPr="00907F47">
        <w:rPr>
          <w:rFonts w:ascii="Arial" w:eastAsia="Times New Roman" w:hAnsi="Arial"/>
          <w:b/>
          <w:bCs/>
          <w:i/>
          <w:iCs/>
          <w:color w:val="000000"/>
          <w:sz w:val="20"/>
          <w:szCs w:val="20"/>
          <w:rtl/>
        </w:rPr>
        <w:t xml:space="preserve"> עמלו בונים, הפוסקים ומחברים בראיות שונות ופלפול עמוק בתורה. כי לעולם המוחזק </w:t>
      </w:r>
      <w:proofErr w:type="spellStart"/>
      <w:r w:rsidRPr="00907F47">
        <w:rPr>
          <w:rFonts w:ascii="Arial" w:eastAsia="Times New Roman" w:hAnsi="Arial"/>
          <w:b/>
          <w:bCs/>
          <w:i/>
          <w:iCs/>
          <w:color w:val="000000"/>
          <w:sz w:val="20"/>
          <w:szCs w:val="20"/>
          <w:rtl/>
        </w:rPr>
        <w:t>יטעון:"קים</w:t>
      </w:r>
      <w:proofErr w:type="spellEnd"/>
      <w:r w:rsidRPr="00907F47">
        <w:rPr>
          <w:rFonts w:ascii="Arial" w:eastAsia="Times New Roman" w:hAnsi="Arial"/>
          <w:b/>
          <w:bCs/>
          <w:i/>
          <w:iCs/>
          <w:color w:val="000000"/>
          <w:sz w:val="20"/>
          <w:szCs w:val="20"/>
          <w:rtl/>
        </w:rPr>
        <w:t xml:space="preserve"> </w:t>
      </w:r>
      <w:proofErr w:type="spellStart"/>
      <w:r w:rsidRPr="00907F47">
        <w:rPr>
          <w:rFonts w:ascii="Arial" w:eastAsia="Times New Roman" w:hAnsi="Arial"/>
          <w:b/>
          <w:bCs/>
          <w:i/>
          <w:iCs/>
          <w:color w:val="000000"/>
          <w:sz w:val="20"/>
          <w:szCs w:val="20"/>
          <w:rtl/>
        </w:rPr>
        <w:t>לי",וחס</w:t>
      </w:r>
      <w:proofErr w:type="spellEnd"/>
      <w:r w:rsidRPr="00907F47">
        <w:rPr>
          <w:rFonts w:ascii="Arial" w:eastAsia="Times New Roman" w:hAnsi="Arial"/>
          <w:b/>
          <w:bCs/>
          <w:i/>
          <w:iCs/>
          <w:color w:val="000000"/>
          <w:sz w:val="20"/>
          <w:szCs w:val="20"/>
          <w:rtl/>
        </w:rPr>
        <w:t xml:space="preserve"> ושלום </w:t>
      </w:r>
      <w:proofErr w:type="spellStart"/>
      <w:r w:rsidRPr="00907F47">
        <w:rPr>
          <w:rFonts w:ascii="Arial" w:eastAsia="Times New Roman" w:hAnsi="Arial"/>
          <w:b/>
          <w:bCs/>
          <w:i/>
          <w:iCs/>
          <w:color w:val="000000"/>
          <w:sz w:val="20"/>
          <w:szCs w:val="20"/>
          <w:rtl/>
        </w:rPr>
        <w:t>תורתינו</w:t>
      </w:r>
      <w:proofErr w:type="spellEnd"/>
      <w:r w:rsidRPr="00907F47">
        <w:rPr>
          <w:rFonts w:ascii="Arial" w:eastAsia="Times New Roman" w:hAnsi="Arial"/>
          <w:b/>
          <w:bCs/>
          <w:i/>
          <w:iCs/>
          <w:color w:val="000000"/>
          <w:sz w:val="20"/>
          <w:szCs w:val="20"/>
          <w:rtl/>
        </w:rPr>
        <w:t xml:space="preserve"> הפקר. </w:t>
      </w:r>
    </w:p>
    <w:p w14:paraId="5CFFAD7F" w14:textId="77777777" w:rsidR="00350A59" w:rsidRPr="00907F47" w:rsidRDefault="00350A59" w:rsidP="00350A59">
      <w:pPr>
        <w:spacing w:after="0" w:line="240" w:lineRule="auto"/>
        <w:jc w:val="both"/>
        <w:rPr>
          <w:rFonts w:ascii="Arial" w:eastAsia="Times New Roman" w:hAnsi="Arial"/>
          <w:i/>
          <w:iCs/>
          <w:color w:val="000000"/>
          <w:sz w:val="20"/>
          <w:szCs w:val="20"/>
          <w:rtl/>
        </w:rPr>
      </w:pPr>
      <w:r w:rsidRPr="00907F47">
        <w:rPr>
          <w:rFonts w:ascii="Arial" w:eastAsia="Times New Roman" w:hAnsi="Arial"/>
          <w:i/>
          <w:iCs/>
          <w:color w:val="000000"/>
          <w:sz w:val="20"/>
          <w:szCs w:val="20"/>
          <w:rtl/>
        </w:rPr>
        <w:t xml:space="preserve">ולכן צריך ישוב רב, ובפרט דין שנזכר </w:t>
      </w:r>
      <w:proofErr w:type="spellStart"/>
      <w:r w:rsidRPr="00907F47">
        <w:rPr>
          <w:rFonts w:ascii="Arial" w:eastAsia="Times New Roman" w:hAnsi="Arial"/>
          <w:i/>
          <w:iCs/>
          <w:color w:val="000000"/>
          <w:sz w:val="20"/>
          <w:szCs w:val="20"/>
          <w:rtl/>
        </w:rPr>
        <w:t>בשו"ע</w:t>
      </w:r>
      <w:proofErr w:type="spellEnd"/>
      <w:r w:rsidRPr="00907F47">
        <w:rPr>
          <w:rFonts w:ascii="Arial" w:eastAsia="Times New Roman" w:hAnsi="Arial"/>
          <w:i/>
          <w:iCs/>
          <w:color w:val="000000"/>
          <w:sz w:val="20"/>
          <w:szCs w:val="20"/>
          <w:rtl/>
        </w:rPr>
        <w:t xml:space="preserve"> והמחבר </w:t>
      </w:r>
      <w:proofErr w:type="spellStart"/>
      <w:r w:rsidRPr="00907F47">
        <w:rPr>
          <w:rFonts w:ascii="Arial" w:eastAsia="Times New Roman" w:hAnsi="Arial"/>
          <w:i/>
          <w:iCs/>
          <w:color w:val="000000"/>
          <w:sz w:val="20"/>
          <w:szCs w:val="20"/>
          <w:rtl/>
        </w:rPr>
        <w:t>והרמ"א</w:t>
      </w:r>
      <w:proofErr w:type="spellEnd"/>
      <w:r w:rsidRPr="00907F47">
        <w:rPr>
          <w:rFonts w:ascii="Arial" w:eastAsia="Times New Roman" w:hAnsi="Arial"/>
          <w:i/>
          <w:iCs/>
          <w:color w:val="000000"/>
          <w:sz w:val="20"/>
          <w:szCs w:val="20"/>
          <w:rtl/>
        </w:rPr>
        <w:t xml:space="preserve"> השמיטו דעת החולק, קבלה בידי, וכן ראיתי מדיינים מומחים, וכן אני דן ובא מבלי לטעון "קים לי" כדעת החולק. כיוון שהרב בית יוסף </w:t>
      </w:r>
      <w:proofErr w:type="spellStart"/>
      <w:r w:rsidRPr="00907F47">
        <w:rPr>
          <w:rFonts w:ascii="Arial" w:eastAsia="Times New Roman" w:hAnsi="Arial"/>
          <w:i/>
          <w:iCs/>
          <w:color w:val="000000"/>
          <w:sz w:val="20"/>
          <w:szCs w:val="20"/>
          <w:rtl/>
        </w:rPr>
        <w:t>והרמ"א</w:t>
      </w:r>
      <w:proofErr w:type="spellEnd"/>
      <w:r w:rsidRPr="00907F47">
        <w:rPr>
          <w:rFonts w:ascii="Arial" w:eastAsia="Times New Roman" w:hAnsi="Arial"/>
          <w:i/>
          <w:iCs/>
          <w:color w:val="000000"/>
          <w:sz w:val="20"/>
          <w:szCs w:val="20"/>
          <w:rtl/>
        </w:rPr>
        <w:t xml:space="preserve"> </w:t>
      </w:r>
      <w:proofErr w:type="spellStart"/>
      <w:r w:rsidRPr="00907F47">
        <w:rPr>
          <w:rFonts w:ascii="Arial" w:eastAsia="Times New Roman" w:hAnsi="Arial"/>
          <w:i/>
          <w:iCs/>
          <w:color w:val="000000"/>
          <w:sz w:val="20"/>
          <w:szCs w:val="20"/>
          <w:rtl/>
        </w:rPr>
        <w:t>שמוזכרונו</w:t>
      </w:r>
      <w:proofErr w:type="spellEnd"/>
      <w:r w:rsidRPr="00907F47">
        <w:rPr>
          <w:rFonts w:ascii="Arial" w:eastAsia="Times New Roman" w:hAnsi="Arial"/>
          <w:i/>
          <w:iCs/>
          <w:color w:val="000000"/>
          <w:sz w:val="20"/>
          <w:szCs w:val="20"/>
          <w:rtl/>
        </w:rPr>
        <w:t xml:space="preserve"> אחר הדלת, אין לחוש לו. וקיימו וקיבלו חכמי הדור לשמור ולעשות ככל האמור במטבע הקצר שולחן ערוך, והגהת </w:t>
      </w:r>
      <w:proofErr w:type="spellStart"/>
      <w:r w:rsidRPr="00907F47">
        <w:rPr>
          <w:rFonts w:ascii="Arial" w:eastAsia="Times New Roman" w:hAnsi="Arial"/>
          <w:i/>
          <w:iCs/>
          <w:color w:val="000000"/>
          <w:sz w:val="20"/>
          <w:szCs w:val="20"/>
          <w:rtl/>
        </w:rPr>
        <w:t>הרמ"א</w:t>
      </w:r>
      <w:proofErr w:type="spellEnd"/>
      <w:r w:rsidRPr="00907F47">
        <w:rPr>
          <w:rFonts w:ascii="Arial" w:eastAsia="Times New Roman" w:hAnsi="Arial"/>
          <w:i/>
          <w:iCs/>
          <w:color w:val="000000"/>
          <w:sz w:val="20"/>
          <w:szCs w:val="20"/>
          <w:rtl/>
        </w:rPr>
        <w:t xml:space="preserve">… </w:t>
      </w:r>
      <w:r w:rsidRPr="00907F47">
        <w:rPr>
          <w:rFonts w:ascii="Arial" w:eastAsia="Times New Roman" w:hAnsi="Arial"/>
          <w:b/>
          <w:bCs/>
          <w:i/>
          <w:iCs/>
          <w:color w:val="000000"/>
          <w:sz w:val="20"/>
          <w:szCs w:val="20"/>
          <w:rtl/>
        </w:rPr>
        <w:t xml:space="preserve">ולכן, חס ושלום לומר "קים לי" נגד הכרעת </w:t>
      </w:r>
      <w:proofErr w:type="spellStart"/>
      <w:r w:rsidRPr="00907F47">
        <w:rPr>
          <w:rFonts w:ascii="Arial" w:eastAsia="Times New Roman" w:hAnsi="Arial"/>
          <w:b/>
          <w:bCs/>
          <w:i/>
          <w:iCs/>
          <w:color w:val="000000"/>
          <w:sz w:val="20"/>
          <w:szCs w:val="20"/>
          <w:rtl/>
        </w:rPr>
        <w:t>השו"ע</w:t>
      </w:r>
      <w:proofErr w:type="spellEnd"/>
      <w:r w:rsidRPr="00907F47">
        <w:rPr>
          <w:rFonts w:ascii="Arial" w:eastAsia="Times New Roman" w:hAnsi="Arial"/>
          <w:b/>
          <w:bCs/>
          <w:i/>
          <w:iCs/>
          <w:color w:val="000000"/>
          <w:sz w:val="20"/>
          <w:szCs w:val="20"/>
          <w:rtl/>
        </w:rPr>
        <w:t xml:space="preserve"> </w:t>
      </w:r>
      <w:proofErr w:type="spellStart"/>
      <w:r w:rsidRPr="00907F47">
        <w:rPr>
          <w:rFonts w:ascii="Arial" w:eastAsia="Times New Roman" w:hAnsi="Arial"/>
          <w:b/>
          <w:bCs/>
          <w:i/>
          <w:iCs/>
          <w:color w:val="000000"/>
          <w:sz w:val="20"/>
          <w:szCs w:val="20"/>
          <w:rtl/>
        </w:rPr>
        <w:t>והרמ"א</w:t>
      </w:r>
      <w:proofErr w:type="spellEnd"/>
      <w:r w:rsidRPr="00907F47">
        <w:rPr>
          <w:rFonts w:ascii="Arial" w:eastAsia="Times New Roman" w:hAnsi="Arial"/>
          <w:b/>
          <w:bCs/>
          <w:i/>
          <w:iCs/>
          <w:color w:val="000000"/>
          <w:sz w:val="20"/>
          <w:szCs w:val="20"/>
          <w:rtl/>
        </w:rPr>
        <w:t>…</w:t>
      </w:r>
      <w:r w:rsidRPr="00907F47">
        <w:rPr>
          <w:rFonts w:ascii="Arial" w:eastAsia="Times New Roman" w:hAnsi="Arial" w:hint="cs"/>
          <w:i/>
          <w:iCs/>
          <w:color w:val="000000"/>
          <w:sz w:val="20"/>
          <w:szCs w:val="20"/>
          <w:rtl/>
        </w:rPr>
        <w:t>"</w:t>
      </w:r>
    </w:p>
    <w:p w14:paraId="57AFC8B0" w14:textId="77777777" w:rsidR="00350A59" w:rsidRDefault="00350A59" w:rsidP="00350A59">
      <w:pPr>
        <w:spacing w:after="0" w:line="360" w:lineRule="auto"/>
        <w:jc w:val="both"/>
        <w:rPr>
          <w:rFonts w:ascii="Arial" w:eastAsia="Times New Roman" w:hAnsi="Arial"/>
          <w:color w:val="000000"/>
          <w:rtl/>
        </w:rPr>
      </w:pPr>
    </w:p>
    <w:p w14:paraId="0DB2E2D4"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האורים ותומים אומר שיש לצמצם את טענת קים לי ולא לאפשר טענת קים לי כנגד </w:t>
      </w:r>
      <w:proofErr w:type="spellStart"/>
      <w:r>
        <w:rPr>
          <w:rFonts w:ascii="Arial" w:eastAsia="Times New Roman" w:hAnsi="Arial" w:hint="cs"/>
          <w:color w:val="000000"/>
          <w:rtl/>
        </w:rPr>
        <w:t>השו"ע</w:t>
      </w:r>
      <w:proofErr w:type="spellEnd"/>
      <w:r>
        <w:rPr>
          <w:rFonts w:ascii="Arial" w:eastAsia="Times New Roman" w:hAnsi="Arial" w:hint="cs"/>
          <w:color w:val="000000"/>
          <w:rtl/>
        </w:rPr>
        <w:t xml:space="preserve"> או </w:t>
      </w:r>
      <w:proofErr w:type="spellStart"/>
      <w:r>
        <w:rPr>
          <w:rFonts w:ascii="Arial" w:eastAsia="Times New Roman" w:hAnsi="Arial" w:hint="cs"/>
          <w:color w:val="000000"/>
          <w:rtl/>
        </w:rPr>
        <w:t>הרמ"א</w:t>
      </w:r>
      <w:proofErr w:type="spellEnd"/>
      <w:r>
        <w:rPr>
          <w:rStyle w:val="a9"/>
          <w:rFonts w:ascii="Arial" w:eastAsia="Times New Roman" w:hAnsi="Arial"/>
          <w:color w:val="000000"/>
          <w:rtl/>
        </w:rPr>
        <w:footnoteReference w:id="3"/>
      </w:r>
      <w:r>
        <w:rPr>
          <w:rFonts w:ascii="Arial" w:eastAsia="Times New Roman" w:hAnsi="Arial" w:hint="cs"/>
          <w:color w:val="000000"/>
          <w:rtl/>
        </w:rPr>
        <w:t>.  גם אם מישהו ימצא דעה אחרת מהם, לא נקבל טענת קים לי, וזאת כדי לאפשר לדון דיני ממונות.</w:t>
      </w:r>
    </w:p>
    <w:p w14:paraId="22B49F28" w14:textId="77777777" w:rsidR="00350A59" w:rsidRDefault="00350A59" w:rsidP="00350A59">
      <w:pPr>
        <w:spacing w:after="0" w:line="360" w:lineRule="auto"/>
        <w:jc w:val="both"/>
        <w:rPr>
          <w:rFonts w:ascii="Arial" w:eastAsia="Times New Roman" w:hAnsi="Arial"/>
          <w:color w:val="000000"/>
          <w:u w:val="single"/>
          <w:rtl/>
        </w:rPr>
      </w:pPr>
      <w:r w:rsidRPr="00E67729">
        <w:rPr>
          <w:rFonts w:ascii="Arial" w:eastAsia="Times New Roman" w:hAnsi="Arial" w:hint="cs"/>
          <w:color w:val="000000"/>
          <w:u w:val="single"/>
          <w:rtl/>
        </w:rPr>
        <w:t xml:space="preserve">שו"ת </w:t>
      </w:r>
      <w:proofErr w:type="spellStart"/>
      <w:r w:rsidRPr="00E67729">
        <w:rPr>
          <w:rFonts w:ascii="Arial" w:eastAsia="Times New Roman" w:hAnsi="Arial" w:hint="cs"/>
          <w:color w:val="000000"/>
          <w:u w:val="single"/>
          <w:rtl/>
        </w:rPr>
        <w:t>רדב"ז</w:t>
      </w:r>
      <w:proofErr w:type="spellEnd"/>
      <w:r w:rsidRPr="00E67729">
        <w:rPr>
          <w:rFonts w:ascii="Arial" w:eastAsia="Times New Roman" w:hAnsi="Arial" w:hint="cs"/>
          <w:color w:val="000000"/>
          <w:u w:val="single"/>
          <w:rtl/>
        </w:rPr>
        <w:t xml:space="preserve"> ב, </w:t>
      </w:r>
      <w:proofErr w:type="spellStart"/>
      <w:r w:rsidRPr="00E67729">
        <w:rPr>
          <w:rFonts w:ascii="Arial" w:eastAsia="Times New Roman" w:hAnsi="Arial" w:hint="cs"/>
          <w:color w:val="000000"/>
          <w:u w:val="single"/>
          <w:rtl/>
        </w:rPr>
        <w:t>תתכה</w:t>
      </w:r>
      <w:proofErr w:type="spellEnd"/>
    </w:p>
    <w:p w14:paraId="064A8798" w14:textId="77777777" w:rsidR="00350A59" w:rsidRPr="00E67729" w:rsidRDefault="00350A59" w:rsidP="00350A59">
      <w:pPr>
        <w:spacing w:after="0" w:line="240" w:lineRule="auto"/>
        <w:jc w:val="both"/>
        <w:rPr>
          <w:rFonts w:ascii="Arial" w:eastAsia="Times New Roman" w:hAnsi="Arial"/>
          <w:i/>
          <w:iCs/>
          <w:color w:val="000000"/>
          <w:sz w:val="20"/>
          <w:szCs w:val="20"/>
        </w:rPr>
      </w:pPr>
      <w:r>
        <w:rPr>
          <w:rFonts w:ascii="Arial" w:eastAsia="Times New Roman" w:hAnsi="Arial" w:hint="cs"/>
          <w:i/>
          <w:iCs/>
          <w:color w:val="000000"/>
          <w:sz w:val="21"/>
          <w:szCs w:val="23"/>
          <w:u w:val="single"/>
          <w:rtl/>
        </w:rPr>
        <w:t>"</w:t>
      </w:r>
      <w:r w:rsidRPr="00E67729">
        <w:rPr>
          <w:rFonts w:ascii="Arial" w:eastAsia="Times New Roman" w:hAnsi="Arial"/>
          <w:i/>
          <w:iCs/>
          <w:color w:val="000000"/>
          <w:sz w:val="20"/>
          <w:szCs w:val="20"/>
          <w:u w:val="single"/>
          <w:rtl/>
        </w:rPr>
        <w:t>שאלת ממני</w:t>
      </w:r>
      <w:r w:rsidRPr="00E67729">
        <w:rPr>
          <w:rFonts w:ascii="Arial" w:eastAsia="Times New Roman" w:hAnsi="Arial"/>
          <w:i/>
          <w:iCs/>
          <w:color w:val="000000"/>
          <w:sz w:val="20"/>
          <w:szCs w:val="20"/>
          <w:rtl/>
        </w:rPr>
        <w:t xml:space="preserve"> על מה שנמצא כתוב במרדכי דמי [שמי] שהוא מוחזק מצי </w:t>
      </w:r>
      <w:proofErr w:type="spellStart"/>
      <w:r w:rsidRPr="00E67729">
        <w:rPr>
          <w:rFonts w:ascii="Arial" w:eastAsia="Times New Roman" w:hAnsi="Arial"/>
          <w:i/>
          <w:iCs/>
          <w:color w:val="000000"/>
          <w:sz w:val="20"/>
          <w:szCs w:val="20"/>
          <w:rtl/>
        </w:rPr>
        <w:t>למימר</w:t>
      </w:r>
      <w:proofErr w:type="spellEnd"/>
      <w:r w:rsidRPr="00E67729">
        <w:rPr>
          <w:rFonts w:ascii="Arial" w:eastAsia="Times New Roman" w:hAnsi="Arial"/>
          <w:i/>
          <w:iCs/>
          <w:color w:val="000000"/>
          <w:sz w:val="20"/>
          <w:szCs w:val="20"/>
          <w:rtl/>
        </w:rPr>
        <w:t xml:space="preserve"> [יכול הוא לומר] "קים לי" כפלוני גאון. הרי שטען עליו טענה ונפטר בה באומרו קים לי כפלוני פוסק, וחזר וטען עליו טענה אחרת ,אי מצי </w:t>
      </w:r>
      <w:proofErr w:type="spellStart"/>
      <w:r w:rsidRPr="00E67729">
        <w:rPr>
          <w:rFonts w:ascii="Arial" w:eastAsia="Times New Roman" w:hAnsi="Arial"/>
          <w:i/>
          <w:iCs/>
          <w:color w:val="000000"/>
          <w:sz w:val="20"/>
          <w:szCs w:val="20"/>
          <w:rtl/>
        </w:rPr>
        <w:t>למימר</w:t>
      </w:r>
      <w:proofErr w:type="spellEnd"/>
      <w:r w:rsidRPr="00E67729">
        <w:rPr>
          <w:rFonts w:ascii="Arial" w:eastAsia="Times New Roman" w:hAnsi="Arial"/>
          <w:i/>
          <w:iCs/>
          <w:color w:val="000000"/>
          <w:sz w:val="20"/>
          <w:szCs w:val="20"/>
          <w:rtl/>
        </w:rPr>
        <w:t xml:space="preserve"> [האם יכול לומר] קים לי כפלוני פוסק החולק על הראשון. </w:t>
      </w:r>
    </w:p>
    <w:p w14:paraId="74407F53" w14:textId="77777777" w:rsidR="00350A59" w:rsidRPr="00E67729" w:rsidRDefault="00350A59" w:rsidP="00350A59">
      <w:pPr>
        <w:spacing w:after="0" w:line="240" w:lineRule="auto"/>
        <w:jc w:val="both"/>
        <w:rPr>
          <w:rFonts w:ascii="Arial" w:eastAsia="Times New Roman" w:hAnsi="Arial"/>
          <w:i/>
          <w:iCs/>
          <w:color w:val="000000"/>
          <w:sz w:val="20"/>
          <w:szCs w:val="20"/>
          <w:u w:val="single"/>
          <w:rtl/>
        </w:rPr>
      </w:pPr>
    </w:p>
    <w:p w14:paraId="69617A54" w14:textId="77777777" w:rsidR="00350A59" w:rsidRPr="00E67729" w:rsidRDefault="00350A59" w:rsidP="00350A59">
      <w:pPr>
        <w:spacing w:after="0" w:line="240" w:lineRule="auto"/>
        <w:jc w:val="both"/>
        <w:rPr>
          <w:rFonts w:ascii="Arial" w:eastAsia="Times New Roman" w:hAnsi="Arial"/>
          <w:i/>
          <w:iCs/>
          <w:color w:val="000000"/>
          <w:sz w:val="20"/>
          <w:szCs w:val="20"/>
          <w:rtl/>
        </w:rPr>
      </w:pPr>
      <w:r w:rsidRPr="00E67729">
        <w:rPr>
          <w:rFonts w:ascii="Arial" w:eastAsia="Times New Roman" w:hAnsi="Arial"/>
          <w:i/>
          <w:iCs/>
          <w:color w:val="000000"/>
          <w:sz w:val="20"/>
          <w:szCs w:val="20"/>
          <w:u w:val="single"/>
          <w:rtl/>
        </w:rPr>
        <w:t>תשובה</w:t>
      </w:r>
      <w:r w:rsidRPr="00E67729">
        <w:rPr>
          <w:rFonts w:ascii="Arial" w:eastAsia="Times New Roman" w:hAnsi="Arial"/>
          <w:i/>
          <w:iCs/>
          <w:color w:val="000000"/>
          <w:sz w:val="20"/>
          <w:szCs w:val="20"/>
          <w:rtl/>
        </w:rPr>
        <w:t xml:space="preserve"> : </w:t>
      </w:r>
      <w:r>
        <w:rPr>
          <w:rFonts w:ascii="Arial" w:eastAsia="Times New Roman" w:hAnsi="Arial" w:hint="cs"/>
          <w:i/>
          <w:iCs/>
          <w:color w:val="000000"/>
          <w:sz w:val="20"/>
          <w:szCs w:val="20"/>
          <w:rtl/>
        </w:rPr>
        <w:t>....</w:t>
      </w:r>
    </w:p>
    <w:p w14:paraId="5B9EC700" w14:textId="77777777" w:rsidR="00350A59" w:rsidRPr="00E67729" w:rsidRDefault="00350A59" w:rsidP="00350A59">
      <w:pPr>
        <w:spacing w:after="0" w:line="240" w:lineRule="auto"/>
        <w:jc w:val="both"/>
        <w:rPr>
          <w:rFonts w:ascii="Arial" w:eastAsia="Times New Roman" w:hAnsi="Arial"/>
          <w:i/>
          <w:iCs/>
          <w:color w:val="000000"/>
          <w:sz w:val="20"/>
          <w:szCs w:val="20"/>
          <w:rtl/>
        </w:rPr>
      </w:pPr>
      <w:r w:rsidRPr="00E67729">
        <w:rPr>
          <w:rFonts w:ascii="Arial" w:eastAsia="Times New Roman" w:hAnsi="Arial"/>
          <w:i/>
          <w:iCs/>
          <w:color w:val="000000"/>
          <w:sz w:val="20"/>
          <w:szCs w:val="20"/>
          <w:rtl/>
        </w:rPr>
        <w:t xml:space="preserve">ומ"מ [ומכל מקום], צריך אתה לדעת שצריך תנאים הרבה לטענה זו: </w:t>
      </w:r>
    </w:p>
    <w:p w14:paraId="754526B6" w14:textId="77777777" w:rsidR="00350A59" w:rsidRPr="00E67729" w:rsidRDefault="00350A59" w:rsidP="00350A59">
      <w:pPr>
        <w:spacing w:after="0" w:line="240" w:lineRule="auto"/>
        <w:jc w:val="both"/>
        <w:rPr>
          <w:rFonts w:ascii="Arial" w:eastAsia="Times New Roman" w:hAnsi="Arial"/>
          <w:i/>
          <w:iCs/>
          <w:color w:val="000000"/>
          <w:sz w:val="20"/>
          <w:szCs w:val="20"/>
          <w:rtl/>
        </w:rPr>
      </w:pPr>
      <w:proofErr w:type="spellStart"/>
      <w:r w:rsidRPr="00E67729">
        <w:rPr>
          <w:rFonts w:ascii="Arial" w:eastAsia="Times New Roman" w:hAnsi="Arial"/>
          <w:i/>
          <w:iCs/>
          <w:color w:val="000000"/>
          <w:sz w:val="20"/>
          <w:szCs w:val="20"/>
          <w:rtl/>
        </w:rPr>
        <w:t>חדא</w:t>
      </w:r>
      <w:proofErr w:type="spellEnd"/>
      <w:r w:rsidRPr="00E67729">
        <w:rPr>
          <w:rFonts w:ascii="Arial" w:eastAsia="Times New Roman" w:hAnsi="Arial"/>
          <w:i/>
          <w:iCs/>
          <w:color w:val="000000"/>
          <w:sz w:val="20"/>
          <w:szCs w:val="20"/>
          <w:rtl/>
        </w:rPr>
        <w:t xml:space="preserve"> [אחד], </w:t>
      </w:r>
      <w:r w:rsidRPr="00E67729">
        <w:rPr>
          <w:rFonts w:ascii="Arial" w:eastAsia="Times New Roman" w:hAnsi="Arial"/>
          <w:b/>
          <w:bCs/>
          <w:i/>
          <w:iCs/>
          <w:color w:val="000000"/>
          <w:sz w:val="20"/>
          <w:szCs w:val="20"/>
          <w:rtl/>
        </w:rPr>
        <w:t xml:space="preserve">דלא </w:t>
      </w:r>
      <w:proofErr w:type="spellStart"/>
      <w:r w:rsidRPr="00E67729">
        <w:rPr>
          <w:rFonts w:ascii="Arial" w:eastAsia="Times New Roman" w:hAnsi="Arial"/>
          <w:b/>
          <w:bCs/>
          <w:i/>
          <w:iCs/>
          <w:color w:val="000000"/>
          <w:sz w:val="20"/>
          <w:szCs w:val="20"/>
          <w:rtl/>
        </w:rPr>
        <w:t>ליהוי</w:t>
      </w:r>
      <w:proofErr w:type="spellEnd"/>
      <w:r w:rsidRPr="00E67729">
        <w:rPr>
          <w:rFonts w:ascii="Arial" w:eastAsia="Times New Roman" w:hAnsi="Arial"/>
          <w:i/>
          <w:iCs/>
          <w:color w:val="000000"/>
          <w:sz w:val="20"/>
          <w:szCs w:val="20"/>
          <w:rtl/>
        </w:rPr>
        <w:t xml:space="preserve"> [שלא יהיה] (בעל הדין) </w:t>
      </w:r>
      <w:r w:rsidRPr="00E67729">
        <w:rPr>
          <w:rFonts w:ascii="Arial" w:eastAsia="Times New Roman" w:hAnsi="Arial"/>
          <w:b/>
          <w:bCs/>
          <w:i/>
          <w:iCs/>
          <w:color w:val="000000"/>
          <w:sz w:val="20"/>
          <w:szCs w:val="20"/>
          <w:rtl/>
        </w:rPr>
        <w:t xml:space="preserve">שכנגדו אתריה </w:t>
      </w:r>
      <w:proofErr w:type="spellStart"/>
      <w:r w:rsidRPr="00E67729">
        <w:rPr>
          <w:rFonts w:ascii="Arial" w:eastAsia="Times New Roman" w:hAnsi="Arial"/>
          <w:b/>
          <w:bCs/>
          <w:i/>
          <w:iCs/>
          <w:color w:val="000000"/>
          <w:sz w:val="20"/>
          <w:szCs w:val="20"/>
          <w:rtl/>
        </w:rPr>
        <w:t>דמר</w:t>
      </w:r>
      <w:proofErr w:type="spellEnd"/>
      <w:r w:rsidRPr="00E67729">
        <w:rPr>
          <w:rFonts w:ascii="Arial" w:eastAsia="Times New Roman" w:hAnsi="Arial"/>
          <w:i/>
          <w:iCs/>
          <w:color w:val="000000"/>
          <w:sz w:val="20"/>
          <w:szCs w:val="20"/>
          <w:rtl/>
        </w:rPr>
        <w:t xml:space="preserve"> [מקומו של אותו חכם]. </w:t>
      </w:r>
    </w:p>
    <w:p w14:paraId="78EAFA8B" w14:textId="77777777" w:rsidR="00350A59" w:rsidRPr="00E67729" w:rsidRDefault="00350A59" w:rsidP="00350A59">
      <w:pPr>
        <w:spacing w:after="0" w:line="240" w:lineRule="auto"/>
        <w:jc w:val="both"/>
        <w:rPr>
          <w:rFonts w:ascii="Arial" w:eastAsia="Times New Roman" w:hAnsi="Arial"/>
          <w:i/>
          <w:iCs/>
          <w:color w:val="000000"/>
          <w:sz w:val="20"/>
          <w:szCs w:val="20"/>
          <w:rtl/>
        </w:rPr>
      </w:pPr>
      <w:r w:rsidRPr="00E67729">
        <w:rPr>
          <w:rFonts w:ascii="Arial" w:eastAsia="Times New Roman" w:hAnsi="Arial"/>
          <w:i/>
          <w:iCs/>
          <w:color w:val="000000"/>
          <w:sz w:val="20"/>
          <w:szCs w:val="20"/>
          <w:rtl/>
        </w:rPr>
        <w:t xml:space="preserve">ותו [ועוד], </w:t>
      </w:r>
      <w:r w:rsidRPr="00E67729">
        <w:rPr>
          <w:rFonts w:ascii="Arial" w:eastAsia="Times New Roman" w:hAnsi="Arial"/>
          <w:b/>
          <w:bCs/>
          <w:i/>
          <w:iCs/>
          <w:color w:val="000000"/>
          <w:sz w:val="20"/>
          <w:szCs w:val="20"/>
          <w:rtl/>
        </w:rPr>
        <w:t>דלא נהגו כוותיה</w:t>
      </w:r>
      <w:r w:rsidRPr="00E67729">
        <w:rPr>
          <w:rFonts w:ascii="Arial" w:eastAsia="Times New Roman" w:hAnsi="Arial"/>
          <w:i/>
          <w:iCs/>
          <w:color w:val="000000"/>
          <w:sz w:val="20"/>
          <w:szCs w:val="20"/>
          <w:rtl/>
        </w:rPr>
        <w:t xml:space="preserve"> [שלא נהגו כמוהו באותו מקום]. </w:t>
      </w:r>
    </w:p>
    <w:p w14:paraId="699A8C06" w14:textId="77777777" w:rsidR="00350A59" w:rsidRPr="00E67729" w:rsidRDefault="00350A59" w:rsidP="00350A59">
      <w:pPr>
        <w:spacing w:after="0" w:line="240" w:lineRule="auto"/>
        <w:jc w:val="both"/>
        <w:rPr>
          <w:rFonts w:ascii="Arial" w:eastAsia="Times New Roman" w:hAnsi="Arial"/>
          <w:i/>
          <w:iCs/>
          <w:color w:val="000000"/>
          <w:sz w:val="20"/>
          <w:szCs w:val="20"/>
          <w:rtl/>
        </w:rPr>
      </w:pPr>
      <w:r w:rsidRPr="00E67729">
        <w:rPr>
          <w:rFonts w:ascii="Arial" w:eastAsia="Times New Roman" w:hAnsi="Arial"/>
          <w:i/>
          <w:iCs/>
          <w:color w:val="000000"/>
          <w:sz w:val="20"/>
          <w:szCs w:val="20"/>
          <w:rtl/>
        </w:rPr>
        <w:t xml:space="preserve">ותו, </w:t>
      </w:r>
      <w:r w:rsidRPr="00E67729">
        <w:rPr>
          <w:rFonts w:ascii="Arial" w:eastAsia="Times New Roman" w:hAnsi="Arial"/>
          <w:b/>
          <w:bCs/>
          <w:i/>
          <w:iCs/>
          <w:color w:val="000000"/>
          <w:sz w:val="20"/>
          <w:szCs w:val="20"/>
          <w:rtl/>
        </w:rPr>
        <w:t xml:space="preserve">דהוי פלוגתא </w:t>
      </w:r>
      <w:proofErr w:type="spellStart"/>
      <w:r w:rsidRPr="00E67729">
        <w:rPr>
          <w:rFonts w:ascii="Arial" w:eastAsia="Times New Roman" w:hAnsi="Arial"/>
          <w:b/>
          <w:bCs/>
          <w:i/>
          <w:iCs/>
          <w:color w:val="000000"/>
          <w:sz w:val="20"/>
          <w:szCs w:val="20"/>
          <w:rtl/>
        </w:rPr>
        <w:t>דיחיד</w:t>
      </w:r>
      <w:proofErr w:type="spellEnd"/>
      <w:r w:rsidRPr="00E67729">
        <w:rPr>
          <w:rFonts w:ascii="Arial" w:eastAsia="Times New Roman" w:hAnsi="Arial"/>
          <w:b/>
          <w:bCs/>
          <w:i/>
          <w:iCs/>
          <w:color w:val="000000"/>
          <w:sz w:val="20"/>
          <w:szCs w:val="20"/>
          <w:rtl/>
        </w:rPr>
        <w:t xml:space="preserve"> כנגד יחיד</w:t>
      </w:r>
      <w:r w:rsidRPr="00E67729">
        <w:rPr>
          <w:rFonts w:ascii="Arial" w:eastAsia="Times New Roman" w:hAnsi="Arial"/>
          <w:i/>
          <w:iCs/>
          <w:color w:val="000000"/>
          <w:sz w:val="20"/>
          <w:szCs w:val="20"/>
          <w:rtl/>
        </w:rPr>
        <w:t xml:space="preserve">. </w:t>
      </w:r>
    </w:p>
    <w:p w14:paraId="68FAA0D0" w14:textId="77777777" w:rsidR="00350A59" w:rsidRPr="00E67729" w:rsidRDefault="00350A59" w:rsidP="00350A59">
      <w:pPr>
        <w:spacing w:after="0" w:line="240" w:lineRule="auto"/>
        <w:jc w:val="both"/>
        <w:rPr>
          <w:rFonts w:ascii="Arial" w:eastAsia="Times New Roman" w:hAnsi="Arial"/>
          <w:i/>
          <w:iCs/>
          <w:color w:val="000000"/>
          <w:sz w:val="20"/>
          <w:szCs w:val="20"/>
          <w:rtl/>
        </w:rPr>
      </w:pPr>
      <w:r w:rsidRPr="00E67729">
        <w:rPr>
          <w:rFonts w:ascii="Arial" w:eastAsia="Times New Roman" w:hAnsi="Arial"/>
          <w:i/>
          <w:iCs/>
          <w:color w:val="000000"/>
          <w:sz w:val="20"/>
          <w:szCs w:val="20"/>
          <w:rtl/>
        </w:rPr>
        <w:t xml:space="preserve">ותו, </w:t>
      </w:r>
      <w:r w:rsidRPr="00E67729">
        <w:rPr>
          <w:rFonts w:ascii="Arial" w:eastAsia="Times New Roman" w:hAnsi="Arial"/>
          <w:b/>
          <w:bCs/>
          <w:i/>
          <w:iCs/>
          <w:color w:val="000000"/>
          <w:sz w:val="20"/>
          <w:szCs w:val="20"/>
          <w:rtl/>
        </w:rPr>
        <w:t>דהוי פלוגתא בשווים</w:t>
      </w:r>
      <w:r w:rsidRPr="00E67729">
        <w:rPr>
          <w:rFonts w:ascii="Arial" w:eastAsia="Times New Roman" w:hAnsi="Arial"/>
          <w:i/>
          <w:iCs/>
          <w:color w:val="000000"/>
          <w:sz w:val="20"/>
          <w:szCs w:val="20"/>
          <w:rtl/>
        </w:rPr>
        <w:t>.</w:t>
      </w:r>
    </w:p>
    <w:p w14:paraId="71F83535" w14:textId="77777777" w:rsidR="00350A59" w:rsidRPr="00E67729" w:rsidRDefault="00350A59" w:rsidP="00350A59">
      <w:pPr>
        <w:spacing w:after="0" w:line="240" w:lineRule="auto"/>
        <w:jc w:val="both"/>
        <w:rPr>
          <w:rFonts w:ascii="Arial" w:eastAsia="Times New Roman" w:hAnsi="Arial"/>
          <w:i/>
          <w:iCs/>
          <w:color w:val="000000"/>
          <w:sz w:val="20"/>
          <w:szCs w:val="20"/>
          <w:rtl/>
        </w:rPr>
      </w:pPr>
      <w:r w:rsidRPr="00E67729">
        <w:rPr>
          <w:rFonts w:ascii="Arial" w:eastAsia="Times New Roman" w:hAnsi="Arial"/>
          <w:i/>
          <w:iCs/>
          <w:color w:val="000000"/>
          <w:sz w:val="20"/>
          <w:szCs w:val="20"/>
          <w:rtl/>
        </w:rPr>
        <w:t xml:space="preserve">ותו, </w:t>
      </w:r>
      <w:r w:rsidRPr="00E67729">
        <w:rPr>
          <w:rFonts w:ascii="Arial" w:eastAsia="Times New Roman" w:hAnsi="Arial"/>
          <w:b/>
          <w:bCs/>
          <w:i/>
          <w:iCs/>
          <w:color w:val="000000"/>
          <w:sz w:val="20"/>
          <w:szCs w:val="20"/>
          <w:rtl/>
        </w:rPr>
        <w:t xml:space="preserve">דשניהם מפורסמים, שנמצאו חיבוריהם, </w:t>
      </w:r>
      <w:proofErr w:type="spellStart"/>
      <w:r w:rsidRPr="00E67729">
        <w:rPr>
          <w:rFonts w:ascii="Arial" w:eastAsia="Times New Roman" w:hAnsi="Arial"/>
          <w:b/>
          <w:bCs/>
          <w:i/>
          <w:iCs/>
          <w:color w:val="000000"/>
          <w:sz w:val="20"/>
          <w:szCs w:val="20"/>
          <w:rtl/>
        </w:rPr>
        <w:t>ונתפשטו</w:t>
      </w:r>
      <w:proofErr w:type="spellEnd"/>
      <w:r w:rsidRPr="00E67729">
        <w:rPr>
          <w:rFonts w:ascii="Arial" w:eastAsia="Times New Roman" w:hAnsi="Arial"/>
          <w:b/>
          <w:bCs/>
          <w:i/>
          <w:iCs/>
          <w:color w:val="000000"/>
          <w:sz w:val="20"/>
          <w:szCs w:val="20"/>
          <w:rtl/>
        </w:rPr>
        <w:t xml:space="preserve"> דבריהם ברוב ישראל</w:t>
      </w:r>
      <w:r w:rsidRPr="00E67729">
        <w:rPr>
          <w:rFonts w:ascii="Arial" w:eastAsia="Times New Roman" w:hAnsi="Arial"/>
          <w:i/>
          <w:iCs/>
          <w:color w:val="000000"/>
          <w:sz w:val="20"/>
          <w:szCs w:val="20"/>
          <w:rtl/>
        </w:rPr>
        <w:t xml:space="preserve">. </w:t>
      </w:r>
    </w:p>
    <w:p w14:paraId="5A1E36CD" w14:textId="77777777" w:rsidR="00350A59" w:rsidRPr="00E67729" w:rsidRDefault="00350A59" w:rsidP="00350A59">
      <w:pPr>
        <w:spacing w:after="0" w:line="240" w:lineRule="auto"/>
        <w:jc w:val="both"/>
        <w:rPr>
          <w:rFonts w:ascii="Arial" w:eastAsia="Times New Roman" w:hAnsi="Arial"/>
          <w:i/>
          <w:iCs/>
          <w:color w:val="000000"/>
          <w:sz w:val="20"/>
          <w:szCs w:val="20"/>
          <w:rtl/>
        </w:rPr>
      </w:pPr>
      <w:r w:rsidRPr="00E67729">
        <w:rPr>
          <w:rFonts w:ascii="Arial" w:eastAsia="Times New Roman" w:hAnsi="Arial"/>
          <w:i/>
          <w:iCs/>
          <w:color w:val="000000"/>
          <w:sz w:val="20"/>
          <w:szCs w:val="20"/>
          <w:rtl/>
        </w:rPr>
        <w:t xml:space="preserve">שאם לא תאמר כן, </w:t>
      </w:r>
      <w:r w:rsidRPr="00E67729">
        <w:rPr>
          <w:rFonts w:ascii="Arial" w:eastAsia="Times New Roman" w:hAnsi="Arial"/>
          <w:b/>
          <w:bCs/>
          <w:i/>
          <w:iCs/>
          <w:color w:val="000000"/>
          <w:sz w:val="20"/>
          <w:szCs w:val="20"/>
          <w:rtl/>
        </w:rPr>
        <w:t>לא יפסק דין מעולם</w:t>
      </w:r>
      <w:r w:rsidRPr="00E67729">
        <w:rPr>
          <w:rFonts w:ascii="Arial" w:eastAsia="Times New Roman" w:hAnsi="Arial"/>
          <w:i/>
          <w:iCs/>
          <w:color w:val="000000"/>
          <w:sz w:val="20"/>
          <w:szCs w:val="20"/>
          <w:rtl/>
        </w:rPr>
        <w:t xml:space="preserve">. שכל הדברים יש בהם חלוקים ומחלוקות, וכל אחד יאמר: "קים לי" כפלוני, ולא מצי </w:t>
      </w:r>
      <w:proofErr w:type="spellStart"/>
      <w:r w:rsidRPr="00E67729">
        <w:rPr>
          <w:rFonts w:ascii="Arial" w:eastAsia="Times New Roman" w:hAnsi="Arial"/>
          <w:i/>
          <w:iCs/>
          <w:color w:val="000000"/>
          <w:sz w:val="20"/>
          <w:szCs w:val="20"/>
          <w:rtl/>
        </w:rPr>
        <w:t>לאפוקי</w:t>
      </w:r>
      <w:proofErr w:type="spellEnd"/>
      <w:r w:rsidRPr="00E67729">
        <w:rPr>
          <w:rFonts w:ascii="Arial" w:eastAsia="Times New Roman" w:hAnsi="Arial"/>
          <w:i/>
          <w:iCs/>
          <w:color w:val="000000"/>
          <w:sz w:val="20"/>
          <w:szCs w:val="20"/>
          <w:rtl/>
        </w:rPr>
        <w:t xml:space="preserve"> מיניה [ולא יוכל להוציא ממנו (את ממונו)], וירבה הגזל והחמס. </w:t>
      </w:r>
    </w:p>
    <w:p w14:paraId="54293CC0" w14:textId="77777777" w:rsidR="00350A59" w:rsidRPr="00E67729" w:rsidRDefault="00350A59" w:rsidP="00350A59">
      <w:pPr>
        <w:spacing w:after="0" w:line="240" w:lineRule="auto"/>
        <w:jc w:val="both"/>
        <w:rPr>
          <w:rFonts w:ascii="Arial" w:eastAsia="Times New Roman" w:hAnsi="Arial"/>
          <w:i/>
          <w:iCs/>
          <w:color w:val="000000"/>
          <w:sz w:val="20"/>
          <w:szCs w:val="20"/>
          <w:rtl/>
        </w:rPr>
      </w:pPr>
      <w:r>
        <w:rPr>
          <w:rFonts w:ascii="Arial" w:eastAsia="Times New Roman" w:hAnsi="Arial" w:hint="cs"/>
          <w:i/>
          <w:iCs/>
          <w:color w:val="000000"/>
          <w:sz w:val="20"/>
          <w:szCs w:val="20"/>
          <w:rtl/>
        </w:rPr>
        <w:t>...</w:t>
      </w:r>
      <w:r w:rsidRPr="00E67729">
        <w:rPr>
          <w:rFonts w:ascii="Arial" w:eastAsia="Times New Roman" w:hAnsi="Arial" w:hint="cs"/>
          <w:i/>
          <w:iCs/>
          <w:color w:val="000000"/>
          <w:sz w:val="20"/>
          <w:szCs w:val="20"/>
          <w:rtl/>
        </w:rPr>
        <w:t>"</w:t>
      </w:r>
      <w:r w:rsidRPr="00E67729">
        <w:rPr>
          <w:rFonts w:ascii="Arial" w:eastAsia="Times New Roman" w:hAnsi="Arial"/>
          <w:i/>
          <w:iCs/>
          <w:color w:val="000000"/>
          <w:sz w:val="20"/>
          <w:szCs w:val="20"/>
          <w:rtl/>
        </w:rPr>
        <w:t xml:space="preserve">. </w:t>
      </w:r>
    </w:p>
    <w:p w14:paraId="4D0C6944" w14:textId="77777777" w:rsidR="00350A59" w:rsidRDefault="00350A59" w:rsidP="00350A59">
      <w:pPr>
        <w:spacing w:after="0" w:line="360" w:lineRule="auto"/>
        <w:jc w:val="both"/>
        <w:rPr>
          <w:rFonts w:ascii="Arial" w:eastAsia="Times New Roman" w:hAnsi="Arial"/>
          <w:color w:val="000000"/>
          <w:rtl/>
        </w:rPr>
      </w:pPr>
    </w:p>
    <w:p w14:paraId="702F3589" w14:textId="77777777" w:rsidR="00350A59" w:rsidRDefault="00350A59" w:rsidP="00350A59">
      <w:pPr>
        <w:spacing w:after="0" w:line="360" w:lineRule="auto"/>
        <w:jc w:val="both"/>
        <w:rPr>
          <w:rFonts w:ascii="Arial" w:eastAsia="Times New Roman" w:hAnsi="Arial"/>
          <w:color w:val="000000"/>
          <w:rtl/>
        </w:rPr>
      </w:pPr>
      <w:proofErr w:type="spellStart"/>
      <w:r>
        <w:rPr>
          <w:rFonts w:ascii="Arial" w:eastAsia="Times New Roman" w:hAnsi="Arial" w:hint="cs"/>
          <w:color w:val="000000"/>
          <w:rtl/>
        </w:rPr>
        <w:t>הרדב"ז</w:t>
      </w:r>
      <w:proofErr w:type="spellEnd"/>
      <w:r>
        <w:rPr>
          <w:rFonts w:ascii="Arial" w:eastAsia="Times New Roman" w:hAnsi="Arial" w:hint="cs"/>
          <w:color w:val="000000"/>
          <w:rtl/>
        </w:rPr>
        <w:t xml:space="preserve"> אומר שצריך לקיים כמה תנאים מצטברים כדי לקבל טענת קים לי:</w:t>
      </w:r>
    </w:p>
    <w:p w14:paraId="5E25AED2"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א) יש מושג בהלכה של "מרא דאתרא" </w:t>
      </w:r>
      <w:r>
        <w:rPr>
          <w:rFonts w:ascii="Arial" w:eastAsia="Times New Roman" w:hAnsi="Arial"/>
          <w:color w:val="000000"/>
          <w:rtl/>
        </w:rPr>
        <w:t>–</w:t>
      </w:r>
      <w:r>
        <w:rPr>
          <w:rFonts w:ascii="Arial" w:eastAsia="Times New Roman" w:hAnsi="Arial" w:hint="cs"/>
          <w:color w:val="000000"/>
          <w:rtl/>
        </w:rPr>
        <w:t xml:space="preserve"> כלומר הפוסק המקובל באותו מקום. ואי אפשר לטעון קים לי, כנגד הפוסק של אותו מקום שבו נשענה השאלה.</w:t>
      </w:r>
    </w:p>
    <w:p w14:paraId="66B09769"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ב) אם יש מנהג ברור באותו מקום לא ניתן לטעון טענת קים לי כנגד המנהג.</w:t>
      </w:r>
    </w:p>
    <w:p w14:paraId="1FAD9148"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ג) טענת קים לי שמצדדת בדעת יחיד כנגד רוב הדעות לא מתקבלת.</w:t>
      </w:r>
    </w:p>
    <w:p w14:paraId="60AB2D7A"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ד) גם ביחיד מול יחיד אפשר לטעון טענת קים לי רק אם הם במעמד תורני שווה.</w:t>
      </w:r>
    </w:p>
    <w:p w14:paraId="21FC959C"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ה) גם ביחיד מול יחיד ושהם שווים בגדלותם, צריך ששני הפוסקים מפורסמים עם הספרים שלהם בכל ישראל.</w:t>
      </w:r>
    </w:p>
    <w:p w14:paraId="720457E9"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כלומר צריכים להתקיים שורה של תנאים מצטברים כדי לטעון טענת קים לי. דבר זה מאפשר לפסוק בדיני ממונות ושיהיה ניתן להוציא ממון.</w:t>
      </w:r>
    </w:p>
    <w:p w14:paraId="2BAD8879"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ו) אם דיין הוא מומחה לרבים (דיין שבקיא בדין - והרבים קיבלו אותו כמו בית דין מומחה) יש לו יכולת כפיה. ולכן ברגע שדיין כזה פוסק כמו שפוסק, הנתבע לא יכול לטעון טענת קים לי. כי זה כביכול שמראש קיבלנו את דבריו של הדיין המומחה לרבים.</w:t>
      </w:r>
    </w:p>
    <w:p w14:paraId="3B594321" w14:textId="77777777" w:rsidR="00350A59" w:rsidRPr="00F977BE" w:rsidRDefault="00350A59" w:rsidP="00350A59">
      <w:pPr>
        <w:spacing w:after="0" w:line="360" w:lineRule="auto"/>
        <w:jc w:val="both"/>
        <w:rPr>
          <w:rFonts w:ascii="Arial" w:eastAsia="Times New Roman" w:hAnsi="Arial"/>
          <w:color w:val="000000"/>
          <w:rtl/>
        </w:rPr>
      </w:pPr>
    </w:p>
    <w:p w14:paraId="6A71132A" w14:textId="77777777" w:rsidR="00350A59" w:rsidRPr="00E94819" w:rsidRDefault="00350A59" w:rsidP="00350A59">
      <w:pPr>
        <w:pStyle w:val="1"/>
        <w:jc w:val="center"/>
        <w:rPr>
          <w:rFonts w:ascii="Narkisim" w:hAnsi="Narkisim" w:cs="Narkisim"/>
          <w:rtl/>
        </w:rPr>
      </w:pPr>
      <w:bookmarkStart w:id="30" w:name="_Toc45665809"/>
      <w:r w:rsidRPr="00E94819">
        <w:rPr>
          <w:rFonts w:ascii="Narkisim" w:hAnsi="Narkisim" w:cs="Narkisim"/>
          <w:rtl/>
        </w:rPr>
        <w:t>שיעור 11</w:t>
      </w:r>
      <w:bookmarkEnd w:id="30"/>
    </w:p>
    <w:p w14:paraId="0EF92BB8" w14:textId="77777777" w:rsidR="00350A59" w:rsidRDefault="00350A59" w:rsidP="00350A59">
      <w:pPr>
        <w:spacing w:after="0" w:line="360" w:lineRule="auto"/>
        <w:jc w:val="both"/>
        <w:rPr>
          <w:rFonts w:ascii="Arial" w:eastAsia="Times New Roman" w:hAnsi="Arial"/>
          <w:color w:val="000000"/>
          <w:rtl/>
        </w:rPr>
      </w:pPr>
    </w:p>
    <w:p w14:paraId="080EF62F" w14:textId="77777777" w:rsidR="00350A59" w:rsidRPr="001F5B5D" w:rsidRDefault="00350A59" w:rsidP="00350A59">
      <w:pPr>
        <w:pStyle w:val="2"/>
        <w:jc w:val="both"/>
        <w:rPr>
          <w:rFonts w:ascii="Aharoni" w:eastAsiaTheme="minorHAnsi" w:hAnsi="Aharoni" w:cs="Aharoni"/>
          <w:b w:val="0"/>
          <w:bCs w:val="0"/>
          <w:color w:val="auto"/>
          <w:sz w:val="24"/>
          <w:szCs w:val="24"/>
          <w:highlight w:val="cyan"/>
          <w:u w:val="none"/>
          <w:rtl/>
        </w:rPr>
      </w:pPr>
      <w:bookmarkStart w:id="31" w:name="_Toc45665810"/>
      <w:r w:rsidRPr="001F5B5D">
        <w:rPr>
          <w:rFonts w:ascii="Aharoni" w:eastAsiaTheme="minorHAnsi" w:hAnsi="Aharoni" w:cs="Aharoni" w:hint="cs"/>
          <w:b w:val="0"/>
          <w:bCs w:val="0"/>
          <w:color w:val="auto"/>
          <w:sz w:val="24"/>
          <w:szCs w:val="24"/>
          <w:highlight w:val="cyan"/>
          <w:u w:val="none"/>
          <w:rtl/>
        </w:rPr>
        <w:lastRenderedPageBreak/>
        <w:t xml:space="preserve">- </w:t>
      </w:r>
      <w:r>
        <w:rPr>
          <w:rFonts w:ascii="Aharoni" w:eastAsiaTheme="minorHAnsi" w:hAnsi="Aharoni" w:cs="Aharoni" w:hint="cs"/>
          <w:b w:val="0"/>
          <w:bCs w:val="0"/>
          <w:color w:val="auto"/>
          <w:sz w:val="24"/>
          <w:szCs w:val="24"/>
          <w:highlight w:val="cyan"/>
          <w:u w:val="none"/>
          <w:rtl/>
        </w:rPr>
        <w:t xml:space="preserve">האם </w:t>
      </w:r>
      <w:r w:rsidRPr="001F5B5D">
        <w:rPr>
          <w:rFonts w:ascii="Aharoni" w:eastAsiaTheme="minorHAnsi" w:hAnsi="Aharoni" w:cs="Aharoni" w:hint="cs"/>
          <w:b w:val="0"/>
          <w:bCs w:val="0"/>
          <w:color w:val="auto"/>
          <w:sz w:val="24"/>
          <w:szCs w:val="24"/>
          <w:highlight w:val="cyan"/>
          <w:u w:val="none"/>
          <w:rtl/>
        </w:rPr>
        <w:t xml:space="preserve">הזכרת קים לי </w:t>
      </w:r>
      <w:r>
        <w:rPr>
          <w:rFonts w:ascii="Aharoni" w:eastAsiaTheme="minorHAnsi" w:hAnsi="Aharoni" w:cs="Aharoni" w:hint="cs"/>
          <w:b w:val="0"/>
          <w:bCs w:val="0"/>
          <w:color w:val="auto"/>
          <w:sz w:val="24"/>
          <w:szCs w:val="24"/>
          <w:highlight w:val="cyan"/>
          <w:u w:val="none"/>
          <w:rtl/>
        </w:rPr>
        <w:t xml:space="preserve">היא </w:t>
      </w:r>
      <w:r w:rsidRPr="001F5B5D">
        <w:rPr>
          <w:rFonts w:ascii="Aharoni" w:eastAsiaTheme="minorHAnsi" w:hAnsi="Aharoni" w:cs="Aharoni" w:hint="cs"/>
          <w:b w:val="0"/>
          <w:bCs w:val="0"/>
          <w:color w:val="auto"/>
          <w:sz w:val="24"/>
          <w:szCs w:val="24"/>
          <w:highlight w:val="cyan"/>
          <w:u w:val="none"/>
          <w:rtl/>
        </w:rPr>
        <w:t>במסגרת ההוצאה לפועל או בהכרעת הדין</w:t>
      </w:r>
      <w:bookmarkEnd w:id="31"/>
    </w:p>
    <w:p w14:paraId="41070F5D" w14:textId="77777777" w:rsidR="00350A59" w:rsidRPr="001F5B5D" w:rsidRDefault="00350A59" w:rsidP="00350A59">
      <w:pPr>
        <w:pStyle w:val="2"/>
        <w:jc w:val="both"/>
        <w:rPr>
          <w:rFonts w:ascii="Aharoni" w:eastAsiaTheme="minorHAnsi" w:hAnsi="Aharoni" w:cs="Aharoni"/>
          <w:b w:val="0"/>
          <w:bCs w:val="0"/>
          <w:color w:val="auto"/>
          <w:sz w:val="24"/>
          <w:szCs w:val="24"/>
          <w:highlight w:val="cyan"/>
          <w:u w:val="none"/>
          <w:rtl/>
        </w:rPr>
      </w:pPr>
      <w:bookmarkStart w:id="32" w:name="_Toc45665811"/>
      <w:r w:rsidRPr="001F5B5D">
        <w:rPr>
          <w:rFonts w:ascii="Aharoni" w:eastAsiaTheme="minorHAnsi" w:hAnsi="Aharoni" w:cs="Aharoni" w:hint="cs"/>
          <w:b w:val="0"/>
          <w:bCs w:val="0"/>
          <w:color w:val="auto"/>
          <w:sz w:val="24"/>
          <w:szCs w:val="24"/>
          <w:highlight w:val="cyan"/>
          <w:u w:val="none"/>
          <w:rtl/>
        </w:rPr>
        <w:t xml:space="preserve">- מקור סמכות חכמים לחוקק </w:t>
      </w:r>
      <w:r w:rsidRPr="001F5B5D">
        <w:rPr>
          <w:rFonts w:ascii="Aharoni" w:eastAsiaTheme="minorHAnsi" w:hAnsi="Aharoni" w:cs="Aharoni"/>
          <w:b w:val="0"/>
          <w:bCs w:val="0"/>
          <w:color w:val="auto"/>
          <w:sz w:val="24"/>
          <w:szCs w:val="24"/>
          <w:highlight w:val="cyan"/>
          <w:u w:val="none"/>
          <w:rtl/>
        </w:rPr>
        <w:t>–</w:t>
      </w:r>
      <w:r w:rsidRPr="001F5B5D">
        <w:rPr>
          <w:rFonts w:ascii="Aharoni" w:eastAsiaTheme="minorHAnsi" w:hAnsi="Aharoni" w:cs="Aharoni" w:hint="cs"/>
          <w:b w:val="0"/>
          <w:bCs w:val="0"/>
          <w:color w:val="auto"/>
          <w:sz w:val="24"/>
          <w:szCs w:val="24"/>
          <w:highlight w:val="cyan"/>
          <w:u w:val="none"/>
          <w:rtl/>
        </w:rPr>
        <w:t xml:space="preserve"> מחלוקת בגמרא</w:t>
      </w:r>
      <w:bookmarkEnd w:id="32"/>
    </w:p>
    <w:p w14:paraId="46E535A8" w14:textId="77777777" w:rsidR="00350A59" w:rsidRDefault="00350A59" w:rsidP="00350A59">
      <w:pPr>
        <w:pStyle w:val="2"/>
        <w:jc w:val="both"/>
        <w:rPr>
          <w:rFonts w:ascii="Aharoni" w:eastAsiaTheme="minorHAnsi" w:hAnsi="Aharoni" w:cs="Aharoni"/>
          <w:b w:val="0"/>
          <w:bCs w:val="0"/>
          <w:color w:val="auto"/>
          <w:sz w:val="24"/>
          <w:szCs w:val="24"/>
          <w:highlight w:val="cyan"/>
          <w:u w:val="none"/>
          <w:rtl/>
        </w:rPr>
      </w:pPr>
      <w:bookmarkStart w:id="33" w:name="_Toc45665812"/>
      <w:r w:rsidRPr="001F5B5D">
        <w:rPr>
          <w:rFonts w:ascii="Aharoni" w:eastAsiaTheme="minorHAnsi" w:hAnsi="Aharoni" w:cs="Aharoni" w:hint="cs"/>
          <w:b w:val="0"/>
          <w:bCs w:val="0"/>
          <w:color w:val="auto"/>
          <w:sz w:val="24"/>
          <w:szCs w:val="24"/>
          <w:highlight w:val="cyan"/>
          <w:u w:val="none"/>
          <w:rtl/>
        </w:rPr>
        <w:t xml:space="preserve">- מחלוקת </w:t>
      </w:r>
      <w:r>
        <w:rPr>
          <w:rFonts w:ascii="Aharoni" w:eastAsiaTheme="minorHAnsi" w:hAnsi="Aharoni" w:cs="Aharoni" w:hint="cs"/>
          <w:b w:val="0"/>
          <w:bCs w:val="0"/>
          <w:color w:val="auto"/>
          <w:sz w:val="24"/>
          <w:szCs w:val="24"/>
          <w:highlight w:val="cyan"/>
          <w:u w:val="none"/>
          <w:rtl/>
        </w:rPr>
        <w:t>ה</w:t>
      </w:r>
      <w:r w:rsidRPr="001F5B5D">
        <w:rPr>
          <w:rFonts w:ascii="Aharoni" w:eastAsiaTheme="minorHAnsi" w:hAnsi="Aharoni" w:cs="Aharoni" w:hint="cs"/>
          <w:b w:val="0"/>
          <w:bCs w:val="0"/>
          <w:color w:val="auto"/>
          <w:sz w:val="24"/>
          <w:szCs w:val="24"/>
          <w:highlight w:val="cyan"/>
          <w:u w:val="none"/>
          <w:rtl/>
        </w:rPr>
        <w:t>רמב"ם ו</w:t>
      </w:r>
      <w:r>
        <w:rPr>
          <w:rFonts w:ascii="Aharoni" w:eastAsiaTheme="minorHAnsi" w:hAnsi="Aharoni" w:cs="Aharoni" w:hint="cs"/>
          <w:b w:val="0"/>
          <w:bCs w:val="0"/>
          <w:color w:val="auto"/>
          <w:sz w:val="24"/>
          <w:szCs w:val="24"/>
          <w:highlight w:val="cyan"/>
          <w:u w:val="none"/>
          <w:rtl/>
        </w:rPr>
        <w:t>ה</w:t>
      </w:r>
      <w:r w:rsidRPr="001F5B5D">
        <w:rPr>
          <w:rFonts w:ascii="Aharoni" w:eastAsiaTheme="minorHAnsi" w:hAnsi="Aharoni" w:cs="Aharoni" w:hint="cs"/>
          <w:b w:val="0"/>
          <w:bCs w:val="0"/>
          <w:color w:val="auto"/>
          <w:sz w:val="24"/>
          <w:szCs w:val="24"/>
          <w:highlight w:val="cyan"/>
          <w:u w:val="none"/>
          <w:rtl/>
        </w:rPr>
        <w:t>רמב"ן האם "לא תסור" כולל תקנות וגזירות</w:t>
      </w:r>
      <w:bookmarkEnd w:id="33"/>
    </w:p>
    <w:p w14:paraId="624843D3" w14:textId="77777777" w:rsidR="00350A59" w:rsidRPr="001F5B5D" w:rsidRDefault="00350A59" w:rsidP="00350A59">
      <w:pPr>
        <w:pStyle w:val="10"/>
        <w:rPr>
          <w:highlight w:val="cyan"/>
          <w:rtl/>
        </w:rPr>
      </w:pPr>
    </w:p>
    <w:p w14:paraId="095ECEAC" w14:textId="77777777" w:rsidR="00350A59" w:rsidRPr="0097019F"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המונח קים לי מגיע מתקופת הגאונים או הראשונים.</w:t>
      </w:r>
    </w:p>
    <w:p w14:paraId="152B47DF" w14:textId="77777777" w:rsidR="00350A59" w:rsidRDefault="00350A59" w:rsidP="00350A59">
      <w:pPr>
        <w:spacing w:after="0" w:line="360" w:lineRule="auto"/>
        <w:jc w:val="both"/>
        <w:rPr>
          <w:rFonts w:ascii="Arial" w:eastAsia="Times New Roman" w:hAnsi="Arial"/>
          <w:color w:val="000000"/>
          <w:u w:val="single"/>
          <w:rtl/>
        </w:rPr>
      </w:pPr>
      <w:r w:rsidRPr="00E67729">
        <w:rPr>
          <w:rFonts w:ascii="Arial" w:eastAsia="Times New Roman" w:hAnsi="Arial" w:hint="cs"/>
          <w:color w:val="000000"/>
          <w:u w:val="single"/>
          <w:rtl/>
        </w:rPr>
        <w:t>אורים ותומים חושן משפט</w:t>
      </w:r>
    </w:p>
    <w:p w14:paraId="3870F002"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האורים ותומים אומר שיש לצמצם את טענת קים לי ולא לאפשר טענת קים לי כנגד </w:t>
      </w:r>
      <w:proofErr w:type="spellStart"/>
      <w:r>
        <w:rPr>
          <w:rFonts w:ascii="Arial" w:eastAsia="Times New Roman" w:hAnsi="Arial" w:hint="cs"/>
          <w:color w:val="000000"/>
          <w:rtl/>
        </w:rPr>
        <w:t>השו"ע</w:t>
      </w:r>
      <w:proofErr w:type="spellEnd"/>
      <w:r>
        <w:rPr>
          <w:rFonts w:ascii="Arial" w:eastAsia="Times New Roman" w:hAnsi="Arial" w:hint="cs"/>
          <w:color w:val="000000"/>
          <w:rtl/>
        </w:rPr>
        <w:t xml:space="preserve"> או </w:t>
      </w:r>
      <w:proofErr w:type="spellStart"/>
      <w:r>
        <w:rPr>
          <w:rFonts w:ascii="Arial" w:eastAsia="Times New Roman" w:hAnsi="Arial" w:hint="cs"/>
          <w:color w:val="000000"/>
          <w:rtl/>
        </w:rPr>
        <w:t>הרמ"א</w:t>
      </w:r>
      <w:proofErr w:type="spellEnd"/>
      <w:r>
        <w:rPr>
          <w:rStyle w:val="a9"/>
          <w:rFonts w:ascii="Arial" w:eastAsia="Times New Roman" w:hAnsi="Arial"/>
          <w:color w:val="000000"/>
          <w:rtl/>
        </w:rPr>
        <w:footnoteReference w:id="4"/>
      </w:r>
      <w:r>
        <w:rPr>
          <w:rFonts w:ascii="Arial" w:eastAsia="Times New Roman" w:hAnsi="Arial" w:hint="cs"/>
          <w:color w:val="000000"/>
          <w:rtl/>
        </w:rPr>
        <w:t>.  גם אם מישהו ימצא דעה אחרת מהם, לא נקבל טענת קים לי, וזאת כדי לאפשר לדון דיני ממנות.</w:t>
      </w:r>
    </w:p>
    <w:p w14:paraId="5FB446D4" w14:textId="77777777" w:rsidR="00350A59" w:rsidRPr="0097019F" w:rsidRDefault="00350A59" w:rsidP="00350A59">
      <w:pPr>
        <w:spacing w:after="0" w:line="360" w:lineRule="auto"/>
        <w:jc w:val="both"/>
        <w:rPr>
          <w:rFonts w:ascii="Arial" w:eastAsia="Times New Roman" w:hAnsi="Arial"/>
          <w:color w:val="000000"/>
          <w:u w:val="single"/>
          <w:rtl/>
        </w:rPr>
      </w:pPr>
      <w:r w:rsidRPr="00E67729">
        <w:rPr>
          <w:rFonts w:ascii="Arial" w:eastAsia="Times New Roman" w:hAnsi="Arial" w:hint="cs"/>
          <w:color w:val="000000"/>
          <w:u w:val="single"/>
          <w:rtl/>
        </w:rPr>
        <w:t xml:space="preserve">שו"ת </w:t>
      </w:r>
      <w:proofErr w:type="spellStart"/>
      <w:r w:rsidRPr="00E67729">
        <w:rPr>
          <w:rFonts w:ascii="Arial" w:eastAsia="Times New Roman" w:hAnsi="Arial" w:hint="cs"/>
          <w:color w:val="000000"/>
          <w:u w:val="single"/>
          <w:rtl/>
        </w:rPr>
        <w:t>רדב"ז</w:t>
      </w:r>
      <w:proofErr w:type="spellEnd"/>
      <w:r w:rsidRPr="00E67729">
        <w:rPr>
          <w:rFonts w:ascii="Arial" w:eastAsia="Times New Roman" w:hAnsi="Arial" w:hint="cs"/>
          <w:color w:val="000000"/>
          <w:u w:val="single"/>
          <w:rtl/>
        </w:rPr>
        <w:t xml:space="preserve"> ב, </w:t>
      </w:r>
      <w:proofErr w:type="spellStart"/>
      <w:r w:rsidRPr="00E67729">
        <w:rPr>
          <w:rFonts w:ascii="Arial" w:eastAsia="Times New Roman" w:hAnsi="Arial" w:hint="cs"/>
          <w:color w:val="000000"/>
          <w:u w:val="single"/>
          <w:rtl/>
        </w:rPr>
        <w:t>תתכה</w:t>
      </w:r>
      <w:proofErr w:type="spellEnd"/>
    </w:p>
    <w:p w14:paraId="220E2582" w14:textId="77777777" w:rsidR="00350A59" w:rsidRDefault="00350A59" w:rsidP="00350A59">
      <w:pPr>
        <w:spacing w:after="0" w:line="360" w:lineRule="auto"/>
        <w:jc w:val="both"/>
        <w:rPr>
          <w:rFonts w:ascii="Arial" w:eastAsia="Times New Roman" w:hAnsi="Arial"/>
          <w:color w:val="000000"/>
          <w:rtl/>
        </w:rPr>
      </w:pPr>
      <w:proofErr w:type="spellStart"/>
      <w:r>
        <w:rPr>
          <w:rFonts w:ascii="Arial" w:eastAsia="Times New Roman" w:hAnsi="Arial" w:hint="cs"/>
          <w:color w:val="000000"/>
          <w:rtl/>
        </w:rPr>
        <w:t>הרדב"ז</w:t>
      </w:r>
      <w:proofErr w:type="spellEnd"/>
      <w:r>
        <w:rPr>
          <w:rFonts w:ascii="Arial" w:eastAsia="Times New Roman" w:hAnsi="Arial" w:hint="cs"/>
          <w:color w:val="000000"/>
          <w:rtl/>
        </w:rPr>
        <w:t xml:space="preserve"> אומר שצריך לקיים כמה תנאים מצטברים כדי לקבל טענת קים לי:</w:t>
      </w:r>
    </w:p>
    <w:p w14:paraId="13C1B4AF"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א) יש מושג בהלכה של "מרא דאתרא" </w:t>
      </w:r>
      <w:r>
        <w:rPr>
          <w:rFonts w:ascii="Arial" w:eastAsia="Times New Roman" w:hAnsi="Arial"/>
          <w:color w:val="000000"/>
          <w:rtl/>
        </w:rPr>
        <w:t>–</w:t>
      </w:r>
      <w:r>
        <w:rPr>
          <w:rFonts w:ascii="Arial" w:eastAsia="Times New Roman" w:hAnsi="Arial" w:hint="cs"/>
          <w:color w:val="000000"/>
          <w:rtl/>
        </w:rPr>
        <w:t xml:space="preserve"> כלומר הפוסק המקובל באותו מקום. ואי אפשר לטעון קים לי, כנגד הפוסק של אותו מקום שבו נשענה השאלה.</w:t>
      </w:r>
    </w:p>
    <w:p w14:paraId="093D69DB"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ב) אם יש מנהג ברור באותו מקום לא ניתן לטעון טענת קים לי כנגד המנהג.</w:t>
      </w:r>
    </w:p>
    <w:p w14:paraId="1412A697"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ג) טענת קים לי שמצדדת בדעת יחיד כנגד רוב הדעות לא מתקבלת.</w:t>
      </w:r>
    </w:p>
    <w:p w14:paraId="2A8DB2E4"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ד) גם ביחיד מול יחיד אפשר לטעון טענת קים לי רק אם הם במעמד תורני שווה.</w:t>
      </w:r>
    </w:p>
    <w:p w14:paraId="1914ABF9"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ה) גם ביחיד מול יחיד ושהם שווים בגדלותם, צריך ששני הפוסקים מפורסמים עם הספרים שלהם בכל ישראל.</w:t>
      </w:r>
    </w:p>
    <w:p w14:paraId="49162C73"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ו) אם דיין הוא מומחה לרבים (דיין שבקיא בדין </w:t>
      </w:r>
      <w:r>
        <w:rPr>
          <w:rFonts w:ascii="Arial" w:eastAsia="Times New Roman" w:hAnsi="Arial"/>
          <w:color w:val="000000"/>
          <w:rtl/>
        </w:rPr>
        <w:t>–</w:t>
      </w:r>
      <w:r>
        <w:rPr>
          <w:rFonts w:ascii="Arial" w:eastAsia="Times New Roman" w:hAnsi="Arial" w:hint="cs"/>
          <w:color w:val="000000"/>
          <w:rtl/>
        </w:rPr>
        <w:t xml:space="preserve"> והרבים קיבלו אותו כמו בית דין מומחה) יש לו יכולת כפיה. לכן ברגע שדיין כזה פוסק כמו שפוסק, הנתבע לא יכול לטעון טענת קים לי. הסיבה לכך שזה כביכול שמראש קיבלנו את דבריו של הדיין המומחה לרבים.</w:t>
      </w:r>
    </w:p>
    <w:p w14:paraId="72B40C12"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כלומר צריכים להתקיים שורה של תנאים מצטברים כדי לטעון טענת קים לי. דבר זה מאפשר לפסוק בדיני ממונות, ושיהיה ניתן להוציא ממון.</w:t>
      </w:r>
    </w:p>
    <w:p w14:paraId="003FF5A5"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לא כל הפוסקים מקבלים את כל תנאיו של </w:t>
      </w:r>
      <w:proofErr w:type="spellStart"/>
      <w:r>
        <w:rPr>
          <w:rFonts w:ascii="Arial" w:eastAsia="Times New Roman" w:hAnsi="Arial" w:hint="cs"/>
          <w:color w:val="000000"/>
          <w:rtl/>
        </w:rPr>
        <w:t>הרדב"ז</w:t>
      </w:r>
      <w:proofErr w:type="spellEnd"/>
      <w:r>
        <w:rPr>
          <w:rFonts w:ascii="Arial" w:eastAsia="Times New Roman" w:hAnsi="Arial" w:hint="cs"/>
          <w:color w:val="000000"/>
          <w:rtl/>
        </w:rPr>
        <w:t xml:space="preserve">, אבל רוח הדברים היא ברורה </w:t>
      </w:r>
      <w:r>
        <w:rPr>
          <w:rFonts w:ascii="Arial" w:eastAsia="Times New Roman" w:hAnsi="Arial"/>
          <w:color w:val="000000"/>
          <w:rtl/>
        </w:rPr>
        <w:t>–</w:t>
      </w:r>
      <w:r>
        <w:rPr>
          <w:rFonts w:ascii="Arial" w:eastAsia="Times New Roman" w:hAnsi="Arial" w:hint="cs"/>
          <w:color w:val="000000"/>
          <w:rtl/>
        </w:rPr>
        <w:t xml:space="preserve"> שצריך להגביל את טענת קים לי. זאת כדי שמעמדם של הדיינים לא יתבטל מה שיגרום שהתובעים לא יבואו לבתי הדין, וכדי למנוע מצב שאנשים יתחילו לחטוף חפצים אחד מהשני בטענת קים לי (כל דאלים גבר</w:t>
      </w:r>
      <w:r>
        <w:rPr>
          <w:rStyle w:val="a9"/>
          <w:rFonts w:ascii="Arial" w:eastAsia="Times New Roman" w:hAnsi="Arial"/>
          <w:color w:val="000000"/>
          <w:rtl/>
        </w:rPr>
        <w:footnoteReference w:id="5"/>
      </w:r>
      <w:r>
        <w:rPr>
          <w:rFonts w:ascii="Arial" w:eastAsia="Times New Roman" w:hAnsi="Arial" w:hint="cs"/>
          <w:color w:val="000000"/>
          <w:rtl/>
        </w:rPr>
        <w:t>).</w:t>
      </w:r>
    </w:p>
    <w:p w14:paraId="30BF6C05"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יש להוסיף שאנחנו לא נותנים לטעון טענת קים לי בחוסר תום לב, כגון שאדם אומר קים לי כדעת </w:t>
      </w:r>
      <w:proofErr w:type="spellStart"/>
      <w:r>
        <w:rPr>
          <w:rFonts w:ascii="Arial" w:eastAsia="Times New Roman" w:hAnsi="Arial" w:hint="cs"/>
          <w:color w:val="000000"/>
          <w:rtl/>
        </w:rPr>
        <w:t>הרמ"א</w:t>
      </w:r>
      <w:proofErr w:type="spellEnd"/>
      <w:r>
        <w:rPr>
          <w:rFonts w:ascii="Arial" w:eastAsia="Times New Roman" w:hAnsi="Arial" w:hint="cs"/>
          <w:color w:val="000000"/>
          <w:rtl/>
        </w:rPr>
        <w:t xml:space="preserve"> ובוויכוח אחר הוא אומר קים לי כדעת </w:t>
      </w:r>
      <w:proofErr w:type="spellStart"/>
      <w:r>
        <w:rPr>
          <w:rFonts w:ascii="Arial" w:eastAsia="Times New Roman" w:hAnsi="Arial" w:hint="cs"/>
          <w:color w:val="000000"/>
          <w:rtl/>
        </w:rPr>
        <w:t>השו"ע</w:t>
      </w:r>
      <w:proofErr w:type="spellEnd"/>
      <w:r>
        <w:rPr>
          <w:rFonts w:ascii="Arial" w:eastAsia="Times New Roman" w:hAnsi="Arial" w:hint="cs"/>
          <w:color w:val="000000"/>
          <w:rtl/>
        </w:rPr>
        <w:t xml:space="preserve"> החולק עליו. כלומר, לא רוצים שאדם ינצל את טענת קים לי לטובתו.</w:t>
      </w:r>
    </w:p>
    <w:p w14:paraId="3A9FD4AF"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יש שאלה האם אנחנו מתייחסים לטענת קים לי כטענה שנטענת במסגרת ההוצאה לפועל בלבד </w:t>
      </w:r>
      <w:r>
        <w:rPr>
          <w:rFonts w:ascii="Arial" w:eastAsia="Times New Roman" w:hAnsi="Arial"/>
          <w:color w:val="000000"/>
          <w:rtl/>
        </w:rPr>
        <w:t>–</w:t>
      </w:r>
      <w:r>
        <w:rPr>
          <w:rFonts w:ascii="Arial" w:eastAsia="Times New Roman" w:hAnsi="Arial" w:hint="cs"/>
          <w:color w:val="000000"/>
          <w:rtl/>
        </w:rPr>
        <w:t xml:space="preserve"> כלומר יש פסק דין חלוט וברור, רק שלא ניתן לגבות בהוצאה לפועל כנגד נתבע שאומר קים לי, או שטענת קים לי נטענת כבר במסגרת הכרעת הדין </w:t>
      </w:r>
      <w:r>
        <w:rPr>
          <w:rFonts w:ascii="Arial" w:eastAsia="Times New Roman" w:hAnsi="Arial"/>
          <w:color w:val="000000"/>
          <w:rtl/>
        </w:rPr>
        <w:t>–</w:t>
      </w:r>
      <w:r>
        <w:rPr>
          <w:rFonts w:ascii="Arial" w:eastAsia="Times New Roman" w:hAnsi="Arial" w:hint="cs"/>
          <w:color w:val="000000"/>
          <w:rtl/>
        </w:rPr>
        <w:t xml:space="preserve"> שאין להוציא פסק דין חלוט וברור, אם יש טענת קים לי.</w:t>
      </w:r>
    </w:p>
    <w:p w14:paraId="20AF0FC6" w14:textId="77777777" w:rsidR="00350A59" w:rsidRDefault="00350A59" w:rsidP="00350A59">
      <w:pPr>
        <w:spacing w:after="0" w:line="360" w:lineRule="auto"/>
        <w:jc w:val="both"/>
        <w:rPr>
          <w:rFonts w:ascii="Arial" w:eastAsia="Times New Roman" w:hAnsi="Arial"/>
          <w:color w:val="000000"/>
          <w:u w:val="single"/>
          <w:rtl/>
        </w:rPr>
      </w:pPr>
      <w:r w:rsidRPr="006E3D15">
        <w:rPr>
          <w:rFonts w:ascii="Arial" w:eastAsia="Times New Roman" w:hAnsi="Arial" w:hint="cs"/>
          <w:color w:val="000000"/>
          <w:u w:val="single"/>
          <w:rtl/>
        </w:rPr>
        <w:t>יביע אומר חלק א', הקדמה</w:t>
      </w:r>
    </w:p>
    <w:p w14:paraId="76FCDC5E"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הרב עובדיה אומר שכבר בפסק הדין הדיין צריך להתחשב בדעה של הקים לי ולהזכיר את הדעה.</w:t>
      </w:r>
    </w:p>
    <w:p w14:paraId="5D9F0040" w14:textId="77777777" w:rsidR="00350A59" w:rsidRDefault="00350A59" w:rsidP="00350A59">
      <w:pPr>
        <w:spacing w:after="0" w:line="360" w:lineRule="auto"/>
        <w:jc w:val="both"/>
        <w:rPr>
          <w:rFonts w:ascii="Arial" w:eastAsia="Times New Roman" w:hAnsi="Arial"/>
          <w:color w:val="000000"/>
          <w:rtl/>
        </w:rPr>
      </w:pPr>
    </w:p>
    <w:p w14:paraId="37D98C10"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אבל יש דעות שהקים לי זה רק בהוצאה לפועל </w:t>
      </w:r>
      <w:r>
        <w:rPr>
          <w:rFonts w:ascii="Arial" w:eastAsia="Times New Roman" w:hAnsi="Arial"/>
          <w:color w:val="000000"/>
          <w:rtl/>
        </w:rPr>
        <w:t>–</w:t>
      </w:r>
      <w:r>
        <w:rPr>
          <w:rFonts w:ascii="Arial" w:eastAsia="Times New Roman" w:hAnsi="Arial" w:hint="cs"/>
          <w:color w:val="000000"/>
          <w:rtl/>
        </w:rPr>
        <w:t xml:space="preserve"> כלומר שבית הדין נותן פסק דין מוחלט, רק שלא ניתן להוציא מאדם חפץ אם טוען טענת קים לי.</w:t>
      </w:r>
    </w:p>
    <w:p w14:paraId="2FDF2279" w14:textId="77777777" w:rsidR="00350A59" w:rsidRDefault="00350A59" w:rsidP="00350A59">
      <w:pPr>
        <w:spacing w:after="0" w:line="360" w:lineRule="auto"/>
        <w:jc w:val="both"/>
        <w:rPr>
          <w:rFonts w:ascii="Arial" w:eastAsia="Times New Roman" w:hAnsi="Arial"/>
          <w:color w:val="000000"/>
          <w:rtl/>
        </w:rPr>
      </w:pPr>
    </w:p>
    <w:p w14:paraId="1E3A3B93"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יש מושג בהלכה של תפיסה. נניח שבית הדין אמר שהנתבע חייב לתובע כסף והנתבע טען קים לי והשאיר את הכסף אצלו. במצב כזה אם הנתבע הפקיד לאחר מכן חפץ אצל התובע, התובע יכול לטעון שהוא משאיר את החפץ של הנתבע אצלו ולא מחזיר, על חשבון הכסף שהנתבע היה חייב לו, ולא החזיר לו בגלל טענת קים לי. עכשיו, אם מתייחסים על קים לי כעניין שבשלב ההוצאה לפועל זה מובן, כי בית דין פסק דין חלוט שהכסף מגיע לתובע, רק שהתובע לא יכול היה לממש את פסק הדין בהוצאה לפועל. ולכן עכשיו כשיש לתובע חפץ של הנתבע שמופקד אצלו, הוא יכול להשאיר אותו אצלו על פי פסק הדין שהנתבע היה חייב לו כסף, רק שהוא לא יכול היה טכנית להוציא אותו בגלל שהנתבע טען טענת קים לי. אבל אם אומרים שקים לי מתייחס לפסק הדין כאילו פסק הדין עצמו לא מוכרע, אסור לתובע לתפוס את החפץ של הנתבע ולהחזיק בו, כי אין פסק דין מוכרע שהנתבע חייב לו כסף.</w:t>
      </w:r>
    </w:p>
    <w:p w14:paraId="3B0C320C" w14:textId="77777777" w:rsidR="00350A59" w:rsidRDefault="00350A59" w:rsidP="00350A59">
      <w:pPr>
        <w:spacing w:after="0" w:line="360" w:lineRule="auto"/>
        <w:jc w:val="both"/>
        <w:rPr>
          <w:rFonts w:ascii="Arial" w:eastAsia="Times New Roman" w:hAnsi="Arial"/>
          <w:color w:val="000000"/>
          <w:u w:val="single"/>
          <w:rtl/>
        </w:rPr>
      </w:pPr>
      <w:r w:rsidRPr="00B85495">
        <w:rPr>
          <w:rFonts w:ascii="Arial" w:eastAsia="Times New Roman" w:hAnsi="Arial" w:hint="cs"/>
          <w:color w:val="000000"/>
          <w:u w:val="single"/>
          <w:rtl/>
        </w:rPr>
        <w:t>סמכות חכמים כמתקיני תקנות ומחוקקים</w:t>
      </w:r>
    </w:p>
    <w:p w14:paraId="5DE8C050" w14:textId="77777777" w:rsidR="00350A59" w:rsidRPr="00B85495"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נדון מה המקור שחכמים יכולים לחוקק.</w:t>
      </w:r>
    </w:p>
    <w:p w14:paraId="4526A19E" w14:textId="77777777" w:rsidR="00350A59" w:rsidRDefault="00350A59" w:rsidP="00350A59">
      <w:pPr>
        <w:spacing w:after="0" w:line="360" w:lineRule="auto"/>
        <w:jc w:val="both"/>
        <w:rPr>
          <w:rFonts w:ascii="Arial" w:eastAsia="Times New Roman" w:hAnsi="Arial"/>
          <w:color w:val="000000"/>
          <w:u w:val="single"/>
          <w:rtl/>
        </w:rPr>
      </w:pPr>
      <w:r w:rsidRPr="00B85495">
        <w:rPr>
          <w:rFonts w:ascii="Arial" w:eastAsia="Times New Roman" w:hAnsi="Arial" w:hint="cs"/>
          <w:color w:val="000000"/>
          <w:u w:val="single"/>
          <w:rtl/>
        </w:rPr>
        <w:t xml:space="preserve">שבת </w:t>
      </w:r>
      <w:proofErr w:type="spellStart"/>
      <w:r w:rsidRPr="00B85495">
        <w:rPr>
          <w:rFonts w:ascii="Arial" w:eastAsia="Times New Roman" w:hAnsi="Arial" w:hint="cs"/>
          <w:color w:val="000000"/>
          <w:u w:val="single"/>
          <w:rtl/>
        </w:rPr>
        <w:t>כג</w:t>
      </w:r>
      <w:proofErr w:type="spellEnd"/>
      <w:r w:rsidRPr="00B85495">
        <w:rPr>
          <w:rFonts w:ascii="Arial" w:eastAsia="Times New Roman" w:hAnsi="Arial" w:hint="cs"/>
          <w:color w:val="000000"/>
          <w:u w:val="single"/>
          <w:rtl/>
        </w:rPr>
        <w:t>, א</w:t>
      </w:r>
    </w:p>
    <w:p w14:paraId="7612FB18"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הגמרא אומרת שהמדליק נר חנוכה מברך שהקב"ה ציוונו להדליק נר חנוכה ("אשר קידשנו במצוותיו ויצוונו"). הגמרא שואלת, שזו מצוות חכמים, א"כ כיצד ניתן לברך שהקב"ה ציווה אותנו. הגמרא מביאה שני הסברים. </w:t>
      </w:r>
    </w:p>
    <w:p w14:paraId="5137B99C"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הסבר אחר של </w:t>
      </w:r>
      <w:r w:rsidRPr="000257E0">
        <w:rPr>
          <w:rFonts w:ascii="Arial" w:eastAsia="Times New Roman" w:hAnsi="Arial" w:hint="cs"/>
          <w:b/>
          <w:bCs/>
          <w:color w:val="000000"/>
          <w:rtl/>
        </w:rPr>
        <w:t xml:space="preserve">רב </w:t>
      </w:r>
      <w:proofErr w:type="spellStart"/>
      <w:r w:rsidRPr="000257E0">
        <w:rPr>
          <w:rFonts w:ascii="Arial" w:eastAsia="Times New Roman" w:hAnsi="Arial" w:hint="cs"/>
          <w:b/>
          <w:bCs/>
          <w:color w:val="000000"/>
          <w:rtl/>
        </w:rPr>
        <w:t>אויא</w:t>
      </w:r>
      <w:proofErr w:type="spellEnd"/>
      <w:r>
        <w:rPr>
          <w:rFonts w:ascii="Arial" w:eastAsia="Times New Roman" w:hAnsi="Arial" w:hint="cs"/>
          <w:color w:val="000000"/>
          <w:rtl/>
        </w:rPr>
        <w:t xml:space="preserve"> הוא שזה נלמד מהפסוק "לא תסור". פסוק זה הוא המקור שלפיו אסור לסור מדברי חכמים, ורב </w:t>
      </w:r>
      <w:proofErr w:type="spellStart"/>
      <w:r>
        <w:rPr>
          <w:rFonts w:ascii="Arial" w:eastAsia="Times New Roman" w:hAnsi="Arial" w:hint="cs"/>
          <w:color w:val="000000"/>
          <w:rtl/>
        </w:rPr>
        <w:t>אויא</w:t>
      </w:r>
      <w:proofErr w:type="spellEnd"/>
      <w:r>
        <w:rPr>
          <w:rFonts w:ascii="Arial" w:eastAsia="Times New Roman" w:hAnsi="Arial" w:hint="cs"/>
          <w:color w:val="000000"/>
          <w:rtl/>
        </w:rPr>
        <w:t xml:space="preserve"> לומד ממנו חובה לציית למצוות ותקנות שלהם. כלומר, אלוקים ציווה אותנו לא לסור מדברי חכמים, ובאופן עקיף כשמדליק את נר חנוכה הוא מקשיב לקב"ה בכך שמציית לדברי חכמים. </w:t>
      </w:r>
    </w:p>
    <w:p w14:paraId="61D8731B"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הסבר שני של </w:t>
      </w:r>
      <w:r w:rsidRPr="000257E0">
        <w:rPr>
          <w:rFonts w:ascii="Arial" w:eastAsia="Times New Roman" w:hAnsi="Arial" w:hint="cs"/>
          <w:b/>
          <w:bCs/>
          <w:color w:val="000000"/>
          <w:rtl/>
        </w:rPr>
        <w:t>רב נחמיה</w:t>
      </w:r>
      <w:r>
        <w:rPr>
          <w:rFonts w:ascii="Arial" w:eastAsia="Times New Roman" w:hAnsi="Arial" w:hint="cs"/>
          <w:color w:val="000000"/>
          <w:rtl/>
        </w:rPr>
        <w:t xml:space="preserve">, שזה נלמד מהפסוק "שאל אביך </w:t>
      </w:r>
      <w:proofErr w:type="spellStart"/>
      <w:r>
        <w:rPr>
          <w:rFonts w:ascii="Arial" w:eastAsia="Times New Roman" w:hAnsi="Arial" w:hint="cs"/>
          <w:color w:val="000000"/>
          <w:rtl/>
        </w:rPr>
        <w:t>ויגדך</w:t>
      </w:r>
      <w:proofErr w:type="spellEnd"/>
      <w:r>
        <w:rPr>
          <w:rFonts w:ascii="Arial" w:eastAsia="Times New Roman" w:hAnsi="Arial" w:hint="cs"/>
          <w:color w:val="000000"/>
          <w:rtl/>
        </w:rPr>
        <w:t xml:space="preserve"> זקניך ויאמרו לך". זה פסוק פחות חזק מהפסוק הראשון שהביא רב </w:t>
      </w:r>
      <w:proofErr w:type="spellStart"/>
      <w:r>
        <w:rPr>
          <w:rFonts w:ascii="Arial" w:eastAsia="Times New Roman" w:hAnsi="Arial" w:hint="cs"/>
          <w:color w:val="000000"/>
          <w:rtl/>
        </w:rPr>
        <w:t>אויא</w:t>
      </w:r>
      <w:proofErr w:type="spellEnd"/>
      <w:r>
        <w:rPr>
          <w:rFonts w:ascii="Arial" w:eastAsia="Times New Roman" w:hAnsi="Arial" w:hint="cs"/>
          <w:color w:val="000000"/>
          <w:rtl/>
        </w:rPr>
        <w:t xml:space="preserve">. כי הפסוק של רב </w:t>
      </w:r>
      <w:proofErr w:type="spellStart"/>
      <w:r>
        <w:rPr>
          <w:rFonts w:ascii="Arial" w:eastAsia="Times New Roman" w:hAnsi="Arial" w:hint="cs"/>
          <w:color w:val="000000"/>
          <w:rtl/>
        </w:rPr>
        <w:t>אויא</w:t>
      </w:r>
      <w:proofErr w:type="spellEnd"/>
      <w:r>
        <w:rPr>
          <w:rFonts w:ascii="Arial" w:eastAsia="Times New Roman" w:hAnsi="Arial" w:hint="cs"/>
          <w:color w:val="000000"/>
          <w:rtl/>
        </w:rPr>
        <w:t xml:space="preserve"> הוא פסוק שמובא בהקשר הלכתי כחלק </w:t>
      </w:r>
      <w:proofErr w:type="spellStart"/>
      <w:r>
        <w:rPr>
          <w:rFonts w:ascii="Arial" w:eastAsia="Times New Roman" w:hAnsi="Arial" w:hint="cs"/>
          <w:color w:val="000000"/>
          <w:rtl/>
        </w:rPr>
        <w:t>מהתרי"ג</w:t>
      </w:r>
      <w:proofErr w:type="spellEnd"/>
      <w:r>
        <w:rPr>
          <w:rFonts w:ascii="Arial" w:eastAsia="Times New Roman" w:hAnsi="Arial" w:hint="cs"/>
          <w:color w:val="000000"/>
          <w:rtl/>
        </w:rPr>
        <w:t xml:space="preserve"> מצוות לא לסור מדברי חכמים, ואילו הפסוק של רב נחמיה הוא פסוק שמובא כעניין מוסרי ופחות הלכתי.</w:t>
      </w:r>
    </w:p>
    <w:p w14:paraId="47C4C00E" w14:textId="77777777" w:rsidR="00350A59" w:rsidRDefault="00350A59" w:rsidP="00350A59">
      <w:pPr>
        <w:spacing w:after="0" w:line="360" w:lineRule="auto"/>
        <w:jc w:val="both"/>
        <w:rPr>
          <w:rFonts w:ascii="Arial" w:eastAsia="Times New Roman" w:hAnsi="Arial"/>
          <w:color w:val="000000"/>
          <w:u w:val="single"/>
          <w:rtl/>
        </w:rPr>
      </w:pPr>
      <w:r w:rsidRPr="00FB6D65">
        <w:rPr>
          <w:rFonts w:ascii="Arial" w:eastAsia="Times New Roman" w:hAnsi="Arial" w:hint="cs"/>
          <w:color w:val="000000"/>
          <w:u w:val="single"/>
          <w:rtl/>
        </w:rPr>
        <w:t>הקדמת הרמב"ם למשנה תורה</w:t>
      </w:r>
    </w:p>
    <w:p w14:paraId="6208AC7B"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הרמב"ם אומר שכל מצוות חכמים </w:t>
      </w:r>
      <w:proofErr w:type="spellStart"/>
      <w:r>
        <w:rPr>
          <w:rFonts w:ascii="Arial" w:eastAsia="Times New Roman" w:hAnsi="Arial" w:hint="cs"/>
          <w:color w:val="000000"/>
          <w:rtl/>
        </w:rPr>
        <w:t>שנתחדשו</w:t>
      </w:r>
      <w:proofErr w:type="spellEnd"/>
      <w:r>
        <w:rPr>
          <w:rFonts w:ascii="Arial" w:eastAsia="Times New Roman" w:hAnsi="Arial" w:hint="cs"/>
          <w:color w:val="000000"/>
          <w:rtl/>
        </w:rPr>
        <w:t xml:space="preserve"> כמו מקרא מגילה או נר חנוכה, אנו צריכים לקבלם בגלל הפסוק "לא תסור". הוא מאמץ את הדעה הראשונה של רב </w:t>
      </w:r>
      <w:proofErr w:type="spellStart"/>
      <w:r>
        <w:rPr>
          <w:rFonts w:ascii="Arial" w:eastAsia="Times New Roman" w:hAnsi="Arial" w:hint="cs"/>
          <w:color w:val="000000"/>
          <w:rtl/>
        </w:rPr>
        <w:t>אויא</w:t>
      </w:r>
      <w:proofErr w:type="spellEnd"/>
      <w:r>
        <w:rPr>
          <w:rFonts w:ascii="Arial" w:eastAsia="Times New Roman" w:hAnsi="Arial" w:hint="cs"/>
          <w:color w:val="000000"/>
          <w:rtl/>
        </w:rPr>
        <w:t>, שהפסוק לא תסור הוא המקור שלא לסטות מדברי חכמים.</w:t>
      </w:r>
    </w:p>
    <w:p w14:paraId="01CDCAE5" w14:textId="77777777" w:rsidR="00350A59" w:rsidRDefault="00350A59" w:rsidP="00350A59">
      <w:pPr>
        <w:spacing w:after="0" w:line="360" w:lineRule="auto"/>
        <w:jc w:val="both"/>
        <w:rPr>
          <w:rFonts w:ascii="Arial" w:eastAsia="Times New Roman" w:hAnsi="Arial"/>
          <w:color w:val="000000"/>
          <w:u w:val="single"/>
          <w:rtl/>
        </w:rPr>
      </w:pPr>
      <w:r w:rsidRPr="00FB6D65">
        <w:rPr>
          <w:rFonts w:ascii="Arial" w:eastAsia="Times New Roman" w:hAnsi="Arial" w:hint="cs"/>
          <w:color w:val="000000"/>
          <w:u w:val="single"/>
          <w:rtl/>
        </w:rPr>
        <w:t>השגות הרמב"ן לספר המצוות שורש א</w:t>
      </w:r>
    </w:p>
    <w:p w14:paraId="4EED6F5C"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הרמב"ן חולק על הרמב"ם. הוא אומר שהפסוק "לא תסור" מדבר רק על הוראות של התורה שחכמים הסיקו מתוך פרשנות על התורה, או שעברו הלכה למשה מסיני. אבל התקנות והגזירות שגזרו חכמים לשמירת התורה והמצוות, כמו נר חנוכה או מקרא מגילה, אינן כלולות בפסוק "לא תסור". </w:t>
      </w:r>
    </w:p>
    <w:p w14:paraId="05D5F0CC" w14:textId="77777777" w:rsidR="00350A59" w:rsidRDefault="00350A59" w:rsidP="00350A59">
      <w:pPr>
        <w:spacing w:after="0" w:line="360" w:lineRule="auto"/>
        <w:jc w:val="both"/>
        <w:rPr>
          <w:rFonts w:ascii="Arial" w:eastAsia="Times New Roman" w:hAnsi="Arial"/>
          <w:color w:val="000000"/>
          <w:rtl/>
        </w:rPr>
      </w:pPr>
    </w:p>
    <w:p w14:paraId="7B837A74"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לפי הרמב"ם </w:t>
      </w:r>
      <w:proofErr w:type="spellStart"/>
      <w:r>
        <w:rPr>
          <w:rFonts w:ascii="Arial" w:eastAsia="Times New Roman" w:hAnsi="Arial" w:hint="cs"/>
          <w:color w:val="000000"/>
          <w:rtl/>
        </w:rPr>
        <w:t>כשלא</w:t>
      </w:r>
      <w:proofErr w:type="spellEnd"/>
      <w:r>
        <w:rPr>
          <w:rFonts w:ascii="Arial" w:eastAsia="Times New Roman" w:hAnsi="Arial" w:hint="cs"/>
          <w:color w:val="000000"/>
          <w:rtl/>
        </w:rPr>
        <w:t xml:space="preserve"> מדליקים נר חנוכה עוברים על דין תורה, ואילו לפי הרמב"ן עוברים על דין חכמים בלבד. כנראה הרמב"ן מסתמך על הפסוק השני של רב נחמיה הביא שהוא פסוק מוסרי.</w:t>
      </w:r>
    </w:p>
    <w:p w14:paraId="7DFDA4C1"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אין הרבה נפקות מעשית בין השיטות אבל זה מלמד על התפיסה של תקנות חכמים.</w:t>
      </w:r>
    </w:p>
    <w:p w14:paraId="06A6809E" w14:textId="77777777" w:rsidR="00350A59" w:rsidRDefault="00350A59" w:rsidP="00350A59">
      <w:pPr>
        <w:spacing w:after="0" w:line="360" w:lineRule="auto"/>
        <w:jc w:val="both"/>
        <w:rPr>
          <w:rFonts w:ascii="Arial" w:eastAsia="Times New Roman" w:hAnsi="Arial"/>
          <w:color w:val="000000"/>
          <w:rtl/>
        </w:rPr>
      </w:pPr>
    </w:p>
    <w:p w14:paraId="3CA0F4A8" w14:textId="77777777" w:rsidR="00350A59" w:rsidRDefault="00350A59" w:rsidP="00350A59">
      <w:pPr>
        <w:pStyle w:val="1"/>
        <w:jc w:val="center"/>
        <w:rPr>
          <w:rFonts w:ascii="Narkisim" w:hAnsi="Narkisim" w:cs="Narkisim"/>
          <w:rtl/>
        </w:rPr>
      </w:pPr>
      <w:bookmarkStart w:id="34" w:name="_Toc45665813"/>
      <w:r w:rsidRPr="00E94819">
        <w:rPr>
          <w:rFonts w:ascii="Narkisim" w:hAnsi="Narkisim" w:cs="Narkisim"/>
          <w:rtl/>
        </w:rPr>
        <w:lastRenderedPageBreak/>
        <w:t>שיעור 12</w:t>
      </w:r>
      <w:bookmarkEnd w:id="34"/>
    </w:p>
    <w:p w14:paraId="05D6A0E9" w14:textId="77777777" w:rsidR="00350A59" w:rsidRPr="001F5B5D" w:rsidRDefault="00350A59" w:rsidP="00350A59">
      <w:pPr>
        <w:pStyle w:val="10"/>
        <w:rPr>
          <w:rtl/>
        </w:rPr>
      </w:pPr>
    </w:p>
    <w:p w14:paraId="15E7AFE3" w14:textId="77777777" w:rsidR="00350A59" w:rsidRPr="00F977BE" w:rsidRDefault="00350A59" w:rsidP="00350A59">
      <w:pPr>
        <w:pStyle w:val="10"/>
        <w:rPr>
          <w:rtl/>
        </w:rPr>
      </w:pPr>
    </w:p>
    <w:p w14:paraId="74535581" w14:textId="77777777" w:rsidR="00350A59" w:rsidRPr="001F5B5D" w:rsidRDefault="00350A59" w:rsidP="00350A59">
      <w:pPr>
        <w:pStyle w:val="2"/>
        <w:jc w:val="both"/>
        <w:rPr>
          <w:rFonts w:ascii="Aharoni" w:eastAsiaTheme="minorHAnsi" w:hAnsi="Aharoni" w:cs="Aharoni"/>
          <w:b w:val="0"/>
          <w:bCs w:val="0"/>
          <w:color w:val="auto"/>
          <w:sz w:val="24"/>
          <w:szCs w:val="24"/>
          <w:highlight w:val="cyan"/>
          <w:u w:val="none"/>
          <w:rtl/>
        </w:rPr>
      </w:pPr>
      <w:bookmarkStart w:id="35" w:name="_Toc45665814"/>
      <w:r w:rsidRPr="001F5B5D">
        <w:rPr>
          <w:rFonts w:ascii="Aharoni" w:eastAsiaTheme="minorHAnsi" w:hAnsi="Aharoni" w:cs="Aharoni" w:hint="cs"/>
          <w:b w:val="0"/>
          <w:bCs w:val="0"/>
          <w:color w:val="auto"/>
          <w:sz w:val="24"/>
          <w:szCs w:val="24"/>
          <w:highlight w:val="cyan"/>
          <w:u w:val="none"/>
          <w:rtl/>
        </w:rPr>
        <w:t>- הסברים כיצד חכמים יכולים לגרוע ולהוסיף על התורה</w:t>
      </w:r>
      <w:bookmarkEnd w:id="35"/>
    </w:p>
    <w:p w14:paraId="3C041EFD" w14:textId="77777777" w:rsidR="00350A59" w:rsidRPr="001F5B5D" w:rsidRDefault="00350A59" w:rsidP="00350A59">
      <w:pPr>
        <w:pStyle w:val="2"/>
        <w:jc w:val="both"/>
        <w:rPr>
          <w:rFonts w:ascii="Aharoni" w:eastAsiaTheme="minorHAnsi" w:hAnsi="Aharoni" w:cs="Aharoni"/>
          <w:b w:val="0"/>
          <w:bCs w:val="0"/>
          <w:color w:val="auto"/>
          <w:sz w:val="24"/>
          <w:szCs w:val="24"/>
          <w:highlight w:val="cyan"/>
          <w:u w:val="none"/>
          <w:rtl/>
        </w:rPr>
      </w:pPr>
      <w:bookmarkStart w:id="36" w:name="_Toc45665815"/>
      <w:r w:rsidRPr="001F5B5D">
        <w:rPr>
          <w:rFonts w:ascii="Aharoni" w:eastAsiaTheme="minorHAnsi" w:hAnsi="Aharoni" w:cs="Aharoni" w:hint="cs"/>
          <w:b w:val="0"/>
          <w:bCs w:val="0"/>
          <w:color w:val="auto"/>
          <w:sz w:val="24"/>
          <w:szCs w:val="24"/>
          <w:highlight w:val="cyan"/>
          <w:u w:val="none"/>
          <w:rtl/>
        </w:rPr>
        <w:t>- שב ואל תעשה</w:t>
      </w:r>
      <w:bookmarkEnd w:id="36"/>
      <w:r w:rsidRPr="001F5B5D">
        <w:rPr>
          <w:rFonts w:ascii="Aharoni" w:eastAsiaTheme="minorHAnsi" w:hAnsi="Aharoni" w:cs="Aharoni" w:hint="cs"/>
          <w:b w:val="0"/>
          <w:bCs w:val="0"/>
          <w:color w:val="auto"/>
          <w:sz w:val="24"/>
          <w:szCs w:val="24"/>
          <w:highlight w:val="cyan"/>
          <w:u w:val="none"/>
          <w:rtl/>
        </w:rPr>
        <w:t xml:space="preserve"> </w:t>
      </w:r>
    </w:p>
    <w:p w14:paraId="0525A3C2" w14:textId="77777777" w:rsidR="00350A59" w:rsidRDefault="00350A59" w:rsidP="00350A59">
      <w:pPr>
        <w:pStyle w:val="2"/>
        <w:jc w:val="both"/>
        <w:rPr>
          <w:rFonts w:ascii="Aharoni" w:eastAsiaTheme="minorHAnsi" w:hAnsi="Aharoni" w:cs="Aharoni"/>
          <w:b w:val="0"/>
          <w:bCs w:val="0"/>
          <w:color w:val="auto"/>
          <w:sz w:val="24"/>
          <w:szCs w:val="24"/>
          <w:highlight w:val="cyan"/>
          <w:u w:val="none"/>
          <w:rtl/>
        </w:rPr>
      </w:pPr>
      <w:bookmarkStart w:id="37" w:name="_Toc45665816"/>
      <w:r w:rsidRPr="001F5B5D">
        <w:rPr>
          <w:rFonts w:ascii="Aharoni" w:eastAsiaTheme="minorHAnsi" w:hAnsi="Aharoni" w:cs="Aharoni" w:hint="cs"/>
          <w:b w:val="0"/>
          <w:bCs w:val="0"/>
          <w:color w:val="auto"/>
          <w:sz w:val="24"/>
          <w:szCs w:val="24"/>
          <w:highlight w:val="cyan"/>
          <w:u w:val="none"/>
          <w:rtl/>
        </w:rPr>
        <w:t>- קום עשה בהוראת שעה וענישה בהוראת שעה</w:t>
      </w:r>
      <w:bookmarkEnd w:id="37"/>
    </w:p>
    <w:p w14:paraId="100806C5" w14:textId="77777777" w:rsidR="00350A59" w:rsidRPr="001F5B5D" w:rsidRDefault="00350A59" w:rsidP="00350A59">
      <w:pPr>
        <w:pStyle w:val="10"/>
        <w:rPr>
          <w:highlight w:val="cyan"/>
          <w:rtl/>
        </w:rPr>
      </w:pPr>
    </w:p>
    <w:p w14:paraId="1EF87D60" w14:textId="77777777" w:rsidR="00350A59" w:rsidRDefault="00350A59" w:rsidP="00350A59">
      <w:pPr>
        <w:spacing w:after="0" w:line="360" w:lineRule="auto"/>
        <w:jc w:val="both"/>
        <w:rPr>
          <w:rFonts w:ascii="Arial" w:eastAsia="Times New Roman" w:hAnsi="Arial"/>
          <w:color w:val="000000"/>
          <w:u w:val="single"/>
          <w:rtl/>
        </w:rPr>
      </w:pPr>
      <w:r w:rsidRPr="006A35D8">
        <w:rPr>
          <w:rFonts w:ascii="Arial" w:eastAsia="Times New Roman" w:hAnsi="Arial" w:hint="cs"/>
          <w:color w:val="000000"/>
          <w:u w:val="single"/>
          <w:rtl/>
        </w:rPr>
        <w:t>דבר</w:t>
      </w:r>
      <w:r>
        <w:rPr>
          <w:rFonts w:ascii="Arial" w:eastAsia="Times New Roman" w:hAnsi="Arial" w:hint="cs"/>
          <w:color w:val="000000"/>
          <w:u w:val="single"/>
          <w:rtl/>
        </w:rPr>
        <w:t>י</w:t>
      </w:r>
      <w:r w:rsidRPr="006A35D8">
        <w:rPr>
          <w:rFonts w:ascii="Arial" w:eastAsia="Times New Roman" w:hAnsi="Arial" w:hint="cs"/>
          <w:color w:val="000000"/>
          <w:u w:val="single"/>
          <w:rtl/>
        </w:rPr>
        <w:t>ם פרק ד, ב</w:t>
      </w:r>
    </w:p>
    <w:p w14:paraId="3DEE7C21" w14:textId="77777777" w:rsidR="00350A59" w:rsidRDefault="00350A59" w:rsidP="00350A59">
      <w:pPr>
        <w:spacing w:after="0" w:line="360" w:lineRule="auto"/>
        <w:jc w:val="both"/>
        <w:rPr>
          <w:rFonts w:ascii="Arial" w:eastAsia="Times New Roman" w:hAnsi="Arial"/>
          <w:color w:val="000000"/>
          <w:u w:val="single"/>
          <w:rtl/>
        </w:rPr>
      </w:pPr>
    </w:p>
    <w:p w14:paraId="011CD6EF" w14:textId="77777777" w:rsidR="00350A59" w:rsidRPr="006A35D8" w:rsidRDefault="00350A59" w:rsidP="00350A59">
      <w:pPr>
        <w:spacing w:after="0" w:line="360" w:lineRule="auto"/>
        <w:jc w:val="both"/>
        <w:rPr>
          <w:rFonts w:ascii="Arial" w:eastAsia="Times New Roman" w:hAnsi="Arial"/>
          <w:color w:val="000000"/>
          <w:sz w:val="20"/>
          <w:szCs w:val="20"/>
          <w:rtl/>
        </w:rPr>
      </w:pPr>
      <w:r w:rsidRPr="006A35D8">
        <w:rPr>
          <w:rFonts w:ascii="Arial" w:eastAsia="Times New Roman" w:hAnsi="Arial" w:hint="cs"/>
          <w:color w:val="000000"/>
          <w:sz w:val="20"/>
          <w:szCs w:val="20"/>
          <w:rtl/>
        </w:rPr>
        <w:t>"</w:t>
      </w:r>
      <w:r w:rsidRPr="006A35D8">
        <w:rPr>
          <w:rFonts w:ascii="Arial" w:eastAsia="Times New Roman" w:hAnsi="Arial"/>
          <w:color w:val="000000"/>
          <w:sz w:val="20"/>
          <w:szCs w:val="20"/>
          <w:rtl/>
        </w:rPr>
        <w:t xml:space="preserve">לֹא תֹסִפוּ, עַל-הַדָּבָר אֲשֶׁר אָנֹכִי מְצַוֶּה אֶתְכֶם, וְלֹא תִגְרְעוּ, מִמֶּנּוּ--לִשְׁמֹר, </w:t>
      </w:r>
      <w:proofErr w:type="spellStart"/>
      <w:r w:rsidRPr="006A35D8">
        <w:rPr>
          <w:rFonts w:ascii="Arial" w:eastAsia="Times New Roman" w:hAnsi="Arial"/>
          <w:color w:val="000000"/>
          <w:sz w:val="20"/>
          <w:szCs w:val="20"/>
          <w:rtl/>
        </w:rPr>
        <w:t>אֶת-מִצְוֺת</w:t>
      </w:r>
      <w:proofErr w:type="spellEnd"/>
      <w:r w:rsidRPr="006A35D8">
        <w:rPr>
          <w:rFonts w:ascii="Arial" w:eastAsia="Times New Roman" w:hAnsi="Arial"/>
          <w:color w:val="000000"/>
          <w:sz w:val="20"/>
          <w:szCs w:val="20"/>
          <w:rtl/>
        </w:rPr>
        <w:t xml:space="preserve"> יְהוָה </w:t>
      </w:r>
      <w:proofErr w:type="spellStart"/>
      <w:r w:rsidRPr="006A35D8">
        <w:rPr>
          <w:rFonts w:ascii="Arial" w:eastAsia="Times New Roman" w:hAnsi="Arial"/>
          <w:color w:val="000000"/>
          <w:sz w:val="20"/>
          <w:szCs w:val="20"/>
          <w:rtl/>
        </w:rPr>
        <w:t>אֱלֹהֵיכֶם</w:t>
      </w:r>
      <w:proofErr w:type="spellEnd"/>
      <w:r w:rsidRPr="006A35D8">
        <w:rPr>
          <w:rFonts w:ascii="Arial" w:eastAsia="Times New Roman" w:hAnsi="Arial"/>
          <w:color w:val="000000"/>
          <w:sz w:val="20"/>
          <w:szCs w:val="20"/>
          <w:rtl/>
        </w:rPr>
        <w:t>, אֲשֶׁר אָנֹכִי, מְצַוֶּה אֶתְכֶם</w:t>
      </w:r>
      <w:r w:rsidRPr="006A35D8">
        <w:rPr>
          <w:rFonts w:ascii="Arial" w:eastAsia="Times New Roman" w:hAnsi="Arial" w:hint="cs"/>
          <w:color w:val="000000"/>
          <w:sz w:val="20"/>
          <w:szCs w:val="20"/>
          <w:rtl/>
        </w:rPr>
        <w:t>"</w:t>
      </w:r>
    </w:p>
    <w:p w14:paraId="4A6E333D"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הפסוק מדבר בפשטות על האיסור להוסיף ולגרוע מהתורה, אז יש לשאול, כיצד חכמים יכולים לגזור גזירות ולתקן תקנות בנוסף לתורה?</w:t>
      </w:r>
    </w:p>
    <w:p w14:paraId="00B08FA5"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ישנם מספר הסברים לשאלה.</w:t>
      </w:r>
    </w:p>
    <w:p w14:paraId="10835BC6" w14:textId="77777777" w:rsidR="00350A59" w:rsidRDefault="00350A59" w:rsidP="00350A59">
      <w:pPr>
        <w:spacing w:after="0" w:line="360" w:lineRule="auto"/>
        <w:jc w:val="both"/>
        <w:rPr>
          <w:rFonts w:ascii="Arial" w:eastAsia="Times New Roman" w:hAnsi="Arial"/>
          <w:color w:val="000000"/>
          <w:rtl/>
        </w:rPr>
      </w:pPr>
      <w:r w:rsidRPr="0033074F">
        <w:rPr>
          <w:rFonts w:ascii="Arial" w:eastAsia="Times New Roman" w:hAnsi="Arial" w:hint="cs"/>
          <w:color w:val="000000"/>
          <w:u w:val="single"/>
          <w:rtl/>
        </w:rPr>
        <w:t>1. רש"י ד, ב</w:t>
      </w:r>
      <w:r>
        <w:rPr>
          <w:rFonts w:ascii="Arial" w:eastAsia="Times New Roman" w:hAnsi="Arial" w:hint="cs"/>
          <w:color w:val="000000"/>
          <w:rtl/>
        </w:rPr>
        <w:t xml:space="preserve"> </w:t>
      </w:r>
      <w:r>
        <w:rPr>
          <w:rFonts w:ascii="Arial" w:eastAsia="Times New Roman" w:hAnsi="Arial"/>
          <w:color w:val="000000"/>
          <w:rtl/>
        </w:rPr>
        <w:t>–</w:t>
      </w:r>
      <w:r>
        <w:rPr>
          <w:rFonts w:ascii="Arial" w:eastAsia="Times New Roman" w:hAnsi="Arial" w:hint="cs"/>
          <w:color w:val="000000"/>
          <w:rtl/>
        </w:rPr>
        <w:t xml:space="preserve"> האיסור להוסיף ולגרוע לא מתייחס לאיסור להוסיף איסורים חדשים או גזירות חדשות, אלא לשינוי פנימי בתוך המצווה. למשל בתוך התפילין רשומות 4 פרשות. ורש"י מסביר שיש איסור להוסיף עוד פרשה בתפילין, או להוריד פרשה אחת </w:t>
      </w:r>
      <w:r>
        <w:rPr>
          <w:rFonts w:ascii="Arial" w:eastAsia="Times New Roman" w:hAnsi="Arial"/>
          <w:color w:val="000000"/>
          <w:rtl/>
        </w:rPr>
        <w:t>–</w:t>
      </w:r>
      <w:r>
        <w:rPr>
          <w:rFonts w:ascii="Arial" w:eastAsia="Times New Roman" w:hAnsi="Arial" w:hint="cs"/>
          <w:color w:val="000000"/>
          <w:rtl/>
        </w:rPr>
        <w:t xml:space="preserve"> כלומר זה איסור בתוך המצווה ולא משהו נפרד מהמצווה שחכמים מוספים. אותו דבר להוסיף מין חמישי ב4 המינים של חג הסוכות, או לגרוע מין אחד וליטול רק 3 מינים. כלומר האיסור הוא לשנות בתוך מצווה קיימת בתורה, אבל ניתן להוסיף משהו חדש, ואולי גם לגרוע ולהגיד לא לעשות בכלל מצווה אפשרי.</w:t>
      </w:r>
    </w:p>
    <w:p w14:paraId="1A648291" w14:textId="77777777" w:rsidR="00350A59" w:rsidRDefault="00350A59" w:rsidP="00350A59">
      <w:pPr>
        <w:spacing w:after="0" w:line="360" w:lineRule="auto"/>
        <w:jc w:val="both"/>
        <w:rPr>
          <w:rFonts w:ascii="Arial" w:eastAsia="Times New Roman" w:hAnsi="Arial"/>
          <w:color w:val="000000"/>
          <w:rtl/>
        </w:rPr>
      </w:pPr>
      <w:r w:rsidRPr="0033074F">
        <w:rPr>
          <w:rFonts w:ascii="Arial" w:eastAsia="Times New Roman" w:hAnsi="Arial" w:hint="cs"/>
          <w:color w:val="000000"/>
          <w:u w:val="single"/>
          <w:rtl/>
        </w:rPr>
        <w:t>2. רמב"ם ממרים, סוף פרק ב</w:t>
      </w:r>
      <w:r>
        <w:rPr>
          <w:rFonts w:ascii="Arial" w:eastAsia="Times New Roman" w:hAnsi="Arial" w:hint="cs"/>
          <w:color w:val="000000"/>
          <w:u w:val="single"/>
          <w:rtl/>
        </w:rPr>
        <w:t xml:space="preserve"> </w:t>
      </w:r>
      <w:r>
        <w:rPr>
          <w:rFonts w:ascii="Arial" w:eastAsia="Times New Roman" w:hAnsi="Arial"/>
          <w:color w:val="000000"/>
          <w:u w:val="single"/>
          <w:rtl/>
        </w:rPr>
        <w:t>–</w:t>
      </w:r>
      <w:r>
        <w:rPr>
          <w:rFonts w:ascii="Arial" w:eastAsia="Times New Roman" w:hAnsi="Arial" w:hint="cs"/>
          <w:color w:val="000000"/>
          <w:u w:val="single"/>
          <w:rtl/>
        </w:rPr>
        <w:t xml:space="preserve"> </w:t>
      </w:r>
      <w:r>
        <w:rPr>
          <w:rFonts w:ascii="Arial" w:eastAsia="Times New Roman" w:hAnsi="Arial" w:hint="cs"/>
          <w:color w:val="000000"/>
          <w:rtl/>
        </w:rPr>
        <w:t xml:space="preserve"> ראשית, הרמב"ם מקדים שלאסור דבר המותר יכול להיות לדורות, אבל להתיר איסור תורה מותר רק זמנית. הרמב"ם מתרץ את השאלה, שמה שאסור זה להוסיף ולגרוע </w:t>
      </w:r>
      <w:r w:rsidRPr="00BF3C14">
        <w:rPr>
          <w:rFonts w:ascii="Arial" w:eastAsia="Times New Roman" w:hAnsi="Arial" w:hint="cs"/>
          <w:b/>
          <w:bCs/>
          <w:color w:val="000000"/>
          <w:rtl/>
        </w:rPr>
        <w:t>ולייחס זאת לתורה</w:t>
      </w:r>
      <w:r>
        <w:rPr>
          <w:rFonts w:ascii="Arial" w:eastAsia="Times New Roman" w:hAnsi="Arial" w:hint="cs"/>
          <w:color w:val="000000"/>
          <w:rtl/>
        </w:rPr>
        <w:t>. למשל, מהתורה עוף בחלב מותר. חכמים יכולים להגיד שהם מוסיפים איסור מדבריהם של עוף בחלב, אבל לא יכולים להגיד שהתורה אוסרת זאת. אותו דבר נר חנוכה, הם יכולים להגיד שהם הוסיפו את זה, אבל לא שהתורה אמרה שצריך להוסיף.</w:t>
      </w:r>
    </w:p>
    <w:p w14:paraId="1CF1A62B"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כנראה זה חלק מהתפיסה של הרמב"ם שהתורה היא נצחית ולא משתנית, ולכן אין להגיד שמשהו שלא כתוב בתורה הוא כאילו כתוב. </w:t>
      </w:r>
    </w:p>
    <w:p w14:paraId="7D808543" w14:textId="77777777" w:rsidR="00350A59" w:rsidRDefault="00350A59" w:rsidP="00350A59">
      <w:pPr>
        <w:spacing w:after="0" w:line="360" w:lineRule="auto"/>
        <w:jc w:val="both"/>
        <w:rPr>
          <w:rFonts w:ascii="Arial" w:eastAsia="Times New Roman" w:hAnsi="Arial"/>
          <w:color w:val="000000"/>
          <w:rtl/>
        </w:rPr>
      </w:pPr>
      <w:r w:rsidRPr="0033074F">
        <w:rPr>
          <w:rFonts w:ascii="Arial" w:eastAsia="Times New Roman" w:hAnsi="Arial" w:hint="cs"/>
          <w:color w:val="000000"/>
          <w:u w:val="single"/>
          <w:rtl/>
        </w:rPr>
        <w:t xml:space="preserve">3. </w:t>
      </w:r>
      <w:proofErr w:type="spellStart"/>
      <w:r w:rsidRPr="0033074F">
        <w:rPr>
          <w:rFonts w:ascii="Arial" w:eastAsia="Times New Roman" w:hAnsi="Arial" w:hint="cs"/>
          <w:color w:val="000000"/>
          <w:u w:val="single"/>
          <w:rtl/>
        </w:rPr>
        <w:t>רשב"א</w:t>
      </w:r>
      <w:proofErr w:type="spellEnd"/>
      <w:r w:rsidRPr="0033074F">
        <w:rPr>
          <w:rFonts w:ascii="Arial" w:eastAsia="Times New Roman" w:hAnsi="Arial" w:hint="cs"/>
          <w:color w:val="000000"/>
          <w:u w:val="single"/>
          <w:rtl/>
        </w:rPr>
        <w:t xml:space="preserve"> ראש השנה טו ע"א</w:t>
      </w:r>
      <w:r>
        <w:rPr>
          <w:rFonts w:ascii="Arial" w:eastAsia="Times New Roman" w:hAnsi="Arial" w:hint="cs"/>
          <w:color w:val="000000"/>
          <w:rtl/>
        </w:rPr>
        <w:t xml:space="preserve"> </w:t>
      </w:r>
      <w:r>
        <w:rPr>
          <w:rFonts w:ascii="Arial" w:eastAsia="Times New Roman" w:hAnsi="Arial"/>
          <w:color w:val="000000"/>
          <w:rtl/>
        </w:rPr>
        <w:t>–</w:t>
      </w:r>
      <w:r>
        <w:rPr>
          <w:rFonts w:ascii="Arial" w:eastAsia="Times New Roman" w:hAnsi="Arial" w:hint="cs"/>
          <w:color w:val="000000"/>
          <w:rtl/>
        </w:rPr>
        <w:t xml:space="preserve"> עמדה זו כבר ראינו אצל רבי יהודה הלוי (הכוזרי). </w:t>
      </w:r>
      <w:proofErr w:type="spellStart"/>
      <w:r>
        <w:rPr>
          <w:rFonts w:ascii="Arial" w:eastAsia="Times New Roman" w:hAnsi="Arial" w:hint="cs"/>
          <w:color w:val="000000"/>
          <w:rtl/>
        </w:rPr>
        <w:t>הרשב"א</w:t>
      </w:r>
      <w:proofErr w:type="spellEnd"/>
      <w:r>
        <w:rPr>
          <w:rFonts w:ascii="Arial" w:eastAsia="Times New Roman" w:hAnsi="Arial" w:hint="cs"/>
          <w:color w:val="000000"/>
          <w:rtl/>
        </w:rPr>
        <w:t xml:space="preserve"> אומר כמו הכוזרי, שהאיסור להוסיף ולגרוע הוא רק לאדם הפרטי, אבל לחכמים יש סמכות להוסיף ולגרוע.</w:t>
      </w:r>
    </w:p>
    <w:p w14:paraId="46856864" w14:textId="77777777" w:rsidR="00350A59" w:rsidRPr="00BF3C14" w:rsidRDefault="00350A59" w:rsidP="00350A59">
      <w:pPr>
        <w:spacing w:after="0" w:line="360" w:lineRule="auto"/>
        <w:jc w:val="both"/>
        <w:rPr>
          <w:rFonts w:ascii="Arial" w:eastAsia="Times New Roman" w:hAnsi="Arial"/>
          <w:color w:val="000000"/>
          <w:u w:val="single"/>
          <w:rtl/>
        </w:rPr>
      </w:pPr>
      <w:r w:rsidRPr="00BF3C14">
        <w:rPr>
          <w:rFonts w:ascii="Arial" w:eastAsia="Times New Roman" w:hAnsi="Arial" w:hint="cs"/>
          <w:color w:val="000000"/>
          <w:u w:val="single"/>
          <w:rtl/>
        </w:rPr>
        <w:t>מגבלות הכוח של חכמים</w:t>
      </w:r>
    </w:p>
    <w:p w14:paraId="0702AF1B"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כשחכמים מוסיפים איסור חדש, או מצווה חדשה, על פניו זה לא מעורר קושי גדול, כי זה לא מתנגד עם משהו שהתורה אמרה. למשל נר חנוכה לא מתנגש עם משהו שהתורה אמרה, וגם האיסור לאכול עוף בחלב לא מתנגש עם התורה, מאחר שהתורה לא אמרה שחובה לאכול עוף בחלב, אלא רק שזה לא אסור. כלומר כשחכמים מרחיבים איסור, או מוסיפים מצווה, לכאורה המגבלות פחות קיימות. הם רק צריכים לדאוג לכך שזו תהיה תקנה שהציבור יכול לעמוד בה.</w:t>
      </w:r>
    </w:p>
    <w:p w14:paraId="0D044C12"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עיקר כוחם של חכמים בא לידי ביטוי כשהוראה שלהם מתנגשת עם דין תורה, כגון שחכמים אמרו לא לעשות משהו שהתורה אמרה לעשות, או שאומרים לעשות משהו שהתורה אמרה שאין לעשות. במקרה כזה כוחם של חכמים יהיה יותר מוגבל בגלל שהם מתנגשים ישירות עם התורה.</w:t>
      </w:r>
    </w:p>
    <w:p w14:paraId="78E6F6EC" w14:textId="77777777" w:rsidR="00350A59" w:rsidRDefault="00350A59" w:rsidP="00350A59">
      <w:pPr>
        <w:spacing w:after="0" w:line="360" w:lineRule="auto"/>
        <w:jc w:val="both"/>
        <w:rPr>
          <w:rFonts w:ascii="Arial" w:eastAsia="Times New Roman" w:hAnsi="Arial"/>
          <w:color w:val="000000"/>
          <w:rtl/>
        </w:rPr>
      </w:pPr>
    </w:p>
    <w:p w14:paraId="4F9BB844"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 מתי חכמים יכולים להגיד לא לקיים מצווה, או לעבור על איסור? </w:t>
      </w:r>
    </w:p>
    <w:p w14:paraId="23F8DE59" w14:textId="77777777" w:rsidR="00350A59" w:rsidRDefault="00350A59" w:rsidP="00350A59">
      <w:pPr>
        <w:spacing w:after="0" w:line="360" w:lineRule="auto"/>
        <w:jc w:val="both"/>
        <w:rPr>
          <w:rFonts w:ascii="Arial" w:eastAsia="Times New Roman" w:hAnsi="Arial"/>
          <w:color w:val="000000"/>
          <w:rtl/>
        </w:rPr>
      </w:pPr>
      <w:r w:rsidRPr="009D657E">
        <w:rPr>
          <w:rFonts w:ascii="Arial" w:eastAsia="Times New Roman" w:hAnsi="Arial" w:hint="cs"/>
          <w:color w:val="000000"/>
          <w:u w:val="single"/>
          <w:rtl/>
        </w:rPr>
        <w:lastRenderedPageBreak/>
        <w:t>הכלל בהקשר הזה הוא כזה:</w:t>
      </w:r>
      <w:r>
        <w:rPr>
          <w:rFonts w:ascii="Arial" w:eastAsia="Times New Roman" w:hAnsi="Arial" w:hint="cs"/>
          <w:color w:val="000000"/>
          <w:rtl/>
        </w:rPr>
        <w:t xml:space="preserve"> מותר לחכמים לעקור דבר מן התורה </w:t>
      </w:r>
      <w:r w:rsidRPr="00526BE6">
        <w:rPr>
          <w:rFonts w:ascii="Arial" w:eastAsia="Times New Roman" w:hAnsi="Arial" w:hint="cs"/>
          <w:b/>
          <w:bCs/>
          <w:color w:val="000000"/>
          <w:rtl/>
        </w:rPr>
        <w:t>בשב ואל תעשה</w:t>
      </w:r>
      <w:r>
        <w:rPr>
          <w:rFonts w:ascii="Arial" w:eastAsia="Times New Roman" w:hAnsi="Arial" w:hint="cs"/>
          <w:color w:val="000000"/>
          <w:rtl/>
        </w:rPr>
        <w:t xml:space="preserve">, ועקרונית פרט למקרים חריגים, אין סמכות לחכמים לעקור דבר מן התורה </w:t>
      </w:r>
      <w:r w:rsidRPr="00526BE6">
        <w:rPr>
          <w:rFonts w:ascii="Arial" w:eastAsia="Times New Roman" w:hAnsi="Arial" w:hint="cs"/>
          <w:b/>
          <w:bCs/>
          <w:color w:val="000000"/>
          <w:rtl/>
        </w:rPr>
        <w:t>בקום ועשה.</w:t>
      </w:r>
    </w:p>
    <w:p w14:paraId="1D76C76A" w14:textId="77777777" w:rsidR="00350A59" w:rsidRDefault="00350A59" w:rsidP="00350A59">
      <w:pPr>
        <w:spacing w:after="0" w:line="360" w:lineRule="auto"/>
        <w:jc w:val="both"/>
        <w:rPr>
          <w:rFonts w:ascii="Arial" w:eastAsia="Times New Roman" w:hAnsi="Arial"/>
          <w:color w:val="000000"/>
          <w:rtl/>
        </w:rPr>
      </w:pPr>
      <w:r w:rsidRPr="00526BE6">
        <w:rPr>
          <w:rFonts w:ascii="Arial" w:eastAsia="Times New Roman" w:hAnsi="Arial" w:hint="cs"/>
          <w:color w:val="000000"/>
          <w:u w:val="single"/>
          <w:rtl/>
        </w:rPr>
        <w:t>הסבר:</w:t>
      </w:r>
      <w:r>
        <w:rPr>
          <w:rFonts w:ascii="Arial" w:eastAsia="Times New Roman" w:hAnsi="Arial" w:hint="cs"/>
          <w:color w:val="000000"/>
          <w:rtl/>
        </w:rPr>
        <w:t xml:space="preserve"> חכמים יכולים לעקור מצווה מן התורה בשב ואל תעשה, והפירוש שהתורה ציוותה לעשות משהו, וחכמים אומרים לאדם לשבת ולא לעשות את המצווה. זה עקרונית חכמים רשאים במגבלה מסוימת.</w:t>
      </w:r>
    </w:p>
    <w:p w14:paraId="70CCE121"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לעומת זאת, כשהתורה אמרה לא לעשות משהו, וחכמים אומרים קום ועשה את הדבר, כאן עקרונית חכמים לא יכולים לעשות זאת (אלא בתנאים מסוימים שנביא בהמשך). </w:t>
      </w:r>
    </w:p>
    <w:p w14:paraId="7EE5B4F5"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כשחכמים מורים לא לקיים מצווה, או לעבור על איסור, אין זה נעשה מתוך שיקול שלא בא לחכמים לקיים את המצווה הזו. אלא בגדול תמיד השיקול, הוא סדר חברתי, או כדי להגביר את השמירה על התורה. </w:t>
      </w:r>
    </w:p>
    <w:p w14:paraId="4D5C1284" w14:textId="77777777" w:rsidR="00350A59" w:rsidRPr="00526BE6" w:rsidRDefault="00350A59" w:rsidP="00350A59">
      <w:pPr>
        <w:spacing w:after="0" w:line="360" w:lineRule="auto"/>
        <w:jc w:val="both"/>
        <w:rPr>
          <w:rFonts w:ascii="Arial" w:eastAsia="Times New Roman" w:hAnsi="Arial"/>
          <w:b/>
          <w:bCs/>
          <w:color w:val="000000"/>
          <w:rtl/>
        </w:rPr>
      </w:pPr>
      <w:r w:rsidRPr="00526BE6">
        <w:rPr>
          <w:rFonts w:ascii="Arial" w:eastAsia="Times New Roman" w:hAnsi="Arial" w:hint="cs"/>
          <w:b/>
          <w:bCs/>
          <w:color w:val="000000"/>
          <w:rtl/>
        </w:rPr>
        <w:t>נתחיל בעניין הראשון שחכמים אומרים בשב ואל תעשה לא לקיים מצווה של התורה.</w:t>
      </w:r>
    </w:p>
    <w:p w14:paraId="603F2100"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לדוג', יש מצווה בראש השנה לשמוע תקיעת שופר. בדין תורה גם כראש השנה חל בשבת, תוקעים בשבת, כי תקיעת שופר לא נקראת מלאכה מהתורה. באו חכמים ואסרו לתקוע בשופר כשראש השנה חל בשבת </w:t>
      </w:r>
      <w:r>
        <w:rPr>
          <w:rFonts w:ascii="Arial" w:eastAsia="Times New Roman" w:hAnsi="Arial"/>
          <w:color w:val="000000"/>
          <w:rtl/>
        </w:rPr>
        <w:t>–</w:t>
      </w:r>
      <w:r>
        <w:rPr>
          <w:rFonts w:ascii="Arial" w:eastAsia="Times New Roman" w:hAnsi="Arial" w:hint="cs"/>
          <w:color w:val="000000"/>
          <w:rtl/>
        </w:rPr>
        <w:t xml:space="preserve"> כלומר הם אסרו לשמוע שופר בשבת </w:t>
      </w:r>
      <w:r w:rsidRPr="00526BE6">
        <w:rPr>
          <w:rFonts w:ascii="Arial" w:eastAsia="Times New Roman" w:hAnsi="Arial" w:hint="cs"/>
          <w:color w:val="000000"/>
          <w:u w:val="single"/>
          <w:rtl/>
        </w:rPr>
        <w:t>בשב ואל תעשה</w:t>
      </w:r>
      <w:r>
        <w:rPr>
          <w:rFonts w:ascii="Arial" w:eastAsia="Times New Roman" w:hAnsi="Arial" w:hint="cs"/>
          <w:color w:val="000000"/>
          <w:rtl/>
        </w:rPr>
        <w:t xml:space="preserve">. מאוד דומה נטילת 4 מינים בסוכות, חכמים אמרו לא לקחת 4 מינים בשבת למרות שמהתורה זה מותר. חכמים פחדו שאם אדם יתקע בשופר בשבת או </w:t>
      </w:r>
      <w:proofErr w:type="spellStart"/>
      <w:r>
        <w:rPr>
          <w:rFonts w:ascii="Arial" w:eastAsia="Times New Roman" w:hAnsi="Arial" w:hint="cs"/>
          <w:color w:val="000000"/>
          <w:rtl/>
        </w:rPr>
        <w:t>יטול</w:t>
      </w:r>
      <w:proofErr w:type="spellEnd"/>
      <w:r>
        <w:rPr>
          <w:rFonts w:ascii="Arial" w:eastAsia="Times New Roman" w:hAnsi="Arial" w:hint="cs"/>
          <w:color w:val="000000"/>
          <w:rtl/>
        </w:rPr>
        <w:t xml:space="preserve"> 4 מינים בסוכות, זה עלול להוביל לפעולות אסורות אחרות בשבת.</w:t>
      </w:r>
    </w:p>
    <w:p w14:paraId="70E1EF0A"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חלק מהראשונים אומרים שגם זה לא בלתי </w:t>
      </w:r>
      <w:proofErr w:type="spellStart"/>
      <w:r>
        <w:rPr>
          <w:rFonts w:ascii="Arial" w:eastAsia="Times New Roman" w:hAnsi="Arial" w:hint="cs"/>
          <w:color w:val="000000"/>
          <w:rtl/>
        </w:rPr>
        <w:t>מסוייג</w:t>
      </w:r>
      <w:proofErr w:type="spellEnd"/>
      <w:r>
        <w:rPr>
          <w:rFonts w:ascii="Arial" w:eastAsia="Times New Roman" w:hAnsi="Arial" w:hint="cs"/>
          <w:color w:val="000000"/>
          <w:rtl/>
        </w:rPr>
        <w:t>. כלומר, שגם בשב ואל תעשה, חכמים יכולים לעקור רק אם הם לא אוסרים את המצווה לגמרי. למשל, חכמים לא יכולים להגיד שלעולם אין לתקוע בשופר, אלא הם יכולים להגיד, שרק בשנה שראש השנה חל בשבת לא לתקוע, ואז תקיעת שופר מתבטלת רק כשראש השנה חל בשבת, אבל לא נעקרת לתמיד.</w:t>
      </w:r>
    </w:p>
    <w:p w14:paraId="269C3E02"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מה לגבי קום ועשה? באופן עקרוני אמרנו שחכמים לא יכולים לעקור דבר מן התורה בקום ועשה, אבל יש מקרים חריגים שזה אפשרי - כגון נסיבות של פיקוח נפש</w:t>
      </w:r>
      <w:r>
        <w:rPr>
          <w:rStyle w:val="a9"/>
          <w:rFonts w:ascii="Arial" w:eastAsia="Times New Roman" w:hAnsi="Arial"/>
          <w:color w:val="000000"/>
          <w:rtl/>
        </w:rPr>
        <w:footnoteReference w:id="6"/>
      </w:r>
      <w:r>
        <w:rPr>
          <w:rFonts w:ascii="Arial" w:eastAsia="Times New Roman" w:hAnsi="Arial" w:hint="cs"/>
          <w:color w:val="000000"/>
          <w:rtl/>
        </w:rPr>
        <w:t>. למשל אדם זקוק לתרופה מצילת חיים, חובה לחלל את השבת כדי להצילו.</w:t>
      </w:r>
    </w:p>
    <w:p w14:paraId="53039171"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עיקרון נוסף וקלאסי שחכמים יכולים לעקור מצווה בקום עשה, הוא </w:t>
      </w:r>
      <w:r w:rsidRPr="00526BE6">
        <w:rPr>
          <w:rFonts w:ascii="Arial" w:eastAsia="Times New Roman" w:hAnsi="Arial" w:hint="cs"/>
          <w:b/>
          <w:bCs/>
          <w:color w:val="000000"/>
          <w:rtl/>
        </w:rPr>
        <w:t>הוראת שעה.</w:t>
      </w:r>
    </w:p>
    <w:p w14:paraId="4AEF772A" w14:textId="77777777" w:rsidR="00350A59" w:rsidRPr="00AF5435" w:rsidRDefault="00350A59" w:rsidP="00350A59">
      <w:pPr>
        <w:spacing w:after="0" w:line="360" w:lineRule="auto"/>
        <w:jc w:val="both"/>
        <w:rPr>
          <w:rFonts w:ascii="Arial" w:eastAsia="Times New Roman" w:hAnsi="Arial"/>
          <w:color w:val="000000"/>
          <w:u w:val="single"/>
          <w:rtl/>
        </w:rPr>
      </w:pPr>
      <w:r w:rsidRPr="00AF5435">
        <w:rPr>
          <w:rFonts w:ascii="Arial" w:eastAsia="Times New Roman" w:hAnsi="Arial" w:hint="cs"/>
          <w:color w:val="000000"/>
          <w:u w:val="single"/>
          <w:rtl/>
        </w:rPr>
        <w:t>יבמות צ, ב</w:t>
      </w:r>
    </w:p>
    <w:p w14:paraId="5FBB5B4D"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הגמרא אומרת שחכמים יכולים לעקור מצווה בהוראת שעה.</w:t>
      </w:r>
    </w:p>
    <w:p w14:paraId="31AA7908" w14:textId="77777777" w:rsidR="00350A59" w:rsidRDefault="00350A59" w:rsidP="00350A59">
      <w:pPr>
        <w:spacing w:after="0" w:line="360" w:lineRule="auto"/>
        <w:jc w:val="both"/>
        <w:rPr>
          <w:rFonts w:ascii="Arial" w:eastAsia="Times New Roman" w:hAnsi="Arial"/>
          <w:color w:val="000000"/>
          <w:rtl/>
        </w:rPr>
      </w:pPr>
    </w:p>
    <w:p w14:paraId="73F1FC7F"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המקור שמותר לחכמים בהוראת שעה לעבור על איסור תורה בקום עשה מופיע בספר מלכים.</w:t>
      </w:r>
    </w:p>
    <w:p w14:paraId="2570971D" w14:textId="77777777" w:rsidR="00350A59" w:rsidRDefault="00350A59" w:rsidP="00350A59">
      <w:pPr>
        <w:spacing w:after="0" w:line="360" w:lineRule="auto"/>
        <w:jc w:val="both"/>
        <w:rPr>
          <w:rFonts w:ascii="Arial" w:eastAsia="Times New Roman" w:hAnsi="Arial"/>
          <w:color w:val="000000"/>
          <w:u w:val="single"/>
          <w:rtl/>
        </w:rPr>
      </w:pPr>
      <w:r w:rsidRPr="00AF5435">
        <w:rPr>
          <w:rFonts w:ascii="Arial" w:eastAsia="Times New Roman" w:hAnsi="Arial" w:hint="cs"/>
          <w:color w:val="000000"/>
          <w:u w:val="single"/>
          <w:rtl/>
        </w:rPr>
        <w:t xml:space="preserve">מלכים א, </w:t>
      </w:r>
      <w:proofErr w:type="spellStart"/>
      <w:r w:rsidRPr="00AF5435">
        <w:rPr>
          <w:rFonts w:ascii="Arial" w:eastAsia="Times New Roman" w:hAnsi="Arial" w:hint="cs"/>
          <w:color w:val="000000"/>
          <w:u w:val="single"/>
          <w:rtl/>
        </w:rPr>
        <w:t>יח</w:t>
      </w:r>
      <w:proofErr w:type="spellEnd"/>
    </w:p>
    <w:p w14:paraId="6B61FA7D"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בסיפור זה אליהו אומר לאחאב שהם יעשו מבחן. אחאב יביא את נביאי העבודה זרה שלו לכרמל, והם יבנו מזבח וגם אליהו ויקריבו קורבן. במבחן ייבדק למי תרד אש מן השמים ותאכל את הקורבן, וכך יראו של מי האלוקים האמיתי. לקורבן של </w:t>
      </w:r>
      <w:proofErr w:type="spellStart"/>
      <w:r>
        <w:rPr>
          <w:rFonts w:ascii="Arial" w:eastAsia="Times New Roman" w:hAnsi="Arial" w:hint="cs"/>
          <w:color w:val="000000"/>
          <w:rtl/>
        </w:rPr>
        <w:t>הע"ז</w:t>
      </w:r>
      <w:proofErr w:type="spellEnd"/>
      <w:r>
        <w:rPr>
          <w:rFonts w:ascii="Arial" w:eastAsia="Times New Roman" w:hAnsi="Arial" w:hint="cs"/>
          <w:color w:val="000000"/>
          <w:rtl/>
        </w:rPr>
        <w:t xml:space="preserve"> האש לא ירדה מן השמים, ובקרבן של אליהו האש שרפה את הקורבן. מה שחשוב לענייננו- בתורה יש איסור במות. במה זה מזבח, וברגע שכבר נבנה בית המקדש בירושלים, אסור להקריב קורבן מחוץ לבית המקדש שבירושלים, ואם אין בית המקדש לא מקריבים קורבנות. בזמן אליהו בית המקדש כבר נבנה, וא"כ כיצד אליהו במה מזבח </w:t>
      </w:r>
      <w:r>
        <w:rPr>
          <w:rFonts w:ascii="Arial" w:eastAsia="Times New Roman" w:hAnsi="Arial" w:hint="cs"/>
          <w:color w:val="000000"/>
          <w:rtl/>
        </w:rPr>
        <w:lastRenderedPageBreak/>
        <w:t>בהר הכרמל והקריב קורבן</w:t>
      </w:r>
      <w:r>
        <w:rPr>
          <w:rStyle w:val="a9"/>
          <w:rFonts w:ascii="Arial" w:eastAsia="Times New Roman" w:hAnsi="Arial"/>
          <w:color w:val="000000"/>
          <w:rtl/>
        </w:rPr>
        <w:footnoteReference w:id="7"/>
      </w:r>
      <w:r>
        <w:rPr>
          <w:rFonts w:ascii="Arial" w:eastAsia="Times New Roman" w:hAnsi="Arial" w:hint="cs"/>
          <w:color w:val="000000"/>
          <w:rtl/>
        </w:rPr>
        <w:t>? התלמוד ענה על השאלה הזו, ואמר שאליהו עשה זאת כהוראת שעה, שרעיונה היה להראות לעם שה' הוא האלוקים, ולגרום לעם להפסיק לעבוד ע"ז.</w:t>
      </w:r>
    </w:p>
    <w:p w14:paraId="28D38E24" w14:textId="77777777" w:rsidR="00350A59" w:rsidRDefault="00350A59" w:rsidP="00350A59">
      <w:pPr>
        <w:spacing w:after="0" w:line="360" w:lineRule="auto"/>
        <w:jc w:val="both"/>
        <w:rPr>
          <w:rFonts w:ascii="Arial" w:eastAsia="Times New Roman" w:hAnsi="Arial"/>
          <w:color w:val="000000"/>
          <w:u w:val="single"/>
          <w:rtl/>
        </w:rPr>
      </w:pPr>
      <w:r w:rsidRPr="006D271C">
        <w:rPr>
          <w:rFonts w:ascii="Arial" w:eastAsia="Times New Roman" w:hAnsi="Arial" w:hint="cs"/>
          <w:color w:val="000000"/>
          <w:u w:val="single"/>
          <w:rtl/>
        </w:rPr>
        <w:t>רמב"ם ממרים הלכה</w:t>
      </w:r>
      <w:r>
        <w:rPr>
          <w:rFonts w:ascii="Arial" w:eastAsia="Times New Roman" w:hAnsi="Arial" w:hint="cs"/>
          <w:color w:val="000000"/>
          <w:u w:val="single"/>
          <w:rtl/>
        </w:rPr>
        <w:t xml:space="preserve"> ב,</w:t>
      </w:r>
      <w:r w:rsidRPr="006D271C">
        <w:rPr>
          <w:rFonts w:ascii="Arial" w:eastAsia="Times New Roman" w:hAnsi="Arial" w:hint="cs"/>
          <w:color w:val="000000"/>
          <w:u w:val="single"/>
          <w:rtl/>
        </w:rPr>
        <w:t xml:space="preserve"> ד</w:t>
      </w:r>
    </w:p>
    <w:p w14:paraId="5700B0F3"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מסכם את הכלל שאמרנו להלכה, שהוראת שעה מותרת:</w:t>
      </w:r>
    </w:p>
    <w:p w14:paraId="50914B1E" w14:textId="77777777" w:rsidR="00350A59" w:rsidRPr="003A5273" w:rsidRDefault="00350A59" w:rsidP="00350A59">
      <w:pPr>
        <w:spacing w:after="0" w:line="360" w:lineRule="auto"/>
        <w:jc w:val="both"/>
        <w:rPr>
          <w:rFonts w:ascii="Arial" w:eastAsia="Times New Roman" w:hAnsi="Arial"/>
          <w:color w:val="000000"/>
          <w:sz w:val="20"/>
          <w:szCs w:val="20"/>
          <w:rtl/>
        </w:rPr>
      </w:pPr>
      <w:r w:rsidRPr="003A5273">
        <w:rPr>
          <w:rFonts w:ascii="Arial" w:eastAsia="Times New Roman" w:hAnsi="Arial" w:hint="cs"/>
          <w:color w:val="000000"/>
          <w:sz w:val="20"/>
          <w:szCs w:val="20"/>
          <w:rtl/>
        </w:rPr>
        <w:t>"</w:t>
      </w:r>
      <w:r w:rsidRPr="003A5273">
        <w:rPr>
          <w:rFonts w:ascii="Arial" w:eastAsia="Times New Roman" w:hAnsi="Arial"/>
          <w:color w:val="000000"/>
          <w:sz w:val="20"/>
          <w:szCs w:val="20"/>
          <w:rtl/>
        </w:rPr>
        <w:t xml:space="preserve">ויש לבית דין לעקור אף דברים אלו לפי שעה אע"פ שהוא קטן מן הראשונים שלא </w:t>
      </w:r>
      <w:proofErr w:type="spellStart"/>
      <w:r w:rsidRPr="003A5273">
        <w:rPr>
          <w:rFonts w:ascii="Arial" w:eastAsia="Times New Roman" w:hAnsi="Arial"/>
          <w:color w:val="000000"/>
          <w:sz w:val="20"/>
          <w:szCs w:val="20"/>
          <w:rtl/>
        </w:rPr>
        <w:t>יהו</w:t>
      </w:r>
      <w:proofErr w:type="spellEnd"/>
      <w:r w:rsidRPr="003A5273">
        <w:rPr>
          <w:rFonts w:ascii="Arial" w:eastAsia="Times New Roman" w:hAnsi="Arial"/>
          <w:color w:val="000000"/>
          <w:sz w:val="20"/>
          <w:szCs w:val="20"/>
          <w:rtl/>
        </w:rPr>
        <w:t xml:space="preserve"> גזרות אלו </w:t>
      </w:r>
      <w:proofErr w:type="spellStart"/>
      <w:r w:rsidRPr="003A5273">
        <w:rPr>
          <w:rFonts w:ascii="Arial" w:eastAsia="Times New Roman" w:hAnsi="Arial"/>
          <w:color w:val="000000"/>
          <w:sz w:val="20"/>
          <w:szCs w:val="20"/>
          <w:rtl/>
        </w:rPr>
        <w:t>חמורין</w:t>
      </w:r>
      <w:proofErr w:type="spellEnd"/>
      <w:r w:rsidRPr="003A5273">
        <w:rPr>
          <w:rFonts w:ascii="Arial" w:eastAsia="Times New Roman" w:hAnsi="Arial"/>
          <w:color w:val="000000"/>
          <w:sz w:val="20"/>
          <w:szCs w:val="20"/>
          <w:rtl/>
        </w:rPr>
        <w:t xml:space="preserve"> מדברי תורה עצמה שאפילו דברי תורה יש לכל בית דין לעקרו הוראת שעה כיצד בית דין שראו לחזק הדת ולעשות סייג כדי שלא יעברו העם על דברי תורה מכין </w:t>
      </w:r>
      <w:proofErr w:type="spellStart"/>
      <w:r w:rsidRPr="003A5273">
        <w:rPr>
          <w:rFonts w:ascii="Arial" w:eastAsia="Times New Roman" w:hAnsi="Arial"/>
          <w:color w:val="000000"/>
          <w:sz w:val="20"/>
          <w:szCs w:val="20"/>
          <w:rtl/>
        </w:rPr>
        <w:t>ועונשין</w:t>
      </w:r>
      <w:proofErr w:type="spellEnd"/>
      <w:r w:rsidRPr="003A5273">
        <w:rPr>
          <w:rFonts w:ascii="Arial" w:eastAsia="Times New Roman" w:hAnsi="Arial"/>
          <w:color w:val="000000"/>
          <w:sz w:val="20"/>
          <w:szCs w:val="20"/>
          <w:rtl/>
        </w:rPr>
        <w:t xml:space="preserve"> שלא כדין אבל אין </w:t>
      </w:r>
      <w:proofErr w:type="spellStart"/>
      <w:r w:rsidRPr="003A5273">
        <w:rPr>
          <w:rFonts w:ascii="Arial" w:eastAsia="Times New Roman" w:hAnsi="Arial"/>
          <w:color w:val="000000"/>
          <w:sz w:val="20"/>
          <w:szCs w:val="20"/>
          <w:rtl/>
        </w:rPr>
        <w:t>קובעין</w:t>
      </w:r>
      <w:proofErr w:type="spellEnd"/>
      <w:r w:rsidRPr="003A5273">
        <w:rPr>
          <w:rFonts w:ascii="Arial" w:eastAsia="Times New Roman" w:hAnsi="Arial"/>
          <w:color w:val="000000"/>
          <w:sz w:val="20"/>
          <w:szCs w:val="20"/>
          <w:rtl/>
        </w:rPr>
        <w:t xml:space="preserve"> הדבר לדורות ואומרים שהלכה כך הוא וכן אם ראו לפי שעה לבטל מצות עשה או לעבור על מצות לא תעשה כדי להחזיר רבים לדת או להציל רבים מישראל </w:t>
      </w:r>
      <w:proofErr w:type="spellStart"/>
      <w:r w:rsidRPr="003A5273">
        <w:rPr>
          <w:rFonts w:ascii="Arial" w:eastAsia="Times New Roman" w:hAnsi="Arial"/>
          <w:color w:val="000000"/>
          <w:sz w:val="20"/>
          <w:szCs w:val="20"/>
          <w:rtl/>
        </w:rPr>
        <w:t>מלהכשל</w:t>
      </w:r>
      <w:proofErr w:type="spellEnd"/>
      <w:r w:rsidRPr="003A5273">
        <w:rPr>
          <w:rFonts w:ascii="Arial" w:eastAsia="Times New Roman" w:hAnsi="Arial"/>
          <w:color w:val="000000"/>
          <w:sz w:val="20"/>
          <w:szCs w:val="20"/>
          <w:rtl/>
        </w:rPr>
        <w:t xml:space="preserve"> בדברים אחרים </w:t>
      </w:r>
      <w:proofErr w:type="spellStart"/>
      <w:r w:rsidRPr="003A5273">
        <w:rPr>
          <w:rFonts w:ascii="Arial" w:eastAsia="Times New Roman" w:hAnsi="Arial"/>
          <w:color w:val="000000"/>
          <w:sz w:val="20"/>
          <w:szCs w:val="20"/>
          <w:rtl/>
        </w:rPr>
        <w:t>עושין</w:t>
      </w:r>
      <w:proofErr w:type="spellEnd"/>
      <w:r w:rsidRPr="003A5273">
        <w:rPr>
          <w:rFonts w:ascii="Arial" w:eastAsia="Times New Roman" w:hAnsi="Arial"/>
          <w:color w:val="000000"/>
          <w:sz w:val="20"/>
          <w:szCs w:val="20"/>
          <w:rtl/>
        </w:rPr>
        <w:t xml:space="preserve"> לפי מה שצריכה השעה כשם שהרופא חותך ידו או רגלו של זה כדי שיחיה כולו כך בית דין מורים בזמן מן הזמנים לעבור על קצת מצות לפי שעה כדי שיתקיימו [כולם] כדרך שאמרו חכמים הראשונים חלל עליו שבת אחת כדי שישמור שבתות הרבה</w:t>
      </w:r>
      <w:r w:rsidRPr="003A5273">
        <w:rPr>
          <w:rFonts w:ascii="Arial" w:eastAsia="Times New Roman" w:hAnsi="Arial" w:hint="cs"/>
          <w:color w:val="000000"/>
          <w:sz w:val="20"/>
          <w:szCs w:val="20"/>
          <w:rtl/>
        </w:rPr>
        <w:t xml:space="preserve">". </w:t>
      </w:r>
    </w:p>
    <w:p w14:paraId="70FBACDD" w14:textId="77777777" w:rsidR="00350A59" w:rsidRDefault="00350A59" w:rsidP="00350A59">
      <w:pPr>
        <w:spacing w:after="0" w:line="360" w:lineRule="auto"/>
        <w:jc w:val="both"/>
        <w:rPr>
          <w:rFonts w:ascii="Arial" w:eastAsia="Times New Roman" w:hAnsi="Arial"/>
          <w:color w:val="000000"/>
          <w:rtl/>
        </w:rPr>
      </w:pPr>
    </w:p>
    <w:p w14:paraId="02239ADE"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הכלל הקלאסי להוראת שעה, זה שהתירו לכתוב את התורה שבע"פ למרות שמהתורה זה אסור. וזאת משום "עת לעשות לה' הפרו תורתך" </w:t>
      </w:r>
      <w:r>
        <w:rPr>
          <w:rFonts w:ascii="Arial" w:eastAsia="Times New Roman" w:hAnsi="Arial"/>
          <w:color w:val="000000"/>
          <w:rtl/>
        </w:rPr>
        <w:t>–</w:t>
      </w:r>
      <w:r>
        <w:rPr>
          <w:rFonts w:ascii="Arial" w:eastAsia="Times New Roman" w:hAnsi="Arial" w:hint="cs"/>
          <w:color w:val="000000"/>
          <w:rtl/>
        </w:rPr>
        <w:t xml:space="preserve"> כדי שלא תשכח התורה. זה נקרא הוראת שעה בגלל שלא רוצים לשנות את זה לתמיד, אלא עושים זאת כדי לחזק את התורה ושמירת המצוות.</w:t>
      </w:r>
    </w:p>
    <w:p w14:paraId="2AF8DE70"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נתייחס לעוד נושא בהוראת שעה:</w:t>
      </w:r>
    </w:p>
    <w:p w14:paraId="287A337A" w14:textId="77777777" w:rsidR="00350A59" w:rsidRDefault="00350A59" w:rsidP="00350A59">
      <w:pPr>
        <w:spacing w:after="0" w:line="360" w:lineRule="auto"/>
        <w:jc w:val="both"/>
        <w:rPr>
          <w:rFonts w:ascii="Arial" w:eastAsia="Times New Roman" w:hAnsi="Arial"/>
          <w:color w:val="000000"/>
          <w:u w:val="single"/>
          <w:rtl/>
        </w:rPr>
      </w:pPr>
      <w:r w:rsidRPr="003A5273">
        <w:rPr>
          <w:rFonts w:ascii="Arial" w:eastAsia="Times New Roman" w:hAnsi="Arial" w:hint="cs"/>
          <w:color w:val="000000"/>
          <w:u w:val="single"/>
          <w:rtl/>
        </w:rPr>
        <w:t>ענישה במסגרת הוראת שעה</w:t>
      </w:r>
    </w:p>
    <w:p w14:paraId="7315900E" w14:textId="77777777" w:rsidR="00350A59" w:rsidRDefault="00350A59" w:rsidP="00350A59">
      <w:pPr>
        <w:spacing w:after="0" w:line="360" w:lineRule="auto"/>
        <w:jc w:val="both"/>
        <w:rPr>
          <w:rFonts w:ascii="Arial" w:eastAsia="Times New Roman" w:hAnsi="Arial"/>
          <w:color w:val="000000"/>
          <w:u w:val="single"/>
          <w:rtl/>
        </w:rPr>
      </w:pPr>
      <w:r w:rsidRPr="003A5273">
        <w:rPr>
          <w:rFonts w:ascii="Arial" w:eastAsia="Times New Roman" w:hAnsi="Arial" w:hint="cs"/>
          <w:color w:val="000000"/>
          <w:u w:val="single"/>
          <w:rtl/>
        </w:rPr>
        <w:t>סנהדרין מו, א</w:t>
      </w:r>
    </w:p>
    <w:p w14:paraId="1D4466E5" w14:textId="77777777" w:rsidR="00350A59" w:rsidRPr="00417F93" w:rsidRDefault="00350A59" w:rsidP="00350A59">
      <w:pPr>
        <w:spacing w:after="0" w:line="360" w:lineRule="auto"/>
        <w:jc w:val="both"/>
        <w:rPr>
          <w:rFonts w:ascii="Arial" w:eastAsia="Times New Roman" w:hAnsi="Arial"/>
          <w:color w:val="000000"/>
          <w:sz w:val="20"/>
          <w:szCs w:val="20"/>
          <w:rtl/>
        </w:rPr>
      </w:pPr>
      <w:r w:rsidRPr="00417F93">
        <w:rPr>
          <w:rFonts w:ascii="Arial" w:eastAsia="Times New Roman" w:hAnsi="Arial" w:hint="cs"/>
          <w:color w:val="000000"/>
          <w:sz w:val="20"/>
          <w:szCs w:val="20"/>
          <w:rtl/>
        </w:rPr>
        <w:t>"ת</w:t>
      </w:r>
      <w:r w:rsidRPr="00417F93">
        <w:rPr>
          <w:rFonts w:ascii="Arial" w:eastAsia="Times New Roman" w:hAnsi="Arial"/>
          <w:color w:val="000000"/>
          <w:sz w:val="20"/>
          <w:szCs w:val="20"/>
          <w:rtl/>
        </w:rPr>
        <w:t>ניא ר"א בן יעקב אומר </w:t>
      </w:r>
      <w:proofErr w:type="spellStart"/>
      <w:r>
        <w:fldChar w:fldCharType="begin"/>
      </w:r>
      <w:r>
        <w:instrText xml:space="preserve"> HYPERLINK "https://he.wikisource.org/wiki/%D7%A1%D7%A0%D7%94%D7%93%D7%A8%D7%99%D7%9F_%D7%9E%D7%95_%D7%90" \l "fn_%D7%92" </w:instrText>
      </w:r>
      <w:r>
        <w:fldChar w:fldCharType="separate"/>
      </w:r>
      <w:r w:rsidRPr="00417F93">
        <w:rPr>
          <w:rStyle w:val="Hyperlink"/>
          <w:rFonts w:ascii="Arial" w:eastAsia="Times New Roman" w:hAnsi="Arial"/>
          <w:sz w:val="20"/>
          <w:szCs w:val="20"/>
          <w:vertAlign w:val="superscript"/>
          <w:rtl/>
        </w:rPr>
        <w:t>ג</w:t>
      </w:r>
      <w:r>
        <w:rPr>
          <w:rStyle w:val="Hyperlink"/>
          <w:rFonts w:ascii="Arial" w:eastAsia="Times New Roman" w:hAnsi="Arial"/>
          <w:sz w:val="20"/>
          <w:szCs w:val="20"/>
          <w:vertAlign w:val="superscript"/>
        </w:rPr>
        <w:fldChar w:fldCharType="end"/>
      </w:r>
      <w:r w:rsidRPr="00417F93">
        <w:rPr>
          <w:rFonts w:ascii="Arial" w:eastAsia="Times New Roman" w:hAnsi="Arial"/>
          <w:color w:val="000000"/>
          <w:sz w:val="20"/>
          <w:szCs w:val="20"/>
          <w:rtl/>
        </w:rPr>
        <w:t>שמעתי</w:t>
      </w:r>
      <w:proofErr w:type="spellEnd"/>
      <w:r w:rsidRPr="00417F93">
        <w:rPr>
          <w:rFonts w:ascii="Arial" w:eastAsia="Times New Roman" w:hAnsi="Arial"/>
          <w:color w:val="000000"/>
          <w:sz w:val="20"/>
          <w:szCs w:val="20"/>
          <w:rtl/>
        </w:rPr>
        <w:t xml:space="preserve"> שבית דין מכין </w:t>
      </w:r>
      <w:proofErr w:type="spellStart"/>
      <w:r w:rsidRPr="00417F93">
        <w:rPr>
          <w:rFonts w:ascii="Arial" w:eastAsia="Times New Roman" w:hAnsi="Arial"/>
          <w:color w:val="000000"/>
          <w:sz w:val="20"/>
          <w:szCs w:val="20"/>
          <w:rtl/>
        </w:rPr>
        <w:t>ועונשין</w:t>
      </w:r>
      <w:proofErr w:type="spellEnd"/>
      <w:r w:rsidRPr="00417F93">
        <w:rPr>
          <w:rFonts w:ascii="Arial" w:eastAsia="Times New Roman" w:hAnsi="Arial"/>
          <w:color w:val="000000"/>
          <w:sz w:val="20"/>
          <w:szCs w:val="20"/>
          <w:rtl/>
        </w:rPr>
        <w:t xml:space="preserve"> שלא מן התורה ולא לעבור על דברי תורה אלא כדי לעשות סייג לתורה ומעשה באחד שרכב על סוס בשבת בימי יונים והביאוהו לבית דין וסקלוהו לא מפני שראוי לכך אלא שהשעה צריכה לכך שוב מעשה באדם אחד שהטיח את אשתו תחת התאנה והביאוהו לבית דין והלקוהו לא מפני שראוי לכך אלא שהשעה צריכה לכך</w:t>
      </w:r>
      <w:r w:rsidRPr="00417F93">
        <w:rPr>
          <w:rFonts w:ascii="Arial" w:eastAsia="Times New Roman" w:hAnsi="Arial" w:hint="cs"/>
          <w:color w:val="000000"/>
          <w:sz w:val="20"/>
          <w:szCs w:val="20"/>
          <w:rtl/>
        </w:rPr>
        <w:t>".</w:t>
      </w:r>
    </w:p>
    <w:p w14:paraId="642C11C4"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היה מקרה של אדם שרכב על סוס בשבת בימי יוונים. מהתורה זה לא אסור, אבל חכמים אסרו זאת בשבת. בעיקרון חכמים לא יכולים לתת עונש מיתה למי שעבר על איסור חכמים כמו לרכב על סוס בשבת. למרות זאת מובא כאן מקרה של אדם שרכב על סוס בשבת ובית הדין נתן לו עונש סקילה. הסיבה היא כי היה צורך שעה לחזק את השבת, כדי שאנשים יזהרו יותר בשמירת השבת. כנראה בגלל שזה היה בימי יוונים, והיוונים ניסו להעביר את עם ישראל על דתם, לכן היה צורך יותר גדול לחזק את הדת. וכן עוד סיפור מובא כאן, על אדם שקיים יחסי אישות עם אשתו בצורה פומבית ולא צנועה. מדין תורה הוא לא היה חייב מלקות, אך חכמים הלקו אותו. וזאת משום שהיה צורך השעה שחכמים ראו.</w:t>
      </w:r>
    </w:p>
    <w:p w14:paraId="09B27D59"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נראה את הרמב"ם שמביא זאת להלכה:</w:t>
      </w:r>
    </w:p>
    <w:p w14:paraId="1F7F7D73" w14:textId="77777777" w:rsidR="00350A59" w:rsidRDefault="00350A59" w:rsidP="00350A59">
      <w:pPr>
        <w:spacing w:after="0" w:line="360" w:lineRule="auto"/>
        <w:jc w:val="both"/>
        <w:rPr>
          <w:rFonts w:ascii="Arial" w:eastAsia="Times New Roman" w:hAnsi="Arial"/>
          <w:color w:val="000000"/>
          <w:u w:val="single"/>
          <w:rtl/>
        </w:rPr>
      </w:pPr>
      <w:r w:rsidRPr="00417F93">
        <w:rPr>
          <w:rFonts w:ascii="Arial" w:eastAsia="Times New Roman" w:hAnsi="Arial" w:hint="cs"/>
          <w:color w:val="000000"/>
          <w:u w:val="single"/>
          <w:rtl/>
        </w:rPr>
        <w:t xml:space="preserve">רמב"ם </w:t>
      </w:r>
      <w:proofErr w:type="spellStart"/>
      <w:r w:rsidRPr="00417F93">
        <w:rPr>
          <w:rFonts w:ascii="Arial" w:eastAsia="Times New Roman" w:hAnsi="Arial" w:hint="cs"/>
          <w:color w:val="000000"/>
          <w:u w:val="single"/>
          <w:rtl/>
        </w:rPr>
        <w:t>סנהדין</w:t>
      </w:r>
      <w:proofErr w:type="spellEnd"/>
      <w:r w:rsidRPr="00417F93">
        <w:rPr>
          <w:rFonts w:ascii="Arial" w:eastAsia="Times New Roman" w:hAnsi="Arial" w:hint="cs"/>
          <w:color w:val="000000"/>
          <w:u w:val="single"/>
          <w:rtl/>
        </w:rPr>
        <w:t xml:space="preserve"> כד, ד-ט</w:t>
      </w:r>
    </w:p>
    <w:p w14:paraId="78FC6E81" w14:textId="77777777" w:rsidR="00350A59" w:rsidRPr="006558AB" w:rsidRDefault="00350A59" w:rsidP="00350A59">
      <w:pPr>
        <w:spacing w:after="0" w:line="360" w:lineRule="auto"/>
        <w:jc w:val="both"/>
        <w:rPr>
          <w:rFonts w:ascii="Arial" w:eastAsia="Times New Roman" w:hAnsi="Arial"/>
          <w:color w:val="000000"/>
          <w:sz w:val="20"/>
          <w:szCs w:val="20"/>
          <w:rtl/>
        </w:rPr>
      </w:pPr>
      <w:r>
        <w:rPr>
          <w:rFonts w:ascii="Arial" w:eastAsia="Times New Roman" w:hAnsi="Arial" w:hint="cs"/>
          <w:color w:val="000000"/>
          <w:sz w:val="20"/>
          <w:szCs w:val="20"/>
          <w:rtl/>
        </w:rPr>
        <w:t>"</w:t>
      </w:r>
      <w:r w:rsidRPr="006558AB">
        <w:rPr>
          <w:rFonts w:ascii="Arial" w:eastAsia="Times New Roman" w:hAnsi="Arial"/>
          <w:color w:val="000000"/>
          <w:sz w:val="20"/>
          <w:szCs w:val="20"/>
          <w:rtl/>
        </w:rPr>
        <w:t xml:space="preserve">יש לבית דין להלקות מי שאינו </w:t>
      </w:r>
      <w:proofErr w:type="spellStart"/>
      <w:r w:rsidRPr="006558AB">
        <w:rPr>
          <w:rFonts w:ascii="Arial" w:eastAsia="Times New Roman" w:hAnsi="Arial"/>
          <w:color w:val="000000"/>
          <w:sz w:val="20"/>
          <w:szCs w:val="20"/>
          <w:rtl/>
        </w:rPr>
        <w:t>מחוייב</w:t>
      </w:r>
      <w:proofErr w:type="spellEnd"/>
      <w:r w:rsidRPr="006558AB">
        <w:rPr>
          <w:rFonts w:ascii="Arial" w:eastAsia="Times New Roman" w:hAnsi="Arial"/>
          <w:color w:val="000000"/>
          <w:sz w:val="20"/>
          <w:szCs w:val="20"/>
          <w:rtl/>
        </w:rPr>
        <w:t xml:space="preserve"> מלקות ולהרוג מי שאינו </w:t>
      </w:r>
      <w:proofErr w:type="spellStart"/>
      <w:r w:rsidRPr="006558AB">
        <w:rPr>
          <w:rFonts w:ascii="Arial" w:eastAsia="Times New Roman" w:hAnsi="Arial"/>
          <w:color w:val="000000"/>
          <w:sz w:val="20"/>
          <w:szCs w:val="20"/>
          <w:rtl/>
        </w:rPr>
        <w:t>מחוייב</w:t>
      </w:r>
      <w:proofErr w:type="spellEnd"/>
      <w:r w:rsidRPr="006558AB">
        <w:rPr>
          <w:rFonts w:ascii="Arial" w:eastAsia="Times New Roman" w:hAnsi="Arial"/>
          <w:color w:val="000000"/>
          <w:sz w:val="20"/>
          <w:szCs w:val="20"/>
          <w:rtl/>
        </w:rPr>
        <w:t xml:space="preserve"> מיתה ולא לעבור על דברי תורה אלא לעשות סייג לתורה וכיון שרואים בית דין שפרצו העם בדבר יש להן לגדור ולחזק הדבר כפי מה שיראה להם </w:t>
      </w:r>
      <w:proofErr w:type="spellStart"/>
      <w:r w:rsidRPr="006558AB">
        <w:rPr>
          <w:rFonts w:ascii="Arial" w:eastAsia="Times New Roman" w:hAnsi="Arial"/>
          <w:color w:val="000000"/>
          <w:sz w:val="20"/>
          <w:szCs w:val="20"/>
          <w:rtl/>
        </w:rPr>
        <w:t>הכל</w:t>
      </w:r>
      <w:proofErr w:type="spellEnd"/>
      <w:r w:rsidRPr="006558AB">
        <w:rPr>
          <w:rFonts w:ascii="Arial" w:eastAsia="Times New Roman" w:hAnsi="Arial"/>
          <w:color w:val="000000"/>
          <w:sz w:val="20"/>
          <w:szCs w:val="20"/>
          <w:rtl/>
        </w:rPr>
        <w:t xml:space="preserve"> הוראת שעה לא שיקבע הלכה לדורות מעשה והלקו אדם שבעל אשתו תחת אילן ומעשה באחד שרכב על סוס בשבת בימי יוונים והביאוהו לבית דין וסקלוהו ומעשה ותלה שמעון בן שטח שמונים נשים ביום אחד באשקלון ולא היו שם כל דרכי הדרישה וחקירה וההתראה ולא בעדות ברורה אלא הוראת שעה כפי מה שראה</w:t>
      </w:r>
      <w:r w:rsidRPr="006558AB">
        <w:rPr>
          <w:rFonts w:ascii="Arial" w:eastAsia="Times New Roman" w:hAnsi="Arial" w:hint="cs"/>
          <w:color w:val="000000"/>
          <w:sz w:val="20"/>
          <w:szCs w:val="20"/>
          <w:rtl/>
        </w:rPr>
        <w:t>".</w:t>
      </w:r>
    </w:p>
    <w:p w14:paraId="072840E1" w14:textId="77777777" w:rsidR="00350A59" w:rsidRPr="00417F93"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הרמב"ם מביא זאת להלכה שחכמים כהוראת שעה יכולים לתת עונש שלא חייבים בו מעיקר הדין.</w:t>
      </w:r>
    </w:p>
    <w:p w14:paraId="2E4DAE83"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lastRenderedPageBreak/>
        <w:t>הרמב"ם בהמשך אומר (זה לא מצוטט כאן), שיש חשש שחכמים יעשו שימוש רחב מידי באפשרות שלהם, ולכן הוא מזהיר את חכמים להיות מאוד זהירים בהפעלת הסמכות.</w:t>
      </w:r>
    </w:p>
    <w:p w14:paraId="752CA8F6"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לענייננו ראינו סמכות קיימת במסגרת הוראת שעה, אף לעניין הענישה, ויש כאן חידוש, מאחר שאין סמכות הלכתית לדון בדיני נפשות (עונש מיתה או מלקות), אחר שהסנהדרין כבר לא יושבת בירושלים</w:t>
      </w:r>
      <w:r>
        <w:rPr>
          <w:rStyle w:val="a9"/>
          <w:rFonts w:ascii="Arial" w:eastAsia="Times New Roman" w:hAnsi="Arial"/>
          <w:color w:val="000000"/>
          <w:rtl/>
        </w:rPr>
        <w:footnoteReference w:id="8"/>
      </w:r>
      <w:r>
        <w:rPr>
          <w:rFonts w:ascii="Arial" w:eastAsia="Times New Roman" w:hAnsi="Arial" w:hint="cs"/>
          <w:color w:val="000000"/>
          <w:rtl/>
        </w:rPr>
        <w:t>, אך עדיין מותר בהוראת שעה לבתי הדין לפעול, למרות שאין כבר סנהדרין שפועלת בירושלים.</w:t>
      </w:r>
    </w:p>
    <w:p w14:paraId="4D5AC93F" w14:textId="77777777" w:rsidR="00350A59" w:rsidRDefault="00350A59" w:rsidP="00350A59">
      <w:pPr>
        <w:pStyle w:val="1"/>
        <w:jc w:val="center"/>
        <w:rPr>
          <w:rFonts w:ascii="Narkisim" w:hAnsi="Narkisim" w:cs="Narkisim"/>
          <w:rtl/>
        </w:rPr>
      </w:pPr>
      <w:bookmarkStart w:id="38" w:name="_Toc45665817"/>
      <w:r w:rsidRPr="00E94819">
        <w:rPr>
          <w:rFonts w:ascii="Narkisim" w:hAnsi="Narkisim" w:cs="Narkisim"/>
          <w:rtl/>
        </w:rPr>
        <w:t>שיעור 13</w:t>
      </w:r>
      <w:bookmarkEnd w:id="38"/>
    </w:p>
    <w:p w14:paraId="2EE754AC" w14:textId="77777777" w:rsidR="00350A59" w:rsidRPr="001F5B5D" w:rsidRDefault="00350A59" w:rsidP="00350A59">
      <w:pPr>
        <w:pStyle w:val="10"/>
        <w:rPr>
          <w:rtl/>
        </w:rPr>
      </w:pPr>
    </w:p>
    <w:p w14:paraId="7BA81BB4" w14:textId="77777777" w:rsidR="00350A59" w:rsidRDefault="00350A59" w:rsidP="00350A59">
      <w:pPr>
        <w:pStyle w:val="2"/>
        <w:jc w:val="both"/>
        <w:rPr>
          <w:rFonts w:ascii="Aharoni" w:eastAsiaTheme="minorHAnsi" w:hAnsi="Aharoni" w:cs="Aharoni"/>
          <w:b w:val="0"/>
          <w:bCs w:val="0"/>
          <w:color w:val="auto"/>
          <w:sz w:val="24"/>
          <w:szCs w:val="24"/>
          <w:highlight w:val="cyan"/>
          <w:u w:val="none"/>
          <w:rtl/>
        </w:rPr>
      </w:pPr>
      <w:bookmarkStart w:id="39" w:name="_Toc45665818"/>
      <w:r w:rsidRPr="001F5B5D">
        <w:rPr>
          <w:rFonts w:ascii="Aharoni" w:eastAsiaTheme="minorHAnsi" w:hAnsi="Aharoni" w:cs="Aharoni" w:hint="cs"/>
          <w:b w:val="0"/>
          <w:bCs w:val="0"/>
          <w:color w:val="auto"/>
          <w:sz w:val="24"/>
          <w:szCs w:val="24"/>
          <w:highlight w:val="cyan"/>
          <w:u w:val="none"/>
          <w:rtl/>
        </w:rPr>
        <w:t>- הפקר בית דין הפקר</w:t>
      </w:r>
      <w:bookmarkEnd w:id="39"/>
      <w:r w:rsidRPr="001F5B5D">
        <w:rPr>
          <w:rFonts w:ascii="Aharoni" w:eastAsiaTheme="minorHAnsi" w:hAnsi="Aharoni" w:cs="Aharoni" w:hint="cs"/>
          <w:b w:val="0"/>
          <w:bCs w:val="0"/>
          <w:color w:val="auto"/>
          <w:sz w:val="24"/>
          <w:szCs w:val="24"/>
          <w:highlight w:val="cyan"/>
          <w:u w:val="none"/>
          <w:rtl/>
        </w:rPr>
        <w:t xml:space="preserve"> </w:t>
      </w:r>
    </w:p>
    <w:p w14:paraId="7B3BC4B2" w14:textId="77777777" w:rsidR="00350A59" w:rsidRPr="001F5B5D" w:rsidRDefault="00350A59" w:rsidP="00350A59">
      <w:pPr>
        <w:pStyle w:val="10"/>
        <w:rPr>
          <w:highlight w:val="cyan"/>
          <w:rtl/>
        </w:rPr>
      </w:pPr>
    </w:p>
    <w:p w14:paraId="3EF5C7B1" w14:textId="77777777" w:rsidR="00350A59" w:rsidRDefault="00350A59" w:rsidP="00350A59">
      <w:pPr>
        <w:spacing w:after="0" w:line="360" w:lineRule="auto"/>
        <w:jc w:val="both"/>
        <w:rPr>
          <w:rFonts w:ascii="Arial" w:eastAsia="Times New Roman" w:hAnsi="Arial"/>
          <w:color w:val="000000"/>
          <w:u w:val="single"/>
          <w:rtl/>
        </w:rPr>
      </w:pPr>
      <w:r w:rsidRPr="003F3B04">
        <w:rPr>
          <w:rFonts w:ascii="Arial" w:eastAsia="Times New Roman" w:hAnsi="Arial" w:hint="cs"/>
          <w:color w:val="000000"/>
          <w:u w:val="single"/>
          <w:rtl/>
        </w:rPr>
        <w:t xml:space="preserve">סמכות חכמים בתחום החקיקה </w:t>
      </w:r>
      <w:r w:rsidRPr="003F3B04">
        <w:rPr>
          <w:rFonts w:ascii="Arial" w:eastAsia="Times New Roman" w:hAnsi="Arial"/>
          <w:color w:val="000000"/>
          <w:u w:val="single"/>
          <w:rtl/>
        </w:rPr>
        <w:t>–</w:t>
      </w:r>
      <w:r w:rsidRPr="003F3B04">
        <w:rPr>
          <w:rFonts w:ascii="Arial" w:eastAsia="Times New Roman" w:hAnsi="Arial" w:hint="cs"/>
          <w:color w:val="000000"/>
          <w:u w:val="single"/>
          <w:rtl/>
        </w:rPr>
        <w:t xml:space="preserve"> הפקר בית דין הפקר</w:t>
      </w:r>
    </w:p>
    <w:p w14:paraId="75FAA1D9" w14:textId="77777777" w:rsidR="00350A59" w:rsidRDefault="00350A59" w:rsidP="00350A59">
      <w:pPr>
        <w:spacing w:after="0" w:line="360" w:lineRule="auto"/>
        <w:jc w:val="both"/>
        <w:rPr>
          <w:rFonts w:ascii="Arial" w:eastAsia="Times New Roman" w:hAnsi="Arial"/>
          <w:color w:val="000000"/>
          <w:u w:val="single"/>
          <w:rtl/>
        </w:rPr>
      </w:pPr>
      <w:proofErr w:type="spellStart"/>
      <w:r w:rsidRPr="003F3B04">
        <w:rPr>
          <w:rFonts w:ascii="Arial" w:eastAsia="Times New Roman" w:hAnsi="Arial" w:hint="cs"/>
          <w:color w:val="000000"/>
          <w:u w:val="single"/>
          <w:rtl/>
        </w:rPr>
        <w:t>תוספתא</w:t>
      </w:r>
      <w:proofErr w:type="spellEnd"/>
      <w:r w:rsidRPr="003F3B04">
        <w:rPr>
          <w:rFonts w:ascii="Arial" w:eastAsia="Times New Roman" w:hAnsi="Arial" w:hint="cs"/>
          <w:color w:val="000000"/>
          <w:u w:val="single"/>
          <w:rtl/>
        </w:rPr>
        <w:t xml:space="preserve"> שקלים א, ג</w:t>
      </w:r>
    </w:p>
    <w:p w14:paraId="2B1FE5CA" w14:textId="77777777" w:rsidR="00350A59" w:rsidRPr="003F3B04" w:rsidRDefault="00350A59" w:rsidP="00350A59">
      <w:pPr>
        <w:rPr>
          <w:i/>
          <w:iCs/>
          <w:sz w:val="20"/>
          <w:szCs w:val="20"/>
          <w:rtl/>
        </w:rPr>
      </w:pPr>
      <w:r>
        <w:rPr>
          <w:rFonts w:hint="cs"/>
          <w:i/>
          <w:iCs/>
          <w:sz w:val="20"/>
          <w:szCs w:val="20"/>
          <w:rtl/>
        </w:rPr>
        <w:t>"</w:t>
      </w:r>
      <w:r w:rsidRPr="003F3B04">
        <w:rPr>
          <w:rFonts w:hint="cs"/>
          <w:i/>
          <w:iCs/>
          <w:sz w:val="20"/>
          <w:szCs w:val="20"/>
          <w:rtl/>
        </w:rPr>
        <w:t xml:space="preserve">בחמשה עשר בו [בחודש אדר],שלוחי בית דין </w:t>
      </w:r>
      <w:proofErr w:type="spellStart"/>
      <w:r w:rsidRPr="003F3B04">
        <w:rPr>
          <w:rFonts w:hint="cs"/>
          <w:i/>
          <w:iCs/>
          <w:sz w:val="20"/>
          <w:szCs w:val="20"/>
          <w:rtl/>
        </w:rPr>
        <w:t>יוצאין</w:t>
      </w:r>
      <w:proofErr w:type="spellEnd"/>
      <w:r w:rsidRPr="003F3B04">
        <w:rPr>
          <w:rFonts w:hint="cs"/>
          <w:i/>
          <w:iCs/>
          <w:sz w:val="20"/>
          <w:szCs w:val="20"/>
          <w:rtl/>
        </w:rPr>
        <w:t xml:space="preserve"> </w:t>
      </w:r>
      <w:proofErr w:type="spellStart"/>
      <w:r w:rsidRPr="003F3B04">
        <w:rPr>
          <w:rFonts w:hint="cs"/>
          <w:i/>
          <w:iCs/>
          <w:sz w:val="20"/>
          <w:szCs w:val="20"/>
          <w:rtl/>
        </w:rPr>
        <w:t>ומפקירין</w:t>
      </w:r>
      <w:proofErr w:type="spellEnd"/>
      <w:r w:rsidRPr="003F3B04">
        <w:rPr>
          <w:rFonts w:hint="cs"/>
          <w:i/>
          <w:iCs/>
          <w:sz w:val="20"/>
          <w:szCs w:val="20"/>
          <w:rtl/>
        </w:rPr>
        <w:t xml:space="preserve"> את הכלאים .שהפקר בית דין הפקר...</w:t>
      </w:r>
      <w:r>
        <w:rPr>
          <w:rFonts w:hint="cs"/>
          <w:i/>
          <w:iCs/>
          <w:sz w:val="20"/>
          <w:szCs w:val="20"/>
          <w:rtl/>
        </w:rPr>
        <w:t>"</w:t>
      </w:r>
      <w:r w:rsidRPr="003F3B04">
        <w:rPr>
          <w:rFonts w:hint="cs"/>
          <w:i/>
          <w:iCs/>
          <w:sz w:val="20"/>
          <w:szCs w:val="20"/>
          <w:rtl/>
        </w:rPr>
        <w:t xml:space="preserve"> </w:t>
      </w:r>
    </w:p>
    <w:p w14:paraId="01BF35DA" w14:textId="77777777" w:rsidR="00350A59" w:rsidRPr="003F3B04" w:rsidRDefault="00350A59" w:rsidP="00350A59">
      <w:pPr>
        <w:spacing w:after="0" w:line="360" w:lineRule="auto"/>
        <w:jc w:val="both"/>
        <w:rPr>
          <w:rFonts w:ascii="Arial" w:eastAsia="Times New Roman" w:hAnsi="Arial"/>
          <w:color w:val="000000"/>
          <w:rtl/>
        </w:rPr>
      </w:pPr>
      <w:proofErr w:type="spellStart"/>
      <w:r>
        <w:rPr>
          <w:rFonts w:ascii="Arial" w:eastAsia="Times New Roman" w:hAnsi="Arial" w:hint="cs"/>
          <w:color w:val="000000"/>
          <w:rtl/>
        </w:rPr>
        <w:t>התוספתא</w:t>
      </w:r>
      <w:proofErr w:type="spellEnd"/>
      <w:r>
        <w:rPr>
          <w:rFonts w:ascii="Arial" w:eastAsia="Times New Roman" w:hAnsi="Arial" w:hint="cs"/>
          <w:color w:val="000000"/>
          <w:rtl/>
        </w:rPr>
        <w:t xml:space="preserve"> אומרת שבאמצע חודש אדר היו יוצאים שלוחי בית דין ומפקירים תוצרת של כלאים שהייתה ברשותם של אנשים. זה גרם לכך שלא השתלם לאנשים לגדל כלאיים כי הם לא יכלו לאכול מהתוצרת. </w:t>
      </w:r>
      <w:proofErr w:type="spellStart"/>
      <w:r>
        <w:rPr>
          <w:rFonts w:ascii="Arial" w:eastAsia="Times New Roman" w:hAnsi="Arial" w:hint="cs"/>
          <w:color w:val="000000"/>
          <w:rtl/>
        </w:rPr>
        <w:t>התוספתא</w:t>
      </w:r>
      <w:proofErr w:type="spellEnd"/>
      <w:r>
        <w:rPr>
          <w:rFonts w:ascii="Arial" w:eastAsia="Times New Roman" w:hAnsi="Arial" w:hint="cs"/>
          <w:color w:val="000000"/>
          <w:rtl/>
        </w:rPr>
        <w:t xml:space="preserve"> אומרת שחכמים יכלו לעשות זאת כי יש לחכמים סכמות להפקיר רכוש של אדם. ההפקר במקרה זה מגיע בשביל להעניש או להרתיע ולא בשביל תקנה ציבורית.</w:t>
      </w:r>
    </w:p>
    <w:p w14:paraId="1F8199E7"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מהיכן לומדים שיש סמכות להפקיע רכוש?</w:t>
      </w:r>
    </w:p>
    <w:p w14:paraId="49FA051E" w14:textId="77777777" w:rsidR="00350A59" w:rsidRDefault="00350A59" w:rsidP="00350A59">
      <w:pPr>
        <w:spacing w:after="0" w:line="360" w:lineRule="auto"/>
        <w:jc w:val="both"/>
        <w:rPr>
          <w:rFonts w:ascii="Arial" w:eastAsia="Times New Roman" w:hAnsi="Arial"/>
          <w:color w:val="000000"/>
          <w:u w:val="single"/>
          <w:rtl/>
        </w:rPr>
      </w:pPr>
      <w:r w:rsidRPr="00AC7CC8">
        <w:rPr>
          <w:rFonts w:ascii="Arial" w:eastAsia="Times New Roman" w:hAnsi="Arial" w:hint="cs"/>
          <w:color w:val="000000"/>
          <w:u w:val="single"/>
          <w:rtl/>
        </w:rPr>
        <w:t>יבמות פט, ב</w:t>
      </w:r>
    </w:p>
    <w:p w14:paraId="17A32458" w14:textId="77777777" w:rsidR="00350A59" w:rsidRPr="00AC7CC8" w:rsidRDefault="00350A59" w:rsidP="00350A59">
      <w:pPr>
        <w:jc w:val="both"/>
        <w:rPr>
          <w:i/>
          <w:iCs/>
          <w:sz w:val="20"/>
          <w:szCs w:val="20"/>
          <w:rtl/>
        </w:rPr>
      </w:pPr>
      <w:r>
        <w:rPr>
          <w:rFonts w:hint="cs"/>
          <w:i/>
          <w:iCs/>
          <w:sz w:val="20"/>
          <w:szCs w:val="20"/>
          <w:rtl/>
        </w:rPr>
        <w:t>"</w:t>
      </w:r>
      <w:r w:rsidRPr="00AC7CC8">
        <w:rPr>
          <w:rFonts w:hint="cs"/>
          <w:i/>
          <w:iCs/>
          <w:sz w:val="20"/>
          <w:szCs w:val="20"/>
          <w:rtl/>
        </w:rPr>
        <w:t xml:space="preserve"> </w:t>
      </w:r>
      <w:proofErr w:type="spellStart"/>
      <w:r w:rsidRPr="00AC7CC8">
        <w:rPr>
          <w:rFonts w:hint="cs"/>
          <w:i/>
          <w:iCs/>
          <w:sz w:val="20"/>
          <w:szCs w:val="20"/>
          <w:rtl/>
        </w:rPr>
        <w:t>דאמר</w:t>
      </w:r>
      <w:proofErr w:type="spellEnd"/>
      <w:r w:rsidRPr="00AC7CC8">
        <w:rPr>
          <w:rFonts w:hint="cs"/>
          <w:i/>
          <w:iCs/>
          <w:sz w:val="20"/>
          <w:szCs w:val="20"/>
          <w:rtl/>
        </w:rPr>
        <w:t xml:space="preserve"> [שהרי אמר]</w:t>
      </w:r>
      <w:r w:rsidRPr="00AC7CC8">
        <w:rPr>
          <w:rFonts w:hint="cs"/>
          <w:i/>
          <w:iCs/>
          <w:sz w:val="20"/>
          <w:szCs w:val="20"/>
        </w:rPr>
        <w:t xml:space="preserve"> </w:t>
      </w:r>
      <w:r w:rsidRPr="00AC7CC8">
        <w:rPr>
          <w:rFonts w:hint="cs"/>
          <w:i/>
          <w:iCs/>
          <w:sz w:val="20"/>
          <w:szCs w:val="20"/>
          <w:rtl/>
        </w:rPr>
        <w:t>ר' יצחק</w:t>
      </w:r>
      <w:r w:rsidRPr="00AC7CC8">
        <w:rPr>
          <w:i/>
          <w:iCs/>
          <w:sz w:val="20"/>
          <w:szCs w:val="20"/>
        </w:rPr>
        <w:t xml:space="preserve">: </w:t>
      </w:r>
      <w:r w:rsidRPr="00AC7CC8">
        <w:rPr>
          <w:rFonts w:hint="cs"/>
          <w:i/>
          <w:iCs/>
          <w:sz w:val="20"/>
          <w:szCs w:val="20"/>
          <w:rtl/>
        </w:rPr>
        <w:t>מנין</w:t>
      </w:r>
      <w:r w:rsidRPr="00AC7CC8">
        <w:rPr>
          <w:rFonts w:hint="cs"/>
          <w:i/>
          <w:iCs/>
          <w:sz w:val="20"/>
          <w:szCs w:val="20"/>
        </w:rPr>
        <w:t xml:space="preserve"> </w:t>
      </w:r>
      <w:r w:rsidRPr="00AC7CC8">
        <w:rPr>
          <w:rFonts w:hint="cs"/>
          <w:i/>
          <w:iCs/>
          <w:sz w:val="20"/>
          <w:szCs w:val="20"/>
          <w:rtl/>
        </w:rPr>
        <w:t>שהפקר</w:t>
      </w:r>
      <w:r w:rsidRPr="00AC7CC8">
        <w:rPr>
          <w:rFonts w:hint="cs"/>
          <w:i/>
          <w:iCs/>
          <w:sz w:val="20"/>
          <w:szCs w:val="20"/>
        </w:rPr>
        <w:t xml:space="preserve"> </w:t>
      </w:r>
      <w:r w:rsidRPr="00AC7CC8">
        <w:rPr>
          <w:rFonts w:hint="cs"/>
          <w:i/>
          <w:iCs/>
          <w:sz w:val="20"/>
          <w:szCs w:val="20"/>
          <w:rtl/>
        </w:rPr>
        <w:t>ב</w:t>
      </w:r>
      <w:r w:rsidRPr="00AC7CC8">
        <w:rPr>
          <w:i/>
          <w:iCs/>
          <w:sz w:val="20"/>
          <w:szCs w:val="20"/>
        </w:rPr>
        <w:t>"</w:t>
      </w:r>
      <w:r w:rsidRPr="00AC7CC8">
        <w:rPr>
          <w:rFonts w:hint="cs"/>
          <w:i/>
          <w:iCs/>
          <w:sz w:val="20"/>
          <w:szCs w:val="20"/>
          <w:rtl/>
        </w:rPr>
        <w:t>ד</w:t>
      </w:r>
      <w:r w:rsidRPr="00AC7CC8">
        <w:rPr>
          <w:rFonts w:hint="cs"/>
          <w:i/>
          <w:iCs/>
          <w:sz w:val="20"/>
          <w:szCs w:val="20"/>
        </w:rPr>
        <w:t xml:space="preserve"> </w:t>
      </w:r>
      <w:r w:rsidRPr="00AC7CC8">
        <w:rPr>
          <w:rFonts w:hint="cs"/>
          <w:i/>
          <w:iCs/>
          <w:sz w:val="20"/>
          <w:szCs w:val="20"/>
          <w:rtl/>
        </w:rPr>
        <w:t>היה</w:t>
      </w:r>
      <w:r w:rsidRPr="00AC7CC8">
        <w:rPr>
          <w:rFonts w:hint="cs"/>
          <w:i/>
          <w:iCs/>
          <w:sz w:val="20"/>
          <w:szCs w:val="20"/>
        </w:rPr>
        <w:t xml:space="preserve"> </w:t>
      </w:r>
      <w:r w:rsidRPr="00AC7CC8">
        <w:rPr>
          <w:rFonts w:hint="cs"/>
          <w:i/>
          <w:iCs/>
          <w:sz w:val="20"/>
          <w:szCs w:val="20"/>
          <w:rtl/>
        </w:rPr>
        <w:t xml:space="preserve">הפקר? </w:t>
      </w:r>
    </w:p>
    <w:p w14:paraId="68B612A4" w14:textId="77777777" w:rsidR="00350A59" w:rsidRPr="007F2425" w:rsidRDefault="00350A59" w:rsidP="00350A59">
      <w:pPr>
        <w:jc w:val="both"/>
        <w:rPr>
          <w:i/>
          <w:iCs/>
          <w:sz w:val="20"/>
          <w:szCs w:val="20"/>
          <w:rtl/>
        </w:rPr>
      </w:pPr>
      <w:r w:rsidRPr="00AC7CC8">
        <w:rPr>
          <w:rFonts w:hint="cs"/>
          <w:i/>
          <w:iCs/>
          <w:sz w:val="20"/>
          <w:szCs w:val="20"/>
          <w:rtl/>
        </w:rPr>
        <w:t>שנאמר: (עזרא</w:t>
      </w:r>
      <w:r w:rsidRPr="00AC7CC8">
        <w:rPr>
          <w:rFonts w:hint="cs"/>
          <w:i/>
          <w:iCs/>
          <w:sz w:val="20"/>
          <w:szCs w:val="20"/>
        </w:rPr>
        <w:t xml:space="preserve"> </w:t>
      </w:r>
      <w:r w:rsidRPr="00AC7CC8">
        <w:rPr>
          <w:rFonts w:hint="cs"/>
          <w:i/>
          <w:iCs/>
          <w:sz w:val="20"/>
          <w:szCs w:val="20"/>
          <w:rtl/>
        </w:rPr>
        <w:t>י) "כל</w:t>
      </w:r>
      <w:r w:rsidRPr="00AC7CC8">
        <w:rPr>
          <w:rFonts w:hint="cs"/>
          <w:i/>
          <w:iCs/>
          <w:sz w:val="20"/>
          <w:szCs w:val="20"/>
        </w:rPr>
        <w:t xml:space="preserve"> </w:t>
      </w:r>
      <w:r w:rsidRPr="00AC7CC8">
        <w:rPr>
          <w:rFonts w:hint="cs"/>
          <w:i/>
          <w:iCs/>
          <w:sz w:val="20"/>
          <w:szCs w:val="20"/>
          <w:rtl/>
        </w:rPr>
        <w:t>אשר</w:t>
      </w:r>
      <w:r w:rsidRPr="00AC7CC8">
        <w:rPr>
          <w:rFonts w:hint="cs"/>
          <w:i/>
          <w:iCs/>
          <w:sz w:val="20"/>
          <w:szCs w:val="20"/>
        </w:rPr>
        <w:t xml:space="preserve"> </w:t>
      </w:r>
      <w:r w:rsidRPr="00AC7CC8">
        <w:rPr>
          <w:rFonts w:hint="cs"/>
          <w:i/>
          <w:iCs/>
          <w:sz w:val="20"/>
          <w:szCs w:val="20"/>
          <w:rtl/>
        </w:rPr>
        <w:t>לא</w:t>
      </w:r>
      <w:r w:rsidRPr="00AC7CC8">
        <w:rPr>
          <w:rFonts w:hint="cs"/>
          <w:i/>
          <w:iCs/>
          <w:sz w:val="20"/>
          <w:szCs w:val="20"/>
        </w:rPr>
        <w:t xml:space="preserve"> </w:t>
      </w:r>
      <w:r w:rsidRPr="00AC7CC8">
        <w:rPr>
          <w:rFonts w:hint="cs"/>
          <w:i/>
          <w:iCs/>
          <w:sz w:val="20"/>
          <w:szCs w:val="20"/>
          <w:rtl/>
        </w:rPr>
        <w:t>יבא</w:t>
      </w:r>
      <w:r w:rsidRPr="00AC7CC8">
        <w:rPr>
          <w:rFonts w:hint="cs"/>
          <w:i/>
          <w:iCs/>
          <w:sz w:val="20"/>
          <w:szCs w:val="20"/>
        </w:rPr>
        <w:t xml:space="preserve"> </w:t>
      </w:r>
      <w:r w:rsidRPr="00AC7CC8">
        <w:rPr>
          <w:rFonts w:hint="cs"/>
          <w:i/>
          <w:iCs/>
          <w:sz w:val="20"/>
          <w:szCs w:val="20"/>
          <w:rtl/>
        </w:rPr>
        <w:t>לשלשת</w:t>
      </w:r>
      <w:r w:rsidRPr="00AC7CC8">
        <w:rPr>
          <w:rFonts w:hint="cs"/>
          <w:i/>
          <w:iCs/>
          <w:sz w:val="20"/>
          <w:szCs w:val="20"/>
        </w:rPr>
        <w:t xml:space="preserve"> </w:t>
      </w:r>
      <w:r w:rsidRPr="00AC7CC8">
        <w:rPr>
          <w:rFonts w:hint="cs"/>
          <w:i/>
          <w:iCs/>
          <w:sz w:val="20"/>
          <w:szCs w:val="20"/>
          <w:rtl/>
        </w:rPr>
        <w:t>הימים</w:t>
      </w:r>
      <w:r w:rsidRPr="00AC7CC8">
        <w:rPr>
          <w:rFonts w:hint="cs"/>
          <w:i/>
          <w:iCs/>
          <w:sz w:val="20"/>
          <w:szCs w:val="20"/>
        </w:rPr>
        <w:t xml:space="preserve"> </w:t>
      </w:r>
      <w:r w:rsidRPr="00AC7CC8">
        <w:rPr>
          <w:rFonts w:hint="cs"/>
          <w:i/>
          <w:iCs/>
          <w:sz w:val="20"/>
          <w:szCs w:val="20"/>
          <w:rtl/>
        </w:rPr>
        <w:t>כעצת</w:t>
      </w:r>
      <w:r w:rsidRPr="00AC7CC8">
        <w:rPr>
          <w:rFonts w:hint="cs"/>
          <w:i/>
          <w:iCs/>
          <w:sz w:val="20"/>
          <w:szCs w:val="20"/>
        </w:rPr>
        <w:t xml:space="preserve"> </w:t>
      </w:r>
      <w:r w:rsidRPr="00AC7CC8">
        <w:rPr>
          <w:rFonts w:hint="cs"/>
          <w:i/>
          <w:iCs/>
          <w:sz w:val="20"/>
          <w:szCs w:val="20"/>
          <w:rtl/>
        </w:rPr>
        <w:t>השרים</w:t>
      </w:r>
      <w:r w:rsidRPr="00AC7CC8">
        <w:rPr>
          <w:rFonts w:hint="cs"/>
          <w:i/>
          <w:iCs/>
          <w:sz w:val="20"/>
          <w:szCs w:val="20"/>
        </w:rPr>
        <w:t xml:space="preserve"> </w:t>
      </w:r>
      <w:r w:rsidRPr="00AC7CC8">
        <w:rPr>
          <w:rFonts w:hint="cs"/>
          <w:i/>
          <w:iCs/>
          <w:sz w:val="20"/>
          <w:szCs w:val="20"/>
          <w:rtl/>
        </w:rPr>
        <w:t>והזקנים</w:t>
      </w:r>
      <w:r w:rsidRPr="00AC7CC8">
        <w:rPr>
          <w:rFonts w:hint="cs"/>
          <w:i/>
          <w:iCs/>
          <w:sz w:val="20"/>
          <w:szCs w:val="20"/>
        </w:rPr>
        <w:t xml:space="preserve"> </w:t>
      </w:r>
      <w:proofErr w:type="spellStart"/>
      <w:r w:rsidRPr="00AC7CC8">
        <w:rPr>
          <w:rFonts w:hint="cs"/>
          <w:i/>
          <w:iCs/>
          <w:sz w:val="20"/>
          <w:szCs w:val="20"/>
          <w:rtl/>
        </w:rPr>
        <w:t>יחרם</w:t>
      </w:r>
      <w:proofErr w:type="spellEnd"/>
      <w:r w:rsidRPr="00AC7CC8">
        <w:rPr>
          <w:rFonts w:hint="cs"/>
          <w:i/>
          <w:iCs/>
          <w:sz w:val="20"/>
          <w:szCs w:val="20"/>
        </w:rPr>
        <w:t xml:space="preserve"> </w:t>
      </w:r>
      <w:r w:rsidRPr="00AC7CC8">
        <w:rPr>
          <w:rFonts w:hint="cs"/>
          <w:i/>
          <w:iCs/>
          <w:sz w:val="20"/>
          <w:szCs w:val="20"/>
          <w:rtl/>
        </w:rPr>
        <w:t>כל</w:t>
      </w:r>
      <w:r w:rsidRPr="00AC7CC8">
        <w:rPr>
          <w:rFonts w:hint="cs"/>
          <w:i/>
          <w:iCs/>
          <w:sz w:val="20"/>
          <w:szCs w:val="20"/>
        </w:rPr>
        <w:t xml:space="preserve"> </w:t>
      </w:r>
      <w:r w:rsidRPr="00AC7CC8">
        <w:rPr>
          <w:rFonts w:hint="cs"/>
          <w:i/>
          <w:iCs/>
          <w:sz w:val="20"/>
          <w:szCs w:val="20"/>
          <w:rtl/>
        </w:rPr>
        <w:t>רכושו</w:t>
      </w:r>
      <w:r w:rsidRPr="00AC7CC8">
        <w:rPr>
          <w:rFonts w:hint="cs"/>
          <w:i/>
          <w:iCs/>
          <w:sz w:val="20"/>
          <w:szCs w:val="20"/>
        </w:rPr>
        <w:t xml:space="preserve"> </w:t>
      </w:r>
      <w:r w:rsidRPr="00AC7CC8">
        <w:rPr>
          <w:rFonts w:hint="cs"/>
          <w:i/>
          <w:iCs/>
          <w:sz w:val="20"/>
          <w:szCs w:val="20"/>
          <w:rtl/>
        </w:rPr>
        <w:t>והוא</w:t>
      </w:r>
      <w:r w:rsidRPr="00AC7CC8">
        <w:rPr>
          <w:rFonts w:hint="cs"/>
          <w:i/>
          <w:iCs/>
          <w:sz w:val="20"/>
          <w:szCs w:val="20"/>
        </w:rPr>
        <w:t xml:space="preserve"> </w:t>
      </w:r>
      <w:r w:rsidRPr="00AC7CC8">
        <w:rPr>
          <w:rFonts w:hint="cs"/>
          <w:i/>
          <w:iCs/>
          <w:sz w:val="20"/>
          <w:szCs w:val="20"/>
          <w:rtl/>
        </w:rPr>
        <w:t>יבדל</w:t>
      </w:r>
      <w:r w:rsidRPr="00AC7CC8">
        <w:rPr>
          <w:rFonts w:hint="cs"/>
          <w:i/>
          <w:iCs/>
          <w:sz w:val="20"/>
          <w:szCs w:val="20"/>
        </w:rPr>
        <w:t xml:space="preserve"> </w:t>
      </w:r>
      <w:r w:rsidRPr="00AC7CC8">
        <w:rPr>
          <w:rFonts w:hint="cs"/>
          <w:i/>
          <w:iCs/>
          <w:sz w:val="20"/>
          <w:szCs w:val="20"/>
          <w:rtl/>
        </w:rPr>
        <w:t>מקהל</w:t>
      </w:r>
      <w:r w:rsidRPr="00AC7CC8">
        <w:rPr>
          <w:rFonts w:hint="cs"/>
          <w:i/>
          <w:iCs/>
          <w:sz w:val="20"/>
          <w:szCs w:val="20"/>
        </w:rPr>
        <w:t xml:space="preserve"> </w:t>
      </w:r>
      <w:r w:rsidRPr="00AC7CC8">
        <w:rPr>
          <w:rFonts w:hint="cs"/>
          <w:i/>
          <w:iCs/>
          <w:sz w:val="20"/>
          <w:szCs w:val="20"/>
          <w:rtl/>
        </w:rPr>
        <w:t xml:space="preserve">הגולה". </w:t>
      </w:r>
    </w:p>
    <w:p w14:paraId="2BF61324"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הגמרא מתארת שעזרא כינס את </w:t>
      </w:r>
      <w:proofErr w:type="spellStart"/>
      <w:r>
        <w:rPr>
          <w:rFonts w:ascii="Arial" w:eastAsia="Times New Roman" w:hAnsi="Arial" w:hint="cs"/>
          <w:color w:val="000000"/>
          <w:rtl/>
        </w:rPr>
        <w:t>אסיפת</w:t>
      </w:r>
      <w:proofErr w:type="spellEnd"/>
      <w:r>
        <w:rPr>
          <w:rFonts w:ascii="Arial" w:eastAsia="Times New Roman" w:hAnsi="Arial" w:hint="cs"/>
          <w:color w:val="000000"/>
          <w:rtl/>
        </w:rPr>
        <w:t xml:space="preserve"> העם, וכדי לתמרץ את העם להגיע, הוא אומר שמי שלא יבוא </w:t>
      </w:r>
      <w:proofErr w:type="spellStart"/>
      <w:r>
        <w:rPr>
          <w:rFonts w:ascii="Arial" w:eastAsia="Times New Roman" w:hAnsi="Arial" w:hint="cs"/>
          <w:color w:val="000000"/>
          <w:rtl/>
        </w:rPr>
        <w:t>לאסיפה</w:t>
      </w:r>
      <w:proofErr w:type="spellEnd"/>
      <w:r>
        <w:rPr>
          <w:rFonts w:ascii="Arial" w:eastAsia="Times New Roman" w:hAnsi="Arial" w:hint="cs"/>
          <w:color w:val="000000"/>
          <w:rtl/>
        </w:rPr>
        <w:t xml:space="preserve"> יפקירו לו את כל רכושו ויחרימוהו. גם כאן רואים שההפקר מגיע בשביל להרתיע מי שלא מגיע או להעניש, ולא בשביל ליצר סדר חברתי חדש.</w:t>
      </w:r>
    </w:p>
    <w:p w14:paraId="1A4925B2" w14:textId="77777777" w:rsidR="00350A59" w:rsidRDefault="00350A59" w:rsidP="00350A59">
      <w:pPr>
        <w:spacing w:after="0" w:line="360" w:lineRule="auto"/>
        <w:jc w:val="both"/>
        <w:rPr>
          <w:rFonts w:ascii="Arial" w:eastAsia="Times New Roman" w:hAnsi="Arial"/>
          <w:color w:val="000000"/>
          <w:u w:val="single"/>
          <w:rtl/>
        </w:rPr>
      </w:pPr>
      <w:r w:rsidRPr="00AC7CC8">
        <w:rPr>
          <w:rFonts w:ascii="Arial" w:eastAsia="Times New Roman" w:hAnsi="Arial" w:hint="cs"/>
          <w:color w:val="000000"/>
          <w:u w:val="single"/>
          <w:rtl/>
        </w:rPr>
        <w:t>גיטין לו, א</w:t>
      </w:r>
    </w:p>
    <w:p w14:paraId="0337DA6F" w14:textId="77777777" w:rsidR="00350A59" w:rsidRPr="007F63DD" w:rsidRDefault="00350A59" w:rsidP="00350A59">
      <w:pPr>
        <w:jc w:val="both"/>
        <w:rPr>
          <w:i/>
          <w:iCs/>
          <w:sz w:val="20"/>
          <w:szCs w:val="20"/>
          <w:rtl/>
        </w:rPr>
      </w:pPr>
      <w:r w:rsidRPr="007F63DD">
        <w:rPr>
          <w:rFonts w:hint="cs"/>
          <w:i/>
          <w:iCs/>
          <w:sz w:val="20"/>
          <w:szCs w:val="20"/>
          <w:rtl/>
        </w:rPr>
        <w:t xml:space="preserve">"הלל התקין </w:t>
      </w:r>
      <w:proofErr w:type="spellStart"/>
      <w:r w:rsidRPr="007F63DD">
        <w:rPr>
          <w:rFonts w:hint="cs"/>
          <w:i/>
          <w:iCs/>
          <w:sz w:val="20"/>
          <w:szCs w:val="20"/>
          <w:rtl/>
        </w:rPr>
        <w:t>פרוסבול</w:t>
      </w:r>
      <w:proofErr w:type="spellEnd"/>
      <w:r w:rsidRPr="007F63DD">
        <w:rPr>
          <w:rFonts w:hint="cs"/>
          <w:i/>
          <w:iCs/>
          <w:sz w:val="20"/>
          <w:szCs w:val="20"/>
          <w:rtl/>
        </w:rPr>
        <w:t xml:space="preserve">" </w:t>
      </w:r>
      <w:proofErr w:type="spellStart"/>
      <w:r w:rsidRPr="007F63DD">
        <w:rPr>
          <w:rFonts w:hint="cs"/>
          <w:i/>
          <w:iCs/>
          <w:sz w:val="20"/>
          <w:szCs w:val="20"/>
          <w:rtl/>
        </w:rPr>
        <w:t>וכו</w:t>
      </w:r>
      <w:proofErr w:type="spellEnd"/>
      <w:r w:rsidRPr="007F63DD">
        <w:rPr>
          <w:rFonts w:hint="cs"/>
          <w:i/>
          <w:iCs/>
          <w:sz w:val="20"/>
          <w:szCs w:val="20"/>
          <w:rtl/>
        </w:rPr>
        <w:t xml:space="preserve">'. תנן התם [שנינו שם, </w:t>
      </w:r>
      <w:proofErr w:type="spellStart"/>
      <w:r w:rsidRPr="007F63DD">
        <w:rPr>
          <w:rFonts w:hint="cs"/>
          <w:i/>
          <w:iCs/>
          <w:sz w:val="20"/>
          <w:szCs w:val="20"/>
          <w:rtl/>
        </w:rPr>
        <w:t>בבריתא</w:t>
      </w:r>
      <w:proofErr w:type="spellEnd"/>
      <w:r w:rsidRPr="007F63DD">
        <w:rPr>
          <w:rFonts w:hint="cs"/>
          <w:i/>
          <w:iCs/>
          <w:sz w:val="20"/>
          <w:szCs w:val="20"/>
          <w:rtl/>
        </w:rPr>
        <w:t xml:space="preserve">]: </w:t>
      </w:r>
      <w:proofErr w:type="spellStart"/>
      <w:r w:rsidRPr="007F63DD">
        <w:rPr>
          <w:rFonts w:hint="cs"/>
          <w:i/>
          <w:iCs/>
          <w:sz w:val="20"/>
          <w:szCs w:val="20"/>
          <w:rtl/>
        </w:rPr>
        <w:t>פרוסבול</w:t>
      </w:r>
      <w:proofErr w:type="spellEnd"/>
      <w:r w:rsidRPr="007F63DD">
        <w:rPr>
          <w:rFonts w:hint="cs"/>
          <w:i/>
          <w:iCs/>
          <w:sz w:val="20"/>
          <w:szCs w:val="20"/>
          <w:rtl/>
        </w:rPr>
        <w:t xml:space="preserve"> אינו משמט. זה אחד מן הדברים שהתקין הלל הזקן, שראה את העם שנמנעו מלהלוות זה את זה [שמא יישמט חובם], ועברו על מה שכתוב בתורה (דברים ט"ו) "השמר לך פן יהיה דבר עם לבבך </w:t>
      </w:r>
      <w:proofErr w:type="spellStart"/>
      <w:r w:rsidRPr="007F63DD">
        <w:rPr>
          <w:rFonts w:hint="cs"/>
          <w:i/>
          <w:iCs/>
          <w:sz w:val="20"/>
          <w:szCs w:val="20"/>
          <w:rtl/>
        </w:rPr>
        <w:t>בליעל</w:t>
      </w:r>
      <w:proofErr w:type="spellEnd"/>
      <w:r w:rsidRPr="007F63DD">
        <w:rPr>
          <w:rFonts w:hint="cs"/>
          <w:i/>
          <w:iCs/>
          <w:sz w:val="20"/>
          <w:szCs w:val="20"/>
          <w:rtl/>
        </w:rPr>
        <w:t xml:space="preserve">" [=איסור להימנע מלהלוות]. עמד והתקין </w:t>
      </w:r>
      <w:proofErr w:type="spellStart"/>
      <w:r w:rsidRPr="007F63DD">
        <w:rPr>
          <w:rFonts w:hint="cs"/>
          <w:i/>
          <w:iCs/>
          <w:sz w:val="20"/>
          <w:szCs w:val="20"/>
          <w:rtl/>
        </w:rPr>
        <w:t>פרוסבול</w:t>
      </w:r>
      <w:proofErr w:type="spellEnd"/>
      <w:r w:rsidRPr="007F63DD">
        <w:rPr>
          <w:rFonts w:hint="cs"/>
          <w:i/>
          <w:iCs/>
          <w:sz w:val="20"/>
          <w:szCs w:val="20"/>
          <w:rtl/>
        </w:rPr>
        <w:t>.</w:t>
      </w:r>
    </w:p>
    <w:p w14:paraId="10C393B7" w14:textId="77777777" w:rsidR="00350A59" w:rsidRPr="007F63DD" w:rsidRDefault="00350A59" w:rsidP="00350A59">
      <w:pPr>
        <w:jc w:val="both"/>
        <w:rPr>
          <w:i/>
          <w:iCs/>
          <w:sz w:val="20"/>
          <w:szCs w:val="20"/>
          <w:rtl/>
        </w:rPr>
      </w:pPr>
      <w:r w:rsidRPr="007F63DD">
        <w:rPr>
          <w:rFonts w:hint="cs"/>
          <w:i/>
          <w:iCs/>
          <w:sz w:val="20"/>
          <w:szCs w:val="20"/>
          <w:rtl/>
        </w:rPr>
        <w:t xml:space="preserve">וזה הוא גופו [נוסחו] של </w:t>
      </w:r>
      <w:proofErr w:type="spellStart"/>
      <w:r w:rsidRPr="007F63DD">
        <w:rPr>
          <w:rFonts w:hint="cs"/>
          <w:i/>
          <w:iCs/>
          <w:sz w:val="20"/>
          <w:szCs w:val="20"/>
          <w:rtl/>
        </w:rPr>
        <w:t>פרוסבול</w:t>
      </w:r>
      <w:proofErr w:type="spellEnd"/>
      <w:r w:rsidRPr="007F63DD">
        <w:rPr>
          <w:rFonts w:hint="cs"/>
          <w:i/>
          <w:iCs/>
          <w:sz w:val="20"/>
          <w:szCs w:val="20"/>
          <w:rtl/>
        </w:rPr>
        <w:t xml:space="preserve">: מוסרני לכם פלוני </w:t>
      </w:r>
      <w:proofErr w:type="spellStart"/>
      <w:r w:rsidRPr="007F63DD">
        <w:rPr>
          <w:rFonts w:hint="cs"/>
          <w:i/>
          <w:iCs/>
          <w:sz w:val="20"/>
          <w:szCs w:val="20"/>
          <w:rtl/>
        </w:rPr>
        <w:t>דיינין</w:t>
      </w:r>
      <w:proofErr w:type="spellEnd"/>
      <w:r w:rsidRPr="007F63DD">
        <w:rPr>
          <w:rFonts w:hint="cs"/>
          <w:i/>
          <w:iCs/>
          <w:sz w:val="20"/>
          <w:szCs w:val="20"/>
          <w:rtl/>
        </w:rPr>
        <w:t xml:space="preserve"> שבמקום פלוני, שכל חוב שיש לי אצל פלוני, שאגבנו כל זמן שארצה. והדיינים חותמים למטה או העדים. </w:t>
      </w:r>
    </w:p>
    <w:p w14:paraId="3A06A096" w14:textId="77777777" w:rsidR="00350A59" w:rsidRPr="007F63DD" w:rsidRDefault="00350A59" w:rsidP="00350A59">
      <w:pPr>
        <w:jc w:val="both"/>
        <w:rPr>
          <w:i/>
          <w:iCs/>
          <w:sz w:val="20"/>
          <w:szCs w:val="20"/>
          <w:rtl/>
        </w:rPr>
      </w:pPr>
      <w:r w:rsidRPr="007F63DD">
        <w:rPr>
          <w:rFonts w:hint="cs"/>
          <w:i/>
          <w:iCs/>
          <w:sz w:val="20"/>
          <w:szCs w:val="20"/>
          <w:rtl/>
        </w:rPr>
        <w:t xml:space="preserve">ומי איכא מידי [האם יש דבר], </w:t>
      </w:r>
      <w:proofErr w:type="spellStart"/>
      <w:r w:rsidRPr="007F63DD">
        <w:rPr>
          <w:rFonts w:hint="cs"/>
          <w:i/>
          <w:iCs/>
          <w:sz w:val="20"/>
          <w:szCs w:val="20"/>
          <w:rtl/>
        </w:rPr>
        <w:t>דמדאורייתא</w:t>
      </w:r>
      <w:proofErr w:type="spellEnd"/>
      <w:r w:rsidRPr="007F63DD">
        <w:rPr>
          <w:rFonts w:hint="cs"/>
          <w:i/>
          <w:iCs/>
          <w:sz w:val="20"/>
          <w:szCs w:val="20"/>
          <w:rtl/>
        </w:rPr>
        <w:t xml:space="preserve"> משמטא שביעית [שמהתורה </w:t>
      </w:r>
      <w:proofErr w:type="spellStart"/>
      <w:r w:rsidRPr="007F63DD">
        <w:rPr>
          <w:rFonts w:hint="cs"/>
          <w:i/>
          <w:iCs/>
          <w:sz w:val="20"/>
          <w:szCs w:val="20"/>
          <w:rtl/>
        </w:rPr>
        <w:t>משמטת</w:t>
      </w:r>
      <w:proofErr w:type="spellEnd"/>
      <w:r w:rsidRPr="007F63DD">
        <w:rPr>
          <w:rFonts w:hint="cs"/>
          <w:i/>
          <w:iCs/>
          <w:sz w:val="20"/>
          <w:szCs w:val="20"/>
          <w:rtl/>
        </w:rPr>
        <w:t xml:space="preserve"> השמיטה], והתקין הלל דלא משמטא [שלא תישמט] ? </w:t>
      </w:r>
    </w:p>
    <w:p w14:paraId="2B4B6173" w14:textId="77777777" w:rsidR="00350A59" w:rsidRPr="007F63DD" w:rsidRDefault="00350A59" w:rsidP="00350A59">
      <w:pPr>
        <w:jc w:val="both"/>
        <w:rPr>
          <w:i/>
          <w:iCs/>
          <w:sz w:val="20"/>
          <w:szCs w:val="20"/>
          <w:rtl/>
        </w:rPr>
      </w:pPr>
      <w:r w:rsidRPr="007F63DD">
        <w:rPr>
          <w:rFonts w:hint="cs"/>
          <w:i/>
          <w:iCs/>
          <w:sz w:val="20"/>
          <w:szCs w:val="20"/>
          <w:rtl/>
        </w:rPr>
        <w:t xml:space="preserve">אמר </w:t>
      </w:r>
      <w:proofErr w:type="spellStart"/>
      <w:r w:rsidRPr="007F63DD">
        <w:rPr>
          <w:rFonts w:hint="cs"/>
          <w:i/>
          <w:iCs/>
          <w:sz w:val="20"/>
          <w:szCs w:val="20"/>
          <w:rtl/>
        </w:rPr>
        <w:t>אביי</w:t>
      </w:r>
      <w:proofErr w:type="spellEnd"/>
      <w:r w:rsidRPr="007F63DD">
        <w:rPr>
          <w:rFonts w:hint="cs"/>
          <w:i/>
          <w:iCs/>
          <w:sz w:val="20"/>
          <w:szCs w:val="20"/>
          <w:rtl/>
        </w:rPr>
        <w:t xml:space="preserve">: בשביעית בזמן הזה, ורבי היא. </w:t>
      </w:r>
      <w:proofErr w:type="spellStart"/>
      <w:r w:rsidRPr="007F63DD">
        <w:rPr>
          <w:rFonts w:hint="cs"/>
          <w:i/>
          <w:iCs/>
          <w:sz w:val="20"/>
          <w:szCs w:val="20"/>
          <w:rtl/>
        </w:rPr>
        <w:t>דתניא</w:t>
      </w:r>
      <w:proofErr w:type="spellEnd"/>
      <w:r w:rsidRPr="007F63DD">
        <w:rPr>
          <w:rFonts w:hint="cs"/>
          <w:i/>
          <w:iCs/>
          <w:sz w:val="20"/>
          <w:szCs w:val="20"/>
          <w:rtl/>
        </w:rPr>
        <w:t xml:space="preserve">, רבי אומר: (דברים ט"ו) "וזה דבר השמיטה שמוט" </w:t>
      </w:r>
      <w:r>
        <w:rPr>
          <w:i/>
          <w:iCs/>
          <w:sz w:val="20"/>
          <w:szCs w:val="20"/>
          <w:rtl/>
        </w:rPr>
        <w:t>–</w:t>
      </w:r>
      <w:r w:rsidRPr="007F63DD">
        <w:rPr>
          <w:rFonts w:hint="cs"/>
          <w:i/>
          <w:iCs/>
          <w:sz w:val="20"/>
          <w:szCs w:val="20"/>
          <w:rtl/>
        </w:rPr>
        <w:t xml:space="preserve"> בשתי שמיטות הכתוב מדבר. אחת שמיטת קרקע [איסור עבודות קרקע בשמיטה], ואחת שמיטת כספים. בזמן שאתה משמט קרקע </w:t>
      </w:r>
      <w:r>
        <w:rPr>
          <w:i/>
          <w:iCs/>
          <w:sz w:val="20"/>
          <w:szCs w:val="20"/>
          <w:rtl/>
        </w:rPr>
        <w:t>–</w:t>
      </w:r>
      <w:r w:rsidRPr="007F63DD">
        <w:rPr>
          <w:rFonts w:hint="cs"/>
          <w:i/>
          <w:iCs/>
          <w:sz w:val="20"/>
          <w:szCs w:val="20"/>
          <w:rtl/>
        </w:rPr>
        <w:t xml:space="preserve"> אתה משמט כספים, בזמן שאי אתה משמט קרקע </w:t>
      </w:r>
      <w:r>
        <w:rPr>
          <w:i/>
          <w:iCs/>
          <w:sz w:val="20"/>
          <w:szCs w:val="20"/>
          <w:rtl/>
        </w:rPr>
        <w:t>–</w:t>
      </w:r>
      <w:r w:rsidRPr="007F63DD">
        <w:rPr>
          <w:rFonts w:hint="cs"/>
          <w:i/>
          <w:iCs/>
          <w:sz w:val="20"/>
          <w:szCs w:val="20"/>
          <w:rtl/>
        </w:rPr>
        <w:t xml:space="preserve"> אי אתה משמט כספים [ועל כן שמיטה בזמן הזה היא רק מדרבנן, ויכול הלל לתקן </w:t>
      </w:r>
      <w:proofErr w:type="spellStart"/>
      <w:r w:rsidRPr="007F63DD">
        <w:rPr>
          <w:rFonts w:hint="cs"/>
          <w:i/>
          <w:iCs/>
          <w:sz w:val="20"/>
          <w:szCs w:val="20"/>
          <w:rtl/>
        </w:rPr>
        <w:t>שפרוסבול</w:t>
      </w:r>
      <w:proofErr w:type="spellEnd"/>
      <w:r w:rsidRPr="007F63DD">
        <w:rPr>
          <w:rFonts w:hint="cs"/>
          <w:i/>
          <w:iCs/>
          <w:sz w:val="20"/>
          <w:szCs w:val="20"/>
          <w:rtl/>
        </w:rPr>
        <w:t xml:space="preserve"> לא </w:t>
      </w:r>
      <w:proofErr w:type="spellStart"/>
      <w:r w:rsidRPr="007F63DD">
        <w:rPr>
          <w:rFonts w:hint="cs"/>
          <w:i/>
          <w:iCs/>
          <w:sz w:val="20"/>
          <w:szCs w:val="20"/>
          <w:rtl/>
        </w:rPr>
        <w:t>ישמט</w:t>
      </w:r>
      <w:proofErr w:type="spellEnd"/>
      <w:r w:rsidRPr="007F63DD">
        <w:rPr>
          <w:rFonts w:hint="cs"/>
          <w:i/>
          <w:iCs/>
          <w:sz w:val="20"/>
          <w:szCs w:val="20"/>
          <w:rtl/>
        </w:rPr>
        <w:t xml:space="preserve">]. </w:t>
      </w:r>
      <w:proofErr w:type="spellStart"/>
      <w:r w:rsidRPr="007F63DD">
        <w:rPr>
          <w:rFonts w:hint="cs"/>
          <w:i/>
          <w:iCs/>
          <w:sz w:val="20"/>
          <w:szCs w:val="20"/>
          <w:rtl/>
        </w:rPr>
        <w:t>ותקינו</w:t>
      </w:r>
      <w:proofErr w:type="spellEnd"/>
      <w:r w:rsidRPr="007F63DD">
        <w:rPr>
          <w:rFonts w:hint="cs"/>
          <w:i/>
          <w:iCs/>
          <w:sz w:val="20"/>
          <w:szCs w:val="20"/>
          <w:rtl/>
        </w:rPr>
        <w:t xml:space="preserve"> [והתקינו] רבנן ד[ש]</w:t>
      </w:r>
      <w:proofErr w:type="spellStart"/>
      <w:r w:rsidRPr="007F63DD">
        <w:rPr>
          <w:rFonts w:hint="cs"/>
          <w:i/>
          <w:iCs/>
          <w:sz w:val="20"/>
          <w:szCs w:val="20"/>
          <w:rtl/>
        </w:rPr>
        <w:t>תשמט</w:t>
      </w:r>
      <w:proofErr w:type="spellEnd"/>
      <w:r w:rsidRPr="007F63DD">
        <w:rPr>
          <w:rFonts w:hint="cs"/>
          <w:i/>
          <w:iCs/>
          <w:sz w:val="20"/>
          <w:szCs w:val="20"/>
          <w:rtl/>
        </w:rPr>
        <w:t xml:space="preserve"> זכר לשביעית. ראה הלל שנמנעו העם מלהלוות זה את זה, עמד והתקין </w:t>
      </w:r>
      <w:proofErr w:type="spellStart"/>
      <w:r w:rsidRPr="007F63DD">
        <w:rPr>
          <w:rFonts w:hint="cs"/>
          <w:i/>
          <w:iCs/>
          <w:sz w:val="20"/>
          <w:szCs w:val="20"/>
          <w:rtl/>
        </w:rPr>
        <w:t>פרוסבול</w:t>
      </w:r>
      <w:proofErr w:type="spellEnd"/>
      <w:r w:rsidRPr="007F63DD">
        <w:rPr>
          <w:rFonts w:hint="cs"/>
          <w:i/>
          <w:iCs/>
          <w:sz w:val="20"/>
          <w:szCs w:val="20"/>
          <w:rtl/>
        </w:rPr>
        <w:t>.</w:t>
      </w:r>
    </w:p>
    <w:p w14:paraId="05E65325" w14:textId="77777777" w:rsidR="00350A59" w:rsidRPr="007F63DD" w:rsidRDefault="00350A59" w:rsidP="00350A59">
      <w:pPr>
        <w:jc w:val="both"/>
        <w:rPr>
          <w:i/>
          <w:iCs/>
          <w:sz w:val="20"/>
          <w:szCs w:val="20"/>
          <w:rtl/>
        </w:rPr>
      </w:pPr>
      <w:r w:rsidRPr="007F63DD">
        <w:rPr>
          <w:rFonts w:hint="cs"/>
          <w:i/>
          <w:iCs/>
          <w:sz w:val="20"/>
          <w:szCs w:val="20"/>
          <w:rtl/>
        </w:rPr>
        <w:t xml:space="preserve">ומי איכא מידי [האם יש דבר] </w:t>
      </w:r>
      <w:proofErr w:type="spellStart"/>
      <w:r w:rsidRPr="007F63DD">
        <w:rPr>
          <w:rFonts w:hint="cs"/>
          <w:i/>
          <w:iCs/>
          <w:sz w:val="20"/>
          <w:szCs w:val="20"/>
          <w:rtl/>
        </w:rPr>
        <w:t>דמדאורייתא</w:t>
      </w:r>
      <w:proofErr w:type="spellEnd"/>
      <w:r w:rsidRPr="007F63DD">
        <w:rPr>
          <w:rFonts w:hint="cs"/>
          <w:i/>
          <w:iCs/>
          <w:sz w:val="20"/>
          <w:szCs w:val="20"/>
          <w:rtl/>
        </w:rPr>
        <w:t xml:space="preserve"> לא משמטא שביעית, </w:t>
      </w:r>
      <w:proofErr w:type="spellStart"/>
      <w:r w:rsidRPr="007F63DD">
        <w:rPr>
          <w:rFonts w:hint="cs"/>
          <w:i/>
          <w:iCs/>
          <w:sz w:val="20"/>
          <w:szCs w:val="20"/>
          <w:rtl/>
        </w:rPr>
        <w:t>ותקינו</w:t>
      </w:r>
      <w:proofErr w:type="spellEnd"/>
      <w:r w:rsidRPr="007F63DD">
        <w:rPr>
          <w:rFonts w:hint="cs"/>
          <w:i/>
          <w:iCs/>
          <w:sz w:val="20"/>
          <w:szCs w:val="20"/>
          <w:rtl/>
        </w:rPr>
        <w:t xml:space="preserve"> רבנן </w:t>
      </w:r>
      <w:proofErr w:type="spellStart"/>
      <w:r w:rsidRPr="007F63DD">
        <w:rPr>
          <w:rFonts w:hint="cs"/>
          <w:i/>
          <w:iCs/>
          <w:sz w:val="20"/>
          <w:szCs w:val="20"/>
          <w:rtl/>
        </w:rPr>
        <w:t>דתשמט</w:t>
      </w:r>
      <w:proofErr w:type="spellEnd"/>
      <w:r w:rsidRPr="007F63DD">
        <w:rPr>
          <w:rFonts w:hint="cs"/>
          <w:i/>
          <w:iCs/>
          <w:sz w:val="20"/>
          <w:szCs w:val="20"/>
          <w:rtl/>
        </w:rPr>
        <w:t xml:space="preserve">? </w:t>
      </w:r>
    </w:p>
    <w:p w14:paraId="7010682A" w14:textId="77777777" w:rsidR="00350A59" w:rsidRPr="007F63DD" w:rsidRDefault="00350A59" w:rsidP="00350A59">
      <w:pPr>
        <w:jc w:val="both"/>
        <w:rPr>
          <w:i/>
          <w:iCs/>
          <w:sz w:val="20"/>
          <w:szCs w:val="20"/>
          <w:rtl/>
        </w:rPr>
      </w:pPr>
      <w:r w:rsidRPr="007F63DD">
        <w:rPr>
          <w:rFonts w:hint="cs"/>
          <w:i/>
          <w:iCs/>
          <w:sz w:val="20"/>
          <w:szCs w:val="20"/>
          <w:rtl/>
        </w:rPr>
        <w:t xml:space="preserve">אמר </w:t>
      </w:r>
      <w:proofErr w:type="spellStart"/>
      <w:r w:rsidRPr="007F63DD">
        <w:rPr>
          <w:rFonts w:hint="cs"/>
          <w:i/>
          <w:iCs/>
          <w:sz w:val="20"/>
          <w:szCs w:val="20"/>
          <w:rtl/>
        </w:rPr>
        <w:t>אביי</w:t>
      </w:r>
      <w:proofErr w:type="spellEnd"/>
      <w:r w:rsidRPr="007F63DD">
        <w:rPr>
          <w:rFonts w:hint="cs"/>
          <w:i/>
          <w:iCs/>
          <w:sz w:val="20"/>
          <w:szCs w:val="20"/>
          <w:rtl/>
        </w:rPr>
        <w:t xml:space="preserve">: שב ואל תעשה הוא. </w:t>
      </w:r>
    </w:p>
    <w:p w14:paraId="4078F62A" w14:textId="77777777" w:rsidR="00350A59" w:rsidRPr="007F63DD" w:rsidRDefault="00350A59" w:rsidP="00350A59">
      <w:pPr>
        <w:jc w:val="both"/>
        <w:rPr>
          <w:i/>
          <w:iCs/>
          <w:sz w:val="20"/>
          <w:szCs w:val="20"/>
          <w:rtl/>
        </w:rPr>
      </w:pPr>
      <w:r w:rsidRPr="007F63DD">
        <w:rPr>
          <w:rStyle w:val="ac"/>
          <w:rFonts w:hint="cs"/>
          <w:i/>
          <w:iCs/>
          <w:sz w:val="20"/>
          <w:szCs w:val="20"/>
          <w:rtl/>
        </w:rPr>
        <w:t>רבא אמר: הפקר ב"ד היה הפקר</w:t>
      </w:r>
      <w:r>
        <w:rPr>
          <w:rStyle w:val="ac"/>
          <w:rFonts w:hint="cs"/>
          <w:i/>
          <w:iCs/>
          <w:sz w:val="20"/>
          <w:szCs w:val="20"/>
          <w:rtl/>
        </w:rPr>
        <w:t>".</w:t>
      </w:r>
    </w:p>
    <w:p w14:paraId="7B887A1A"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lastRenderedPageBreak/>
        <w:t xml:space="preserve">מהתורה כל חוב נמחק בשנה השביעית </w:t>
      </w:r>
      <w:r>
        <w:rPr>
          <w:rFonts w:ascii="Arial" w:eastAsia="Times New Roman" w:hAnsi="Arial"/>
          <w:color w:val="000000"/>
          <w:rtl/>
        </w:rPr>
        <w:t>–</w:t>
      </w:r>
      <w:r>
        <w:rPr>
          <w:rFonts w:ascii="Arial" w:eastAsia="Times New Roman" w:hAnsi="Arial" w:hint="cs"/>
          <w:color w:val="000000"/>
          <w:rtl/>
        </w:rPr>
        <w:t xml:space="preserve"> זה נקרא שמיטת כספים. ודבר זה עלול גרם לאנשים לחשוש להלוות כדי שבשנה השביעית החוב שלהם לא ימחק ולא יוחזר להם. שמיטת כספים במקור נועדה לעזור לעניים, והלל ראה שזה פעל נגד העניים שלא הלוו להם. הוא התקין תקנה שנקראת פרוזבול, שהמטרה בתקנה לעקוף את דיני השמיטה ושהחובות בשנה השביעית לא ימחקו. כיצד זה עובד? חז"ל אומרים שמדין תורה רק חובות פרטיים נמחקים ולא חובות פרטיים השייכים לרשות ציבורית. לכן מדין תורה, אם פלוני יעביר את שטר החוב שלו לבית הדין החוב הזה לא ימחק, מאחר שזה הפך לחוב ציבורי ולא פרטי. הלל לקח את הדבר הזה והקל עוד יותר. הוא אמר שלא חייבים למסור את השטר פיזית לבית הדין, אלא מספיק שהמלווה ילך לבית דין של שלושה אנשים, ויאמר להם נוסח מסוים שהופך את שטר החוב שלו לחוב ציבורי. הלל חוסך את העברת השטר כדי להפוך זאת לחוב ציבורי. במאמר מוסגר עד כדי כך תקנתו הפכה לסטנדרט, </w:t>
      </w:r>
      <w:proofErr w:type="spellStart"/>
      <w:r>
        <w:rPr>
          <w:rFonts w:ascii="Arial" w:eastAsia="Times New Roman" w:hAnsi="Arial" w:hint="cs"/>
          <w:color w:val="000000"/>
          <w:rtl/>
        </w:rPr>
        <w:t>שבדר"כ</w:t>
      </w:r>
      <w:proofErr w:type="spellEnd"/>
      <w:r>
        <w:rPr>
          <w:rFonts w:ascii="Arial" w:eastAsia="Times New Roman" w:hAnsi="Arial" w:hint="cs"/>
          <w:color w:val="000000"/>
          <w:rtl/>
        </w:rPr>
        <w:t xml:space="preserve"> בית דין לא עוזר להביא טענות למתדיינים לפניו אבל בפרוזבול אם התובע מגיע לנתבע ואומר לו שחייב לו כסף, והנתבע אומר לו שהחוב נמחק, בית הדין מזכיר לתובע שבטח היה לו שטר פרוזבול שהלך לאיבוד. </w:t>
      </w:r>
    </w:p>
    <w:p w14:paraId="3DC13746"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דין זה מעורר קושי, מדין תורה שביעית </w:t>
      </w:r>
      <w:proofErr w:type="spellStart"/>
      <w:r>
        <w:rPr>
          <w:rFonts w:ascii="Arial" w:eastAsia="Times New Roman" w:hAnsi="Arial" w:hint="cs"/>
          <w:color w:val="000000"/>
          <w:rtl/>
        </w:rPr>
        <w:t>משמטת</w:t>
      </w:r>
      <w:proofErr w:type="spellEnd"/>
      <w:r>
        <w:rPr>
          <w:rFonts w:ascii="Arial" w:eastAsia="Times New Roman" w:hAnsi="Arial" w:hint="cs"/>
          <w:color w:val="000000"/>
          <w:rtl/>
        </w:rPr>
        <w:t xml:space="preserve">, א"כ כיצד הלל יכול לעקוף את השמיטה? תירוץ אחד של הגמרא שהלל תיקן פרוזבול דווקא בזמן הזה (של הלל) ששביעית היא רק מדברי חכמים, שלדעה זו שמיטת כספים בשביעית חלה מהתורה רק כשיש רוב היהודים בארץ ישראל, אך בזמן הלל אין רוב יהודים בארץ ישראל. להסבר זה, בגלל שכל דין שמיטת כספים הוא מדברי חכמים הלל יכול לבטל אותו ע"י תקנת פרוזבול. </w:t>
      </w:r>
    </w:p>
    <w:p w14:paraId="38724DC6"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הגמרא שאלה אח"כ שאלה בכיוון הפוך; אמרנו שבשביעית בזמן הזה מהתורה אין שמיטת כספים, אך לפני שהלל תיקן פרוזבול, חז"ל באו ואמרו שיש שמיטת כספים מדברי חכמים. כיצד חכמים יכלו להשמיט כסף (לבטל חוב) שמהתורה הלווה היה צריך להשיב למלווה? הגמרא מביאה שני תירוצים: </w:t>
      </w:r>
      <w:proofErr w:type="spellStart"/>
      <w:r>
        <w:rPr>
          <w:rFonts w:ascii="Arial" w:eastAsia="Times New Roman" w:hAnsi="Arial" w:hint="cs"/>
          <w:color w:val="000000"/>
          <w:rtl/>
        </w:rPr>
        <w:t>אביי</w:t>
      </w:r>
      <w:proofErr w:type="spellEnd"/>
      <w:r>
        <w:rPr>
          <w:rFonts w:ascii="Arial" w:eastAsia="Times New Roman" w:hAnsi="Arial" w:hint="cs"/>
          <w:color w:val="000000"/>
          <w:rtl/>
        </w:rPr>
        <w:t xml:space="preserve"> מתרץ שהם תיקנו זאת בשב ואל תעשה. כלומר, חובת ההשבה של הלווה להחזיר את החוב היא מצוות עשה, וחכמים יכולים להורות לבטל מצוות עשה בשב ולא תעשה. רבא מתרץ תירוץ אחר שחשוב לענייננו; </w:t>
      </w:r>
      <w:r w:rsidRPr="00831D62">
        <w:rPr>
          <w:rFonts w:ascii="Arial" w:eastAsia="Times New Roman" w:hAnsi="Arial" w:hint="cs"/>
          <w:b/>
          <w:bCs/>
          <w:color w:val="000000"/>
          <w:rtl/>
        </w:rPr>
        <w:t>הפקר בית דין הפקר</w:t>
      </w:r>
      <w:r>
        <w:rPr>
          <w:rFonts w:ascii="Arial" w:eastAsia="Times New Roman" w:hAnsi="Arial" w:hint="cs"/>
          <w:color w:val="000000"/>
          <w:rtl/>
        </w:rPr>
        <w:t xml:space="preserve">. מדין תורה אומר רבא, אם לווה מסרב להחזיר למלווה כסף שהוא חייב לו, הוא גזלן. וא"כ זו מצוות לא תעשה (לא תגזול) לא להחזיר את הכסף ולא רק מצוות עשה, הוא מסביר שחכמים למרות זאת יכולים לאפשר ללווה לא להחזיר את הכסף, וזאת מצד שהפקר בית דין הפקר. כלומר שיש לחכמים סמכות להפקיר ממונו של אדם. </w:t>
      </w:r>
    </w:p>
    <w:p w14:paraId="141E7A80" w14:textId="77777777" w:rsidR="00350A59" w:rsidRPr="00B07A35"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רואים כאן שהפקר בית דין הפקר יכול לעבוד גם לעניין איסור של לא תגזול. רואים שכאן ההפקר בי"ד עובד כתיקון חברתי בדיני ממונות ולא רק כענישה או הרתעה.</w:t>
      </w:r>
    </w:p>
    <w:p w14:paraId="704E449B" w14:textId="77777777" w:rsidR="00350A59" w:rsidRDefault="00350A59" w:rsidP="00350A59">
      <w:pPr>
        <w:spacing w:after="0" w:line="360" w:lineRule="auto"/>
        <w:jc w:val="center"/>
        <w:rPr>
          <w:rFonts w:ascii="Arial" w:eastAsia="Times New Roman" w:hAnsi="Arial"/>
          <w:color w:val="000000"/>
          <w:u w:val="single"/>
          <w:rtl/>
        </w:rPr>
      </w:pPr>
    </w:p>
    <w:p w14:paraId="05AAF2C9" w14:textId="77777777" w:rsidR="00350A59" w:rsidRPr="00E94819" w:rsidRDefault="00350A59" w:rsidP="00350A59">
      <w:pPr>
        <w:pStyle w:val="1"/>
        <w:jc w:val="center"/>
        <w:rPr>
          <w:rFonts w:ascii="Narkisim" w:hAnsi="Narkisim" w:cs="Narkisim"/>
          <w:rtl/>
        </w:rPr>
      </w:pPr>
      <w:bookmarkStart w:id="40" w:name="_Toc45665819"/>
      <w:r w:rsidRPr="00E94819">
        <w:rPr>
          <w:rFonts w:ascii="Narkisim" w:hAnsi="Narkisim" w:cs="Narkisim"/>
          <w:rtl/>
        </w:rPr>
        <w:t>שיעור 14</w:t>
      </w:r>
      <w:bookmarkEnd w:id="40"/>
    </w:p>
    <w:p w14:paraId="0A30C1E5" w14:textId="77777777" w:rsidR="00350A59" w:rsidRDefault="00350A59" w:rsidP="00350A59">
      <w:pPr>
        <w:spacing w:after="0" w:line="360" w:lineRule="auto"/>
        <w:jc w:val="both"/>
        <w:rPr>
          <w:rFonts w:ascii="Arial" w:eastAsia="Times New Roman" w:hAnsi="Arial"/>
          <w:b/>
          <w:bCs/>
          <w:color w:val="000000"/>
          <w:rtl/>
        </w:rPr>
      </w:pPr>
    </w:p>
    <w:p w14:paraId="0B8B1C80" w14:textId="77777777" w:rsidR="00350A59" w:rsidRPr="001F5B5D" w:rsidRDefault="00350A59" w:rsidP="00350A59">
      <w:pPr>
        <w:pStyle w:val="2"/>
        <w:jc w:val="both"/>
        <w:rPr>
          <w:rFonts w:ascii="Aharoni" w:eastAsiaTheme="minorHAnsi" w:hAnsi="Aharoni" w:cs="Aharoni"/>
          <w:b w:val="0"/>
          <w:bCs w:val="0"/>
          <w:color w:val="auto"/>
          <w:sz w:val="24"/>
          <w:szCs w:val="24"/>
          <w:highlight w:val="cyan"/>
          <w:u w:val="none"/>
          <w:rtl/>
        </w:rPr>
      </w:pPr>
      <w:bookmarkStart w:id="41" w:name="_Toc45665820"/>
      <w:r w:rsidRPr="001F5B5D">
        <w:rPr>
          <w:rFonts w:ascii="Aharoni" w:eastAsiaTheme="minorHAnsi" w:hAnsi="Aharoni" w:cs="Aharoni" w:hint="cs"/>
          <w:b w:val="0"/>
          <w:bCs w:val="0"/>
          <w:color w:val="auto"/>
          <w:sz w:val="24"/>
          <w:szCs w:val="24"/>
          <w:highlight w:val="cyan"/>
          <w:u w:val="none"/>
          <w:rtl/>
        </w:rPr>
        <w:t xml:space="preserve">- הפקעת קידושין </w:t>
      </w:r>
      <w:r w:rsidRPr="001F5B5D">
        <w:rPr>
          <w:rFonts w:ascii="Aharoni" w:eastAsiaTheme="minorHAnsi" w:hAnsi="Aharoni" w:cs="Aharoni"/>
          <w:b w:val="0"/>
          <w:bCs w:val="0"/>
          <w:color w:val="auto"/>
          <w:sz w:val="24"/>
          <w:szCs w:val="24"/>
          <w:highlight w:val="cyan"/>
          <w:u w:val="none"/>
          <w:rtl/>
        </w:rPr>
        <w:t>–</w:t>
      </w:r>
      <w:r w:rsidRPr="001F5B5D">
        <w:rPr>
          <w:rFonts w:ascii="Aharoni" w:eastAsiaTheme="minorHAnsi" w:hAnsi="Aharoni" w:cs="Aharoni" w:hint="cs"/>
          <w:b w:val="0"/>
          <w:bCs w:val="0"/>
          <w:color w:val="auto"/>
          <w:sz w:val="24"/>
          <w:szCs w:val="24"/>
          <w:highlight w:val="cyan"/>
          <w:u w:val="none"/>
          <w:rtl/>
        </w:rPr>
        <w:t xml:space="preserve"> למפרע או להבא</w:t>
      </w:r>
      <w:bookmarkEnd w:id="41"/>
    </w:p>
    <w:p w14:paraId="72D117B7" w14:textId="77777777" w:rsidR="00350A59" w:rsidRDefault="00350A59" w:rsidP="00350A59">
      <w:pPr>
        <w:pStyle w:val="2"/>
        <w:jc w:val="both"/>
        <w:rPr>
          <w:rFonts w:ascii="Aharoni" w:eastAsiaTheme="minorHAnsi" w:hAnsi="Aharoni" w:cs="Aharoni"/>
          <w:b w:val="0"/>
          <w:bCs w:val="0"/>
          <w:color w:val="auto"/>
          <w:sz w:val="24"/>
          <w:szCs w:val="24"/>
          <w:highlight w:val="cyan"/>
          <w:u w:val="none"/>
          <w:rtl/>
        </w:rPr>
      </w:pPr>
      <w:bookmarkStart w:id="42" w:name="_Toc45665821"/>
      <w:r w:rsidRPr="001F5B5D">
        <w:rPr>
          <w:rFonts w:ascii="Aharoni" w:eastAsiaTheme="minorHAnsi" w:hAnsi="Aharoni" w:cs="Aharoni" w:hint="cs"/>
          <w:b w:val="0"/>
          <w:bCs w:val="0"/>
          <w:color w:val="auto"/>
          <w:sz w:val="24"/>
          <w:szCs w:val="24"/>
          <w:highlight w:val="cyan"/>
          <w:u w:val="none"/>
          <w:rtl/>
        </w:rPr>
        <w:t>- מתי חכמים יכולים לבטל תקנות קודמות</w:t>
      </w:r>
      <w:bookmarkEnd w:id="42"/>
    </w:p>
    <w:p w14:paraId="5A87B0AE" w14:textId="77777777" w:rsidR="00350A59" w:rsidRPr="001F5B5D" w:rsidRDefault="00350A59" w:rsidP="00350A59">
      <w:pPr>
        <w:pStyle w:val="10"/>
        <w:rPr>
          <w:highlight w:val="cyan"/>
          <w:rtl/>
        </w:rPr>
      </w:pPr>
    </w:p>
    <w:p w14:paraId="2291DDF4" w14:textId="77777777" w:rsidR="00350A59" w:rsidRDefault="00350A59" w:rsidP="00350A59">
      <w:pPr>
        <w:spacing w:after="0" w:line="360" w:lineRule="auto"/>
        <w:jc w:val="both"/>
        <w:rPr>
          <w:rFonts w:ascii="Arial" w:eastAsia="Times New Roman" w:hAnsi="Arial"/>
          <w:color w:val="000000"/>
          <w:u w:val="single"/>
          <w:rtl/>
        </w:rPr>
      </w:pPr>
      <w:r w:rsidRPr="0040587B">
        <w:rPr>
          <w:rFonts w:ascii="Arial" w:eastAsia="Times New Roman" w:hAnsi="Arial" w:hint="cs"/>
          <w:color w:val="000000"/>
          <w:u w:val="single"/>
          <w:rtl/>
        </w:rPr>
        <w:t>הפקעת קידושין</w:t>
      </w:r>
    </w:p>
    <w:p w14:paraId="50FC8BD8"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כאשר איש ואישה נישאו לפי ההלכה, הדרך לפרק את הנישואים זה או מוות של אחד הצדדים, או נתינת גט. יש מושג של שליחות, שמשמעו אפשרות למנות שליח לעשות פעולה עבור המשלח ושהתוצאה המשפטית תחול על המשלח ולא על שליח. אפשר להיות שליח רק בדבר שיש בו פעולה משפטית, אבל לא שייך לתת לשליח לעשות פעולה שאין לה השלכה משפטית כמו הנחת תפילין.</w:t>
      </w:r>
    </w:p>
    <w:p w14:paraId="038DABC6"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lastRenderedPageBreak/>
        <w:t>גם קידושין אפשר לעשות ע"י שליח, שיקדש שליח אישה בשביל המשלח. הפעולה הפיזית של העברת הטבעת מיד השליח ליד האישה, יוצרת שינוי במעמד של הזוג.</w:t>
      </w:r>
    </w:p>
    <w:p w14:paraId="6D037749"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גם גט ניתן לעשות ע"י שליח, ההשלכה המשפטית שבני הזוג לא יהיו נשואים. </w:t>
      </w:r>
    </w:p>
    <w:p w14:paraId="390419BD" w14:textId="77777777" w:rsidR="00350A59" w:rsidRDefault="00350A59" w:rsidP="00350A59">
      <w:pPr>
        <w:spacing w:after="0" w:line="360" w:lineRule="auto"/>
        <w:jc w:val="both"/>
        <w:rPr>
          <w:rFonts w:ascii="Arial" w:eastAsia="Times New Roman" w:hAnsi="Arial"/>
          <w:color w:val="000000"/>
          <w:rtl/>
        </w:rPr>
      </w:pPr>
      <w:r w:rsidRPr="00C6725C">
        <w:rPr>
          <w:rFonts w:ascii="Arial" w:eastAsia="Times New Roman" w:hAnsi="Arial" w:hint="cs"/>
          <w:b/>
          <w:bCs/>
          <w:color w:val="000000"/>
          <w:rtl/>
        </w:rPr>
        <w:t xml:space="preserve">המשנה </w:t>
      </w:r>
      <w:proofErr w:type="spellStart"/>
      <w:r w:rsidRPr="00C6725C">
        <w:rPr>
          <w:rFonts w:ascii="Arial" w:eastAsia="Times New Roman" w:hAnsi="Arial" w:hint="cs"/>
          <w:b/>
          <w:bCs/>
          <w:color w:val="000000"/>
          <w:rtl/>
        </w:rPr>
        <w:t>בגיטין</w:t>
      </w:r>
      <w:proofErr w:type="spellEnd"/>
      <w:r w:rsidRPr="00C6725C">
        <w:rPr>
          <w:rFonts w:ascii="Arial" w:eastAsia="Times New Roman" w:hAnsi="Arial" w:hint="cs"/>
          <w:b/>
          <w:bCs/>
          <w:color w:val="000000"/>
          <w:rtl/>
        </w:rPr>
        <w:t xml:space="preserve"> ד, א-ד, </w:t>
      </w:r>
      <w:r>
        <w:rPr>
          <w:rFonts w:ascii="Arial" w:eastAsia="Times New Roman" w:hAnsi="Arial" w:hint="cs"/>
          <w:color w:val="000000"/>
          <w:rtl/>
        </w:rPr>
        <w:t xml:space="preserve">אומרת שאם אדם שלח גט עם שליח לגרש את אשתו, כל עוד השליח לא הגיע לאישה למסור לה את הגט, יכול האיש לבטל את הגט ע"י זה שילך לשליח ויגיד לו לא לתת גט או שיתפוס את האישה לפני שהשליח הגיע עם הגט ויגיד לה שהוא לא רוצה לגרש אותה. אבל אם הגט כבר הגיע לידה של האישה שוב הבעל לא יכול לבטל את הגט. </w:t>
      </w:r>
    </w:p>
    <w:p w14:paraId="6D5C48FD"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המשנה בהמשך (משנה ב) אומרת שבראשונה היה ניתן לבטל את הגט ע"י זה שהבעל היה הולך לבית הדין (כל שלושה אנשים לצורך זה) בעירו, ואומר להם לפני שהשליח היה מגיע לאשתו עם הגט, שהגט שנתן לשליח מבוטל. הבעיה בדבר הזה שהשליח לא ידע הרבה פעמים שהגט בוטל, וגם האישה לא ידעה על כך, ואז היא עלולה הייתה להתחתן עם מישהו אחר בלי לדעת שלא קיבלה גט. לאור זאת רבן גמליאל ביטל אופציה ללכת לבית הדין ולבטל את הגט </w:t>
      </w:r>
      <w:r>
        <w:rPr>
          <w:rFonts w:ascii="Arial" w:eastAsia="Times New Roman" w:hAnsi="Arial"/>
          <w:color w:val="000000"/>
          <w:rtl/>
        </w:rPr>
        <w:t>–</w:t>
      </w:r>
      <w:r>
        <w:rPr>
          <w:rFonts w:ascii="Arial" w:eastAsia="Times New Roman" w:hAnsi="Arial" w:hint="cs"/>
          <w:color w:val="000000"/>
          <w:rtl/>
        </w:rPr>
        <w:t xml:space="preserve"> מפני תיקון העולם. שלא יקרה המצב שתיארנו. השאלה העולה, מה קורה אם הבעל התעלם מתקנתו של רבן גמליאל והלך לבטל גט בפני בית הדין. לפי דין תורה ביטול הגט הזה תקף. האם רבן גמליאל תיקן שגם אם אדם יפעל נגד הוראתו הגט לא יבוטל למרות שמדין תורה הוא בטל? או שמא הוא רק אמר שלכתחילה לא לעשות זאת אבל אם עשו זאת בדיעבד הגט בטל? </w:t>
      </w:r>
    </w:p>
    <w:p w14:paraId="0869103E"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בשאלה הזו נחלקו התנאים:</w:t>
      </w:r>
    </w:p>
    <w:p w14:paraId="41A0D797" w14:textId="77777777" w:rsidR="00350A59" w:rsidRDefault="00350A59" w:rsidP="00350A59">
      <w:pPr>
        <w:spacing w:after="0" w:line="360" w:lineRule="auto"/>
        <w:jc w:val="both"/>
        <w:rPr>
          <w:rFonts w:ascii="Arial" w:eastAsia="Times New Roman" w:hAnsi="Arial"/>
          <w:color w:val="000000"/>
          <w:u w:val="single"/>
          <w:rtl/>
        </w:rPr>
      </w:pPr>
      <w:r w:rsidRPr="00AF4C86">
        <w:rPr>
          <w:rFonts w:ascii="Arial" w:eastAsia="Times New Roman" w:hAnsi="Arial" w:hint="cs"/>
          <w:color w:val="000000"/>
          <w:u w:val="single"/>
          <w:rtl/>
        </w:rPr>
        <w:t>גיטין לג ע"א</w:t>
      </w:r>
    </w:p>
    <w:p w14:paraId="527B971E" w14:textId="77777777" w:rsidR="00350A59" w:rsidRPr="00550F07" w:rsidRDefault="00350A59" w:rsidP="00350A59">
      <w:pPr>
        <w:spacing w:after="0" w:line="360" w:lineRule="auto"/>
        <w:rPr>
          <w:rFonts w:ascii="Arial" w:eastAsia="Times New Roman" w:hAnsi="Arial"/>
          <w:i/>
          <w:iCs/>
          <w:color w:val="000000"/>
          <w:sz w:val="20"/>
          <w:szCs w:val="20"/>
          <w:rtl/>
        </w:rPr>
      </w:pPr>
      <w:r>
        <w:rPr>
          <w:rFonts w:hint="cs"/>
          <w:color w:val="202122"/>
          <w:sz w:val="28"/>
          <w:szCs w:val="28"/>
          <w:shd w:val="clear" w:color="auto" w:fill="FFFFFF"/>
          <w:rtl/>
        </w:rPr>
        <w:t>"</w:t>
      </w:r>
      <w:r w:rsidRPr="00550F07">
        <w:rPr>
          <w:i/>
          <w:iCs/>
          <w:color w:val="202122"/>
          <w:sz w:val="20"/>
          <w:szCs w:val="20"/>
          <w:shd w:val="clear" w:color="auto" w:fill="FFFFFF"/>
          <w:rtl/>
        </w:rPr>
        <w:t xml:space="preserve">ת"ר בטלו מבוטל דברי רבי </w:t>
      </w:r>
      <w:proofErr w:type="spellStart"/>
      <w:r w:rsidRPr="00550F07">
        <w:rPr>
          <w:i/>
          <w:iCs/>
          <w:color w:val="202122"/>
          <w:sz w:val="20"/>
          <w:szCs w:val="20"/>
          <w:shd w:val="clear" w:color="auto" w:fill="FFFFFF"/>
          <w:rtl/>
        </w:rPr>
        <w:t>רשב"ג</w:t>
      </w:r>
      <w:proofErr w:type="spellEnd"/>
      <w:r w:rsidRPr="00550F07">
        <w:rPr>
          <w:i/>
          <w:iCs/>
          <w:color w:val="202122"/>
          <w:sz w:val="20"/>
          <w:szCs w:val="20"/>
          <w:shd w:val="clear" w:color="auto" w:fill="FFFFFF"/>
          <w:rtl/>
        </w:rPr>
        <w:t xml:space="preserve"> אומר אינו יכול לא לבטלו ולא להוסיף על תנאו שא"כ מה </w:t>
      </w:r>
      <w:proofErr w:type="spellStart"/>
      <w:r w:rsidRPr="00550F07">
        <w:rPr>
          <w:i/>
          <w:iCs/>
          <w:color w:val="202122"/>
          <w:sz w:val="20"/>
          <w:szCs w:val="20"/>
          <w:shd w:val="clear" w:color="auto" w:fill="FFFFFF"/>
          <w:rtl/>
        </w:rPr>
        <w:t>כח</w:t>
      </w:r>
      <w:proofErr w:type="spellEnd"/>
      <w:r w:rsidRPr="00550F07">
        <w:rPr>
          <w:i/>
          <w:iCs/>
          <w:color w:val="202122"/>
          <w:sz w:val="20"/>
          <w:szCs w:val="20"/>
          <w:shd w:val="clear" w:color="auto" w:fill="FFFFFF"/>
          <w:rtl/>
        </w:rPr>
        <w:t xml:space="preserve"> ב"ד יפה ומי איכא מידי </w:t>
      </w:r>
      <w:proofErr w:type="spellStart"/>
      <w:r w:rsidRPr="00550F07">
        <w:rPr>
          <w:i/>
          <w:iCs/>
          <w:color w:val="202122"/>
          <w:sz w:val="20"/>
          <w:szCs w:val="20"/>
          <w:shd w:val="clear" w:color="auto" w:fill="FFFFFF"/>
          <w:rtl/>
        </w:rPr>
        <w:t>דמדאורייתא</w:t>
      </w:r>
      <w:proofErr w:type="spellEnd"/>
      <w:r w:rsidRPr="00550F07">
        <w:rPr>
          <w:i/>
          <w:iCs/>
          <w:color w:val="202122"/>
          <w:sz w:val="20"/>
          <w:szCs w:val="20"/>
          <w:shd w:val="clear" w:color="auto" w:fill="FFFFFF"/>
          <w:rtl/>
        </w:rPr>
        <w:t xml:space="preserve"> בטל </w:t>
      </w:r>
      <w:proofErr w:type="spellStart"/>
      <w:r w:rsidRPr="00550F07">
        <w:rPr>
          <w:i/>
          <w:iCs/>
          <w:color w:val="202122"/>
          <w:sz w:val="20"/>
          <w:szCs w:val="20"/>
          <w:shd w:val="clear" w:color="auto" w:fill="FFFFFF"/>
          <w:rtl/>
        </w:rPr>
        <w:t>גיטא</w:t>
      </w:r>
      <w:proofErr w:type="spellEnd"/>
      <w:r w:rsidRPr="00550F07">
        <w:rPr>
          <w:i/>
          <w:iCs/>
          <w:color w:val="202122"/>
          <w:sz w:val="20"/>
          <w:szCs w:val="20"/>
          <w:shd w:val="clear" w:color="auto" w:fill="FFFFFF"/>
          <w:rtl/>
        </w:rPr>
        <w:t xml:space="preserve"> ומשום מה </w:t>
      </w:r>
      <w:proofErr w:type="spellStart"/>
      <w:r w:rsidRPr="00550F07">
        <w:rPr>
          <w:i/>
          <w:iCs/>
          <w:color w:val="202122"/>
          <w:sz w:val="20"/>
          <w:szCs w:val="20"/>
          <w:shd w:val="clear" w:color="auto" w:fill="FFFFFF"/>
          <w:rtl/>
        </w:rPr>
        <w:t>כח</w:t>
      </w:r>
      <w:proofErr w:type="spellEnd"/>
      <w:r w:rsidRPr="00550F07">
        <w:rPr>
          <w:i/>
          <w:iCs/>
          <w:color w:val="202122"/>
          <w:sz w:val="20"/>
          <w:szCs w:val="20"/>
          <w:shd w:val="clear" w:color="auto" w:fill="FFFFFF"/>
          <w:rtl/>
        </w:rPr>
        <w:t xml:space="preserve"> ב"ד יפה שרינן אשת איש לעלמא אין כל </w:t>
      </w:r>
      <w:proofErr w:type="spellStart"/>
      <w:r w:rsidRPr="00550F07">
        <w:rPr>
          <w:i/>
          <w:iCs/>
          <w:color w:val="202122"/>
          <w:sz w:val="20"/>
          <w:szCs w:val="20"/>
          <w:shd w:val="clear" w:color="auto" w:fill="FFFFFF"/>
          <w:rtl/>
        </w:rPr>
        <w:t>דמקדש</w:t>
      </w:r>
      <w:proofErr w:type="spellEnd"/>
      <w:r w:rsidRPr="00550F07">
        <w:rPr>
          <w:i/>
          <w:iCs/>
          <w:color w:val="202122"/>
          <w:sz w:val="20"/>
          <w:szCs w:val="20"/>
          <w:shd w:val="clear" w:color="auto" w:fill="FFFFFF"/>
          <w:rtl/>
        </w:rPr>
        <w:t xml:space="preserve"> </w:t>
      </w:r>
      <w:proofErr w:type="spellStart"/>
      <w:r w:rsidRPr="00550F07">
        <w:rPr>
          <w:i/>
          <w:iCs/>
          <w:color w:val="202122"/>
          <w:sz w:val="20"/>
          <w:szCs w:val="20"/>
          <w:shd w:val="clear" w:color="auto" w:fill="FFFFFF"/>
          <w:rtl/>
        </w:rPr>
        <w:t>אדעתא</w:t>
      </w:r>
      <w:proofErr w:type="spellEnd"/>
      <w:r w:rsidRPr="00550F07">
        <w:rPr>
          <w:i/>
          <w:iCs/>
          <w:color w:val="202122"/>
          <w:sz w:val="20"/>
          <w:szCs w:val="20"/>
          <w:shd w:val="clear" w:color="auto" w:fill="FFFFFF"/>
          <w:rtl/>
        </w:rPr>
        <w:t xml:space="preserve"> דרבנן מקדש </w:t>
      </w:r>
      <w:proofErr w:type="spellStart"/>
      <w:r w:rsidRPr="00550F07">
        <w:rPr>
          <w:i/>
          <w:iCs/>
          <w:color w:val="202122"/>
          <w:sz w:val="20"/>
          <w:szCs w:val="20"/>
          <w:shd w:val="clear" w:color="auto" w:fill="FFFFFF"/>
          <w:rtl/>
        </w:rPr>
        <w:t>ואפקעינהו</w:t>
      </w:r>
      <w:proofErr w:type="spellEnd"/>
      <w:r w:rsidRPr="00550F07">
        <w:rPr>
          <w:i/>
          <w:iCs/>
          <w:color w:val="202122"/>
          <w:sz w:val="20"/>
          <w:szCs w:val="20"/>
          <w:shd w:val="clear" w:color="auto" w:fill="FFFFFF"/>
          <w:rtl/>
        </w:rPr>
        <w:t xml:space="preserve"> רבנן לקידושין מיניה אמר ליה </w:t>
      </w:r>
      <w:proofErr w:type="spellStart"/>
      <w:r w:rsidRPr="00550F07">
        <w:rPr>
          <w:i/>
          <w:iCs/>
          <w:color w:val="202122"/>
          <w:sz w:val="20"/>
          <w:szCs w:val="20"/>
          <w:shd w:val="clear" w:color="auto" w:fill="FFFFFF"/>
          <w:rtl/>
        </w:rPr>
        <w:t>רבינא</w:t>
      </w:r>
      <w:proofErr w:type="spellEnd"/>
      <w:r w:rsidRPr="00550F07">
        <w:rPr>
          <w:i/>
          <w:iCs/>
          <w:color w:val="202122"/>
          <w:sz w:val="20"/>
          <w:szCs w:val="20"/>
          <w:shd w:val="clear" w:color="auto" w:fill="FFFFFF"/>
          <w:rtl/>
        </w:rPr>
        <w:t xml:space="preserve"> לרב אשי </w:t>
      </w:r>
      <w:proofErr w:type="spellStart"/>
      <w:r w:rsidRPr="00550F07">
        <w:rPr>
          <w:i/>
          <w:iCs/>
          <w:color w:val="202122"/>
          <w:sz w:val="20"/>
          <w:szCs w:val="20"/>
          <w:shd w:val="clear" w:color="auto" w:fill="FFFFFF"/>
          <w:rtl/>
        </w:rPr>
        <w:t>תינח</w:t>
      </w:r>
      <w:proofErr w:type="spellEnd"/>
      <w:r w:rsidRPr="00550F07">
        <w:rPr>
          <w:i/>
          <w:iCs/>
          <w:color w:val="202122"/>
          <w:sz w:val="20"/>
          <w:szCs w:val="20"/>
          <w:shd w:val="clear" w:color="auto" w:fill="FFFFFF"/>
          <w:rtl/>
        </w:rPr>
        <w:t xml:space="preserve"> </w:t>
      </w:r>
      <w:proofErr w:type="spellStart"/>
      <w:r w:rsidRPr="00550F07">
        <w:rPr>
          <w:i/>
          <w:iCs/>
          <w:color w:val="202122"/>
          <w:sz w:val="20"/>
          <w:szCs w:val="20"/>
          <w:shd w:val="clear" w:color="auto" w:fill="FFFFFF"/>
          <w:rtl/>
        </w:rPr>
        <w:t>דקדיש</w:t>
      </w:r>
      <w:proofErr w:type="spellEnd"/>
      <w:r w:rsidRPr="00550F07">
        <w:rPr>
          <w:i/>
          <w:iCs/>
          <w:color w:val="202122"/>
          <w:sz w:val="20"/>
          <w:szCs w:val="20"/>
          <w:shd w:val="clear" w:color="auto" w:fill="FFFFFF"/>
          <w:rtl/>
        </w:rPr>
        <w:t xml:space="preserve"> </w:t>
      </w:r>
      <w:proofErr w:type="spellStart"/>
      <w:r w:rsidRPr="00550F07">
        <w:rPr>
          <w:i/>
          <w:iCs/>
          <w:color w:val="202122"/>
          <w:sz w:val="20"/>
          <w:szCs w:val="20"/>
          <w:shd w:val="clear" w:color="auto" w:fill="FFFFFF"/>
          <w:rtl/>
        </w:rPr>
        <w:t>בכספא</w:t>
      </w:r>
      <w:proofErr w:type="spellEnd"/>
      <w:r w:rsidRPr="00550F07">
        <w:rPr>
          <w:i/>
          <w:iCs/>
          <w:color w:val="202122"/>
          <w:sz w:val="20"/>
          <w:szCs w:val="20"/>
          <w:shd w:val="clear" w:color="auto" w:fill="FFFFFF"/>
          <w:rtl/>
        </w:rPr>
        <w:t xml:space="preserve"> קדיש בביאה מאי איכא </w:t>
      </w:r>
      <w:proofErr w:type="spellStart"/>
      <w:r w:rsidRPr="00550F07">
        <w:rPr>
          <w:i/>
          <w:iCs/>
          <w:color w:val="202122"/>
          <w:sz w:val="20"/>
          <w:szCs w:val="20"/>
          <w:shd w:val="clear" w:color="auto" w:fill="FFFFFF"/>
          <w:rtl/>
        </w:rPr>
        <w:t>למימר</w:t>
      </w:r>
      <w:proofErr w:type="spellEnd"/>
      <w:r w:rsidRPr="00550F07">
        <w:rPr>
          <w:i/>
          <w:iCs/>
          <w:color w:val="202122"/>
          <w:sz w:val="20"/>
          <w:szCs w:val="20"/>
          <w:shd w:val="clear" w:color="auto" w:fill="FFFFFF"/>
          <w:rtl/>
        </w:rPr>
        <w:t xml:space="preserve"> </w:t>
      </w:r>
      <w:proofErr w:type="spellStart"/>
      <w:r w:rsidRPr="00550F07">
        <w:rPr>
          <w:i/>
          <w:iCs/>
          <w:color w:val="202122"/>
          <w:sz w:val="20"/>
          <w:szCs w:val="20"/>
          <w:shd w:val="clear" w:color="auto" w:fill="FFFFFF"/>
          <w:rtl/>
        </w:rPr>
        <w:t>שויוה</w:t>
      </w:r>
      <w:proofErr w:type="spellEnd"/>
      <w:r w:rsidRPr="00550F07">
        <w:rPr>
          <w:i/>
          <w:iCs/>
          <w:color w:val="202122"/>
          <w:sz w:val="20"/>
          <w:szCs w:val="20"/>
          <w:shd w:val="clear" w:color="auto" w:fill="FFFFFF"/>
          <w:rtl/>
        </w:rPr>
        <w:t xml:space="preserve"> רבנן לבעילתו בעילת זנות</w:t>
      </w:r>
      <w:r w:rsidRPr="00550F07">
        <w:rPr>
          <w:rFonts w:ascii="Arial" w:eastAsia="Times New Roman" w:hAnsi="Arial" w:hint="cs"/>
          <w:i/>
          <w:iCs/>
          <w:color w:val="000000"/>
          <w:sz w:val="20"/>
          <w:szCs w:val="20"/>
          <w:rtl/>
        </w:rPr>
        <w:t>"</w:t>
      </w:r>
      <w:r>
        <w:rPr>
          <w:rFonts w:ascii="Arial" w:eastAsia="Times New Roman" w:hAnsi="Arial" w:hint="cs"/>
          <w:i/>
          <w:iCs/>
          <w:color w:val="000000"/>
          <w:sz w:val="20"/>
          <w:szCs w:val="20"/>
          <w:rtl/>
        </w:rPr>
        <w:t>.</w:t>
      </w:r>
    </w:p>
    <w:p w14:paraId="6A613CE0"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התנאים נחלקו בשאלה מה התכוון רבן גמליאל; </w:t>
      </w:r>
      <w:r w:rsidRPr="004671B9">
        <w:rPr>
          <w:rFonts w:ascii="Arial" w:eastAsia="Times New Roman" w:hAnsi="Arial" w:hint="cs"/>
          <w:b/>
          <w:bCs/>
          <w:color w:val="000000"/>
          <w:rtl/>
        </w:rPr>
        <w:t>רבי יהודה הנשיא</w:t>
      </w:r>
      <w:r>
        <w:rPr>
          <w:rFonts w:ascii="Arial" w:eastAsia="Times New Roman" w:hAnsi="Arial" w:hint="cs"/>
          <w:color w:val="000000"/>
          <w:rtl/>
        </w:rPr>
        <w:t xml:space="preserve"> (או בקיצור רבי) סבר, שגם רבן גמליאל מסכים שאם בדיעבד הבעל עבר על התקנה שלו וביטל את הגט בבי"ד, הגט יהיה מבוטל. בגלל שזה דין התורה ורבן גמליאל לא רצה לעקור אותו. מנגד, סבר </w:t>
      </w:r>
      <w:r w:rsidRPr="004671B9">
        <w:rPr>
          <w:rFonts w:ascii="Arial" w:eastAsia="Times New Roman" w:hAnsi="Arial" w:hint="cs"/>
          <w:b/>
          <w:bCs/>
          <w:color w:val="000000"/>
          <w:rtl/>
        </w:rPr>
        <w:t>רבן שמעון בן גמליאל</w:t>
      </w:r>
      <w:r>
        <w:rPr>
          <w:rFonts w:ascii="Arial" w:eastAsia="Times New Roman" w:hAnsi="Arial" w:hint="cs"/>
          <w:b/>
          <w:bCs/>
          <w:color w:val="000000"/>
          <w:rtl/>
        </w:rPr>
        <w:t>,</w:t>
      </w:r>
      <w:r>
        <w:rPr>
          <w:rFonts w:ascii="Arial" w:eastAsia="Times New Roman" w:hAnsi="Arial" w:hint="cs"/>
          <w:color w:val="000000"/>
          <w:rtl/>
        </w:rPr>
        <w:t xml:space="preserve"> שלפי רבן גמליאל, אם אדם עבר על התקנה שלו וביטל את הגט בבית הדין, אף בדיעבד הביטול שלו לא יחול, והאישה תהיה מגורשת, למרות שמהתורה היא אינה מגורשת. כלומר לפי </w:t>
      </w:r>
      <w:proofErr w:type="spellStart"/>
      <w:r>
        <w:rPr>
          <w:rFonts w:ascii="Arial" w:eastAsia="Times New Roman" w:hAnsi="Arial" w:hint="cs"/>
          <w:color w:val="000000"/>
          <w:rtl/>
        </w:rPr>
        <w:t>רשב"ג</w:t>
      </w:r>
      <w:proofErr w:type="spellEnd"/>
      <w:r>
        <w:rPr>
          <w:rFonts w:ascii="Arial" w:eastAsia="Times New Roman" w:hAnsi="Arial" w:hint="cs"/>
          <w:color w:val="000000"/>
          <w:rtl/>
        </w:rPr>
        <w:t xml:space="preserve"> התקנה של רבן גמליאל היא התערבות משמעותית בדיני האישות. לדבריו רבן גמליאל ביטל את דין התורה שהגט מבוטל, והתיר איסור אשת איש מהתורה. </w:t>
      </w:r>
    </w:p>
    <w:p w14:paraId="2F695B8E"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כיצד רבן גמליאל לפי הסבר </w:t>
      </w:r>
      <w:proofErr w:type="spellStart"/>
      <w:r>
        <w:rPr>
          <w:rFonts w:ascii="Arial" w:eastAsia="Times New Roman" w:hAnsi="Arial" w:hint="cs"/>
          <w:color w:val="000000"/>
          <w:rtl/>
        </w:rPr>
        <w:t>רשב"ג</w:t>
      </w:r>
      <w:proofErr w:type="spellEnd"/>
      <w:r>
        <w:rPr>
          <w:rFonts w:ascii="Arial" w:eastAsia="Times New Roman" w:hAnsi="Arial" w:hint="cs"/>
          <w:color w:val="000000"/>
          <w:rtl/>
        </w:rPr>
        <w:t xml:space="preserve"> יכול היה לעשות זאת? </w:t>
      </w:r>
      <w:r w:rsidRPr="00550F07">
        <w:rPr>
          <w:rFonts w:ascii="Arial" w:eastAsia="Times New Roman" w:hAnsi="Arial" w:hint="cs"/>
          <w:b/>
          <w:bCs/>
          <w:color w:val="000000"/>
          <w:rtl/>
        </w:rPr>
        <w:t>התלמוד הבבלי</w:t>
      </w:r>
      <w:r>
        <w:rPr>
          <w:rFonts w:ascii="Arial" w:eastAsia="Times New Roman" w:hAnsi="Arial" w:hint="cs"/>
          <w:color w:val="000000"/>
          <w:rtl/>
        </w:rPr>
        <w:t xml:space="preserve"> עונה שכל המקדש על דעת חכמים מקדש, וחכמים הפקיעו את הקידושין ממנו. מה הכוונה? כל המקדש על דעת חכמים מקדש, הכוונה שכל אדם כשמקדש אישה מקדש אותה בתנאי מתלה שחכמים יסכימו לקידושין. לכן, אם חכמים (או במקרה שלנו רבן גמליאל) אומרים שהם לא מסכימים לקידושין, הם יכולים להגיד שהקידושין לא חלים. זה לא שחכמים מבטלים את הקידושים לפי הסבר זה, אלא שהם משתמשים בתנאי המתלה שהיה לפני, כדי לבטל קידושין למפרע ולהגיד שהקידושין אף פעם לא חלו, כי לא התקיים התנאי שחכמים יסכימו לקידושין</w:t>
      </w:r>
      <w:r>
        <w:rPr>
          <w:rStyle w:val="a9"/>
          <w:rFonts w:ascii="Arial" w:eastAsia="Times New Roman" w:hAnsi="Arial"/>
          <w:color w:val="000000"/>
          <w:rtl/>
        </w:rPr>
        <w:footnoteReference w:id="9"/>
      </w:r>
      <w:r>
        <w:rPr>
          <w:rFonts w:ascii="Arial" w:eastAsia="Times New Roman" w:hAnsi="Arial" w:hint="cs"/>
          <w:color w:val="000000"/>
          <w:rtl/>
        </w:rPr>
        <w:t xml:space="preserve">. אבל עדיין יש בעיה, איש מקדש אישה בקידושי כסף (טבעת), אז מה קורה עם הכסף שנתן לאישה? הגמרא עונה שבית הדין קובעים </w:t>
      </w:r>
      <w:r>
        <w:rPr>
          <w:rFonts w:ascii="Arial" w:eastAsia="Times New Roman" w:hAnsi="Arial" w:hint="cs"/>
          <w:color w:val="000000"/>
          <w:rtl/>
        </w:rPr>
        <w:lastRenderedPageBreak/>
        <w:t xml:space="preserve">שכחלק מזה שהם ביטלו את הקידושין, הם כאילו מפקירים את הכסף שנתן האיש לאישה, ולכן הכסף יכול להישאר אצלה. </w:t>
      </w:r>
    </w:p>
    <w:p w14:paraId="77EA2BED"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למרות שאם חכמים מבטלים את הקידושין, יוצא בדיעבד שכל יחסי האישות שקיימו הזוג היו ללא נישואין, אין בזה כל כך בעיה,  כי ילדים לזוג שקיים יחסי אישות ללא נישואין, לא הופכים להיות ממזרים. </w:t>
      </w:r>
    </w:p>
    <w:p w14:paraId="6DA41F07"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התלמוד הירושלמי לא מביא את החלק הראשון המובא בתלמוד ההבלי "כל המקדש על דעת חכמים מקדש" - כלומר שאפשר להפקיע את הקידושין. אלא הירושלמי אומר ישר שחכמים ממש יכולים להפקיע את הקידושין, בלי קשר לכך שכל המקדש על דעת חכמים מקדש, ויש כאן תנאי מתלה</w:t>
      </w:r>
      <w:r>
        <w:rPr>
          <w:rStyle w:val="a9"/>
          <w:rFonts w:ascii="Arial" w:eastAsia="Times New Roman" w:hAnsi="Arial"/>
          <w:color w:val="000000"/>
          <w:rtl/>
        </w:rPr>
        <w:footnoteReference w:id="10"/>
      </w:r>
      <w:r>
        <w:rPr>
          <w:rFonts w:ascii="Arial" w:eastAsia="Times New Roman" w:hAnsi="Arial" w:hint="cs"/>
          <w:color w:val="000000"/>
          <w:rtl/>
        </w:rPr>
        <w:t xml:space="preserve">. בפשטות לפי הירושלמי ההפקעה של הקידושין אינה למפרע כמו ההבנה של התלמוד הבבלי שמדבר על תנאי מתלה, אלא ביטול הקידושין הוא מכאן ולהבא. הראשונים נחלקו בשאלה האם חכמים מבטלים את הקידושין למפרע או רק מכאן ולהבא. </w:t>
      </w:r>
    </w:p>
    <w:p w14:paraId="4C473A2A" w14:textId="77777777" w:rsidR="00350A59" w:rsidRPr="0040587B"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עוד הערה: הפוסקים לא רצו להשתמש בהפקעת קידושין כדי להתיר ממזרים. </w:t>
      </w:r>
    </w:p>
    <w:p w14:paraId="638F4961" w14:textId="77777777" w:rsidR="00350A59" w:rsidRDefault="00350A59" w:rsidP="00350A59">
      <w:pPr>
        <w:spacing w:after="0" w:line="360" w:lineRule="auto"/>
        <w:jc w:val="both"/>
        <w:rPr>
          <w:rFonts w:ascii="Arial" w:eastAsia="Times New Roman" w:hAnsi="Arial"/>
          <w:color w:val="000000"/>
          <w:u w:val="single"/>
          <w:rtl/>
        </w:rPr>
      </w:pPr>
      <w:r w:rsidRPr="003F527E">
        <w:rPr>
          <w:rFonts w:ascii="Arial" w:eastAsia="Times New Roman" w:hAnsi="Arial" w:hint="cs"/>
          <w:color w:val="000000"/>
          <w:u w:val="single"/>
          <w:rtl/>
        </w:rPr>
        <w:t xml:space="preserve">סמכות חכמים בחקיקה </w:t>
      </w:r>
      <w:r w:rsidRPr="003F527E">
        <w:rPr>
          <w:rFonts w:ascii="Arial" w:eastAsia="Times New Roman" w:hAnsi="Arial"/>
          <w:color w:val="000000"/>
          <w:u w:val="single"/>
          <w:rtl/>
        </w:rPr>
        <w:t>–</w:t>
      </w:r>
      <w:r w:rsidRPr="003F527E">
        <w:rPr>
          <w:rFonts w:ascii="Arial" w:eastAsia="Times New Roman" w:hAnsi="Arial" w:hint="cs"/>
          <w:color w:val="000000"/>
          <w:u w:val="single"/>
          <w:rtl/>
        </w:rPr>
        <w:t xml:space="preserve"> ביטול תקנות</w:t>
      </w:r>
    </w:p>
    <w:p w14:paraId="0AFEEC34"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יש לדון מתי חכמים יכולים לבטל תקנות שחכמים לפניהם תקנו.</w:t>
      </w:r>
    </w:p>
    <w:p w14:paraId="70B831D2"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ברור שבמקרים שאפשר לבטל דין תורה, אפשר גם לבטל דין חכמים. למשל לבטל תקנת חכמים בהוראת שעה.</w:t>
      </w:r>
    </w:p>
    <w:p w14:paraId="655C4890"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השאלה העולה היא למשל כמו מקרה של יום טוב שני של גלויות (בני חוץ לארץ). בתקופת המשנה היו קובעים מתי יחול ראש חודש, על ידי עדים שראו את הלבנה. מאחר שלא היו מספיקים להודיע למקומות בחוץ לארץ מתי חל ראש חודש, היו שומרים בחוץ לארץ מחמת ספק יום טוב נוסף. באיזשהו שלב, כבר היה לוח מסודר מתי חל ראש חודש בלי צורך להסתמך על עדים. לכן לא היה צריך להודיע לכולם, כי כולם ידעו מתי חל ראש חודש על פי הלוח. למרות זאת חכמים לא ביטלו את יום טוב שני של גלויות, כי חששו שבהמשך כשיבנה בית המקדש ויחזרו לקבוע מתי ראש חודש על פי עדים, עלולים לשכוח את כיצד לעשות זאת. לכאורה כיום כבר לא רלוונטי לעשות יום טוב שני בחו"ל מחמת ספק מתי ראש חודש חל, כי גם אם נחזור לקבוע ראש חודש ע"י עדים, קל להודיע לרבים מתי ראש חודש חל ע"י התקשורת. ונשאלת השאלה האם חכמים יכולים לבטל את התקנה שנקבעה לעשות יום טוב שני בחו"ל. מקרה זה עוד פשוט יחסית, כי טעם התקנה כתוב. ועדיין זה לא כזה פשוט, והראייה לכך שלא ביטלו את יום טוב שני של גלויות.</w:t>
      </w:r>
    </w:p>
    <w:p w14:paraId="20589F25" w14:textId="77777777" w:rsidR="00350A59" w:rsidRDefault="00350A59" w:rsidP="00350A59">
      <w:pPr>
        <w:spacing w:after="0" w:line="360" w:lineRule="auto"/>
        <w:jc w:val="both"/>
        <w:rPr>
          <w:rFonts w:ascii="Arial" w:eastAsia="Times New Roman" w:hAnsi="Arial"/>
          <w:color w:val="000000"/>
          <w:rtl/>
        </w:rPr>
      </w:pPr>
    </w:p>
    <w:p w14:paraId="02DE1853" w14:textId="77777777" w:rsidR="00350A59" w:rsidRDefault="00350A59" w:rsidP="00350A59">
      <w:pPr>
        <w:spacing w:after="0" w:line="360" w:lineRule="auto"/>
        <w:jc w:val="both"/>
        <w:rPr>
          <w:rFonts w:ascii="Arial" w:eastAsia="Times New Roman" w:hAnsi="Arial"/>
          <w:color w:val="000000"/>
          <w:rtl/>
        </w:rPr>
      </w:pPr>
      <w:r w:rsidRPr="008D1B86">
        <w:rPr>
          <w:rFonts w:ascii="Arial" w:eastAsia="Times New Roman" w:hAnsi="Arial" w:hint="cs"/>
          <w:b/>
          <w:bCs/>
          <w:color w:val="000000"/>
          <w:rtl/>
        </w:rPr>
        <w:t>בכל אופן השאלה העולה, האם חכמים יכולים לבטל תקנות קודמות של חכמים במצבים מסוימים</w:t>
      </w:r>
      <w:r>
        <w:rPr>
          <w:rFonts w:ascii="Arial" w:eastAsia="Times New Roman" w:hAnsi="Arial" w:hint="cs"/>
          <w:color w:val="000000"/>
          <w:rtl/>
        </w:rPr>
        <w:t>.</w:t>
      </w:r>
    </w:p>
    <w:p w14:paraId="1D57DF60"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אנחנו צריכים להבחין בין שני סוגי תקנות: תקנות שהטעם שלשמן תוקנו מוכר לנו, ותקנות שהטעם שתוקנו לא ידוע לנו. </w:t>
      </w:r>
    </w:p>
    <w:p w14:paraId="4F213AB2" w14:textId="77777777" w:rsidR="00350A59" w:rsidRPr="00EF04B7" w:rsidRDefault="00350A59" w:rsidP="00350A59">
      <w:pPr>
        <w:spacing w:after="0" w:line="360" w:lineRule="auto"/>
        <w:jc w:val="both"/>
        <w:rPr>
          <w:rFonts w:ascii="Arial" w:eastAsia="Times New Roman" w:hAnsi="Arial"/>
          <w:color w:val="000000"/>
          <w:u w:val="single"/>
          <w:rtl/>
        </w:rPr>
      </w:pPr>
      <w:r w:rsidRPr="00EF04B7">
        <w:rPr>
          <w:rFonts w:ascii="Arial" w:eastAsia="Times New Roman" w:hAnsi="Arial" w:hint="cs"/>
          <w:color w:val="000000"/>
          <w:u w:val="single"/>
          <w:rtl/>
        </w:rPr>
        <w:t>נתחיל עם דוגמאות לתקנות שהטעם מוכר לנו</w:t>
      </w:r>
    </w:p>
    <w:p w14:paraId="48D5A0D2" w14:textId="77777777" w:rsidR="00350A59" w:rsidRDefault="00350A59" w:rsidP="00350A59">
      <w:pPr>
        <w:spacing w:after="0" w:line="360" w:lineRule="auto"/>
        <w:jc w:val="both"/>
        <w:rPr>
          <w:rFonts w:ascii="Arial" w:eastAsia="Times New Roman" w:hAnsi="Arial"/>
          <w:color w:val="000000"/>
          <w:u w:val="single"/>
          <w:rtl/>
        </w:rPr>
      </w:pPr>
      <w:r w:rsidRPr="002A503A">
        <w:rPr>
          <w:rFonts w:ascii="Arial" w:eastAsia="Times New Roman" w:hAnsi="Arial" w:hint="cs"/>
          <w:color w:val="000000"/>
          <w:u w:val="single"/>
          <w:rtl/>
        </w:rPr>
        <w:t>משנה גיטין ד, ו</w:t>
      </w:r>
    </w:p>
    <w:p w14:paraId="4687702E" w14:textId="77777777" w:rsidR="00350A59" w:rsidRPr="00EF04B7" w:rsidRDefault="00350A59" w:rsidP="00350A59">
      <w:pPr>
        <w:spacing w:after="0" w:line="360" w:lineRule="auto"/>
        <w:jc w:val="both"/>
        <w:rPr>
          <w:rFonts w:eastAsia="Times New Roman"/>
          <w:i/>
          <w:iCs/>
          <w:color w:val="000000"/>
          <w:sz w:val="20"/>
          <w:szCs w:val="20"/>
        </w:rPr>
      </w:pPr>
      <w:r>
        <w:rPr>
          <w:rFonts w:eastAsia="Times New Roman" w:hint="cs"/>
          <w:i/>
          <w:iCs/>
          <w:color w:val="000000"/>
          <w:sz w:val="20"/>
          <w:szCs w:val="20"/>
          <w:rtl/>
        </w:rPr>
        <w:t>"</w:t>
      </w:r>
      <w:r w:rsidRPr="00EF04B7">
        <w:rPr>
          <w:rFonts w:eastAsia="Times New Roman"/>
          <w:i/>
          <w:iCs/>
          <w:color w:val="000000"/>
          <w:sz w:val="20"/>
          <w:szCs w:val="20"/>
          <w:rtl/>
        </w:rPr>
        <w:t xml:space="preserve">אין </w:t>
      </w:r>
      <w:proofErr w:type="spellStart"/>
      <w:r w:rsidRPr="00EF04B7">
        <w:rPr>
          <w:rFonts w:eastAsia="Times New Roman"/>
          <w:i/>
          <w:iCs/>
          <w:color w:val="000000"/>
          <w:sz w:val="20"/>
          <w:szCs w:val="20"/>
          <w:rtl/>
        </w:rPr>
        <w:t>פודין</w:t>
      </w:r>
      <w:proofErr w:type="spellEnd"/>
      <w:r w:rsidRPr="00EF04B7">
        <w:rPr>
          <w:rFonts w:eastAsia="Times New Roman"/>
          <w:i/>
          <w:iCs/>
          <w:color w:val="000000"/>
          <w:sz w:val="20"/>
          <w:szCs w:val="20"/>
          <w:rtl/>
        </w:rPr>
        <w:t xml:space="preserve"> את </w:t>
      </w:r>
      <w:proofErr w:type="spellStart"/>
      <w:r w:rsidRPr="00EF04B7">
        <w:rPr>
          <w:rFonts w:eastAsia="Times New Roman"/>
          <w:i/>
          <w:iCs/>
          <w:color w:val="000000"/>
          <w:sz w:val="20"/>
          <w:szCs w:val="20"/>
          <w:rtl/>
        </w:rPr>
        <w:t>השבויין</w:t>
      </w:r>
      <w:proofErr w:type="spellEnd"/>
      <w:r w:rsidRPr="00EF04B7">
        <w:rPr>
          <w:rFonts w:eastAsia="Times New Roman"/>
          <w:i/>
          <w:iCs/>
          <w:color w:val="000000"/>
          <w:sz w:val="20"/>
          <w:szCs w:val="20"/>
          <w:rtl/>
        </w:rPr>
        <w:t xml:space="preserve"> יותר על כדי דמיהן, מפני </w:t>
      </w:r>
      <w:proofErr w:type="spellStart"/>
      <w:r w:rsidRPr="00EF04B7">
        <w:rPr>
          <w:rFonts w:eastAsia="Times New Roman"/>
          <w:i/>
          <w:iCs/>
          <w:color w:val="000000"/>
          <w:sz w:val="20"/>
          <w:szCs w:val="20"/>
          <w:rtl/>
        </w:rPr>
        <w:t>תקון</w:t>
      </w:r>
      <w:proofErr w:type="spellEnd"/>
      <w:r w:rsidRPr="00EF04B7">
        <w:rPr>
          <w:rFonts w:eastAsia="Times New Roman"/>
          <w:i/>
          <w:iCs/>
          <w:color w:val="000000"/>
          <w:sz w:val="20"/>
          <w:szCs w:val="20"/>
          <w:rtl/>
        </w:rPr>
        <w:t xml:space="preserve"> העולם</w:t>
      </w:r>
      <w:r w:rsidRPr="00EF04B7">
        <w:rPr>
          <w:rFonts w:eastAsia="Times New Roman"/>
          <w:i/>
          <w:iCs/>
          <w:color w:val="000000"/>
          <w:sz w:val="20"/>
          <w:szCs w:val="20"/>
        </w:rPr>
        <w:t>.</w:t>
      </w:r>
    </w:p>
    <w:p w14:paraId="54E77106" w14:textId="77777777" w:rsidR="00350A59" w:rsidRPr="00EF04B7" w:rsidRDefault="00350A59" w:rsidP="00350A59">
      <w:pPr>
        <w:spacing w:after="0" w:line="360" w:lineRule="auto"/>
        <w:jc w:val="both"/>
        <w:rPr>
          <w:rFonts w:eastAsia="Times New Roman"/>
          <w:i/>
          <w:iCs/>
          <w:color w:val="000000"/>
          <w:sz w:val="20"/>
          <w:szCs w:val="20"/>
        </w:rPr>
      </w:pPr>
      <w:r w:rsidRPr="00EF04B7">
        <w:rPr>
          <w:rFonts w:eastAsia="Times New Roman"/>
          <w:i/>
          <w:iCs/>
          <w:color w:val="000000"/>
          <w:sz w:val="20"/>
          <w:szCs w:val="20"/>
          <w:rtl/>
        </w:rPr>
        <w:t xml:space="preserve">ואין </w:t>
      </w:r>
      <w:proofErr w:type="spellStart"/>
      <w:r w:rsidRPr="00EF04B7">
        <w:rPr>
          <w:rFonts w:eastAsia="Times New Roman"/>
          <w:i/>
          <w:iCs/>
          <w:color w:val="000000"/>
          <w:sz w:val="20"/>
          <w:szCs w:val="20"/>
          <w:rtl/>
        </w:rPr>
        <w:t>מבריחין</w:t>
      </w:r>
      <w:proofErr w:type="spellEnd"/>
      <w:r w:rsidRPr="00EF04B7">
        <w:rPr>
          <w:rFonts w:eastAsia="Times New Roman"/>
          <w:i/>
          <w:iCs/>
          <w:color w:val="000000"/>
          <w:sz w:val="20"/>
          <w:szCs w:val="20"/>
          <w:rtl/>
        </w:rPr>
        <w:t xml:space="preserve"> את </w:t>
      </w:r>
      <w:proofErr w:type="spellStart"/>
      <w:r w:rsidRPr="00EF04B7">
        <w:rPr>
          <w:rFonts w:eastAsia="Times New Roman"/>
          <w:i/>
          <w:iCs/>
          <w:color w:val="000000"/>
          <w:sz w:val="20"/>
          <w:szCs w:val="20"/>
          <w:rtl/>
        </w:rPr>
        <w:t>השבויין</w:t>
      </w:r>
      <w:proofErr w:type="spellEnd"/>
      <w:r w:rsidRPr="00EF04B7">
        <w:rPr>
          <w:rFonts w:eastAsia="Times New Roman"/>
          <w:i/>
          <w:iCs/>
          <w:color w:val="000000"/>
          <w:sz w:val="20"/>
          <w:szCs w:val="20"/>
          <w:rtl/>
        </w:rPr>
        <w:t xml:space="preserve">, מפני </w:t>
      </w:r>
      <w:proofErr w:type="spellStart"/>
      <w:r w:rsidRPr="00EF04B7">
        <w:rPr>
          <w:rFonts w:eastAsia="Times New Roman"/>
          <w:i/>
          <w:iCs/>
          <w:color w:val="000000"/>
          <w:sz w:val="20"/>
          <w:szCs w:val="20"/>
          <w:rtl/>
        </w:rPr>
        <w:t>תקון</w:t>
      </w:r>
      <w:proofErr w:type="spellEnd"/>
      <w:r w:rsidRPr="00EF04B7">
        <w:rPr>
          <w:rFonts w:eastAsia="Times New Roman"/>
          <w:i/>
          <w:iCs/>
          <w:color w:val="000000"/>
          <w:sz w:val="20"/>
          <w:szCs w:val="20"/>
          <w:rtl/>
        </w:rPr>
        <w:t xml:space="preserve"> העולם</w:t>
      </w:r>
      <w:r w:rsidRPr="00EF04B7">
        <w:rPr>
          <w:rFonts w:eastAsia="Times New Roman"/>
          <w:i/>
          <w:iCs/>
          <w:color w:val="000000"/>
          <w:sz w:val="20"/>
          <w:szCs w:val="20"/>
        </w:rPr>
        <w:t>.</w:t>
      </w:r>
    </w:p>
    <w:p w14:paraId="4DE7C4A0" w14:textId="77777777" w:rsidR="00350A59" w:rsidRPr="00EF04B7" w:rsidRDefault="00350A59" w:rsidP="00350A59">
      <w:pPr>
        <w:spacing w:after="0" w:line="360" w:lineRule="auto"/>
        <w:jc w:val="both"/>
        <w:rPr>
          <w:rFonts w:eastAsia="Times New Roman"/>
          <w:i/>
          <w:iCs/>
          <w:color w:val="000000"/>
          <w:sz w:val="20"/>
          <w:szCs w:val="20"/>
        </w:rPr>
      </w:pPr>
      <w:r w:rsidRPr="00EF04B7">
        <w:rPr>
          <w:rFonts w:eastAsia="Times New Roman"/>
          <w:i/>
          <w:iCs/>
          <w:color w:val="000000"/>
          <w:sz w:val="20"/>
          <w:szCs w:val="20"/>
          <w:rtl/>
        </w:rPr>
        <w:t xml:space="preserve">רבן שמעון בן גמליאל אומר, מפני תקנת </w:t>
      </w:r>
      <w:proofErr w:type="spellStart"/>
      <w:r w:rsidRPr="00EF04B7">
        <w:rPr>
          <w:rFonts w:eastAsia="Times New Roman"/>
          <w:i/>
          <w:iCs/>
          <w:color w:val="000000"/>
          <w:sz w:val="20"/>
          <w:szCs w:val="20"/>
          <w:rtl/>
        </w:rPr>
        <w:t>השבויי</w:t>
      </w:r>
      <w:r>
        <w:rPr>
          <w:rFonts w:eastAsia="Times New Roman" w:hint="cs"/>
          <w:i/>
          <w:iCs/>
          <w:color w:val="000000"/>
          <w:sz w:val="20"/>
          <w:szCs w:val="20"/>
          <w:rtl/>
        </w:rPr>
        <w:t>ן</w:t>
      </w:r>
      <w:proofErr w:type="spellEnd"/>
      <w:r>
        <w:rPr>
          <w:rFonts w:eastAsia="Times New Roman" w:hint="cs"/>
          <w:i/>
          <w:iCs/>
          <w:color w:val="000000"/>
          <w:sz w:val="20"/>
          <w:szCs w:val="20"/>
          <w:rtl/>
        </w:rPr>
        <w:t>".</w:t>
      </w:r>
    </w:p>
    <w:p w14:paraId="4F6F18F9" w14:textId="77777777" w:rsidR="00350A59" w:rsidRPr="00EF04B7" w:rsidRDefault="00350A59" w:rsidP="00350A59">
      <w:pPr>
        <w:spacing w:after="0" w:line="360" w:lineRule="auto"/>
        <w:jc w:val="both"/>
        <w:rPr>
          <w:rFonts w:ascii="Arial" w:eastAsia="Times New Roman" w:hAnsi="Arial"/>
          <w:color w:val="000000"/>
          <w:rtl/>
        </w:rPr>
      </w:pPr>
    </w:p>
    <w:p w14:paraId="741DE30B"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lastRenderedPageBreak/>
        <w:t xml:space="preserve">המשנה אומרת שאין פודים אנשים שנלקחו בשבי יותר מכדי דמיהם </w:t>
      </w:r>
      <w:r>
        <w:rPr>
          <w:rFonts w:ascii="Arial" w:eastAsia="Times New Roman" w:hAnsi="Arial"/>
          <w:color w:val="000000"/>
          <w:rtl/>
        </w:rPr>
        <w:t>–</w:t>
      </w:r>
      <w:r>
        <w:rPr>
          <w:rFonts w:ascii="Arial" w:eastAsia="Times New Roman" w:hAnsi="Arial" w:hint="cs"/>
          <w:color w:val="000000"/>
          <w:rtl/>
        </w:rPr>
        <w:t xml:space="preserve"> כלומר אסור לפדות שבויים ביותר מהשווי שהם שווים. הטעם לכך אומרת המשנה מפני תיקון העולם.</w:t>
      </w:r>
    </w:p>
    <w:p w14:paraId="399C0DFD"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 הגמרא מביאה שני הסברים מה הכוונה מפני התיקון העולם. דעה אחת אומרת, שהכוונה שלא פודים שבויים ביותר משווים כדי לא להכביד כלכלית על הציבור. דעה אחת מסבירה שכוונת תיקון העולם היא, כדי לא לעודד לחטוף עוד יהודים. הנפקות בין הטעמים, במקרה שיש קרוב של השבוי שמוכן לשלם בעצמו כדי לפדות את קרובו. לטעם של הכבדה כלכלית יהיה מותר לפדות, כי הוא לא מכביד על הציבור אלא משלם בעצמו,  אך לטעם שלא ירבו לחטוף יהודים, יהיה אסור גם לאדם פרטי לפדות שבוי ביותר מערכו.</w:t>
      </w:r>
    </w:p>
    <w:p w14:paraId="32D17974"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דוגמא נוספת לתקנת חכמים שכתוב הטעם שלה:</w:t>
      </w:r>
    </w:p>
    <w:p w14:paraId="292D291D" w14:textId="77777777" w:rsidR="00350A59" w:rsidRDefault="00350A59" w:rsidP="00350A59">
      <w:pPr>
        <w:spacing w:after="0" w:line="360" w:lineRule="auto"/>
        <w:jc w:val="both"/>
        <w:rPr>
          <w:rFonts w:ascii="Arial" w:eastAsia="Times New Roman" w:hAnsi="Arial"/>
          <w:color w:val="000000"/>
          <w:u w:val="single"/>
          <w:rtl/>
        </w:rPr>
      </w:pPr>
      <w:r w:rsidRPr="00FB5340">
        <w:rPr>
          <w:rFonts w:ascii="Arial" w:eastAsia="Times New Roman" w:hAnsi="Arial" w:hint="cs"/>
          <w:color w:val="000000"/>
          <w:u w:val="single"/>
          <w:rtl/>
        </w:rPr>
        <w:t>משנה גיטין ה, ח</w:t>
      </w:r>
    </w:p>
    <w:p w14:paraId="448F0C6F" w14:textId="77777777" w:rsidR="00350A59" w:rsidRPr="00FB5340" w:rsidRDefault="00350A59" w:rsidP="00350A59">
      <w:pPr>
        <w:spacing w:after="0" w:line="360" w:lineRule="auto"/>
        <w:jc w:val="both"/>
        <w:rPr>
          <w:rFonts w:ascii="Arial" w:eastAsia="Times New Roman" w:hAnsi="Arial"/>
          <w:i/>
          <w:iCs/>
          <w:color w:val="000000"/>
          <w:sz w:val="20"/>
          <w:szCs w:val="20"/>
          <w:rtl/>
        </w:rPr>
      </w:pPr>
      <w:r w:rsidRPr="00FB5340">
        <w:rPr>
          <w:rFonts w:ascii="Arial" w:eastAsia="Times New Roman" w:hAnsi="Arial" w:hint="cs"/>
          <w:i/>
          <w:iCs/>
          <w:color w:val="000000"/>
          <w:sz w:val="20"/>
          <w:szCs w:val="20"/>
          <w:rtl/>
        </w:rPr>
        <w:t xml:space="preserve">"ואלו דברים אמרו </w:t>
      </w:r>
      <w:r w:rsidRPr="00FB5340">
        <w:rPr>
          <w:rFonts w:ascii="Arial" w:eastAsia="Times New Roman" w:hAnsi="Arial" w:hint="cs"/>
          <w:b/>
          <w:bCs/>
          <w:i/>
          <w:iCs/>
          <w:color w:val="000000"/>
          <w:sz w:val="20"/>
          <w:szCs w:val="20"/>
          <w:rtl/>
        </w:rPr>
        <w:t>מפני דרכי שלום</w:t>
      </w:r>
      <w:r w:rsidRPr="00FB5340">
        <w:rPr>
          <w:rFonts w:ascii="Arial" w:eastAsia="Times New Roman" w:hAnsi="Arial" w:hint="cs"/>
          <w:i/>
          <w:iCs/>
          <w:color w:val="000000"/>
          <w:sz w:val="20"/>
          <w:szCs w:val="20"/>
          <w:rtl/>
        </w:rPr>
        <w:t xml:space="preserve">: </w:t>
      </w:r>
    </w:p>
    <w:p w14:paraId="3EDCE26E" w14:textId="77777777" w:rsidR="00350A59" w:rsidRPr="00FB5340" w:rsidRDefault="00350A59" w:rsidP="00350A59">
      <w:pPr>
        <w:spacing w:after="0" w:line="360" w:lineRule="auto"/>
        <w:jc w:val="both"/>
        <w:rPr>
          <w:rFonts w:ascii="Arial" w:eastAsia="Times New Roman" w:hAnsi="Arial"/>
          <w:i/>
          <w:iCs/>
          <w:color w:val="000000"/>
          <w:sz w:val="20"/>
          <w:szCs w:val="20"/>
          <w:rtl/>
        </w:rPr>
      </w:pPr>
      <w:r w:rsidRPr="00FB5340">
        <w:rPr>
          <w:rFonts w:ascii="Arial" w:eastAsia="Times New Roman" w:hAnsi="Arial" w:hint="cs"/>
          <w:i/>
          <w:iCs/>
          <w:color w:val="000000"/>
          <w:sz w:val="20"/>
          <w:szCs w:val="20"/>
          <w:rtl/>
        </w:rPr>
        <w:t xml:space="preserve">כהן קורא [כשעולה לתורה, קורא את הפרשה] ראשון, ואחריו לוי, ואחריו ישראל, </w:t>
      </w:r>
      <w:r w:rsidRPr="00FB5340">
        <w:rPr>
          <w:rFonts w:ascii="Arial" w:eastAsia="Times New Roman" w:hAnsi="Arial" w:hint="cs"/>
          <w:b/>
          <w:bCs/>
          <w:i/>
          <w:iCs/>
          <w:color w:val="000000"/>
          <w:sz w:val="20"/>
          <w:szCs w:val="20"/>
          <w:rtl/>
        </w:rPr>
        <w:t>מפני דרכי שלום</w:t>
      </w:r>
      <w:r w:rsidRPr="00FB5340">
        <w:rPr>
          <w:rFonts w:ascii="Arial" w:eastAsia="Times New Roman" w:hAnsi="Arial" w:hint="cs"/>
          <w:i/>
          <w:iCs/>
          <w:color w:val="000000"/>
          <w:sz w:val="20"/>
          <w:szCs w:val="20"/>
          <w:rtl/>
        </w:rPr>
        <w:t>. [כדי שלא יריבו לגבי הסדר]</w:t>
      </w:r>
    </w:p>
    <w:p w14:paraId="3AE76336" w14:textId="77777777" w:rsidR="00350A59" w:rsidRPr="00FB5340" w:rsidRDefault="00350A59" w:rsidP="00350A59">
      <w:pPr>
        <w:spacing w:after="0" w:line="360" w:lineRule="auto"/>
        <w:jc w:val="both"/>
        <w:rPr>
          <w:rFonts w:ascii="Arial" w:eastAsia="Times New Roman" w:hAnsi="Arial"/>
          <w:i/>
          <w:iCs/>
          <w:color w:val="000000"/>
          <w:sz w:val="20"/>
          <w:szCs w:val="20"/>
          <w:rtl/>
        </w:rPr>
      </w:pPr>
      <w:proofErr w:type="spellStart"/>
      <w:r w:rsidRPr="00FB5340">
        <w:rPr>
          <w:rFonts w:ascii="Arial" w:eastAsia="Times New Roman" w:hAnsi="Arial" w:hint="cs"/>
          <w:i/>
          <w:iCs/>
          <w:color w:val="000000"/>
          <w:sz w:val="20"/>
          <w:szCs w:val="20"/>
          <w:rtl/>
        </w:rPr>
        <w:t>מערבין</w:t>
      </w:r>
      <w:proofErr w:type="spellEnd"/>
      <w:r w:rsidRPr="00FB5340">
        <w:rPr>
          <w:rFonts w:ascii="Arial" w:eastAsia="Times New Roman" w:hAnsi="Arial" w:hint="cs"/>
          <w:i/>
          <w:iCs/>
          <w:color w:val="000000"/>
          <w:sz w:val="20"/>
          <w:szCs w:val="20"/>
          <w:rtl/>
        </w:rPr>
        <w:t xml:space="preserve"> בבית ישן </w:t>
      </w:r>
      <w:r w:rsidRPr="00FB5340">
        <w:rPr>
          <w:rFonts w:ascii="Arial" w:eastAsia="Times New Roman" w:hAnsi="Arial" w:hint="cs"/>
          <w:b/>
          <w:bCs/>
          <w:i/>
          <w:iCs/>
          <w:color w:val="000000"/>
          <w:sz w:val="20"/>
          <w:szCs w:val="20"/>
          <w:rtl/>
        </w:rPr>
        <w:t>מפני דרכי שלום</w:t>
      </w:r>
      <w:r w:rsidRPr="00FB5340">
        <w:rPr>
          <w:rFonts w:ascii="Arial" w:eastAsia="Times New Roman" w:hAnsi="Arial" w:hint="cs"/>
          <w:i/>
          <w:iCs/>
          <w:color w:val="000000"/>
          <w:sz w:val="20"/>
          <w:szCs w:val="20"/>
          <w:rtl/>
        </w:rPr>
        <w:t xml:space="preserve">. </w:t>
      </w:r>
    </w:p>
    <w:p w14:paraId="59D5F2DF" w14:textId="77777777" w:rsidR="00350A59" w:rsidRPr="00FB5340" w:rsidRDefault="00350A59" w:rsidP="00350A59">
      <w:pPr>
        <w:spacing w:after="0" w:line="360" w:lineRule="auto"/>
        <w:jc w:val="both"/>
        <w:rPr>
          <w:rFonts w:ascii="Arial" w:eastAsia="Times New Roman" w:hAnsi="Arial"/>
          <w:i/>
          <w:iCs/>
          <w:color w:val="000000"/>
          <w:sz w:val="20"/>
          <w:szCs w:val="20"/>
          <w:rtl/>
        </w:rPr>
      </w:pPr>
      <w:r w:rsidRPr="00FB5340">
        <w:rPr>
          <w:rFonts w:ascii="Arial" w:eastAsia="Times New Roman" w:hAnsi="Arial" w:hint="cs"/>
          <w:i/>
          <w:iCs/>
          <w:color w:val="000000"/>
          <w:sz w:val="20"/>
          <w:szCs w:val="20"/>
          <w:rtl/>
        </w:rPr>
        <w:t xml:space="preserve">בור שהוא קרוב לאמה מתמלא ראשון </w:t>
      </w:r>
      <w:r w:rsidRPr="00FB5340">
        <w:rPr>
          <w:rFonts w:ascii="Arial" w:eastAsia="Times New Roman" w:hAnsi="Arial" w:hint="cs"/>
          <w:b/>
          <w:bCs/>
          <w:i/>
          <w:iCs/>
          <w:color w:val="000000"/>
          <w:sz w:val="20"/>
          <w:szCs w:val="20"/>
          <w:rtl/>
        </w:rPr>
        <w:t>מפני דרכי שלום</w:t>
      </w:r>
      <w:r w:rsidRPr="00FB5340">
        <w:rPr>
          <w:rFonts w:ascii="Arial" w:eastAsia="Times New Roman" w:hAnsi="Arial" w:hint="cs"/>
          <w:i/>
          <w:iCs/>
          <w:color w:val="000000"/>
          <w:sz w:val="20"/>
          <w:szCs w:val="20"/>
          <w:rtl/>
        </w:rPr>
        <w:t xml:space="preserve">. </w:t>
      </w:r>
    </w:p>
    <w:p w14:paraId="7FD33032" w14:textId="77777777" w:rsidR="00350A59" w:rsidRPr="00FB5340" w:rsidRDefault="00350A59" w:rsidP="00350A59">
      <w:pPr>
        <w:spacing w:after="0" w:line="360" w:lineRule="auto"/>
        <w:jc w:val="both"/>
        <w:rPr>
          <w:rFonts w:ascii="Arial" w:eastAsia="Times New Roman" w:hAnsi="Arial"/>
          <w:i/>
          <w:iCs/>
          <w:color w:val="000000"/>
          <w:sz w:val="20"/>
          <w:szCs w:val="20"/>
          <w:rtl/>
        </w:rPr>
      </w:pPr>
      <w:r w:rsidRPr="00FB5340">
        <w:rPr>
          <w:rFonts w:ascii="Arial" w:eastAsia="Times New Roman" w:hAnsi="Arial" w:hint="cs"/>
          <w:i/>
          <w:iCs/>
          <w:color w:val="000000"/>
          <w:sz w:val="20"/>
          <w:szCs w:val="20"/>
          <w:rtl/>
        </w:rPr>
        <w:t xml:space="preserve">מצודות חיה ועופות ודגים יש בהם משום גזל </w:t>
      </w:r>
      <w:r w:rsidRPr="00FB5340">
        <w:rPr>
          <w:rFonts w:ascii="Arial" w:eastAsia="Times New Roman" w:hAnsi="Arial" w:hint="cs"/>
          <w:b/>
          <w:bCs/>
          <w:i/>
          <w:iCs/>
          <w:color w:val="000000"/>
          <w:sz w:val="20"/>
          <w:szCs w:val="20"/>
          <w:rtl/>
        </w:rPr>
        <w:t>מפני דרכי שלום</w:t>
      </w:r>
      <w:r w:rsidRPr="00FB5340">
        <w:rPr>
          <w:rFonts w:ascii="Arial" w:eastAsia="Times New Roman" w:hAnsi="Arial" w:hint="cs"/>
          <w:i/>
          <w:iCs/>
          <w:color w:val="000000"/>
          <w:sz w:val="20"/>
          <w:szCs w:val="20"/>
          <w:rtl/>
        </w:rPr>
        <w:t xml:space="preserve">. </w:t>
      </w:r>
    </w:p>
    <w:p w14:paraId="63ECF08A" w14:textId="77777777" w:rsidR="00350A59" w:rsidRPr="00FB5340" w:rsidRDefault="00350A59" w:rsidP="00350A59">
      <w:pPr>
        <w:spacing w:after="0" w:line="360" w:lineRule="auto"/>
        <w:jc w:val="both"/>
        <w:rPr>
          <w:rFonts w:ascii="Arial" w:eastAsia="Times New Roman" w:hAnsi="Arial"/>
          <w:i/>
          <w:iCs/>
          <w:color w:val="000000"/>
          <w:sz w:val="20"/>
          <w:szCs w:val="20"/>
          <w:rtl/>
        </w:rPr>
      </w:pPr>
      <w:r w:rsidRPr="00FB5340">
        <w:rPr>
          <w:rFonts w:ascii="Arial" w:eastAsia="Times New Roman" w:hAnsi="Arial" w:hint="cs"/>
          <w:i/>
          <w:iCs/>
          <w:color w:val="000000"/>
          <w:sz w:val="20"/>
          <w:szCs w:val="20"/>
          <w:rtl/>
        </w:rPr>
        <w:t xml:space="preserve">רבי יוסי אומר גזל גמור. </w:t>
      </w:r>
    </w:p>
    <w:p w14:paraId="13D4BA13" w14:textId="77777777" w:rsidR="00350A59" w:rsidRPr="00FB5340" w:rsidRDefault="00350A59" w:rsidP="00350A59">
      <w:pPr>
        <w:spacing w:after="0" w:line="360" w:lineRule="auto"/>
        <w:jc w:val="both"/>
        <w:rPr>
          <w:rFonts w:ascii="Arial" w:eastAsia="Times New Roman" w:hAnsi="Arial"/>
          <w:i/>
          <w:iCs/>
          <w:color w:val="000000"/>
          <w:sz w:val="20"/>
          <w:szCs w:val="20"/>
          <w:rtl/>
        </w:rPr>
      </w:pPr>
      <w:r w:rsidRPr="00FB5340">
        <w:rPr>
          <w:rFonts w:ascii="Arial" w:eastAsia="Times New Roman" w:hAnsi="Arial" w:hint="cs"/>
          <w:i/>
          <w:iCs/>
          <w:color w:val="000000"/>
          <w:sz w:val="20"/>
          <w:szCs w:val="20"/>
          <w:rtl/>
        </w:rPr>
        <w:t xml:space="preserve">מציאת חרש שוטה וקטן יש בהן משום גזל </w:t>
      </w:r>
      <w:r w:rsidRPr="00FB5340">
        <w:rPr>
          <w:rFonts w:ascii="Arial" w:eastAsia="Times New Roman" w:hAnsi="Arial" w:hint="cs"/>
          <w:b/>
          <w:bCs/>
          <w:i/>
          <w:iCs/>
          <w:color w:val="000000"/>
          <w:sz w:val="20"/>
          <w:szCs w:val="20"/>
          <w:rtl/>
        </w:rPr>
        <w:t>מפני דרכי שלום</w:t>
      </w:r>
      <w:r w:rsidRPr="00FB5340">
        <w:rPr>
          <w:rFonts w:ascii="Arial" w:eastAsia="Times New Roman" w:hAnsi="Arial" w:hint="cs"/>
          <w:i/>
          <w:iCs/>
          <w:color w:val="000000"/>
          <w:sz w:val="20"/>
          <w:szCs w:val="20"/>
          <w:rtl/>
        </w:rPr>
        <w:t xml:space="preserve">. </w:t>
      </w:r>
    </w:p>
    <w:p w14:paraId="62F31982" w14:textId="77777777" w:rsidR="00350A59" w:rsidRPr="00FB5340" w:rsidRDefault="00350A59" w:rsidP="00350A59">
      <w:pPr>
        <w:spacing w:after="0" w:line="360" w:lineRule="auto"/>
        <w:jc w:val="both"/>
        <w:rPr>
          <w:rFonts w:ascii="Arial" w:eastAsia="Times New Roman" w:hAnsi="Arial"/>
          <w:i/>
          <w:iCs/>
          <w:color w:val="000000"/>
          <w:sz w:val="20"/>
          <w:szCs w:val="20"/>
          <w:rtl/>
        </w:rPr>
      </w:pPr>
      <w:r w:rsidRPr="00FB5340">
        <w:rPr>
          <w:rFonts w:ascii="Arial" w:eastAsia="Times New Roman" w:hAnsi="Arial" w:hint="cs"/>
          <w:i/>
          <w:iCs/>
          <w:color w:val="000000"/>
          <w:sz w:val="20"/>
          <w:szCs w:val="20"/>
          <w:rtl/>
        </w:rPr>
        <w:t xml:space="preserve">ר' יוסי אומר גזל גמור. </w:t>
      </w:r>
    </w:p>
    <w:p w14:paraId="23266952" w14:textId="77777777" w:rsidR="00350A59" w:rsidRPr="00FB5340" w:rsidRDefault="00350A59" w:rsidP="00350A59">
      <w:pPr>
        <w:spacing w:after="0" w:line="360" w:lineRule="auto"/>
        <w:jc w:val="both"/>
        <w:rPr>
          <w:rFonts w:ascii="Arial" w:eastAsia="Times New Roman" w:hAnsi="Arial"/>
          <w:i/>
          <w:iCs/>
          <w:color w:val="000000"/>
          <w:sz w:val="20"/>
          <w:szCs w:val="20"/>
          <w:rtl/>
        </w:rPr>
      </w:pPr>
      <w:r w:rsidRPr="00FB5340">
        <w:rPr>
          <w:rFonts w:ascii="Arial" w:eastAsia="Times New Roman" w:hAnsi="Arial" w:hint="cs"/>
          <w:i/>
          <w:iCs/>
          <w:color w:val="000000"/>
          <w:sz w:val="20"/>
          <w:szCs w:val="20"/>
          <w:rtl/>
        </w:rPr>
        <w:t xml:space="preserve">עני </w:t>
      </w:r>
      <w:proofErr w:type="spellStart"/>
      <w:r w:rsidRPr="00FB5340">
        <w:rPr>
          <w:rFonts w:ascii="Arial" w:eastAsia="Times New Roman" w:hAnsi="Arial" w:hint="cs"/>
          <w:i/>
          <w:iCs/>
          <w:color w:val="000000"/>
          <w:sz w:val="20"/>
          <w:szCs w:val="20"/>
          <w:rtl/>
        </w:rPr>
        <w:t>המנקף</w:t>
      </w:r>
      <w:proofErr w:type="spellEnd"/>
      <w:r w:rsidRPr="00FB5340">
        <w:rPr>
          <w:rFonts w:ascii="Arial" w:eastAsia="Times New Roman" w:hAnsi="Arial" w:hint="cs"/>
          <w:i/>
          <w:iCs/>
          <w:color w:val="000000"/>
          <w:sz w:val="20"/>
          <w:szCs w:val="20"/>
          <w:rtl/>
        </w:rPr>
        <w:t xml:space="preserve"> בראש הזית מה שתחתיו גזל </w:t>
      </w:r>
      <w:r w:rsidRPr="00FB5340">
        <w:rPr>
          <w:rFonts w:ascii="Arial" w:eastAsia="Times New Roman" w:hAnsi="Arial" w:hint="cs"/>
          <w:b/>
          <w:bCs/>
          <w:i/>
          <w:iCs/>
          <w:color w:val="000000"/>
          <w:sz w:val="20"/>
          <w:szCs w:val="20"/>
          <w:rtl/>
        </w:rPr>
        <w:t>מפני דרכי שלום</w:t>
      </w:r>
      <w:r w:rsidRPr="00FB5340">
        <w:rPr>
          <w:rFonts w:ascii="Arial" w:eastAsia="Times New Roman" w:hAnsi="Arial" w:hint="cs"/>
          <w:i/>
          <w:iCs/>
          <w:color w:val="000000"/>
          <w:sz w:val="20"/>
          <w:szCs w:val="20"/>
          <w:rtl/>
        </w:rPr>
        <w:t xml:space="preserve">. </w:t>
      </w:r>
    </w:p>
    <w:p w14:paraId="13A32125" w14:textId="77777777" w:rsidR="00350A59" w:rsidRPr="00FB5340" w:rsidRDefault="00350A59" w:rsidP="00350A59">
      <w:pPr>
        <w:spacing w:after="0" w:line="360" w:lineRule="auto"/>
        <w:jc w:val="both"/>
        <w:rPr>
          <w:rFonts w:ascii="Arial" w:eastAsia="Times New Roman" w:hAnsi="Arial"/>
          <w:i/>
          <w:iCs/>
          <w:color w:val="000000"/>
          <w:sz w:val="20"/>
          <w:szCs w:val="20"/>
          <w:rtl/>
        </w:rPr>
      </w:pPr>
      <w:r w:rsidRPr="00FB5340">
        <w:rPr>
          <w:rFonts w:ascii="Arial" w:eastAsia="Times New Roman" w:hAnsi="Arial" w:hint="cs"/>
          <w:i/>
          <w:iCs/>
          <w:color w:val="000000"/>
          <w:sz w:val="20"/>
          <w:szCs w:val="20"/>
          <w:rtl/>
        </w:rPr>
        <w:t xml:space="preserve">ר' יוסי אומר גזל גמור. </w:t>
      </w:r>
    </w:p>
    <w:p w14:paraId="743B3E50" w14:textId="77777777" w:rsidR="00350A59" w:rsidRPr="00FB5340" w:rsidRDefault="00350A59" w:rsidP="00350A59">
      <w:pPr>
        <w:spacing w:after="0" w:line="360" w:lineRule="auto"/>
        <w:jc w:val="both"/>
        <w:rPr>
          <w:rFonts w:ascii="Arial" w:eastAsia="Times New Roman" w:hAnsi="Arial"/>
          <w:i/>
          <w:iCs/>
          <w:color w:val="000000"/>
          <w:sz w:val="20"/>
          <w:szCs w:val="20"/>
          <w:rtl/>
        </w:rPr>
      </w:pPr>
      <w:r w:rsidRPr="00FB5340">
        <w:rPr>
          <w:rFonts w:ascii="Arial" w:eastAsia="Times New Roman" w:hAnsi="Arial" w:hint="cs"/>
          <w:i/>
          <w:iCs/>
          <w:color w:val="000000"/>
          <w:sz w:val="20"/>
          <w:szCs w:val="20"/>
          <w:rtl/>
        </w:rPr>
        <w:t xml:space="preserve">אין </w:t>
      </w:r>
      <w:proofErr w:type="spellStart"/>
      <w:r w:rsidRPr="00FB5340">
        <w:rPr>
          <w:rFonts w:ascii="Arial" w:eastAsia="Times New Roman" w:hAnsi="Arial" w:hint="cs"/>
          <w:i/>
          <w:iCs/>
          <w:color w:val="000000"/>
          <w:sz w:val="20"/>
          <w:szCs w:val="20"/>
          <w:rtl/>
        </w:rPr>
        <w:t>ממחין</w:t>
      </w:r>
      <w:proofErr w:type="spellEnd"/>
      <w:r w:rsidRPr="00FB5340">
        <w:rPr>
          <w:rFonts w:ascii="Arial" w:eastAsia="Times New Roman" w:hAnsi="Arial" w:hint="cs"/>
          <w:i/>
          <w:iCs/>
          <w:color w:val="000000"/>
          <w:sz w:val="20"/>
          <w:szCs w:val="20"/>
          <w:rtl/>
        </w:rPr>
        <w:t xml:space="preserve"> ביד עניי גוים בלקט שכחה ופאה </w:t>
      </w:r>
      <w:r w:rsidRPr="00FB5340">
        <w:rPr>
          <w:rFonts w:ascii="Arial" w:eastAsia="Times New Roman" w:hAnsi="Arial" w:hint="cs"/>
          <w:b/>
          <w:bCs/>
          <w:i/>
          <w:iCs/>
          <w:color w:val="000000"/>
          <w:sz w:val="20"/>
          <w:szCs w:val="20"/>
          <w:rtl/>
        </w:rPr>
        <w:t>מפני דרכי שלום"</w:t>
      </w:r>
      <w:r w:rsidRPr="00FB5340">
        <w:rPr>
          <w:rFonts w:ascii="Arial" w:eastAsia="Times New Roman" w:hAnsi="Arial" w:hint="cs"/>
          <w:i/>
          <w:iCs/>
          <w:color w:val="000000"/>
          <w:sz w:val="20"/>
          <w:szCs w:val="20"/>
          <w:rtl/>
        </w:rPr>
        <w:t>.</w:t>
      </w:r>
    </w:p>
    <w:p w14:paraId="1FD273E8" w14:textId="77777777" w:rsidR="00350A59" w:rsidRPr="00FB5340" w:rsidRDefault="00350A59" w:rsidP="00350A59">
      <w:pPr>
        <w:spacing w:after="0" w:line="360" w:lineRule="auto"/>
        <w:jc w:val="both"/>
        <w:rPr>
          <w:rFonts w:ascii="Arial" w:eastAsia="Times New Roman" w:hAnsi="Arial"/>
          <w:color w:val="000000"/>
          <w:rtl/>
        </w:rPr>
      </w:pPr>
    </w:p>
    <w:p w14:paraId="67B55409"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המשנה אומרת שמצד הדין אם אדם שם רשת במרחב ציבורי כדי לתפוס בה חיות או דגים, יכול אדם אחר לקחת את מה שנתפס ברשת, כי זה מרחב ציבורי ולא רשות פרטית. חכמים תיקנו שזה יהיה גזל לקחת את מה שנתפס ברשת </w:t>
      </w:r>
      <w:r w:rsidRPr="00053139">
        <w:rPr>
          <w:rFonts w:ascii="Arial" w:eastAsia="Times New Roman" w:hAnsi="Arial" w:hint="cs"/>
          <w:b/>
          <w:bCs/>
          <w:color w:val="000000"/>
          <w:rtl/>
        </w:rPr>
        <w:t>מפני דרכי שלום</w:t>
      </w:r>
      <w:r>
        <w:rPr>
          <w:rFonts w:ascii="Arial" w:eastAsia="Times New Roman" w:hAnsi="Arial" w:hint="cs"/>
          <w:color w:val="000000"/>
          <w:rtl/>
        </w:rPr>
        <w:t xml:space="preserve"> (שלא יהיה ריבים).  דוגמא נוספת חרש (לא שומע ולא מדבר), שוטה וקטן אין להם קניין, ומהתורה מי שלקח מהם חפץ לא גזל מהם. אבל חכמים תקנו מפני דרכי שלום שיש איסור לגזול מהם.</w:t>
      </w:r>
    </w:p>
    <w:p w14:paraId="3265C56C"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הבאנו דוגמאות שחכמים הביאו תקנות ונתנו את הטעם שלהם.</w:t>
      </w:r>
    </w:p>
    <w:p w14:paraId="05538625"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יש תקנות שחכמים לא הביאו את הטעם, ואפילו לפעמים בכוונה.</w:t>
      </w:r>
    </w:p>
    <w:p w14:paraId="704DFEF9" w14:textId="77777777" w:rsidR="00350A59" w:rsidRPr="00053139" w:rsidRDefault="00350A59" w:rsidP="00350A59">
      <w:pPr>
        <w:spacing w:after="0" w:line="360" w:lineRule="auto"/>
        <w:jc w:val="both"/>
        <w:rPr>
          <w:rFonts w:ascii="Arial" w:eastAsia="Times New Roman" w:hAnsi="Arial"/>
          <w:color w:val="000000"/>
          <w:u w:val="single"/>
          <w:rtl/>
        </w:rPr>
      </w:pPr>
      <w:r w:rsidRPr="00053139">
        <w:rPr>
          <w:rFonts w:ascii="Arial" w:eastAsia="Times New Roman" w:hAnsi="Arial" w:hint="cs"/>
          <w:color w:val="000000"/>
          <w:u w:val="single"/>
          <w:rtl/>
        </w:rPr>
        <w:t>תקנות שלא מובא בה</w:t>
      </w:r>
      <w:r>
        <w:rPr>
          <w:rFonts w:ascii="Arial" w:eastAsia="Times New Roman" w:hAnsi="Arial" w:hint="cs"/>
          <w:color w:val="000000"/>
          <w:u w:val="single"/>
          <w:rtl/>
        </w:rPr>
        <w:t>ן</w:t>
      </w:r>
      <w:r w:rsidRPr="00053139">
        <w:rPr>
          <w:rFonts w:ascii="Arial" w:eastAsia="Times New Roman" w:hAnsi="Arial" w:hint="cs"/>
          <w:color w:val="000000"/>
          <w:u w:val="single"/>
          <w:rtl/>
        </w:rPr>
        <w:t xml:space="preserve"> הטעם</w:t>
      </w:r>
    </w:p>
    <w:p w14:paraId="7B3B85DF" w14:textId="77777777" w:rsidR="00350A59" w:rsidRDefault="00350A59" w:rsidP="00350A59">
      <w:pPr>
        <w:spacing w:after="0" w:line="360" w:lineRule="auto"/>
        <w:jc w:val="both"/>
        <w:rPr>
          <w:rFonts w:ascii="Arial" w:eastAsia="Times New Roman" w:hAnsi="Arial"/>
          <w:color w:val="000000"/>
          <w:u w:val="single"/>
          <w:rtl/>
        </w:rPr>
      </w:pPr>
      <w:r w:rsidRPr="00FB5340">
        <w:rPr>
          <w:rFonts w:ascii="Arial" w:eastAsia="Times New Roman" w:hAnsi="Arial" w:hint="cs"/>
          <w:color w:val="000000"/>
          <w:u w:val="single"/>
          <w:rtl/>
        </w:rPr>
        <w:t>עבודה זרה לה, א</w:t>
      </w:r>
    </w:p>
    <w:p w14:paraId="358BC01C" w14:textId="77777777" w:rsidR="00350A59" w:rsidRPr="00053139" w:rsidRDefault="00350A59" w:rsidP="00350A59">
      <w:pPr>
        <w:spacing w:after="0" w:line="360" w:lineRule="auto"/>
        <w:jc w:val="both"/>
        <w:rPr>
          <w:rFonts w:eastAsia="Times New Roman"/>
          <w:color w:val="000000"/>
          <w:sz w:val="20"/>
          <w:szCs w:val="20"/>
          <w:rtl/>
        </w:rPr>
      </w:pPr>
      <w:r w:rsidRPr="00053139">
        <w:rPr>
          <w:rFonts w:eastAsia="Times New Roman"/>
          <w:color w:val="000000"/>
          <w:sz w:val="20"/>
          <w:szCs w:val="20"/>
        </w:rPr>
        <w:t>"</w:t>
      </w:r>
      <w:proofErr w:type="spellStart"/>
      <w:r w:rsidRPr="00053139">
        <w:rPr>
          <w:rFonts w:eastAsia="Times New Roman"/>
          <w:color w:val="000000"/>
          <w:sz w:val="20"/>
          <w:szCs w:val="20"/>
          <w:rtl/>
        </w:rPr>
        <w:t>דאמר</w:t>
      </w:r>
      <w:proofErr w:type="spellEnd"/>
      <w:r w:rsidRPr="00053139">
        <w:rPr>
          <w:rFonts w:eastAsia="Times New Roman"/>
          <w:color w:val="000000"/>
          <w:sz w:val="20"/>
          <w:szCs w:val="20"/>
          <w:rtl/>
        </w:rPr>
        <w:t xml:space="preserve"> </w:t>
      </w:r>
      <w:proofErr w:type="spellStart"/>
      <w:r w:rsidRPr="00053139">
        <w:rPr>
          <w:rFonts w:eastAsia="Times New Roman"/>
          <w:color w:val="000000"/>
          <w:sz w:val="20"/>
          <w:szCs w:val="20"/>
          <w:rtl/>
        </w:rPr>
        <w:t>עולא</w:t>
      </w:r>
      <w:proofErr w:type="spellEnd"/>
      <w:r w:rsidRPr="00053139">
        <w:rPr>
          <w:rFonts w:eastAsia="Times New Roman"/>
          <w:color w:val="000000"/>
          <w:sz w:val="20"/>
          <w:szCs w:val="20"/>
          <w:rtl/>
        </w:rPr>
        <w:t xml:space="preserve"> כי גזרי </w:t>
      </w:r>
      <w:proofErr w:type="spellStart"/>
      <w:r w:rsidRPr="00053139">
        <w:rPr>
          <w:rFonts w:eastAsia="Times New Roman"/>
          <w:color w:val="000000"/>
          <w:sz w:val="20"/>
          <w:szCs w:val="20"/>
          <w:rtl/>
        </w:rPr>
        <w:t>גזירתא</w:t>
      </w:r>
      <w:proofErr w:type="spellEnd"/>
      <w:r w:rsidRPr="00053139">
        <w:rPr>
          <w:rFonts w:eastAsia="Times New Roman"/>
          <w:color w:val="000000"/>
          <w:sz w:val="20"/>
          <w:szCs w:val="20"/>
          <w:rtl/>
        </w:rPr>
        <w:t xml:space="preserve"> </w:t>
      </w:r>
      <w:proofErr w:type="spellStart"/>
      <w:r w:rsidRPr="00053139">
        <w:rPr>
          <w:rFonts w:eastAsia="Times New Roman"/>
          <w:color w:val="000000"/>
          <w:sz w:val="20"/>
          <w:szCs w:val="20"/>
          <w:rtl/>
        </w:rPr>
        <w:t>במערבא</w:t>
      </w:r>
      <w:proofErr w:type="spellEnd"/>
      <w:r w:rsidRPr="00053139">
        <w:rPr>
          <w:rFonts w:eastAsia="Times New Roman"/>
          <w:color w:val="000000"/>
          <w:sz w:val="20"/>
          <w:szCs w:val="20"/>
          <w:rtl/>
        </w:rPr>
        <w:t xml:space="preserve"> לא מגלו טעמא עד תריסר ירחי שתא </w:t>
      </w:r>
      <w:proofErr w:type="spellStart"/>
      <w:r w:rsidRPr="00053139">
        <w:rPr>
          <w:rFonts w:eastAsia="Times New Roman"/>
          <w:color w:val="000000"/>
          <w:sz w:val="20"/>
          <w:szCs w:val="20"/>
          <w:rtl/>
        </w:rPr>
        <w:t>דלמא</w:t>
      </w:r>
      <w:proofErr w:type="spellEnd"/>
      <w:r w:rsidRPr="00053139">
        <w:rPr>
          <w:rFonts w:eastAsia="Times New Roman"/>
          <w:color w:val="000000"/>
          <w:sz w:val="20"/>
          <w:szCs w:val="20"/>
          <w:rtl/>
        </w:rPr>
        <w:t xml:space="preserve"> איכא </w:t>
      </w:r>
      <w:proofErr w:type="spellStart"/>
      <w:r w:rsidRPr="00053139">
        <w:rPr>
          <w:rFonts w:eastAsia="Times New Roman"/>
          <w:color w:val="000000"/>
          <w:sz w:val="20"/>
          <w:szCs w:val="20"/>
          <w:rtl/>
        </w:rPr>
        <w:t>איניש</w:t>
      </w:r>
      <w:proofErr w:type="spellEnd"/>
      <w:r w:rsidRPr="00053139">
        <w:rPr>
          <w:rFonts w:eastAsia="Times New Roman"/>
          <w:color w:val="000000"/>
          <w:sz w:val="20"/>
          <w:szCs w:val="20"/>
          <w:rtl/>
        </w:rPr>
        <w:t xml:space="preserve"> דלא </w:t>
      </w:r>
      <w:proofErr w:type="spellStart"/>
      <w:r w:rsidRPr="00053139">
        <w:rPr>
          <w:rFonts w:eastAsia="Times New Roman"/>
          <w:color w:val="000000"/>
          <w:sz w:val="20"/>
          <w:szCs w:val="20"/>
          <w:rtl/>
        </w:rPr>
        <w:t>ס"ל</w:t>
      </w:r>
      <w:proofErr w:type="spellEnd"/>
      <w:r w:rsidRPr="00053139">
        <w:rPr>
          <w:rFonts w:eastAsia="Times New Roman"/>
          <w:color w:val="000000"/>
          <w:sz w:val="20"/>
          <w:szCs w:val="20"/>
          <w:rtl/>
        </w:rPr>
        <w:t xml:space="preserve"> ואתי לזלזולי בה".</w:t>
      </w:r>
    </w:p>
    <w:p w14:paraId="4D55D500"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האמורא </w:t>
      </w:r>
      <w:proofErr w:type="spellStart"/>
      <w:r>
        <w:rPr>
          <w:rFonts w:ascii="Arial" w:eastAsia="Times New Roman" w:hAnsi="Arial" w:hint="cs"/>
          <w:color w:val="000000"/>
          <w:rtl/>
        </w:rPr>
        <w:t>עולא</w:t>
      </w:r>
      <w:proofErr w:type="spellEnd"/>
      <w:r>
        <w:rPr>
          <w:rFonts w:ascii="Arial" w:eastAsia="Times New Roman" w:hAnsi="Arial" w:hint="cs"/>
          <w:color w:val="000000"/>
          <w:rtl/>
        </w:rPr>
        <w:t xml:space="preserve"> אמר שכאשר חכמים היו גוזרים גזירה בארץ ישראל לא היו מגלים את הטעם ב12 החודשים הראשונים, כדי שהציבור יקיים אותה. הסיבה לכך, נובעת מכך שהתוקף של תקנות חכמים שהציבור לא קיים אותן הוא מוחלש. לחכמים היה רצון שהציבור יקבל את הגזירות, וכאשר לא אמרו את הטעם, זה הגדיל את הסיכוי שאנשים ישמרו על התקנות. זאת מאחר שכשאנשים לא יודעים מה טעם התקנה, הם לא יכולים להגיד לעצמם האם הם מסכימים עם טעם התקנה, ולכן רבים יקיימו את התקנה.</w:t>
      </w:r>
    </w:p>
    <w:p w14:paraId="70D9513D"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lastRenderedPageBreak/>
        <w:t>יש מקור בגמרא (לא ראינו בשיעור את המקור), שבמקרים מסוימים חכמים אף נתנו טעם לא נכון כדי שהציבור יקשיב להם.</w:t>
      </w:r>
    </w:p>
    <w:p w14:paraId="5C0E951C" w14:textId="77777777" w:rsidR="00350A59" w:rsidRDefault="00350A59" w:rsidP="00350A59">
      <w:pPr>
        <w:spacing w:after="0" w:line="360" w:lineRule="auto"/>
        <w:jc w:val="both"/>
        <w:rPr>
          <w:rFonts w:ascii="Arial" w:eastAsia="Times New Roman" w:hAnsi="Arial"/>
          <w:color w:val="000000"/>
          <w:rtl/>
        </w:rPr>
      </w:pPr>
    </w:p>
    <w:p w14:paraId="367B2811"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כשטעם התקנה לא כתוב יותר קשה לבטל תקנת חכמים. הסיבה לכך שאולי הטעם שחכמים תקנו את התקנה הוא בגלל סיבה מסוימת שאנחנו לא יודעים, ולכן יותר נחשוש לבטל את התקנה מטעם שהיא כבר לא רלוונטית. כהערה מקדימה, לפי הרמב"ם זה לא משנה האם הטעם כתוב או לא, אבל לפי חכמים אחרים יש לכך משמעות. אנחנו נסתפק בדעת הרמב"ם.</w:t>
      </w:r>
    </w:p>
    <w:p w14:paraId="2DBCE64C"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נקודות המוצא היא המשנה בעדויות:</w:t>
      </w:r>
    </w:p>
    <w:p w14:paraId="42DBCE72" w14:textId="77777777" w:rsidR="00350A59" w:rsidRPr="00FB5340" w:rsidRDefault="00350A59" w:rsidP="00350A59">
      <w:pPr>
        <w:spacing w:after="0" w:line="360" w:lineRule="auto"/>
        <w:jc w:val="both"/>
        <w:rPr>
          <w:rFonts w:ascii="Arial" w:eastAsia="Times New Roman" w:hAnsi="Arial"/>
          <w:color w:val="000000"/>
          <w:u w:val="single"/>
          <w:rtl/>
        </w:rPr>
      </w:pPr>
      <w:r w:rsidRPr="00FB5340">
        <w:rPr>
          <w:rFonts w:ascii="Arial" w:eastAsia="Times New Roman" w:hAnsi="Arial" w:hint="cs"/>
          <w:color w:val="000000"/>
          <w:u w:val="single"/>
          <w:rtl/>
        </w:rPr>
        <w:t>משנה עדויות א, ה</w:t>
      </w:r>
    </w:p>
    <w:p w14:paraId="058BC748" w14:textId="77777777" w:rsidR="00350A59" w:rsidRDefault="00350A59" w:rsidP="00350A59">
      <w:pPr>
        <w:jc w:val="both"/>
        <w:rPr>
          <w:rFonts w:eastAsia="Times New Roman" w:cs="Arial"/>
          <w:i/>
          <w:iCs/>
          <w:sz w:val="19"/>
          <w:szCs w:val="19"/>
          <w:rtl/>
        </w:rPr>
      </w:pPr>
      <w:r w:rsidRPr="000557E6">
        <w:rPr>
          <w:rFonts w:eastAsia="MS Mincho" w:hint="cs"/>
          <w:i/>
          <w:iCs/>
          <w:sz w:val="20"/>
          <w:szCs w:val="20"/>
          <w:rtl/>
        </w:rPr>
        <w:t xml:space="preserve">"ולמה </w:t>
      </w:r>
      <w:proofErr w:type="spellStart"/>
      <w:r w:rsidRPr="000557E6">
        <w:rPr>
          <w:rFonts w:eastAsia="MS Mincho" w:hint="cs"/>
          <w:i/>
          <w:iCs/>
          <w:sz w:val="20"/>
          <w:szCs w:val="20"/>
          <w:rtl/>
        </w:rPr>
        <w:t>מזכירין</w:t>
      </w:r>
      <w:proofErr w:type="spellEnd"/>
      <w:r w:rsidRPr="000557E6">
        <w:rPr>
          <w:rFonts w:eastAsia="MS Mincho" w:hint="cs"/>
          <w:i/>
          <w:iCs/>
          <w:sz w:val="20"/>
          <w:szCs w:val="20"/>
          <w:rtl/>
        </w:rPr>
        <w:t xml:space="preserve"> דברי היחיד בין </w:t>
      </w:r>
      <w:proofErr w:type="spellStart"/>
      <w:r w:rsidRPr="000557E6">
        <w:rPr>
          <w:rFonts w:eastAsia="MS Mincho" w:hint="cs"/>
          <w:i/>
          <w:iCs/>
          <w:sz w:val="20"/>
          <w:szCs w:val="20"/>
          <w:rtl/>
        </w:rPr>
        <w:t>המרובין</w:t>
      </w:r>
      <w:proofErr w:type="spellEnd"/>
      <w:r w:rsidRPr="000557E6">
        <w:rPr>
          <w:rFonts w:eastAsia="MS Mincho" w:hint="cs"/>
          <w:i/>
          <w:iCs/>
          <w:sz w:val="20"/>
          <w:szCs w:val="20"/>
          <w:rtl/>
        </w:rPr>
        <w:t xml:space="preserve">, הואיל ואין הלכה אלא כדברי </w:t>
      </w:r>
      <w:proofErr w:type="spellStart"/>
      <w:r w:rsidRPr="000557E6">
        <w:rPr>
          <w:rFonts w:eastAsia="MS Mincho" w:hint="cs"/>
          <w:i/>
          <w:iCs/>
          <w:sz w:val="20"/>
          <w:szCs w:val="20"/>
          <w:rtl/>
        </w:rPr>
        <w:t>המרובין</w:t>
      </w:r>
      <w:proofErr w:type="spellEnd"/>
      <w:r w:rsidRPr="000557E6">
        <w:rPr>
          <w:rFonts w:eastAsia="MS Mincho" w:hint="cs"/>
          <w:i/>
          <w:iCs/>
          <w:sz w:val="20"/>
          <w:szCs w:val="20"/>
          <w:rtl/>
        </w:rPr>
        <w:t xml:space="preserve">? שאם יראה בית דין את דברי היחיד, ויסמוך עליו. </w:t>
      </w:r>
      <w:r w:rsidRPr="000557E6">
        <w:rPr>
          <w:rStyle w:val="ac"/>
          <w:rFonts w:eastAsia="MS Mincho" w:hint="cs"/>
          <w:i/>
          <w:iCs/>
          <w:sz w:val="20"/>
          <w:szCs w:val="20"/>
          <w:rtl/>
        </w:rPr>
        <w:t xml:space="preserve">שאין בית דין יכול לבטל דברי בית דין חברו, עד שיהיה גדול ממנו בחכמה </w:t>
      </w:r>
      <w:proofErr w:type="spellStart"/>
      <w:r w:rsidRPr="000557E6">
        <w:rPr>
          <w:rStyle w:val="ac"/>
          <w:rFonts w:eastAsia="MS Mincho" w:hint="cs"/>
          <w:i/>
          <w:iCs/>
          <w:sz w:val="20"/>
          <w:szCs w:val="20"/>
          <w:rtl/>
        </w:rPr>
        <w:t>ובמנין</w:t>
      </w:r>
      <w:proofErr w:type="spellEnd"/>
      <w:r w:rsidRPr="000557E6">
        <w:rPr>
          <w:rFonts w:eastAsia="MS Mincho" w:hint="cs"/>
          <w:i/>
          <w:iCs/>
          <w:sz w:val="20"/>
          <w:szCs w:val="20"/>
          <w:rtl/>
        </w:rPr>
        <w:t xml:space="preserve">. היה גדול ממנו בחכמה, אבל לא </w:t>
      </w:r>
      <w:proofErr w:type="spellStart"/>
      <w:r w:rsidRPr="000557E6">
        <w:rPr>
          <w:rFonts w:eastAsia="MS Mincho" w:hint="cs"/>
          <w:i/>
          <w:iCs/>
          <w:sz w:val="20"/>
          <w:szCs w:val="20"/>
          <w:rtl/>
        </w:rPr>
        <w:t>במנין</w:t>
      </w:r>
      <w:proofErr w:type="spellEnd"/>
      <w:r w:rsidRPr="000557E6">
        <w:rPr>
          <w:rFonts w:eastAsia="MS Mincho" w:hint="cs"/>
          <w:i/>
          <w:iCs/>
          <w:sz w:val="20"/>
          <w:szCs w:val="20"/>
          <w:rtl/>
        </w:rPr>
        <w:t xml:space="preserve">, </w:t>
      </w:r>
      <w:proofErr w:type="spellStart"/>
      <w:r w:rsidRPr="000557E6">
        <w:rPr>
          <w:rFonts w:eastAsia="MS Mincho" w:hint="cs"/>
          <w:i/>
          <w:iCs/>
          <w:sz w:val="20"/>
          <w:szCs w:val="20"/>
          <w:rtl/>
        </w:rPr>
        <w:t>במנין</w:t>
      </w:r>
      <w:proofErr w:type="spellEnd"/>
      <w:r w:rsidRPr="000557E6">
        <w:rPr>
          <w:rFonts w:eastAsia="MS Mincho" w:hint="cs"/>
          <w:i/>
          <w:iCs/>
          <w:sz w:val="20"/>
          <w:szCs w:val="20"/>
          <w:rtl/>
        </w:rPr>
        <w:t xml:space="preserve">, אבל לא בחכמה, אינו יכול לבטל דבריו עד שיהיה גדול ממנו בחכמה </w:t>
      </w:r>
      <w:proofErr w:type="spellStart"/>
      <w:r w:rsidRPr="000557E6">
        <w:rPr>
          <w:rFonts w:eastAsia="MS Mincho" w:hint="cs"/>
          <w:i/>
          <w:iCs/>
          <w:sz w:val="20"/>
          <w:szCs w:val="20"/>
          <w:rtl/>
        </w:rPr>
        <w:t>ובמנין</w:t>
      </w:r>
      <w:proofErr w:type="spellEnd"/>
      <w:r w:rsidRPr="000557E6">
        <w:rPr>
          <w:rFonts w:eastAsia="MS Mincho" w:hint="cs"/>
          <w:i/>
          <w:iCs/>
          <w:sz w:val="20"/>
          <w:szCs w:val="20"/>
          <w:rtl/>
        </w:rPr>
        <w:t>"</w:t>
      </w:r>
      <w:r>
        <w:rPr>
          <w:rFonts w:eastAsia="MS Mincho" w:hint="cs"/>
          <w:i/>
          <w:iCs/>
          <w:rtl/>
        </w:rPr>
        <w:t xml:space="preserve"> </w:t>
      </w:r>
    </w:p>
    <w:p w14:paraId="5E68BCCB"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 xml:space="preserve">המשנה אמרה שבית דין לא יכול לבטל דברי בית דין אחר, עד שיהיה גדול ממנו בחוכמה ובמניין. זה תנאים מצטברים. בחוכמה הכוונה שהחכמים בבית הדין המבטל הם גדולים יותר בחוכמה מאלה שתיקנו את התקנה. לגבי גדול במניין יש כמה הסברים: יש אומרים שיש יותר חכמים שמבטלים מאשר אלה שתיקנו את התקנה (אבל זה בעייתי כי יש רק 71 חכמים שיושבים בבית הדין),  יש אומרים שבמניין הכוונה למספר התלמידים, יש אומרים שהכוונה לכמות החכמים שהסכימו לדעת חכמים שתיקנו  את התקנה. </w:t>
      </w:r>
    </w:p>
    <w:p w14:paraId="731F94F4" w14:textId="77777777" w:rsidR="00350A59" w:rsidRDefault="00350A59" w:rsidP="00350A59">
      <w:pPr>
        <w:spacing w:after="0" w:line="360" w:lineRule="auto"/>
        <w:jc w:val="both"/>
        <w:rPr>
          <w:rFonts w:ascii="Arial" w:eastAsia="Times New Roman" w:hAnsi="Arial"/>
          <w:color w:val="000000"/>
          <w:rtl/>
        </w:rPr>
      </w:pPr>
      <w:r>
        <w:rPr>
          <w:rFonts w:ascii="Arial" w:eastAsia="Times New Roman" w:hAnsi="Arial" w:hint="cs"/>
          <w:color w:val="000000"/>
          <w:rtl/>
        </w:rPr>
        <w:t>נראה את דעת הרמב"ם:</w:t>
      </w:r>
    </w:p>
    <w:p w14:paraId="1DA25359" w14:textId="77777777" w:rsidR="00350A59" w:rsidRDefault="00350A59" w:rsidP="00350A59">
      <w:pPr>
        <w:spacing w:after="0" w:line="360" w:lineRule="auto"/>
        <w:jc w:val="both"/>
        <w:rPr>
          <w:rFonts w:ascii="Arial" w:eastAsia="Times New Roman" w:hAnsi="Arial"/>
          <w:color w:val="000000"/>
          <w:u w:val="single"/>
          <w:rtl/>
        </w:rPr>
      </w:pPr>
      <w:r w:rsidRPr="000557E6">
        <w:rPr>
          <w:rFonts w:ascii="Arial" w:eastAsia="Times New Roman" w:hAnsi="Arial" w:hint="cs"/>
          <w:color w:val="000000"/>
          <w:u w:val="single"/>
          <w:rtl/>
        </w:rPr>
        <w:t>רמב"ם ממרים ב, ב-ג</w:t>
      </w:r>
    </w:p>
    <w:p w14:paraId="776436CD" w14:textId="77777777" w:rsidR="00350A59" w:rsidRPr="00401917" w:rsidRDefault="00350A59" w:rsidP="00350A59">
      <w:pPr>
        <w:jc w:val="both"/>
        <w:rPr>
          <w:i/>
          <w:iCs/>
          <w:sz w:val="20"/>
          <w:szCs w:val="20"/>
          <w:rtl/>
        </w:rPr>
      </w:pPr>
      <w:r w:rsidRPr="000557E6">
        <w:rPr>
          <w:i/>
          <w:iCs/>
          <w:sz w:val="20"/>
          <w:szCs w:val="20"/>
          <w:rtl/>
        </w:rPr>
        <w:t>הלכה</w:t>
      </w:r>
      <w:r>
        <w:rPr>
          <w:rFonts w:hint="cs"/>
          <w:i/>
          <w:iCs/>
          <w:sz w:val="20"/>
          <w:szCs w:val="20"/>
          <w:rtl/>
        </w:rPr>
        <w:t xml:space="preserve"> ב</w:t>
      </w:r>
      <w:r w:rsidRPr="000557E6">
        <w:rPr>
          <w:i/>
          <w:iCs/>
          <w:sz w:val="20"/>
          <w:szCs w:val="20"/>
          <w:rtl/>
        </w:rPr>
        <w:t xml:space="preserve"> </w:t>
      </w:r>
    </w:p>
    <w:p w14:paraId="5A973C86" w14:textId="77777777" w:rsidR="00350A59" w:rsidRPr="000557E6" w:rsidRDefault="00350A59" w:rsidP="00350A59">
      <w:pPr>
        <w:jc w:val="both"/>
        <w:rPr>
          <w:i/>
          <w:iCs/>
          <w:sz w:val="20"/>
          <w:szCs w:val="20"/>
          <w:rtl/>
        </w:rPr>
      </w:pPr>
      <w:r>
        <w:rPr>
          <w:rFonts w:hint="cs"/>
          <w:i/>
          <w:iCs/>
          <w:sz w:val="20"/>
          <w:szCs w:val="20"/>
          <w:rtl/>
        </w:rPr>
        <w:t>"</w:t>
      </w:r>
      <w:r w:rsidRPr="000557E6">
        <w:rPr>
          <w:i/>
          <w:iCs/>
          <w:sz w:val="20"/>
          <w:szCs w:val="20"/>
          <w:rtl/>
        </w:rPr>
        <w:t xml:space="preserve">בית דין שגזרו גזרה, או תקנו תקנה, והנהיגו מנהג, </w:t>
      </w:r>
      <w:r w:rsidRPr="000557E6">
        <w:rPr>
          <w:rStyle w:val="ac"/>
          <w:i/>
          <w:iCs/>
          <w:sz w:val="20"/>
          <w:szCs w:val="20"/>
          <w:rtl/>
        </w:rPr>
        <w:t>ופשט הדבר בכל ישראל</w:t>
      </w:r>
      <w:r w:rsidRPr="000557E6">
        <w:rPr>
          <w:i/>
          <w:iCs/>
          <w:sz w:val="20"/>
          <w:szCs w:val="20"/>
          <w:rtl/>
        </w:rPr>
        <w:t xml:space="preserve">, ועמד אחריהם בית דין אחר ובקש לבטל דברים הראשונים ולעקור אותה התקנה ואותה הגזרה ואותו המנהג. אינו יכול עד שיהיה גדול מן הראשונים בחכמה </w:t>
      </w:r>
      <w:proofErr w:type="spellStart"/>
      <w:r w:rsidRPr="000557E6">
        <w:rPr>
          <w:i/>
          <w:iCs/>
          <w:sz w:val="20"/>
          <w:szCs w:val="20"/>
          <w:rtl/>
        </w:rPr>
        <w:t>ובמנין</w:t>
      </w:r>
      <w:proofErr w:type="spellEnd"/>
      <w:r w:rsidRPr="000557E6">
        <w:rPr>
          <w:i/>
          <w:iCs/>
          <w:sz w:val="20"/>
          <w:szCs w:val="20"/>
          <w:rtl/>
        </w:rPr>
        <w:t xml:space="preserve">. </w:t>
      </w:r>
    </w:p>
    <w:p w14:paraId="76F9C9CD" w14:textId="77777777" w:rsidR="00350A59" w:rsidRPr="000557E6" w:rsidRDefault="00350A59" w:rsidP="00350A59">
      <w:pPr>
        <w:jc w:val="both"/>
        <w:rPr>
          <w:i/>
          <w:iCs/>
          <w:sz w:val="20"/>
          <w:szCs w:val="20"/>
          <w:rtl/>
        </w:rPr>
      </w:pPr>
      <w:r w:rsidRPr="000557E6">
        <w:rPr>
          <w:i/>
          <w:iCs/>
          <w:sz w:val="20"/>
          <w:szCs w:val="20"/>
          <w:rtl/>
        </w:rPr>
        <w:t xml:space="preserve">היה גדול בחכמה אבל לא </w:t>
      </w:r>
      <w:proofErr w:type="spellStart"/>
      <w:r w:rsidRPr="000557E6">
        <w:rPr>
          <w:i/>
          <w:iCs/>
          <w:sz w:val="20"/>
          <w:szCs w:val="20"/>
          <w:rtl/>
        </w:rPr>
        <w:t>במנין</w:t>
      </w:r>
      <w:proofErr w:type="spellEnd"/>
      <w:r w:rsidRPr="000557E6">
        <w:rPr>
          <w:i/>
          <w:iCs/>
          <w:sz w:val="20"/>
          <w:szCs w:val="20"/>
          <w:rtl/>
        </w:rPr>
        <w:t xml:space="preserve">, </w:t>
      </w:r>
      <w:proofErr w:type="spellStart"/>
      <w:r w:rsidRPr="000557E6">
        <w:rPr>
          <w:i/>
          <w:iCs/>
          <w:sz w:val="20"/>
          <w:szCs w:val="20"/>
          <w:rtl/>
        </w:rPr>
        <w:t>במנין</w:t>
      </w:r>
      <w:proofErr w:type="spellEnd"/>
      <w:r w:rsidRPr="000557E6">
        <w:rPr>
          <w:i/>
          <w:iCs/>
          <w:sz w:val="20"/>
          <w:szCs w:val="20"/>
          <w:rtl/>
        </w:rPr>
        <w:t xml:space="preserve"> אבל לא בחכמה, אינו יכול לבטל את דבריו, אפילו בטל הטעם שבגללו גזרו הראשונים, או התקינו, אין האחרונים </w:t>
      </w:r>
      <w:proofErr w:type="spellStart"/>
      <w:r w:rsidRPr="000557E6">
        <w:rPr>
          <w:i/>
          <w:iCs/>
          <w:sz w:val="20"/>
          <w:szCs w:val="20"/>
          <w:rtl/>
        </w:rPr>
        <w:t>יכולין</w:t>
      </w:r>
      <w:proofErr w:type="spellEnd"/>
      <w:r w:rsidRPr="000557E6">
        <w:rPr>
          <w:i/>
          <w:iCs/>
          <w:sz w:val="20"/>
          <w:szCs w:val="20"/>
          <w:rtl/>
        </w:rPr>
        <w:t xml:space="preserve"> לבטל עד </w:t>
      </w:r>
      <w:proofErr w:type="spellStart"/>
      <w:r w:rsidRPr="000557E6">
        <w:rPr>
          <w:i/>
          <w:iCs/>
          <w:sz w:val="20"/>
          <w:szCs w:val="20"/>
          <w:rtl/>
        </w:rPr>
        <w:t>שיהו</w:t>
      </w:r>
      <w:proofErr w:type="spellEnd"/>
      <w:r w:rsidRPr="000557E6">
        <w:rPr>
          <w:i/>
          <w:iCs/>
          <w:sz w:val="20"/>
          <w:szCs w:val="20"/>
          <w:rtl/>
        </w:rPr>
        <w:t xml:space="preserve"> גדולים מהם.</w:t>
      </w:r>
    </w:p>
    <w:p w14:paraId="67BFB79B" w14:textId="77777777" w:rsidR="00350A59" w:rsidRPr="000557E6" w:rsidRDefault="00350A59" w:rsidP="00350A59">
      <w:pPr>
        <w:jc w:val="both"/>
        <w:rPr>
          <w:i/>
          <w:iCs/>
          <w:sz w:val="20"/>
          <w:szCs w:val="20"/>
          <w:rtl/>
        </w:rPr>
      </w:pPr>
      <w:r w:rsidRPr="000557E6">
        <w:rPr>
          <w:i/>
          <w:iCs/>
          <w:sz w:val="20"/>
          <w:szCs w:val="20"/>
          <w:rtl/>
        </w:rPr>
        <w:t xml:space="preserve">והיאך יהיו גדולים מהם </w:t>
      </w:r>
      <w:proofErr w:type="spellStart"/>
      <w:r w:rsidRPr="000557E6">
        <w:rPr>
          <w:i/>
          <w:iCs/>
          <w:sz w:val="20"/>
          <w:szCs w:val="20"/>
          <w:rtl/>
        </w:rPr>
        <w:t>במנין</w:t>
      </w:r>
      <w:proofErr w:type="spellEnd"/>
      <w:r w:rsidRPr="000557E6">
        <w:rPr>
          <w:i/>
          <w:iCs/>
          <w:sz w:val="20"/>
          <w:szCs w:val="20"/>
          <w:rtl/>
        </w:rPr>
        <w:t xml:space="preserve">? הואיל וכל בית דין ובית דין של שבעים ואחד הוא, זה מנין חכמי הדור שהסכימו וקבלו הדבר שאמרו בית דין הגדול ולא חלקו בו. </w:t>
      </w:r>
    </w:p>
    <w:p w14:paraId="40F39225" w14:textId="77777777" w:rsidR="00350A59" w:rsidRPr="000557E6" w:rsidRDefault="00350A59" w:rsidP="00350A59">
      <w:pPr>
        <w:jc w:val="both"/>
        <w:rPr>
          <w:i/>
          <w:iCs/>
          <w:sz w:val="20"/>
          <w:szCs w:val="20"/>
          <w:rtl/>
        </w:rPr>
      </w:pPr>
      <w:r w:rsidRPr="000557E6">
        <w:rPr>
          <w:i/>
          <w:iCs/>
          <w:sz w:val="20"/>
          <w:szCs w:val="20"/>
          <w:rtl/>
        </w:rPr>
        <w:t xml:space="preserve">הלכה ג </w:t>
      </w:r>
    </w:p>
    <w:p w14:paraId="5B3A714D" w14:textId="77777777" w:rsidR="00350A59" w:rsidRDefault="00350A59" w:rsidP="00350A59">
      <w:pPr>
        <w:jc w:val="both"/>
        <w:rPr>
          <w:i/>
          <w:iCs/>
          <w:sz w:val="21"/>
          <w:szCs w:val="23"/>
          <w:rtl/>
        </w:rPr>
      </w:pPr>
      <w:r w:rsidRPr="000557E6">
        <w:rPr>
          <w:i/>
          <w:iCs/>
          <w:sz w:val="20"/>
          <w:szCs w:val="20"/>
          <w:rtl/>
        </w:rPr>
        <w:t xml:space="preserve">במה דברים אמורים: בדברים שלא אסרו אותן כדי לעשות סייג לתורה אלא כשאר דיני תורה. </w:t>
      </w:r>
      <w:r w:rsidRPr="000557E6">
        <w:rPr>
          <w:rStyle w:val="ac"/>
          <w:i/>
          <w:iCs/>
          <w:sz w:val="20"/>
          <w:szCs w:val="20"/>
          <w:rtl/>
        </w:rPr>
        <w:t xml:space="preserve">אבל דברים שראו בית דין לגזור </w:t>
      </w:r>
      <w:proofErr w:type="spellStart"/>
      <w:r w:rsidRPr="000557E6">
        <w:rPr>
          <w:rStyle w:val="ac"/>
          <w:i/>
          <w:iCs/>
          <w:sz w:val="20"/>
          <w:szCs w:val="20"/>
          <w:rtl/>
        </w:rPr>
        <w:t>ולאסרן</w:t>
      </w:r>
      <w:proofErr w:type="spellEnd"/>
      <w:r w:rsidRPr="000557E6">
        <w:rPr>
          <w:rStyle w:val="ac"/>
          <w:i/>
          <w:iCs/>
          <w:sz w:val="20"/>
          <w:szCs w:val="20"/>
          <w:rtl/>
        </w:rPr>
        <w:t xml:space="preserve"> לעשות סייג, אם פשט איסורן בכל [ישראל], אין בית דין גדול אחר יכול לעקרן </w:t>
      </w:r>
      <w:proofErr w:type="spellStart"/>
      <w:r w:rsidRPr="000557E6">
        <w:rPr>
          <w:rStyle w:val="ac"/>
          <w:i/>
          <w:iCs/>
          <w:sz w:val="20"/>
          <w:szCs w:val="20"/>
          <w:rtl/>
        </w:rPr>
        <w:t>ולהתירן</w:t>
      </w:r>
      <w:proofErr w:type="spellEnd"/>
      <w:r w:rsidRPr="000557E6">
        <w:rPr>
          <w:rStyle w:val="ac"/>
          <w:i/>
          <w:iCs/>
          <w:sz w:val="20"/>
          <w:szCs w:val="20"/>
          <w:rtl/>
        </w:rPr>
        <w:t xml:space="preserve"> אפילו היה גדול מן הראשונים.</w:t>
      </w:r>
      <w:r>
        <w:rPr>
          <w:rStyle w:val="ac"/>
          <w:rFonts w:hint="cs"/>
          <w:i/>
          <w:iCs/>
          <w:sz w:val="21"/>
          <w:szCs w:val="23"/>
          <w:rtl/>
        </w:rPr>
        <w:t xml:space="preserve"> </w:t>
      </w:r>
    </w:p>
    <w:p w14:paraId="6C198B55" w14:textId="77777777" w:rsidR="00350A59" w:rsidRPr="003C556F" w:rsidRDefault="00350A59" w:rsidP="00350A59">
      <w:pPr>
        <w:jc w:val="both"/>
        <w:rPr>
          <w:i/>
          <w:iCs/>
          <w:sz w:val="20"/>
          <w:szCs w:val="20"/>
          <w:rtl/>
        </w:rPr>
      </w:pPr>
      <w:r w:rsidRPr="00F76E45">
        <w:rPr>
          <w:rFonts w:hint="cs"/>
          <w:i/>
          <w:iCs/>
          <w:sz w:val="20"/>
          <w:szCs w:val="20"/>
          <w:rtl/>
        </w:rPr>
        <w:t xml:space="preserve">הלכה ה </w:t>
      </w:r>
    </w:p>
    <w:p w14:paraId="2B033F74" w14:textId="77777777" w:rsidR="00350A59" w:rsidRPr="003C556F" w:rsidRDefault="00350A59" w:rsidP="00350A59">
      <w:pPr>
        <w:jc w:val="both"/>
        <w:rPr>
          <w:i/>
          <w:iCs/>
          <w:sz w:val="20"/>
          <w:szCs w:val="20"/>
          <w:rtl/>
        </w:rPr>
      </w:pPr>
      <w:r w:rsidRPr="003C556F">
        <w:rPr>
          <w:rFonts w:hint="cs"/>
          <w:i/>
          <w:iCs/>
          <w:sz w:val="20"/>
          <w:szCs w:val="20"/>
          <w:rtl/>
        </w:rPr>
        <w:t xml:space="preserve">בית דין שנראה להן לגזור גזירה או לתקן תקנה או להנהיג מנהג, </w:t>
      </w:r>
      <w:proofErr w:type="spellStart"/>
      <w:r w:rsidRPr="003C556F">
        <w:rPr>
          <w:rFonts w:hint="cs"/>
          <w:i/>
          <w:iCs/>
          <w:sz w:val="20"/>
          <w:szCs w:val="20"/>
          <w:rtl/>
        </w:rPr>
        <w:t>צריכין</w:t>
      </w:r>
      <w:proofErr w:type="spellEnd"/>
      <w:r w:rsidRPr="003C556F">
        <w:rPr>
          <w:rFonts w:hint="cs"/>
          <w:i/>
          <w:iCs/>
          <w:sz w:val="20"/>
          <w:szCs w:val="20"/>
          <w:rtl/>
        </w:rPr>
        <w:t xml:space="preserve"> להתיישב בדבר ולידע תחלה אם רוב הצבור </w:t>
      </w:r>
      <w:proofErr w:type="spellStart"/>
      <w:r w:rsidRPr="003C556F">
        <w:rPr>
          <w:rFonts w:hint="cs"/>
          <w:i/>
          <w:iCs/>
          <w:sz w:val="20"/>
          <w:szCs w:val="20"/>
          <w:rtl/>
        </w:rPr>
        <w:t>יכולין</w:t>
      </w:r>
      <w:proofErr w:type="spellEnd"/>
      <w:r w:rsidRPr="003C556F">
        <w:rPr>
          <w:rFonts w:hint="cs"/>
          <w:i/>
          <w:iCs/>
          <w:sz w:val="20"/>
          <w:szCs w:val="20"/>
          <w:rtl/>
        </w:rPr>
        <w:t xml:space="preserve"> לעמוד בהן או אם אין </w:t>
      </w:r>
      <w:proofErr w:type="spellStart"/>
      <w:r w:rsidRPr="003C556F">
        <w:rPr>
          <w:rFonts w:hint="cs"/>
          <w:i/>
          <w:iCs/>
          <w:sz w:val="20"/>
          <w:szCs w:val="20"/>
          <w:rtl/>
        </w:rPr>
        <w:t>יכולין</w:t>
      </w:r>
      <w:proofErr w:type="spellEnd"/>
      <w:r w:rsidRPr="003C556F">
        <w:rPr>
          <w:rFonts w:hint="cs"/>
          <w:i/>
          <w:iCs/>
          <w:sz w:val="20"/>
          <w:szCs w:val="20"/>
          <w:rtl/>
        </w:rPr>
        <w:t xml:space="preserve"> לעמוד.</w:t>
      </w:r>
    </w:p>
    <w:p w14:paraId="36A61D7B" w14:textId="77777777" w:rsidR="00350A59" w:rsidRPr="00F76E45" w:rsidRDefault="00350A59" w:rsidP="00350A59">
      <w:pPr>
        <w:jc w:val="both"/>
        <w:rPr>
          <w:i/>
          <w:iCs/>
          <w:sz w:val="20"/>
          <w:szCs w:val="20"/>
          <w:rtl/>
        </w:rPr>
      </w:pPr>
      <w:r w:rsidRPr="003C556F">
        <w:rPr>
          <w:rStyle w:val="ac"/>
          <w:rFonts w:hint="cs"/>
          <w:i/>
          <w:iCs/>
          <w:sz w:val="20"/>
          <w:szCs w:val="20"/>
          <w:rtl/>
        </w:rPr>
        <w:t xml:space="preserve">ולעולם אין </w:t>
      </w:r>
      <w:proofErr w:type="spellStart"/>
      <w:r w:rsidRPr="003C556F">
        <w:rPr>
          <w:rStyle w:val="ac"/>
          <w:rFonts w:hint="cs"/>
          <w:i/>
          <w:iCs/>
          <w:sz w:val="20"/>
          <w:szCs w:val="20"/>
          <w:rtl/>
        </w:rPr>
        <w:t>גוזרין</w:t>
      </w:r>
      <w:proofErr w:type="spellEnd"/>
      <w:r w:rsidRPr="003C556F">
        <w:rPr>
          <w:rStyle w:val="ac"/>
          <w:rFonts w:hint="cs"/>
          <w:i/>
          <w:iCs/>
          <w:sz w:val="20"/>
          <w:szCs w:val="20"/>
          <w:rtl/>
        </w:rPr>
        <w:t xml:space="preserve"> גזירה על הצבור אלא אם כן רוב הצבור </w:t>
      </w:r>
      <w:proofErr w:type="spellStart"/>
      <w:r w:rsidRPr="003C556F">
        <w:rPr>
          <w:rStyle w:val="ac"/>
          <w:rFonts w:hint="cs"/>
          <w:i/>
          <w:iCs/>
          <w:sz w:val="20"/>
          <w:szCs w:val="20"/>
          <w:rtl/>
        </w:rPr>
        <w:t>יכולין</w:t>
      </w:r>
      <w:proofErr w:type="spellEnd"/>
      <w:r w:rsidRPr="003C556F">
        <w:rPr>
          <w:rStyle w:val="ac"/>
          <w:rFonts w:hint="cs"/>
          <w:i/>
          <w:iCs/>
          <w:sz w:val="20"/>
          <w:szCs w:val="20"/>
          <w:rtl/>
        </w:rPr>
        <w:t xml:space="preserve"> לעמוד בה. </w:t>
      </w:r>
    </w:p>
    <w:p w14:paraId="1DC5D772" w14:textId="77777777" w:rsidR="00350A59" w:rsidRPr="00F76E45" w:rsidRDefault="00350A59" w:rsidP="00350A59">
      <w:pPr>
        <w:jc w:val="both"/>
        <w:rPr>
          <w:i/>
          <w:iCs/>
          <w:sz w:val="20"/>
          <w:szCs w:val="20"/>
          <w:rtl/>
        </w:rPr>
      </w:pPr>
      <w:r w:rsidRPr="00F76E45">
        <w:rPr>
          <w:rFonts w:hint="cs"/>
          <w:i/>
          <w:iCs/>
          <w:sz w:val="20"/>
          <w:szCs w:val="20"/>
          <w:rtl/>
        </w:rPr>
        <w:t xml:space="preserve">הלכה ו </w:t>
      </w:r>
    </w:p>
    <w:p w14:paraId="49E6E922" w14:textId="77777777" w:rsidR="00350A59" w:rsidRPr="00F76E45" w:rsidRDefault="00350A59" w:rsidP="00350A59">
      <w:pPr>
        <w:jc w:val="both"/>
        <w:rPr>
          <w:i/>
          <w:iCs/>
          <w:sz w:val="20"/>
          <w:szCs w:val="20"/>
          <w:rtl/>
        </w:rPr>
      </w:pPr>
      <w:r w:rsidRPr="003C556F">
        <w:rPr>
          <w:rFonts w:hint="cs"/>
          <w:i/>
          <w:iCs/>
          <w:sz w:val="20"/>
          <w:szCs w:val="20"/>
          <w:rtl/>
        </w:rPr>
        <w:t xml:space="preserve">הרי שגזרו בית דין גזירה, ודימו שרוב הקהל </w:t>
      </w:r>
      <w:proofErr w:type="spellStart"/>
      <w:r w:rsidRPr="003C556F">
        <w:rPr>
          <w:rFonts w:hint="cs"/>
          <w:i/>
          <w:iCs/>
          <w:sz w:val="20"/>
          <w:szCs w:val="20"/>
          <w:rtl/>
        </w:rPr>
        <w:t>יכולין</w:t>
      </w:r>
      <w:proofErr w:type="spellEnd"/>
      <w:r w:rsidRPr="003C556F">
        <w:rPr>
          <w:rFonts w:hint="cs"/>
          <w:i/>
          <w:iCs/>
          <w:sz w:val="20"/>
          <w:szCs w:val="20"/>
          <w:rtl/>
        </w:rPr>
        <w:t xml:space="preserve"> לעמוד בה, ואחר שגזרוה פקפקו העם בה ולא פשטה ברוב הקהל, הרי זו בטלה ואינן </w:t>
      </w:r>
      <w:proofErr w:type="spellStart"/>
      <w:r w:rsidRPr="003C556F">
        <w:rPr>
          <w:rFonts w:hint="cs"/>
          <w:i/>
          <w:iCs/>
          <w:sz w:val="20"/>
          <w:szCs w:val="20"/>
          <w:rtl/>
        </w:rPr>
        <w:t>רשאין</w:t>
      </w:r>
      <w:proofErr w:type="spellEnd"/>
      <w:r w:rsidRPr="003C556F">
        <w:rPr>
          <w:rFonts w:hint="cs"/>
          <w:i/>
          <w:iCs/>
          <w:sz w:val="20"/>
          <w:szCs w:val="20"/>
          <w:rtl/>
        </w:rPr>
        <w:t xml:space="preserve"> </w:t>
      </w:r>
      <w:proofErr w:type="spellStart"/>
      <w:r w:rsidRPr="003C556F">
        <w:rPr>
          <w:rFonts w:hint="cs"/>
          <w:i/>
          <w:iCs/>
          <w:sz w:val="20"/>
          <w:szCs w:val="20"/>
          <w:rtl/>
        </w:rPr>
        <w:t>לכוף</w:t>
      </w:r>
      <w:proofErr w:type="spellEnd"/>
      <w:r w:rsidRPr="003C556F">
        <w:rPr>
          <w:rFonts w:hint="cs"/>
          <w:i/>
          <w:iCs/>
          <w:sz w:val="20"/>
          <w:szCs w:val="20"/>
          <w:rtl/>
        </w:rPr>
        <w:t xml:space="preserve"> את העם ללכת בה. </w:t>
      </w:r>
    </w:p>
    <w:p w14:paraId="3A8AAA73" w14:textId="77777777" w:rsidR="00350A59" w:rsidRPr="00F76E45" w:rsidRDefault="00350A59" w:rsidP="00350A59">
      <w:pPr>
        <w:jc w:val="both"/>
        <w:rPr>
          <w:i/>
          <w:iCs/>
          <w:sz w:val="20"/>
          <w:szCs w:val="20"/>
          <w:rtl/>
        </w:rPr>
      </w:pPr>
      <w:r w:rsidRPr="00F76E45">
        <w:rPr>
          <w:rFonts w:hint="cs"/>
          <w:i/>
          <w:iCs/>
          <w:sz w:val="20"/>
          <w:szCs w:val="20"/>
          <w:rtl/>
        </w:rPr>
        <w:t xml:space="preserve">הלכה ז </w:t>
      </w:r>
    </w:p>
    <w:p w14:paraId="74B9C33C" w14:textId="77777777" w:rsidR="00350A59" w:rsidRPr="003C556F" w:rsidRDefault="00350A59" w:rsidP="00350A59">
      <w:pPr>
        <w:jc w:val="both"/>
        <w:rPr>
          <w:i/>
          <w:iCs/>
          <w:sz w:val="20"/>
          <w:szCs w:val="20"/>
          <w:rtl/>
        </w:rPr>
      </w:pPr>
      <w:r w:rsidRPr="003C556F">
        <w:rPr>
          <w:rFonts w:hint="cs"/>
          <w:i/>
          <w:iCs/>
          <w:sz w:val="20"/>
          <w:szCs w:val="20"/>
          <w:rtl/>
        </w:rPr>
        <w:t xml:space="preserve">גזרו ודימו שפשטה בכל ישראל, ועמד הדבר כן שנים רבות, ולאחר זמן מרובה עמד בית דין אחר ובדק בכל ישראל וראה שאין אותה הגזרה פושטת בכל ישראל, יש לו רשות לבטל ואפילו היה פחות מבית דין הראשון בחכמה </w:t>
      </w:r>
      <w:proofErr w:type="spellStart"/>
      <w:r w:rsidRPr="003C556F">
        <w:rPr>
          <w:rFonts w:hint="cs"/>
          <w:i/>
          <w:iCs/>
          <w:sz w:val="20"/>
          <w:szCs w:val="20"/>
          <w:rtl/>
        </w:rPr>
        <w:t>ובמנין</w:t>
      </w:r>
      <w:proofErr w:type="spellEnd"/>
      <w:r w:rsidRPr="003C556F">
        <w:rPr>
          <w:rFonts w:hint="cs"/>
          <w:i/>
          <w:iCs/>
          <w:sz w:val="20"/>
          <w:szCs w:val="20"/>
          <w:rtl/>
        </w:rPr>
        <w:t xml:space="preserve">". </w:t>
      </w:r>
    </w:p>
    <w:p w14:paraId="1583BD40" w14:textId="77777777" w:rsidR="00350A59" w:rsidRDefault="00350A59" w:rsidP="00350A59">
      <w:pPr>
        <w:jc w:val="both"/>
        <w:rPr>
          <w:rtl/>
        </w:rPr>
      </w:pPr>
      <w:r>
        <w:rPr>
          <w:rFonts w:hint="cs"/>
          <w:rtl/>
        </w:rPr>
        <w:lastRenderedPageBreak/>
        <w:t xml:space="preserve">בסוגייה במסכת עבודה זרה נאמר, שישנן גזירות מסוימות שלא ניתנות לביטול כלל, גם בבית דין הגדול בחוכמה ובמניין. </w:t>
      </w:r>
    </w:p>
    <w:p w14:paraId="79FFFBD1" w14:textId="77777777" w:rsidR="00350A59" w:rsidRDefault="00350A59" w:rsidP="00350A59">
      <w:pPr>
        <w:jc w:val="both"/>
        <w:rPr>
          <w:rtl/>
        </w:rPr>
      </w:pPr>
      <w:r>
        <w:rPr>
          <w:rFonts w:hint="cs"/>
          <w:rtl/>
        </w:rPr>
        <w:t xml:space="preserve">ראשית קובע הרמב"ם כלל - אם בית דין רוצה לבטל תקנה או גזירה של בית דין קודם שפשטה בקרב ישראל, הוא לא יכול לעשות זאת עד שיהיה גדול </w:t>
      </w:r>
      <w:proofErr w:type="spellStart"/>
      <w:r>
        <w:rPr>
          <w:rFonts w:hint="cs"/>
          <w:rtl/>
        </w:rPr>
        <w:t>מהבי"ד</w:t>
      </w:r>
      <w:proofErr w:type="spellEnd"/>
      <w:r>
        <w:rPr>
          <w:rFonts w:hint="cs"/>
          <w:rtl/>
        </w:rPr>
        <w:t xml:space="preserve"> הקודם במניין ובחוכמה. </w:t>
      </w:r>
    </w:p>
    <w:p w14:paraId="6C6C6A46" w14:textId="77777777" w:rsidR="00350A59" w:rsidRDefault="00350A59" w:rsidP="00350A59">
      <w:pPr>
        <w:jc w:val="both"/>
        <w:rPr>
          <w:rtl/>
        </w:rPr>
      </w:pPr>
      <w:r w:rsidRPr="00F76E45">
        <w:rPr>
          <w:rFonts w:hint="cs"/>
          <w:b/>
          <w:bCs/>
          <w:rtl/>
        </w:rPr>
        <w:t>במניין</w:t>
      </w:r>
      <w:r>
        <w:rPr>
          <w:rFonts w:hint="cs"/>
          <w:rtl/>
        </w:rPr>
        <w:t xml:space="preserve"> אומר הרמב"ם הכוונה למניין חכמי הדור שהסכימו להחלטת בית הדין. בודקים איפה יש מספר גדול יותר. </w:t>
      </w:r>
    </w:p>
    <w:p w14:paraId="1635E842" w14:textId="77777777" w:rsidR="00350A59" w:rsidRDefault="00350A59" w:rsidP="00350A59">
      <w:pPr>
        <w:jc w:val="both"/>
        <w:rPr>
          <w:rtl/>
        </w:rPr>
      </w:pPr>
      <w:r>
        <w:rPr>
          <w:rFonts w:hint="cs"/>
          <w:rtl/>
        </w:rPr>
        <w:t xml:space="preserve">הרמב"ם קובע, שתקנות שחכמים עשו בתור סייג (גדר שלא יבואו לעבור על איסור תורה) והתקנות פשטו בכל ישראל, במקרה זה </w:t>
      </w:r>
      <w:r w:rsidRPr="00F76E45">
        <w:rPr>
          <w:rFonts w:hint="cs"/>
          <w:b/>
          <w:bCs/>
          <w:rtl/>
        </w:rPr>
        <w:t xml:space="preserve">אין בית דין יכול לעקור </w:t>
      </w:r>
      <w:r>
        <w:rPr>
          <w:rFonts w:hint="cs"/>
          <w:b/>
          <w:bCs/>
          <w:rtl/>
        </w:rPr>
        <w:t xml:space="preserve">את דברי קודמו </w:t>
      </w:r>
      <w:r w:rsidRPr="00F76E45">
        <w:rPr>
          <w:rFonts w:hint="cs"/>
          <w:b/>
          <w:bCs/>
          <w:rtl/>
        </w:rPr>
        <w:t>אפילו היה גדול</w:t>
      </w:r>
      <w:r>
        <w:rPr>
          <w:rFonts w:hint="cs"/>
          <w:rtl/>
        </w:rPr>
        <w:t xml:space="preserve"> </w:t>
      </w:r>
      <w:r w:rsidRPr="008D1B86">
        <w:rPr>
          <w:rFonts w:hint="cs"/>
          <w:b/>
          <w:bCs/>
          <w:rtl/>
        </w:rPr>
        <w:t>ממנו</w:t>
      </w:r>
      <w:r>
        <w:rPr>
          <w:rFonts w:hint="cs"/>
          <w:rtl/>
        </w:rPr>
        <w:t xml:space="preserve">. כלומר לרמב"ם, גזירה שהיא הרחבה של איסור תורה ופשטה בכל ישראל, לא ניתנת לביטול כלל. אם מדובר בתקנות וגזירות שהן לא הרחבה של איסור, זה קובע הרמב"ם כן ניתן לביטול (אם הם גדולים בחוכמה ובמניין). </w:t>
      </w:r>
    </w:p>
    <w:p w14:paraId="2D1BE3F3" w14:textId="77777777" w:rsidR="00350A59" w:rsidRDefault="00350A59" w:rsidP="00350A59">
      <w:pPr>
        <w:jc w:val="both"/>
        <w:rPr>
          <w:rtl/>
        </w:rPr>
      </w:pPr>
      <w:r w:rsidRPr="008D1B86">
        <w:rPr>
          <w:rFonts w:hint="cs"/>
          <w:u w:val="single"/>
          <w:rtl/>
        </w:rPr>
        <w:t>עניינים נוספים:</w:t>
      </w:r>
      <w:r>
        <w:rPr>
          <w:rFonts w:hint="cs"/>
          <w:rtl/>
        </w:rPr>
        <w:t xml:space="preserve"> בהלכה ו הרמב"ם קובע שאם חכמים גזרו גזירה, והיא לא פשטה בקרב ישראל, היא בטלה מאליה ואפילו לא צריך לעשות פעולה אקטיבית ולבטל את הגזירה. בהלכה ז קובע הרמב"ם, שאם חכמים גזרו גזירה וחשבו שפשטה בקרב ישראל, ואחרי שנים ראו שהגזירה לא פשטה, ניתן לבטל במקרה זה </w:t>
      </w:r>
      <w:r w:rsidRPr="00C16055">
        <w:rPr>
          <w:rFonts w:hint="cs"/>
          <w:b/>
          <w:bCs/>
          <w:rtl/>
        </w:rPr>
        <w:t>אף ע"י בית דין קטן יותר.</w:t>
      </w:r>
    </w:p>
    <w:p w14:paraId="2204AF0E" w14:textId="77777777" w:rsidR="00350A59" w:rsidRDefault="00350A59" w:rsidP="00350A59">
      <w:pPr>
        <w:pStyle w:val="1"/>
        <w:jc w:val="center"/>
        <w:rPr>
          <w:rFonts w:ascii="Narkisim" w:hAnsi="Narkisim" w:cs="Narkisim"/>
          <w:rtl/>
        </w:rPr>
      </w:pPr>
      <w:bookmarkStart w:id="43" w:name="_Toc45665822"/>
      <w:r w:rsidRPr="00E94819">
        <w:rPr>
          <w:rFonts w:ascii="Narkisim" w:hAnsi="Narkisim" w:cs="Narkisim"/>
          <w:rtl/>
        </w:rPr>
        <w:t>שיעור 15</w:t>
      </w:r>
      <w:bookmarkEnd w:id="43"/>
    </w:p>
    <w:p w14:paraId="28BC7465" w14:textId="77777777" w:rsidR="00350A59" w:rsidRPr="00B07A35" w:rsidRDefault="00350A59" w:rsidP="00350A59">
      <w:pPr>
        <w:pStyle w:val="10"/>
        <w:rPr>
          <w:rFonts w:eastAsiaTheme="minorHAnsi"/>
          <w:rtl/>
        </w:rPr>
      </w:pPr>
    </w:p>
    <w:p w14:paraId="60CA0508" w14:textId="77777777" w:rsidR="00350A59" w:rsidRPr="001F5B5D" w:rsidRDefault="00350A59" w:rsidP="00350A59">
      <w:pPr>
        <w:pStyle w:val="2"/>
        <w:jc w:val="both"/>
        <w:rPr>
          <w:rFonts w:ascii="Aharoni" w:eastAsiaTheme="minorHAnsi" w:hAnsi="Aharoni" w:cs="Aharoni"/>
          <w:b w:val="0"/>
          <w:bCs w:val="0"/>
          <w:color w:val="auto"/>
          <w:sz w:val="24"/>
          <w:szCs w:val="24"/>
          <w:highlight w:val="cyan"/>
          <w:u w:val="none"/>
          <w:rtl/>
        </w:rPr>
      </w:pPr>
      <w:bookmarkStart w:id="44" w:name="_Toc45665823"/>
      <w:r w:rsidRPr="001F5B5D">
        <w:rPr>
          <w:rFonts w:ascii="Aharoni" w:eastAsiaTheme="minorHAnsi" w:hAnsi="Aharoni" w:cs="Aharoni" w:hint="cs"/>
          <w:b w:val="0"/>
          <w:bCs w:val="0"/>
          <w:color w:val="auto"/>
          <w:sz w:val="24"/>
          <w:szCs w:val="24"/>
          <w:highlight w:val="cyan"/>
          <w:u w:val="none"/>
          <w:rtl/>
        </w:rPr>
        <w:t xml:space="preserve">- מחלוקת לעניין תקנות </w:t>
      </w:r>
      <w:r>
        <w:rPr>
          <w:rFonts w:ascii="Aharoni" w:eastAsiaTheme="minorHAnsi" w:hAnsi="Aharoni" w:cs="Aharoni" w:hint="cs"/>
          <w:b w:val="0"/>
          <w:bCs w:val="0"/>
          <w:color w:val="auto"/>
          <w:sz w:val="24"/>
          <w:szCs w:val="24"/>
          <w:highlight w:val="cyan"/>
          <w:u w:val="none"/>
          <w:rtl/>
        </w:rPr>
        <w:t>שבטל טעמן</w:t>
      </w:r>
      <w:bookmarkEnd w:id="44"/>
    </w:p>
    <w:p w14:paraId="412FE28A" w14:textId="77777777" w:rsidR="00350A59" w:rsidRDefault="00350A59" w:rsidP="00350A59">
      <w:pPr>
        <w:pStyle w:val="2"/>
        <w:jc w:val="both"/>
        <w:rPr>
          <w:rFonts w:ascii="Aharoni" w:eastAsiaTheme="minorHAnsi" w:hAnsi="Aharoni" w:cs="Aharoni"/>
          <w:b w:val="0"/>
          <w:bCs w:val="0"/>
          <w:color w:val="auto"/>
          <w:sz w:val="24"/>
          <w:szCs w:val="24"/>
          <w:highlight w:val="cyan"/>
          <w:u w:val="none"/>
          <w:rtl/>
        </w:rPr>
      </w:pPr>
      <w:bookmarkStart w:id="45" w:name="_Toc45665824"/>
      <w:r w:rsidRPr="001F5B5D">
        <w:rPr>
          <w:rFonts w:ascii="Aharoni" w:eastAsiaTheme="minorHAnsi" w:hAnsi="Aharoni" w:cs="Aharoni" w:hint="cs"/>
          <w:b w:val="0"/>
          <w:bCs w:val="0"/>
          <w:color w:val="auto"/>
          <w:sz w:val="24"/>
          <w:szCs w:val="24"/>
          <w:highlight w:val="cyan"/>
          <w:u w:val="none"/>
          <w:rtl/>
        </w:rPr>
        <w:t>- תקנות הקהל</w:t>
      </w:r>
      <w:bookmarkEnd w:id="45"/>
    </w:p>
    <w:p w14:paraId="6512B1C8" w14:textId="77777777" w:rsidR="00350A59" w:rsidRPr="001F5B5D" w:rsidRDefault="00350A59" w:rsidP="00350A59">
      <w:pPr>
        <w:pStyle w:val="10"/>
        <w:rPr>
          <w:highlight w:val="cyan"/>
          <w:rtl/>
        </w:rPr>
      </w:pPr>
    </w:p>
    <w:p w14:paraId="193B23D8" w14:textId="77777777" w:rsidR="00350A59" w:rsidRDefault="00350A59" w:rsidP="00350A59">
      <w:pPr>
        <w:jc w:val="both"/>
        <w:rPr>
          <w:rtl/>
        </w:rPr>
      </w:pPr>
      <w:r>
        <w:rPr>
          <w:rFonts w:hint="cs"/>
          <w:rtl/>
        </w:rPr>
        <w:t>נחזור לרמב"ם שידברנו עליו בשיעור הקודם:</w:t>
      </w:r>
    </w:p>
    <w:p w14:paraId="0CDAD550" w14:textId="77777777" w:rsidR="00350A59" w:rsidRDefault="00350A59" w:rsidP="00350A59">
      <w:pPr>
        <w:jc w:val="both"/>
        <w:rPr>
          <w:rtl/>
        </w:rPr>
      </w:pPr>
      <w:r>
        <w:rPr>
          <w:rFonts w:hint="cs"/>
          <w:rtl/>
        </w:rPr>
        <w:t xml:space="preserve">ראשית קובע הרמב"ם כלל </w:t>
      </w:r>
      <w:r>
        <w:rPr>
          <w:rtl/>
        </w:rPr>
        <w:t>–</w:t>
      </w:r>
      <w:r>
        <w:rPr>
          <w:rFonts w:hint="cs"/>
          <w:rtl/>
        </w:rPr>
        <w:t xml:space="preserve"> אם בית דין רוצה לבטל תקנה או גזירה של בית דין קודם שפשטה בקרב ישראל, הוא לא יכול לעשות זאת עד שיהיה גדול ממנו במניין ובחוכמה. </w:t>
      </w:r>
    </w:p>
    <w:p w14:paraId="4236083F" w14:textId="77777777" w:rsidR="00350A59" w:rsidRDefault="00350A59" w:rsidP="00350A59">
      <w:pPr>
        <w:jc w:val="both"/>
        <w:rPr>
          <w:rtl/>
        </w:rPr>
      </w:pPr>
      <w:r w:rsidRPr="00F76E45">
        <w:rPr>
          <w:rFonts w:hint="cs"/>
          <w:b/>
          <w:bCs/>
          <w:rtl/>
        </w:rPr>
        <w:t>במניין</w:t>
      </w:r>
      <w:r>
        <w:rPr>
          <w:rFonts w:hint="cs"/>
          <w:rtl/>
        </w:rPr>
        <w:t xml:space="preserve"> אומר הרמב"ם הכוונה למניין חכמי הדור שהסכימו להחלטת בית הדין. בודקים איפה יש מספר גדול יותר. </w:t>
      </w:r>
    </w:p>
    <w:p w14:paraId="2DE73CD8" w14:textId="77777777" w:rsidR="00350A59" w:rsidRDefault="00350A59" w:rsidP="00350A59">
      <w:pPr>
        <w:jc w:val="both"/>
        <w:rPr>
          <w:rtl/>
        </w:rPr>
      </w:pPr>
      <w:r>
        <w:rPr>
          <w:rFonts w:hint="cs"/>
          <w:rtl/>
        </w:rPr>
        <w:t xml:space="preserve">הרמב"ם קובע, שתקנות שחכמים </w:t>
      </w:r>
      <w:r w:rsidRPr="006D768B">
        <w:rPr>
          <w:rFonts w:hint="cs"/>
          <w:b/>
          <w:bCs/>
          <w:rtl/>
        </w:rPr>
        <w:t>עשו בתור סייג</w:t>
      </w:r>
      <w:r>
        <w:rPr>
          <w:rFonts w:hint="cs"/>
          <w:rtl/>
        </w:rPr>
        <w:t xml:space="preserve"> (גדר שלא יבואו לעבור על איסור תורה) </w:t>
      </w:r>
      <w:r w:rsidRPr="006D768B">
        <w:rPr>
          <w:rFonts w:hint="cs"/>
          <w:b/>
          <w:bCs/>
          <w:rtl/>
        </w:rPr>
        <w:t>והתקנות פשטו בכל ישראל</w:t>
      </w:r>
      <w:r>
        <w:rPr>
          <w:rFonts w:hint="cs"/>
          <w:rtl/>
        </w:rPr>
        <w:t xml:space="preserve">, </w:t>
      </w:r>
      <w:r w:rsidRPr="00F76E45">
        <w:rPr>
          <w:rFonts w:hint="cs"/>
          <w:b/>
          <w:bCs/>
          <w:rtl/>
        </w:rPr>
        <w:t xml:space="preserve">אין בית דין יכול לעקור </w:t>
      </w:r>
      <w:r>
        <w:rPr>
          <w:rFonts w:hint="cs"/>
          <w:b/>
          <w:bCs/>
          <w:rtl/>
        </w:rPr>
        <w:t xml:space="preserve">את דברי קודמו </w:t>
      </w:r>
      <w:r w:rsidRPr="00F76E45">
        <w:rPr>
          <w:rFonts w:hint="cs"/>
          <w:b/>
          <w:bCs/>
          <w:rtl/>
        </w:rPr>
        <w:t>אפילו היה גדול</w:t>
      </w:r>
      <w:r>
        <w:rPr>
          <w:rFonts w:hint="cs"/>
          <w:rtl/>
        </w:rPr>
        <w:t xml:space="preserve"> </w:t>
      </w:r>
      <w:r w:rsidRPr="008D1B86">
        <w:rPr>
          <w:rFonts w:hint="cs"/>
          <w:b/>
          <w:bCs/>
          <w:rtl/>
        </w:rPr>
        <w:t>ממנו</w:t>
      </w:r>
      <w:r>
        <w:rPr>
          <w:rFonts w:hint="cs"/>
          <w:rtl/>
        </w:rPr>
        <w:t xml:space="preserve">. כלומר לרמב"ם, גזירה שהיא הרחבה של איסור תורה ופשטה בכל ישראל, </w:t>
      </w:r>
      <w:r w:rsidRPr="006D768B">
        <w:rPr>
          <w:rFonts w:hint="cs"/>
          <w:b/>
          <w:bCs/>
          <w:rtl/>
        </w:rPr>
        <w:t>לא ניתנת לביטול כלל</w:t>
      </w:r>
      <w:r>
        <w:rPr>
          <w:rFonts w:hint="cs"/>
          <w:rtl/>
        </w:rPr>
        <w:t>. אם מדובר בתקנות וגזירות שהן לא הרחבה של איסור, זה כן ניתן לביטול (אם המבטלים גדולים בחוכמה ובמניין). עוד הוא מוסיף שכשגוזרים גזירה צריך לגזור גזירה שהציבור יכול לעמוד בה.</w:t>
      </w:r>
    </w:p>
    <w:p w14:paraId="1B15E9C9" w14:textId="77777777" w:rsidR="00350A59" w:rsidRDefault="00350A59" w:rsidP="00350A59">
      <w:pPr>
        <w:jc w:val="both"/>
        <w:rPr>
          <w:b/>
          <w:bCs/>
          <w:rtl/>
        </w:rPr>
      </w:pPr>
      <w:r w:rsidRPr="008D1B86">
        <w:rPr>
          <w:rFonts w:hint="cs"/>
          <w:u w:val="single"/>
          <w:rtl/>
        </w:rPr>
        <w:t>עניינים נוספים:</w:t>
      </w:r>
      <w:r>
        <w:rPr>
          <w:rFonts w:hint="cs"/>
          <w:rtl/>
        </w:rPr>
        <w:t xml:space="preserve"> בהלכה ו הרמב"ם קובע שאם חכמים גזרו גזירה, והיא לא פשטה בקרב ישראל, היא </w:t>
      </w:r>
      <w:r w:rsidRPr="006D768B">
        <w:rPr>
          <w:rFonts w:hint="cs"/>
          <w:b/>
          <w:bCs/>
          <w:rtl/>
        </w:rPr>
        <w:t>בטלה מאליה</w:t>
      </w:r>
      <w:r>
        <w:rPr>
          <w:rFonts w:hint="cs"/>
          <w:rtl/>
        </w:rPr>
        <w:t xml:space="preserve"> ואפילו לא צריך לעשות פעולה אקטיבית לבטל את הגזירה. בהלכה ז קובע הרמב"ם, שאם חכמים גזרו גזירה וחשבו שפשטה בקרב ישראל, </w:t>
      </w:r>
      <w:r w:rsidRPr="006D768B">
        <w:rPr>
          <w:rFonts w:hint="cs"/>
          <w:b/>
          <w:bCs/>
          <w:rtl/>
        </w:rPr>
        <w:t>ואחרי שנים</w:t>
      </w:r>
      <w:r>
        <w:rPr>
          <w:rFonts w:hint="cs"/>
          <w:rtl/>
        </w:rPr>
        <w:t xml:space="preserve"> ראו שהגזירה לא פשטה, ניתן לבטל במקרה זה </w:t>
      </w:r>
      <w:r w:rsidRPr="00C16055">
        <w:rPr>
          <w:rFonts w:hint="cs"/>
          <w:b/>
          <w:bCs/>
          <w:rtl/>
        </w:rPr>
        <w:t>ע"י בית דין קטן יותר</w:t>
      </w:r>
      <w:r>
        <w:rPr>
          <w:rFonts w:hint="cs"/>
          <w:b/>
          <w:bCs/>
          <w:rtl/>
        </w:rPr>
        <w:t xml:space="preserve"> בחוכמה ובמניין</w:t>
      </w:r>
      <w:r w:rsidRPr="00C16055">
        <w:rPr>
          <w:rFonts w:hint="cs"/>
          <w:b/>
          <w:bCs/>
          <w:rtl/>
        </w:rPr>
        <w:t>.</w:t>
      </w:r>
    </w:p>
    <w:p w14:paraId="32B68A27" w14:textId="77777777" w:rsidR="00350A59" w:rsidRDefault="00350A59" w:rsidP="00350A59">
      <w:pPr>
        <w:jc w:val="both"/>
        <w:rPr>
          <w:rtl/>
        </w:rPr>
      </w:pPr>
      <w:r>
        <w:rPr>
          <w:rFonts w:hint="cs"/>
          <w:rtl/>
        </w:rPr>
        <w:t>יש ראשונים הסוברים שיש רק 18 גזירות שלא ניתנות לביטול כלל, אבל עמדת הרמב"ם מספיקה לנו.</w:t>
      </w:r>
    </w:p>
    <w:p w14:paraId="1FDED49C" w14:textId="77777777" w:rsidR="00350A59" w:rsidRDefault="00350A59" w:rsidP="00350A59">
      <w:pPr>
        <w:jc w:val="both"/>
        <w:rPr>
          <w:rtl/>
        </w:rPr>
      </w:pPr>
      <w:r>
        <w:rPr>
          <w:rFonts w:hint="cs"/>
          <w:rtl/>
        </w:rPr>
        <w:t>מה קורה בתקנות שהטעם שלהן מפורש וכבר לא רלוונטי כיום? נראה שלוש שיטות:</w:t>
      </w:r>
    </w:p>
    <w:p w14:paraId="428F215D" w14:textId="77777777" w:rsidR="00350A59" w:rsidRDefault="00350A59" w:rsidP="00350A59">
      <w:pPr>
        <w:jc w:val="both"/>
        <w:rPr>
          <w:rtl/>
        </w:rPr>
      </w:pPr>
      <w:r>
        <w:rPr>
          <w:rFonts w:hint="cs"/>
          <w:b/>
          <w:bCs/>
          <w:rtl/>
        </w:rPr>
        <w:t xml:space="preserve">א) </w:t>
      </w:r>
      <w:r w:rsidRPr="00B52834">
        <w:rPr>
          <w:rFonts w:hint="cs"/>
          <w:b/>
          <w:bCs/>
          <w:rtl/>
        </w:rPr>
        <w:t>הרמב"ם</w:t>
      </w:r>
      <w:r>
        <w:rPr>
          <w:rFonts w:hint="cs"/>
          <w:rtl/>
        </w:rPr>
        <w:t xml:space="preserve"> קובע שאין הבחנה, וגם אם בטל טעם התקנה, התקנה לא ניתנת לביטול עד שיהיה בית הדין המבטל גדול בחוכמה ובמניין. </w:t>
      </w:r>
    </w:p>
    <w:p w14:paraId="07FFCB93" w14:textId="77777777" w:rsidR="00350A59" w:rsidRDefault="00350A59" w:rsidP="00350A59">
      <w:pPr>
        <w:jc w:val="both"/>
        <w:rPr>
          <w:rtl/>
        </w:rPr>
      </w:pPr>
      <w:r>
        <w:rPr>
          <w:rFonts w:hint="cs"/>
          <w:b/>
          <w:bCs/>
          <w:rtl/>
        </w:rPr>
        <w:t xml:space="preserve">ב) </w:t>
      </w:r>
      <w:proofErr w:type="spellStart"/>
      <w:r w:rsidRPr="006D768B">
        <w:rPr>
          <w:rFonts w:hint="cs"/>
          <w:b/>
          <w:bCs/>
          <w:rtl/>
        </w:rPr>
        <w:t>הראב"ד</w:t>
      </w:r>
      <w:proofErr w:type="spellEnd"/>
      <w:r>
        <w:rPr>
          <w:rFonts w:hint="cs"/>
          <w:rtl/>
        </w:rPr>
        <w:t xml:space="preserve"> חולק עליו ואומר שבתקנה שכתוב בה הטעם, והטעם כבר לא רלוונטי, אפשר לבטל ע"י </w:t>
      </w:r>
      <w:r w:rsidRPr="006D768B">
        <w:rPr>
          <w:rFonts w:hint="cs"/>
          <w:b/>
          <w:bCs/>
          <w:rtl/>
        </w:rPr>
        <w:t>בית דין קטן יותר</w:t>
      </w:r>
      <w:r>
        <w:rPr>
          <w:rFonts w:hint="cs"/>
          <w:rtl/>
        </w:rPr>
        <w:t xml:space="preserve">. </w:t>
      </w:r>
      <w:proofErr w:type="spellStart"/>
      <w:r>
        <w:rPr>
          <w:rFonts w:hint="cs"/>
          <w:rtl/>
        </w:rPr>
        <w:t>הראב"ד</w:t>
      </w:r>
      <w:proofErr w:type="spellEnd"/>
      <w:r>
        <w:rPr>
          <w:rFonts w:hint="cs"/>
          <w:rtl/>
        </w:rPr>
        <w:t xml:space="preserve"> מסתמך על גמרא במסכת ביצה. לפי התורה, אדם שנטע עץ צריך לעלות לירושלים בשנה הרביעית מנטיעת העץ, ולאכול את הפירות בירושלים. לפעמים קשה ללכת לירושלים עם הפירות, אז יש אופציה נוספת במקום להעלות את הפירות לירושלים, לפדות את הפירות בכסף ולקנות בכסף מאכלים בירושלים ולאכול שם. אם פודים פירות בכסף צריך להוסיף מס של 20% משווי הפירות שפודים. חכמים התקינו תקנה שמי שגר קרוב לירושלים לא יוכל לפדות </w:t>
      </w:r>
      <w:r>
        <w:rPr>
          <w:rFonts w:hint="cs"/>
          <w:rtl/>
        </w:rPr>
        <w:lastRenderedPageBreak/>
        <w:t xml:space="preserve">את הפירות, אלא חייב להביאן פיזית לירושלים. טעם התקנה היה כדי לעטר את שוקי ירושלים בפירות; כדי שיצטרכו להביא פירות לירושלים ויהיה יותר שפע. הגמרא בביצה מספרת על רבי אליעזר שהיה לו כרם בתחום הקרוב לירושלים, וכדי להתחמק מלעלות לירושלים, הוא הפקיר את כל שדהו. התלמידים אמרו לו שהוא לא היה צריך להפקיר את פירותיו, מאחר שחכמים כבר ביטלו את התקנה שחייבה את מי שגר קרוב לירושלים לעלות פיזית לירושלים עם פירותיו. הם ביטלו זאת בגלל שזה כבר היה בזמן החורבן, וטעם התקנה לעטר את שוקי ירושלים בפירות כבר לא היה רלוונטי. אנחנו לומדים שני דברים: א) שהתקנה לא בטלה מעליה ושהיה צריך בית דין שיבטל את התקנה, זאת למרות שהיא הייתה תלויה בטעם מסוים </w:t>
      </w:r>
      <w:r>
        <w:rPr>
          <w:rtl/>
        </w:rPr>
        <w:t>–</w:t>
      </w:r>
      <w:r>
        <w:rPr>
          <w:rFonts w:hint="cs"/>
          <w:rtl/>
        </w:rPr>
        <w:t xml:space="preserve"> כל עוד ירושלים בנויה ופורחת. ב) אומר </w:t>
      </w:r>
      <w:proofErr w:type="spellStart"/>
      <w:r>
        <w:rPr>
          <w:rFonts w:hint="cs"/>
          <w:rtl/>
        </w:rPr>
        <w:t>הראב"ד</w:t>
      </w:r>
      <w:proofErr w:type="spellEnd"/>
      <w:r>
        <w:rPr>
          <w:rFonts w:hint="cs"/>
          <w:rtl/>
        </w:rPr>
        <w:t xml:space="preserve">, שלא יכול להיות שרבן יוחנן בן זכאי שביטל את התקנה, היה גדול מבתי הדין שקדמו לו, מכאן יוצא </w:t>
      </w:r>
      <w:r w:rsidRPr="00B52834">
        <w:rPr>
          <w:rFonts w:hint="cs"/>
          <w:b/>
          <w:bCs/>
          <w:rtl/>
        </w:rPr>
        <w:t>שלא צריך בתקנה שטעמה ידוע והטעם התבטל, בית דין גדול בחוכמה ובמניין.</w:t>
      </w:r>
      <w:r>
        <w:rPr>
          <w:rFonts w:hint="cs"/>
          <w:rtl/>
        </w:rPr>
        <w:t xml:space="preserve"> יוצא שלפי הרמב"ם גם כשטעם התקנה ידוע והוא לא רלוונטי, צריך בי"ד גדול בחוכמה ובמניין, אך לפי </w:t>
      </w:r>
      <w:proofErr w:type="spellStart"/>
      <w:r>
        <w:rPr>
          <w:rFonts w:hint="cs"/>
          <w:rtl/>
        </w:rPr>
        <w:t>הראב"ד</w:t>
      </w:r>
      <w:proofErr w:type="spellEnd"/>
      <w:r>
        <w:rPr>
          <w:rFonts w:hint="cs"/>
          <w:rtl/>
        </w:rPr>
        <w:t>, גם בי"ד שאינו גדול בחוכמה ובמניין, יכול לבטל תקנה במקרה זה.</w:t>
      </w:r>
    </w:p>
    <w:p w14:paraId="7B317142" w14:textId="77777777" w:rsidR="00350A59" w:rsidRPr="004323F0" w:rsidRDefault="00350A59" w:rsidP="00350A59">
      <w:pPr>
        <w:jc w:val="both"/>
        <w:rPr>
          <w:u w:val="single"/>
          <w:rtl/>
        </w:rPr>
      </w:pPr>
      <w:r w:rsidRPr="004323F0">
        <w:rPr>
          <w:rFonts w:hint="cs"/>
          <w:u w:val="single"/>
          <w:rtl/>
        </w:rPr>
        <w:t xml:space="preserve">מאירי ביצה ה, א </w:t>
      </w:r>
    </w:p>
    <w:p w14:paraId="32D2ED49" w14:textId="77777777" w:rsidR="00350A59" w:rsidRDefault="00350A59" w:rsidP="00350A59">
      <w:pPr>
        <w:jc w:val="both"/>
        <w:rPr>
          <w:rtl/>
        </w:rPr>
      </w:pPr>
      <w:r>
        <w:rPr>
          <w:rFonts w:hint="cs"/>
          <w:rtl/>
        </w:rPr>
        <w:t xml:space="preserve">המאירי אומר כמו </w:t>
      </w:r>
      <w:proofErr w:type="spellStart"/>
      <w:r>
        <w:rPr>
          <w:rFonts w:hint="cs"/>
          <w:rtl/>
        </w:rPr>
        <w:t>הראב"ד</w:t>
      </w:r>
      <w:proofErr w:type="spellEnd"/>
      <w:r>
        <w:rPr>
          <w:rFonts w:hint="cs"/>
          <w:rtl/>
        </w:rPr>
        <w:t>, שאפשר לבטל תקנה שבטל טעמה, אפילו ביה"ד המבטל קטן מביה"ד הקודם.</w:t>
      </w:r>
    </w:p>
    <w:p w14:paraId="60E5CA2E" w14:textId="77777777" w:rsidR="00350A59" w:rsidRDefault="00350A59" w:rsidP="00350A59">
      <w:pPr>
        <w:jc w:val="both"/>
        <w:rPr>
          <w:rtl/>
        </w:rPr>
      </w:pPr>
      <w:r>
        <w:rPr>
          <w:rFonts w:hint="cs"/>
          <w:rtl/>
        </w:rPr>
        <w:t>יש עמדה מרחיקת לכת יותר.</w:t>
      </w:r>
    </w:p>
    <w:p w14:paraId="6A8A3D8C" w14:textId="77777777" w:rsidR="00350A59" w:rsidRPr="004323F0" w:rsidRDefault="00350A59" w:rsidP="00350A59">
      <w:pPr>
        <w:jc w:val="both"/>
        <w:rPr>
          <w:u w:val="single"/>
          <w:rtl/>
        </w:rPr>
      </w:pPr>
      <w:r>
        <w:rPr>
          <w:rFonts w:hint="cs"/>
          <w:u w:val="single"/>
          <w:rtl/>
        </w:rPr>
        <w:t xml:space="preserve">ג) </w:t>
      </w:r>
      <w:r w:rsidRPr="004323F0">
        <w:rPr>
          <w:rFonts w:hint="cs"/>
          <w:u w:val="single"/>
          <w:rtl/>
        </w:rPr>
        <w:t xml:space="preserve">שו"ת </w:t>
      </w:r>
      <w:proofErr w:type="spellStart"/>
      <w:r w:rsidRPr="004323F0">
        <w:rPr>
          <w:rFonts w:hint="cs"/>
          <w:u w:val="single"/>
          <w:rtl/>
        </w:rPr>
        <w:t>הרא"ש</w:t>
      </w:r>
      <w:proofErr w:type="spellEnd"/>
    </w:p>
    <w:p w14:paraId="546800D8" w14:textId="77777777" w:rsidR="00350A59" w:rsidRDefault="00350A59" w:rsidP="00350A59">
      <w:pPr>
        <w:jc w:val="both"/>
        <w:rPr>
          <w:rtl/>
        </w:rPr>
      </w:pPr>
      <w:proofErr w:type="spellStart"/>
      <w:r>
        <w:rPr>
          <w:rFonts w:hint="cs"/>
          <w:rtl/>
        </w:rPr>
        <w:t>הרא"ש</w:t>
      </w:r>
      <w:proofErr w:type="spellEnd"/>
      <w:r>
        <w:rPr>
          <w:rFonts w:hint="cs"/>
          <w:rtl/>
        </w:rPr>
        <w:t xml:space="preserve"> אומר שכשטעם האיסור ידוע וכבר לא רלוונטי, לא צריך בי"ד לבטל, אלא </w:t>
      </w:r>
      <w:r w:rsidRPr="00B52834">
        <w:rPr>
          <w:rFonts w:hint="cs"/>
          <w:b/>
          <w:bCs/>
          <w:rtl/>
        </w:rPr>
        <w:t>זה בטל מאליו</w:t>
      </w:r>
      <w:r>
        <w:rPr>
          <w:rFonts w:hint="cs"/>
          <w:rtl/>
        </w:rPr>
        <w:t xml:space="preserve">. למה? כי חכמים תיקנו תקנה רק בתנאי מסוים </w:t>
      </w:r>
      <w:r>
        <w:rPr>
          <w:rtl/>
        </w:rPr>
        <w:t>–</w:t>
      </w:r>
      <w:r>
        <w:rPr>
          <w:rFonts w:hint="cs"/>
          <w:rtl/>
        </w:rPr>
        <w:t xml:space="preserve"> בנסיבות מסוימות, ואם הנסיבות בטלו, חכמים בעצמם לא תיקנו תקנה במקרים כאלה.</w:t>
      </w:r>
    </w:p>
    <w:p w14:paraId="34F54845" w14:textId="77777777" w:rsidR="00350A59" w:rsidRDefault="00350A59" w:rsidP="00350A59">
      <w:pPr>
        <w:jc w:val="both"/>
        <w:rPr>
          <w:rtl/>
        </w:rPr>
      </w:pPr>
      <w:r>
        <w:rPr>
          <w:rFonts w:hint="cs"/>
          <w:rtl/>
        </w:rPr>
        <w:t xml:space="preserve">לפי </w:t>
      </w:r>
      <w:proofErr w:type="spellStart"/>
      <w:r>
        <w:rPr>
          <w:rFonts w:hint="cs"/>
          <w:rtl/>
        </w:rPr>
        <w:t>הרא"ש</w:t>
      </w:r>
      <w:proofErr w:type="spellEnd"/>
      <w:r>
        <w:rPr>
          <w:rFonts w:hint="cs"/>
          <w:rtl/>
        </w:rPr>
        <w:t xml:space="preserve"> למה היה צריך לבטל בצורה אקטיבית את התקנה של הפירות, למרות שהטעם כבר לא היה רלוונטי (ירושלים הרי הייתה חרבה ומוזנחת)? התשובה, כי לא היה ברור שם לגמרי מה הטעם שצריך לעלות עם פירות לירושלים, כי אולי יש עניין לעטר את ירושלים בפירות גם כשאין בית מקדש. לכן בגלל שהטעם לא היה וודאי, היה צריך לבטל את התקנה בצורה אקטיבית.</w:t>
      </w:r>
    </w:p>
    <w:p w14:paraId="40E244D3" w14:textId="77777777" w:rsidR="00350A59" w:rsidRDefault="00350A59" w:rsidP="00350A59">
      <w:pPr>
        <w:jc w:val="both"/>
        <w:rPr>
          <w:u w:val="single"/>
          <w:rtl/>
        </w:rPr>
      </w:pPr>
      <w:proofErr w:type="spellStart"/>
      <w:r w:rsidRPr="00B61A4D">
        <w:rPr>
          <w:rFonts w:hint="cs"/>
          <w:u w:val="single"/>
          <w:rtl/>
        </w:rPr>
        <w:t>רדב"ז</w:t>
      </w:r>
      <w:proofErr w:type="spellEnd"/>
    </w:p>
    <w:p w14:paraId="4377309D" w14:textId="77777777" w:rsidR="00350A59" w:rsidRDefault="00350A59" w:rsidP="00350A59">
      <w:pPr>
        <w:jc w:val="both"/>
        <w:rPr>
          <w:rtl/>
        </w:rPr>
      </w:pPr>
      <w:r>
        <w:rPr>
          <w:rFonts w:hint="cs"/>
          <w:rtl/>
        </w:rPr>
        <w:t xml:space="preserve">גם אומר כמו </w:t>
      </w:r>
      <w:proofErr w:type="spellStart"/>
      <w:r>
        <w:rPr>
          <w:rFonts w:hint="cs"/>
          <w:rtl/>
        </w:rPr>
        <w:t>הרא"ש</w:t>
      </w:r>
      <w:proofErr w:type="spellEnd"/>
      <w:r>
        <w:rPr>
          <w:rFonts w:hint="cs"/>
          <w:rtl/>
        </w:rPr>
        <w:t xml:space="preserve"> שאם כתבו תקנה בגלל טעם מסוים, ובטל הטעם </w:t>
      </w:r>
      <w:r>
        <w:rPr>
          <w:rtl/>
        </w:rPr>
        <w:t>–</w:t>
      </w:r>
      <w:r>
        <w:rPr>
          <w:rFonts w:hint="cs"/>
          <w:rtl/>
        </w:rPr>
        <w:t xml:space="preserve"> התקנה בטלה מאליה.</w:t>
      </w:r>
    </w:p>
    <w:p w14:paraId="4E90C855" w14:textId="77777777" w:rsidR="00350A59" w:rsidRDefault="00350A59" w:rsidP="00350A59">
      <w:pPr>
        <w:jc w:val="both"/>
        <w:rPr>
          <w:rtl/>
        </w:rPr>
      </w:pPr>
      <w:r>
        <w:rPr>
          <w:rFonts w:hint="cs"/>
          <w:rtl/>
        </w:rPr>
        <w:t xml:space="preserve">יוצא שיש לנו 3 דעות מה קורה אם ברור לנו מה הטעם והוא בטל כבר: </w:t>
      </w:r>
      <w:proofErr w:type="spellStart"/>
      <w:r>
        <w:rPr>
          <w:rFonts w:hint="cs"/>
          <w:rtl/>
        </w:rPr>
        <w:t>רא"ש</w:t>
      </w:r>
      <w:proofErr w:type="spellEnd"/>
      <w:r>
        <w:rPr>
          <w:rFonts w:hint="cs"/>
          <w:rtl/>
        </w:rPr>
        <w:t xml:space="preserve"> </w:t>
      </w:r>
      <w:proofErr w:type="spellStart"/>
      <w:r>
        <w:rPr>
          <w:rFonts w:hint="cs"/>
          <w:rtl/>
        </w:rPr>
        <w:t>ורדב"ז</w:t>
      </w:r>
      <w:proofErr w:type="spellEnd"/>
      <w:r>
        <w:rPr>
          <w:rFonts w:hint="cs"/>
          <w:rtl/>
        </w:rPr>
        <w:t xml:space="preserve"> -בטל מאליו. </w:t>
      </w:r>
      <w:proofErr w:type="spellStart"/>
      <w:r>
        <w:rPr>
          <w:rFonts w:hint="cs"/>
          <w:rtl/>
        </w:rPr>
        <w:t>ראב"ד</w:t>
      </w:r>
      <w:proofErr w:type="spellEnd"/>
      <w:r>
        <w:rPr>
          <w:rFonts w:hint="cs"/>
          <w:rtl/>
        </w:rPr>
        <w:t xml:space="preserve"> ומאירי </w:t>
      </w:r>
      <w:r>
        <w:rPr>
          <w:rtl/>
        </w:rPr>
        <w:t>–</w:t>
      </w:r>
      <w:r>
        <w:rPr>
          <w:rFonts w:hint="cs"/>
          <w:rtl/>
        </w:rPr>
        <w:t xml:space="preserve"> צריך לבטל ע"י כל בי"ד. רמב"ם </w:t>
      </w:r>
      <w:r>
        <w:rPr>
          <w:rtl/>
        </w:rPr>
        <w:t>–</w:t>
      </w:r>
      <w:r>
        <w:rPr>
          <w:rFonts w:hint="cs"/>
          <w:rtl/>
        </w:rPr>
        <w:t xml:space="preserve"> רק ע"י בית דין גדול יותר.</w:t>
      </w:r>
    </w:p>
    <w:p w14:paraId="236241CB" w14:textId="77777777" w:rsidR="00350A59" w:rsidRDefault="00350A59" w:rsidP="00350A59">
      <w:pPr>
        <w:jc w:val="both"/>
        <w:rPr>
          <w:rtl/>
        </w:rPr>
      </w:pPr>
      <w:r>
        <w:rPr>
          <w:rFonts w:hint="cs"/>
          <w:rtl/>
        </w:rPr>
        <w:t xml:space="preserve">עד עכשיו דיברנו על תקנות חכמים. יש עוד פרוצדורה שנקראת </w:t>
      </w:r>
      <w:r w:rsidRPr="006428D9">
        <w:rPr>
          <w:rFonts w:hint="cs"/>
          <w:b/>
          <w:bCs/>
          <w:rtl/>
        </w:rPr>
        <w:t>תקנות הקהל</w:t>
      </w:r>
      <w:r>
        <w:rPr>
          <w:rFonts w:hint="cs"/>
          <w:rtl/>
        </w:rPr>
        <w:t>. כנראה שהפרוצדורה הזו הלכה והתרחבה ככל שלא היה לנו בי"ד מוסמך לתקן תקנות.</w:t>
      </w:r>
    </w:p>
    <w:p w14:paraId="0B82C537" w14:textId="77777777" w:rsidR="00350A59" w:rsidRDefault="00350A59" w:rsidP="00350A59">
      <w:pPr>
        <w:jc w:val="both"/>
        <w:rPr>
          <w:rtl/>
        </w:rPr>
      </w:pPr>
      <w:r>
        <w:rPr>
          <w:rFonts w:hint="cs"/>
          <w:rtl/>
        </w:rPr>
        <w:t xml:space="preserve">בתקנות קהל צריך להבחין בין שני הליכים. נניח אנחנו קבוצת אנשים הרוצה לקבוע לעצמנו כללים למשל בין השעות 2-4 לא מרעישים. יש שתי דרכים לעשות זאת. א) לעשות בנינו הסכם שכולם מתחייבים לעמוד בכללים. כלומר התקנה מחייבת מצד </w:t>
      </w:r>
      <w:r w:rsidRPr="00FD1B87">
        <w:rPr>
          <w:rFonts w:hint="cs"/>
          <w:b/>
          <w:bCs/>
          <w:rtl/>
        </w:rPr>
        <w:t>ההסכם המשותף</w:t>
      </w:r>
      <w:r>
        <w:rPr>
          <w:rFonts w:hint="cs"/>
          <w:rtl/>
        </w:rPr>
        <w:t>. ב) התקנה עובדת לא מצד הסכם משותף, אלא מצד כוח להתקין תקנות. השאלה שאנחנו שואלים היא במקרה שאנחנו קובעים הסדרים ומקבלים החלטות, ובהחלטות יש מיעוט שמתנגד,</w:t>
      </w:r>
      <w:r w:rsidRPr="00FD1B87">
        <w:rPr>
          <w:rFonts w:hint="cs"/>
          <w:rtl/>
        </w:rPr>
        <w:t xml:space="preserve"> </w:t>
      </w:r>
      <w:r>
        <w:rPr>
          <w:rFonts w:hint="cs"/>
          <w:rtl/>
        </w:rPr>
        <w:t xml:space="preserve">או שהגיע מישהו מבחוץ שלא היה בישיבה כשקבעו את הכללים, או שנולד רק אח"כ. האם ניתן לכפות על המיעוט? אם זה רק הסכם, אי אפשר לחייב מישהו במשהו שלא הסכים עליו. אם זה עובד מכך </w:t>
      </w:r>
      <w:r w:rsidRPr="00F13671">
        <w:rPr>
          <w:rFonts w:hint="cs"/>
          <w:rtl/>
        </w:rPr>
        <w:t>שיש לנו סמכות להתקין תקנות,</w:t>
      </w:r>
      <w:r>
        <w:rPr>
          <w:rFonts w:hint="cs"/>
          <w:rtl/>
        </w:rPr>
        <w:t xml:space="preserve"> הרוב יכול </w:t>
      </w:r>
      <w:proofErr w:type="spellStart"/>
      <w:r>
        <w:rPr>
          <w:rFonts w:hint="cs"/>
          <w:rtl/>
        </w:rPr>
        <w:t>לכוף</w:t>
      </w:r>
      <w:proofErr w:type="spellEnd"/>
      <w:r>
        <w:rPr>
          <w:rFonts w:hint="cs"/>
          <w:rtl/>
        </w:rPr>
        <w:t xml:space="preserve"> את דעתו על המיעוט.  </w:t>
      </w:r>
    </w:p>
    <w:p w14:paraId="32D498DC" w14:textId="77777777" w:rsidR="00350A59" w:rsidRDefault="00350A59" w:rsidP="00350A59">
      <w:pPr>
        <w:jc w:val="both"/>
        <w:rPr>
          <w:rtl/>
        </w:rPr>
      </w:pPr>
      <w:r>
        <w:rPr>
          <w:rFonts w:hint="cs"/>
          <w:rtl/>
        </w:rPr>
        <w:t>נראה כמה מקורות בסוגייה:</w:t>
      </w:r>
    </w:p>
    <w:p w14:paraId="20F90D82" w14:textId="77777777" w:rsidR="00350A59" w:rsidRDefault="00350A59" w:rsidP="00350A59">
      <w:pPr>
        <w:jc w:val="both"/>
        <w:rPr>
          <w:u w:val="single"/>
          <w:rtl/>
        </w:rPr>
      </w:pPr>
      <w:proofErr w:type="spellStart"/>
      <w:r w:rsidRPr="00506535">
        <w:rPr>
          <w:rFonts w:hint="cs"/>
          <w:u w:val="single"/>
          <w:rtl/>
        </w:rPr>
        <w:t>תוספתא</w:t>
      </w:r>
      <w:proofErr w:type="spellEnd"/>
      <w:r w:rsidRPr="00506535">
        <w:rPr>
          <w:rFonts w:hint="cs"/>
          <w:u w:val="single"/>
          <w:rtl/>
        </w:rPr>
        <w:t xml:space="preserve"> בבא מציעא יא</w:t>
      </w:r>
    </w:p>
    <w:p w14:paraId="0D88090C" w14:textId="77777777" w:rsidR="00350A59" w:rsidRPr="001A5C55" w:rsidRDefault="00350A59" w:rsidP="00350A59">
      <w:pPr>
        <w:jc w:val="both"/>
        <w:rPr>
          <w:rtl/>
        </w:rPr>
      </w:pPr>
      <w:r>
        <w:rPr>
          <w:rFonts w:hint="cs"/>
          <w:rtl/>
        </w:rPr>
        <w:t xml:space="preserve">הלכה </w:t>
      </w:r>
      <w:proofErr w:type="spellStart"/>
      <w:r>
        <w:rPr>
          <w:rFonts w:hint="cs"/>
          <w:rtl/>
        </w:rPr>
        <w:t>כג</w:t>
      </w:r>
      <w:proofErr w:type="spellEnd"/>
    </w:p>
    <w:p w14:paraId="36CFDC83" w14:textId="77777777" w:rsidR="00350A59" w:rsidRPr="00FD1B87" w:rsidRDefault="00350A59" w:rsidP="00350A59">
      <w:pPr>
        <w:spacing w:after="0" w:line="240" w:lineRule="auto"/>
        <w:jc w:val="both"/>
        <w:rPr>
          <w:rFonts w:ascii="Arial" w:eastAsia="MS Mincho" w:hAnsi="Arial"/>
          <w:i/>
          <w:iCs/>
          <w:color w:val="000000"/>
          <w:sz w:val="20"/>
          <w:szCs w:val="20"/>
          <w:rtl/>
        </w:rPr>
      </w:pPr>
      <w:r>
        <w:rPr>
          <w:rFonts w:ascii="Arial" w:eastAsia="MS Mincho" w:hAnsi="Arial" w:hint="cs"/>
          <w:i/>
          <w:iCs/>
          <w:color w:val="000000"/>
          <w:sz w:val="20"/>
          <w:szCs w:val="20"/>
          <w:rtl/>
        </w:rPr>
        <w:t>"</w:t>
      </w:r>
      <w:proofErr w:type="spellStart"/>
      <w:r w:rsidRPr="00FD1B87">
        <w:rPr>
          <w:rFonts w:ascii="Arial" w:eastAsia="MS Mincho" w:hAnsi="Arial" w:hint="cs"/>
          <w:i/>
          <w:iCs/>
          <w:color w:val="000000"/>
          <w:sz w:val="20"/>
          <w:szCs w:val="20"/>
          <w:rtl/>
        </w:rPr>
        <w:t>כופין</w:t>
      </w:r>
      <w:proofErr w:type="spellEnd"/>
      <w:r w:rsidRPr="00FD1B87">
        <w:rPr>
          <w:rFonts w:ascii="Arial" w:eastAsia="MS Mincho" w:hAnsi="Arial" w:hint="cs"/>
          <w:i/>
          <w:iCs/>
          <w:color w:val="000000"/>
          <w:sz w:val="20"/>
          <w:szCs w:val="20"/>
          <w:rtl/>
        </w:rPr>
        <w:t xml:space="preserve"> בני העיר זה את זה לבנות להן בית הכנסת, ולקנות להן ספר תורה ונביאים. </w:t>
      </w:r>
      <w:proofErr w:type="spellStart"/>
      <w:r w:rsidRPr="00FD1B87">
        <w:rPr>
          <w:rFonts w:ascii="Arial" w:eastAsia="MS Mincho" w:hAnsi="Arial" w:hint="cs"/>
          <w:i/>
          <w:iCs/>
          <w:color w:val="000000"/>
          <w:sz w:val="20"/>
          <w:szCs w:val="20"/>
          <w:rtl/>
        </w:rPr>
        <w:t>ורשאין</w:t>
      </w:r>
      <w:proofErr w:type="spellEnd"/>
      <w:r w:rsidRPr="00FD1B87">
        <w:rPr>
          <w:rFonts w:ascii="Arial" w:eastAsia="MS Mincho" w:hAnsi="Arial" w:hint="cs"/>
          <w:i/>
          <w:iCs/>
          <w:color w:val="000000"/>
          <w:sz w:val="20"/>
          <w:szCs w:val="20"/>
          <w:rtl/>
        </w:rPr>
        <w:t xml:space="preserve"> בני העיר להתנות על השערים, ועל </w:t>
      </w:r>
      <w:proofErr w:type="spellStart"/>
      <w:r w:rsidRPr="00FD1B87">
        <w:rPr>
          <w:rFonts w:ascii="Arial" w:eastAsia="MS Mincho" w:hAnsi="Arial" w:hint="cs"/>
          <w:i/>
          <w:iCs/>
          <w:color w:val="000000"/>
          <w:sz w:val="20"/>
          <w:szCs w:val="20"/>
          <w:rtl/>
        </w:rPr>
        <w:t>המדות</w:t>
      </w:r>
      <w:proofErr w:type="spellEnd"/>
      <w:r w:rsidRPr="00FD1B87">
        <w:rPr>
          <w:rFonts w:ascii="Arial" w:eastAsia="MS Mincho" w:hAnsi="Arial" w:hint="cs"/>
          <w:i/>
          <w:iCs/>
          <w:color w:val="000000"/>
          <w:sz w:val="20"/>
          <w:szCs w:val="20"/>
          <w:rtl/>
        </w:rPr>
        <w:t xml:space="preserve">, ועל שכר </w:t>
      </w:r>
      <w:proofErr w:type="spellStart"/>
      <w:r w:rsidRPr="00FD1B87">
        <w:rPr>
          <w:rFonts w:ascii="Arial" w:eastAsia="MS Mincho" w:hAnsi="Arial" w:hint="cs"/>
          <w:i/>
          <w:iCs/>
          <w:color w:val="000000"/>
          <w:sz w:val="20"/>
          <w:szCs w:val="20"/>
          <w:rtl/>
        </w:rPr>
        <w:t>פועלין</w:t>
      </w:r>
      <w:proofErr w:type="spellEnd"/>
      <w:r w:rsidRPr="00FD1B87">
        <w:rPr>
          <w:rFonts w:ascii="Arial" w:eastAsia="MS Mincho" w:hAnsi="Arial" w:hint="cs"/>
          <w:i/>
          <w:iCs/>
          <w:color w:val="000000"/>
          <w:sz w:val="20"/>
          <w:szCs w:val="20"/>
          <w:rtl/>
        </w:rPr>
        <w:t xml:space="preserve">. </w:t>
      </w:r>
    </w:p>
    <w:p w14:paraId="5F4B6E8C" w14:textId="77777777" w:rsidR="00350A59" w:rsidRPr="00FD1B87" w:rsidRDefault="00350A59" w:rsidP="00350A59">
      <w:pPr>
        <w:spacing w:after="0" w:line="240" w:lineRule="auto"/>
        <w:jc w:val="both"/>
        <w:rPr>
          <w:rFonts w:ascii="Arial" w:eastAsia="MS Mincho" w:hAnsi="Arial"/>
          <w:i/>
          <w:iCs/>
          <w:color w:val="000000"/>
          <w:sz w:val="20"/>
          <w:szCs w:val="20"/>
          <w:rtl/>
        </w:rPr>
      </w:pPr>
      <w:proofErr w:type="spellStart"/>
      <w:r w:rsidRPr="00FD1B87">
        <w:rPr>
          <w:rFonts w:ascii="Arial" w:eastAsia="MS Mincho" w:hAnsi="Arial" w:hint="cs"/>
          <w:i/>
          <w:iCs/>
          <w:color w:val="000000"/>
          <w:sz w:val="20"/>
          <w:szCs w:val="20"/>
          <w:rtl/>
        </w:rPr>
        <w:t>רשאין</w:t>
      </w:r>
      <w:proofErr w:type="spellEnd"/>
      <w:r w:rsidRPr="00FD1B87">
        <w:rPr>
          <w:rFonts w:ascii="Arial" w:eastAsia="MS Mincho" w:hAnsi="Arial" w:hint="cs"/>
          <w:i/>
          <w:iCs/>
          <w:color w:val="000000"/>
          <w:sz w:val="20"/>
          <w:szCs w:val="20"/>
          <w:rtl/>
        </w:rPr>
        <w:t xml:space="preserve"> לעשות קיצתן [לכפות ולהכריח ולקנוס את מי שעובר על תקנתם].</w:t>
      </w:r>
    </w:p>
    <w:p w14:paraId="6BDCCC58" w14:textId="77777777" w:rsidR="00350A59" w:rsidRPr="00FD1B87" w:rsidRDefault="00350A59" w:rsidP="00350A59">
      <w:pPr>
        <w:spacing w:after="0" w:line="240" w:lineRule="auto"/>
        <w:jc w:val="both"/>
        <w:rPr>
          <w:rFonts w:ascii="Arial" w:eastAsia="MS Mincho" w:hAnsi="Arial"/>
          <w:i/>
          <w:iCs/>
          <w:color w:val="000000"/>
          <w:sz w:val="20"/>
          <w:szCs w:val="20"/>
          <w:rtl/>
        </w:rPr>
      </w:pPr>
      <w:proofErr w:type="spellStart"/>
      <w:r w:rsidRPr="00FD1B87">
        <w:rPr>
          <w:rFonts w:ascii="Arial" w:eastAsia="MS Mincho" w:hAnsi="Arial" w:hint="cs"/>
          <w:i/>
          <w:iCs/>
          <w:color w:val="000000"/>
          <w:sz w:val="20"/>
          <w:szCs w:val="20"/>
          <w:rtl/>
        </w:rPr>
        <w:t>רשאין</w:t>
      </w:r>
      <w:proofErr w:type="spellEnd"/>
      <w:r w:rsidRPr="00FD1B87">
        <w:rPr>
          <w:rFonts w:ascii="Arial" w:eastAsia="MS Mincho" w:hAnsi="Arial" w:hint="cs"/>
          <w:i/>
          <w:iCs/>
          <w:color w:val="000000"/>
          <w:sz w:val="20"/>
          <w:szCs w:val="20"/>
          <w:rtl/>
        </w:rPr>
        <w:t xml:space="preserve"> בני העיר לומר: כל מי שיראה אצל פלוני יהא נותן כך וכך, וכל מי שיראה אצל מלכות יהא נותן כך וכך.</w:t>
      </w:r>
    </w:p>
    <w:p w14:paraId="109843DB" w14:textId="77777777" w:rsidR="00350A59" w:rsidRPr="00FD1B87" w:rsidRDefault="00350A59" w:rsidP="00350A59">
      <w:pPr>
        <w:spacing w:after="0" w:line="240" w:lineRule="auto"/>
        <w:jc w:val="both"/>
        <w:rPr>
          <w:rFonts w:ascii="Arial" w:eastAsia="MS Mincho" w:hAnsi="Arial"/>
          <w:i/>
          <w:iCs/>
          <w:color w:val="000000"/>
          <w:sz w:val="20"/>
          <w:szCs w:val="20"/>
          <w:rtl/>
        </w:rPr>
      </w:pPr>
      <w:r w:rsidRPr="00FD1B87">
        <w:rPr>
          <w:rFonts w:ascii="Arial" w:eastAsia="MS Mincho" w:hAnsi="Arial" w:hint="cs"/>
          <w:i/>
          <w:iCs/>
          <w:color w:val="000000"/>
          <w:sz w:val="20"/>
          <w:szCs w:val="20"/>
          <w:rtl/>
        </w:rPr>
        <w:lastRenderedPageBreak/>
        <w:t xml:space="preserve">כל מי שתרצה [תרוץ] או מי שתרעה פרתו בין הכרמים, יהא נותן כך וכך. וכל מי שתראה בהמת </w:t>
      </w:r>
      <w:proofErr w:type="spellStart"/>
      <w:r w:rsidRPr="00FD1B87">
        <w:rPr>
          <w:rFonts w:ascii="Arial" w:eastAsia="MS Mincho" w:hAnsi="Arial" w:hint="cs"/>
          <w:i/>
          <w:iCs/>
          <w:color w:val="000000"/>
          <w:sz w:val="20"/>
          <w:szCs w:val="20"/>
          <w:rtl/>
        </w:rPr>
        <w:t>פלנית</w:t>
      </w:r>
      <w:proofErr w:type="spellEnd"/>
      <w:r w:rsidRPr="00FD1B87">
        <w:rPr>
          <w:rFonts w:ascii="Arial" w:eastAsia="MS Mincho" w:hAnsi="Arial" w:hint="cs"/>
          <w:i/>
          <w:iCs/>
          <w:color w:val="000000"/>
          <w:sz w:val="20"/>
          <w:szCs w:val="20"/>
          <w:rtl/>
        </w:rPr>
        <w:t xml:space="preserve"> יהא נותן כך וכך.</w:t>
      </w:r>
    </w:p>
    <w:p w14:paraId="3C6FF403" w14:textId="77777777" w:rsidR="00350A59" w:rsidRPr="00FD1B87" w:rsidRDefault="00350A59" w:rsidP="00350A59">
      <w:pPr>
        <w:spacing w:after="0" w:line="240" w:lineRule="auto"/>
        <w:jc w:val="both"/>
        <w:rPr>
          <w:rFonts w:ascii="Arial" w:eastAsia="MS Mincho" w:hAnsi="Arial"/>
          <w:i/>
          <w:iCs/>
          <w:color w:val="000000"/>
          <w:sz w:val="20"/>
          <w:szCs w:val="20"/>
          <w:rtl/>
        </w:rPr>
      </w:pPr>
      <w:proofErr w:type="spellStart"/>
      <w:r w:rsidRPr="00FD1B87">
        <w:rPr>
          <w:rFonts w:ascii="Arial" w:eastAsia="MS Mincho" w:hAnsi="Arial" w:hint="cs"/>
          <w:i/>
          <w:iCs/>
          <w:color w:val="000000"/>
          <w:sz w:val="20"/>
          <w:szCs w:val="20"/>
          <w:rtl/>
        </w:rPr>
        <w:t>רשאין</w:t>
      </w:r>
      <w:proofErr w:type="spellEnd"/>
      <w:r w:rsidRPr="00FD1B87">
        <w:rPr>
          <w:rFonts w:ascii="Arial" w:eastAsia="MS Mincho" w:hAnsi="Arial" w:hint="cs"/>
          <w:i/>
          <w:iCs/>
          <w:color w:val="000000"/>
          <w:sz w:val="20"/>
          <w:szCs w:val="20"/>
          <w:rtl/>
        </w:rPr>
        <w:t xml:space="preserve"> לעשות קיצתן. </w:t>
      </w:r>
    </w:p>
    <w:p w14:paraId="2DF0ED8F" w14:textId="77777777" w:rsidR="00350A59" w:rsidRDefault="00350A59" w:rsidP="00350A59">
      <w:pPr>
        <w:jc w:val="both"/>
        <w:rPr>
          <w:b/>
          <w:bCs/>
          <w:rtl/>
        </w:rPr>
      </w:pPr>
    </w:p>
    <w:p w14:paraId="0ED651F5" w14:textId="77777777" w:rsidR="00350A59" w:rsidRPr="001A5C55" w:rsidRDefault="00350A59" w:rsidP="00350A59">
      <w:pPr>
        <w:jc w:val="both"/>
        <w:rPr>
          <w:b/>
          <w:bCs/>
          <w:rtl/>
        </w:rPr>
      </w:pPr>
      <w:r w:rsidRPr="001A5C55">
        <w:rPr>
          <w:rFonts w:hint="cs"/>
          <w:b/>
          <w:bCs/>
          <w:rtl/>
        </w:rPr>
        <w:t>הלכה כ</w:t>
      </w:r>
      <w:r>
        <w:rPr>
          <w:rFonts w:hint="cs"/>
          <w:b/>
          <w:bCs/>
          <w:rtl/>
        </w:rPr>
        <w:t>ד</w:t>
      </w:r>
    </w:p>
    <w:p w14:paraId="4F12D0A9" w14:textId="77777777" w:rsidR="00350A59" w:rsidRPr="00FD1B87" w:rsidRDefault="00350A59" w:rsidP="00350A59">
      <w:pPr>
        <w:spacing w:after="0" w:line="240" w:lineRule="auto"/>
        <w:jc w:val="both"/>
        <w:rPr>
          <w:rFonts w:ascii="Arial" w:eastAsia="MS Mincho" w:hAnsi="Arial"/>
          <w:i/>
          <w:iCs/>
          <w:color w:val="000000"/>
          <w:sz w:val="20"/>
          <w:szCs w:val="20"/>
          <w:rtl/>
        </w:rPr>
      </w:pPr>
      <w:proofErr w:type="spellStart"/>
      <w:r w:rsidRPr="00FD1B87">
        <w:rPr>
          <w:rFonts w:ascii="Arial" w:eastAsia="MS Mincho" w:hAnsi="Arial" w:hint="cs"/>
          <w:i/>
          <w:iCs/>
          <w:color w:val="000000"/>
          <w:sz w:val="20"/>
          <w:szCs w:val="20"/>
          <w:rtl/>
        </w:rPr>
        <w:t>ורשאין</w:t>
      </w:r>
      <w:proofErr w:type="spellEnd"/>
      <w:r w:rsidRPr="00FD1B87">
        <w:rPr>
          <w:rFonts w:ascii="Arial" w:eastAsia="MS Mincho" w:hAnsi="Arial" w:hint="cs"/>
          <w:i/>
          <w:iCs/>
          <w:color w:val="000000"/>
          <w:sz w:val="20"/>
          <w:szCs w:val="20"/>
          <w:rtl/>
        </w:rPr>
        <w:t xml:space="preserve"> </w:t>
      </w:r>
      <w:proofErr w:type="spellStart"/>
      <w:r w:rsidRPr="00FD1B87">
        <w:rPr>
          <w:rFonts w:ascii="Arial" w:eastAsia="MS Mincho" w:hAnsi="Arial" w:hint="cs"/>
          <w:i/>
          <w:iCs/>
          <w:color w:val="000000"/>
          <w:sz w:val="20"/>
          <w:szCs w:val="20"/>
          <w:rtl/>
        </w:rPr>
        <w:t>הצמרין</w:t>
      </w:r>
      <w:proofErr w:type="spellEnd"/>
      <w:r w:rsidRPr="00FD1B87">
        <w:rPr>
          <w:rFonts w:ascii="Arial" w:eastAsia="MS Mincho" w:hAnsi="Arial" w:hint="cs"/>
          <w:i/>
          <w:iCs/>
          <w:color w:val="000000"/>
          <w:sz w:val="20"/>
          <w:szCs w:val="20"/>
          <w:rtl/>
        </w:rPr>
        <w:t xml:space="preserve"> </w:t>
      </w:r>
      <w:proofErr w:type="spellStart"/>
      <w:r w:rsidRPr="00FD1B87">
        <w:rPr>
          <w:rFonts w:ascii="Arial" w:eastAsia="MS Mincho" w:hAnsi="Arial" w:hint="cs"/>
          <w:i/>
          <w:iCs/>
          <w:color w:val="000000"/>
          <w:sz w:val="20"/>
          <w:szCs w:val="20"/>
          <w:rtl/>
        </w:rPr>
        <w:t>והצבעין</w:t>
      </w:r>
      <w:proofErr w:type="spellEnd"/>
      <w:r w:rsidRPr="00FD1B87">
        <w:rPr>
          <w:rFonts w:ascii="Arial" w:eastAsia="MS Mincho" w:hAnsi="Arial" w:hint="cs"/>
          <w:i/>
          <w:iCs/>
          <w:color w:val="000000"/>
          <w:sz w:val="20"/>
          <w:szCs w:val="20"/>
          <w:rtl/>
        </w:rPr>
        <w:t xml:space="preserve"> לומר: כל מקח שיבוא לעיר </w:t>
      </w:r>
      <w:proofErr w:type="spellStart"/>
      <w:r w:rsidRPr="00FD1B87">
        <w:rPr>
          <w:rFonts w:ascii="Arial" w:eastAsia="MS Mincho" w:hAnsi="Arial" w:hint="cs"/>
          <w:i/>
          <w:iCs/>
          <w:color w:val="000000"/>
          <w:sz w:val="20"/>
          <w:szCs w:val="20"/>
          <w:rtl/>
        </w:rPr>
        <w:t>נהא</w:t>
      </w:r>
      <w:proofErr w:type="spellEnd"/>
      <w:r w:rsidRPr="00FD1B87">
        <w:rPr>
          <w:rFonts w:ascii="Arial" w:eastAsia="MS Mincho" w:hAnsi="Arial" w:hint="cs"/>
          <w:i/>
          <w:iCs/>
          <w:color w:val="000000"/>
          <w:sz w:val="20"/>
          <w:szCs w:val="20"/>
          <w:rtl/>
        </w:rPr>
        <w:t xml:space="preserve"> כולנו </w:t>
      </w:r>
      <w:proofErr w:type="spellStart"/>
      <w:r w:rsidRPr="00FD1B87">
        <w:rPr>
          <w:rFonts w:ascii="Arial" w:eastAsia="MS Mincho" w:hAnsi="Arial" w:hint="cs"/>
          <w:i/>
          <w:iCs/>
          <w:color w:val="000000"/>
          <w:sz w:val="20"/>
          <w:szCs w:val="20"/>
          <w:rtl/>
        </w:rPr>
        <w:t>שותפין</w:t>
      </w:r>
      <w:proofErr w:type="spellEnd"/>
      <w:r w:rsidRPr="00FD1B87">
        <w:rPr>
          <w:rFonts w:ascii="Arial" w:eastAsia="MS Mincho" w:hAnsi="Arial" w:hint="cs"/>
          <w:i/>
          <w:iCs/>
          <w:color w:val="000000"/>
          <w:sz w:val="20"/>
          <w:szCs w:val="20"/>
          <w:rtl/>
        </w:rPr>
        <w:t xml:space="preserve"> בו. </w:t>
      </w:r>
    </w:p>
    <w:p w14:paraId="1FDBC720" w14:textId="77777777" w:rsidR="00350A59" w:rsidRPr="00FD1B87" w:rsidRDefault="00350A59" w:rsidP="00350A59">
      <w:pPr>
        <w:spacing w:after="0" w:line="240" w:lineRule="auto"/>
        <w:jc w:val="both"/>
        <w:rPr>
          <w:rFonts w:ascii="Arial" w:eastAsia="MS Mincho" w:hAnsi="Arial"/>
          <w:i/>
          <w:iCs/>
          <w:color w:val="000000"/>
          <w:sz w:val="20"/>
          <w:szCs w:val="20"/>
          <w:rtl/>
        </w:rPr>
      </w:pPr>
    </w:p>
    <w:p w14:paraId="4D72E766" w14:textId="77777777" w:rsidR="00350A59" w:rsidRPr="001A5C55" w:rsidRDefault="00350A59" w:rsidP="00350A59">
      <w:pPr>
        <w:jc w:val="both"/>
        <w:rPr>
          <w:b/>
          <w:bCs/>
          <w:rtl/>
        </w:rPr>
      </w:pPr>
      <w:r w:rsidRPr="001A5C55">
        <w:rPr>
          <w:rFonts w:hint="cs"/>
          <w:b/>
          <w:bCs/>
          <w:rtl/>
        </w:rPr>
        <w:t>הלכה כ</w:t>
      </w:r>
      <w:r>
        <w:rPr>
          <w:rFonts w:hint="cs"/>
          <w:b/>
          <w:bCs/>
          <w:rtl/>
        </w:rPr>
        <w:t>ה</w:t>
      </w:r>
    </w:p>
    <w:p w14:paraId="4C24068D" w14:textId="77777777" w:rsidR="00350A59" w:rsidRPr="00FD1B87" w:rsidRDefault="00350A59" w:rsidP="00350A59">
      <w:pPr>
        <w:spacing w:after="0" w:line="240" w:lineRule="auto"/>
        <w:jc w:val="both"/>
        <w:rPr>
          <w:rFonts w:ascii="Arial" w:eastAsia="MS Mincho" w:hAnsi="Arial"/>
          <w:i/>
          <w:iCs/>
          <w:color w:val="000000"/>
          <w:sz w:val="20"/>
          <w:szCs w:val="20"/>
          <w:rtl/>
        </w:rPr>
      </w:pPr>
      <w:proofErr w:type="spellStart"/>
      <w:r w:rsidRPr="00FD1B87">
        <w:rPr>
          <w:rFonts w:ascii="Arial" w:eastAsia="MS Mincho" w:hAnsi="Arial" w:hint="cs"/>
          <w:i/>
          <w:iCs/>
          <w:color w:val="000000"/>
          <w:sz w:val="20"/>
          <w:szCs w:val="20"/>
          <w:rtl/>
        </w:rPr>
        <w:t>רשאין</w:t>
      </w:r>
      <w:proofErr w:type="spellEnd"/>
      <w:r w:rsidRPr="00FD1B87">
        <w:rPr>
          <w:rFonts w:ascii="Arial" w:eastAsia="MS Mincho" w:hAnsi="Arial" w:hint="cs"/>
          <w:i/>
          <w:iCs/>
          <w:color w:val="000000"/>
          <w:sz w:val="20"/>
          <w:szCs w:val="20"/>
          <w:rtl/>
        </w:rPr>
        <w:t xml:space="preserve"> </w:t>
      </w:r>
      <w:proofErr w:type="spellStart"/>
      <w:r w:rsidRPr="00FD1B87">
        <w:rPr>
          <w:rFonts w:ascii="Arial" w:eastAsia="MS Mincho" w:hAnsi="Arial" w:hint="cs"/>
          <w:i/>
          <w:iCs/>
          <w:color w:val="000000"/>
          <w:sz w:val="20"/>
          <w:szCs w:val="20"/>
          <w:rtl/>
        </w:rPr>
        <w:t>נחתומין</w:t>
      </w:r>
      <w:proofErr w:type="spellEnd"/>
      <w:r w:rsidRPr="00FD1B87">
        <w:rPr>
          <w:rFonts w:ascii="Arial" w:eastAsia="MS Mincho" w:hAnsi="Arial" w:hint="cs"/>
          <w:i/>
          <w:iCs/>
          <w:color w:val="000000"/>
          <w:sz w:val="20"/>
          <w:szCs w:val="20"/>
          <w:rtl/>
        </w:rPr>
        <w:t xml:space="preserve"> לעשות רגיעה [הסכם שעיקרו חלוקת ימי עבודה] ביניהן. </w:t>
      </w:r>
      <w:proofErr w:type="spellStart"/>
      <w:r w:rsidRPr="00FD1B87">
        <w:rPr>
          <w:rFonts w:ascii="Arial" w:eastAsia="MS Mincho" w:hAnsi="Arial" w:hint="cs"/>
          <w:i/>
          <w:iCs/>
          <w:color w:val="000000"/>
          <w:sz w:val="20"/>
          <w:szCs w:val="20"/>
          <w:rtl/>
        </w:rPr>
        <w:t>רשאין</w:t>
      </w:r>
      <w:proofErr w:type="spellEnd"/>
      <w:r w:rsidRPr="00FD1B87">
        <w:rPr>
          <w:rFonts w:ascii="Arial" w:eastAsia="MS Mincho" w:hAnsi="Arial" w:hint="cs"/>
          <w:i/>
          <w:iCs/>
          <w:color w:val="000000"/>
          <w:sz w:val="20"/>
          <w:szCs w:val="20"/>
          <w:rtl/>
        </w:rPr>
        <w:t xml:space="preserve"> </w:t>
      </w:r>
      <w:proofErr w:type="spellStart"/>
      <w:r w:rsidRPr="00FD1B87">
        <w:rPr>
          <w:rFonts w:ascii="Arial" w:eastAsia="MS Mincho" w:hAnsi="Arial" w:hint="cs"/>
          <w:i/>
          <w:iCs/>
          <w:color w:val="000000"/>
          <w:sz w:val="20"/>
          <w:szCs w:val="20"/>
          <w:rtl/>
        </w:rPr>
        <w:t>החמרין</w:t>
      </w:r>
      <w:proofErr w:type="spellEnd"/>
      <w:r w:rsidRPr="00FD1B87">
        <w:rPr>
          <w:rFonts w:ascii="Arial" w:eastAsia="MS Mincho" w:hAnsi="Arial" w:hint="cs"/>
          <w:i/>
          <w:iCs/>
          <w:color w:val="000000"/>
          <w:sz w:val="20"/>
          <w:szCs w:val="20"/>
          <w:rtl/>
        </w:rPr>
        <w:t xml:space="preserve"> לומר: כל מי שתמות חמורו, נעמיד לו חמור אחר. מתה </w:t>
      </w:r>
      <w:proofErr w:type="spellStart"/>
      <w:r w:rsidRPr="00FD1B87">
        <w:rPr>
          <w:rFonts w:ascii="Arial" w:eastAsia="MS Mincho" w:hAnsi="Arial" w:hint="cs"/>
          <w:i/>
          <w:iCs/>
          <w:color w:val="000000"/>
          <w:sz w:val="20"/>
          <w:szCs w:val="20"/>
          <w:rtl/>
        </w:rPr>
        <w:t>בבוסיא</w:t>
      </w:r>
      <w:proofErr w:type="spellEnd"/>
      <w:r w:rsidRPr="00FD1B87">
        <w:rPr>
          <w:rFonts w:ascii="Arial" w:eastAsia="MS Mincho" w:hAnsi="Arial" w:hint="cs"/>
          <w:i/>
          <w:iCs/>
          <w:color w:val="000000"/>
          <w:sz w:val="20"/>
          <w:szCs w:val="20"/>
          <w:rtl/>
        </w:rPr>
        <w:t xml:space="preserve"> [בפשיעה] , אין </w:t>
      </w:r>
      <w:proofErr w:type="spellStart"/>
      <w:r w:rsidRPr="00FD1B87">
        <w:rPr>
          <w:rFonts w:ascii="Arial" w:eastAsia="MS Mincho" w:hAnsi="Arial" w:hint="cs"/>
          <w:i/>
          <w:iCs/>
          <w:color w:val="000000"/>
          <w:sz w:val="20"/>
          <w:szCs w:val="20"/>
          <w:rtl/>
        </w:rPr>
        <w:t>צריכין</w:t>
      </w:r>
      <w:proofErr w:type="spellEnd"/>
      <w:r w:rsidRPr="00FD1B87">
        <w:rPr>
          <w:rFonts w:ascii="Arial" w:eastAsia="MS Mincho" w:hAnsi="Arial" w:hint="cs"/>
          <w:i/>
          <w:iCs/>
          <w:color w:val="000000"/>
          <w:sz w:val="20"/>
          <w:szCs w:val="20"/>
          <w:rtl/>
        </w:rPr>
        <w:t xml:space="preserve"> להעמיד לו חמור. דלא </w:t>
      </w:r>
      <w:proofErr w:type="spellStart"/>
      <w:r w:rsidRPr="00FD1B87">
        <w:rPr>
          <w:rFonts w:ascii="Arial" w:eastAsia="MS Mincho" w:hAnsi="Arial" w:hint="cs"/>
          <w:i/>
          <w:iCs/>
          <w:color w:val="000000"/>
          <w:sz w:val="20"/>
          <w:szCs w:val="20"/>
          <w:rtl/>
        </w:rPr>
        <w:t>בבוסיא</w:t>
      </w:r>
      <w:proofErr w:type="spellEnd"/>
      <w:r w:rsidRPr="00FD1B87">
        <w:rPr>
          <w:rFonts w:ascii="Arial" w:eastAsia="MS Mincho" w:hAnsi="Arial" w:hint="cs"/>
          <w:i/>
          <w:iCs/>
          <w:color w:val="000000"/>
          <w:sz w:val="20"/>
          <w:szCs w:val="20"/>
          <w:rtl/>
        </w:rPr>
        <w:t xml:space="preserve">, </w:t>
      </w:r>
      <w:proofErr w:type="spellStart"/>
      <w:r w:rsidRPr="00FD1B87">
        <w:rPr>
          <w:rFonts w:ascii="Arial" w:eastAsia="MS Mincho" w:hAnsi="Arial" w:hint="cs"/>
          <w:i/>
          <w:iCs/>
          <w:color w:val="000000"/>
          <w:sz w:val="20"/>
          <w:szCs w:val="20"/>
          <w:rtl/>
        </w:rPr>
        <w:t>צריכין</w:t>
      </w:r>
      <w:proofErr w:type="spellEnd"/>
      <w:r w:rsidRPr="00FD1B87">
        <w:rPr>
          <w:rFonts w:ascii="Arial" w:eastAsia="MS Mincho" w:hAnsi="Arial" w:hint="cs"/>
          <w:i/>
          <w:iCs/>
          <w:color w:val="000000"/>
          <w:sz w:val="20"/>
          <w:szCs w:val="20"/>
          <w:rtl/>
        </w:rPr>
        <w:t xml:space="preserve"> להעמיד לו. ואם אמר: תנו לי, ואני לוקח לעצמי, אין </w:t>
      </w:r>
      <w:proofErr w:type="spellStart"/>
      <w:r w:rsidRPr="00FD1B87">
        <w:rPr>
          <w:rFonts w:ascii="Arial" w:eastAsia="MS Mincho" w:hAnsi="Arial" w:hint="cs"/>
          <w:i/>
          <w:iCs/>
          <w:color w:val="000000"/>
          <w:sz w:val="20"/>
          <w:szCs w:val="20"/>
          <w:rtl/>
        </w:rPr>
        <w:t>שומעין</w:t>
      </w:r>
      <w:proofErr w:type="spellEnd"/>
      <w:r w:rsidRPr="00FD1B87">
        <w:rPr>
          <w:rFonts w:ascii="Arial" w:eastAsia="MS Mincho" w:hAnsi="Arial" w:hint="cs"/>
          <w:i/>
          <w:iCs/>
          <w:color w:val="000000"/>
          <w:sz w:val="20"/>
          <w:szCs w:val="20"/>
          <w:rtl/>
        </w:rPr>
        <w:t xml:space="preserve"> לו. אלא </w:t>
      </w:r>
      <w:proofErr w:type="spellStart"/>
      <w:r w:rsidRPr="00FD1B87">
        <w:rPr>
          <w:rFonts w:ascii="Arial" w:eastAsia="MS Mincho" w:hAnsi="Arial" w:hint="cs"/>
          <w:i/>
          <w:iCs/>
          <w:color w:val="000000"/>
          <w:sz w:val="20"/>
          <w:szCs w:val="20"/>
          <w:rtl/>
        </w:rPr>
        <w:t>לוקחין</w:t>
      </w:r>
      <w:proofErr w:type="spellEnd"/>
      <w:r w:rsidRPr="00FD1B87">
        <w:rPr>
          <w:rFonts w:ascii="Arial" w:eastAsia="MS Mincho" w:hAnsi="Arial" w:hint="cs"/>
          <w:i/>
          <w:iCs/>
          <w:color w:val="000000"/>
          <w:sz w:val="20"/>
          <w:szCs w:val="20"/>
          <w:rtl/>
        </w:rPr>
        <w:t xml:space="preserve">, </w:t>
      </w:r>
      <w:proofErr w:type="spellStart"/>
      <w:r w:rsidRPr="00FD1B87">
        <w:rPr>
          <w:rFonts w:ascii="Arial" w:eastAsia="MS Mincho" w:hAnsi="Arial" w:hint="cs"/>
          <w:i/>
          <w:iCs/>
          <w:color w:val="000000"/>
          <w:sz w:val="20"/>
          <w:szCs w:val="20"/>
          <w:rtl/>
        </w:rPr>
        <w:t>ונותנין</w:t>
      </w:r>
      <w:proofErr w:type="spellEnd"/>
      <w:r w:rsidRPr="00FD1B87">
        <w:rPr>
          <w:rFonts w:ascii="Arial" w:eastAsia="MS Mincho" w:hAnsi="Arial" w:hint="cs"/>
          <w:i/>
          <w:iCs/>
          <w:color w:val="000000"/>
          <w:sz w:val="20"/>
          <w:szCs w:val="20"/>
          <w:rtl/>
        </w:rPr>
        <w:t xml:space="preserve"> לו. </w:t>
      </w:r>
    </w:p>
    <w:p w14:paraId="1D1C288A" w14:textId="77777777" w:rsidR="00350A59" w:rsidRPr="00FD1B87" w:rsidRDefault="00350A59" w:rsidP="00350A59">
      <w:pPr>
        <w:spacing w:after="0" w:line="240" w:lineRule="auto"/>
        <w:jc w:val="both"/>
        <w:rPr>
          <w:rFonts w:ascii="Arial" w:eastAsia="MS Mincho" w:hAnsi="Arial"/>
          <w:i/>
          <w:iCs/>
          <w:color w:val="000000"/>
          <w:sz w:val="20"/>
          <w:szCs w:val="20"/>
          <w:rtl/>
        </w:rPr>
      </w:pPr>
    </w:p>
    <w:p w14:paraId="5C4BFD63" w14:textId="77777777" w:rsidR="00350A59" w:rsidRPr="001A5C55" w:rsidRDefault="00350A59" w:rsidP="00350A59">
      <w:pPr>
        <w:jc w:val="both"/>
        <w:rPr>
          <w:b/>
          <w:bCs/>
          <w:rtl/>
        </w:rPr>
      </w:pPr>
      <w:r w:rsidRPr="001A5C55">
        <w:rPr>
          <w:rFonts w:hint="cs"/>
          <w:b/>
          <w:bCs/>
          <w:rtl/>
        </w:rPr>
        <w:t xml:space="preserve">הלכה </w:t>
      </w:r>
      <w:proofErr w:type="spellStart"/>
      <w:r w:rsidRPr="001A5C55">
        <w:rPr>
          <w:rFonts w:hint="cs"/>
          <w:b/>
          <w:bCs/>
          <w:rtl/>
        </w:rPr>
        <w:t>כ</w:t>
      </w:r>
      <w:r>
        <w:rPr>
          <w:rFonts w:hint="cs"/>
          <w:b/>
          <w:bCs/>
          <w:rtl/>
        </w:rPr>
        <w:t>ו</w:t>
      </w:r>
      <w:proofErr w:type="spellEnd"/>
    </w:p>
    <w:p w14:paraId="6A44B533" w14:textId="77777777" w:rsidR="00350A59" w:rsidRPr="00F44A35" w:rsidRDefault="00350A59" w:rsidP="00350A59">
      <w:pPr>
        <w:spacing w:after="0" w:line="240" w:lineRule="auto"/>
        <w:jc w:val="both"/>
        <w:rPr>
          <w:rFonts w:ascii="Arial" w:eastAsia="MS Mincho" w:hAnsi="Arial"/>
          <w:i/>
          <w:iCs/>
          <w:color w:val="000000"/>
          <w:sz w:val="20"/>
          <w:rtl/>
        </w:rPr>
      </w:pPr>
      <w:proofErr w:type="spellStart"/>
      <w:r w:rsidRPr="00FD1B87">
        <w:rPr>
          <w:rFonts w:ascii="Arial" w:eastAsia="MS Mincho" w:hAnsi="Arial" w:hint="cs"/>
          <w:i/>
          <w:iCs/>
          <w:color w:val="000000"/>
          <w:sz w:val="20"/>
          <w:szCs w:val="20"/>
          <w:rtl/>
        </w:rPr>
        <w:t>רשאין</w:t>
      </w:r>
      <w:proofErr w:type="spellEnd"/>
      <w:r w:rsidRPr="00FD1B87">
        <w:rPr>
          <w:rFonts w:ascii="Arial" w:eastAsia="MS Mincho" w:hAnsi="Arial" w:hint="cs"/>
          <w:i/>
          <w:iCs/>
          <w:color w:val="000000"/>
          <w:sz w:val="20"/>
          <w:szCs w:val="20"/>
          <w:rtl/>
        </w:rPr>
        <w:t xml:space="preserve"> </w:t>
      </w:r>
      <w:proofErr w:type="spellStart"/>
      <w:r w:rsidRPr="00FD1B87">
        <w:rPr>
          <w:rFonts w:ascii="Arial" w:eastAsia="MS Mincho" w:hAnsi="Arial" w:hint="cs"/>
          <w:i/>
          <w:iCs/>
          <w:color w:val="000000"/>
          <w:sz w:val="20"/>
          <w:szCs w:val="20"/>
          <w:rtl/>
        </w:rPr>
        <w:t>הספנין</w:t>
      </w:r>
      <w:proofErr w:type="spellEnd"/>
      <w:r w:rsidRPr="00FD1B87">
        <w:rPr>
          <w:rFonts w:ascii="Arial" w:eastAsia="MS Mincho" w:hAnsi="Arial" w:hint="cs"/>
          <w:i/>
          <w:iCs/>
          <w:color w:val="000000"/>
          <w:sz w:val="20"/>
          <w:szCs w:val="20"/>
          <w:rtl/>
        </w:rPr>
        <w:t xml:space="preserve"> לומר: כל מי שתאבד ספינתו, נעמיד לו ספינה אחרת. אבדה </w:t>
      </w:r>
      <w:proofErr w:type="spellStart"/>
      <w:r w:rsidRPr="00FD1B87">
        <w:rPr>
          <w:rFonts w:ascii="Arial" w:eastAsia="MS Mincho" w:hAnsi="Arial" w:hint="cs"/>
          <w:i/>
          <w:iCs/>
          <w:color w:val="000000"/>
          <w:sz w:val="20"/>
          <w:szCs w:val="20"/>
          <w:rtl/>
        </w:rPr>
        <w:t>בבוסיא</w:t>
      </w:r>
      <w:proofErr w:type="spellEnd"/>
      <w:r w:rsidRPr="00FD1B87">
        <w:rPr>
          <w:rFonts w:ascii="Arial" w:eastAsia="MS Mincho" w:hAnsi="Arial" w:hint="cs"/>
          <w:i/>
          <w:iCs/>
          <w:color w:val="000000"/>
          <w:sz w:val="20"/>
          <w:szCs w:val="20"/>
          <w:rtl/>
        </w:rPr>
        <w:t xml:space="preserve"> [בפשיעה], אין </w:t>
      </w:r>
      <w:proofErr w:type="spellStart"/>
      <w:r w:rsidRPr="00FD1B87">
        <w:rPr>
          <w:rFonts w:ascii="Arial" w:eastAsia="MS Mincho" w:hAnsi="Arial" w:hint="cs"/>
          <w:i/>
          <w:iCs/>
          <w:color w:val="000000"/>
          <w:sz w:val="20"/>
          <w:szCs w:val="20"/>
          <w:rtl/>
        </w:rPr>
        <w:t>צריכין</w:t>
      </w:r>
      <w:proofErr w:type="spellEnd"/>
      <w:r w:rsidRPr="00FD1B87">
        <w:rPr>
          <w:rFonts w:ascii="Arial" w:eastAsia="MS Mincho" w:hAnsi="Arial" w:hint="cs"/>
          <w:i/>
          <w:iCs/>
          <w:color w:val="000000"/>
          <w:sz w:val="20"/>
          <w:szCs w:val="20"/>
          <w:rtl/>
        </w:rPr>
        <w:t xml:space="preserve"> להעמיד לו. דלא </w:t>
      </w:r>
      <w:proofErr w:type="spellStart"/>
      <w:r w:rsidRPr="00FD1B87">
        <w:rPr>
          <w:rFonts w:ascii="Arial" w:eastAsia="MS Mincho" w:hAnsi="Arial" w:hint="cs"/>
          <w:i/>
          <w:iCs/>
          <w:color w:val="000000"/>
          <w:sz w:val="20"/>
          <w:szCs w:val="20"/>
          <w:rtl/>
        </w:rPr>
        <w:t>בבוסיא</w:t>
      </w:r>
      <w:proofErr w:type="spellEnd"/>
      <w:r w:rsidRPr="00FD1B87">
        <w:rPr>
          <w:rFonts w:ascii="Arial" w:eastAsia="MS Mincho" w:hAnsi="Arial" w:hint="cs"/>
          <w:i/>
          <w:iCs/>
          <w:color w:val="000000"/>
          <w:sz w:val="20"/>
          <w:szCs w:val="20"/>
          <w:rtl/>
        </w:rPr>
        <w:t xml:space="preserve">, </w:t>
      </w:r>
      <w:proofErr w:type="spellStart"/>
      <w:r w:rsidRPr="00FD1B87">
        <w:rPr>
          <w:rFonts w:ascii="Arial" w:eastAsia="MS Mincho" w:hAnsi="Arial" w:hint="cs"/>
          <w:i/>
          <w:iCs/>
          <w:color w:val="000000"/>
          <w:sz w:val="20"/>
          <w:szCs w:val="20"/>
          <w:rtl/>
        </w:rPr>
        <w:t>צריכין</w:t>
      </w:r>
      <w:proofErr w:type="spellEnd"/>
      <w:r w:rsidRPr="00FD1B87">
        <w:rPr>
          <w:rFonts w:ascii="Arial" w:eastAsia="MS Mincho" w:hAnsi="Arial" w:hint="cs"/>
          <w:i/>
          <w:iCs/>
          <w:color w:val="000000"/>
          <w:sz w:val="20"/>
          <w:szCs w:val="20"/>
          <w:rtl/>
        </w:rPr>
        <w:t xml:space="preserve"> להעמיד לו. ואם פרש למקום שאין בני אדם </w:t>
      </w:r>
      <w:proofErr w:type="spellStart"/>
      <w:r w:rsidRPr="00FD1B87">
        <w:rPr>
          <w:rFonts w:ascii="Arial" w:eastAsia="MS Mincho" w:hAnsi="Arial" w:hint="cs"/>
          <w:i/>
          <w:iCs/>
          <w:color w:val="000000"/>
          <w:sz w:val="20"/>
          <w:szCs w:val="20"/>
          <w:rtl/>
        </w:rPr>
        <w:t>פורשין</w:t>
      </w:r>
      <w:proofErr w:type="spellEnd"/>
      <w:r w:rsidRPr="00FD1B87">
        <w:rPr>
          <w:rFonts w:ascii="Arial" w:eastAsia="MS Mincho" w:hAnsi="Arial" w:hint="cs"/>
          <w:i/>
          <w:iCs/>
          <w:color w:val="000000"/>
          <w:sz w:val="20"/>
          <w:szCs w:val="20"/>
          <w:rtl/>
        </w:rPr>
        <w:t xml:space="preserve">, אין </w:t>
      </w:r>
      <w:proofErr w:type="spellStart"/>
      <w:r w:rsidRPr="00FD1B87">
        <w:rPr>
          <w:rFonts w:ascii="Arial" w:eastAsia="MS Mincho" w:hAnsi="Arial" w:hint="cs"/>
          <w:i/>
          <w:iCs/>
          <w:color w:val="000000"/>
          <w:sz w:val="20"/>
          <w:szCs w:val="20"/>
          <w:rtl/>
        </w:rPr>
        <w:t>צריכין</w:t>
      </w:r>
      <w:proofErr w:type="spellEnd"/>
      <w:r w:rsidRPr="00FD1B87">
        <w:rPr>
          <w:rFonts w:ascii="Arial" w:eastAsia="MS Mincho" w:hAnsi="Arial" w:hint="cs"/>
          <w:i/>
          <w:iCs/>
          <w:color w:val="000000"/>
          <w:sz w:val="20"/>
          <w:szCs w:val="20"/>
          <w:rtl/>
        </w:rPr>
        <w:t xml:space="preserve"> להעמיד לו</w:t>
      </w:r>
      <w:r>
        <w:rPr>
          <w:rFonts w:ascii="Arial" w:eastAsia="MS Mincho" w:hAnsi="Arial" w:hint="cs"/>
          <w:i/>
          <w:iCs/>
          <w:color w:val="000000"/>
          <w:sz w:val="20"/>
          <w:szCs w:val="20"/>
          <w:rtl/>
        </w:rPr>
        <w:t>"</w:t>
      </w:r>
      <w:r w:rsidRPr="00F44A35">
        <w:rPr>
          <w:rFonts w:ascii="Arial" w:eastAsia="MS Mincho" w:hAnsi="Arial" w:hint="cs"/>
          <w:i/>
          <w:iCs/>
          <w:color w:val="000000"/>
          <w:sz w:val="20"/>
          <w:rtl/>
        </w:rPr>
        <w:t xml:space="preserve">. </w:t>
      </w:r>
    </w:p>
    <w:p w14:paraId="68E8577E" w14:textId="77777777" w:rsidR="00350A59" w:rsidRPr="00FD1B87" w:rsidRDefault="00350A59" w:rsidP="00350A59">
      <w:pPr>
        <w:jc w:val="both"/>
        <w:rPr>
          <w:rtl/>
        </w:rPr>
      </w:pPr>
    </w:p>
    <w:p w14:paraId="3471612E" w14:textId="77777777" w:rsidR="00350A59" w:rsidRDefault="00350A59" w:rsidP="00350A59">
      <w:pPr>
        <w:jc w:val="both"/>
        <w:rPr>
          <w:rtl/>
        </w:rPr>
      </w:pPr>
      <w:proofErr w:type="spellStart"/>
      <w:r>
        <w:rPr>
          <w:rFonts w:hint="cs"/>
          <w:rtl/>
        </w:rPr>
        <w:t>התוספתא</w:t>
      </w:r>
      <w:proofErr w:type="spellEnd"/>
      <w:r>
        <w:rPr>
          <w:rFonts w:hint="cs"/>
          <w:rtl/>
        </w:rPr>
        <w:t xml:space="preserve"> אומרת שכופים בני העיר זה את זה לבנות בית כנסת, לקבוע קנסות ולקבוע מחירים מוסכמים. או למשל בהלכה כד, רשאים הצבעים להגיד שכל מקח שיבוא לעיר, יהיו כולם שותפים בו ולא יתחרו אחד בשני. עוד דוג', רשאים ספנים להגיד שכל מי שתובעת ספינתו, קונים לו ספינה אחרת, כל עוד הוא לא התרשל.</w:t>
      </w:r>
    </w:p>
    <w:p w14:paraId="7CA9E478" w14:textId="77777777" w:rsidR="00350A59" w:rsidRDefault="00350A59" w:rsidP="00350A59">
      <w:pPr>
        <w:jc w:val="both"/>
        <w:rPr>
          <w:rtl/>
        </w:rPr>
      </w:pPr>
      <w:r>
        <w:rPr>
          <w:rFonts w:hint="cs"/>
          <w:rtl/>
        </w:rPr>
        <w:t>ממקור זה ראינו שיש אפשרות לבני העיר להתקין תקנות שנוגעות לצרכי ציבור, גם לקנסות ואכיפת דברים ציבוריים.</w:t>
      </w:r>
    </w:p>
    <w:p w14:paraId="1CAEC9BB" w14:textId="77777777" w:rsidR="00350A59" w:rsidRPr="00506535" w:rsidRDefault="00350A59" w:rsidP="00350A59">
      <w:pPr>
        <w:jc w:val="both"/>
        <w:rPr>
          <w:u w:val="single"/>
          <w:rtl/>
        </w:rPr>
      </w:pPr>
      <w:r w:rsidRPr="00506535">
        <w:rPr>
          <w:rFonts w:hint="cs"/>
          <w:u w:val="single"/>
          <w:rtl/>
        </w:rPr>
        <w:t xml:space="preserve">תשובות הגאוני שערי צדק ח"ד ש"ד, </w:t>
      </w:r>
      <w:proofErr w:type="spellStart"/>
      <w:r w:rsidRPr="00506535">
        <w:rPr>
          <w:rFonts w:hint="cs"/>
          <w:u w:val="single"/>
          <w:rtl/>
        </w:rPr>
        <w:t>טז</w:t>
      </w:r>
      <w:proofErr w:type="spellEnd"/>
    </w:p>
    <w:p w14:paraId="787DC167" w14:textId="77777777" w:rsidR="00350A59" w:rsidRDefault="00350A59" w:rsidP="00350A59">
      <w:pPr>
        <w:jc w:val="both"/>
        <w:rPr>
          <w:rtl/>
        </w:rPr>
      </w:pPr>
      <w:r>
        <w:rPr>
          <w:rFonts w:hint="cs"/>
          <w:rtl/>
        </w:rPr>
        <w:t>אפשר להתקין תקנות לציבור. (אמר שאפשר לדלג על מקור זה).</w:t>
      </w:r>
    </w:p>
    <w:p w14:paraId="0B718EA6" w14:textId="77777777" w:rsidR="00350A59" w:rsidRPr="00506535" w:rsidRDefault="00350A59" w:rsidP="00350A59">
      <w:pPr>
        <w:jc w:val="both"/>
        <w:rPr>
          <w:u w:val="single"/>
          <w:rtl/>
        </w:rPr>
      </w:pPr>
      <w:r w:rsidRPr="00506535">
        <w:rPr>
          <w:rFonts w:hint="cs"/>
          <w:u w:val="single"/>
          <w:rtl/>
        </w:rPr>
        <w:t>שו"ת רבינו גרשום</w:t>
      </w:r>
      <w:r>
        <w:rPr>
          <w:rFonts w:hint="cs"/>
          <w:u w:val="single"/>
          <w:rtl/>
        </w:rPr>
        <w:t xml:space="preserve"> מאור הגולה סימן </w:t>
      </w:r>
      <w:proofErr w:type="spellStart"/>
      <w:r>
        <w:rPr>
          <w:rFonts w:hint="cs"/>
          <w:u w:val="single"/>
          <w:rtl/>
        </w:rPr>
        <w:t>סז</w:t>
      </w:r>
      <w:proofErr w:type="spellEnd"/>
    </w:p>
    <w:p w14:paraId="1E7A1E18" w14:textId="77777777" w:rsidR="00350A59" w:rsidRDefault="00350A59" w:rsidP="00350A59">
      <w:pPr>
        <w:jc w:val="both"/>
        <w:rPr>
          <w:rtl/>
        </w:rPr>
      </w:pPr>
      <w:r>
        <w:rPr>
          <w:rFonts w:hint="cs"/>
          <w:rtl/>
        </w:rPr>
        <w:t>יש בהלכה דיני השבת אבדה. לפי ההלכה מוצא אבדה צריך להחזיר לבעליו את האבדה כל עוד הוא לא התייאש מלמצוא אותה. המשנה אומרת שאבדה שנסחפה בזרם מים, אפשר לקחת אותה כי ההנחה שאדם מתייאש מלמצוא את האבדה במקרה זה. היה מקרה מיוחד, של ספינה שטבעה במים, וחלק מהאנשים הצליחו להינצל ולקחו חלק מהרכוש (לפי ההלכה שאבדה שנסחפה במים מותר לקחתה). הציבור הסכימו בניהם להחזיר את האבדות לבעלים, למרות ששטפן הנהר. הם יכלו לעשות זאת למרות שמדין תורה לא צריך להחזיר אבדה במקרה זה, בגלל שהפקר בי"ד הפקר (יש כוח לחכמים להפקיר רכוש). שואל רבינו גרשום, כיצד אנשים פשוטים יכולים לתקן זאת? והוא עונה שברגע שהקהל או פרנסי הקהל התקינו תקנה, היא הופכת לתקנה מחייבת, ולא רק בי"ד חשוב כמו של סנהדרין יכול לעשות זאת.</w:t>
      </w:r>
    </w:p>
    <w:p w14:paraId="4DE14381" w14:textId="77777777" w:rsidR="00350A59" w:rsidRDefault="00350A59" w:rsidP="00350A59">
      <w:pPr>
        <w:jc w:val="both"/>
        <w:rPr>
          <w:u w:val="single"/>
          <w:rtl/>
        </w:rPr>
      </w:pPr>
      <w:r w:rsidRPr="000234A5">
        <w:rPr>
          <w:rFonts w:hint="cs"/>
          <w:u w:val="single"/>
          <w:rtl/>
        </w:rPr>
        <w:t>שו"ת יכין ובועז ב, כ</w:t>
      </w:r>
    </w:p>
    <w:p w14:paraId="55E77BF6" w14:textId="77777777" w:rsidR="00350A59" w:rsidRDefault="00350A59" w:rsidP="00350A59">
      <w:pPr>
        <w:jc w:val="both"/>
        <w:rPr>
          <w:rtl/>
        </w:rPr>
      </w:pPr>
      <w:r>
        <w:rPr>
          <w:rFonts w:hint="cs"/>
          <w:rtl/>
        </w:rPr>
        <w:t xml:space="preserve">לא רק לבי"ד, אלא גם לציבור יש כוח להתקין תקנות. מכאן אומר שהציבור יכולים להעניש ולהפקיר ממון (בתנאי שיהיה בעצת אדם חשוב </w:t>
      </w:r>
      <w:r>
        <w:rPr>
          <w:rtl/>
        </w:rPr>
        <w:t>–</w:t>
      </w:r>
      <w:r>
        <w:rPr>
          <w:rFonts w:hint="cs"/>
          <w:rtl/>
        </w:rPr>
        <w:t xml:space="preserve"> נשאיר לאח"כ). משווה את הציבור לביה"ד. במקום שיש בי"ד הוא יעשה את זה, אבל אם אין, אז הציבור יכול להתקין תקנות.</w:t>
      </w:r>
    </w:p>
    <w:p w14:paraId="2C8B6CE0" w14:textId="77777777" w:rsidR="00350A59" w:rsidRDefault="00350A59" w:rsidP="00350A59">
      <w:pPr>
        <w:jc w:val="both"/>
        <w:rPr>
          <w:u w:val="single"/>
          <w:rtl/>
        </w:rPr>
      </w:pPr>
      <w:r w:rsidRPr="00D91328">
        <w:rPr>
          <w:rFonts w:hint="cs"/>
          <w:u w:val="single"/>
          <w:rtl/>
        </w:rPr>
        <w:t xml:space="preserve">שו"ת </w:t>
      </w:r>
      <w:proofErr w:type="spellStart"/>
      <w:r w:rsidRPr="00D91328">
        <w:rPr>
          <w:rFonts w:hint="cs"/>
          <w:u w:val="single"/>
          <w:rtl/>
        </w:rPr>
        <w:t>הרשב"א</w:t>
      </w:r>
      <w:proofErr w:type="spellEnd"/>
      <w:r w:rsidRPr="00D91328">
        <w:rPr>
          <w:rFonts w:hint="cs"/>
          <w:u w:val="single"/>
          <w:rtl/>
        </w:rPr>
        <w:t xml:space="preserve"> ד, קפה</w:t>
      </w:r>
    </w:p>
    <w:p w14:paraId="7BDCA56A" w14:textId="77777777" w:rsidR="00350A59" w:rsidRDefault="00350A59" w:rsidP="00350A59">
      <w:pPr>
        <w:jc w:val="both"/>
        <w:rPr>
          <w:rtl/>
        </w:rPr>
      </w:pPr>
      <w:r>
        <w:rPr>
          <w:rFonts w:hint="cs"/>
          <w:rtl/>
        </w:rPr>
        <w:t xml:space="preserve">נשאל האם ציבור יכולים להתקין תקנות, לקנוס ולענוש גם לפי דינים שלא מופיעים בתורה. ואומר שציבור יכול לעשות זאת, ויש לזה תוקף כמו מדין התורה. </w:t>
      </w:r>
    </w:p>
    <w:p w14:paraId="5AC2BDC1" w14:textId="77777777" w:rsidR="00350A59" w:rsidRDefault="00350A59" w:rsidP="00350A59">
      <w:pPr>
        <w:jc w:val="both"/>
        <w:rPr>
          <w:u w:val="single"/>
          <w:rtl/>
        </w:rPr>
      </w:pPr>
      <w:r w:rsidRPr="00D91328">
        <w:rPr>
          <w:rFonts w:hint="cs"/>
          <w:u w:val="single"/>
          <w:rtl/>
        </w:rPr>
        <w:t xml:space="preserve">שו"ת </w:t>
      </w:r>
      <w:proofErr w:type="spellStart"/>
      <w:r w:rsidRPr="00D91328">
        <w:rPr>
          <w:rFonts w:hint="cs"/>
          <w:u w:val="single"/>
          <w:rtl/>
        </w:rPr>
        <w:t>הרשב"א</w:t>
      </w:r>
      <w:proofErr w:type="spellEnd"/>
      <w:r w:rsidRPr="00D91328">
        <w:rPr>
          <w:rFonts w:hint="cs"/>
          <w:u w:val="single"/>
          <w:rtl/>
        </w:rPr>
        <w:t xml:space="preserve"> א, א-</w:t>
      </w:r>
      <w:proofErr w:type="spellStart"/>
      <w:r w:rsidRPr="00D91328">
        <w:rPr>
          <w:rFonts w:hint="cs"/>
          <w:u w:val="single"/>
          <w:rtl/>
        </w:rPr>
        <w:t>רו</w:t>
      </w:r>
      <w:proofErr w:type="spellEnd"/>
    </w:p>
    <w:p w14:paraId="7BF684D4" w14:textId="77777777" w:rsidR="00350A59" w:rsidRDefault="00350A59" w:rsidP="00350A59">
      <w:pPr>
        <w:jc w:val="both"/>
        <w:rPr>
          <w:rtl/>
        </w:rPr>
      </w:pPr>
      <w:r>
        <w:rPr>
          <w:rFonts w:hint="cs"/>
          <w:rtl/>
        </w:rPr>
        <w:t>לפי דין תורה מספיק לקדש אישה בפני שני עדים. נשאל האם יש תוקף לתקנה שתקנו קהל, שכל מי שיקדש שלא בפני עשרה לא יהיו קידושיו קידושין</w:t>
      </w:r>
      <w:r>
        <w:rPr>
          <w:rStyle w:val="a9"/>
          <w:rtl/>
        </w:rPr>
        <w:footnoteReference w:id="11"/>
      </w:r>
      <w:r>
        <w:rPr>
          <w:rFonts w:hint="cs"/>
          <w:rtl/>
        </w:rPr>
        <w:t xml:space="preserve">. התירו בתקנה הזו איסור תורה בכך שאמרו </w:t>
      </w:r>
      <w:r>
        <w:rPr>
          <w:rFonts w:hint="cs"/>
          <w:rtl/>
        </w:rPr>
        <w:lastRenderedPageBreak/>
        <w:t xml:space="preserve">שקידושין שלא בפני עשרה לא יהיו תקפים. </w:t>
      </w:r>
      <w:proofErr w:type="spellStart"/>
      <w:r>
        <w:rPr>
          <w:rFonts w:hint="cs"/>
          <w:rtl/>
        </w:rPr>
        <w:t>הרשב"א</w:t>
      </w:r>
      <w:proofErr w:type="spellEnd"/>
      <w:r>
        <w:rPr>
          <w:rFonts w:hint="cs"/>
          <w:rtl/>
        </w:rPr>
        <w:t xml:space="preserve"> אומר שרשאים בני העיר לעשות זאת אם הם מסכימים על כך, והסיבה לכך שהציבור יכולים להפקיר ממון של אדם פרטי. לכן על ידי זה שהם מפקירים את ממונו של מי שקידש, זה כאילו קידושיה של האישה בכסף לא התקיימו, מאחר שהכסף לא היה שלו.</w:t>
      </w:r>
      <w:r>
        <w:t xml:space="preserve"> </w:t>
      </w:r>
      <w:r>
        <w:rPr>
          <w:rFonts w:hint="cs"/>
          <w:rtl/>
        </w:rPr>
        <w:t xml:space="preserve"> רואים שגם מול דין תורה תקנת קהל יכולה לחול.</w:t>
      </w:r>
    </w:p>
    <w:p w14:paraId="3B52B28D" w14:textId="77777777" w:rsidR="00350A59" w:rsidRDefault="00350A59" w:rsidP="00350A59">
      <w:pPr>
        <w:jc w:val="both"/>
        <w:rPr>
          <w:u w:val="single"/>
          <w:rtl/>
        </w:rPr>
      </w:pPr>
      <w:r w:rsidRPr="00D91328">
        <w:rPr>
          <w:rFonts w:hint="cs"/>
          <w:u w:val="single"/>
          <w:rtl/>
        </w:rPr>
        <w:t xml:space="preserve">שו"ת </w:t>
      </w:r>
      <w:proofErr w:type="spellStart"/>
      <w:r w:rsidRPr="00D91328">
        <w:rPr>
          <w:rFonts w:hint="cs"/>
          <w:u w:val="single"/>
          <w:rtl/>
        </w:rPr>
        <w:t>הרשב"א</w:t>
      </w:r>
      <w:proofErr w:type="spellEnd"/>
      <w:r w:rsidRPr="00D91328">
        <w:rPr>
          <w:rFonts w:hint="cs"/>
          <w:u w:val="single"/>
          <w:rtl/>
        </w:rPr>
        <w:t xml:space="preserve"> ג, </w:t>
      </w:r>
      <w:proofErr w:type="spellStart"/>
      <w:r w:rsidRPr="00D91328">
        <w:rPr>
          <w:rFonts w:hint="cs"/>
          <w:u w:val="single"/>
          <w:rtl/>
        </w:rPr>
        <w:t>תיא</w:t>
      </w:r>
      <w:proofErr w:type="spellEnd"/>
    </w:p>
    <w:p w14:paraId="6E9896AC" w14:textId="77777777" w:rsidR="00350A59" w:rsidRDefault="00350A59" w:rsidP="00350A59">
      <w:pPr>
        <w:jc w:val="both"/>
        <w:rPr>
          <w:rtl/>
        </w:rPr>
      </w:pPr>
      <w:r>
        <w:rPr>
          <w:rFonts w:hint="cs"/>
          <w:rtl/>
        </w:rPr>
        <w:t xml:space="preserve">נשאל האם תקנות הקהל עובדות מדין תקנה או מדין הסכם (כמו ששאלנו בהתחלה)? </w:t>
      </w:r>
      <w:proofErr w:type="spellStart"/>
      <w:r>
        <w:rPr>
          <w:rFonts w:hint="cs"/>
          <w:rtl/>
        </w:rPr>
        <w:t>הרשב"א</w:t>
      </w:r>
      <w:proofErr w:type="spellEnd"/>
      <w:r>
        <w:rPr>
          <w:rFonts w:hint="cs"/>
          <w:rtl/>
        </w:rPr>
        <w:t xml:space="preserve"> אומר שזה עובד מדין תקנה, ולכן אפשר לעשות זאת גם נגד יחידים שלא קיבלו על עצמם את התקנה. אבל צריך לעשות תקנה שרוב הציבור יכולים לעמוד בה. הוא אומר שהמעמד של תקנת הקהל, היא כשל בין הדין הגדול לעניין הזה, ולכן גם מי שלא מסכים לתקנה מחויב לחוק.</w:t>
      </w:r>
    </w:p>
    <w:p w14:paraId="6ED94150" w14:textId="77777777" w:rsidR="00350A59" w:rsidRDefault="00350A59" w:rsidP="00350A59">
      <w:pPr>
        <w:jc w:val="both"/>
        <w:rPr>
          <w:u w:val="single"/>
          <w:rtl/>
        </w:rPr>
      </w:pPr>
      <w:r w:rsidRPr="007511EF">
        <w:rPr>
          <w:rFonts w:hint="cs"/>
          <w:u w:val="single"/>
          <w:rtl/>
        </w:rPr>
        <w:t xml:space="preserve">שו"ת </w:t>
      </w:r>
      <w:proofErr w:type="spellStart"/>
      <w:r w:rsidRPr="007511EF">
        <w:rPr>
          <w:rFonts w:hint="cs"/>
          <w:u w:val="single"/>
          <w:rtl/>
        </w:rPr>
        <w:t>הרא"ש</w:t>
      </w:r>
      <w:proofErr w:type="spellEnd"/>
      <w:r w:rsidRPr="007511EF">
        <w:rPr>
          <w:rFonts w:hint="cs"/>
          <w:u w:val="single"/>
          <w:rtl/>
        </w:rPr>
        <w:t xml:space="preserve"> </w:t>
      </w:r>
      <w:proofErr w:type="spellStart"/>
      <w:r>
        <w:rPr>
          <w:rFonts w:hint="cs"/>
          <w:u w:val="single"/>
          <w:rtl/>
        </w:rPr>
        <w:t>ו</w:t>
      </w:r>
      <w:r w:rsidRPr="007511EF">
        <w:rPr>
          <w:rFonts w:hint="cs"/>
          <w:u w:val="single"/>
          <w:rtl/>
        </w:rPr>
        <w:t>,ה</w:t>
      </w:r>
      <w:proofErr w:type="spellEnd"/>
      <w:r w:rsidRPr="007511EF">
        <w:rPr>
          <w:rFonts w:hint="cs"/>
          <w:u w:val="single"/>
          <w:rtl/>
        </w:rPr>
        <w:t xml:space="preserve">, </w:t>
      </w:r>
      <w:proofErr w:type="spellStart"/>
      <w:r w:rsidRPr="007511EF">
        <w:rPr>
          <w:rFonts w:hint="cs"/>
          <w:u w:val="single"/>
          <w:rtl/>
        </w:rPr>
        <w:t>ו,ז</w:t>
      </w:r>
      <w:proofErr w:type="spellEnd"/>
    </w:p>
    <w:p w14:paraId="1FAB8B95" w14:textId="77777777" w:rsidR="00350A59" w:rsidRDefault="00350A59" w:rsidP="00350A59">
      <w:pPr>
        <w:jc w:val="both"/>
        <w:rPr>
          <w:rtl/>
        </w:rPr>
      </w:pPr>
      <w:r>
        <w:rPr>
          <w:rFonts w:hint="cs"/>
          <w:rtl/>
        </w:rPr>
        <w:t>אומר שמיעוט מחויב להחלטת הרוב, כי אם לא כן אף פעם לא יסכימו הקהל לשום דבר. אם יהיו יחידים שלא יהיו מחויבים לשלם למשל, אף אחד לא ירצה להיות הפראייר שמשלם, כשיש כאלה שלא משלמים. לכן קובע שגם היחידים מחויבים לקביעת הרוב.</w:t>
      </w:r>
    </w:p>
    <w:p w14:paraId="13168DCD" w14:textId="77777777" w:rsidR="00350A59" w:rsidRDefault="00350A59" w:rsidP="00350A59">
      <w:pPr>
        <w:jc w:val="both"/>
        <w:rPr>
          <w:u w:val="single"/>
          <w:rtl/>
        </w:rPr>
      </w:pPr>
      <w:r w:rsidRPr="007511EF">
        <w:rPr>
          <w:rFonts w:hint="cs"/>
          <w:u w:val="single"/>
          <w:rtl/>
        </w:rPr>
        <w:t>שו"ב לב ישמח</w:t>
      </w:r>
      <w:r>
        <w:rPr>
          <w:rFonts w:hint="cs"/>
          <w:u w:val="single"/>
          <w:rtl/>
        </w:rPr>
        <w:t xml:space="preserve"> </w:t>
      </w:r>
      <w:proofErr w:type="spellStart"/>
      <w:r>
        <w:rPr>
          <w:rFonts w:hint="cs"/>
          <w:u w:val="single"/>
          <w:rtl/>
        </w:rPr>
        <w:t>חו"מ</w:t>
      </w:r>
      <w:proofErr w:type="spellEnd"/>
      <w:r>
        <w:rPr>
          <w:rFonts w:hint="cs"/>
          <w:u w:val="single"/>
          <w:rtl/>
        </w:rPr>
        <w:t xml:space="preserve"> ה</w:t>
      </w:r>
    </w:p>
    <w:p w14:paraId="634AAD90" w14:textId="77777777" w:rsidR="00350A59" w:rsidRDefault="00350A59" w:rsidP="00350A59">
      <w:pPr>
        <w:jc w:val="both"/>
        <w:rPr>
          <w:rtl/>
        </w:rPr>
      </w:pPr>
      <w:r>
        <w:rPr>
          <w:rFonts w:hint="cs"/>
          <w:rtl/>
        </w:rPr>
        <w:t xml:space="preserve">קובע שאדם שלא היה בישיבה שקבעו בה את התקנה, לא פטור מהתקנה. כי אם נגיד שהוא יהיה פטור, כל אחד שלא נראה בעיניו ההחלטה, לא יהיה בישיבה שקובעים אותה, כדי להיפטר ממחויבות כלפיה. </w:t>
      </w:r>
    </w:p>
    <w:p w14:paraId="42F16114" w14:textId="77777777" w:rsidR="00350A59" w:rsidRPr="00C72D9F" w:rsidRDefault="00350A59" w:rsidP="00350A59">
      <w:pPr>
        <w:jc w:val="both"/>
        <w:rPr>
          <w:u w:val="single"/>
          <w:rtl/>
        </w:rPr>
      </w:pPr>
      <w:r>
        <w:rPr>
          <w:rFonts w:hint="cs"/>
          <w:u w:val="single"/>
          <w:rtl/>
        </w:rPr>
        <w:t>יש גישה אחרת</w:t>
      </w:r>
      <w:r w:rsidRPr="00C72D9F">
        <w:rPr>
          <w:rFonts w:hint="cs"/>
          <w:u w:val="single"/>
          <w:rtl/>
        </w:rPr>
        <w:t>:</w:t>
      </w:r>
    </w:p>
    <w:p w14:paraId="41260818" w14:textId="77777777" w:rsidR="00350A59" w:rsidRDefault="00350A59" w:rsidP="00350A59">
      <w:pPr>
        <w:jc w:val="both"/>
        <w:rPr>
          <w:rtl/>
        </w:rPr>
      </w:pPr>
      <w:r>
        <w:rPr>
          <w:rFonts w:hint="cs"/>
          <w:rtl/>
        </w:rPr>
        <w:t>יש תשובה של ר"ת שמובאת ע"י המרדכי:</w:t>
      </w:r>
    </w:p>
    <w:p w14:paraId="6B1153A9" w14:textId="77777777" w:rsidR="00350A59" w:rsidRDefault="00350A59" w:rsidP="00350A59">
      <w:pPr>
        <w:jc w:val="both"/>
        <w:rPr>
          <w:u w:val="single"/>
          <w:rtl/>
        </w:rPr>
      </w:pPr>
      <w:r w:rsidRPr="007511EF">
        <w:rPr>
          <w:rFonts w:hint="cs"/>
          <w:u w:val="single"/>
          <w:rtl/>
        </w:rPr>
        <w:t xml:space="preserve">מרדכי בבא קמא, </w:t>
      </w:r>
      <w:proofErr w:type="spellStart"/>
      <w:r w:rsidRPr="007511EF">
        <w:rPr>
          <w:rFonts w:hint="cs"/>
          <w:u w:val="single"/>
          <w:rtl/>
        </w:rPr>
        <w:t>קעט</w:t>
      </w:r>
      <w:proofErr w:type="spellEnd"/>
    </w:p>
    <w:p w14:paraId="12C37D86" w14:textId="77777777" w:rsidR="00350A59" w:rsidRDefault="00350A59" w:rsidP="00350A59">
      <w:pPr>
        <w:jc w:val="both"/>
        <w:rPr>
          <w:rtl/>
        </w:rPr>
      </w:pPr>
      <w:r>
        <w:rPr>
          <w:rFonts w:hint="cs"/>
          <w:rtl/>
        </w:rPr>
        <w:t xml:space="preserve">התקנה מחייבת רק מי שהיה חלק מהתקנה </w:t>
      </w:r>
      <w:r>
        <w:rPr>
          <w:rtl/>
        </w:rPr>
        <w:t>–</w:t>
      </w:r>
      <w:r>
        <w:rPr>
          <w:rFonts w:hint="cs"/>
          <w:rtl/>
        </w:rPr>
        <w:t xml:space="preserve"> גם מיעוט שהתנגד מחויב לתקנה. אבל מי שלא היה בזמן התקנה כגון שלא היה בזמן </w:t>
      </w:r>
      <w:proofErr w:type="spellStart"/>
      <w:r>
        <w:rPr>
          <w:rFonts w:hint="cs"/>
          <w:rtl/>
        </w:rPr>
        <w:t>האסיפה</w:t>
      </w:r>
      <w:proofErr w:type="spellEnd"/>
      <w:r>
        <w:rPr>
          <w:rFonts w:hint="cs"/>
          <w:rtl/>
        </w:rPr>
        <w:t xml:space="preserve"> והצטרף לעיר מאוחר יותר או נולד מאוחר יותר, התקנה לא מחייבת אותו. זה עדיין לא לגמרי עובד מדין הסכם כי כן הרוב יכול לכפות על מיעוט, אבל התקנה לא חלה, על מי שלא היה חלק מהתהליך. זה הופך למעין </w:t>
      </w:r>
      <w:r w:rsidRPr="00A74FF1">
        <w:rPr>
          <w:rFonts w:hint="cs"/>
          <w:b/>
          <w:bCs/>
          <w:rtl/>
        </w:rPr>
        <w:t>תקנה מוגבלת</w:t>
      </w:r>
      <w:r>
        <w:rPr>
          <w:rFonts w:hint="cs"/>
          <w:rtl/>
        </w:rPr>
        <w:t xml:space="preserve"> לדבריו.</w:t>
      </w:r>
    </w:p>
    <w:p w14:paraId="70B32C5B" w14:textId="77777777" w:rsidR="00350A59" w:rsidRDefault="00350A59" w:rsidP="00350A59">
      <w:pPr>
        <w:jc w:val="both"/>
        <w:rPr>
          <w:u w:val="single"/>
          <w:rtl/>
        </w:rPr>
      </w:pPr>
      <w:r w:rsidRPr="00C349FD">
        <w:rPr>
          <w:rFonts w:hint="cs"/>
          <w:u w:val="single"/>
          <w:rtl/>
        </w:rPr>
        <w:t xml:space="preserve">שו"ת </w:t>
      </w:r>
      <w:proofErr w:type="spellStart"/>
      <w:r w:rsidRPr="00C349FD">
        <w:rPr>
          <w:rFonts w:hint="cs"/>
          <w:u w:val="single"/>
          <w:rtl/>
        </w:rPr>
        <w:t>הרשב"א</w:t>
      </w:r>
      <w:proofErr w:type="spellEnd"/>
      <w:r w:rsidRPr="00C349FD">
        <w:rPr>
          <w:rFonts w:hint="cs"/>
          <w:u w:val="single"/>
          <w:rtl/>
        </w:rPr>
        <w:t xml:space="preserve"> א, תרי"ז</w:t>
      </w:r>
    </w:p>
    <w:p w14:paraId="24B9A57B" w14:textId="77777777" w:rsidR="00350A59" w:rsidRDefault="00350A59" w:rsidP="00350A59">
      <w:pPr>
        <w:jc w:val="both"/>
        <w:rPr>
          <w:rtl/>
        </w:rPr>
      </w:pPr>
      <w:r>
        <w:rPr>
          <w:rFonts w:hint="cs"/>
          <w:rtl/>
        </w:rPr>
        <w:t xml:space="preserve">תקנתו הקהל קובע </w:t>
      </w:r>
      <w:proofErr w:type="spellStart"/>
      <w:r>
        <w:rPr>
          <w:rFonts w:hint="cs"/>
          <w:rtl/>
        </w:rPr>
        <w:t>הרשב"א</w:t>
      </w:r>
      <w:proofErr w:type="spellEnd"/>
      <w:r>
        <w:rPr>
          <w:rFonts w:hint="cs"/>
          <w:rtl/>
        </w:rPr>
        <w:t>, זה לא חייב להיות שכל הקהל קבע אותן, אלא מספיק שקבעו אותן שבעת טובי העיר. אין הכוונה האנשים החכמים בתורה דווקא, אלא לפרנסי העיר שהציבור בחר בהם להיות ממונים על ענייני העיר.</w:t>
      </w:r>
    </w:p>
    <w:p w14:paraId="010E346F" w14:textId="77777777" w:rsidR="00350A59" w:rsidRDefault="00350A59" w:rsidP="00350A59">
      <w:pPr>
        <w:jc w:val="both"/>
        <w:rPr>
          <w:rtl/>
        </w:rPr>
      </w:pPr>
      <w:r>
        <w:rPr>
          <w:rFonts w:hint="cs"/>
          <w:rtl/>
        </w:rPr>
        <w:t>רואים שהסמכות להתקין תקנות עברה מהחכמים אל פרנסי הקהל.</w:t>
      </w:r>
    </w:p>
    <w:p w14:paraId="18FE2426" w14:textId="77777777" w:rsidR="00350A59" w:rsidRDefault="00350A59" w:rsidP="00350A59">
      <w:pPr>
        <w:jc w:val="both"/>
        <w:rPr>
          <w:rtl/>
        </w:rPr>
      </w:pPr>
      <w:r>
        <w:rPr>
          <w:rFonts w:hint="cs"/>
          <w:rtl/>
        </w:rPr>
        <w:t>איך מתקבלות ההחלטות בשבעת טובי העיר, יש דיון באחרונים האם צריך פה אחד והאם צריך שכולם יהיו נוכחים בהצבעה. ועוד'.</w:t>
      </w:r>
    </w:p>
    <w:p w14:paraId="68BD8485" w14:textId="77777777" w:rsidR="00350A59" w:rsidRDefault="00350A59" w:rsidP="00350A59">
      <w:pPr>
        <w:jc w:val="both"/>
        <w:rPr>
          <w:rtl/>
        </w:rPr>
      </w:pPr>
      <w:r>
        <w:rPr>
          <w:rFonts w:hint="cs"/>
          <w:rtl/>
        </w:rPr>
        <w:t>נקודה שנשמור לשבוע הבא זה הפיקוח ההלכתי על תקנות הקהל.</w:t>
      </w:r>
    </w:p>
    <w:p w14:paraId="4991C8EE" w14:textId="77777777" w:rsidR="00350A59" w:rsidRDefault="00350A59" w:rsidP="00350A59">
      <w:pPr>
        <w:jc w:val="both"/>
        <w:rPr>
          <w:rtl/>
        </w:rPr>
      </w:pPr>
    </w:p>
    <w:p w14:paraId="78D6361D" w14:textId="77777777" w:rsidR="00350A59" w:rsidRPr="00E94819" w:rsidRDefault="00350A59" w:rsidP="00350A59">
      <w:pPr>
        <w:pStyle w:val="1"/>
        <w:jc w:val="center"/>
        <w:rPr>
          <w:rFonts w:ascii="Narkisim" w:hAnsi="Narkisim" w:cs="Narkisim"/>
          <w:rtl/>
        </w:rPr>
      </w:pPr>
      <w:bookmarkStart w:id="46" w:name="_Toc45665825"/>
      <w:r w:rsidRPr="00E94819">
        <w:rPr>
          <w:rFonts w:ascii="Narkisim" w:hAnsi="Narkisim" w:cs="Narkisim"/>
          <w:rtl/>
        </w:rPr>
        <w:t>שיעור 16</w:t>
      </w:r>
      <w:bookmarkEnd w:id="46"/>
    </w:p>
    <w:p w14:paraId="4CE6E6B4" w14:textId="77777777" w:rsidR="00350A59" w:rsidRDefault="00350A59" w:rsidP="00350A59">
      <w:pPr>
        <w:jc w:val="both"/>
        <w:rPr>
          <w:rtl/>
        </w:rPr>
      </w:pPr>
    </w:p>
    <w:p w14:paraId="512D5E15" w14:textId="77777777" w:rsidR="00350A59" w:rsidRPr="001F5B5D" w:rsidRDefault="00350A59" w:rsidP="00350A59">
      <w:pPr>
        <w:pStyle w:val="2"/>
        <w:jc w:val="both"/>
        <w:rPr>
          <w:rFonts w:ascii="Aharoni" w:eastAsiaTheme="minorHAnsi" w:hAnsi="Aharoni" w:cs="Aharoni"/>
          <w:b w:val="0"/>
          <w:bCs w:val="0"/>
          <w:color w:val="auto"/>
          <w:sz w:val="24"/>
          <w:szCs w:val="24"/>
          <w:highlight w:val="cyan"/>
          <w:u w:val="none"/>
          <w:rtl/>
        </w:rPr>
      </w:pPr>
      <w:bookmarkStart w:id="47" w:name="_Toc45665826"/>
      <w:r w:rsidRPr="001F5B5D">
        <w:rPr>
          <w:rFonts w:ascii="Aharoni" w:eastAsiaTheme="minorHAnsi" w:hAnsi="Aharoni" w:cs="Aharoni" w:hint="cs"/>
          <w:b w:val="0"/>
          <w:bCs w:val="0"/>
          <w:color w:val="auto"/>
          <w:sz w:val="24"/>
          <w:szCs w:val="24"/>
          <w:highlight w:val="cyan"/>
          <w:u w:val="none"/>
          <w:rtl/>
        </w:rPr>
        <w:t>- אדם חשוב בתקנות הקהל</w:t>
      </w:r>
      <w:bookmarkEnd w:id="47"/>
    </w:p>
    <w:p w14:paraId="547F2B89" w14:textId="77777777" w:rsidR="00350A59" w:rsidRDefault="00350A59" w:rsidP="00350A59">
      <w:pPr>
        <w:pStyle w:val="2"/>
        <w:jc w:val="both"/>
        <w:rPr>
          <w:rFonts w:ascii="Aharoni" w:eastAsiaTheme="minorHAnsi" w:hAnsi="Aharoni" w:cs="Aharoni"/>
          <w:b w:val="0"/>
          <w:bCs w:val="0"/>
          <w:color w:val="auto"/>
          <w:sz w:val="24"/>
          <w:szCs w:val="24"/>
          <w:highlight w:val="cyan"/>
          <w:u w:val="none"/>
          <w:rtl/>
        </w:rPr>
      </w:pPr>
      <w:bookmarkStart w:id="48" w:name="_Toc45665827"/>
      <w:r w:rsidRPr="001F5B5D">
        <w:rPr>
          <w:rFonts w:ascii="Aharoni" w:eastAsiaTheme="minorHAnsi" w:hAnsi="Aharoni" w:cs="Aharoni" w:hint="cs"/>
          <w:b w:val="0"/>
          <w:bCs w:val="0"/>
          <w:color w:val="auto"/>
          <w:sz w:val="24"/>
          <w:szCs w:val="24"/>
          <w:highlight w:val="cyan"/>
          <w:u w:val="none"/>
          <w:rtl/>
        </w:rPr>
        <w:t>- מנהג</w:t>
      </w:r>
      <w:bookmarkEnd w:id="48"/>
    </w:p>
    <w:p w14:paraId="2DB613CB" w14:textId="77777777" w:rsidR="00350A59" w:rsidRPr="001F5B5D" w:rsidRDefault="00350A59" w:rsidP="00350A59">
      <w:pPr>
        <w:pStyle w:val="10"/>
        <w:rPr>
          <w:highlight w:val="cyan"/>
          <w:rtl/>
        </w:rPr>
      </w:pPr>
    </w:p>
    <w:p w14:paraId="3D22113D" w14:textId="77777777" w:rsidR="00350A59" w:rsidRPr="00CA1097" w:rsidRDefault="00350A59" w:rsidP="00350A59">
      <w:pPr>
        <w:jc w:val="both"/>
        <w:rPr>
          <w:rtl/>
        </w:rPr>
      </w:pPr>
      <w:r>
        <w:rPr>
          <w:rFonts w:hint="cs"/>
          <w:rtl/>
        </w:rPr>
        <w:t>יש עוד נקודה בעניין תקנות הקהל שנותר לנו לדון.</w:t>
      </w:r>
    </w:p>
    <w:p w14:paraId="5EFC175E" w14:textId="77777777" w:rsidR="00350A59" w:rsidRDefault="00350A59" w:rsidP="00350A59">
      <w:pPr>
        <w:jc w:val="both"/>
        <w:rPr>
          <w:u w:val="single"/>
          <w:rtl/>
        </w:rPr>
      </w:pPr>
      <w:r w:rsidRPr="00E82CF6">
        <w:rPr>
          <w:rFonts w:hint="cs"/>
          <w:u w:val="single"/>
          <w:rtl/>
        </w:rPr>
        <w:t xml:space="preserve">בבא </w:t>
      </w:r>
      <w:proofErr w:type="spellStart"/>
      <w:r w:rsidRPr="00E82CF6">
        <w:rPr>
          <w:rFonts w:hint="cs"/>
          <w:u w:val="single"/>
          <w:rtl/>
        </w:rPr>
        <w:t>בתרא</w:t>
      </w:r>
      <w:proofErr w:type="spellEnd"/>
      <w:r w:rsidRPr="00E82CF6">
        <w:rPr>
          <w:rFonts w:hint="cs"/>
          <w:u w:val="single"/>
          <w:rtl/>
        </w:rPr>
        <w:t xml:space="preserve"> ט, א</w:t>
      </w:r>
    </w:p>
    <w:p w14:paraId="0819528F" w14:textId="77777777" w:rsidR="00350A59" w:rsidRPr="00E82CF6" w:rsidRDefault="00350A59" w:rsidP="00350A59">
      <w:pPr>
        <w:spacing w:after="0" w:line="240" w:lineRule="auto"/>
        <w:jc w:val="both"/>
        <w:rPr>
          <w:rFonts w:ascii="Arial" w:eastAsia="MS Mincho" w:hAnsi="Arial"/>
          <w:b/>
          <w:bCs/>
          <w:i/>
          <w:iCs/>
          <w:color w:val="000000"/>
          <w:sz w:val="20"/>
          <w:szCs w:val="20"/>
          <w:rtl/>
        </w:rPr>
      </w:pPr>
      <w:r>
        <w:rPr>
          <w:rFonts w:ascii="Arial" w:eastAsia="MS Mincho" w:hAnsi="Arial" w:hint="cs"/>
          <w:i/>
          <w:iCs/>
          <w:color w:val="000000"/>
          <w:sz w:val="20"/>
          <w:szCs w:val="20"/>
          <w:rtl/>
        </w:rPr>
        <w:t>"</w:t>
      </w:r>
      <w:r w:rsidRPr="00E82CF6">
        <w:rPr>
          <w:rFonts w:ascii="Arial" w:eastAsia="MS Mincho" w:hAnsi="Arial" w:hint="cs"/>
          <w:i/>
          <w:iCs/>
          <w:color w:val="000000"/>
          <w:sz w:val="20"/>
          <w:szCs w:val="20"/>
          <w:rtl/>
        </w:rPr>
        <w:t xml:space="preserve">הנהו בי תרי טבחי </w:t>
      </w:r>
      <w:proofErr w:type="spellStart"/>
      <w:r w:rsidRPr="00E82CF6">
        <w:rPr>
          <w:rFonts w:ascii="Arial" w:eastAsia="MS Mincho" w:hAnsi="Arial" w:hint="cs"/>
          <w:i/>
          <w:iCs/>
          <w:color w:val="000000"/>
          <w:sz w:val="20"/>
          <w:szCs w:val="20"/>
          <w:rtl/>
        </w:rPr>
        <w:t>דעבדי</w:t>
      </w:r>
      <w:proofErr w:type="spellEnd"/>
      <w:r w:rsidRPr="00E82CF6">
        <w:rPr>
          <w:rFonts w:ascii="Arial" w:eastAsia="MS Mincho" w:hAnsi="Arial" w:hint="cs"/>
          <w:i/>
          <w:iCs/>
          <w:color w:val="000000"/>
          <w:sz w:val="20"/>
          <w:szCs w:val="20"/>
          <w:rtl/>
        </w:rPr>
        <w:t xml:space="preserve"> </w:t>
      </w:r>
      <w:proofErr w:type="spellStart"/>
      <w:r w:rsidRPr="00E82CF6">
        <w:rPr>
          <w:rFonts w:ascii="Arial" w:eastAsia="MS Mincho" w:hAnsi="Arial" w:hint="cs"/>
          <w:i/>
          <w:iCs/>
          <w:color w:val="000000"/>
          <w:sz w:val="20"/>
          <w:szCs w:val="20"/>
          <w:rtl/>
        </w:rPr>
        <w:t>עניינא</w:t>
      </w:r>
      <w:proofErr w:type="spellEnd"/>
      <w:r w:rsidRPr="00E82CF6">
        <w:rPr>
          <w:rFonts w:ascii="Arial" w:eastAsia="MS Mincho" w:hAnsi="Arial" w:hint="cs"/>
          <w:i/>
          <w:iCs/>
          <w:color w:val="000000"/>
          <w:sz w:val="20"/>
          <w:szCs w:val="20"/>
          <w:rtl/>
        </w:rPr>
        <w:t xml:space="preserve"> בהדי הדדי, </w:t>
      </w:r>
      <w:proofErr w:type="spellStart"/>
      <w:r w:rsidRPr="00E82CF6">
        <w:rPr>
          <w:rFonts w:ascii="Arial" w:eastAsia="MS Mincho" w:hAnsi="Arial" w:hint="cs"/>
          <w:i/>
          <w:iCs/>
          <w:color w:val="000000"/>
          <w:sz w:val="20"/>
          <w:szCs w:val="20"/>
          <w:rtl/>
        </w:rPr>
        <w:t>דכל</w:t>
      </w:r>
      <w:proofErr w:type="spellEnd"/>
      <w:r w:rsidRPr="00E82CF6">
        <w:rPr>
          <w:rFonts w:ascii="Arial" w:eastAsia="MS Mincho" w:hAnsi="Arial" w:hint="cs"/>
          <w:i/>
          <w:iCs/>
          <w:color w:val="000000"/>
          <w:sz w:val="20"/>
          <w:szCs w:val="20"/>
          <w:rtl/>
        </w:rPr>
        <w:t xml:space="preserve"> מאן </w:t>
      </w:r>
      <w:proofErr w:type="spellStart"/>
      <w:r w:rsidRPr="00E82CF6">
        <w:rPr>
          <w:rFonts w:ascii="Arial" w:eastAsia="MS Mincho" w:hAnsi="Arial" w:hint="cs"/>
          <w:i/>
          <w:iCs/>
          <w:color w:val="000000"/>
          <w:sz w:val="20"/>
          <w:szCs w:val="20"/>
          <w:rtl/>
        </w:rPr>
        <w:t>דעביד</w:t>
      </w:r>
      <w:proofErr w:type="spellEnd"/>
      <w:r w:rsidRPr="00E82CF6">
        <w:rPr>
          <w:rFonts w:ascii="Arial" w:eastAsia="MS Mincho" w:hAnsi="Arial" w:hint="cs"/>
          <w:i/>
          <w:iCs/>
          <w:color w:val="000000"/>
          <w:sz w:val="20"/>
          <w:szCs w:val="20"/>
          <w:rtl/>
        </w:rPr>
        <w:t xml:space="preserve"> </w:t>
      </w:r>
      <w:proofErr w:type="spellStart"/>
      <w:r w:rsidRPr="00E82CF6">
        <w:rPr>
          <w:rFonts w:ascii="Arial" w:eastAsia="MS Mincho" w:hAnsi="Arial" w:hint="cs"/>
          <w:i/>
          <w:iCs/>
          <w:color w:val="000000"/>
          <w:sz w:val="20"/>
          <w:szCs w:val="20"/>
          <w:rtl/>
        </w:rPr>
        <w:t>ביומא</w:t>
      </w:r>
      <w:proofErr w:type="spellEnd"/>
      <w:r w:rsidRPr="00E82CF6">
        <w:rPr>
          <w:rFonts w:ascii="Arial" w:eastAsia="MS Mincho" w:hAnsi="Arial" w:hint="cs"/>
          <w:i/>
          <w:iCs/>
          <w:color w:val="000000"/>
          <w:sz w:val="20"/>
          <w:szCs w:val="20"/>
          <w:rtl/>
        </w:rPr>
        <w:t xml:space="preserve"> </w:t>
      </w:r>
      <w:proofErr w:type="spellStart"/>
      <w:r w:rsidRPr="00E82CF6">
        <w:rPr>
          <w:rFonts w:ascii="Arial" w:eastAsia="MS Mincho" w:hAnsi="Arial" w:hint="cs"/>
          <w:i/>
          <w:iCs/>
          <w:color w:val="000000"/>
          <w:sz w:val="20"/>
          <w:szCs w:val="20"/>
          <w:rtl/>
        </w:rPr>
        <w:t>דחבריה</w:t>
      </w:r>
      <w:proofErr w:type="spellEnd"/>
      <w:r w:rsidRPr="00E82CF6">
        <w:rPr>
          <w:rFonts w:ascii="Arial" w:eastAsia="MS Mincho" w:hAnsi="Arial" w:hint="cs"/>
          <w:i/>
          <w:iCs/>
          <w:color w:val="000000"/>
          <w:sz w:val="20"/>
          <w:szCs w:val="20"/>
          <w:rtl/>
        </w:rPr>
        <w:t xml:space="preserve"> </w:t>
      </w:r>
      <w:proofErr w:type="spellStart"/>
      <w:r w:rsidRPr="00E82CF6">
        <w:rPr>
          <w:rFonts w:ascii="Arial" w:eastAsia="MS Mincho" w:hAnsi="Arial" w:hint="cs"/>
          <w:i/>
          <w:iCs/>
          <w:color w:val="000000"/>
          <w:sz w:val="20"/>
          <w:szCs w:val="20"/>
          <w:rtl/>
        </w:rPr>
        <w:t>נקרעוה</w:t>
      </w:r>
      <w:proofErr w:type="spellEnd"/>
      <w:r w:rsidRPr="00E82CF6">
        <w:rPr>
          <w:rFonts w:ascii="Arial" w:eastAsia="MS Mincho" w:hAnsi="Arial" w:hint="cs"/>
          <w:i/>
          <w:iCs/>
          <w:color w:val="000000"/>
          <w:sz w:val="20"/>
          <w:szCs w:val="20"/>
          <w:rtl/>
        </w:rPr>
        <w:t xml:space="preserve"> למשכיה. אזל חד </w:t>
      </w:r>
      <w:proofErr w:type="spellStart"/>
      <w:r w:rsidRPr="00E82CF6">
        <w:rPr>
          <w:rFonts w:ascii="Arial" w:eastAsia="MS Mincho" w:hAnsi="Arial" w:hint="cs"/>
          <w:i/>
          <w:iCs/>
          <w:color w:val="000000"/>
          <w:sz w:val="20"/>
          <w:szCs w:val="20"/>
          <w:rtl/>
        </w:rPr>
        <w:t>מנייהו</w:t>
      </w:r>
      <w:proofErr w:type="spellEnd"/>
      <w:r w:rsidRPr="00E82CF6">
        <w:rPr>
          <w:rFonts w:ascii="Arial" w:eastAsia="MS Mincho" w:hAnsi="Arial" w:hint="cs"/>
          <w:i/>
          <w:iCs/>
          <w:color w:val="000000"/>
          <w:sz w:val="20"/>
          <w:szCs w:val="20"/>
          <w:rtl/>
        </w:rPr>
        <w:t xml:space="preserve"> עבד </w:t>
      </w:r>
      <w:proofErr w:type="spellStart"/>
      <w:r w:rsidRPr="00E82CF6">
        <w:rPr>
          <w:rFonts w:ascii="Arial" w:eastAsia="MS Mincho" w:hAnsi="Arial" w:hint="cs"/>
          <w:i/>
          <w:iCs/>
          <w:color w:val="000000"/>
          <w:sz w:val="20"/>
          <w:szCs w:val="20"/>
          <w:rtl/>
        </w:rPr>
        <w:t>ביומא</w:t>
      </w:r>
      <w:proofErr w:type="spellEnd"/>
      <w:r w:rsidRPr="00E82CF6">
        <w:rPr>
          <w:rFonts w:ascii="Arial" w:eastAsia="MS Mincho" w:hAnsi="Arial" w:hint="cs"/>
          <w:i/>
          <w:iCs/>
          <w:color w:val="000000"/>
          <w:sz w:val="20"/>
          <w:szCs w:val="20"/>
          <w:rtl/>
        </w:rPr>
        <w:t xml:space="preserve"> </w:t>
      </w:r>
      <w:proofErr w:type="spellStart"/>
      <w:r w:rsidRPr="00E82CF6">
        <w:rPr>
          <w:rFonts w:ascii="Arial" w:eastAsia="MS Mincho" w:hAnsi="Arial" w:hint="cs"/>
          <w:i/>
          <w:iCs/>
          <w:color w:val="000000"/>
          <w:sz w:val="20"/>
          <w:szCs w:val="20"/>
          <w:rtl/>
        </w:rPr>
        <w:t>דחבריה</w:t>
      </w:r>
      <w:proofErr w:type="spellEnd"/>
      <w:r w:rsidRPr="00E82CF6">
        <w:rPr>
          <w:rFonts w:ascii="Arial" w:eastAsia="MS Mincho" w:hAnsi="Arial" w:hint="cs"/>
          <w:i/>
          <w:iCs/>
          <w:color w:val="000000"/>
          <w:sz w:val="20"/>
          <w:szCs w:val="20"/>
          <w:rtl/>
        </w:rPr>
        <w:t xml:space="preserve">, קרעו למשכיה; אתו </w:t>
      </w:r>
      <w:proofErr w:type="spellStart"/>
      <w:r w:rsidRPr="00E82CF6">
        <w:rPr>
          <w:rFonts w:ascii="Arial" w:eastAsia="MS Mincho" w:hAnsi="Arial" w:hint="cs"/>
          <w:i/>
          <w:iCs/>
          <w:color w:val="000000"/>
          <w:sz w:val="20"/>
          <w:szCs w:val="20"/>
          <w:rtl/>
        </w:rPr>
        <w:t>לקמיה</w:t>
      </w:r>
      <w:proofErr w:type="spellEnd"/>
      <w:r w:rsidRPr="00E82CF6">
        <w:rPr>
          <w:rFonts w:ascii="Arial" w:eastAsia="MS Mincho" w:hAnsi="Arial" w:hint="cs"/>
          <w:i/>
          <w:iCs/>
          <w:color w:val="000000"/>
          <w:sz w:val="20"/>
          <w:szCs w:val="20"/>
          <w:rtl/>
        </w:rPr>
        <w:t xml:space="preserve"> </w:t>
      </w:r>
      <w:proofErr w:type="spellStart"/>
      <w:r w:rsidRPr="00E82CF6">
        <w:rPr>
          <w:rFonts w:ascii="Arial" w:eastAsia="MS Mincho" w:hAnsi="Arial" w:hint="cs"/>
          <w:i/>
          <w:iCs/>
          <w:color w:val="000000"/>
          <w:sz w:val="20"/>
          <w:szCs w:val="20"/>
          <w:rtl/>
        </w:rPr>
        <w:t>דרבא</w:t>
      </w:r>
      <w:proofErr w:type="spellEnd"/>
      <w:r w:rsidRPr="00E82CF6">
        <w:rPr>
          <w:rFonts w:ascii="Arial" w:eastAsia="MS Mincho" w:hAnsi="Arial" w:hint="cs"/>
          <w:i/>
          <w:iCs/>
          <w:color w:val="000000"/>
          <w:sz w:val="20"/>
          <w:szCs w:val="20"/>
          <w:rtl/>
        </w:rPr>
        <w:t xml:space="preserve">, </w:t>
      </w:r>
      <w:proofErr w:type="spellStart"/>
      <w:r w:rsidRPr="00E82CF6">
        <w:rPr>
          <w:rFonts w:ascii="Arial" w:eastAsia="MS Mincho" w:hAnsi="Arial" w:hint="cs"/>
          <w:i/>
          <w:iCs/>
          <w:color w:val="000000"/>
          <w:sz w:val="20"/>
          <w:szCs w:val="20"/>
          <w:rtl/>
        </w:rPr>
        <w:t>חייבינהו</w:t>
      </w:r>
      <w:proofErr w:type="spellEnd"/>
      <w:r w:rsidRPr="00E82CF6">
        <w:rPr>
          <w:rFonts w:ascii="Arial" w:eastAsia="MS Mincho" w:hAnsi="Arial" w:hint="cs"/>
          <w:i/>
          <w:iCs/>
          <w:color w:val="000000"/>
          <w:sz w:val="20"/>
          <w:szCs w:val="20"/>
          <w:rtl/>
        </w:rPr>
        <w:t xml:space="preserve"> רבא לשלומי. </w:t>
      </w:r>
      <w:proofErr w:type="spellStart"/>
      <w:r w:rsidRPr="00E82CF6">
        <w:rPr>
          <w:rFonts w:ascii="Arial" w:eastAsia="MS Mincho" w:hAnsi="Arial" w:hint="cs"/>
          <w:i/>
          <w:iCs/>
          <w:color w:val="000000"/>
          <w:sz w:val="20"/>
          <w:szCs w:val="20"/>
          <w:rtl/>
        </w:rPr>
        <w:t>איתיביה</w:t>
      </w:r>
      <w:proofErr w:type="spellEnd"/>
      <w:r w:rsidRPr="00E82CF6">
        <w:rPr>
          <w:rFonts w:ascii="Arial" w:eastAsia="MS Mincho" w:hAnsi="Arial" w:hint="cs"/>
          <w:i/>
          <w:iCs/>
          <w:color w:val="000000"/>
          <w:sz w:val="20"/>
          <w:szCs w:val="20"/>
          <w:rtl/>
        </w:rPr>
        <w:t xml:space="preserve"> רב </w:t>
      </w:r>
      <w:proofErr w:type="spellStart"/>
      <w:r w:rsidRPr="00E82CF6">
        <w:rPr>
          <w:rFonts w:ascii="Arial" w:eastAsia="MS Mincho" w:hAnsi="Arial" w:hint="cs"/>
          <w:i/>
          <w:iCs/>
          <w:color w:val="000000"/>
          <w:sz w:val="20"/>
          <w:szCs w:val="20"/>
          <w:rtl/>
        </w:rPr>
        <w:t>יימר</w:t>
      </w:r>
      <w:proofErr w:type="spellEnd"/>
      <w:r w:rsidRPr="00E82CF6">
        <w:rPr>
          <w:rFonts w:ascii="Arial" w:eastAsia="MS Mincho" w:hAnsi="Arial" w:hint="cs"/>
          <w:i/>
          <w:iCs/>
          <w:color w:val="000000"/>
          <w:sz w:val="20"/>
          <w:szCs w:val="20"/>
          <w:rtl/>
        </w:rPr>
        <w:t xml:space="preserve"> בר </w:t>
      </w:r>
      <w:proofErr w:type="spellStart"/>
      <w:r w:rsidRPr="00E82CF6">
        <w:rPr>
          <w:rFonts w:ascii="Arial" w:eastAsia="MS Mincho" w:hAnsi="Arial" w:hint="cs"/>
          <w:i/>
          <w:iCs/>
          <w:color w:val="000000"/>
          <w:sz w:val="20"/>
          <w:szCs w:val="20"/>
          <w:rtl/>
        </w:rPr>
        <w:t>שלמיא</w:t>
      </w:r>
      <w:proofErr w:type="spellEnd"/>
      <w:r w:rsidRPr="00E82CF6">
        <w:rPr>
          <w:rFonts w:ascii="Arial" w:eastAsia="MS Mincho" w:hAnsi="Arial" w:hint="cs"/>
          <w:i/>
          <w:iCs/>
          <w:color w:val="000000"/>
          <w:sz w:val="20"/>
          <w:szCs w:val="20"/>
          <w:rtl/>
        </w:rPr>
        <w:t xml:space="preserve"> </w:t>
      </w:r>
      <w:proofErr w:type="spellStart"/>
      <w:r w:rsidRPr="00E82CF6">
        <w:rPr>
          <w:rFonts w:ascii="Arial" w:eastAsia="MS Mincho" w:hAnsi="Arial" w:hint="cs"/>
          <w:i/>
          <w:iCs/>
          <w:color w:val="000000"/>
          <w:sz w:val="20"/>
          <w:szCs w:val="20"/>
          <w:rtl/>
        </w:rPr>
        <w:t>לרבא</w:t>
      </w:r>
      <w:proofErr w:type="spellEnd"/>
      <w:r w:rsidRPr="00E82CF6">
        <w:rPr>
          <w:rFonts w:ascii="Arial" w:eastAsia="MS Mincho" w:hAnsi="Arial" w:hint="cs"/>
          <w:i/>
          <w:iCs/>
          <w:color w:val="000000"/>
          <w:sz w:val="20"/>
          <w:szCs w:val="20"/>
          <w:rtl/>
        </w:rPr>
        <w:t xml:space="preserve">: ולהסיע </w:t>
      </w:r>
      <w:r w:rsidRPr="00E82CF6">
        <w:rPr>
          <w:rFonts w:ascii="Arial" w:eastAsia="MS Mincho" w:hAnsi="Arial" w:hint="cs"/>
          <w:i/>
          <w:iCs/>
          <w:color w:val="000000"/>
          <w:sz w:val="20"/>
          <w:szCs w:val="20"/>
          <w:rtl/>
        </w:rPr>
        <w:lastRenderedPageBreak/>
        <w:t xml:space="preserve">על קיצתם! לא אהדר ליה רבא. אמר רב </w:t>
      </w:r>
      <w:proofErr w:type="spellStart"/>
      <w:r w:rsidRPr="00E82CF6">
        <w:rPr>
          <w:rFonts w:ascii="Arial" w:eastAsia="MS Mincho" w:hAnsi="Arial" w:hint="cs"/>
          <w:i/>
          <w:iCs/>
          <w:color w:val="000000"/>
          <w:sz w:val="20"/>
          <w:szCs w:val="20"/>
          <w:rtl/>
        </w:rPr>
        <w:t>פפא</w:t>
      </w:r>
      <w:proofErr w:type="spellEnd"/>
      <w:r w:rsidRPr="00E82CF6">
        <w:rPr>
          <w:rFonts w:ascii="Arial" w:eastAsia="MS Mincho" w:hAnsi="Arial" w:hint="cs"/>
          <w:i/>
          <w:iCs/>
          <w:color w:val="000000"/>
          <w:sz w:val="20"/>
          <w:szCs w:val="20"/>
          <w:rtl/>
        </w:rPr>
        <w:t xml:space="preserve">: שפיר עבד דלא אהדר ליה מידי, </w:t>
      </w:r>
      <w:r w:rsidRPr="00E82CF6">
        <w:rPr>
          <w:rFonts w:ascii="Arial" w:eastAsia="MS Mincho" w:hAnsi="Arial" w:hint="cs"/>
          <w:b/>
          <w:bCs/>
          <w:i/>
          <w:iCs/>
          <w:color w:val="000000"/>
          <w:sz w:val="20"/>
          <w:szCs w:val="20"/>
          <w:rtl/>
        </w:rPr>
        <w:t xml:space="preserve">ה"מ </w:t>
      </w:r>
      <w:r w:rsidRPr="00E82CF6">
        <w:rPr>
          <w:rFonts w:ascii="Arial" w:eastAsia="MS Mincho" w:hAnsi="Arial" w:hint="cs"/>
          <w:i/>
          <w:iCs/>
          <w:color w:val="000000"/>
          <w:sz w:val="20"/>
          <w:szCs w:val="20"/>
          <w:rtl/>
        </w:rPr>
        <w:t xml:space="preserve">[הני מילי] </w:t>
      </w:r>
      <w:proofErr w:type="spellStart"/>
      <w:r w:rsidRPr="00E82CF6">
        <w:rPr>
          <w:rFonts w:ascii="Arial" w:eastAsia="MS Mincho" w:hAnsi="Arial" w:hint="cs"/>
          <w:b/>
          <w:bCs/>
          <w:i/>
          <w:iCs/>
          <w:color w:val="000000"/>
          <w:sz w:val="20"/>
          <w:szCs w:val="20"/>
          <w:rtl/>
        </w:rPr>
        <w:t>היכא</w:t>
      </w:r>
      <w:proofErr w:type="spellEnd"/>
      <w:r w:rsidRPr="00E82CF6">
        <w:rPr>
          <w:rFonts w:ascii="Arial" w:eastAsia="MS Mincho" w:hAnsi="Arial" w:hint="cs"/>
          <w:b/>
          <w:bCs/>
          <w:i/>
          <w:iCs/>
          <w:color w:val="000000"/>
          <w:sz w:val="20"/>
          <w:szCs w:val="20"/>
          <w:rtl/>
        </w:rPr>
        <w:t xml:space="preserve"> </w:t>
      </w:r>
      <w:proofErr w:type="spellStart"/>
      <w:r w:rsidRPr="00E82CF6">
        <w:rPr>
          <w:rFonts w:ascii="Arial" w:eastAsia="MS Mincho" w:hAnsi="Arial" w:hint="cs"/>
          <w:b/>
          <w:bCs/>
          <w:i/>
          <w:iCs/>
          <w:color w:val="000000"/>
          <w:sz w:val="20"/>
          <w:szCs w:val="20"/>
          <w:rtl/>
        </w:rPr>
        <w:t>דליכא</w:t>
      </w:r>
      <w:proofErr w:type="spellEnd"/>
      <w:r w:rsidRPr="00E82CF6">
        <w:rPr>
          <w:rFonts w:ascii="Arial" w:eastAsia="MS Mincho" w:hAnsi="Arial" w:hint="cs"/>
          <w:b/>
          <w:bCs/>
          <w:i/>
          <w:iCs/>
          <w:color w:val="000000"/>
          <w:sz w:val="20"/>
          <w:szCs w:val="20"/>
          <w:rtl/>
        </w:rPr>
        <w:t xml:space="preserve"> אדם חשוב, אבל </w:t>
      </w:r>
      <w:proofErr w:type="spellStart"/>
      <w:r w:rsidRPr="00E82CF6">
        <w:rPr>
          <w:rFonts w:ascii="Arial" w:eastAsia="MS Mincho" w:hAnsi="Arial" w:hint="cs"/>
          <w:b/>
          <w:bCs/>
          <w:i/>
          <w:iCs/>
          <w:color w:val="000000"/>
          <w:sz w:val="20"/>
          <w:szCs w:val="20"/>
          <w:rtl/>
        </w:rPr>
        <w:t>היכא</w:t>
      </w:r>
      <w:proofErr w:type="spellEnd"/>
      <w:r w:rsidRPr="00E82CF6">
        <w:rPr>
          <w:rFonts w:ascii="Arial" w:eastAsia="MS Mincho" w:hAnsi="Arial" w:hint="cs"/>
          <w:b/>
          <w:bCs/>
          <w:i/>
          <w:iCs/>
          <w:color w:val="000000"/>
          <w:sz w:val="20"/>
          <w:szCs w:val="20"/>
          <w:rtl/>
        </w:rPr>
        <w:t xml:space="preserve"> </w:t>
      </w:r>
      <w:proofErr w:type="spellStart"/>
      <w:r w:rsidRPr="00E82CF6">
        <w:rPr>
          <w:rFonts w:ascii="Arial" w:eastAsia="MS Mincho" w:hAnsi="Arial" w:hint="cs"/>
          <w:b/>
          <w:bCs/>
          <w:i/>
          <w:iCs/>
          <w:color w:val="000000"/>
          <w:sz w:val="20"/>
          <w:szCs w:val="20"/>
          <w:rtl/>
        </w:rPr>
        <w:t>דאיכא</w:t>
      </w:r>
      <w:proofErr w:type="spellEnd"/>
      <w:r w:rsidRPr="00E82CF6">
        <w:rPr>
          <w:rFonts w:ascii="Arial" w:eastAsia="MS Mincho" w:hAnsi="Arial" w:hint="cs"/>
          <w:b/>
          <w:bCs/>
          <w:i/>
          <w:iCs/>
          <w:color w:val="000000"/>
          <w:sz w:val="20"/>
          <w:szCs w:val="20"/>
          <w:rtl/>
        </w:rPr>
        <w:t xml:space="preserve"> אדם חשוב - לאו כל </w:t>
      </w:r>
      <w:proofErr w:type="spellStart"/>
      <w:r w:rsidRPr="00E82CF6">
        <w:rPr>
          <w:rFonts w:ascii="Arial" w:eastAsia="MS Mincho" w:hAnsi="Arial" w:hint="cs"/>
          <w:b/>
          <w:bCs/>
          <w:i/>
          <w:iCs/>
          <w:color w:val="000000"/>
          <w:sz w:val="20"/>
          <w:szCs w:val="20"/>
          <w:rtl/>
        </w:rPr>
        <w:t>כמינייהו</w:t>
      </w:r>
      <w:proofErr w:type="spellEnd"/>
      <w:r w:rsidRPr="00E82CF6">
        <w:rPr>
          <w:rFonts w:ascii="Arial" w:eastAsia="MS Mincho" w:hAnsi="Arial" w:hint="cs"/>
          <w:b/>
          <w:bCs/>
          <w:i/>
          <w:iCs/>
          <w:color w:val="000000"/>
          <w:sz w:val="20"/>
          <w:szCs w:val="20"/>
          <w:rtl/>
        </w:rPr>
        <w:t xml:space="preserve"> דמתנו</w:t>
      </w:r>
      <w:r>
        <w:rPr>
          <w:rFonts w:ascii="Arial" w:eastAsia="MS Mincho" w:hAnsi="Arial" w:hint="cs"/>
          <w:b/>
          <w:bCs/>
          <w:i/>
          <w:iCs/>
          <w:color w:val="000000"/>
          <w:sz w:val="20"/>
          <w:szCs w:val="20"/>
          <w:rtl/>
        </w:rPr>
        <w:t>"</w:t>
      </w:r>
      <w:r w:rsidRPr="00E82CF6">
        <w:rPr>
          <w:rFonts w:ascii="Arial" w:eastAsia="MS Mincho" w:hAnsi="Arial" w:hint="cs"/>
          <w:b/>
          <w:bCs/>
          <w:i/>
          <w:iCs/>
          <w:color w:val="000000"/>
          <w:sz w:val="20"/>
          <w:szCs w:val="20"/>
          <w:rtl/>
        </w:rPr>
        <w:t xml:space="preserve">. </w:t>
      </w:r>
    </w:p>
    <w:p w14:paraId="4E80F085" w14:textId="77777777" w:rsidR="00350A59" w:rsidRDefault="00350A59" w:rsidP="00350A59">
      <w:pPr>
        <w:jc w:val="both"/>
        <w:rPr>
          <w:rtl/>
        </w:rPr>
      </w:pPr>
    </w:p>
    <w:p w14:paraId="4397FD7A" w14:textId="77777777" w:rsidR="00350A59" w:rsidRDefault="00350A59" w:rsidP="00350A59">
      <w:pPr>
        <w:spacing w:line="360" w:lineRule="auto"/>
        <w:jc w:val="both"/>
        <w:rPr>
          <w:rtl/>
        </w:rPr>
      </w:pPr>
      <w:r>
        <w:rPr>
          <w:rFonts w:hint="cs"/>
          <w:rtl/>
        </w:rPr>
        <w:t xml:space="preserve">הסוגייה בגמרא מספרת שהיה הסכם בין שוחטים שכל שוחט יש לו את היום שהוא שוחט. וההסכם קבע שמי שישחט ביום של חברו, יקרעו לו את העור של מה ששחט (ששימש כשכר עבור השחיטה). היה שוחט ששחט ביום שלא שלו וקרעו לו את העור כפי ההסכם. הוא הלך לאמורא רבא לקבל פיצוי, ורבא באמת חייב את מי שקרע את העור לשלם פיצוי. הגמרא שאלה למה, הרי ראינו </w:t>
      </w:r>
      <w:proofErr w:type="spellStart"/>
      <w:r>
        <w:rPr>
          <w:rFonts w:hint="cs"/>
          <w:rtl/>
        </w:rPr>
        <w:t>בברייתא</w:t>
      </w:r>
      <w:proofErr w:type="spellEnd"/>
      <w:r>
        <w:rPr>
          <w:rFonts w:hint="cs"/>
          <w:rtl/>
        </w:rPr>
        <w:t xml:space="preserve"> שאנשי העיר יכולים לעשות הסדרים בניהם כולל לקנוס מי שמפר את הסכם? הגמרא ענתה שאם יש אדם חשוב בעיר לא ניתן לקבוע הסדרים ללא הסכמתו ובעיר זו היה אדם חשוב שלא ביקשו את אישורו לפני ההסכם. נניח שאדם חשוב לצורך העניין שלנו זה תלמיד חכם.</w:t>
      </w:r>
    </w:p>
    <w:p w14:paraId="38E3FF06" w14:textId="77777777" w:rsidR="00350A59" w:rsidRDefault="00350A59" w:rsidP="00350A59">
      <w:pPr>
        <w:spacing w:line="360" w:lineRule="auto"/>
        <w:jc w:val="both"/>
        <w:rPr>
          <w:rtl/>
        </w:rPr>
      </w:pPr>
      <w:r>
        <w:rPr>
          <w:rFonts w:hint="cs"/>
          <w:rtl/>
        </w:rPr>
        <w:t>מתעוררות שתי שאלות:</w:t>
      </w:r>
    </w:p>
    <w:p w14:paraId="1DBB4A85" w14:textId="77777777" w:rsidR="00350A59" w:rsidRDefault="00350A59" w:rsidP="00350A59">
      <w:pPr>
        <w:spacing w:line="360" w:lineRule="auto"/>
        <w:jc w:val="both"/>
        <w:rPr>
          <w:rtl/>
        </w:rPr>
      </w:pPr>
      <w:r>
        <w:rPr>
          <w:rFonts w:hint="cs"/>
          <w:rtl/>
        </w:rPr>
        <w:t xml:space="preserve">א) למה צריך אישור של אדם חשוב? </w:t>
      </w:r>
    </w:p>
    <w:p w14:paraId="352692C7" w14:textId="77777777" w:rsidR="00350A59" w:rsidRDefault="00350A59" w:rsidP="00350A59">
      <w:pPr>
        <w:spacing w:line="360" w:lineRule="auto"/>
        <w:jc w:val="both"/>
        <w:rPr>
          <w:rtl/>
        </w:rPr>
      </w:pPr>
      <w:r>
        <w:rPr>
          <w:rFonts w:hint="cs"/>
          <w:rtl/>
        </w:rPr>
        <w:t>ב) מתי צריך היתר של אדם חשוב, האם רק כשמדובר בהסדר של אגודה מקצועית (למשל הסכם בין שוחטים, או גם בתקנת קהל עבור כלל הציבור?</w:t>
      </w:r>
    </w:p>
    <w:p w14:paraId="23D9BA8E" w14:textId="77777777" w:rsidR="00350A59" w:rsidRDefault="00350A59" w:rsidP="00350A59">
      <w:pPr>
        <w:spacing w:line="360" w:lineRule="auto"/>
        <w:jc w:val="both"/>
        <w:rPr>
          <w:rtl/>
        </w:rPr>
      </w:pPr>
      <w:r>
        <w:rPr>
          <w:rFonts w:hint="cs"/>
          <w:rtl/>
        </w:rPr>
        <w:t>נתחיל בשאלה הראשונה ונביא נימוק אחד, ועוד נימוק המתחלק לשניים:</w:t>
      </w:r>
    </w:p>
    <w:p w14:paraId="72D6A064" w14:textId="77777777" w:rsidR="00350A59" w:rsidRDefault="00350A59" w:rsidP="00350A59">
      <w:pPr>
        <w:spacing w:line="360" w:lineRule="auto"/>
        <w:jc w:val="both"/>
        <w:rPr>
          <w:rtl/>
        </w:rPr>
      </w:pPr>
      <w:r>
        <w:rPr>
          <w:rFonts w:hint="cs"/>
          <w:rtl/>
        </w:rPr>
        <w:t>א) מפאת כבודו של אדם חשוב. זה לא מכובד לעשות הסכמים הנוגעים לכלל שלא בכפוף לאישורו.</w:t>
      </w:r>
    </w:p>
    <w:p w14:paraId="2ED40F1F" w14:textId="77777777" w:rsidR="00350A59" w:rsidRDefault="00350A59" w:rsidP="00350A59">
      <w:pPr>
        <w:spacing w:line="360" w:lineRule="auto"/>
        <w:jc w:val="both"/>
        <w:rPr>
          <w:rtl/>
        </w:rPr>
      </w:pPr>
      <w:r>
        <w:rPr>
          <w:rFonts w:hint="cs"/>
          <w:rtl/>
        </w:rPr>
        <w:t xml:space="preserve">ב)  האישור של אדם חשוב הוא לא רק מטעמי כבוד, אלא עניין מהותי. זה סוג של איזון או פיקוח מול רשויות. פיקוח על מה? שתי אפשרויות ניתן לתת: 1) פיקוח הלכתי </w:t>
      </w:r>
      <w:r>
        <w:rPr>
          <w:rtl/>
        </w:rPr>
        <w:t>–</w:t>
      </w:r>
      <w:r>
        <w:rPr>
          <w:rFonts w:hint="cs"/>
          <w:rtl/>
        </w:rPr>
        <w:t xml:space="preserve"> להבטיח שלא נעשים דברים החורגים מגבולות ההלכה</w:t>
      </w:r>
      <w:r>
        <w:rPr>
          <w:rStyle w:val="a9"/>
          <w:rtl/>
        </w:rPr>
        <w:footnoteReference w:id="12"/>
      </w:r>
      <w:r>
        <w:rPr>
          <w:rFonts w:hint="cs"/>
          <w:rtl/>
        </w:rPr>
        <w:t xml:space="preserve"> 2) יכול להיות שזה לא פיקוח הלכתי, אלא יותר פיקוח חברתי. כלומר לבדוק שבעלי מקצועות לא עושים הסכמים המעלים מחירים או פוגעים בציבור בצורה אחרת. האישור מוודא שההסדר לא פוגע באופן מהותי בציבור. שיקול זה אמנם יותר בולט בחשיבותו נגד אגודה מקצועית שלא תעשוק את הציבור, אבל הוא חשוב גם כנגד תקנה של כל הקהל שהרוב לא יעשוק את המיעוט למשל.</w:t>
      </w:r>
    </w:p>
    <w:p w14:paraId="1854D63B" w14:textId="77777777" w:rsidR="00350A59" w:rsidRDefault="00350A59" w:rsidP="00350A59">
      <w:pPr>
        <w:spacing w:line="360" w:lineRule="auto"/>
        <w:jc w:val="both"/>
        <w:rPr>
          <w:rtl/>
        </w:rPr>
      </w:pPr>
      <w:r>
        <w:rPr>
          <w:rFonts w:hint="cs"/>
          <w:rtl/>
        </w:rPr>
        <w:t>נעבור לשאלה השנייה מתי זקוקים לאישור של אדם חשוב?</w:t>
      </w:r>
    </w:p>
    <w:p w14:paraId="09AB513B" w14:textId="77777777" w:rsidR="00350A59" w:rsidRDefault="00350A59" w:rsidP="00350A59">
      <w:pPr>
        <w:spacing w:line="360" w:lineRule="auto"/>
        <w:jc w:val="both"/>
        <w:rPr>
          <w:rtl/>
        </w:rPr>
      </w:pPr>
      <w:r>
        <w:rPr>
          <w:rFonts w:hint="cs"/>
          <w:rtl/>
        </w:rPr>
        <w:t xml:space="preserve">אם טעם האישור הוא מפאת כבודו של האדם חשוב לכאורה זה לא משנה אם זה תקנת קהל כללית או של אגודה מקצועית. אם מטרת האישור להבטיח שלא תהיה פגיעה בציבור זה הרבה יותר משמעותי כשמדובר באגודה מקצועית, אך פחות משמעותי בתקנות קהל, וזאת מאחר שבתקנות של כל הקהל האינטרסים של כולם נמצאים על השולחן. אבל גם כאן זה יכול להיות משמעותי. אם מטרת האישור היא משיקול הלכתי זה לכאורה משמעותי בשני המקרים. </w:t>
      </w:r>
    </w:p>
    <w:p w14:paraId="0C57F5F7" w14:textId="77777777" w:rsidR="00350A59" w:rsidRDefault="00350A59" w:rsidP="00350A59">
      <w:pPr>
        <w:spacing w:line="360" w:lineRule="auto"/>
        <w:jc w:val="both"/>
        <w:rPr>
          <w:u w:val="single"/>
          <w:rtl/>
        </w:rPr>
      </w:pPr>
      <w:proofErr w:type="spellStart"/>
      <w:r w:rsidRPr="00091372">
        <w:rPr>
          <w:rFonts w:hint="cs"/>
          <w:u w:val="single"/>
          <w:rtl/>
        </w:rPr>
        <w:t>ריב"ש</w:t>
      </w:r>
      <w:proofErr w:type="spellEnd"/>
      <w:r w:rsidRPr="00091372">
        <w:rPr>
          <w:rFonts w:hint="cs"/>
          <w:u w:val="single"/>
          <w:rtl/>
        </w:rPr>
        <w:t xml:space="preserve"> </w:t>
      </w:r>
      <w:proofErr w:type="spellStart"/>
      <w:r w:rsidRPr="00091372">
        <w:rPr>
          <w:rFonts w:hint="cs"/>
          <w:u w:val="single"/>
          <w:rtl/>
        </w:rPr>
        <w:t>שצט</w:t>
      </w:r>
      <w:proofErr w:type="spellEnd"/>
    </w:p>
    <w:p w14:paraId="2583BAAE" w14:textId="77777777" w:rsidR="00350A59" w:rsidRDefault="00350A59" w:rsidP="00350A59">
      <w:pPr>
        <w:spacing w:line="360" w:lineRule="auto"/>
        <w:jc w:val="both"/>
        <w:rPr>
          <w:rtl/>
        </w:rPr>
      </w:pPr>
      <w:r>
        <w:rPr>
          <w:rFonts w:hint="cs"/>
          <w:rtl/>
        </w:rPr>
        <w:t xml:space="preserve">אומר שצריך הסכמת אדם חשוב רק בהסדר של אגודה מקצועית, ולא כשמודבר בהסכם של כלל בני העיר. הוא נותן לזה נימוק קצת אחר ממה שאמרנו קודם. בני העיר הם במעמד בית דין ולכן לא צריכים פיקוח נוסף. </w:t>
      </w:r>
    </w:p>
    <w:p w14:paraId="499D76A8" w14:textId="77777777" w:rsidR="00350A59" w:rsidRDefault="00350A59" w:rsidP="00350A59">
      <w:pPr>
        <w:spacing w:line="360" w:lineRule="auto"/>
        <w:jc w:val="both"/>
        <w:rPr>
          <w:u w:val="single"/>
          <w:rtl/>
        </w:rPr>
      </w:pPr>
      <w:proofErr w:type="spellStart"/>
      <w:r w:rsidRPr="00091372">
        <w:rPr>
          <w:rFonts w:hint="cs"/>
          <w:u w:val="single"/>
          <w:rtl/>
        </w:rPr>
        <w:lastRenderedPageBreak/>
        <w:t>רא"ש</w:t>
      </w:r>
      <w:proofErr w:type="spellEnd"/>
      <w:r w:rsidRPr="00091372">
        <w:rPr>
          <w:rFonts w:hint="cs"/>
          <w:u w:val="single"/>
          <w:rtl/>
        </w:rPr>
        <w:t xml:space="preserve"> בבא </w:t>
      </w:r>
      <w:proofErr w:type="spellStart"/>
      <w:r w:rsidRPr="00091372">
        <w:rPr>
          <w:rFonts w:hint="cs"/>
          <w:u w:val="single"/>
          <w:rtl/>
        </w:rPr>
        <w:t>בתרא</w:t>
      </w:r>
      <w:proofErr w:type="spellEnd"/>
      <w:r w:rsidRPr="00091372">
        <w:rPr>
          <w:rFonts w:hint="cs"/>
          <w:u w:val="single"/>
          <w:rtl/>
        </w:rPr>
        <w:t xml:space="preserve"> א, לג</w:t>
      </w:r>
    </w:p>
    <w:p w14:paraId="38DDF5E1" w14:textId="77777777" w:rsidR="00350A59" w:rsidRDefault="00350A59" w:rsidP="00350A59">
      <w:pPr>
        <w:spacing w:line="360" w:lineRule="auto"/>
        <w:jc w:val="both"/>
        <w:rPr>
          <w:rtl/>
        </w:rPr>
      </w:pPr>
      <w:r>
        <w:rPr>
          <w:rFonts w:hint="cs"/>
          <w:rtl/>
        </w:rPr>
        <w:t xml:space="preserve">חולק על </w:t>
      </w:r>
      <w:proofErr w:type="spellStart"/>
      <w:r>
        <w:rPr>
          <w:rFonts w:hint="cs"/>
          <w:rtl/>
        </w:rPr>
        <w:t>הריב"ש</w:t>
      </w:r>
      <w:proofErr w:type="spellEnd"/>
      <w:r>
        <w:rPr>
          <w:rFonts w:hint="cs"/>
          <w:rtl/>
        </w:rPr>
        <w:t xml:space="preserve"> ואומר שגם תקנה של כל בני העיר צריכה אישור. מצד שני הוא מקל כשאומר שאדם חשוב זה רק אדם כמו רבא שהיה מגודלי האמוראים בדורו. כלומר צריך להיות תלמיד חכם מאוד גדול עם מעמד חשוב כדי להיחשב אדם חשוב שצריך את אישורו.</w:t>
      </w:r>
    </w:p>
    <w:p w14:paraId="362E9354" w14:textId="77777777" w:rsidR="00350A59" w:rsidRDefault="00350A59" w:rsidP="00350A59">
      <w:pPr>
        <w:spacing w:line="360" w:lineRule="auto"/>
        <w:jc w:val="both"/>
        <w:rPr>
          <w:rtl/>
        </w:rPr>
      </w:pPr>
      <w:r>
        <w:rPr>
          <w:rFonts w:hint="cs"/>
          <w:rtl/>
        </w:rPr>
        <w:t>- התפתחות הצורך בתקנות הקהל נבע מהמציאות שכבר לא היה בית דין גדול או חכמים שדבריהם היו מקובלים בכל מקום. הקהילות התפזרו וכבר לא היה גוף מרכזי אחד שנותן הוראות מחייבות. לפעמים אף היו ערים בלי תלמידי חכמים, לכן היה צריך לתת לציבור כמה שיותר פעילות בתוך הקהילה, כדי לא לאבד את המסורת הדתית של הקהילה.</w:t>
      </w:r>
    </w:p>
    <w:p w14:paraId="33D6C825" w14:textId="77777777" w:rsidR="00350A59" w:rsidRDefault="00350A59" w:rsidP="00350A59">
      <w:pPr>
        <w:spacing w:line="360" w:lineRule="auto"/>
        <w:jc w:val="both"/>
        <w:rPr>
          <w:u w:val="single"/>
          <w:rtl/>
        </w:rPr>
      </w:pPr>
      <w:r w:rsidRPr="00F87823">
        <w:rPr>
          <w:rFonts w:hint="cs"/>
          <w:u w:val="single"/>
          <w:rtl/>
        </w:rPr>
        <w:t>מנהג</w:t>
      </w:r>
    </w:p>
    <w:p w14:paraId="51C909FC" w14:textId="77777777" w:rsidR="00350A59" w:rsidRDefault="00350A59" w:rsidP="00350A59">
      <w:pPr>
        <w:spacing w:line="360" w:lineRule="auto"/>
        <w:jc w:val="both"/>
        <w:rPr>
          <w:rtl/>
        </w:rPr>
      </w:pPr>
      <w:r>
        <w:rPr>
          <w:rFonts w:hint="cs"/>
          <w:rtl/>
        </w:rPr>
        <w:t xml:space="preserve">דרך נוספת של יצירת נורמות הלכתיות זה המנהג. צריך להבחין בין שני סוגי מנהגים. ראינו שיש מדרש יוצר (יוצר הלכה חדשה מדרשה) ומדרש מקיים (הסמכת הלכה מוכרת על פסוק). גם במנהג יש מנהג יוצר שיוצר הלכה חדשה והוא מקור נורמטיבי, ויש מנהג מקיים שרק עוזר לנו לשחזר הלכה קיימת. </w:t>
      </w:r>
    </w:p>
    <w:p w14:paraId="2890DA85" w14:textId="77777777" w:rsidR="00350A59" w:rsidRDefault="00350A59" w:rsidP="00350A59">
      <w:pPr>
        <w:spacing w:line="360" w:lineRule="auto"/>
        <w:jc w:val="both"/>
        <w:rPr>
          <w:rtl/>
        </w:rPr>
      </w:pPr>
      <w:r>
        <w:rPr>
          <w:rFonts w:hint="cs"/>
          <w:rtl/>
        </w:rPr>
        <w:t>ביחס למנהג מקיים שרק מזכיר הלכה מצאנו כמה מקורות:</w:t>
      </w:r>
    </w:p>
    <w:p w14:paraId="581BEF37" w14:textId="77777777" w:rsidR="00350A59" w:rsidRDefault="00350A59" w:rsidP="00350A59">
      <w:pPr>
        <w:spacing w:line="360" w:lineRule="auto"/>
        <w:jc w:val="both"/>
        <w:rPr>
          <w:u w:val="single"/>
          <w:rtl/>
        </w:rPr>
      </w:pPr>
      <w:r w:rsidRPr="00F87823">
        <w:rPr>
          <w:rFonts w:hint="cs"/>
          <w:u w:val="single"/>
          <w:rtl/>
        </w:rPr>
        <w:t>סוגייה במסכת פסחים</w:t>
      </w:r>
      <w:r>
        <w:rPr>
          <w:rFonts w:hint="cs"/>
          <w:u w:val="single"/>
          <w:rtl/>
        </w:rPr>
        <w:t xml:space="preserve"> </w:t>
      </w:r>
      <w:proofErr w:type="spellStart"/>
      <w:r>
        <w:rPr>
          <w:rFonts w:hint="cs"/>
          <w:u w:val="single"/>
          <w:rtl/>
        </w:rPr>
        <w:t>סו</w:t>
      </w:r>
      <w:proofErr w:type="spellEnd"/>
      <w:r>
        <w:rPr>
          <w:rFonts w:hint="cs"/>
          <w:u w:val="single"/>
          <w:rtl/>
        </w:rPr>
        <w:t xml:space="preserve"> ע"א</w:t>
      </w:r>
    </w:p>
    <w:p w14:paraId="42B4F516" w14:textId="77777777" w:rsidR="00350A59" w:rsidRDefault="00350A59" w:rsidP="00350A59">
      <w:pPr>
        <w:spacing w:line="360" w:lineRule="auto"/>
        <w:jc w:val="both"/>
        <w:rPr>
          <w:rtl/>
        </w:rPr>
      </w:pPr>
      <w:r>
        <w:rPr>
          <w:rFonts w:hint="cs"/>
          <w:rtl/>
        </w:rPr>
        <w:t xml:space="preserve">הייתה שאלה על פסח שחל בשבת, כששכחו להביא סכין לפני השבת ורוצים לטלטל את הסכין בשבת כדי לשחוט איתה קרבן פסח. הלל שכח את ההלכה ואמר לראות מה העם נוהג. אח"כ ראו שכל הציבור שמו את הסכין בתור הצמר או בין הקרניים של הגדי או הטלה וככה טלטלו את הסכין. הלל ראה את זה ונזכר שכך שמע באמת משמעיה ואבטליון שזו ההלכה. </w:t>
      </w:r>
    </w:p>
    <w:p w14:paraId="332B1A3F" w14:textId="77777777" w:rsidR="00350A59" w:rsidRPr="00F87823" w:rsidRDefault="00350A59" w:rsidP="00350A59">
      <w:pPr>
        <w:spacing w:line="360" w:lineRule="auto"/>
        <w:jc w:val="both"/>
        <w:rPr>
          <w:rtl/>
        </w:rPr>
      </w:pPr>
      <w:r>
        <w:rPr>
          <w:rFonts w:hint="cs"/>
          <w:rtl/>
        </w:rPr>
        <w:t>במקרה זה המנהג לא יצר דבר חדש, אלא הלל שכח מה עושים, וע"י שראו איך הציבור נהג ידעו מה ההלכה.</w:t>
      </w:r>
    </w:p>
    <w:p w14:paraId="179AA0C8" w14:textId="77777777" w:rsidR="00350A59" w:rsidRDefault="00350A59" w:rsidP="00350A59">
      <w:pPr>
        <w:spacing w:line="360" w:lineRule="auto"/>
        <w:jc w:val="both"/>
        <w:rPr>
          <w:rtl/>
        </w:rPr>
      </w:pPr>
      <w:r>
        <w:rPr>
          <w:rFonts w:hint="cs"/>
          <w:rtl/>
        </w:rPr>
        <w:t>דוג נוספת:</w:t>
      </w:r>
    </w:p>
    <w:p w14:paraId="2216CD7C" w14:textId="77777777" w:rsidR="00350A59" w:rsidRDefault="00350A59" w:rsidP="00350A59">
      <w:pPr>
        <w:spacing w:line="360" w:lineRule="auto"/>
        <w:jc w:val="both"/>
        <w:rPr>
          <w:u w:val="single"/>
          <w:rtl/>
        </w:rPr>
      </w:pPr>
      <w:r w:rsidRPr="00F87823">
        <w:rPr>
          <w:rFonts w:hint="cs"/>
          <w:u w:val="single"/>
          <w:rtl/>
        </w:rPr>
        <w:t>ירושלמי פאה ז, ה</w:t>
      </w:r>
    </w:p>
    <w:p w14:paraId="5FD5C3B2" w14:textId="77777777" w:rsidR="00350A59" w:rsidRPr="00CB29C8" w:rsidRDefault="00350A59" w:rsidP="00350A59">
      <w:pPr>
        <w:jc w:val="both"/>
        <w:rPr>
          <w:i/>
          <w:iCs/>
          <w:sz w:val="20"/>
          <w:szCs w:val="20"/>
          <w:rtl/>
        </w:rPr>
      </w:pPr>
      <w:r w:rsidRPr="00CB29C8">
        <w:rPr>
          <w:rFonts w:hint="cs"/>
          <w:i/>
          <w:iCs/>
          <w:sz w:val="20"/>
          <w:szCs w:val="20"/>
          <w:rtl/>
        </w:rPr>
        <w:t>"</w:t>
      </w:r>
      <w:proofErr w:type="spellStart"/>
      <w:r w:rsidRPr="00CB29C8">
        <w:rPr>
          <w:rFonts w:hint="cs"/>
          <w:i/>
          <w:iCs/>
          <w:sz w:val="20"/>
          <w:szCs w:val="20"/>
          <w:rtl/>
        </w:rPr>
        <w:t>דאמר</w:t>
      </w:r>
      <w:proofErr w:type="spellEnd"/>
      <w:r w:rsidRPr="00CB29C8">
        <w:rPr>
          <w:rFonts w:hint="cs"/>
          <w:i/>
          <w:iCs/>
          <w:sz w:val="20"/>
          <w:szCs w:val="20"/>
          <w:rtl/>
        </w:rPr>
        <w:t xml:space="preserve"> [שאמר] רבי אבין בשם רבי יהושע בן לוי: לא סוף דבר הלכה, אלא כל הלכה שהיא רופפת בבית דין, ואין את יודע מה טיבה [לא </w:t>
      </w:r>
      <w:proofErr w:type="spellStart"/>
      <w:r w:rsidRPr="00CB29C8">
        <w:rPr>
          <w:rFonts w:hint="cs"/>
          <w:i/>
          <w:iCs/>
          <w:sz w:val="20"/>
          <w:szCs w:val="20"/>
          <w:rtl/>
        </w:rPr>
        <w:t>נתברר</w:t>
      </w:r>
      <w:proofErr w:type="spellEnd"/>
      <w:r w:rsidRPr="00CB29C8">
        <w:rPr>
          <w:rFonts w:hint="cs"/>
          <w:i/>
          <w:iCs/>
          <w:sz w:val="20"/>
          <w:szCs w:val="20"/>
          <w:rtl/>
        </w:rPr>
        <w:t xml:space="preserve"> כמי נפסקה ההלכה], צא וראה מה הציבור נוהג, ונהוג". </w:t>
      </w:r>
    </w:p>
    <w:p w14:paraId="26C15F9A" w14:textId="77777777" w:rsidR="00350A59" w:rsidRDefault="00350A59" w:rsidP="00350A59">
      <w:pPr>
        <w:spacing w:line="360" w:lineRule="auto"/>
        <w:jc w:val="both"/>
        <w:rPr>
          <w:rtl/>
        </w:rPr>
      </w:pPr>
      <w:r>
        <w:rPr>
          <w:rFonts w:hint="cs"/>
          <w:rtl/>
        </w:rPr>
        <w:t>כתוב כאן שהלכה רופפת כלומר הלכה שבית הדין לא זוכרים אותה או מסופקים לגביה, אפשר לראות איך הציבור נוהג להכריע לפי העם מה ההלכה.</w:t>
      </w:r>
    </w:p>
    <w:p w14:paraId="637D6BEA" w14:textId="77777777" w:rsidR="00350A59" w:rsidRDefault="00350A59" w:rsidP="00350A59">
      <w:pPr>
        <w:spacing w:line="360" w:lineRule="auto"/>
        <w:jc w:val="both"/>
        <w:rPr>
          <w:rtl/>
        </w:rPr>
      </w:pPr>
      <w:r>
        <w:rPr>
          <w:rFonts w:hint="cs"/>
          <w:rtl/>
        </w:rPr>
        <w:t>אפשר היה להגיד מה אכפת מה הציבור עושה, אבל המקורות מראים שיש משמעות למה הציבור עושה.</w:t>
      </w:r>
    </w:p>
    <w:p w14:paraId="5DA1C919" w14:textId="77777777" w:rsidR="00350A59" w:rsidRDefault="00350A59" w:rsidP="00350A59">
      <w:pPr>
        <w:spacing w:line="360" w:lineRule="auto"/>
        <w:jc w:val="both"/>
        <w:rPr>
          <w:rtl/>
        </w:rPr>
      </w:pPr>
      <w:r>
        <w:rPr>
          <w:rFonts w:hint="cs"/>
          <w:rtl/>
        </w:rPr>
        <w:t>יש מקרים שמנהג יכול גם לחדש הלכה. יש לשאול מאיפה יודעים שיש למנהג כזה מקור סמכות נורמטיבית?</w:t>
      </w:r>
    </w:p>
    <w:p w14:paraId="22AC9CCD" w14:textId="77777777" w:rsidR="00350A59" w:rsidRDefault="00350A59" w:rsidP="00350A59">
      <w:pPr>
        <w:spacing w:line="360" w:lineRule="auto"/>
        <w:jc w:val="both"/>
        <w:rPr>
          <w:rtl/>
        </w:rPr>
      </w:pPr>
      <w:r>
        <w:rPr>
          <w:rFonts w:hint="cs"/>
          <w:rtl/>
        </w:rPr>
        <w:t>נראה תשובה של הטור:</w:t>
      </w:r>
    </w:p>
    <w:p w14:paraId="53081A58" w14:textId="77777777" w:rsidR="00350A59" w:rsidRDefault="00350A59" w:rsidP="00350A59">
      <w:pPr>
        <w:spacing w:line="360" w:lineRule="auto"/>
        <w:jc w:val="both"/>
        <w:rPr>
          <w:u w:val="single"/>
          <w:rtl/>
        </w:rPr>
      </w:pPr>
      <w:r w:rsidRPr="00F87823">
        <w:rPr>
          <w:rFonts w:hint="cs"/>
          <w:u w:val="single"/>
          <w:rtl/>
        </w:rPr>
        <w:t>טור חושן משפט סימן שסח</w:t>
      </w:r>
    </w:p>
    <w:p w14:paraId="78E792CF" w14:textId="77777777" w:rsidR="00350A59" w:rsidRPr="00CB29C8" w:rsidRDefault="00350A59" w:rsidP="00350A59">
      <w:pPr>
        <w:jc w:val="both"/>
        <w:rPr>
          <w:i/>
          <w:iCs/>
          <w:sz w:val="20"/>
          <w:szCs w:val="20"/>
          <w:rtl/>
        </w:rPr>
      </w:pPr>
      <w:r>
        <w:rPr>
          <w:rFonts w:hint="cs"/>
          <w:i/>
          <w:iCs/>
          <w:sz w:val="20"/>
          <w:szCs w:val="20"/>
          <w:u w:val="single"/>
          <w:rtl/>
        </w:rPr>
        <w:lastRenderedPageBreak/>
        <w:t>"</w:t>
      </w:r>
      <w:r w:rsidRPr="00CB29C8">
        <w:rPr>
          <w:rFonts w:hint="cs"/>
          <w:i/>
          <w:iCs/>
          <w:sz w:val="20"/>
          <w:szCs w:val="20"/>
          <w:u w:val="single"/>
          <w:rtl/>
        </w:rPr>
        <w:t>הלכתא</w:t>
      </w:r>
      <w:r w:rsidRPr="00CB29C8">
        <w:rPr>
          <w:rFonts w:hint="cs"/>
          <w:i/>
          <w:iCs/>
          <w:sz w:val="20"/>
          <w:szCs w:val="20"/>
          <w:rtl/>
        </w:rPr>
        <w:t xml:space="preserve">: סתם </w:t>
      </w:r>
      <w:proofErr w:type="spellStart"/>
      <w:r w:rsidRPr="00CB29C8">
        <w:rPr>
          <w:rFonts w:hint="cs"/>
          <w:i/>
          <w:iCs/>
          <w:sz w:val="20"/>
          <w:szCs w:val="20"/>
          <w:rtl/>
        </w:rPr>
        <w:t>גזילה</w:t>
      </w:r>
      <w:proofErr w:type="spellEnd"/>
      <w:r w:rsidRPr="00CB29C8">
        <w:rPr>
          <w:rFonts w:hint="cs"/>
          <w:i/>
          <w:iCs/>
          <w:sz w:val="20"/>
          <w:szCs w:val="20"/>
          <w:rtl/>
        </w:rPr>
        <w:t xml:space="preserve"> לא הוי </w:t>
      </w:r>
      <w:proofErr w:type="spellStart"/>
      <w:r w:rsidRPr="00CB29C8">
        <w:rPr>
          <w:rFonts w:hint="cs"/>
          <w:i/>
          <w:iCs/>
          <w:sz w:val="20"/>
          <w:szCs w:val="20"/>
          <w:rtl/>
        </w:rPr>
        <w:t>יאוש</w:t>
      </w:r>
      <w:proofErr w:type="spellEnd"/>
      <w:r w:rsidRPr="00CB29C8">
        <w:rPr>
          <w:rFonts w:hint="cs"/>
          <w:i/>
          <w:iCs/>
          <w:sz w:val="20"/>
          <w:szCs w:val="20"/>
          <w:rtl/>
        </w:rPr>
        <w:t xml:space="preserve"> בעלים [באופן רגיל, אדם שגזלו ממנו חפץ אינו </w:t>
      </w:r>
      <w:proofErr w:type="spellStart"/>
      <w:r w:rsidRPr="00CB29C8">
        <w:rPr>
          <w:rFonts w:hint="cs"/>
          <w:i/>
          <w:iCs/>
          <w:sz w:val="20"/>
          <w:szCs w:val="20"/>
          <w:rtl/>
        </w:rPr>
        <w:t>מתיאש</w:t>
      </w:r>
      <w:proofErr w:type="spellEnd"/>
      <w:r w:rsidRPr="00CB29C8">
        <w:rPr>
          <w:rFonts w:hint="cs"/>
          <w:i/>
          <w:iCs/>
          <w:sz w:val="20"/>
          <w:szCs w:val="20"/>
          <w:rtl/>
        </w:rPr>
        <w:t xml:space="preserve"> ממנו, ועל כן החפץ אינו הפקר, ולא ניתן לזכות בחפץ זה מידי הגזלן או בדרך אחרת]. לפיכך, המציל מן הגזלן או הקונה ממנו לא קנה, וצריך להחזיר לבעלים. אבל סתם גניבה הוי </w:t>
      </w:r>
      <w:proofErr w:type="spellStart"/>
      <w:r w:rsidRPr="00CB29C8">
        <w:rPr>
          <w:rFonts w:hint="cs"/>
          <w:i/>
          <w:iCs/>
          <w:sz w:val="20"/>
          <w:szCs w:val="20"/>
          <w:rtl/>
        </w:rPr>
        <w:t>יאוש</w:t>
      </w:r>
      <w:proofErr w:type="spellEnd"/>
      <w:r w:rsidRPr="00CB29C8">
        <w:rPr>
          <w:rFonts w:hint="cs"/>
          <w:i/>
          <w:iCs/>
          <w:sz w:val="20"/>
          <w:szCs w:val="20"/>
          <w:rtl/>
        </w:rPr>
        <w:t xml:space="preserve"> בעלים</w:t>
      </w:r>
      <w:r w:rsidRPr="00CB29C8">
        <w:rPr>
          <w:rFonts w:hint="cs"/>
          <w:i/>
          <w:iCs/>
          <w:color w:val="00FF00"/>
          <w:sz w:val="20"/>
          <w:szCs w:val="20"/>
          <w:rtl/>
        </w:rPr>
        <w:t>…</w:t>
      </w:r>
      <w:r w:rsidRPr="00CB29C8">
        <w:rPr>
          <w:rFonts w:hint="cs"/>
          <w:i/>
          <w:iCs/>
          <w:sz w:val="20"/>
          <w:szCs w:val="20"/>
          <w:rtl/>
        </w:rPr>
        <w:t xml:space="preserve"> </w:t>
      </w:r>
    </w:p>
    <w:p w14:paraId="66F7FE2A" w14:textId="77777777" w:rsidR="00350A59" w:rsidRPr="00CB29C8" w:rsidRDefault="00350A59" w:rsidP="00350A59">
      <w:pPr>
        <w:jc w:val="both"/>
        <w:rPr>
          <w:i/>
          <w:iCs/>
          <w:sz w:val="20"/>
          <w:szCs w:val="20"/>
          <w:rtl/>
        </w:rPr>
      </w:pPr>
      <w:r w:rsidRPr="00CB29C8">
        <w:rPr>
          <w:rFonts w:hint="cs"/>
          <w:i/>
          <w:iCs/>
          <w:sz w:val="20"/>
          <w:szCs w:val="20"/>
          <w:rtl/>
        </w:rPr>
        <w:t xml:space="preserve">ומה שכתבתי שיש מנהג במקומכם שהקונה </w:t>
      </w:r>
      <w:proofErr w:type="spellStart"/>
      <w:r w:rsidRPr="00CB29C8">
        <w:rPr>
          <w:rFonts w:hint="cs"/>
          <w:i/>
          <w:iCs/>
          <w:sz w:val="20"/>
          <w:szCs w:val="20"/>
          <w:rtl/>
        </w:rPr>
        <w:t>מהלסטין</w:t>
      </w:r>
      <w:proofErr w:type="spellEnd"/>
      <w:r w:rsidRPr="00CB29C8">
        <w:rPr>
          <w:rFonts w:hint="cs"/>
          <w:i/>
          <w:iCs/>
          <w:sz w:val="20"/>
          <w:szCs w:val="20"/>
          <w:rtl/>
        </w:rPr>
        <w:t xml:space="preserve"> וגנבים מחזיר לבעלים [את </w:t>
      </w:r>
      <w:proofErr w:type="spellStart"/>
      <w:r w:rsidRPr="00CB29C8">
        <w:rPr>
          <w:rFonts w:hint="cs"/>
          <w:i/>
          <w:iCs/>
          <w:sz w:val="20"/>
          <w:szCs w:val="20"/>
          <w:rtl/>
        </w:rPr>
        <w:t>הגזילה</w:t>
      </w:r>
      <w:proofErr w:type="spellEnd"/>
      <w:r w:rsidRPr="00CB29C8">
        <w:rPr>
          <w:rFonts w:hint="cs"/>
          <w:i/>
          <w:iCs/>
          <w:sz w:val="20"/>
          <w:szCs w:val="20"/>
          <w:rtl/>
        </w:rPr>
        <w:t xml:space="preserve">] ונוטל מה שהוציא [הבעלים מחזיר לו את ההוצאות שהוציא]. אם </w:t>
      </w:r>
      <w:proofErr w:type="spellStart"/>
      <w:r w:rsidRPr="00CB29C8">
        <w:rPr>
          <w:rFonts w:hint="cs"/>
          <w:i/>
          <w:iCs/>
          <w:sz w:val="20"/>
          <w:szCs w:val="20"/>
          <w:rtl/>
        </w:rPr>
        <w:t>בודאי</w:t>
      </w:r>
      <w:proofErr w:type="spellEnd"/>
      <w:r w:rsidRPr="00CB29C8">
        <w:rPr>
          <w:rFonts w:hint="cs"/>
          <w:i/>
          <w:iCs/>
          <w:sz w:val="20"/>
          <w:szCs w:val="20"/>
          <w:rtl/>
        </w:rPr>
        <w:t xml:space="preserve"> כך הוא, חייב כל אדם לבלתי שנות מנהגם </w:t>
      </w:r>
      <w:proofErr w:type="spellStart"/>
      <w:r w:rsidRPr="00CB29C8">
        <w:rPr>
          <w:rFonts w:hint="cs"/>
          <w:i/>
          <w:iCs/>
          <w:sz w:val="20"/>
          <w:szCs w:val="20"/>
          <w:rtl/>
        </w:rPr>
        <w:t>דאמרינן</w:t>
      </w:r>
      <w:proofErr w:type="spellEnd"/>
      <w:r w:rsidRPr="00CB29C8">
        <w:rPr>
          <w:rFonts w:hint="cs"/>
          <w:i/>
          <w:iCs/>
          <w:sz w:val="20"/>
          <w:szCs w:val="20"/>
          <w:rtl/>
        </w:rPr>
        <w:t xml:space="preserve">, </w:t>
      </w:r>
      <w:proofErr w:type="spellStart"/>
      <w:r w:rsidRPr="00CB29C8">
        <w:rPr>
          <w:rFonts w:hint="cs"/>
          <w:i/>
          <w:iCs/>
          <w:sz w:val="20"/>
          <w:szCs w:val="20"/>
          <w:rtl/>
        </w:rPr>
        <w:t>מנלן</w:t>
      </w:r>
      <w:proofErr w:type="spellEnd"/>
      <w:r w:rsidRPr="00CB29C8">
        <w:rPr>
          <w:rFonts w:hint="cs"/>
          <w:i/>
          <w:iCs/>
          <w:sz w:val="20"/>
          <w:szCs w:val="20"/>
          <w:rtl/>
        </w:rPr>
        <w:t xml:space="preserve"> </w:t>
      </w:r>
      <w:proofErr w:type="spellStart"/>
      <w:r w:rsidRPr="00CB29C8">
        <w:rPr>
          <w:rFonts w:hint="cs"/>
          <w:i/>
          <w:iCs/>
          <w:sz w:val="20"/>
          <w:szCs w:val="20"/>
          <w:rtl/>
        </w:rPr>
        <w:t>דמנהגא</w:t>
      </w:r>
      <w:proofErr w:type="spellEnd"/>
      <w:r w:rsidRPr="00CB29C8">
        <w:rPr>
          <w:rFonts w:hint="cs"/>
          <w:i/>
          <w:iCs/>
          <w:sz w:val="20"/>
          <w:szCs w:val="20"/>
          <w:rtl/>
        </w:rPr>
        <w:t xml:space="preserve"> מילתא [ שאומרים, מניין שהמנהג דבר חשוב ] היא, שנאמר: "לא תסיג גבול רעך אשר גבלו ראשונים" (דברים </w:t>
      </w:r>
      <w:proofErr w:type="spellStart"/>
      <w:r w:rsidRPr="00CB29C8">
        <w:rPr>
          <w:rFonts w:hint="cs"/>
          <w:i/>
          <w:iCs/>
          <w:sz w:val="20"/>
          <w:szCs w:val="20"/>
          <w:rtl/>
        </w:rPr>
        <w:t>יט,יד</w:t>
      </w:r>
      <w:proofErr w:type="spellEnd"/>
      <w:r w:rsidRPr="00CB29C8">
        <w:rPr>
          <w:rFonts w:hint="cs"/>
          <w:i/>
          <w:iCs/>
          <w:sz w:val="20"/>
          <w:szCs w:val="20"/>
          <w:rtl/>
        </w:rPr>
        <w:t xml:space="preserve"> ).</w:t>
      </w:r>
    </w:p>
    <w:p w14:paraId="52DE91E9" w14:textId="77777777" w:rsidR="00350A59" w:rsidRPr="00CB29C8" w:rsidRDefault="00350A59" w:rsidP="00350A59">
      <w:pPr>
        <w:jc w:val="both"/>
        <w:rPr>
          <w:i/>
          <w:iCs/>
          <w:sz w:val="20"/>
          <w:szCs w:val="20"/>
          <w:rtl/>
        </w:rPr>
      </w:pPr>
      <w:r w:rsidRPr="00CB29C8">
        <w:rPr>
          <w:rFonts w:hint="cs"/>
          <w:i/>
          <w:iCs/>
          <w:sz w:val="20"/>
          <w:szCs w:val="20"/>
          <w:rtl/>
        </w:rPr>
        <w:t>וכל שכן בדבר שיש בו תקנה גדולה והסרת מריבה לפיכך עשו כמנהגכם ולא תשנו ושלום</w:t>
      </w:r>
      <w:r>
        <w:rPr>
          <w:rFonts w:hint="cs"/>
          <w:i/>
          <w:iCs/>
          <w:sz w:val="20"/>
          <w:szCs w:val="20"/>
          <w:rtl/>
        </w:rPr>
        <w:t>"</w:t>
      </w:r>
      <w:r w:rsidRPr="00CB29C8">
        <w:rPr>
          <w:rFonts w:hint="cs"/>
          <w:i/>
          <w:iCs/>
          <w:sz w:val="20"/>
          <w:szCs w:val="20"/>
          <w:rtl/>
        </w:rPr>
        <w:t>.</w:t>
      </w:r>
    </w:p>
    <w:p w14:paraId="3F906CC3" w14:textId="77777777" w:rsidR="00350A59" w:rsidRPr="00F87823" w:rsidRDefault="00350A59" w:rsidP="00350A59">
      <w:pPr>
        <w:spacing w:line="360" w:lineRule="auto"/>
        <w:jc w:val="both"/>
        <w:rPr>
          <w:u w:val="single"/>
          <w:rtl/>
        </w:rPr>
      </w:pPr>
    </w:p>
    <w:p w14:paraId="22A95BDE" w14:textId="77777777" w:rsidR="00350A59" w:rsidRDefault="00350A59" w:rsidP="00350A59">
      <w:pPr>
        <w:spacing w:line="360" w:lineRule="auto"/>
        <w:jc w:val="both"/>
        <w:rPr>
          <w:rtl/>
        </w:rPr>
      </w:pPr>
      <w:r>
        <w:rPr>
          <w:rFonts w:hint="cs"/>
          <w:rtl/>
        </w:rPr>
        <w:t xml:space="preserve">ההלכה בעיקרון קובעת שאדם שגזלו לו חפץ (לקחו מולו חפץ באור יום) לא מתייאש מלהשיג את החפץ (בגלל שיודע מי גזל ממנו), ולכן הקונה מהגזלן צריך להחזיר את החפץ לבעלים המקורי. אבל אדם שגנבו ממנו (לקחו ממנו בסתר) ההלכה אומרת שהוא מתייאש מלהחזיר את החפץ שלו (כי הוא לא יודע מי הבעלים) ולכן הקונה מגנב לא צריך להחזיר לבעלים המקורי את החפץ. היה מנהג באותו מקום שהקונה גם מגנב וגם גזלן מחזיר לבעלים (בעוד לפי ההלכה לא צריך להחזיר בקונה מגנב). ועוד מנהג היה במקום שהבעלים צריכים לשלם לקונה, את התמורה ששילם לגנב/גזלן. </w:t>
      </w:r>
    </w:p>
    <w:p w14:paraId="5636241F" w14:textId="77777777" w:rsidR="00350A59" w:rsidRDefault="00350A59" w:rsidP="00350A59">
      <w:pPr>
        <w:spacing w:line="360" w:lineRule="auto"/>
        <w:jc w:val="both"/>
        <w:rPr>
          <w:rtl/>
        </w:rPr>
      </w:pPr>
      <w:r>
        <w:rPr>
          <w:rFonts w:hint="cs"/>
          <w:rtl/>
        </w:rPr>
        <w:t>הטור אומר שיש לקיים את המנהג כי יש למנהג ערך. זה נלמד מפסוק בתורה "לא תסיג גבול רעך אשר גבלו ראשונים". פשט הפסוק לא מדבר על מנהגים אלא מדבר על לא להשיג גבול של נחלה שלא שלך. אבל הטור מצא אסמכתא (רמז) מהתורה שלא לסטות ממנהגים שקבעו הראשונים. זה מקור דיי חלש, אבל יש כאן דרשה מסוימת בחובה לציית למנהג.</w:t>
      </w:r>
    </w:p>
    <w:p w14:paraId="7614963F" w14:textId="77777777" w:rsidR="00350A59" w:rsidRPr="00B62BEA" w:rsidRDefault="00350A59" w:rsidP="00350A59">
      <w:pPr>
        <w:spacing w:line="360" w:lineRule="auto"/>
        <w:jc w:val="both"/>
        <w:rPr>
          <w:u w:val="single"/>
          <w:rtl/>
        </w:rPr>
      </w:pPr>
      <w:r w:rsidRPr="00B62BEA">
        <w:rPr>
          <w:rFonts w:hint="cs"/>
          <w:u w:val="single"/>
          <w:rtl/>
        </w:rPr>
        <w:t xml:space="preserve">שאילתות </w:t>
      </w:r>
      <w:proofErr w:type="spellStart"/>
      <w:r w:rsidRPr="00B62BEA">
        <w:rPr>
          <w:rFonts w:hint="cs"/>
          <w:u w:val="single"/>
          <w:rtl/>
        </w:rPr>
        <w:t>עו</w:t>
      </w:r>
      <w:proofErr w:type="spellEnd"/>
    </w:p>
    <w:p w14:paraId="0ED4D8B0" w14:textId="77777777" w:rsidR="00350A59" w:rsidRPr="00CB29C8" w:rsidRDefault="00350A59" w:rsidP="00350A59">
      <w:pPr>
        <w:jc w:val="both"/>
        <w:rPr>
          <w:i/>
          <w:iCs/>
          <w:sz w:val="20"/>
          <w:szCs w:val="20"/>
          <w:rtl/>
        </w:rPr>
      </w:pPr>
      <w:r>
        <w:rPr>
          <w:rFonts w:hint="cs"/>
          <w:i/>
          <w:iCs/>
          <w:sz w:val="20"/>
          <w:szCs w:val="20"/>
          <w:rtl/>
        </w:rPr>
        <w:t>"</w:t>
      </w:r>
      <w:proofErr w:type="spellStart"/>
      <w:r w:rsidRPr="00CB29C8">
        <w:rPr>
          <w:rFonts w:hint="cs"/>
          <w:i/>
          <w:iCs/>
          <w:sz w:val="20"/>
          <w:szCs w:val="20"/>
          <w:rtl/>
        </w:rPr>
        <w:t>ומנלן</w:t>
      </w:r>
      <w:proofErr w:type="spellEnd"/>
      <w:r w:rsidRPr="00CB29C8">
        <w:rPr>
          <w:rFonts w:hint="cs"/>
          <w:i/>
          <w:iCs/>
          <w:sz w:val="20"/>
          <w:szCs w:val="20"/>
          <w:rtl/>
        </w:rPr>
        <w:t xml:space="preserve"> </w:t>
      </w:r>
      <w:proofErr w:type="spellStart"/>
      <w:r w:rsidRPr="00CB29C8">
        <w:rPr>
          <w:rFonts w:hint="cs"/>
          <w:i/>
          <w:iCs/>
          <w:sz w:val="20"/>
          <w:szCs w:val="20"/>
          <w:rtl/>
        </w:rPr>
        <w:t>דמנהגא</w:t>
      </w:r>
      <w:proofErr w:type="spellEnd"/>
      <w:r w:rsidRPr="00CB29C8">
        <w:rPr>
          <w:rFonts w:hint="cs"/>
          <w:i/>
          <w:iCs/>
          <w:sz w:val="20"/>
          <w:szCs w:val="20"/>
          <w:rtl/>
        </w:rPr>
        <w:t xml:space="preserve"> </w:t>
      </w:r>
      <w:proofErr w:type="spellStart"/>
      <w:r w:rsidRPr="00CB29C8">
        <w:rPr>
          <w:rFonts w:hint="cs"/>
          <w:i/>
          <w:iCs/>
          <w:sz w:val="20"/>
          <w:szCs w:val="20"/>
          <w:rtl/>
        </w:rPr>
        <w:t>מלתא</w:t>
      </w:r>
      <w:proofErr w:type="spellEnd"/>
      <w:r w:rsidRPr="00CB29C8">
        <w:rPr>
          <w:rFonts w:hint="cs"/>
          <w:i/>
          <w:iCs/>
          <w:sz w:val="20"/>
          <w:szCs w:val="20"/>
          <w:rtl/>
        </w:rPr>
        <w:t xml:space="preserve"> היא? [ומניין שהמנהג דבר חשוב הוא?], אמר רב שמן בר אבא אמר רבי יוחנן: </w:t>
      </w:r>
      <w:proofErr w:type="spellStart"/>
      <w:r w:rsidRPr="00CB29C8">
        <w:rPr>
          <w:rFonts w:hint="cs"/>
          <w:i/>
          <w:iCs/>
          <w:sz w:val="20"/>
          <w:szCs w:val="20"/>
          <w:rtl/>
        </w:rPr>
        <w:t>דכתיב</w:t>
      </w:r>
      <w:proofErr w:type="spellEnd"/>
      <w:r w:rsidRPr="00CB29C8">
        <w:rPr>
          <w:rFonts w:hint="cs"/>
          <w:i/>
          <w:iCs/>
          <w:sz w:val="20"/>
          <w:szCs w:val="20"/>
          <w:rtl/>
        </w:rPr>
        <w:t xml:space="preserve"> [שכתוב בכתובים]: "שמע בני מוסר אביך ואל </w:t>
      </w:r>
      <w:proofErr w:type="spellStart"/>
      <w:r w:rsidRPr="00CB29C8">
        <w:rPr>
          <w:rFonts w:hint="cs"/>
          <w:i/>
          <w:iCs/>
          <w:sz w:val="20"/>
          <w:szCs w:val="20"/>
          <w:rtl/>
        </w:rPr>
        <w:t>תטוש</w:t>
      </w:r>
      <w:proofErr w:type="spellEnd"/>
      <w:r w:rsidRPr="00CB29C8">
        <w:rPr>
          <w:rFonts w:hint="cs"/>
          <w:i/>
          <w:iCs/>
          <w:sz w:val="20"/>
          <w:szCs w:val="20"/>
          <w:rtl/>
        </w:rPr>
        <w:t xml:space="preserve"> תורת </w:t>
      </w:r>
      <w:proofErr w:type="spellStart"/>
      <w:r w:rsidRPr="00CB29C8">
        <w:rPr>
          <w:rFonts w:hint="cs"/>
          <w:i/>
          <w:iCs/>
          <w:sz w:val="20"/>
          <w:szCs w:val="20"/>
          <w:rtl/>
        </w:rPr>
        <w:t>אמך</w:t>
      </w:r>
      <w:proofErr w:type="spellEnd"/>
      <w:r w:rsidRPr="00CB29C8">
        <w:rPr>
          <w:rFonts w:hint="cs"/>
          <w:i/>
          <w:iCs/>
          <w:sz w:val="20"/>
          <w:szCs w:val="20"/>
          <w:rtl/>
        </w:rPr>
        <w:t xml:space="preserve">". (משלי </w:t>
      </w:r>
      <w:proofErr w:type="spellStart"/>
      <w:r w:rsidRPr="00CB29C8">
        <w:rPr>
          <w:rFonts w:hint="cs"/>
          <w:i/>
          <w:iCs/>
          <w:sz w:val="20"/>
          <w:szCs w:val="20"/>
          <w:rtl/>
        </w:rPr>
        <w:t>א,ח</w:t>
      </w:r>
      <w:proofErr w:type="spellEnd"/>
      <w:r w:rsidRPr="00CB29C8">
        <w:rPr>
          <w:rFonts w:hint="cs"/>
          <w:i/>
          <w:iCs/>
          <w:sz w:val="20"/>
          <w:szCs w:val="20"/>
          <w:rtl/>
        </w:rPr>
        <w:t xml:space="preserve"> )</w:t>
      </w:r>
      <w:r>
        <w:rPr>
          <w:rFonts w:hint="cs"/>
          <w:i/>
          <w:iCs/>
          <w:sz w:val="20"/>
          <w:szCs w:val="20"/>
          <w:rtl/>
        </w:rPr>
        <w:t>"</w:t>
      </w:r>
      <w:r w:rsidRPr="00CB29C8">
        <w:rPr>
          <w:rFonts w:hint="cs"/>
          <w:i/>
          <w:iCs/>
          <w:sz w:val="20"/>
          <w:szCs w:val="20"/>
          <w:rtl/>
        </w:rPr>
        <w:t>.</w:t>
      </w:r>
    </w:p>
    <w:p w14:paraId="16899DB3" w14:textId="77777777" w:rsidR="00350A59" w:rsidRDefault="00350A59" w:rsidP="00350A59">
      <w:pPr>
        <w:spacing w:line="360" w:lineRule="auto"/>
        <w:jc w:val="both"/>
        <w:rPr>
          <w:rtl/>
        </w:rPr>
      </w:pPr>
      <w:r>
        <w:rPr>
          <w:rFonts w:hint="cs"/>
          <w:rtl/>
        </w:rPr>
        <w:t>למנהג יש ערך על פי הפסוק "שמע בני מוסר אביך ואל תיטוש תורת אימך". זה גם לא מקור חזק אלא פסוק מספר משלי שהוא לא ספר הלכות אלא של מוסר.</w:t>
      </w:r>
    </w:p>
    <w:p w14:paraId="387393A0" w14:textId="77777777" w:rsidR="00350A59" w:rsidRDefault="00350A59" w:rsidP="00350A59">
      <w:pPr>
        <w:spacing w:line="360" w:lineRule="auto"/>
        <w:jc w:val="both"/>
        <w:rPr>
          <w:u w:val="single"/>
          <w:rtl/>
        </w:rPr>
      </w:pPr>
      <w:r w:rsidRPr="00127E08">
        <w:rPr>
          <w:rFonts w:hint="cs"/>
          <w:u w:val="single"/>
          <w:rtl/>
        </w:rPr>
        <w:t>מאירי מגן אבות</w:t>
      </w:r>
      <w:r>
        <w:rPr>
          <w:rFonts w:hint="cs"/>
          <w:u w:val="single"/>
          <w:rtl/>
        </w:rPr>
        <w:t xml:space="preserve"> עמ' ו</w:t>
      </w:r>
    </w:p>
    <w:p w14:paraId="44F3326C" w14:textId="77777777" w:rsidR="00350A59" w:rsidRPr="00CB29C8" w:rsidRDefault="00350A59" w:rsidP="00350A59">
      <w:pPr>
        <w:jc w:val="both"/>
        <w:rPr>
          <w:i/>
          <w:iCs/>
          <w:sz w:val="20"/>
          <w:szCs w:val="20"/>
          <w:rtl/>
        </w:rPr>
      </w:pPr>
      <w:r w:rsidRPr="00CB29C8">
        <w:rPr>
          <w:rFonts w:hint="cs"/>
          <w:i/>
          <w:iCs/>
          <w:sz w:val="20"/>
          <w:szCs w:val="20"/>
          <w:rtl/>
        </w:rPr>
        <w:t xml:space="preserve">".. והוא מה שאמרו בירושלמי: "ואל תבוז כי זקנה </w:t>
      </w:r>
      <w:proofErr w:type="spellStart"/>
      <w:r w:rsidRPr="00CB29C8">
        <w:rPr>
          <w:rFonts w:hint="cs"/>
          <w:i/>
          <w:iCs/>
          <w:sz w:val="20"/>
          <w:szCs w:val="20"/>
          <w:rtl/>
        </w:rPr>
        <w:t>אמך</w:t>
      </w:r>
      <w:proofErr w:type="spellEnd"/>
      <w:r w:rsidRPr="00CB29C8">
        <w:rPr>
          <w:rFonts w:hint="cs"/>
          <w:i/>
          <w:iCs/>
          <w:sz w:val="20"/>
          <w:szCs w:val="20"/>
          <w:rtl/>
        </w:rPr>
        <w:t xml:space="preserve">" (משלי </w:t>
      </w:r>
      <w:proofErr w:type="spellStart"/>
      <w:r w:rsidRPr="00CB29C8">
        <w:rPr>
          <w:rFonts w:hint="cs"/>
          <w:i/>
          <w:iCs/>
          <w:sz w:val="20"/>
          <w:szCs w:val="20"/>
          <w:rtl/>
        </w:rPr>
        <w:t>כג,כב</w:t>
      </w:r>
      <w:proofErr w:type="spellEnd"/>
      <w:r w:rsidRPr="00CB29C8">
        <w:rPr>
          <w:rFonts w:hint="cs"/>
          <w:i/>
          <w:iCs/>
          <w:sz w:val="20"/>
          <w:szCs w:val="20"/>
          <w:rtl/>
        </w:rPr>
        <w:t xml:space="preserve">) - אלו </w:t>
      </w:r>
      <w:proofErr w:type="spellStart"/>
      <w:r w:rsidRPr="00CB29C8">
        <w:rPr>
          <w:rFonts w:hint="cs"/>
          <w:i/>
          <w:iCs/>
          <w:sz w:val="20"/>
          <w:szCs w:val="20"/>
          <w:rtl/>
        </w:rPr>
        <w:t>המנהגות</w:t>
      </w:r>
      <w:proofErr w:type="spellEnd"/>
      <w:r w:rsidRPr="00CB29C8">
        <w:rPr>
          <w:rFonts w:hint="cs"/>
          <w:i/>
          <w:iCs/>
          <w:sz w:val="20"/>
          <w:szCs w:val="20"/>
          <w:rtl/>
        </w:rPr>
        <w:t xml:space="preserve">. </w:t>
      </w:r>
    </w:p>
    <w:p w14:paraId="40E23625" w14:textId="77777777" w:rsidR="00350A59" w:rsidRPr="00CB29C8" w:rsidRDefault="00350A59" w:rsidP="00350A59">
      <w:pPr>
        <w:jc w:val="both"/>
        <w:rPr>
          <w:i/>
          <w:iCs/>
          <w:sz w:val="20"/>
          <w:szCs w:val="20"/>
          <w:rtl/>
        </w:rPr>
      </w:pPr>
      <w:r w:rsidRPr="00CB29C8">
        <w:rPr>
          <w:rFonts w:hint="cs"/>
          <w:i/>
          <w:iCs/>
          <w:sz w:val="20"/>
          <w:szCs w:val="20"/>
          <w:rtl/>
        </w:rPr>
        <w:t xml:space="preserve">ואחר </w:t>
      </w:r>
      <w:proofErr w:type="spellStart"/>
      <w:r w:rsidRPr="00CB29C8">
        <w:rPr>
          <w:rFonts w:hint="cs"/>
          <w:i/>
          <w:iCs/>
          <w:sz w:val="20"/>
          <w:szCs w:val="20"/>
          <w:rtl/>
        </w:rPr>
        <w:t>שכן,ראוי</w:t>
      </w:r>
      <w:proofErr w:type="spellEnd"/>
      <w:r w:rsidRPr="00CB29C8">
        <w:rPr>
          <w:rFonts w:hint="cs"/>
          <w:i/>
          <w:iCs/>
          <w:sz w:val="20"/>
          <w:szCs w:val="20"/>
          <w:rtl/>
        </w:rPr>
        <w:t xml:space="preserve"> לכל חכם ולכל בן מעלה להעמיד מנהג מקומו על מתכונתו, לבלתי השיג גבול האבות הקדומים והחכמים הראשונים, לשנות מנהג מקומו ללא צורך וללא סיבה". </w:t>
      </w:r>
    </w:p>
    <w:p w14:paraId="41440C46" w14:textId="77777777" w:rsidR="00350A59" w:rsidRDefault="00350A59" w:rsidP="00350A59">
      <w:pPr>
        <w:spacing w:line="360" w:lineRule="auto"/>
        <w:jc w:val="both"/>
        <w:rPr>
          <w:rtl/>
        </w:rPr>
      </w:pPr>
      <w:r>
        <w:rPr>
          <w:rFonts w:hint="cs"/>
          <w:rtl/>
        </w:rPr>
        <w:t xml:space="preserve">גם מביא מקור שהוא לא חזק במיוחד מספר משלי לחובה לציית למנהג מהפסוק "אל תבוז כי זקנה </w:t>
      </w:r>
      <w:proofErr w:type="spellStart"/>
      <w:r>
        <w:rPr>
          <w:rFonts w:hint="cs"/>
          <w:rtl/>
        </w:rPr>
        <w:t>אמך</w:t>
      </w:r>
      <w:proofErr w:type="spellEnd"/>
      <w:r>
        <w:rPr>
          <w:rFonts w:hint="cs"/>
          <w:rtl/>
        </w:rPr>
        <w:t xml:space="preserve">". </w:t>
      </w:r>
    </w:p>
    <w:p w14:paraId="6A97A34F" w14:textId="77777777" w:rsidR="00350A59" w:rsidRDefault="00350A59" w:rsidP="00350A59">
      <w:pPr>
        <w:spacing w:line="360" w:lineRule="auto"/>
        <w:jc w:val="both"/>
        <w:rPr>
          <w:rtl/>
        </w:rPr>
      </w:pPr>
      <w:r>
        <w:rPr>
          <w:rFonts w:hint="cs"/>
          <w:rtl/>
        </w:rPr>
        <w:t>למרות שכל המקורות לא חזקים מוסכם על כולם שיש ערך למנהג.</w:t>
      </w:r>
    </w:p>
    <w:p w14:paraId="5660EB49" w14:textId="77777777" w:rsidR="00350A59" w:rsidRDefault="00350A59" w:rsidP="00350A59">
      <w:pPr>
        <w:spacing w:line="360" w:lineRule="auto"/>
        <w:jc w:val="both"/>
        <w:rPr>
          <w:rtl/>
        </w:rPr>
      </w:pPr>
      <w:r>
        <w:rPr>
          <w:rFonts w:hint="cs"/>
          <w:rtl/>
        </w:rPr>
        <w:t>ביחס לשאלת חוזקו של המנהג מצאנו התבטאויות שונות:</w:t>
      </w:r>
    </w:p>
    <w:p w14:paraId="5F2F2456" w14:textId="77777777" w:rsidR="00350A59" w:rsidRDefault="00350A59" w:rsidP="00350A59">
      <w:pPr>
        <w:spacing w:line="360" w:lineRule="auto"/>
        <w:jc w:val="both"/>
        <w:rPr>
          <w:u w:val="single"/>
          <w:rtl/>
        </w:rPr>
      </w:pPr>
      <w:r w:rsidRPr="00127E08">
        <w:rPr>
          <w:rFonts w:hint="cs"/>
          <w:u w:val="single"/>
          <w:rtl/>
        </w:rPr>
        <w:t xml:space="preserve">שו"ת </w:t>
      </w:r>
      <w:proofErr w:type="spellStart"/>
      <w:r w:rsidRPr="00127E08">
        <w:rPr>
          <w:rFonts w:hint="cs"/>
          <w:u w:val="single"/>
          <w:rtl/>
        </w:rPr>
        <w:t>הרא"ש</w:t>
      </w:r>
      <w:proofErr w:type="spellEnd"/>
      <w:r w:rsidRPr="00127E08">
        <w:rPr>
          <w:rFonts w:hint="cs"/>
          <w:u w:val="single"/>
          <w:rtl/>
        </w:rPr>
        <w:t xml:space="preserve"> כלל </w:t>
      </w:r>
      <w:proofErr w:type="spellStart"/>
      <w:r w:rsidRPr="00127E08">
        <w:rPr>
          <w:rFonts w:hint="cs"/>
          <w:u w:val="single"/>
          <w:rtl/>
        </w:rPr>
        <w:t>נה</w:t>
      </w:r>
      <w:proofErr w:type="spellEnd"/>
      <w:r w:rsidRPr="00127E08">
        <w:rPr>
          <w:rFonts w:hint="cs"/>
          <w:u w:val="single"/>
          <w:rtl/>
        </w:rPr>
        <w:t xml:space="preserve"> סימן י</w:t>
      </w:r>
    </w:p>
    <w:p w14:paraId="2E91E8C3" w14:textId="77777777" w:rsidR="00350A59" w:rsidRPr="00CB29C8" w:rsidRDefault="00350A59" w:rsidP="00350A59">
      <w:pPr>
        <w:spacing w:line="360" w:lineRule="auto"/>
        <w:jc w:val="both"/>
        <w:rPr>
          <w:i/>
          <w:iCs/>
          <w:sz w:val="20"/>
          <w:szCs w:val="20"/>
          <w:rtl/>
        </w:rPr>
      </w:pPr>
      <w:r>
        <w:rPr>
          <w:rFonts w:hint="cs"/>
          <w:b/>
          <w:bCs/>
          <w:i/>
          <w:iCs/>
          <w:sz w:val="20"/>
          <w:szCs w:val="20"/>
          <w:rtl/>
        </w:rPr>
        <w:t>"</w:t>
      </w:r>
      <w:r w:rsidRPr="00CB29C8">
        <w:rPr>
          <w:rFonts w:hint="cs"/>
          <w:b/>
          <w:bCs/>
          <w:i/>
          <w:iCs/>
          <w:sz w:val="20"/>
          <w:szCs w:val="20"/>
          <w:rtl/>
        </w:rPr>
        <w:t xml:space="preserve">וכן </w:t>
      </w:r>
      <w:proofErr w:type="spellStart"/>
      <w:r w:rsidRPr="00CB29C8">
        <w:rPr>
          <w:rFonts w:hint="cs"/>
          <w:b/>
          <w:bCs/>
          <w:i/>
          <w:iCs/>
          <w:sz w:val="20"/>
          <w:szCs w:val="20"/>
          <w:rtl/>
        </w:rPr>
        <w:t>אמרינן</w:t>
      </w:r>
      <w:proofErr w:type="spellEnd"/>
      <w:r w:rsidRPr="00CB29C8">
        <w:rPr>
          <w:rFonts w:hint="cs"/>
          <w:b/>
          <w:bCs/>
          <w:i/>
          <w:iCs/>
          <w:sz w:val="20"/>
          <w:szCs w:val="20"/>
          <w:rtl/>
        </w:rPr>
        <w:t xml:space="preserve"> בירושלמי: "במקום שההלכה רופפת בידך, הלך אחר המנהג". פירוש: אם יש רפיון בהלכה, שאין ברור לך כמי נפסקה ההלכה, וראית </w:t>
      </w:r>
      <w:proofErr w:type="spellStart"/>
      <w:r w:rsidRPr="00CB29C8">
        <w:rPr>
          <w:rFonts w:hint="cs"/>
          <w:b/>
          <w:bCs/>
          <w:i/>
          <w:iCs/>
          <w:sz w:val="20"/>
          <w:szCs w:val="20"/>
          <w:rtl/>
        </w:rPr>
        <w:t>שנוהגין</w:t>
      </w:r>
      <w:proofErr w:type="spellEnd"/>
      <w:r w:rsidRPr="00CB29C8">
        <w:rPr>
          <w:rFonts w:hint="cs"/>
          <w:b/>
          <w:bCs/>
          <w:i/>
          <w:iCs/>
          <w:sz w:val="20"/>
          <w:szCs w:val="20"/>
          <w:rtl/>
        </w:rPr>
        <w:t>, הלך אחר המנהג. דיש לתלות</w:t>
      </w:r>
      <w:r w:rsidRPr="00CB29C8">
        <w:rPr>
          <w:rFonts w:hint="cs"/>
          <w:i/>
          <w:iCs/>
          <w:sz w:val="20"/>
          <w:szCs w:val="20"/>
          <w:rtl/>
        </w:rPr>
        <w:t xml:space="preserve"> [יש להניח, חזקה] </w:t>
      </w:r>
      <w:r w:rsidRPr="00CB29C8">
        <w:rPr>
          <w:rFonts w:hint="cs"/>
          <w:b/>
          <w:bCs/>
          <w:i/>
          <w:iCs/>
          <w:sz w:val="20"/>
          <w:szCs w:val="20"/>
          <w:rtl/>
        </w:rPr>
        <w:t xml:space="preserve">שנראה לגדולים שהנהיגו המנהג שהלכה כן. אבל במקום שאין רפיון בהלכה, אין לך לילך אחר המנהג שהוא כנגד ההלכה. זה דין מנהגים שהן </w:t>
      </w:r>
      <w:proofErr w:type="spellStart"/>
      <w:r w:rsidRPr="00CB29C8">
        <w:rPr>
          <w:rFonts w:hint="cs"/>
          <w:b/>
          <w:bCs/>
          <w:i/>
          <w:iCs/>
          <w:sz w:val="20"/>
          <w:szCs w:val="20"/>
          <w:rtl/>
        </w:rPr>
        <w:t>בענין</w:t>
      </w:r>
      <w:proofErr w:type="spellEnd"/>
      <w:r w:rsidRPr="00CB29C8">
        <w:rPr>
          <w:rFonts w:hint="cs"/>
          <w:b/>
          <w:bCs/>
          <w:i/>
          <w:iCs/>
          <w:sz w:val="20"/>
          <w:szCs w:val="20"/>
          <w:rtl/>
        </w:rPr>
        <w:t xml:space="preserve"> איסור והיתר</w:t>
      </w:r>
      <w:r w:rsidRPr="00CB29C8">
        <w:rPr>
          <w:rFonts w:hint="cs"/>
          <w:i/>
          <w:iCs/>
          <w:sz w:val="20"/>
          <w:szCs w:val="20"/>
          <w:rtl/>
        </w:rPr>
        <w:t xml:space="preserve">... </w:t>
      </w:r>
    </w:p>
    <w:p w14:paraId="2E9B3B6F" w14:textId="77777777" w:rsidR="00350A59" w:rsidRPr="00CB29C8" w:rsidRDefault="00350A59" w:rsidP="00350A59">
      <w:pPr>
        <w:spacing w:line="360" w:lineRule="auto"/>
        <w:jc w:val="both"/>
        <w:rPr>
          <w:i/>
          <w:iCs/>
          <w:sz w:val="20"/>
          <w:szCs w:val="20"/>
          <w:rtl/>
        </w:rPr>
      </w:pPr>
      <w:proofErr w:type="spellStart"/>
      <w:r w:rsidRPr="00CB29C8">
        <w:rPr>
          <w:rFonts w:hint="cs"/>
          <w:i/>
          <w:iCs/>
          <w:sz w:val="20"/>
          <w:szCs w:val="20"/>
          <w:rtl/>
        </w:rPr>
        <w:t>ובענין</w:t>
      </w:r>
      <w:proofErr w:type="spellEnd"/>
      <w:r w:rsidRPr="00CB29C8">
        <w:rPr>
          <w:rFonts w:hint="cs"/>
          <w:i/>
          <w:iCs/>
          <w:sz w:val="20"/>
          <w:szCs w:val="20"/>
          <w:rtl/>
        </w:rPr>
        <w:t xml:space="preserve"> ממון, יש </w:t>
      </w:r>
      <w:proofErr w:type="spellStart"/>
      <w:r w:rsidRPr="00CB29C8">
        <w:rPr>
          <w:rFonts w:hint="cs"/>
          <w:i/>
          <w:iCs/>
          <w:sz w:val="20"/>
          <w:szCs w:val="20"/>
          <w:rtl/>
        </w:rPr>
        <w:t>כח</w:t>
      </w:r>
      <w:proofErr w:type="spellEnd"/>
      <w:r w:rsidRPr="00CB29C8">
        <w:rPr>
          <w:rFonts w:hint="cs"/>
          <w:i/>
          <w:iCs/>
          <w:sz w:val="20"/>
          <w:szCs w:val="20"/>
          <w:rtl/>
        </w:rPr>
        <w:t xml:space="preserve"> ביד בית דין לתקן תקנות </w:t>
      </w:r>
      <w:proofErr w:type="spellStart"/>
      <w:r w:rsidRPr="00CB29C8">
        <w:rPr>
          <w:rFonts w:hint="cs"/>
          <w:i/>
          <w:iCs/>
          <w:sz w:val="20"/>
          <w:szCs w:val="20"/>
          <w:rtl/>
        </w:rPr>
        <w:t>בענין</w:t>
      </w:r>
      <w:proofErr w:type="spellEnd"/>
      <w:r w:rsidRPr="00CB29C8">
        <w:rPr>
          <w:rFonts w:hint="cs"/>
          <w:i/>
          <w:iCs/>
          <w:sz w:val="20"/>
          <w:szCs w:val="20"/>
          <w:rtl/>
        </w:rPr>
        <w:t xml:space="preserve"> ממון לפי הזמן והצורך, אפילו להעביר מדין תורה וליטול מזה וליתן לזה... </w:t>
      </w:r>
    </w:p>
    <w:p w14:paraId="1443ECD1" w14:textId="77777777" w:rsidR="00350A59" w:rsidRPr="00CB29C8" w:rsidRDefault="00350A59" w:rsidP="00350A59">
      <w:pPr>
        <w:spacing w:line="360" w:lineRule="auto"/>
        <w:jc w:val="both"/>
        <w:rPr>
          <w:i/>
          <w:iCs/>
          <w:sz w:val="20"/>
          <w:szCs w:val="20"/>
          <w:rtl/>
        </w:rPr>
      </w:pPr>
      <w:r w:rsidRPr="00CB29C8">
        <w:rPr>
          <w:rFonts w:hint="cs"/>
          <w:b/>
          <w:bCs/>
          <w:i/>
          <w:iCs/>
          <w:sz w:val="20"/>
          <w:szCs w:val="20"/>
          <w:rtl/>
        </w:rPr>
        <w:lastRenderedPageBreak/>
        <w:t xml:space="preserve">וכל זה בתקנה שבית דין מתקנים ומפקירים ממון זה </w:t>
      </w:r>
      <w:proofErr w:type="spellStart"/>
      <w:r w:rsidRPr="00CB29C8">
        <w:rPr>
          <w:rFonts w:hint="cs"/>
          <w:b/>
          <w:bCs/>
          <w:i/>
          <w:iCs/>
          <w:sz w:val="20"/>
          <w:szCs w:val="20"/>
          <w:rtl/>
        </w:rPr>
        <w:t>ונותנין</w:t>
      </w:r>
      <w:proofErr w:type="spellEnd"/>
      <w:r w:rsidRPr="00CB29C8">
        <w:rPr>
          <w:rFonts w:hint="cs"/>
          <w:b/>
          <w:bCs/>
          <w:i/>
          <w:iCs/>
          <w:sz w:val="20"/>
          <w:szCs w:val="20"/>
          <w:rtl/>
        </w:rPr>
        <w:t xml:space="preserve"> אותו לזה; אבל על פי המנהג, לא ידעתי איך יתנו ממונו של זה לזה?...</w:t>
      </w:r>
      <w:r>
        <w:rPr>
          <w:rFonts w:hint="cs"/>
          <w:b/>
          <w:bCs/>
          <w:i/>
          <w:iCs/>
          <w:sz w:val="20"/>
          <w:szCs w:val="20"/>
          <w:rtl/>
        </w:rPr>
        <w:t>"</w:t>
      </w:r>
      <w:r w:rsidRPr="00CB29C8">
        <w:rPr>
          <w:rFonts w:hint="cs"/>
          <w:b/>
          <w:bCs/>
          <w:i/>
          <w:iCs/>
          <w:sz w:val="20"/>
          <w:szCs w:val="20"/>
          <w:rtl/>
        </w:rPr>
        <w:t xml:space="preserve"> </w:t>
      </w:r>
    </w:p>
    <w:p w14:paraId="0CE0B917" w14:textId="77777777" w:rsidR="00350A59" w:rsidRDefault="00350A59" w:rsidP="00350A59">
      <w:pPr>
        <w:spacing w:line="360" w:lineRule="auto"/>
        <w:jc w:val="both"/>
        <w:rPr>
          <w:rtl/>
        </w:rPr>
      </w:pPr>
      <w:r>
        <w:rPr>
          <w:rFonts w:hint="cs"/>
          <w:rtl/>
        </w:rPr>
        <w:t xml:space="preserve">במקור זה </w:t>
      </w:r>
      <w:proofErr w:type="spellStart"/>
      <w:r>
        <w:rPr>
          <w:rFonts w:hint="cs"/>
          <w:rtl/>
        </w:rPr>
        <w:t>הרא"ש</w:t>
      </w:r>
      <w:proofErr w:type="spellEnd"/>
      <w:r>
        <w:rPr>
          <w:rFonts w:hint="cs"/>
          <w:rtl/>
        </w:rPr>
        <w:t xml:space="preserve"> התבטא באופן מסויג ביחס למנהגים. הביא את הירושלמי </w:t>
      </w:r>
      <w:proofErr w:type="spellStart"/>
      <w:r>
        <w:rPr>
          <w:rFonts w:hint="cs"/>
          <w:rtl/>
        </w:rPr>
        <w:t>שכשלא</w:t>
      </w:r>
      <w:proofErr w:type="spellEnd"/>
      <w:r>
        <w:rPr>
          <w:rFonts w:hint="cs"/>
          <w:rtl/>
        </w:rPr>
        <w:t xml:space="preserve"> יודעים מה ההלכה יש לילך אחר הציבור, כי אנחנו מניחים שהמנהג משקף הלכה ולא טעות. אבל במקום שאין רפיון בהלכה - שהמנהג סותר איסור ברור אין לילך אחר המנהג. גם בענייני ממון בית דין יכול לתקן תקנות, אבל מנהג לא יכול לבטל דין תורה גם של ממון.</w:t>
      </w:r>
    </w:p>
    <w:p w14:paraId="24294C72" w14:textId="77777777" w:rsidR="00350A59" w:rsidRDefault="00350A59" w:rsidP="00350A59">
      <w:pPr>
        <w:spacing w:line="360" w:lineRule="auto"/>
        <w:jc w:val="both"/>
        <w:rPr>
          <w:rtl/>
        </w:rPr>
      </w:pPr>
      <w:r>
        <w:rPr>
          <w:rFonts w:hint="cs"/>
          <w:rtl/>
        </w:rPr>
        <w:t>מנגד מצאנו גישה אחרת:</w:t>
      </w:r>
    </w:p>
    <w:p w14:paraId="5F6687E1" w14:textId="77777777" w:rsidR="00350A59" w:rsidRDefault="00350A59" w:rsidP="00350A59">
      <w:pPr>
        <w:jc w:val="both"/>
        <w:rPr>
          <w:u w:val="single"/>
          <w:rtl/>
        </w:rPr>
      </w:pPr>
      <w:r w:rsidRPr="00127E08">
        <w:rPr>
          <w:rFonts w:hint="cs"/>
          <w:u w:val="single"/>
          <w:rtl/>
        </w:rPr>
        <w:t xml:space="preserve">שו"ת </w:t>
      </w:r>
      <w:proofErr w:type="spellStart"/>
      <w:r w:rsidRPr="00127E08">
        <w:rPr>
          <w:rFonts w:hint="cs"/>
          <w:u w:val="single"/>
          <w:rtl/>
        </w:rPr>
        <w:t>תשב"ץ</w:t>
      </w:r>
      <w:proofErr w:type="spellEnd"/>
      <w:r w:rsidRPr="00127E08">
        <w:rPr>
          <w:rFonts w:hint="cs"/>
          <w:u w:val="single"/>
          <w:rtl/>
        </w:rPr>
        <w:t xml:space="preserve"> א, מט</w:t>
      </w:r>
    </w:p>
    <w:p w14:paraId="7B77B41A" w14:textId="77777777" w:rsidR="00350A59" w:rsidRDefault="00350A59" w:rsidP="00350A59">
      <w:pPr>
        <w:jc w:val="both"/>
        <w:rPr>
          <w:rtl/>
        </w:rPr>
      </w:pPr>
      <w:r>
        <w:rPr>
          <w:rFonts w:hint="cs"/>
          <w:rtl/>
        </w:rPr>
        <w:t>כל עוד המנהג לא סותר איסור חייבים לקבל מנהג אבות. זו התבטאות יותר תומכת במנהג.</w:t>
      </w:r>
    </w:p>
    <w:p w14:paraId="3A4542D4" w14:textId="77777777" w:rsidR="00350A59" w:rsidRDefault="00350A59" w:rsidP="00350A59">
      <w:pPr>
        <w:jc w:val="both"/>
        <w:rPr>
          <w:u w:val="single"/>
          <w:rtl/>
        </w:rPr>
      </w:pPr>
      <w:r w:rsidRPr="00127E08">
        <w:rPr>
          <w:rFonts w:hint="cs"/>
          <w:u w:val="single"/>
          <w:rtl/>
        </w:rPr>
        <w:t xml:space="preserve">שו"ת </w:t>
      </w:r>
      <w:proofErr w:type="spellStart"/>
      <w:r w:rsidRPr="00127E08">
        <w:rPr>
          <w:rFonts w:hint="cs"/>
          <w:u w:val="single"/>
          <w:rtl/>
        </w:rPr>
        <w:t>תשב"ץ</w:t>
      </w:r>
      <w:proofErr w:type="spellEnd"/>
      <w:r w:rsidRPr="00127E08">
        <w:rPr>
          <w:rFonts w:hint="cs"/>
          <w:u w:val="single"/>
          <w:rtl/>
        </w:rPr>
        <w:t xml:space="preserve"> חלק א סימן </w:t>
      </w:r>
      <w:proofErr w:type="spellStart"/>
      <w:r w:rsidRPr="00127E08">
        <w:rPr>
          <w:rFonts w:hint="cs"/>
          <w:u w:val="single"/>
          <w:rtl/>
        </w:rPr>
        <w:t>קנג</w:t>
      </w:r>
      <w:proofErr w:type="spellEnd"/>
    </w:p>
    <w:p w14:paraId="0E21A2C0" w14:textId="77777777" w:rsidR="00350A59" w:rsidRDefault="00350A59" w:rsidP="00350A59">
      <w:pPr>
        <w:jc w:val="both"/>
        <w:rPr>
          <w:rtl/>
        </w:rPr>
      </w:pPr>
      <w:r>
        <w:rPr>
          <w:rFonts w:hint="cs"/>
          <w:rtl/>
        </w:rPr>
        <w:t xml:space="preserve">אם מנהג לא סותר דין יש לו תוקף. עוד אומר שככל שנוהגים יותר אנשים את המנהג והוא משתרע על מקומות רחבים יותר כך כוחו רחב יותר. כל שכן אם זה מנהג גאונים - מנהג קדום קשה לשנות אותו. עוד אומר שאם זה מנהג שלא סותר איסור תורה יש לו תוקף. גם אם המנהג סותר דיני ממונות יש לו תוקף. אם המנהג סותר דין תורה של איסורים (לא של ממונות) אין לו תוקף. </w:t>
      </w:r>
    </w:p>
    <w:p w14:paraId="3B6D4A29" w14:textId="77777777" w:rsidR="00350A59" w:rsidRDefault="00350A59" w:rsidP="00350A59">
      <w:pPr>
        <w:jc w:val="both"/>
        <w:rPr>
          <w:rtl/>
        </w:rPr>
      </w:pPr>
      <w:r>
        <w:rPr>
          <w:rFonts w:hint="cs"/>
          <w:rtl/>
        </w:rPr>
        <w:t xml:space="preserve">בניגוד </w:t>
      </w:r>
      <w:proofErr w:type="spellStart"/>
      <w:r>
        <w:rPr>
          <w:rFonts w:hint="cs"/>
          <w:rtl/>
        </w:rPr>
        <w:t>לרא"ש</w:t>
      </w:r>
      <w:proofErr w:type="spellEnd"/>
      <w:r>
        <w:rPr>
          <w:rFonts w:hint="cs"/>
          <w:rtl/>
        </w:rPr>
        <w:t xml:space="preserve"> שלא נתן למנהג כוח נגד דיני ממונות </w:t>
      </w:r>
      <w:proofErr w:type="spellStart"/>
      <w:r>
        <w:rPr>
          <w:rFonts w:hint="cs"/>
          <w:rtl/>
        </w:rPr>
        <w:t>התשב"ץ</w:t>
      </w:r>
      <w:proofErr w:type="spellEnd"/>
      <w:r>
        <w:rPr>
          <w:rFonts w:hint="cs"/>
          <w:rtl/>
        </w:rPr>
        <w:t xml:space="preserve"> נותן למנהג כוח במצב כזה.</w:t>
      </w:r>
    </w:p>
    <w:p w14:paraId="6AC2D963" w14:textId="77777777" w:rsidR="00350A59" w:rsidRDefault="00350A59" w:rsidP="00350A59">
      <w:pPr>
        <w:jc w:val="both"/>
        <w:rPr>
          <w:rtl/>
        </w:rPr>
      </w:pPr>
      <w:r>
        <w:rPr>
          <w:rFonts w:hint="cs"/>
          <w:rtl/>
        </w:rPr>
        <w:t>יש התבטאות מרחיקת לכת בתלמוד הירושלמי ביחס למנהגים, וסביר להניח שזה מדבר רק בנסיבות שהירושלמי דיבר. אם כי יש שאומרים שזה פועל בנסיבות גם יותר רחבות:</w:t>
      </w:r>
    </w:p>
    <w:p w14:paraId="501AAAA4" w14:textId="77777777" w:rsidR="00350A59" w:rsidRDefault="00350A59" w:rsidP="00350A59">
      <w:pPr>
        <w:jc w:val="both"/>
        <w:rPr>
          <w:u w:val="single"/>
          <w:rtl/>
        </w:rPr>
      </w:pPr>
      <w:r w:rsidRPr="00127E08">
        <w:rPr>
          <w:rFonts w:hint="cs"/>
          <w:u w:val="single"/>
          <w:rtl/>
        </w:rPr>
        <w:t>תלמוד ירושלמי בבא מציעא ז, א</w:t>
      </w:r>
    </w:p>
    <w:p w14:paraId="2A114333" w14:textId="77777777" w:rsidR="00350A59" w:rsidRDefault="00350A59" w:rsidP="00350A59">
      <w:pPr>
        <w:jc w:val="both"/>
        <w:rPr>
          <w:rtl/>
        </w:rPr>
      </w:pPr>
      <w:r>
        <w:rPr>
          <w:rFonts w:hint="cs"/>
          <w:rtl/>
        </w:rPr>
        <w:t xml:space="preserve">המשנה בבא מציעא דנה בדיני פועלים. המשנה אומרת שמקום שנהגו שהפועלים עובדים בשעות מסוימות, בעל הבית לא יכול </w:t>
      </w:r>
      <w:proofErr w:type="spellStart"/>
      <w:r>
        <w:rPr>
          <w:rFonts w:hint="cs"/>
          <w:rtl/>
        </w:rPr>
        <w:t>לכוף</w:t>
      </w:r>
      <w:proofErr w:type="spellEnd"/>
      <w:r>
        <w:rPr>
          <w:rFonts w:hint="cs"/>
          <w:rtl/>
        </w:rPr>
        <w:t xml:space="preserve"> את הפועלים לעבוד בשעות שלא כפי מנהג המקום. כמו כן מקום שהמנהג לתת לפועלים אוכל מסוים יש לספק את אותו אוכל כפי כמנהג המדינה. המשנה מספרת על רבי יוחנן בן </w:t>
      </w:r>
      <w:proofErr w:type="spellStart"/>
      <w:r>
        <w:rPr>
          <w:rFonts w:hint="cs"/>
          <w:rtl/>
        </w:rPr>
        <w:t>מתיא</w:t>
      </w:r>
      <w:proofErr w:type="spellEnd"/>
      <w:r>
        <w:rPr>
          <w:rFonts w:hint="cs"/>
          <w:rtl/>
        </w:rPr>
        <w:t xml:space="preserve"> שביקש מבנו לשכור להם פועלים. הבן לא סיכם עם הפועלים איזה אוכל איתן להם. רבי יוחנן בן </w:t>
      </w:r>
      <w:proofErr w:type="spellStart"/>
      <w:r>
        <w:rPr>
          <w:rFonts w:hint="cs"/>
          <w:rtl/>
        </w:rPr>
        <w:t>מתיא</w:t>
      </w:r>
      <w:proofErr w:type="spellEnd"/>
      <w:r>
        <w:rPr>
          <w:rFonts w:hint="cs"/>
          <w:rtl/>
        </w:rPr>
        <w:t xml:space="preserve"> חשש ואמר לבנו שאם הוא לא סיכם עם הפועלים על התפריט, כל אוכל שיביאו לפועלים הם יגידו שזה לא מספיק. לכן אמר לבנו שכל עוד הפועלים לא התחילו לעבוד, לסכם איתם שיקבלו ארוחה פשוטה של פת וקטניות. </w:t>
      </w:r>
      <w:proofErr w:type="spellStart"/>
      <w:r>
        <w:rPr>
          <w:rFonts w:hint="cs"/>
          <w:rtl/>
        </w:rPr>
        <w:t>רשב"ג</w:t>
      </w:r>
      <w:proofErr w:type="spellEnd"/>
      <w:r>
        <w:rPr>
          <w:rFonts w:hint="cs"/>
          <w:rtl/>
        </w:rPr>
        <w:t xml:space="preserve"> חלק ואמר שהפועלים בכל מקרה לא יכלו לדרוש מה שרצו. הכלל אומר שצריך לתת להם את סוג האוכל כפי מנהג המדינה.</w:t>
      </w:r>
    </w:p>
    <w:p w14:paraId="734BCB66" w14:textId="77777777" w:rsidR="00350A59" w:rsidRDefault="00350A59" w:rsidP="00350A59">
      <w:pPr>
        <w:jc w:val="both"/>
        <w:rPr>
          <w:rtl/>
        </w:rPr>
      </w:pPr>
      <w:r>
        <w:rPr>
          <w:rFonts w:hint="cs"/>
          <w:rtl/>
        </w:rPr>
        <w:t xml:space="preserve">הגמרא שם הביאה את רב הושעיה שאמר זאת אומרת </w:t>
      </w:r>
      <w:r w:rsidRPr="00B063DA">
        <w:rPr>
          <w:rFonts w:hint="cs"/>
          <w:b/>
          <w:bCs/>
          <w:highlight w:val="yellow"/>
          <w:rtl/>
        </w:rPr>
        <w:t>מנהג מבטל הלכה</w:t>
      </w:r>
      <w:r>
        <w:rPr>
          <w:rFonts w:hint="cs"/>
          <w:rtl/>
        </w:rPr>
        <w:t>. האם זו אמירה שנאמרה רק בענייני עבודה או גם בהקשרים נוספים? יש על זה דיונים.</w:t>
      </w:r>
    </w:p>
    <w:p w14:paraId="3DC6FA05" w14:textId="77777777" w:rsidR="00350A59" w:rsidRDefault="00350A59" w:rsidP="00350A59">
      <w:pPr>
        <w:jc w:val="both"/>
        <w:rPr>
          <w:rtl/>
        </w:rPr>
      </w:pPr>
      <w:r>
        <w:rPr>
          <w:rFonts w:hint="cs"/>
          <w:rtl/>
        </w:rPr>
        <w:t>גם אם נניח שזה רק בזכויות פועלים, העוצמה של הביטוי שמנהג גובר על הלכה חשובה לנו, כי רואים שלפחות בהקשרים מסוימים למנהג יש משקל מאוד חזק.</w:t>
      </w:r>
    </w:p>
    <w:p w14:paraId="1572764C" w14:textId="77777777" w:rsidR="00350A59" w:rsidRDefault="00350A59" w:rsidP="00350A59">
      <w:pPr>
        <w:jc w:val="both"/>
        <w:rPr>
          <w:rtl/>
        </w:rPr>
      </w:pPr>
      <w:r>
        <w:rPr>
          <w:rFonts w:hint="cs"/>
          <w:rtl/>
        </w:rPr>
        <w:t>עוד נקודה לעניין מנהג:</w:t>
      </w:r>
    </w:p>
    <w:p w14:paraId="63310B56" w14:textId="77777777" w:rsidR="00350A59" w:rsidRDefault="00350A59" w:rsidP="00350A59">
      <w:pPr>
        <w:jc w:val="both"/>
        <w:rPr>
          <w:u w:val="single"/>
          <w:rtl/>
        </w:rPr>
      </w:pPr>
      <w:r w:rsidRPr="0042220B">
        <w:rPr>
          <w:rFonts w:hint="cs"/>
          <w:u w:val="single"/>
          <w:rtl/>
        </w:rPr>
        <w:t xml:space="preserve">בבלי תענית </w:t>
      </w:r>
      <w:proofErr w:type="spellStart"/>
      <w:r w:rsidRPr="0042220B">
        <w:rPr>
          <w:rFonts w:hint="cs"/>
          <w:u w:val="single"/>
          <w:rtl/>
        </w:rPr>
        <w:t>כו</w:t>
      </w:r>
      <w:proofErr w:type="spellEnd"/>
      <w:r w:rsidRPr="0042220B">
        <w:rPr>
          <w:rFonts w:hint="cs"/>
          <w:u w:val="single"/>
          <w:rtl/>
        </w:rPr>
        <w:t>, ב</w:t>
      </w:r>
    </w:p>
    <w:p w14:paraId="6B8CD840" w14:textId="77777777" w:rsidR="00350A59" w:rsidRDefault="00350A59" w:rsidP="00350A59">
      <w:pPr>
        <w:jc w:val="both"/>
        <w:rPr>
          <w:rFonts w:cs="David"/>
          <w:i/>
          <w:iCs/>
          <w:sz w:val="23"/>
          <w:szCs w:val="25"/>
          <w:rtl/>
        </w:rPr>
      </w:pPr>
      <w:r>
        <w:rPr>
          <w:rFonts w:cs="David" w:hint="cs"/>
          <w:i/>
          <w:iCs/>
          <w:sz w:val="23"/>
          <w:szCs w:val="25"/>
          <w:rtl/>
        </w:rPr>
        <w:t xml:space="preserve">"אמר רב יהודה אמר רב: </w:t>
      </w:r>
      <w:r>
        <w:rPr>
          <w:rStyle w:val="ac"/>
          <w:rFonts w:cs="David" w:hint="cs"/>
          <w:i/>
          <w:iCs/>
          <w:sz w:val="23"/>
          <w:szCs w:val="25"/>
          <w:rtl/>
        </w:rPr>
        <w:t>הלכה</w:t>
      </w:r>
      <w:r>
        <w:rPr>
          <w:rFonts w:cs="David" w:hint="cs"/>
          <w:i/>
          <w:iCs/>
          <w:sz w:val="23"/>
          <w:szCs w:val="25"/>
          <w:rtl/>
        </w:rPr>
        <w:t xml:space="preserve"> כרבי מאיר. </w:t>
      </w:r>
    </w:p>
    <w:p w14:paraId="155112AD" w14:textId="77777777" w:rsidR="00350A59" w:rsidRDefault="00350A59" w:rsidP="00350A59">
      <w:pPr>
        <w:jc w:val="both"/>
        <w:rPr>
          <w:rFonts w:cs="David"/>
          <w:i/>
          <w:iCs/>
          <w:sz w:val="23"/>
          <w:szCs w:val="25"/>
          <w:rtl/>
        </w:rPr>
      </w:pPr>
      <w:r>
        <w:rPr>
          <w:rFonts w:cs="David" w:hint="cs"/>
          <w:i/>
          <w:iCs/>
          <w:sz w:val="23"/>
          <w:szCs w:val="25"/>
          <w:rtl/>
        </w:rPr>
        <w:t xml:space="preserve">ורבי יוחנן אמר: </w:t>
      </w:r>
      <w:r>
        <w:rPr>
          <w:rStyle w:val="ac"/>
          <w:rFonts w:cs="David" w:hint="cs"/>
          <w:i/>
          <w:iCs/>
          <w:sz w:val="23"/>
          <w:szCs w:val="25"/>
          <w:rtl/>
        </w:rPr>
        <w:t>נהגו</w:t>
      </w:r>
      <w:r>
        <w:rPr>
          <w:rFonts w:cs="David" w:hint="cs"/>
          <w:i/>
          <w:iCs/>
          <w:sz w:val="23"/>
          <w:szCs w:val="25"/>
          <w:rtl/>
        </w:rPr>
        <w:t xml:space="preserve"> העם כרבי מאיר. </w:t>
      </w:r>
    </w:p>
    <w:p w14:paraId="62464166" w14:textId="77777777" w:rsidR="00350A59" w:rsidRDefault="00350A59" w:rsidP="00350A59">
      <w:pPr>
        <w:jc w:val="both"/>
        <w:rPr>
          <w:rFonts w:cs="David"/>
          <w:i/>
          <w:iCs/>
          <w:sz w:val="23"/>
          <w:szCs w:val="25"/>
          <w:rtl/>
        </w:rPr>
      </w:pPr>
      <w:r>
        <w:rPr>
          <w:rFonts w:cs="David" w:hint="cs"/>
          <w:i/>
          <w:iCs/>
          <w:sz w:val="23"/>
          <w:szCs w:val="25"/>
          <w:rtl/>
        </w:rPr>
        <w:t xml:space="preserve">ורבא אמר: </w:t>
      </w:r>
      <w:r>
        <w:rPr>
          <w:rStyle w:val="ac"/>
          <w:rFonts w:cs="David" w:hint="cs"/>
          <w:i/>
          <w:iCs/>
          <w:sz w:val="23"/>
          <w:szCs w:val="25"/>
          <w:rtl/>
        </w:rPr>
        <w:t>מנהג</w:t>
      </w:r>
      <w:r>
        <w:rPr>
          <w:rFonts w:cs="David" w:hint="cs"/>
          <w:i/>
          <w:iCs/>
          <w:sz w:val="23"/>
          <w:szCs w:val="25"/>
          <w:rtl/>
        </w:rPr>
        <w:t xml:space="preserve"> כרבי מאיר. </w:t>
      </w:r>
    </w:p>
    <w:p w14:paraId="3C47DBFE" w14:textId="77777777" w:rsidR="00350A59" w:rsidRDefault="00350A59" w:rsidP="00350A59">
      <w:pPr>
        <w:jc w:val="both"/>
        <w:rPr>
          <w:rFonts w:cs="David"/>
          <w:i/>
          <w:iCs/>
          <w:sz w:val="23"/>
          <w:szCs w:val="25"/>
          <w:rtl/>
        </w:rPr>
      </w:pPr>
      <w:r>
        <w:rPr>
          <w:rFonts w:cs="David" w:hint="cs"/>
          <w:i/>
          <w:iCs/>
          <w:sz w:val="23"/>
          <w:szCs w:val="25"/>
          <w:rtl/>
        </w:rPr>
        <w:t xml:space="preserve">מאן </w:t>
      </w:r>
      <w:proofErr w:type="spellStart"/>
      <w:r>
        <w:rPr>
          <w:rFonts w:cs="David" w:hint="cs"/>
          <w:i/>
          <w:iCs/>
          <w:sz w:val="23"/>
          <w:szCs w:val="25"/>
          <w:rtl/>
        </w:rPr>
        <w:t>דאמר</w:t>
      </w:r>
      <w:proofErr w:type="spellEnd"/>
      <w:r>
        <w:rPr>
          <w:rFonts w:cs="David" w:hint="cs"/>
          <w:i/>
          <w:iCs/>
          <w:sz w:val="23"/>
          <w:szCs w:val="25"/>
          <w:rtl/>
        </w:rPr>
        <w:t xml:space="preserve"> </w:t>
      </w:r>
      <w:r>
        <w:rPr>
          <w:rFonts w:cs="David" w:hint="cs"/>
          <w:i/>
          <w:iCs/>
          <w:sz w:val="15"/>
          <w:szCs w:val="17"/>
          <w:rtl/>
        </w:rPr>
        <w:t xml:space="preserve">[מי שאמר] </w:t>
      </w:r>
      <w:r>
        <w:rPr>
          <w:rFonts w:cs="David" w:hint="cs"/>
          <w:i/>
          <w:iCs/>
          <w:sz w:val="23"/>
          <w:szCs w:val="25"/>
          <w:rtl/>
        </w:rPr>
        <w:t xml:space="preserve">הלכה כרבי מאיר - </w:t>
      </w:r>
      <w:proofErr w:type="spellStart"/>
      <w:r>
        <w:rPr>
          <w:rFonts w:cs="David" w:hint="cs"/>
          <w:i/>
          <w:iCs/>
          <w:sz w:val="23"/>
          <w:szCs w:val="25"/>
          <w:rtl/>
        </w:rPr>
        <w:t>דרשינן</w:t>
      </w:r>
      <w:proofErr w:type="spellEnd"/>
      <w:r>
        <w:rPr>
          <w:rFonts w:cs="David" w:hint="cs"/>
          <w:i/>
          <w:iCs/>
          <w:sz w:val="23"/>
          <w:szCs w:val="25"/>
          <w:rtl/>
        </w:rPr>
        <w:t xml:space="preserve"> לה </w:t>
      </w:r>
      <w:proofErr w:type="spellStart"/>
      <w:r>
        <w:rPr>
          <w:rFonts w:cs="David" w:hint="cs"/>
          <w:i/>
          <w:iCs/>
          <w:sz w:val="23"/>
          <w:szCs w:val="25"/>
          <w:rtl/>
        </w:rPr>
        <w:t>בפירקא</w:t>
      </w:r>
      <w:proofErr w:type="spellEnd"/>
      <w:r>
        <w:rPr>
          <w:rFonts w:cs="David" w:hint="cs"/>
          <w:i/>
          <w:iCs/>
          <w:sz w:val="23"/>
          <w:szCs w:val="25"/>
          <w:rtl/>
        </w:rPr>
        <w:t xml:space="preserve"> </w:t>
      </w:r>
      <w:r>
        <w:rPr>
          <w:rFonts w:cs="David" w:hint="cs"/>
          <w:i/>
          <w:iCs/>
          <w:sz w:val="15"/>
          <w:szCs w:val="17"/>
          <w:rtl/>
        </w:rPr>
        <w:t xml:space="preserve">[דורשים הלכה זאת בדרשה השבועית, ומודיעים אותה בפומבי] </w:t>
      </w:r>
      <w:r>
        <w:rPr>
          <w:rFonts w:cs="David" w:hint="cs"/>
          <w:i/>
          <w:iCs/>
          <w:sz w:val="23"/>
          <w:szCs w:val="25"/>
          <w:rtl/>
        </w:rPr>
        <w:t>.</w:t>
      </w:r>
    </w:p>
    <w:p w14:paraId="2BCF755E" w14:textId="77777777" w:rsidR="00350A59" w:rsidRDefault="00350A59" w:rsidP="00350A59">
      <w:pPr>
        <w:jc w:val="both"/>
        <w:rPr>
          <w:rFonts w:cs="David"/>
          <w:i/>
          <w:iCs/>
          <w:sz w:val="23"/>
          <w:szCs w:val="25"/>
          <w:rtl/>
        </w:rPr>
      </w:pPr>
      <w:r>
        <w:rPr>
          <w:rFonts w:cs="David" w:hint="cs"/>
          <w:i/>
          <w:iCs/>
          <w:sz w:val="23"/>
          <w:szCs w:val="25"/>
          <w:rtl/>
        </w:rPr>
        <w:t xml:space="preserve">מאן </w:t>
      </w:r>
      <w:proofErr w:type="spellStart"/>
      <w:r>
        <w:rPr>
          <w:rFonts w:cs="David" w:hint="cs"/>
          <w:i/>
          <w:iCs/>
          <w:sz w:val="23"/>
          <w:szCs w:val="25"/>
          <w:rtl/>
        </w:rPr>
        <w:t>דאמר</w:t>
      </w:r>
      <w:proofErr w:type="spellEnd"/>
      <w:r>
        <w:rPr>
          <w:rFonts w:cs="David" w:hint="cs"/>
          <w:i/>
          <w:iCs/>
          <w:sz w:val="23"/>
          <w:szCs w:val="25"/>
          <w:rtl/>
        </w:rPr>
        <w:t xml:space="preserve"> מנהג - </w:t>
      </w:r>
      <w:proofErr w:type="spellStart"/>
      <w:r>
        <w:rPr>
          <w:rFonts w:cs="David" w:hint="cs"/>
          <w:i/>
          <w:iCs/>
          <w:sz w:val="23"/>
          <w:szCs w:val="25"/>
          <w:rtl/>
        </w:rPr>
        <w:t>מידרש</w:t>
      </w:r>
      <w:proofErr w:type="spellEnd"/>
      <w:r>
        <w:rPr>
          <w:rFonts w:cs="David" w:hint="cs"/>
          <w:i/>
          <w:iCs/>
          <w:sz w:val="23"/>
          <w:szCs w:val="25"/>
          <w:rtl/>
        </w:rPr>
        <w:t xml:space="preserve"> לא </w:t>
      </w:r>
      <w:proofErr w:type="spellStart"/>
      <w:r>
        <w:rPr>
          <w:rFonts w:cs="David" w:hint="cs"/>
          <w:i/>
          <w:iCs/>
          <w:sz w:val="23"/>
          <w:szCs w:val="25"/>
          <w:rtl/>
        </w:rPr>
        <w:t>דרשינן</w:t>
      </w:r>
      <w:proofErr w:type="spellEnd"/>
      <w:r>
        <w:rPr>
          <w:rFonts w:cs="David" w:hint="cs"/>
          <w:i/>
          <w:iCs/>
          <w:sz w:val="23"/>
          <w:szCs w:val="25"/>
          <w:rtl/>
        </w:rPr>
        <w:t xml:space="preserve"> </w:t>
      </w:r>
      <w:r>
        <w:rPr>
          <w:rFonts w:cs="David" w:hint="cs"/>
          <w:i/>
          <w:iCs/>
          <w:sz w:val="15"/>
          <w:szCs w:val="17"/>
          <w:rtl/>
        </w:rPr>
        <w:t xml:space="preserve">[בדרשה הפומבית אין </w:t>
      </w:r>
      <w:proofErr w:type="spellStart"/>
      <w:r>
        <w:rPr>
          <w:rFonts w:cs="David" w:hint="cs"/>
          <w:i/>
          <w:iCs/>
          <w:sz w:val="15"/>
          <w:szCs w:val="17"/>
          <w:rtl/>
        </w:rPr>
        <w:t>דורשין</w:t>
      </w:r>
      <w:proofErr w:type="spellEnd"/>
      <w:r>
        <w:rPr>
          <w:rFonts w:cs="David" w:hint="cs"/>
          <w:i/>
          <w:iCs/>
          <w:sz w:val="15"/>
          <w:szCs w:val="17"/>
          <w:rtl/>
        </w:rPr>
        <w:t xml:space="preserve"> הלכה זו]</w:t>
      </w:r>
      <w:r>
        <w:rPr>
          <w:rFonts w:cs="David" w:hint="cs"/>
          <w:i/>
          <w:iCs/>
          <w:sz w:val="23"/>
          <w:szCs w:val="25"/>
          <w:rtl/>
        </w:rPr>
        <w:t xml:space="preserve">, </w:t>
      </w:r>
      <w:proofErr w:type="spellStart"/>
      <w:r>
        <w:rPr>
          <w:rFonts w:cs="David" w:hint="cs"/>
          <w:i/>
          <w:iCs/>
          <w:sz w:val="23"/>
          <w:szCs w:val="25"/>
          <w:rtl/>
        </w:rPr>
        <w:t>אורויי</w:t>
      </w:r>
      <w:proofErr w:type="spellEnd"/>
      <w:r>
        <w:rPr>
          <w:rFonts w:cs="David" w:hint="cs"/>
          <w:i/>
          <w:iCs/>
          <w:sz w:val="23"/>
          <w:szCs w:val="25"/>
          <w:rtl/>
        </w:rPr>
        <w:t xml:space="preserve"> </w:t>
      </w:r>
      <w:proofErr w:type="spellStart"/>
      <w:r>
        <w:rPr>
          <w:rFonts w:cs="David" w:hint="cs"/>
          <w:i/>
          <w:iCs/>
          <w:sz w:val="23"/>
          <w:szCs w:val="25"/>
          <w:rtl/>
        </w:rPr>
        <w:t>מורינן</w:t>
      </w:r>
      <w:proofErr w:type="spellEnd"/>
      <w:r>
        <w:rPr>
          <w:rFonts w:cs="David" w:hint="cs"/>
          <w:i/>
          <w:iCs/>
          <w:sz w:val="23"/>
          <w:szCs w:val="25"/>
          <w:rtl/>
        </w:rPr>
        <w:t>.</w:t>
      </w:r>
      <w:r>
        <w:rPr>
          <w:rFonts w:cs="David" w:hint="cs"/>
          <w:i/>
          <w:iCs/>
          <w:sz w:val="15"/>
          <w:szCs w:val="17"/>
          <w:rtl/>
        </w:rPr>
        <w:t xml:space="preserve"> [אך להורות- מורין. כלומר אם בא אדם לשאול מהי ההלכה, מודיעים לו].</w:t>
      </w:r>
      <w:r>
        <w:rPr>
          <w:rFonts w:cs="David" w:hint="cs"/>
          <w:i/>
          <w:iCs/>
          <w:sz w:val="23"/>
          <w:szCs w:val="25"/>
          <w:rtl/>
        </w:rPr>
        <w:t xml:space="preserve"> </w:t>
      </w:r>
    </w:p>
    <w:p w14:paraId="50D665AC" w14:textId="77777777" w:rsidR="00350A59" w:rsidRPr="00B063DA" w:rsidRDefault="00350A59" w:rsidP="00350A59">
      <w:pPr>
        <w:jc w:val="both"/>
        <w:rPr>
          <w:i/>
          <w:iCs/>
          <w:sz w:val="15"/>
          <w:szCs w:val="17"/>
          <w:rtl/>
        </w:rPr>
      </w:pPr>
      <w:r>
        <w:rPr>
          <w:rFonts w:cs="David" w:hint="cs"/>
          <w:i/>
          <w:iCs/>
          <w:sz w:val="23"/>
          <w:szCs w:val="25"/>
          <w:rtl/>
        </w:rPr>
        <w:lastRenderedPageBreak/>
        <w:t xml:space="preserve">ומאן </w:t>
      </w:r>
      <w:proofErr w:type="spellStart"/>
      <w:r>
        <w:rPr>
          <w:rFonts w:cs="David" w:hint="cs"/>
          <w:i/>
          <w:iCs/>
          <w:sz w:val="23"/>
          <w:szCs w:val="25"/>
          <w:rtl/>
        </w:rPr>
        <w:t>דאמר</w:t>
      </w:r>
      <w:proofErr w:type="spellEnd"/>
      <w:r>
        <w:rPr>
          <w:rFonts w:cs="David" w:hint="cs"/>
          <w:i/>
          <w:iCs/>
          <w:sz w:val="23"/>
          <w:szCs w:val="25"/>
          <w:rtl/>
        </w:rPr>
        <w:t xml:space="preserve"> נהגו - </w:t>
      </w:r>
      <w:proofErr w:type="spellStart"/>
      <w:r>
        <w:rPr>
          <w:rFonts w:cs="David" w:hint="cs"/>
          <w:i/>
          <w:iCs/>
          <w:sz w:val="23"/>
          <w:szCs w:val="25"/>
          <w:rtl/>
        </w:rPr>
        <w:t>אורויי</w:t>
      </w:r>
      <w:proofErr w:type="spellEnd"/>
      <w:r>
        <w:rPr>
          <w:rFonts w:cs="David" w:hint="cs"/>
          <w:i/>
          <w:iCs/>
          <w:sz w:val="23"/>
          <w:szCs w:val="25"/>
          <w:rtl/>
        </w:rPr>
        <w:t xml:space="preserve"> לא </w:t>
      </w:r>
      <w:proofErr w:type="spellStart"/>
      <w:r>
        <w:rPr>
          <w:rFonts w:cs="David" w:hint="cs"/>
          <w:i/>
          <w:iCs/>
          <w:sz w:val="23"/>
          <w:szCs w:val="25"/>
          <w:rtl/>
        </w:rPr>
        <w:t>מורינן</w:t>
      </w:r>
      <w:proofErr w:type="spellEnd"/>
      <w:r>
        <w:rPr>
          <w:rFonts w:cs="David" w:hint="cs"/>
          <w:i/>
          <w:iCs/>
          <w:sz w:val="23"/>
          <w:szCs w:val="25"/>
          <w:rtl/>
        </w:rPr>
        <w:t xml:space="preserve"> </w:t>
      </w:r>
      <w:r>
        <w:rPr>
          <w:rFonts w:cs="David" w:hint="cs"/>
          <w:i/>
          <w:iCs/>
          <w:sz w:val="15"/>
          <w:szCs w:val="17"/>
          <w:rtl/>
        </w:rPr>
        <w:t>[אין מורין לעשות כן],</w:t>
      </w:r>
      <w:r>
        <w:rPr>
          <w:rFonts w:cs="David" w:hint="cs"/>
          <w:i/>
          <w:iCs/>
          <w:sz w:val="23"/>
          <w:szCs w:val="25"/>
          <w:rtl/>
        </w:rPr>
        <w:t xml:space="preserve"> ואי עביד - עביד, ולא </w:t>
      </w:r>
      <w:proofErr w:type="spellStart"/>
      <w:r>
        <w:rPr>
          <w:rFonts w:cs="David" w:hint="cs"/>
          <w:i/>
          <w:iCs/>
          <w:sz w:val="23"/>
          <w:szCs w:val="25"/>
          <w:rtl/>
        </w:rPr>
        <w:t>מהדרינן</w:t>
      </w:r>
      <w:proofErr w:type="spellEnd"/>
      <w:r>
        <w:rPr>
          <w:rFonts w:cs="David" w:hint="cs"/>
          <w:i/>
          <w:iCs/>
          <w:sz w:val="23"/>
          <w:szCs w:val="25"/>
          <w:rtl/>
        </w:rPr>
        <w:t xml:space="preserve"> ליה </w:t>
      </w:r>
      <w:r>
        <w:rPr>
          <w:rFonts w:cs="David" w:hint="cs"/>
          <w:i/>
          <w:iCs/>
          <w:sz w:val="15"/>
          <w:szCs w:val="17"/>
          <w:rtl/>
        </w:rPr>
        <w:t xml:space="preserve">[אך אם עשה אדם כן על פי מנהג זה, עשה, ואין </w:t>
      </w:r>
      <w:proofErr w:type="spellStart"/>
      <w:r>
        <w:rPr>
          <w:rFonts w:cs="David" w:hint="cs"/>
          <w:i/>
          <w:iCs/>
          <w:sz w:val="15"/>
          <w:szCs w:val="17"/>
          <w:rtl/>
        </w:rPr>
        <w:t>מחזירין</w:t>
      </w:r>
      <w:proofErr w:type="spellEnd"/>
      <w:r>
        <w:rPr>
          <w:rFonts w:cs="David" w:hint="cs"/>
          <w:i/>
          <w:iCs/>
          <w:sz w:val="15"/>
          <w:szCs w:val="17"/>
          <w:rtl/>
        </w:rPr>
        <w:t xml:space="preserve"> אותו. כלומר, בדיעבד, נהג כהוגן]".</w:t>
      </w:r>
      <w:r>
        <w:rPr>
          <w:rFonts w:cs="David" w:hint="cs"/>
          <w:i/>
          <w:iCs/>
          <w:sz w:val="23"/>
          <w:szCs w:val="25"/>
          <w:rtl/>
        </w:rPr>
        <w:t xml:space="preserve"> </w:t>
      </w:r>
    </w:p>
    <w:p w14:paraId="4C075F1C" w14:textId="77777777" w:rsidR="00350A59" w:rsidRDefault="00350A59" w:rsidP="00350A59">
      <w:pPr>
        <w:jc w:val="both"/>
        <w:rPr>
          <w:rtl/>
        </w:rPr>
      </w:pPr>
      <w:r>
        <w:rPr>
          <w:rFonts w:hint="cs"/>
          <w:rtl/>
        </w:rPr>
        <w:t xml:space="preserve">יש כאן שלושה ביטויים: הלכה כרבי מאיר, נהגו העם כרבי מאיר, מנהג כרבי מאיר. הגמרא מסבירה שכשאומרים את הביטוי </w:t>
      </w:r>
      <w:r w:rsidRPr="00B063DA">
        <w:rPr>
          <w:rFonts w:hint="cs"/>
          <w:b/>
          <w:bCs/>
          <w:rtl/>
        </w:rPr>
        <w:t>הלכה</w:t>
      </w:r>
      <w:r>
        <w:rPr>
          <w:rFonts w:hint="cs"/>
          <w:rtl/>
        </w:rPr>
        <w:t xml:space="preserve"> זה אומר שדורשים את ההלכה בשיעור לרבים. כשאומרים את הביטוי </w:t>
      </w:r>
      <w:r w:rsidRPr="00B063DA">
        <w:rPr>
          <w:rFonts w:hint="cs"/>
          <w:b/>
          <w:bCs/>
          <w:rtl/>
        </w:rPr>
        <w:t>מנהג</w:t>
      </w:r>
      <w:r>
        <w:rPr>
          <w:rFonts w:hint="cs"/>
          <w:rtl/>
        </w:rPr>
        <w:t xml:space="preserve">, זה אומר שלא מלמדים ברבים, אבל מי ששואל מה לעשות אומרים לו שזאת הלכה. וכשכתוב הביטוי </w:t>
      </w:r>
      <w:r w:rsidRPr="00B063DA">
        <w:rPr>
          <w:rFonts w:hint="cs"/>
          <w:b/>
          <w:bCs/>
          <w:rtl/>
        </w:rPr>
        <w:t>נהגו</w:t>
      </w:r>
      <w:r>
        <w:rPr>
          <w:rFonts w:hint="cs"/>
          <w:rtl/>
        </w:rPr>
        <w:t>, מי ששואל לא אומרים לו לעשות כפי איך שנהגו, אבל אם הוא עושה ככה לא אומרים לו שהיה לא בסדר</w:t>
      </w:r>
    </w:p>
    <w:p w14:paraId="51D89707" w14:textId="77777777" w:rsidR="00350A59" w:rsidRDefault="00350A59" w:rsidP="00350A59">
      <w:pPr>
        <w:jc w:val="both"/>
        <w:rPr>
          <w:rtl/>
        </w:rPr>
      </w:pPr>
      <w:r>
        <w:rPr>
          <w:rFonts w:hint="cs"/>
          <w:rtl/>
        </w:rPr>
        <w:t>רואים מכאן שיש משמעות למנהג אבל לא ברמה של ההלכה.</w:t>
      </w:r>
    </w:p>
    <w:p w14:paraId="7D26C9EC" w14:textId="77777777" w:rsidR="00350A59" w:rsidRDefault="00350A59" w:rsidP="00350A59">
      <w:pPr>
        <w:jc w:val="both"/>
        <w:rPr>
          <w:rtl/>
        </w:rPr>
      </w:pPr>
      <w:r>
        <w:rPr>
          <w:rFonts w:hint="cs"/>
          <w:rtl/>
        </w:rPr>
        <w:t>עניין נוסף:</w:t>
      </w:r>
    </w:p>
    <w:p w14:paraId="541D4F88" w14:textId="77777777" w:rsidR="00350A59" w:rsidRDefault="00350A59" w:rsidP="00350A59">
      <w:pPr>
        <w:jc w:val="both"/>
        <w:rPr>
          <w:u w:val="single"/>
          <w:rtl/>
        </w:rPr>
      </w:pPr>
      <w:r w:rsidRPr="0042220B">
        <w:rPr>
          <w:rFonts w:hint="cs"/>
          <w:u w:val="single"/>
          <w:rtl/>
        </w:rPr>
        <w:t xml:space="preserve">שו"ת </w:t>
      </w:r>
      <w:proofErr w:type="spellStart"/>
      <w:r w:rsidRPr="0042220B">
        <w:rPr>
          <w:rFonts w:hint="cs"/>
          <w:u w:val="single"/>
          <w:rtl/>
        </w:rPr>
        <w:t>הרשב"א</w:t>
      </w:r>
      <w:proofErr w:type="spellEnd"/>
      <w:r w:rsidRPr="0042220B">
        <w:rPr>
          <w:rFonts w:hint="cs"/>
          <w:u w:val="single"/>
          <w:rtl/>
        </w:rPr>
        <w:t xml:space="preserve"> חלק ו, רנד</w:t>
      </w:r>
    </w:p>
    <w:p w14:paraId="0380E45C" w14:textId="77777777" w:rsidR="00350A59" w:rsidRDefault="00350A59" w:rsidP="00350A59">
      <w:pPr>
        <w:jc w:val="both"/>
        <w:rPr>
          <w:rtl/>
        </w:rPr>
      </w:pPr>
      <w:r>
        <w:rPr>
          <w:rFonts w:hint="cs"/>
          <w:rtl/>
        </w:rPr>
        <w:t xml:space="preserve">אדם השיא את ביתו לשמעון ונתן לחתן נדוניה (סכום כסף בעבור הבת שלו). הכלה מתה (יחד עם ביתה שנולדה לחתן). על פי דין תורה הנדוניה הולכת לבעל שיורש את אשתו. האבא ביקש את הכסף בחזרה בגלל שמנהג המקום היה כמו דיני הגויים שמחזירים כסף במקרים כאלה לאבא. </w:t>
      </w:r>
      <w:proofErr w:type="spellStart"/>
      <w:r>
        <w:rPr>
          <w:rFonts w:hint="cs"/>
          <w:rtl/>
        </w:rPr>
        <w:t>הרשב"א</w:t>
      </w:r>
      <w:proofErr w:type="spellEnd"/>
      <w:r>
        <w:rPr>
          <w:rFonts w:hint="cs"/>
          <w:rtl/>
        </w:rPr>
        <w:t xml:space="preserve"> אומר שלמנהג כזה אין תוקף. ולמה? הוא מסייג את עניין המנהג, שאם המנהג הוא אימוץ דין זר מכוח היותו דין זר הוא לא יהיה תקף. כאן מאחר שנהגו במנהג בגלל שהגויים נהגו בו המנהג לא תקף.  אפשר לאמץ מנהג קובע </w:t>
      </w:r>
      <w:proofErr w:type="spellStart"/>
      <w:r>
        <w:rPr>
          <w:rFonts w:hint="cs"/>
          <w:rtl/>
        </w:rPr>
        <w:t>הרשב"א</w:t>
      </w:r>
      <w:proofErr w:type="spellEnd"/>
      <w:r>
        <w:rPr>
          <w:rFonts w:hint="cs"/>
          <w:rtl/>
        </w:rPr>
        <w:t xml:space="preserve">, רק אם מסיקים שככה נכון לנהוג. אם האבא היה אומר שנהגו בדבר בגלל תקנת חכמים או שהתנו בניהם האבא והחתן מראש באופן מפורש היינו מקבלים את זה. המטרה בדברי </w:t>
      </w:r>
      <w:proofErr w:type="spellStart"/>
      <w:r>
        <w:rPr>
          <w:rFonts w:hint="cs"/>
          <w:rtl/>
        </w:rPr>
        <w:t>הרשב"א</w:t>
      </w:r>
      <w:proofErr w:type="spellEnd"/>
      <w:r>
        <w:rPr>
          <w:rFonts w:hint="cs"/>
          <w:rtl/>
        </w:rPr>
        <w:t xml:space="preserve"> שלא יזלגו לדין הזר, אלא יישארו בתוך המערכת.</w:t>
      </w:r>
    </w:p>
    <w:p w14:paraId="02C549A2" w14:textId="77777777" w:rsidR="00350A59" w:rsidRDefault="00350A59" w:rsidP="00350A59">
      <w:pPr>
        <w:jc w:val="both"/>
        <w:rPr>
          <w:rtl/>
        </w:rPr>
      </w:pPr>
    </w:p>
    <w:p w14:paraId="65A685C5" w14:textId="77777777" w:rsidR="00350A59" w:rsidRDefault="00350A59" w:rsidP="00350A59">
      <w:pPr>
        <w:pStyle w:val="1"/>
        <w:jc w:val="center"/>
        <w:rPr>
          <w:rFonts w:ascii="Narkisim" w:hAnsi="Narkisim" w:cs="Narkisim"/>
          <w:rtl/>
        </w:rPr>
      </w:pPr>
      <w:bookmarkStart w:id="49" w:name="_Toc45665828"/>
      <w:r w:rsidRPr="00E94819">
        <w:rPr>
          <w:rFonts w:ascii="Narkisim" w:hAnsi="Narkisim" w:cs="Narkisim"/>
          <w:rtl/>
        </w:rPr>
        <w:t>שיעור 17</w:t>
      </w:r>
      <w:bookmarkEnd w:id="49"/>
    </w:p>
    <w:p w14:paraId="4066C011" w14:textId="77777777" w:rsidR="00350A59" w:rsidRPr="00B07A35" w:rsidRDefault="00350A59" w:rsidP="00350A59">
      <w:pPr>
        <w:pStyle w:val="10"/>
        <w:rPr>
          <w:rtl/>
        </w:rPr>
      </w:pPr>
    </w:p>
    <w:p w14:paraId="40E3336D" w14:textId="77777777" w:rsidR="00350A59" w:rsidRPr="001F5B5D" w:rsidRDefault="00350A59" w:rsidP="00350A59">
      <w:pPr>
        <w:pStyle w:val="2"/>
        <w:jc w:val="both"/>
        <w:rPr>
          <w:rFonts w:ascii="Aharoni" w:eastAsiaTheme="minorHAnsi" w:hAnsi="Aharoni" w:cs="Aharoni"/>
          <w:b w:val="0"/>
          <w:bCs w:val="0"/>
          <w:color w:val="auto"/>
          <w:sz w:val="24"/>
          <w:szCs w:val="24"/>
          <w:highlight w:val="cyan"/>
          <w:u w:val="none"/>
          <w:rtl/>
        </w:rPr>
      </w:pPr>
      <w:bookmarkStart w:id="50" w:name="_Toc45665829"/>
      <w:r w:rsidRPr="001F5B5D">
        <w:rPr>
          <w:rFonts w:ascii="Aharoni" w:eastAsiaTheme="minorHAnsi" w:hAnsi="Aharoni" w:cs="Aharoni" w:hint="cs"/>
          <w:b w:val="0"/>
          <w:bCs w:val="0"/>
          <w:color w:val="auto"/>
          <w:sz w:val="24"/>
          <w:szCs w:val="24"/>
          <w:highlight w:val="cyan"/>
          <w:u w:val="none"/>
          <w:rtl/>
        </w:rPr>
        <w:t xml:space="preserve">- קניין </w:t>
      </w:r>
      <w:proofErr w:type="spellStart"/>
      <w:r w:rsidRPr="001F5B5D">
        <w:rPr>
          <w:rFonts w:ascii="Aharoni" w:eastAsiaTheme="minorHAnsi" w:hAnsi="Aharoni" w:cs="Aharoni" w:hint="cs"/>
          <w:b w:val="0"/>
          <w:bCs w:val="0"/>
          <w:color w:val="auto"/>
          <w:sz w:val="24"/>
          <w:szCs w:val="24"/>
          <w:highlight w:val="cyan"/>
          <w:u w:val="none"/>
          <w:rtl/>
        </w:rPr>
        <w:t>סיטומתא</w:t>
      </w:r>
      <w:bookmarkEnd w:id="50"/>
      <w:proofErr w:type="spellEnd"/>
    </w:p>
    <w:p w14:paraId="6738C1F9" w14:textId="77777777" w:rsidR="00350A59" w:rsidRPr="001F5B5D" w:rsidRDefault="00350A59" w:rsidP="00350A59">
      <w:pPr>
        <w:pStyle w:val="2"/>
        <w:jc w:val="both"/>
        <w:rPr>
          <w:rFonts w:ascii="Aharoni" w:eastAsiaTheme="minorHAnsi" w:hAnsi="Aharoni" w:cs="Aharoni"/>
          <w:b w:val="0"/>
          <w:bCs w:val="0"/>
          <w:color w:val="auto"/>
          <w:sz w:val="24"/>
          <w:szCs w:val="24"/>
          <w:highlight w:val="cyan"/>
          <w:u w:val="none"/>
          <w:rtl/>
        </w:rPr>
      </w:pPr>
      <w:bookmarkStart w:id="51" w:name="_Toc45665830"/>
      <w:r w:rsidRPr="001F5B5D">
        <w:rPr>
          <w:rFonts w:ascii="Aharoni" w:eastAsiaTheme="minorHAnsi" w:hAnsi="Aharoni" w:cs="Aharoni" w:hint="cs"/>
          <w:b w:val="0"/>
          <w:bCs w:val="0"/>
          <w:color w:val="auto"/>
          <w:sz w:val="24"/>
          <w:szCs w:val="24"/>
          <w:highlight w:val="cyan"/>
          <w:u w:val="none"/>
          <w:rtl/>
        </w:rPr>
        <w:t xml:space="preserve">- </w:t>
      </w:r>
      <w:proofErr w:type="spellStart"/>
      <w:r w:rsidRPr="001F5B5D">
        <w:rPr>
          <w:rFonts w:ascii="Aharoni" w:eastAsiaTheme="minorHAnsi" w:hAnsi="Aharoni" w:cs="Aharoni" w:hint="cs"/>
          <w:b w:val="0"/>
          <w:bCs w:val="0"/>
          <w:color w:val="auto"/>
          <w:sz w:val="24"/>
          <w:szCs w:val="24"/>
          <w:highlight w:val="cyan"/>
          <w:u w:val="none"/>
          <w:rtl/>
        </w:rPr>
        <w:t>דינא</w:t>
      </w:r>
      <w:proofErr w:type="spellEnd"/>
      <w:r w:rsidRPr="001F5B5D">
        <w:rPr>
          <w:rFonts w:ascii="Aharoni" w:eastAsiaTheme="minorHAnsi" w:hAnsi="Aharoni" w:cs="Aharoni" w:hint="cs"/>
          <w:b w:val="0"/>
          <w:bCs w:val="0"/>
          <w:color w:val="auto"/>
          <w:sz w:val="24"/>
          <w:szCs w:val="24"/>
          <w:highlight w:val="cyan"/>
          <w:u w:val="none"/>
          <w:rtl/>
        </w:rPr>
        <w:t xml:space="preserve"> </w:t>
      </w:r>
      <w:proofErr w:type="spellStart"/>
      <w:r w:rsidRPr="001F5B5D">
        <w:rPr>
          <w:rFonts w:ascii="Aharoni" w:eastAsiaTheme="minorHAnsi" w:hAnsi="Aharoni" w:cs="Aharoni" w:hint="cs"/>
          <w:b w:val="0"/>
          <w:bCs w:val="0"/>
          <w:color w:val="auto"/>
          <w:sz w:val="24"/>
          <w:szCs w:val="24"/>
          <w:highlight w:val="cyan"/>
          <w:u w:val="none"/>
          <w:rtl/>
        </w:rPr>
        <w:t>דמלכותא</w:t>
      </w:r>
      <w:proofErr w:type="spellEnd"/>
      <w:r w:rsidRPr="001F5B5D">
        <w:rPr>
          <w:rFonts w:ascii="Aharoni" w:eastAsiaTheme="minorHAnsi" w:hAnsi="Aharoni" w:cs="Aharoni" w:hint="cs"/>
          <w:b w:val="0"/>
          <w:bCs w:val="0"/>
          <w:color w:val="auto"/>
          <w:sz w:val="24"/>
          <w:szCs w:val="24"/>
          <w:highlight w:val="cyan"/>
          <w:u w:val="none"/>
          <w:rtl/>
        </w:rPr>
        <w:t xml:space="preserve"> </w:t>
      </w:r>
      <w:proofErr w:type="spellStart"/>
      <w:r w:rsidRPr="001F5B5D">
        <w:rPr>
          <w:rFonts w:ascii="Aharoni" w:eastAsiaTheme="minorHAnsi" w:hAnsi="Aharoni" w:cs="Aharoni" w:hint="cs"/>
          <w:b w:val="0"/>
          <w:bCs w:val="0"/>
          <w:color w:val="auto"/>
          <w:sz w:val="24"/>
          <w:szCs w:val="24"/>
          <w:highlight w:val="cyan"/>
          <w:u w:val="none"/>
          <w:rtl/>
        </w:rPr>
        <w:t>דינא</w:t>
      </w:r>
      <w:bookmarkEnd w:id="51"/>
      <w:proofErr w:type="spellEnd"/>
    </w:p>
    <w:p w14:paraId="07766472" w14:textId="77777777" w:rsidR="00350A59" w:rsidRDefault="00350A59" w:rsidP="00350A59">
      <w:pPr>
        <w:pStyle w:val="2"/>
        <w:jc w:val="both"/>
        <w:rPr>
          <w:rFonts w:ascii="Aharoni" w:eastAsiaTheme="minorHAnsi" w:hAnsi="Aharoni" w:cs="Aharoni"/>
          <w:b w:val="0"/>
          <w:bCs w:val="0"/>
          <w:color w:val="auto"/>
          <w:sz w:val="24"/>
          <w:szCs w:val="24"/>
          <w:highlight w:val="cyan"/>
          <w:u w:val="none"/>
          <w:rtl/>
        </w:rPr>
      </w:pPr>
      <w:bookmarkStart w:id="52" w:name="_Toc45665831"/>
      <w:r w:rsidRPr="001F5B5D">
        <w:rPr>
          <w:rFonts w:ascii="Aharoni" w:eastAsiaTheme="minorHAnsi" w:hAnsi="Aharoni" w:cs="Aharoni" w:hint="cs"/>
          <w:b w:val="0"/>
          <w:bCs w:val="0"/>
          <w:color w:val="auto"/>
          <w:sz w:val="24"/>
          <w:szCs w:val="24"/>
          <w:highlight w:val="cyan"/>
          <w:u w:val="none"/>
          <w:rtl/>
        </w:rPr>
        <w:t xml:space="preserve">- נימוקים שונים </w:t>
      </w:r>
      <w:proofErr w:type="spellStart"/>
      <w:r w:rsidRPr="001F5B5D">
        <w:rPr>
          <w:rFonts w:ascii="Aharoni" w:eastAsiaTheme="minorHAnsi" w:hAnsi="Aharoni" w:cs="Aharoni" w:hint="cs"/>
          <w:b w:val="0"/>
          <w:bCs w:val="0"/>
          <w:color w:val="auto"/>
          <w:sz w:val="24"/>
          <w:szCs w:val="24"/>
          <w:highlight w:val="cyan"/>
          <w:u w:val="none"/>
          <w:rtl/>
        </w:rPr>
        <w:t>לדינא</w:t>
      </w:r>
      <w:proofErr w:type="spellEnd"/>
      <w:r w:rsidRPr="001F5B5D">
        <w:rPr>
          <w:rFonts w:ascii="Aharoni" w:eastAsiaTheme="minorHAnsi" w:hAnsi="Aharoni" w:cs="Aharoni" w:hint="cs"/>
          <w:b w:val="0"/>
          <w:bCs w:val="0"/>
          <w:color w:val="auto"/>
          <w:sz w:val="24"/>
          <w:szCs w:val="24"/>
          <w:highlight w:val="cyan"/>
          <w:u w:val="none"/>
          <w:rtl/>
        </w:rPr>
        <w:t xml:space="preserve"> </w:t>
      </w:r>
      <w:proofErr w:type="spellStart"/>
      <w:r w:rsidRPr="001F5B5D">
        <w:rPr>
          <w:rFonts w:ascii="Aharoni" w:eastAsiaTheme="minorHAnsi" w:hAnsi="Aharoni" w:cs="Aharoni" w:hint="cs"/>
          <w:b w:val="0"/>
          <w:bCs w:val="0"/>
          <w:color w:val="auto"/>
          <w:sz w:val="24"/>
          <w:szCs w:val="24"/>
          <w:highlight w:val="cyan"/>
          <w:u w:val="none"/>
          <w:rtl/>
        </w:rPr>
        <w:t>דמלכותא</w:t>
      </w:r>
      <w:proofErr w:type="spellEnd"/>
      <w:r w:rsidRPr="001F5B5D">
        <w:rPr>
          <w:rFonts w:ascii="Aharoni" w:eastAsiaTheme="minorHAnsi" w:hAnsi="Aharoni" w:cs="Aharoni" w:hint="cs"/>
          <w:b w:val="0"/>
          <w:bCs w:val="0"/>
          <w:color w:val="auto"/>
          <w:sz w:val="24"/>
          <w:szCs w:val="24"/>
          <w:highlight w:val="cyan"/>
          <w:u w:val="none"/>
          <w:rtl/>
        </w:rPr>
        <w:t xml:space="preserve"> </w:t>
      </w:r>
      <w:proofErr w:type="spellStart"/>
      <w:r w:rsidRPr="001F5B5D">
        <w:rPr>
          <w:rFonts w:ascii="Aharoni" w:eastAsiaTheme="minorHAnsi" w:hAnsi="Aharoni" w:cs="Aharoni" w:hint="cs"/>
          <w:b w:val="0"/>
          <w:bCs w:val="0"/>
          <w:color w:val="auto"/>
          <w:sz w:val="24"/>
          <w:szCs w:val="24"/>
          <w:highlight w:val="cyan"/>
          <w:u w:val="none"/>
          <w:rtl/>
        </w:rPr>
        <w:t>דינא</w:t>
      </w:r>
      <w:proofErr w:type="spellEnd"/>
      <w:r w:rsidRPr="001F5B5D">
        <w:rPr>
          <w:rFonts w:ascii="Aharoni" w:eastAsiaTheme="minorHAnsi" w:hAnsi="Aharoni" w:cs="Aharoni" w:hint="cs"/>
          <w:b w:val="0"/>
          <w:bCs w:val="0"/>
          <w:color w:val="auto"/>
          <w:sz w:val="24"/>
          <w:szCs w:val="24"/>
          <w:highlight w:val="cyan"/>
          <w:u w:val="none"/>
          <w:rtl/>
        </w:rPr>
        <w:t xml:space="preserve"> והיקף הכלל</w:t>
      </w:r>
      <w:bookmarkEnd w:id="52"/>
    </w:p>
    <w:p w14:paraId="63F82DF9" w14:textId="77777777" w:rsidR="00350A59" w:rsidRPr="001F5B5D" w:rsidRDefault="00350A59" w:rsidP="00350A59">
      <w:pPr>
        <w:pStyle w:val="10"/>
        <w:rPr>
          <w:highlight w:val="cyan"/>
          <w:rtl/>
        </w:rPr>
      </w:pPr>
    </w:p>
    <w:p w14:paraId="43088B04" w14:textId="77777777" w:rsidR="00350A59" w:rsidRDefault="00350A59" w:rsidP="00350A59">
      <w:pPr>
        <w:jc w:val="both"/>
        <w:rPr>
          <w:rtl/>
        </w:rPr>
      </w:pPr>
      <w:r>
        <w:rPr>
          <w:rFonts w:hint="cs"/>
          <w:rtl/>
        </w:rPr>
        <w:t xml:space="preserve">מחויבות משפטית בהלכה נוצרת ע"י מעשה קניין. לפני מעשה קניין צריך </w:t>
      </w:r>
      <w:proofErr w:type="spellStart"/>
      <w:r>
        <w:rPr>
          <w:rFonts w:hint="cs"/>
          <w:rtl/>
        </w:rPr>
        <w:t>גמירות</w:t>
      </w:r>
      <w:proofErr w:type="spellEnd"/>
      <w:r>
        <w:rPr>
          <w:rFonts w:hint="cs"/>
          <w:rtl/>
        </w:rPr>
        <w:t xml:space="preserve"> דעת, אבל זה לא מספיק וצריך מעשה קניין שיוצר </w:t>
      </w:r>
      <w:proofErr w:type="spellStart"/>
      <w:r>
        <w:rPr>
          <w:rFonts w:hint="cs"/>
          <w:rtl/>
        </w:rPr>
        <w:t>גמירות</w:t>
      </w:r>
      <w:proofErr w:type="spellEnd"/>
      <w:r>
        <w:rPr>
          <w:rFonts w:hint="cs"/>
          <w:rtl/>
        </w:rPr>
        <w:t xml:space="preserve"> דעת או מעיד על </w:t>
      </w:r>
      <w:proofErr w:type="spellStart"/>
      <w:r>
        <w:rPr>
          <w:rFonts w:hint="cs"/>
          <w:rtl/>
        </w:rPr>
        <w:t>גמירות</w:t>
      </w:r>
      <w:proofErr w:type="spellEnd"/>
      <w:r>
        <w:rPr>
          <w:rFonts w:hint="cs"/>
          <w:rtl/>
        </w:rPr>
        <w:t xml:space="preserve"> הדעת, ובלעדיו אין הסכם משפטי מחייב, והעסקה לא הסתיימה. מעשה קניין נצרך לאו דווקא על עסקת מכר, אלא גם על התחייבויות משפטיות אחרות כמו קידושין.</w:t>
      </w:r>
    </w:p>
    <w:p w14:paraId="39C9DEF6" w14:textId="77777777" w:rsidR="00350A59" w:rsidRDefault="00350A59" w:rsidP="00350A59">
      <w:pPr>
        <w:jc w:val="both"/>
        <w:rPr>
          <w:rtl/>
        </w:rPr>
      </w:pPr>
      <w:r>
        <w:rPr>
          <w:rFonts w:hint="cs"/>
          <w:rtl/>
        </w:rPr>
        <w:t>יש מעשי קניין שונים כמו הגבהה או משיכה ועוד.</w:t>
      </w:r>
    </w:p>
    <w:p w14:paraId="107B5A4A" w14:textId="77777777" w:rsidR="00350A59" w:rsidRPr="0040021D" w:rsidRDefault="00350A59" w:rsidP="00350A59">
      <w:pPr>
        <w:jc w:val="both"/>
        <w:rPr>
          <w:u w:val="single"/>
          <w:rtl/>
        </w:rPr>
      </w:pPr>
      <w:r w:rsidRPr="0040021D">
        <w:rPr>
          <w:rFonts w:hint="cs"/>
          <w:u w:val="single"/>
          <w:rtl/>
        </w:rPr>
        <w:t>בבא מציעא עד, א</w:t>
      </w:r>
    </w:p>
    <w:p w14:paraId="674370F8" w14:textId="77777777" w:rsidR="00350A59" w:rsidRPr="003445E9" w:rsidRDefault="00350A59" w:rsidP="00350A59">
      <w:pPr>
        <w:jc w:val="both"/>
        <w:rPr>
          <w:i/>
          <w:iCs/>
          <w:sz w:val="20"/>
          <w:szCs w:val="20"/>
          <w:rtl/>
        </w:rPr>
      </w:pPr>
      <w:r>
        <w:rPr>
          <w:rFonts w:hint="cs"/>
          <w:i/>
          <w:iCs/>
          <w:sz w:val="20"/>
          <w:szCs w:val="20"/>
          <w:rtl/>
        </w:rPr>
        <w:t>"</w:t>
      </w:r>
      <w:r w:rsidRPr="003445E9">
        <w:rPr>
          <w:rFonts w:hint="cs"/>
          <w:i/>
          <w:iCs/>
          <w:sz w:val="20"/>
          <w:szCs w:val="20"/>
          <w:rtl/>
        </w:rPr>
        <w:t xml:space="preserve">אמר ר' </w:t>
      </w:r>
      <w:proofErr w:type="spellStart"/>
      <w:r w:rsidRPr="003445E9">
        <w:rPr>
          <w:rFonts w:hint="cs"/>
          <w:i/>
          <w:iCs/>
          <w:sz w:val="20"/>
          <w:szCs w:val="20"/>
          <w:rtl/>
        </w:rPr>
        <w:t>פפי</w:t>
      </w:r>
      <w:proofErr w:type="spellEnd"/>
      <w:r w:rsidRPr="003445E9">
        <w:rPr>
          <w:rFonts w:hint="cs"/>
          <w:i/>
          <w:iCs/>
          <w:sz w:val="20"/>
          <w:szCs w:val="20"/>
          <w:rtl/>
        </w:rPr>
        <w:t xml:space="preserve"> משמיה [משמו] ד[של]רבא: האי </w:t>
      </w:r>
      <w:proofErr w:type="spellStart"/>
      <w:r w:rsidRPr="003445E9">
        <w:rPr>
          <w:rFonts w:hint="cs"/>
          <w:i/>
          <w:iCs/>
          <w:sz w:val="20"/>
          <w:szCs w:val="20"/>
          <w:rtl/>
        </w:rPr>
        <w:t>סיטומתא</w:t>
      </w:r>
      <w:proofErr w:type="spellEnd"/>
      <w:r w:rsidRPr="003445E9">
        <w:rPr>
          <w:rFonts w:hint="cs"/>
          <w:i/>
          <w:iCs/>
          <w:sz w:val="20"/>
          <w:szCs w:val="20"/>
          <w:rtl/>
        </w:rPr>
        <w:t>- קניא.[</w:t>
      </w:r>
      <w:proofErr w:type="spellStart"/>
      <w:r w:rsidRPr="003445E9">
        <w:rPr>
          <w:rFonts w:hint="cs"/>
          <w:i/>
          <w:iCs/>
          <w:sz w:val="20"/>
          <w:szCs w:val="20"/>
          <w:rtl/>
        </w:rPr>
        <w:t>סיטומתא</w:t>
      </w:r>
      <w:proofErr w:type="spellEnd"/>
      <w:r w:rsidRPr="003445E9">
        <w:rPr>
          <w:rFonts w:hint="cs"/>
          <w:i/>
          <w:iCs/>
          <w:sz w:val="20"/>
          <w:szCs w:val="20"/>
          <w:rtl/>
        </w:rPr>
        <w:t xml:space="preserve"> זו, קונה]. </w:t>
      </w:r>
    </w:p>
    <w:p w14:paraId="2151BAC1" w14:textId="77777777" w:rsidR="00350A59" w:rsidRPr="003445E9" w:rsidRDefault="00350A59" w:rsidP="00350A59">
      <w:pPr>
        <w:jc w:val="both"/>
        <w:rPr>
          <w:i/>
          <w:iCs/>
          <w:sz w:val="20"/>
          <w:szCs w:val="20"/>
          <w:rtl/>
        </w:rPr>
      </w:pPr>
      <w:r w:rsidRPr="003445E9">
        <w:rPr>
          <w:rFonts w:hint="cs"/>
          <w:i/>
          <w:iCs/>
          <w:sz w:val="20"/>
          <w:szCs w:val="20"/>
          <w:rtl/>
        </w:rPr>
        <w:t>למאי הלכתא? [לאיזו הלכה? כלומר, מה התוקף של קנין זה?]</w:t>
      </w:r>
    </w:p>
    <w:p w14:paraId="57763DBA" w14:textId="77777777" w:rsidR="00350A59" w:rsidRPr="003445E9" w:rsidRDefault="00350A59" w:rsidP="00350A59">
      <w:pPr>
        <w:jc w:val="both"/>
        <w:rPr>
          <w:i/>
          <w:iCs/>
          <w:sz w:val="20"/>
          <w:szCs w:val="20"/>
          <w:rtl/>
        </w:rPr>
      </w:pPr>
      <w:r w:rsidRPr="003445E9">
        <w:rPr>
          <w:rFonts w:hint="cs"/>
          <w:i/>
          <w:iCs/>
          <w:sz w:val="20"/>
          <w:szCs w:val="20"/>
          <w:rtl/>
        </w:rPr>
        <w:t xml:space="preserve">רב </w:t>
      </w:r>
      <w:proofErr w:type="spellStart"/>
      <w:r w:rsidRPr="003445E9">
        <w:rPr>
          <w:rFonts w:hint="cs"/>
          <w:i/>
          <w:iCs/>
          <w:sz w:val="20"/>
          <w:szCs w:val="20"/>
          <w:rtl/>
        </w:rPr>
        <w:t>חביבא</w:t>
      </w:r>
      <w:proofErr w:type="spellEnd"/>
      <w:r w:rsidRPr="003445E9">
        <w:rPr>
          <w:rFonts w:hint="cs"/>
          <w:i/>
          <w:iCs/>
          <w:sz w:val="20"/>
          <w:szCs w:val="20"/>
          <w:rtl/>
        </w:rPr>
        <w:t xml:space="preserve"> אמר- </w:t>
      </w:r>
      <w:proofErr w:type="spellStart"/>
      <w:r w:rsidRPr="003445E9">
        <w:rPr>
          <w:rFonts w:hint="cs"/>
          <w:i/>
          <w:iCs/>
          <w:sz w:val="20"/>
          <w:szCs w:val="20"/>
          <w:rtl/>
        </w:rPr>
        <w:t>למקניא</w:t>
      </w:r>
      <w:proofErr w:type="spellEnd"/>
      <w:r w:rsidRPr="003445E9">
        <w:rPr>
          <w:rFonts w:hint="cs"/>
          <w:i/>
          <w:iCs/>
          <w:sz w:val="20"/>
          <w:szCs w:val="20"/>
          <w:rtl/>
        </w:rPr>
        <w:t xml:space="preserve"> ממש. </w:t>
      </w:r>
    </w:p>
    <w:p w14:paraId="6E2AEA93" w14:textId="77777777" w:rsidR="00350A59" w:rsidRPr="003445E9" w:rsidRDefault="00350A59" w:rsidP="00350A59">
      <w:pPr>
        <w:jc w:val="both"/>
        <w:rPr>
          <w:i/>
          <w:iCs/>
          <w:sz w:val="20"/>
          <w:szCs w:val="20"/>
          <w:rtl/>
        </w:rPr>
      </w:pPr>
      <w:r w:rsidRPr="003445E9">
        <w:rPr>
          <w:rFonts w:hint="cs"/>
          <w:i/>
          <w:iCs/>
          <w:sz w:val="20"/>
          <w:szCs w:val="20"/>
          <w:rtl/>
        </w:rPr>
        <w:t xml:space="preserve">רבנן אמרי- </w:t>
      </w:r>
      <w:proofErr w:type="spellStart"/>
      <w:r w:rsidRPr="003445E9">
        <w:rPr>
          <w:rFonts w:hint="cs"/>
          <w:i/>
          <w:iCs/>
          <w:sz w:val="20"/>
          <w:szCs w:val="20"/>
          <w:rtl/>
        </w:rPr>
        <w:t>לקבולי</w:t>
      </w:r>
      <w:proofErr w:type="spellEnd"/>
      <w:r w:rsidRPr="003445E9">
        <w:rPr>
          <w:rFonts w:hint="cs"/>
          <w:i/>
          <w:iCs/>
          <w:sz w:val="20"/>
          <w:szCs w:val="20"/>
          <w:rtl/>
        </w:rPr>
        <w:t xml:space="preserve"> עליה [לקבל עליו] "מי שפרע".</w:t>
      </w:r>
    </w:p>
    <w:p w14:paraId="7F75F9B7" w14:textId="77777777" w:rsidR="00350A59" w:rsidRPr="003445E9" w:rsidRDefault="00350A59" w:rsidP="00350A59">
      <w:pPr>
        <w:jc w:val="both"/>
        <w:rPr>
          <w:i/>
          <w:iCs/>
          <w:sz w:val="20"/>
          <w:szCs w:val="20"/>
          <w:rtl/>
        </w:rPr>
      </w:pPr>
      <w:r w:rsidRPr="003445E9">
        <w:rPr>
          <w:rFonts w:hint="cs"/>
          <w:i/>
          <w:iCs/>
          <w:sz w:val="20"/>
          <w:szCs w:val="20"/>
          <w:rtl/>
        </w:rPr>
        <w:t xml:space="preserve">והלכתא- </w:t>
      </w:r>
      <w:proofErr w:type="spellStart"/>
      <w:r w:rsidRPr="003445E9">
        <w:rPr>
          <w:rFonts w:hint="cs"/>
          <w:i/>
          <w:iCs/>
          <w:sz w:val="20"/>
          <w:szCs w:val="20"/>
          <w:rtl/>
        </w:rPr>
        <w:t>לקבולי</w:t>
      </w:r>
      <w:proofErr w:type="spellEnd"/>
      <w:r w:rsidRPr="003445E9">
        <w:rPr>
          <w:rFonts w:hint="cs"/>
          <w:i/>
          <w:iCs/>
          <w:sz w:val="20"/>
          <w:szCs w:val="20"/>
          <w:rtl/>
        </w:rPr>
        <w:t xml:space="preserve"> עליה "מי שפרע". </w:t>
      </w:r>
    </w:p>
    <w:p w14:paraId="6BF9EC78" w14:textId="77777777" w:rsidR="00350A59" w:rsidRPr="003445E9" w:rsidRDefault="00350A59" w:rsidP="00350A59">
      <w:pPr>
        <w:jc w:val="both"/>
        <w:rPr>
          <w:i/>
          <w:iCs/>
          <w:sz w:val="20"/>
          <w:szCs w:val="20"/>
          <w:rtl/>
        </w:rPr>
      </w:pPr>
      <w:proofErr w:type="spellStart"/>
      <w:r w:rsidRPr="003445E9">
        <w:rPr>
          <w:rStyle w:val="ac"/>
          <w:rFonts w:hint="cs"/>
          <w:i/>
          <w:iCs/>
          <w:sz w:val="20"/>
          <w:szCs w:val="20"/>
          <w:rtl/>
        </w:rPr>
        <w:t>ובאתרא</w:t>
      </w:r>
      <w:proofErr w:type="spellEnd"/>
      <w:r w:rsidRPr="003445E9">
        <w:rPr>
          <w:rStyle w:val="ac"/>
          <w:rFonts w:hint="cs"/>
          <w:i/>
          <w:iCs/>
          <w:sz w:val="20"/>
          <w:szCs w:val="20"/>
          <w:rtl/>
        </w:rPr>
        <w:t xml:space="preserve"> </w:t>
      </w:r>
      <w:proofErr w:type="spellStart"/>
      <w:r w:rsidRPr="003445E9">
        <w:rPr>
          <w:rStyle w:val="ac"/>
          <w:rFonts w:hint="cs"/>
          <w:i/>
          <w:iCs/>
          <w:sz w:val="20"/>
          <w:szCs w:val="20"/>
          <w:rtl/>
        </w:rPr>
        <w:t>דנהיגו</w:t>
      </w:r>
      <w:proofErr w:type="spellEnd"/>
      <w:r w:rsidRPr="003445E9">
        <w:rPr>
          <w:rFonts w:hint="cs"/>
          <w:i/>
          <w:iCs/>
          <w:sz w:val="20"/>
          <w:szCs w:val="20"/>
          <w:rtl/>
        </w:rPr>
        <w:t xml:space="preserve"> [ובמקום שנהגו] </w:t>
      </w:r>
      <w:r w:rsidRPr="003445E9">
        <w:rPr>
          <w:rStyle w:val="ac"/>
          <w:rFonts w:hint="cs"/>
          <w:i/>
          <w:iCs/>
          <w:sz w:val="20"/>
          <w:szCs w:val="20"/>
          <w:rtl/>
        </w:rPr>
        <w:t>למקני ממש- קנו</w:t>
      </w:r>
      <w:r>
        <w:rPr>
          <w:rStyle w:val="ac"/>
          <w:rFonts w:hint="cs"/>
          <w:i/>
          <w:iCs/>
          <w:sz w:val="20"/>
          <w:szCs w:val="20"/>
          <w:rtl/>
        </w:rPr>
        <w:t>"</w:t>
      </w:r>
      <w:r w:rsidRPr="003445E9">
        <w:rPr>
          <w:rStyle w:val="ac"/>
          <w:rFonts w:hint="cs"/>
          <w:i/>
          <w:iCs/>
          <w:sz w:val="20"/>
          <w:szCs w:val="20"/>
          <w:rtl/>
        </w:rPr>
        <w:t>.</w:t>
      </w:r>
    </w:p>
    <w:p w14:paraId="6DF1B5B2" w14:textId="77777777" w:rsidR="00350A59" w:rsidRDefault="00350A59" w:rsidP="00350A59">
      <w:pPr>
        <w:jc w:val="both"/>
        <w:rPr>
          <w:rtl/>
        </w:rPr>
      </w:pPr>
    </w:p>
    <w:p w14:paraId="6CD4627A" w14:textId="77777777" w:rsidR="00350A59" w:rsidRDefault="00350A59" w:rsidP="00350A59">
      <w:pPr>
        <w:jc w:val="both"/>
        <w:rPr>
          <w:rtl/>
        </w:rPr>
      </w:pPr>
      <w:r>
        <w:rPr>
          <w:rFonts w:hint="cs"/>
          <w:rtl/>
        </w:rPr>
        <w:t xml:space="preserve">הסוגייה דנה בקניין </w:t>
      </w:r>
      <w:proofErr w:type="spellStart"/>
      <w:r w:rsidRPr="0040021D">
        <w:rPr>
          <w:rFonts w:hint="cs"/>
          <w:b/>
          <w:bCs/>
          <w:rtl/>
        </w:rPr>
        <w:t>סיטומתא</w:t>
      </w:r>
      <w:proofErr w:type="spellEnd"/>
      <w:r>
        <w:rPr>
          <w:rFonts w:hint="cs"/>
          <w:rtl/>
        </w:rPr>
        <w:t xml:space="preserve">. הנוהג היה שהמוכר ייצר יינות, ולפעמים מי שקנה יין ממנו לא רצה לקחת את כל חביות היין שלו בבת אחת. אפשרות אחת לקנות את כל החביות זה </w:t>
      </w:r>
      <w:r w:rsidRPr="003445E9">
        <w:rPr>
          <w:rFonts w:hint="cs"/>
          <w:b/>
          <w:bCs/>
          <w:rtl/>
        </w:rPr>
        <w:t>להגביה</w:t>
      </w:r>
      <w:r>
        <w:rPr>
          <w:rFonts w:hint="cs"/>
          <w:rtl/>
        </w:rPr>
        <w:t xml:space="preserve"> את כולן וזה מעשה מאוד מסובך. לכן היה נוהג של הסוחרים שהקונה היה עושה סימן על גבי החביות שאותן הוא רכש. זה היה חשוב כדי לדעת שהחביות שלו. נאמר בתלמוד שבמקום שנהגו שהקניין </w:t>
      </w:r>
      <w:proofErr w:type="spellStart"/>
      <w:r>
        <w:rPr>
          <w:rFonts w:hint="cs"/>
          <w:rtl/>
        </w:rPr>
        <w:t>סיטומתא</w:t>
      </w:r>
      <w:proofErr w:type="spellEnd"/>
      <w:r>
        <w:rPr>
          <w:rFonts w:hint="cs"/>
          <w:rtl/>
        </w:rPr>
        <w:t xml:space="preserve"> מהווה מעשה קניין שיוצר יחסים משפטיים, זה מועיל, למרות שזו לא דרך קניין קלאסית במשפט העברי.</w:t>
      </w:r>
    </w:p>
    <w:p w14:paraId="2AD2C30E" w14:textId="77777777" w:rsidR="00350A59" w:rsidRDefault="00350A59" w:rsidP="00350A59">
      <w:pPr>
        <w:jc w:val="both"/>
        <w:rPr>
          <w:rtl/>
        </w:rPr>
      </w:pPr>
      <w:r>
        <w:rPr>
          <w:rFonts w:hint="cs"/>
          <w:rtl/>
        </w:rPr>
        <w:lastRenderedPageBreak/>
        <w:t>באופן יותר מפורט:</w:t>
      </w:r>
    </w:p>
    <w:p w14:paraId="7291B6BE" w14:textId="77777777" w:rsidR="00350A59" w:rsidRDefault="00350A59" w:rsidP="00350A59">
      <w:pPr>
        <w:jc w:val="both"/>
        <w:rPr>
          <w:u w:val="single"/>
          <w:rtl/>
        </w:rPr>
      </w:pPr>
      <w:proofErr w:type="spellStart"/>
      <w:r w:rsidRPr="0040021D">
        <w:rPr>
          <w:rFonts w:hint="cs"/>
          <w:u w:val="single"/>
          <w:rtl/>
        </w:rPr>
        <w:t>שו"ע</w:t>
      </w:r>
      <w:proofErr w:type="spellEnd"/>
      <w:r w:rsidRPr="0040021D">
        <w:rPr>
          <w:rFonts w:hint="cs"/>
          <w:u w:val="single"/>
          <w:rtl/>
        </w:rPr>
        <w:t xml:space="preserve"> חושן משפט </w:t>
      </w:r>
      <w:proofErr w:type="spellStart"/>
      <w:r w:rsidRPr="0040021D">
        <w:rPr>
          <w:rFonts w:hint="cs"/>
          <w:u w:val="single"/>
          <w:rtl/>
        </w:rPr>
        <w:t>רא</w:t>
      </w:r>
      <w:proofErr w:type="spellEnd"/>
    </w:p>
    <w:p w14:paraId="5B1C7BE0" w14:textId="77777777" w:rsidR="00350A59" w:rsidRPr="00965B86" w:rsidRDefault="00350A59" w:rsidP="00350A59">
      <w:pPr>
        <w:jc w:val="both"/>
        <w:rPr>
          <w:i/>
          <w:iCs/>
          <w:color w:val="800000"/>
          <w:sz w:val="20"/>
          <w:szCs w:val="20"/>
          <w:rtl/>
        </w:rPr>
      </w:pPr>
      <w:r w:rsidRPr="00965B86">
        <w:rPr>
          <w:rFonts w:hint="cs"/>
          <w:i/>
          <w:iCs/>
          <w:color w:val="800000"/>
          <w:sz w:val="20"/>
          <w:szCs w:val="20"/>
          <w:u w:val="single"/>
          <w:rtl/>
        </w:rPr>
        <w:t>סעיף א</w:t>
      </w:r>
    </w:p>
    <w:p w14:paraId="6EC92D18" w14:textId="77777777" w:rsidR="00350A59" w:rsidRPr="00965B86" w:rsidRDefault="00350A59" w:rsidP="00350A59">
      <w:pPr>
        <w:jc w:val="both"/>
        <w:rPr>
          <w:i/>
          <w:iCs/>
          <w:color w:val="00FF00"/>
          <w:sz w:val="20"/>
          <w:szCs w:val="20"/>
          <w:rtl/>
        </w:rPr>
      </w:pPr>
    </w:p>
    <w:p w14:paraId="36D3E110" w14:textId="77777777" w:rsidR="00350A59" w:rsidRPr="00965B86" w:rsidRDefault="00350A59" w:rsidP="00350A59">
      <w:pPr>
        <w:jc w:val="both"/>
        <w:rPr>
          <w:i/>
          <w:iCs/>
          <w:color w:val="00FF00"/>
          <w:sz w:val="20"/>
          <w:szCs w:val="20"/>
          <w:rtl/>
        </w:rPr>
      </w:pPr>
      <w:r w:rsidRPr="00965B86">
        <w:rPr>
          <w:rFonts w:hint="cs"/>
          <w:i/>
          <w:iCs/>
          <w:sz w:val="20"/>
          <w:szCs w:val="20"/>
          <w:rtl/>
        </w:rPr>
        <w:t xml:space="preserve">מכר לו בדברים בלבד, ופסקו הדמים, ורשם הלוקח רושם על המקח כדי שיהיה לו סימן ידוע שהוא שלו, אף על פי שלא נתן לו מהדמים כלום, כל החוזר בו אחר שרשם מקבל מי שפרע. </w:t>
      </w:r>
    </w:p>
    <w:p w14:paraId="796DF9A7" w14:textId="77777777" w:rsidR="00350A59" w:rsidRPr="00965B86" w:rsidRDefault="00350A59" w:rsidP="00350A59">
      <w:pPr>
        <w:jc w:val="both"/>
        <w:rPr>
          <w:i/>
          <w:iCs/>
          <w:sz w:val="20"/>
          <w:szCs w:val="20"/>
          <w:rtl/>
        </w:rPr>
      </w:pPr>
      <w:r w:rsidRPr="00965B86">
        <w:rPr>
          <w:rFonts w:hint="cs"/>
          <w:i/>
          <w:iCs/>
          <w:sz w:val="20"/>
          <w:szCs w:val="20"/>
          <w:rtl/>
        </w:rPr>
        <w:t>ואם מנהג המדינה הוא שיקנה הרושם קנין גמור, נקנה המקח ואין אחד מהם יכול לחזור בו, וחייב זה ליתן הדמים.</w:t>
      </w:r>
    </w:p>
    <w:p w14:paraId="0B0F6984" w14:textId="77777777" w:rsidR="00350A59" w:rsidRPr="00965B86" w:rsidRDefault="00350A59" w:rsidP="00350A59">
      <w:pPr>
        <w:jc w:val="both"/>
        <w:rPr>
          <w:i/>
          <w:iCs/>
          <w:sz w:val="20"/>
          <w:szCs w:val="20"/>
          <w:rtl/>
        </w:rPr>
      </w:pPr>
      <w:r w:rsidRPr="00965B86">
        <w:rPr>
          <w:rFonts w:hint="cs"/>
          <w:i/>
          <w:iCs/>
          <w:sz w:val="20"/>
          <w:szCs w:val="20"/>
          <w:rtl/>
        </w:rPr>
        <w:t xml:space="preserve">והוא שרשם בפני המוכר, או שאמר ליה המוכר: רשום </w:t>
      </w:r>
      <w:proofErr w:type="spellStart"/>
      <w:r w:rsidRPr="00965B86">
        <w:rPr>
          <w:rFonts w:hint="cs"/>
          <w:i/>
          <w:iCs/>
          <w:sz w:val="20"/>
          <w:szCs w:val="20"/>
          <w:rtl/>
        </w:rPr>
        <w:t>מקחך</w:t>
      </w:r>
      <w:proofErr w:type="spellEnd"/>
      <w:r w:rsidRPr="00965B86">
        <w:rPr>
          <w:rFonts w:hint="cs"/>
          <w:i/>
          <w:iCs/>
          <w:sz w:val="20"/>
          <w:szCs w:val="20"/>
          <w:rtl/>
        </w:rPr>
        <w:t xml:space="preserve">. </w:t>
      </w:r>
    </w:p>
    <w:p w14:paraId="694FAB84" w14:textId="77777777" w:rsidR="00350A59" w:rsidRPr="00965B86" w:rsidRDefault="00350A59" w:rsidP="00350A59">
      <w:pPr>
        <w:jc w:val="both"/>
        <w:rPr>
          <w:i/>
          <w:iCs/>
          <w:color w:val="800000"/>
          <w:sz w:val="20"/>
          <w:szCs w:val="20"/>
          <w:rtl/>
        </w:rPr>
      </w:pPr>
      <w:r w:rsidRPr="00965B86">
        <w:rPr>
          <w:rFonts w:hint="cs"/>
          <w:i/>
          <w:iCs/>
          <w:color w:val="800000"/>
          <w:sz w:val="20"/>
          <w:szCs w:val="20"/>
          <w:u w:val="single"/>
          <w:rtl/>
        </w:rPr>
        <w:t>סעיף ב</w:t>
      </w:r>
    </w:p>
    <w:p w14:paraId="3073DA7E" w14:textId="77777777" w:rsidR="00350A59" w:rsidRPr="00965B86" w:rsidRDefault="00350A59" w:rsidP="00350A59">
      <w:pPr>
        <w:jc w:val="both"/>
        <w:rPr>
          <w:i/>
          <w:iCs/>
          <w:sz w:val="20"/>
          <w:szCs w:val="20"/>
          <w:rtl/>
        </w:rPr>
      </w:pPr>
      <w:r w:rsidRPr="00965B86">
        <w:rPr>
          <w:rFonts w:hint="cs"/>
          <w:i/>
          <w:iCs/>
          <w:sz w:val="20"/>
          <w:szCs w:val="20"/>
          <w:rtl/>
        </w:rPr>
        <w:t xml:space="preserve">וכן כל דבר שנהגו התגרים לקנות בו, כגון על ידי שנותן הלוקח פרוטה למוכר, או על ידי שתוקע לו כפו, (או במקום שנוהגים הסוחרים שמוסרים לקונה המפתח) (הגהות </w:t>
      </w:r>
      <w:proofErr w:type="spellStart"/>
      <w:r w:rsidRPr="00965B86">
        <w:rPr>
          <w:rFonts w:hint="cs"/>
          <w:i/>
          <w:iCs/>
          <w:sz w:val="20"/>
          <w:szCs w:val="20"/>
          <w:rtl/>
        </w:rPr>
        <w:t>מיימוני</w:t>
      </w:r>
      <w:proofErr w:type="spellEnd"/>
      <w:r w:rsidRPr="00965B86">
        <w:rPr>
          <w:rFonts w:hint="cs"/>
          <w:i/>
          <w:iCs/>
          <w:sz w:val="20"/>
          <w:szCs w:val="20"/>
          <w:rtl/>
        </w:rPr>
        <w:t xml:space="preserve"> פ"ז </w:t>
      </w:r>
      <w:proofErr w:type="spellStart"/>
      <w:r w:rsidRPr="00965B86">
        <w:rPr>
          <w:rFonts w:hint="cs"/>
          <w:i/>
          <w:iCs/>
          <w:sz w:val="20"/>
          <w:szCs w:val="20"/>
          <w:rtl/>
        </w:rPr>
        <w:t>דמכירה</w:t>
      </w:r>
      <w:proofErr w:type="spellEnd"/>
      <w:r w:rsidRPr="00965B86">
        <w:rPr>
          <w:rFonts w:hint="cs"/>
          <w:i/>
          <w:iCs/>
          <w:sz w:val="20"/>
          <w:szCs w:val="20"/>
          <w:rtl/>
        </w:rPr>
        <w:t>), וכן כל כיוצא בזה.</w:t>
      </w:r>
    </w:p>
    <w:p w14:paraId="6791F10F" w14:textId="77777777" w:rsidR="00350A59" w:rsidRDefault="00350A59" w:rsidP="00350A59">
      <w:pPr>
        <w:jc w:val="both"/>
        <w:rPr>
          <w:rtl/>
        </w:rPr>
      </w:pPr>
      <w:r>
        <w:rPr>
          <w:rFonts w:hint="cs"/>
          <w:rtl/>
        </w:rPr>
        <w:t xml:space="preserve">סעיף א </w:t>
      </w:r>
      <w:r>
        <w:rPr>
          <w:rtl/>
        </w:rPr>
        <w:t>–</w:t>
      </w:r>
      <w:r>
        <w:rPr>
          <w:rFonts w:hint="cs"/>
          <w:rtl/>
        </w:rPr>
        <w:t xml:space="preserve"> אם עשו קניין </w:t>
      </w:r>
      <w:proofErr w:type="spellStart"/>
      <w:r>
        <w:rPr>
          <w:rFonts w:hint="cs"/>
          <w:rtl/>
        </w:rPr>
        <w:t>סיטומתא</w:t>
      </w:r>
      <w:proofErr w:type="spellEnd"/>
      <w:r>
        <w:rPr>
          <w:rFonts w:hint="cs"/>
          <w:rtl/>
        </w:rPr>
        <w:t xml:space="preserve"> ע"י רישום על החביות, מבחינה משפטית אין כאן מכר והמוכר והקונה יכולים לחזור בהם, ורק מוסרית לא ראוי לחזור (זה נקרא מי שפרע). אבל במקום שהמנהג של המדינה שהרישום נחשב תחליף למעשה קניין, אי אפשר לחזור מהקניין, למרות שזה לא מוגדר כאחד מסוגי מעשי הקניין.</w:t>
      </w:r>
    </w:p>
    <w:p w14:paraId="64D9ABC2" w14:textId="77777777" w:rsidR="00350A59" w:rsidRDefault="00350A59" w:rsidP="00350A59">
      <w:pPr>
        <w:jc w:val="both"/>
        <w:rPr>
          <w:rtl/>
        </w:rPr>
      </w:pPr>
      <w:r>
        <w:rPr>
          <w:rFonts w:hint="cs"/>
          <w:rtl/>
        </w:rPr>
        <w:t xml:space="preserve">סעיף ב </w:t>
      </w:r>
      <w:r>
        <w:rPr>
          <w:rtl/>
        </w:rPr>
        <w:t>–</w:t>
      </w:r>
      <w:r>
        <w:rPr>
          <w:rFonts w:hint="cs"/>
          <w:rtl/>
        </w:rPr>
        <w:t xml:space="preserve"> וכן כל דבר שהסוחרים נהגו לקנות בו הקניין חל. הדוג' של הרישום היא רק דוג' אחת, ולמעשה כל דבר שמנהג הסוחרים לקנות יוצר קניין. יש משקל משמעותי למנהג והוא יוצר דרכי קניין חדשות במקום שבו זה מקובל.</w:t>
      </w:r>
    </w:p>
    <w:p w14:paraId="0D9F0D1E" w14:textId="77777777" w:rsidR="00350A59" w:rsidRDefault="00350A59" w:rsidP="00350A59">
      <w:pPr>
        <w:jc w:val="center"/>
        <w:rPr>
          <w:u w:val="single"/>
          <w:rtl/>
        </w:rPr>
      </w:pPr>
      <w:proofErr w:type="spellStart"/>
      <w:r w:rsidRPr="002126C7">
        <w:rPr>
          <w:rFonts w:hint="cs"/>
          <w:u w:val="single"/>
          <w:rtl/>
        </w:rPr>
        <w:t>דינא</w:t>
      </w:r>
      <w:proofErr w:type="spellEnd"/>
      <w:r w:rsidRPr="002126C7">
        <w:rPr>
          <w:rFonts w:hint="cs"/>
          <w:u w:val="single"/>
          <w:rtl/>
        </w:rPr>
        <w:t xml:space="preserve"> </w:t>
      </w:r>
      <w:proofErr w:type="spellStart"/>
      <w:r w:rsidRPr="002126C7">
        <w:rPr>
          <w:rFonts w:hint="cs"/>
          <w:u w:val="single"/>
          <w:rtl/>
        </w:rPr>
        <w:t>דמלכותא</w:t>
      </w:r>
      <w:proofErr w:type="spellEnd"/>
      <w:r w:rsidRPr="002126C7">
        <w:rPr>
          <w:rFonts w:hint="cs"/>
          <w:u w:val="single"/>
          <w:rtl/>
        </w:rPr>
        <w:t xml:space="preserve"> </w:t>
      </w:r>
      <w:proofErr w:type="spellStart"/>
      <w:r w:rsidRPr="002126C7">
        <w:rPr>
          <w:rFonts w:hint="cs"/>
          <w:u w:val="single"/>
          <w:rtl/>
        </w:rPr>
        <w:t>דינא</w:t>
      </w:r>
      <w:proofErr w:type="spellEnd"/>
      <w:r>
        <w:rPr>
          <w:rFonts w:hint="cs"/>
          <w:u w:val="single"/>
          <w:rtl/>
        </w:rPr>
        <w:t xml:space="preserve"> (מארמית - דין המלכות דין)</w:t>
      </w:r>
    </w:p>
    <w:p w14:paraId="29C6F0FF" w14:textId="77777777" w:rsidR="00350A59" w:rsidRDefault="00350A59" w:rsidP="00350A59">
      <w:pPr>
        <w:jc w:val="both"/>
        <w:rPr>
          <w:rtl/>
        </w:rPr>
      </w:pPr>
      <w:proofErr w:type="spellStart"/>
      <w:r>
        <w:rPr>
          <w:rFonts w:hint="cs"/>
          <w:rtl/>
        </w:rPr>
        <w:t>דינא</w:t>
      </w:r>
      <w:proofErr w:type="spellEnd"/>
      <w:r>
        <w:rPr>
          <w:rFonts w:hint="cs"/>
          <w:rtl/>
        </w:rPr>
        <w:t xml:space="preserve"> </w:t>
      </w:r>
      <w:proofErr w:type="spellStart"/>
      <w:r>
        <w:rPr>
          <w:rFonts w:hint="cs"/>
          <w:rtl/>
        </w:rPr>
        <w:t>דמלכותא</w:t>
      </w:r>
      <w:proofErr w:type="spellEnd"/>
      <w:r>
        <w:rPr>
          <w:rFonts w:hint="cs"/>
          <w:rtl/>
        </w:rPr>
        <w:t xml:space="preserve"> </w:t>
      </w:r>
      <w:proofErr w:type="spellStart"/>
      <w:r>
        <w:rPr>
          <w:rFonts w:hint="cs"/>
          <w:rtl/>
        </w:rPr>
        <w:t>דינא</w:t>
      </w:r>
      <w:proofErr w:type="spellEnd"/>
      <w:r>
        <w:rPr>
          <w:rFonts w:hint="cs"/>
          <w:rtl/>
        </w:rPr>
        <w:t xml:space="preserve"> מופיע בהקשר של מיסוי עם גלישה גם לדיני מקרקעין. דין זה אומר בפשטות (ונרחיב על תוקפו בהמשך) שדין המלכות הוא דין, כלומר מחייב, ולכן יש לציית לשלטון.</w:t>
      </w:r>
    </w:p>
    <w:p w14:paraId="501829D9" w14:textId="77777777" w:rsidR="00350A59" w:rsidRDefault="00350A59" w:rsidP="00350A59">
      <w:pPr>
        <w:jc w:val="both"/>
        <w:rPr>
          <w:rtl/>
        </w:rPr>
      </w:pPr>
      <w:r>
        <w:rPr>
          <w:rFonts w:hint="cs"/>
          <w:rtl/>
        </w:rPr>
        <w:t>כלל זה נוצר כאשר יהודים לא נמצאים תחת שלטון ישראל אלא תחת שלטון זר, ומתעורר מתח בין הדין המקומי לדין היהודי. יש לברר האם מבחינה הלכתית מכירים בהוראות המקומיות, הן מבחינת הסכמים על פי הדין הנוכרי האם הם תקפים, והן האם יש חובה הלכתית לציית לדין של אותו שלטון כאשר ניתן להתחמק מהחוק.</w:t>
      </w:r>
    </w:p>
    <w:p w14:paraId="4A0A410C" w14:textId="77777777" w:rsidR="00350A59" w:rsidRDefault="00350A59" w:rsidP="00350A59">
      <w:pPr>
        <w:jc w:val="both"/>
        <w:rPr>
          <w:rtl/>
        </w:rPr>
      </w:pPr>
      <w:r>
        <w:rPr>
          <w:rFonts w:hint="cs"/>
          <w:rtl/>
        </w:rPr>
        <w:t>אנחנו לא דנים בדיני איסורים (כמו לחלל שבת) ששם ברור שאין לציית לשלטון, אלא יותר על דיני ממונות.</w:t>
      </w:r>
    </w:p>
    <w:p w14:paraId="066E53B0" w14:textId="77777777" w:rsidR="00350A59" w:rsidRDefault="00350A59" w:rsidP="00350A59">
      <w:pPr>
        <w:jc w:val="both"/>
        <w:rPr>
          <w:rtl/>
        </w:rPr>
      </w:pPr>
      <w:r>
        <w:rPr>
          <w:rFonts w:hint="cs"/>
          <w:rtl/>
        </w:rPr>
        <w:t>המקור לסוגייה משנה במסכת נדרים.</w:t>
      </w:r>
    </w:p>
    <w:p w14:paraId="518D30BF" w14:textId="77777777" w:rsidR="00350A59" w:rsidRDefault="00350A59" w:rsidP="00350A59">
      <w:pPr>
        <w:jc w:val="both"/>
        <w:rPr>
          <w:u w:val="single"/>
          <w:rtl/>
        </w:rPr>
      </w:pPr>
      <w:r w:rsidRPr="002126C7">
        <w:rPr>
          <w:rFonts w:hint="cs"/>
          <w:u w:val="single"/>
          <w:rtl/>
        </w:rPr>
        <w:t xml:space="preserve">נדרים </w:t>
      </w:r>
      <w:proofErr w:type="spellStart"/>
      <w:r w:rsidRPr="002126C7">
        <w:rPr>
          <w:rFonts w:hint="cs"/>
          <w:u w:val="single"/>
          <w:rtl/>
        </w:rPr>
        <w:t>כז</w:t>
      </w:r>
      <w:proofErr w:type="spellEnd"/>
      <w:r w:rsidRPr="002126C7">
        <w:rPr>
          <w:rFonts w:hint="cs"/>
          <w:u w:val="single"/>
          <w:rtl/>
        </w:rPr>
        <w:t>, ב</w:t>
      </w:r>
    </w:p>
    <w:p w14:paraId="3093F6DD" w14:textId="77777777" w:rsidR="00350A59" w:rsidRPr="00BE2CB2" w:rsidRDefault="00350A59" w:rsidP="00350A59">
      <w:pPr>
        <w:jc w:val="both"/>
        <w:rPr>
          <w:i/>
          <w:iCs/>
          <w:sz w:val="20"/>
          <w:szCs w:val="20"/>
          <w:rtl/>
        </w:rPr>
      </w:pPr>
      <w:r>
        <w:rPr>
          <w:rStyle w:val="ac"/>
          <w:rFonts w:hint="cs"/>
          <w:i/>
          <w:iCs/>
          <w:sz w:val="21"/>
          <w:szCs w:val="23"/>
          <w:rtl/>
        </w:rPr>
        <w:t>"</w:t>
      </w:r>
      <w:proofErr w:type="spellStart"/>
      <w:r w:rsidRPr="00BE2CB2">
        <w:rPr>
          <w:rStyle w:val="ac"/>
          <w:rFonts w:hint="cs"/>
          <w:i/>
          <w:iCs/>
          <w:sz w:val="20"/>
          <w:szCs w:val="20"/>
          <w:rtl/>
        </w:rPr>
        <w:t>נודרין</w:t>
      </w:r>
      <w:proofErr w:type="spellEnd"/>
      <w:r w:rsidRPr="00BE2CB2">
        <w:rPr>
          <w:rStyle w:val="ac"/>
          <w:rFonts w:hint="cs"/>
          <w:i/>
          <w:iCs/>
          <w:sz w:val="20"/>
          <w:szCs w:val="20"/>
          <w:rtl/>
        </w:rPr>
        <w:t xml:space="preserve"> </w:t>
      </w:r>
      <w:proofErr w:type="spellStart"/>
      <w:r w:rsidRPr="00BE2CB2">
        <w:rPr>
          <w:rStyle w:val="ac"/>
          <w:rFonts w:hint="cs"/>
          <w:i/>
          <w:iCs/>
          <w:sz w:val="20"/>
          <w:szCs w:val="20"/>
          <w:rtl/>
        </w:rPr>
        <w:t>להרגין</w:t>
      </w:r>
      <w:proofErr w:type="spellEnd"/>
      <w:r w:rsidRPr="00BE2CB2">
        <w:rPr>
          <w:rStyle w:val="ac"/>
          <w:rFonts w:hint="cs"/>
          <w:i/>
          <w:iCs/>
          <w:sz w:val="20"/>
          <w:szCs w:val="20"/>
          <w:rtl/>
        </w:rPr>
        <w:t xml:space="preserve"> </w:t>
      </w:r>
      <w:proofErr w:type="spellStart"/>
      <w:r w:rsidRPr="00BE2CB2">
        <w:rPr>
          <w:rStyle w:val="ac"/>
          <w:rFonts w:hint="cs"/>
          <w:i/>
          <w:iCs/>
          <w:sz w:val="20"/>
          <w:szCs w:val="20"/>
          <w:rtl/>
        </w:rPr>
        <w:t>ולחרמין</w:t>
      </w:r>
      <w:proofErr w:type="spellEnd"/>
      <w:r w:rsidRPr="00BE2CB2">
        <w:rPr>
          <w:rStyle w:val="ac"/>
          <w:rFonts w:hint="cs"/>
          <w:i/>
          <w:iCs/>
          <w:sz w:val="20"/>
          <w:szCs w:val="20"/>
          <w:rtl/>
        </w:rPr>
        <w:t xml:space="preserve"> </w:t>
      </w:r>
      <w:proofErr w:type="spellStart"/>
      <w:r w:rsidRPr="00BE2CB2">
        <w:rPr>
          <w:rStyle w:val="ac"/>
          <w:rFonts w:hint="cs"/>
          <w:i/>
          <w:iCs/>
          <w:sz w:val="20"/>
          <w:szCs w:val="20"/>
          <w:rtl/>
        </w:rPr>
        <w:t>ולמוכסין</w:t>
      </w:r>
      <w:proofErr w:type="spellEnd"/>
      <w:r w:rsidRPr="00BE2CB2">
        <w:rPr>
          <w:rStyle w:val="ac"/>
          <w:rFonts w:hint="cs"/>
          <w:i/>
          <w:iCs/>
          <w:sz w:val="20"/>
          <w:szCs w:val="20"/>
          <w:rtl/>
        </w:rPr>
        <w:t xml:space="preserve">, שהיא תרומה </w:t>
      </w:r>
      <w:r w:rsidRPr="00BE2CB2">
        <w:rPr>
          <w:rStyle w:val="ac"/>
          <w:rFonts w:hint="cs"/>
          <w:i/>
          <w:iCs/>
          <w:color w:val="00FF00"/>
          <w:sz w:val="20"/>
          <w:szCs w:val="20"/>
          <w:rtl/>
        </w:rPr>
        <w:t>–</w:t>
      </w:r>
      <w:r w:rsidRPr="00BE2CB2">
        <w:rPr>
          <w:rStyle w:val="ac"/>
          <w:rFonts w:hint="cs"/>
          <w:i/>
          <w:iCs/>
          <w:sz w:val="20"/>
          <w:szCs w:val="20"/>
          <w:rtl/>
        </w:rPr>
        <w:t xml:space="preserve"> אף על פי שאינו תרומה, שהן של בית המלך - אע"פ שאינן של בית המלך. </w:t>
      </w:r>
    </w:p>
    <w:p w14:paraId="37725035" w14:textId="77777777" w:rsidR="00350A59" w:rsidRPr="00BE2CB2" w:rsidRDefault="00350A59" w:rsidP="00350A59">
      <w:pPr>
        <w:jc w:val="both"/>
        <w:rPr>
          <w:i/>
          <w:iCs/>
          <w:sz w:val="20"/>
          <w:szCs w:val="20"/>
          <w:rtl/>
        </w:rPr>
      </w:pPr>
      <w:r w:rsidRPr="00BE2CB2">
        <w:rPr>
          <w:rFonts w:hint="cs"/>
          <w:i/>
          <w:iCs/>
          <w:sz w:val="20"/>
          <w:szCs w:val="20"/>
          <w:rtl/>
        </w:rPr>
        <w:t xml:space="preserve">בית שמאי אומרים: בכל </w:t>
      </w:r>
      <w:proofErr w:type="spellStart"/>
      <w:r w:rsidRPr="00BE2CB2">
        <w:rPr>
          <w:rFonts w:hint="cs"/>
          <w:i/>
          <w:iCs/>
          <w:sz w:val="20"/>
          <w:szCs w:val="20"/>
          <w:rtl/>
        </w:rPr>
        <w:t>נודרין</w:t>
      </w:r>
      <w:proofErr w:type="spellEnd"/>
      <w:r w:rsidRPr="00BE2CB2">
        <w:rPr>
          <w:rFonts w:hint="cs"/>
          <w:i/>
          <w:iCs/>
          <w:sz w:val="20"/>
          <w:szCs w:val="20"/>
          <w:rtl/>
        </w:rPr>
        <w:t xml:space="preserve"> [בכל לשון] חוץ </w:t>
      </w:r>
      <w:proofErr w:type="spellStart"/>
      <w:r w:rsidRPr="00BE2CB2">
        <w:rPr>
          <w:rFonts w:hint="cs"/>
          <w:i/>
          <w:iCs/>
          <w:sz w:val="20"/>
          <w:szCs w:val="20"/>
          <w:rtl/>
        </w:rPr>
        <w:t>מבשבועה</w:t>
      </w:r>
      <w:proofErr w:type="spellEnd"/>
      <w:r w:rsidRPr="00BE2CB2">
        <w:rPr>
          <w:rFonts w:hint="cs"/>
          <w:i/>
          <w:iCs/>
          <w:sz w:val="20"/>
          <w:szCs w:val="20"/>
          <w:rtl/>
        </w:rPr>
        <w:t xml:space="preserve"> [לשון שבועה], ובית הלל אומרים: אף בשבועה.</w:t>
      </w:r>
    </w:p>
    <w:p w14:paraId="377BC584" w14:textId="77777777" w:rsidR="00350A59" w:rsidRPr="00BE2CB2" w:rsidRDefault="00350A59" w:rsidP="00350A59">
      <w:pPr>
        <w:jc w:val="both"/>
        <w:rPr>
          <w:i/>
          <w:iCs/>
          <w:sz w:val="20"/>
          <w:szCs w:val="20"/>
          <w:rtl/>
        </w:rPr>
      </w:pPr>
      <w:r w:rsidRPr="00BE2CB2">
        <w:rPr>
          <w:rFonts w:hint="cs"/>
          <w:i/>
          <w:iCs/>
          <w:sz w:val="20"/>
          <w:szCs w:val="20"/>
          <w:rtl/>
        </w:rPr>
        <w:t xml:space="preserve">בית שמאי אומרים: לא יפתח לו בנדר,[ מיוזמתו, אלא אם כן הכריחו לנדור], ובית הלל אומרים: אף יפתח לו. </w:t>
      </w:r>
    </w:p>
    <w:p w14:paraId="22551EA3" w14:textId="77777777" w:rsidR="00350A59" w:rsidRPr="00BE2CB2" w:rsidRDefault="00350A59" w:rsidP="00350A59">
      <w:pPr>
        <w:jc w:val="both"/>
        <w:rPr>
          <w:i/>
          <w:iCs/>
          <w:sz w:val="20"/>
          <w:szCs w:val="20"/>
          <w:rtl/>
        </w:rPr>
      </w:pPr>
      <w:r w:rsidRPr="00BE2CB2">
        <w:rPr>
          <w:rFonts w:hint="cs"/>
          <w:i/>
          <w:iCs/>
          <w:sz w:val="20"/>
          <w:szCs w:val="20"/>
          <w:rtl/>
        </w:rPr>
        <w:t xml:space="preserve">בית שמאי אומרים: במה שהוא מדירו, ובית הלל אומרים: אף במה שאינו מדירו. כיצד? אמר לו: אמור קונם [=לשון נדר ושבועה] אשתי נהנית לי [כלומר נודר שהוא לא </w:t>
      </w:r>
      <w:proofErr w:type="spellStart"/>
      <w:r w:rsidRPr="00BE2CB2">
        <w:rPr>
          <w:rFonts w:hint="cs"/>
          <w:i/>
          <w:iCs/>
          <w:sz w:val="20"/>
          <w:szCs w:val="20"/>
          <w:rtl/>
        </w:rPr>
        <w:t>יהנה</w:t>
      </w:r>
      <w:proofErr w:type="spellEnd"/>
      <w:r w:rsidRPr="00BE2CB2">
        <w:rPr>
          <w:rFonts w:hint="cs"/>
          <w:i/>
          <w:iCs/>
          <w:sz w:val="20"/>
          <w:szCs w:val="20"/>
          <w:rtl/>
        </w:rPr>
        <w:t xml:space="preserve"> </w:t>
      </w:r>
      <w:proofErr w:type="spellStart"/>
      <w:r w:rsidRPr="00BE2CB2">
        <w:rPr>
          <w:rFonts w:hint="cs"/>
          <w:i/>
          <w:iCs/>
          <w:sz w:val="20"/>
          <w:szCs w:val="20"/>
          <w:rtl/>
        </w:rPr>
        <w:t>מאישתו</w:t>
      </w:r>
      <w:proofErr w:type="spellEnd"/>
      <w:r w:rsidRPr="00BE2CB2">
        <w:rPr>
          <w:rFonts w:hint="cs"/>
          <w:i/>
          <w:iCs/>
          <w:sz w:val="20"/>
          <w:szCs w:val="20"/>
          <w:rtl/>
        </w:rPr>
        <w:t xml:space="preserve">], ואמר קונם אשתי </w:t>
      </w:r>
      <w:r w:rsidRPr="00BE2CB2">
        <w:rPr>
          <w:rFonts w:hint="cs"/>
          <w:b/>
          <w:bCs/>
          <w:i/>
          <w:iCs/>
          <w:sz w:val="20"/>
          <w:szCs w:val="20"/>
          <w:rtl/>
        </w:rPr>
        <w:t>ובני</w:t>
      </w:r>
      <w:r w:rsidRPr="00BE2CB2">
        <w:rPr>
          <w:rFonts w:hint="cs"/>
          <w:i/>
          <w:iCs/>
          <w:sz w:val="20"/>
          <w:szCs w:val="20"/>
          <w:rtl/>
        </w:rPr>
        <w:t xml:space="preserve"> </w:t>
      </w:r>
      <w:proofErr w:type="spellStart"/>
      <w:r w:rsidRPr="00BE2CB2">
        <w:rPr>
          <w:rFonts w:hint="cs"/>
          <w:i/>
          <w:iCs/>
          <w:sz w:val="20"/>
          <w:szCs w:val="20"/>
          <w:rtl/>
        </w:rPr>
        <w:t>נהנין</w:t>
      </w:r>
      <w:proofErr w:type="spellEnd"/>
      <w:r w:rsidRPr="00BE2CB2">
        <w:rPr>
          <w:rFonts w:hint="cs"/>
          <w:i/>
          <w:iCs/>
          <w:sz w:val="20"/>
          <w:szCs w:val="20"/>
          <w:rtl/>
        </w:rPr>
        <w:t xml:space="preserve"> לי, בית שמאי אומרים: אשתו מותרת ובניו </w:t>
      </w:r>
      <w:proofErr w:type="spellStart"/>
      <w:r w:rsidRPr="00BE2CB2">
        <w:rPr>
          <w:rFonts w:hint="cs"/>
          <w:i/>
          <w:iCs/>
          <w:sz w:val="20"/>
          <w:szCs w:val="20"/>
          <w:rtl/>
        </w:rPr>
        <w:t>אסורין</w:t>
      </w:r>
      <w:proofErr w:type="spellEnd"/>
      <w:r w:rsidRPr="00BE2CB2">
        <w:rPr>
          <w:rFonts w:hint="cs"/>
          <w:i/>
          <w:iCs/>
          <w:sz w:val="20"/>
          <w:szCs w:val="20"/>
          <w:rtl/>
        </w:rPr>
        <w:t xml:space="preserve">, ובית הלל אומרים: אלו ואלו </w:t>
      </w:r>
      <w:proofErr w:type="spellStart"/>
      <w:r w:rsidRPr="00BE2CB2">
        <w:rPr>
          <w:rFonts w:hint="cs"/>
          <w:i/>
          <w:iCs/>
          <w:sz w:val="20"/>
          <w:szCs w:val="20"/>
          <w:rtl/>
        </w:rPr>
        <w:t>מותרין</w:t>
      </w:r>
      <w:proofErr w:type="spellEnd"/>
      <w:r w:rsidRPr="00BE2CB2">
        <w:rPr>
          <w:rFonts w:hint="cs"/>
          <w:i/>
          <w:iCs/>
          <w:sz w:val="20"/>
          <w:szCs w:val="20"/>
          <w:rtl/>
        </w:rPr>
        <w:t xml:space="preserve">". </w:t>
      </w:r>
    </w:p>
    <w:p w14:paraId="36852A35" w14:textId="77777777" w:rsidR="00350A59" w:rsidRPr="00BE2CB2" w:rsidRDefault="00350A59" w:rsidP="00350A59">
      <w:pPr>
        <w:jc w:val="both"/>
        <w:rPr>
          <w:sz w:val="20"/>
          <w:szCs w:val="20"/>
          <w:rtl/>
        </w:rPr>
      </w:pPr>
    </w:p>
    <w:p w14:paraId="2DB108AC" w14:textId="77777777" w:rsidR="00350A59" w:rsidRDefault="00350A59" w:rsidP="00350A59">
      <w:pPr>
        <w:jc w:val="both"/>
        <w:rPr>
          <w:rtl/>
        </w:rPr>
      </w:pPr>
      <w:r>
        <w:rPr>
          <w:rFonts w:hint="cs"/>
          <w:rtl/>
        </w:rPr>
        <w:t xml:space="preserve">המשנה אומרת שאם יש </w:t>
      </w:r>
      <w:proofErr w:type="spellStart"/>
      <w:r>
        <w:rPr>
          <w:rFonts w:hint="cs"/>
          <w:rtl/>
        </w:rPr>
        <w:t>מוכסין</w:t>
      </w:r>
      <w:proofErr w:type="spellEnd"/>
      <w:r>
        <w:rPr>
          <w:rFonts w:hint="cs"/>
          <w:rtl/>
        </w:rPr>
        <w:t xml:space="preserve"> (גובי מס) שרוצים לגבות פירות של יהודי כמס עבור המלך של השלטון הזר, ואותו יהודי רוצה להתחמק מתשלום המס יש לו דרך לעשות זאת. אפשר לעשות זאת ע"י שהיהודי ידור נדר למוכס שהפירות שרוצה לקחת ממנו הם תרומה. מאחר שתרומה היא לכוהנים אסור למישהו שלא כהן לאכול אותה, ולכן אי אפשר לקחת אותה למס. כשאדם נודר שזה תרומה זה אומר שגם הוא לא יכול לאכול מהפירות, ואז זה יגרום למוכס יותר להאמין לו שהפירות הם תרומה. אחרי שהמוכס הולך המשנה אומרת שאפשר להתייחס כאילו לא היה נדר ולאכול </w:t>
      </w:r>
      <w:r>
        <w:rPr>
          <w:rFonts w:hint="cs"/>
          <w:rtl/>
        </w:rPr>
        <w:lastRenderedPageBreak/>
        <w:t xml:space="preserve">מהפירות. במילים אחרות רואים שאפשר לרמות ולשקר את המוכס בכך שנודרים נדר שקרי שהפירות הן תרומה כדי להתחמק מלשלם מס למלך. </w:t>
      </w:r>
    </w:p>
    <w:p w14:paraId="7BA68B04" w14:textId="77777777" w:rsidR="00350A59" w:rsidRDefault="00350A59" w:rsidP="00350A59">
      <w:pPr>
        <w:jc w:val="both"/>
        <w:rPr>
          <w:rtl/>
        </w:rPr>
      </w:pPr>
      <w:r>
        <w:rPr>
          <w:rFonts w:hint="cs"/>
          <w:rtl/>
        </w:rPr>
        <w:t>איך אפשר לשקר למוכס, הרי הוא בא לגבות את המכס בדין?</w:t>
      </w:r>
    </w:p>
    <w:p w14:paraId="3F30252B" w14:textId="77777777" w:rsidR="00350A59" w:rsidRDefault="00350A59" w:rsidP="00350A59">
      <w:pPr>
        <w:jc w:val="both"/>
        <w:rPr>
          <w:rtl/>
        </w:rPr>
      </w:pPr>
      <w:r>
        <w:rPr>
          <w:rFonts w:hint="cs"/>
          <w:rtl/>
        </w:rPr>
        <w:t>הגמרא שואלת את זה:</w:t>
      </w:r>
    </w:p>
    <w:p w14:paraId="350EC142" w14:textId="77777777" w:rsidR="00350A59" w:rsidRPr="00BE2CB2" w:rsidRDefault="00350A59" w:rsidP="00350A59">
      <w:pPr>
        <w:jc w:val="both"/>
        <w:rPr>
          <w:i/>
          <w:iCs/>
          <w:sz w:val="20"/>
          <w:szCs w:val="20"/>
          <w:rtl/>
        </w:rPr>
      </w:pPr>
      <w:r>
        <w:rPr>
          <w:rFonts w:hint="cs"/>
          <w:i/>
          <w:iCs/>
          <w:sz w:val="20"/>
          <w:szCs w:val="20"/>
          <w:rtl/>
        </w:rPr>
        <w:t>"</w:t>
      </w:r>
      <w:r w:rsidRPr="00BE2CB2">
        <w:rPr>
          <w:rFonts w:hint="cs"/>
          <w:i/>
          <w:iCs/>
          <w:sz w:val="20"/>
          <w:szCs w:val="20"/>
          <w:rtl/>
        </w:rPr>
        <w:t xml:space="preserve">והאמר [והרי אמר] שמואל: </w:t>
      </w:r>
      <w:proofErr w:type="spellStart"/>
      <w:r w:rsidRPr="00BE2CB2">
        <w:rPr>
          <w:rFonts w:hint="cs"/>
          <w:i/>
          <w:iCs/>
          <w:sz w:val="20"/>
          <w:szCs w:val="20"/>
          <w:rtl/>
        </w:rPr>
        <w:t>דינא</w:t>
      </w:r>
      <w:proofErr w:type="spellEnd"/>
      <w:r w:rsidRPr="00BE2CB2">
        <w:rPr>
          <w:rFonts w:hint="cs"/>
          <w:i/>
          <w:iCs/>
          <w:sz w:val="20"/>
          <w:szCs w:val="20"/>
          <w:rtl/>
        </w:rPr>
        <w:t xml:space="preserve"> </w:t>
      </w:r>
      <w:proofErr w:type="spellStart"/>
      <w:r w:rsidRPr="00BE2CB2">
        <w:rPr>
          <w:rFonts w:hint="cs"/>
          <w:i/>
          <w:iCs/>
          <w:sz w:val="20"/>
          <w:szCs w:val="20"/>
          <w:rtl/>
        </w:rPr>
        <w:t>דמלכותא</w:t>
      </w:r>
      <w:proofErr w:type="spellEnd"/>
      <w:r w:rsidRPr="00BE2CB2">
        <w:rPr>
          <w:rFonts w:hint="cs"/>
          <w:i/>
          <w:iCs/>
          <w:sz w:val="20"/>
          <w:szCs w:val="20"/>
          <w:rtl/>
        </w:rPr>
        <w:t xml:space="preserve"> </w:t>
      </w:r>
      <w:proofErr w:type="spellStart"/>
      <w:r w:rsidRPr="00BE2CB2">
        <w:rPr>
          <w:rFonts w:hint="cs"/>
          <w:i/>
          <w:iCs/>
          <w:sz w:val="20"/>
          <w:szCs w:val="20"/>
          <w:rtl/>
        </w:rPr>
        <w:t>דינא</w:t>
      </w:r>
      <w:proofErr w:type="spellEnd"/>
      <w:r w:rsidRPr="00BE2CB2">
        <w:rPr>
          <w:rFonts w:hint="cs"/>
          <w:i/>
          <w:iCs/>
          <w:sz w:val="20"/>
          <w:szCs w:val="20"/>
          <w:rtl/>
        </w:rPr>
        <w:t xml:space="preserve">! [כלומר, כל מה שקובע המלך, דינו דין, ואם כן, מוכס שבא לקחת מכס אין מדובר באונס אלא במעשה מותר ע"פ דין, ומדוע מותר </w:t>
      </w:r>
      <w:proofErr w:type="spellStart"/>
      <w:r w:rsidRPr="00BE2CB2">
        <w:rPr>
          <w:rFonts w:hint="cs"/>
          <w:i/>
          <w:iCs/>
          <w:sz w:val="20"/>
          <w:szCs w:val="20"/>
          <w:rtl/>
        </w:rPr>
        <w:t>לידור</w:t>
      </w:r>
      <w:proofErr w:type="spellEnd"/>
      <w:r w:rsidRPr="00BE2CB2">
        <w:rPr>
          <w:rFonts w:hint="cs"/>
          <w:i/>
          <w:iCs/>
          <w:sz w:val="20"/>
          <w:szCs w:val="20"/>
          <w:rtl/>
        </w:rPr>
        <w:t xml:space="preserve"> את הפירות?]! </w:t>
      </w:r>
    </w:p>
    <w:p w14:paraId="1218C444" w14:textId="77777777" w:rsidR="00350A59" w:rsidRPr="00BE2CB2" w:rsidRDefault="00350A59" w:rsidP="00350A59">
      <w:pPr>
        <w:jc w:val="both"/>
        <w:rPr>
          <w:i/>
          <w:iCs/>
          <w:sz w:val="20"/>
          <w:szCs w:val="20"/>
          <w:rtl/>
        </w:rPr>
      </w:pPr>
      <w:r w:rsidRPr="00BE2CB2">
        <w:rPr>
          <w:rFonts w:hint="cs"/>
          <w:i/>
          <w:iCs/>
          <w:sz w:val="20"/>
          <w:szCs w:val="20"/>
          <w:rtl/>
        </w:rPr>
        <w:t xml:space="preserve">אמר רב </w:t>
      </w:r>
      <w:proofErr w:type="spellStart"/>
      <w:r w:rsidRPr="00BE2CB2">
        <w:rPr>
          <w:rFonts w:hint="cs"/>
          <w:i/>
          <w:iCs/>
          <w:sz w:val="20"/>
          <w:szCs w:val="20"/>
          <w:rtl/>
        </w:rPr>
        <w:t>חיננא</w:t>
      </w:r>
      <w:proofErr w:type="spellEnd"/>
      <w:r w:rsidRPr="00BE2CB2">
        <w:rPr>
          <w:rFonts w:hint="cs"/>
          <w:i/>
          <w:iCs/>
          <w:sz w:val="20"/>
          <w:szCs w:val="20"/>
          <w:rtl/>
        </w:rPr>
        <w:t xml:space="preserve"> </w:t>
      </w:r>
      <w:proofErr w:type="spellStart"/>
      <w:r w:rsidRPr="00BE2CB2">
        <w:rPr>
          <w:rFonts w:hint="cs"/>
          <w:i/>
          <w:iCs/>
          <w:sz w:val="20"/>
          <w:szCs w:val="20"/>
          <w:rtl/>
        </w:rPr>
        <w:t>א"ר</w:t>
      </w:r>
      <w:proofErr w:type="spellEnd"/>
      <w:r w:rsidRPr="00BE2CB2">
        <w:rPr>
          <w:rFonts w:hint="cs"/>
          <w:i/>
          <w:iCs/>
          <w:sz w:val="20"/>
          <w:szCs w:val="20"/>
          <w:rtl/>
        </w:rPr>
        <w:t xml:space="preserve"> כהנא אמר שמואל: במוכס שאין לו קצבה. </w:t>
      </w:r>
    </w:p>
    <w:p w14:paraId="5B2E1C86" w14:textId="77777777" w:rsidR="00350A59" w:rsidRPr="00BE2CB2" w:rsidRDefault="00350A59" w:rsidP="00350A59">
      <w:pPr>
        <w:jc w:val="both"/>
        <w:rPr>
          <w:i/>
          <w:iCs/>
          <w:sz w:val="20"/>
          <w:szCs w:val="20"/>
          <w:rtl/>
        </w:rPr>
      </w:pPr>
      <w:r w:rsidRPr="00BE2CB2">
        <w:rPr>
          <w:rFonts w:hint="cs"/>
          <w:i/>
          <w:iCs/>
          <w:sz w:val="20"/>
          <w:szCs w:val="20"/>
          <w:rtl/>
        </w:rPr>
        <w:t>דבי ר' ינאי אמר: במוכס העומד מאליו</w:t>
      </w:r>
      <w:r>
        <w:rPr>
          <w:rFonts w:hint="cs"/>
          <w:i/>
          <w:iCs/>
          <w:sz w:val="20"/>
          <w:szCs w:val="20"/>
          <w:rtl/>
        </w:rPr>
        <w:t>"</w:t>
      </w:r>
      <w:r w:rsidRPr="00BE2CB2">
        <w:rPr>
          <w:rFonts w:hint="cs"/>
          <w:i/>
          <w:iCs/>
          <w:sz w:val="20"/>
          <w:szCs w:val="20"/>
          <w:rtl/>
        </w:rPr>
        <w:t xml:space="preserve">. </w:t>
      </w:r>
    </w:p>
    <w:p w14:paraId="130926E3" w14:textId="77777777" w:rsidR="00350A59" w:rsidRDefault="00350A59" w:rsidP="00350A59">
      <w:pPr>
        <w:jc w:val="both"/>
        <w:rPr>
          <w:rtl/>
        </w:rPr>
      </w:pPr>
      <w:r>
        <w:rPr>
          <w:rFonts w:hint="cs"/>
          <w:rtl/>
        </w:rPr>
        <w:t>הגמרא שואלת מדברי שמואל שאמר שיש לנו כלל "</w:t>
      </w:r>
      <w:proofErr w:type="spellStart"/>
      <w:r>
        <w:rPr>
          <w:rFonts w:hint="cs"/>
          <w:rtl/>
        </w:rPr>
        <w:t>דינא</w:t>
      </w:r>
      <w:proofErr w:type="spellEnd"/>
      <w:r>
        <w:rPr>
          <w:rFonts w:hint="cs"/>
          <w:rtl/>
        </w:rPr>
        <w:t xml:space="preserve"> </w:t>
      </w:r>
      <w:proofErr w:type="spellStart"/>
      <w:r>
        <w:rPr>
          <w:rFonts w:hint="cs"/>
          <w:rtl/>
        </w:rPr>
        <w:t>דמלכותא</w:t>
      </w:r>
      <w:proofErr w:type="spellEnd"/>
      <w:r>
        <w:rPr>
          <w:rFonts w:hint="cs"/>
          <w:rtl/>
        </w:rPr>
        <w:t xml:space="preserve"> </w:t>
      </w:r>
      <w:proofErr w:type="spellStart"/>
      <w:r>
        <w:rPr>
          <w:rFonts w:hint="cs"/>
          <w:rtl/>
        </w:rPr>
        <w:t>דינא</w:t>
      </w:r>
      <w:proofErr w:type="spellEnd"/>
      <w:r>
        <w:rPr>
          <w:rFonts w:hint="cs"/>
          <w:rtl/>
        </w:rPr>
        <w:t xml:space="preserve">" </w:t>
      </w:r>
      <w:r>
        <w:rPr>
          <w:rtl/>
        </w:rPr>
        <w:t>–</w:t>
      </w:r>
      <w:r>
        <w:rPr>
          <w:rFonts w:hint="cs"/>
          <w:rtl/>
        </w:rPr>
        <w:t xml:space="preserve"> כלומר שצריך לציית לשלטון, א"כ כיצד המשנה נותנת אפשרות להתחמק ממס שנגבה כדין? הגמרא מתרצת שני תירוצים:</w:t>
      </w:r>
    </w:p>
    <w:p w14:paraId="61257CA6" w14:textId="77777777" w:rsidR="00350A59" w:rsidRDefault="00350A59" w:rsidP="00350A59">
      <w:pPr>
        <w:jc w:val="both"/>
        <w:rPr>
          <w:rtl/>
        </w:rPr>
      </w:pPr>
      <w:r>
        <w:rPr>
          <w:rFonts w:hint="cs"/>
          <w:rtl/>
        </w:rPr>
        <w:t xml:space="preserve">א) רב </w:t>
      </w:r>
      <w:proofErr w:type="spellStart"/>
      <w:r>
        <w:rPr>
          <w:rFonts w:hint="cs"/>
          <w:rtl/>
        </w:rPr>
        <w:t>חיננא</w:t>
      </w:r>
      <w:proofErr w:type="spellEnd"/>
      <w:r>
        <w:rPr>
          <w:rFonts w:hint="cs"/>
          <w:rtl/>
        </w:rPr>
        <w:t xml:space="preserve"> </w:t>
      </w:r>
      <w:proofErr w:type="spellStart"/>
      <w:r>
        <w:rPr>
          <w:rFonts w:hint="cs"/>
          <w:rtl/>
        </w:rPr>
        <w:t>א"ר</w:t>
      </w:r>
      <w:proofErr w:type="spellEnd"/>
      <w:r>
        <w:rPr>
          <w:rFonts w:hint="cs"/>
          <w:rtl/>
        </w:rPr>
        <w:t xml:space="preserve"> כהא אמר שמואל </w:t>
      </w:r>
      <w:r>
        <w:rPr>
          <w:rtl/>
        </w:rPr>
        <w:t>–</w:t>
      </w:r>
      <w:r>
        <w:rPr>
          <w:rFonts w:hint="cs"/>
          <w:rtl/>
        </w:rPr>
        <w:t xml:space="preserve"> המשנה התירה לשקר במקרה מיוחד של מוכס שאין לו קצבה.  והסביר רש"י שזה מוכס שנוטל מה שרוצה. ומבאר </w:t>
      </w:r>
      <w:proofErr w:type="spellStart"/>
      <w:r>
        <w:rPr>
          <w:rFonts w:hint="cs"/>
          <w:rtl/>
        </w:rPr>
        <w:t>הר"ן</w:t>
      </w:r>
      <w:proofErr w:type="spellEnd"/>
      <w:r>
        <w:rPr>
          <w:rFonts w:hint="cs"/>
          <w:rtl/>
        </w:rPr>
        <w:t xml:space="preserve"> שהמוכס ממש גוזל ולא רק לוקח מס. כלומר המשנה דיברה על מקרה של מוכס שצריך להביא סכום מסוים למס עבור בית המלך, והוא גובה מאנשים באופן שרירותי מס בלי קריטריונים שוויוניים</w:t>
      </w:r>
      <w:r>
        <w:rPr>
          <w:rStyle w:val="a9"/>
          <w:rtl/>
        </w:rPr>
        <w:footnoteReference w:id="13"/>
      </w:r>
      <w:r>
        <w:rPr>
          <w:rFonts w:hint="cs"/>
          <w:rtl/>
        </w:rPr>
        <w:t xml:space="preserve"> לנטילת המס. מוכס כזה הוא גוזל ולכן מותר להתחמק ממנו לפי המשנה. אבל אם זה מוכס שגובה מס לפי קריטריונים שוויוניים צריך לתת לו מס.</w:t>
      </w:r>
    </w:p>
    <w:p w14:paraId="762BD042" w14:textId="77777777" w:rsidR="00350A59" w:rsidRDefault="00350A59" w:rsidP="00350A59">
      <w:pPr>
        <w:jc w:val="both"/>
        <w:rPr>
          <w:rtl/>
        </w:rPr>
      </w:pPr>
      <w:r>
        <w:rPr>
          <w:rFonts w:hint="cs"/>
          <w:rtl/>
        </w:rPr>
        <w:t xml:space="preserve">ב) דבי ר' ינאי </w:t>
      </w:r>
      <w:r>
        <w:rPr>
          <w:rtl/>
        </w:rPr>
        <w:t>–</w:t>
      </w:r>
      <w:r>
        <w:rPr>
          <w:rFonts w:hint="cs"/>
          <w:rtl/>
        </w:rPr>
        <w:t xml:space="preserve"> המשנה התירה לרמות במוכס העומד מאליו. והסבירו רש"י </w:t>
      </w:r>
      <w:proofErr w:type="spellStart"/>
      <w:r>
        <w:rPr>
          <w:rFonts w:hint="cs"/>
          <w:rtl/>
        </w:rPr>
        <w:t>והר"ן</w:t>
      </w:r>
      <w:proofErr w:type="spellEnd"/>
      <w:r>
        <w:rPr>
          <w:rFonts w:hint="cs"/>
          <w:rtl/>
        </w:rPr>
        <w:t xml:space="preserve"> שמדובר במוכס שגובה לא במצוות המלך. כלומר המשנה התירה למרות מוכס שאף אחד לא מינה אותו לתפקיד, ולכן מוכס כזה מותר לרמות. אבל אם זה מוכס שפועל מכוח סמכות שנתנה לו, דין המלכות דין וצריך לתת לו מס.</w:t>
      </w:r>
    </w:p>
    <w:p w14:paraId="09E159A8" w14:textId="77777777" w:rsidR="00350A59" w:rsidRDefault="00350A59" w:rsidP="00350A59">
      <w:pPr>
        <w:jc w:val="both"/>
        <w:rPr>
          <w:rtl/>
        </w:rPr>
      </w:pPr>
      <w:r>
        <w:rPr>
          <w:rFonts w:hint="cs"/>
          <w:rtl/>
        </w:rPr>
        <w:t>למה ההלכה מחייבת לקיים את דין המלכות? אנחנו נראה נימוקים שונים למה יש חובה לכך. חשיבות הנימוקים היא לא רק כדי להבין את הנימוק, אלא כי הנימוק גם ישפיע על היקף הכלל.</w:t>
      </w:r>
    </w:p>
    <w:p w14:paraId="2539483E" w14:textId="77777777" w:rsidR="00350A59" w:rsidRDefault="00350A59" w:rsidP="00350A59">
      <w:pPr>
        <w:jc w:val="both"/>
        <w:rPr>
          <w:rtl/>
        </w:rPr>
      </w:pPr>
      <w:r>
        <w:rPr>
          <w:rFonts w:hint="cs"/>
          <w:rtl/>
        </w:rPr>
        <w:t xml:space="preserve">א) </w:t>
      </w:r>
      <w:r w:rsidRPr="0007060C">
        <w:rPr>
          <w:rFonts w:hint="cs"/>
          <w:u w:val="single"/>
          <w:rtl/>
        </w:rPr>
        <w:t xml:space="preserve">נימוק אחד מופיע </w:t>
      </w:r>
      <w:proofErr w:type="spellStart"/>
      <w:r w:rsidRPr="0007060C">
        <w:rPr>
          <w:rFonts w:hint="cs"/>
          <w:u w:val="single"/>
          <w:rtl/>
        </w:rPr>
        <w:t>בר"ן</w:t>
      </w:r>
      <w:proofErr w:type="spellEnd"/>
      <w:r w:rsidRPr="0007060C">
        <w:rPr>
          <w:rFonts w:hint="cs"/>
          <w:u w:val="single"/>
          <w:rtl/>
        </w:rPr>
        <w:t xml:space="preserve"> שמצטט את התוספות</w:t>
      </w:r>
      <w:r>
        <w:rPr>
          <w:rFonts w:hint="cs"/>
          <w:u w:val="single"/>
          <w:rtl/>
        </w:rPr>
        <w:t xml:space="preserve"> (על מסכת נדרים דף </w:t>
      </w:r>
      <w:proofErr w:type="spellStart"/>
      <w:r>
        <w:rPr>
          <w:rFonts w:hint="cs"/>
          <w:u w:val="single"/>
          <w:rtl/>
        </w:rPr>
        <w:t>כז</w:t>
      </w:r>
      <w:proofErr w:type="spellEnd"/>
      <w:r>
        <w:rPr>
          <w:rFonts w:hint="cs"/>
          <w:u w:val="single"/>
          <w:rtl/>
        </w:rPr>
        <w:t xml:space="preserve"> ע"ב)</w:t>
      </w:r>
      <w:r w:rsidRPr="0007060C">
        <w:rPr>
          <w:rFonts w:hint="cs"/>
          <w:u w:val="single"/>
          <w:rtl/>
        </w:rPr>
        <w:t>:</w:t>
      </w:r>
    </w:p>
    <w:p w14:paraId="21952D92" w14:textId="77777777" w:rsidR="00350A59" w:rsidRPr="00815C10" w:rsidRDefault="00350A59" w:rsidP="00350A59">
      <w:pPr>
        <w:jc w:val="both"/>
        <w:rPr>
          <w:i/>
          <w:iCs/>
          <w:sz w:val="21"/>
          <w:szCs w:val="23"/>
          <w:rtl/>
        </w:rPr>
      </w:pPr>
      <w:r w:rsidRPr="00815C10">
        <w:rPr>
          <w:rFonts w:hint="cs"/>
          <w:i/>
          <w:iCs/>
          <w:sz w:val="18"/>
          <w:szCs w:val="20"/>
          <w:rtl/>
        </w:rPr>
        <w:t xml:space="preserve">"וכתבו בתוספות, </w:t>
      </w:r>
      <w:proofErr w:type="spellStart"/>
      <w:r w:rsidRPr="00815C10">
        <w:rPr>
          <w:rFonts w:hint="cs"/>
          <w:i/>
          <w:iCs/>
          <w:sz w:val="18"/>
          <w:szCs w:val="20"/>
          <w:rtl/>
        </w:rPr>
        <w:t>דדוקא</w:t>
      </w:r>
      <w:proofErr w:type="spellEnd"/>
      <w:r w:rsidRPr="00815C10">
        <w:rPr>
          <w:rFonts w:hint="cs"/>
          <w:i/>
          <w:iCs/>
          <w:sz w:val="18"/>
          <w:szCs w:val="20"/>
          <w:rtl/>
        </w:rPr>
        <w:t xml:space="preserve"> במלכי עובדי כוכבים אמר </w:t>
      </w:r>
      <w:proofErr w:type="spellStart"/>
      <w:r w:rsidRPr="00815C10">
        <w:rPr>
          <w:rFonts w:hint="cs"/>
          <w:i/>
          <w:iCs/>
          <w:sz w:val="18"/>
          <w:szCs w:val="20"/>
          <w:rtl/>
        </w:rPr>
        <w:t>דדינא</w:t>
      </w:r>
      <w:proofErr w:type="spellEnd"/>
      <w:r w:rsidRPr="00815C10">
        <w:rPr>
          <w:rFonts w:hint="cs"/>
          <w:i/>
          <w:iCs/>
          <w:sz w:val="18"/>
          <w:szCs w:val="20"/>
          <w:rtl/>
        </w:rPr>
        <w:t xml:space="preserve"> </w:t>
      </w:r>
      <w:proofErr w:type="spellStart"/>
      <w:r w:rsidRPr="00815C10">
        <w:rPr>
          <w:rFonts w:hint="cs"/>
          <w:i/>
          <w:iCs/>
          <w:sz w:val="18"/>
          <w:szCs w:val="20"/>
          <w:rtl/>
        </w:rPr>
        <w:t>דמלכותא</w:t>
      </w:r>
      <w:proofErr w:type="spellEnd"/>
      <w:r w:rsidRPr="00815C10">
        <w:rPr>
          <w:rFonts w:hint="cs"/>
          <w:i/>
          <w:iCs/>
          <w:sz w:val="18"/>
          <w:szCs w:val="20"/>
          <w:rtl/>
        </w:rPr>
        <w:t xml:space="preserve"> </w:t>
      </w:r>
      <w:proofErr w:type="spellStart"/>
      <w:r w:rsidRPr="00815C10">
        <w:rPr>
          <w:rFonts w:hint="cs"/>
          <w:i/>
          <w:iCs/>
          <w:sz w:val="18"/>
          <w:szCs w:val="20"/>
          <w:rtl/>
        </w:rPr>
        <w:t>דינא</w:t>
      </w:r>
      <w:proofErr w:type="spellEnd"/>
      <w:r w:rsidRPr="00815C10">
        <w:rPr>
          <w:rFonts w:hint="cs"/>
          <w:i/>
          <w:iCs/>
          <w:sz w:val="18"/>
          <w:szCs w:val="20"/>
          <w:rtl/>
        </w:rPr>
        <w:t xml:space="preserve">, מפני שהארץ שלו, ויכול לומר להם: אם לא תעשו מצוותי, אגרש אתכם מן הארץ. אבל במלכי ישראל, לא. לפי שארץ ישראל כל ישראל </w:t>
      </w:r>
      <w:proofErr w:type="spellStart"/>
      <w:r w:rsidRPr="00815C10">
        <w:rPr>
          <w:rFonts w:hint="cs"/>
          <w:i/>
          <w:iCs/>
          <w:sz w:val="18"/>
          <w:szCs w:val="20"/>
          <w:rtl/>
        </w:rPr>
        <w:t>שותפין</w:t>
      </w:r>
      <w:proofErr w:type="spellEnd"/>
      <w:r w:rsidRPr="00815C10">
        <w:rPr>
          <w:rFonts w:hint="cs"/>
          <w:i/>
          <w:iCs/>
          <w:sz w:val="18"/>
          <w:szCs w:val="20"/>
          <w:rtl/>
        </w:rPr>
        <w:t xml:space="preserve"> בה".</w:t>
      </w:r>
      <w:r>
        <w:rPr>
          <w:rFonts w:hint="cs"/>
          <w:i/>
          <w:iCs/>
          <w:sz w:val="21"/>
          <w:szCs w:val="23"/>
          <w:rtl/>
        </w:rPr>
        <w:t xml:space="preserve"> </w:t>
      </w:r>
    </w:p>
    <w:p w14:paraId="7301F29B" w14:textId="77777777" w:rsidR="00350A59" w:rsidRDefault="00350A59" w:rsidP="00350A59">
      <w:pPr>
        <w:jc w:val="both"/>
        <w:rPr>
          <w:rtl/>
        </w:rPr>
      </w:pPr>
      <w:r>
        <w:rPr>
          <w:rFonts w:hint="cs"/>
          <w:rtl/>
        </w:rPr>
        <w:t xml:space="preserve">הסיבה </w:t>
      </w:r>
      <w:proofErr w:type="spellStart"/>
      <w:r>
        <w:rPr>
          <w:rFonts w:hint="cs"/>
          <w:rtl/>
        </w:rPr>
        <w:t>שדינא</w:t>
      </w:r>
      <w:proofErr w:type="spellEnd"/>
      <w:r>
        <w:rPr>
          <w:rFonts w:hint="cs"/>
          <w:rtl/>
        </w:rPr>
        <w:t xml:space="preserve"> </w:t>
      </w:r>
      <w:proofErr w:type="spellStart"/>
      <w:r>
        <w:rPr>
          <w:rFonts w:hint="cs"/>
          <w:rtl/>
        </w:rPr>
        <w:t>דמלכותא</w:t>
      </w:r>
      <w:proofErr w:type="spellEnd"/>
      <w:r>
        <w:rPr>
          <w:rFonts w:hint="cs"/>
          <w:rtl/>
        </w:rPr>
        <w:t xml:space="preserve"> מחייבת היא פרקטית כי הארץ של המלך, והוא יכול לגרש את האזרחים בכל רגע. מכוח היותו בעל הבית זכותו להגיד לאזרחים מה לעשות. אגב זה הוא אומר שזה דווקא במלך גוי ולא במלכי ישראל, כי ארץ ישראל לא שייכת למלך.</w:t>
      </w:r>
    </w:p>
    <w:p w14:paraId="2CC529D5" w14:textId="77777777" w:rsidR="00350A59" w:rsidRDefault="00350A59" w:rsidP="00350A59">
      <w:pPr>
        <w:jc w:val="both"/>
        <w:rPr>
          <w:rtl/>
        </w:rPr>
      </w:pPr>
      <w:r>
        <w:rPr>
          <w:rFonts w:hint="cs"/>
          <w:rtl/>
        </w:rPr>
        <w:t xml:space="preserve">ב) </w:t>
      </w:r>
      <w:proofErr w:type="spellStart"/>
      <w:r>
        <w:rPr>
          <w:rFonts w:hint="cs"/>
          <w:rtl/>
        </w:rPr>
        <w:t>רשב"ם</w:t>
      </w:r>
      <w:proofErr w:type="spellEnd"/>
      <w:r>
        <w:rPr>
          <w:rFonts w:hint="cs"/>
          <w:rtl/>
        </w:rPr>
        <w:t xml:space="preserve"> בבא </w:t>
      </w:r>
      <w:proofErr w:type="spellStart"/>
      <w:r>
        <w:rPr>
          <w:rFonts w:hint="cs"/>
          <w:rtl/>
        </w:rPr>
        <w:t>בתרא</w:t>
      </w:r>
      <w:proofErr w:type="spellEnd"/>
      <w:r>
        <w:rPr>
          <w:rFonts w:hint="cs"/>
          <w:rtl/>
        </w:rPr>
        <w:t xml:space="preserve"> נד, ב </w:t>
      </w:r>
      <w:r>
        <w:rPr>
          <w:rtl/>
        </w:rPr>
        <w:t>–</w:t>
      </w:r>
      <w:r>
        <w:rPr>
          <w:rFonts w:hint="cs"/>
          <w:rtl/>
        </w:rPr>
        <w:t xml:space="preserve"> </w:t>
      </w:r>
      <w:proofErr w:type="spellStart"/>
      <w:r>
        <w:rPr>
          <w:rFonts w:hint="cs"/>
          <w:rtl/>
        </w:rPr>
        <w:t>דינא</w:t>
      </w:r>
      <w:proofErr w:type="spellEnd"/>
      <w:r>
        <w:rPr>
          <w:rFonts w:hint="cs"/>
          <w:rtl/>
        </w:rPr>
        <w:t xml:space="preserve"> </w:t>
      </w:r>
      <w:proofErr w:type="spellStart"/>
      <w:r>
        <w:rPr>
          <w:rFonts w:hint="cs"/>
          <w:rtl/>
        </w:rPr>
        <w:t>דמלכותא</w:t>
      </w:r>
      <w:proofErr w:type="spellEnd"/>
      <w:r>
        <w:rPr>
          <w:rFonts w:hint="cs"/>
          <w:rtl/>
        </w:rPr>
        <w:t xml:space="preserve"> </w:t>
      </w:r>
      <w:proofErr w:type="spellStart"/>
      <w:r>
        <w:rPr>
          <w:rFonts w:hint="cs"/>
          <w:rtl/>
        </w:rPr>
        <w:t>דינא</w:t>
      </w:r>
      <w:proofErr w:type="spellEnd"/>
      <w:r>
        <w:rPr>
          <w:rFonts w:hint="cs"/>
          <w:rtl/>
        </w:rPr>
        <w:t xml:space="preserve">, לא כי המלך יכול להכתיב כללים כדברי </w:t>
      </w:r>
      <w:proofErr w:type="spellStart"/>
      <w:r>
        <w:rPr>
          <w:rFonts w:hint="cs"/>
          <w:rtl/>
        </w:rPr>
        <w:t>הר"ן</w:t>
      </w:r>
      <w:proofErr w:type="spellEnd"/>
      <w:r>
        <w:rPr>
          <w:rFonts w:hint="cs"/>
          <w:rtl/>
        </w:rPr>
        <w:t>, אלא כי העם קיבל על עצמו את חוקי המלך מרצונו, ולכן החוקים מחייבים. זו מעין התנאה כללית של כל בני המלכות. ההלכה לא אומרת שמכירה במה שהמלך עשה, אלא היא מכירה בהסכמת הציבור לקבל את חוקי המלך.</w:t>
      </w:r>
    </w:p>
    <w:p w14:paraId="22E29E3B" w14:textId="77777777" w:rsidR="00350A59" w:rsidRDefault="00350A59" w:rsidP="00350A59">
      <w:pPr>
        <w:jc w:val="both"/>
        <w:rPr>
          <w:u w:val="single"/>
          <w:rtl/>
        </w:rPr>
      </w:pPr>
      <w:r>
        <w:rPr>
          <w:rFonts w:hint="cs"/>
          <w:u w:val="single"/>
          <w:rtl/>
        </w:rPr>
        <w:t xml:space="preserve">ג) </w:t>
      </w:r>
      <w:r w:rsidRPr="0007060C">
        <w:rPr>
          <w:rFonts w:hint="cs"/>
          <w:u w:val="single"/>
          <w:rtl/>
        </w:rPr>
        <w:t>רמב"</w:t>
      </w:r>
      <w:r>
        <w:rPr>
          <w:rFonts w:hint="cs"/>
          <w:u w:val="single"/>
          <w:rtl/>
        </w:rPr>
        <w:t>ם</w:t>
      </w:r>
      <w:r w:rsidRPr="0007060C">
        <w:rPr>
          <w:rFonts w:hint="cs"/>
          <w:u w:val="single"/>
          <w:rtl/>
        </w:rPr>
        <w:t xml:space="preserve"> גזלה ואבדה ה, </w:t>
      </w:r>
      <w:proofErr w:type="spellStart"/>
      <w:r w:rsidRPr="0007060C">
        <w:rPr>
          <w:rFonts w:hint="cs"/>
          <w:u w:val="single"/>
          <w:rtl/>
        </w:rPr>
        <w:t>יח</w:t>
      </w:r>
      <w:proofErr w:type="spellEnd"/>
    </w:p>
    <w:p w14:paraId="6ADD0CB5" w14:textId="77777777" w:rsidR="00350A59" w:rsidRPr="00D44DE9" w:rsidRDefault="00350A59" w:rsidP="00350A59">
      <w:pPr>
        <w:jc w:val="both"/>
        <w:rPr>
          <w:i/>
          <w:iCs/>
          <w:sz w:val="18"/>
          <w:szCs w:val="20"/>
          <w:rtl/>
        </w:rPr>
      </w:pPr>
      <w:r>
        <w:rPr>
          <w:rFonts w:hint="cs"/>
          <w:i/>
          <w:iCs/>
          <w:sz w:val="18"/>
          <w:szCs w:val="20"/>
          <w:rtl/>
        </w:rPr>
        <w:t>"</w:t>
      </w:r>
      <w:r w:rsidRPr="00D44DE9">
        <w:rPr>
          <w:rFonts w:hint="cs"/>
          <w:i/>
          <w:iCs/>
          <w:sz w:val="18"/>
          <w:szCs w:val="20"/>
          <w:rtl/>
        </w:rPr>
        <w:t xml:space="preserve">במה דברים אמורים: במלך שמטבעו יוצא באותן הארצות. </w:t>
      </w:r>
      <w:r w:rsidRPr="00D44DE9">
        <w:rPr>
          <w:rFonts w:hint="cs"/>
          <w:b/>
          <w:bCs/>
          <w:i/>
          <w:iCs/>
          <w:sz w:val="18"/>
          <w:szCs w:val="20"/>
          <w:rtl/>
        </w:rPr>
        <w:t>שהרי הסכימו עליו בני אותה הארץ וסמכה דעתן שהוא אדוניהם והם לו עבדים</w:t>
      </w:r>
      <w:r w:rsidRPr="00D44DE9">
        <w:rPr>
          <w:rFonts w:hint="cs"/>
          <w:i/>
          <w:iCs/>
          <w:sz w:val="18"/>
          <w:szCs w:val="20"/>
          <w:rtl/>
        </w:rPr>
        <w:t xml:space="preserve">. אבל אם אין מטבעו יוצא, הרי הוא כגזלן בעל זרוע וכמו חבורת ליסטים </w:t>
      </w:r>
      <w:proofErr w:type="spellStart"/>
      <w:r w:rsidRPr="00D44DE9">
        <w:rPr>
          <w:rFonts w:hint="cs"/>
          <w:i/>
          <w:iCs/>
          <w:sz w:val="18"/>
          <w:szCs w:val="20"/>
          <w:rtl/>
        </w:rPr>
        <w:t>המזויינין</w:t>
      </w:r>
      <w:proofErr w:type="spellEnd"/>
      <w:r w:rsidRPr="00D44DE9">
        <w:rPr>
          <w:rFonts w:hint="cs"/>
          <w:i/>
          <w:iCs/>
          <w:sz w:val="18"/>
          <w:szCs w:val="20"/>
          <w:rtl/>
        </w:rPr>
        <w:t xml:space="preserve"> שאין דיניהן דין. וכן מלך זה וכל עבדיו כגזלן לכל דבר</w:t>
      </w:r>
      <w:r>
        <w:rPr>
          <w:rFonts w:hint="cs"/>
          <w:i/>
          <w:iCs/>
          <w:sz w:val="18"/>
          <w:szCs w:val="20"/>
          <w:rtl/>
        </w:rPr>
        <w:t>"</w:t>
      </w:r>
      <w:r w:rsidRPr="00D44DE9">
        <w:rPr>
          <w:rFonts w:hint="cs"/>
          <w:i/>
          <w:iCs/>
          <w:sz w:val="18"/>
          <w:szCs w:val="20"/>
          <w:rtl/>
        </w:rPr>
        <w:t xml:space="preserve">. </w:t>
      </w:r>
    </w:p>
    <w:p w14:paraId="3D3D5C56" w14:textId="77777777" w:rsidR="00350A59" w:rsidRDefault="00350A59" w:rsidP="00350A59">
      <w:pPr>
        <w:jc w:val="both"/>
        <w:rPr>
          <w:rtl/>
        </w:rPr>
      </w:pPr>
      <w:r>
        <w:rPr>
          <w:rFonts w:hint="cs"/>
          <w:rtl/>
        </w:rPr>
        <w:t xml:space="preserve">ראשית, מי מוגדר מלך? מלך שאותן ארצות מכירות בו כמלך. </w:t>
      </w:r>
    </w:p>
    <w:p w14:paraId="760C2E53" w14:textId="77777777" w:rsidR="00350A59" w:rsidRDefault="00350A59" w:rsidP="00350A59">
      <w:pPr>
        <w:jc w:val="both"/>
        <w:rPr>
          <w:rtl/>
        </w:rPr>
      </w:pPr>
      <w:proofErr w:type="spellStart"/>
      <w:r>
        <w:rPr>
          <w:rFonts w:hint="cs"/>
          <w:rtl/>
        </w:rPr>
        <w:t>דינא</w:t>
      </w:r>
      <w:proofErr w:type="spellEnd"/>
      <w:r>
        <w:rPr>
          <w:rFonts w:hint="cs"/>
          <w:rtl/>
        </w:rPr>
        <w:t xml:space="preserve"> </w:t>
      </w:r>
      <w:proofErr w:type="spellStart"/>
      <w:r>
        <w:rPr>
          <w:rFonts w:hint="cs"/>
          <w:rtl/>
        </w:rPr>
        <w:t>דמלכותא</w:t>
      </w:r>
      <w:proofErr w:type="spellEnd"/>
      <w:r>
        <w:rPr>
          <w:rFonts w:hint="cs"/>
          <w:rtl/>
        </w:rPr>
        <w:t xml:space="preserve"> </w:t>
      </w:r>
      <w:proofErr w:type="spellStart"/>
      <w:r>
        <w:rPr>
          <w:rFonts w:hint="cs"/>
          <w:rtl/>
        </w:rPr>
        <w:t>דינא</w:t>
      </w:r>
      <w:proofErr w:type="spellEnd"/>
      <w:r>
        <w:rPr>
          <w:rFonts w:hint="cs"/>
          <w:rtl/>
        </w:rPr>
        <w:t xml:space="preserve"> מחייב גם על יסוד ההסכמה, אבל בצורה אחרת </w:t>
      </w:r>
      <w:proofErr w:type="spellStart"/>
      <w:r>
        <w:rPr>
          <w:rFonts w:hint="cs"/>
          <w:rtl/>
        </w:rPr>
        <w:t>מהרשב"ם</w:t>
      </w:r>
      <w:proofErr w:type="spellEnd"/>
      <w:r>
        <w:rPr>
          <w:rFonts w:hint="cs"/>
          <w:rtl/>
        </w:rPr>
        <w:t xml:space="preserve">. הרמב"ם אומר שהציבור מסכימים לקבל את המלך כאדון ולהיות לו לעבדים, וממילא צריך לעשות מה שאומר. </w:t>
      </w:r>
      <w:proofErr w:type="spellStart"/>
      <w:r>
        <w:rPr>
          <w:rFonts w:hint="cs"/>
          <w:rtl/>
        </w:rPr>
        <w:t>הרשב"ם</w:t>
      </w:r>
      <w:proofErr w:type="spellEnd"/>
      <w:r>
        <w:rPr>
          <w:rFonts w:hint="cs"/>
          <w:rtl/>
        </w:rPr>
        <w:t xml:space="preserve"> אמר שהציבור מקבלים </w:t>
      </w:r>
      <w:r w:rsidRPr="00D44DE9">
        <w:rPr>
          <w:rFonts w:hint="cs"/>
          <w:u w:val="single"/>
          <w:rtl/>
        </w:rPr>
        <w:t>את חוקי המלך ומשפטיו</w:t>
      </w:r>
      <w:r>
        <w:rPr>
          <w:rFonts w:hint="cs"/>
          <w:rtl/>
        </w:rPr>
        <w:t xml:space="preserve">. יכול להיות שזה כוח יותר מוגבל מדברי הרמב"ם, ושלפי </w:t>
      </w:r>
      <w:proofErr w:type="spellStart"/>
      <w:r>
        <w:rPr>
          <w:rFonts w:hint="cs"/>
          <w:rtl/>
        </w:rPr>
        <w:t>הרשב"ם</w:t>
      </w:r>
      <w:proofErr w:type="spellEnd"/>
      <w:r>
        <w:rPr>
          <w:rFonts w:hint="cs"/>
          <w:rtl/>
        </w:rPr>
        <w:t xml:space="preserve"> חוקים שהציבור לא קיבל לא מחייבים. אבל לפי הרמב"ם שהציבור מסכים </w:t>
      </w:r>
      <w:r>
        <w:rPr>
          <w:rFonts w:hint="cs"/>
          <w:rtl/>
        </w:rPr>
        <w:lastRenderedPageBreak/>
        <w:t xml:space="preserve">להיות עבדים למלך, עבד צריך לעשות כל מה שהאדון שלו רוצה. אולי היקף החיוב יהיה יותר גדול לפי הרמב"ם. </w:t>
      </w:r>
    </w:p>
    <w:p w14:paraId="4C5A133F" w14:textId="77777777" w:rsidR="00350A59" w:rsidRDefault="00350A59" w:rsidP="00350A59">
      <w:pPr>
        <w:jc w:val="both"/>
        <w:rPr>
          <w:u w:val="single"/>
          <w:rtl/>
        </w:rPr>
      </w:pPr>
      <w:r w:rsidRPr="00D44DE9">
        <w:rPr>
          <w:rFonts w:hint="cs"/>
          <w:u w:val="single"/>
          <w:rtl/>
        </w:rPr>
        <w:t>משנה גיטין א, ב</w:t>
      </w:r>
    </w:p>
    <w:p w14:paraId="36A143B6" w14:textId="77777777" w:rsidR="00350A59" w:rsidRDefault="00350A59" w:rsidP="00350A59">
      <w:pPr>
        <w:jc w:val="both"/>
        <w:rPr>
          <w:i/>
          <w:iCs/>
          <w:sz w:val="20"/>
          <w:szCs w:val="20"/>
          <w:rtl/>
        </w:rPr>
      </w:pPr>
      <w:r w:rsidRPr="00D44DE9">
        <w:rPr>
          <w:rFonts w:hint="cs"/>
          <w:i/>
          <w:iCs/>
          <w:sz w:val="20"/>
          <w:szCs w:val="20"/>
          <w:rtl/>
        </w:rPr>
        <w:t>"כל השטרות העולים בערכאות של גוים [הנידונים בבתי דין של גויים], אף על פי שחותמיהם גוים כשרים. חוץ מגיטי נשים ושחרורי עבדים [שטר שחרור של עבד כנעני]. "</w:t>
      </w:r>
    </w:p>
    <w:p w14:paraId="63AF5F34" w14:textId="77777777" w:rsidR="00350A59" w:rsidRPr="00D44DE9" w:rsidRDefault="00350A59" w:rsidP="00350A59">
      <w:pPr>
        <w:jc w:val="both"/>
        <w:rPr>
          <w:i/>
          <w:iCs/>
          <w:sz w:val="20"/>
          <w:szCs w:val="20"/>
          <w:rtl/>
        </w:rPr>
      </w:pPr>
    </w:p>
    <w:p w14:paraId="59E42FAC" w14:textId="77777777" w:rsidR="00350A59" w:rsidRPr="00D44DE9" w:rsidRDefault="00350A59" w:rsidP="00350A59">
      <w:pPr>
        <w:jc w:val="both"/>
        <w:rPr>
          <w:u w:val="single"/>
          <w:rtl/>
        </w:rPr>
      </w:pPr>
      <w:r w:rsidRPr="00D44DE9">
        <w:rPr>
          <w:rFonts w:hint="cs"/>
          <w:u w:val="single"/>
          <w:rtl/>
        </w:rPr>
        <w:t xml:space="preserve">ד) רש"י שם </w:t>
      </w:r>
    </w:p>
    <w:p w14:paraId="2205B4E6" w14:textId="77777777" w:rsidR="00350A59" w:rsidRPr="00D44DE9" w:rsidRDefault="00350A59" w:rsidP="00350A59">
      <w:pPr>
        <w:jc w:val="both"/>
        <w:rPr>
          <w:i/>
          <w:iCs/>
          <w:sz w:val="18"/>
          <w:szCs w:val="20"/>
          <w:rtl/>
        </w:rPr>
      </w:pPr>
      <w:r>
        <w:rPr>
          <w:rStyle w:val="ac"/>
          <w:rFonts w:hint="cs"/>
          <w:i/>
          <w:iCs/>
          <w:sz w:val="18"/>
          <w:szCs w:val="20"/>
          <w:u w:val="single"/>
          <w:rtl/>
        </w:rPr>
        <w:t>"</w:t>
      </w:r>
      <w:proofErr w:type="spellStart"/>
      <w:r w:rsidRPr="00D44DE9">
        <w:rPr>
          <w:rStyle w:val="ac"/>
          <w:rFonts w:hint="cs"/>
          <w:i/>
          <w:iCs/>
          <w:sz w:val="18"/>
          <w:szCs w:val="20"/>
          <w:u w:val="single"/>
          <w:rtl/>
        </w:rPr>
        <w:t>כשרין</w:t>
      </w:r>
      <w:proofErr w:type="spellEnd"/>
      <w:r w:rsidRPr="00D44DE9">
        <w:rPr>
          <w:rStyle w:val="ac"/>
          <w:rFonts w:hint="cs"/>
          <w:i/>
          <w:iCs/>
          <w:sz w:val="18"/>
          <w:szCs w:val="20"/>
          <w:u w:val="single"/>
          <w:rtl/>
        </w:rPr>
        <w:t xml:space="preserve">- </w:t>
      </w:r>
      <w:proofErr w:type="spellStart"/>
      <w:r w:rsidRPr="00D44DE9">
        <w:rPr>
          <w:rFonts w:hint="cs"/>
          <w:i/>
          <w:iCs/>
          <w:sz w:val="18"/>
          <w:szCs w:val="20"/>
          <w:rtl/>
        </w:rPr>
        <w:t>דדינא</w:t>
      </w:r>
      <w:proofErr w:type="spellEnd"/>
      <w:r w:rsidRPr="00D44DE9">
        <w:rPr>
          <w:rFonts w:hint="cs"/>
          <w:i/>
          <w:iCs/>
          <w:sz w:val="18"/>
          <w:szCs w:val="20"/>
          <w:rtl/>
        </w:rPr>
        <w:t xml:space="preserve"> </w:t>
      </w:r>
      <w:proofErr w:type="spellStart"/>
      <w:r w:rsidRPr="00D44DE9">
        <w:rPr>
          <w:rFonts w:hint="cs"/>
          <w:i/>
          <w:iCs/>
          <w:sz w:val="18"/>
          <w:szCs w:val="20"/>
          <w:rtl/>
        </w:rPr>
        <w:t>דמלכותא</w:t>
      </w:r>
      <w:proofErr w:type="spellEnd"/>
      <w:r w:rsidRPr="00D44DE9">
        <w:rPr>
          <w:rFonts w:hint="cs"/>
          <w:i/>
          <w:iCs/>
          <w:sz w:val="18"/>
          <w:szCs w:val="20"/>
          <w:rtl/>
        </w:rPr>
        <w:t xml:space="preserve"> </w:t>
      </w:r>
      <w:proofErr w:type="spellStart"/>
      <w:r w:rsidRPr="00D44DE9">
        <w:rPr>
          <w:rFonts w:hint="cs"/>
          <w:i/>
          <w:iCs/>
          <w:sz w:val="18"/>
          <w:szCs w:val="20"/>
          <w:rtl/>
        </w:rPr>
        <w:t>דינא</w:t>
      </w:r>
      <w:proofErr w:type="spellEnd"/>
      <w:r w:rsidRPr="00D44DE9">
        <w:rPr>
          <w:rFonts w:hint="cs"/>
          <w:i/>
          <w:iCs/>
          <w:sz w:val="18"/>
          <w:szCs w:val="20"/>
          <w:rtl/>
        </w:rPr>
        <w:t>. ואף על פי שהנותן והמקבל ישראלים הם.</w:t>
      </w:r>
    </w:p>
    <w:p w14:paraId="4FF9A61C" w14:textId="77777777" w:rsidR="00350A59" w:rsidRPr="00D44DE9" w:rsidRDefault="00350A59" w:rsidP="00350A59">
      <w:pPr>
        <w:jc w:val="both"/>
        <w:rPr>
          <w:i/>
          <w:iCs/>
          <w:sz w:val="18"/>
          <w:szCs w:val="20"/>
          <w:rtl/>
        </w:rPr>
      </w:pPr>
    </w:p>
    <w:p w14:paraId="37664FBF" w14:textId="77777777" w:rsidR="00350A59" w:rsidRPr="00D44DE9" w:rsidRDefault="00350A59" w:rsidP="00350A59">
      <w:pPr>
        <w:jc w:val="both"/>
        <w:rPr>
          <w:i/>
          <w:iCs/>
          <w:sz w:val="18"/>
          <w:szCs w:val="20"/>
          <w:rtl/>
        </w:rPr>
      </w:pPr>
      <w:r w:rsidRPr="00D44DE9">
        <w:rPr>
          <w:rStyle w:val="ac"/>
          <w:rFonts w:hint="cs"/>
          <w:i/>
          <w:iCs/>
          <w:sz w:val="18"/>
          <w:szCs w:val="20"/>
          <w:u w:val="single"/>
          <w:rtl/>
        </w:rPr>
        <w:t>חוץ מגיטי נשים -</w:t>
      </w:r>
      <w:r w:rsidRPr="00D44DE9">
        <w:rPr>
          <w:rFonts w:hint="cs"/>
          <w:i/>
          <w:iCs/>
          <w:sz w:val="18"/>
          <w:szCs w:val="20"/>
          <w:rtl/>
        </w:rPr>
        <w:t xml:space="preserve"> ...אבל על </w:t>
      </w:r>
      <w:proofErr w:type="spellStart"/>
      <w:r w:rsidRPr="00D44DE9">
        <w:rPr>
          <w:rFonts w:hint="cs"/>
          <w:i/>
          <w:iCs/>
          <w:sz w:val="18"/>
          <w:szCs w:val="20"/>
          <w:rtl/>
        </w:rPr>
        <w:t>הדינין</w:t>
      </w:r>
      <w:proofErr w:type="spellEnd"/>
      <w:r w:rsidRPr="00D44DE9">
        <w:rPr>
          <w:rFonts w:hint="cs"/>
          <w:i/>
          <w:iCs/>
          <w:sz w:val="18"/>
          <w:szCs w:val="20"/>
          <w:rtl/>
        </w:rPr>
        <w:t xml:space="preserve"> נצטוו בני נח ...</w:t>
      </w:r>
      <w:r>
        <w:rPr>
          <w:rFonts w:hint="cs"/>
          <w:i/>
          <w:iCs/>
          <w:sz w:val="18"/>
          <w:szCs w:val="20"/>
          <w:rtl/>
        </w:rPr>
        <w:t>"</w:t>
      </w:r>
    </w:p>
    <w:p w14:paraId="6B0E287A" w14:textId="77777777" w:rsidR="00350A59" w:rsidRDefault="00350A59" w:rsidP="00350A59">
      <w:pPr>
        <w:jc w:val="both"/>
        <w:rPr>
          <w:rtl/>
        </w:rPr>
      </w:pPr>
    </w:p>
    <w:p w14:paraId="1933C536" w14:textId="77777777" w:rsidR="00350A59" w:rsidRDefault="00350A59" w:rsidP="00350A59">
      <w:pPr>
        <w:jc w:val="both"/>
        <w:rPr>
          <w:rtl/>
        </w:rPr>
      </w:pPr>
      <w:r>
        <w:rPr>
          <w:rFonts w:hint="cs"/>
          <w:rtl/>
        </w:rPr>
        <w:t>ערכאות של גויים זה ערכאות שלא דנות לפי ההלכה. המשנה אומרת שכל שטרות שנעשו ע"י יהודים בהתאם לכללים של ערכאות הגויים, גם כשהחתימה אינה של יהודים הם כשרים, וביה"ד יכיר בהם.</w:t>
      </w:r>
      <w:r>
        <w:rPr>
          <w:rStyle w:val="a9"/>
          <w:rtl/>
        </w:rPr>
        <w:footnoteReference w:id="14"/>
      </w:r>
      <w:r>
        <w:rPr>
          <w:rFonts w:hint="cs"/>
          <w:rtl/>
        </w:rPr>
        <w:t xml:space="preserve"> חוץ משטרות של גיטי נשים ושל שחרורי עבדים שלא נכיר בהם. מתעוררת השאלה למה שטרות של ערכאות גוים מוכרים מבחינה משפטית? רש"י ענה בגלל </w:t>
      </w:r>
      <w:proofErr w:type="spellStart"/>
      <w:r>
        <w:rPr>
          <w:rFonts w:hint="cs"/>
          <w:rtl/>
        </w:rPr>
        <w:t>שדינא</w:t>
      </w:r>
      <w:proofErr w:type="spellEnd"/>
      <w:r>
        <w:rPr>
          <w:rFonts w:hint="cs"/>
          <w:rtl/>
        </w:rPr>
        <w:t xml:space="preserve"> </w:t>
      </w:r>
      <w:proofErr w:type="spellStart"/>
      <w:r>
        <w:rPr>
          <w:rFonts w:hint="cs"/>
          <w:rtl/>
        </w:rPr>
        <w:t>דמלכותא</w:t>
      </w:r>
      <w:proofErr w:type="spellEnd"/>
      <w:r>
        <w:rPr>
          <w:rFonts w:hint="cs"/>
          <w:rtl/>
        </w:rPr>
        <w:t xml:space="preserve"> </w:t>
      </w:r>
      <w:proofErr w:type="spellStart"/>
      <w:r>
        <w:rPr>
          <w:rFonts w:hint="cs"/>
          <w:rtl/>
        </w:rPr>
        <w:t>דינא</w:t>
      </w:r>
      <w:proofErr w:type="spellEnd"/>
      <w:r>
        <w:rPr>
          <w:rFonts w:hint="cs"/>
          <w:rtl/>
        </w:rPr>
        <w:t xml:space="preserve">. ונסביר; יש מושג בהלכה שנקרא 7 מצוות בני נח.  7 מצוות בני נח זה מצוות שמחייבות את כולם כולל הגויים. אותן 7 המצוות הן: שפיכות דמים, גילוי עריות, עבודה זרה, ברכת השם (לשון סגי נהור - הכוונה לאיסור לקלל את הקדוש ברוך הוא), איסור אבר מן החי (אכילה מבעל חיים בעודו בחיים), גזל, </w:t>
      </w:r>
      <w:r w:rsidRPr="000039DA">
        <w:rPr>
          <w:rFonts w:hint="cs"/>
          <w:b/>
          <w:bCs/>
          <w:rtl/>
        </w:rPr>
        <w:t>דינים</w:t>
      </w:r>
      <w:r>
        <w:rPr>
          <w:rFonts w:hint="cs"/>
          <w:rtl/>
        </w:rPr>
        <w:t xml:space="preserve">. מה שחשוב לענייננו זה </w:t>
      </w:r>
      <w:r w:rsidRPr="000039DA">
        <w:rPr>
          <w:rFonts w:hint="cs"/>
          <w:b/>
          <w:bCs/>
          <w:rtl/>
        </w:rPr>
        <w:t>דינים</w:t>
      </w:r>
      <w:r>
        <w:rPr>
          <w:rFonts w:hint="cs"/>
          <w:rtl/>
        </w:rPr>
        <w:t xml:space="preserve">. הפירוש של דינים זו החובה של הגויים להקים מערכת משפט שתדון את מי שעובר על אחת מ7 מצוות בני נח, ויש גרסה מרחיבה שיש לגויים חובה להקים מערכת משפט שתעשה סדר בחברה שלהם. מסביר לנו רש"י שההלכה מכירה בשטרות שנעשו ע"י גויים, מאחר שמכירה בסמכות של הגויים לעשות לעצמם דיני שטרות, וזאת בגלל שקיבלו סמכות לדון בדינים כאחת משבע מצוות בני נח. לכן אנחנו מכירים באותן שטרות שנעשו לפי הדין שלהם. חוץ מגט של אישה ושטרות של שחרורי עבדים שאלה עניינים שלא נוגעים להם, ולכן לא נכיר בשטרות בנושאים אלה. </w:t>
      </w:r>
    </w:p>
    <w:p w14:paraId="722169E1" w14:textId="77777777" w:rsidR="00350A59" w:rsidRDefault="00350A59" w:rsidP="00350A59">
      <w:pPr>
        <w:jc w:val="both"/>
        <w:rPr>
          <w:rtl/>
        </w:rPr>
      </w:pPr>
      <w:r>
        <w:rPr>
          <w:rFonts w:hint="cs"/>
          <w:rtl/>
        </w:rPr>
        <w:t xml:space="preserve">לפי רש"י </w:t>
      </w:r>
      <w:proofErr w:type="spellStart"/>
      <w:r>
        <w:rPr>
          <w:rFonts w:hint="cs"/>
          <w:rtl/>
        </w:rPr>
        <w:t>דינא</w:t>
      </w:r>
      <w:proofErr w:type="spellEnd"/>
      <w:r>
        <w:rPr>
          <w:rFonts w:hint="cs"/>
          <w:rtl/>
        </w:rPr>
        <w:t xml:space="preserve"> </w:t>
      </w:r>
      <w:proofErr w:type="spellStart"/>
      <w:r>
        <w:rPr>
          <w:rFonts w:hint="cs"/>
          <w:rtl/>
        </w:rPr>
        <w:t>דמלכותא</w:t>
      </w:r>
      <w:proofErr w:type="spellEnd"/>
      <w:r>
        <w:rPr>
          <w:rFonts w:hint="cs"/>
          <w:rtl/>
        </w:rPr>
        <w:t xml:space="preserve"> </w:t>
      </w:r>
      <w:proofErr w:type="spellStart"/>
      <w:r>
        <w:rPr>
          <w:rFonts w:hint="cs"/>
          <w:rtl/>
        </w:rPr>
        <w:t>דינא</w:t>
      </w:r>
      <w:proofErr w:type="spellEnd"/>
      <w:r>
        <w:rPr>
          <w:rFonts w:hint="cs"/>
          <w:rtl/>
        </w:rPr>
        <w:t>, כי דין המלכות הוא יישום מצוות דינים המובאת בתורה, כחלק משבע מצוות בני נח המופנית לכל הגויים. לכן יש לזה תוקף אף מבחינה הלכתית.</w:t>
      </w:r>
    </w:p>
    <w:p w14:paraId="06E7BE99" w14:textId="77777777" w:rsidR="00350A59" w:rsidRDefault="00350A59" w:rsidP="00350A59">
      <w:pPr>
        <w:jc w:val="both"/>
        <w:rPr>
          <w:u w:val="single"/>
          <w:rtl/>
        </w:rPr>
      </w:pPr>
      <w:r w:rsidRPr="006F43C3">
        <w:rPr>
          <w:rFonts w:hint="cs"/>
          <w:u w:val="single"/>
          <w:rtl/>
        </w:rPr>
        <w:t xml:space="preserve">ה) שו"ת בעלי התוספות סימן </w:t>
      </w:r>
      <w:proofErr w:type="spellStart"/>
      <w:r w:rsidRPr="006F43C3">
        <w:rPr>
          <w:rFonts w:hint="cs"/>
          <w:u w:val="single"/>
          <w:rtl/>
        </w:rPr>
        <w:t>יב</w:t>
      </w:r>
      <w:proofErr w:type="spellEnd"/>
    </w:p>
    <w:p w14:paraId="0387AFC1" w14:textId="77777777" w:rsidR="00350A59" w:rsidRPr="00B94358" w:rsidRDefault="00350A59" w:rsidP="00350A59">
      <w:pPr>
        <w:jc w:val="both"/>
        <w:rPr>
          <w:i/>
          <w:iCs/>
          <w:sz w:val="20"/>
          <w:szCs w:val="20"/>
          <w:rtl/>
        </w:rPr>
      </w:pPr>
      <w:r w:rsidRPr="00B94358">
        <w:rPr>
          <w:rFonts w:hint="cs"/>
          <w:i/>
          <w:iCs/>
          <w:sz w:val="20"/>
          <w:szCs w:val="20"/>
          <w:rtl/>
        </w:rPr>
        <w:t xml:space="preserve">"כללו של דבר, אין </w:t>
      </w:r>
      <w:proofErr w:type="spellStart"/>
      <w:r w:rsidRPr="00B94358">
        <w:rPr>
          <w:rFonts w:hint="cs"/>
          <w:i/>
          <w:iCs/>
          <w:sz w:val="20"/>
          <w:szCs w:val="20"/>
          <w:rtl/>
        </w:rPr>
        <w:t>דינא</w:t>
      </w:r>
      <w:proofErr w:type="spellEnd"/>
      <w:r w:rsidRPr="00B94358">
        <w:rPr>
          <w:rFonts w:hint="cs"/>
          <w:i/>
          <w:iCs/>
          <w:sz w:val="20"/>
          <w:szCs w:val="20"/>
          <w:rtl/>
        </w:rPr>
        <w:t xml:space="preserve"> [דינו] </w:t>
      </w:r>
      <w:proofErr w:type="spellStart"/>
      <w:r w:rsidRPr="00B94358">
        <w:rPr>
          <w:rFonts w:hint="cs"/>
          <w:i/>
          <w:iCs/>
          <w:sz w:val="20"/>
          <w:szCs w:val="20"/>
          <w:rtl/>
        </w:rPr>
        <w:t>דכל</w:t>
      </w:r>
      <w:proofErr w:type="spellEnd"/>
      <w:r w:rsidRPr="00B94358">
        <w:rPr>
          <w:rFonts w:hint="cs"/>
          <w:i/>
          <w:iCs/>
          <w:sz w:val="20"/>
          <w:szCs w:val="20"/>
          <w:rtl/>
        </w:rPr>
        <w:t xml:space="preserve"> מלך ומלך העומד ומשנה </w:t>
      </w:r>
      <w:proofErr w:type="spellStart"/>
      <w:r w:rsidRPr="00B94358">
        <w:rPr>
          <w:rFonts w:hint="cs"/>
          <w:i/>
          <w:iCs/>
          <w:sz w:val="20"/>
          <w:szCs w:val="20"/>
          <w:rtl/>
        </w:rPr>
        <w:t>דינא</w:t>
      </w:r>
      <w:proofErr w:type="spellEnd"/>
      <w:r w:rsidRPr="00B94358">
        <w:rPr>
          <w:rFonts w:hint="cs"/>
          <w:i/>
          <w:iCs/>
          <w:sz w:val="20"/>
          <w:szCs w:val="20"/>
          <w:rtl/>
        </w:rPr>
        <w:t xml:space="preserve">. אלא </w:t>
      </w:r>
      <w:proofErr w:type="spellStart"/>
      <w:r w:rsidRPr="00B94358">
        <w:rPr>
          <w:rFonts w:hint="cs"/>
          <w:i/>
          <w:iCs/>
          <w:sz w:val="20"/>
          <w:szCs w:val="20"/>
          <w:rtl/>
        </w:rPr>
        <w:t>דינא</w:t>
      </w:r>
      <w:proofErr w:type="spellEnd"/>
      <w:r w:rsidRPr="00B94358">
        <w:rPr>
          <w:rFonts w:hint="cs"/>
          <w:i/>
          <w:iCs/>
          <w:sz w:val="20"/>
          <w:szCs w:val="20"/>
          <w:rtl/>
        </w:rPr>
        <w:t xml:space="preserve"> </w:t>
      </w:r>
      <w:proofErr w:type="spellStart"/>
      <w:r w:rsidRPr="00B94358">
        <w:rPr>
          <w:rFonts w:hint="cs"/>
          <w:i/>
          <w:iCs/>
          <w:sz w:val="20"/>
          <w:szCs w:val="20"/>
          <w:rtl/>
        </w:rPr>
        <w:t>דמלכותא</w:t>
      </w:r>
      <w:proofErr w:type="spellEnd"/>
      <w:r w:rsidRPr="00B94358">
        <w:rPr>
          <w:rFonts w:hint="cs"/>
          <w:i/>
          <w:iCs/>
          <w:sz w:val="20"/>
          <w:szCs w:val="20"/>
          <w:rtl/>
        </w:rPr>
        <w:t xml:space="preserve"> [רק] בדברים שהנהיגו </w:t>
      </w:r>
      <w:proofErr w:type="spellStart"/>
      <w:r w:rsidRPr="00B94358">
        <w:rPr>
          <w:rFonts w:hint="cs"/>
          <w:i/>
          <w:iCs/>
          <w:sz w:val="20"/>
          <w:szCs w:val="20"/>
          <w:rtl/>
        </w:rPr>
        <w:t>קדמוניהם</w:t>
      </w:r>
      <w:proofErr w:type="spellEnd"/>
      <w:r w:rsidRPr="00B94358">
        <w:rPr>
          <w:rFonts w:hint="cs"/>
          <w:i/>
          <w:iCs/>
          <w:sz w:val="20"/>
          <w:szCs w:val="20"/>
          <w:rtl/>
        </w:rPr>
        <w:t xml:space="preserve">. </w:t>
      </w:r>
      <w:proofErr w:type="spellStart"/>
      <w:r w:rsidRPr="00B94358">
        <w:rPr>
          <w:rStyle w:val="ac"/>
          <w:rFonts w:hint="cs"/>
          <w:i/>
          <w:iCs/>
          <w:sz w:val="20"/>
          <w:szCs w:val="20"/>
          <w:rtl/>
        </w:rPr>
        <w:t>דהפקיעו</w:t>
      </w:r>
      <w:proofErr w:type="spellEnd"/>
      <w:r w:rsidRPr="00B94358">
        <w:rPr>
          <w:rStyle w:val="ac"/>
          <w:rFonts w:hint="cs"/>
          <w:i/>
          <w:iCs/>
          <w:sz w:val="20"/>
          <w:szCs w:val="20"/>
          <w:rtl/>
        </w:rPr>
        <w:t xml:space="preserve"> חכמים ממון במנהג המלכות כדרך שהפקיעו מפני תקנת השבים</w:t>
      </w:r>
      <w:r w:rsidRPr="00B94358">
        <w:rPr>
          <w:rFonts w:hint="cs"/>
          <w:i/>
          <w:iCs/>
          <w:sz w:val="20"/>
          <w:szCs w:val="20"/>
          <w:rtl/>
        </w:rPr>
        <w:t xml:space="preserve"> [תקנות שתיקנו על מנת להקל על העבריינים לשוב בתשובה] ומפני תיקון העולם ומפני דרכי שלום". </w:t>
      </w:r>
    </w:p>
    <w:p w14:paraId="076E2D1F" w14:textId="77777777" w:rsidR="00350A59" w:rsidRDefault="00350A59" w:rsidP="00350A59">
      <w:pPr>
        <w:jc w:val="both"/>
        <w:rPr>
          <w:rtl/>
        </w:rPr>
      </w:pPr>
      <w:r>
        <w:rPr>
          <w:rFonts w:hint="cs"/>
          <w:rtl/>
        </w:rPr>
        <w:t xml:space="preserve">רבינו תם מסביר </w:t>
      </w:r>
      <w:proofErr w:type="spellStart"/>
      <w:r>
        <w:rPr>
          <w:rFonts w:hint="cs"/>
          <w:rtl/>
        </w:rPr>
        <w:t>שדינא</w:t>
      </w:r>
      <w:proofErr w:type="spellEnd"/>
      <w:r>
        <w:rPr>
          <w:rFonts w:hint="cs"/>
          <w:rtl/>
        </w:rPr>
        <w:t xml:space="preserve"> </w:t>
      </w:r>
      <w:proofErr w:type="spellStart"/>
      <w:r>
        <w:rPr>
          <w:rFonts w:hint="cs"/>
          <w:rtl/>
        </w:rPr>
        <w:t>דמלכותא</w:t>
      </w:r>
      <w:proofErr w:type="spellEnd"/>
      <w:r>
        <w:rPr>
          <w:rFonts w:hint="cs"/>
          <w:rtl/>
        </w:rPr>
        <w:t xml:space="preserve"> </w:t>
      </w:r>
      <w:proofErr w:type="spellStart"/>
      <w:r>
        <w:rPr>
          <w:rFonts w:hint="cs"/>
          <w:rtl/>
        </w:rPr>
        <w:t>דינא</w:t>
      </w:r>
      <w:proofErr w:type="spellEnd"/>
      <w:r>
        <w:rPr>
          <w:rFonts w:hint="cs"/>
          <w:rtl/>
        </w:rPr>
        <w:t xml:space="preserve"> זה לא הכרה בסמכות המלך לחוקק חוקים שיחייבו אותנו. אנחנו מחויבים רק לחוקים שלנו, אלא שזה מחייב אותנו, כי חכמים ישבו בתקופת האמורא שמואל ואמרו שיש חוקים שנראים הגיוניים, ותיקנו תקנה המחייבת לנהוג כפי המלכות. </w:t>
      </w:r>
      <w:proofErr w:type="spellStart"/>
      <w:r>
        <w:rPr>
          <w:rFonts w:hint="cs"/>
          <w:rtl/>
        </w:rPr>
        <w:t>דינא</w:t>
      </w:r>
      <w:proofErr w:type="spellEnd"/>
      <w:r>
        <w:rPr>
          <w:rFonts w:hint="cs"/>
          <w:rtl/>
        </w:rPr>
        <w:t xml:space="preserve"> </w:t>
      </w:r>
      <w:proofErr w:type="spellStart"/>
      <w:r>
        <w:rPr>
          <w:rFonts w:hint="cs"/>
          <w:rtl/>
        </w:rPr>
        <w:t>דמלכותא</w:t>
      </w:r>
      <w:proofErr w:type="spellEnd"/>
      <w:r>
        <w:rPr>
          <w:rFonts w:hint="cs"/>
          <w:rtl/>
        </w:rPr>
        <w:t xml:space="preserve"> </w:t>
      </w:r>
      <w:proofErr w:type="spellStart"/>
      <w:r>
        <w:rPr>
          <w:rFonts w:hint="cs"/>
          <w:rtl/>
        </w:rPr>
        <w:t>דינא</w:t>
      </w:r>
      <w:proofErr w:type="spellEnd"/>
      <w:r>
        <w:rPr>
          <w:rFonts w:hint="cs"/>
          <w:rtl/>
        </w:rPr>
        <w:t xml:space="preserve"> לדבריו, זה לא מחייב כי זה חוק מלכות, אלא כי זה הפך להיות תקנת חכמים. התקנה יכולה להיות כדי למונע איבה, ויכולה להיות כי החוקים נראים לנו טובים.</w:t>
      </w:r>
    </w:p>
    <w:p w14:paraId="28C5C5F8" w14:textId="77777777" w:rsidR="00350A59" w:rsidRDefault="00350A59" w:rsidP="00350A59">
      <w:pPr>
        <w:jc w:val="both"/>
        <w:rPr>
          <w:rtl/>
        </w:rPr>
      </w:pPr>
      <w:r>
        <w:rPr>
          <w:rFonts w:hint="cs"/>
          <w:rtl/>
        </w:rPr>
        <w:t>לפי ר"ת יכול להיות שאם יקום מלך חדש ויחוקק חוקים אחרים זה לא מחייב, כי התקנה דיברה על חוקים מסוימים שהיו בתקופת מתקני התקנה.</w:t>
      </w:r>
    </w:p>
    <w:p w14:paraId="46488E6A" w14:textId="77777777" w:rsidR="00350A59" w:rsidRDefault="00350A59" w:rsidP="00350A59">
      <w:pPr>
        <w:jc w:val="both"/>
        <w:rPr>
          <w:rtl/>
        </w:rPr>
      </w:pPr>
      <w:r>
        <w:rPr>
          <w:rFonts w:hint="cs"/>
          <w:rtl/>
        </w:rPr>
        <w:t xml:space="preserve">ההבנה מה הבסיס המשפטי </w:t>
      </w:r>
      <w:proofErr w:type="spellStart"/>
      <w:r>
        <w:rPr>
          <w:rFonts w:hint="cs"/>
          <w:rtl/>
        </w:rPr>
        <w:t>לדינא</w:t>
      </w:r>
      <w:proofErr w:type="spellEnd"/>
      <w:r>
        <w:rPr>
          <w:rFonts w:hint="cs"/>
          <w:rtl/>
        </w:rPr>
        <w:t xml:space="preserve"> </w:t>
      </w:r>
      <w:proofErr w:type="spellStart"/>
      <w:r>
        <w:rPr>
          <w:rFonts w:hint="cs"/>
          <w:rtl/>
        </w:rPr>
        <w:t>דמלכותא</w:t>
      </w:r>
      <w:proofErr w:type="spellEnd"/>
      <w:r>
        <w:rPr>
          <w:rFonts w:hint="cs"/>
          <w:rtl/>
        </w:rPr>
        <w:t xml:space="preserve"> </w:t>
      </w:r>
      <w:proofErr w:type="spellStart"/>
      <w:r>
        <w:rPr>
          <w:rFonts w:hint="cs"/>
          <w:rtl/>
        </w:rPr>
        <w:t>דינא</w:t>
      </w:r>
      <w:proofErr w:type="spellEnd"/>
      <w:r>
        <w:rPr>
          <w:rFonts w:hint="cs"/>
          <w:rtl/>
        </w:rPr>
        <w:t xml:space="preserve"> חשובה לא רק בהקשר העיוני, אלא כי זה אף משפיע על היקף הכלל.</w:t>
      </w:r>
    </w:p>
    <w:p w14:paraId="688C51BF" w14:textId="77777777" w:rsidR="00350A59" w:rsidRDefault="00350A59" w:rsidP="00350A59">
      <w:pPr>
        <w:jc w:val="both"/>
        <w:rPr>
          <w:rtl/>
        </w:rPr>
      </w:pPr>
      <w:r>
        <w:rPr>
          <w:rFonts w:hint="cs"/>
          <w:rtl/>
        </w:rPr>
        <w:t>מהו היקף הכלל?</w:t>
      </w:r>
    </w:p>
    <w:p w14:paraId="6A28F309" w14:textId="77777777" w:rsidR="00350A59" w:rsidRDefault="00350A59" w:rsidP="00350A59">
      <w:pPr>
        <w:jc w:val="both"/>
        <w:rPr>
          <w:u w:val="single"/>
          <w:rtl/>
        </w:rPr>
      </w:pPr>
      <w:r w:rsidRPr="00A47E06">
        <w:rPr>
          <w:rFonts w:hint="cs"/>
          <w:u w:val="single"/>
          <w:rtl/>
        </w:rPr>
        <w:t xml:space="preserve">שו"ת </w:t>
      </w:r>
      <w:proofErr w:type="spellStart"/>
      <w:r w:rsidRPr="00A47E06">
        <w:rPr>
          <w:rFonts w:hint="cs"/>
          <w:u w:val="single"/>
          <w:rtl/>
        </w:rPr>
        <w:t>תשב"ץ</w:t>
      </w:r>
      <w:proofErr w:type="spellEnd"/>
      <w:r w:rsidRPr="00A47E06">
        <w:rPr>
          <w:rFonts w:hint="cs"/>
          <w:u w:val="single"/>
          <w:rtl/>
        </w:rPr>
        <w:t xml:space="preserve"> א, קנח</w:t>
      </w:r>
    </w:p>
    <w:p w14:paraId="40009AA1" w14:textId="77777777" w:rsidR="00350A59" w:rsidRDefault="00350A59" w:rsidP="00350A59">
      <w:pPr>
        <w:jc w:val="both"/>
        <w:rPr>
          <w:rtl/>
        </w:rPr>
      </w:pPr>
      <w:r>
        <w:rPr>
          <w:rFonts w:hint="cs"/>
          <w:rtl/>
        </w:rPr>
        <w:lastRenderedPageBreak/>
        <w:t>אם המלך קובע כלל שלא שוויוני למשל שמחיל את החובה רק על עיר אחת ולא על ערים אחרות אין חובה לציית לו. זה נגזר מהסוגייה שדיברנו קודם על מס שאינו שוויוני ולא הוגן שאינו מחייב.</w:t>
      </w:r>
    </w:p>
    <w:p w14:paraId="7238DDB7" w14:textId="77777777" w:rsidR="00350A59" w:rsidRDefault="00350A59" w:rsidP="00350A59">
      <w:pPr>
        <w:jc w:val="both"/>
        <w:rPr>
          <w:u w:val="single"/>
          <w:rtl/>
        </w:rPr>
      </w:pPr>
      <w:r w:rsidRPr="00A47E06">
        <w:rPr>
          <w:rFonts w:hint="cs"/>
          <w:u w:val="single"/>
          <w:rtl/>
        </w:rPr>
        <w:t>רמב"ם גזלה ואבדה ה, יד</w:t>
      </w:r>
    </w:p>
    <w:p w14:paraId="0A9E9D69" w14:textId="77777777" w:rsidR="00350A59" w:rsidRDefault="00350A59" w:rsidP="00350A59">
      <w:pPr>
        <w:jc w:val="both"/>
        <w:rPr>
          <w:rtl/>
        </w:rPr>
      </w:pPr>
      <w:r>
        <w:rPr>
          <w:rFonts w:hint="cs"/>
          <w:rtl/>
        </w:rPr>
        <w:t xml:space="preserve">המלך לא יכול לגזול או לתת כלל אישי, אלא יכול לקבוע כללים ולהחיל את הכלל לכולם בשווה. </w:t>
      </w:r>
    </w:p>
    <w:p w14:paraId="0209763A" w14:textId="77777777" w:rsidR="00350A59" w:rsidRDefault="00350A59" w:rsidP="00350A59">
      <w:pPr>
        <w:jc w:val="both"/>
        <w:rPr>
          <w:rtl/>
        </w:rPr>
      </w:pPr>
    </w:p>
    <w:p w14:paraId="40094193" w14:textId="77777777" w:rsidR="00350A59" w:rsidRPr="00E94819" w:rsidRDefault="00350A59" w:rsidP="00350A59">
      <w:pPr>
        <w:pStyle w:val="1"/>
        <w:jc w:val="center"/>
        <w:rPr>
          <w:rFonts w:ascii="Narkisim" w:hAnsi="Narkisim" w:cs="Narkisim"/>
          <w:rtl/>
        </w:rPr>
      </w:pPr>
      <w:bookmarkStart w:id="53" w:name="_Toc45665832"/>
      <w:r w:rsidRPr="00E94819">
        <w:rPr>
          <w:rFonts w:ascii="Narkisim" w:hAnsi="Narkisim" w:cs="Narkisim"/>
          <w:rtl/>
        </w:rPr>
        <w:t>שיעור 18</w:t>
      </w:r>
      <w:bookmarkEnd w:id="53"/>
    </w:p>
    <w:p w14:paraId="3E256837" w14:textId="77777777" w:rsidR="00350A59" w:rsidRDefault="00350A59" w:rsidP="00350A59">
      <w:pPr>
        <w:jc w:val="both"/>
        <w:rPr>
          <w:rtl/>
        </w:rPr>
      </w:pPr>
    </w:p>
    <w:p w14:paraId="3C1BDF38" w14:textId="77777777" w:rsidR="00350A59" w:rsidRPr="001F5B5D" w:rsidRDefault="00350A59" w:rsidP="00350A59">
      <w:pPr>
        <w:pStyle w:val="2"/>
        <w:jc w:val="both"/>
        <w:rPr>
          <w:rFonts w:ascii="Aharoni" w:eastAsiaTheme="minorHAnsi" w:hAnsi="Aharoni" w:cs="Aharoni"/>
          <w:b w:val="0"/>
          <w:bCs w:val="0"/>
          <w:color w:val="auto"/>
          <w:sz w:val="24"/>
          <w:szCs w:val="24"/>
          <w:highlight w:val="cyan"/>
          <w:u w:val="none"/>
          <w:rtl/>
        </w:rPr>
      </w:pPr>
      <w:bookmarkStart w:id="54" w:name="_Toc45665833"/>
      <w:r w:rsidRPr="001F5B5D">
        <w:rPr>
          <w:rFonts w:ascii="Aharoni" w:eastAsiaTheme="minorHAnsi" w:hAnsi="Aharoni" w:cs="Aharoni" w:hint="cs"/>
          <w:b w:val="0"/>
          <w:bCs w:val="0"/>
          <w:color w:val="auto"/>
          <w:sz w:val="24"/>
          <w:szCs w:val="24"/>
          <w:highlight w:val="cyan"/>
          <w:u w:val="none"/>
          <w:rtl/>
        </w:rPr>
        <w:t xml:space="preserve">- המשך דיון בהיקף הכלל של </w:t>
      </w:r>
      <w:proofErr w:type="spellStart"/>
      <w:r w:rsidRPr="001F5B5D">
        <w:rPr>
          <w:rFonts w:ascii="Aharoni" w:eastAsiaTheme="minorHAnsi" w:hAnsi="Aharoni" w:cs="Aharoni" w:hint="cs"/>
          <w:b w:val="0"/>
          <w:bCs w:val="0"/>
          <w:color w:val="auto"/>
          <w:sz w:val="24"/>
          <w:szCs w:val="24"/>
          <w:highlight w:val="cyan"/>
          <w:u w:val="none"/>
          <w:rtl/>
        </w:rPr>
        <w:t>דינא</w:t>
      </w:r>
      <w:proofErr w:type="spellEnd"/>
      <w:r w:rsidRPr="001F5B5D">
        <w:rPr>
          <w:rFonts w:ascii="Aharoni" w:eastAsiaTheme="minorHAnsi" w:hAnsi="Aharoni" w:cs="Aharoni" w:hint="cs"/>
          <w:b w:val="0"/>
          <w:bCs w:val="0"/>
          <w:color w:val="auto"/>
          <w:sz w:val="24"/>
          <w:szCs w:val="24"/>
          <w:highlight w:val="cyan"/>
          <w:u w:val="none"/>
          <w:rtl/>
        </w:rPr>
        <w:t xml:space="preserve"> </w:t>
      </w:r>
      <w:proofErr w:type="spellStart"/>
      <w:r w:rsidRPr="001F5B5D">
        <w:rPr>
          <w:rFonts w:ascii="Aharoni" w:eastAsiaTheme="minorHAnsi" w:hAnsi="Aharoni" w:cs="Aharoni" w:hint="cs"/>
          <w:b w:val="0"/>
          <w:bCs w:val="0"/>
          <w:color w:val="auto"/>
          <w:sz w:val="24"/>
          <w:szCs w:val="24"/>
          <w:highlight w:val="cyan"/>
          <w:u w:val="none"/>
          <w:rtl/>
        </w:rPr>
        <w:t>דמלכותא</w:t>
      </w:r>
      <w:proofErr w:type="spellEnd"/>
      <w:r w:rsidRPr="001F5B5D">
        <w:rPr>
          <w:rFonts w:ascii="Aharoni" w:eastAsiaTheme="minorHAnsi" w:hAnsi="Aharoni" w:cs="Aharoni" w:hint="cs"/>
          <w:b w:val="0"/>
          <w:bCs w:val="0"/>
          <w:color w:val="auto"/>
          <w:sz w:val="24"/>
          <w:szCs w:val="24"/>
          <w:highlight w:val="cyan"/>
          <w:u w:val="none"/>
          <w:rtl/>
        </w:rPr>
        <w:t xml:space="preserve"> </w:t>
      </w:r>
      <w:proofErr w:type="spellStart"/>
      <w:r w:rsidRPr="001F5B5D">
        <w:rPr>
          <w:rFonts w:ascii="Aharoni" w:eastAsiaTheme="minorHAnsi" w:hAnsi="Aharoni" w:cs="Aharoni" w:hint="cs"/>
          <w:b w:val="0"/>
          <w:bCs w:val="0"/>
          <w:color w:val="auto"/>
          <w:sz w:val="24"/>
          <w:szCs w:val="24"/>
          <w:highlight w:val="cyan"/>
          <w:u w:val="none"/>
          <w:rtl/>
        </w:rPr>
        <w:t>דינא</w:t>
      </w:r>
      <w:bookmarkEnd w:id="54"/>
      <w:proofErr w:type="spellEnd"/>
    </w:p>
    <w:p w14:paraId="144F4E00" w14:textId="77777777" w:rsidR="00350A59" w:rsidRDefault="00350A59" w:rsidP="00350A59">
      <w:pPr>
        <w:pStyle w:val="2"/>
        <w:jc w:val="both"/>
        <w:rPr>
          <w:rFonts w:ascii="Aharoni" w:eastAsiaTheme="minorHAnsi" w:hAnsi="Aharoni" w:cs="Aharoni"/>
          <w:b w:val="0"/>
          <w:bCs w:val="0"/>
          <w:color w:val="auto"/>
          <w:sz w:val="24"/>
          <w:szCs w:val="24"/>
          <w:highlight w:val="cyan"/>
          <w:u w:val="none"/>
          <w:rtl/>
        </w:rPr>
      </w:pPr>
      <w:bookmarkStart w:id="55" w:name="_Toc45665834"/>
      <w:r w:rsidRPr="001F5B5D">
        <w:rPr>
          <w:rFonts w:ascii="Aharoni" w:eastAsiaTheme="minorHAnsi" w:hAnsi="Aharoni" w:cs="Aharoni" w:hint="cs"/>
          <w:b w:val="0"/>
          <w:bCs w:val="0"/>
          <w:color w:val="auto"/>
          <w:sz w:val="24"/>
          <w:szCs w:val="24"/>
          <w:highlight w:val="cyan"/>
          <w:u w:val="none"/>
          <w:rtl/>
        </w:rPr>
        <w:t>- האם הכלל חל במלך ישראל ו</w:t>
      </w:r>
      <w:r>
        <w:rPr>
          <w:rFonts w:ascii="Aharoni" w:eastAsiaTheme="minorHAnsi" w:hAnsi="Aharoni" w:cs="Aharoni" w:hint="cs"/>
          <w:b w:val="0"/>
          <w:bCs w:val="0"/>
          <w:color w:val="auto"/>
          <w:sz w:val="24"/>
          <w:szCs w:val="24"/>
          <w:highlight w:val="cyan"/>
          <w:u w:val="none"/>
          <w:rtl/>
        </w:rPr>
        <w:t xml:space="preserve">כלפי </w:t>
      </w:r>
      <w:r w:rsidRPr="001F5B5D">
        <w:rPr>
          <w:rFonts w:ascii="Aharoni" w:eastAsiaTheme="minorHAnsi" w:hAnsi="Aharoni" w:cs="Aharoni" w:hint="cs"/>
          <w:b w:val="0"/>
          <w:bCs w:val="0"/>
          <w:color w:val="auto"/>
          <w:sz w:val="24"/>
          <w:szCs w:val="24"/>
          <w:highlight w:val="cyan"/>
          <w:u w:val="none"/>
          <w:rtl/>
        </w:rPr>
        <w:t>חוקי המדינה</w:t>
      </w:r>
      <w:bookmarkEnd w:id="55"/>
    </w:p>
    <w:p w14:paraId="417003A2" w14:textId="77777777" w:rsidR="00350A59" w:rsidRPr="001F5B5D" w:rsidRDefault="00350A59" w:rsidP="00350A59">
      <w:pPr>
        <w:pStyle w:val="10"/>
        <w:rPr>
          <w:highlight w:val="cyan"/>
          <w:rtl/>
        </w:rPr>
      </w:pPr>
    </w:p>
    <w:p w14:paraId="01482915" w14:textId="77777777" w:rsidR="00350A59" w:rsidRDefault="00350A59" w:rsidP="00350A59">
      <w:pPr>
        <w:jc w:val="both"/>
        <w:rPr>
          <w:rtl/>
        </w:rPr>
      </w:pPr>
      <w:r>
        <w:rPr>
          <w:rFonts w:hint="cs"/>
          <w:rtl/>
        </w:rPr>
        <w:t xml:space="preserve">נמשיך לראות מקורות מהו היקף הכלל של </w:t>
      </w:r>
      <w:proofErr w:type="spellStart"/>
      <w:r>
        <w:rPr>
          <w:rFonts w:hint="cs"/>
          <w:rtl/>
        </w:rPr>
        <w:t>דינא</w:t>
      </w:r>
      <w:proofErr w:type="spellEnd"/>
      <w:r>
        <w:rPr>
          <w:rFonts w:hint="cs"/>
          <w:rtl/>
        </w:rPr>
        <w:t xml:space="preserve"> </w:t>
      </w:r>
      <w:proofErr w:type="spellStart"/>
      <w:r>
        <w:rPr>
          <w:rFonts w:hint="cs"/>
          <w:rtl/>
        </w:rPr>
        <w:t>דמלכותא</w:t>
      </w:r>
      <w:proofErr w:type="spellEnd"/>
      <w:r>
        <w:rPr>
          <w:rFonts w:hint="cs"/>
          <w:rtl/>
        </w:rPr>
        <w:t xml:space="preserve"> </w:t>
      </w:r>
      <w:proofErr w:type="spellStart"/>
      <w:r>
        <w:rPr>
          <w:rFonts w:hint="cs"/>
          <w:rtl/>
        </w:rPr>
        <w:t>דינא</w:t>
      </w:r>
      <w:proofErr w:type="spellEnd"/>
      <w:r>
        <w:rPr>
          <w:rFonts w:hint="cs"/>
          <w:rtl/>
        </w:rPr>
        <w:t xml:space="preserve"> (להלן גם אכתוב לפעמים </w:t>
      </w:r>
      <w:proofErr w:type="spellStart"/>
      <w:r>
        <w:rPr>
          <w:rFonts w:hint="cs"/>
          <w:rtl/>
        </w:rPr>
        <w:t>דמ"ד</w:t>
      </w:r>
      <w:proofErr w:type="spellEnd"/>
      <w:r>
        <w:rPr>
          <w:rFonts w:hint="cs"/>
          <w:rtl/>
        </w:rPr>
        <w:t>).</w:t>
      </w:r>
    </w:p>
    <w:p w14:paraId="485CCC31" w14:textId="77777777" w:rsidR="00350A59" w:rsidRDefault="00350A59" w:rsidP="00350A59">
      <w:pPr>
        <w:jc w:val="both"/>
        <w:rPr>
          <w:rtl/>
        </w:rPr>
      </w:pPr>
      <w:r>
        <w:rPr>
          <w:rFonts w:hint="cs"/>
          <w:rtl/>
        </w:rPr>
        <w:t xml:space="preserve">אף מגבלה לא מוסכמת על כולם. </w:t>
      </w:r>
    </w:p>
    <w:p w14:paraId="2B124B2C" w14:textId="77777777" w:rsidR="00350A59" w:rsidRDefault="00350A59" w:rsidP="00350A59">
      <w:pPr>
        <w:jc w:val="both"/>
        <w:rPr>
          <w:u w:val="single"/>
          <w:rtl/>
        </w:rPr>
      </w:pPr>
      <w:r w:rsidRPr="00A47E06">
        <w:rPr>
          <w:rFonts w:hint="cs"/>
          <w:u w:val="single"/>
          <w:rtl/>
        </w:rPr>
        <w:t>רמב"ם גזלה ואבדה ה, יד</w:t>
      </w:r>
    </w:p>
    <w:p w14:paraId="77DA8DFB" w14:textId="77777777" w:rsidR="00350A59" w:rsidRDefault="00350A59" w:rsidP="00350A59">
      <w:pPr>
        <w:jc w:val="both"/>
        <w:rPr>
          <w:rtl/>
        </w:rPr>
      </w:pPr>
      <w:r>
        <w:rPr>
          <w:rFonts w:hint="cs"/>
          <w:rtl/>
        </w:rPr>
        <w:t xml:space="preserve">המלך לא יכול לגזול או לתת כלל אישי, אלא יכול לקבוע כללים ולהחיל את הכלל לכולם בשווה. </w:t>
      </w:r>
    </w:p>
    <w:p w14:paraId="1685BC77" w14:textId="77777777" w:rsidR="00350A59" w:rsidRDefault="00350A59" w:rsidP="00350A59">
      <w:pPr>
        <w:jc w:val="both"/>
        <w:rPr>
          <w:rtl/>
        </w:rPr>
      </w:pPr>
      <w:proofErr w:type="spellStart"/>
      <w:r>
        <w:rPr>
          <w:rFonts w:hint="cs"/>
          <w:rtl/>
        </w:rPr>
        <w:t>השו"ע</w:t>
      </w:r>
      <w:proofErr w:type="spellEnd"/>
      <w:r>
        <w:rPr>
          <w:rFonts w:hint="cs"/>
          <w:rtl/>
        </w:rPr>
        <w:t xml:space="preserve"> מביא את הרמב"ם בלשונו.</w:t>
      </w:r>
    </w:p>
    <w:p w14:paraId="239BD276" w14:textId="77777777" w:rsidR="00350A59" w:rsidRDefault="00350A59" w:rsidP="00350A59">
      <w:pPr>
        <w:jc w:val="both"/>
        <w:rPr>
          <w:u w:val="single"/>
          <w:rtl/>
        </w:rPr>
      </w:pPr>
      <w:r w:rsidRPr="00FC53C5">
        <w:rPr>
          <w:rFonts w:hint="cs"/>
          <w:u w:val="single"/>
          <w:rtl/>
        </w:rPr>
        <w:t xml:space="preserve">רמ"א חושן משפט </w:t>
      </w:r>
      <w:r>
        <w:rPr>
          <w:rFonts w:hint="cs"/>
          <w:u w:val="single"/>
          <w:rtl/>
        </w:rPr>
        <w:t xml:space="preserve">סימן </w:t>
      </w:r>
      <w:r w:rsidRPr="00FC53C5">
        <w:rPr>
          <w:rFonts w:hint="cs"/>
          <w:u w:val="single"/>
          <w:rtl/>
        </w:rPr>
        <w:t>שסט, ח</w:t>
      </w:r>
    </w:p>
    <w:p w14:paraId="2BE5B94F" w14:textId="77777777" w:rsidR="00350A59" w:rsidRPr="00CA0ED5" w:rsidRDefault="00350A59" w:rsidP="00350A59">
      <w:pPr>
        <w:jc w:val="both"/>
        <w:rPr>
          <w:i/>
          <w:iCs/>
          <w:sz w:val="20"/>
          <w:szCs w:val="20"/>
          <w:rtl/>
        </w:rPr>
      </w:pPr>
      <w:r>
        <w:rPr>
          <w:rFonts w:hint="cs"/>
          <w:i/>
          <w:iCs/>
          <w:sz w:val="20"/>
          <w:szCs w:val="20"/>
          <w:rtl/>
        </w:rPr>
        <w:t>"</w:t>
      </w:r>
      <w:r w:rsidRPr="00CA0ED5">
        <w:rPr>
          <w:i/>
          <w:iCs/>
          <w:sz w:val="20"/>
          <w:szCs w:val="20"/>
          <w:rtl/>
        </w:rPr>
        <w:t xml:space="preserve">ואם חקק לבעל אומנות אחד כגון שחקק </w:t>
      </w:r>
      <w:proofErr w:type="spellStart"/>
      <w:r w:rsidRPr="00CA0ED5">
        <w:rPr>
          <w:i/>
          <w:iCs/>
          <w:sz w:val="20"/>
          <w:szCs w:val="20"/>
          <w:rtl/>
        </w:rPr>
        <w:t>למלוה</w:t>
      </w:r>
      <w:proofErr w:type="spellEnd"/>
      <w:r w:rsidRPr="00CA0ED5">
        <w:rPr>
          <w:i/>
          <w:iCs/>
          <w:sz w:val="20"/>
          <w:szCs w:val="20"/>
          <w:rtl/>
        </w:rPr>
        <w:t xml:space="preserve"> בריבית איזה דבר י"א דלא </w:t>
      </w:r>
      <w:proofErr w:type="spellStart"/>
      <w:r w:rsidRPr="00CA0ED5">
        <w:rPr>
          <w:i/>
          <w:iCs/>
          <w:sz w:val="20"/>
          <w:szCs w:val="20"/>
          <w:rtl/>
        </w:rPr>
        <w:t>אמרינן</w:t>
      </w:r>
      <w:proofErr w:type="spellEnd"/>
      <w:r w:rsidRPr="00CA0ED5">
        <w:rPr>
          <w:i/>
          <w:iCs/>
          <w:sz w:val="20"/>
          <w:szCs w:val="20"/>
          <w:rtl/>
        </w:rPr>
        <w:t xml:space="preserve"> ביה </w:t>
      </w:r>
      <w:proofErr w:type="spellStart"/>
      <w:r w:rsidRPr="00CA0ED5">
        <w:rPr>
          <w:i/>
          <w:iCs/>
          <w:sz w:val="20"/>
          <w:szCs w:val="20"/>
          <w:rtl/>
        </w:rPr>
        <w:t>דינא</w:t>
      </w:r>
      <w:proofErr w:type="spellEnd"/>
      <w:r w:rsidRPr="00CA0ED5">
        <w:rPr>
          <w:i/>
          <w:iCs/>
          <w:sz w:val="20"/>
          <w:szCs w:val="20"/>
          <w:rtl/>
        </w:rPr>
        <w:t xml:space="preserve"> </w:t>
      </w:r>
      <w:proofErr w:type="spellStart"/>
      <w:r w:rsidRPr="00CA0ED5">
        <w:rPr>
          <w:i/>
          <w:iCs/>
          <w:sz w:val="20"/>
          <w:szCs w:val="20"/>
          <w:rtl/>
        </w:rPr>
        <w:t>דמלכותא</w:t>
      </w:r>
      <w:proofErr w:type="spellEnd"/>
      <w:r w:rsidRPr="00CA0ED5">
        <w:rPr>
          <w:i/>
          <w:iCs/>
          <w:sz w:val="20"/>
          <w:szCs w:val="20"/>
          <w:rtl/>
        </w:rPr>
        <w:t xml:space="preserve"> </w:t>
      </w:r>
      <w:proofErr w:type="spellStart"/>
      <w:r w:rsidRPr="00CA0ED5">
        <w:rPr>
          <w:i/>
          <w:iCs/>
          <w:sz w:val="20"/>
          <w:szCs w:val="20"/>
          <w:rtl/>
        </w:rPr>
        <w:t>דינא</w:t>
      </w:r>
      <w:proofErr w:type="spellEnd"/>
      <w:r w:rsidRPr="00CA0ED5">
        <w:rPr>
          <w:i/>
          <w:iCs/>
          <w:sz w:val="20"/>
          <w:szCs w:val="20"/>
          <w:rtl/>
        </w:rPr>
        <w:t xml:space="preserve"> הואיל </w:t>
      </w:r>
      <w:r w:rsidRPr="000D391B">
        <w:rPr>
          <w:i/>
          <w:iCs/>
          <w:sz w:val="20"/>
          <w:szCs w:val="20"/>
          <w:rtl/>
        </w:rPr>
        <w:t>ואינו חקוק לכל (</w:t>
      </w:r>
      <w:proofErr w:type="spellStart"/>
      <w:r w:rsidRPr="000D391B">
        <w:rPr>
          <w:i/>
          <w:iCs/>
          <w:sz w:val="20"/>
          <w:szCs w:val="20"/>
          <w:rtl/>
        </w:rPr>
        <w:t>מהרי"ק</w:t>
      </w:r>
      <w:proofErr w:type="spellEnd"/>
      <w:r w:rsidRPr="000D391B">
        <w:rPr>
          <w:i/>
          <w:iCs/>
          <w:sz w:val="20"/>
          <w:szCs w:val="20"/>
          <w:rtl/>
        </w:rPr>
        <w:t xml:space="preserve"> שורש ס"ו) י"א דלא </w:t>
      </w:r>
      <w:proofErr w:type="spellStart"/>
      <w:r w:rsidRPr="000D391B">
        <w:rPr>
          <w:i/>
          <w:iCs/>
          <w:sz w:val="20"/>
          <w:szCs w:val="20"/>
          <w:rtl/>
        </w:rPr>
        <w:t>אמרינן</w:t>
      </w:r>
      <w:proofErr w:type="spellEnd"/>
      <w:r w:rsidRPr="000D391B">
        <w:rPr>
          <w:i/>
          <w:iCs/>
          <w:sz w:val="20"/>
          <w:szCs w:val="20"/>
          <w:rtl/>
        </w:rPr>
        <w:t xml:space="preserve"> </w:t>
      </w:r>
      <w:proofErr w:type="spellStart"/>
      <w:r w:rsidRPr="000D391B">
        <w:rPr>
          <w:i/>
          <w:iCs/>
          <w:sz w:val="20"/>
          <w:szCs w:val="20"/>
          <w:rtl/>
        </w:rPr>
        <w:t>דינא</w:t>
      </w:r>
      <w:proofErr w:type="spellEnd"/>
      <w:r w:rsidRPr="000D391B">
        <w:rPr>
          <w:i/>
          <w:iCs/>
          <w:sz w:val="20"/>
          <w:szCs w:val="20"/>
          <w:rtl/>
        </w:rPr>
        <w:t xml:space="preserve"> </w:t>
      </w:r>
      <w:proofErr w:type="spellStart"/>
      <w:r w:rsidRPr="000D391B">
        <w:rPr>
          <w:i/>
          <w:iCs/>
          <w:sz w:val="20"/>
          <w:szCs w:val="20"/>
          <w:rtl/>
        </w:rPr>
        <w:t>דמלכותא</w:t>
      </w:r>
      <w:proofErr w:type="spellEnd"/>
      <w:r w:rsidRPr="000D391B">
        <w:rPr>
          <w:i/>
          <w:iCs/>
          <w:sz w:val="20"/>
          <w:szCs w:val="20"/>
          <w:rtl/>
        </w:rPr>
        <w:t xml:space="preserve"> </w:t>
      </w:r>
      <w:proofErr w:type="spellStart"/>
      <w:r w:rsidRPr="000D391B">
        <w:rPr>
          <w:i/>
          <w:iCs/>
          <w:sz w:val="20"/>
          <w:szCs w:val="20"/>
          <w:rtl/>
        </w:rPr>
        <w:t>דינא</w:t>
      </w:r>
      <w:proofErr w:type="spellEnd"/>
      <w:r w:rsidRPr="000D391B">
        <w:rPr>
          <w:i/>
          <w:iCs/>
          <w:sz w:val="20"/>
          <w:szCs w:val="20"/>
          <w:rtl/>
        </w:rPr>
        <w:t xml:space="preserve"> אלא </w:t>
      </w:r>
      <w:proofErr w:type="spellStart"/>
      <w:r w:rsidRPr="000D391B">
        <w:rPr>
          <w:i/>
          <w:iCs/>
          <w:sz w:val="20"/>
          <w:szCs w:val="20"/>
          <w:rtl/>
        </w:rPr>
        <w:t>במסים</w:t>
      </w:r>
      <w:proofErr w:type="spellEnd"/>
      <w:r w:rsidRPr="000D391B">
        <w:rPr>
          <w:i/>
          <w:iCs/>
          <w:sz w:val="20"/>
          <w:szCs w:val="20"/>
          <w:rtl/>
        </w:rPr>
        <w:t xml:space="preserve"> ומכסים </w:t>
      </w:r>
      <w:proofErr w:type="spellStart"/>
      <w:r w:rsidRPr="000D391B">
        <w:rPr>
          <w:i/>
          <w:iCs/>
          <w:sz w:val="20"/>
          <w:szCs w:val="20"/>
          <w:rtl/>
        </w:rPr>
        <w:t>התלוים</w:t>
      </w:r>
      <w:proofErr w:type="spellEnd"/>
      <w:r w:rsidRPr="000D391B">
        <w:rPr>
          <w:i/>
          <w:iCs/>
          <w:sz w:val="20"/>
          <w:szCs w:val="20"/>
          <w:rtl/>
        </w:rPr>
        <w:t xml:space="preserve"> בקרקע כי המלך גוזר שלא ידורו בארצו כי אם בדרך זה אבל בשאר דברים לא (</w:t>
      </w:r>
      <w:proofErr w:type="spellStart"/>
      <w:r w:rsidRPr="000D391B">
        <w:rPr>
          <w:i/>
          <w:iCs/>
          <w:sz w:val="20"/>
          <w:szCs w:val="20"/>
          <w:rtl/>
        </w:rPr>
        <w:t>הרא"ש</w:t>
      </w:r>
      <w:proofErr w:type="spellEnd"/>
      <w:r w:rsidRPr="000D391B">
        <w:rPr>
          <w:i/>
          <w:iCs/>
          <w:sz w:val="20"/>
          <w:szCs w:val="20"/>
          <w:rtl/>
        </w:rPr>
        <w:t xml:space="preserve"> פ"ד </w:t>
      </w:r>
      <w:proofErr w:type="spellStart"/>
      <w:r w:rsidRPr="000D391B">
        <w:rPr>
          <w:i/>
          <w:iCs/>
          <w:sz w:val="20"/>
          <w:szCs w:val="20"/>
          <w:rtl/>
        </w:rPr>
        <w:t>דנדרים</w:t>
      </w:r>
      <w:proofErr w:type="spellEnd"/>
      <w:r w:rsidRPr="000D391B">
        <w:rPr>
          <w:i/>
          <w:iCs/>
          <w:sz w:val="20"/>
          <w:szCs w:val="20"/>
          <w:rtl/>
        </w:rPr>
        <w:t xml:space="preserve"> בשם </w:t>
      </w:r>
      <w:proofErr w:type="spellStart"/>
      <w:r w:rsidRPr="000D391B">
        <w:rPr>
          <w:i/>
          <w:iCs/>
          <w:sz w:val="20"/>
          <w:szCs w:val="20"/>
          <w:rtl/>
        </w:rPr>
        <w:t>הר"מ</w:t>
      </w:r>
      <w:proofErr w:type="spellEnd"/>
      <w:r w:rsidRPr="000D391B">
        <w:rPr>
          <w:i/>
          <w:iCs/>
          <w:sz w:val="20"/>
          <w:szCs w:val="20"/>
          <w:rtl/>
        </w:rPr>
        <w:t xml:space="preserve"> ומרדכי פ' הגוזל </w:t>
      </w:r>
      <w:proofErr w:type="spellStart"/>
      <w:r w:rsidRPr="000D391B">
        <w:rPr>
          <w:i/>
          <w:iCs/>
          <w:sz w:val="20"/>
          <w:szCs w:val="20"/>
          <w:rtl/>
        </w:rPr>
        <w:t>בתרא</w:t>
      </w:r>
      <w:proofErr w:type="spellEnd"/>
      <w:r w:rsidRPr="000D391B">
        <w:rPr>
          <w:i/>
          <w:iCs/>
          <w:sz w:val="20"/>
          <w:szCs w:val="20"/>
          <w:rtl/>
        </w:rPr>
        <w:t xml:space="preserve">) וי"ח </w:t>
      </w:r>
      <w:proofErr w:type="spellStart"/>
      <w:r w:rsidRPr="000D391B">
        <w:rPr>
          <w:i/>
          <w:iCs/>
          <w:sz w:val="20"/>
          <w:szCs w:val="20"/>
          <w:rtl/>
        </w:rPr>
        <w:t>וסבירא</w:t>
      </w:r>
      <w:proofErr w:type="spellEnd"/>
      <w:r w:rsidRPr="000D391B">
        <w:rPr>
          <w:i/>
          <w:iCs/>
          <w:sz w:val="20"/>
          <w:szCs w:val="20"/>
          <w:rtl/>
        </w:rPr>
        <w:t xml:space="preserve"> להו </w:t>
      </w:r>
      <w:proofErr w:type="spellStart"/>
      <w:r w:rsidRPr="000D391B">
        <w:rPr>
          <w:i/>
          <w:iCs/>
          <w:sz w:val="20"/>
          <w:szCs w:val="20"/>
          <w:rtl/>
        </w:rPr>
        <w:t>דאמרינן</w:t>
      </w:r>
      <w:proofErr w:type="spellEnd"/>
      <w:r w:rsidRPr="000D391B">
        <w:rPr>
          <w:i/>
          <w:iCs/>
          <w:sz w:val="20"/>
          <w:szCs w:val="20"/>
          <w:rtl/>
        </w:rPr>
        <w:t xml:space="preserve"> בכל דבר </w:t>
      </w:r>
      <w:proofErr w:type="spellStart"/>
      <w:r w:rsidRPr="000D391B">
        <w:rPr>
          <w:i/>
          <w:iCs/>
          <w:sz w:val="20"/>
          <w:szCs w:val="20"/>
          <w:rtl/>
        </w:rPr>
        <w:t>דינא</w:t>
      </w:r>
      <w:proofErr w:type="spellEnd"/>
      <w:r w:rsidRPr="000D391B">
        <w:rPr>
          <w:i/>
          <w:iCs/>
          <w:sz w:val="20"/>
          <w:szCs w:val="20"/>
          <w:rtl/>
        </w:rPr>
        <w:t xml:space="preserve"> </w:t>
      </w:r>
      <w:proofErr w:type="spellStart"/>
      <w:r w:rsidRPr="000D391B">
        <w:rPr>
          <w:i/>
          <w:iCs/>
          <w:sz w:val="20"/>
          <w:szCs w:val="20"/>
          <w:rtl/>
        </w:rPr>
        <w:t>דמלכותא</w:t>
      </w:r>
      <w:proofErr w:type="spellEnd"/>
      <w:r w:rsidRPr="000D391B">
        <w:rPr>
          <w:i/>
          <w:iCs/>
          <w:sz w:val="20"/>
          <w:szCs w:val="20"/>
          <w:rtl/>
        </w:rPr>
        <w:t xml:space="preserve"> </w:t>
      </w:r>
      <w:proofErr w:type="spellStart"/>
      <w:r w:rsidRPr="000D391B">
        <w:rPr>
          <w:i/>
          <w:iCs/>
          <w:sz w:val="20"/>
          <w:szCs w:val="20"/>
          <w:rtl/>
        </w:rPr>
        <w:t>דינ</w:t>
      </w:r>
      <w:r w:rsidRPr="000D391B">
        <w:rPr>
          <w:rFonts w:hint="cs"/>
          <w:i/>
          <w:iCs/>
          <w:sz w:val="20"/>
          <w:szCs w:val="20"/>
          <w:rtl/>
        </w:rPr>
        <w:t>"</w:t>
      </w:r>
      <w:r w:rsidRPr="000D391B">
        <w:rPr>
          <w:i/>
          <w:iCs/>
          <w:sz w:val="20"/>
          <w:szCs w:val="20"/>
          <w:rtl/>
        </w:rPr>
        <w:t>א</w:t>
      </w:r>
      <w:proofErr w:type="spellEnd"/>
      <w:r w:rsidRPr="000D391B">
        <w:rPr>
          <w:i/>
          <w:iCs/>
          <w:sz w:val="20"/>
          <w:szCs w:val="20"/>
          <w:rtl/>
        </w:rPr>
        <w:t xml:space="preserve"> (מרדכי שם בשם </w:t>
      </w:r>
      <w:proofErr w:type="spellStart"/>
      <w:r w:rsidRPr="000D391B">
        <w:rPr>
          <w:i/>
          <w:iCs/>
          <w:sz w:val="20"/>
          <w:szCs w:val="20"/>
          <w:rtl/>
        </w:rPr>
        <w:t>התוס</w:t>
      </w:r>
      <w:proofErr w:type="spellEnd"/>
      <w:r w:rsidRPr="000D391B">
        <w:rPr>
          <w:i/>
          <w:iCs/>
          <w:sz w:val="20"/>
          <w:szCs w:val="20"/>
          <w:rtl/>
        </w:rPr>
        <w:t xml:space="preserve">' </w:t>
      </w:r>
      <w:proofErr w:type="spellStart"/>
      <w:r w:rsidRPr="000D391B">
        <w:rPr>
          <w:i/>
          <w:iCs/>
          <w:sz w:val="20"/>
          <w:szCs w:val="20"/>
          <w:rtl/>
        </w:rPr>
        <w:t>ות"ה</w:t>
      </w:r>
      <w:proofErr w:type="spellEnd"/>
      <w:r w:rsidRPr="000D391B">
        <w:rPr>
          <w:i/>
          <w:iCs/>
          <w:sz w:val="20"/>
          <w:szCs w:val="20"/>
          <w:rtl/>
        </w:rPr>
        <w:t xml:space="preserve"> סי' ש"ט) ולכן </w:t>
      </w:r>
      <w:proofErr w:type="spellStart"/>
      <w:r w:rsidRPr="000D391B">
        <w:rPr>
          <w:i/>
          <w:iCs/>
          <w:sz w:val="20"/>
          <w:szCs w:val="20"/>
          <w:rtl/>
        </w:rPr>
        <w:t>המלוה</w:t>
      </w:r>
      <w:proofErr w:type="spellEnd"/>
      <w:r w:rsidRPr="000D391B">
        <w:rPr>
          <w:i/>
          <w:iCs/>
          <w:sz w:val="20"/>
          <w:szCs w:val="20"/>
          <w:rtl/>
        </w:rPr>
        <w:t xml:space="preserve"> על המשכון יכול למכרו אחר שנה הואיל וכן </w:t>
      </w:r>
      <w:proofErr w:type="spellStart"/>
      <w:r w:rsidRPr="000D391B">
        <w:rPr>
          <w:i/>
          <w:iCs/>
          <w:sz w:val="20"/>
          <w:szCs w:val="20"/>
          <w:rtl/>
        </w:rPr>
        <w:t>דינא</w:t>
      </w:r>
      <w:proofErr w:type="spellEnd"/>
      <w:r w:rsidRPr="000D391B">
        <w:rPr>
          <w:i/>
          <w:iCs/>
          <w:sz w:val="20"/>
          <w:szCs w:val="20"/>
          <w:rtl/>
        </w:rPr>
        <w:t xml:space="preserve"> </w:t>
      </w:r>
      <w:proofErr w:type="spellStart"/>
      <w:r w:rsidRPr="000D391B">
        <w:rPr>
          <w:i/>
          <w:iCs/>
          <w:sz w:val="20"/>
          <w:szCs w:val="20"/>
          <w:rtl/>
        </w:rPr>
        <w:t>דמלכותא</w:t>
      </w:r>
      <w:proofErr w:type="spellEnd"/>
      <w:r w:rsidRPr="000D391B">
        <w:rPr>
          <w:i/>
          <w:iCs/>
          <w:sz w:val="20"/>
          <w:szCs w:val="20"/>
          <w:rtl/>
        </w:rPr>
        <w:t xml:space="preserve"> (שם בשם ר"י בר פרץ) וכן הוא עיקר וכמו שנתבאר לעיל </w:t>
      </w:r>
      <w:hyperlink r:id="rId6" w:anchor="%D7%A1%D7%A2%D7%99%D7%A3_%D7%96" w:tooltip="שולחן ערוך חושן משפט שנו" w:history="1">
        <w:r w:rsidRPr="000D391B">
          <w:rPr>
            <w:i/>
            <w:iCs/>
            <w:sz w:val="20"/>
            <w:szCs w:val="20"/>
            <w:rtl/>
          </w:rPr>
          <w:t>סי' שנ"ו סעיף ז</w:t>
        </w:r>
        <w:r>
          <w:rPr>
            <w:i/>
            <w:iCs/>
            <w:sz w:val="20"/>
            <w:szCs w:val="20"/>
          </w:rPr>
          <w:t>"</w:t>
        </w:r>
        <w:r w:rsidRPr="000D391B">
          <w:rPr>
            <w:i/>
            <w:iCs/>
            <w:sz w:val="20"/>
            <w:szCs w:val="20"/>
          </w:rPr>
          <w:t>'</w:t>
        </w:r>
      </w:hyperlink>
      <w:r w:rsidRPr="000D391B">
        <w:rPr>
          <w:i/>
          <w:iCs/>
          <w:sz w:val="20"/>
          <w:szCs w:val="20"/>
        </w:rPr>
        <w:t>:</w:t>
      </w:r>
      <w:r>
        <w:rPr>
          <w:rFonts w:hint="cs"/>
          <w:i/>
          <w:iCs/>
          <w:sz w:val="20"/>
          <w:szCs w:val="20"/>
          <w:rtl/>
        </w:rPr>
        <w:t>.</w:t>
      </w:r>
    </w:p>
    <w:p w14:paraId="2702C745" w14:textId="77777777" w:rsidR="00350A59" w:rsidRDefault="00350A59" w:rsidP="00350A59">
      <w:pPr>
        <w:jc w:val="both"/>
        <w:rPr>
          <w:rtl/>
        </w:rPr>
      </w:pPr>
      <w:proofErr w:type="spellStart"/>
      <w:r>
        <w:rPr>
          <w:rFonts w:hint="cs"/>
          <w:rtl/>
        </w:rPr>
        <w:t>הרמ"א</w:t>
      </w:r>
      <w:proofErr w:type="spellEnd"/>
      <w:r>
        <w:rPr>
          <w:rFonts w:hint="cs"/>
          <w:rtl/>
        </w:rPr>
        <w:t xml:space="preserve"> אומר שאם המלך מטיל מס רק על בעלי מקצוע מסוים כגון מלווים בריבים, יש מחלוקת בדבר האם אומרים בזה </w:t>
      </w:r>
      <w:proofErr w:type="spellStart"/>
      <w:r>
        <w:rPr>
          <w:rFonts w:hint="cs"/>
          <w:rtl/>
        </w:rPr>
        <w:t>דמ"ד</w:t>
      </w:r>
      <w:proofErr w:type="spellEnd"/>
      <w:r>
        <w:rPr>
          <w:rFonts w:hint="cs"/>
          <w:rtl/>
        </w:rPr>
        <w:t>. זה תלוי בשאלה האם זה מוגדר משהו שוויוני, מאחר שכאן לא מטילים מס על אדם ספציפי, אלא על כל מי שבמקצוע.</w:t>
      </w:r>
    </w:p>
    <w:p w14:paraId="30A3650E" w14:textId="77777777" w:rsidR="00350A59" w:rsidRDefault="00350A59" w:rsidP="00350A59">
      <w:pPr>
        <w:jc w:val="both"/>
        <w:rPr>
          <w:rtl/>
        </w:rPr>
      </w:pPr>
      <w:r>
        <w:rPr>
          <w:rFonts w:hint="cs"/>
          <w:rtl/>
        </w:rPr>
        <w:t xml:space="preserve">עוד </w:t>
      </w:r>
      <w:proofErr w:type="spellStart"/>
      <w:r>
        <w:rPr>
          <w:rFonts w:hint="cs"/>
          <w:rtl/>
        </w:rPr>
        <w:t>הרמ"א</w:t>
      </w:r>
      <w:proofErr w:type="spellEnd"/>
      <w:r>
        <w:rPr>
          <w:rFonts w:hint="cs"/>
          <w:rtl/>
        </w:rPr>
        <w:t xml:space="preserve"> הביא דעה שיש אומרים </w:t>
      </w:r>
      <w:proofErr w:type="spellStart"/>
      <w:r>
        <w:rPr>
          <w:rFonts w:hint="cs"/>
          <w:rtl/>
        </w:rPr>
        <w:t>שדמ"ד</w:t>
      </w:r>
      <w:proofErr w:type="spellEnd"/>
      <w:r>
        <w:rPr>
          <w:rFonts w:hint="cs"/>
          <w:rtl/>
        </w:rPr>
        <w:t xml:space="preserve"> חל רק מיסים או מכסים התלויים בקרקע. הסיבה כי ראינו שהסוגיות בתלמוד בנדרים ובבא </w:t>
      </w:r>
      <w:proofErr w:type="spellStart"/>
      <w:r>
        <w:rPr>
          <w:rFonts w:hint="cs"/>
          <w:rtl/>
        </w:rPr>
        <w:t>בתרא</w:t>
      </w:r>
      <w:proofErr w:type="spellEnd"/>
      <w:r>
        <w:rPr>
          <w:rFonts w:hint="cs"/>
          <w:rtl/>
        </w:rPr>
        <w:t xml:space="preserve"> עוסקות במיסים ובקרקעות. דעה זו מתקשרת לדעת </w:t>
      </w:r>
      <w:proofErr w:type="spellStart"/>
      <w:r>
        <w:rPr>
          <w:rFonts w:hint="cs"/>
          <w:rtl/>
        </w:rPr>
        <w:t>הר"ן</w:t>
      </w:r>
      <w:proofErr w:type="spellEnd"/>
      <w:r>
        <w:rPr>
          <w:rFonts w:hint="cs"/>
          <w:rtl/>
        </w:rPr>
        <w:t xml:space="preserve"> שהמלך הוא הבעלים של הקרקע ולכן </w:t>
      </w:r>
      <w:proofErr w:type="spellStart"/>
      <w:r>
        <w:rPr>
          <w:rFonts w:hint="cs"/>
          <w:rtl/>
        </w:rPr>
        <w:t>דמ"ד</w:t>
      </w:r>
      <w:proofErr w:type="spellEnd"/>
      <w:r>
        <w:rPr>
          <w:rFonts w:hint="cs"/>
          <w:rtl/>
        </w:rPr>
        <w:t xml:space="preserve"> חל רק על דברים הקשורים לקרקע. אבל אם זה דברים שלא קשורים לקרקע זה לא שייך למלך. מנגד, יש אומרים </w:t>
      </w:r>
      <w:proofErr w:type="spellStart"/>
      <w:r>
        <w:rPr>
          <w:rFonts w:hint="cs"/>
          <w:rtl/>
        </w:rPr>
        <w:t>שדמ"ד</w:t>
      </w:r>
      <w:proofErr w:type="spellEnd"/>
      <w:r>
        <w:rPr>
          <w:rFonts w:hint="cs"/>
          <w:rtl/>
        </w:rPr>
        <w:t xml:space="preserve"> זה בכל העניינים. אולי הם מבססים את </w:t>
      </w:r>
      <w:proofErr w:type="spellStart"/>
      <w:r>
        <w:rPr>
          <w:rFonts w:hint="cs"/>
          <w:rtl/>
        </w:rPr>
        <w:t>דמ"ד</w:t>
      </w:r>
      <w:proofErr w:type="spellEnd"/>
      <w:r>
        <w:rPr>
          <w:rFonts w:hint="cs"/>
          <w:rtl/>
        </w:rPr>
        <w:t xml:space="preserve"> על השיטה שזה עובד מדין הסכמה. אך אפשר להגיד גם לשיטה זו </w:t>
      </w:r>
      <w:proofErr w:type="spellStart"/>
      <w:r>
        <w:rPr>
          <w:rFonts w:hint="cs"/>
          <w:rtl/>
        </w:rPr>
        <w:t>שדמ"ד</w:t>
      </w:r>
      <w:proofErr w:type="spellEnd"/>
      <w:r>
        <w:rPr>
          <w:rFonts w:hint="cs"/>
          <w:rtl/>
        </w:rPr>
        <w:t xml:space="preserve"> מבוסס על שליטת המלך בקרקע, זה מחייב בכל העניינים.</w:t>
      </w:r>
    </w:p>
    <w:p w14:paraId="07688C67" w14:textId="77777777" w:rsidR="00350A59" w:rsidRDefault="00350A59" w:rsidP="00350A59">
      <w:pPr>
        <w:jc w:val="both"/>
        <w:rPr>
          <w:rtl/>
        </w:rPr>
      </w:pPr>
      <w:r>
        <w:rPr>
          <w:rFonts w:hint="cs"/>
          <w:rtl/>
        </w:rPr>
        <w:t xml:space="preserve">עוד מגבלה מביא </w:t>
      </w:r>
      <w:proofErr w:type="spellStart"/>
      <w:r>
        <w:rPr>
          <w:rFonts w:hint="cs"/>
          <w:rtl/>
        </w:rPr>
        <w:t>הרמ"א</w:t>
      </w:r>
      <w:proofErr w:type="spellEnd"/>
      <w:r>
        <w:rPr>
          <w:rFonts w:hint="cs"/>
          <w:rtl/>
        </w:rPr>
        <w:t xml:space="preserve"> בהמשך:</w:t>
      </w:r>
    </w:p>
    <w:p w14:paraId="50DEF561" w14:textId="77777777" w:rsidR="00350A59" w:rsidRPr="008C0E1A" w:rsidRDefault="00350A59" w:rsidP="00350A59">
      <w:pPr>
        <w:jc w:val="both"/>
        <w:rPr>
          <w:u w:val="single"/>
          <w:rtl/>
        </w:rPr>
      </w:pPr>
      <w:r w:rsidRPr="008C0E1A">
        <w:rPr>
          <w:rFonts w:hint="cs"/>
          <w:u w:val="single"/>
          <w:rtl/>
        </w:rPr>
        <w:t>רמ"א שסט סעיף יא</w:t>
      </w:r>
    </w:p>
    <w:p w14:paraId="1478594A" w14:textId="77777777" w:rsidR="00350A59" w:rsidRPr="008C0E1A" w:rsidRDefault="00350A59" w:rsidP="00350A59">
      <w:pPr>
        <w:jc w:val="both"/>
        <w:rPr>
          <w:i/>
          <w:iCs/>
          <w:sz w:val="20"/>
          <w:szCs w:val="20"/>
          <w:rtl/>
        </w:rPr>
      </w:pPr>
      <w:r w:rsidRPr="008C0E1A">
        <w:rPr>
          <w:rFonts w:hint="cs"/>
          <w:i/>
          <w:iCs/>
          <w:sz w:val="20"/>
          <w:szCs w:val="20"/>
          <w:rtl/>
        </w:rPr>
        <w:t>"</w:t>
      </w:r>
      <w:r w:rsidRPr="008C0E1A">
        <w:rPr>
          <w:i/>
          <w:iCs/>
          <w:sz w:val="20"/>
          <w:szCs w:val="20"/>
          <w:rtl/>
        </w:rPr>
        <w:t xml:space="preserve">הנושא </w:t>
      </w:r>
      <w:proofErr w:type="spellStart"/>
      <w:r w:rsidRPr="008C0E1A">
        <w:rPr>
          <w:i/>
          <w:iCs/>
          <w:sz w:val="20"/>
          <w:szCs w:val="20"/>
          <w:rtl/>
        </w:rPr>
        <w:t>אשה</w:t>
      </w:r>
      <w:proofErr w:type="spellEnd"/>
      <w:r w:rsidRPr="008C0E1A">
        <w:rPr>
          <w:i/>
          <w:iCs/>
          <w:sz w:val="20"/>
          <w:szCs w:val="20"/>
          <w:rtl/>
        </w:rPr>
        <w:t xml:space="preserve"> במקום </w:t>
      </w:r>
      <w:proofErr w:type="spellStart"/>
      <w:r w:rsidRPr="008C0E1A">
        <w:rPr>
          <w:i/>
          <w:iCs/>
          <w:sz w:val="20"/>
          <w:szCs w:val="20"/>
          <w:rtl/>
        </w:rPr>
        <w:t>שדנין</w:t>
      </w:r>
      <w:proofErr w:type="spellEnd"/>
      <w:r w:rsidRPr="008C0E1A">
        <w:rPr>
          <w:i/>
          <w:iCs/>
          <w:sz w:val="20"/>
          <w:szCs w:val="20"/>
          <w:rtl/>
        </w:rPr>
        <w:t xml:space="preserve"> בדיני עכו"ם ומתה אשתו לא יוכל אבי אשתו או שאר יורשיה לומר כל הנושא </w:t>
      </w:r>
      <w:proofErr w:type="spellStart"/>
      <w:r w:rsidRPr="008C0E1A">
        <w:rPr>
          <w:i/>
          <w:iCs/>
          <w:sz w:val="20"/>
          <w:szCs w:val="20"/>
          <w:rtl/>
        </w:rPr>
        <w:t>אשה</w:t>
      </w:r>
      <w:proofErr w:type="spellEnd"/>
      <w:r w:rsidRPr="008C0E1A">
        <w:rPr>
          <w:i/>
          <w:iCs/>
          <w:sz w:val="20"/>
          <w:szCs w:val="20"/>
          <w:rtl/>
        </w:rPr>
        <w:t xml:space="preserve"> על דעת המנהג הוא נושא ונדון הדבר בדיני עכו"ם דאם מתה (לא) יורשה בעלה או כדומה לזה </w:t>
      </w:r>
      <w:proofErr w:type="spellStart"/>
      <w:r w:rsidRPr="008C0E1A">
        <w:rPr>
          <w:i/>
          <w:iCs/>
          <w:sz w:val="20"/>
          <w:szCs w:val="20"/>
          <w:rtl/>
        </w:rPr>
        <w:t>וליכא</w:t>
      </w:r>
      <w:proofErr w:type="spellEnd"/>
      <w:r w:rsidRPr="008C0E1A">
        <w:rPr>
          <w:i/>
          <w:iCs/>
          <w:sz w:val="20"/>
          <w:szCs w:val="20"/>
          <w:rtl/>
        </w:rPr>
        <w:t xml:space="preserve"> בזה משום </w:t>
      </w:r>
      <w:proofErr w:type="spellStart"/>
      <w:r w:rsidRPr="008C0E1A">
        <w:rPr>
          <w:i/>
          <w:iCs/>
          <w:sz w:val="20"/>
          <w:szCs w:val="20"/>
          <w:rtl/>
        </w:rPr>
        <w:t>דינא</w:t>
      </w:r>
      <w:proofErr w:type="spellEnd"/>
      <w:r w:rsidRPr="008C0E1A">
        <w:rPr>
          <w:i/>
          <w:iCs/>
          <w:sz w:val="20"/>
          <w:szCs w:val="20"/>
          <w:rtl/>
        </w:rPr>
        <w:t xml:space="preserve"> </w:t>
      </w:r>
      <w:proofErr w:type="spellStart"/>
      <w:r w:rsidRPr="008C0E1A">
        <w:rPr>
          <w:i/>
          <w:iCs/>
          <w:sz w:val="20"/>
          <w:szCs w:val="20"/>
          <w:rtl/>
        </w:rPr>
        <w:t>דמלכותא</w:t>
      </w:r>
      <w:proofErr w:type="spellEnd"/>
      <w:r w:rsidRPr="008C0E1A">
        <w:rPr>
          <w:i/>
          <w:iCs/>
          <w:sz w:val="20"/>
          <w:szCs w:val="20"/>
          <w:rtl/>
        </w:rPr>
        <w:t xml:space="preserve"> (ב"י בסי' כ"ו בשם תשובת </w:t>
      </w:r>
      <w:proofErr w:type="spellStart"/>
      <w:r w:rsidRPr="008C0E1A">
        <w:rPr>
          <w:i/>
          <w:iCs/>
          <w:sz w:val="20"/>
          <w:szCs w:val="20"/>
          <w:rtl/>
        </w:rPr>
        <w:t>הרשב"א</w:t>
      </w:r>
      <w:proofErr w:type="spellEnd"/>
      <w:r w:rsidRPr="008C0E1A">
        <w:rPr>
          <w:i/>
          <w:iCs/>
          <w:sz w:val="20"/>
          <w:szCs w:val="20"/>
          <w:rtl/>
        </w:rPr>
        <w:t xml:space="preserve">) דלא </w:t>
      </w:r>
      <w:proofErr w:type="spellStart"/>
      <w:r w:rsidRPr="008C0E1A">
        <w:rPr>
          <w:i/>
          <w:iCs/>
          <w:sz w:val="20"/>
          <w:szCs w:val="20"/>
          <w:rtl/>
        </w:rPr>
        <w:t>אמרינן</w:t>
      </w:r>
      <w:proofErr w:type="spellEnd"/>
      <w:r w:rsidRPr="008C0E1A">
        <w:rPr>
          <w:i/>
          <w:iCs/>
          <w:sz w:val="20"/>
          <w:szCs w:val="20"/>
          <w:rtl/>
        </w:rPr>
        <w:t xml:space="preserve"> </w:t>
      </w:r>
      <w:proofErr w:type="spellStart"/>
      <w:r w:rsidRPr="008C0E1A">
        <w:rPr>
          <w:i/>
          <w:iCs/>
          <w:sz w:val="20"/>
          <w:szCs w:val="20"/>
          <w:rtl/>
        </w:rPr>
        <w:t>דינא</w:t>
      </w:r>
      <w:proofErr w:type="spellEnd"/>
      <w:r w:rsidRPr="008C0E1A">
        <w:rPr>
          <w:i/>
          <w:iCs/>
          <w:sz w:val="20"/>
          <w:szCs w:val="20"/>
          <w:rtl/>
        </w:rPr>
        <w:t xml:space="preserve"> </w:t>
      </w:r>
      <w:proofErr w:type="spellStart"/>
      <w:r w:rsidRPr="008C0E1A">
        <w:rPr>
          <w:i/>
          <w:iCs/>
          <w:sz w:val="20"/>
          <w:szCs w:val="20"/>
          <w:rtl/>
        </w:rPr>
        <w:t>דמלכותא</w:t>
      </w:r>
      <w:proofErr w:type="spellEnd"/>
      <w:r w:rsidRPr="008C0E1A">
        <w:rPr>
          <w:i/>
          <w:iCs/>
          <w:sz w:val="20"/>
          <w:szCs w:val="20"/>
          <w:rtl/>
        </w:rPr>
        <w:t xml:space="preserve"> אלא בדבר שיש בו הנאה למלך או שהוא לתקנת בני המדינה אבל לא שידונו בדיני עכו"ם </w:t>
      </w:r>
      <w:proofErr w:type="spellStart"/>
      <w:r w:rsidRPr="008C0E1A">
        <w:rPr>
          <w:i/>
          <w:iCs/>
          <w:sz w:val="20"/>
          <w:szCs w:val="20"/>
          <w:rtl/>
        </w:rPr>
        <w:t>דא"כ</w:t>
      </w:r>
      <w:proofErr w:type="spellEnd"/>
      <w:r w:rsidRPr="008C0E1A">
        <w:rPr>
          <w:i/>
          <w:iCs/>
          <w:sz w:val="20"/>
          <w:szCs w:val="20"/>
          <w:rtl/>
        </w:rPr>
        <w:t xml:space="preserve"> בטלו כל דיני ישראל (</w:t>
      </w:r>
      <w:proofErr w:type="spellStart"/>
      <w:r w:rsidRPr="008C0E1A">
        <w:rPr>
          <w:i/>
          <w:iCs/>
          <w:sz w:val="20"/>
          <w:szCs w:val="20"/>
          <w:rtl/>
        </w:rPr>
        <w:t>מהרי"ק</w:t>
      </w:r>
      <w:proofErr w:type="spellEnd"/>
      <w:r w:rsidRPr="008C0E1A">
        <w:rPr>
          <w:i/>
          <w:iCs/>
          <w:sz w:val="20"/>
          <w:szCs w:val="20"/>
          <w:rtl/>
        </w:rPr>
        <w:t xml:space="preserve"> שורש קפ"ח בשם </w:t>
      </w:r>
      <w:proofErr w:type="spellStart"/>
      <w:r w:rsidRPr="008C0E1A">
        <w:rPr>
          <w:i/>
          <w:iCs/>
          <w:sz w:val="20"/>
          <w:szCs w:val="20"/>
          <w:rtl/>
        </w:rPr>
        <w:t>רשב"א</w:t>
      </w:r>
      <w:proofErr w:type="spellEnd"/>
      <w:r w:rsidRPr="008C0E1A">
        <w:rPr>
          <w:i/>
          <w:iCs/>
          <w:sz w:val="20"/>
          <w:szCs w:val="20"/>
          <w:rtl/>
        </w:rPr>
        <w:t>)</w:t>
      </w:r>
      <w:r w:rsidRPr="008C0E1A">
        <w:rPr>
          <w:rFonts w:hint="cs"/>
          <w:i/>
          <w:iCs/>
          <w:sz w:val="20"/>
          <w:szCs w:val="20"/>
          <w:rtl/>
        </w:rPr>
        <w:t>"</w:t>
      </w:r>
    </w:p>
    <w:p w14:paraId="6806378F" w14:textId="77777777" w:rsidR="00350A59" w:rsidRDefault="00350A59" w:rsidP="00350A59">
      <w:pPr>
        <w:jc w:val="both"/>
        <w:rPr>
          <w:rtl/>
        </w:rPr>
      </w:pPr>
      <w:r>
        <w:rPr>
          <w:rFonts w:hint="cs"/>
          <w:rtl/>
        </w:rPr>
        <w:t xml:space="preserve">אישה שמתה בלי ילדים לפי דין תורה הבעל יורשה, ולפי הדין המקומי הוריה יורשים אותה. </w:t>
      </w:r>
      <w:proofErr w:type="spellStart"/>
      <w:r>
        <w:rPr>
          <w:rFonts w:hint="cs"/>
          <w:rtl/>
        </w:rPr>
        <w:t>הרמ"א</w:t>
      </w:r>
      <w:proofErr w:type="spellEnd"/>
      <w:r>
        <w:rPr>
          <w:rFonts w:hint="cs"/>
          <w:rtl/>
        </w:rPr>
        <w:t xml:space="preserve"> מצטט את </w:t>
      </w:r>
      <w:proofErr w:type="spellStart"/>
      <w:r>
        <w:rPr>
          <w:rFonts w:hint="cs"/>
          <w:rtl/>
        </w:rPr>
        <w:t>המהרי"ק</w:t>
      </w:r>
      <w:proofErr w:type="spellEnd"/>
      <w:r>
        <w:rPr>
          <w:rFonts w:hint="cs"/>
          <w:rtl/>
        </w:rPr>
        <w:t xml:space="preserve"> שאומר שלא אומרים </w:t>
      </w:r>
      <w:proofErr w:type="spellStart"/>
      <w:r>
        <w:rPr>
          <w:rFonts w:hint="cs"/>
          <w:rtl/>
        </w:rPr>
        <w:t>דמ"ד</w:t>
      </w:r>
      <w:proofErr w:type="spellEnd"/>
      <w:r>
        <w:rPr>
          <w:rFonts w:hint="cs"/>
          <w:rtl/>
        </w:rPr>
        <w:t xml:space="preserve"> במקרה זה של שאלת ירושה, כי לא אומרים </w:t>
      </w:r>
      <w:proofErr w:type="spellStart"/>
      <w:r>
        <w:rPr>
          <w:rFonts w:hint="cs"/>
          <w:rtl/>
        </w:rPr>
        <w:t>דמ"ד</w:t>
      </w:r>
      <w:proofErr w:type="spellEnd"/>
      <w:r>
        <w:rPr>
          <w:rFonts w:hint="cs"/>
          <w:rtl/>
        </w:rPr>
        <w:t xml:space="preserve"> אלא בדבר שיש בו הנאה למלך או שנתקן לתקנת בני המדינה (עניין ציבורי), אבל דברים שהם פרטיים בין אדם לחברו לא אומרים </w:t>
      </w:r>
      <w:proofErr w:type="spellStart"/>
      <w:r>
        <w:rPr>
          <w:rFonts w:hint="cs"/>
          <w:rtl/>
        </w:rPr>
        <w:t>דמ"ד</w:t>
      </w:r>
      <w:proofErr w:type="spellEnd"/>
      <w:r>
        <w:rPr>
          <w:rFonts w:hint="cs"/>
          <w:rtl/>
        </w:rPr>
        <w:t xml:space="preserve">. דעה זה לא מוסכמת על כולם ויש הסוברים שגם במשפט פרטי יש </w:t>
      </w:r>
      <w:proofErr w:type="spellStart"/>
      <w:r>
        <w:rPr>
          <w:rFonts w:hint="cs"/>
          <w:rtl/>
        </w:rPr>
        <w:t>דינא</w:t>
      </w:r>
      <w:proofErr w:type="spellEnd"/>
      <w:r>
        <w:rPr>
          <w:rFonts w:hint="cs"/>
          <w:rtl/>
        </w:rPr>
        <w:t xml:space="preserve"> </w:t>
      </w:r>
      <w:proofErr w:type="spellStart"/>
      <w:r>
        <w:rPr>
          <w:rFonts w:hint="cs"/>
          <w:rtl/>
        </w:rPr>
        <w:t>דמלכותא</w:t>
      </w:r>
      <w:proofErr w:type="spellEnd"/>
      <w:r>
        <w:rPr>
          <w:rFonts w:hint="cs"/>
          <w:rtl/>
        </w:rPr>
        <w:t xml:space="preserve">. </w:t>
      </w:r>
    </w:p>
    <w:p w14:paraId="518E5452" w14:textId="77777777" w:rsidR="00350A59" w:rsidRDefault="00350A59" w:rsidP="00350A59">
      <w:pPr>
        <w:jc w:val="both"/>
        <w:rPr>
          <w:rtl/>
        </w:rPr>
      </w:pPr>
      <w:proofErr w:type="spellStart"/>
      <w:r>
        <w:rPr>
          <w:rFonts w:hint="cs"/>
          <w:rtl/>
        </w:rPr>
        <w:t>הרמ"א</w:t>
      </w:r>
      <w:proofErr w:type="spellEnd"/>
      <w:r>
        <w:rPr>
          <w:rFonts w:hint="cs"/>
          <w:rtl/>
        </w:rPr>
        <w:t xml:space="preserve"> נותן נימוק נוסף שלא אומרים כאן </w:t>
      </w:r>
      <w:proofErr w:type="spellStart"/>
      <w:r>
        <w:rPr>
          <w:rFonts w:hint="cs"/>
          <w:rtl/>
        </w:rPr>
        <w:t>דמ"ד</w:t>
      </w:r>
      <w:proofErr w:type="spellEnd"/>
      <w:r>
        <w:rPr>
          <w:rFonts w:hint="cs"/>
          <w:rtl/>
        </w:rPr>
        <w:t xml:space="preserve"> בגלל שאם נרחיב את המושג </w:t>
      </w:r>
      <w:proofErr w:type="spellStart"/>
      <w:r>
        <w:rPr>
          <w:rFonts w:hint="cs"/>
          <w:rtl/>
        </w:rPr>
        <w:t>דמ"ד</w:t>
      </w:r>
      <w:proofErr w:type="spellEnd"/>
      <w:r>
        <w:rPr>
          <w:rFonts w:hint="cs"/>
          <w:rtl/>
        </w:rPr>
        <w:t xml:space="preserve"> יותר מידי יתבטלו כל דיני הממונות במשפט העברי.  לטעם </w:t>
      </w:r>
      <w:proofErr w:type="spellStart"/>
      <w:r>
        <w:rPr>
          <w:rFonts w:hint="cs"/>
          <w:rtl/>
        </w:rPr>
        <w:t>שדמ"ד</w:t>
      </w:r>
      <w:proofErr w:type="spellEnd"/>
      <w:r>
        <w:rPr>
          <w:rFonts w:hint="cs"/>
          <w:rtl/>
        </w:rPr>
        <w:t xml:space="preserve"> עובד מכך שאנו מסכימים לחוקי המלך </w:t>
      </w:r>
      <w:r>
        <w:rPr>
          <w:rFonts w:hint="cs"/>
          <w:rtl/>
        </w:rPr>
        <w:lastRenderedPageBreak/>
        <w:t xml:space="preserve">ורוצים סדר בחברה או </w:t>
      </w:r>
      <w:proofErr w:type="spellStart"/>
      <w:r>
        <w:rPr>
          <w:rFonts w:hint="cs"/>
          <w:rtl/>
        </w:rPr>
        <w:t>שדמ"ד</w:t>
      </w:r>
      <w:proofErr w:type="spellEnd"/>
      <w:r>
        <w:rPr>
          <w:rFonts w:hint="cs"/>
          <w:rtl/>
        </w:rPr>
        <w:t xml:space="preserve"> עובד איפה שחכמים הסכימו, הנימוק הנוסף שנותן </w:t>
      </w:r>
      <w:proofErr w:type="spellStart"/>
      <w:r>
        <w:rPr>
          <w:rFonts w:hint="cs"/>
          <w:rtl/>
        </w:rPr>
        <w:t>הרמ"א</w:t>
      </w:r>
      <w:proofErr w:type="spellEnd"/>
      <w:r>
        <w:rPr>
          <w:rFonts w:hint="cs"/>
          <w:rtl/>
        </w:rPr>
        <w:t xml:space="preserve"> פחות מובן. יכול להיות שהטעם האחרון של </w:t>
      </w:r>
      <w:proofErr w:type="spellStart"/>
      <w:r>
        <w:rPr>
          <w:rFonts w:hint="cs"/>
          <w:rtl/>
        </w:rPr>
        <w:t>הרמ"א</w:t>
      </w:r>
      <w:proofErr w:type="spellEnd"/>
      <w:r>
        <w:rPr>
          <w:rFonts w:hint="cs"/>
          <w:rtl/>
        </w:rPr>
        <w:t xml:space="preserve"> תלוי בהנמקות השונות אבל לא בהכרח.</w:t>
      </w:r>
    </w:p>
    <w:p w14:paraId="5C45B2CA" w14:textId="77777777" w:rsidR="00350A59" w:rsidRPr="00725772" w:rsidRDefault="00350A59" w:rsidP="00350A59">
      <w:pPr>
        <w:jc w:val="both"/>
        <w:rPr>
          <w:u w:val="single"/>
          <w:rtl/>
        </w:rPr>
      </w:pPr>
      <w:proofErr w:type="spellStart"/>
      <w:r w:rsidRPr="00725772">
        <w:rPr>
          <w:rFonts w:hint="cs"/>
          <w:u w:val="single"/>
          <w:rtl/>
        </w:rPr>
        <w:t>הרשב"</w:t>
      </w:r>
      <w:r>
        <w:rPr>
          <w:rFonts w:hint="cs"/>
          <w:u w:val="single"/>
          <w:rtl/>
        </w:rPr>
        <w:t>א</w:t>
      </w:r>
      <w:proofErr w:type="spellEnd"/>
      <w:r>
        <w:rPr>
          <w:rFonts w:hint="cs"/>
          <w:u w:val="single"/>
          <w:rtl/>
        </w:rPr>
        <w:t xml:space="preserve"> גיטין י ע"ב</w:t>
      </w:r>
    </w:p>
    <w:p w14:paraId="78E8E9E3" w14:textId="77777777" w:rsidR="00350A59" w:rsidRDefault="00350A59" w:rsidP="00350A59">
      <w:pPr>
        <w:jc w:val="both"/>
        <w:rPr>
          <w:rtl/>
        </w:rPr>
      </w:pPr>
      <w:r>
        <w:rPr>
          <w:rFonts w:hint="cs"/>
          <w:rtl/>
        </w:rPr>
        <w:t xml:space="preserve">סבור </w:t>
      </w:r>
      <w:proofErr w:type="spellStart"/>
      <w:r>
        <w:rPr>
          <w:rFonts w:hint="cs"/>
          <w:rtl/>
        </w:rPr>
        <w:t>שדמ"ד</w:t>
      </w:r>
      <w:proofErr w:type="spellEnd"/>
      <w:r>
        <w:rPr>
          <w:rFonts w:hint="cs"/>
          <w:rtl/>
        </w:rPr>
        <w:t xml:space="preserve"> זה לא רק בדברים שיש הנאה למלך.</w:t>
      </w:r>
    </w:p>
    <w:p w14:paraId="1A61A8FF" w14:textId="77777777" w:rsidR="00350A59" w:rsidRDefault="00350A59" w:rsidP="00350A59">
      <w:pPr>
        <w:jc w:val="both"/>
        <w:rPr>
          <w:u w:val="single"/>
          <w:rtl/>
        </w:rPr>
      </w:pPr>
      <w:proofErr w:type="spellStart"/>
      <w:r w:rsidRPr="00725772">
        <w:rPr>
          <w:rFonts w:hint="cs"/>
          <w:u w:val="single"/>
          <w:rtl/>
        </w:rPr>
        <w:t>ריטב"א</w:t>
      </w:r>
      <w:proofErr w:type="spellEnd"/>
      <w:r w:rsidRPr="00725772">
        <w:rPr>
          <w:rFonts w:hint="cs"/>
          <w:u w:val="single"/>
          <w:rtl/>
        </w:rPr>
        <w:t xml:space="preserve"> בבא </w:t>
      </w:r>
      <w:proofErr w:type="spellStart"/>
      <w:r w:rsidRPr="00725772">
        <w:rPr>
          <w:rFonts w:hint="cs"/>
          <w:u w:val="single"/>
          <w:rtl/>
        </w:rPr>
        <w:t>בתרא</w:t>
      </w:r>
      <w:proofErr w:type="spellEnd"/>
      <w:r w:rsidRPr="00725772">
        <w:rPr>
          <w:rFonts w:hint="cs"/>
          <w:u w:val="single"/>
          <w:rtl/>
        </w:rPr>
        <w:t xml:space="preserve"> </w:t>
      </w:r>
      <w:proofErr w:type="spellStart"/>
      <w:r w:rsidRPr="00725772">
        <w:rPr>
          <w:rFonts w:hint="cs"/>
          <w:u w:val="single"/>
          <w:rtl/>
        </w:rPr>
        <w:t>נה</w:t>
      </w:r>
      <w:proofErr w:type="spellEnd"/>
      <w:r w:rsidRPr="00725772">
        <w:rPr>
          <w:rFonts w:hint="cs"/>
          <w:u w:val="single"/>
          <w:rtl/>
        </w:rPr>
        <w:t>, א</w:t>
      </w:r>
    </w:p>
    <w:p w14:paraId="2F9CF81C" w14:textId="77777777" w:rsidR="00350A59" w:rsidRDefault="00350A59" w:rsidP="00350A59">
      <w:pPr>
        <w:jc w:val="both"/>
        <w:rPr>
          <w:rtl/>
        </w:rPr>
      </w:pPr>
      <w:r>
        <w:rPr>
          <w:rFonts w:hint="cs"/>
          <w:rtl/>
        </w:rPr>
        <w:t xml:space="preserve">מביא מגבלה נוספת בשם </w:t>
      </w:r>
      <w:proofErr w:type="spellStart"/>
      <w:r>
        <w:rPr>
          <w:rFonts w:hint="cs"/>
          <w:rtl/>
        </w:rPr>
        <w:t>הר"י</w:t>
      </w:r>
      <w:proofErr w:type="spellEnd"/>
      <w:r>
        <w:rPr>
          <w:rFonts w:hint="cs"/>
          <w:rtl/>
        </w:rPr>
        <w:t xml:space="preserve"> והרמב"ן שאין אומרים </w:t>
      </w:r>
      <w:proofErr w:type="spellStart"/>
      <w:r>
        <w:rPr>
          <w:rFonts w:hint="cs"/>
          <w:rtl/>
        </w:rPr>
        <w:t>דמ"ד</w:t>
      </w:r>
      <w:proofErr w:type="spellEnd"/>
      <w:r>
        <w:rPr>
          <w:rFonts w:hint="cs"/>
          <w:rtl/>
        </w:rPr>
        <w:t xml:space="preserve"> אלא בדינים שהיו מקובלים אצל המלכים הראשונים, אבל בכללים חדשים לא אומרים. זה מתיישב עם הנמקת רבינו תם שזו תקנת חכמים שאימצה דין זר, ותקנת חכמים חלה רק על חוקים שהיו ידועים בזמנם והיא לא צ'ק פתוח מכאן ולהבא. כדי לאמץ חוקים צריך תקנת חכמים חדשה.</w:t>
      </w:r>
    </w:p>
    <w:p w14:paraId="33E709DD" w14:textId="77777777" w:rsidR="00350A59" w:rsidRDefault="00350A59" w:rsidP="00350A59">
      <w:pPr>
        <w:jc w:val="both"/>
        <w:rPr>
          <w:u w:val="single"/>
          <w:rtl/>
        </w:rPr>
      </w:pPr>
      <w:r w:rsidRPr="00725772">
        <w:rPr>
          <w:rFonts w:hint="cs"/>
          <w:u w:val="single"/>
          <w:rtl/>
        </w:rPr>
        <w:t xml:space="preserve">מגיד משנה </w:t>
      </w:r>
      <w:proofErr w:type="spellStart"/>
      <w:r w:rsidRPr="00725772">
        <w:rPr>
          <w:rFonts w:hint="cs"/>
          <w:u w:val="single"/>
          <w:rtl/>
        </w:rPr>
        <w:t>גזילה</w:t>
      </w:r>
      <w:proofErr w:type="spellEnd"/>
      <w:r w:rsidRPr="00725772">
        <w:rPr>
          <w:rFonts w:hint="cs"/>
          <w:u w:val="single"/>
          <w:rtl/>
        </w:rPr>
        <w:t xml:space="preserve"> </w:t>
      </w:r>
      <w:proofErr w:type="spellStart"/>
      <w:r w:rsidRPr="00725772">
        <w:rPr>
          <w:rFonts w:hint="cs"/>
          <w:u w:val="single"/>
          <w:rtl/>
        </w:rPr>
        <w:t>ואבידה</w:t>
      </w:r>
      <w:proofErr w:type="spellEnd"/>
    </w:p>
    <w:p w14:paraId="417225E6" w14:textId="77777777" w:rsidR="00350A59" w:rsidRDefault="00350A59" w:rsidP="00350A59">
      <w:pPr>
        <w:jc w:val="both"/>
        <w:rPr>
          <w:rtl/>
        </w:rPr>
      </w:pPr>
      <w:r>
        <w:rPr>
          <w:rFonts w:hint="cs"/>
          <w:rtl/>
        </w:rPr>
        <w:t xml:space="preserve">מביא בשם הרמב"ן </w:t>
      </w:r>
      <w:proofErr w:type="spellStart"/>
      <w:r>
        <w:rPr>
          <w:rFonts w:hint="cs"/>
          <w:rtl/>
        </w:rPr>
        <w:t>שדמ"ד</w:t>
      </w:r>
      <w:proofErr w:type="spellEnd"/>
      <w:r>
        <w:rPr>
          <w:rFonts w:hint="cs"/>
          <w:rtl/>
        </w:rPr>
        <w:t xml:space="preserve"> זה לא בדברים חדשים. מבהיר שהרמב"ם לא מקבל מגבלה זו כי הוא לא מבסס את </w:t>
      </w:r>
      <w:proofErr w:type="spellStart"/>
      <w:r>
        <w:rPr>
          <w:rFonts w:hint="cs"/>
          <w:rtl/>
        </w:rPr>
        <w:t>דמ"ד</w:t>
      </w:r>
      <w:proofErr w:type="spellEnd"/>
      <w:r>
        <w:rPr>
          <w:rFonts w:hint="cs"/>
          <w:rtl/>
        </w:rPr>
        <w:t xml:space="preserve"> על תקנת חכמים, אלא על ההסכמה להיות עבדים ולכן זה לא קשור דווקא לחוקים שכבר היו. </w:t>
      </w:r>
    </w:p>
    <w:p w14:paraId="5324AE63" w14:textId="77777777" w:rsidR="00350A59" w:rsidRDefault="00350A59" w:rsidP="00350A59">
      <w:pPr>
        <w:jc w:val="both"/>
        <w:rPr>
          <w:rtl/>
        </w:rPr>
      </w:pPr>
      <w:r>
        <w:rPr>
          <w:rFonts w:hint="cs"/>
          <w:rtl/>
        </w:rPr>
        <w:t>עניין אחרון בהקשר זה:</w:t>
      </w:r>
    </w:p>
    <w:p w14:paraId="4142F0E5" w14:textId="77777777" w:rsidR="00350A59" w:rsidRDefault="00350A59" w:rsidP="00350A59">
      <w:pPr>
        <w:jc w:val="both"/>
        <w:rPr>
          <w:u w:val="single"/>
          <w:rtl/>
        </w:rPr>
      </w:pPr>
      <w:proofErr w:type="spellStart"/>
      <w:r w:rsidRPr="00725772">
        <w:rPr>
          <w:rFonts w:hint="cs"/>
          <w:u w:val="single"/>
          <w:rtl/>
        </w:rPr>
        <w:t>ש"ך</w:t>
      </w:r>
      <w:proofErr w:type="spellEnd"/>
      <w:r w:rsidRPr="00725772">
        <w:rPr>
          <w:rFonts w:hint="cs"/>
          <w:u w:val="single"/>
          <w:rtl/>
        </w:rPr>
        <w:t xml:space="preserve"> חושן משפט </w:t>
      </w:r>
      <w:r>
        <w:rPr>
          <w:rFonts w:hint="cs"/>
          <w:u w:val="single"/>
          <w:rtl/>
        </w:rPr>
        <w:t xml:space="preserve">סימן </w:t>
      </w:r>
      <w:proofErr w:type="spellStart"/>
      <w:r w:rsidRPr="00725772">
        <w:rPr>
          <w:rFonts w:hint="cs"/>
          <w:u w:val="single"/>
          <w:rtl/>
        </w:rPr>
        <w:t>עג</w:t>
      </w:r>
      <w:proofErr w:type="spellEnd"/>
    </w:p>
    <w:p w14:paraId="40204E5E" w14:textId="77777777" w:rsidR="00350A59" w:rsidRDefault="00350A59" w:rsidP="00350A59">
      <w:pPr>
        <w:jc w:val="both"/>
        <w:rPr>
          <w:rtl/>
        </w:rPr>
      </w:pPr>
      <w:r>
        <w:rPr>
          <w:rFonts w:hint="cs"/>
          <w:rtl/>
        </w:rPr>
        <w:t xml:space="preserve">לפי המשפט העברי סתם הלוואה שלא מופיע בה זמן היא ל30 יום. לכן המלווה יכול לקחת את המשכון של הלווה אחרי 30 יום. בדין המלכות היה ניתן למלווה למכור את המשכון רק אחרי שנה.  </w:t>
      </w:r>
      <w:proofErr w:type="spellStart"/>
      <w:r>
        <w:rPr>
          <w:rFonts w:hint="cs"/>
          <w:rtl/>
        </w:rPr>
        <w:t>הרמ"א</w:t>
      </w:r>
      <w:proofErr w:type="spellEnd"/>
      <w:r>
        <w:rPr>
          <w:rFonts w:hint="cs"/>
          <w:rtl/>
        </w:rPr>
        <w:t xml:space="preserve"> אמר שצריך ללכת אחר הדין המקומי, כי הוא העדיף את הדעה שאומרים </w:t>
      </w:r>
      <w:proofErr w:type="spellStart"/>
      <w:r>
        <w:rPr>
          <w:rFonts w:hint="cs"/>
          <w:rtl/>
        </w:rPr>
        <w:t>דמ"ד</w:t>
      </w:r>
      <w:proofErr w:type="spellEnd"/>
      <w:r>
        <w:rPr>
          <w:rFonts w:hint="cs"/>
          <w:rtl/>
        </w:rPr>
        <w:t xml:space="preserve"> בכל דבר, ולא רק במיסים ובמכסים. </w:t>
      </w:r>
    </w:p>
    <w:p w14:paraId="326B496F" w14:textId="77777777" w:rsidR="00350A59" w:rsidRDefault="00350A59" w:rsidP="00350A59">
      <w:pPr>
        <w:jc w:val="both"/>
        <w:rPr>
          <w:rtl/>
        </w:rPr>
      </w:pPr>
      <w:proofErr w:type="spellStart"/>
      <w:r>
        <w:rPr>
          <w:rFonts w:hint="cs"/>
          <w:rtl/>
        </w:rPr>
        <w:t>הש"ך</w:t>
      </w:r>
      <w:proofErr w:type="spellEnd"/>
      <w:r>
        <w:rPr>
          <w:rFonts w:hint="cs"/>
          <w:rtl/>
        </w:rPr>
        <w:t xml:space="preserve"> לא הסכים עם זה ואומר שכיוון שעל פי דין תורה אפשר למכור אחרי 30 יום אין ללמוד מדיני גויים. לפוסקים שאומרים </w:t>
      </w:r>
      <w:proofErr w:type="spellStart"/>
      <w:r>
        <w:rPr>
          <w:rFonts w:hint="cs"/>
          <w:rtl/>
        </w:rPr>
        <w:t>שדמ"ד</w:t>
      </w:r>
      <w:proofErr w:type="spellEnd"/>
      <w:r>
        <w:rPr>
          <w:rFonts w:hint="cs"/>
          <w:rtl/>
        </w:rPr>
        <w:t xml:space="preserve"> זה רק בדברים שהם להנאת המלך ברור שלא שייך כאן </w:t>
      </w:r>
      <w:proofErr w:type="spellStart"/>
      <w:r>
        <w:rPr>
          <w:rFonts w:hint="cs"/>
          <w:rtl/>
        </w:rPr>
        <w:t>דמ"ד</w:t>
      </w:r>
      <w:proofErr w:type="spellEnd"/>
      <w:r>
        <w:rPr>
          <w:rFonts w:hint="cs"/>
          <w:rtl/>
        </w:rPr>
        <w:t xml:space="preserve"> אומר </w:t>
      </w:r>
      <w:proofErr w:type="spellStart"/>
      <w:r>
        <w:rPr>
          <w:rFonts w:hint="cs"/>
          <w:rtl/>
        </w:rPr>
        <w:t>הש"ך</w:t>
      </w:r>
      <w:proofErr w:type="spellEnd"/>
      <w:r>
        <w:rPr>
          <w:rFonts w:hint="cs"/>
          <w:rtl/>
        </w:rPr>
        <w:t xml:space="preserve">. </w:t>
      </w:r>
      <w:proofErr w:type="spellStart"/>
      <w:r>
        <w:rPr>
          <w:rFonts w:hint="cs"/>
          <w:rtl/>
        </w:rPr>
        <w:t>הש"ך</w:t>
      </w:r>
      <w:proofErr w:type="spellEnd"/>
      <w:r>
        <w:rPr>
          <w:rFonts w:hint="cs"/>
          <w:rtl/>
        </w:rPr>
        <w:t xml:space="preserve"> קובע שאפילו לפוסקים הסוברים שאומרים </w:t>
      </w:r>
      <w:proofErr w:type="spellStart"/>
      <w:r>
        <w:rPr>
          <w:rFonts w:hint="cs"/>
          <w:rtl/>
        </w:rPr>
        <w:t>דמ"ד</w:t>
      </w:r>
      <w:proofErr w:type="spellEnd"/>
      <w:r>
        <w:rPr>
          <w:rFonts w:hint="cs"/>
          <w:rtl/>
        </w:rPr>
        <w:t xml:space="preserve"> בכל דבר, זה דווקא בדבר שהוא לא נגד תורתנו אלא שההלכה לא מתייחסת אליו (</w:t>
      </w:r>
      <w:proofErr w:type="spellStart"/>
      <w:r>
        <w:rPr>
          <w:rFonts w:hint="cs"/>
          <w:rtl/>
        </w:rPr>
        <w:t>לאקונה</w:t>
      </w:r>
      <w:proofErr w:type="spellEnd"/>
      <w:r>
        <w:rPr>
          <w:rFonts w:hint="cs"/>
          <w:rtl/>
        </w:rPr>
        <w:t>). אבל כיוון שהדין מפורט בתורה שאפשר למכור אחרי 30 יום אי אפשר ללמוד מדיני הגויים. נימוק זה ממחיש את החשש של הפוסקים למתוח את הגבולות יותר מידי ובכך תימחק ההלכה בדיני ממונות.</w:t>
      </w:r>
    </w:p>
    <w:p w14:paraId="58ED06A2" w14:textId="77777777" w:rsidR="00350A59" w:rsidRDefault="00350A59" w:rsidP="00350A59">
      <w:pPr>
        <w:jc w:val="both"/>
        <w:rPr>
          <w:rtl/>
        </w:rPr>
      </w:pPr>
      <w:r>
        <w:rPr>
          <w:rFonts w:hint="cs"/>
          <w:rtl/>
        </w:rPr>
        <w:t>נראה עוד סוגייה בהקשר הזה מי מוגדר מלך:</w:t>
      </w:r>
    </w:p>
    <w:p w14:paraId="1824507E" w14:textId="77777777" w:rsidR="00350A59" w:rsidRDefault="00350A59" w:rsidP="00350A59">
      <w:pPr>
        <w:jc w:val="both"/>
        <w:rPr>
          <w:rtl/>
        </w:rPr>
      </w:pPr>
      <w:r>
        <w:rPr>
          <w:rFonts w:hint="cs"/>
          <w:rtl/>
        </w:rPr>
        <w:t>האם הכוונה למובן המצומצם של המילה מלך או לשלטון?</w:t>
      </w:r>
    </w:p>
    <w:p w14:paraId="4430AADE" w14:textId="77777777" w:rsidR="00350A59" w:rsidRDefault="00350A59" w:rsidP="00350A59">
      <w:pPr>
        <w:jc w:val="both"/>
        <w:rPr>
          <w:rtl/>
        </w:rPr>
      </w:pPr>
      <w:r>
        <w:rPr>
          <w:rFonts w:hint="cs"/>
          <w:rtl/>
        </w:rPr>
        <w:t xml:space="preserve">לפי </w:t>
      </w:r>
      <w:proofErr w:type="spellStart"/>
      <w:r>
        <w:rPr>
          <w:rFonts w:hint="cs"/>
          <w:rtl/>
        </w:rPr>
        <w:t>הר"ן</w:t>
      </w:r>
      <w:proofErr w:type="spellEnd"/>
      <w:r>
        <w:rPr>
          <w:rFonts w:hint="cs"/>
          <w:rtl/>
        </w:rPr>
        <w:t xml:space="preserve"> שראינו </w:t>
      </w:r>
      <w:proofErr w:type="spellStart"/>
      <w:r>
        <w:rPr>
          <w:rFonts w:hint="cs"/>
          <w:rtl/>
        </w:rPr>
        <w:t>שדמ"ד</w:t>
      </w:r>
      <w:proofErr w:type="spellEnd"/>
      <w:r>
        <w:rPr>
          <w:rFonts w:hint="cs"/>
          <w:rtl/>
        </w:rPr>
        <w:t xml:space="preserve"> מבוסס על בעלות המלך בקרקע ולדבריו אולי הגדרת מלכות היא מצומצמת יותר.</w:t>
      </w:r>
    </w:p>
    <w:p w14:paraId="1A17F03A" w14:textId="77777777" w:rsidR="00350A59" w:rsidRDefault="00350A59" w:rsidP="00350A59">
      <w:pPr>
        <w:jc w:val="both"/>
        <w:rPr>
          <w:u w:val="single"/>
          <w:rtl/>
        </w:rPr>
      </w:pPr>
      <w:r w:rsidRPr="005B1FCA">
        <w:rPr>
          <w:rFonts w:hint="cs"/>
          <w:u w:val="single"/>
          <w:rtl/>
        </w:rPr>
        <w:t xml:space="preserve">רמב"ם גזלה ואבדה ה, </w:t>
      </w:r>
      <w:proofErr w:type="spellStart"/>
      <w:r w:rsidRPr="005B1FCA">
        <w:rPr>
          <w:rFonts w:hint="cs"/>
          <w:u w:val="single"/>
          <w:rtl/>
        </w:rPr>
        <w:t>יח</w:t>
      </w:r>
      <w:proofErr w:type="spellEnd"/>
    </w:p>
    <w:p w14:paraId="236791ED" w14:textId="77777777" w:rsidR="00350A59" w:rsidRDefault="00350A59" w:rsidP="00350A59">
      <w:pPr>
        <w:jc w:val="both"/>
        <w:rPr>
          <w:rtl/>
        </w:rPr>
      </w:pPr>
      <w:r>
        <w:rPr>
          <w:rFonts w:hint="cs"/>
          <w:rtl/>
        </w:rPr>
        <w:t xml:space="preserve">מצד אחד מדבר על מלך שכולם הסכימו שהוא האדון וזה מזכיר מלך ופחות שלטון של הציבור, מצד שני מבסס הדין על הסכמה, ובשלטון שנבחר יש </w:t>
      </w:r>
      <w:proofErr w:type="spellStart"/>
      <w:r>
        <w:rPr>
          <w:rFonts w:hint="cs"/>
          <w:rtl/>
        </w:rPr>
        <w:t>מימד</w:t>
      </w:r>
      <w:proofErr w:type="spellEnd"/>
      <w:r>
        <w:rPr>
          <w:rFonts w:hint="cs"/>
          <w:rtl/>
        </w:rPr>
        <w:t xml:space="preserve"> של הסכמה. אז לא ברור מה הוא סובר.</w:t>
      </w:r>
    </w:p>
    <w:p w14:paraId="5755F50E" w14:textId="77777777" w:rsidR="00350A59" w:rsidRDefault="00350A59" w:rsidP="00350A59">
      <w:pPr>
        <w:jc w:val="both"/>
        <w:rPr>
          <w:u w:val="single"/>
          <w:rtl/>
        </w:rPr>
      </w:pPr>
      <w:proofErr w:type="spellStart"/>
      <w:r w:rsidRPr="004146BC">
        <w:rPr>
          <w:rFonts w:hint="cs"/>
          <w:u w:val="single"/>
          <w:rtl/>
        </w:rPr>
        <w:t>מהרי"ק</w:t>
      </w:r>
      <w:proofErr w:type="spellEnd"/>
      <w:r w:rsidRPr="004146BC">
        <w:rPr>
          <w:rFonts w:hint="cs"/>
          <w:u w:val="single"/>
          <w:rtl/>
        </w:rPr>
        <w:t xml:space="preserve"> </w:t>
      </w:r>
      <w:proofErr w:type="spellStart"/>
      <w:r w:rsidRPr="004146BC">
        <w:rPr>
          <w:rFonts w:hint="cs"/>
          <w:u w:val="single"/>
          <w:rtl/>
        </w:rPr>
        <w:t>קצד</w:t>
      </w:r>
      <w:proofErr w:type="spellEnd"/>
    </w:p>
    <w:p w14:paraId="17A710A0" w14:textId="77777777" w:rsidR="00350A59" w:rsidRDefault="00350A59" w:rsidP="00350A59">
      <w:pPr>
        <w:jc w:val="both"/>
        <w:rPr>
          <w:rtl/>
        </w:rPr>
      </w:pPr>
      <w:r>
        <w:rPr>
          <w:rFonts w:hint="cs"/>
          <w:rtl/>
        </w:rPr>
        <w:t xml:space="preserve">מרחיב את הגדרת המלך. עושה הפוך ממה שאמרנו. לוקח את הנימוק של </w:t>
      </w:r>
      <w:proofErr w:type="spellStart"/>
      <w:r>
        <w:rPr>
          <w:rFonts w:hint="cs"/>
          <w:rtl/>
        </w:rPr>
        <w:t>דמ"ד</w:t>
      </w:r>
      <w:proofErr w:type="spellEnd"/>
      <w:r>
        <w:rPr>
          <w:rFonts w:hint="cs"/>
          <w:rtl/>
        </w:rPr>
        <w:t xml:space="preserve"> שהמלך הוא בעלים בקרקע, לכן זה לא חייב להיות דווקא מלך. אם מדובר באדם פשוט שיש לו קרקע ורוצה להטיל מכסים אומרים כלפיו </w:t>
      </w:r>
      <w:proofErr w:type="spellStart"/>
      <w:r>
        <w:rPr>
          <w:rFonts w:hint="cs"/>
          <w:rtl/>
        </w:rPr>
        <w:t>דמ"ד</w:t>
      </w:r>
      <w:proofErr w:type="spellEnd"/>
      <w:r>
        <w:rPr>
          <w:rFonts w:hint="cs"/>
          <w:rtl/>
        </w:rPr>
        <w:t xml:space="preserve">. </w:t>
      </w:r>
    </w:p>
    <w:p w14:paraId="7F358B3C" w14:textId="77777777" w:rsidR="00350A59" w:rsidRDefault="00350A59" w:rsidP="00350A59">
      <w:pPr>
        <w:jc w:val="both"/>
        <w:rPr>
          <w:rtl/>
        </w:rPr>
      </w:pPr>
      <w:r>
        <w:rPr>
          <w:rFonts w:hint="cs"/>
          <w:rtl/>
        </w:rPr>
        <w:t xml:space="preserve">דבר נוסף הוא מביא בשם </w:t>
      </w:r>
      <w:proofErr w:type="spellStart"/>
      <w:r>
        <w:rPr>
          <w:rFonts w:hint="cs"/>
          <w:rtl/>
        </w:rPr>
        <w:t>הרשב"א</w:t>
      </w:r>
      <w:proofErr w:type="spellEnd"/>
      <w:r>
        <w:rPr>
          <w:rFonts w:hint="cs"/>
          <w:rtl/>
        </w:rPr>
        <w:t xml:space="preserve"> שלכל שלטון מקומי יש </w:t>
      </w:r>
      <w:proofErr w:type="spellStart"/>
      <w:r>
        <w:rPr>
          <w:rFonts w:hint="cs"/>
          <w:rtl/>
        </w:rPr>
        <w:t>דינא</w:t>
      </w:r>
      <w:proofErr w:type="spellEnd"/>
      <w:r>
        <w:rPr>
          <w:rFonts w:hint="cs"/>
          <w:rtl/>
        </w:rPr>
        <w:t xml:space="preserve"> </w:t>
      </w:r>
      <w:proofErr w:type="spellStart"/>
      <w:r>
        <w:rPr>
          <w:rFonts w:hint="cs"/>
          <w:rtl/>
        </w:rPr>
        <w:t>דמלכותא</w:t>
      </w:r>
      <w:proofErr w:type="spellEnd"/>
      <w:r>
        <w:rPr>
          <w:rFonts w:hint="cs"/>
          <w:rtl/>
        </w:rPr>
        <w:t xml:space="preserve"> באותה העיר. זה פחות מתיישב עם הנימוק של בעלות המלך בקרקע, אלא יותר עם עניין ההסכמה, מאחר שהשר הוא לא בעל הקרקע אלא המלך.</w:t>
      </w:r>
    </w:p>
    <w:p w14:paraId="442B7714" w14:textId="77777777" w:rsidR="00350A59" w:rsidRDefault="00350A59" w:rsidP="00350A59">
      <w:pPr>
        <w:jc w:val="both"/>
        <w:rPr>
          <w:rtl/>
        </w:rPr>
      </w:pPr>
      <w:r>
        <w:rPr>
          <w:rFonts w:hint="cs"/>
          <w:rtl/>
        </w:rPr>
        <w:t>זה לא מוסכם:</w:t>
      </w:r>
    </w:p>
    <w:p w14:paraId="528424E3" w14:textId="77777777" w:rsidR="00350A59" w:rsidRDefault="00350A59" w:rsidP="00350A59">
      <w:pPr>
        <w:jc w:val="both"/>
        <w:rPr>
          <w:u w:val="single"/>
          <w:rtl/>
        </w:rPr>
      </w:pPr>
      <w:r w:rsidRPr="004146BC">
        <w:rPr>
          <w:rFonts w:hint="cs"/>
          <w:u w:val="single"/>
          <w:rtl/>
        </w:rPr>
        <w:t xml:space="preserve">שו"ת </w:t>
      </w:r>
      <w:proofErr w:type="spellStart"/>
      <w:r w:rsidRPr="004146BC">
        <w:rPr>
          <w:rFonts w:hint="cs"/>
          <w:u w:val="single"/>
          <w:rtl/>
        </w:rPr>
        <w:t>מהרשד"ם</w:t>
      </w:r>
      <w:proofErr w:type="spellEnd"/>
      <w:r>
        <w:rPr>
          <w:rFonts w:hint="cs"/>
          <w:u w:val="single"/>
          <w:rtl/>
        </w:rPr>
        <w:t xml:space="preserve"> </w:t>
      </w:r>
      <w:proofErr w:type="spellStart"/>
      <w:r>
        <w:rPr>
          <w:rFonts w:hint="cs"/>
          <w:u w:val="single"/>
          <w:rtl/>
        </w:rPr>
        <w:t>חו"מ</w:t>
      </w:r>
      <w:proofErr w:type="spellEnd"/>
      <w:r>
        <w:rPr>
          <w:rFonts w:hint="cs"/>
          <w:u w:val="single"/>
          <w:rtl/>
        </w:rPr>
        <w:t xml:space="preserve"> </w:t>
      </w:r>
      <w:proofErr w:type="spellStart"/>
      <w:r>
        <w:rPr>
          <w:rFonts w:hint="cs"/>
          <w:u w:val="single"/>
          <w:rtl/>
        </w:rPr>
        <w:t>שנ</w:t>
      </w:r>
      <w:proofErr w:type="spellEnd"/>
    </w:p>
    <w:p w14:paraId="32880483" w14:textId="77777777" w:rsidR="00350A59" w:rsidRDefault="00350A59" w:rsidP="00350A59">
      <w:pPr>
        <w:jc w:val="both"/>
        <w:rPr>
          <w:rtl/>
        </w:rPr>
      </w:pPr>
      <w:r>
        <w:rPr>
          <w:rFonts w:hint="cs"/>
          <w:rtl/>
        </w:rPr>
        <w:lastRenderedPageBreak/>
        <w:t xml:space="preserve">אומר </w:t>
      </w:r>
      <w:proofErr w:type="spellStart"/>
      <w:r>
        <w:rPr>
          <w:rFonts w:hint="cs"/>
          <w:rtl/>
        </w:rPr>
        <w:t>שדמ"ד</w:t>
      </w:r>
      <w:proofErr w:type="spellEnd"/>
      <w:r>
        <w:rPr>
          <w:rFonts w:hint="cs"/>
          <w:rtl/>
        </w:rPr>
        <w:t xml:space="preserve"> זה דווקא במלך ולא בשלטון שמתחלף. </w:t>
      </w:r>
    </w:p>
    <w:p w14:paraId="2721EC95" w14:textId="77777777" w:rsidR="00350A59" w:rsidRDefault="00350A59" w:rsidP="00350A59">
      <w:pPr>
        <w:jc w:val="both"/>
        <w:rPr>
          <w:u w:val="single"/>
          <w:rtl/>
        </w:rPr>
      </w:pPr>
      <w:r w:rsidRPr="004146BC">
        <w:rPr>
          <w:rFonts w:hint="cs"/>
          <w:u w:val="single"/>
          <w:rtl/>
        </w:rPr>
        <w:t xml:space="preserve">שו"ת משפט כהן (ענייני א"י) סימן </w:t>
      </w:r>
      <w:proofErr w:type="spellStart"/>
      <w:r w:rsidRPr="004146BC">
        <w:rPr>
          <w:rFonts w:hint="cs"/>
          <w:u w:val="single"/>
          <w:rtl/>
        </w:rPr>
        <w:t>קמד</w:t>
      </w:r>
      <w:proofErr w:type="spellEnd"/>
      <w:r w:rsidRPr="004146BC">
        <w:rPr>
          <w:rFonts w:hint="cs"/>
          <w:u w:val="single"/>
          <w:rtl/>
        </w:rPr>
        <w:t>, יד</w:t>
      </w:r>
    </w:p>
    <w:p w14:paraId="5B7DE58C" w14:textId="77777777" w:rsidR="00350A59" w:rsidRDefault="00350A59" w:rsidP="00350A59">
      <w:pPr>
        <w:jc w:val="both"/>
        <w:rPr>
          <w:rtl/>
        </w:rPr>
      </w:pPr>
      <w:r>
        <w:rPr>
          <w:rFonts w:hint="cs"/>
          <w:rtl/>
        </w:rPr>
        <w:t xml:space="preserve">הרב קוק אומר שכשאין מלך הסמכויות הן של הציבור.  לכן שלטון נבחר הוא כמו מלך. בהמשך הוא אומר שאולי זה יותר טוב ממלך, כי יסוד ההסכמה בא בדרך זו בצורה משמעותית ממלך, ואולי </w:t>
      </w:r>
      <w:proofErr w:type="spellStart"/>
      <w:r>
        <w:rPr>
          <w:rFonts w:hint="cs"/>
          <w:rtl/>
        </w:rPr>
        <w:t>דמ"ד</w:t>
      </w:r>
      <w:proofErr w:type="spellEnd"/>
      <w:r>
        <w:rPr>
          <w:rFonts w:hint="cs"/>
          <w:rtl/>
        </w:rPr>
        <w:t xml:space="preserve"> בצורה זו יותר עוצמתי. זה מתבסס על הדעות שמבססות את </w:t>
      </w:r>
      <w:proofErr w:type="spellStart"/>
      <w:r>
        <w:rPr>
          <w:rFonts w:hint="cs"/>
          <w:rtl/>
        </w:rPr>
        <w:t>דמ"ד</w:t>
      </w:r>
      <w:proofErr w:type="spellEnd"/>
      <w:r>
        <w:rPr>
          <w:rFonts w:hint="cs"/>
          <w:rtl/>
        </w:rPr>
        <w:t xml:space="preserve"> על הסכמה.</w:t>
      </w:r>
      <w:r>
        <w:rPr>
          <w:rStyle w:val="a9"/>
          <w:rtl/>
        </w:rPr>
        <w:footnoteReference w:id="15"/>
      </w:r>
      <w:r>
        <w:rPr>
          <w:rFonts w:hint="cs"/>
          <w:rtl/>
        </w:rPr>
        <w:t xml:space="preserve"> </w:t>
      </w:r>
    </w:p>
    <w:p w14:paraId="07DC0866" w14:textId="77777777" w:rsidR="00350A59" w:rsidRDefault="00350A59" w:rsidP="00350A59">
      <w:pPr>
        <w:jc w:val="both"/>
        <w:rPr>
          <w:rtl/>
        </w:rPr>
      </w:pPr>
      <w:r>
        <w:rPr>
          <w:rFonts w:hint="cs"/>
          <w:rtl/>
        </w:rPr>
        <w:t>מכאן אנחנו רוצים להתחבר לעוד שאלה אחת:</w:t>
      </w:r>
    </w:p>
    <w:p w14:paraId="1F3AF10C" w14:textId="77777777" w:rsidR="00350A59" w:rsidRDefault="00350A59" w:rsidP="00350A59">
      <w:pPr>
        <w:jc w:val="both"/>
        <w:rPr>
          <w:rtl/>
        </w:rPr>
      </w:pPr>
      <w:r>
        <w:rPr>
          <w:rFonts w:hint="cs"/>
          <w:rtl/>
        </w:rPr>
        <w:t xml:space="preserve">אמרנו שכל כלל </w:t>
      </w:r>
      <w:proofErr w:type="spellStart"/>
      <w:r>
        <w:rPr>
          <w:rFonts w:hint="cs"/>
          <w:rtl/>
        </w:rPr>
        <w:t>דינא</w:t>
      </w:r>
      <w:proofErr w:type="spellEnd"/>
      <w:r>
        <w:rPr>
          <w:rFonts w:hint="cs"/>
          <w:rtl/>
        </w:rPr>
        <w:t xml:space="preserve"> </w:t>
      </w:r>
      <w:proofErr w:type="spellStart"/>
      <w:r>
        <w:rPr>
          <w:rFonts w:hint="cs"/>
          <w:rtl/>
        </w:rPr>
        <w:t>דמלכותא</w:t>
      </w:r>
      <w:proofErr w:type="spellEnd"/>
      <w:r>
        <w:rPr>
          <w:rFonts w:hint="cs"/>
          <w:rtl/>
        </w:rPr>
        <w:t xml:space="preserve"> נולד על רקע זה שהיה מתח בין השלטון הזר לבין הקהילה והיה צריך לתת מענה לדבר. כשקבעו את הכלל הזה לא הניחו שיש מציאות שיש שלטון ישראל שפועל לפי הדין הזר. האם גם במלך ישראל יש </w:t>
      </w:r>
      <w:proofErr w:type="spellStart"/>
      <w:r>
        <w:rPr>
          <w:rFonts w:hint="cs"/>
          <w:rtl/>
        </w:rPr>
        <w:t>דינא</w:t>
      </w:r>
      <w:proofErr w:type="spellEnd"/>
      <w:r>
        <w:rPr>
          <w:rFonts w:hint="cs"/>
          <w:rtl/>
        </w:rPr>
        <w:t xml:space="preserve"> </w:t>
      </w:r>
      <w:proofErr w:type="spellStart"/>
      <w:r>
        <w:rPr>
          <w:rFonts w:hint="cs"/>
          <w:rtl/>
        </w:rPr>
        <w:t>דמלכותא</w:t>
      </w:r>
      <w:proofErr w:type="spellEnd"/>
      <w:r>
        <w:rPr>
          <w:rFonts w:hint="cs"/>
          <w:rtl/>
        </w:rPr>
        <w:t>?</w:t>
      </w:r>
    </w:p>
    <w:p w14:paraId="333E117B" w14:textId="77777777" w:rsidR="00350A59" w:rsidRDefault="00350A59" w:rsidP="00350A59">
      <w:pPr>
        <w:jc w:val="both"/>
        <w:rPr>
          <w:rtl/>
        </w:rPr>
      </w:pPr>
      <w:r>
        <w:rPr>
          <w:rFonts w:hint="cs"/>
          <w:rtl/>
        </w:rPr>
        <w:t xml:space="preserve">זה יכול להתעורר במקרה שבונים בית ולא שומרים על כל דיני התכנון והבנייה. האם בית הדין צריך להסתכל על כללי הבנייה של המדינה. </w:t>
      </w:r>
    </w:p>
    <w:p w14:paraId="6F317765" w14:textId="77777777" w:rsidR="00350A59" w:rsidRDefault="00350A59" w:rsidP="00350A59">
      <w:pPr>
        <w:jc w:val="both"/>
        <w:rPr>
          <w:rtl/>
        </w:rPr>
      </w:pPr>
      <w:r>
        <w:rPr>
          <w:rFonts w:hint="cs"/>
          <w:rtl/>
        </w:rPr>
        <w:t>נדון ראשית בשאלה העיונית.</w:t>
      </w:r>
    </w:p>
    <w:p w14:paraId="57BE441E" w14:textId="77777777" w:rsidR="00350A59" w:rsidRDefault="00350A59" w:rsidP="00350A59">
      <w:pPr>
        <w:jc w:val="both"/>
        <w:rPr>
          <w:u w:val="single"/>
          <w:rtl/>
        </w:rPr>
      </w:pPr>
      <w:proofErr w:type="spellStart"/>
      <w:r w:rsidRPr="004F15F7">
        <w:rPr>
          <w:rFonts w:hint="cs"/>
          <w:u w:val="single"/>
          <w:rtl/>
        </w:rPr>
        <w:t>ר"ן</w:t>
      </w:r>
      <w:proofErr w:type="spellEnd"/>
      <w:r w:rsidRPr="004F15F7">
        <w:rPr>
          <w:rFonts w:hint="cs"/>
          <w:u w:val="single"/>
          <w:rtl/>
        </w:rPr>
        <w:t xml:space="preserve"> נדרים </w:t>
      </w:r>
      <w:proofErr w:type="spellStart"/>
      <w:r w:rsidRPr="004F15F7">
        <w:rPr>
          <w:rFonts w:hint="cs"/>
          <w:u w:val="single"/>
          <w:rtl/>
        </w:rPr>
        <w:t>כז</w:t>
      </w:r>
      <w:proofErr w:type="spellEnd"/>
      <w:r w:rsidRPr="004F15F7">
        <w:rPr>
          <w:rFonts w:hint="cs"/>
          <w:u w:val="single"/>
          <w:rtl/>
        </w:rPr>
        <w:t>, ב</w:t>
      </w:r>
    </w:p>
    <w:p w14:paraId="3948186D" w14:textId="77777777" w:rsidR="00350A59" w:rsidRDefault="00350A59" w:rsidP="00350A59">
      <w:pPr>
        <w:jc w:val="both"/>
        <w:rPr>
          <w:rtl/>
        </w:rPr>
      </w:pPr>
      <w:proofErr w:type="spellStart"/>
      <w:r>
        <w:rPr>
          <w:rFonts w:hint="cs"/>
          <w:rtl/>
        </w:rPr>
        <w:t>הר"ן</w:t>
      </w:r>
      <w:proofErr w:type="spellEnd"/>
      <w:r>
        <w:rPr>
          <w:rFonts w:hint="cs"/>
          <w:rtl/>
        </w:rPr>
        <w:t xml:space="preserve"> אומר </w:t>
      </w:r>
      <w:proofErr w:type="spellStart"/>
      <w:r>
        <w:rPr>
          <w:rFonts w:hint="cs"/>
          <w:rtl/>
        </w:rPr>
        <w:t>שדינא</w:t>
      </w:r>
      <w:proofErr w:type="spellEnd"/>
      <w:r>
        <w:rPr>
          <w:rFonts w:hint="cs"/>
          <w:rtl/>
        </w:rPr>
        <w:t xml:space="preserve"> </w:t>
      </w:r>
      <w:proofErr w:type="spellStart"/>
      <w:r>
        <w:rPr>
          <w:rFonts w:hint="cs"/>
          <w:rtl/>
        </w:rPr>
        <w:t>דמלכותא</w:t>
      </w:r>
      <w:proofErr w:type="spellEnd"/>
      <w:r>
        <w:rPr>
          <w:rFonts w:hint="cs"/>
          <w:rtl/>
        </w:rPr>
        <w:t xml:space="preserve"> מבוסס על בעלות המלך בקרקע, ולכן הוא אמר שזה לא חל במלך ישראל, כי בארץ ישראל כל ישראל שותפים.</w:t>
      </w:r>
    </w:p>
    <w:p w14:paraId="1DDDEC29" w14:textId="77777777" w:rsidR="00350A59" w:rsidRDefault="00350A59" w:rsidP="00350A59">
      <w:pPr>
        <w:jc w:val="both"/>
        <w:rPr>
          <w:u w:val="single"/>
          <w:rtl/>
        </w:rPr>
      </w:pPr>
      <w:r w:rsidRPr="004F15F7">
        <w:rPr>
          <w:rFonts w:hint="cs"/>
          <w:u w:val="single"/>
          <w:rtl/>
        </w:rPr>
        <w:t>רמב"ם גזלה ואבדה ה, יא</w:t>
      </w:r>
    </w:p>
    <w:p w14:paraId="65B99D36" w14:textId="77777777" w:rsidR="00350A59" w:rsidRDefault="00350A59" w:rsidP="00350A59">
      <w:pPr>
        <w:jc w:val="both"/>
        <w:rPr>
          <w:rtl/>
        </w:rPr>
      </w:pPr>
      <w:r>
        <w:rPr>
          <w:rFonts w:hint="cs"/>
          <w:rtl/>
        </w:rPr>
        <w:t xml:space="preserve">לא מחלק בין מלך גוי למלך ישראל. וזה מתיישב עם ההנמקה שלו על ההסכמה. </w:t>
      </w:r>
    </w:p>
    <w:p w14:paraId="1CD102ED" w14:textId="77777777" w:rsidR="00350A59" w:rsidRDefault="00350A59" w:rsidP="00350A59">
      <w:pPr>
        <w:jc w:val="both"/>
        <w:rPr>
          <w:rtl/>
        </w:rPr>
      </w:pPr>
      <w:r>
        <w:rPr>
          <w:rFonts w:hint="cs"/>
          <w:rtl/>
        </w:rPr>
        <w:t xml:space="preserve">יש גישת ביניים שהכלל </w:t>
      </w:r>
      <w:proofErr w:type="spellStart"/>
      <w:r>
        <w:rPr>
          <w:rFonts w:hint="cs"/>
          <w:rtl/>
        </w:rPr>
        <w:t>דמ"ד</w:t>
      </w:r>
      <w:proofErr w:type="spellEnd"/>
      <w:r>
        <w:rPr>
          <w:rFonts w:hint="cs"/>
          <w:rtl/>
        </w:rPr>
        <w:t xml:space="preserve"> לא שייך במלך ישראל, אבל בגלל טעם אחר, שלמלך ישראל צריך לציית מדין אחר.</w:t>
      </w:r>
    </w:p>
    <w:p w14:paraId="1969FD91" w14:textId="77777777" w:rsidR="00350A59" w:rsidRDefault="00350A59" w:rsidP="00350A59">
      <w:pPr>
        <w:jc w:val="both"/>
        <w:rPr>
          <w:u w:val="single"/>
          <w:rtl/>
        </w:rPr>
      </w:pPr>
      <w:r w:rsidRPr="004F15F7">
        <w:rPr>
          <w:rFonts w:hint="cs"/>
          <w:u w:val="single"/>
          <w:rtl/>
        </w:rPr>
        <w:t xml:space="preserve">דברים פרק </w:t>
      </w:r>
      <w:proofErr w:type="spellStart"/>
      <w:r w:rsidRPr="004F15F7">
        <w:rPr>
          <w:rFonts w:hint="cs"/>
          <w:u w:val="single"/>
          <w:rtl/>
        </w:rPr>
        <w:t>יז</w:t>
      </w:r>
      <w:proofErr w:type="spellEnd"/>
    </w:p>
    <w:p w14:paraId="12315163" w14:textId="77777777" w:rsidR="00350A59" w:rsidRPr="004F15F7" w:rsidRDefault="00350A59" w:rsidP="00350A59">
      <w:pPr>
        <w:jc w:val="both"/>
        <w:rPr>
          <w:i/>
          <w:iCs/>
          <w:sz w:val="20"/>
          <w:szCs w:val="20"/>
          <w:rtl/>
        </w:rPr>
      </w:pPr>
      <w:r w:rsidRPr="004F15F7">
        <w:rPr>
          <w:b/>
          <w:bCs/>
          <w:i/>
          <w:iCs/>
          <w:sz w:val="20"/>
          <w:szCs w:val="20"/>
          <w:rtl/>
        </w:rPr>
        <w:t>יד</w:t>
      </w:r>
      <w:r w:rsidRPr="004F15F7">
        <w:rPr>
          <w:i/>
          <w:iCs/>
          <w:sz w:val="20"/>
          <w:szCs w:val="20"/>
          <w:rtl/>
        </w:rPr>
        <w:t> </w:t>
      </w:r>
      <w:proofErr w:type="spellStart"/>
      <w:r w:rsidRPr="004F15F7">
        <w:rPr>
          <w:i/>
          <w:iCs/>
          <w:sz w:val="20"/>
          <w:szCs w:val="20"/>
          <w:rtl/>
        </w:rPr>
        <w:t>כִּי-תָבֹא</w:t>
      </w:r>
      <w:proofErr w:type="spellEnd"/>
      <w:r w:rsidRPr="004F15F7">
        <w:rPr>
          <w:i/>
          <w:iCs/>
          <w:sz w:val="20"/>
          <w:szCs w:val="20"/>
          <w:rtl/>
        </w:rPr>
        <w:t xml:space="preserve"> אֶל-הָאָרֶץ, אֲשֶׁר יְהוָה </w:t>
      </w:r>
      <w:proofErr w:type="spellStart"/>
      <w:r w:rsidRPr="004F15F7">
        <w:rPr>
          <w:i/>
          <w:iCs/>
          <w:sz w:val="20"/>
          <w:szCs w:val="20"/>
          <w:rtl/>
        </w:rPr>
        <w:t>אֱלֹהֶיך</w:t>
      </w:r>
      <w:proofErr w:type="spellEnd"/>
      <w:r w:rsidRPr="004F15F7">
        <w:rPr>
          <w:i/>
          <w:iCs/>
          <w:sz w:val="20"/>
          <w:szCs w:val="20"/>
          <w:rtl/>
        </w:rPr>
        <w:t xml:space="preserve">ָ נֹתֵן לָךְ, וִירִשְׁתָּהּ, וְיָשַׁבְתָּה בָּהּ; וְאָמַרְתָּ, אָשִׂימָה עָלַי מֶלֶךְ, </w:t>
      </w:r>
      <w:proofErr w:type="spellStart"/>
      <w:r w:rsidRPr="004F15F7">
        <w:rPr>
          <w:i/>
          <w:iCs/>
          <w:sz w:val="20"/>
          <w:szCs w:val="20"/>
          <w:rtl/>
        </w:rPr>
        <w:t>כְּכָל-הַגּוֹיִם</w:t>
      </w:r>
      <w:proofErr w:type="spellEnd"/>
      <w:r w:rsidRPr="004F15F7">
        <w:rPr>
          <w:i/>
          <w:iCs/>
          <w:sz w:val="20"/>
          <w:szCs w:val="20"/>
          <w:rtl/>
        </w:rPr>
        <w:t>, אֲשֶׁר סְבִיבֹתָי</w:t>
      </w:r>
      <w:r w:rsidRPr="004F15F7">
        <w:rPr>
          <w:i/>
          <w:iCs/>
          <w:sz w:val="20"/>
          <w:szCs w:val="20"/>
        </w:rPr>
        <w:t>.  </w:t>
      </w:r>
      <w:bookmarkStart w:id="56" w:name="15"/>
      <w:bookmarkEnd w:id="56"/>
      <w:r w:rsidRPr="004F15F7">
        <w:rPr>
          <w:b/>
          <w:bCs/>
          <w:i/>
          <w:iCs/>
          <w:sz w:val="20"/>
          <w:szCs w:val="20"/>
          <w:rtl/>
        </w:rPr>
        <w:t>טו</w:t>
      </w:r>
      <w:r w:rsidRPr="004F15F7">
        <w:rPr>
          <w:i/>
          <w:iCs/>
          <w:sz w:val="20"/>
          <w:szCs w:val="20"/>
          <w:rtl/>
        </w:rPr>
        <w:t xml:space="preserve"> שׂוֹם תָּשִׂים עָלֶיךָ מֶלֶךְ, אֲשֶׁר יִבְחַר יְהוָה </w:t>
      </w:r>
      <w:proofErr w:type="spellStart"/>
      <w:r w:rsidRPr="004F15F7">
        <w:rPr>
          <w:i/>
          <w:iCs/>
          <w:sz w:val="20"/>
          <w:szCs w:val="20"/>
          <w:rtl/>
        </w:rPr>
        <w:t>אֱלֹהֶיך</w:t>
      </w:r>
      <w:proofErr w:type="spellEnd"/>
      <w:r w:rsidRPr="004F15F7">
        <w:rPr>
          <w:i/>
          <w:iCs/>
          <w:sz w:val="20"/>
          <w:szCs w:val="20"/>
          <w:rtl/>
        </w:rPr>
        <w:t xml:space="preserve">ָ בּוֹ:  מִקֶּרֶב אַחֶיךָ, תָּשִׂים עָלֶיךָ מֶלֶךְ--לֹא תוּכַל לָתֵת עָלֶיךָ אִישׁ </w:t>
      </w:r>
      <w:proofErr w:type="spellStart"/>
      <w:r w:rsidRPr="004F15F7">
        <w:rPr>
          <w:i/>
          <w:iCs/>
          <w:sz w:val="20"/>
          <w:szCs w:val="20"/>
          <w:rtl/>
        </w:rPr>
        <w:t>נָכְרִי</w:t>
      </w:r>
      <w:proofErr w:type="spellEnd"/>
      <w:r w:rsidRPr="004F15F7">
        <w:rPr>
          <w:i/>
          <w:iCs/>
          <w:sz w:val="20"/>
          <w:szCs w:val="20"/>
          <w:rtl/>
        </w:rPr>
        <w:t>, אֲשֶׁר לֹא-אָחִיךָ הוּא</w:t>
      </w:r>
      <w:r w:rsidRPr="004F15F7">
        <w:rPr>
          <w:i/>
          <w:iCs/>
          <w:sz w:val="20"/>
          <w:szCs w:val="20"/>
        </w:rPr>
        <w:t>.  </w:t>
      </w:r>
      <w:bookmarkStart w:id="57" w:name="16"/>
      <w:bookmarkEnd w:id="57"/>
      <w:proofErr w:type="spellStart"/>
      <w:r w:rsidRPr="004F15F7">
        <w:rPr>
          <w:b/>
          <w:bCs/>
          <w:i/>
          <w:iCs/>
          <w:sz w:val="20"/>
          <w:szCs w:val="20"/>
          <w:rtl/>
        </w:rPr>
        <w:t>טז</w:t>
      </w:r>
      <w:proofErr w:type="spellEnd"/>
      <w:r w:rsidRPr="004F15F7">
        <w:rPr>
          <w:i/>
          <w:iCs/>
          <w:sz w:val="20"/>
          <w:szCs w:val="20"/>
          <w:rtl/>
        </w:rPr>
        <w:t> רַק, לֹא-יַרְבֶּה-לּוֹ סוּסִים, וְלֹא-יָשִׁיב אֶת-הָעָם מִצְרַיְמָה, לְמַעַן הַרְבּוֹת סוּס; וַיהוָה, אָמַר לָכֶם, לֹא תֹסִפוּן לָשׁוּב בַּדֶּרֶךְ הַזֶּה, עוֹד</w:t>
      </w:r>
      <w:r w:rsidRPr="004F15F7">
        <w:rPr>
          <w:i/>
          <w:iCs/>
          <w:sz w:val="20"/>
          <w:szCs w:val="20"/>
        </w:rPr>
        <w:t>.  </w:t>
      </w:r>
      <w:bookmarkStart w:id="58" w:name="17"/>
      <w:bookmarkEnd w:id="58"/>
      <w:proofErr w:type="spellStart"/>
      <w:r w:rsidRPr="004F15F7">
        <w:rPr>
          <w:b/>
          <w:bCs/>
          <w:i/>
          <w:iCs/>
          <w:sz w:val="20"/>
          <w:szCs w:val="20"/>
          <w:rtl/>
        </w:rPr>
        <w:t>יז</w:t>
      </w:r>
      <w:proofErr w:type="spellEnd"/>
      <w:r w:rsidRPr="004F15F7">
        <w:rPr>
          <w:i/>
          <w:iCs/>
          <w:sz w:val="20"/>
          <w:szCs w:val="20"/>
          <w:rtl/>
        </w:rPr>
        <w:t> וְלֹא יַרְבֶּה-לּוֹ נָשִׁים, וְלֹא יָסוּר לְבָבוֹ; וְכֶסֶף וְזָהָב, לֹא יַרְבֶּה-לּוֹ מְאֹד</w:t>
      </w:r>
      <w:r w:rsidRPr="004F15F7">
        <w:rPr>
          <w:i/>
          <w:iCs/>
          <w:sz w:val="20"/>
          <w:szCs w:val="20"/>
        </w:rPr>
        <w:t>.  </w:t>
      </w:r>
      <w:bookmarkStart w:id="59" w:name="18"/>
      <w:bookmarkEnd w:id="59"/>
      <w:proofErr w:type="spellStart"/>
      <w:r w:rsidRPr="004F15F7">
        <w:rPr>
          <w:b/>
          <w:bCs/>
          <w:i/>
          <w:iCs/>
          <w:sz w:val="20"/>
          <w:szCs w:val="20"/>
          <w:rtl/>
        </w:rPr>
        <w:t>יח</w:t>
      </w:r>
      <w:proofErr w:type="spellEnd"/>
      <w:r w:rsidRPr="004F15F7">
        <w:rPr>
          <w:i/>
          <w:iCs/>
          <w:sz w:val="20"/>
          <w:szCs w:val="20"/>
          <w:rtl/>
        </w:rPr>
        <w:t xml:space="preserve"> וְהָיָה כְשִׁבְתּוֹ, עַל </w:t>
      </w:r>
      <w:proofErr w:type="spellStart"/>
      <w:r w:rsidRPr="004F15F7">
        <w:rPr>
          <w:i/>
          <w:iCs/>
          <w:sz w:val="20"/>
          <w:szCs w:val="20"/>
          <w:rtl/>
        </w:rPr>
        <w:t>כִּסֵּא</w:t>
      </w:r>
      <w:proofErr w:type="spellEnd"/>
      <w:r w:rsidRPr="004F15F7">
        <w:rPr>
          <w:i/>
          <w:iCs/>
          <w:sz w:val="20"/>
          <w:szCs w:val="20"/>
          <w:rtl/>
        </w:rPr>
        <w:t xml:space="preserve"> מַמְלַכְתּוֹ--וְכָתַב לוֹ אֶת-מִשְׁנֵה הַתּוֹרָה הַזֹּאת, עַל-סֵפֶר, מִלִּפְנֵי, </w:t>
      </w:r>
      <w:proofErr w:type="spellStart"/>
      <w:r w:rsidRPr="004F15F7">
        <w:rPr>
          <w:i/>
          <w:iCs/>
          <w:sz w:val="20"/>
          <w:szCs w:val="20"/>
          <w:rtl/>
        </w:rPr>
        <w:t>הַכֹּהֲנִים</w:t>
      </w:r>
      <w:proofErr w:type="spellEnd"/>
      <w:r w:rsidRPr="004F15F7">
        <w:rPr>
          <w:i/>
          <w:iCs/>
          <w:sz w:val="20"/>
          <w:szCs w:val="20"/>
          <w:rtl/>
        </w:rPr>
        <w:t xml:space="preserve"> </w:t>
      </w:r>
      <w:proofErr w:type="spellStart"/>
      <w:r w:rsidRPr="004F15F7">
        <w:rPr>
          <w:i/>
          <w:iCs/>
          <w:sz w:val="20"/>
          <w:szCs w:val="20"/>
          <w:rtl/>
        </w:rPr>
        <w:t>הַלְוִיִּם</w:t>
      </w:r>
      <w:proofErr w:type="spellEnd"/>
      <w:r w:rsidRPr="004F15F7">
        <w:rPr>
          <w:i/>
          <w:iCs/>
          <w:sz w:val="20"/>
          <w:szCs w:val="20"/>
        </w:rPr>
        <w:t>.  </w:t>
      </w:r>
      <w:bookmarkStart w:id="60" w:name="19"/>
      <w:bookmarkEnd w:id="60"/>
      <w:proofErr w:type="spellStart"/>
      <w:r w:rsidRPr="004F15F7">
        <w:rPr>
          <w:b/>
          <w:bCs/>
          <w:i/>
          <w:iCs/>
          <w:sz w:val="20"/>
          <w:szCs w:val="20"/>
          <w:rtl/>
        </w:rPr>
        <w:t>יט</w:t>
      </w:r>
      <w:proofErr w:type="spellEnd"/>
      <w:r w:rsidRPr="004F15F7">
        <w:rPr>
          <w:i/>
          <w:iCs/>
          <w:sz w:val="20"/>
          <w:szCs w:val="20"/>
          <w:rtl/>
        </w:rPr>
        <w:t> </w:t>
      </w:r>
      <w:proofErr w:type="spellStart"/>
      <w:r w:rsidRPr="004F15F7">
        <w:rPr>
          <w:i/>
          <w:iCs/>
          <w:sz w:val="20"/>
          <w:szCs w:val="20"/>
          <w:rtl/>
        </w:rPr>
        <w:t>וְהָיְתָה</w:t>
      </w:r>
      <w:proofErr w:type="spellEnd"/>
      <w:r w:rsidRPr="004F15F7">
        <w:rPr>
          <w:i/>
          <w:iCs/>
          <w:sz w:val="20"/>
          <w:szCs w:val="20"/>
          <w:rtl/>
        </w:rPr>
        <w:t xml:space="preserve"> עִמּוֹ, וְקָרָא בוֹ כָּל-יְמֵי חַיָּיו--לְמַעַן יִלְמַד, לְיִרְאָה אֶת-יְהוָה </w:t>
      </w:r>
      <w:proofErr w:type="spellStart"/>
      <w:r w:rsidRPr="004F15F7">
        <w:rPr>
          <w:i/>
          <w:iCs/>
          <w:sz w:val="20"/>
          <w:szCs w:val="20"/>
          <w:rtl/>
        </w:rPr>
        <w:t>אֱלֹהָיו</w:t>
      </w:r>
      <w:proofErr w:type="spellEnd"/>
      <w:r w:rsidRPr="004F15F7">
        <w:rPr>
          <w:i/>
          <w:iCs/>
          <w:sz w:val="20"/>
          <w:szCs w:val="20"/>
          <w:rtl/>
        </w:rPr>
        <w:t xml:space="preserve">, לִשְׁמֹר אֶת-כָּל-דִּבְרֵי הַתּוֹרָה הַזֹּאת </w:t>
      </w:r>
      <w:proofErr w:type="spellStart"/>
      <w:r w:rsidRPr="004F15F7">
        <w:rPr>
          <w:i/>
          <w:iCs/>
          <w:sz w:val="20"/>
          <w:szCs w:val="20"/>
          <w:rtl/>
        </w:rPr>
        <w:t>וְאֶת-הַחֻקִּים</w:t>
      </w:r>
      <w:proofErr w:type="spellEnd"/>
      <w:r w:rsidRPr="004F15F7">
        <w:rPr>
          <w:i/>
          <w:iCs/>
          <w:sz w:val="20"/>
          <w:szCs w:val="20"/>
          <w:rtl/>
        </w:rPr>
        <w:t xml:space="preserve"> הָאֵלֶּה, </w:t>
      </w:r>
      <w:proofErr w:type="spellStart"/>
      <w:r w:rsidRPr="004F15F7">
        <w:rPr>
          <w:i/>
          <w:iCs/>
          <w:sz w:val="20"/>
          <w:szCs w:val="20"/>
          <w:rtl/>
        </w:rPr>
        <w:t>לַעֲשֹׂתָם</w:t>
      </w:r>
      <w:proofErr w:type="spellEnd"/>
      <w:r w:rsidRPr="004F15F7">
        <w:rPr>
          <w:i/>
          <w:iCs/>
          <w:sz w:val="20"/>
          <w:szCs w:val="20"/>
        </w:rPr>
        <w:t>.  </w:t>
      </w:r>
      <w:bookmarkStart w:id="61" w:name="20"/>
      <w:bookmarkEnd w:id="61"/>
      <w:r w:rsidRPr="004F15F7">
        <w:rPr>
          <w:b/>
          <w:bCs/>
          <w:i/>
          <w:iCs/>
          <w:sz w:val="20"/>
          <w:szCs w:val="20"/>
          <w:rtl/>
        </w:rPr>
        <w:t>כ</w:t>
      </w:r>
      <w:r w:rsidRPr="004F15F7">
        <w:rPr>
          <w:i/>
          <w:iCs/>
          <w:sz w:val="20"/>
          <w:szCs w:val="20"/>
          <w:rtl/>
        </w:rPr>
        <w:t xml:space="preserve"> לְבִלְתִּי רוּם-לְבָבוֹ מֵאֶחָיו, וּלְבִלְתִּי סוּר </w:t>
      </w:r>
      <w:proofErr w:type="spellStart"/>
      <w:r w:rsidRPr="004F15F7">
        <w:rPr>
          <w:i/>
          <w:iCs/>
          <w:sz w:val="20"/>
          <w:szCs w:val="20"/>
          <w:rtl/>
        </w:rPr>
        <w:t>מִן-הַמִּצְוָה</w:t>
      </w:r>
      <w:proofErr w:type="spellEnd"/>
      <w:r w:rsidRPr="004F15F7">
        <w:rPr>
          <w:i/>
          <w:iCs/>
          <w:sz w:val="20"/>
          <w:szCs w:val="20"/>
          <w:rtl/>
        </w:rPr>
        <w:t xml:space="preserve"> יָמִין וּשְׂמֹאול--לְמַעַן יַאֲרִיךְ יָמִים עַל-מַמְלַכְתּוֹ הוּא וּבָנָיו, בְּקֶרֶב יִשְׂרָאֵל</w:t>
      </w:r>
      <w:r w:rsidRPr="004F15F7">
        <w:rPr>
          <w:i/>
          <w:iCs/>
          <w:sz w:val="20"/>
          <w:szCs w:val="20"/>
        </w:rPr>
        <w:t>.</w:t>
      </w:r>
    </w:p>
    <w:p w14:paraId="090BEECD" w14:textId="77777777" w:rsidR="00350A59" w:rsidRDefault="00350A59" w:rsidP="00350A59">
      <w:pPr>
        <w:jc w:val="both"/>
        <w:rPr>
          <w:rtl/>
        </w:rPr>
      </w:pPr>
      <w:r>
        <w:rPr>
          <w:rFonts w:hint="cs"/>
          <w:rtl/>
        </w:rPr>
        <w:t>התורה אומרת שאם בוחרים מלך, יש לו מגבלות לא להרבות נשים, כסף וזהב וסוסים.</w:t>
      </w:r>
    </w:p>
    <w:p w14:paraId="29D4EBEA" w14:textId="77777777" w:rsidR="00350A59" w:rsidRDefault="00350A59" w:rsidP="00350A59">
      <w:pPr>
        <w:jc w:val="both"/>
        <w:rPr>
          <w:u w:val="single"/>
          <w:rtl/>
        </w:rPr>
      </w:pPr>
      <w:r w:rsidRPr="004F15F7">
        <w:rPr>
          <w:rFonts w:hint="cs"/>
          <w:u w:val="single"/>
          <w:rtl/>
        </w:rPr>
        <w:t>שמואל א, פרק ח</w:t>
      </w:r>
    </w:p>
    <w:p w14:paraId="686B47BF" w14:textId="77777777" w:rsidR="00350A59" w:rsidRPr="007C4CDF" w:rsidRDefault="00350A59" w:rsidP="00350A59">
      <w:pPr>
        <w:jc w:val="both"/>
        <w:rPr>
          <w:i/>
          <w:iCs/>
          <w:sz w:val="20"/>
          <w:szCs w:val="20"/>
          <w:rtl/>
        </w:rPr>
      </w:pPr>
      <w:r w:rsidRPr="007C4CDF">
        <w:rPr>
          <w:rFonts w:hint="cs"/>
          <w:b/>
          <w:bCs/>
          <w:i/>
          <w:iCs/>
          <w:sz w:val="20"/>
          <w:szCs w:val="20"/>
          <w:rtl/>
        </w:rPr>
        <w:t>"</w:t>
      </w:r>
      <w:r w:rsidRPr="007C4CDF">
        <w:rPr>
          <w:i/>
          <w:iCs/>
          <w:sz w:val="20"/>
          <w:szCs w:val="20"/>
          <w:rtl/>
        </w:rPr>
        <w:t xml:space="preserve">וַיֹּאמֶר שְׁמוּאֵל, אֵת כָּל-דִּבְרֵי יְהוָה, אֶל-הָעָם, </w:t>
      </w:r>
      <w:proofErr w:type="spellStart"/>
      <w:r w:rsidRPr="007C4CDF">
        <w:rPr>
          <w:i/>
          <w:iCs/>
          <w:sz w:val="20"/>
          <w:szCs w:val="20"/>
          <w:rtl/>
        </w:rPr>
        <w:t>הַשֹּׁאֲלִים</w:t>
      </w:r>
      <w:proofErr w:type="spellEnd"/>
      <w:r w:rsidRPr="007C4CDF">
        <w:rPr>
          <w:i/>
          <w:iCs/>
          <w:sz w:val="20"/>
          <w:szCs w:val="20"/>
          <w:rtl/>
        </w:rPr>
        <w:t xml:space="preserve"> מֵאִתּוֹ מֶלֶךְ.  {ס}</w:t>
      </w:r>
      <w:r w:rsidRPr="007C4CDF">
        <w:rPr>
          <w:i/>
          <w:iCs/>
          <w:sz w:val="20"/>
          <w:szCs w:val="20"/>
        </w:rPr>
        <w:t>  </w:t>
      </w:r>
      <w:bookmarkStart w:id="62" w:name="11"/>
      <w:bookmarkEnd w:id="62"/>
      <w:r w:rsidRPr="007C4CDF">
        <w:rPr>
          <w:b/>
          <w:bCs/>
          <w:i/>
          <w:iCs/>
          <w:sz w:val="20"/>
          <w:szCs w:val="20"/>
          <w:rtl/>
        </w:rPr>
        <w:t>יא</w:t>
      </w:r>
      <w:r w:rsidRPr="007C4CDF">
        <w:rPr>
          <w:i/>
          <w:iCs/>
          <w:sz w:val="20"/>
          <w:szCs w:val="20"/>
          <w:rtl/>
        </w:rPr>
        <w:t xml:space="preserve"> וַיֹּאמֶר--זֶה יִהְיֶה מִשְׁפַּט הַמֶּלֶךְ, אֲשֶׁר </w:t>
      </w:r>
      <w:proofErr w:type="spellStart"/>
      <w:r w:rsidRPr="007C4CDF">
        <w:rPr>
          <w:i/>
          <w:iCs/>
          <w:sz w:val="20"/>
          <w:szCs w:val="20"/>
          <w:rtl/>
        </w:rPr>
        <w:t>יִמְלֹך</w:t>
      </w:r>
      <w:proofErr w:type="spellEnd"/>
      <w:r w:rsidRPr="007C4CDF">
        <w:rPr>
          <w:i/>
          <w:iCs/>
          <w:sz w:val="20"/>
          <w:szCs w:val="20"/>
          <w:rtl/>
        </w:rPr>
        <w:t xml:space="preserve">ְ עֲלֵיכֶם:  אֶת-בְּנֵיכֶם </w:t>
      </w:r>
      <w:proofErr w:type="spellStart"/>
      <w:r w:rsidRPr="007C4CDF">
        <w:rPr>
          <w:i/>
          <w:iCs/>
          <w:sz w:val="20"/>
          <w:szCs w:val="20"/>
          <w:rtl/>
        </w:rPr>
        <w:t>יִקָּח</w:t>
      </w:r>
      <w:proofErr w:type="spellEnd"/>
      <w:r w:rsidRPr="007C4CDF">
        <w:rPr>
          <w:i/>
          <w:iCs/>
          <w:sz w:val="20"/>
          <w:szCs w:val="20"/>
          <w:rtl/>
        </w:rPr>
        <w:t>, וְשָׂם לוֹ בְּמֶרְכַּבְתּוֹ וּבְפָרָשָׁיו, וְרָצוּ, לִפְנֵי מֶרְכַּבְתּוֹ</w:t>
      </w:r>
      <w:r w:rsidRPr="007C4CDF">
        <w:rPr>
          <w:i/>
          <w:iCs/>
          <w:sz w:val="20"/>
          <w:szCs w:val="20"/>
        </w:rPr>
        <w:t>.  </w:t>
      </w:r>
      <w:bookmarkStart w:id="63" w:name="12"/>
      <w:bookmarkEnd w:id="63"/>
      <w:proofErr w:type="spellStart"/>
      <w:r w:rsidRPr="007C4CDF">
        <w:rPr>
          <w:b/>
          <w:bCs/>
          <w:i/>
          <w:iCs/>
          <w:sz w:val="20"/>
          <w:szCs w:val="20"/>
          <w:rtl/>
        </w:rPr>
        <w:t>יב</w:t>
      </w:r>
      <w:proofErr w:type="spellEnd"/>
      <w:r w:rsidRPr="007C4CDF">
        <w:rPr>
          <w:i/>
          <w:iCs/>
          <w:sz w:val="20"/>
          <w:szCs w:val="20"/>
          <w:rtl/>
        </w:rPr>
        <w:t xml:space="preserve"> וְלָשׂוּם לוֹ, שָׂרֵי אֲלָפִים וְשָׂרֵי </w:t>
      </w:r>
      <w:proofErr w:type="spellStart"/>
      <w:r w:rsidRPr="007C4CDF">
        <w:rPr>
          <w:i/>
          <w:iCs/>
          <w:sz w:val="20"/>
          <w:szCs w:val="20"/>
          <w:rtl/>
        </w:rPr>
        <w:t>חֲמִשִּׁים</w:t>
      </w:r>
      <w:proofErr w:type="spellEnd"/>
      <w:r w:rsidRPr="007C4CDF">
        <w:rPr>
          <w:i/>
          <w:iCs/>
          <w:sz w:val="20"/>
          <w:szCs w:val="20"/>
          <w:rtl/>
        </w:rPr>
        <w:t>; וְלַחֲרֹשׁ חֲרִישׁוֹ וְלִקְצֹר קְצִירוֹ, וְלַעֲשׂוֹת כְּלֵי-מִלְחַמְתּוֹ וּכְלֵי רִכְבּוֹ</w:t>
      </w:r>
      <w:r w:rsidRPr="007C4CDF">
        <w:rPr>
          <w:i/>
          <w:iCs/>
          <w:sz w:val="20"/>
          <w:szCs w:val="20"/>
        </w:rPr>
        <w:t>.  </w:t>
      </w:r>
      <w:bookmarkStart w:id="64" w:name="13"/>
      <w:bookmarkEnd w:id="64"/>
      <w:proofErr w:type="spellStart"/>
      <w:r w:rsidRPr="007C4CDF">
        <w:rPr>
          <w:b/>
          <w:bCs/>
          <w:i/>
          <w:iCs/>
          <w:sz w:val="20"/>
          <w:szCs w:val="20"/>
          <w:rtl/>
        </w:rPr>
        <w:t>יג</w:t>
      </w:r>
      <w:proofErr w:type="spellEnd"/>
      <w:r w:rsidRPr="007C4CDF">
        <w:rPr>
          <w:i/>
          <w:iCs/>
          <w:sz w:val="20"/>
          <w:szCs w:val="20"/>
          <w:rtl/>
        </w:rPr>
        <w:t xml:space="preserve"> וְאֶת-בְּנוֹתֵיכֶם, </w:t>
      </w:r>
      <w:proofErr w:type="spellStart"/>
      <w:r w:rsidRPr="007C4CDF">
        <w:rPr>
          <w:i/>
          <w:iCs/>
          <w:sz w:val="20"/>
          <w:szCs w:val="20"/>
          <w:rtl/>
        </w:rPr>
        <w:t>יִקָּח</w:t>
      </w:r>
      <w:proofErr w:type="spellEnd"/>
      <w:r w:rsidRPr="007C4CDF">
        <w:rPr>
          <w:i/>
          <w:iCs/>
          <w:sz w:val="20"/>
          <w:szCs w:val="20"/>
          <w:rtl/>
        </w:rPr>
        <w:t xml:space="preserve">, </w:t>
      </w:r>
      <w:proofErr w:type="spellStart"/>
      <w:r w:rsidRPr="007C4CDF">
        <w:rPr>
          <w:i/>
          <w:iCs/>
          <w:sz w:val="20"/>
          <w:szCs w:val="20"/>
          <w:rtl/>
        </w:rPr>
        <w:t>לְרַקָּחוֹת</w:t>
      </w:r>
      <w:proofErr w:type="spellEnd"/>
      <w:r w:rsidRPr="007C4CDF">
        <w:rPr>
          <w:i/>
          <w:iCs/>
          <w:sz w:val="20"/>
          <w:szCs w:val="20"/>
          <w:rtl/>
        </w:rPr>
        <w:t xml:space="preserve"> וּלְטַבָּחוֹת, וּלְאֹפוֹת</w:t>
      </w:r>
      <w:r w:rsidRPr="007C4CDF">
        <w:rPr>
          <w:i/>
          <w:iCs/>
          <w:sz w:val="20"/>
          <w:szCs w:val="20"/>
        </w:rPr>
        <w:t>.  </w:t>
      </w:r>
      <w:bookmarkStart w:id="65" w:name="14"/>
      <w:bookmarkEnd w:id="65"/>
      <w:r w:rsidRPr="007C4CDF">
        <w:rPr>
          <w:b/>
          <w:bCs/>
          <w:i/>
          <w:iCs/>
          <w:sz w:val="20"/>
          <w:szCs w:val="20"/>
          <w:rtl/>
        </w:rPr>
        <w:t>יד</w:t>
      </w:r>
      <w:r w:rsidRPr="007C4CDF">
        <w:rPr>
          <w:i/>
          <w:iCs/>
          <w:sz w:val="20"/>
          <w:szCs w:val="20"/>
          <w:rtl/>
        </w:rPr>
        <w:t> וְאֶת-שְׂדוֹתֵיכֶם וְאֶת-כַּרְמֵיכֶם וְזֵיתֵיכֶם, הַטּוֹבִים--</w:t>
      </w:r>
      <w:proofErr w:type="spellStart"/>
      <w:r w:rsidRPr="007C4CDF">
        <w:rPr>
          <w:i/>
          <w:iCs/>
          <w:sz w:val="20"/>
          <w:szCs w:val="20"/>
          <w:rtl/>
        </w:rPr>
        <w:t>יִקָּח</w:t>
      </w:r>
      <w:proofErr w:type="spellEnd"/>
      <w:r w:rsidRPr="007C4CDF">
        <w:rPr>
          <w:i/>
          <w:iCs/>
          <w:sz w:val="20"/>
          <w:szCs w:val="20"/>
          <w:rtl/>
        </w:rPr>
        <w:t>; וְנָתַן, לַעֲבָדָיו</w:t>
      </w:r>
      <w:r w:rsidRPr="007C4CDF">
        <w:rPr>
          <w:i/>
          <w:iCs/>
          <w:sz w:val="20"/>
          <w:szCs w:val="20"/>
        </w:rPr>
        <w:t>.  </w:t>
      </w:r>
      <w:r w:rsidRPr="007C4CDF">
        <w:rPr>
          <w:b/>
          <w:bCs/>
          <w:i/>
          <w:iCs/>
          <w:sz w:val="20"/>
          <w:szCs w:val="20"/>
          <w:rtl/>
        </w:rPr>
        <w:t>טו</w:t>
      </w:r>
      <w:r w:rsidRPr="007C4CDF">
        <w:rPr>
          <w:i/>
          <w:iCs/>
          <w:sz w:val="20"/>
          <w:szCs w:val="20"/>
          <w:rtl/>
        </w:rPr>
        <w:t> וְזַרְעֵיכֶם וְכַרְמֵיכֶם, יַעְשֹׂר; וְנָתַן לְסָרִיסָיו, וְלַעֲבָדָיו</w:t>
      </w:r>
      <w:r w:rsidRPr="007C4CDF">
        <w:rPr>
          <w:i/>
          <w:iCs/>
          <w:sz w:val="20"/>
          <w:szCs w:val="20"/>
        </w:rPr>
        <w:t>.  </w:t>
      </w:r>
      <w:proofErr w:type="spellStart"/>
      <w:r w:rsidRPr="007C4CDF">
        <w:rPr>
          <w:b/>
          <w:bCs/>
          <w:i/>
          <w:iCs/>
          <w:sz w:val="20"/>
          <w:szCs w:val="20"/>
          <w:rtl/>
        </w:rPr>
        <w:t>טז</w:t>
      </w:r>
      <w:proofErr w:type="spellEnd"/>
      <w:r w:rsidRPr="007C4CDF">
        <w:rPr>
          <w:i/>
          <w:iCs/>
          <w:sz w:val="20"/>
          <w:szCs w:val="20"/>
          <w:rtl/>
        </w:rPr>
        <w:t> וְאֶת-עַבְדֵיכֶם וְאֶת-שִׁפְחוֹתֵיכֶם וְאֶת-בַּחוּרֵיכֶם הַטּוֹבִים, וְאֶת-חֲמוֹרֵיכֶם--</w:t>
      </w:r>
      <w:proofErr w:type="spellStart"/>
      <w:r w:rsidRPr="007C4CDF">
        <w:rPr>
          <w:i/>
          <w:iCs/>
          <w:sz w:val="20"/>
          <w:szCs w:val="20"/>
          <w:rtl/>
        </w:rPr>
        <w:t>יִקָּח</w:t>
      </w:r>
      <w:proofErr w:type="spellEnd"/>
      <w:r w:rsidRPr="007C4CDF">
        <w:rPr>
          <w:i/>
          <w:iCs/>
          <w:sz w:val="20"/>
          <w:szCs w:val="20"/>
          <w:rtl/>
        </w:rPr>
        <w:t>; וְעָשָׂה, לִמְלַאכְתּוֹ</w:t>
      </w:r>
      <w:r w:rsidRPr="007C4CDF">
        <w:rPr>
          <w:i/>
          <w:iCs/>
          <w:sz w:val="20"/>
          <w:szCs w:val="20"/>
        </w:rPr>
        <w:t>.  </w:t>
      </w:r>
      <w:proofErr w:type="spellStart"/>
      <w:r w:rsidRPr="007C4CDF">
        <w:rPr>
          <w:b/>
          <w:bCs/>
          <w:i/>
          <w:iCs/>
          <w:sz w:val="20"/>
          <w:szCs w:val="20"/>
          <w:rtl/>
        </w:rPr>
        <w:t>יז</w:t>
      </w:r>
      <w:proofErr w:type="spellEnd"/>
      <w:r w:rsidRPr="007C4CDF">
        <w:rPr>
          <w:i/>
          <w:iCs/>
          <w:sz w:val="20"/>
          <w:szCs w:val="20"/>
          <w:rtl/>
        </w:rPr>
        <w:t> צֹאנְכֶם, יַעְשֹׂר; וְאַתֶּם, תִּהְיוּ-לוֹ לַעֲבָדִים</w:t>
      </w:r>
      <w:r w:rsidRPr="007C4CDF">
        <w:rPr>
          <w:i/>
          <w:iCs/>
          <w:sz w:val="20"/>
          <w:szCs w:val="20"/>
        </w:rPr>
        <w:t>.  </w:t>
      </w:r>
      <w:proofErr w:type="spellStart"/>
      <w:r w:rsidRPr="007C4CDF">
        <w:rPr>
          <w:b/>
          <w:bCs/>
          <w:i/>
          <w:iCs/>
          <w:sz w:val="20"/>
          <w:szCs w:val="20"/>
          <w:rtl/>
        </w:rPr>
        <w:t>יח</w:t>
      </w:r>
      <w:proofErr w:type="spellEnd"/>
      <w:r w:rsidRPr="007C4CDF">
        <w:rPr>
          <w:i/>
          <w:iCs/>
          <w:sz w:val="20"/>
          <w:szCs w:val="20"/>
          <w:rtl/>
        </w:rPr>
        <w:t> וּזְעַקְתֶּם, בַּיּוֹם הַהוּא, מִלִּפְנֵי מַלְכְּכֶם, אֲשֶׁר בְּחַרְתֶּם לָכֶם; וְלֹא-יַעֲנֶה יְהוָה אֶתְכֶם, בַּיּוֹם הַהוּא</w:t>
      </w:r>
      <w:r w:rsidRPr="007C4CDF">
        <w:rPr>
          <w:i/>
          <w:iCs/>
          <w:sz w:val="20"/>
          <w:szCs w:val="20"/>
        </w:rPr>
        <w:t>.  </w:t>
      </w:r>
      <w:proofErr w:type="spellStart"/>
      <w:r w:rsidRPr="007C4CDF">
        <w:rPr>
          <w:b/>
          <w:bCs/>
          <w:i/>
          <w:iCs/>
          <w:sz w:val="20"/>
          <w:szCs w:val="20"/>
          <w:rtl/>
        </w:rPr>
        <w:t>יט</w:t>
      </w:r>
      <w:proofErr w:type="spellEnd"/>
      <w:r w:rsidRPr="007C4CDF">
        <w:rPr>
          <w:i/>
          <w:iCs/>
          <w:sz w:val="20"/>
          <w:szCs w:val="20"/>
          <w:rtl/>
        </w:rPr>
        <w:t> וַיְמָאֲנוּ הָעָם, לִשְׁמֹעַ בְּקוֹל שְׁמוּאֵל; וַיֹּאמְרוּ לֹּא, כִּי אִם-מֶלֶךְ יִהְיֶה עָלֵינוּ</w:t>
      </w:r>
      <w:r w:rsidRPr="007C4CDF">
        <w:rPr>
          <w:i/>
          <w:iCs/>
          <w:sz w:val="20"/>
          <w:szCs w:val="20"/>
        </w:rPr>
        <w:t>.  </w:t>
      </w:r>
      <w:r w:rsidRPr="007C4CDF">
        <w:rPr>
          <w:b/>
          <w:bCs/>
          <w:i/>
          <w:iCs/>
          <w:sz w:val="20"/>
          <w:szCs w:val="20"/>
          <w:rtl/>
        </w:rPr>
        <w:t>כ</w:t>
      </w:r>
      <w:r w:rsidRPr="007C4CDF">
        <w:rPr>
          <w:i/>
          <w:iCs/>
          <w:sz w:val="20"/>
          <w:szCs w:val="20"/>
          <w:rtl/>
        </w:rPr>
        <w:t xml:space="preserve"> וְהָיִינוּ גַם-אֲנַחְנוּ, </w:t>
      </w:r>
      <w:proofErr w:type="spellStart"/>
      <w:r w:rsidRPr="007C4CDF">
        <w:rPr>
          <w:i/>
          <w:iCs/>
          <w:sz w:val="20"/>
          <w:szCs w:val="20"/>
          <w:rtl/>
        </w:rPr>
        <w:t>כְּכָל-הַגּוֹיִם</w:t>
      </w:r>
      <w:proofErr w:type="spellEnd"/>
      <w:r w:rsidRPr="007C4CDF">
        <w:rPr>
          <w:i/>
          <w:iCs/>
          <w:sz w:val="20"/>
          <w:szCs w:val="20"/>
          <w:rtl/>
        </w:rPr>
        <w:t>; וּשְׁפָטָנוּ מַלְכֵּנוּ וְיָצָא לְפָנֵינוּ, וְנִלְחַם אֶת-מִלְחֲמֹתֵנוּ</w:t>
      </w:r>
      <w:r w:rsidRPr="007C4CDF">
        <w:rPr>
          <w:rFonts w:hint="cs"/>
          <w:i/>
          <w:iCs/>
          <w:sz w:val="20"/>
          <w:szCs w:val="20"/>
          <w:rtl/>
        </w:rPr>
        <w:t>"</w:t>
      </w:r>
    </w:p>
    <w:p w14:paraId="76AC5F1F" w14:textId="77777777" w:rsidR="00350A59" w:rsidRDefault="00350A59" w:rsidP="00350A59">
      <w:pPr>
        <w:jc w:val="both"/>
        <w:rPr>
          <w:rtl/>
        </w:rPr>
      </w:pPr>
      <w:r>
        <w:rPr>
          <w:rFonts w:hint="cs"/>
          <w:rtl/>
        </w:rPr>
        <w:t xml:space="preserve">העם באים אל שמואל הנביא ומבקשים מלך. שמואל לא אוהב את הבקשה משתי סיבות: א) אלוקים הוא המלך. ב) שמואל כנביא קיווה שהעם ימשיכו אחריו. </w:t>
      </w:r>
    </w:p>
    <w:p w14:paraId="4DCA2850" w14:textId="77777777" w:rsidR="00350A59" w:rsidRDefault="00350A59" w:rsidP="00350A59">
      <w:pPr>
        <w:jc w:val="both"/>
        <w:rPr>
          <w:rtl/>
        </w:rPr>
      </w:pPr>
      <w:r>
        <w:rPr>
          <w:rFonts w:hint="cs"/>
          <w:rtl/>
        </w:rPr>
        <w:t xml:space="preserve">שמואל מביא את הבקשה לפני אלוקים שאומר לו לציית לעם. שמואל אומר לעם את משפט המלך הוא אומר לעם שהמלך </w:t>
      </w:r>
      <w:proofErr w:type="spellStart"/>
      <w:r>
        <w:rPr>
          <w:rFonts w:hint="cs"/>
          <w:rtl/>
        </w:rPr>
        <w:t>יקח</w:t>
      </w:r>
      <w:proofErr w:type="spellEnd"/>
      <w:r>
        <w:rPr>
          <w:rFonts w:hint="cs"/>
          <w:rtl/>
        </w:rPr>
        <w:t xml:space="preserve"> להם את הבנים והבנות שלהם לצרכיו. וכן הוא </w:t>
      </w:r>
      <w:proofErr w:type="spellStart"/>
      <w:r>
        <w:rPr>
          <w:rFonts w:hint="cs"/>
          <w:rtl/>
        </w:rPr>
        <w:t>יקח</w:t>
      </w:r>
      <w:proofErr w:type="spellEnd"/>
      <w:r>
        <w:rPr>
          <w:rFonts w:hint="cs"/>
          <w:rtl/>
        </w:rPr>
        <w:t xml:space="preserve"> את השדות שלהם </w:t>
      </w:r>
      <w:r>
        <w:rPr>
          <w:rFonts w:hint="cs"/>
          <w:rtl/>
        </w:rPr>
        <w:lastRenderedPageBreak/>
        <w:t xml:space="preserve">לעבדיו. הוא </w:t>
      </w:r>
      <w:proofErr w:type="spellStart"/>
      <w:r>
        <w:rPr>
          <w:rFonts w:hint="cs"/>
          <w:rtl/>
        </w:rPr>
        <w:t>יקח</w:t>
      </w:r>
      <w:proofErr w:type="spellEnd"/>
      <w:r>
        <w:rPr>
          <w:rFonts w:hint="cs"/>
          <w:rtl/>
        </w:rPr>
        <w:t xml:space="preserve"> את כל הרכוש של העם. ואף </w:t>
      </w:r>
      <w:proofErr w:type="spellStart"/>
      <w:r>
        <w:rPr>
          <w:rFonts w:hint="cs"/>
          <w:rtl/>
        </w:rPr>
        <w:t>יקח</w:t>
      </w:r>
      <w:proofErr w:type="spellEnd"/>
      <w:r>
        <w:rPr>
          <w:rFonts w:hint="cs"/>
          <w:rtl/>
        </w:rPr>
        <w:t xml:space="preserve"> את העם לעבדים. אח"כ אומר להם שמואל  שכשיפנו לה' שלא רוצים מלך כבר יהיה מאוחר מידי ולא יקבלו מענה. העם לא מקשיב לשמואל וביקש מלך.</w:t>
      </w:r>
    </w:p>
    <w:p w14:paraId="5F796F3C" w14:textId="77777777" w:rsidR="00350A59" w:rsidRDefault="00350A59" w:rsidP="00350A59">
      <w:pPr>
        <w:jc w:val="both"/>
        <w:rPr>
          <w:rtl/>
        </w:rPr>
      </w:pPr>
      <w:r>
        <w:rPr>
          <w:rFonts w:hint="cs"/>
          <w:rtl/>
        </w:rPr>
        <w:t>את הסיפור אפשר להבין בשתי צורות:</w:t>
      </w:r>
    </w:p>
    <w:p w14:paraId="50AD3965" w14:textId="77777777" w:rsidR="00350A59" w:rsidRDefault="00350A59" w:rsidP="00350A59">
      <w:pPr>
        <w:jc w:val="both"/>
        <w:rPr>
          <w:rtl/>
        </w:rPr>
      </w:pPr>
      <w:r>
        <w:rPr>
          <w:rFonts w:hint="cs"/>
          <w:rtl/>
        </w:rPr>
        <w:t>א) שמואל אומר לעם מה סמכויות המלך באמת.</w:t>
      </w:r>
    </w:p>
    <w:p w14:paraId="207FC769" w14:textId="77777777" w:rsidR="00350A59" w:rsidRDefault="00350A59" w:rsidP="00350A59">
      <w:pPr>
        <w:jc w:val="both"/>
        <w:rPr>
          <w:rtl/>
        </w:rPr>
      </w:pPr>
      <w:r>
        <w:rPr>
          <w:rFonts w:hint="cs"/>
          <w:rtl/>
        </w:rPr>
        <w:t xml:space="preserve">ב) שמואל לא אהב את בקשת העם ומנסה להפחיד אותם. הוא לא אומר להם שמותר למלך לעשות מה שאמר, אלא שהמלך עשוי לעשות זאת. </w:t>
      </w:r>
    </w:p>
    <w:p w14:paraId="6111DA50" w14:textId="77777777" w:rsidR="00350A59" w:rsidRDefault="00350A59" w:rsidP="00350A59">
      <w:pPr>
        <w:jc w:val="both"/>
        <w:rPr>
          <w:rtl/>
        </w:rPr>
      </w:pPr>
      <w:r>
        <w:rPr>
          <w:rFonts w:hint="cs"/>
          <w:rtl/>
        </w:rPr>
        <w:t>בשאלה זו חלקו התנאים והאמוראים.</w:t>
      </w:r>
    </w:p>
    <w:p w14:paraId="04F120BC" w14:textId="77777777" w:rsidR="00350A59" w:rsidRDefault="00350A59" w:rsidP="00350A59">
      <w:pPr>
        <w:jc w:val="both"/>
        <w:rPr>
          <w:u w:val="single"/>
          <w:rtl/>
        </w:rPr>
      </w:pPr>
      <w:r w:rsidRPr="00D60135">
        <w:rPr>
          <w:rFonts w:hint="cs"/>
          <w:u w:val="single"/>
          <w:rtl/>
        </w:rPr>
        <w:t>סנהדרין כ, ב</w:t>
      </w:r>
    </w:p>
    <w:p w14:paraId="31816E77" w14:textId="77777777" w:rsidR="00350A59" w:rsidRPr="00B27646" w:rsidRDefault="00350A59" w:rsidP="00350A59">
      <w:pPr>
        <w:jc w:val="both"/>
        <w:rPr>
          <w:i/>
          <w:iCs/>
          <w:sz w:val="20"/>
          <w:szCs w:val="20"/>
          <w:rtl/>
        </w:rPr>
      </w:pPr>
      <w:r>
        <w:rPr>
          <w:rFonts w:hint="cs"/>
          <w:i/>
          <w:iCs/>
          <w:sz w:val="20"/>
          <w:szCs w:val="20"/>
          <w:rtl/>
        </w:rPr>
        <w:t>"</w:t>
      </w:r>
      <w:r w:rsidRPr="00B27646">
        <w:rPr>
          <w:rFonts w:hint="cs"/>
          <w:b/>
          <w:bCs/>
          <w:i/>
          <w:iCs/>
          <w:sz w:val="20"/>
          <w:szCs w:val="20"/>
          <w:rtl/>
        </w:rPr>
        <w:t>א</w:t>
      </w:r>
      <w:r w:rsidRPr="00B27646">
        <w:rPr>
          <w:b/>
          <w:bCs/>
          <w:i/>
          <w:iCs/>
          <w:sz w:val="20"/>
          <w:szCs w:val="20"/>
          <w:rtl/>
        </w:rPr>
        <w:t>מר רב יהודה אמר שמואל</w:t>
      </w:r>
      <w:r w:rsidRPr="00B27646">
        <w:rPr>
          <w:i/>
          <w:iCs/>
          <w:sz w:val="20"/>
          <w:szCs w:val="20"/>
          <w:rtl/>
        </w:rPr>
        <w:t xml:space="preserve"> </w:t>
      </w:r>
      <w:proofErr w:type="spellStart"/>
      <w:r w:rsidRPr="00B27646">
        <w:rPr>
          <w:i/>
          <w:iCs/>
          <w:sz w:val="20"/>
          <w:szCs w:val="20"/>
          <w:rtl/>
        </w:rPr>
        <w:t>זכל</w:t>
      </w:r>
      <w:proofErr w:type="spellEnd"/>
      <w:r w:rsidRPr="00B27646">
        <w:rPr>
          <w:i/>
          <w:iCs/>
          <w:sz w:val="20"/>
          <w:szCs w:val="20"/>
          <w:rtl/>
        </w:rPr>
        <w:t xml:space="preserve"> האמור בפרשת מלך </w:t>
      </w:r>
      <w:proofErr w:type="spellStart"/>
      <w:r w:rsidRPr="00B27646">
        <w:rPr>
          <w:i/>
          <w:iCs/>
          <w:sz w:val="20"/>
          <w:szCs w:val="20"/>
          <w:rtl/>
        </w:rPr>
        <w:t>מלך</w:t>
      </w:r>
      <w:proofErr w:type="spellEnd"/>
      <w:r w:rsidRPr="00B27646">
        <w:rPr>
          <w:i/>
          <w:iCs/>
          <w:sz w:val="20"/>
          <w:szCs w:val="20"/>
          <w:rtl/>
        </w:rPr>
        <w:t xml:space="preserve"> מותר בו </w:t>
      </w:r>
      <w:r w:rsidRPr="00B27646">
        <w:rPr>
          <w:b/>
          <w:bCs/>
          <w:i/>
          <w:iCs/>
          <w:sz w:val="20"/>
          <w:szCs w:val="20"/>
          <w:rtl/>
        </w:rPr>
        <w:t>רב</w:t>
      </w:r>
      <w:r w:rsidRPr="00B27646">
        <w:rPr>
          <w:i/>
          <w:iCs/>
          <w:sz w:val="20"/>
          <w:szCs w:val="20"/>
          <w:rtl/>
        </w:rPr>
        <w:t xml:space="preserve"> אמר לא נאמרה פרשה זו אלא לאיים עליהם שנאמר (דברים </w:t>
      </w:r>
      <w:proofErr w:type="spellStart"/>
      <w:r w:rsidRPr="00B27646">
        <w:rPr>
          <w:i/>
          <w:iCs/>
          <w:sz w:val="20"/>
          <w:szCs w:val="20"/>
          <w:rtl/>
        </w:rPr>
        <w:t>יז</w:t>
      </w:r>
      <w:proofErr w:type="spellEnd"/>
      <w:r w:rsidRPr="00B27646">
        <w:rPr>
          <w:i/>
          <w:iCs/>
          <w:sz w:val="20"/>
          <w:szCs w:val="20"/>
          <w:rtl/>
        </w:rPr>
        <w:t xml:space="preserve">, טו) שום תשים עליך מלך שתהא אימתו עליך כתנאי ר' יוסי אומר כל האמור בפרשת מלך </w:t>
      </w:r>
      <w:proofErr w:type="spellStart"/>
      <w:r w:rsidRPr="00B27646">
        <w:rPr>
          <w:i/>
          <w:iCs/>
          <w:sz w:val="20"/>
          <w:szCs w:val="20"/>
          <w:rtl/>
        </w:rPr>
        <w:t>מלך</w:t>
      </w:r>
      <w:proofErr w:type="spellEnd"/>
      <w:r w:rsidRPr="00B27646">
        <w:rPr>
          <w:i/>
          <w:iCs/>
          <w:sz w:val="20"/>
          <w:szCs w:val="20"/>
          <w:rtl/>
        </w:rPr>
        <w:t xml:space="preserve"> מותר בו ר' יהודה אומר לא נאמרה פרשה זו אלא כדי לאיים עליהם שנאמר שום תשים עליך מלך שתהא אימתו עליך</w:t>
      </w:r>
      <w:r>
        <w:rPr>
          <w:rFonts w:hint="cs"/>
          <w:i/>
          <w:iCs/>
          <w:sz w:val="20"/>
          <w:szCs w:val="20"/>
          <w:rtl/>
        </w:rPr>
        <w:t>"</w:t>
      </w:r>
    </w:p>
    <w:p w14:paraId="4D779E7A" w14:textId="77777777" w:rsidR="00350A59" w:rsidRDefault="00350A59" w:rsidP="00350A59">
      <w:pPr>
        <w:jc w:val="both"/>
        <w:rPr>
          <w:u w:val="single"/>
          <w:rtl/>
        </w:rPr>
      </w:pPr>
    </w:p>
    <w:p w14:paraId="01078099" w14:textId="77777777" w:rsidR="00350A59" w:rsidRDefault="00350A59" w:rsidP="00350A59">
      <w:pPr>
        <w:jc w:val="both"/>
        <w:rPr>
          <w:rtl/>
        </w:rPr>
      </w:pPr>
      <w:r>
        <w:rPr>
          <w:rFonts w:hint="cs"/>
          <w:rtl/>
        </w:rPr>
        <w:t>האמורא רב יהודה בשם האמורא שמואל (רב יהודה אמר שמואל) אומר, ששמואל הנביא אמר להם דברים שמותר למלך לעשות. האמורא רב אמר שפרשה זו נאמרה לאיים על העם, אבל זה לא תיאור למה שלמלך מותר לעשות. הגמרא הביאה שגם התנאים נחלקו בדעה זו.</w:t>
      </w:r>
    </w:p>
    <w:p w14:paraId="17DD0BA2" w14:textId="77777777" w:rsidR="00350A59" w:rsidRDefault="00350A59" w:rsidP="00350A59">
      <w:pPr>
        <w:jc w:val="both"/>
        <w:rPr>
          <w:rtl/>
        </w:rPr>
      </w:pPr>
      <w:r>
        <w:rPr>
          <w:rFonts w:hint="cs"/>
          <w:rtl/>
        </w:rPr>
        <w:t>להלכה כל שכתוב בפרשת מלך מותר לו לעשות.</w:t>
      </w:r>
    </w:p>
    <w:p w14:paraId="1613F31D" w14:textId="77777777" w:rsidR="00350A59" w:rsidRDefault="00350A59" w:rsidP="00350A59">
      <w:pPr>
        <w:jc w:val="both"/>
        <w:rPr>
          <w:rtl/>
        </w:rPr>
      </w:pPr>
      <w:r>
        <w:rPr>
          <w:rFonts w:hint="cs"/>
          <w:rtl/>
        </w:rPr>
        <w:t xml:space="preserve">נחזור </w:t>
      </w:r>
      <w:proofErr w:type="spellStart"/>
      <w:r>
        <w:rPr>
          <w:rFonts w:hint="cs"/>
          <w:rtl/>
        </w:rPr>
        <w:t>לדמ"ד</w:t>
      </w:r>
      <w:proofErr w:type="spellEnd"/>
      <w:r>
        <w:rPr>
          <w:rFonts w:hint="cs"/>
          <w:rtl/>
        </w:rPr>
        <w:t xml:space="preserve"> האם זה חל גם במלך ישראל:</w:t>
      </w:r>
    </w:p>
    <w:p w14:paraId="1662536D" w14:textId="77777777" w:rsidR="00350A59" w:rsidRPr="00D60135" w:rsidRDefault="00350A59" w:rsidP="00350A59">
      <w:pPr>
        <w:jc w:val="both"/>
        <w:rPr>
          <w:u w:val="single"/>
          <w:rtl/>
        </w:rPr>
      </w:pPr>
      <w:r w:rsidRPr="00D60135">
        <w:rPr>
          <w:rFonts w:hint="cs"/>
          <w:u w:val="single"/>
          <w:rtl/>
        </w:rPr>
        <w:t xml:space="preserve">מאירי נדרים </w:t>
      </w:r>
      <w:proofErr w:type="spellStart"/>
      <w:r w:rsidRPr="00D60135">
        <w:rPr>
          <w:rFonts w:hint="cs"/>
          <w:u w:val="single"/>
          <w:rtl/>
        </w:rPr>
        <w:t>כז</w:t>
      </w:r>
      <w:proofErr w:type="spellEnd"/>
      <w:r w:rsidRPr="00D60135">
        <w:rPr>
          <w:rFonts w:hint="cs"/>
          <w:u w:val="single"/>
          <w:rtl/>
        </w:rPr>
        <w:t>, ב</w:t>
      </w:r>
    </w:p>
    <w:p w14:paraId="55273B0D" w14:textId="77777777" w:rsidR="00350A59" w:rsidRDefault="00350A59" w:rsidP="00350A59">
      <w:pPr>
        <w:jc w:val="both"/>
        <w:rPr>
          <w:rtl/>
        </w:rPr>
      </w:pPr>
      <w:r>
        <w:rPr>
          <w:rFonts w:hint="cs"/>
          <w:rtl/>
        </w:rPr>
        <w:t xml:space="preserve">מלך ישראל מותר בכל הדברים שאמרנו ולכן לא זקוקים בו לכלל </w:t>
      </w:r>
      <w:proofErr w:type="spellStart"/>
      <w:r>
        <w:rPr>
          <w:rFonts w:hint="cs"/>
          <w:rtl/>
        </w:rPr>
        <w:t>דינא</w:t>
      </w:r>
      <w:proofErr w:type="spellEnd"/>
      <w:r>
        <w:rPr>
          <w:rFonts w:hint="cs"/>
          <w:rtl/>
        </w:rPr>
        <w:t xml:space="preserve"> </w:t>
      </w:r>
      <w:proofErr w:type="spellStart"/>
      <w:r>
        <w:rPr>
          <w:rFonts w:hint="cs"/>
          <w:rtl/>
        </w:rPr>
        <w:t>דמלכותא</w:t>
      </w:r>
      <w:proofErr w:type="spellEnd"/>
      <w:r>
        <w:rPr>
          <w:rFonts w:hint="cs"/>
          <w:rtl/>
        </w:rPr>
        <w:t xml:space="preserve"> </w:t>
      </w:r>
      <w:proofErr w:type="spellStart"/>
      <w:r>
        <w:rPr>
          <w:rFonts w:hint="cs"/>
          <w:rtl/>
        </w:rPr>
        <w:t>דינא</w:t>
      </w:r>
      <w:proofErr w:type="spellEnd"/>
      <w:r>
        <w:rPr>
          <w:rFonts w:hint="cs"/>
          <w:rtl/>
        </w:rPr>
        <w:t xml:space="preserve">. </w:t>
      </w:r>
    </w:p>
    <w:p w14:paraId="5D1137A0" w14:textId="77777777" w:rsidR="00350A59" w:rsidRDefault="00350A59" w:rsidP="00350A59">
      <w:pPr>
        <w:jc w:val="both"/>
        <w:rPr>
          <w:rtl/>
        </w:rPr>
      </w:pPr>
      <w:r>
        <w:rPr>
          <w:rFonts w:hint="cs"/>
          <w:rtl/>
        </w:rPr>
        <w:t xml:space="preserve">נחזור לשאלה האם </w:t>
      </w:r>
      <w:proofErr w:type="spellStart"/>
      <w:r>
        <w:rPr>
          <w:rFonts w:hint="cs"/>
          <w:rtl/>
        </w:rPr>
        <w:t>דמ"ד</w:t>
      </w:r>
      <w:proofErr w:type="spellEnd"/>
      <w:r>
        <w:rPr>
          <w:rFonts w:hint="cs"/>
          <w:rtl/>
        </w:rPr>
        <w:t xml:space="preserve"> חל לגבי מדינת ישראל. שאלה זו נחלקו בה הפוסקים.</w:t>
      </w:r>
    </w:p>
    <w:p w14:paraId="788FEBCF" w14:textId="77777777" w:rsidR="00350A59" w:rsidRDefault="00350A59" w:rsidP="00350A59">
      <w:pPr>
        <w:jc w:val="both"/>
        <w:rPr>
          <w:rtl/>
        </w:rPr>
      </w:pPr>
      <w:r>
        <w:rPr>
          <w:rFonts w:hint="cs"/>
          <w:rtl/>
        </w:rPr>
        <w:t xml:space="preserve">ד"ר חבה אומר שזה קשור להשקפת עולם. מי שרואה במדינה התגשמות </w:t>
      </w:r>
      <w:proofErr w:type="spellStart"/>
      <w:r>
        <w:rPr>
          <w:rFonts w:hint="cs"/>
          <w:rtl/>
        </w:rPr>
        <w:t>חזון</w:t>
      </w:r>
      <w:proofErr w:type="spellEnd"/>
      <w:r>
        <w:rPr>
          <w:rFonts w:hint="cs"/>
          <w:rtl/>
        </w:rPr>
        <w:t xml:space="preserve"> נביאים רואה במדינה ערך דתי, והנטייה שלו תהיה לתת לרשויות המדינה יותר סמכות מבחינה הלכתית. ומי שרואה במדינה משהו חסר ערך מבחינה דתית יירתע יותר לתת להם כוח של </w:t>
      </w:r>
      <w:proofErr w:type="spellStart"/>
      <w:r>
        <w:rPr>
          <w:rFonts w:hint="cs"/>
          <w:rtl/>
        </w:rPr>
        <w:t>דמ"ד</w:t>
      </w:r>
      <w:proofErr w:type="spellEnd"/>
      <w:r>
        <w:rPr>
          <w:rFonts w:hint="cs"/>
          <w:rtl/>
        </w:rPr>
        <w:t>.</w:t>
      </w:r>
    </w:p>
    <w:p w14:paraId="4456599D" w14:textId="77777777" w:rsidR="00350A59" w:rsidRDefault="00350A59" w:rsidP="00350A59">
      <w:pPr>
        <w:jc w:val="both"/>
        <w:rPr>
          <w:rtl/>
        </w:rPr>
      </w:pPr>
      <w:r>
        <w:rPr>
          <w:rFonts w:hint="cs"/>
          <w:rtl/>
        </w:rPr>
        <w:t xml:space="preserve">אימוץ של חוקי המדינה יכול להיעשות או ע"י שנגיד </w:t>
      </w:r>
      <w:proofErr w:type="spellStart"/>
      <w:r>
        <w:rPr>
          <w:rFonts w:hint="cs"/>
          <w:rtl/>
        </w:rPr>
        <w:t>דמ"ד</w:t>
      </w:r>
      <w:proofErr w:type="spellEnd"/>
      <w:r>
        <w:rPr>
          <w:rFonts w:hint="cs"/>
          <w:rtl/>
        </w:rPr>
        <w:t>, או כמעין תקנות קהל כי אפשר להגיד שחברי הכנסת הם נציגי הקהל, והם כמו שבעת טובי העיר. זה לא חלק כי ראינו שיש דעה שאומרת שתקנת קהל זקוקה לאישור של אדם חשוב. ואין פיקוח כזה כשמדובר בחוקי הכנסת. אבל יש מי שאמר שאפשר לאמץ חוקי הכנסת מכוח היותם תקנות קהל.</w:t>
      </w:r>
    </w:p>
    <w:p w14:paraId="3FB8A7CA" w14:textId="77777777" w:rsidR="00350A59" w:rsidRDefault="00350A59" w:rsidP="00350A59">
      <w:pPr>
        <w:jc w:val="both"/>
        <w:rPr>
          <w:rtl/>
        </w:rPr>
      </w:pPr>
      <w:r>
        <w:rPr>
          <w:rFonts w:hint="cs"/>
          <w:rtl/>
        </w:rPr>
        <w:t xml:space="preserve">לכאורה מדובר רק על מלך, כי שמואל הנביא גם היה מנהיג אלא שהוא הפחיד את העם מהמלך שיש לו סמכויות רחבות יותר. אבל מצד שני ראינו את הרב קוק שאומר שאדרבה כשאין מלך הסמכות עוברת לנציגי הקהל. </w:t>
      </w:r>
    </w:p>
    <w:p w14:paraId="2A09BC5D" w14:textId="77777777" w:rsidR="00350A59" w:rsidRDefault="00350A59" w:rsidP="00350A59">
      <w:pPr>
        <w:jc w:val="both"/>
        <w:rPr>
          <w:rtl/>
        </w:rPr>
      </w:pPr>
      <w:r>
        <w:rPr>
          <w:rFonts w:hint="cs"/>
          <w:rtl/>
        </w:rPr>
        <w:t xml:space="preserve">יש אולי עוד דרך לאמץ את חוקי המדינה והיא דרך עקיפה שזה מכירים בחוקים מצד המנהג. כלומר חוק המדינה לא מעניינים מבחינה הלכתית, אבל ברגע שהציבור נוהג כמו החוקים זה הופך למחייב כי כך נהגו. נניח שלפי ההלכה אין חובה לתת פיצויים לעובד, אם הציבור נוהג שמשלמים פיצויים, אפשר לאמץ זאת מכוח היות זה מנהג של הציבור. </w:t>
      </w:r>
    </w:p>
    <w:p w14:paraId="528BF64E" w14:textId="77777777" w:rsidR="00350A59" w:rsidRDefault="00350A59" w:rsidP="00350A59">
      <w:pPr>
        <w:jc w:val="both"/>
        <w:rPr>
          <w:rtl/>
        </w:rPr>
      </w:pPr>
      <w:r>
        <w:rPr>
          <w:rFonts w:hint="cs"/>
          <w:rtl/>
        </w:rPr>
        <w:t>איפה תהיה הנפקות בין הטעמים?</w:t>
      </w:r>
    </w:p>
    <w:p w14:paraId="5E74E2DB" w14:textId="77777777" w:rsidR="00350A59" w:rsidRDefault="00350A59" w:rsidP="00350A59">
      <w:pPr>
        <w:jc w:val="both"/>
        <w:rPr>
          <w:rtl/>
        </w:rPr>
      </w:pPr>
      <w:r>
        <w:rPr>
          <w:rFonts w:hint="cs"/>
          <w:rtl/>
        </w:rPr>
        <w:t xml:space="preserve">יש ויכוח בין שני דיינים הרב </w:t>
      </w:r>
      <w:proofErr w:type="spellStart"/>
      <w:r>
        <w:rPr>
          <w:rFonts w:hint="cs"/>
          <w:rtl/>
        </w:rPr>
        <w:t>דייכובסקי</w:t>
      </w:r>
      <w:proofErr w:type="spellEnd"/>
      <w:r>
        <w:rPr>
          <w:rFonts w:hint="cs"/>
          <w:rtl/>
        </w:rPr>
        <w:t xml:space="preserve"> והרב </w:t>
      </w:r>
      <w:proofErr w:type="spellStart"/>
      <w:r>
        <w:rPr>
          <w:rFonts w:hint="cs"/>
          <w:rtl/>
        </w:rPr>
        <w:t>שרמן</w:t>
      </w:r>
      <w:proofErr w:type="spellEnd"/>
      <w:r>
        <w:rPr>
          <w:rFonts w:hint="cs"/>
          <w:rtl/>
        </w:rPr>
        <w:t>.</w:t>
      </w:r>
    </w:p>
    <w:p w14:paraId="452FC134" w14:textId="77777777" w:rsidR="00350A59" w:rsidRDefault="00350A59" w:rsidP="00350A59">
      <w:pPr>
        <w:jc w:val="both"/>
        <w:rPr>
          <w:rtl/>
        </w:rPr>
      </w:pPr>
      <w:r>
        <w:rPr>
          <w:rFonts w:hint="cs"/>
          <w:rtl/>
        </w:rPr>
        <w:t xml:space="preserve">היה ויכוח של גננות שלא העניקו להן כל הזכויות והן הגישו תביעה בבית הדין הממוני. הרב </w:t>
      </w:r>
      <w:proofErr w:type="spellStart"/>
      <w:r>
        <w:rPr>
          <w:rFonts w:hint="cs"/>
          <w:rtl/>
        </w:rPr>
        <w:t>דייכובסקי</w:t>
      </w:r>
      <w:proofErr w:type="spellEnd"/>
      <w:r>
        <w:rPr>
          <w:rFonts w:hint="cs"/>
          <w:rtl/>
        </w:rPr>
        <w:t xml:space="preserve"> אמר שיש חוק של המדינה ולכן חייבים לתת לגננות את הזכויות. הרב </w:t>
      </w:r>
      <w:proofErr w:type="spellStart"/>
      <w:r>
        <w:rPr>
          <w:rFonts w:hint="cs"/>
          <w:rtl/>
        </w:rPr>
        <w:t>שרמן</w:t>
      </w:r>
      <w:proofErr w:type="spellEnd"/>
      <w:r>
        <w:rPr>
          <w:rFonts w:hint="cs"/>
          <w:rtl/>
        </w:rPr>
        <w:t xml:space="preserve"> אמר שהוא </w:t>
      </w:r>
      <w:r>
        <w:rPr>
          <w:rFonts w:hint="cs"/>
          <w:rtl/>
        </w:rPr>
        <w:lastRenderedPageBreak/>
        <w:t>לא מכיר בחוק מבחינה הלכתית, אבל מוכן להכיר בחוקים רק אם יש מנהג. בקרב הגנים של החרדים לא נהגו במנהג, ולכן אמר שלא מגיע לגננות את הזכויות</w:t>
      </w:r>
      <w:r>
        <w:rPr>
          <w:rStyle w:val="a9"/>
          <w:rtl/>
        </w:rPr>
        <w:footnoteReference w:id="16"/>
      </w:r>
      <w:r>
        <w:rPr>
          <w:rFonts w:hint="cs"/>
          <w:rtl/>
        </w:rPr>
        <w:t xml:space="preserve">. </w:t>
      </w:r>
    </w:p>
    <w:p w14:paraId="5413B2F8" w14:textId="77777777" w:rsidR="00350A59" w:rsidRPr="00E94819" w:rsidRDefault="00350A59" w:rsidP="00350A59">
      <w:pPr>
        <w:pStyle w:val="1"/>
        <w:jc w:val="center"/>
        <w:rPr>
          <w:rFonts w:ascii="Narkisim" w:hAnsi="Narkisim" w:cs="Narkisim"/>
          <w:rtl/>
        </w:rPr>
      </w:pPr>
      <w:bookmarkStart w:id="66" w:name="_Toc45665835"/>
      <w:r w:rsidRPr="00E94819">
        <w:rPr>
          <w:rFonts w:ascii="Narkisim" w:hAnsi="Narkisim" w:cs="Narkisim"/>
          <w:rtl/>
        </w:rPr>
        <w:t>שיעור 19</w:t>
      </w:r>
      <w:bookmarkEnd w:id="66"/>
    </w:p>
    <w:p w14:paraId="12C5AE16" w14:textId="77777777" w:rsidR="00350A59" w:rsidRDefault="00350A59" w:rsidP="00350A59">
      <w:pPr>
        <w:jc w:val="both"/>
        <w:rPr>
          <w:rtl/>
        </w:rPr>
      </w:pPr>
    </w:p>
    <w:p w14:paraId="44B43B3D" w14:textId="77777777" w:rsidR="00350A59" w:rsidRPr="001F5B5D" w:rsidRDefault="00350A59" w:rsidP="00350A59">
      <w:pPr>
        <w:pStyle w:val="2"/>
        <w:jc w:val="both"/>
        <w:rPr>
          <w:rFonts w:ascii="Aharoni" w:eastAsiaTheme="minorHAnsi" w:hAnsi="Aharoni" w:cs="Aharoni"/>
          <w:b w:val="0"/>
          <w:bCs w:val="0"/>
          <w:color w:val="auto"/>
          <w:sz w:val="24"/>
          <w:szCs w:val="24"/>
          <w:highlight w:val="cyan"/>
          <w:u w:val="none"/>
          <w:rtl/>
        </w:rPr>
      </w:pPr>
      <w:bookmarkStart w:id="67" w:name="_Toc45665836"/>
      <w:r w:rsidRPr="001F5B5D">
        <w:rPr>
          <w:rFonts w:ascii="Aharoni" w:eastAsiaTheme="minorHAnsi" w:hAnsi="Aharoni" w:cs="Aharoni" w:hint="cs"/>
          <w:b w:val="0"/>
          <w:bCs w:val="0"/>
          <w:color w:val="auto"/>
          <w:sz w:val="24"/>
          <w:szCs w:val="24"/>
          <w:highlight w:val="cyan"/>
          <w:u w:val="none"/>
          <w:rtl/>
        </w:rPr>
        <w:t xml:space="preserve">- מעמד חוקי הכנסת בתחום הפלילי </w:t>
      </w:r>
      <w:r w:rsidRPr="001F5B5D">
        <w:rPr>
          <w:rFonts w:ascii="Aharoni" w:eastAsiaTheme="minorHAnsi" w:hAnsi="Aharoni" w:cs="Aharoni"/>
          <w:b w:val="0"/>
          <w:bCs w:val="0"/>
          <w:color w:val="auto"/>
          <w:sz w:val="24"/>
          <w:szCs w:val="24"/>
          <w:highlight w:val="cyan"/>
          <w:u w:val="none"/>
          <w:rtl/>
        </w:rPr>
        <w:t>–</w:t>
      </w:r>
      <w:r w:rsidRPr="001F5B5D">
        <w:rPr>
          <w:rFonts w:ascii="Aharoni" w:eastAsiaTheme="minorHAnsi" w:hAnsi="Aharoni" w:cs="Aharoni" w:hint="cs"/>
          <w:b w:val="0"/>
          <w:bCs w:val="0"/>
          <w:color w:val="auto"/>
          <w:sz w:val="24"/>
          <w:szCs w:val="24"/>
          <w:highlight w:val="cyan"/>
          <w:u w:val="none"/>
          <w:rtl/>
        </w:rPr>
        <w:t xml:space="preserve"> דעת </w:t>
      </w:r>
      <w:proofErr w:type="spellStart"/>
      <w:r w:rsidRPr="001F5B5D">
        <w:rPr>
          <w:rFonts w:ascii="Aharoni" w:eastAsiaTheme="minorHAnsi" w:hAnsi="Aharoni" w:cs="Aharoni" w:hint="cs"/>
          <w:b w:val="0"/>
          <w:bCs w:val="0"/>
          <w:color w:val="auto"/>
          <w:sz w:val="24"/>
          <w:szCs w:val="24"/>
          <w:highlight w:val="cyan"/>
          <w:u w:val="none"/>
          <w:rtl/>
        </w:rPr>
        <w:t>הר"ן</w:t>
      </w:r>
      <w:bookmarkEnd w:id="67"/>
      <w:proofErr w:type="spellEnd"/>
      <w:r w:rsidRPr="001F5B5D">
        <w:rPr>
          <w:rFonts w:ascii="Aharoni" w:eastAsiaTheme="minorHAnsi" w:hAnsi="Aharoni" w:cs="Aharoni" w:hint="cs"/>
          <w:b w:val="0"/>
          <w:bCs w:val="0"/>
          <w:color w:val="auto"/>
          <w:sz w:val="24"/>
          <w:szCs w:val="24"/>
          <w:highlight w:val="cyan"/>
          <w:u w:val="none"/>
          <w:rtl/>
        </w:rPr>
        <w:t xml:space="preserve"> </w:t>
      </w:r>
    </w:p>
    <w:p w14:paraId="5151644F" w14:textId="77777777" w:rsidR="00350A59" w:rsidRPr="001F5B5D" w:rsidRDefault="00350A59" w:rsidP="00350A59">
      <w:pPr>
        <w:pStyle w:val="2"/>
        <w:jc w:val="both"/>
        <w:rPr>
          <w:rFonts w:ascii="Aharoni" w:eastAsiaTheme="minorHAnsi" w:hAnsi="Aharoni" w:cs="Aharoni"/>
          <w:b w:val="0"/>
          <w:bCs w:val="0"/>
          <w:color w:val="auto"/>
          <w:sz w:val="24"/>
          <w:szCs w:val="24"/>
          <w:highlight w:val="cyan"/>
          <w:u w:val="none"/>
          <w:rtl/>
        </w:rPr>
      </w:pPr>
      <w:bookmarkStart w:id="68" w:name="_Toc45665837"/>
      <w:r w:rsidRPr="001F5B5D">
        <w:rPr>
          <w:rFonts w:ascii="Aharoni" w:eastAsiaTheme="minorHAnsi" w:hAnsi="Aharoni" w:cs="Aharoni" w:hint="cs"/>
          <w:b w:val="0"/>
          <w:bCs w:val="0"/>
          <w:color w:val="auto"/>
          <w:sz w:val="24"/>
          <w:szCs w:val="24"/>
          <w:highlight w:val="cyan"/>
          <w:u w:val="none"/>
          <w:rtl/>
        </w:rPr>
        <w:t xml:space="preserve">- משפט ומוסר </w:t>
      </w:r>
      <w:r w:rsidRPr="001F5B5D">
        <w:rPr>
          <w:rFonts w:ascii="Aharoni" w:eastAsiaTheme="minorHAnsi" w:hAnsi="Aharoni" w:cs="Aharoni"/>
          <w:b w:val="0"/>
          <w:bCs w:val="0"/>
          <w:color w:val="auto"/>
          <w:sz w:val="24"/>
          <w:szCs w:val="24"/>
          <w:highlight w:val="cyan"/>
          <w:u w:val="none"/>
          <w:rtl/>
        </w:rPr>
        <w:t>–</w:t>
      </w:r>
      <w:r w:rsidRPr="001F5B5D">
        <w:rPr>
          <w:rFonts w:ascii="Aharoni" w:eastAsiaTheme="minorHAnsi" w:hAnsi="Aharoni" w:cs="Aharoni" w:hint="cs"/>
          <w:b w:val="0"/>
          <w:bCs w:val="0"/>
          <w:color w:val="auto"/>
          <w:sz w:val="24"/>
          <w:szCs w:val="24"/>
          <w:highlight w:val="cyan"/>
          <w:u w:val="none"/>
          <w:rtl/>
        </w:rPr>
        <w:t xml:space="preserve"> עשית הישר והטוב</w:t>
      </w:r>
      <w:bookmarkEnd w:id="68"/>
    </w:p>
    <w:p w14:paraId="3A81F9AD" w14:textId="77777777" w:rsidR="00350A59" w:rsidRDefault="00350A59" w:rsidP="00350A59">
      <w:pPr>
        <w:pStyle w:val="2"/>
        <w:jc w:val="both"/>
        <w:rPr>
          <w:rFonts w:ascii="Aharoni" w:eastAsiaTheme="minorHAnsi" w:hAnsi="Aharoni" w:cs="Aharoni"/>
          <w:b w:val="0"/>
          <w:bCs w:val="0"/>
          <w:color w:val="auto"/>
          <w:sz w:val="24"/>
          <w:szCs w:val="24"/>
          <w:highlight w:val="cyan"/>
          <w:u w:val="none"/>
          <w:rtl/>
        </w:rPr>
      </w:pPr>
      <w:bookmarkStart w:id="69" w:name="_Toc45665838"/>
      <w:r w:rsidRPr="001F5B5D">
        <w:rPr>
          <w:rFonts w:ascii="Aharoni" w:eastAsiaTheme="minorHAnsi" w:hAnsi="Aharoni" w:cs="Aharoni" w:hint="cs"/>
          <w:b w:val="0"/>
          <w:bCs w:val="0"/>
          <w:color w:val="auto"/>
          <w:sz w:val="24"/>
          <w:szCs w:val="24"/>
          <w:highlight w:val="cyan"/>
          <w:u w:val="none"/>
          <w:rtl/>
        </w:rPr>
        <w:t>- הישר והטוב ביחס לחכמים</w:t>
      </w:r>
      <w:bookmarkEnd w:id="69"/>
    </w:p>
    <w:p w14:paraId="2754268F" w14:textId="77777777" w:rsidR="00350A59" w:rsidRPr="001F5B5D" w:rsidRDefault="00350A59" w:rsidP="00350A59">
      <w:pPr>
        <w:pStyle w:val="10"/>
        <w:rPr>
          <w:highlight w:val="cyan"/>
          <w:rtl/>
        </w:rPr>
      </w:pPr>
    </w:p>
    <w:p w14:paraId="62580514" w14:textId="77777777" w:rsidR="00350A59" w:rsidRDefault="00350A59" w:rsidP="00350A59">
      <w:pPr>
        <w:jc w:val="both"/>
        <w:rPr>
          <w:rtl/>
        </w:rPr>
      </w:pPr>
      <w:r>
        <w:rPr>
          <w:rFonts w:hint="cs"/>
          <w:rtl/>
        </w:rPr>
        <w:t xml:space="preserve">דנו כבר במעמד החקיקה של הכנסת בדיני ממונות מבחינה הלכתית. נעבור לדון מעט בתחום הפלילי. </w:t>
      </w:r>
    </w:p>
    <w:p w14:paraId="65C7B4E4" w14:textId="77777777" w:rsidR="00350A59" w:rsidRPr="00AD3A09" w:rsidRDefault="00350A59" w:rsidP="00350A59">
      <w:pPr>
        <w:jc w:val="both"/>
        <w:rPr>
          <w:u w:val="single"/>
          <w:rtl/>
        </w:rPr>
      </w:pPr>
      <w:r w:rsidRPr="00AD3A09">
        <w:rPr>
          <w:rFonts w:hint="cs"/>
          <w:u w:val="single"/>
          <w:rtl/>
        </w:rPr>
        <w:t xml:space="preserve">רמב"ם רוצח ושמירת הנפש ב, </w:t>
      </w:r>
    </w:p>
    <w:p w14:paraId="39738CDC" w14:textId="77777777" w:rsidR="00350A59" w:rsidRDefault="00350A59" w:rsidP="00350A59">
      <w:pPr>
        <w:jc w:val="both"/>
        <w:rPr>
          <w:rtl/>
        </w:rPr>
      </w:pPr>
      <w:r>
        <w:rPr>
          <w:rFonts w:hint="cs"/>
          <w:rtl/>
        </w:rPr>
        <w:t>הרמב"ם אומר שלא רק שלבית דין יש סמכות להרוג בהוראת שעה, אלא אף למלך יש סמכות להרוג רוצח כאשר על פי דין תורה הוא לא חייב מיתה (מסיבות שונות כגון חוסר בראיות, וכן בעיות פרוצדורליות או מהותיות אחרות).</w:t>
      </w:r>
    </w:p>
    <w:p w14:paraId="20EF9B55" w14:textId="77777777" w:rsidR="00350A59" w:rsidRDefault="00350A59" w:rsidP="00350A59">
      <w:pPr>
        <w:jc w:val="both"/>
        <w:rPr>
          <w:rtl/>
        </w:rPr>
      </w:pPr>
      <w:r>
        <w:rPr>
          <w:rFonts w:hint="cs"/>
          <w:rtl/>
        </w:rPr>
        <w:t>הרמב"ם מדבר על סמכות המלך במקום נוסף בהלכות מלכים.</w:t>
      </w:r>
    </w:p>
    <w:p w14:paraId="2326C354" w14:textId="77777777" w:rsidR="00350A59" w:rsidRDefault="00350A59" w:rsidP="00350A59">
      <w:pPr>
        <w:jc w:val="both"/>
        <w:rPr>
          <w:u w:val="single"/>
          <w:rtl/>
        </w:rPr>
      </w:pPr>
      <w:r w:rsidRPr="00AD3A09">
        <w:rPr>
          <w:rFonts w:hint="cs"/>
          <w:u w:val="single"/>
          <w:rtl/>
        </w:rPr>
        <w:t>רמב"ם מלכים ג, י</w:t>
      </w:r>
    </w:p>
    <w:p w14:paraId="212030E1" w14:textId="77777777" w:rsidR="00350A59" w:rsidRDefault="00350A59" w:rsidP="00350A59">
      <w:pPr>
        <w:jc w:val="both"/>
        <w:rPr>
          <w:rtl/>
        </w:rPr>
      </w:pPr>
      <w:r>
        <w:rPr>
          <w:rFonts w:hint="cs"/>
          <w:rtl/>
        </w:rPr>
        <w:t xml:space="preserve">הרמב"ם אומר כאן שהמלך יכול להעניש מורד במלכות (הפר כלל אישי שנתן לו המלך, או שמזלזל במלכות) וכן להרוג רוצח </w:t>
      </w:r>
      <w:proofErr w:type="spellStart"/>
      <w:r>
        <w:rPr>
          <w:rFonts w:hint="cs"/>
          <w:rtl/>
        </w:rPr>
        <w:t>כשלא</w:t>
      </w:r>
      <w:proofErr w:type="spellEnd"/>
      <w:r>
        <w:rPr>
          <w:rFonts w:hint="cs"/>
          <w:rtl/>
        </w:rPr>
        <w:t xml:space="preserve"> ניתן לפי דין תורה להורגו.</w:t>
      </w:r>
    </w:p>
    <w:p w14:paraId="6AFFE687" w14:textId="77777777" w:rsidR="00350A59" w:rsidRDefault="00350A59" w:rsidP="00350A59">
      <w:pPr>
        <w:jc w:val="both"/>
        <w:rPr>
          <w:rtl/>
        </w:rPr>
      </w:pPr>
      <w:r>
        <w:rPr>
          <w:rFonts w:hint="cs"/>
          <w:rtl/>
        </w:rPr>
        <w:t>הרמב"ם מדבר על סמכות מצומצמת למלך כלפי מורד במלכות וכלפי עבירות המתה.</w:t>
      </w:r>
    </w:p>
    <w:p w14:paraId="763BAB1F" w14:textId="77777777" w:rsidR="00350A59" w:rsidRDefault="00350A59" w:rsidP="00350A59">
      <w:pPr>
        <w:jc w:val="both"/>
        <w:rPr>
          <w:rtl/>
        </w:rPr>
      </w:pPr>
      <w:r>
        <w:rPr>
          <w:rFonts w:hint="cs"/>
          <w:rtl/>
        </w:rPr>
        <w:t>מה בדבר דברים אחרים? לא ברור מה דעת הרמב"ם ויש בזה דעות.</w:t>
      </w:r>
    </w:p>
    <w:p w14:paraId="6A20BB9F" w14:textId="77777777" w:rsidR="00350A59" w:rsidRDefault="00350A59" w:rsidP="00350A59">
      <w:pPr>
        <w:jc w:val="both"/>
        <w:rPr>
          <w:rtl/>
        </w:rPr>
      </w:pPr>
      <w:r>
        <w:rPr>
          <w:rFonts w:hint="cs"/>
          <w:rtl/>
        </w:rPr>
        <w:t xml:space="preserve">נראה את דברי </w:t>
      </w:r>
      <w:proofErr w:type="spellStart"/>
      <w:r>
        <w:rPr>
          <w:rFonts w:hint="cs"/>
          <w:rtl/>
        </w:rPr>
        <w:t>הר"ן</w:t>
      </w:r>
      <w:proofErr w:type="spellEnd"/>
      <w:r>
        <w:rPr>
          <w:rFonts w:hint="cs"/>
          <w:rtl/>
        </w:rPr>
        <w:t xml:space="preserve">, שהרחיב את סמכויות המלך. </w:t>
      </w:r>
      <w:proofErr w:type="spellStart"/>
      <w:r>
        <w:rPr>
          <w:rFonts w:hint="cs"/>
          <w:rtl/>
        </w:rPr>
        <w:t>הר"ן</w:t>
      </w:r>
      <w:proofErr w:type="spellEnd"/>
      <w:r>
        <w:rPr>
          <w:rFonts w:hint="cs"/>
          <w:rtl/>
        </w:rPr>
        <w:t xml:space="preserve"> הגדיר שתי מערכות; מערכת משפט הלכתית ומערכת מקבילה של דיני המלך:</w:t>
      </w:r>
      <w:r w:rsidRPr="003616EA">
        <w:rPr>
          <w:rFonts w:hint="cs"/>
          <w:rtl/>
        </w:rPr>
        <w:t xml:space="preserve"> </w:t>
      </w:r>
    </w:p>
    <w:p w14:paraId="04CAAA3E" w14:textId="77777777" w:rsidR="00350A59" w:rsidRDefault="00350A59" w:rsidP="00350A59">
      <w:pPr>
        <w:jc w:val="both"/>
        <w:rPr>
          <w:u w:val="single"/>
          <w:rtl/>
        </w:rPr>
      </w:pPr>
      <w:r w:rsidRPr="00AD3A09">
        <w:rPr>
          <w:rFonts w:hint="cs"/>
          <w:u w:val="single"/>
          <w:rtl/>
        </w:rPr>
        <w:t xml:space="preserve">דרשות </w:t>
      </w:r>
      <w:proofErr w:type="spellStart"/>
      <w:r w:rsidRPr="00AD3A09">
        <w:rPr>
          <w:rFonts w:hint="cs"/>
          <w:u w:val="single"/>
          <w:rtl/>
        </w:rPr>
        <w:t>ה</w:t>
      </w:r>
      <w:r>
        <w:rPr>
          <w:rFonts w:hint="cs"/>
          <w:u w:val="single"/>
          <w:rtl/>
        </w:rPr>
        <w:t>ר</w:t>
      </w:r>
      <w:r w:rsidRPr="00AD3A09">
        <w:rPr>
          <w:rFonts w:hint="cs"/>
          <w:u w:val="single"/>
          <w:rtl/>
        </w:rPr>
        <w:t>"ן</w:t>
      </w:r>
      <w:proofErr w:type="spellEnd"/>
      <w:r w:rsidRPr="00AD3A09">
        <w:rPr>
          <w:rFonts w:hint="cs"/>
          <w:u w:val="single"/>
          <w:rtl/>
        </w:rPr>
        <w:t xml:space="preserve"> דרשה יא</w:t>
      </w:r>
    </w:p>
    <w:p w14:paraId="6DF1BA14" w14:textId="77777777" w:rsidR="00350A59" w:rsidRDefault="00350A59" w:rsidP="00350A59">
      <w:pPr>
        <w:jc w:val="both"/>
        <w:rPr>
          <w:rtl/>
        </w:rPr>
      </w:pPr>
      <w:proofErr w:type="spellStart"/>
      <w:r>
        <w:rPr>
          <w:rFonts w:hint="cs"/>
          <w:rtl/>
        </w:rPr>
        <w:t>הר"ן</w:t>
      </w:r>
      <w:proofErr w:type="spellEnd"/>
      <w:r>
        <w:rPr>
          <w:rFonts w:hint="cs"/>
          <w:rtl/>
        </w:rPr>
        <w:t xml:space="preserve"> כותב שכל חברה צריכה מערכת משפט שתעשה סדר וכללים בחברה, ושתוכל לאכוף את הכללים. אפילו בעולם התחתון יש קודים שעובדים איתם. עם ישראל צריך משתי סיבות מערכת משפט. א) כמו כל העמים כדי לעשות סדר בחברה.  ב)  עם ישראל זקוק מסיבה נוספת למערכת שיפוט כדי להעמיד את חוקי התורה על תילם. למרות שאין באותה עבירה נזק חברתי. למשל, אדם שאכל בשר בחלב לא פוגע בסדר החברתי. למרות זאת הוא נענש, כי צריך להעמיד את חוקי התורה על תילם. </w:t>
      </w:r>
    </w:p>
    <w:p w14:paraId="6D7C7BE3" w14:textId="77777777" w:rsidR="00350A59" w:rsidRDefault="00350A59" w:rsidP="00350A59">
      <w:pPr>
        <w:jc w:val="both"/>
        <w:rPr>
          <w:rtl/>
        </w:rPr>
      </w:pPr>
      <w:proofErr w:type="spellStart"/>
      <w:r>
        <w:rPr>
          <w:rFonts w:hint="cs"/>
          <w:rtl/>
        </w:rPr>
        <w:t>הר"ן</w:t>
      </w:r>
      <w:proofErr w:type="spellEnd"/>
      <w:r>
        <w:rPr>
          <w:rFonts w:hint="cs"/>
          <w:rtl/>
        </w:rPr>
        <w:t xml:space="preserve"> אומר שיש מקרים שאדם עבר עבירה שלפי דין תורה לא אמורים להענישו (למשל לא התרו בו לפני ביצוע העבירה או שאין שני עדים), אבל הוא עדיין פגע בסדר החברתי, ולכן צריך להענישו. ה' ציווה להקים שתי מערכות, אחת מערכת שיפוט תורנית, והאחרת חברתית-מלכותית שתפקידה לעשות סדר בחברה. בתי הדין שמטעם הסנהדרין צריכים לעבוד לפי דין התורה, </w:t>
      </w:r>
      <w:r w:rsidRPr="00956301">
        <w:rPr>
          <w:rFonts w:hint="cs"/>
          <w:b/>
          <w:bCs/>
          <w:rtl/>
        </w:rPr>
        <w:t>ואין להם מטרה</w:t>
      </w:r>
      <w:r>
        <w:rPr>
          <w:rFonts w:hint="cs"/>
          <w:rtl/>
        </w:rPr>
        <w:t xml:space="preserve"> לעשות סדר בחברה. מערכת משפט נוספת מטעם המלך תפקידה לעשות סדר בחברה. בהמשך הוא אומר שהסנהדרין לא יכולה לדון בפן החברתי, אבל אם המלך הסמיך אותה היא יכולה לדון בכך.  במקרה הפוך שיש רק מלך ואין סנהדרין, המלך יכול לדון </w:t>
      </w:r>
      <w:r w:rsidRPr="00956301">
        <w:rPr>
          <w:rFonts w:hint="cs"/>
          <w:b/>
          <w:bCs/>
          <w:rtl/>
        </w:rPr>
        <w:t>רק בפן החברתי, ולא בדין התורה</w:t>
      </w:r>
      <w:r>
        <w:rPr>
          <w:rFonts w:hint="cs"/>
          <w:rtl/>
        </w:rPr>
        <w:t xml:space="preserve">. לכן אין לו סמכות לתת עונש מלקות או מיתה משיקולים דתיים. הוא יכול להעניש רק משיקולים חברתיים. </w:t>
      </w:r>
    </w:p>
    <w:p w14:paraId="5BA99F96" w14:textId="77777777" w:rsidR="00350A59" w:rsidRDefault="00350A59" w:rsidP="00350A59">
      <w:pPr>
        <w:jc w:val="both"/>
        <w:rPr>
          <w:rtl/>
        </w:rPr>
      </w:pPr>
      <w:r>
        <w:rPr>
          <w:rFonts w:hint="cs"/>
          <w:rtl/>
        </w:rPr>
        <w:t>במאמר מוסגר היה דיון לפני קום המדינה מה עושים עם המשפט הפלילי. התשובה הייתה שיש דין מלך שיכול לעשות סדר חברתי, ולכן זה הולך טוב מבחינה הלכתית. הרב הרצוג הסתייג מהאמירה הזו, כי זה אומר שמוותרים לגמרי על המסורת הדתית תרבותית במשפט העברי. אבל פוסקים רבים אמרו שאין בעיה הלכתית עם משפט הפלילי.</w:t>
      </w:r>
    </w:p>
    <w:p w14:paraId="155C1B88" w14:textId="77777777" w:rsidR="00350A59" w:rsidRPr="005E2CB2" w:rsidRDefault="00350A59" w:rsidP="00350A59">
      <w:pPr>
        <w:jc w:val="both"/>
        <w:rPr>
          <w:b/>
          <w:bCs/>
          <w:rtl/>
        </w:rPr>
      </w:pPr>
      <w:r w:rsidRPr="005E2CB2">
        <w:rPr>
          <w:rFonts w:hint="cs"/>
          <w:b/>
          <w:bCs/>
          <w:rtl/>
        </w:rPr>
        <w:t>משפט ומוסר</w:t>
      </w:r>
    </w:p>
    <w:p w14:paraId="0998E250" w14:textId="77777777" w:rsidR="00350A59" w:rsidRDefault="00350A59" w:rsidP="00350A59">
      <w:pPr>
        <w:jc w:val="both"/>
        <w:rPr>
          <w:u w:val="single"/>
          <w:rtl/>
        </w:rPr>
      </w:pPr>
      <w:r w:rsidRPr="005E2CB2">
        <w:rPr>
          <w:rFonts w:hint="cs"/>
          <w:u w:val="single"/>
          <w:rtl/>
        </w:rPr>
        <w:lastRenderedPageBreak/>
        <w:t>ועשית הישר והטוב</w:t>
      </w:r>
    </w:p>
    <w:p w14:paraId="492EC97D" w14:textId="77777777" w:rsidR="00350A59" w:rsidRDefault="00350A59" w:rsidP="00350A59">
      <w:pPr>
        <w:jc w:val="both"/>
        <w:rPr>
          <w:rtl/>
        </w:rPr>
      </w:pPr>
      <w:r>
        <w:rPr>
          <w:rFonts w:hint="cs"/>
          <w:rtl/>
        </w:rPr>
        <w:t>אם יש כלל משפטי שאלמוני צריך לשלם לפלוני, אין בזה שיקול דעת, ובית המשפט יחייבו לשלם. לעומת זאת כשיש רק חובה מוסרית לשלם, לא יאכפו על אדם לשלם, כי זה לא אכיף משפטית.</w:t>
      </w:r>
    </w:p>
    <w:p w14:paraId="22F4A39E" w14:textId="77777777" w:rsidR="00350A59" w:rsidRDefault="00350A59" w:rsidP="00350A59">
      <w:pPr>
        <w:jc w:val="both"/>
        <w:rPr>
          <w:rtl/>
        </w:rPr>
      </w:pPr>
      <w:r>
        <w:rPr>
          <w:rFonts w:hint="cs"/>
          <w:rtl/>
        </w:rPr>
        <w:t>ננסה ללמוד את הסוגייה של משפט ומוסר בתחום הממוני. שיקולים דתיים נכנסים כאן פנימה.</w:t>
      </w:r>
    </w:p>
    <w:p w14:paraId="1E35AAC2" w14:textId="77777777" w:rsidR="00350A59" w:rsidRPr="005E2CB2" w:rsidRDefault="00350A59" w:rsidP="00350A59">
      <w:pPr>
        <w:jc w:val="both"/>
        <w:rPr>
          <w:rtl/>
        </w:rPr>
      </w:pPr>
      <w:r>
        <w:rPr>
          <w:rFonts w:hint="cs"/>
          <w:rtl/>
        </w:rPr>
        <w:t>נקודת המוצא זה פסוקים בדברים:</w:t>
      </w:r>
    </w:p>
    <w:p w14:paraId="0BE49D76" w14:textId="77777777" w:rsidR="00350A59" w:rsidRDefault="00350A59" w:rsidP="00350A59">
      <w:pPr>
        <w:jc w:val="both"/>
        <w:rPr>
          <w:u w:val="single"/>
          <w:rtl/>
        </w:rPr>
      </w:pPr>
      <w:r w:rsidRPr="005E2CB2">
        <w:rPr>
          <w:rFonts w:hint="cs"/>
          <w:u w:val="single"/>
          <w:rtl/>
        </w:rPr>
        <w:t xml:space="preserve">דברים פרק ו, </w:t>
      </w:r>
      <w:proofErr w:type="spellStart"/>
      <w:r w:rsidRPr="005E2CB2">
        <w:rPr>
          <w:rFonts w:hint="cs"/>
          <w:u w:val="single"/>
          <w:rtl/>
        </w:rPr>
        <w:t>יז-יח</w:t>
      </w:r>
      <w:proofErr w:type="spellEnd"/>
    </w:p>
    <w:p w14:paraId="5C796832" w14:textId="77777777" w:rsidR="00350A59" w:rsidRPr="005E2CB2" w:rsidRDefault="00350A59" w:rsidP="00350A59">
      <w:pPr>
        <w:jc w:val="both"/>
        <w:rPr>
          <w:rtl/>
        </w:rPr>
      </w:pPr>
      <w:r>
        <w:t>"</w:t>
      </w:r>
      <w:r w:rsidRPr="005E2CB2">
        <w:t> </w:t>
      </w:r>
      <w:proofErr w:type="spellStart"/>
      <w:r w:rsidRPr="005E2CB2">
        <w:rPr>
          <w:b/>
          <w:bCs/>
          <w:sz w:val="20"/>
          <w:szCs w:val="20"/>
          <w:rtl/>
        </w:rPr>
        <w:t>יז</w:t>
      </w:r>
      <w:proofErr w:type="spellEnd"/>
      <w:r w:rsidRPr="005E2CB2">
        <w:rPr>
          <w:sz w:val="20"/>
          <w:szCs w:val="20"/>
          <w:rtl/>
        </w:rPr>
        <w:t xml:space="preserve"> שָׁמוֹר תִּשְׁמְרוּן, </w:t>
      </w:r>
      <w:proofErr w:type="spellStart"/>
      <w:r w:rsidRPr="005E2CB2">
        <w:rPr>
          <w:sz w:val="20"/>
          <w:szCs w:val="20"/>
          <w:rtl/>
        </w:rPr>
        <w:t>אֶת-מִצְוֺת</w:t>
      </w:r>
      <w:proofErr w:type="spellEnd"/>
      <w:r w:rsidRPr="005E2CB2">
        <w:rPr>
          <w:sz w:val="20"/>
          <w:szCs w:val="20"/>
          <w:rtl/>
        </w:rPr>
        <w:t xml:space="preserve"> יְהוָה </w:t>
      </w:r>
      <w:proofErr w:type="spellStart"/>
      <w:r w:rsidRPr="005E2CB2">
        <w:rPr>
          <w:sz w:val="20"/>
          <w:szCs w:val="20"/>
          <w:rtl/>
        </w:rPr>
        <w:t>אֱלֹהֵיכֶם</w:t>
      </w:r>
      <w:proofErr w:type="spellEnd"/>
      <w:r w:rsidRPr="005E2CB2">
        <w:rPr>
          <w:sz w:val="20"/>
          <w:szCs w:val="20"/>
          <w:rtl/>
        </w:rPr>
        <w:t xml:space="preserve">, </w:t>
      </w:r>
      <w:proofErr w:type="spellStart"/>
      <w:r w:rsidRPr="005E2CB2">
        <w:rPr>
          <w:sz w:val="20"/>
          <w:szCs w:val="20"/>
          <w:rtl/>
        </w:rPr>
        <w:t>וְעֵדֹתָיו</w:t>
      </w:r>
      <w:proofErr w:type="spellEnd"/>
      <w:r w:rsidRPr="005E2CB2">
        <w:rPr>
          <w:sz w:val="20"/>
          <w:szCs w:val="20"/>
          <w:rtl/>
        </w:rPr>
        <w:t xml:space="preserve"> </w:t>
      </w:r>
      <w:proofErr w:type="spellStart"/>
      <w:r w:rsidRPr="005E2CB2">
        <w:rPr>
          <w:sz w:val="20"/>
          <w:szCs w:val="20"/>
          <w:rtl/>
        </w:rPr>
        <w:t>וְחֻקָּיו</w:t>
      </w:r>
      <w:proofErr w:type="spellEnd"/>
      <w:r w:rsidRPr="005E2CB2">
        <w:rPr>
          <w:sz w:val="20"/>
          <w:szCs w:val="20"/>
          <w:rtl/>
        </w:rPr>
        <w:t xml:space="preserve">, אֲשֶׁר </w:t>
      </w:r>
      <w:proofErr w:type="spellStart"/>
      <w:r w:rsidRPr="005E2CB2">
        <w:rPr>
          <w:sz w:val="20"/>
          <w:szCs w:val="20"/>
          <w:rtl/>
        </w:rPr>
        <w:t>צִוָּך</w:t>
      </w:r>
      <w:proofErr w:type="spellEnd"/>
      <w:r w:rsidRPr="005E2CB2">
        <w:rPr>
          <w:sz w:val="20"/>
          <w:szCs w:val="20"/>
          <w:rtl/>
        </w:rPr>
        <w:t>ְ</w:t>
      </w:r>
      <w:r w:rsidRPr="005E2CB2">
        <w:rPr>
          <w:sz w:val="20"/>
          <w:szCs w:val="20"/>
        </w:rPr>
        <w:t>.  </w:t>
      </w:r>
      <w:proofErr w:type="spellStart"/>
      <w:r w:rsidRPr="005E2CB2">
        <w:rPr>
          <w:b/>
          <w:bCs/>
          <w:sz w:val="20"/>
          <w:szCs w:val="20"/>
          <w:rtl/>
        </w:rPr>
        <w:t>יח</w:t>
      </w:r>
      <w:proofErr w:type="spellEnd"/>
      <w:r w:rsidRPr="005E2CB2">
        <w:rPr>
          <w:sz w:val="20"/>
          <w:szCs w:val="20"/>
          <w:rtl/>
        </w:rPr>
        <w:t xml:space="preserve"> וְעָשִׂיתָ הַיָּשָׁר וְהַטּוֹב, בְּעֵינֵי יְהוָה--לְמַעַן, יִיטַב לָךְ, וּבָאתָ וְיָרַשְׁתָּ אֶת-הָאָרֶץ הַטֹּבָה, אֲשֶׁר-נִשְׁבַּע יְהוָה </w:t>
      </w:r>
      <w:proofErr w:type="spellStart"/>
      <w:r w:rsidRPr="005E2CB2">
        <w:rPr>
          <w:sz w:val="20"/>
          <w:szCs w:val="20"/>
          <w:rtl/>
        </w:rPr>
        <w:t>לַאֲבֹתֶיך</w:t>
      </w:r>
      <w:proofErr w:type="spellEnd"/>
      <w:r w:rsidRPr="005E2CB2">
        <w:rPr>
          <w:sz w:val="20"/>
          <w:szCs w:val="20"/>
          <w:rtl/>
        </w:rPr>
        <w:t>ָ</w:t>
      </w:r>
      <w:r w:rsidRPr="005E2CB2">
        <w:rPr>
          <w:sz w:val="20"/>
          <w:szCs w:val="20"/>
        </w:rPr>
        <w:t>.</w:t>
      </w:r>
      <w:r>
        <w:rPr>
          <w:sz w:val="20"/>
          <w:szCs w:val="20"/>
        </w:rPr>
        <w:t>"</w:t>
      </w:r>
      <w:r w:rsidRPr="005E2CB2">
        <w:rPr>
          <w:sz w:val="20"/>
          <w:szCs w:val="20"/>
        </w:rPr>
        <w:t> </w:t>
      </w:r>
    </w:p>
    <w:p w14:paraId="389F2613" w14:textId="77777777" w:rsidR="00350A59" w:rsidRDefault="00350A59" w:rsidP="00350A59">
      <w:pPr>
        <w:jc w:val="both"/>
        <w:rPr>
          <w:rtl/>
        </w:rPr>
      </w:pPr>
      <w:r>
        <w:rPr>
          <w:rFonts w:hint="cs"/>
          <w:rtl/>
        </w:rPr>
        <w:t xml:space="preserve">נאמר בפסוקים לקיים את המצוות והחוקים, ובפסוק </w:t>
      </w:r>
      <w:proofErr w:type="spellStart"/>
      <w:r>
        <w:rPr>
          <w:rFonts w:hint="cs"/>
          <w:rtl/>
        </w:rPr>
        <w:t>יח</w:t>
      </w:r>
      <w:proofErr w:type="spellEnd"/>
      <w:r>
        <w:rPr>
          <w:rFonts w:hint="cs"/>
          <w:rtl/>
        </w:rPr>
        <w:t xml:space="preserve"> כתוב לעשות הישר והטוב בעיני ה'. </w:t>
      </w:r>
    </w:p>
    <w:p w14:paraId="4C846D8F" w14:textId="77777777" w:rsidR="00350A59" w:rsidRDefault="00350A59" w:rsidP="00350A59">
      <w:pPr>
        <w:jc w:val="both"/>
        <w:rPr>
          <w:rtl/>
        </w:rPr>
      </w:pPr>
      <w:r>
        <w:rPr>
          <w:rFonts w:hint="cs"/>
          <w:rtl/>
        </w:rPr>
        <w:t>יש לשאול מה מוסיפה הדרישה לעשות הישר והטוב?</w:t>
      </w:r>
    </w:p>
    <w:p w14:paraId="0F6BEBCE" w14:textId="77777777" w:rsidR="00350A59" w:rsidRDefault="00350A59" w:rsidP="00350A59">
      <w:pPr>
        <w:jc w:val="both"/>
        <w:rPr>
          <w:u w:val="single"/>
          <w:rtl/>
        </w:rPr>
      </w:pPr>
      <w:r w:rsidRPr="00053BE5">
        <w:rPr>
          <w:rFonts w:hint="cs"/>
          <w:u w:val="single"/>
          <w:rtl/>
        </w:rPr>
        <w:t xml:space="preserve">רמב"ן שם, פסוק </w:t>
      </w:r>
      <w:proofErr w:type="spellStart"/>
      <w:r w:rsidRPr="00053BE5">
        <w:rPr>
          <w:rFonts w:hint="cs"/>
          <w:u w:val="single"/>
          <w:rtl/>
        </w:rPr>
        <w:t>יח</w:t>
      </w:r>
      <w:proofErr w:type="spellEnd"/>
    </w:p>
    <w:p w14:paraId="3A42040B" w14:textId="77777777" w:rsidR="00350A59" w:rsidRDefault="00350A59" w:rsidP="00350A59">
      <w:pPr>
        <w:jc w:val="both"/>
        <w:rPr>
          <w:rtl/>
        </w:rPr>
      </w:pPr>
      <w:r>
        <w:rPr>
          <w:rFonts w:hint="cs"/>
          <w:rtl/>
        </w:rPr>
        <w:t xml:space="preserve">על דרך הפשט, הפסוק בא להגיד שיש לקיים מצוות מאחר שרוצים לעשות הישר והטוב בעיניי האלוקים. </w:t>
      </w:r>
    </w:p>
    <w:p w14:paraId="11A1FB68" w14:textId="77777777" w:rsidR="00350A59" w:rsidRDefault="00350A59" w:rsidP="00350A59">
      <w:pPr>
        <w:jc w:val="both"/>
        <w:rPr>
          <w:rtl/>
        </w:rPr>
      </w:pPr>
      <w:r>
        <w:rPr>
          <w:rFonts w:hint="cs"/>
          <w:rtl/>
        </w:rPr>
        <w:t xml:space="preserve">הרמב"ן מביא את המדרש שהסביר שלעשות הישר והטוב, הכוונה לעשות פשרה ולפעול לפנים משורת הדין. כלומר התורה מביאה בהתחלה חוקים וכללים שצריך לקיים, ואח"כ נאמר עיקרון על, שגם במקום שיש </w:t>
      </w:r>
      <w:proofErr w:type="spellStart"/>
      <w:r>
        <w:rPr>
          <w:rFonts w:hint="cs"/>
          <w:rtl/>
        </w:rPr>
        <w:t>לאקונה</w:t>
      </w:r>
      <w:proofErr w:type="spellEnd"/>
      <w:r>
        <w:rPr>
          <w:rFonts w:hint="cs"/>
          <w:rtl/>
        </w:rPr>
        <w:t xml:space="preserve"> במונחים שלנו, עדיין אדם צריך לשים לנגד עיניו את העיקרון של לעשות הישר והטוב, ולחשוב איזו התנהגות תגשים זאת. הרמב"ן מוסיף, שגם אי אפשר שהתורה תזכיר את כל הסיטואציות בין בני אדם.</w:t>
      </w:r>
      <w:r>
        <w:rPr>
          <w:rStyle w:val="a9"/>
          <w:rtl/>
        </w:rPr>
        <w:footnoteReference w:id="17"/>
      </w:r>
      <w:r>
        <w:rPr>
          <w:rFonts w:hint="cs"/>
          <w:rtl/>
        </w:rPr>
        <w:t xml:space="preserve"> </w:t>
      </w:r>
    </w:p>
    <w:p w14:paraId="0E367D5B" w14:textId="77777777" w:rsidR="00350A59" w:rsidRDefault="00350A59" w:rsidP="00350A59">
      <w:pPr>
        <w:jc w:val="both"/>
        <w:rPr>
          <w:rtl/>
        </w:rPr>
      </w:pPr>
      <w:r>
        <w:rPr>
          <w:rFonts w:hint="cs"/>
          <w:rtl/>
        </w:rPr>
        <w:t>האמירה הזו של הרמב"ן לעשות הישר והטוב מדברת על שלוש רמות:</w:t>
      </w:r>
    </w:p>
    <w:p w14:paraId="5B73C4DA" w14:textId="77777777" w:rsidR="00350A59" w:rsidRDefault="00350A59" w:rsidP="00350A59">
      <w:pPr>
        <w:jc w:val="both"/>
        <w:rPr>
          <w:rtl/>
        </w:rPr>
      </w:pPr>
      <w:r>
        <w:rPr>
          <w:rFonts w:hint="cs"/>
          <w:rtl/>
        </w:rPr>
        <w:t>א) ציווי לחכמים עצמם כאשר באים לפרש את תורה, לחוקק חוקים ולתקן תקנות. הם צריכים לשים את הכלל של ועשית הישר והטוב מולם. אחרי שחכמים כבר מתקנים תקנה, היא הופכת להלכתית ולא רק מוסרית, אבל זה העיקרון שאמור להיות מולם.</w:t>
      </w:r>
    </w:p>
    <w:p w14:paraId="0353D343" w14:textId="77777777" w:rsidR="00350A59" w:rsidRDefault="00350A59" w:rsidP="00350A59">
      <w:pPr>
        <w:jc w:val="both"/>
        <w:rPr>
          <w:rtl/>
        </w:rPr>
      </w:pPr>
      <w:r>
        <w:rPr>
          <w:rFonts w:hint="cs"/>
          <w:rtl/>
        </w:rPr>
        <w:t>ב) זה מופנה לבית הדין שצריך לפעול לפי הכלל של ועשית הישר והטוב.</w:t>
      </w:r>
    </w:p>
    <w:p w14:paraId="41DC72AD" w14:textId="77777777" w:rsidR="00350A59" w:rsidRDefault="00350A59" w:rsidP="00350A59">
      <w:pPr>
        <w:jc w:val="both"/>
        <w:rPr>
          <w:rtl/>
        </w:rPr>
      </w:pPr>
      <w:r>
        <w:rPr>
          <w:rFonts w:hint="cs"/>
          <w:rtl/>
        </w:rPr>
        <w:t>ג) מופנה לאדם הפרטי, שצריך כשהוא לא יודע מה לנהוג, ללכת לפי הכלל של ועשית הישר והטוב.</w:t>
      </w:r>
    </w:p>
    <w:p w14:paraId="41283FAD" w14:textId="77777777" w:rsidR="00350A59" w:rsidRDefault="00350A59" w:rsidP="00350A59">
      <w:pPr>
        <w:jc w:val="both"/>
        <w:rPr>
          <w:rtl/>
        </w:rPr>
      </w:pPr>
      <w:r>
        <w:rPr>
          <w:rFonts w:hint="cs"/>
          <w:rtl/>
        </w:rPr>
        <w:t xml:space="preserve">נראה עוד מקור בדברי הרמב"ן, המדבר על עיקרון לעשות הישר והטוב גם באיסורים דתיים, ולא רק בדיני ממונות. </w:t>
      </w:r>
    </w:p>
    <w:p w14:paraId="401F9EBF" w14:textId="77777777" w:rsidR="00350A59" w:rsidRDefault="00350A59" w:rsidP="00350A59">
      <w:pPr>
        <w:jc w:val="both"/>
        <w:rPr>
          <w:u w:val="single"/>
          <w:rtl/>
        </w:rPr>
      </w:pPr>
      <w:r w:rsidRPr="00113FB8">
        <w:rPr>
          <w:rFonts w:hint="cs"/>
          <w:u w:val="single"/>
          <w:rtl/>
        </w:rPr>
        <w:t xml:space="preserve">ויקרא פרק </w:t>
      </w:r>
      <w:proofErr w:type="spellStart"/>
      <w:r w:rsidRPr="00113FB8">
        <w:rPr>
          <w:rFonts w:hint="cs"/>
          <w:u w:val="single"/>
          <w:rtl/>
        </w:rPr>
        <w:t>יט</w:t>
      </w:r>
      <w:proofErr w:type="spellEnd"/>
    </w:p>
    <w:p w14:paraId="1819E97E" w14:textId="77777777" w:rsidR="00350A59" w:rsidRPr="00537782" w:rsidRDefault="00350A59" w:rsidP="00350A59">
      <w:pPr>
        <w:jc w:val="both"/>
        <w:rPr>
          <w:sz w:val="20"/>
          <w:szCs w:val="20"/>
          <w:rtl/>
        </w:rPr>
      </w:pPr>
      <w:r w:rsidRPr="00537782">
        <w:rPr>
          <w:b/>
          <w:bCs/>
          <w:sz w:val="20"/>
          <w:szCs w:val="20"/>
          <w:rtl/>
        </w:rPr>
        <w:t>א</w:t>
      </w:r>
      <w:r w:rsidRPr="00537782">
        <w:rPr>
          <w:sz w:val="20"/>
          <w:szCs w:val="20"/>
          <w:rtl/>
        </w:rPr>
        <w:t> </w:t>
      </w:r>
      <w:r w:rsidRPr="00537782">
        <w:rPr>
          <w:rFonts w:hint="cs"/>
          <w:sz w:val="20"/>
          <w:szCs w:val="20"/>
          <w:rtl/>
        </w:rPr>
        <w:t>"</w:t>
      </w:r>
      <w:r w:rsidRPr="00537782">
        <w:rPr>
          <w:sz w:val="20"/>
          <w:szCs w:val="20"/>
          <w:rtl/>
        </w:rPr>
        <w:t xml:space="preserve">וַיְדַבֵּר יְהוָה, אֶל-מֹשֶׁה </w:t>
      </w:r>
      <w:proofErr w:type="spellStart"/>
      <w:r w:rsidRPr="00537782">
        <w:rPr>
          <w:sz w:val="20"/>
          <w:szCs w:val="20"/>
          <w:rtl/>
        </w:rPr>
        <w:t>לֵּאמֹר</w:t>
      </w:r>
      <w:proofErr w:type="spellEnd"/>
      <w:r w:rsidRPr="00537782">
        <w:rPr>
          <w:sz w:val="20"/>
          <w:szCs w:val="20"/>
        </w:rPr>
        <w:t>.  </w:t>
      </w:r>
      <w:bookmarkStart w:id="70" w:name="2"/>
      <w:bookmarkEnd w:id="70"/>
      <w:r w:rsidRPr="00537782">
        <w:rPr>
          <w:b/>
          <w:bCs/>
          <w:sz w:val="20"/>
          <w:szCs w:val="20"/>
          <w:rtl/>
        </w:rPr>
        <w:t>ב</w:t>
      </w:r>
      <w:r w:rsidRPr="00537782">
        <w:rPr>
          <w:sz w:val="20"/>
          <w:szCs w:val="20"/>
          <w:rtl/>
        </w:rPr>
        <w:t xml:space="preserve"> דַּבֵּר אֶל-כָּל-עֲדַת בְּנֵי-יִשְׂרָאֵל, וְאָמַרְתָּ </w:t>
      </w:r>
      <w:proofErr w:type="spellStart"/>
      <w:r w:rsidRPr="00537782">
        <w:rPr>
          <w:sz w:val="20"/>
          <w:szCs w:val="20"/>
          <w:rtl/>
        </w:rPr>
        <w:t>אֲלֵהֶם</w:t>
      </w:r>
      <w:proofErr w:type="spellEnd"/>
      <w:r w:rsidRPr="00537782">
        <w:rPr>
          <w:sz w:val="20"/>
          <w:szCs w:val="20"/>
          <w:rtl/>
        </w:rPr>
        <w:t xml:space="preserve">--קְדֹשִׁים תִּהְיוּ:  כִּי קָדוֹשׁ, אֲנִי יְהוָה </w:t>
      </w:r>
      <w:proofErr w:type="spellStart"/>
      <w:r w:rsidRPr="00537782">
        <w:rPr>
          <w:sz w:val="20"/>
          <w:szCs w:val="20"/>
          <w:rtl/>
        </w:rPr>
        <w:t>אֱלֹהֵיכֶם</w:t>
      </w:r>
      <w:proofErr w:type="spellEnd"/>
      <w:r w:rsidRPr="00537782">
        <w:rPr>
          <w:sz w:val="20"/>
          <w:szCs w:val="20"/>
        </w:rPr>
        <w:t>."</w:t>
      </w:r>
    </w:p>
    <w:p w14:paraId="351F5407" w14:textId="77777777" w:rsidR="00350A59" w:rsidRDefault="00350A59" w:rsidP="00350A59">
      <w:pPr>
        <w:jc w:val="both"/>
        <w:rPr>
          <w:u w:val="single"/>
          <w:rtl/>
        </w:rPr>
      </w:pPr>
      <w:r w:rsidRPr="00537782">
        <w:rPr>
          <w:rFonts w:hint="cs"/>
          <w:u w:val="single"/>
          <w:rtl/>
        </w:rPr>
        <w:t>רמב"ן שם פסוק ב</w:t>
      </w:r>
    </w:p>
    <w:p w14:paraId="0DE74E70" w14:textId="77777777" w:rsidR="00350A59" w:rsidRDefault="00350A59" w:rsidP="00350A59">
      <w:pPr>
        <w:jc w:val="both"/>
        <w:rPr>
          <w:rtl/>
        </w:rPr>
      </w:pPr>
      <w:r>
        <w:rPr>
          <w:rFonts w:hint="cs"/>
          <w:rtl/>
        </w:rPr>
        <w:t xml:space="preserve">מה הכוונה בפסוק ב' להיות קדוש? </w:t>
      </w:r>
    </w:p>
    <w:p w14:paraId="7DB8D382" w14:textId="77777777" w:rsidR="00350A59" w:rsidRDefault="00350A59" w:rsidP="00350A59">
      <w:pPr>
        <w:jc w:val="both"/>
        <w:rPr>
          <w:rtl/>
        </w:rPr>
      </w:pPr>
      <w:r>
        <w:rPr>
          <w:rFonts w:hint="cs"/>
          <w:rtl/>
        </w:rPr>
        <w:t>הוא מביא את רש"י שהסביר שהכוונה להיות פרוש מהעריות.</w:t>
      </w:r>
      <w:r>
        <w:rPr>
          <w:rStyle w:val="a9"/>
          <w:rtl/>
        </w:rPr>
        <w:footnoteReference w:id="18"/>
      </w:r>
      <w:r>
        <w:rPr>
          <w:rFonts w:hint="cs"/>
          <w:rtl/>
        </w:rPr>
        <w:t xml:space="preserve"> הרמב"ן מסביר פירוש אחר.  בתורת כוהנים (מדרש) נאמר שקדושים תהיו הכוונה לפרוש. ומסביר הרמב"ן שאין הכוונה לפרוש מהעריות כדברי רש"י, אלא הכוונה לא להיות נבל ברשות התורה. כלומר גם בדברים שהתורה לא אסרה במפורש, כמו לאכול הרבה בשר, או לשתות הרבה יין, אין לנצל את ההיתר הפורמלי של התורה עד </w:t>
      </w:r>
      <w:r>
        <w:rPr>
          <w:rFonts w:hint="cs"/>
          <w:rtl/>
        </w:rPr>
        <w:lastRenderedPageBreak/>
        <w:t>קצה. הכוונה בקדושים תהיו להיות פרוש מדברים מותרים. כלומר, להיות קדוש זה לשים מגבלות גם על מה שמותר.</w:t>
      </w:r>
    </w:p>
    <w:p w14:paraId="3697249A" w14:textId="77777777" w:rsidR="00350A59" w:rsidRDefault="00350A59" w:rsidP="00350A59">
      <w:pPr>
        <w:jc w:val="both"/>
        <w:rPr>
          <w:rtl/>
        </w:rPr>
      </w:pPr>
      <w:r>
        <w:rPr>
          <w:rFonts w:hint="cs"/>
          <w:rtl/>
        </w:rPr>
        <w:t>גם כאן לא נאמר כמה גבולות יש לשים. הרמב"ן אומר שזו דרך עקבית בתורה להביא עקרון על של עשיית הישר והטוב אחרי שכותבים פרטים. גם בעניין שבת יש כלל לפני הפרטים (לא ניכנס לזה).</w:t>
      </w:r>
    </w:p>
    <w:p w14:paraId="5F6403E1" w14:textId="77777777" w:rsidR="00350A59" w:rsidRDefault="00350A59" w:rsidP="00350A59">
      <w:pPr>
        <w:jc w:val="both"/>
        <w:rPr>
          <w:rtl/>
        </w:rPr>
      </w:pPr>
      <w:r>
        <w:rPr>
          <w:rFonts w:hint="cs"/>
          <w:rtl/>
        </w:rPr>
        <w:t>אמרנו שהישר והטוב נאמר בשלוש רמות:</w:t>
      </w:r>
    </w:p>
    <w:p w14:paraId="1AF5CA13" w14:textId="77777777" w:rsidR="00350A59" w:rsidRDefault="00350A59" w:rsidP="00350A59">
      <w:pPr>
        <w:jc w:val="both"/>
        <w:rPr>
          <w:rtl/>
        </w:rPr>
      </w:pPr>
      <w:r>
        <w:rPr>
          <w:rFonts w:hint="cs"/>
          <w:rtl/>
        </w:rPr>
        <w:t>א) החכמים כפרשנים וכמתקני תקנות. התקנה צריכה להיות מושפעת מהכלל של ועשית הישר והטוב, גם לעניין הסיבה להתקין את התקנה וגם לעניין גבולות הדין של התקנה.</w:t>
      </w:r>
    </w:p>
    <w:p w14:paraId="6255EDA1" w14:textId="77777777" w:rsidR="00350A59" w:rsidRDefault="00350A59" w:rsidP="00350A59">
      <w:pPr>
        <w:jc w:val="both"/>
        <w:rPr>
          <w:rtl/>
        </w:rPr>
      </w:pPr>
      <w:r>
        <w:rPr>
          <w:rFonts w:hint="cs"/>
          <w:rtl/>
        </w:rPr>
        <w:t>נדגים זאת בשתי דוגמאות:</w:t>
      </w:r>
    </w:p>
    <w:p w14:paraId="158A1235" w14:textId="77777777" w:rsidR="00350A59" w:rsidRDefault="00350A59" w:rsidP="00350A59">
      <w:pPr>
        <w:jc w:val="both"/>
        <w:rPr>
          <w:rtl/>
        </w:rPr>
      </w:pPr>
      <w:r>
        <w:rPr>
          <w:rFonts w:hint="cs"/>
          <w:rtl/>
        </w:rPr>
        <w:t xml:space="preserve">הראשונה </w:t>
      </w:r>
      <w:proofErr w:type="spellStart"/>
      <w:r>
        <w:rPr>
          <w:rFonts w:hint="cs"/>
          <w:rtl/>
        </w:rPr>
        <w:t>דינא</w:t>
      </w:r>
      <w:proofErr w:type="spellEnd"/>
      <w:r>
        <w:rPr>
          <w:rFonts w:hint="cs"/>
          <w:rtl/>
        </w:rPr>
        <w:t xml:space="preserve"> דבר </w:t>
      </w:r>
      <w:proofErr w:type="spellStart"/>
      <w:r>
        <w:rPr>
          <w:rFonts w:hint="cs"/>
          <w:rtl/>
        </w:rPr>
        <w:t>מצרא</w:t>
      </w:r>
      <w:proofErr w:type="spellEnd"/>
      <w:r>
        <w:rPr>
          <w:rFonts w:hint="cs"/>
          <w:rtl/>
        </w:rPr>
        <w:t xml:space="preserve"> (דינו של בן הגבול) שהרמב"ן הביא.   </w:t>
      </w:r>
    </w:p>
    <w:p w14:paraId="6CE93120" w14:textId="77777777" w:rsidR="00350A59" w:rsidRDefault="00350A59" w:rsidP="00350A59">
      <w:pPr>
        <w:jc w:val="both"/>
      </w:pPr>
      <w:r>
        <w:rPr>
          <w:rFonts w:hint="cs"/>
          <w:rtl/>
        </w:rPr>
        <w:t>כהקדמה לעניין:</w:t>
      </w:r>
    </w:p>
    <w:p w14:paraId="490E8977" w14:textId="77777777" w:rsidR="00350A59" w:rsidRDefault="00350A59" w:rsidP="00350A59">
      <w:pPr>
        <w:jc w:val="both"/>
        <w:rPr>
          <w:rtl/>
        </w:rPr>
      </w:pPr>
      <w:r>
        <w:rPr>
          <w:rFonts w:hint="cs"/>
          <w:rtl/>
        </w:rPr>
        <w:t xml:space="preserve">נגיד לאדם יש מגרש חקלאי ויש לו שכן הצמוד אליו. השאלה האם לשכן יש זכות קדימה לקנות את הנכס שרוצה שכנו למוכרו. מצד אחד יש מקום להגיד שיש לתת לשכן זכות קדימה לקנות את השדה. וזאת מאחר שלשכן יש עדיפות מיוחדת לקנות את המגרש, בגלל שהמגרש יהיה לו צמוד לשאר שדותיו. מנגד יש צד להגיד שלבעלים יש חופש קניין להחליט למי הוא מוכר את השדה, ולשיטה זו, הבעלים יוכל למכור לשכנו </w:t>
      </w:r>
      <w:proofErr w:type="spellStart"/>
      <w:r>
        <w:rPr>
          <w:rFonts w:hint="cs"/>
          <w:rtl/>
        </w:rPr>
        <w:t>בקצת</w:t>
      </w:r>
      <w:proofErr w:type="spellEnd"/>
      <w:r>
        <w:rPr>
          <w:rFonts w:hint="cs"/>
          <w:rtl/>
        </w:rPr>
        <w:t xml:space="preserve"> יותר משווי השדה, ולשכן זה יהיה שווה. שיטה זו אומרת שאין לשכן זכות קדימה.</w:t>
      </w:r>
    </w:p>
    <w:p w14:paraId="4DBC8959" w14:textId="77777777" w:rsidR="00350A59" w:rsidRDefault="00350A59" w:rsidP="00350A59">
      <w:pPr>
        <w:jc w:val="both"/>
        <w:rPr>
          <w:rtl/>
        </w:rPr>
      </w:pPr>
      <w:r>
        <w:rPr>
          <w:rFonts w:hint="cs"/>
          <w:rtl/>
        </w:rPr>
        <w:t xml:space="preserve">המחשה </w:t>
      </w:r>
      <w:proofErr w:type="spellStart"/>
      <w:r>
        <w:rPr>
          <w:rFonts w:hint="cs"/>
          <w:rtl/>
        </w:rPr>
        <w:t>לדינא</w:t>
      </w:r>
      <w:proofErr w:type="spellEnd"/>
      <w:r>
        <w:rPr>
          <w:rFonts w:hint="cs"/>
          <w:rtl/>
        </w:rPr>
        <w:t xml:space="preserve"> דבר </w:t>
      </w:r>
      <w:proofErr w:type="spellStart"/>
      <w:r>
        <w:rPr>
          <w:rFonts w:hint="cs"/>
          <w:rtl/>
        </w:rPr>
        <w:t>מצרא</w:t>
      </w:r>
      <w:proofErr w:type="spellEnd"/>
      <w:r>
        <w:rPr>
          <w:rFonts w:hint="cs"/>
          <w:rtl/>
        </w:rPr>
        <w:t>:</w:t>
      </w:r>
    </w:p>
    <w:tbl>
      <w:tblPr>
        <w:tblStyle w:val="ae"/>
        <w:bidiVisual/>
        <w:tblW w:w="0" w:type="auto"/>
        <w:tblLook w:val="04A0" w:firstRow="1" w:lastRow="0" w:firstColumn="1" w:lastColumn="0" w:noHBand="0" w:noVBand="1"/>
      </w:tblPr>
      <w:tblGrid>
        <w:gridCol w:w="2765"/>
        <w:gridCol w:w="2765"/>
        <w:gridCol w:w="2766"/>
      </w:tblGrid>
      <w:tr w:rsidR="00350A59" w14:paraId="7F913C2F" w14:textId="77777777" w:rsidTr="00014912">
        <w:tc>
          <w:tcPr>
            <w:tcW w:w="2765" w:type="dxa"/>
            <w:shd w:val="clear" w:color="auto" w:fill="92D050"/>
          </w:tcPr>
          <w:p w14:paraId="54EE037B" w14:textId="77777777" w:rsidR="00350A59" w:rsidRDefault="00350A59" w:rsidP="00014912">
            <w:pPr>
              <w:jc w:val="both"/>
              <w:rPr>
                <w:rtl/>
              </w:rPr>
            </w:pPr>
            <w:r>
              <w:rPr>
                <w:rFonts w:hint="cs"/>
                <w:rtl/>
              </w:rPr>
              <w:t xml:space="preserve">שדה של ראובן </w:t>
            </w:r>
          </w:p>
        </w:tc>
        <w:tc>
          <w:tcPr>
            <w:tcW w:w="2765" w:type="dxa"/>
            <w:shd w:val="clear" w:color="auto" w:fill="92D050"/>
          </w:tcPr>
          <w:p w14:paraId="4A0871F4" w14:textId="77777777" w:rsidR="00350A59" w:rsidRDefault="00350A59" w:rsidP="00014912">
            <w:pPr>
              <w:jc w:val="both"/>
              <w:rPr>
                <w:rtl/>
              </w:rPr>
            </w:pPr>
            <w:r>
              <w:rPr>
                <w:rFonts w:hint="cs"/>
                <w:rtl/>
              </w:rPr>
              <w:t>שדה של ראובן למכירה</w:t>
            </w:r>
          </w:p>
        </w:tc>
        <w:tc>
          <w:tcPr>
            <w:tcW w:w="2766" w:type="dxa"/>
            <w:shd w:val="clear" w:color="auto" w:fill="92D050"/>
          </w:tcPr>
          <w:p w14:paraId="4108898A" w14:textId="77777777" w:rsidR="00350A59" w:rsidRDefault="00350A59" w:rsidP="00014912">
            <w:pPr>
              <w:jc w:val="both"/>
              <w:rPr>
                <w:rtl/>
              </w:rPr>
            </w:pPr>
            <w:r>
              <w:rPr>
                <w:rFonts w:hint="cs"/>
                <w:rtl/>
              </w:rPr>
              <w:t>שדה של שמעון השכן</w:t>
            </w:r>
          </w:p>
        </w:tc>
      </w:tr>
    </w:tbl>
    <w:p w14:paraId="01BEDB1A" w14:textId="77777777" w:rsidR="00350A59" w:rsidRDefault="00350A59" w:rsidP="00350A59">
      <w:pPr>
        <w:jc w:val="both"/>
        <w:rPr>
          <w:rtl/>
        </w:rPr>
      </w:pPr>
    </w:p>
    <w:p w14:paraId="11E82A06" w14:textId="77777777" w:rsidR="00350A59" w:rsidRDefault="00350A59" w:rsidP="00350A59">
      <w:pPr>
        <w:jc w:val="both"/>
        <w:rPr>
          <w:rtl/>
        </w:rPr>
      </w:pPr>
      <w:r>
        <w:rPr>
          <w:rFonts w:hint="cs"/>
          <w:rtl/>
        </w:rPr>
        <w:t>במדינת ישראל עד שנת 69 היה זכות קדימה לשכן, ב69 נחקק חוק המקרקעין ובוטלה זכות הקדימות למעט הקשרים ספציפיים.</w:t>
      </w:r>
    </w:p>
    <w:p w14:paraId="12A0D6CA" w14:textId="77777777" w:rsidR="00350A59" w:rsidRDefault="00350A59" w:rsidP="00350A59">
      <w:pPr>
        <w:jc w:val="both"/>
        <w:rPr>
          <w:rtl/>
        </w:rPr>
      </w:pPr>
      <w:r>
        <w:rPr>
          <w:rFonts w:hint="cs"/>
          <w:rtl/>
        </w:rPr>
        <w:t xml:space="preserve">נראה בשיעור הבא מה אומר </w:t>
      </w:r>
      <w:proofErr w:type="spellStart"/>
      <w:r>
        <w:rPr>
          <w:rFonts w:hint="cs"/>
          <w:rtl/>
        </w:rPr>
        <w:t>דינא</w:t>
      </w:r>
      <w:proofErr w:type="spellEnd"/>
      <w:r>
        <w:rPr>
          <w:rFonts w:hint="cs"/>
          <w:rtl/>
        </w:rPr>
        <w:t xml:space="preserve"> דבר </w:t>
      </w:r>
      <w:proofErr w:type="spellStart"/>
      <w:r>
        <w:rPr>
          <w:rFonts w:hint="cs"/>
          <w:rtl/>
        </w:rPr>
        <w:t>מצרא</w:t>
      </w:r>
      <w:proofErr w:type="spellEnd"/>
      <w:r>
        <w:rPr>
          <w:rFonts w:hint="cs"/>
          <w:rtl/>
        </w:rPr>
        <w:t>.</w:t>
      </w:r>
    </w:p>
    <w:p w14:paraId="3F5CCD1D" w14:textId="77777777" w:rsidR="00350A59" w:rsidRDefault="00350A59" w:rsidP="00350A59">
      <w:pPr>
        <w:jc w:val="both"/>
        <w:rPr>
          <w:rtl/>
        </w:rPr>
      </w:pPr>
    </w:p>
    <w:p w14:paraId="6635A12F" w14:textId="77777777" w:rsidR="00350A59" w:rsidRPr="00E94819" w:rsidRDefault="00350A59" w:rsidP="00350A59">
      <w:pPr>
        <w:pStyle w:val="1"/>
        <w:jc w:val="center"/>
        <w:rPr>
          <w:rFonts w:ascii="Narkisim" w:hAnsi="Narkisim" w:cs="Narkisim"/>
          <w:rtl/>
        </w:rPr>
      </w:pPr>
      <w:bookmarkStart w:id="71" w:name="_Toc45665839"/>
      <w:r w:rsidRPr="00E94819">
        <w:rPr>
          <w:rFonts w:ascii="Narkisim" w:hAnsi="Narkisim" w:cs="Narkisim"/>
          <w:rtl/>
        </w:rPr>
        <w:t>שיעור 20</w:t>
      </w:r>
      <w:bookmarkEnd w:id="71"/>
    </w:p>
    <w:p w14:paraId="32756523" w14:textId="77777777" w:rsidR="00350A59" w:rsidRPr="004705AB" w:rsidRDefault="00350A59" w:rsidP="00350A59">
      <w:pPr>
        <w:jc w:val="both"/>
        <w:rPr>
          <w:rtl/>
        </w:rPr>
      </w:pPr>
    </w:p>
    <w:p w14:paraId="5CB5BA1E" w14:textId="77777777" w:rsidR="00350A59" w:rsidRPr="001F5B5D" w:rsidRDefault="00350A59" w:rsidP="00350A59">
      <w:pPr>
        <w:pStyle w:val="2"/>
        <w:jc w:val="both"/>
        <w:rPr>
          <w:rFonts w:ascii="Aharoni" w:eastAsiaTheme="minorHAnsi" w:hAnsi="Aharoni" w:cs="Aharoni"/>
          <w:b w:val="0"/>
          <w:bCs w:val="0"/>
          <w:color w:val="auto"/>
          <w:sz w:val="24"/>
          <w:szCs w:val="24"/>
          <w:highlight w:val="cyan"/>
          <w:u w:val="none"/>
          <w:rtl/>
        </w:rPr>
      </w:pPr>
      <w:bookmarkStart w:id="72" w:name="_Toc45665840"/>
      <w:r w:rsidRPr="001F5B5D">
        <w:rPr>
          <w:rFonts w:ascii="Aharoni" w:eastAsiaTheme="minorHAnsi" w:hAnsi="Aharoni" w:cs="Aharoni" w:hint="cs"/>
          <w:b w:val="0"/>
          <w:bCs w:val="0"/>
          <w:color w:val="auto"/>
          <w:sz w:val="24"/>
          <w:szCs w:val="24"/>
          <w:highlight w:val="cyan"/>
          <w:u w:val="none"/>
          <w:rtl/>
        </w:rPr>
        <w:t xml:space="preserve">- </w:t>
      </w:r>
      <w:proofErr w:type="spellStart"/>
      <w:r w:rsidRPr="001F5B5D">
        <w:rPr>
          <w:rFonts w:ascii="Aharoni" w:eastAsiaTheme="minorHAnsi" w:hAnsi="Aharoni" w:cs="Aharoni" w:hint="cs"/>
          <w:b w:val="0"/>
          <w:bCs w:val="0"/>
          <w:color w:val="auto"/>
          <w:sz w:val="24"/>
          <w:szCs w:val="24"/>
          <w:highlight w:val="cyan"/>
          <w:u w:val="none"/>
          <w:rtl/>
        </w:rPr>
        <w:t>דינא</w:t>
      </w:r>
      <w:proofErr w:type="spellEnd"/>
      <w:r w:rsidRPr="001F5B5D">
        <w:rPr>
          <w:rFonts w:ascii="Aharoni" w:eastAsiaTheme="minorHAnsi" w:hAnsi="Aharoni" w:cs="Aharoni" w:hint="cs"/>
          <w:b w:val="0"/>
          <w:bCs w:val="0"/>
          <w:color w:val="auto"/>
          <w:sz w:val="24"/>
          <w:szCs w:val="24"/>
          <w:highlight w:val="cyan"/>
          <w:u w:val="none"/>
          <w:rtl/>
        </w:rPr>
        <w:t xml:space="preserve"> דבר </w:t>
      </w:r>
      <w:proofErr w:type="spellStart"/>
      <w:r w:rsidRPr="001F5B5D">
        <w:rPr>
          <w:rFonts w:ascii="Aharoni" w:eastAsiaTheme="minorHAnsi" w:hAnsi="Aharoni" w:cs="Aharoni" w:hint="cs"/>
          <w:b w:val="0"/>
          <w:bCs w:val="0"/>
          <w:color w:val="auto"/>
          <w:sz w:val="24"/>
          <w:szCs w:val="24"/>
          <w:highlight w:val="cyan"/>
          <w:u w:val="none"/>
          <w:rtl/>
        </w:rPr>
        <w:t>מצרא</w:t>
      </w:r>
      <w:bookmarkEnd w:id="72"/>
      <w:proofErr w:type="spellEnd"/>
    </w:p>
    <w:p w14:paraId="42B1F8E6" w14:textId="77777777" w:rsidR="00350A59" w:rsidRPr="001F5B5D" w:rsidRDefault="00350A59" w:rsidP="00350A59">
      <w:pPr>
        <w:pStyle w:val="2"/>
        <w:jc w:val="both"/>
        <w:rPr>
          <w:rFonts w:ascii="Aharoni" w:eastAsiaTheme="minorHAnsi" w:hAnsi="Aharoni" w:cs="Aharoni"/>
          <w:b w:val="0"/>
          <w:bCs w:val="0"/>
          <w:color w:val="auto"/>
          <w:sz w:val="24"/>
          <w:szCs w:val="24"/>
          <w:highlight w:val="cyan"/>
          <w:u w:val="none"/>
          <w:rtl/>
        </w:rPr>
      </w:pPr>
      <w:bookmarkStart w:id="73" w:name="_Toc45665841"/>
      <w:r w:rsidRPr="001F5B5D">
        <w:rPr>
          <w:rFonts w:ascii="Aharoni" w:eastAsiaTheme="minorHAnsi" w:hAnsi="Aharoni" w:cs="Aharoni" w:hint="cs"/>
          <w:b w:val="0"/>
          <w:bCs w:val="0"/>
          <w:color w:val="auto"/>
          <w:sz w:val="24"/>
          <w:szCs w:val="24"/>
          <w:highlight w:val="cyan"/>
          <w:u w:val="none"/>
          <w:rtl/>
        </w:rPr>
        <w:t xml:space="preserve">- </w:t>
      </w:r>
      <w:proofErr w:type="spellStart"/>
      <w:r w:rsidRPr="001F5B5D">
        <w:rPr>
          <w:rFonts w:ascii="Aharoni" w:eastAsiaTheme="minorHAnsi" w:hAnsi="Aharoni" w:cs="Aharoni" w:hint="cs"/>
          <w:b w:val="0"/>
          <w:bCs w:val="0"/>
          <w:color w:val="auto"/>
          <w:sz w:val="24"/>
          <w:szCs w:val="24"/>
          <w:highlight w:val="cyan"/>
          <w:u w:val="none"/>
          <w:rtl/>
        </w:rPr>
        <w:t>שומא</w:t>
      </w:r>
      <w:proofErr w:type="spellEnd"/>
      <w:r w:rsidRPr="001F5B5D">
        <w:rPr>
          <w:rFonts w:ascii="Aharoni" w:eastAsiaTheme="minorHAnsi" w:hAnsi="Aharoni" w:cs="Aharoni" w:hint="cs"/>
          <w:b w:val="0"/>
          <w:bCs w:val="0"/>
          <w:color w:val="auto"/>
          <w:sz w:val="24"/>
          <w:szCs w:val="24"/>
          <w:highlight w:val="cyan"/>
          <w:u w:val="none"/>
          <w:rtl/>
        </w:rPr>
        <w:t xml:space="preserve"> הדר</w:t>
      </w:r>
      <w:bookmarkEnd w:id="73"/>
    </w:p>
    <w:p w14:paraId="40A66DE4" w14:textId="77777777" w:rsidR="00350A59" w:rsidRPr="009A30B6" w:rsidRDefault="00350A59" w:rsidP="00350A59">
      <w:pPr>
        <w:jc w:val="both"/>
        <w:rPr>
          <w:rtl/>
        </w:rPr>
      </w:pPr>
    </w:p>
    <w:p w14:paraId="4BD2919A" w14:textId="77777777" w:rsidR="00350A59" w:rsidRDefault="00350A59" w:rsidP="00350A59">
      <w:pPr>
        <w:jc w:val="both"/>
        <w:rPr>
          <w:u w:val="single"/>
          <w:rtl/>
        </w:rPr>
      </w:pPr>
      <w:r w:rsidRPr="00F977BE">
        <w:rPr>
          <w:rFonts w:hint="cs"/>
          <w:u w:val="single"/>
          <w:rtl/>
        </w:rPr>
        <w:t>מסכת בבא מציעא</w:t>
      </w:r>
      <w:r>
        <w:rPr>
          <w:rFonts w:hint="cs"/>
          <w:u w:val="single"/>
          <w:rtl/>
        </w:rPr>
        <w:t xml:space="preserve"> קח ע"א-ע"ב</w:t>
      </w:r>
    </w:p>
    <w:p w14:paraId="6828AF9D" w14:textId="77777777" w:rsidR="00350A59" w:rsidRPr="004705AB" w:rsidRDefault="00350A59" w:rsidP="00350A59">
      <w:pPr>
        <w:jc w:val="both"/>
        <w:rPr>
          <w:i/>
          <w:iCs/>
          <w:sz w:val="20"/>
          <w:szCs w:val="20"/>
          <w:rtl/>
        </w:rPr>
      </w:pPr>
      <w:r w:rsidRPr="004705AB">
        <w:rPr>
          <w:rFonts w:hint="cs"/>
          <w:i/>
          <w:iCs/>
          <w:sz w:val="20"/>
          <w:szCs w:val="20"/>
          <w:rtl/>
        </w:rPr>
        <w:t>"</w:t>
      </w:r>
      <w:r w:rsidRPr="004705AB">
        <w:rPr>
          <w:i/>
          <w:iCs/>
          <w:sz w:val="20"/>
          <w:szCs w:val="20"/>
          <w:rtl/>
        </w:rPr>
        <w:t xml:space="preserve">אמר רב יהודה אמר רב: האי מאן </w:t>
      </w:r>
      <w:proofErr w:type="spellStart"/>
      <w:r w:rsidRPr="004705AB">
        <w:rPr>
          <w:i/>
          <w:iCs/>
          <w:sz w:val="20"/>
          <w:szCs w:val="20"/>
          <w:rtl/>
        </w:rPr>
        <w:t>דאחזיק</w:t>
      </w:r>
      <w:proofErr w:type="spellEnd"/>
      <w:r w:rsidRPr="004705AB">
        <w:rPr>
          <w:i/>
          <w:iCs/>
          <w:sz w:val="20"/>
          <w:szCs w:val="20"/>
          <w:rtl/>
        </w:rPr>
        <w:t xml:space="preserve"> ביני אחי וביני שותפי [מי שמחזיק בקרקע שנמצאת בין קרקעות של שני אחים או של שני שותפים] - </w:t>
      </w:r>
      <w:proofErr w:type="spellStart"/>
      <w:r w:rsidRPr="004705AB">
        <w:rPr>
          <w:i/>
          <w:iCs/>
          <w:sz w:val="20"/>
          <w:szCs w:val="20"/>
          <w:rtl/>
        </w:rPr>
        <w:t>חציפא</w:t>
      </w:r>
      <w:proofErr w:type="spellEnd"/>
      <w:r w:rsidRPr="004705AB">
        <w:rPr>
          <w:i/>
          <w:iCs/>
          <w:sz w:val="20"/>
          <w:szCs w:val="20"/>
          <w:rtl/>
        </w:rPr>
        <w:t xml:space="preserve"> הוי [חצוף הוא], </w:t>
      </w:r>
      <w:proofErr w:type="spellStart"/>
      <w:r w:rsidRPr="004705AB">
        <w:rPr>
          <w:i/>
          <w:iCs/>
          <w:sz w:val="20"/>
          <w:szCs w:val="20"/>
          <w:rtl/>
        </w:rPr>
        <w:t>סלוקי</w:t>
      </w:r>
      <w:proofErr w:type="spellEnd"/>
      <w:r w:rsidRPr="004705AB">
        <w:rPr>
          <w:i/>
          <w:iCs/>
          <w:sz w:val="20"/>
          <w:szCs w:val="20"/>
          <w:rtl/>
        </w:rPr>
        <w:t xml:space="preserve"> - לא </w:t>
      </w:r>
      <w:proofErr w:type="spellStart"/>
      <w:r w:rsidRPr="004705AB">
        <w:rPr>
          <w:i/>
          <w:iCs/>
          <w:sz w:val="20"/>
          <w:szCs w:val="20"/>
          <w:rtl/>
        </w:rPr>
        <w:t>מסלקינן</w:t>
      </w:r>
      <w:proofErr w:type="spellEnd"/>
      <w:r w:rsidRPr="004705AB">
        <w:rPr>
          <w:i/>
          <w:iCs/>
          <w:sz w:val="20"/>
          <w:szCs w:val="20"/>
          <w:rtl/>
        </w:rPr>
        <w:t xml:space="preserve"> ליה [אך אין מסלקים אותו]. </w:t>
      </w:r>
    </w:p>
    <w:p w14:paraId="7BE5FEBC" w14:textId="77777777" w:rsidR="00350A59" w:rsidRPr="004705AB" w:rsidRDefault="00350A59" w:rsidP="00350A59">
      <w:pPr>
        <w:jc w:val="both"/>
        <w:rPr>
          <w:i/>
          <w:iCs/>
          <w:sz w:val="20"/>
          <w:szCs w:val="20"/>
          <w:rtl/>
        </w:rPr>
      </w:pPr>
      <w:r w:rsidRPr="004705AB">
        <w:rPr>
          <w:i/>
          <w:iCs/>
          <w:sz w:val="20"/>
          <w:szCs w:val="20"/>
          <w:rtl/>
        </w:rPr>
        <w:t xml:space="preserve">ורב נחמן אמר: נמי </w:t>
      </w:r>
      <w:proofErr w:type="spellStart"/>
      <w:r w:rsidRPr="004705AB">
        <w:rPr>
          <w:i/>
          <w:iCs/>
          <w:sz w:val="20"/>
          <w:szCs w:val="20"/>
          <w:rtl/>
        </w:rPr>
        <w:t>מסלקינן</w:t>
      </w:r>
      <w:proofErr w:type="spellEnd"/>
      <w:r w:rsidRPr="004705AB">
        <w:rPr>
          <w:i/>
          <w:iCs/>
          <w:sz w:val="20"/>
          <w:szCs w:val="20"/>
          <w:rtl/>
        </w:rPr>
        <w:t xml:space="preserve"> [אף מסלקים]. ואי [ואם] משום- "</w:t>
      </w:r>
      <w:proofErr w:type="spellStart"/>
      <w:r w:rsidRPr="004705AB">
        <w:rPr>
          <w:i/>
          <w:iCs/>
          <w:sz w:val="20"/>
          <w:szCs w:val="20"/>
          <w:rtl/>
        </w:rPr>
        <w:t>דינא</w:t>
      </w:r>
      <w:proofErr w:type="spellEnd"/>
      <w:r w:rsidRPr="004705AB">
        <w:rPr>
          <w:i/>
          <w:iCs/>
          <w:sz w:val="20"/>
          <w:szCs w:val="20"/>
          <w:rtl/>
        </w:rPr>
        <w:t xml:space="preserve"> דבר </w:t>
      </w:r>
      <w:proofErr w:type="spellStart"/>
      <w:r w:rsidRPr="004705AB">
        <w:rPr>
          <w:i/>
          <w:iCs/>
          <w:sz w:val="20"/>
          <w:szCs w:val="20"/>
          <w:rtl/>
        </w:rPr>
        <w:t>מצרא</w:t>
      </w:r>
      <w:proofErr w:type="spellEnd"/>
      <w:r w:rsidRPr="004705AB">
        <w:rPr>
          <w:i/>
          <w:iCs/>
          <w:sz w:val="20"/>
          <w:szCs w:val="20"/>
          <w:rtl/>
        </w:rPr>
        <w:t xml:space="preserve">" [כלומר אין מדובר באחים או בשותפים, אלא בקונה שקנה קרקע הסמוכה לקרקע של אחר] - לא </w:t>
      </w:r>
      <w:proofErr w:type="spellStart"/>
      <w:r w:rsidRPr="004705AB">
        <w:rPr>
          <w:i/>
          <w:iCs/>
          <w:sz w:val="20"/>
          <w:szCs w:val="20"/>
          <w:rtl/>
        </w:rPr>
        <w:t>מסלקינן</w:t>
      </w:r>
      <w:proofErr w:type="spellEnd"/>
      <w:r w:rsidRPr="004705AB">
        <w:rPr>
          <w:i/>
          <w:iCs/>
          <w:sz w:val="20"/>
          <w:szCs w:val="20"/>
          <w:rtl/>
        </w:rPr>
        <w:t xml:space="preserve"> ליה [אין מסלקים אותו]. </w:t>
      </w:r>
    </w:p>
    <w:p w14:paraId="416A774B" w14:textId="77777777" w:rsidR="00350A59" w:rsidRPr="004705AB" w:rsidRDefault="00350A59" w:rsidP="00350A59">
      <w:pPr>
        <w:jc w:val="both"/>
        <w:rPr>
          <w:i/>
          <w:iCs/>
          <w:sz w:val="20"/>
          <w:szCs w:val="20"/>
          <w:rtl/>
        </w:rPr>
      </w:pPr>
      <w:hyperlink r:id="rId7" w:history="1">
        <w:proofErr w:type="spellStart"/>
        <w:r w:rsidRPr="004705AB">
          <w:rPr>
            <w:rStyle w:val="Hyperlink"/>
            <w:i/>
            <w:iCs/>
            <w:sz w:val="20"/>
            <w:szCs w:val="20"/>
            <w:rtl/>
          </w:rPr>
          <w:t>נהרדעי</w:t>
        </w:r>
        <w:proofErr w:type="spellEnd"/>
      </w:hyperlink>
      <w:r w:rsidRPr="004705AB">
        <w:rPr>
          <w:i/>
          <w:iCs/>
          <w:sz w:val="20"/>
          <w:szCs w:val="20"/>
          <w:rtl/>
        </w:rPr>
        <w:t xml:space="preserve">  [חכמי העיר </w:t>
      </w:r>
      <w:proofErr w:type="spellStart"/>
      <w:r w:rsidRPr="004705AB">
        <w:rPr>
          <w:i/>
          <w:iCs/>
          <w:sz w:val="20"/>
          <w:szCs w:val="20"/>
          <w:rtl/>
        </w:rPr>
        <w:t>נהרדעא</w:t>
      </w:r>
      <w:proofErr w:type="spellEnd"/>
      <w:r w:rsidRPr="004705AB">
        <w:rPr>
          <w:i/>
          <w:iCs/>
          <w:sz w:val="20"/>
          <w:szCs w:val="20"/>
          <w:rtl/>
        </w:rPr>
        <w:t xml:space="preserve">] אמרי: אפילו משום </w:t>
      </w:r>
      <w:proofErr w:type="spellStart"/>
      <w:r w:rsidRPr="004705AB">
        <w:rPr>
          <w:i/>
          <w:iCs/>
          <w:sz w:val="20"/>
          <w:szCs w:val="20"/>
          <w:rtl/>
        </w:rPr>
        <w:t>דינא</w:t>
      </w:r>
      <w:proofErr w:type="spellEnd"/>
      <w:r w:rsidRPr="004705AB">
        <w:rPr>
          <w:i/>
          <w:iCs/>
          <w:sz w:val="20"/>
          <w:szCs w:val="20"/>
          <w:rtl/>
        </w:rPr>
        <w:t xml:space="preserve"> דבר </w:t>
      </w:r>
      <w:proofErr w:type="spellStart"/>
      <w:r w:rsidRPr="004705AB">
        <w:rPr>
          <w:i/>
          <w:iCs/>
          <w:sz w:val="20"/>
          <w:szCs w:val="20"/>
          <w:rtl/>
        </w:rPr>
        <w:t>מצרא</w:t>
      </w:r>
      <w:proofErr w:type="spellEnd"/>
      <w:r w:rsidRPr="004705AB">
        <w:rPr>
          <w:i/>
          <w:iCs/>
          <w:sz w:val="20"/>
          <w:szCs w:val="20"/>
          <w:rtl/>
        </w:rPr>
        <w:t xml:space="preserve"> </w:t>
      </w:r>
      <w:proofErr w:type="spellStart"/>
      <w:r w:rsidRPr="004705AB">
        <w:rPr>
          <w:i/>
          <w:iCs/>
          <w:sz w:val="20"/>
          <w:szCs w:val="20"/>
          <w:rtl/>
        </w:rPr>
        <w:t>מסלקינן</w:t>
      </w:r>
      <w:proofErr w:type="spellEnd"/>
      <w:r w:rsidRPr="004705AB">
        <w:rPr>
          <w:i/>
          <w:iCs/>
          <w:sz w:val="20"/>
          <w:szCs w:val="20"/>
          <w:rtl/>
        </w:rPr>
        <w:t xml:space="preserve"> ליה [מסלקים אותו], משום שנאמר (דברים ו'): "ועשית הישר והטוב בעיני ה'". </w:t>
      </w:r>
      <w:r w:rsidRPr="004705AB">
        <w:rPr>
          <w:i/>
          <w:iCs/>
          <w:sz w:val="20"/>
          <w:szCs w:val="20"/>
        </w:rPr>
        <w:t>…</w:t>
      </w:r>
      <w:r w:rsidRPr="004705AB">
        <w:rPr>
          <w:i/>
          <w:iCs/>
          <w:sz w:val="20"/>
          <w:szCs w:val="20"/>
          <w:rtl/>
        </w:rPr>
        <w:t xml:space="preserve"> </w:t>
      </w:r>
    </w:p>
    <w:p w14:paraId="2C6F61F9" w14:textId="77777777" w:rsidR="00350A59" w:rsidRPr="004705AB" w:rsidRDefault="00350A59" w:rsidP="00350A59">
      <w:pPr>
        <w:jc w:val="both"/>
        <w:rPr>
          <w:i/>
          <w:iCs/>
          <w:sz w:val="20"/>
          <w:szCs w:val="20"/>
          <w:rtl/>
        </w:rPr>
      </w:pPr>
      <w:r w:rsidRPr="004705AB">
        <w:rPr>
          <w:i/>
          <w:iCs/>
          <w:sz w:val="20"/>
          <w:szCs w:val="20"/>
          <w:rtl/>
        </w:rPr>
        <w:t xml:space="preserve">מתנה, לית [אין] בה משום </w:t>
      </w:r>
      <w:proofErr w:type="spellStart"/>
      <w:r w:rsidRPr="004705AB">
        <w:rPr>
          <w:i/>
          <w:iCs/>
          <w:sz w:val="20"/>
          <w:szCs w:val="20"/>
          <w:rtl/>
        </w:rPr>
        <w:t>דינא</w:t>
      </w:r>
      <w:proofErr w:type="spellEnd"/>
      <w:r w:rsidRPr="004705AB">
        <w:rPr>
          <w:i/>
          <w:iCs/>
          <w:sz w:val="20"/>
          <w:szCs w:val="20"/>
          <w:rtl/>
        </w:rPr>
        <w:t xml:space="preserve"> דבר </w:t>
      </w:r>
      <w:proofErr w:type="spellStart"/>
      <w:r w:rsidRPr="004705AB">
        <w:rPr>
          <w:i/>
          <w:iCs/>
          <w:sz w:val="20"/>
          <w:szCs w:val="20"/>
          <w:rtl/>
        </w:rPr>
        <w:t>מצרא</w:t>
      </w:r>
      <w:proofErr w:type="spellEnd"/>
      <w:r w:rsidRPr="004705AB">
        <w:rPr>
          <w:i/>
          <w:iCs/>
          <w:sz w:val="20"/>
          <w:szCs w:val="20"/>
          <w:rtl/>
        </w:rPr>
        <w:t xml:space="preserve">. אמר </w:t>
      </w:r>
      <w:proofErr w:type="spellStart"/>
      <w:r w:rsidRPr="004705AB">
        <w:rPr>
          <w:i/>
          <w:iCs/>
          <w:sz w:val="20"/>
          <w:szCs w:val="20"/>
          <w:rtl/>
        </w:rPr>
        <w:t>אמימר</w:t>
      </w:r>
      <w:proofErr w:type="spellEnd"/>
      <w:r w:rsidRPr="004705AB">
        <w:rPr>
          <w:i/>
          <w:iCs/>
          <w:sz w:val="20"/>
          <w:szCs w:val="20"/>
          <w:rtl/>
        </w:rPr>
        <w:t xml:space="preserve">: אי [אם] כתב ליה אחריות [שעבוד נכסים לצורך המתנה] - </w:t>
      </w:r>
      <w:proofErr w:type="spellStart"/>
      <w:r w:rsidRPr="004705AB">
        <w:rPr>
          <w:i/>
          <w:iCs/>
          <w:sz w:val="20"/>
          <w:szCs w:val="20"/>
          <w:rtl/>
        </w:rPr>
        <w:t>אית</w:t>
      </w:r>
      <w:proofErr w:type="spellEnd"/>
      <w:r w:rsidRPr="004705AB">
        <w:rPr>
          <w:i/>
          <w:iCs/>
          <w:sz w:val="20"/>
          <w:szCs w:val="20"/>
          <w:rtl/>
        </w:rPr>
        <w:t xml:space="preserve"> [יש] בה משום </w:t>
      </w:r>
      <w:proofErr w:type="spellStart"/>
      <w:r w:rsidRPr="004705AB">
        <w:rPr>
          <w:i/>
          <w:iCs/>
          <w:sz w:val="20"/>
          <w:szCs w:val="20"/>
          <w:rtl/>
        </w:rPr>
        <w:t>דינא</w:t>
      </w:r>
      <w:proofErr w:type="spellEnd"/>
      <w:r w:rsidRPr="004705AB">
        <w:rPr>
          <w:i/>
          <w:iCs/>
          <w:sz w:val="20"/>
          <w:szCs w:val="20"/>
          <w:rtl/>
        </w:rPr>
        <w:t xml:space="preserve"> דבר </w:t>
      </w:r>
      <w:proofErr w:type="spellStart"/>
      <w:r w:rsidRPr="004705AB">
        <w:rPr>
          <w:i/>
          <w:iCs/>
          <w:sz w:val="20"/>
          <w:szCs w:val="20"/>
          <w:rtl/>
        </w:rPr>
        <w:t>מצרא</w:t>
      </w:r>
      <w:proofErr w:type="spellEnd"/>
      <w:r w:rsidRPr="004705AB">
        <w:rPr>
          <w:i/>
          <w:iCs/>
          <w:sz w:val="20"/>
          <w:szCs w:val="20"/>
          <w:rtl/>
        </w:rPr>
        <w:t xml:space="preserve"> [שכן אם יש אחריות, זה </w:t>
      </w:r>
      <w:proofErr w:type="spellStart"/>
      <w:r w:rsidRPr="004705AB">
        <w:rPr>
          <w:i/>
          <w:iCs/>
          <w:sz w:val="20"/>
          <w:szCs w:val="20"/>
          <w:rtl/>
        </w:rPr>
        <w:t>דומהיותר</w:t>
      </w:r>
      <w:proofErr w:type="spellEnd"/>
      <w:r w:rsidRPr="004705AB">
        <w:rPr>
          <w:i/>
          <w:iCs/>
          <w:sz w:val="20"/>
          <w:szCs w:val="20"/>
          <w:rtl/>
        </w:rPr>
        <w:t xml:space="preserve"> למכר]</w:t>
      </w:r>
      <w:r>
        <w:rPr>
          <w:rFonts w:hint="cs"/>
          <w:i/>
          <w:iCs/>
          <w:sz w:val="20"/>
          <w:szCs w:val="20"/>
          <w:rtl/>
        </w:rPr>
        <w:t>"</w:t>
      </w:r>
      <w:r w:rsidRPr="004705AB">
        <w:rPr>
          <w:i/>
          <w:iCs/>
          <w:sz w:val="20"/>
          <w:szCs w:val="20"/>
          <w:rtl/>
        </w:rPr>
        <w:t xml:space="preserve">. </w:t>
      </w:r>
    </w:p>
    <w:p w14:paraId="480E4C3F" w14:textId="77777777" w:rsidR="00350A59" w:rsidRPr="004705AB" w:rsidRDefault="00350A59" w:rsidP="00350A59">
      <w:pPr>
        <w:jc w:val="both"/>
        <w:rPr>
          <w:i/>
          <w:iCs/>
          <w:rtl/>
        </w:rPr>
      </w:pPr>
      <w:r w:rsidRPr="004705AB">
        <w:rPr>
          <w:i/>
          <w:iCs/>
          <w:sz w:val="20"/>
          <w:szCs w:val="20"/>
          <w:rtl/>
        </w:rPr>
        <w:t xml:space="preserve">מכר כל נכסיו לאחד </w:t>
      </w:r>
      <w:r>
        <w:rPr>
          <w:i/>
          <w:iCs/>
          <w:sz w:val="20"/>
          <w:szCs w:val="20"/>
          <w:rtl/>
        </w:rPr>
        <w:t>–</w:t>
      </w:r>
      <w:r w:rsidRPr="004705AB">
        <w:rPr>
          <w:i/>
          <w:iCs/>
          <w:sz w:val="20"/>
          <w:szCs w:val="20"/>
          <w:rtl/>
        </w:rPr>
        <w:t xml:space="preserve"> לית [אין] בה משום </w:t>
      </w:r>
      <w:proofErr w:type="spellStart"/>
      <w:r w:rsidRPr="004705AB">
        <w:rPr>
          <w:i/>
          <w:iCs/>
          <w:sz w:val="20"/>
          <w:szCs w:val="20"/>
          <w:rtl/>
        </w:rPr>
        <w:t>דינא</w:t>
      </w:r>
      <w:proofErr w:type="spellEnd"/>
      <w:r w:rsidRPr="004705AB">
        <w:rPr>
          <w:i/>
          <w:iCs/>
          <w:sz w:val="20"/>
          <w:szCs w:val="20"/>
          <w:rtl/>
        </w:rPr>
        <w:t xml:space="preserve"> דבר </w:t>
      </w:r>
      <w:proofErr w:type="spellStart"/>
      <w:r w:rsidRPr="004705AB">
        <w:rPr>
          <w:i/>
          <w:iCs/>
          <w:sz w:val="20"/>
          <w:szCs w:val="20"/>
          <w:rtl/>
        </w:rPr>
        <w:t>מצרא</w:t>
      </w:r>
      <w:proofErr w:type="spellEnd"/>
      <w:r w:rsidRPr="004705AB">
        <w:rPr>
          <w:i/>
          <w:iCs/>
          <w:sz w:val="20"/>
          <w:szCs w:val="20"/>
          <w:rtl/>
        </w:rPr>
        <w:t>... [מדוע? ראה רש"י להלן!]</w:t>
      </w:r>
    </w:p>
    <w:p w14:paraId="678FEEF7" w14:textId="77777777" w:rsidR="00350A59" w:rsidRDefault="00350A59" w:rsidP="00350A59">
      <w:pPr>
        <w:jc w:val="both"/>
        <w:rPr>
          <w:rtl/>
        </w:rPr>
      </w:pPr>
      <w:r>
        <w:rPr>
          <w:rFonts w:hint="cs"/>
          <w:rtl/>
        </w:rPr>
        <w:t xml:space="preserve">רב אומר שבעלים של קרקע הנמצאת בין קרקעות של אחים או שותפים שיש להם קרקעות מסביב, ראוי מוסרית שימכור את הקרקע להם ולא לצד ג, אבל אם אותו צד ג קנה את הקרקע הוא אמנם חצוף, אבל לא מסלקים אותו מהקרקע, כי משפטית לפי רב, אין זכות עודפת לאחים או לשותפים על פני הקונה. רב נחמן חולק ואומר שאנחנו מסלקים ע"י ביה"ד את הקונה הזר. לדעתו במקרה </w:t>
      </w:r>
      <w:r>
        <w:rPr>
          <w:rFonts w:hint="cs"/>
          <w:rtl/>
        </w:rPr>
        <w:lastRenderedPageBreak/>
        <w:t>הזה יש לאחים או לשותפים זכות הקדימה משפטית</w:t>
      </w:r>
      <w:r>
        <w:rPr>
          <w:rStyle w:val="a9"/>
          <w:rtl/>
        </w:rPr>
        <w:footnoteReference w:id="19"/>
      </w:r>
      <w:r>
        <w:rPr>
          <w:rFonts w:hint="cs"/>
          <w:rtl/>
        </w:rPr>
        <w:t xml:space="preserve">. </w:t>
      </w:r>
      <w:proofErr w:type="spellStart"/>
      <w:r>
        <w:rPr>
          <w:rFonts w:hint="cs"/>
          <w:rtl/>
        </w:rPr>
        <w:t>בדינא</w:t>
      </w:r>
      <w:proofErr w:type="spellEnd"/>
      <w:r>
        <w:rPr>
          <w:rFonts w:hint="cs"/>
          <w:rtl/>
        </w:rPr>
        <w:t xml:space="preserve"> דבר </w:t>
      </w:r>
      <w:proofErr w:type="spellStart"/>
      <w:r>
        <w:rPr>
          <w:rFonts w:hint="cs"/>
          <w:rtl/>
        </w:rPr>
        <w:t>מצרא</w:t>
      </w:r>
      <w:proofErr w:type="spellEnd"/>
      <w:r>
        <w:rPr>
          <w:rFonts w:hint="cs"/>
          <w:rtl/>
        </w:rPr>
        <w:t xml:space="preserve"> (ראו ציור לעיל שיעור 19), גם רב נחמן מודה שלא מסלקים צד ג </w:t>
      </w:r>
      <w:r>
        <w:rPr>
          <w:rtl/>
        </w:rPr>
        <w:t>–</w:t>
      </w:r>
      <w:r>
        <w:rPr>
          <w:rFonts w:hint="cs"/>
          <w:rtl/>
        </w:rPr>
        <w:t xml:space="preserve"> כלומר אין קדימות משפטית. חכמי </w:t>
      </w:r>
      <w:proofErr w:type="spellStart"/>
      <w:r>
        <w:rPr>
          <w:rFonts w:hint="cs"/>
          <w:rtl/>
        </w:rPr>
        <w:t>נהרדעא</w:t>
      </w:r>
      <w:proofErr w:type="spellEnd"/>
      <w:r>
        <w:rPr>
          <w:rFonts w:hint="cs"/>
          <w:rtl/>
        </w:rPr>
        <w:t xml:space="preserve"> אמרו שגם </w:t>
      </w:r>
      <w:proofErr w:type="spellStart"/>
      <w:r>
        <w:rPr>
          <w:rFonts w:hint="cs"/>
          <w:rtl/>
        </w:rPr>
        <w:t>בדינא</w:t>
      </w:r>
      <w:proofErr w:type="spellEnd"/>
      <w:r>
        <w:rPr>
          <w:rFonts w:hint="cs"/>
          <w:rtl/>
        </w:rPr>
        <w:t xml:space="preserve"> דבר </w:t>
      </w:r>
      <w:proofErr w:type="spellStart"/>
      <w:r>
        <w:rPr>
          <w:rFonts w:hint="cs"/>
          <w:rtl/>
        </w:rPr>
        <w:t>מצרא</w:t>
      </w:r>
      <w:proofErr w:type="spellEnd"/>
      <w:r>
        <w:rPr>
          <w:rFonts w:hint="cs"/>
          <w:rtl/>
        </w:rPr>
        <w:t xml:space="preserve"> מסלקים את הקונה, ויש לשכן זכות קדימה. למה יש לו זכות קדימה? כי נאמר "ועשית הישר והטוב בעיני ה'". כדעת חכמי </w:t>
      </w:r>
      <w:proofErr w:type="spellStart"/>
      <w:r>
        <w:rPr>
          <w:rFonts w:hint="cs"/>
          <w:rtl/>
        </w:rPr>
        <w:t>נהרדעא</w:t>
      </w:r>
      <w:proofErr w:type="spellEnd"/>
      <w:r>
        <w:rPr>
          <w:rFonts w:hint="cs"/>
          <w:rtl/>
        </w:rPr>
        <w:t xml:space="preserve"> נפסק להלכה. חכמי </w:t>
      </w:r>
      <w:proofErr w:type="spellStart"/>
      <w:r>
        <w:rPr>
          <w:rFonts w:hint="cs"/>
          <w:rtl/>
        </w:rPr>
        <w:t>נהרדעא</w:t>
      </w:r>
      <w:proofErr w:type="spellEnd"/>
      <w:r>
        <w:rPr>
          <w:rFonts w:hint="cs"/>
          <w:rtl/>
        </w:rPr>
        <w:t xml:space="preserve"> רואים את </w:t>
      </w:r>
      <w:proofErr w:type="spellStart"/>
      <w:r>
        <w:rPr>
          <w:rFonts w:hint="cs"/>
          <w:rtl/>
        </w:rPr>
        <w:t>דינא</w:t>
      </w:r>
      <w:proofErr w:type="spellEnd"/>
      <w:r>
        <w:rPr>
          <w:rFonts w:hint="cs"/>
          <w:rtl/>
        </w:rPr>
        <w:t xml:space="preserve"> דבר </w:t>
      </w:r>
      <w:proofErr w:type="spellStart"/>
      <w:r>
        <w:rPr>
          <w:rFonts w:hint="cs"/>
          <w:rtl/>
        </w:rPr>
        <w:t>מצרא</w:t>
      </w:r>
      <w:proofErr w:type="spellEnd"/>
      <w:r>
        <w:rPr>
          <w:rFonts w:hint="cs"/>
          <w:rtl/>
        </w:rPr>
        <w:t xml:space="preserve"> כחלק מהעיקרון של הישר והטוב, כי לקונה אין ערך מוסף בקרקע הזו, אבל לשכן יש ערך מוסף כשהשדות שלו סמוכות. </w:t>
      </w:r>
    </w:p>
    <w:p w14:paraId="17CF7105" w14:textId="77777777" w:rsidR="00350A59" w:rsidRDefault="00350A59" w:rsidP="00350A59">
      <w:pPr>
        <w:jc w:val="both"/>
        <w:rPr>
          <w:rtl/>
        </w:rPr>
      </w:pPr>
      <w:r>
        <w:rPr>
          <w:rFonts w:hint="cs"/>
          <w:rtl/>
        </w:rPr>
        <w:t xml:space="preserve">כמה הערות: </w:t>
      </w:r>
    </w:p>
    <w:p w14:paraId="0C2F86E4" w14:textId="77777777" w:rsidR="00350A59" w:rsidRDefault="00350A59" w:rsidP="00350A59">
      <w:pPr>
        <w:jc w:val="both"/>
        <w:rPr>
          <w:rtl/>
        </w:rPr>
      </w:pPr>
      <w:r>
        <w:rPr>
          <w:rFonts w:hint="cs"/>
          <w:rtl/>
        </w:rPr>
        <w:t xml:space="preserve">א) למה </w:t>
      </w:r>
      <w:proofErr w:type="spellStart"/>
      <w:r>
        <w:rPr>
          <w:rFonts w:hint="cs"/>
          <w:rtl/>
        </w:rPr>
        <w:t>בדינא</w:t>
      </w:r>
      <w:proofErr w:type="spellEnd"/>
      <w:r>
        <w:rPr>
          <w:rFonts w:hint="cs"/>
          <w:rtl/>
        </w:rPr>
        <w:t xml:space="preserve"> דבר </w:t>
      </w:r>
      <w:proofErr w:type="spellStart"/>
      <w:r>
        <w:rPr>
          <w:rFonts w:hint="cs"/>
          <w:rtl/>
        </w:rPr>
        <w:t>מצרא</w:t>
      </w:r>
      <w:proofErr w:type="spellEnd"/>
      <w:r>
        <w:rPr>
          <w:rFonts w:hint="cs"/>
          <w:rtl/>
        </w:rPr>
        <w:t xml:space="preserve"> נותנים לקונה לקנות ואז מסלקים אותו, ולא ישר אומרים שהמוכר לא יכול למכור?</w:t>
      </w:r>
    </w:p>
    <w:p w14:paraId="1656838A" w14:textId="77777777" w:rsidR="00350A59" w:rsidRDefault="00350A59" w:rsidP="00350A59">
      <w:pPr>
        <w:jc w:val="both"/>
        <w:rPr>
          <w:rtl/>
        </w:rPr>
      </w:pPr>
      <w:r>
        <w:rPr>
          <w:rFonts w:hint="cs"/>
          <w:rtl/>
        </w:rPr>
        <w:t xml:space="preserve">סיבה אחת כי בדרך הזו שיש זכות קדימה לקונה יודעים מה המחיר של הקרקע.  ברגע שצד ג משלם אפשר לדעת כמה השכן שרוצה לקנות, צריך לשלם טכנית. </w:t>
      </w:r>
    </w:p>
    <w:p w14:paraId="10010D24" w14:textId="77777777" w:rsidR="00350A59" w:rsidRDefault="00350A59" w:rsidP="00350A59">
      <w:pPr>
        <w:jc w:val="both"/>
        <w:rPr>
          <w:rtl/>
        </w:rPr>
      </w:pPr>
      <w:r>
        <w:rPr>
          <w:rFonts w:hint="cs"/>
          <w:rtl/>
        </w:rPr>
        <w:t xml:space="preserve">סיבה שנייה היא עניין </w:t>
      </w:r>
      <w:proofErr w:type="spellStart"/>
      <w:r>
        <w:rPr>
          <w:rFonts w:hint="cs"/>
          <w:rtl/>
        </w:rPr>
        <w:t>גמירות</w:t>
      </w:r>
      <w:proofErr w:type="spellEnd"/>
      <w:r>
        <w:rPr>
          <w:rFonts w:hint="cs"/>
          <w:rtl/>
        </w:rPr>
        <w:t xml:space="preserve"> הדעת. כדי שעסקת מכר תחול צריך רצון לקנות. נניח שהמוכר לא רוצה למכור, לשכן יש בעיה לאלץ אותו למכור, כי אולי הוא לא גמר בדעתו למכור.  ברגע שהמוכר מכר לצד ג' החוק יצר פיקציה כאילו צד ג' הוא השליח של השכן לקנות את הקרקע למרות שהוא לא מינה אותו, וכך מתגברים על </w:t>
      </w:r>
      <w:proofErr w:type="spellStart"/>
      <w:r>
        <w:rPr>
          <w:rFonts w:hint="cs"/>
          <w:rtl/>
        </w:rPr>
        <w:t>גמירות</w:t>
      </w:r>
      <w:proofErr w:type="spellEnd"/>
      <w:r>
        <w:rPr>
          <w:rFonts w:hint="cs"/>
          <w:rtl/>
        </w:rPr>
        <w:t xml:space="preserve"> הדעת. הצד ג' אפילו לא צריך להודיע למוכר שקונה עבור השכן שלו. יצרנו שליחות מכוח החוק כדי להתגבר על בעיית </w:t>
      </w:r>
      <w:proofErr w:type="spellStart"/>
      <w:r>
        <w:rPr>
          <w:rFonts w:hint="cs"/>
          <w:rtl/>
        </w:rPr>
        <w:t>גמירות</w:t>
      </w:r>
      <w:proofErr w:type="spellEnd"/>
      <w:r>
        <w:rPr>
          <w:rFonts w:hint="cs"/>
          <w:rtl/>
        </w:rPr>
        <w:t xml:space="preserve"> הדעת.</w:t>
      </w:r>
    </w:p>
    <w:p w14:paraId="1361E6E9" w14:textId="77777777" w:rsidR="00350A59" w:rsidRDefault="00350A59" w:rsidP="00350A59">
      <w:pPr>
        <w:jc w:val="both"/>
        <w:rPr>
          <w:rtl/>
        </w:rPr>
      </w:pPr>
      <w:r>
        <w:rPr>
          <w:rFonts w:hint="cs"/>
          <w:rtl/>
        </w:rPr>
        <w:t xml:space="preserve">יש לשים לב </w:t>
      </w:r>
      <w:proofErr w:type="spellStart"/>
      <w:r>
        <w:rPr>
          <w:rFonts w:hint="cs"/>
          <w:rtl/>
        </w:rPr>
        <w:t>שדינא</w:t>
      </w:r>
      <w:proofErr w:type="spellEnd"/>
      <w:r>
        <w:rPr>
          <w:rFonts w:hint="cs"/>
          <w:rtl/>
        </w:rPr>
        <w:t xml:space="preserve"> דבר </w:t>
      </w:r>
      <w:proofErr w:type="spellStart"/>
      <w:r>
        <w:rPr>
          <w:rFonts w:hint="cs"/>
          <w:rtl/>
        </w:rPr>
        <w:t>מצרא</w:t>
      </w:r>
      <w:proofErr w:type="spellEnd"/>
      <w:r>
        <w:rPr>
          <w:rFonts w:hint="cs"/>
          <w:rtl/>
        </w:rPr>
        <w:t xml:space="preserve"> הוא תקנת חכמים היוצרת חיוב משפטי שניתן לאכיפה ולא רק אמירה מוסרית. אבל הדין מבוסס על העיקרון של הישר והטוב. </w:t>
      </w:r>
    </w:p>
    <w:p w14:paraId="2DE44167" w14:textId="77777777" w:rsidR="00350A59" w:rsidRDefault="00350A59" w:rsidP="00350A59">
      <w:pPr>
        <w:jc w:val="both"/>
        <w:rPr>
          <w:rtl/>
        </w:rPr>
      </w:pPr>
      <w:r>
        <w:rPr>
          <w:rFonts w:hint="cs"/>
          <w:rtl/>
        </w:rPr>
        <w:t xml:space="preserve">מאחר שזה מבוסס על הישר והטוב זה רק בתנאי שעשית הישר והטוב לא באה על חשבון אחרים. לכן אומרת </w:t>
      </w:r>
      <w:proofErr w:type="spellStart"/>
      <w:r>
        <w:rPr>
          <w:rFonts w:hint="cs"/>
          <w:rtl/>
        </w:rPr>
        <w:t>הגמ</w:t>
      </w:r>
      <w:proofErr w:type="spellEnd"/>
      <w:r>
        <w:rPr>
          <w:rFonts w:hint="cs"/>
          <w:rtl/>
        </w:rPr>
        <w:t xml:space="preserve">', אם נוצרת סיטואציה שכתוצאה מזכות הקדימה לשכן, אחד הצדדים האחרים עלול להינזק אין </w:t>
      </w:r>
      <w:proofErr w:type="spellStart"/>
      <w:r>
        <w:rPr>
          <w:rFonts w:hint="cs"/>
          <w:rtl/>
        </w:rPr>
        <w:t>דינא</w:t>
      </w:r>
      <w:proofErr w:type="spellEnd"/>
      <w:r>
        <w:rPr>
          <w:rFonts w:hint="cs"/>
          <w:rtl/>
        </w:rPr>
        <w:t xml:space="preserve"> דבר </w:t>
      </w:r>
      <w:proofErr w:type="spellStart"/>
      <w:r>
        <w:rPr>
          <w:rFonts w:hint="cs"/>
          <w:rtl/>
        </w:rPr>
        <w:t>מצרא</w:t>
      </w:r>
      <w:proofErr w:type="spellEnd"/>
      <w:r>
        <w:rPr>
          <w:rFonts w:hint="cs"/>
          <w:rtl/>
        </w:rPr>
        <w:t xml:space="preserve">. לדוג', אומרת הגמרא ע"פ ביאור רש"י, שאם למוכר יש כמה שדות מפוזרות והוא רוצה למכור את כולן ביחד כעסקת חבילה. ובא אליו שכן של שדה אחת ואומר שרוצה להפעיל את זכות הקדימה שלו על שדה אחת בלבד, אך את שאר השדות הוא לא יקנה, במקרה כזה אין חובה לתת קדימות לשכן, בגלל שהמוכר רוצה למכור את כל שדותיו כעסקת חבילה, ואם ימכור רק שדה אחת זה עלול לפגוע לו במכירה של שאר השדות. ובחלק מהשדות לא יגידו </w:t>
      </w:r>
      <w:proofErr w:type="spellStart"/>
      <w:r>
        <w:rPr>
          <w:rFonts w:hint="cs"/>
          <w:rtl/>
        </w:rPr>
        <w:t>דינא</w:t>
      </w:r>
      <w:proofErr w:type="spellEnd"/>
      <w:r>
        <w:rPr>
          <w:rFonts w:hint="cs"/>
          <w:rtl/>
        </w:rPr>
        <w:t xml:space="preserve"> דבר </w:t>
      </w:r>
      <w:proofErr w:type="spellStart"/>
      <w:r>
        <w:rPr>
          <w:rFonts w:hint="cs"/>
          <w:rtl/>
        </w:rPr>
        <w:t>מצרא</w:t>
      </w:r>
      <w:proofErr w:type="spellEnd"/>
      <w:r>
        <w:rPr>
          <w:rFonts w:hint="cs"/>
          <w:rtl/>
        </w:rPr>
        <w:t xml:space="preserve">. יבוא הקונה ויגיד שלא רוצה את העסקה, כי הוא רצה אותה רק אם זו חבילה אחת כל המכירה (הדין הזה נקרא מוכר כל נכסיו לאחד). </w:t>
      </w:r>
    </w:p>
    <w:p w14:paraId="28ADCE35" w14:textId="77777777" w:rsidR="00350A59" w:rsidRDefault="00350A59" w:rsidP="00350A59">
      <w:pPr>
        <w:jc w:val="both"/>
      </w:pPr>
      <w:r>
        <w:rPr>
          <w:rFonts w:hint="cs"/>
          <w:rtl/>
        </w:rPr>
        <w:t xml:space="preserve">עוד דוג' שאין </w:t>
      </w:r>
      <w:proofErr w:type="spellStart"/>
      <w:r>
        <w:rPr>
          <w:rFonts w:hint="cs"/>
          <w:rtl/>
        </w:rPr>
        <w:t>דינא</w:t>
      </w:r>
      <w:proofErr w:type="spellEnd"/>
      <w:r>
        <w:rPr>
          <w:rFonts w:hint="cs"/>
          <w:rtl/>
        </w:rPr>
        <w:t xml:space="preserve"> דבר </w:t>
      </w:r>
      <w:proofErr w:type="spellStart"/>
      <w:r>
        <w:rPr>
          <w:rFonts w:hint="cs"/>
          <w:rtl/>
        </w:rPr>
        <w:t>מצרא</w:t>
      </w:r>
      <w:proofErr w:type="spellEnd"/>
      <w:r>
        <w:rPr>
          <w:rFonts w:hint="cs"/>
          <w:rtl/>
        </w:rPr>
        <w:t xml:space="preserve"> זה בבעלים ראשונים. </w:t>
      </w:r>
    </w:p>
    <w:p w14:paraId="2ECC8D2A" w14:textId="77777777" w:rsidR="00350A59" w:rsidRDefault="00350A59" w:rsidP="00350A59">
      <w:pPr>
        <w:jc w:val="both"/>
        <w:rPr>
          <w:rtl/>
        </w:rPr>
      </w:pPr>
      <w:r>
        <w:rPr>
          <w:rFonts w:hint="cs"/>
          <w:rtl/>
        </w:rPr>
        <w:t xml:space="preserve">מזה אומר? נניח שלראובן היה שדה שמכרה לשמעון כי נזקק למכור. שמעון מחליט שרוצה למכור את השדה אחרי 5 שנים לשכן שלו, אך ראובן רוצה גם לקנות אותה. במקרה כזה לא יוכל השכן לטעון </w:t>
      </w:r>
      <w:proofErr w:type="spellStart"/>
      <w:r>
        <w:rPr>
          <w:rFonts w:hint="cs"/>
          <w:rtl/>
        </w:rPr>
        <w:t>דינא</w:t>
      </w:r>
      <w:proofErr w:type="spellEnd"/>
      <w:r>
        <w:rPr>
          <w:rFonts w:hint="cs"/>
          <w:rtl/>
        </w:rPr>
        <w:t xml:space="preserve"> דבר </w:t>
      </w:r>
      <w:proofErr w:type="spellStart"/>
      <w:r>
        <w:rPr>
          <w:rFonts w:hint="cs"/>
          <w:rtl/>
        </w:rPr>
        <w:t>מצרא</w:t>
      </w:r>
      <w:proofErr w:type="spellEnd"/>
      <w:r>
        <w:rPr>
          <w:rFonts w:hint="cs"/>
          <w:rtl/>
        </w:rPr>
        <w:t xml:space="preserve">, וזכותו של ראובן תגבר על זכותו של השכן. הסיבה לכך שכאן הבעלים הראשונים ראובן כן מפסיד (לא פיננסית, אלא רגשית) אם לא יקנה את השדה הספציפית הזו. הוא עדיין קשור לקרקע שלו ולכן אין </w:t>
      </w:r>
      <w:proofErr w:type="spellStart"/>
      <w:r>
        <w:rPr>
          <w:rFonts w:hint="cs"/>
          <w:rtl/>
        </w:rPr>
        <w:t>דינא</w:t>
      </w:r>
      <w:proofErr w:type="spellEnd"/>
      <w:r>
        <w:rPr>
          <w:rFonts w:hint="cs"/>
          <w:rtl/>
        </w:rPr>
        <w:t xml:space="preserve"> דבר </w:t>
      </w:r>
      <w:proofErr w:type="spellStart"/>
      <w:r>
        <w:rPr>
          <w:rFonts w:hint="cs"/>
          <w:rtl/>
        </w:rPr>
        <w:t>מצרא</w:t>
      </w:r>
      <w:proofErr w:type="spellEnd"/>
      <w:r>
        <w:rPr>
          <w:rFonts w:hint="cs"/>
          <w:rtl/>
        </w:rPr>
        <w:t xml:space="preserve">. </w:t>
      </w:r>
      <w:proofErr w:type="spellStart"/>
      <w:r>
        <w:rPr>
          <w:rFonts w:hint="cs"/>
          <w:rtl/>
        </w:rPr>
        <w:t>דינא</w:t>
      </w:r>
      <w:proofErr w:type="spellEnd"/>
      <w:r>
        <w:rPr>
          <w:rFonts w:hint="cs"/>
          <w:rtl/>
        </w:rPr>
        <w:t xml:space="preserve"> דבר </w:t>
      </w:r>
      <w:proofErr w:type="spellStart"/>
      <w:r>
        <w:rPr>
          <w:rFonts w:hint="cs"/>
          <w:rtl/>
        </w:rPr>
        <w:t>מצרא</w:t>
      </w:r>
      <w:proofErr w:type="spellEnd"/>
      <w:r>
        <w:rPr>
          <w:rFonts w:hint="cs"/>
          <w:rtl/>
        </w:rPr>
        <w:t xml:space="preserve"> זה רק </w:t>
      </w:r>
      <w:proofErr w:type="spellStart"/>
      <w:r>
        <w:rPr>
          <w:rFonts w:hint="cs"/>
          <w:rtl/>
        </w:rPr>
        <w:t>כלצד</w:t>
      </w:r>
      <w:proofErr w:type="spellEnd"/>
      <w:r>
        <w:rPr>
          <w:rFonts w:hint="cs"/>
          <w:rtl/>
        </w:rPr>
        <w:t xml:space="preserve"> ג' אין שום סיבה להעדיף את הקרקע, ולכן אומרים שלשכן יש קדימות, אך לבעלים ראשונים יש רצון מיוחד לחזור לקרקע שלו ולכן אין במקרה זה קדימות לשכן </w:t>
      </w:r>
      <w:r>
        <w:rPr>
          <w:rtl/>
        </w:rPr>
        <w:t>–</w:t>
      </w:r>
      <w:r>
        <w:rPr>
          <w:rFonts w:hint="cs"/>
          <w:rtl/>
        </w:rPr>
        <w:t xml:space="preserve"> </w:t>
      </w:r>
      <w:proofErr w:type="spellStart"/>
      <w:r>
        <w:rPr>
          <w:rFonts w:hint="cs"/>
          <w:rtl/>
        </w:rPr>
        <w:t>דינא</w:t>
      </w:r>
      <w:proofErr w:type="spellEnd"/>
      <w:r>
        <w:rPr>
          <w:rFonts w:hint="cs"/>
          <w:rtl/>
        </w:rPr>
        <w:t xml:space="preserve"> דבר </w:t>
      </w:r>
      <w:proofErr w:type="spellStart"/>
      <w:r>
        <w:rPr>
          <w:rFonts w:hint="cs"/>
          <w:rtl/>
        </w:rPr>
        <w:t>מצרא</w:t>
      </w:r>
      <w:proofErr w:type="spellEnd"/>
      <w:r>
        <w:rPr>
          <w:rFonts w:hint="cs"/>
          <w:rtl/>
        </w:rPr>
        <w:t>.</w:t>
      </w:r>
    </w:p>
    <w:p w14:paraId="785049CA" w14:textId="77777777" w:rsidR="00350A59" w:rsidRDefault="00350A59" w:rsidP="00350A59">
      <w:pPr>
        <w:jc w:val="both"/>
        <w:rPr>
          <w:rtl/>
        </w:rPr>
      </w:pPr>
      <w:proofErr w:type="spellStart"/>
      <w:r>
        <w:rPr>
          <w:rFonts w:hint="cs"/>
          <w:rtl/>
        </w:rPr>
        <w:t>הסוגיה</w:t>
      </w:r>
      <w:proofErr w:type="spellEnd"/>
      <w:r>
        <w:rPr>
          <w:rFonts w:hint="cs"/>
          <w:rtl/>
        </w:rPr>
        <w:t xml:space="preserve"> של </w:t>
      </w:r>
      <w:proofErr w:type="spellStart"/>
      <w:r>
        <w:rPr>
          <w:rFonts w:hint="cs"/>
          <w:rtl/>
        </w:rPr>
        <w:t>דינא</w:t>
      </w:r>
      <w:proofErr w:type="spellEnd"/>
      <w:r>
        <w:rPr>
          <w:rFonts w:hint="cs"/>
          <w:rtl/>
        </w:rPr>
        <w:t xml:space="preserve"> דבר </w:t>
      </w:r>
      <w:proofErr w:type="spellStart"/>
      <w:r>
        <w:rPr>
          <w:rFonts w:hint="cs"/>
          <w:rtl/>
        </w:rPr>
        <w:t>מצרא</w:t>
      </w:r>
      <w:proofErr w:type="spellEnd"/>
      <w:r>
        <w:rPr>
          <w:rFonts w:hint="cs"/>
          <w:rtl/>
        </w:rPr>
        <w:t xml:space="preserve"> העסיקה את הפוסקים. באופן כללי היא צומצמה במהלך השנים מאוד. זו דוג' לתקנה המבוססת על הישר והטוב, והבאנו סייגים כדי להראות שהיקף הכלל מושפע מהישר והטוב, ואם חז"ל חשבו שאין הישר והטוב זה לא חל.</w:t>
      </w:r>
    </w:p>
    <w:p w14:paraId="3B2BB9CD" w14:textId="77777777" w:rsidR="00350A59" w:rsidRPr="00396349" w:rsidRDefault="00350A59" w:rsidP="00350A59">
      <w:pPr>
        <w:jc w:val="both"/>
        <w:rPr>
          <w:u w:val="single"/>
          <w:rtl/>
        </w:rPr>
      </w:pPr>
      <w:r w:rsidRPr="00396349">
        <w:rPr>
          <w:rFonts w:hint="cs"/>
          <w:u w:val="single"/>
          <w:rtl/>
        </w:rPr>
        <w:t xml:space="preserve">דוג' נוספת של </w:t>
      </w:r>
      <w:proofErr w:type="spellStart"/>
      <w:r w:rsidRPr="00396349">
        <w:rPr>
          <w:rFonts w:hint="cs"/>
          <w:u w:val="single"/>
          <w:rtl/>
        </w:rPr>
        <w:t>שומא</w:t>
      </w:r>
      <w:proofErr w:type="spellEnd"/>
      <w:r w:rsidRPr="00396349">
        <w:rPr>
          <w:rFonts w:hint="cs"/>
          <w:u w:val="single"/>
          <w:rtl/>
        </w:rPr>
        <w:t xml:space="preserve"> הדר (</w:t>
      </w:r>
      <w:proofErr w:type="spellStart"/>
      <w:r w:rsidRPr="00396349">
        <w:rPr>
          <w:rFonts w:hint="cs"/>
          <w:u w:val="single"/>
          <w:rtl/>
        </w:rPr>
        <w:t>שומא</w:t>
      </w:r>
      <w:proofErr w:type="spellEnd"/>
      <w:r w:rsidRPr="00396349">
        <w:rPr>
          <w:rFonts w:hint="cs"/>
          <w:u w:val="single"/>
          <w:rtl/>
        </w:rPr>
        <w:t xml:space="preserve"> חוזרת):</w:t>
      </w:r>
    </w:p>
    <w:p w14:paraId="1783CB36" w14:textId="77777777" w:rsidR="00350A59" w:rsidRDefault="00350A59" w:rsidP="00350A59">
      <w:pPr>
        <w:jc w:val="both"/>
        <w:rPr>
          <w:rtl/>
        </w:rPr>
      </w:pPr>
      <w:r>
        <w:rPr>
          <w:rFonts w:hint="cs"/>
          <w:rtl/>
        </w:rPr>
        <w:t xml:space="preserve">אדם נותן הלוואה לאדם אחר והוא רוצה להבטיח שבמועד הפירעון יהיה ממי לפרוע. סוג אחד של בטוחה זה ליצור שיעבוד על הנכס. בחיי היום יום שלנו זו משכנתא. כדי שהשעבוד של הבנק יהיה תקף, הבנק צריך לפרסם ברבים שהנכס משועבד, כדי שמי שקונה דירה מהמוכר ידע שהדירה משועבדת לבנק. יש לשכת רישום מקרקעין שם מתועד כל המידע בנושא המקרקעין. והבנק חייב </w:t>
      </w:r>
      <w:r>
        <w:rPr>
          <w:rFonts w:hint="cs"/>
          <w:rtl/>
        </w:rPr>
        <w:lastRenderedPageBreak/>
        <w:t>ללכת ללשכת רישום המקרקעין ולרשום את השעבוד. האופציה הזו גם קיימת עקרונית בהלכה על שיעבוד נכס.</w:t>
      </w:r>
    </w:p>
    <w:p w14:paraId="36179303" w14:textId="77777777" w:rsidR="00350A59" w:rsidRPr="00177695" w:rsidRDefault="00350A59" w:rsidP="00350A59">
      <w:pPr>
        <w:jc w:val="both"/>
        <w:rPr>
          <w:u w:val="single"/>
          <w:rtl/>
        </w:rPr>
      </w:pPr>
      <w:r w:rsidRPr="007B5896">
        <w:rPr>
          <w:rFonts w:hint="cs"/>
          <w:u w:val="single"/>
          <w:rtl/>
        </w:rPr>
        <w:t>בבא מציעא לה ע"א</w:t>
      </w:r>
    </w:p>
    <w:p w14:paraId="416F9D00" w14:textId="77777777" w:rsidR="00350A59" w:rsidRPr="008473AC" w:rsidRDefault="00350A59" w:rsidP="00350A59">
      <w:pPr>
        <w:jc w:val="both"/>
        <w:rPr>
          <w:i/>
          <w:iCs/>
          <w:sz w:val="20"/>
          <w:szCs w:val="20"/>
          <w:rtl/>
        </w:rPr>
      </w:pPr>
      <w:r w:rsidRPr="008473AC">
        <w:rPr>
          <w:rFonts w:hint="cs"/>
          <w:i/>
          <w:iCs/>
          <w:sz w:val="20"/>
          <w:szCs w:val="20"/>
          <w:rtl/>
        </w:rPr>
        <w:t>"</w:t>
      </w:r>
      <w:r w:rsidRPr="008473AC">
        <w:rPr>
          <w:i/>
          <w:iCs/>
          <w:sz w:val="20"/>
          <w:szCs w:val="20"/>
          <w:rtl/>
        </w:rPr>
        <w:t xml:space="preserve">אמרי </w:t>
      </w:r>
      <w:proofErr w:type="spellStart"/>
      <w:r w:rsidRPr="008473AC">
        <w:rPr>
          <w:i/>
          <w:iCs/>
          <w:sz w:val="20"/>
          <w:szCs w:val="20"/>
          <w:rtl/>
        </w:rPr>
        <w:t>נהרדעי</w:t>
      </w:r>
      <w:proofErr w:type="spellEnd"/>
      <w:r w:rsidRPr="008473AC">
        <w:rPr>
          <w:i/>
          <w:iCs/>
          <w:sz w:val="20"/>
          <w:szCs w:val="20"/>
          <w:rtl/>
        </w:rPr>
        <w:t xml:space="preserve"> </w:t>
      </w:r>
      <w:proofErr w:type="spellStart"/>
      <w:r w:rsidRPr="008473AC">
        <w:rPr>
          <w:i/>
          <w:iCs/>
          <w:sz w:val="20"/>
          <w:szCs w:val="20"/>
          <w:rtl/>
        </w:rPr>
        <w:t>שומא</w:t>
      </w:r>
      <w:proofErr w:type="spellEnd"/>
      <w:r w:rsidRPr="008473AC">
        <w:rPr>
          <w:i/>
          <w:iCs/>
          <w:sz w:val="20"/>
          <w:szCs w:val="20"/>
          <w:rtl/>
        </w:rPr>
        <w:t xml:space="preserve"> הדר עד תריסר ירחי שתא ואמר </w:t>
      </w:r>
      <w:proofErr w:type="spellStart"/>
      <w:r w:rsidRPr="008473AC">
        <w:rPr>
          <w:i/>
          <w:iCs/>
          <w:sz w:val="20"/>
          <w:szCs w:val="20"/>
          <w:rtl/>
        </w:rPr>
        <w:t>אמימר</w:t>
      </w:r>
      <w:proofErr w:type="spellEnd"/>
      <w:r w:rsidRPr="008473AC">
        <w:rPr>
          <w:i/>
          <w:iCs/>
          <w:sz w:val="20"/>
          <w:szCs w:val="20"/>
          <w:rtl/>
        </w:rPr>
        <w:t xml:space="preserve"> אנא </w:t>
      </w:r>
      <w:proofErr w:type="spellStart"/>
      <w:r w:rsidRPr="008473AC">
        <w:rPr>
          <w:i/>
          <w:iCs/>
          <w:sz w:val="20"/>
          <w:szCs w:val="20"/>
          <w:rtl/>
        </w:rPr>
        <w:t>מנהרדעא</w:t>
      </w:r>
      <w:proofErr w:type="spellEnd"/>
      <w:r w:rsidRPr="008473AC">
        <w:rPr>
          <w:i/>
          <w:iCs/>
          <w:sz w:val="20"/>
          <w:szCs w:val="20"/>
          <w:rtl/>
        </w:rPr>
        <w:t xml:space="preserve"> אנא </w:t>
      </w:r>
      <w:proofErr w:type="spellStart"/>
      <w:r w:rsidRPr="008473AC">
        <w:rPr>
          <w:i/>
          <w:iCs/>
          <w:sz w:val="20"/>
          <w:szCs w:val="20"/>
          <w:rtl/>
        </w:rPr>
        <w:t>וסבירא</w:t>
      </w:r>
      <w:proofErr w:type="spellEnd"/>
      <w:r w:rsidRPr="008473AC">
        <w:rPr>
          <w:i/>
          <w:iCs/>
          <w:sz w:val="20"/>
          <w:szCs w:val="20"/>
          <w:rtl/>
        </w:rPr>
        <w:t xml:space="preserve"> לי </w:t>
      </w:r>
      <w:proofErr w:type="spellStart"/>
      <w:r w:rsidRPr="008473AC">
        <w:rPr>
          <w:i/>
          <w:iCs/>
          <w:sz w:val="20"/>
          <w:szCs w:val="20"/>
          <w:rtl/>
        </w:rPr>
        <w:t>שומא</w:t>
      </w:r>
      <w:proofErr w:type="spellEnd"/>
      <w:r w:rsidRPr="008473AC">
        <w:rPr>
          <w:i/>
          <w:iCs/>
          <w:sz w:val="20"/>
          <w:szCs w:val="20"/>
          <w:rtl/>
        </w:rPr>
        <w:t xml:space="preserve"> הדר לעולם הלכתא </w:t>
      </w:r>
      <w:proofErr w:type="spellStart"/>
      <w:r w:rsidRPr="008473AC">
        <w:rPr>
          <w:i/>
          <w:iCs/>
          <w:sz w:val="20"/>
          <w:szCs w:val="20"/>
          <w:rtl/>
        </w:rPr>
        <w:t>שומא</w:t>
      </w:r>
      <w:proofErr w:type="spellEnd"/>
      <w:r w:rsidRPr="008473AC">
        <w:rPr>
          <w:i/>
          <w:iCs/>
          <w:sz w:val="20"/>
          <w:szCs w:val="20"/>
          <w:rtl/>
        </w:rPr>
        <w:t xml:space="preserve"> הדר לעולם משום שנאמר </w:t>
      </w:r>
      <w:r w:rsidRPr="008473AC">
        <w:rPr>
          <w:rFonts w:hint="cs"/>
          <w:i/>
          <w:iCs/>
          <w:sz w:val="20"/>
          <w:szCs w:val="20"/>
          <w:rtl/>
        </w:rPr>
        <w:t>"</w:t>
      </w:r>
      <w:r w:rsidRPr="008473AC">
        <w:rPr>
          <w:i/>
          <w:iCs/>
          <w:sz w:val="20"/>
          <w:szCs w:val="20"/>
          <w:rtl/>
        </w:rPr>
        <w:t>ועשית הישר והטוב</w:t>
      </w:r>
      <w:r w:rsidRPr="008473AC">
        <w:rPr>
          <w:rFonts w:hint="cs"/>
          <w:i/>
          <w:iCs/>
          <w:sz w:val="20"/>
          <w:szCs w:val="20"/>
          <w:rtl/>
        </w:rPr>
        <w:t>"</w:t>
      </w:r>
    </w:p>
    <w:p w14:paraId="71E6EAB4" w14:textId="77777777" w:rsidR="00350A59" w:rsidRDefault="00350A59" w:rsidP="00350A59">
      <w:pPr>
        <w:jc w:val="both"/>
        <w:rPr>
          <w:rtl/>
        </w:rPr>
      </w:pPr>
      <w:r>
        <w:rPr>
          <w:rFonts w:hint="cs"/>
          <w:rtl/>
        </w:rPr>
        <w:t xml:space="preserve">אם אדם לווה כסף מאת המלווה, אחת הבטוחות שהמלווה מבקש זה לשעבד נכסים. </w:t>
      </w:r>
    </w:p>
    <w:p w14:paraId="42C6F633" w14:textId="77777777" w:rsidR="00350A59" w:rsidRDefault="00350A59" w:rsidP="00350A59">
      <w:pPr>
        <w:jc w:val="both"/>
        <w:rPr>
          <w:rtl/>
        </w:rPr>
      </w:pPr>
      <w:r>
        <w:rPr>
          <w:rFonts w:hint="cs"/>
          <w:rtl/>
        </w:rPr>
        <w:t xml:space="preserve">בהלכה ברגע שנכתב שטר על ההלוואה, כל נכסי המקרקעין של הלווה משתעבדים למלווה. זה אומר שאם ללווה לא </w:t>
      </w:r>
      <w:proofErr w:type="spellStart"/>
      <w:r>
        <w:rPr>
          <w:rFonts w:hint="cs"/>
          <w:rtl/>
        </w:rPr>
        <w:t>ישארו</w:t>
      </w:r>
      <w:proofErr w:type="spellEnd"/>
      <w:r>
        <w:rPr>
          <w:rFonts w:hint="cs"/>
          <w:rtl/>
        </w:rPr>
        <w:t xml:space="preserve"> נכסים, הוא לא יוכל למכור את הקרקע שלו אם לא יחזיר את ההלוואה. אם הלווה מכר את הקרקע שלו בין ההלוואה לפירעון, המלווה יכול לבוא מתוקף השעבוד על הקרקע ולקחת את הקרקע שנמכרה. למה הלוואה בשטר כוללת שיעבוד, ובעל פה לא כוללת שיעבוד? התשובה ששעבוד נכסים מצריך שהדבר יהיה מפורסם. והגמרא אומרת שלמלווה בשטר יש קול (פרסום) ולמלווה בע"פ אין פרסום.</w:t>
      </w:r>
    </w:p>
    <w:p w14:paraId="65DFD146" w14:textId="77777777" w:rsidR="00350A59" w:rsidRDefault="00350A59" w:rsidP="00350A59">
      <w:pPr>
        <w:jc w:val="both"/>
        <w:rPr>
          <w:rtl/>
        </w:rPr>
      </w:pPr>
      <w:r>
        <w:rPr>
          <w:rFonts w:hint="cs"/>
          <w:rtl/>
        </w:rPr>
        <w:t xml:space="preserve">בזמנו מאחר שלא כל אחד ידע לכתוב שטר, היו הולכים לסופר העיר שכתב שטרות וריכז אצלו את כל המידע. לכן מי שקנה שדה, יכול היה לברר אצל הסופר שריכז את כל המידע, אם יש עליה שיעבוד במידה וההלוואה נעשתה בשטר. אבל כשהלוואה הייתה בע"פ אי אפשר לדעת האם המוכר לווה כסף, ולכן אין שיעבוד על הלוואה בע"פ. </w:t>
      </w:r>
    </w:p>
    <w:p w14:paraId="566C66F6" w14:textId="77777777" w:rsidR="00350A59" w:rsidRDefault="00350A59" w:rsidP="00350A59">
      <w:pPr>
        <w:jc w:val="both"/>
        <w:rPr>
          <w:rtl/>
        </w:rPr>
      </w:pPr>
      <w:r>
        <w:rPr>
          <w:rFonts w:hint="cs"/>
          <w:rtl/>
        </w:rPr>
        <w:t xml:space="preserve">נניח שראובן לווה משמעון כסף, והיו לו 3 נכסי מקרקעין. ונניח שראובן מכר את 3 נכסיו יום אחר יום לשלושה קונים. במידה ולראובן לא יהיה כסף להחזיר לשמעון, שמעון יפרע קודם כל מהקרקע של הקונה האחרון. למה? כי אם הוא יבוא לקונה הראשון הוא יכול להגיד שכשקנה את הקרקע, דאג להשאיר למוכר נכסי מקרקעין אחרים ששמעון יוכל לגבות מהם. כנ"ל קונה ב. לעומת זאת הקונה השלישי לא יוכל לומר זאת כי הוא לקח את הקרקע האחרונה והיה צריך לדעת שאם ראובן לא יחזיר את הכסף שמעון יפרע ממנו. נניח שכל הקרקעות שוות מאה וההלוואה 150. עדיין נלך מהסוף להתחלה, כי האחרון היה הכי פחות זהיר. </w:t>
      </w:r>
    </w:p>
    <w:p w14:paraId="17B6C0DD" w14:textId="77777777" w:rsidR="00350A59" w:rsidRDefault="00350A59" w:rsidP="00350A59">
      <w:pPr>
        <w:jc w:val="both"/>
        <w:rPr>
          <w:rtl/>
        </w:rPr>
      </w:pPr>
      <w:r>
        <w:rPr>
          <w:rFonts w:hint="cs"/>
          <w:rtl/>
        </w:rPr>
        <w:t xml:space="preserve">נניח שהגענו למצב שהמלווה רוצה לממש את הנכס של הלווה. איך הוא עושה את זה? מימוש השעבוד נעשה במס' שלבים ונגיד זאת בגדול. </w:t>
      </w:r>
    </w:p>
    <w:p w14:paraId="59119B6D" w14:textId="77777777" w:rsidR="00350A59" w:rsidRDefault="00350A59" w:rsidP="00350A59">
      <w:pPr>
        <w:jc w:val="both"/>
        <w:rPr>
          <w:rtl/>
        </w:rPr>
      </w:pPr>
      <w:r>
        <w:rPr>
          <w:rFonts w:hint="cs"/>
          <w:rtl/>
        </w:rPr>
        <w:t>א) צריך לבוא לביה"ד ולהציג שהלווה חייב כסף. אם הלווה יכחיש צריך להוכיח את ההלוואה.</w:t>
      </w:r>
    </w:p>
    <w:p w14:paraId="138486D5" w14:textId="77777777" w:rsidR="00350A59" w:rsidRDefault="00350A59" w:rsidP="00350A59">
      <w:pPr>
        <w:jc w:val="both"/>
        <w:rPr>
          <w:rtl/>
        </w:rPr>
      </w:pPr>
      <w:r>
        <w:rPr>
          <w:rFonts w:hint="cs"/>
          <w:rtl/>
        </w:rPr>
        <w:t xml:space="preserve">ביה"ד נותן 30 יום ללווה להחזיר את הלוואה. אם הלווה לא מחזיר את ההלוואה ביה"ד מוציא </w:t>
      </w:r>
      <w:r w:rsidRPr="008C0400">
        <w:rPr>
          <w:rFonts w:hint="cs"/>
          <w:b/>
          <w:bCs/>
          <w:rtl/>
        </w:rPr>
        <w:t>שטר חיפוש נכסים</w:t>
      </w:r>
      <w:r>
        <w:rPr>
          <w:rFonts w:hint="cs"/>
          <w:rtl/>
        </w:rPr>
        <w:t xml:space="preserve">, שזה אומר שאומרים למלווה להביא תמונה מדויקת שתציג את נכסי המקרקעין של הלווה, ולמי הלווה מכר את הקרקעות שלו. </w:t>
      </w:r>
    </w:p>
    <w:p w14:paraId="5E3551E0" w14:textId="77777777" w:rsidR="00350A59" w:rsidRDefault="00350A59" w:rsidP="00350A59">
      <w:pPr>
        <w:jc w:val="both"/>
        <w:rPr>
          <w:rtl/>
        </w:rPr>
      </w:pPr>
      <w:r>
        <w:rPr>
          <w:rFonts w:hint="cs"/>
          <w:rtl/>
        </w:rPr>
        <w:t xml:space="preserve">ב) אחרי שהמלווה מציג הדברים בפני ביה"ד, ממתינים 30 יום שלאחריהם ביה"ד מוציא </w:t>
      </w:r>
      <w:r w:rsidRPr="008202A0">
        <w:rPr>
          <w:rFonts w:hint="cs"/>
          <w:b/>
          <w:bCs/>
          <w:rtl/>
        </w:rPr>
        <w:t xml:space="preserve">שטר </w:t>
      </w:r>
      <w:proofErr w:type="spellStart"/>
      <w:r w:rsidRPr="008202A0">
        <w:rPr>
          <w:rFonts w:hint="cs"/>
          <w:b/>
          <w:bCs/>
          <w:rtl/>
        </w:rPr>
        <w:t>אדרכתא</w:t>
      </w:r>
      <w:proofErr w:type="spellEnd"/>
      <w:r>
        <w:rPr>
          <w:rFonts w:hint="cs"/>
          <w:rtl/>
        </w:rPr>
        <w:t xml:space="preserve">, מלשון דריכה, והכוונה שטר דריסת רגל. ביה"ד מעביר בעצם לחזקת המלווה את הקרקע שלו הלווה, או את הקרקע שמכר למישהו אחר. הוא לא נותן למלווה בעלות אלא רק חזקה על הקרקע. הוא מקבל לחזקתו קרקע בלי שעשינו חישוב מדויק לשווי שלה. </w:t>
      </w:r>
    </w:p>
    <w:p w14:paraId="3E92D691" w14:textId="77777777" w:rsidR="00350A59" w:rsidRDefault="00350A59" w:rsidP="00350A59">
      <w:pPr>
        <w:jc w:val="both"/>
        <w:rPr>
          <w:rtl/>
        </w:rPr>
      </w:pPr>
      <w:r>
        <w:rPr>
          <w:rFonts w:hint="cs"/>
          <w:rtl/>
        </w:rPr>
        <w:t xml:space="preserve">ג) שלב אחרון נקרא שלב </w:t>
      </w:r>
      <w:proofErr w:type="spellStart"/>
      <w:r>
        <w:rPr>
          <w:rFonts w:hint="cs"/>
          <w:rtl/>
        </w:rPr>
        <w:t>השומא</w:t>
      </w:r>
      <w:proofErr w:type="spellEnd"/>
      <w:r>
        <w:rPr>
          <w:rFonts w:hint="cs"/>
          <w:rtl/>
        </w:rPr>
        <w:t xml:space="preserve"> מלשון שמאות. בשלב הזה ביה"ד עושה </w:t>
      </w:r>
      <w:proofErr w:type="spellStart"/>
      <w:r>
        <w:rPr>
          <w:rFonts w:hint="cs"/>
          <w:rtl/>
        </w:rPr>
        <w:t>שומא</w:t>
      </w:r>
      <w:proofErr w:type="spellEnd"/>
      <w:r>
        <w:rPr>
          <w:rFonts w:hint="cs"/>
          <w:rtl/>
        </w:rPr>
        <w:t xml:space="preserve"> ומעריך את שווי הקרקע של הלווה, ומעביר אותה לבעלותו של המלווה. קרקע שמועברת היא כנגד שווי ההלוואה. ברגע זה הוא בעלים מוחלט ויכול לנהוג בקרקע מנהג בעלים; למכור אותה, לתת אותה במתנה, להוריש, לבנות. </w:t>
      </w:r>
    </w:p>
    <w:p w14:paraId="223E4A80" w14:textId="77777777" w:rsidR="00350A59" w:rsidRDefault="00350A59" w:rsidP="00350A59">
      <w:pPr>
        <w:jc w:val="both"/>
        <w:rPr>
          <w:rtl/>
        </w:rPr>
      </w:pPr>
      <w:r>
        <w:rPr>
          <w:rFonts w:hint="cs"/>
          <w:rtl/>
        </w:rPr>
        <w:t xml:space="preserve">נחשוב על הסיטואציה הבאה. המלווה קיבל את הקרקע. כעבוד זמן כלשהו דופק הלווה על הדלת, ואומר שהשיג את הכסף ורוצה לקבל את הקרקע בחזרה. על פניו אין חובה להחזיר את הקרקע כי הוא כבר הבעלים של הקרקע. כאן נכנסו חכמי </w:t>
      </w:r>
      <w:proofErr w:type="spellStart"/>
      <w:r>
        <w:rPr>
          <w:rFonts w:hint="cs"/>
          <w:rtl/>
        </w:rPr>
        <w:t>נהרדעאה</w:t>
      </w:r>
      <w:proofErr w:type="spellEnd"/>
      <w:r>
        <w:rPr>
          <w:rFonts w:hint="cs"/>
          <w:rtl/>
        </w:rPr>
        <w:t xml:space="preserve"> ואמרו </w:t>
      </w:r>
      <w:proofErr w:type="spellStart"/>
      <w:r>
        <w:rPr>
          <w:rFonts w:hint="cs"/>
          <w:rtl/>
        </w:rPr>
        <w:t>ששומא</w:t>
      </w:r>
      <w:proofErr w:type="spellEnd"/>
      <w:r>
        <w:rPr>
          <w:rFonts w:hint="cs"/>
          <w:rtl/>
        </w:rPr>
        <w:t xml:space="preserve"> חוזרת עד שנה. כלומר למרות שעל פי דין זכה המלווה בקרקע, עדיין יש ללווה פרק זמן של שנה שיכול לפדות בחזרה את הקרקע על כורחו של המלווה. האמורא </w:t>
      </w:r>
      <w:proofErr w:type="spellStart"/>
      <w:r>
        <w:rPr>
          <w:rFonts w:hint="cs"/>
          <w:rtl/>
        </w:rPr>
        <w:t>אמימר</w:t>
      </w:r>
      <w:proofErr w:type="spellEnd"/>
      <w:r>
        <w:rPr>
          <w:rFonts w:hint="cs"/>
          <w:rtl/>
        </w:rPr>
        <w:t xml:space="preserve"> אמר שהוא גם מגיע </w:t>
      </w:r>
      <w:proofErr w:type="spellStart"/>
      <w:r>
        <w:rPr>
          <w:rFonts w:hint="cs"/>
          <w:rtl/>
        </w:rPr>
        <w:t>מנהרדעא</w:t>
      </w:r>
      <w:proofErr w:type="spellEnd"/>
      <w:r>
        <w:rPr>
          <w:rFonts w:hint="cs"/>
          <w:rtl/>
        </w:rPr>
        <w:t xml:space="preserve"> והוא סובר </w:t>
      </w:r>
      <w:proofErr w:type="spellStart"/>
      <w:r>
        <w:rPr>
          <w:rFonts w:hint="cs"/>
          <w:rtl/>
        </w:rPr>
        <w:t>ששומא</w:t>
      </w:r>
      <w:proofErr w:type="spellEnd"/>
      <w:r>
        <w:rPr>
          <w:rFonts w:hint="cs"/>
          <w:rtl/>
        </w:rPr>
        <w:t xml:space="preserve"> חוזרת ללא מגבלת זמן </w:t>
      </w:r>
      <w:r>
        <w:rPr>
          <w:rtl/>
        </w:rPr>
        <w:t>–</w:t>
      </w:r>
      <w:r>
        <w:rPr>
          <w:rFonts w:hint="cs"/>
          <w:rtl/>
        </w:rPr>
        <w:t xml:space="preserve"> לעולם. ולהלכה </w:t>
      </w:r>
      <w:proofErr w:type="spellStart"/>
      <w:r>
        <w:rPr>
          <w:rFonts w:hint="cs"/>
          <w:rtl/>
        </w:rPr>
        <w:t>שומא</w:t>
      </w:r>
      <w:proofErr w:type="spellEnd"/>
      <w:r>
        <w:rPr>
          <w:rFonts w:hint="cs"/>
          <w:rtl/>
        </w:rPr>
        <w:t xml:space="preserve"> חוזרת לעולם. הגמרא אומרת שהקרקע חוזרת משום ועשית הישר והטוב. למה ישר והטוב, כי אומרים למלווה אתה אמור היית אמור בכלל לקבל כסף מהלווה. לקחת קרקע רק כי לא הייתה אפשרות אחרת. עכשיו יש ללווה כסף אז תחזיר לו את </w:t>
      </w:r>
      <w:r>
        <w:rPr>
          <w:rFonts w:hint="cs"/>
          <w:rtl/>
        </w:rPr>
        <w:lastRenderedPageBreak/>
        <w:t xml:space="preserve">הקרקע. גם כאן יש לזה הגבלה. אם המלווה כבר מכר את הקרקע לצד ג' הצד ג' לא מחויב לתת את הקרקע ללווה, כי בניגוד למלווה שקיבל את הקרקע בלית ברירה, הצד ג' רצה את הקרקע, ואם לוקחים לו אותה פוגעים בו. </w:t>
      </w:r>
    </w:p>
    <w:p w14:paraId="4ABCD176" w14:textId="77777777" w:rsidR="00350A59" w:rsidRDefault="00350A59" w:rsidP="00350A59">
      <w:pPr>
        <w:jc w:val="both"/>
        <w:rPr>
          <w:rtl/>
        </w:rPr>
      </w:pPr>
      <w:r>
        <w:rPr>
          <w:rFonts w:hint="cs"/>
          <w:rtl/>
        </w:rPr>
        <w:t>הוא הדין אם המלווה השקיע בקרקע כגון שנטע בה עצים, הוא יקבל חזרה את ההשקעה שלו. יש דיון האם יקבל גם את השבח שמעבר להשקעה בקרקע.</w:t>
      </w:r>
    </w:p>
    <w:p w14:paraId="48BC8837" w14:textId="77777777" w:rsidR="00350A59" w:rsidRDefault="00350A59" w:rsidP="00350A59">
      <w:pPr>
        <w:jc w:val="both"/>
        <w:rPr>
          <w:rtl/>
        </w:rPr>
      </w:pPr>
      <w:r>
        <w:rPr>
          <w:rFonts w:hint="cs"/>
          <w:rtl/>
        </w:rPr>
        <w:t xml:space="preserve">גם כאן ראינו דוג' נוספת שמצטרפת לתקנות חכמים משפטיות המבוססות על עשית הישר והטוב. היקף התקנה חל כל עוד לא פוגע באחרים. </w:t>
      </w:r>
    </w:p>
    <w:p w14:paraId="03C2727C" w14:textId="77777777" w:rsidR="00350A59" w:rsidRDefault="00350A59" w:rsidP="00350A59">
      <w:pPr>
        <w:jc w:val="both"/>
        <w:rPr>
          <w:rtl/>
        </w:rPr>
      </w:pPr>
      <w:r>
        <w:rPr>
          <w:rFonts w:hint="cs"/>
          <w:rtl/>
        </w:rPr>
        <w:t>דוגמאות שראינו הן של חכמים. שבוע הבא נדון על בית הדין.</w:t>
      </w:r>
    </w:p>
    <w:p w14:paraId="55AEC3FB" w14:textId="77777777" w:rsidR="00350A59" w:rsidRDefault="00350A59" w:rsidP="00350A59">
      <w:pPr>
        <w:jc w:val="both"/>
        <w:rPr>
          <w:rtl/>
        </w:rPr>
      </w:pPr>
    </w:p>
    <w:p w14:paraId="2CA15238" w14:textId="77777777" w:rsidR="00350A59" w:rsidRPr="00396349" w:rsidRDefault="00350A59" w:rsidP="00350A59">
      <w:pPr>
        <w:pStyle w:val="1"/>
        <w:jc w:val="center"/>
        <w:rPr>
          <w:rFonts w:ascii="Narkisim" w:hAnsi="Narkisim" w:cs="Narkisim"/>
          <w:rtl/>
        </w:rPr>
      </w:pPr>
      <w:bookmarkStart w:id="74" w:name="_Toc45665842"/>
      <w:r w:rsidRPr="00396349">
        <w:rPr>
          <w:rFonts w:ascii="Narkisim" w:hAnsi="Narkisim" w:cs="Narkisim"/>
          <w:rtl/>
        </w:rPr>
        <w:t>שיעור 21</w:t>
      </w:r>
      <w:bookmarkEnd w:id="74"/>
    </w:p>
    <w:p w14:paraId="43DC069C" w14:textId="77777777" w:rsidR="00350A59" w:rsidRDefault="00350A59" w:rsidP="00350A59">
      <w:pPr>
        <w:jc w:val="both"/>
        <w:rPr>
          <w:rtl/>
        </w:rPr>
      </w:pPr>
    </w:p>
    <w:p w14:paraId="6AF66776" w14:textId="77777777" w:rsidR="00350A59" w:rsidRPr="001F5B5D" w:rsidRDefault="00350A59" w:rsidP="00350A59">
      <w:pPr>
        <w:pStyle w:val="2"/>
        <w:jc w:val="both"/>
        <w:rPr>
          <w:rFonts w:ascii="Aharoni" w:eastAsiaTheme="minorHAnsi" w:hAnsi="Aharoni" w:cs="Aharoni"/>
          <w:b w:val="0"/>
          <w:bCs w:val="0"/>
          <w:color w:val="auto"/>
          <w:sz w:val="24"/>
          <w:szCs w:val="24"/>
          <w:highlight w:val="cyan"/>
          <w:u w:val="none"/>
          <w:rtl/>
        </w:rPr>
      </w:pPr>
      <w:bookmarkStart w:id="75" w:name="_Toc45665843"/>
      <w:r w:rsidRPr="001F5B5D">
        <w:rPr>
          <w:rFonts w:ascii="Aharoni" w:eastAsiaTheme="minorHAnsi" w:hAnsi="Aharoni" w:cs="Aharoni" w:hint="cs"/>
          <w:b w:val="0"/>
          <w:bCs w:val="0"/>
          <w:color w:val="auto"/>
          <w:sz w:val="24"/>
          <w:szCs w:val="24"/>
          <w:highlight w:val="cyan"/>
          <w:u w:val="none"/>
          <w:rtl/>
        </w:rPr>
        <w:t>- הישר והטוב ביחס לבית הדין</w:t>
      </w:r>
      <w:bookmarkEnd w:id="75"/>
    </w:p>
    <w:p w14:paraId="09EBFD13" w14:textId="77777777" w:rsidR="00350A59" w:rsidRDefault="00350A59" w:rsidP="00350A59">
      <w:pPr>
        <w:pStyle w:val="2"/>
        <w:jc w:val="both"/>
        <w:rPr>
          <w:rFonts w:ascii="Aharoni" w:eastAsiaTheme="minorHAnsi" w:hAnsi="Aharoni" w:cs="Aharoni"/>
          <w:b w:val="0"/>
          <w:bCs w:val="0"/>
          <w:color w:val="auto"/>
          <w:sz w:val="24"/>
          <w:szCs w:val="24"/>
          <w:highlight w:val="cyan"/>
          <w:u w:val="none"/>
          <w:rtl/>
        </w:rPr>
      </w:pPr>
      <w:bookmarkStart w:id="76" w:name="_Toc45665844"/>
      <w:r w:rsidRPr="001F5B5D">
        <w:rPr>
          <w:rFonts w:ascii="Aharoni" w:eastAsiaTheme="minorHAnsi" w:hAnsi="Aharoni" w:cs="Aharoni" w:hint="cs"/>
          <w:b w:val="0"/>
          <w:bCs w:val="0"/>
          <w:color w:val="auto"/>
          <w:sz w:val="24"/>
          <w:szCs w:val="24"/>
          <w:highlight w:val="cyan"/>
          <w:u w:val="none"/>
          <w:rtl/>
        </w:rPr>
        <w:t>- לפנים משורת הדין</w:t>
      </w:r>
      <w:bookmarkEnd w:id="76"/>
      <w:r w:rsidRPr="001F5B5D">
        <w:rPr>
          <w:rFonts w:ascii="Aharoni" w:eastAsiaTheme="minorHAnsi" w:hAnsi="Aharoni" w:cs="Aharoni" w:hint="cs"/>
          <w:b w:val="0"/>
          <w:bCs w:val="0"/>
          <w:color w:val="auto"/>
          <w:sz w:val="24"/>
          <w:szCs w:val="24"/>
          <w:highlight w:val="cyan"/>
          <w:u w:val="none"/>
          <w:rtl/>
        </w:rPr>
        <w:t xml:space="preserve"> </w:t>
      </w:r>
    </w:p>
    <w:p w14:paraId="3D588843" w14:textId="77777777" w:rsidR="00350A59" w:rsidRPr="001F5B5D" w:rsidRDefault="00350A59" w:rsidP="00350A59">
      <w:pPr>
        <w:pStyle w:val="10"/>
        <w:rPr>
          <w:highlight w:val="cyan"/>
          <w:rtl/>
        </w:rPr>
      </w:pPr>
    </w:p>
    <w:p w14:paraId="08703B53" w14:textId="77777777" w:rsidR="00350A59" w:rsidRDefault="00350A59" w:rsidP="00350A59">
      <w:pPr>
        <w:jc w:val="both"/>
        <w:rPr>
          <w:rtl/>
        </w:rPr>
      </w:pPr>
      <w:r>
        <w:rPr>
          <w:rFonts w:hint="cs"/>
          <w:rtl/>
        </w:rPr>
        <w:t xml:space="preserve">דיברנו על הכלל של עשית הישר והטוב כלפי חכמים כמחוקקים. היום נדבר על עשית הישר והטוב ביחס לבית הדין. </w:t>
      </w:r>
    </w:p>
    <w:p w14:paraId="54A08F7B" w14:textId="77777777" w:rsidR="00350A59" w:rsidRDefault="00350A59" w:rsidP="00350A59">
      <w:pPr>
        <w:jc w:val="both"/>
        <w:rPr>
          <w:rtl/>
        </w:rPr>
      </w:pPr>
      <w:r>
        <w:rPr>
          <w:rFonts w:hint="cs"/>
          <w:rtl/>
        </w:rPr>
        <w:t>נדבר על שני מושגים: לפנים משורת הדין וחיוב בדיני שמים. נראה שלפעמים יש ממש חובה לנהוג לפנים משורת הדין.</w:t>
      </w:r>
    </w:p>
    <w:p w14:paraId="2EAD4198" w14:textId="77777777" w:rsidR="00350A59" w:rsidRDefault="00350A59" w:rsidP="00350A59">
      <w:pPr>
        <w:jc w:val="both"/>
        <w:rPr>
          <w:rtl/>
        </w:rPr>
      </w:pPr>
      <w:r>
        <w:rPr>
          <w:rFonts w:hint="cs"/>
          <w:rtl/>
        </w:rPr>
        <w:t>נראה מס' מקרים בתלמוד שהייתה התנהגות לפנים משורת הדין, וננסה לראות מה עולה מן המקורות בתמונה כוללת.</w:t>
      </w:r>
    </w:p>
    <w:p w14:paraId="47BA2AE0" w14:textId="77777777" w:rsidR="00350A59" w:rsidRPr="00D27D37" w:rsidRDefault="00350A59" w:rsidP="00350A59">
      <w:pPr>
        <w:jc w:val="both"/>
        <w:rPr>
          <w:u w:val="single"/>
          <w:rtl/>
        </w:rPr>
      </w:pPr>
      <w:r w:rsidRPr="00D27D37">
        <w:rPr>
          <w:rFonts w:hint="cs"/>
          <w:u w:val="single"/>
          <w:rtl/>
        </w:rPr>
        <w:t xml:space="preserve">השבת </w:t>
      </w:r>
      <w:proofErr w:type="spellStart"/>
      <w:r w:rsidRPr="00D27D37">
        <w:rPr>
          <w:rFonts w:hint="cs"/>
          <w:u w:val="single"/>
          <w:rtl/>
        </w:rPr>
        <w:t>אבידה</w:t>
      </w:r>
      <w:proofErr w:type="spellEnd"/>
      <w:r w:rsidRPr="00D27D37">
        <w:rPr>
          <w:rFonts w:hint="cs"/>
          <w:u w:val="single"/>
          <w:rtl/>
        </w:rPr>
        <w:t>:</w:t>
      </w:r>
    </w:p>
    <w:p w14:paraId="4C0BB83A" w14:textId="77777777" w:rsidR="00350A59" w:rsidRDefault="00350A59" w:rsidP="00350A59">
      <w:pPr>
        <w:jc w:val="both"/>
        <w:rPr>
          <w:rtl/>
        </w:rPr>
      </w:pPr>
      <w:r>
        <w:rPr>
          <w:rFonts w:hint="cs"/>
          <w:rtl/>
        </w:rPr>
        <w:t xml:space="preserve">לפי התורה אדם שמוצא מציאה לא יכול להתעלם מהמציאה, אלא צריך להחזירה לבעלים. הוא צריך להכריז על המציאה כדי שהבעלים יוכל להגיע </w:t>
      </w:r>
      <w:proofErr w:type="spellStart"/>
      <w:r>
        <w:rPr>
          <w:rFonts w:hint="cs"/>
          <w:rtl/>
        </w:rPr>
        <w:t>לאבידה</w:t>
      </w:r>
      <w:proofErr w:type="spellEnd"/>
      <w:r>
        <w:rPr>
          <w:rFonts w:hint="cs"/>
          <w:rtl/>
        </w:rPr>
        <w:t xml:space="preserve"> שלו. המשנה אומרת שהיה אזור ירושלים שנקרא אבן הטוען ששם הכריזו על </w:t>
      </w:r>
      <w:proofErr w:type="spellStart"/>
      <w:r>
        <w:rPr>
          <w:rFonts w:hint="cs"/>
          <w:rtl/>
        </w:rPr>
        <w:t>האבידות</w:t>
      </w:r>
      <w:proofErr w:type="spellEnd"/>
      <w:r>
        <w:rPr>
          <w:rFonts w:hint="cs"/>
          <w:rtl/>
        </w:rPr>
        <w:t xml:space="preserve">. כשאין מקום כזה, מכריזים על </w:t>
      </w:r>
      <w:proofErr w:type="spellStart"/>
      <w:r>
        <w:rPr>
          <w:rFonts w:hint="cs"/>
          <w:rtl/>
        </w:rPr>
        <w:t>האבידה</w:t>
      </w:r>
      <w:proofErr w:type="spellEnd"/>
      <w:r>
        <w:rPr>
          <w:rFonts w:hint="cs"/>
          <w:rtl/>
        </w:rPr>
        <w:t xml:space="preserve"> בבתי כנסיות או מדרשות. הכוונה כל מקום שאנשים יוכלו להגיע </w:t>
      </w:r>
      <w:proofErr w:type="spellStart"/>
      <w:r>
        <w:rPr>
          <w:rFonts w:hint="cs"/>
          <w:rtl/>
        </w:rPr>
        <w:t>לאבידה</w:t>
      </w:r>
      <w:proofErr w:type="spellEnd"/>
      <w:r>
        <w:rPr>
          <w:rFonts w:hint="cs"/>
          <w:rtl/>
        </w:rPr>
        <w:t xml:space="preserve"> שלהם. עקרונית זה יכול להיות גם במחלקת </w:t>
      </w:r>
      <w:proofErr w:type="spellStart"/>
      <w:r>
        <w:rPr>
          <w:rFonts w:hint="cs"/>
          <w:rtl/>
        </w:rPr>
        <w:t>אבידות</w:t>
      </w:r>
      <w:proofErr w:type="spellEnd"/>
      <w:r>
        <w:rPr>
          <w:rFonts w:hint="cs"/>
          <w:rtl/>
        </w:rPr>
        <w:t>.</w:t>
      </w:r>
    </w:p>
    <w:p w14:paraId="78A775A3" w14:textId="77777777" w:rsidR="00350A59" w:rsidRDefault="00350A59" w:rsidP="00350A59">
      <w:pPr>
        <w:jc w:val="both"/>
        <w:rPr>
          <w:rtl/>
        </w:rPr>
      </w:pPr>
      <w:r>
        <w:rPr>
          <w:rFonts w:hint="cs"/>
          <w:rtl/>
        </w:rPr>
        <w:t xml:space="preserve">מה קורה אם לא מוצאים את המאבד? לפי ההלכה חובת ההכרזה על </w:t>
      </w:r>
      <w:proofErr w:type="spellStart"/>
      <w:r>
        <w:rPr>
          <w:rFonts w:hint="cs"/>
          <w:rtl/>
        </w:rPr>
        <w:t>האבידה</w:t>
      </w:r>
      <w:proofErr w:type="spellEnd"/>
      <w:r>
        <w:rPr>
          <w:rFonts w:hint="cs"/>
          <w:rtl/>
        </w:rPr>
        <w:t xml:space="preserve"> נמשכת שלושה רגלים. בערך שנה. כעבור שנה לא צריך להכריז על </w:t>
      </w:r>
      <w:proofErr w:type="spellStart"/>
      <w:r>
        <w:rPr>
          <w:rFonts w:hint="cs"/>
          <w:rtl/>
        </w:rPr>
        <w:t>האבידה</w:t>
      </w:r>
      <w:proofErr w:type="spellEnd"/>
      <w:r>
        <w:rPr>
          <w:rFonts w:hint="cs"/>
          <w:rtl/>
        </w:rPr>
        <w:t xml:space="preserve">, אבל צריך לשמור על החפץ עד שיבוא אליהו הנביא ויגלה של מי זה. במילים אחרות צריך לשמור את </w:t>
      </w:r>
      <w:proofErr w:type="spellStart"/>
      <w:r>
        <w:rPr>
          <w:rFonts w:hint="cs"/>
          <w:rtl/>
        </w:rPr>
        <w:t>האבידה</w:t>
      </w:r>
      <w:proofErr w:type="spellEnd"/>
      <w:r>
        <w:rPr>
          <w:rFonts w:hint="cs"/>
          <w:rtl/>
        </w:rPr>
        <w:t xml:space="preserve"> עד שיבוא המאבד. </w:t>
      </w:r>
    </w:p>
    <w:p w14:paraId="4B58F5FC" w14:textId="77777777" w:rsidR="00350A59" w:rsidRDefault="00350A59" w:rsidP="00350A59">
      <w:pPr>
        <w:jc w:val="both"/>
        <w:rPr>
          <w:rtl/>
        </w:rPr>
      </w:pPr>
      <w:r>
        <w:rPr>
          <w:rFonts w:hint="cs"/>
          <w:rtl/>
        </w:rPr>
        <w:t xml:space="preserve">מה שצריך להכריז על </w:t>
      </w:r>
      <w:proofErr w:type="spellStart"/>
      <w:r>
        <w:rPr>
          <w:rFonts w:hint="cs"/>
          <w:rtl/>
        </w:rPr>
        <w:t>אבידה</w:t>
      </w:r>
      <w:proofErr w:type="spellEnd"/>
      <w:r>
        <w:rPr>
          <w:rFonts w:hint="cs"/>
          <w:rtl/>
        </w:rPr>
        <w:t xml:space="preserve"> ולא לקחת אותה לעצמו, זה דווקא לגבי חפץ שצריך להחזיר. אבל אם אפשר להניח (מבחן אובייקטיבי מי האדם) שבעל החפץ התייאש </w:t>
      </w:r>
      <w:r w:rsidRPr="00D27D37">
        <w:rPr>
          <w:rFonts w:hint="cs"/>
          <w:u w:val="single"/>
          <w:rtl/>
        </w:rPr>
        <w:t>בזמן שמ</w:t>
      </w:r>
      <w:r>
        <w:rPr>
          <w:rFonts w:hint="cs"/>
          <w:u w:val="single"/>
          <w:rtl/>
        </w:rPr>
        <w:t>צא</w:t>
      </w:r>
      <w:r w:rsidRPr="00D27D37">
        <w:rPr>
          <w:rFonts w:hint="cs"/>
          <w:u w:val="single"/>
          <w:rtl/>
        </w:rPr>
        <w:t xml:space="preserve"> את החפץ</w:t>
      </w:r>
      <w:r>
        <w:rPr>
          <w:rFonts w:hint="cs"/>
          <w:u w:val="single"/>
          <w:rtl/>
        </w:rPr>
        <w:t>,</w:t>
      </w:r>
      <w:r>
        <w:rPr>
          <w:rFonts w:hint="cs"/>
          <w:rtl/>
        </w:rPr>
        <w:t xml:space="preserve"> מותר לקחת את החפץ לעצמו. מתי מניחים שאדם התייאש? בחפץ שלא שווה פרוטה למשל, ההנחה שהבעלים התייאש וויתר על הבעלות. עוד דוג' להנחה שאדם מתייאש זה בחפץ שאין בו סימן ייחודי. ההנחה שהוא מתייאש כי הוא לא יוכל להוכיח שזה שלו (כמו למשל שטר של 200 שקל). הסימן יכול להיות גם סימון מיוחד שאדם עשה על החפץ שלו (למעט כסף שזה עובר מיד ליד אז סימן מיוחד שיש על השטר לא נחשב סימן). גם מטבעות כסף שמונחים בצורה מיוחדת כמו מגדל אחד על השני, יכולים להיחשב כסימן. עוד מקרה שאנחנו מניחים שיש ייאוש בעלים זה בעיר שרוב הגרים בה אינם יהודים. הסיבה שיש ייאוש היא שאינם יהודים לא מצווים בהשבת </w:t>
      </w:r>
      <w:proofErr w:type="spellStart"/>
      <w:r>
        <w:rPr>
          <w:rFonts w:hint="cs"/>
          <w:rtl/>
        </w:rPr>
        <w:t>אבידה</w:t>
      </w:r>
      <w:proofErr w:type="spellEnd"/>
      <w:r>
        <w:rPr>
          <w:rFonts w:hint="cs"/>
          <w:rtl/>
        </w:rPr>
        <w:t xml:space="preserve">, ולכן מי שמאבד את החפץ שלו בעיר כזו, מתייאש מהסיכוי שישיבו לו את </w:t>
      </w:r>
      <w:proofErr w:type="spellStart"/>
      <w:r>
        <w:rPr>
          <w:rFonts w:hint="cs"/>
          <w:rtl/>
        </w:rPr>
        <w:t>האבידה</w:t>
      </w:r>
      <w:proofErr w:type="spellEnd"/>
      <w:r>
        <w:rPr>
          <w:rFonts w:hint="cs"/>
          <w:rtl/>
        </w:rPr>
        <w:t xml:space="preserve">. עוד מקרה של ייאוש זה חפץ שנסחף במים, שההנחה שבעל </w:t>
      </w:r>
      <w:proofErr w:type="spellStart"/>
      <w:r>
        <w:rPr>
          <w:rFonts w:hint="cs"/>
          <w:rtl/>
        </w:rPr>
        <w:t>האבידה</w:t>
      </w:r>
      <w:proofErr w:type="spellEnd"/>
      <w:r>
        <w:rPr>
          <w:rFonts w:hint="cs"/>
          <w:rtl/>
        </w:rPr>
        <w:t xml:space="preserve"> התייאש. </w:t>
      </w:r>
    </w:p>
    <w:p w14:paraId="2EE1A37B" w14:textId="77777777" w:rsidR="00350A59" w:rsidRDefault="00350A59" w:rsidP="00350A59">
      <w:pPr>
        <w:jc w:val="both"/>
        <w:rPr>
          <w:rtl/>
        </w:rPr>
      </w:pPr>
      <w:r>
        <w:rPr>
          <w:rFonts w:hint="cs"/>
          <w:rtl/>
        </w:rPr>
        <w:t xml:space="preserve">יש גם מקרים שלאדם יש פטור מלהרים את </w:t>
      </w:r>
      <w:proofErr w:type="spellStart"/>
      <w:r>
        <w:rPr>
          <w:rFonts w:hint="cs"/>
          <w:rtl/>
        </w:rPr>
        <w:t>האבידה</w:t>
      </w:r>
      <w:proofErr w:type="spellEnd"/>
      <w:r>
        <w:rPr>
          <w:rFonts w:hint="cs"/>
          <w:rtl/>
        </w:rPr>
        <w:t xml:space="preserve">. מתי? </w:t>
      </w:r>
    </w:p>
    <w:p w14:paraId="214984D8" w14:textId="77777777" w:rsidR="00350A59" w:rsidRDefault="00350A59" w:rsidP="00350A59">
      <w:pPr>
        <w:jc w:val="both"/>
        <w:rPr>
          <w:rtl/>
        </w:rPr>
      </w:pPr>
      <w:r>
        <w:rPr>
          <w:rFonts w:hint="cs"/>
          <w:rtl/>
        </w:rPr>
        <w:t xml:space="preserve">א) זקן ואינה לפי כבודו. כלומר אדם מכובד שגם אם </w:t>
      </w:r>
      <w:proofErr w:type="spellStart"/>
      <w:r>
        <w:rPr>
          <w:rFonts w:hint="cs"/>
          <w:rtl/>
        </w:rPr>
        <w:t>האבידה</w:t>
      </w:r>
      <w:proofErr w:type="spellEnd"/>
      <w:r>
        <w:rPr>
          <w:rFonts w:hint="cs"/>
          <w:rtl/>
        </w:rPr>
        <w:t xml:space="preserve"> הייתה שלו הוא לא היה מרים אותה. נותנים לו פטור מלהרים את </w:t>
      </w:r>
      <w:proofErr w:type="spellStart"/>
      <w:r>
        <w:rPr>
          <w:rFonts w:hint="cs"/>
          <w:rtl/>
        </w:rPr>
        <w:t>האבידה</w:t>
      </w:r>
      <w:proofErr w:type="spellEnd"/>
      <w:r>
        <w:rPr>
          <w:rFonts w:hint="cs"/>
          <w:rtl/>
        </w:rPr>
        <w:t xml:space="preserve"> ולהשיב לבעלים, כי זה לא לכבודו. ב) אם לטפל </w:t>
      </w:r>
      <w:proofErr w:type="spellStart"/>
      <w:r>
        <w:rPr>
          <w:rFonts w:hint="cs"/>
          <w:rtl/>
        </w:rPr>
        <w:t>באבידה</w:t>
      </w:r>
      <w:proofErr w:type="spellEnd"/>
      <w:r>
        <w:rPr>
          <w:rFonts w:hint="cs"/>
          <w:rtl/>
        </w:rPr>
        <w:t xml:space="preserve"> עולה יותר כסף, מהנזק שיגרם למאבד את החפץ אם לא יחזירו לו את החפץ שלו. למשל אם </w:t>
      </w:r>
      <w:proofErr w:type="spellStart"/>
      <w:r>
        <w:rPr>
          <w:rFonts w:hint="cs"/>
          <w:rtl/>
        </w:rPr>
        <w:t>האבידה</w:t>
      </w:r>
      <w:proofErr w:type="spellEnd"/>
      <w:r>
        <w:rPr>
          <w:rFonts w:hint="cs"/>
          <w:rtl/>
        </w:rPr>
        <w:t xml:space="preserve"> </w:t>
      </w:r>
      <w:r>
        <w:rPr>
          <w:rFonts w:hint="cs"/>
          <w:rtl/>
        </w:rPr>
        <w:lastRenderedPageBreak/>
        <w:t xml:space="preserve">שווה מאה, ואותו אדם בשעה שמתעסק בלקחת את </w:t>
      </w:r>
      <w:proofErr w:type="spellStart"/>
      <w:r>
        <w:rPr>
          <w:rFonts w:hint="cs"/>
          <w:rtl/>
        </w:rPr>
        <w:t>האבידה</w:t>
      </w:r>
      <w:proofErr w:type="spellEnd"/>
      <w:r>
        <w:rPr>
          <w:rFonts w:hint="cs"/>
          <w:rtl/>
        </w:rPr>
        <w:t xml:space="preserve"> יכול היה להרוויח בעבודה שלו 200. במקרה כזה הוא פטור מלהשיב את </w:t>
      </w:r>
      <w:proofErr w:type="spellStart"/>
      <w:r>
        <w:rPr>
          <w:rFonts w:hint="cs"/>
          <w:rtl/>
        </w:rPr>
        <w:t>האבידה</w:t>
      </w:r>
      <w:proofErr w:type="spellEnd"/>
      <w:r>
        <w:rPr>
          <w:rStyle w:val="a9"/>
          <w:rtl/>
        </w:rPr>
        <w:footnoteReference w:id="20"/>
      </w:r>
      <w:r>
        <w:rPr>
          <w:rFonts w:hint="cs"/>
          <w:rtl/>
        </w:rPr>
        <w:t xml:space="preserve">. </w:t>
      </w:r>
    </w:p>
    <w:p w14:paraId="1C7A202C" w14:textId="77777777" w:rsidR="00350A59" w:rsidRDefault="00350A59" w:rsidP="00350A59">
      <w:pPr>
        <w:jc w:val="both"/>
        <w:rPr>
          <w:rtl/>
        </w:rPr>
      </w:pPr>
      <w:r>
        <w:rPr>
          <w:rFonts w:hint="cs"/>
          <w:rtl/>
        </w:rPr>
        <w:t>אם מצא בעל חיים צריך להחזיק אותו בביתו 30 יום וכעבור 30 יום יש למכור אותו ולשמור את הכסף למאבד. הסיבה שיש למכור, כי הוצאות הטיפול יקרות וזה לא יהיה משתלם לבעלים אח"כ לקבל את בעל החיים שלו בגלל הוצאות הטיפול שיצטרך לשלם למוצא (אלא אם זה בעל חיים שנותן פירות (למשל חלב או ביצים) שאז משתלם להשאיר אותו ובמקרה כזה מחזיקים אותו שנה ורק אז מוכרים). גם חפץ מתכלה יש למכור ולשמור את הכסף. אפשר גם לפדות לעצמו (למכור לעצמו) ולשמור את הכסף עבור המאבד, אך אז צריך אישור בית דין שהחפץ שוערך בצורה נכונה.  אסור לעשות שימוש בחפץ ששומר עליו, אלא אם זה שימוש שהוא לצורך החפץ.</w:t>
      </w:r>
    </w:p>
    <w:p w14:paraId="1430F953" w14:textId="77777777" w:rsidR="00350A59" w:rsidRDefault="00350A59" w:rsidP="00350A59">
      <w:pPr>
        <w:jc w:val="both"/>
        <w:rPr>
          <w:u w:val="single"/>
          <w:rtl/>
        </w:rPr>
      </w:pPr>
      <w:r w:rsidRPr="00D27D37">
        <w:rPr>
          <w:rFonts w:hint="cs"/>
          <w:u w:val="single"/>
          <w:rtl/>
        </w:rPr>
        <w:t>בבא מציעא כד ע"ב</w:t>
      </w:r>
    </w:p>
    <w:p w14:paraId="35D9A79D" w14:textId="77777777" w:rsidR="00350A59" w:rsidRDefault="00350A59" w:rsidP="00350A59">
      <w:pPr>
        <w:jc w:val="both"/>
        <w:rPr>
          <w:rtl/>
        </w:rPr>
      </w:pPr>
      <w:r>
        <w:rPr>
          <w:rFonts w:hint="cs"/>
          <w:rtl/>
        </w:rPr>
        <w:t>הגמרא אומרת שרב יהודה הלך עם רבו שמואל בשוק שרוב המצויים שם אינם יהודים. שאל רב יהודה את שמואל מה הדין באדם שמצא ארנק בשוק הזה (דבר שיש בו סימן)? שמואל אמר לו שהארנק שלו (כי הרוב גויים באזור ולכן ההנחה שהבעלים מתייאש). שאל אותו רב יהודה מה קורה אם לאחר מכן בא ישראל ונתן לו סימן שהארנק שלו, האם צריך להחזיר לו? אמר לו שמואל שצריך להחזיר לו. שאל אותו רב יהודה למה אמרת בהתחלה שהארנק שלו, אם אתה אומר שצריך להחזיר? אמר לו שמואל שצריך להחזיר לפנים משורת הדין. שמואל אומר שיש חובה להחזיר למרות שזה רק לפנים משורת הדין. הגמרא מספרת ששמואל למד את העניין של לפנים משורת הדין מאביו. אביו של שמואל מצא חמורים במדבר, ולמרות שעברה שנה מרגע המציאה מה שאומר שלא צריך להחזיר לבעלים (בעל חיים כעבור שנה לא צריך להחזיר לבעלים אלא אפשר למכור את זה ולהמיר את הכסף), הוא החזיר לבעלים, כי הוא נהג לפנים משורת הדין.</w:t>
      </w:r>
    </w:p>
    <w:p w14:paraId="7A00104B" w14:textId="77777777" w:rsidR="00350A59" w:rsidRDefault="00350A59" w:rsidP="00350A59">
      <w:pPr>
        <w:jc w:val="both"/>
        <w:rPr>
          <w:rtl/>
        </w:rPr>
      </w:pPr>
      <w:r>
        <w:rPr>
          <w:rFonts w:hint="cs"/>
          <w:rtl/>
        </w:rPr>
        <w:t xml:space="preserve">האמירה שיש לפעול לפנים משורת הדין אינה מוסכמת. הגמרא מספרת שרבא הלך עם רב נחמן בעיר שרובה גוים. רב נחמן אמר </w:t>
      </w:r>
      <w:proofErr w:type="spellStart"/>
      <w:r>
        <w:rPr>
          <w:rFonts w:hint="cs"/>
          <w:rtl/>
        </w:rPr>
        <w:t>לרבא</w:t>
      </w:r>
      <w:proofErr w:type="spellEnd"/>
      <w:r>
        <w:rPr>
          <w:rFonts w:hint="cs"/>
          <w:rtl/>
        </w:rPr>
        <w:t xml:space="preserve"> שאם מצא ארנק בשוק של עיר כזו לא צריך להחזיר, והוא לא הזכיר שלפנים משורת הדין יש להחזיר. ברור שגם רב נחמן יסכים שטוב להחזיר את הארנק, רק שרב נחמן בניגוד לשמואל לא מסכים שיש חובה לנהוג לפנים משורת הדין. לשיטתו מבחינה  משפטית זה לא מחייב. לפי שמואל יש חובה לפעול לפנים משורת הדין, אבל לפי רב נחמן אין חובה.</w:t>
      </w:r>
    </w:p>
    <w:p w14:paraId="6F7DFA6A" w14:textId="77777777" w:rsidR="00350A59" w:rsidRDefault="00350A59" w:rsidP="00350A59">
      <w:pPr>
        <w:jc w:val="both"/>
        <w:rPr>
          <w:rtl/>
        </w:rPr>
      </w:pPr>
      <w:r>
        <w:rPr>
          <w:rFonts w:hint="cs"/>
          <w:rtl/>
        </w:rPr>
        <w:t>נראה מקרה נוסף לעניין לפנים משורת הדין. מקרה זה עוסק בחובה לסייע למי שצריך לפרוק ולהטעין סחורה. גם במקרה זה יש פטור לזקן ואינה לפי כבודו:</w:t>
      </w:r>
    </w:p>
    <w:p w14:paraId="4EFCA75F" w14:textId="77777777" w:rsidR="00350A59" w:rsidRDefault="00350A59" w:rsidP="00350A59">
      <w:pPr>
        <w:jc w:val="both"/>
        <w:rPr>
          <w:u w:val="single"/>
          <w:rtl/>
        </w:rPr>
      </w:pPr>
      <w:r w:rsidRPr="00C56E57">
        <w:rPr>
          <w:rFonts w:hint="cs"/>
          <w:u w:val="single"/>
          <w:rtl/>
        </w:rPr>
        <w:t>בבא מציעא ל ע"ב</w:t>
      </w:r>
    </w:p>
    <w:p w14:paraId="4DADD2E2" w14:textId="77777777" w:rsidR="00350A59" w:rsidRDefault="00350A59" w:rsidP="00350A59">
      <w:pPr>
        <w:jc w:val="both"/>
        <w:rPr>
          <w:rtl/>
        </w:rPr>
      </w:pPr>
      <w:r>
        <w:rPr>
          <w:rFonts w:hint="cs"/>
          <w:rtl/>
        </w:rPr>
        <w:t>רבי ישמעאל ברבי יוסי הלך בדרך וראה אדם נושא על גבו שק זרדים. הסבל הניח את השק לארץ כדי לנוח. הסבל ביקש מרבי ישמעאל להטעין את השק עליו. רבי ישמעאל לא רצה לסייע עם השק, ובמקום הוא קנה את השק מהסבל והפקיר את השק לרבים. ישר הלך הסבל וזכה בשק לעצמו. הסבל שוב ביקש מרבי ישמעאל להטעין את השק עליו, ושוב רבי ישמעאל כדי להיפטר מלטעון את השק על הסבל קנה את השק ממנו והפקירו. ראה רבי ישמעאל שהסבל בא לזכות בשק שוב, ואמר לסבל שהוא הפקיר לטובת כולם את השק חוץ ממנו. (הגמרא אומרת במאמר מוסגר שאי אפשר לעשות הפקר לכולם חוץ מאחד, כי הרעיון של הפקר שאין לאדם שום בעלות עליו. לכן באמת הסבל יכול היה לזכות פעם נוספת בשק, אבל רבי ישמעאל עבד עליו כדי שלא יזכה שוב בשק ויבקש ממנו שוב להטעין עליו את השק).</w:t>
      </w:r>
    </w:p>
    <w:p w14:paraId="20800D1B" w14:textId="77777777" w:rsidR="00350A59" w:rsidRDefault="00350A59" w:rsidP="00350A59">
      <w:pPr>
        <w:jc w:val="both"/>
        <w:rPr>
          <w:rtl/>
        </w:rPr>
      </w:pPr>
      <w:r>
        <w:rPr>
          <w:rFonts w:hint="cs"/>
          <w:rtl/>
        </w:rPr>
        <w:t>המקרה חשוב לעניינו כי הגמרא אמרה שרבי ישמעאל יכול היה להיפטר מלהטעין את השק בגלל הטעם של זקן ואינה לפי כבודו, ולמרות זאת רבי ישמעאל לא פטר את עצמו. הגמרא אמרה שהוא פעל לפנים משורת הדין.  אף אחד לא הכריח אותו לפעול לפנים משורת הדין במקרה זה.</w:t>
      </w:r>
    </w:p>
    <w:p w14:paraId="6B8398F3" w14:textId="77777777" w:rsidR="00350A59" w:rsidRDefault="00350A59" w:rsidP="00350A59">
      <w:pPr>
        <w:jc w:val="both"/>
        <w:rPr>
          <w:rtl/>
        </w:rPr>
      </w:pPr>
      <w:r>
        <w:rPr>
          <w:rFonts w:hint="cs"/>
          <w:rtl/>
        </w:rPr>
        <w:t>נראה עוד מקרה של לפנים משורת הדין:</w:t>
      </w:r>
    </w:p>
    <w:p w14:paraId="328FA1CE" w14:textId="77777777" w:rsidR="00350A59" w:rsidRPr="00C56E57" w:rsidRDefault="00350A59" w:rsidP="00350A59">
      <w:pPr>
        <w:jc w:val="both"/>
        <w:rPr>
          <w:u w:val="single"/>
          <w:rtl/>
        </w:rPr>
      </w:pPr>
      <w:r w:rsidRPr="00C56E57">
        <w:rPr>
          <w:rFonts w:hint="cs"/>
          <w:u w:val="single"/>
          <w:rtl/>
        </w:rPr>
        <w:t>בבא מציעא פג ע"א</w:t>
      </w:r>
    </w:p>
    <w:p w14:paraId="4B3F3BAB" w14:textId="77777777" w:rsidR="00350A59" w:rsidRDefault="00350A59" w:rsidP="00350A59">
      <w:pPr>
        <w:jc w:val="both"/>
        <w:rPr>
          <w:rtl/>
        </w:rPr>
      </w:pPr>
      <w:r>
        <w:rPr>
          <w:rFonts w:hint="cs"/>
          <w:rtl/>
        </w:rPr>
        <w:lastRenderedPageBreak/>
        <w:t xml:space="preserve">הסבלים שברו לרבה בר </w:t>
      </w:r>
      <w:proofErr w:type="spellStart"/>
      <w:r>
        <w:rPr>
          <w:rFonts w:hint="cs"/>
          <w:rtl/>
        </w:rPr>
        <w:t>בר</w:t>
      </w:r>
      <w:proofErr w:type="spellEnd"/>
      <w:r>
        <w:rPr>
          <w:rFonts w:hint="cs"/>
          <w:rtl/>
        </w:rPr>
        <w:t xml:space="preserve"> חנן חבית של יין. הוא לקח מהסבלים את הגלימה שלהם (מעיל עליון) כעירבון למה שהפסידו לו את החבית (לא היה להם כסף לתת לו). הלכו הסבלים תבעו אותו לדין אצל האמורא רב, ורב אמר לו להחזיר להם את הגלימה (למרות שהם גם לא ישלמו לו כסף במקום). רבה שאל אותו למה צריך לתת להם את הגלימה? וענה לו רב בגלל הפסוק במשלי "למען תלך בדרך טובים". רש"י מסביר שהפסוק אומר לנהוג לפנים משורת הדין. הסבלים לא הסתפקו ואמרו לרב שהם טרחו כל היום ולא קיבלו שכר על העבודה שלהם. רב אמר לו לתת להם כסף על העבודה למרות שהם שברו חביות. שאל אותו רבה וכי זה הדין? אמר לו רב שכן בגלל הפסוק "</w:t>
      </w:r>
      <w:proofErr w:type="spellStart"/>
      <w:r>
        <w:rPr>
          <w:rFonts w:hint="cs"/>
          <w:rtl/>
        </w:rPr>
        <w:t>וארחות</w:t>
      </w:r>
      <w:proofErr w:type="spellEnd"/>
      <w:r>
        <w:rPr>
          <w:rFonts w:hint="cs"/>
          <w:rtl/>
        </w:rPr>
        <w:t xml:space="preserve"> צדיקים תשמור". כלומר אתה צריך לנהוג לפנים משורת הדין.</w:t>
      </w:r>
    </w:p>
    <w:p w14:paraId="53E0F52C" w14:textId="77777777" w:rsidR="00350A59" w:rsidRDefault="00350A59" w:rsidP="00350A59">
      <w:pPr>
        <w:jc w:val="both"/>
        <w:rPr>
          <w:rtl/>
        </w:rPr>
      </w:pPr>
      <w:r>
        <w:rPr>
          <w:rFonts w:hint="cs"/>
          <w:rtl/>
        </w:rPr>
        <w:t>רב מאלץ את רבה במקרה הזה לנהוג לפנים משורת הדין. במקרה של שמואל עם הארנק זו הייתה שאלה עיונית, וכאן זו שאלה מעשית ממש.</w:t>
      </w:r>
    </w:p>
    <w:p w14:paraId="782A81F5" w14:textId="77777777" w:rsidR="00350A59" w:rsidRDefault="00350A59" w:rsidP="00350A59">
      <w:pPr>
        <w:jc w:val="both"/>
        <w:rPr>
          <w:rtl/>
        </w:rPr>
      </w:pPr>
      <w:r>
        <w:rPr>
          <w:rFonts w:hint="cs"/>
          <w:rtl/>
        </w:rPr>
        <w:t>עוד מקרה:</w:t>
      </w:r>
    </w:p>
    <w:p w14:paraId="11C88034" w14:textId="77777777" w:rsidR="00350A59" w:rsidRDefault="00350A59" w:rsidP="00350A59">
      <w:pPr>
        <w:jc w:val="both"/>
        <w:rPr>
          <w:u w:val="single"/>
          <w:rtl/>
        </w:rPr>
      </w:pPr>
      <w:r w:rsidRPr="000144BB">
        <w:rPr>
          <w:rFonts w:hint="cs"/>
          <w:u w:val="single"/>
          <w:rtl/>
        </w:rPr>
        <w:t xml:space="preserve">בבא קמא </w:t>
      </w:r>
      <w:proofErr w:type="spellStart"/>
      <w:r w:rsidRPr="000144BB">
        <w:rPr>
          <w:rFonts w:hint="cs"/>
          <w:u w:val="single"/>
          <w:rtl/>
        </w:rPr>
        <w:t>צט</w:t>
      </w:r>
      <w:proofErr w:type="spellEnd"/>
      <w:r w:rsidRPr="000144BB">
        <w:rPr>
          <w:rFonts w:hint="cs"/>
          <w:u w:val="single"/>
          <w:rtl/>
        </w:rPr>
        <w:t xml:space="preserve"> ע"ב</w:t>
      </w:r>
    </w:p>
    <w:p w14:paraId="53EB0974" w14:textId="77777777" w:rsidR="00350A59" w:rsidRDefault="00350A59" w:rsidP="00350A59">
      <w:pPr>
        <w:jc w:val="both"/>
        <w:rPr>
          <w:rtl/>
        </w:rPr>
      </w:pPr>
      <w:r>
        <w:rPr>
          <w:rFonts w:hint="cs"/>
          <w:rtl/>
        </w:rPr>
        <w:t xml:space="preserve">רבי </w:t>
      </w:r>
      <w:proofErr w:type="spellStart"/>
      <w:r>
        <w:rPr>
          <w:rFonts w:hint="cs"/>
          <w:rtl/>
        </w:rPr>
        <w:t>חייא</w:t>
      </w:r>
      <w:proofErr w:type="spellEnd"/>
      <w:r>
        <w:rPr>
          <w:rFonts w:hint="cs"/>
          <w:rtl/>
        </w:rPr>
        <w:t xml:space="preserve"> היה שולחני (חלפן). באה אישה הראתה לרבי </w:t>
      </w:r>
      <w:proofErr w:type="spellStart"/>
      <w:r>
        <w:rPr>
          <w:rFonts w:hint="cs"/>
          <w:rtl/>
        </w:rPr>
        <w:t>חייא</w:t>
      </w:r>
      <w:proofErr w:type="spellEnd"/>
      <w:r>
        <w:rPr>
          <w:rFonts w:hint="cs"/>
          <w:rtl/>
        </w:rPr>
        <w:t xml:space="preserve"> מטבע ושאלה לחוות דעתו האם זה מטבע ראוי שעובר לסוחר. לפי ההלכה אם אדם נתן חוות דעת מוטעית והוא מומחה ממש, הוא פטור, כי ההנחה שהוא אנוס. רבי </w:t>
      </w:r>
      <w:proofErr w:type="spellStart"/>
      <w:r>
        <w:rPr>
          <w:rFonts w:hint="cs"/>
          <w:rtl/>
        </w:rPr>
        <w:t>חייא</w:t>
      </w:r>
      <w:proofErr w:type="spellEnd"/>
      <w:r>
        <w:rPr>
          <w:rFonts w:hint="cs"/>
          <w:rtl/>
        </w:rPr>
        <w:t xml:space="preserve"> שהיה מומחה אמר לה שהמטבע טוב. כעבור זמן באה האישה לפניו אמרה לו שאמרו לה שהמטבע מזויף, ובגלל החוות דעת שלו הפסידה. רבי </w:t>
      </w:r>
      <w:proofErr w:type="spellStart"/>
      <w:r>
        <w:rPr>
          <w:rFonts w:hint="cs"/>
          <w:rtl/>
        </w:rPr>
        <w:t>חייא</w:t>
      </w:r>
      <w:proofErr w:type="spellEnd"/>
      <w:r>
        <w:rPr>
          <w:rFonts w:hint="cs"/>
          <w:rtl/>
        </w:rPr>
        <w:t xml:space="preserve"> אמר לרב להחליף לאישה את המטבע למטבע טוב, ולכתוב שהוא הפסיד בעסקה הזו בפנקס שלו. הגמרא שאלה למה החזיר לאישה כסף, הרי הדין שמומחה פטור מאחריות? הגמרא ענתה שרבי </w:t>
      </w:r>
      <w:proofErr w:type="spellStart"/>
      <w:r>
        <w:rPr>
          <w:rFonts w:hint="cs"/>
          <w:rtl/>
        </w:rPr>
        <w:t>חייא</w:t>
      </w:r>
      <w:proofErr w:type="spellEnd"/>
      <w:r>
        <w:rPr>
          <w:rFonts w:hint="cs"/>
          <w:rtl/>
        </w:rPr>
        <w:t xml:space="preserve"> פעל לפנים משורת הדין.</w:t>
      </w:r>
    </w:p>
    <w:p w14:paraId="7AD69AAD" w14:textId="77777777" w:rsidR="00350A59" w:rsidRDefault="00350A59" w:rsidP="00350A59">
      <w:pPr>
        <w:jc w:val="both"/>
        <w:rPr>
          <w:rtl/>
        </w:rPr>
      </w:pPr>
      <w:r>
        <w:rPr>
          <w:rFonts w:hint="cs"/>
          <w:rtl/>
        </w:rPr>
        <w:t xml:space="preserve">כאן רבי </w:t>
      </w:r>
      <w:proofErr w:type="spellStart"/>
      <w:r>
        <w:rPr>
          <w:rFonts w:hint="cs"/>
          <w:rtl/>
        </w:rPr>
        <w:t>חייא</w:t>
      </w:r>
      <w:proofErr w:type="spellEnd"/>
      <w:r>
        <w:rPr>
          <w:rFonts w:hint="cs"/>
          <w:rtl/>
        </w:rPr>
        <w:t xml:space="preserve"> פעל לפנים משורת הדין מיוזמתו. אפשר היה גם להגיד שזה אינטרס שלו לשמור על השם הטוב שלו. אבל מכל מקום מבחינת הדין הוא לא היה חייב לפצות.</w:t>
      </w:r>
    </w:p>
    <w:p w14:paraId="15F8E280" w14:textId="77777777" w:rsidR="00350A59" w:rsidRDefault="00350A59" w:rsidP="00350A59">
      <w:pPr>
        <w:jc w:val="both"/>
        <w:rPr>
          <w:rtl/>
        </w:rPr>
      </w:pPr>
      <w:r>
        <w:rPr>
          <w:rFonts w:hint="cs"/>
          <w:rtl/>
        </w:rPr>
        <w:t>מה עולה מכל המקרים?</w:t>
      </w:r>
    </w:p>
    <w:p w14:paraId="08160186" w14:textId="77777777" w:rsidR="00350A59" w:rsidRDefault="00350A59" w:rsidP="00350A59">
      <w:pPr>
        <w:jc w:val="both"/>
        <w:rPr>
          <w:rtl/>
        </w:rPr>
      </w:pPr>
      <w:r>
        <w:rPr>
          <w:rFonts w:hint="cs"/>
          <w:rtl/>
        </w:rPr>
        <w:t>שתי שאלות אנחנו צריכים לשאול את עצמנו:</w:t>
      </w:r>
    </w:p>
    <w:p w14:paraId="4F452DEC" w14:textId="77777777" w:rsidR="00350A59" w:rsidRDefault="00350A59" w:rsidP="00350A59">
      <w:pPr>
        <w:jc w:val="both"/>
        <w:rPr>
          <w:rtl/>
        </w:rPr>
      </w:pPr>
      <w:r>
        <w:rPr>
          <w:rFonts w:hint="cs"/>
          <w:rtl/>
        </w:rPr>
        <w:t>א) האם יש חובה לפעול לפנים משורת הדין שניתנת לאכיפה, או שזו רק חובה מוסרית, אך לא משפטית, ולכן לא ניתן לאכוף את זה?</w:t>
      </w:r>
    </w:p>
    <w:p w14:paraId="2BFF9213" w14:textId="77777777" w:rsidR="00350A59" w:rsidRDefault="00350A59" w:rsidP="00350A59">
      <w:pPr>
        <w:jc w:val="both"/>
        <w:rPr>
          <w:rtl/>
        </w:rPr>
      </w:pPr>
      <w:r>
        <w:rPr>
          <w:rFonts w:hint="cs"/>
          <w:rtl/>
        </w:rPr>
        <w:t>ב) מה הקריטריונים לקבוע שבמקרה מסוים צריך לפעול לפנים משורת הדין?</w:t>
      </w:r>
    </w:p>
    <w:p w14:paraId="0693A67E" w14:textId="77777777" w:rsidR="00350A59" w:rsidRDefault="00350A59" w:rsidP="00350A59">
      <w:pPr>
        <w:jc w:val="both"/>
        <w:rPr>
          <w:rtl/>
        </w:rPr>
      </w:pPr>
      <w:r>
        <w:rPr>
          <w:rFonts w:hint="cs"/>
          <w:rtl/>
        </w:rPr>
        <w:t>השאלות מתחברות זו לזו.</w:t>
      </w:r>
    </w:p>
    <w:p w14:paraId="6966DD1A" w14:textId="77777777" w:rsidR="00350A59" w:rsidRDefault="00350A59" w:rsidP="00350A59">
      <w:pPr>
        <w:jc w:val="both"/>
        <w:rPr>
          <w:rtl/>
        </w:rPr>
      </w:pPr>
      <w:r>
        <w:rPr>
          <w:rFonts w:hint="cs"/>
          <w:rtl/>
        </w:rPr>
        <w:t xml:space="preserve">נתחיל בשאלה האם יש חובה לפעול לפנים משורת הדין </w:t>
      </w:r>
      <w:r>
        <w:rPr>
          <w:rtl/>
        </w:rPr>
        <w:t>–</w:t>
      </w:r>
      <w:r>
        <w:rPr>
          <w:rFonts w:hint="cs"/>
          <w:rtl/>
        </w:rPr>
        <w:t xml:space="preserve"> האם כופים לפעול לנהוג לפנים משורת הדין:</w:t>
      </w:r>
    </w:p>
    <w:p w14:paraId="2A3D2A87" w14:textId="77777777" w:rsidR="00350A59" w:rsidRDefault="00350A59" w:rsidP="00350A59">
      <w:pPr>
        <w:jc w:val="both"/>
        <w:rPr>
          <w:rtl/>
        </w:rPr>
      </w:pPr>
      <w:r>
        <w:rPr>
          <w:rFonts w:hint="cs"/>
          <w:rtl/>
        </w:rPr>
        <w:t>בשאלה הזו יש מחלוקת:</w:t>
      </w:r>
    </w:p>
    <w:p w14:paraId="07954F18" w14:textId="77777777" w:rsidR="00350A59" w:rsidRDefault="00350A59" w:rsidP="00350A59">
      <w:pPr>
        <w:jc w:val="both"/>
        <w:rPr>
          <w:u w:val="single"/>
          <w:rtl/>
        </w:rPr>
      </w:pPr>
      <w:r w:rsidRPr="00D05881">
        <w:rPr>
          <w:rFonts w:hint="cs"/>
          <w:u w:val="single"/>
          <w:rtl/>
        </w:rPr>
        <w:t xml:space="preserve">מרדכי בבא מציעא </w:t>
      </w:r>
      <w:proofErr w:type="spellStart"/>
      <w:r w:rsidRPr="00D05881">
        <w:rPr>
          <w:rFonts w:hint="cs"/>
          <w:u w:val="single"/>
          <w:rtl/>
        </w:rPr>
        <w:t>רנז</w:t>
      </w:r>
      <w:proofErr w:type="spellEnd"/>
    </w:p>
    <w:p w14:paraId="0607FB3A" w14:textId="77777777" w:rsidR="00350A59" w:rsidRDefault="00350A59" w:rsidP="00350A59">
      <w:pPr>
        <w:jc w:val="both"/>
        <w:rPr>
          <w:rtl/>
        </w:rPr>
      </w:pPr>
      <w:r>
        <w:rPr>
          <w:rFonts w:hint="cs"/>
          <w:rtl/>
        </w:rPr>
        <w:t xml:space="preserve">אומר שבבתי הדין שלהם כפו לפעול לפנים משורת הדין. וכן </w:t>
      </w:r>
      <w:proofErr w:type="spellStart"/>
      <w:r>
        <w:rPr>
          <w:rFonts w:hint="cs"/>
          <w:rtl/>
        </w:rPr>
        <w:t>הראבי"ה</w:t>
      </w:r>
      <w:proofErr w:type="spellEnd"/>
      <w:r>
        <w:rPr>
          <w:rFonts w:hint="cs"/>
          <w:rtl/>
        </w:rPr>
        <w:t xml:space="preserve"> </w:t>
      </w:r>
      <w:proofErr w:type="spellStart"/>
      <w:r>
        <w:rPr>
          <w:rFonts w:hint="cs"/>
          <w:rtl/>
        </w:rPr>
        <w:t>והראב"ן</w:t>
      </w:r>
      <w:proofErr w:type="spellEnd"/>
      <w:r>
        <w:rPr>
          <w:rFonts w:hint="cs"/>
          <w:rtl/>
        </w:rPr>
        <w:t xml:space="preserve"> אמרו שכופים לנהוג לפנים משורת הדין. (הוא קצת מסייג את החובה הזו במקרה שיש ביכולתו לעשות. נראה זאת בהמשך).</w:t>
      </w:r>
    </w:p>
    <w:p w14:paraId="7B3D99B0" w14:textId="77777777" w:rsidR="00350A59" w:rsidRDefault="00350A59" w:rsidP="00350A59">
      <w:pPr>
        <w:jc w:val="both"/>
        <w:rPr>
          <w:u w:val="single"/>
          <w:rtl/>
        </w:rPr>
      </w:pPr>
      <w:proofErr w:type="spellStart"/>
      <w:r>
        <w:rPr>
          <w:rFonts w:hint="cs"/>
          <w:u w:val="single"/>
          <w:rtl/>
        </w:rPr>
        <w:t>רא"ש</w:t>
      </w:r>
      <w:proofErr w:type="spellEnd"/>
      <w:r>
        <w:rPr>
          <w:rFonts w:hint="cs"/>
          <w:u w:val="single"/>
          <w:rtl/>
        </w:rPr>
        <w:t xml:space="preserve"> בבא מציעא ב, ז</w:t>
      </w:r>
    </w:p>
    <w:p w14:paraId="053DE8EE" w14:textId="77777777" w:rsidR="00350A59" w:rsidRDefault="00350A59" w:rsidP="00350A59">
      <w:pPr>
        <w:jc w:val="both"/>
        <w:rPr>
          <w:rtl/>
        </w:rPr>
      </w:pPr>
      <w:r>
        <w:rPr>
          <w:rFonts w:hint="cs"/>
          <w:rtl/>
        </w:rPr>
        <w:t xml:space="preserve">אין כופים בלפנים משורת הדין. ומה שנאמר בגמרא שחייב להחזיר זו רק חובה אישית מוסרית על האדם, אבל אין הכוונה שכופים בפועל. </w:t>
      </w:r>
    </w:p>
    <w:p w14:paraId="331DACD5" w14:textId="77777777" w:rsidR="00350A59" w:rsidRPr="00396349" w:rsidRDefault="00350A59" w:rsidP="00350A59">
      <w:pPr>
        <w:pStyle w:val="1"/>
        <w:jc w:val="center"/>
        <w:rPr>
          <w:rFonts w:ascii="Narkisim" w:hAnsi="Narkisim" w:cs="Narkisim"/>
          <w:rtl/>
        </w:rPr>
      </w:pPr>
      <w:bookmarkStart w:id="77" w:name="_Toc45665845"/>
      <w:r w:rsidRPr="00396349">
        <w:rPr>
          <w:rFonts w:ascii="Narkisim" w:hAnsi="Narkisim" w:cs="Narkisim"/>
          <w:rtl/>
        </w:rPr>
        <w:t>שיעור 2</w:t>
      </w:r>
      <w:r>
        <w:rPr>
          <w:rFonts w:ascii="Narkisim" w:hAnsi="Narkisim" w:cs="Narkisim" w:hint="cs"/>
          <w:rtl/>
        </w:rPr>
        <w:t>2</w:t>
      </w:r>
      <w:bookmarkEnd w:id="77"/>
    </w:p>
    <w:p w14:paraId="147C2DF7" w14:textId="77777777" w:rsidR="00350A59" w:rsidRPr="00D05881" w:rsidRDefault="00350A59" w:rsidP="00350A59">
      <w:pPr>
        <w:jc w:val="both"/>
        <w:rPr>
          <w:rtl/>
        </w:rPr>
      </w:pPr>
    </w:p>
    <w:p w14:paraId="7AFC1440" w14:textId="77777777" w:rsidR="00350A59" w:rsidRPr="001F5B5D" w:rsidRDefault="00350A59" w:rsidP="00350A59">
      <w:pPr>
        <w:pStyle w:val="2"/>
        <w:jc w:val="both"/>
        <w:rPr>
          <w:rFonts w:ascii="Aharoni" w:eastAsiaTheme="minorHAnsi" w:hAnsi="Aharoni" w:cs="Aharoni"/>
          <w:b w:val="0"/>
          <w:bCs w:val="0"/>
          <w:color w:val="auto"/>
          <w:sz w:val="24"/>
          <w:szCs w:val="24"/>
          <w:highlight w:val="cyan"/>
          <w:u w:val="none"/>
          <w:rtl/>
        </w:rPr>
      </w:pPr>
      <w:bookmarkStart w:id="78" w:name="_Toc45665846"/>
      <w:r w:rsidRPr="001F5B5D">
        <w:rPr>
          <w:rFonts w:ascii="Aharoni" w:eastAsiaTheme="minorHAnsi" w:hAnsi="Aharoni" w:cs="Aharoni" w:hint="cs"/>
          <w:b w:val="0"/>
          <w:bCs w:val="0"/>
          <w:color w:val="auto"/>
          <w:sz w:val="24"/>
          <w:szCs w:val="24"/>
          <w:highlight w:val="cyan"/>
          <w:u w:val="none"/>
          <w:rtl/>
        </w:rPr>
        <w:t>- האם כופים לפעול לפנים משורת הדין</w:t>
      </w:r>
      <w:bookmarkEnd w:id="78"/>
    </w:p>
    <w:p w14:paraId="33A1CBF1" w14:textId="77777777" w:rsidR="00350A59" w:rsidRPr="001F5B5D" w:rsidRDefault="00350A59" w:rsidP="00350A59">
      <w:pPr>
        <w:pStyle w:val="2"/>
        <w:jc w:val="both"/>
        <w:rPr>
          <w:rFonts w:ascii="Aharoni" w:eastAsiaTheme="minorHAnsi" w:hAnsi="Aharoni" w:cs="Aharoni"/>
          <w:b w:val="0"/>
          <w:bCs w:val="0"/>
          <w:color w:val="auto"/>
          <w:sz w:val="24"/>
          <w:szCs w:val="24"/>
          <w:highlight w:val="cyan"/>
          <w:u w:val="none"/>
          <w:rtl/>
        </w:rPr>
      </w:pPr>
      <w:bookmarkStart w:id="79" w:name="_Toc45665847"/>
      <w:r w:rsidRPr="001F5B5D">
        <w:rPr>
          <w:rFonts w:ascii="Aharoni" w:eastAsiaTheme="minorHAnsi" w:hAnsi="Aharoni" w:cs="Aharoni" w:hint="cs"/>
          <w:b w:val="0"/>
          <w:bCs w:val="0"/>
          <w:color w:val="auto"/>
          <w:sz w:val="24"/>
          <w:szCs w:val="24"/>
          <w:highlight w:val="cyan"/>
          <w:u w:val="none"/>
          <w:rtl/>
        </w:rPr>
        <w:t>- שיקולים שונים לפעול לפנים משורת הדין</w:t>
      </w:r>
      <w:bookmarkEnd w:id="79"/>
    </w:p>
    <w:p w14:paraId="6119BD95" w14:textId="77777777" w:rsidR="00350A59" w:rsidRPr="001F5B5D" w:rsidRDefault="00350A59" w:rsidP="00350A59">
      <w:pPr>
        <w:pStyle w:val="2"/>
        <w:jc w:val="both"/>
        <w:rPr>
          <w:rFonts w:ascii="Aharoni" w:eastAsiaTheme="minorHAnsi" w:hAnsi="Aharoni" w:cs="Aharoni"/>
          <w:b w:val="0"/>
          <w:bCs w:val="0"/>
          <w:color w:val="auto"/>
          <w:sz w:val="24"/>
          <w:szCs w:val="24"/>
          <w:highlight w:val="cyan"/>
          <w:u w:val="none"/>
          <w:rtl/>
        </w:rPr>
      </w:pPr>
      <w:bookmarkStart w:id="80" w:name="_Toc45665848"/>
      <w:r w:rsidRPr="001F5B5D">
        <w:rPr>
          <w:rFonts w:ascii="Aharoni" w:eastAsiaTheme="minorHAnsi" w:hAnsi="Aharoni" w:cs="Aharoni" w:hint="cs"/>
          <w:b w:val="0"/>
          <w:bCs w:val="0"/>
          <w:color w:val="auto"/>
          <w:sz w:val="24"/>
          <w:szCs w:val="24"/>
          <w:highlight w:val="cyan"/>
          <w:u w:val="none"/>
          <w:rtl/>
        </w:rPr>
        <w:t>- חיוב בדיני שמים</w:t>
      </w:r>
      <w:bookmarkEnd w:id="80"/>
    </w:p>
    <w:p w14:paraId="338ADF96" w14:textId="77777777" w:rsidR="00350A59" w:rsidRDefault="00350A59" w:rsidP="00350A59">
      <w:pPr>
        <w:jc w:val="both"/>
        <w:rPr>
          <w:rtl/>
        </w:rPr>
      </w:pPr>
      <w:r>
        <w:rPr>
          <w:rFonts w:hint="cs"/>
          <w:rtl/>
        </w:rPr>
        <w:t>נחזור לשאלה האם יש חובה לפעול לפנים משורת הדין.</w:t>
      </w:r>
    </w:p>
    <w:p w14:paraId="71B04AE4" w14:textId="77777777" w:rsidR="00350A59" w:rsidRDefault="00350A59" w:rsidP="00350A59">
      <w:pPr>
        <w:jc w:val="both"/>
        <w:rPr>
          <w:u w:val="single"/>
          <w:rtl/>
        </w:rPr>
      </w:pPr>
      <w:r w:rsidRPr="00D05881">
        <w:rPr>
          <w:rFonts w:hint="cs"/>
          <w:u w:val="single"/>
          <w:rtl/>
        </w:rPr>
        <w:lastRenderedPageBreak/>
        <w:t xml:space="preserve">מרדכי בבא מציעא </w:t>
      </w:r>
      <w:proofErr w:type="spellStart"/>
      <w:r w:rsidRPr="00D05881">
        <w:rPr>
          <w:rFonts w:hint="cs"/>
          <w:u w:val="single"/>
          <w:rtl/>
        </w:rPr>
        <w:t>רנז</w:t>
      </w:r>
      <w:proofErr w:type="spellEnd"/>
    </w:p>
    <w:p w14:paraId="1335FF06" w14:textId="77777777" w:rsidR="00350A59" w:rsidRDefault="00350A59" w:rsidP="00350A59">
      <w:pPr>
        <w:jc w:val="both"/>
        <w:rPr>
          <w:rtl/>
        </w:rPr>
      </w:pPr>
      <w:r>
        <w:rPr>
          <w:rFonts w:hint="cs"/>
          <w:rtl/>
        </w:rPr>
        <w:t xml:space="preserve">אומר שבנסיבות מסוימות כופים לשלם לפנים משורת הדין, ולכן גם בתי הדין שלהם במאה 13 באשכנז כפו לפעול לפנים משורת הדין. </w:t>
      </w:r>
    </w:p>
    <w:p w14:paraId="198535C4" w14:textId="77777777" w:rsidR="00350A59" w:rsidRDefault="00350A59" w:rsidP="00350A59">
      <w:pPr>
        <w:jc w:val="both"/>
        <w:rPr>
          <w:u w:val="single"/>
          <w:rtl/>
        </w:rPr>
      </w:pPr>
      <w:r w:rsidRPr="00EB5B87">
        <w:rPr>
          <w:rFonts w:hint="cs"/>
          <w:u w:val="single"/>
          <w:rtl/>
        </w:rPr>
        <w:t>רמב"ם גזלה ואבדה פרק יא הלכה ז</w:t>
      </w:r>
    </w:p>
    <w:p w14:paraId="266C569A" w14:textId="77777777" w:rsidR="00350A59" w:rsidRPr="00EB5B87" w:rsidRDefault="00350A59" w:rsidP="00350A59">
      <w:pPr>
        <w:jc w:val="both"/>
        <w:rPr>
          <w:i/>
          <w:iCs/>
          <w:sz w:val="20"/>
          <w:szCs w:val="20"/>
          <w:rtl/>
        </w:rPr>
      </w:pPr>
      <w:r w:rsidRPr="00EB5B87">
        <w:rPr>
          <w:rFonts w:hint="cs"/>
          <w:i/>
          <w:iCs/>
          <w:color w:val="202122"/>
          <w:sz w:val="20"/>
          <w:szCs w:val="20"/>
          <w:shd w:val="clear" w:color="auto" w:fill="FFFFFF"/>
          <w:rtl/>
        </w:rPr>
        <w:t>"</w:t>
      </w:r>
      <w:r w:rsidRPr="00EB5B87">
        <w:rPr>
          <w:i/>
          <w:iCs/>
          <w:color w:val="202122"/>
          <w:sz w:val="20"/>
          <w:szCs w:val="20"/>
          <w:shd w:val="clear" w:color="auto" w:fill="FFFFFF"/>
          <w:rtl/>
        </w:rPr>
        <w:t xml:space="preserve">היה רוב העיר עכו"ם אם מצא במקום מן העיר שרוב המצויים שם ישראל חייב להכריז. אבל אם מצא </w:t>
      </w:r>
      <w:proofErr w:type="spellStart"/>
      <w:r w:rsidRPr="00EB5B87">
        <w:rPr>
          <w:i/>
          <w:iCs/>
          <w:color w:val="202122"/>
          <w:sz w:val="20"/>
          <w:szCs w:val="20"/>
          <w:shd w:val="clear" w:color="auto" w:fill="FFFFFF"/>
          <w:rtl/>
        </w:rPr>
        <w:t>בסרטיא</w:t>
      </w:r>
      <w:proofErr w:type="spellEnd"/>
      <w:r w:rsidRPr="00EB5B87">
        <w:rPr>
          <w:i/>
          <w:iCs/>
          <w:color w:val="202122"/>
          <w:sz w:val="20"/>
          <w:szCs w:val="20"/>
          <w:shd w:val="clear" w:color="auto" w:fill="FFFFFF"/>
          <w:rtl/>
        </w:rPr>
        <w:t xml:space="preserve"> </w:t>
      </w:r>
      <w:proofErr w:type="spellStart"/>
      <w:r w:rsidRPr="00EB5B87">
        <w:rPr>
          <w:i/>
          <w:iCs/>
          <w:color w:val="202122"/>
          <w:sz w:val="20"/>
          <w:szCs w:val="20"/>
          <w:shd w:val="clear" w:color="auto" w:fill="FFFFFF"/>
          <w:rtl/>
        </w:rPr>
        <w:t>ופלטיא</w:t>
      </w:r>
      <w:proofErr w:type="spellEnd"/>
      <w:r w:rsidRPr="00EB5B87">
        <w:rPr>
          <w:i/>
          <w:iCs/>
          <w:color w:val="202122"/>
          <w:sz w:val="20"/>
          <w:szCs w:val="20"/>
          <w:shd w:val="clear" w:color="auto" w:fill="FFFFFF"/>
          <w:rtl/>
        </w:rPr>
        <w:t xml:space="preserve"> גדולה בבתי כנסיות ובבתי מדרשות </w:t>
      </w:r>
      <w:proofErr w:type="spellStart"/>
      <w:r w:rsidRPr="00EB5B87">
        <w:rPr>
          <w:i/>
          <w:iCs/>
          <w:color w:val="202122"/>
          <w:sz w:val="20"/>
          <w:szCs w:val="20"/>
          <w:shd w:val="clear" w:color="auto" w:fill="FFFFFF"/>
          <w:rtl/>
        </w:rPr>
        <w:t>שהעכו"ם</w:t>
      </w:r>
      <w:proofErr w:type="spellEnd"/>
      <w:r w:rsidRPr="00EB5B87">
        <w:rPr>
          <w:i/>
          <w:iCs/>
          <w:color w:val="202122"/>
          <w:sz w:val="20"/>
          <w:szCs w:val="20"/>
          <w:shd w:val="clear" w:color="auto" w:fill="FFFFFF"/>
          <w:rtl/>
        </w:rPr>
        <w:t xml:space="preserve"> </w:t>
      </w:r>
      <w:proofErr w:type="spellStart"/>
      <w:r w:rsidRPr="00EB5B87">
        <w:rPr>
          <w:i/>
          <w:iCs/>
          <w:color w:val="202122"/>
          <w:sz w:val="20"/>
          <w:szCs w:val="20"/>
          <w:shd w:val="clear" w:color="auto" w:fill="FFFFFF"/>
          <w:rtl/>
        </w:rPr>
        <w:t>מצויין</w:t>
      </w:r>
      <w:proofErr w:type="spellEnd"/>
      <w:r w:rsidRPr="00EB5B87">
        <w:rPr>
          <w:i/>
          <w:iCs/>
          <w:color w:val="202122"/>
          <w:sz w:val="20"/>
          <w:szCs w:val="20"/>
          <w:shd w:val="clear" w:color="auto" w:fill="FFFFFF"/>
          <w:rtl/>
        </w:rPr>
        <w:t xml:space="preserve"> שם תמיד ובכל מקום שהרבים </w:t>
      </w:r>
      <w:proofErr w:type="spellStart"/>
      <w:r w:rsidRPr="00EB5B87">
        <w:rPr>
          <w:i/>
          <w:iCs/>
          <w:color w:val="202122"/>
          <w:sz w:val="20"/>
          <w:szCs w:val="20"/>
          <w:shd w:val="clear" w:color="auto" w:fill="FFFFFF"/>
          <w:rtl/>
        </w:rPr>
        <w:t>מצויין</w:t>
      </w:r>
      <w:proofErr w:type="spellEnd"/>
      <w:r w:rsidRPr="00EB5B87">
        <w:rPr>
          <w:i/>
          <w:iCs/>
          <w:color w:val="202122"/>
          <w:sz w:val="20"/>
          <w:szCs w:val="20"/>
          <w:shd w:val="clear" w:color="auto" w:fill="FFFFFF"/>
          <w:rtl/>
        </w:rPr>
        <w:t xml:space="preserve"> שם הרי המציאה שלו. ואפילו בא ישראל ונתן סימניה. שהרי נתייאש ממנה כשנפלה מפני שהוא אומר עכו"ם מצאה אף על פי שהיא שלו, הרוצה לילך בדרך הטוב והישר ועושה לפנים משורת הדין מחזיר את האבדה לישראל </w:t>
      </w:r>
      <w:proofErr w:type="spellStart"/>
      <w:r w:rsidRPr="00EB5B87">
        <w:rPr>
          <w:i/>
          <w:iCs/>
          <w:color w:val="202122"/>
          <w:sz w:val="20"/>
          <w:szCs w:val="20"/>
          <w:shd w:val="clear" w:color="auto" w:fill="FFFFFF"/>
          <w:rtl/>
        </w:rPr>
        <w:t>כשיתן</w:t>
      </w:r>
      <w:proofErr w:type="spellEnd"/>
      <w:r w:rsidRPr="00EB5B87">
        <w:rPr>
          <w:i/>
          <w:iCs/>
          <w:color w:val="202122"/>
          <w:sz w:val="20"/>
          <w:szCs w:val="20"/>
          <w:shd w:val="clear" w:color="auto" w:fill="FFFFFF"/>
          <w:rtl/>
        </w:rPr>
        <w:t xml:space="preserve"> את סימניה</w:t>
      </w:r>
      <w:r w:rsidRPr="00EB5B87">
        <w:rPr>
          <w:rFonts w:hint="cs"/>
          <w:i/>
          <w:iCs/>
          <w:color w:val="202122"/>
          <w:sz w:val="20"/>
          <w:szCs w:val="20"/>
          <w:shd w:val="clear" w:color="auto" w:fill="FFFFFF"/>
          <w:rtl/>
        </w:rPr>
        <w:t>".</w:t>
      </w:r>
    </w:p>
    <w:p w14:paraId="254326D7" w14:textId="77777777" w:rsidR="00350A59" w:rsidRPr="00EB5B87" w:rsidRDefault="00350A59" w:rsidP="00350A59">
      <w:pPr>
        <w:jc w:val="both"/>
        <w:rPr>
          <w:rtl/>
        </w:rPr>
      </w:pPr>
      <w:r>
        <w:rPr>
          <w:rFonts w:hint="cs"/>
          <w:rtl/>
        </w:rPr>
        <w:t>הרמב"ם סובר שלא כופים ללכת לפנים משורת הדין, אלא זו רשות.</w:t>
      </w:r>
    </w:p>
    <w:p w14:paraId="1C35D83B" w14:textId="77777777" w:rsidR="00350A59" w:rsidRDefault="00350A59" w:rsidP="00350A59">
      <w:pPr>
        <w:jc w:val="both"/>
        <w:rPr>
          <w:rtl/>
        </w:rPr>
      </w:pPr>
      <w:r>
        <w:rPr>
          <w:rFonts w:hint="cs"/>
          <w:rtl/>
        </w:rPr>
        <w:t xml:space="preserve">גם </w:t>
      </w:r>
      <w:proofErr w:type="spellStart"/>
      <w:r>
        <w:rPr>
          <w:rFonts w:hint="cs"/>
          <w:rtl/>
        </w:rPr>
        <w:t>הרא"ש</w:t>
      </w:r>
      <w:proofErr w:type="spellEnd"/>
      <w:r>
        <w:rPr>
          <w:rFonts w:hint="cs"/>
          <w:rtl/>
        </w:rPr>
        <w:t xml:space="preserve"> סובר כמו הרמב"ם.</w:t>
      </w:r>
    </w:p>
    <w:p w14:paraId="58B505E8" w14:textId="77777777" w:rsidR="00350A59" w:rsidRDefault="00350A59" w:rsidP="00350A59">
      <w:pPr>
        <w:jc w:val="both"/>
        <w:rPr>
          <w:u w:val="single"/>
          <w:rtl/>
        </w:rPr>
      </w:pPr>
      <w:proofErr w:type="spellStart"/>
      <w:r>
        <w:rPr>
          <w:rFonts w:hint="cs"/>
          <w:u w:val="single"/>
          <w:rtl/>
        </w:rPr>
        <w:t>רא"ש</w:t>
      </w:r>
      <w:proofErr w:type="spellEnd"/>
      <w:r>
        <w:rPr>
          <w:rFonts w:hint="cs"/>
          <w:u w:val="single"/>
          <w:rtl/>
        </w:rPr>
        <w:t xml:space="preserve"> בבא מציעא ב, ז</w:t>
      </w:r>
    </w:p>
    <w:p w14:paraId="33B07125" w14:textId="77777777" w:rsidR="00350A59" w:rsidRDefault="00350A59" w:rsidP="00350A59">
      <w:pPr>
        <w:jc w:val="both"/>
        <w:rPr>
          <w:rtl/>
        </w:rPr>
      </w:pPr>
      <w:r>
        <w:rPr>
          <w:rFonts w:hint="cs"/>
          <w:rtl/>
        </w:rPr>
        <w:t xml:space="preserve">אין כופים בלפנים משורת הדין. ומה שנאמר בגמרא שחייב להחזיר, זו רק חובה אישית מוסרית על האדם, אבל אין הכוונה שכופים בפועל. </w:t>
      </w:r>
    </w:p>
    <w:p w14:paraId="12F16672" w14:textId="77777777" w:rsidR="00350A59" w:rsidRDefault="00350A59" w:rsidP="00350A59">
      <w:pPr>
        <w:jc w:val="both"/>
        <w:rPr>
          <w:rtl/>
        </w:rPr>
      </w:pPr>
      <w:r>
        <w:rPr>
          <w:rFonts w:hint="cs"/>
          <w:rtl/>
        </w:rPr>
        <w:t>המחלוקת בין הראשונים באה לידי ביטוי בבית יוסף.</w:t>
      </w:r>
    </w:p>
    <w:p w14:paraId="51F3DA43" w14:textId="77777777" w:rsidR="00350A59" w:rsidRDefault="00350A59" w:rsidP="00350A59">
      <w:pPr>
        <w:jc w:val="both"/>
        <w:rPr>
          <w:u w:val="single"/>
          <w:rtl/>
        </w:rPr>
      </w:pPr>
      <w:r w:rsidRPr="00EB5B87">
        <w:rPr>
          <w:rFonts w:hint="cs"/>
          <w:u w:val="single"/>
          <w:rtl/>
        </w:rPr>
        <w:t xml:space="preserve">בית יוסף חושן משפט סימן </w:t>
      </w:r>
      <w:proofErr w:type="spellStart"/>
      <w:r w:rsidRPr="00EB5B87">
        <w:rPr>
          <w:rFonts w:hint="cs"/>
          <w:u w:val="single"/>
          <w:rtl/>
        </w:rPr>
        <w:t>יב</w:t>
      </w:r>
      <w:proofErr w:type="spellEnd"/>
    </w:p>
    <w:p w14:paraId="130914AF" w14:textId="77777777" w:rsidR="00350A59" w:rsidRDefault="00350A59" w:rsidP="00350A59">
      <w:pPr>
        <w:jc w:val="both"/>
        <w:rPr>
          <w:rtl/>
        </w:rPr>
      </w:pPr>
      <w:r>
        <w:rPr>
          <w:rFonts w:hint="cs"/>
          <w:rtl/>
        </w:rPr>
        <w:t xml:space="preserve">מצטט את רבינו ירוחם בשם </w:t>
      </w:r>
      <w:proofErr w:type="spellStart"/>
      <w:r>
        <w:rPr>
          <w:rFonts w:hint="cs"/>
          <w:rtl/>
        </w:rPr>
        <w:t>הרא"ש</w:t>
      </w:r>
      <w:proofErr w:type="spellEnd"/>
      <w:r>
        <w:rPr>
          <w:rFonts w:hint="cs"/>
          <w:rtl/>
        </w:rPr>
        <w:t xml:space="preserve"> שלא כופים לפעול לפנים משורת הדין. הוא לא חוזר על זה </w:t>
      </w:r>
      <w:proofErr w:type="spellStart"/>
      <w:r>
        <w:rPr>
          <w:rFonts w:hint="cs"/>
          <w:rtl/>
        </w:rPr>
        <w:t>בשו"ע</w:t>
      </w:r>
      <w:proofErr w:type="spellEnd"/>
      <w:r>
        <w:rPr>
          <w:rFonts w:hint="cs"/>
          <w:rtl/>
        </w:rPr>
        <w:t xml:space="preserve"> וכנראה בגלל שהוא כבר מסכים למה שכתב בבית יוסף. </w:t>
      </w:r>
    </w:p>
    <w:p w14:paraId="5E6B36F8" w14:textId="77777777" w:rsidR="00350A59" w:rsidRDefault="00350A59" w:rsidP="00350A59">
      <w:pPr>
        <w:jc w:val="both"/>
        <w:rPr>
          <w:u w:val="single"/>
          <w:rtl/>
        </w:rPr>
      </w:pPr>
      <w:r w:rsidRPr="004754BE">
        <w:rPr>
          <w:rFonts w:hint="cs"/>
          <w:u w:val="single"/>
          <w:rtl/>
        </w:rPr>
        <w:t xml:space="preserve">רמ"א חושן משפט סימן </w:t>
      </w:r>
      <w:proofErr w:type="spellStart"/>
      <w:r w:rsidRPr="004754BE">
        <w:rPr>
          <w:rFonts w:hint="cs"/>
          <w:u w:val="single"/>
          <w:rtl/>
        </w:rPr>
        <w:t>יב</w:t>
      </w:r>
      <w:proofErr w:type="spellEnd"/>
    </w:p>
    <w:p w14:paraId="5228A72D" w14:textId="77777777" w:rsidR="00350A59" w:rsidRDefault="00350A59" w:rsidP="00350A59">
      <w:pPr>
        <w:jc w:val="both"/>
        <w:rPr>
          <w:rtl/>
        </w:rPr>
      </w:pPr>
      <w:r>
        <w:rPr>
          <w:rFonts w:hint="cs"/>
          <w:rtl/>
        </w:rPr>
        <w:t>מביא את שתי הגישות בספר שלו.</w:t>
      </w:r>
    </w:p>
    <w:p w14:paraId="7CA25671" w14:textId="77777777" w:rsidR="00350A59" w:rsidRDefault="00350A59" w:rsidP="00350A59">
      <w:pPr>
        <w:jc w:val="both"/>
        <w:rPr>
          <w:u w:val="single"/>
          <w:rtl/>
        </w:rPr>
      </w:pPr>
      <w:r w:rsidRPr="004754BE">
        <w:rPr>
          <w:rFonts w:hint="cs"/>
          <w:u w:val="single"/>
          <w:rtl/>
        </w:rPr>
        <w:t>פתחי תשובה</w:t>
      </w:r>
      <w:r>
        <w:rPr>
          <w:rFonts w:hint="cs"/>
          <w:u w:val="single"/>
          <w:rtl/>
        </w:rPr>
        <w:t xml:space="preserve"> </w:t>
      </w:r>
      <w:proofErr w:type="spellStart"/>
      <w:r>
        <w:rPr>
          <w:rFonts w:hint="cs"/>
          <w:u w:val="single"/>
          <w:rtl/>
        </w:rPr>
        <w:t>חו"מ</w:t>
      </w:r>
      <w:proofErr w:type="spellEnd"/>
      <w:r>
        <w:rPr>
          <w:rFonts w:hint="cs"/>
          <w:u w:val="single"/>
          <w:rtl/>
        </w:rPr>
        <w:t xml:space="preserve"> </w:t>
      </w:r>
      <w:proofErr w:type="spellStart"/>
      <w:r>
        <w:rPr>
          <w:rFonts w:hint="cs"/>
          <w:u w:val="single"/>
          <w:rtl/>
        </w:rPr>
        <w:t>יב</w:t>
      </w:r>
      <w:proofErr w:type="spellEnd"/>
    </w:p>
    <w:p w14:paraId="7ADB18DF" w14:textId="77777777" w:rsidR="00350A59" w:rsidRPr="006731F9" w:rsidRDefault="00350A59" w:rsidP="00350A59">
      <w:pPr>
        <w:spacing w:after="0" w:line="240" w:lineRule="auto"/>
        <w:jc w:val="both"/>
        <w:rPr>
          <w:rFonts w:ascii="Arial" w:eastAsia="Times New Roman" w:hAnsi="Arial"/>
          <w:i/>
          <w:iCs/>
          <w:color w:val="000000"/>
          <w:sz w:val="20"/>
          <w:szCs w:val="20"/>
          <w:rtl/>
        </w:rPr>
      </w:pPr>
      <w:r>
        <w:rPr>
          <w:rFonts w:ascii="Arial" w:eastAsia="Times New Roman" w:hAnsi="Arial" w:hint="cs"/>
          <w:i/>
          <w:iCs/>
          <w:color w:val="000000"/>
          <w:sz w:val="20"/>
          <w:szCs w:val="20"/>
          <w:rtl/>
        </w:rPr>
        <w:t>"</w:t>
      </w:r>
      <w:r w:rsidRPr="006731F9">
        <w:rPr>
          <w:rFonts w:ascii="Arial" w:eastAsia="Times New Roman" w:hAnsi="Arial" w:hint="cs"/>
          <w:i/>
          <w:iCs/>
          <w:color w:val="000000"/>
          <w:sz w:val="20"/>
          <w:szCs w:val="20"/>
          <w:rtl/>
        </w:rPr>
        <w:t xml:space="preserve">עיין בית חדש שדעתו להלכה כה-"יש חולקים", </w:t>
      </w:r>
      <w:proofErr w:type="spellStart"/>
      <w:r w:rsidRPr="006731F9">
        <w:rPr>
          <w:rFonts w:ascii="Arial" w:eastAsia="Times New Roman" w:hAnsi="Arial" w:hint="cs"/>
          <w:i/>
          <w:iCs/>
          <w:color w:val="000000"/>
          <w:sz w:val="20"/>
          <w:szCs w:val="20"/>
          <w:rtl/>
        </w:rPr>
        <w:t>דכייפינן</w:t>
      </w:r>
      <w:proofErr w:type="spellEnd"/>
      <w:r w:rsidRPr="006731F9">
        <w:rPr>
          <w:rFonts w:ascii="Arial" w:eastAsia="Times New Roman" w:hAnsi="Arial" w:hint="cs"/>
          <w:i/>
          <w:iCs/>
          <w:color w:val="000000"/>
          <w:sz w:val="20"/>
          <w:szCs w:val="20"/>
          <w:rtl/>
        </w:rPr>
        <w:t xml:space="preserve"> </w:t>
      </w:r>
      <w:proofErr w:type="spellStart"/>
      <w:r w:rsidRPr="006731F9">
        <w:rPr>
          <w:rFonts w:ascii="Arial" w:eastAsia="Times New Roman" w:hAnsi="Arial" w:hint="cs"/>
          <w:i/>
          <w:iCs/>
          <w:color w:val="000000"/>
          <w:sz w:val="20"/>
          <w:szCs w:val="20"/>
          <w:rtl/>
        </w:rPr>
        <w:t>למיעבד</w:t>
      </w:r>
      <w:proofErr w:type="spellEnd"/>
      <w:r w:rsidRPr="006731F9">
        <w:rPr>
          <w:rFonts w:ascii="Arial" w:eastAsia="Times New Roman" w:hAnsi="Arial" w:hint="cs"/>
          <w:i/>
          <w:iCs/>
          <w:color w:val="000000"/>
          <w:sz w:val="20"/>
          <w:szCs w:val="20"/>
          <w:rtl/>
        </w:rPr>
        <w:t xml:space="preserve"> [שכופים לעשות] לפנים משורת הדין, אם היכולת בידו לעשות, שהוא עשיר. </w:t>
      </w:r>
    </w:p>
    <w:p w14:paraId="42560B89" w14:textId="77777777" w:rsidR="00350A59" w:rsidRPr="006731F9" w:rsidRDefault="00350A59" w:rsidP="00350A59">
      <w:pPr>
        <w:spacing w:after="0" w:line="240" w:lineRule="auto"/>
        <w:jc w:val="both"/>
        <w:rPr>
          <w:rFonts w:ascii="Arial" w:eastAsia="Times New Roman" w:hAnsi="Arial"/>
          <w:i/>
          <w:iCs/>
          <w:color w:val="000000"/>
          <w:sz w:val="20"/>
          <w:szCs w:val="20"/>
          <w:rtl/>
        </w:rPr>
      </w:pPr>
      <w:r w:rsidRPr="006731F9">
        <w:rPr>
          <w:rFonts w:ascii="Arial" w:eastAsia="Times New Roman" w:hAnsi="Arial" w:hint="cs"/>
          <w:i/>
          <w:iCs/>
          <w:color w:val="000000"/>
          <w:sz w:val="20"/>
          <w:szCs w:val="20"/>
          <w:rtl/>
        </w:rPr>
        <w:t xml:space="preserve">וכתב: וכן נוהגים בכל בתי דין בישראל </w:t>
      </w:r>
      <w:proofErr w:type="spellStart"/>
      <w:r w:rsidRPr="006731F9">
        <w:rPr>
          <w:rFonts w:ascii="Arial" w:eastAsia="Times New Roman" w:hAnsi="Arial" w:hint="cs"/>
          <w:i/>
          <w:iCs/>
          <w:color w:val="000000"/>
          <w:sz w:val="20"/>
          <w:szCs w:val="20"/>
          <w:rtl/>
        </w:rPr>
        <w:t>לכוף</w:t>
      </w:r>
      <w:proofErr w:type="spellEnd"/>
      <w:r w:rsidRPr="006731F9">
        <w:rPr>
          <w:rFonts w:ascii="Arial" w:eastAsia="Times New Roman" w:hAnsi="Arial" w:hint="cs"/>
          <w:i/>
          <w:iCs/>
          <w:color w:val="000000"/>
          <w:sz w:val="20"/>
          <w:szCs w:val="20"/>
          <w:rtl/>
        </w:rPr>
        <w:t xml:space="preserve"> עשיר בדבר ראוי ונכון ואע"פ שאין הדין כן. </w:t>
      </w:r>
    </w:p>
    <w:p w14:paraId="7A056F97" w14:textId="77777777" w:rsidR="00350A59" w:rsidRPr="006731F9" w:rsidRDefault="00350A59" w:rsidP="00350A59">
      <w:pPr>
        <w:spacing w:after="0" w:line="240" w:lineRule="auto"/>
        <w:jc w:val="both"/>
        <w:rPr>
          <w:rFonts w:ascii="Arial" w:eastAsia="Times New Roman" w:hAnsi="Arial"/>
          <w:i/>
          <w:iCs/>
          <w:color w:val="000000"/>
          <w:sz w:val="20"/>
          <w:szCs w:val="20"/>
          <w:rtl/>
        </w:rPr>
      </w:pPr>
      <w:r w:rsidRPr="006731F9">
        <w:rPr>
          <w:rFonts w:ascii="Arial" w:eastAsia="Times New Roman" w:hAnsi="Arial" w:hint="cs"/>
          <w:i/>
          <w:iCs/>
          <w:color w:val="000000"/>
          <w:sz w:val="20"/>
          <w:szCs w:val="20"/>
          <w:rtl/>
        </w:rPr>
        <w:t xml:space="preserve">ואפשר, שגם רבינו ירוחם בשם </w:t>
      </w:r>
      <w:proofErr w:type="spellStart"/>
      <w:r w:rsidRPr="006731F9">
        <w:rPr>
          <w:rFonts w:ascii="Arial" w:eastAsia="Times New Roman" w:hAnsi="Arial" w:hint="cs"/>
          <w:i/>
          <w:iCs/>
          <w:color w:val="000000"/>
          <w:sz w:val="20"/>
          <w:szCs w:val="20"/>
          <w:rtl/>
        </w:rPr>
        <w:t>הרא"ש</w:t>
      </w:r>
      <w:proofErr w:type="spellEnd"/>
      <w:r w:rsidRPr="006731F9">
        <w:rPr>
          <w:rFonts w:ascii="Arial" w:eastAsia="Times New Roman" w:hAnsi="Arial" w:hint="cs"/>
          <w:i/>
          <w:iCs/>
          <w:color w:val="000000"/>
          <w:sz w:val="20"/>
          <w:szCs w:val="20"/>
          <w:rtl/>
        </w:rPr>
        <w:t xml:space="preserve"> [שכתב שאין כופים]  נמי [גם] לא </w:t>
      </w:r>
      <w:proofErr w:type="spellStart"/>
      <w:r w:rsidRPr="006731F9">
        <w:rPr>
          <w:rFonts w:ascii="Arial" w:eastAsia="Times New Roman" w:hAnsi="Arial" w:hint="cs"/>
          <w:i/>
          <w:iCs/>
          <w:color w:val="000000"/>
          <w:sz w:val="20"/>
          <w:szCs w:val="20"/>
          <w:rtl/>
        </w:rPr>
        <w:t>קאמר</w:t>
      </w:r>
      <w:proofErr w:type="spellEnd"/>
      <w:r w:rsidRPr="006731F9">
        <w:rPr>
          <w:rFonts w:ascii="Arial" w:eastAsia="Times New Roman" w:hAnsi="Arial" w:hint="cs"/>
          <w:i/>
          <w:iCs/>
          <w:color w:val="000000"/>
          <w:sz w:val="20"/>
          <w:szCs w:val="20"/>
          <w:rtl/>
        </w:rPr>
        <w:t xml:space="preserve"> אלא באינו עשיר.</w:t>
      </w:r>
    </w:p>
    <w:p w14:paraId="3D96F87B" w14:textId="77777777" w:rsidR="00350A59" w:rsidRPr="006731F9" w:rsidRDefault="00350A59" w:rsidP="00350A59">
      <w:pPr>
        <w:spacing w:after="0" w:line="240" w:lineRule="auto"/>
        <w:jc w:val="both"/>
        <w:rPr>
          <w:rFonts w:ascii="Arial" w:eastAsia="Times New Roman" w:hAnsi="Arial"/>
          <w:i/>
          <w:iCs/>
          <w:color w:val="000000"/>
          <w:sz w:val="20"/>
          <w:szCs w:val="20"/>
          <w:rtl/>
        </w:rPr>
      </w:pPr>
      <w:r w:rsidRPr="006731F9">
        <w:rPr>
          <w:rFonts w:ascii="Arial" w:eastAsia="Times New Roman" w:hAnsi="Arial" w:hint="cs"/>
          <w:i/>
          <w:iCs/>
          <w:color w:val="000000"/>
          <w:sz w:val="20"/>
          <w:szCs w:val="20"/>
          <w:rtl/>
        </w:rPr>
        <w:t> </w:t>
      </w:r>
      <w:r w:rsidRPr="006731F9">
        <w:rPr>
          <w:rFonts w:ascii="Arial" w:eastAsia="Times New Roman" w:hAnsi="Arial"/>
          <w:i/>
          <w:iCs/>
          <w:color w:val="000000"/>
          <w:sz w:val="20"/>
          <w:szCs w:val="20"/>
        </w:rPr>
        <w:t>…</w:t>
      </w:r>
      <w:r w:rsidRPr="006731F9">
        <w:rPr>
          <w:rFonts w:ascii="Arial" w:eastAsia="Times New Roman" w:hAnsi="Arial" w:hint="cs"/>
          <w:i/>
          <w:iCs/>
          <w:color w:val="000000"/>
          <w:sz w:val="20"/>
          <w:szCs w:val="20"/>
          <w:rtl/>
        </w:rPr>
        <w:t xml:space="preserve">ועיין תומים שכתב דרך כפיה [שכפייה זו] היינו בדברים שאומרים לו- חייב אתה לעשות כן, ואם אינך שומע אתה עבריין. </w:t>
      </w:r>
    </w:p>
    <w:p w14:paraId="63C74DA4" w14:textId="77777777" w:rsidR="00350A59" w:rsidRPr="006731F9" w:rsidRDefault="00350A59" w:rsidP="00350A59">
      <w:pPr>
        <w:spacing w:after="0" w:line="240" w:lineRule="auto"/>
        <w:jc w:val="both"/>
        <w:rPr>
          <w:rFonts w:ascii="Arial" w:eastAsia="Times New Roman" w:hAnsi="Arial"/>
          <w:i/>
          <w:iCs/>
          <w:color w:val="000000"/>
          <w:sz w:val="20"/>
          <w:szCs w:val="20"/>
          <w:rtl/>
        </w:rPr>
      </w:pPr>
      <w:r w:rsidRPr="006731F9">
        <w:rPr>
          <w:rFonts w:ascii="Arial" w:eastAsia="Times New Roman" w:hAnsi="Arial" w:hint="cs"/>
          <w:i/>
          <w:iCs/>
          <w:color w:val="000000"/>
          <w:sz w:val="20"/>
          <w:szCs w:val="20"/>
          <w:rtl/>
        </w:rPr>
        <w:t xml:space="preserve">אבל כולי עלמא [כל העולם] מודים דאין </w:t>
      </w:r>
      <w:proofErr w:type="spellStart"/>
      <w:r w:rsidRPr="006731F9">
        <w:rPr>
          <w:rFonts w:ascii="Arial" w:eastAsia="Times New Roman" w:hAnsi="Arial" w:hint="cs"/>
          <w:i/>
          <w:iCs/>
          <w:color w:val="000000"/>
          <w:sz w:val="20"/>
          <w:szCs w:val="20"/>
          <w:rtl/>
        </w:rPr>
        <w:t>כופין</w:t>
      </w:r>
      <w:proofErr w:type="spellEnd"/>
      <w:r w:rsidRPr="006731F9">
        <w:rPr>
          <w:rFonts w:ascii="Arial" w:eastAsia="Times New Roman" w:hAnsi="Arial" w:hint="cs"/>
          <w:i/>
          <w:iCs/>
          <w:color w:val="000000"/>
          <w:sz w:val="20"/>
          <w:szCs w:val="20"/>
          <w:rtl/>
        </w:rPr>
        <w:t xml:space="preserve"> בשוטים ונידוי וכדומה</w:t>
      </w:r>
      <w:r w:rsidRPr="006731F9">
        <w:rPr>
          <w:rFonts w:ascii="Arial" w:eastAsia="Times New Roman" w:hAnsi="Arial"/>
          <w:i/>
          <w:iCs/>
          <w:color w:val="000000"/>
          <w:sz w:val="20"/>
          <w:szCs w:val="20"/>
        </w:rPr>
        <w:t>…</w:t>
      </w:r>
      <w:r w:rsidRPr="006731F9">
        <w:rPr>
          <w:rFonts w:ascii="Arial" w:eastAsia="Times New Roman" w:hAnsi="Arial" w:hint="cs"/>
          <w:i/>
          <w:iCs/>
          <w:color w:val="000000"/>
          <w:sz w:val="20"/>
          <w:szCs w:val="20"/>
          <w:rtl/>
        </w:rPr>
        <w:t>.</w:t>
      </w:r>
      <w:proofErr w:type="spellStart"/>
      <w:r w:rsidRPr="006731F9">
        <w:rPr>
          <w:rFonts w:ascii="Arial" w:eastAsia="Times New Roman" w:hAnsi="Arial" w:hint="cs"/>
          <w:i/>
          <w:iCs/>
          <w:color w:val="000000"/>
          <w:sz w:val="20"/>
          <w:szCs w:val="20"/>
          <w:rtl/>
        </w:rPr>
        <w:t>ודלא</w:t>
      </w:r>
      <w:proofErr w:type="spellEnd"/>
      <w:r w:rsidRPr="006731F9">
        <w:rPr>
          <w:rFonts w:ascii="Arial" w:eastAsia="Times New Roman" w:hAnsi="Arial" w:hint="cs"/>
          <w:i/>
          <w:iCs/>
          <w:color w:val="000000"/>
          <w:sz w:val="20"/>
          <w:szCs w:val="20"/>
          <w:rtl/>
        </w:rPr>
        <w:t xml:space="preserve"> כתשובת צמח צדק </w:t>
      </w:r>
      <w:proofErr w:type="spellStart"/>
      <w:r w:rsidRPr="006731F9">
        <w:rPr>
          <w:rFonts w:ascii="Arial" w:eastAsia="Times New Roman" w:hAnsi="Arial" w:hint="cs"/>
          <w:i/>
          <w:iCs/>
          <w:color w:val="000000"/>
          <w:sz w:val="20"/>
          <w:szCs w:val="20"/>
          <w:rtl/>
        </w:rPr>
        <w:t>דמסיק</w:t>
      </w:r>
      <w:proofErr w:type="spellEnd"/>
      <w:r w:rsidRPr="006731F9">
        <w:rPr>
          <w:rFonts w:ascii="Arial" w:eastAsia="Times New Roman" w:hAnsi="Arial" w:hint="cs"/>
          <w:i/>
          <w:iCs/>
          <w:color w:val="000000"/>
          <w:sz w:val="20"/>
          <w:szCs w:val="20"/>
          <w:rtl/>
        </w:rPr>
        <w:t xml:space="preserve"> להלכה </w:t>
      </w:r>
      <w:proofErr w:type="spellStart"/>
      <w:r w:rsidRPr="006731F9">
        <w:rPr>
          <w:rFonts w:ascii="Arial" w:eastAsia="Times New Roman" w:hAnsi="Arial" w:hint="cs"/>
          <w:i/>
          <w:iCs/>
          <w:color w:val="000000"/>
          <w:sz w:val="20"/>
          <w:szCs w:val="20"/>
          <w:rtl/>
        </w:rPr>
        <w:t>דכופין</w:t>
      </w:r>
      <w:proofErr w:type="spellEnd"/>
      <w:r w:rsidRPr="006731F9">
        <w:rPr>
          <w:rFonts w:ascii="Arial" w:eastAsia="Times New Roman" w:hAnsi="Arial" w:hint="cs"/>
          <w:i/>
          <w:iCs/>
          <w:color w:val="000000"/>
          <w:sz w:val="20"/>
          <w:szCs w:val="20"/>
          <w:rtl/>
        </w:rPr>
        <w:t xml:space="preserve"> על ידי שמתא [נידוי]</w:t>
      </w:r>
      <w:r>
        <w:rPr>
          <w:rFonts w:ascii="Arial" w:eastAsia="Times New Roman" w:hAnsi="Arial" w:hint="cs"/>
          <w:i/>
          <w:iCs/>
          <w:color w:val="000000"/>
          <w:sz w:val="20"/>
          <w:szCs w:val="20"/>
          <w:rtl/>
        </w:rPr>
        <w:t>"</w:t>
      </w:r>
      <w:r w:rsidRPr="006731F9">
        <w:rPr>
          <w:rFonts w:ascii="Arial" w:eastAsia="Times New Roman" w:hAnsi="Arial" w:hint="cs"/>
          <w:i/>
          <w:iCs/>
          <w:color w:val="000000"/>
          <w:sz w:val="20"/>
          <w:szCs w:val="20"/>
          <w:rtl/>
        </w:rPr>
        <w:t>.</w:t>
      </w:r>
    </w:p>
    <w:p w14:paraId="6FFA66F0" w14:textId="77777777" w:rsidR="00350A59" w:rsidRDefault="00350A59" w:rsidP="00350A59">
      <w:pPr>
        <w:jc w:val="both"/>
        <w:rPr>
          <w:rtl/>
        </w:rPr>
      </w:pPr>
    </w:p>
    <w:p w14:paraId="744C07A3" w14:textId="77777777" w:rsidR="00350A59" w:rsidRDefault="00350A59" w:rsidP="00350A59">
      <w:pPr>
        <w:jc w:val="both"/>
        <w:rPr>
          <w:rtl/>
        </w:rPr>
      </w:pPr>
      <w:r>
        <w:rPr>
          <w:rFonts w:hint="cs"/>
          <w:rtl/>
        </w:rPr>
        <w:t xml:space="preserve">מביא עמדה שכופים, ומה שמעניין שמביא בהמשך את האורים ותומים שכתב שכופים זה דווקא במילים, כלומר שאומרים לאדם שאם הוא לא שומע הוא נחשב עבריין (כפייה בדברים זה להפעיל לחץ ע"י בית הדין), אבל לא כופים בשוטים (מלקות), חרם, או נידוי חברתי. וזה לא כשיטת הצמח צדק שסובר שכופים ע"י נידוי. </w:t>
      </w:r>
    </w:p>
    <w:p w14:paraId="23CDDB32" w14:textId="77777777" w:rsidR="00350A59" w:rsidRDefault="00350A59" w:rsidP="00350A59">
      <w:pPr>
        <w:jc w:val="both"/>
        <w:rPr>
          <w:rtl/>
        </w:rPr>
      </w:pPr>
      <w:r>
        <w:rPr>
          <w:rFonts w:hint="cs"/>
          <w:rtl/>
        </w:rPr>
        <w:t>רואים 3 גישות:</w:t>
      </w:r>
    </w:p>
    <w:p w14:paraId="2B5EE50E" w14:textId="77777777" w:rsidR="00350A59" w:rsidRDefault="00350A59" w:rsidP="00350A59">
      <w:pPr>
        <w:jc w:val="both"/>
        <w:rPr>
          <w:rtl/>
        </w:rPr>
      </w:pPr>
      <w:r>
        <w:rPr>
          <w:rFonts w:hint="cs"/>
          <w:rtl/>
        </w:rPr>
        <w:t>א) בי"ד יכול לכפות כמו בדין רגיל בכל האמצעים הרגילים שיש לו.</w:t>
      </w:r>
    </w:p>
    <w:p w14:paraId="72862665" w14:textId="77777777" w:rsidR="00350A59" w:rsidRDefault="00350A59" w:rsidP="00350A59">
      <w:pPr>
        <w:jc w:val="both"/>
        <w:rPr>
          <w:rtl/>
        </w:rPr>
      </w:pPr>
      <w:r>
        <w:rPr>
          <w:rFonts w:hint="cs"/>
          <w:rtl/>
        </w:rPr>
        <w:t>ב) בי"ד לא יכול לכפות.</w:t>
      </w:r>
    </w:p>
    <w:p w14:paraId="1F7BE881" w14:textId="77777777" w:rsidR="00350A59" w:rsidRDefault="00350A59" w:rsidP="00350A59">
      <w:pPr>
        <w:jc w:val="both"/>
        <w:rPr>
          <w:rtl/>
        </w:rPr>
      </w:pPr>
      <w:r>
        <w:rPr>
          <w:rFonts w:hint="cs"/>
          <w:rtl/>
        </w:rPr>
        <w:t>ג) יש כפייה אבל לא מלאה. כלומר יש כאן כפייה אבל באמצעי כפייה יותר קלים.</w:t>
      </w:r>
    </w:p>
    <w:p w14:paraId="6F93616C" w14:textId="77777777" w:rsidR="00350A59" w:rsidRDefault="00350A59" w:rsidP="00350A59">
      <w:pPr>
        <w:jc w:val="both"/>
        <w:rPr>
          <w:rtl/>
        </w:rPr>
      </w:pPr>
      <w:r>
        <w:rPr>
          <w:rFonts w:hint="cs"/>
          <w:rtl/>
        </w:rPr>
        <w:t>למרדכי שכופים על לפנים משורת הדין, צריך להבין למה זה נחשב לפנים משורת הדין? הרי בית המשפט לא אוכף חובות שהן מוסריות.</w:t>
      </w:r>
    </w:p>
    <w:p w14:paraId="040D4DCC" w14:textId="77777777" w:rsidR="00350A59" w:rsidRDefault="00350A59" w:rsidP="00350A59">
      <w:pPr>
        <w:jc w:val="both"/>
        <w:rPr>
          <w:rtl/>
        </w:rPr>
      </w:pPr>
      <w:r>
        <w:rPr>
          <w:rFonts w:hint="cs"/>
          <w:rtl/>
        </w:rPr>
        <w:t xml:space="preserve">נחזור למרדכי שאמר שכופים אם היכולת בידו לעשות. מה הכוונה? אחד הפרשנים מסביר שהכוונה שלשיטת המרדכי כופים אם הוא עשיר. בעיקרון לא יכולים לפי התורה לעשות אפליה בדין בין עשיר לבין עני ולמשל לחייב את העשיר למרות שפטור בגלל שיש לו כסף. אבל בלפנים משורת הדין אומר המרדכי שכופים לפעול רק אם האדם הוא בעל אמצעים. בגלל שזה לפנים משורת הדין, </w:t>
      </w:r>
      <w:r>
        <w:rPr>
          <w:rFonts w:hint="cs"/>
          <w:rtl/>
        </w:rPr>
        <w:lastRenderedPageBreak/>
        <w:t>זה יכול להיות דין סלקטיבי. רק אם זה היה לפי דין שחייב לשלם, לא היה ניתן להבחין אם הוא עשיר או עני.</w:t>
      </w:r>
    </w:p>
    <w:p w14:paraId="0D6E2B68" w14:textId="77777777" w:rsidR="00350A59" w:rsidRDefault="00350A59" w:rsidP="00350A59">
      <w:pPr>
        <w:jc w:val="both"/>
        <w:rPr>
          <w:rtl/>
        </w:rPr>
      </w:pPr>
      <w:r>
        <w:rPr>
          <w:rFonts w:hint="cs"/>
          <w:rtl/>
        </w:rPr>
        <w:t xml:space="preserve">הכפייה הסלקטיבית מלמדת שזה נשאר בתוך המסגרת של לפנים משורת הדין. לא נקבעה תקנת חכמים שאדם צריך לוותר לסבלים שלו. </w:t>
      </w:r>
    </w:p>
    <w:p w14:paraId="5683F345" w14:textId="77777777" w:rsidR="00350A59" w:rsidRDefault="00350A59" w:rsidP="00350A59">
      <w:pPr>
        <w:jc w:val="both"/>
        <w:rPr>
          <w:rtl/>
        </w:rPr>
      </w:pPr>
      <w:r>
        <w:rPr>
          <w:rFonts w:hint="cs"/>
          <w:rtl/>
        </w:rPr>
        <w:t>מתי נחייב אדם לפי השיטות השונות לנהוג לפנים משורת הדין? ברור שלא תמיד, כי אם תמיד אין משמעות לדין.</w:t>
      </w:r>
    </w:p>
    <w:p w14:paraId="1F188AA4" w14:textId="77777777" w:rsidR="00350A59" w:rsidRDefault="00350A59" w:rsidP="00350A59">
      <w:pPr>
        <w:jc w:val="both"/>
        <w:rPr>
          <w:rtl/>
        </w:rPr>
      </w:pPr>
      <w:r>
        <w:rPr>
          <w:rFonts w:hint="cs"/>
          <w:rtl/>
        </w:rPr>
        <w:t>א) שיקול אחד ראינו שכשיש שיקול כלכלי. ככל שיש פער יותר גדול בין הצדדים, תהיה נטייה לפעול לפנים משורת הדין.</w:t>
      </w:r>
    </w:p>
    <w:p w14:paraId="0B8B70A0" w14:textId="77777777" w:rsidR="00350A59" w:rsidRDefault="00350A59" w:rsidP="00350A59">
      <w:pPr>
        <w:jc w:val="both"/>
        <w:rPr>
          <w:rtl/>
        </w:rPr>
      </w:pPr>
      <w:r>
        <w:rPr>
          <w:rFonts w:hint="cs"/>
          <w:rtl/>
        </w:rPr>
        <w:t xml:space="preserve">ב) שיקול נוסף; הרמב"ם בהלכות יסודי התורה מדבר על מצוות קידוש השם ומנגד האיסור לחלל את שמו של אלוקים בעולם. הרמב"ם כותב שם בין היתר, שאם אדם הוא תלמיד חכם והוא מתנהג בבין אדם </w:t>
      </w:r>
      <w:proofErr w:type="spellStart"/>
      <w:r>
        <w:rPr>
          <w:rFonts w:hint="cs"/>
          <w:rtl/>
        </w:rPr>
        <w:t>לחבירו</w:t>
      </w:r>
      <w:proofErr w:type="spellEnd"/>
      <w:r>
        <w:rPr>
          <w:rFonts w:hint="cs"/>
          <w:rtl/>
        </w:rPr>
        <w:t xml:space="preserve"> בצורה שמעבר לנורמה הרגילה </w:t>
      </w:r>
      <w:r>
        <w:rPr>
          <w:rtl/>
        </w:rPr>
        <w:t>–</w:t>
      </w:r>
      <w:r>
        <w:rPr>
          <w:rFonts w:hint="cs"/>
          <w:rtl/>
        </w:rPr>
        <w:t xml:space="preserve"> זה קידוש השם. מנגד אם תלמיד חכם מתנהג פחות מהנורמות הרגילות </w:t>
      </w:r>
      <w:r>
        <w:rPr>
          <w:rtl/>
        </w:rPr>
        <w:t>–</w:t>
      </w:r>
      <w:r>
        <w:rPr>
          <w:rFonts w:hint="cs"/>
          <w:rtl/>
        </w:rPr>
        <w:t xml:space="preserve"> הוא מחלל את השם. כי אנשים מייחסים את ההתנהגות של האדם לתורה. יש ציפייה מאדם שמעמדו הדתי והחברתי גבוה, להתנהג בצורה שמעבר לנורמות רגילות בבין אדם </w:t>
      </w:r>
      <w:proofErr w:type="spellStart"/>
      <w:r>
        <w:rPr>
          <w:rFonts w:hint="cs"/>
          <w:rtl/>
        </w:rPr>
        <w:t>לחבירו</w:t>
      </w:r>
      <w:proofErr w:type="spellEnd"/>
      <w:r>
        <w:rPr>
          <w:rFonts w:hint="cs"/>
          <w:rtl/>
        </w:rPr>
        <w:t>. כלומר שיקול נוסף הוא ככל שהמעמד החברתי והדתי גבוה יותר, תהיה ציפייה לפעול לפנים משורת הדין. ויכול להיות שזה ההסבר למקרים בגמרא.</w:t>
      </w:r>
    </w:p>
    <w:p w14:paraId="7F6C62B1" w14:textId="77777777" w:rsidR="00350A59" w:rsidRDefault="00350A59" w:rsidP="00350A59">
      <w:pPr>
        <w:jc w:val="both"/>
        <w:rPr>
          <w:rtl/>
        </w:rPr>
      </w:pPr>
      <w:r>
        <w:rPr>
          <w:rFonts w:hint="cs"/>
          <w:rtl/>
        </w:rPr>
        <w:t>בעלי התוספות מעלים עוד שני שיקולים:</w:t>
      </w:r>
    </w:p>
    <w:p w14:paraId="7C1325D2" w14:textId="77777777" w:rsidR="00350A59" w:rsidRDefault="00350A59" w:rsidP="00350A59">
      <w:pPr>
        <w:jc w:val="both"/>
        <w:rPr>
          <w:u w:val="single"/>
          <w:rtl/>
        </w:rPr>
      </w:pPr>
      <w:r w:rsidRPr="00B33135">
        <w:rPr>
          <w:rFonts w:hint="cs"/>
          <w:u w:val="single"/>
          <w:rtl/>
        </w:rPr>
        <w:t>תוספות בבא מציעא כד ע"ב</w:t>
      </w:r>
    </w:p>
    <w:p w14:paraId="059EDD82" w14:textId="77777777" w:rsidR="00350A59" w:rsidRDefault="00350A59" w:rsidP="00350A59">
      <w:pPr>
        <w:jc w:val="both"/>
        <w:rPr>
          <w:rtl/>
        </w:rPr>
      </w:pPr>
      <w:r>
        <w:rPr>
          <w:rFonts w:hint="cs"/>
          <w:rtl/>
        </w:rPr>
        <w:t>ג) כאשר התנהגות של לפנים משורת הדין גורמת הפסד, נצפה פחות לפעול לפנים משורת הדין. אם ההתנהגות רק גורמת הפסד רווח, נצפה לפעול לפנים משורת הדין.</w:t>
      </w:r>
    </w:p>
    <w:p w14:paraId="3AA46D37" w14:textId="77777777" w:rsidR="00350A59" w:rsidRPr="001F3889" w:rsidRDefault="00350A59" w:rsidP="00350A59">
      <w:pPr>
        <w:jc w:val="both"/>
        <w:rPr>
          <w:u w:val="single"/>
          <w:rtl/>
        </w:rPr>
      </w:pPr>
      <w:r w:rsidRPr="001F3889">
        <w:rPr>
          <w:rFonts w:hint="cs"/>
          <w:u w:val="single"/>
          <w:rtl/>
        </w:rPr>
        <w:t xml:space="preserve">השלכה </w:t>
      </w:r>
      <w:r>
        <w:rPr>
          <w:rFonts w:hint="cs"/>
          <w:u w:val="single"/>
          <w:rtl/>
        </w:rPr>
        <w:t xml:space="preserve">של מה שאמרנו </w:t>
      </w:r>
      <w:r w:rsidRPr="001F3889">
        <w:rPr>
          <w:rFonts w:hint="cs"/>
          <w:u w:val="single"/>
          <w:rtl/>
        </w:rPr>
        <w:t>לגבי המקרים שראינו בשיעור הקודם</w:t>
      </w:r>
    </w:p>
    <w:p w14:paraId="50FE982B" w14:textId="1F464FA6" w:rsidR="00350A59" w:rsidRDefault="00350A59" w:rsidP="00350A59">
      <w:pPr>
        <w:jc w:val="both"/>
        <w:rPr>
          <w:rtl/>
        </w:rPr>
      </w:pPr>
      <w:r>
        <w:rPr>
          <w:rFonts w:hint="cs"/>
          <w:rtl/>
        </w:rPr>
        <w:t>למשל המקרה של הארנק: לא נגרם הפסד כי הארנק לא היה של המוצא לפני, והוא לא נדרש להוציא מכיסו כסף כשהחזיר אותו לפנים משורת הדין. במקרה של רבי ישמעאל שעוזר לסבל. נכון שרבי ישמעאל בפועל עוזר לו ע"י זה שקונה ממנו בחצי זוז את השק, אבל עקרונית התנהגות של לפנים משורת הדין לא חייבה אותו לקנות את השק - הוא יכול היה רק להרים את השק ולהעמיס על הסבל. לכן במקרים האלה ההתנהגות של לפנים משורת הדין לא גורמת הפסד.</w:t>
      </w:r>
      <w:r>
        <w:rPr>
          <w:rFonts w:hint="cs"/>
          <w:rtl/>
        </w:rPr>
        <w:t xml:space="preserve"> </w:t>
      </w:r>
      <w:r>
        <w:rPr>
          <w:rFonts w:hint="cs"/>
          <w:rtl/>
        </w:rPr>
        <w:t xml:space="preserve">במקרה של הסבלים ששברו את החבית, כשרבה פועל בלפנים משורת הדין הוא נשאר במינוס. כי הייתה לו חבית והיא נשברה. כן נגרם הפסד בהתנהגות של לפנים משורת הדין. גם במקרה של רבי </w:t>
      </w:r>
      <w:proofErr w:type="spellStart"/>
      <w:r>
        <w:rPr>
          <w:rFonts w:hint="cs"/>
          <w:rtl/>
        </w:rPr>
        <w:t>חייא</w:t>
      </w:r>
      <w:proofErr w:type="spellEnd"/>
      <w:r>
        <w:rPr>
          <w:rFonts w:hint="cs"/>
          <w:rtl/>
        </w:rPr>
        <w:t xml:space="preserve"> שפיצה את האישה בלפנים משורת הדין יש הפסד מבחינתו.</w:t>
      </w:r>
    </w:p>
    <w:p w14:paraId="52208482" w14:textId="77777777" w:rsidR="00350A59" w:rsidRDefault="00350A59" w:rsidP="00350A59">
      <w:pPr>
        <w:jc w:val="both"/>
        <w:rPr>
          <w:rtl/>
        </w:rPr>
      </w:pPr>
      <w:r>
        <w:rPr>
          <w:rFonts w:hint="cs"/>
          <w:rtl/>
        </w:rPr>
        <w:t>אז במקרים מהסוג שההתנהגות לפנים משורת הדין לא גורמת הפסד, הציפיה לפעול לפנים משורת הדין גבוהה יותר. כשהתנהגות של לפנים משורת הדין גורמת הפסד, הציפייה לפעול כך היא נמוכה.</w:t>
      </w:r>
    </w:p>
    <w:p w14:paraId="448855BA" w14:textId="77777777" w:rsidR="00350A59" w:rsidRDefault="00350A59" w:rsidP="00350A59">
      <w:pPr>
        <w:jc w:val="both"/>
        <w:rPr>
          <w:rtl/>
        </w:rPr>
      </w:pPr>
      <w:r>
        <w:rPr>
          <w:rFonts w:hint="cs"/>
          <w:rtl/>
        </w:rPr>
        <w:t>שיקול נוסף שמעלים:</w:t>
      </w:r>
    </w:p>
    <w:p w14:paraId="3D4DACFE" w14:textId="77777777" w:rsidR="00350A59" w:rsidRDefault="00350A59" w:rsidP="00350A59">
      <w:pPr>
        <w:jc w:val="both"/>
        <w:rPr>
          <w:rtl/>
        </w:rPr>
      </w:pPr>
      <w:r>
        <w:rPr>
          <w:rFonts w:hint="cs"/>
          <w:rtl/>
        </w:rPr>
        <w:t>ד) האם לפנים משורת הדין זה לוותר על פריווילגיה מיוחדת שיש לי, או לוותר על משהו שלכולם מגיע.</w:t>
      </w:r>
    </w:p>
    <w:p w14:paraId="67F25FBE" w14:textId="77777777" w:rsidR="00350A59" w:rsidRDefault="00350A59" w:rsidP="00350A59">
      <w:pPr>
        <w:jc w:val="both"/>
        <w:rPr>
          <w:rtl/>
        </w:rPr>
      </w:pPr>
      <w:r>
        <w:rPr>
          <w:rFonts w:hint="cs"/>
          <w:rtl/>
        </w:rPr>
        <w:t>נראה זאת דרך המקרים:</w:t>
      </w:r>
    </w:p>
    <w:p w14:paraId="584FE333" w14:textId="77777777" w:rsidR="00350A59" w:rsidRDefault="00350A59" w:rsidP="00350A59">
      <w:pPr>
        <w:jc w:val="both"/>
        <w:rPr>
          <w:rtl/>
        </w:rPr>
      </w:pPr>
      <w:r>
        <w:rPr>
          <w:rFonts w:hint="cs"/>
          <w:rtl/>
        </w:rPr>
        <w:t xml:space="preserve">כאשר רבי ישמעאל עוזר לסבל להרים את השק, היה לו פטור ספציפי להרים את השק בגלל שהוא זקן ואינה לפי כבודו. אבל לשאר בני האדם היה חובה להרים את השק. רבי ישמעאל רצה לנהוג כמו כל בני האדם ולוותר על הפריווילגיה המיוחדת שלו. הוא הדין אצל רבי </w:t>
      </w:r>
      <w:proofErr w:type="spellStart"/>
      <w:r>
        <w:rPr>
          <w:rFonts w:hint="cs"/>
          <w:rtl/>
        </w:rPr>
        <w:t>חייא</w:t>
      </w:r>
      <w:proofErr w:type="spellEnd"/>
      <w:r>
        <w:rPr>
          <w:rFonts w:hint="cs"/>
          <w:rtl/>
        </w:rPr>
        <w:t xml:space="preserve"> השולחני; אדם רגיל שהיה נותן חוות דעת לא נכונה על המטבע היה צריך לתת לאישה פיצוי. לו אישית היה פטור כי הוא מומחה מיוחד שלהלכה פטור מלשלם. רבי </w:t>
      </w:r>
      <w:proofErr w:type="spellStart"/>
      <w:r>
        <w:rPr>
          <w:rFonts w:hint="cs"/>
          <w:rtl/>
        </w:rPr>
        <w:t>חייא</w:t>
      </w:r>
      <w:proofErr w:type="spellEnd"/>
      <w:r>
        <w:rPr>
          <w:rFonts w:hint="cs"/>
          <w:rtl/>
        </w:rPr>
        <w:t xml:space="preserve"> לא רצה להשתמש בפטור המיוחד שלו. בשני המקרים החכמים לא השתמשו בפטור שיש להם, מאחר שלא רצו להשתמש בפטור מיוחד שיש רק להם. לעומת זאת במקרה של רבה עם הסבלים ששברו לו את החבית, לא הייתה זכות מיוחדת לרבה לקבל פיצוי שנדרש לוותר עליה, אלא כל אדם שנגרם לו נזק ע"י סבלים זכאי לפיצוי מהסבלים גם כשהם לא עשו בכוונה. גם במקרה של האדם שמצא את הארנק, לא היה פטור מיוחד למוצא מלהחזיר.</w:t>
      </w:r>
    </w:p>
    <w:p w14:paraId="0BCBF9F1" w14:textId="77777777" w:rsidR="00350A59" w:rsidRDefault="00350A59" w:rsidP="00350A59">
      <w:pPr>
        <w:jc w:val="both"/>
        <w:rPr>
          <w:rtl/>
        </w:rPr>
      </w:pPr>
      <w:r>
        <w:rPr>
          <w:rFonts w:hint="cs"/>
          <w:rtl/>
        </w:rPr>
        <w:lastRenderedPageBreak/>
        <w:t>כאשר לפנים משורת הדין הוא לוותר על פריווילגיה מיוחדת, הציפייה לפעול לפנים משורת הדין חזקה יותר. אבל כאשר הדרישה לנהוג לפנים משורת הדין היא לוותר על משהו שלכולם מגיע לקבל, הציפייה לפעול נמוכה יותר.</w:t>
      </w:r>
    </w:p>
    <w:p w14:paraId="2B4040EF" w14:textId="77777777" w:rsidR="00350A59" w:rsidRDefault="00350A59" w:rsidP="00350A59">
      <w:pPr>
        <w:jc w:val="both"/>
        <w:rPr>
          <w:rtl/>
        </w:rPr>
      </w:pPr>
      <w:r>
        <w:rPr>
          <w:rFonts w:hint="cs"/>
          <w:rtl/>
        </w:rPr>
        <w:t>השיקולים יכולים להוביל באותו מקרה לתוצאות שונות.</w:t>
      </w:r>
    </w:p>
    <w:p w14:paraId="5B07D502" w14:textId="77777777" w:rsidR="00350A59" w:rsidRDefault="00350A59" w:rsidP="00350A59">
      <w:pPr>
        <w:jc w:val="both"/>
        <w:rPr>
          <w:rtl/>
        </w:rPr>
      </w:pPr>
      <w:r>
        <w:rPr>
          <w:rFonts w:hint="cs"/>
          <w:rtl/>
        </w:rPr>
        <w:t>במקרה של רבה עם הסבלים, אם מסתכלים על השיקול של הפער הכלכלי (הוא היה עשיר והם היו עניים) או המעמד הדתי צריך לוותר, אבל אם זה השיקול של פריווילגיה מיוחדת או שנגרם לו הפסד, הוא לא צריך לוותר כי אין לו פריווילגיה מיוחדת ונגרם לו הפסד.</w:t>
      </w:r>
    </w:p>
    <w:p w14:paraId="568392CE" w14:textId="77777777" w:rsidR="00350A59" w:rsidRDefault="00350A59" w:rsidP="00350A59">
      <w:pPr>
        <w:jc w:val="both"/>
        <w:rPr>
          <w:rtl/>
        </w:rPr>
      </w:pPr>
      <w:r>
        <w:rPr>
          <w:rFonts w:hint="cs"/>
          <w:rtl/>
        </w:rPr>
        <w:t xml:space="preserve">במקרה של רבי </w:t>
      </w:r>
      <w:proofErr w:type="spellStart"/>
      <w:r>
        <w:rPr>
          <w:rFonts w:hint="cs"/>
          <w:rtl/>
        </w:rPr>
        <w:t>חייא</w:t>
      </w:r>
      <w:proofErr w:type="spellEnd"/>
      <w:r>
        <w:rPr>
          <w:rFonts w:hint="cs"/>
          <w:rtl/>
        </w:rPr>
        <w:t>, מצד המעמד הכלכלי לא בטוח שהוא עשיר יותר מהאישה. מעמד דתי קיים כאן. מצד פריווילגיה זה קיים וזה תומך בללכת בלפנים משורת הדין. לפי השיקול שנגרם לו הפסד, כן נגרם לו הפסד וזה פחות תומך בלפנים משורת הדין.</w:t>
      </w:r>
    </w:p>
    <w:p w14:paraId="10A3C3F4" w14:textId="77777777" w:rsidR="00350A59" w:rsidRPr="00B33135" w:rsidRDefault="00350A59" w:rsidP="00350A59">
      <w:pPr>
        <w:jc w:val="both"/>
        <w:rPr>
          <w:rtl/>
        </w:rPr>
      </w:pPr>
      <w:r>
        <w:rPr>
          <w:rFonts w:hint="cs"/>
          <w:rtl/>
        </w:rPr>
        <w:t xml:space="preserve">אם כל השיקולים תומכים לפעול לפנים משורת הדין או שכולם תומכים </w:t>
      </w:r>
      <w:proofErr w:type="spellStart"/>
      <w:r>
        <w:rPr>
          <w:rFonts w:hint="cs"/>
          <w:rtl/>
        </w:rPr>
        <w:t>בלהפך</w:t>
      </w:r>
      <w:proofErr w:type="spellEnd"/>
      <w:r>
        <w:rPr>
          <w:rFonts w:hint="cs"/>
          <w:rtl/>
        </w:rPr>
        <w:t>, קל יותר להכריע האם יש לפעול לפנים משורת הדין.</w:t>
      </w:r>
    </w:p>
    <w:p w14:paraId="75A11651" w14:textId="77777777" w:rsidR="00350A59" w:rsidRDefault="00350A59" w:rsidP="00350A59">
      <w:pPr>
        <w:jc w:val="both"/>
        <w:rPr>
          <w:rtl/>
        </w:rPr>
      </w:pPr>
      <w:r>
        <w:rPr>
          <w:rFonts w:hint="cs"/>
          <w:rtl/>
        </w:rPr>
        <w:t>כשיש כמה שיקולים המביאים לתוצאות שונות זה יותר מורכב להכריע.</w:t>
      </w:r>
    </w:p>
    <w:p w14:paraId="3FE227D9" w14:textId="77777777" w:rsidR="00350A59" w:rsidRDefault="00350A59" w:rsidP="00350A59">
      <w:pPr>
        <w:jc w:val="both"/>
        <w:rPr>
          <w:rtl/>
        </w:rPr>
      </w:pPr>
      <w:r>
        <w:rPr>
          <w:rFonts w:hint="cs"/>
          <w:rtl/>
        </w:rPr>
        <w:t>ננסה לחבר את הדברים:</w:t>
      </w:r>
    </w:p>
    <w:p w14:paraId="621F8493" w14:textId="77777777" w:rsidR="00350A59" w:rsidRDefault="00350A59" w:rsidP="00350A59">
      <w:pPr>
        <w:jc w:val="both"/>
        <w:rPr>
          <w:rtl/>
        </w:rPr>
      </w:pPr>
      <w:r>
        <w:rPr>
          <w:rFonts w:hint="cs"/>
          <w:rtl/>
        </w:rPr>
        <w:t xml:space="preserve">אפשר לחשוב על מערך שלם של אפשרויות שעומדות לפני ביה"ד, כשבמקרים קיצוניים ביה"ד יכפה ממש, מקרים פחות חמורים ילחץ פחות, והכל לפי העניין. ביה"ד יבדוק כמה המקרה חד משמעי עד שצריך לפעול לפנים משורת הדין. </w:t>
      </w:r>
    </w:p>
    <w:p w14:paraId="6E2DE5F3" w14:textId="77777777" w:rsidR="00350A59" w:rsidRDefault="00350A59" w:rsidP="00350A59">
      <w:pPr>
        <w:jc w:val="both"/>
        <w:rPr>
          <w:rtl/>
        </w:rPr>
      </w:pPr>
      <w:r>
        <w:rPr>
          <w:rFonts w:hint="cs"/>
          <w:rtl/>
        </w:rPr>
        <w:t>זה מאזן את התפיסה של ההלכה שנתפסת פורמליסטית. בתי המשפט בישראל אוהבים להכניס שיקול דעת, ולא אוהבים כללים של שחור לבן.</w:t>
      </w:r>
    </w:p>
    <w:p w14:paraId="71DB805A" w14:textId="77777777" w:rsidR="00350A59" w:rsidRDefault="00350A59" w:rsidP="00350A59">
      <w:pPr>
        <w:jc w:val="both"/>
        <w:rPr>
          <w:rtl/>
        </w:rPr>
      </w:pPr>
      <w:r>
        <w:rPr>
          <w:rFonts w:hint="cs"/>
          <w:rtl/>
        </w:rPr>
        <w:t xml:space="preserve">דיברנו על עשיית הישר והטוב והראנו איך ביה"ד עושה זאת. אחד מהכלים זה ע"י הכלל של לפנים משורת הדין. עתה נדבר על כלי נוסף של </w:t>
      </w:r>
      <w:r w:rsidRPr="00FC5A03">
        <w:rPr>
          <w:rFonts w:hint="cs"/>
          <w:b/>
          <w:bCs/>
          <w:rtl/>
        </w:rPr>
        <w:t>חיוב בדיני שמים</w:t>
      </w:r>
      <w:r>
        <w:rPr>
          <w:rFonts w:hint="cs"/>
          <w:rtl/>
        </w:rPr>
        <w:t>.</w:t>
      </w:r>
    </w:p>
    <w:p w14:paraId="0CD7FE40" w14:textId="77777777" w:rsidR="00350A59" w:rsidRDefault="00350A59" w:rsidP="00350A59">
      <w:pPr>
        <w:jc w:val="both"/>
        <w:rPr>
          <w:rtl/>
        </w:rPr>
      </w:pPr>
      <w:r>
        <w:rPr>
          <w:rFonts w:hint="cs"/>
          <w:rtl/>
        </w:rPr>
        <w:t>מה הכוונה חייב בדין שמים? בי"ד ארצי לא יכול לחייב אותך (לכפות), אבל דין שמים (אלוקים) מחייב אותך.  זה לא אומר שאדם פטור, אלא שבי"ד לא יכול לחייב. זו חובה דתית-מוסרית.</w:t>
      </w:r>
    </w:p>
    <w:p w14:paraId="554192F9" w14:textId="77777777" w:rsidR="00350A59" w:rsidRDefault="00350A59" w:rsidP="00350A59">
      <w:pPr>
        <w:jc w:val="both"/>
        <w:rPr>
          <w:rtl/>
        </w:rPr>
      </w:pPr>
      <w:r>
        <w:rPr>
          <w:rFonts w:hint="cs"/>
          <w:rtl/>
        </w:rPr>
        <w:t>החיוב בדיני שמים מובא בעיקר בהקשר של דיני נזיקין.</w:t>
      </w:r>
    </w:p>
    <w:p w14:paraId="4FB03D5D" w14:textId="77777777" w:rsidR="00350A59" w:rsidRDefault="00350A59" w:rsidP="00350A59">
      <w:pPr>
        <w:jc w:val="both"/>
        <w:rPr>
          <w:rtl/>
        </w:rPr>
      </w:pPr>
      <w:r>
        <w:rPr>
          <w:rFonts w:hint="cs"/>
          <w:rtl/>
        </w:rPr>
        <w:t>נביא כמה דוגמאות:</w:t>
      </w:r>
    </w:p>
    <w:p w14:paraId="372EE9A2" w14:textId="77777777" w:rsidR="00350A59" w:rsidRDefault="00350A59" w:rsidP="00350A59">
      <w:pPr>
        <w:jc w:val="both"/>
        <w:rPr>
          <w:rtl/>
        </w:rPr>
      </w:pPr>
      <w:r>
        <w:rPr>
          <w:rFonts w:hint="cs"/>
          <w:rtl/>
        </w:rPr>
        <w:t xml:space="preserve">ההלכה מבחינה בין נזק שנעשה בידיים באופן ישיר, לבין נזק שנגרם בצורה קצת יותר עקיפה </w:t>
      </w:r>
      <w:r>
        <w:rPr>
          <w:rtl/>
        </w:rPr>
        <w:t>–</w:t>
      </w:r>
      <w:r>
        <w:rPr>
          <w:rFonts w:hint="cs"/>
          <w:rtl/>
        </w:rPr>
        <w:t xml:space="preserve"> </w:t>
      </w:r>
      <w:proofErr w:type="spellStart"/>
      <w:r>
        <w:rPr>
          <w:rFonts w:hint="cs"/>
          <w:rtl/>
        </w:rPr>
        <w:t>גרמא</w:t>
      </w:r>
      <w:proofErr w:type="spellEnd"/>
      <w:r>
        <w:rPr>
          <w:rFonts w:hint="cs"/>
          <w:rtl/>
        </w:rPr>
        <w:t xml:space="preserve"> (לגרום).</w:t>
      </w:r>
    </w:p>
    <w:p w14:paraId="1DC5C551" w14:textId="77777777" w:rsidR="00350A59" w:rsidRDefault="00350A59" w:rsidP="00350A59">
      <w:pPr>
        <w:jc w:val="both"/>
        <w:rPr>
          <w:rtl/>
        </w:rPr>
      </w:pPr>
      <w:r>
        <w:rPr>
          <w:rFonts w:hint="cs"/>
          <w:rtl/>
        </w:rPr>
        <w:t xml:space="preserve">א) למשל: אדם מאכיל סם המוות בפני בהמת חברו, זה ממש נזק בידיים כי נותן לה את סם המוות ישירות. במקרה כזה צריך לשלם. אבל אם פיזר את הרעל בחצר והבהמה אכלה את הרעל זה </w:t>
      </w:r>
      <w:proofErr w:type="spellStart"/>
      <w:r>
        <w:rPr>
          <w:rFonts w:hint="cs"/>
          <w:rtl/>
        </w:rPr>
        <w:t>גרמא</w:t>
      </w:r>
      <w:proofErr w:type="spellEnd"/>
      <w:r>
        <w:rPr>
          <w:rFonts w:hint="cs"/>
          <w:rtl/>
        </w:rPr>
        <w:t xml:space="preserve">. למרות שעשה זאת בכוונה, זה מעשה עקיף ולכן יהיה פטור מדיני אדם וחייב בדיני שמיים </w:t>
      </w:r>
      <w:r>
        <w:rPr>
          <w:rtl/>
        </w:rPr>
        <w:t>–</w:t>
      </w:r>
      <w:r>
        <w:rPr>
          <w:rFonts w:hint="cs"/>
          <w:rtl/>
        </w:rPr>
        <w:t xml:space="preserve"> בי"ד לא יכול לחייבו.</w:t>
      </w:r>
    </w:p>
    <w:p w14:paraId="472F899E" w14:textId="77777777" w:rsidR="00350A59" w:rsidRDefault="00350A59" w:rsidP="00350A59">
      <w:pPr>
        <w:jc w:val="both"/>
        <w:rPr>
          <w:rtl/>
        </w:rPr>
      </w:pPr>
      <w:r>
        <w:rPr>
          <w:rFonts w:hint="cs"/>
          <w:rtl/>
        </w:rPr>
        <w:t xml:space="preserve">ב) עוד דוג', אדם שיודע עדות לטובת </w:t>
      </w:r>
      <w:proofErr w:type="spellStart"/>
      <w:r>
        <w:rPr>
          <w:rFonts w:hint="cs"/>
          <w:rtl/>
        </w:rPr>
        <w:t>חבירו</w:t>
      </w:r>
      <w:proofErr w:type="spellEnd"/>
      <w:r>
        <w:rPr>
          <w:rFonts w:hint="cs"/>
          <w:rtl/>
        </w:rPr>
        <w:t xml:space="preserve"> ולא מעיד לו הוא מפר חובה שלו. בגלל שלא מעיד לטובת </w:t>
      </w:r>
      <w:proofErr w:type="spellStart"/>
      <w:r>
        <w:rPr>
          <w:rFonts w:hint="cs"/>
          <w:rtl/>
        </w:rPr>
        <w:t>חבירו</w:t>
      </w:r>
      <w:proofErr w:type="spellEnd"/>
      <w:r>
        <w:rPr>
          <w:rFonts w:hint="cs"/>
          <w:rtl/>
        </w:rPr>
        <w:t xml:space="preserve"> הוא לא יכול לקבל את הכסף. זה נזק עקיף </w:t>
      </w:r>
      <w:r>
        <w:rPr>
          <w:rtl/>
        </w:rPr>
        <w:t>–</w:t>
      </w:r>
      <w:r>
        <w:rPr>
          <w:rFonts w:hint="cs"/>
          <w:rtl/>
        </w:rPr>
        <w:t xml:space="preserve"> </w:t>
      </w:r>
      <w:proofErr w:type="spellStart"/>
      <w:r>
        <w:rPr>
          <w:rFonts w:hint="cs"/>
          <w:rtl/>
        </w:rPr>
        <w:t>גרמא</w:t>
      </w:r>
      <w:proofErr w:type="spellEnd"/>
      <w:r>
        <w:rPr>
          <w:rFonts w:hint="cs"/>
          <w:rtl/>
        </w:rPr>
        <w:t xml:space="preserve"> ולכן חייב רק בדיני שמים אבל לא בדיני אדם </w:t>
      </w:r>
      <w:r>
        <w:rPr>
          <w:rtl/>
        </w:rPr>
        <w:t>–</w:t>
      </w:r>
      <w:r>
        <w:rPr>
          <w:rFonts w:hint="cs"/>
          <w:rtl/>
        </w:rPr>
        <w:t xml:space="preserve"> בי"ד לא יכול לחייבו.</w:t>
      </w:r>
    </w:p>
    <w:p w14:paraId="05BF6066" w14:textId="77777777" w:rsidR="00350A59" w:rsidRDefault="00350A59" w:rsidP="00350A59">
      <w:pPr>
        <w:jc w:val="both"/>
        <w:rPr>
          <w:rtl/>
        </w:rPr>
      </w:pPr>
      <w:r>
        <w:rPr>
          <w:rFonts w:hint="cs"/>
          <w:rtl/>
        </w:rPr>
        <w:t xml:space="preserve">ג) אדם ששוכר עדי שקר להעיד, זה גם </w:t>
      </w:r>
      <w:proofErr w:type="spellStart"/>
      <w:r>
        <w:rPr>
          <w:rFonts w:hint="cs"/>
          <w:rtl/>
        </w:rPr>
        <w:t>גרמא</w:t>
      </w:r>
      <w:proofErr w:type="spellEnd"/>
      <w:r>
        <w:rPr>
          <w:rFonts w:hint="cs"/>
          <w:rtl/>
        </w:rPr>
        <w:t xml:space="preserve"> וחייב רק בדיני שמים. </w:t>
      </w:r>
    </w:p>
    <w:p w14:paraId="19E1CF0C" w14:textId="77777777" w:rsidR="00350A59" w:rsidRDefault="00350A59" w:rsidP="00350A59">
      <w:pPr>
        <w:jc w:val="both"/>
        <w:rPr>
          <w:rtl/>
        </w:rPr>
      </w:pPr>
      <w:r>
        <w:rPr>
          <w:rFonts w:hint="cs"/>
          <w:rtl/>
        </w:rPr>
        <w:t>ד) אדם שורף שטר חוב, באופן ישיר הוא שרף שטר נייר שזה כמעט חסר ערך, אבל באופן עקיף הוא גרם נזק שלא יוכל המלווה להוציא את הכסף מהלווה (זו דוג' פחות טובה, כי לפי חלק מהשיטות במקרה זה יהיה חייב).</w:t>
      </w:r>
    </w:p>
    <w:p w14:paraId="06D0B65C" w14:textId="77777777" w:rsidR="00350A59" w:rsidRDefault="00350A59" w:rsidP="00350A59">
      <w:pPr>
        <w:jc w:val="both"/>
        <w:rPr>
          <w:rtl/>
        </w:rPr>
      </w:pPr>
      <w:r>
        <w:rPr>
          <w:rFonts w:hint="cs"/>
          <w:rtl/>
        </w:rPr>
        <w:t xml:space="preserve">בדיני </w:t>
      </w:r>
      <w:proofErr w:type="spellStart"/>
      <w:r>
        <w:rPr>
          <w:rFonts w:hint="cs"/>
          <w:rtl/>
        </w:rPr>
        <w:t>הנזיקין</w:t>
      </w:r>
      <w:proofErr w:type="spellEnd"/>
      <w:r>
        <w:rPr>
          <w:rFonts w:hint="cs"/>
          <w:rtl/>
        </w:rPr>
        <w:t xml:space="preserve"> היום במשפט הישראלי אין משמעות להבחנה הזו. </w:t>
      </w:r>
    </w:p>
    <w:p w14:paraId="0FF0A757" w14:textId="77777777" w:rsidR="00350A59" w:rsidRDefault="00350A59" w:rsidP="00350A59">
      <w:pPr>
        <w:jc w:val="both"/>
        <w:rPr>
          <w:rtl/>
        </w:rPr>
      </w:pPr>
      <w:r>
        <w:rPr>
          <w:rFonts w:hint="cs"/>
          <w:rtl/>
        </w:rPr>
        <w:t xml:space="preserve">פטור בדיני אדם וחייב בדיני שמים נאמר בהקשר של </w:t>
      </w:r>
      <w:proofErr w:type="spellStart"/>
      <w:r>
        <w:rPr>
          <w:rFonts w:hint="cs"/>
          <w:rtl/>
        </w:rPr>
        <w:t>גרמא</w:t>
      </w:r>
      <w:proofErr w:type="spellEnd"/>
      <w:r>
        <w:rPr>
          <w:rFonts w:hint="cs"/>
          <w:rtl/>
        </w:rPr>
        <w:t xml:space="preserve"> </w:t>
      </w:r>
      <w:proofErr w:type="spellStart"/>
      <w:r>
        <w:rPr>
          <w:rFonts w:hint="cs"/>
          <w:rtl/>
        </w:rPr>
        <w:t>בנזיקין</w:t>
      </w:r>
      <w:proofErr w:type="spellEnd"/>
      <w:r>
        <w:rPr>
          <w:rFonts w:hint="cs"/>
          <w:rtl/>
        </w:rPr>
        <w:t>.</w:t>
      </w:r>
    </w:p>
    <w:p w14:paraId="1E5065C3" w14:textId="77777777" w:rsidR="00350A59" w:rsidRPr="00FC5A03" w:rsidRDefault="00350A59" w:rsidP="00350A59">
      <w:pPr>
        <w:jc w:val="both"/>
        <w:rPr>
          <w:u w:val="single"/>
          <w:rtl/>
        </w:rPr>
      </w:pPr>
      <w:r w:rsidRPr="00FC5A03">
        <w:rPr>
          <w:rFonts w:hint="cs"/>
          <w:u w:val="single"/>
          <w:rtl/>
        </w:rPr>
        <w:t>הערה חשובה</w:t>
      </w:r>
    </w:p>
    <w:p w14:paraId="0D5CA350" w14:textId="77777777" w:rsidR="00350A59" w:rsidRDefault="00350A59" w:rsidP="00350A59">
      <w:pPr>
        <w:jc w:val="both"/>
        <w:rPr>
          <w:rtl/>
        </w:rPr>
      </w:pPr>
      <w:proofErr w:type="spellStart"/>
      <w:r>
        <w:rPr>
          <w:rFonts w:hint="cs"/>
          <w:rtl/>
        </w:rPr>
        <w:lastRenderedPageBreak/>
        <w:t>גרמא</w:t>
      </w:r>
      <w:proofErr w:type="spellEnd"/>
      <w:r>
        <w:rPr>
          <w:rFonts w:hint="cs"/>
          <w:rtl/>
        </w:rPr>
        <w:t xml:space="preserve"> זה לא נוגעת לשאלת היסוד הנפשי. אפשר לעשות נזק בכוונה </w:t>
      </w:r>
      <w:proofErr w:type="spellStart"/>
      <w:r>
        <w:rPr>
          <w:rFonts w:hint="cs"/>
          <w:rtl/>
        </w:rPr>
        <w:t>בגרמא</w:t>
      </w:r>
      <w:proofErr w:type="spellEnd"/>
      <w:r>
        <w:rPr>
          <w:rFonts w:hint="cs"/>
          <w:rtl/>
        </w:rPr>
        <w:t xml:space="preserve">. גם כשאדם מתכוון, אם הוא פעל </w:t>
      </w:r>
      <w:proofErr w:type="spellStart"/>
      <w:r>
        <w:rPr>
          <w:rFonts w:hint="cs"/>
          <w:rtl/>
        </w:rPr>
        <w:t>בגרמא</w:t>
      </w:r>
      <w:proofErr w:type="spellEnd"/>
      <w:r>
        <w:rPr>
          <w:rFonts w:hint="cs"/>
          <w:rtl/>
        </w:rPr>
        <w:t xml:space="preserve"> הוא יהיה פטור בדיני אדם. וכן להפך אפשר להזיק ישירות ללא כוונה.</w:t>
      </w:r>
    </w:p>
    <w:p w14:paraId="35F1F3C1" w14:textId="77777777" w:rsidR="00350A59" w:rsidRDefault="00350A59" w:rsidP="00350A59">
      <w:pPr>
        <w:jc w:val="both"/>
        <w:rPr>
          <w:rtl/>
        </w:rPr>
      </w:pPr>
    </w:p>
    <w:p w14:paraId="1E20F5BA" w14:textId="77777777" w:rsidR="00350A59" w:rsidRPr="00A32E09" w:rsidRDefault="00350A59" w:rsidP="00350A59">
      <w:pPr>
        <w:jc w:val="both"/>
        <w:rPr>
          <w:u w:val="single"/>
          <w:rtl/>
        </w:rPr>
      </w:pPr>
      <w:r w:rsidRPr="00A32E09">
        <w:rPr>
          <w:rFonts w:hint="cs"/>
          <w:u w:val="single"/>
          <w:rtl/>
        </w:rPr>
        <w:t xml:space="preserve">רש"י גיטין </w:t>
      </w:r>
      <w:proofErr w:type="spellStart"/>
      <w:r w:rsidRPr="00A32E09">
        <w:rPr>
          <w:rFonts w:hint="cs"/>
          <w:u w:val="single"/>
          <w:rtl/>
        </w:rPr>
        <w:t>נג</w:t>
      </w:r>
      <w:proofErr w:type="spellEnd"/>
      <w:r w:rsidRPr="00A32E09">
        <w:rPr>
          <w:rFonts w:hint="cs"/>
          <w:u w:val="single"/>
          <w:rtl/>
        </w:rPr>
        <w:t xml:space="preserve"> ע"א</w:t>
      </w:r>
    </w:p>
    <w:p w14:paraId="717FA667" w14:textId="77777777" w:rsidR="00350A59" w:rsidRPr="00147A7D" w:rsidRDefault="00350A59" w:rsidP="00350A59">
      <w:pPr>
        <w:spacing w:after="0" w:line="240" w:lineRule="auto"/>
        <w:jc w:val="both"/>
        <w:rPr>
          <w:rFonts w:ascii="Arial" w:eastAsia="Times New Roman" w:hAnsi="Arial"/>
          <w:i/>
          <w:iCs/>
          <w:color w:val="000000"/>
          <w:sz w:val="18"/>
          <w:szCs w:val="20"/>
          <w:rtl/>
        </w:rPr>
      </w:pPr>
      <w:r w:rsidRPr="00147A7D">
        <w:rPr>
          <w:rFonts w:ascii="Arial" w:eastAsia="Times New Roman" w:hAnsi="Arial" w:hint="cs"/>
          <w:i/>
          <w:iCs/>
          <w:color w:val="000000"/>
          <w:sz w:val="18"/>
          <w:szCs w:val="20"/>
          <w:rtl/>
        </w:rPr>
        <w:t>"</w:t>
      </w:r>
      <w:r w:rsidRPr="00147A7D">
        <w:rPr>
          <w:rFonts w:ascii="Arial" w:eastAsia="Times New Roman" w:hAnsi="Arial" w:hint="cs"/>
          <w:i/>
          <w:iCs/>
          <w:color w:val="000000"/>
          <w:sz w:val="18"/>
          <w:szCs w:val="20"/>
          <w:u w:val="single"/>
          <w:rtl/>
        </w:rPr>
        <w:t>פטור מדיני אדם</w:t>
      </w:r>
      <w:r w:rsidRPr="00147A7D">
        <w:rPr>
          <w:rFonts w:ascii="Arial" w:eastAsia="Times New Roman" w:hAnsi="Arial" w:hint="cs"/>
          <w:i/>
          <w:iCs/>
          <w:color w:val="000000"/>
          <w:sz w:val="18"/>
          <w:szCs w:val="20"/>
          <w:rtl/>
        </w:rPr>
        <w:t>" - לשלם.</w:t>
      </w:r>
    </w:p>
    <w:p w14:paraId="491FA259" w14:textId="77777777" w:rsidR="00350A59" w:rsidRPr="00147A7D" w:rsidRDefault="00350A59" w:rsidP="00350A59">
      <w:pPr>
        <w:spacing w:after="0" w:line="240" w:lineRule="auto"/>
        <w:jc w:val="both"/>
        <w:rPr>
          <w:rFonts w:ascii="Arial" w:eastAsia="Times New Roman" w:hAnsi="Arial"/>
          <w:i/>
          <w:iCs/>
          <w:color w:val="000000"/>
          <w:sz w:val="18"/>
          <w:szCs w:val="20"/>
          <w:rtl/>
        </w:rPr>
      </w:pPr>
      <w:r w:rsidRPr="00147A7D">
        <w:rPr>
          <w:rFonts w:ascii="Arial" w:eastAsia="Times New Roman" w:hAnsi="Arial" w:hint="cs"/>
          <w:i/>
          <w:iCs/>
          <w:color w:val="000000"/>
          <w:sz w:val="18"/>
          <w:szCs w:val="20"/>
          <w:u w:val="single"/>
          <w:rtl/>
        </w:rPr>
        <w:t>"וחייב בדיני שמים"</w:t>
      </w:r>
      <w:r w:rsidRPr="00147A7D">
        <w:rPr>
          <w:rFonts w:ascii="Arial" w:eastAsia="Times New Roman" w:hAnsi="Arial" w:hint="cs"/>
          <w:i/>
          <w:iCs/>
          <w:color w:val="000000"/>
          <w:sz w:val="18"/>
          <w:szCs w:val="20"/>
          <w:rtl/>
        </w:rPr>
        <w:t xml:space="preserve"> - פורענות לשלם לרשעים </w:t>
      </w:r>
      <w:proofErr w:type="spellStart"/>
      <w:r w:rsidRPr="00147A7D">
        <w:rPr>
          <w:rFonts w:ascii="Arial" w:eastAsia="Times New Roman" w:hAnsi="Arial" w:hint="cs"/>
          <w:i/>
          <w:iCs/>
          <w:color w:val="000000"/>
          <w:sz w:val="18"/>
          <w:szCs w:val="20"/>
          <w:rtl/>
        </w:rPr>
        <w:t>שנתכוין</w:t>
      </w:r>
      <w:proofErr w:type="spellEnd"/>
      <w:r w:rsidRPr="00147A7D">
        <w:rPr>
          <w:rFonts w:ascii="Arial" w:eastAsia="Times New Roman" w:hAnsi="Arial" w:hint="cs"/>
          <w:i/>
          <w:iCs/>
          <w:color w:val="000000"/>
          <w:sz w:val="18"/>
          <w:szCs w:val="20"/>
          <w:rtl/>
        </w:rPr>
        <w:t xml:space="preserve"> להפסיד את ישראל".</w:t>
      </w:r>
    </w:p>
    <w:p w14:paraId="5DA3FD95" w14:textId="77777777" w:rsidR="00350A59" w:rsidRDefault="00350A59" w:rsidP="00350A59">
      <w:pPr>
        <w:jc w:val="both"/>
        <w:rPr>
          <w:rtl/>
        </w:rPr>
      </w:pPr>
    </w:p>
    <w:p w14:paraId="77442161" w14:textId="77777777" w:rsidR="00350A59" w:rsidRDefault="00350A59" w:rsidP="00350A59">
      <w:pPr>
        <w:jc w:val="both"/>
        <w:rPr>
          <w:rtl/>
        </w:rPr>
      </w:pPr>
      <w:r>
        <w:rPr>
          <w:rFonts w:hint="cs"/>
          <w:rtl/>
        </w:rPr>
        <w:t>חייב בדיני שמים זה אומר שלמרות שלא יענישו אותו בבי"ד, משמים יענישו את האדם כי הוא התכוון לגרום נזק. רש"י ככל הנראה גם מסכים שאם ישלם, יהיה פטור בדיני שמים.</w:t>
      </w:r>
    </w:p>
    <w:p w14:paraId="0BC187CB" w14:textId="77777777" w:rsidR="00350A59" w:rsidRDefault="00350A59" w:rsidP="00350A59">
      <w:pPr>
        <w:jc w:val="both"/>
        <w:rPr>
          <w:rtl/>
        </w:rPr>
      </w:pPr>
      <w:r>
        <w:rPr>
          <w:rFonts w:hint="cs"/>
          <w:rtl/>
        </w:rPr>
        <w:t>זה יכול לעבוד רק בחברה שחשוב לה העניינים האלה.</w:t>
      </w:r>
    </w:p>
    <w:p w14:paraId="1A832C79" w14:textId="77777777" w:rsidR="00350A59" w:rsidRDefault="00350A59" w:rsidP="00350A59">
      <w:pPr>
        <w:jc w:val="both"/>
        <w:rPr>
          <w:u w:val="single"/>
          <w:rtl/>
        </w:rPr>
      </w:pPr>
      <w:r w:rsidRPr="00A32E09">
        <w:rPr>
          <w:rFonts w:hint="cs"/>
          <w:u w:val="single"/>
          <w:rtl/>
        </w:rPr>
        <w:t>רש"י בבא קמא קד ע"א</w:t>
      </w:r>
    </w:p>
    <w:p w14:paraId="354DDA80" w14:textId="77777777" w:rsidR="00350A59" w:rsidRPr="00147A7D" w:rsidRDefault="00350A59" w:rsidP="00350A59">
      <w:pPr>
        <w:spacing w:after="0" w:line="240" w:lineRule="auto"/>
        <w:jc w:val="both"/>
        <w:rPr>
          <w:rFonts w:ascii="Arial" w:eastAsia="Times New Roman" w:hAnsi="Arial"/>
          <w:i/>
          <w:iCs/>
          <w:color w:val="000000"/>
          <w:sz w:val="20"/>
          <w:szCs w:val="20"/>
          <w:rtl/>
        </w:rPr>
      </w:pPr>
      <w:r w:rsidRPr="00147A7D">
        <w:rPr>
          <w:rFonts w:ascii="Arial" w:eastAsia="Times New Roman" w:hAnsi="Arial" w:hint="cs"/>
          <w:i/>
          <w:iCs/>
          <w:color w:val="000000"/>
          <w:sz w:val="20"/>
          <w:szCs w:val="20"/>
          <w:rtl/>
        </w:rPr>
        <w:t>"</w:t>
      </w:r>
      <w:r w:rsidRPr="00147A7D">
        <w:rPr>
          <w:rFonts w:ascii="Arial" w:eastAsia="Times New Roman" w:hAnsi="Arial" w:hint="cs"/>
          <w:i/>
          <w:iCs/>
          <w:color w:val="000000"/>
          <w:sz w:val="20"/>
          <w:szCs w:val="20"/>
          <w:u w:val="single"/>
          <w:rtl/>
        </w:rPr>
        <w:t>שכבר הודה מפי עצמו</w:t>
      </w:r>
      <w:r w:rsidRPr="00147A7D">
        <w:rPr>
          <w:rFonts w:ascii="Arial" w:eastAsia="Times New Roman" w:hAnsi="Arial" w:hint="cs"/>
          <w:i/>
          <w:iCs/>
          <w:color w:val="000000"/>
          <w:sz w:val="20"/>
          <w:szCs w:val="20"/>
          <w:rtl/>
        </w:rPr>
        <w:t xml:space="preserve">" - ובא לצאת ידי שמים. ואע"ג דבי </w:t>
      </w:r>
      <w:proofErr w:type="spellStart"/>
      <w:r w:rsidRPr="00147A7D">
        <w:rPr>
          <w:rFonts w:ascii="Arial" w:eastAsia="Times New Roman" w:hAnsi="Arial" w:hint="cs"/>
          <w:i/>
          <w:iCs/>
          <w:color w:val="000000"/>
          <w:sz w:val="20"/>
          <w:szCs w:val="20"/>
          <w:rtl/>
        </w:rPr>
        <w:t>דינא</w:t>
      </w:r>
      <w:proofErr w:type="spellEnd"/>
      <w:r w:rsidRPr="00147A7D">
        <w:rPr>
          <w:rFonts w:ascii="Arial" w:eastAsia="Times New Roman" w:hAnsi="Arial" w:hint="cs"/>
          <w:i/>
          <w:iCs/>
          <w:color w:val="000000"/>
          <w:sz w:val="20"/>
          <w:szCs w:val="20"/>
          <w:rtl/>
        </w:rPr>
        <w:t xml:space="preserve"> לא מצו מחייבי ליה [שבית הדין אינם יכולים לחייבו],  אלא מניח לפניהם, מיהו [אבל]  ידי עונש אין יוצא עד שישלם לשניהם. </w:t>
      </w:r>
      <w:proofErr w:type="spellStart"/>
      <w:r w:rsidRPr="00147A7D">
        <w:rPr>
          <w:rFonts w:ascii="Arial" w:eastAsia="Times New Roman" w:hAnsi="Arial" w:hint="cs"/>
          <w:i/>
          <w:iCs/>
          <w:color w:val="000000"/>
          <w:sz w:val="20"/>
          <w:szCs w:val="20"/>
          <w:rtl/>
        </w:rPr>
        <w:t>דהא</w:t>
      </w:r>
      <w:proofErr w:type="spellEnd"/>
      <w:r w:rsidRPr="00147A7D">
        <w:rPr>
          <w:rFonts w:ascii="Arial" w:eastAsia="Times New Roman" w:hAnsi="Arial" w:hint="cs"/>
          <w:i/>
          <w:iCs/>
          <w:color w:val="000000"/>
          <w:sz w:val="20"/>
          <w:szCs w:val="20"/>
          <w:rtl/>
        </w:rPr>
        <w:t xml:space="preserve"> לאו לבעלים </w:t>
      </w:r>
      <w:proofErr w:type="spellStart"/>
      <w:r w:rsidRPr="00147A7D">
        <w:rPr>
          <w:rFonts w:ascii="Arial" w:eastAsia="Times New Roman" w:hAnsi="Arial" w:hint="cs"/>
          <w:i/>
          <w:iCs/>
          <w:color w:val="000000"/>
          <w:sz w:val="20"/>
          <w:szCs w:val="20"/>
          <w:rtl/>
        </w:rPr>
        <w:t>אהדריה</w:t>
      </w:r>
      <w:proofErr w:type="spellEnd"/>
      <w:r w:rsidRPr="00147A7D">
        <w:rPr>
          <w:rFonts w:ascii="Arial" w:eastAsia="Times New Roman" w:hAnsi="Arial" w:hint="cs"/>
          <w:i/>
          <w:iCs/>
          <w:color w:val="000000"/>
          <w:sz w:val="20"/>
          <w:szCs w:val="20"/>
          <w:rtl/>
        </w:rPr>
        <w:t xml:space="preserve"> [שהרי לא לבעלים החזיר] </w:t>
      </w:r>
      <w:proofErr w:type="spellStart"/>
      <w:r w:rsidRPr="00147A7D">
        <w:rPr>
          <w:rFonts w:ascii="Arial" w:eastAsia="Times New Roman" w:hAnsi="Arial" w:hint="cs"/>
          <w:i/>
          <w:iCs/>
          <w:color w:val="000000"/>
          <w:sz w:val="20"/>
          <w:szCs w:val="20"/>
          <w:rtl/>
        </w:rPr>
        <w:t>כו</w:t>
      </w:r>
      <w:proofErr w:type="spellEnd"/>
      <w:r w:rsidRPr="00147A7D">
        <w:rPr>
          <w:rFonts w:ascii="Arial" w:eastAsia="Times New Roman" w:hAnsi="Arial" w:hint="cs"/>
          <w:i/>
          <w:iCs/>
          <w:color w:val="000000"/>
          <w:sz w:val="20"/>
          <w:szCs w:val="20"/>
          <w:rtl/>
        </w:rPr>
        <w:t>'.</w:t>
      </w:r>
    </w:p>
    <w:p w14:paraId="06C4315A" w14:textId="77777777" w:rsidR="00350A59" w:rsidRDefault="00350A59" w:rsidP="00350A59">
      <w:pPr>
        <w:jc w:val="both"/>
        <w:rPr>
          <w:rtl/>
        </w:rPr>
      </w:pPr>
    </w:p>
    <w:p w14:paraId="2FA5FCCC" w14:textId="77777777" w:rsidR="00350A59" w:rsidRDefault="00350A59" w:rsidP="00350A59">
      <w:pPr>
        <w:jc w:val="both"/>
        <w:rPr>
          <w:rtl/>
        </w:rPr>
      </w:pPr>
      <w:r>
        <w:rPr>
          <w:rFonts w:hint="cs"/>
          <w:rtl/>
        </w:rPr>
        <w:t xml:space="preserve">אדם שגזל מאחד משני אנשים, ולא זוכר ממי גזל. על פי דין, יכול  לשים את הכסף בניהם ושיסתדרו. אבל אם הגזלן </w:t>
      </w:r>
      <w:r w:rsidRPr="00FC5A03">
        <w:rPr>
          <w:rFonts w:hint="cs"/>
          <w:b/>
          <w:bCs/>
          <w:rtl/>
        </w:rPr>
        <w:t>רוצה לצאת ידי שמים</w:t>
      </w:r>
      <w:r>
        <w:rPr>
          <w:rFonts w:hint="cs"/>
          <w:rtl/>
        </w:rPr>
        <w:t xml:space="preserve"> יש לשלם לשניהם, ואז הוא מבטיח שהנגזל יקבל את כל כספו. אומר שם רש"י שבא לצאת ידי שמים, הכוונה שלמרות שבית הדין לא יכול לכפות עליו לשלם לשניהם, הוא לא נפטר מעונש עד שישלם לשניהם, מאחר שהנגזל לא מקבל את כל מה שנגזל ממנו אם לא ישלם לשניהם. </w:t>
      </w:r>
    </w:p>
    <w:p w14:paraId="0DDFF34E" w14:textId="77777777" w:rsidR="00350A59" w:rsidRDefault="00350A59" w:rsidP="00350A59">
      <w:pPr>
        <w:jc w:val="both"/>
        <w:rPr>
          <w:rtl/>
        </w:rPr>
      </w:pPr>
      <w:r>
        <w:rPr>
          <w:rFonts w:hint="cs"/>
          <w:rtl/>
        </w:rPr>
        <w:t>אמנם כאן הביטוי הוא בא לצאת לידי שמים ולא חייב בדיני שמים אז אולי יש הבדל.</w:t>
      </w:r>
    </w:p>
    <w:p w14:paraId="6385BEF7" w14:textId="77777777" w:rsidR="00350A59" w:rsidRPr="00FC5A03" w:rsidRDefault="00350A59" w:rsidP="00350A59">
      <w:pPr>
        <w:jc w:val="both"/>
        <w:rPr>
          <w:u w:val="single"/>
          <w:rtl/>
        </w:rPr>
      </w:pPr>
      <w:r>
        <w:rPr>
          <w:rFonts w:hint="cs"/>
          <w:rtl/>
        </w:rPr>
        <w:t xml:space="preserve"> </w:t>
      </w:r>
      <w:r w:rsidRPr="00FC5A03">
        <w:rPr>
          <w:rFonts w:hint="cs"/>
          <w:u w:val="single"/>
          <w:rtl/>
        </w:rPr>
        <w:t>מה רואים</w:t>
      </w:r>
    </w:p>
    <w:p w14:paraId="1CFBFC73" w14:textId="77777777" w:rsidR="00350A59" w:rsidRDefault="00350A59" w:rsidP="00350A59">
      <w:pPr>
        <w:jc w:val="both"/>
        <w:rPr>
          <w:rtl/>
        </w:rPr>
      </w:pPr>
      <w:r>
        <w:rPr>
          <w:rFonts w:hint="cs"/>
          <w:rtl/>
        </w:rPr>
        <w:t xml:space="preserve">רש"י מדגיש את הפן של הענישה, אבל כן אפשר להיחלץ מהעונש ע"י זה שישלם. לכן לכאורה גם במקרה הקודם זה ככה. אבל זה יותר מורכב, כי בתפיסה ההלכתית כי מי שמזיק הוא עבריין וזאת מאחר שעצם העבירה של </w:t>
      </w:r>
      <w:proofErr w:type="spellStart"/>
      <w:r>
        <w:rPr>
          <w:rFonts w:hint="cs"/>
          <w:rtl/>
        </w:rPr>
        <w:t>הגזילה</w:t>
      </w:r>
      <w:proofErr w:type="spellEnd"/>
      <w:r>
        <w:rPr>
          <w:rFonts w:hint="cs"/>
          <w:rtl/>
        </w:rPr>
        <w:t xml:space="preserve"> כבר נעשתה. לכן זה נכון בעירבון מוגבל שמי שמשלם יהיה פטור מהעונש בדיני שמים. יכול להיות שמזה שרש"י הזכיר את המילה כוונה, זה אומר שאדם יקבל עונש דווקא אם הוא פעל הכוונה ואז בכל מקרה יענישו אותו גם אם ישלם.</w:t>
      </w:r>
    </w:p>
    <w:p w14:paraId="0A107EC7" w14:textId="77777777" w:rsidR="00350A59" w:rsidRDefault="00350A59" w:rsidP="00350A59">
      <w:pPr>
        <w:jc w:val="both"/>
        <w:rPr>
          <w:rtl/>
        </w:rPr>
      </w:pPr>
      <w:r w:rsidRPr="00147A7D">
        <w:rPr>
          <w:rFonts w:hint="cs"/>
          <w:highlight w:val="yellow"/>
          <w:rtl/>
        </w:rPr>
        <w:t>בכל מקרה רש"י לוקח את החיוב בדיני שמים בהקשר של הענישה.</w:t>
      </w:r>
    </w:p>
    <w:p w14:paraId="35DC5835" w14:textId="77777777" w:rsidR="00350A59" w:rsidRDefault="00350A59" w:rsidP="00350A59">
      <w:pPr>
        <w:jc w:val="both"/>
        <w:rPr>
          <w:u w:val="single"/>
          <w:rtl/>
        </w:rPr>
      </w:pPr>
      <w:proofErr w:type="spellStart"/>
      <w:r w:rsidRPr="003930E0">
        <w:rPr>
          <w:rFonts w:hint="cs"/>
          <w:u w:val="single"/>
          <w:rtl/>
        </w:rPr>
        <w:t>ראב"ן</w:t>
      </w:r>
      <w:proofErr w:type="spellEnd"/>
      <w:r w:rsidRPr="003930E0">
        <w:rPr>
          <w:rFonts w:hint="cs"/>
          <w:u w:val="single"/>
          <w:rtl/>
        </w:rPr>
        <w:t xml:space="preserve"> בבא קמא סימן יא (</w:t>
      </w:r>
      <w:proofErr w:type="spellStart"/>
      <w:r w:rsidRPr="003930E0">
        <w:rPr>
          <w:rFonts w:hint="cs"/>
          <w:u w:val="single"/>
          <w:rtl/>
        </w:rPr>
        <w:t>נה</w:t>
      </w:r>
      <w:proofErr w:type="spellEnd"/>
      <w:r w:rsidRPr="003930E0">
        <w:rPr>
          <w:rFonts w:hint="cs"/>
          <w:u w:val="single"/>
          <w:rtl/>
        </w:rPr>
        <w:t>:)</w:t>
      </w:r>
    </w:p>
    <w:p w14:paraId="6130C0C5" w14:textId="77777777" w:rsidR="00350A59" w:rsidRDefault="00350A59" w:rsidP="00350A59">
      <w:pPr>
        <w:jc w:val="both"/>
        <w:rPr>
          <w:rtl/>
        </w:rPr>
      </w:pPr>
      <w:r>
        <w:rPr>
          <w:rFonts w:hint="cs"/>
          <w:rtl/>
        </w:rPr>
        <w:t xml:space="preserve">כשאדם חייב בדיני שמים בית הדין מודיע לו שהוא לא יכול לכפות עליו, אבל אומר לו שצריך לפייס את </w:t>
      </w:r>
      <w:proofErr w:type="spellStart"/>
      <w:r>
        <w:rPr>
          <w:rFonts w:hint="cs"/>
          <w:rtl/>
        </w:rPr>
        <w:t>חבירו</w:t>
      </w:r>
      <w:proofErr w:type="spellEnd"/>
      <w:r>
        <w:rPr>
          <w:rFonts w:hint="cs"/>
          <w:rtl/>
        </w:rPr>
        <w:t xml:space="preserve">. זה לא חייב להביא לידי כך שישלם את כל התשלום, אלא שיביא למצב </w:t>
      </w:r>
      <w:proofErr w:type="spellStart"/>
      <w:r>
        <w:rPr>
          <w:rFonts w:hint="cs"/>
          <w:rtl/>
        </w:rPr>
        <w:t>שחבירו</w:t>
      </w:r>
      <w:proofErr w:type="spellEnd"/>
      <w:r>
        <w:rPr>
          <w:rFonts w:hint="cs"/>
          <w:rtl/>
        </w:rPr>
        <w:t xml:space="preserve"> יהיה מרוצה.</w:t>
      </w:r>
    </w:p>
    <w:p w14:paraId="26602567" w14:textId="77777777" w:rsidR="00350A59" w:rsidRDefault="00350A59" w:rsidP="00350A59">
      <w:pPr>
        <w:jc w:val="both"/>
        <w:rPr>
          <w:u w:val="single"/>
          <w:rtl/>
        </w:rPr>
      </w:pPr>
      <w:r w:rsidRPr="003930E0">
        <w:rPr>
          <w:rFonts w:hint="cs"/>
          <w:u w:val="single"/>
          <w:rtl/>
        </w:rPr>
        <w:t>ים של שלמה ההא קמא ו, ו</w:t>
      </w:r>
    </w:p>
    <w:p w14:paraId="5187A01B" w14:textId="77777777" w:rsidR="00350A59" w:rsidRDefault="00350A59" w:rsidP="00350A59">
      <w:pPr>
        <w:jc w:val="both"/>
        <w:rPr>
          <w:rtl/>
        </w:rPr>
      </w:pPr>
      <w:r>
        <w:rPr>
          <w:rFonts w:hint="cs"/>
          <w:rtl/>
        </w:rPr>
        <w:t xml:space="preserve">מביא דעה שלא סובר כמותה, שחייב בדיני שמים הכוונה שלא ניתן לכפות אמנם, אבל </w:t>
      </w:r>
      <w:r w:rsidRPr="00147A7D">
        <w:rPr>
          <w:rFonts w:hint="cs"/>
          <w:highlight w:val="yellow"/>
          <w:rtl/>
        </w:rPr>
        <w:t>כן יש לכפות אותו בדברים.</w:t>
      </w:r>
    </w:p>
    <w:p w14:paraId="5B1614C8" w14:textId="77777777" w:rsidR="00350A59" w:rsidRPr="003930E0" w:rsidRDefault="00350A59" w:rsidP="00350A59">
      <w:pPr>
        <w:jc w:val="both"/>
        <w:rPr>
          <w:rtl/>
        </w:rPr>
      </w:pPr>
      <w:r>
        <w:rPr>
          <w:rFonts w:hint="cs"/>
          <w:rtl/>
        </w:rPr>
        <w:t>כלומר שני המקורות האחרונים מדגישים את הרעיון שדוחקים את האדם במילים לשלם. בית הדין הוא לא פסיבי, אלא אקטיבי.</w:t>
      </w:r>
    </w:p>
    <w:p w14:paraId="792828D9" w14:textId="77777777" w:rsidR="00350A59" w:rsidRDefault="00350A59" w:rsidP="00350A59">
      <w:pPr>
        <w:jc w:val="both"/>
        <w:rPr>
          <w:rtl/>
        </w:rPr>
      </w:pPr>
      <w:r>
        <w:rPr>
          <w:rFonts w:hint="cs"/>
          <w:rtl/>
        </w:rPr>
        <w:t>אם ביה"ד מציג את הדברים שאדם ייענש אם לא ישלם, האדם ירגיש הרבה יותר מבוהל ויש להניח שההבנה תהיה יותר קרובה לתשלום מלא, אבל כשההבנה של המזיק רפויה יותר, ההסכמה תהיה על סכום יותר נמוך.</w:t>
      </w:r>
    </w:p>
    <w:p w14:paraId="14B41820" w14:textId="77777777" w:rsidR="00350A59" w:rsidRDefault="00350A59" w:rsidP="00350A59">
      <w:pPr>
        <w:jc w:val="both"/>
        <w:rPr>
          <w:rtl/>
        </w:rPr>
      </w:pPr>
      <w:r>
        <w:rPr>
          <w:rFonts w:hint="cs"/>
          <w:rtl/>
        </w:rPr>
        <w:t>יכול להיות שזה תלוי בנסיבות.</w:t>
      </w:r>
    </w:p>
    <w:p w14:paraId="5C0E50E0" w14:textId="77777777" w:rsidR="00350A59" w:rsidRDefault="00350A59" w:rsidP="00350A59">
      <w:pPr>
        <w:jc w:val="both"/>
        <w:rPr>
          <w:rtl/>
        </w:rPr>
      </w:pPr>
      <w:r>
        <w:rPr>
          <w:rFonts w:hint="cs"/>
          <w:rtl/>
        </w:rPr>
        <w:t>אם זה מקרים של נזק בכוונה ביה"ד ידבר בשפה יותר נוקשה, אבל אם הנזק ברשלנות ביה"ד אולי ידבר בצורה יותר רפויה.</w:t>
      </w:r>
    </w:p>
    <w:p w14:paraId="2C4185A1" w14:textId="77777777" w:rsidR="00350A59" w:rsidRDefault="00350A59" w:rsidP="00350A59">
      <w:pPr>
        <w:jc w:val="both"/>
        <w:rPr>
          <w:rtl/>
        </w:rPr>
      </w:pPr>
      <w:r>
        <w:rPr>
          <w:rFonts w:hint="cs"/>
          <w:rtl/>
        </w:rPr>
        <w:lastRenderedPageBreak/>
        <w:t xml:space="preserve">לא בטוח במאמר מוסגר רש"י </w:t>
      </w:r>
      <w:proofErr w:type="spellStart"/>
      <w:r>
        <w:rPr>
          <w:rFonts w:hint="cs"/>
          <w:rtl/>
        </w:rPr>
        <w:t>והראב"ן</w:t>
      </w:r>
      <w:proofErr w:type="spellEnd"/>
      <w:r>
        <w:rPr>
          <w:rFonts w:hint="cs"/>
          <w:rtl/>
        </w:rPr>
        <w:t xml:space="preserve"> חולקים, ויכול להיות שכל אחד הדגיש פן אחר.</w:t>
      </w:r>
    </w:p>
    <w:p w14:paraId="68B04CAD" w14:textId="77777777" w:rsidR="00350A59" w:rsidRDefault="00350A59" w:rsidP="00350A59">
      <w:pPr>
        <w:jc w:val="both"/>
        <w:rPr>
          <w:rtl/>
        </w:rPr>
      </w:pPr>
    </w:p>
    <w:p w14:paraId="4E7A64DC" w14:textId="77777777" w:rsidR="00350A59" w:rsidRPr="00147A7D" w:rsidRDefault="00350A59" w:rsidP="00350A59">
      <w:pPr>
        <w:pStyle w:val="1"/>
        <w:jc w:val="center"/>
        <w:rPr>
          <w:rFonts w:ascii="Narkisim" w:hAnsi="Narkisim" w:cs="Narkisim"/>
          <w:rtl/>
        </w:rPr>
      </w:pPr>
      <w:bookmarkStart w:id="81" w:name="_Toc45665849"/>
      <w:r w:rsidRPr="00147A7D">
        <w:rPr>
          <w:rFonts w:ascii="Narkisim" w:hAnsi="Narkisim" w:cs="Narkisim"/>
          <w:rtl/>
        </w:rPr>
        <w:t>שיעור 23</w:t>
      </w:r>
      <w:bookmarkEnd w:id="81"/>
    </w:p>
    <w:p w14:paraId="487C27DC" w14:textId="77777777" w:rsidR="00350A59" w:rsidRDefault="00350A59" w:rsidP="00350A59">
      <w:pPr>
        <w:jc w:val="both"/>
        <w:rPr>
          <w:rtl/>
        </w:rPr>
      </w:pPr>
    </w:p>
    <w:p w14:paraId="5E11F7E4" w14:textId="77777777" w:rsidR="00350A59" w:rsidRPr="001F5B5D" w:rsidRDefault="00350A59" w:rsidP="00350A59">
      <w:pPr>
        <w:pStyle w:val="2"/>
        <w:jc w:val="both"/>
        <w:rPr>
          <w:rFonts w:ascii="Aharoni" w:eastAsiaTheme="minorHAnsi" w:hAnsi="Aharoni" w:cs="Aharoni"/>
          <w:b w:val="0"/>
          <w:bCs w:val="0"/>
          <w:color w:val="auto"/>
          <w:sz w:val="24"/>
          <w:szCs w:val="24"/>
          <w:highlight w:val="cyan"/>
          <w:u w:val="none"/>
          <w:rtl/>
        </w:rPr>
      </w:pPr>
      <w:bookmarkStart w:id="82" w:name="_Toc45665850"/>
      <w:r w:rsidRPr="001F5B5D">
        <w:rPr>
          <w:rFonts w:ascii="Aharoni" w:eastAsiaTheme="minorHAnsi" w:hAnsi="Aharoni" w:cs="Aharoni" w:hint="cs"/>
          <w:b w:val="0"/>
          <w:bCs w:val="0"/>
          <w:color w:val="auto"/>
          <w:sz w:val="24"/>
          <w:szCs w:val="24"/>
          <w:highlight w:val="cyan"/>
          <w:u w:val="none"/>
          <w:rtl/>
        </w:rPr>
        <w:t>- עש</w:t>
      </w:r>
      <w:r>
        <w:rPr>
          <w:rFonts w:ascii="Aharoni" w:eastAsiaTheme="minorHAnsi" w:hAnsi="Aharoni" w:cs="Aharoni" w:hint="cs"/>
          <w:b w:val="0"/>
          <w:bCs w:val="0"/>
          <w:color w:val="auto"/>
          <w:sz w:val="24"/>
          <w:szCs w:val="24"/>
          <w:highlight w:val="cyan"/>
          <w:u w:val="none"/>
          <w:rtl/>
        </w:rPr>
        <w:t>י</w:t>
      </w:r>
      <w:r w:rsidRPr="001F5B5D">
        <w:rPr>
          <w:rFonts w:ascii="Aharoni" w:eastAsiaTheme="minorHAnsi" w:hAnsi="Aharoni" w:cs="Aharoni" w:hint="cs"/>
          <w:b w:val="0"/>
          <w:bCs w:val="0"/>
          <w:color w:val="auto"/>
          <w:sz w:val="24"/>
          <w:szCs w:val="24"/>
          <w:highlight w:val="cyan"/>
          <w:u w:val="none"/>
          <w:rtl/>
        </w:rPr>
        <w:t>ית הישר והטוב לאדם הפרטי</w:t>
      </w:r>
      <w:bookmarkEnd w:id="82"/>
    </w:p>
    <w:p w14:paraId="725FBEEA" w14:textId="77777777" w:rsidR="00350A59" w:rsidRDefault="00350A59" w:rsidP="00350A59">
      <w:pPr>
        <w:pStyle w:val="2"/>
        <w:jc w:val="both"/>
        <w:rPr>
          <w:rFonts w:ascii="Aharoni" w:eastAsiaTheme="minorHAnsi" w:hAnsi="Aharoni" w:cs="Aharoni"/>
          <w:b w:val="0"/>
          <w:bCs w:val="0"/>
          <w:color w:val="auto"/>
          <w:sz w:val="24"/>
          <w:szCs w:val="24"/>
          <w:highlight w:val="cyan"/>
          <w:u w:val="none"/>
          <w:rtl/>
        </w:rPr>
      </w:pPr>
      <w:bookmarkStart w:id="83" w:name="_Toc45665851"/>
      <w:r w:rsidRPr="001F5B5D">
        <w:rPr>
          <w:rFonts w:ascii="Aharoni" w:eastAsiaTheme="minorHAnsi" w:hAnsi="Aharoni" w:cs="Aharoni" w:hint="cs"/>
          <w:b w:val="0"/>
          <w:bCs w:val="0"/>
          <w:color w:val="auto"/>
          <w:sz w:val="24"/>
          <w:szCs w:val="24"/>
          <w:highlight w:val="cyan"/>
          <w:u w:val="none"/>
          <w:rtl/>
        </w:rPr>
        <w:t>- רוח חכמים נוח הימנו ומידת חסידות</w:t>
      </w:r>
      <w:bookmarkEnd w:id="83"/>
    </w:p>
    <w:p w14:paraId="5E2C1616" w14:textId="77777777" w:rsidR="00350A59" w:rsidRPr="001F5B5D" w:rsidRDefault="00350A59" w:rsidP="00350A59">
      <w:pPr>
        <w:pStyle w:val="10"/>
        <w:rPr>
          <w:highlight w:val="cyan"/>
          <w:rtl/>
        </w:rPr>
      </w:pPr>
    </w:p>
    <w:p w14:paraId="5C58263A" w14:textId="77777777" w:rsidR="00350A59" w:rsidRDefault="00350A59" w:rsidP="00350A59">
      <w:pPr>
        <w:jc w:val="both"/>
        <w:rPr>
          <w:rtl/>
        </w:rPr>
      </w:pPr>
      <w:r>
        <w:rPr>
          <w:rFonts w:hint="cs"/>
          <w:rtl/>
        </w:rPr>
        <w:t xml:space="preserve">אמרנו שחיוב בדיני שמים נאמר בעיקר בהקשר של </w:t>
      </w:r>
      <w:proofErr w:type="spellStart"/>
      <w:r>
        <w:rPr>
          <w:rFonts w:hint="cs"/>
          <w:rtl/>
        </w:rPr>
        <w:t>גרמא</w:t>
      </w:r>
      <w:proofErr w:type="spellEnd"/>
      <w:r>
        <w:rPr>
          <w:rFonts w:hint="cs"/>
          <w:rtl/>
        </w:rPr>
        <w:t xml:space="preserve"> </w:t>
      </w:r>
      <w:proofErr w:type="spellStart"/>
      <w:r>
        <w:rPr>
          <w:rFonts w:hint="cs"/>
          <w:rtl/>
        </w:rPr>
        <w:t>בנזיקין</w:t>
      </w:r>
      <w:proofErr w:type="spellEnd"/>
      <w:r>
        <w:rPr>
          <w:rFonts w:hint="cs"/>
          <w:rtl/>
        </w:rPr>
        <w:t xml:space="preserve"> - שפטור בדיני אדם וחייב בדיני שמים.</w:t>
      </w:r>
    </w:p>
    <w:p w14:paraId="3CBF6FEA" w14:textId="77777777" w:rsidR="00350A59" w:rsidRDefault="00350A59" w:rsidP="00350A59">
      <w:pPr>
        <w:jc w:val="both"/>
        <w:rPr>
          <w:rtl/>
        </w:rPr>
      </w:pPr>
      <w:r>
        <w:rPr>
          <w:rFonts w:hint="cs"/>
          <w:rtl/>
        </w:rPr>
        <w:t xml:space="preserve">יש להניח שבמקרים חמורים כמו נתינת סם המוות בפני בהמת </w:t>
      </w:r>
      <w:proofErr w:type="spellStart"/>
      <w:r>
        <w:rPr>
          <w:rFonts w:hint="cs"/>
          <w:rtl/>
        </w:rPr>
        <w:t>חבירו</w:t>
      </w:r>
      <w:proofErr w:type="spellEnd"/>
      <w:r>
        <w:rPr>
          <w:rFonts w:hint="cs"/>
          <w:rtl/>
        </w:rPr>
        <w:t xml:space="preserve">, ביה"ד יפעיל לחץ גדול יותר על המזיק וגם הניזוק לא ירצה להתפשר ולכן הוא ישלם את כל הסכום.  </w:t>
      </w:r>
    </w:p>
    <w:p w14:paraId="17352C9E" w14:textId="77777777" w:rsidR="00350A59" w:rsidRDefault="00350A59" w:rsidP="00350A59">
      <w:pPr>
        <w:jc w:val="both"/>
        <w:rPr>
          <w:rtl/>
        </w:rPr>
      </w:pPr>
      <w:r>
        <w:rPr>
          <w:rFonts w:hint="cs"/>
          <w:rtl/>
        </w:rPr>
        <w:t>גזלן בהלכה הוא פסול לעדות. גם מי שבי"ד חייב אותו והוא לא משלם נחשב גזלן.</w:t>
      </w:r>
    </w:p>
    <w:p w14:paraId="6DFD5D3F" w14:textId="77777777" w:rsidR="00350A59" w:rsidRDefault="00350A59" w:rsidP="00350A59">
      <w:pPr>
        <w:jc w:val="both"/>
        <w:rPr>
          <w:rtl/>
        </w:rPr>
      </w:pPr>
      <w:r>
        <w:rPr>
          <w:rFonts w:hint="cs"/>
          <w:rtl/>
        </w:rPr>
        <w:t>המאירי אמר שאדם שבי"ד קבע שהוא חייב בדיני שמים ועדיין לא משלם, הוא פסול לעדות.</w:t>
      </w:r>
    </w:p>
    <w:p w14:paraId="2BEF2E67" w14:textId="77777777" w:rsidR="00350A59" w:rsidRDefault="00350A59" w:rsidP="00350A59">
      <w:pPr>
        <w:jc w:val="both"/>
        <w:rPr>
          <w:rtl/>
        </w:rPr>
      </w:pPr>
      <w:r>
        <w:rPr>
          <w:rFonts w:hint="cs"/>
          <w:rtl/>
        </w:rPr>
        <w:t>זה ממחיש איך המאירי וראשונים אחרים מתייחסים לחיוב בדיני שמים. זו חובה שבי"ד לא אוכף, אבל בי"ד מעורב בה.</w:t>
      </w:r>
    </w:p>
    <w:p w14:paraId="11D3EA48" w14:textId="77777777" w:rsidR="00350A59" w:rsidRDefault="00350A59" w:rsidP="00350A59">
      <w:pPr>
        <w:jc w:val="both"/>
        <w:rPr>
          <w:rtl/>
        </w:rPr>
      </w:pPr>
      <w:r>
        <w:rPr>
          <w:rFonts w:hint="cs"/>
          <w:rtl/>
        </w:rPr>
        <w:t>עתה נעבור לדבר על עשיית הישר והטוב כלפי האדם הפרטי. גם כשאין תקנה שמחייבת אדם, מצופה שאדם יגשים את הרעיון של עשיית הישר והטוב. לפעמים הדין אומר נכון שאדם ינהג, גם אם ביה"ד לא יכול לחייב אותו.</w:t>
      </w:r>
    </w:p>
    <w:p w14:paraId="09CF7CDD" w14:textId="77777777" w:rsidR="00350A59" w:rsidRDefault="00350A59" w:rsidP="00350A59">
      <w:pPr>
        <w:jc w:val="both"/>
        <w:rPr>
          <w:rtl/>
        </w:rPr>
      </w:pPr>
      <w:r>
        <w:rPr>
          <w:rFonts w:hint="cs"/>
          <w:rtl/>
        </w:rPr>
        <w:t>הביטויים שמוכרים לנו בעניין הם רוח חכמים לא נוחה/נוחה הימנו (מופנה לכלל) ומידת חסידות (מופנה ליחידים).</w:t>
      </w:r>
    </w:p>
    <w:p w14:paraId="77F5E04E" w14:textId="77777777" w:rsidR="00350A59" w:rsidRDefault="00350A59" w:rsidP="00350A59">
      <w:pPr>
        <w:jc w:val="both"/>
        <w:rPr>
          <w:rtl/>
        </w:rPr>
      </w:pPr>
      <w:r>
        <w:rPr>
          <w:rFonts w:hint="cs"/>
          <w:rtl/>
        </w:rPr>
        <w:t>ביה"ד לא מתערב במקרים האלה, אבל באופן עקיף זה יכול להשפיע על התוצאה שתהיה בביה"ד. נדבר על זאת מאוחר יותר.</w:t>
      </w:r>
    </w:p>
    <w:p w14:paraId="2EAB0F1E" w14:textId="77777777" w:rsidR="00350A59" w:rsidRPr="00547238" w:rsidRDefault="00350A59" w:rsidP="00350A59">
      <w:pPr>
        <w:jc w:val="center"/>
        <w:rPr>
          <w:u w:val="single"/>
          <w:rtl/>
        </w:rPr>
      </w:pPr>
      <w:r w:rsidRPr="00547238">
        <w:rPr>
          <w:rFonts w:hint="cs"/>
          <w:u w:val="single"/>
          <w:rtl/>
        </w:rPr>
        <w:t>מידת חסידות</w:t>
      </w:r>
    </w:p>
    <w:p w14:paraId="736FB242" w14:textId="77777777" w:rsidR="00350A59" w:rsidRDefault="00350A59" w:rsidP="00350A59">
      <w:pPr>
        <w:jc w:val="both"/>
        <w:rPr>
          <w:rtl/>
        </w:rPr>
      </w:pPr>
      <w:r>
        <w:rPr>
          <w:rFonts w:hint="cs"/>
          <w:rtl/>
        </w:rPr>
        <w:t xml:space="preserve">נגיד משהו על דיני ירושה באופן כללי. חוק הירושה בישראל קובע שאם לאדם יש בן או בת זוג הם מקבלים 50% מהירושה של המת והחצי השני הולך לילדים. </w:t>
      </w:r>
      <w:r w:rsidRPr="00E470CE">
        <w:rPr>
          <w:rFonts w:hint="cs"/>
          <w:b/>
          <w:bCs/>
          <w:rtl/>
        </w:rPr>
        <w:t>ז</w:t>
      </w:r>
      <w:r>
        <w:rPr>
          <w:rFonts w:hint="cs"/>
          <w:b/>
          <w:bCs/>
          <w:rtl/>
        </w:rPr>
        <w:t>ו</w:t>
      </w:r>
      <w:r w:rsidRPr="00E470CE">
        <w:rPr>
          <w:rFonts w:hint="cs"/>
          <w:b/>
          <w:bCs/>
          <w:rtl/>
        </w:rPr>
        <w:t xml:space="preserve"> ירושה על פי דין</w:t>
      </w:r>
      <w:r>
        <w:rPr>
          <w:rFonts w:hint="cs"/>
          <w:b/>
          <w:bCs/>
          <w:rtl/>
        </w:rPr>
        <w:t xml:space="preserve"> </w:t>
      </w:r>
      <w:r>
        <w:rPr>
          <w:b/>
          <w:bCs/>
          <w:rtl/>
        </w:rPr>
        <w:t>–</w:t>
      </w:r>
      <w:r>
        <w:rPr>
          <w:rFonts w:hint="cs"/>
          <w:b/>
          <w:bCs/>
          <w:rtl/>
        </w:rPr>
        <w:t xml:space="preserve"> ברירת המחדל</w:t>
      </w:r>
      <w:r w:rsidRPr="00E470CE">
        <w:rPr>
          <w:rFonts w:hint="cs"/>
          <w:b/>
          <w:bCs/>
          <w:rtl/>
        </w:rPr>
        <w:t>.</w:t>
      </w:r>
    </w:p>
    <w:p w14:paraId="1F168F4E" w14:textId="77777777" w:rsidR="00350A59" w:rsidRDefault="00350A59" w:rsidP="00350A59">
      <w:pPr>
        <w:jc w:val="both"/>
        <w:rPr>
          <w:rtl/>
        </w:rPr>
      </w:pPr>
      <w:r>
        <w:rPr>
          <w:rFonts w:hint="cs"/>
          <w:rtl/>
        </w:rPr>
        <w:t xml:space="preserve">אדם בחייו יכול להחליט שהוא רוצה שאחרי שימות נכסיו יתחלקו בצורה אחרת. הוא יכול לעשות זאת ע"י כתיבת צוואה. בחוק יש כללים איך לכתוב צוואה. </w:t>
      </w:r>
    </w:p>
    <w:p w14:paraId="3F846A98" w14:textId="77777777" w:rsidR="00350A59" w:rsidRDefault="00350A59" w:rsidP="00350A59">
      <w:pPr>
        <w:jc w:val="both"/>
        <w:rPr>
          <w:rtl/>
        </w:rPr>
      </w:pPr>
      <w:r>
        <w:rPr>
          <w:rFonts w:hint="cs"/>
          <w:rtl/>
        </w:rPr>
        <w:t>מבנה דומה יש במשפט העברי. יש ירושה על פי דין שמתחלקת ע"פ מה שהתורה קובעת (רק שהחלוקה שונה מהמשפט הישראלי). ויש משהו דומה לצוואה שנקרא מתנה.</w:t>
      </w:r>
      <w:r>
        <w:rPr>
          <w:rStyle w:val="a9"/>
          <w:rtl/>
        </w:rPr>
        <w:footnoteReference w:id="21"/>
      </w:r>
      <w:r>
        <w:rPr>
          <w:rFonts w:hint="cs"/>
          <w:rtl/>
        </w:rPr>
        <w:t xml:space="preserve"> ע"י המתנה אדם יכול לשנות את החלוקה של הנכסים בהתאם למה שכתב.</w:t>
      </w:r>
    </w:p>
    <w:p w14:paraId="55FA1917" w14:textId="77777777" w:rsidR="00350A59" w:rsidRDefault="00350A59" w:rsidP="00350A59">
      <w:pPr>
        <w:jc w:val="both"/>
        <w:rPr>
          <w:u w:val="single"/>
          <w:rtl/>
        </w:rPr>
      </w:pPr>
      <w:r>
        <w:rPr>
          <w:rFonts w:hint="cs"/>
          <w:u w:val="single"/>
          <w:rtl/>
        </w:rPr>
        <w:t xml:space="preserve">משנה - </w:t>
      </w:r>
      <w:r w:rsidRPr="00E470CE">
        <w:rPr>
          <w:rFonts w:hint="cs"/>
          <w:u w:val="single"/>
          <w:rtl/>
        </w:rPr>
        <w:t xml:space="preserve">בבא </w:t>
      </w:r>
      <w:proofErr w:type="spellStart"/>
      <w:r w:rsidRPr="00E470CE">
        <w:rPr>
          <w:rFonts w:hint="cs"/>
          <w:u w:val="single"/>
          <w:rtl/>
        </w:rPr>
        <w:t>בתרא</w:t>
      </w:r>
      <w:proofErr w:type="spellEnd"/>
      <w:r w:rsidRPr="00E470CE">
        <w:rPr>
          <w:rFonts w:hint="cs"/>
          <w:u w:val="single"/>
          <w:rtl/>
        </w:rPr>
        <w:t xml:space="preserve"> </w:t>
      </w:r>
      <w:proofErr w:type="spellStart"/>
      <w:r w:rsidRPr="00E470CE">
        <w:rPr>
          <w:rFonts w:hint="cs"/>
          <w:u w:val="single"/>
          <w:rtl/>
        </w:rPr>
        <w:t>קלג</w:t>
      </w:r>
      <w:proofErr w:type="spellEnd"/>
      <w:r w:rsidRPr="00E470CE">
        <w:rPr>
          <w:rFonts w:hint="cs"/>
          <w:u w:val="single"/>
          <w:rtl/>
        </w:rPr>
        <w:t xml:space="preserve"> ע"ב</w:t>
      </w:r>
    </w:p>
    <w:p w14:paraId="76A17952" w14:textId="77777777" w:rsidR="00350A59" w:rsidRDefault="00350A59" w:rsidP="00350A59">
      <w:pPr>
        <w:jc w:val="both"/>
        <w:rPr>
          <w:rtl/>
        </w:rPr>
      </w:pPr>
      <w:r>
        <w:rPr>
          <w:rFonts w:hint="cs"/>
          <w:rtl/>
        </w:rPr>
        <w:t xml:space="preserve">המשנה אומרת שאדם שכתב שטר מתנה, שאנשים אחרים ירשו את נכסיו ולא בניו, מה שעשה הוא תקף משפטית, אבל אין רוח חכמים נוחה הימנו (חכמים לא מרוצים מההתנהגות שלו). </w:t>
      </w:r>
      <w:proofErr w:type="spellStart"/>
      <w:r>
        <w:rPr>
          <w:rFonts w:hint="cs"/>
          <w:rtl/>
        </w:rPr>
        <w:t>רשב"ג</w:t>
      </w:r>
      <w:proofErr w:type="spellEnd"/>
      <w:r>
        <w:rPr>
          <w:rFonts w:hint="cs"/>
          <w:rtl/>
        </w:rPr>
        <w:t xml:space="preserve"> אומר שאם הבנים לא נוהגים כשורה הוא כן זכור לטוב (לא ברור אם הוא חולק על חכמים או מסכים איתם).</w:t>
      </w:r>
    </w:p>
    <w:p w14:paraId="2BB82332" w14:textId="77777777" w:rsidR="00350A59" w:rsidRPr="00E470CE" w:rsidRDefault="00350A59" w:rsidP="00350A59">
      <w:pPr>
        <w:jc w:val="both"/>
        <w:rPr>
          <w:rtl/>
        </w:rPr>
      </w:pPr>
      <w:r>
        <w:rPr>
          <w:rFonts w:hint="cs"/>
          <w:rtl/>
        </w:rPr>
        <w:t>למה אין רוח חכמים נוחה ממנו?</w:t>
      </w:r>
    </w:p>
    <w:p w14:paraId="522AF7ED" w14:textId="77777777" w:rsidR="00350A59" w:rsidRPr="0072023F" w:rsidRDefault="00350A59" w:rsidP="00350A59">
      <w:pPr>
        <w:jc w:val="both"/>
        <w:rPr>
          <w:u w:val="single"/>
          <w:rtl/>
        </w:rPr>
      </w:pPr>
      <w:proofErr w:type="spellStart"/>
      <w:r w:rsidRPr="0072023F">
        <w:rPr>
          <w:rFonts w:hint="cs"/>
          <w:u w:val="single"/>
          <w:rtl/>
        </w:rPr>
        <w:t>רשב"ם</w:t>
      </w:r>
      <w:proofErr w:type="spellEnd"/>
      <w:r w:rsidRPr="0072023F">
        <w:rPr>
          <w:rFonts w:hint="cs"/>
          <w:u w:val="single"/>
          <w:rtl/>
        </w:rPr>
        <w:t>, שם</w:t>
      </w:r>
    </w:p>
    <w:p w14:paraId="557612DE" w14:textId="77777777" w:rsidR="00350A59" w:rsidRDefault="00350A59" w:rsidP="00350A59">
      <w:pPr>
        <w:jc w:val="both"/>
        <w:rPr>
          <w:rtl/>
        </w:rPr>
      </w:pPr>
      <w:r>
        <w:rPr>
          <w:rFonts w:hint="cs"/>
          <w:rtl/>
        </w:rPr>
        <w:t>חכמים כועסים עליו בגלל שהוא עוקר את דיני הנחלה של התורה.</w:t>
      </w:r>
    </w:p>
    <w:p w14:paraId="2DBEAB56" w14:textId="77777777" w:rsidR="00350A59" w:rsidRDefault="00350A59" w:rsidP="00350A59">
      <w:pPr>
        <w:jc w:val="both"/>
        <w:rPr>
          <w:rtl/>
        </w:rPr>
      </w:pPr>
      <w:r>
        <w:rPr>
          <w:rFonts w:hint="cs"/>
          <w:rtl/>
        </w:rPr>
        <w:lastRenderedPageBreak/>
        <w:t>רוח חכמים זה או שסתם כועסים עליו, או שיש לזה משמעות מסוימת, שאם באים להתייעץ עם חכם הוא יגיד שעדיף לו לא לעשות זאת. אבל חכמים לא לוחצים במקרה כזה.</w:t>
      </w:r>
    </w:p>
    <w:p w14:paraId="06BFD02C" w14:textId="77777777" w:rsidR="00350A59" w:rsidRDefault="00350A59" w:rsidP="00350A59">
      <w:pPr>
        <w:jc w:val="both"/>
        <w:rPr>
          <w:rtl/>
        </w:rPr>
      </w:pPr>
      <w:r>
        <w:rPr>
          <w:rFonts w:hint="cs"/>
          <w:rtl/>
        </w:rPr>
        <w:t>דוג' נוספת:</w:t>
      </w:r>
    </w:p>
    <w:p w14:paraId="07A1D7DE" w14:textId="77777777" w:rsidR="00350A59" w:rsidRDefault="00350A59" w:rsidP="00350A59">
      <w:pPr>
        <w:jc w:val="both"/>
        <w:rPr>
          <w:u w:val="single"/>
          <w:rtl/>
        </w:rPr>
      </w:pPr>
      <w:r w:rsidRPr="0072023F">
        <w:rPr>
          <w:rFonts w:hint="cs"/>
          <w:u w:val="single"/>
          <w:rtl/>
        </w:rPr>
        <w:t xml:space="preserve">בבא </w:t>
      </w:r>
      <w:proofErr w:type="spellStart"/>
      <w:r w:rsidRPr="0072023F">
        <w:rPr>
          <w:rFonts w:hint="cs"/>
          <w:u w:val="single"/>
          <w:rtl/>
        </w:rPr>
        <w:t>בתרא</w:t>
      </w:r>
      <w:proofErr w:type="spellEnd"/>
      <w:r w:rsidRPr="0072023F">
        <w:rPr>
          <w:rFonts w:hint="cs"/>
          <w:u w:val="single"/>
          <w:rtl/>
        </w:rPr>
        <w:t xml:space="preserve"> צד ע"ב</w:t>
      </w:r>
    </w:p>
    <w:p w14:paraId="66E315BF" w14:textId="77777777" w:rsidR="00350A59" w:rsidRDefault="00350A59" w:rsidP="00350A59">
      <w:pPr>
        <w:jc w:val="both"/>
        <w:rPr>
          <w:rtl/>
        </w:rPr>
      </w:pPr>
      <w:r>
        <w:rPr>
          <w:rFonts w:hint="cs"/>
          <w:rtl/>
        </w:rPr>
        <w:t>אדם שגזל או קיבל ריבית, אם רוצה לשנות את דרכיו, הוא חייב להחזיר את הכסף. כל עוד הוא לא עשה זאת הוא לא חזר בתשובה.</w:t>
      </w:r>
      <w:r>
        <w:rPr>
          <w:rStyle w:val="a9"/>
          <w:rtl/>
        </w:rPr>
        <w:footnoteReference w:id="22"/>
      </w:r>
      <w:r>
        <w:rPr>
          <w:rFonts w:hint="cs"/>
          <w:rtl/>
        </w:rPr>
        <w:t xml:space="preserve"> אם אדם גנב מהרבה אנשים סכומים קטנים (כלומר לא גרם נזק משמעותי לאף אחד), כשהוא בא לחזור בתשובה זה יהיה מאוד קשה לו להחזיר את כל הכסף, ולכן זה יכול להיות מאוד מרתיע מלחזור בתשובה. לכן אומרת </w:t>
      </w:r>
      <w:proofErr w:type="spellStart"/>
      <w:r>
        <w:rPr>
          <w:rFonts w:hint="cs"/>
          <w:rtl/>
        </w:rPr>
        <w:t>הברייתא</w:t>
      </w:r>
      <w:proofErr w:type="spellEnd"/>
      <w:r>
        <w:rPr>
          <w:rFonts w:hint="cs"/>
          <w:rtl/>
        </w:rPr>
        <w:t xml:space="preserve"> שאם גזלן או מלווה בריבית רוצים להחזיר לנגזל, מצד הדין אפשר לקחת מהם, אבל רוח חכמים לא נוחה ממי שמקבל מהם את הכסף, כי זה מרתיע את הגזלנים ומלווי בריבית מלחזור בתשובה.</w:t>
      </w:r>
    </w:p>
    <w:p w14:paraId="30C61FC6" w14:textId="77777777" w:rsidR="00350A59" w:rsidRDefault="00350A59" w:rsidP="00350A59">
      <w:pPr>
        <w:jc w:val="both"/>
        <w:rPr>
          <w:rtl/>
        </w:rPr>
      </w:pPr>
      <w:r>
        <w:rPr>
          <w:rFonts w:hint="cs"/>
          <w:rtl/>
        </w:rPr>
        <w:t>יש להניח שלא מדובר באדם שגזל סכום כסף מאוד גדול שמשנה מציאות מבחינת הנגזל, אלא על סכום זניח.</w:t>
      </w:r>
    </w:p>
    <w:p w14:paraId="3BBDAB2C" w14:textId="77777777" w:rsidR="00350A59" w:rsidRDefault="00350A59" w:rsidP="00350A59">
      <w:pPr>
        <w:jc w:val="both"/>
        <w:rPr>
          <w:rtl/>
        </w:rPr>
      </w:pPr>
      <w:r>
        <w:rPr>
          <w:rFonts w:hint="cs"/>
          <w:rtl/>
        </w:rPr>
        <w:t>נראה עוד שתי דוגמאות במשנה:</w:t>
      </w:r>
    </w:p>
    <w:p w14:paraId="765C9252" w14:textId="77777777" w:rsidR="00350A59" w:rsidRDefault="00350A59" w:rsidP="00350A59">
      <w:pPr>
        <w:jc w:val="both"/>
        <w:rPr>
          <w:u w:val="single"/>
          <w:rtl/>
        </w:rPr>
      </w:pPr>
      <w:r w:rsidRPr="00031CD2">
        <w:rPr>
          <w:rFonts w:hint="cs"/>
          <w:u w:val="single"/>
          <w:rtl/>
        </w:rPr>
        <w:t>משנה מסכת שביעית פרק י משנה ט</w:t>
      </w:r>
    </w:p>
    <w:p w14:paraId="58663DBD" w14:textId="77777777" w:rsidR="00350A59" w:rsidRDefault="00350A59" w:rsidP="00350A59">
      <w:pPr>
        <w:jc w:val="both"/>
        <w:rPr>
          <w:rtl/>
        </w:rPr>
      </w:pPr>
      <w:r>
        <w:rPr>
          <w:rFonts w:hint="cs"/>
          <w:rtl/>
        </w:rPr>
        <w:t>א) בשנת השמיטה (השנה השביעית) החובות נמחקים.</w:t>
      </w:r>
      <w:r>
        <w:rPr>
          <w:rStyle w:val="a9"/>
          <w:rtl/>
        </w:rPr>
        <w:footnoteReference w:id="23"/>
      </w:r>
      <w:r>
        <w:rPr>
          <w:rFonts w:hint="cs"/>
          <w:rtl/>
        </w:rPr>
        <w:t xml:space="preserve"> למרות זאת, אדם שמחזיר חוב בשנת השמיטה רוח חכמים נוחה ממנו. </w:t>
      </w:r>
    </w:p>
    <w:p w14:paraId="655B4F81" w14:textId="77777777" w:rsidR="00350A59" w:rsidRDefault="00350A59" w:rsidP="00350A59">
      <w:pPr>
        <w:jc w:val="both"/>
        <w:rPr>
          <w:rtl/>
        </w:rPr>
      </w:pPr>
      <w:r>
        <w:rPr>
          <w:rFonts w:hint="cs"/>
          <w:rtl/>
        </w:rPr>
        <w:t>הרעיון הוא שאם ללווה יש איך להחזיר כסף, משפטית הוא צודק שהוא לא חייב להחזיר, אבל זה נראה לא הוגן שהוא ינצל את הפטור ולא יחזיר את ההלוואה למלווה. תופעה זו גם תגרום לכך שאנשים לא ילוו כסף.</w:t>
      </w:r>
    </w:p>
    <w:p w14:paraId="7B05EB84" w14:textId="77777777" w:rsidR="00350A59" w:rsidRDefault="00350A59" w:rsidP="00350A59">
      <w:pPr>
        <w:jc w:val="both"/>
        <w:rPr>
          <w:rtl/>
        </w:rPr>
      </w:pPr>
      <w:r>
        <w:rPr>
          <w:rFonts w:hint="cs"/>
          <w:rtl/>
        </w:rPr>
        <w:t xml:space="preserve">ב) בדיני ירושה </w:t>
      </w:r>
      <w:proofErr w:type="spellStart"/>
      <w:r>
        <w:rPr>
          <w:rFonts w:hint="cs"/>
          <w:rtl/>
        </w:rPr>
        <w:t>בדר"כ</w:t>
      </w:r>
      <w:proofErr w:type="spellEnd"/>
      <w:r>
        <w:rPr>
          <w:rFonts w:hint="cs"/>
          <w:rtl/>
        </w:rPr>
        <w:t xml:space="preserve"> בנים יורשים. אם אדם היה גוי והוא התגייר, בתפיסה של ההלכה הוא כאילו נולד מחדש. לכן גם לעניין דיני היוחסין, אם נולדו לו ילדים בהיותו גוי הם לא נחשבים כילדיו מבחינת דיני היוחסין גם אם התגיירו. לאור זאת, אם הוא נפטר, מצד הדין אדם שלווה ממנו לא צריך להחזיר לילדיו את ההלוואה, כי הם לא יורשים אותו כולל את שטרי חובותיו. אבל רוח חכמים נוחה ממי שמחזיר לילדיו. </w:t>
      </w:r>
    </w:p>
    <w:p w14:paraId="2D29171F" w14:textId="77777777" w:rsidR="00350A59" w:rsidRDefault="00350A59" w:rsidP="00350A59">
      <w:pPr>
        <w:jc w:val="both"/>
        <w:rPr>
          <w:rtl/>
        </w:rPr>
      </w:pPr>
      <w:r>
        <w:rPr>
          <w:rFonts w:hint="cs"/>
          <w:rtl/>
        </w:rPr>
        <w:t xml:space="preserve">למה רוח חכמים נוחה ממנו? </w:t>
      </w:r>
    </w:p>
    <w:p w14:paraId="1C68D6F5" w14:textId="77777777" w:rsidR="00350A59" w:rsidRDefault="00350A59" w:rsidP="00350A59">
      <w:pPr>
        <w:jc w:val="both"/>
        <w:rPr>
          <w:rtl/>
        </w:rPr>
      </w:pPr>
      <w:r>
        <w:rPr>
          <w:rFonts w:hint="cs"/>
          <w:rtl/>
        </w:rPr>
        <w:t>כדי לא לתת תחושת פגיעה לילדים שבגלל שהם לא נולדו כיהודים הם לא מקבלים את ההלוואה.</w:t>
      </w:r>
    </w:p>
    <w:p w14:paraId="7D0B2E8C" w14:textId="77777777" w:rsidR="00350A59" w:rsidRDefault="00350A59" w:rsidP="00350A59">
      <w:pPr>
        <w:jc w:val="both"/>
        <w:rPr>
          <w:rtl/>
        </w:rPr>
      </w:pPr>
      <w:r>
        <w:rPr>
          <w:rFonts w:hint="cs"/>
          <w:rtl/>
        </w:rPr>
        <w:t xml:space="preserve">יש לשאול למה חכמים לא תיקנו זאת בתקנה שחובה להחזיר לילדים? </w:t>
      </w:r>
    </w:p>
    <w:p w14:paraId="31059DE2" w14:textId="77777777" w:rsidR="00350A59" w:rsidRDefault="00350A59" w:rsidP="00350A59">
      <w:pPr>
        <w:jc w:val="both"/>
        <w:rPr>
          <w:rtl/>
        </w:rPr>
      </w:pPr>
      <w:r>
        <w:rPr>
          <w:rFonts w:hint="cs"/>
          <w:rtl/>
        </w:rPr>
        <w:t>בדוגמאות של כותב נכסיו לאחרים ולא לבניו ומחזיר חוב בשביעית לא רצו למנוע זאת לגמרי, לכן לא רצו לתקן תקנה, אבל למה במקרה של ילדי הגר לא תקנו תקנה?</w:t>
      </w:r>
    </w:p>
    <w:p w14:paraId="3F86A5AB" w14:textId="77777777" w:rsidR="00350A59" w:rsidRDefault="00350A59" w:rsidP="00350A59">
      <w:pPr>
        <w:jc w:val="both"/>
        <w:rPr>
          <w:rtl/>
        </w:rPr>
      </w:pPr>
      <w:r>
        <w:rPr>
          <w:rFonts w:hint="cs"/>
          <w:rtl/>
        </w:rPr>
        <w:t xml:space="preserve">נראה להסביר שמאחר שהמקרה של ההלוואה  מקרה נדיר (צריך גם שהגר שכח לכתוב שטר מתנה לילדים, וגם </w:t>
      </w:r>
      <w:proofErr w:type="spellStart"/>
      <w:r>
        <w:rPr>
          <w:rFonts w:hint="cs"/>
          <w:rtl/>
        </w:rPr>
        <w:t>בדר"כ</w:t>
      </w:r>
      <w:proofErr w:type="spellEnd"/>
      <w:r>
        <w:rPr>
          <w:rFonts w:hint="cs"/>
          <w:rtl/>
        </w:rPr>
        <w:t xml:space="preserve"> ילדי הגר יכולים לזכות בנכסיו לפני שכולם זוכים בהם), חכמים לא ראו צורך להתקין תקנה. חכמים לא מתקינים תקנה למקרים נדירים.</w:t>
      </w:r>
    </w:p>
    <w:p w14:paraId="2B8E5E4C" w14:textId="77777777" w:rsidR="00350A59" w:rsidRDefault="00350A59" w:rsidP="00350A59">
      <w:pPr>
        <w:jc w:val="both"/>
        <w:rPr>
          <w:u w:val="single"/>
          <w:rtl/>
        </w:rPr>
      </w:pPr>
      <w:r w:rsidRPr="007608BA">
        <w:rPr>
          <w:rFonts w:hint="cs"/>
          <w:u w:val="single"/>
          <w:rtl/>
        </w:rPr>
        <w:t>נראה דוגמאות למידת חסידות</w:t>
      </w:r>
    </w:p>
    <w:p w14:paraId="0FC466E6" w14:textId="77777777" w:rsidR="00350A59" w:rsidRDefault="00350A59" w:rsidP="00350A59">
      <w:pPr>
        <w:jc w:val="both"/>
        <w:rPr>
          <w:u w:val="single"/>
          <w:rtl/>
        </w:rPr>
      </w:pPr>
      <w:r w:rsidRPr="007608BA">
        <w:rPr>
          <w:rFonts w:hint="cs"/>
          <w:u w:val="single"/>
          <w:rtl/>
        </w:rPr>
        <w:t>חולין קל ע"ב</w:t>
      </w:r>
    </w:p>
    <w:p w14:paraId="7CAC3E7F" w14:textId="77777777" w:rsidR="00350A59" w:rsidRDefault="00350A59" w:rsidP="00350A59">
      <w:pPr>
        <w:jc w:val="both"/>
        <w:rPr>
          <w:rtl/>
        </w:rPr>
      </w:pPr>
      <w:r>
        <w:rPr>
          <w:rFonts w:hint="cs"/>
          <w:rtl/>
        </w:rPr>
        <w:t xml:space="preserve">אדם שיש לו תוצרת חקלאית, צריך להפריש מתנות עניים: לקט, שכחה, פאה ומעשר עני (בשנה השלישית והשישית לשנות השמיטה).  מי רשאי להשתמש במתנות האלה? עניים. אם מדובר בבעל בית (שם קוד לאדם שלא עני) שנסע למקום אחר ונגמר לו האוכל. הדין הוא שיכול לקחת מהמתנות, כי במציאות שבה נמצא הוא בגדר עני. אבל הגמרא אומרת שאח"כ הוא צריך להחזיר תשלום לעניים בגלל שהוא לא באמת היה עני. רבי אליעזר מסביר שהסיבה שצריך להחזיר תשלום היא ממידת </w:t>
      </w:r>
      <w:r>
        <w:rPr>
          <w:rFonts w:hint="cs"/>
          <w:rtl/>
        </w:rPr>
        <w:lastRenderedPageBreak/>
        <w:t xml:space="preserve">חסידות. כלומר מצד הדין הוא לא צריך להחזיר כסף, כי אין מישהו ספציפי שהגיע לו את מתנות העניים (חוב שאין לו תובעים), אבל אם אדם רוצה להיות חסיד </w:t>
      </w:r>
      <w:r>
        <w:rPr>
          <w:rtl/>
        </w:rPr>
        <w:t>–</w:t>
      </w:r>
      <w:r>
        <w:rPr>
          <w:rFonts w:hint="cs"/>
          <w:rtl/>
        </w:rPr>
        <w:t xml:space="preserve"> לעשות מעבר לנורמה המחייבת, יש לו להחזיר את הכסף.</w:t>
      </w:r>
    </w:p>
    <w:p w14:paraId="76E69022" w14:textId="77777777" w:rsidR="00350A59" w:rsidRDefault="00350A59" w:rsidP="00350A59">
      <w:pPr>
        <w:jc w:val="both"/>
        <w:rPr>
          <w:rtl/>
        </w:rPr>
      </w:pPr>
      <w:r>
        <w:rPr>
          <w:rFonts w:hint="cs"/>
          <w:rtl/>
        </w:rPr>
        <w:t>נראה דוג' נוספת:</w:t>
      </w:r>
    </w:p>
    <w:p w14:paraId="06346E41" w14:textId="77777777" w:rsidR="00350A59" w:rsidRDefault="00350A59" w:rsidP="00350A59">
      <w:pPr>
        <w:jc w:val="both"/>
        <w:rPr>
          <w:u w:val="single"/>
          <w:rtl/>
        </w:rPr>
      </w:pPr>
      <w:r w:rsidRPr="00064A34">
        <w:rPr>
          <w:rFonts w:hint="cs"/>
          <w:u w:val="single"/>
          <w:rtl/>
        </w:rPr>
        <w:t>בבא מציעא נא כ"ב</w:t>
      </w:r>
    </w:p>
    <w:p w14:paraId="24765782" w14:textId="77777777" w:rsidR="00350A59" w:rsidRDefault="00350A59" w:rsidP="00350A59">
      <w:pPr>
        <w:jc w:val="both"/>
        <w:rPr>
          <w:rtl/>
        </w:rPr>
      </w:pPr>
      <w:r>
        <w:rPr>
          <w:rFonts w:hint="cs"/>
          <w:rtl/>
        </w:rPr>
        <w:t xml:space="preserve">הונאה זה אומר שאם אדם קונה נכס בפער של שישית (20%) מהשווי של הנכס. במקרה של הונאה ניתן לקבל החזר כספי או לבטל את הקנייה. זה נכון גם כלפי הקונה וגם כלפי המוכר. הונאה היא גם כשנעשתה בתום לב ולא רק במזיד. </w:t>
      </w:r>
    </w:p>
    <w:p w14:paraId="6B07C9ED" w14:textId="77777777" w:rsidR="00350A59" w:rsidRDefault="00350A59" w:rsidP="00350A59">
      <w:pPr>
        <w:jc w:val="both"/>
        <w:rPr>
          <w:rtl/>
        </w:rPr>
      </w:pPr>
      <w:r>
        <w:rPr>
          <w:rFonts w:hint="cs"/>
          <w:rtl/>
        </w:rPr>
        <w:t xml:space="preserve">נשאלת השאלה עד מתי ניתן לחזור ולטעון טענת הונאה ולקבל החזר כספי? </w:t>
      </w:r>
    </w:p>
    <w:p w14:paraId="24DA6FAD" w14:textId="77777777" w:rsidR="00350A59" w:rsidRDefault="00350A59" w:rsidP="00350A59">
      <w:pPr>
        <w:jc w:val="both"/>
        <w:rPr>
          <w:rtl/>
        </w:rPr>
      </w:pPr>
      <w:r>
        <w:rPr>
          <w:rFonts w:hint="cs"/>
          <w:rtl/>
        </w:rPr>
        <w:t xml:space="preserve">המשנה מדברת על הונאה במטבע </w:t>
      </w:r>
      <w:r>
        <w:rPr>
          <w:rtl/>
        </w:rPr>
        <w:t>–</w:t>
      </w:r>
      <w:r>
        <w:rPr>
          <w:rFonts w:hint="cs"/>
          <w:rtl/>
        </w:rPr>
        <w:t xml:space="preserve"> שנתן מטבע ששווה פחות מהערך שאמור להיות שווה.</w:t>
      </w:r>
    </w:p>
    <w:p w14:paraId="6AFB0CF2" w14:textId="77777777" w:rsidR="00350A59" w:rsidRDefault="00350A59" w:rsidP="00350A59">
      <w:pPr>
        <w:jc w:val="both"/>
        <w:rPr>
          <w:rtl/>
        </w:rPr>
      </w:pPr>
      <w:r>
        <w:rPr>
          <w:rFonts w:hint="cs"/>
          <w:rtl/>
        </w:rPr>
        <w:t>בכסף הזמן שמחזירים אותו הוא הרבה יותר קריטי, כי הוא עובר מיד ליד, ואם יעבור זמן יהיה קשה לחזור ולמצוא מי נתן את המטבע.</w:t>
      </w:r>
    </w:p>
    <w:p w14:paraId="3C2C9C98" w14:textId="77777777" w:rsidR="00350A59" w:rsidRDefault="00350A59" w:rsidP="00350A59">
      <w:pPr>
        <w:jc w:val="both"/>
        <w:rPr>
          <w:rtl/>
        </w:rPr>
      </w:pPr>
      <w:r>
        <w:rPr>
          <w:rFonts w:hint="cs"/>
          <w:rtl/>
        </w:rPr>
        <w:t xml:space="preserve">המשנה אומרת שבכרכים (ערים), הזמן שניתן להחזיר למוכר הוא עד כדי שיראה לשולחני (הזמן שלוקח לבדוק אצל שולחני מה שווי המטבע). בכפרים שאין להם שולחני בכפר, הזמן שניתן להחזיר את המטבע הוא עד ערבי שבתות (כי בערבי שבתות בני הכפרים הולכים לערים ולכן יכולים לבדוק מה שווי המטבע). כלומר נתנו את פרק הזמן המינימלי שלוקח לבדוק את שוויה המטבע. </w:t>
      </w:r>
    </w:p>
    <w:p w14:paraId="168056A7" w14:textId="77777777" w:rsidR="00350A59" w:rsidRDefault="00350A59" w:rsidP="00350A59">
      <w:pPr>
        <w:jc w:val="both"/>
        <w:rPr>
          <w:rtl/>
        </w:rPr>
      </w:pPr>
      <w:r>
        <w:rPr>
          <w:rFonts w:hint="cs"/>
          <w:rtl/>
        </w:rPr>
        <w:t>הגמרא אומרת שאם אדם מזהה את המטבע שנתן, אפשר להחזיר לו אותו אפילו לאחר 12 חודש. הדין הזה הוא ממידת חסידות.</w:t>
      </w:r>
    </w:p>
    <w:p w14:paraId="5488F991" w14:textId="77777777" w:rsidR="00350A59" w:rsidRPr="00147A7D" w:rsidRDefault="00350A59" w:rsidP="00350A59">
      <w:pPr>
        <w:pStyle w:val="1"/>
        <w:jc w:val="center"/>
        <w:rPr>
          <w:rFonts w:ascii="Narkisim" w:hAnsi="Narkisim" w:cs="Narkisim"/>
          <w:rtl/>
        </w:rPr>
      </w:pPr>
      <w:bookmarkStart w:id="84" w:name="_Toc45665852"/>
      <w:r w:rsidRPr="00147A7D">
        <w:rPr>
          <w:rFonts w:ascii="Narkisim" w:hAnsi="Narkisim" w:cs="Narkisim"/>
          <w:rtl/>
        </w:rPr>
        <w:t>שיעור 2</w:t>
      </w:r>
      <w:r>
        <w:rPr>
          <w:rFonts w:ascii="Narkisim" w:hAnsi="Narkisim" w:cs="Narkisim" w:hint="cs"/>
          <w:rtl/>
        </w:rPr>
        <w:t>4</w:t>
      </w:r>
      <w:bookmarkEnd w:id="84"/>
    </w:p>
    <w:p w14:paraId="25DB12A8" w14:textId="77777777" w:rsidR="00350A59" w:rsidRDefault="00350A59" w:rsidP="00350A59">
      <w:pPr>
        <w:jc w:val="both"/>
        <w:rPr>
          <w:rtl/>
        </w:rPr>
      </w:pPr>
    </w:p>
    <w:p w14:paraId="60678ED8" w14:textId="77777777" w:rsidR="00350A59" w:rsidRDefault="00350A59" w:rsidP="00350A59">
      <w:pPr>
        <w:pStyle w:val="2"/>
        <w:jc w:val="both"/>
        <w:rPr>
          <w:rFonts w:ascii="Aharoni" w:eastAsiaTheme="minorHAnsi" w:hAnsi="Aharoni" w:cs="Aharoni"/>
          <w:b w:val="0"/>
          <w:bCs w:val="0"/>
          <w:color w:val="auto"/>
          <w:sz w:val="24"/>
          <w:szCs w:val="24"/>
          <w:highlight w:val="cyan"/>
          <w:u w:val="none"/>
          <w:rtl/>
        </w:rPr>
      </w:pPr>
      <w:bookmarkStart w:id="85" w:name="_Toc45665853"/>
      <w:r w:rsidRPr="001F5B5D">
        <w:rPr>
          <w:rFonts w:ascii="Aharoni" w:eastAsiaTheme="minorHAnsi" w:hAnsi="Aharoni" w:cs="Aharoni" w:hint="cs"/>
          <w:b w:val="0"/>
          <w:bCs w:val="0"/>
          <w:color w:val="auto"/>
          <w:sz w:val="24"/>
          <w:szCs w:val="24"/>
          <w:highlight w:val="cyan"/>
          <w:u w:val="none"/>
          <w:rtl/>
        </w:rPr>
        <w:t xml:space="preserve">- השפעת רוח חכמים על בית הדין </w:t>
      </w:r>
      <w:r w:rsidRPr="001F5B5D">
        <w:rPr>
          <w:rFonts w:ascii="Aharoni" w:eastAsiaTheme="minorHAnsi" w:hAnsi="Aharoni" w:cs="Aharoni"/>
          <w:b w:val="0"/>
          <w:bCs w:val="0"/>
          <w:color w:val="auto"/>
          <w:sz w:val="24"/>
          <w:szCs w:val="24"/>
          <w:highlight w:val="cyan"/>
          <w:u w:val="none"/>
          <w:rtl/>
        </w:rPr>
        <w:t>–</w:t>
      </w:r>
      <w:r w:rsidRPr="001F5B5D">
        <w:rPr>
          <w:rFonts w:ascii="Aharoni" w:eastAsiaTheme="minorHAnsi" w:hAnsi="Aharoni" w:cs="Aharoni" w:hint="cs"/>
          <w:b w:val="0"/>
          <w:bCs w:val="0"/>
          <w:color w:val="auto"/>
          <w:sz w:val="24"/>
          <w:szCs w:val="24"/>
          <w:highlight w:val="cyan"/>
          <w:u w:val="none"/>
          <w:rtl/>
        </w:rPr>
        <w:t xml:space="preserve"> תשובת </w:t>
      </w:r>
      <w:proofErr w:type="spellStart"/>
      <w:r w:rsidRPr="001F5B5D">
        <w:rPr>
          <w:rFonts w:ascii="Aharoni" w:eastAsiaTheme="minorHAnsi" w:hAnsi="Aharoni" w:cs="Aharoni" w:hint="cs"/>
          <w:b w:val="0"/>
          <w:bCs w:val="0"/>
          <w:color w:val="auto"/>
          <w:sz w:val="24"/>
          <w:szCs w:val="24"/>
          <w:highlight w:val="cyan"/>
          <w:u w:val="none"/>
          <w:rtl/>
        </w:rPr>
        <w:t>התשב"ץ</w:t>
      </w:r>
      <w:bookmarkEnd w:id="85"/>
      <w:proofErr w:type="spellEnd"/>
    </w:p>
    <w:p w14:paraId="7FDFF02C" w14:textId="77777777" w:rsidR="00350A59" w:rsidRPr="001F5B5D" w:rsidRDefault="00350A59" w:rsidP="00350A59">
      <w:pPr>
        <w:pStyle w:val="10"/>
        <w:rPr>
          <w:highlight w:val="cyan"/>
          <w:rtl/>
        </w:rPr>
      </w:pPr>
    </w:p>
    <w:p w14:paraId="4D0DC3EA" w14:textId="77777777" w:rsidR="00350A59" w:rsidRDefault="00350A59" w:rsidP="00350A59">
      <w:pPr>
        <w:jc w:val="both"/>
        <w:rPr>
          <w:rtl/>
        </w:rPr>
      </w:pPr>
      <w:r>
        <w:rPr>
          <w:rFonts w:hint="cs"/>
          <w:rtl/>
        </w:rPr>
        <w:t xml:space="preserve">אמרנו שכשנאמר רוח חכמים נוחה או לא נוחה זה לא משפיע על בין הדין במישרין, אבל זה יכול להשפיע בעקיפין על בית הדין. נדגים זאת דרך תשובה: </w:t>
      </w:r>
    </w:p>
    <w:p w14:paraId="2421D2A2" w14:textId="77777777" w:rsidR="00350A59" w:rsidRPr="007C274D" w:rsidRDefault="00350A59" w:rsidP="00350A59">
      <w:pPr>
        <w:jc w:val="both"/>
        <w:rPr>
          <w:u w:val="single"/>
          <w:rtl/>
        </w:rPr>
      </w:pPr>
      <w:r w:rsidRPr="007C274D">
        <w:rPr>
          <w:rFonts w:hint="cs"/>
          <w:u w:val="single"/>
          <w:rtl/>
        </w:rPr>
        <w:t xml:space="preserve">שו"ת </w:t>
      </w:r>
      <w:proofErr w:type="spellStart"/>
      <w:r w:rsidRPr="007C274D">
        <w:rPr>
          <w:rFonts w:hint="cs"/>
          <w:u w:val="single"/>
          <w:rtl/>
        </w:rPr>
        <w:t>תשב"ץ</w:t>
      </w:r>
      <w:proofErr w:type="spellEnd"/>
      <w:r w:rsidRPr="007C274D">
        <w:rPr>
          <w:rFonts w:hint="cs"/>
          <w:u w:val="single"/>
          <w:rtl/>
        </w:rPr>
        <w:t xml:space="preserve"> חלק ג, קץ</w:t>
      </w:r>
    </w:p>
    <w:p w14:paraId="409A5689" w14:textId="77777777" w:rsidR="00350A59" w:rsidRPr="00DB5E5F" w:rsidRDefault="00350A59" w:rsidP="00350A59">
      <w:pPr>
        <w:spacing w:after="0" w:line="240" w:lineRule="auto"/>
        <w:jc w:val="both"/>
        <w:rPr>
          <w:rFonts w:eastAsia="Times New Roman"/>
          <w:i/>
          <w:iCs/>
          <w:sz w:val="20"/>
          <w:szCs w:val="20"/>
        </w:rPr>
      </w:pPr>
      <w:r w:rsidRPr="005D5E8D">
        <w:rPr>
          <w:rFonts w:eastAsia="Times New Roman"/>
          <w:i/>
          <w:iCs/>
          <w:sz w:val="20"/>
          <w:szCs w:val="20"/>
          <w:rtl/>
        </w:rPr>
        <w:t>"עוד שאלת</w:t>
      </w:r>
      <w:r w:rsidRPr="00DB5E5F">
        <w:rPr>
          <w:rFonts w:eastAsia="Times New Roman"/>
          <w:i/>
          <w:iCs/>
          <w:color w:val="800000"/>
          <w:sz w:val="20"/>
          <w:szCs w:val="20"/>
          <w:rtl/>
        </w:rPr>
        <w:t>:</w:t>
      </w:r>
      <w:r w:rsidRPr="00DB5E5F">
        <w:rPr>
          <w:rFonts w:eastAsia="Times New Roman"/>
          <w:i/>
          <w:iCs/>
          <w:sz w:val="20"/>
          <w:szCs w:val="20"/>
          <w:rtl/>
        </w:rPr>
        <w:t xml:space="preserve"> </w:t>
      </w:r>
      <w:proofErr w:type="spellStart"/>
      <w:r w:rsidRPr="00DB5E5F">
        <w:rPr>
          <w:rFonts w:eastAsia="Times New Roman"/>
          <w:i/>
          <w:iCs/>
          <w:sz w:val="20"/>
          <w:szCs w:val="20"/>
          <w:rtl/>
        </w:rPr>
        <w:t>אשה</w:t>
      </w:r>
      <w:proofErr w:type="spellEnd"/>
      <w:r w:rsidRPr="00DB5E5F">
        <w:rPr>
          <w:rFonts w:eastAsia="Times New Roman"/>
          <w:i/>
          <w:iCs/>
          <w:sz w:val="20"/>
          <w:szCs w:val="20"/>
          <w:rtl/>
        </w:rPr>
        <w:t xml:space="preserve"> אחת יש לה נכסי' (נכסים). וחלתה, ורצתה להעביר הנחל' (הנחלה) מקרובה הראוי ליורשה דבר תור' (תורה), ולהקדיש נכסיה לעניי' (לעניים) או לבית הכנסת. וקרובה היורש אותה הוא עני. ויש לו בני' (בנים) בני תור' (תורה), ויש לו בת </w:t>
      </w:r>
      <w:proofErr w:type="spellStart"/>
      <w:r w:rsidRPr="00DB5E5F">
        <w:rPr>
          <w:rFonts w:eastAsia="Times New Roman"/>
          <w:i/>
          <w:iCs/>
          <w:sz w:val="20"/>
          <w:szCs w:val="20"/>
          <w:rtl/>
        </w:rPr>
        <w:t>צריכ</w:t>
      </w:r>
      <w:proofErr w:type="spellEnd"/>
      <w:r w:rsidRPr="00DB5E5F">
        <w:rPr>
          <w:rFonts w:eastAsia="Times New Roman"/>
          <w:i/>
          <w:iCs/>
          <w:sz w:val="20"/>
          <w:szCs w:val="20"/>
          <w:rtl/>
        </w:rPr>
        <w:t xml:space="preserve">' </w:t>
      </w:r>
      <w:proofErr w:type="spellStart"/>
      <w:r w:rsidRPr="00DB5E5F">
        <w:rPr>
          <w:rFonts w:eastAsia="Times New Roman"/>
          <w:i/>
          <w:iCs/>
          <w:sz w:val="20"/>
          <w:szCs w:val="20"/>
          <w:rtl/>
        </w:rPr>
        <w:t>לינשא</w:t>
      </w:r>
      <w:proofErr w:type="spellEnd"/>
      <w:r w:rsidRPr="00DB5E5F">
        <w:rPr>
          <w:rFonts w:eastAsia="Times New Roman"/>
          <w:i/>
          <w:iCs/>
          <w:sz w:val="20"/>
          <w:szCs w:val="20"/>
          <w:rtl/>
        </w:rPr>
        <w:t xml:space="preserve">. והוצרך לצאת מעירו לשאול מהקהילות להשיא את בתו. זה ההקדש שרוצה </w:t>
      </w:r>
      <w:proofErr w:type="spellStart"/>
      <w:r w:rsidRPr="00DB5E5F">
        <w:rPr>
          <w:rFonts w:eastAsia="Times New Roman"/>
          <w:i/>
          <w:iCs/>
          <w:sz w:val="20"/>
          <w:szCs w:val="20"/>
          <w:rtl/>
        </w:rPr>
        <w:t>האשה</w:t>
      </w:r>
      <w:proofErr w:type="spellEnd"/>
      <w:r w:rsidRPr="00DB5E5F">
        <w:rPr>
          <w:rFonts w:eastAsia="Times New Roman"/>
          <w:i/>
          <w:iCs/>
          <w:sz w:val="20"/>
          <w:szCs w:val="20"/>
          <w:rtl/>
        </w:rPr>
        <w:t xml:space="preserve"> הזאת לעשות להעביר הנחלה מהקרוב הזה האם דעת חכמים נוחה הימנו אם לאו זהו עיקר השאלה: </w:t>
      </w:r>
    </w:p>
    <w:p w14:paraId="7BF69CC2" w14:textId="77777777" w:rsidR="00350A59" w:rsidRPr="00DB5E5F" w:rsidRDefault="00350A59" w:rsidP="00350A59">
      <w:pPr>
        <w:spacing w:after="0" w:line="240" w:lineRule="auto"/>
        <w:jc w:val="both"/>
        <w:rPr>
          <w:rFonts w:eastAsia="Times New Roman"/>
          <w:i/>
          <w:iCs/>
          <w:sz w:val="20"/>
          <w:szCs w:val="20"/>
          <w:u w:val="single"/>
          <w:rtl/>
        </w:rPr>
      </w:pPr>
    </w:p>
    <w:p w14:paraId="3EE8BA42" w14:textId="77777777" w:rsidR="00350A59" w:rsidRPr="005D5E8D" w:rsidRDefault="00350A59" w:rsidP="00350A59">
      <w:pPr>
        <w:spacing w:after="0" w:line="240" w:lineRule="auto"/>
        <w:jc w:val="both"/>
        <w:rPr>
          <w:rFonts w:eastAsia="Times New Roman"/>
          <w:i/>
          <w:iCs/>
          <w:sz w:val="20"/>
          <w:szCs w:val="20"/>
          <w:rtl/>
        </w:rPr>
      </w:pPr>
      <w:r w:rsidRPr="005D5E8D">
        <w:rPr>
          <w:rFonts w:eastAsia="Times New Roman"/>
          <w:i/>
          <w:iCs/>
          <w:sz w:val="20"/>
          <w:szCs w:val="20"/>
          <w:rtl/>
        </w:rPr>
        <w:t xml:space="preserve">תשובה: </w:t>
      </w:r>
    </w:p>
    <w:p w14:paraId="013E5284" w14:textId="77777777" w:rsidR="00350A59" w:rsidRPr="00DB5E5F" w:rsidRDefault="00350A59" w:rsidP="00350A59">
      <w:pPr>
        <w:spacing w:after="0" w:line="240" w:lineRule="auto"/>
        <w:jc w:val="both"/>
        <w:rPr>
          <w:rFonts w:eastAsia="Times New Roman"/>
          <w:i/>
          <w:iCs/>
          <w:sz w:val="20"/>
          <w:szCs w:val="20"/>
          <w:rtl/>
        </w:rPr>
      </w:pPr>
      <w:r w:rsidRPr="00DB5E5F">
        <w:rPr>
          <w:rFonts w:eastAsia="Times New Roman"/>
          <w:i/>
          <w:iCs/>
          <w:sz w:val="20"/>
          <w:szCs w:val="20"/>
          <w:rtl/>
        </w:rPr>
        <w:t xml:space="preserve">א. </w:t>
      </w:r>
      <w:proofErr w:type="spellStart"/>
      <w:r w:rsidRPr="00DB5E5F">
        <w:rPr>
          <w:rFonts w:eastAsia="Times New Roman"/>
          <w:i/>
          <w:iCs/>
          <w:sz w:val="20"/>
          <w:szCs w:val="20"/>
          <w:rtl/>
        </w:rPr>
        <w:t>הכל</w:t>
      </w:r>
      <w:proofErr w:type="spellEnd"/>
      <w:r w:rsidRPr="00DB5E5F">
        <w:rPr>
          <w:rFonts w:eastAsia="Times New Roman"/>
          <w:i/>
          <w:iCs/>
          <w:sz w:val="20"/>
          <w:szCs w:val="20"/>
          <w:rtl/>
        </w:rPr>
        <w:t xml:space="preserve"> יודעים מה שאמרו בגמ' (</w:t>
      </w:r>
      <w:hyperlink r:id="rId8" w:history="1">
        <w:r w:rsidRPr="00DB5E5F">
          <w:rPr>
            <w:rStyle w:val="Hyperlink"/>
            <w:rFonts w:eastAsia="Times New Roman"/>
            <w:i/>
            <w:iCs/>
            <w:sz w:val="20"/>
            <w:szCs w:val="20"/>
            <w:rtl/>
          </w:rPr>
          <w:t xml:space="preserve">בבא </w:t>
        </w:r>
        <w:proofErr w:type="spellStart"/>
        <w:r w:rsidRPr="00DB5E5F">
          <w:rPr>
            <w:rStyle w:val="Hyperlink"/>
            <w:rFonts w:eastAsia="Times New Roman"/>
            <w:i/>
            <w:iCs/>
            <w:sz w:val="20"/>
            <w:szCs w:val="20"/>
            <w:rtl/>
          </w:rPr>
          <w:t>בתרא</w:t>
        </w:r>
        <w:proofErr w:type="spellEnd"/>
        <w:r w:rsidRPr="00DB5E5F">
          <w:rPr>
            <w:rStyle w:val="Hyperlink"/>
            <w:rFonts w:eastAsia="Times New Roman"/>
            <w:i/>
            <w:iCs/>
            <w:sz w:val="20"/>
            <w:szCs w:val="20"/>
            <w:rtl/>
          </w:rPr>
          <w:t xml:space="preserve"> </w:t>
        </w:r>
        <w:proofErr w:type="spellStart"/>
        <w:r w:rsidRPr="00DB5E5F">
          <w:rPr>
            <w:rStyle w:val="Hyperlink"/>
            <w:rFonts w:eastAsia="Times New Roman"/>
            <w:i/>
            <w:iCs/>
            <w:sz w:val="20"/>
            <w:szCs w:val="20"/>
            <w:rtl/>
          </w:rPr>
          <w:t>קכג,ב</w:t>
        </w:r>
        <w:proofErr w:type="spellEnd"/>
      </w:hyperlink>
      <w:r w:rsidRPr="00DB5E5F">
        <w:rPr>
          <w:rFonts w:eastAsia="Times New Roman"/>
          <w:i/>
          <w:iCs/>
          <w:sz w:val="20"/>
          <w:szCs w:val="20"/>
          <w:rtl/>
        </w:rPr>
        <w:t xml:space="preserve">): לא תיהוי בי עיבורי </w:t>
      </w:r>
      <w:proofErr w:type="spellStart"/>
      <w:r w:rsidRPr="00DB5E5F">
        <w:rPr>
          <w:rFonts w:eastAsia="Times New Roman"/>
          <w:i/>
          <w:iCs/>
          <w:sz w:val="20"/>
          <w:szCs w:val="20"/>
          <w:rtl/>
        </w:rPr>
        <w:t>אחסנתא</w:t>
      </w:r>
      <w:proofErr w:type="spellEnd"/>
      <w:r w:rsidRPr="00DB5E5F">
        <w:rPr>
          <w:rFonts w:eastAsia="Times New Roman"/>
          <w:i/>
          <w:iCs/>
          <w:sz w:val="20"/>
          <w:szCs w:val="20"/>
          <w:rtl/>
        </w:rPr>
        <w:t xml:space="preserve"> אפי' מברא בישא לברא טבא וכ"ש (וכל שכן) מברא </w:t>
      </w:r>
      <w:proofErr w:type="spellStart"/>
      <w:r w:rsidRPr="00DB5E5F">
        <w:rPr>
          <w:rFonts w:eastAsia="Times New Roman"/>
          <w:i/>
          <w:iCs/>
          <w:sz w:val="20"/>
          <w:szCs w:val="20"/>
          <w:rtl/>
        </w:rPr>
        <w:t>לברתא</w:t>
      </w:r>
      <w:proofErr w:type="spellEnd"/>
      <w:r w:rsidRPr="00DB5E5F">
        <w:rPr>
          <w:rFonts w:eastAsia="Times New Roman"/>
          <w:i/>
          <w:iCs/>
          <w:sz w:val="20"/>
          <w:szCs w:val="20"/>
          <w:rtl/>
        </w:rPr>
        <w:t xml:space="preserve"> [לא תהיה בין אלה המעבירים נחלתם, אפילו מבן לא טוב לבן טוב. וכל שכן מבן לבת]. ואם </w:t>
      </w:r>
      <w:proofErr w:type="spellStart"/>
      <w:r w:rsidRPr="00DB5E5F">
        <w:rPr>
          <w:rFonts w:eastAsia="Times New Roman"/>
          <w:i/>
          <w:iCs/>
          <w:sz w:val="20"/>
          <w:szCs w:val="20"/>
          <w:rtl/>
        </w:rPr>
        <w:t>בראוים</w:t>
      </w:r>
      <w:proofErr w:type="spellEnd"/>
      <w:r w:rsidRPr="00DB5E5F">
        <w:rPr>
          <w:rFonts w:eastAsia="Times New Roman"/>
          <w:i/>
          <w:iCs/>
          <w:sz w:val="20"/>
          <w:szCs w:val="20"/>
          <w:rtl/>
        </w:rPr>
        <w:t xml:space="preserve"> ליורשו אמרו כן, כ"ש [כל שכן] למי שאינו ראוי ליורשו כלל. כמו ההקדש ובית הכנסת. שהקדש בית הכנסת נ"ל (נראה לו) לחזק את בדקו, או לפרנסתו בשמן למאור ושאר צרכיו. ודברים אלו הם מוטלים על הצבור. והמקדיש נכסיו לזה אינו אלא לפטור הצבור מחיובם בהקדש זה, והרי הוא מעביר הנחלה מהראוי ליורשו למי שאינו ראוי ליורשו. וה"ה (והוא </w:t>
      </w:r>
      <w:proofErr w:type="spellStart"/>
      <w:r w:rsidRPr="00DB5E5F">
        <w:rPr>
          <w:rFonts w:eastAsia="Times New Roman"/>
          <w:i/>
          <w:iCs/>
          <w:sz w:val="20"/>
          <w:szCs w:val="20"/>
          <w:rtl/>
        </w:rPr>
        <w:t>הדין,וכן</w:t>
      </w:r>
      <w:proofErr w:type="spellEnd"/>
      <w:r w:rsidRPr="00DB5E5F">
        <w:rPr>
          <w:rFonts w:eastAsia="Times New Roman"/>
          <w:i/>
          <w:iCs/>
          <w:sz w:val="20"/>
          <w:szCs w:val="20"/>
          <w:rtl/>
        </w:rPr>
        <w:t xml:space="preserve">) המקדיש לעניים מתרי טעמי (משני טעמים): </w:t>
      </w:r>
      <w:proofErr w:type="spellStart"/>
      <w:r w:rsidRPr="00DB5E5F">
        <w:rPr>
          <w:rFonts w:eastAsia="Times New Roman"/>
          <w:i/>
          <w:iCs/>
          <w:sz w:val="20"/>
          <w:szCs w:val="20"/>
          <w:rtl/>
        </w:rPr>
        <w:t>חדא</w:t>
      </w:r>
      <w:proofErr w:type="spellEnd"/>
      <w:r w:rsidRPr="00DB5E5F">
        <w:rPr>
          <w:rFonts w:eastAsia="Times New Roman"/>
          <w:i/>
          <w:iCs/>
          <w:sz w:val="20"/>
          <w:szCs w:val="20"/>
          <w:rtl/>
        </w:rPr>
        <w:t xml:space="preserve"> (הראשון) שהוא פוטר הצבור מחיובם שהוא מוטל עליהם. ועוד שהוא מעביר נחלה מהראוי ליורשו לתת אותה לעניים שאינם ראויים ליורשו ואם קרוביו הראויים ליורשו הם עניים ג"כ (גם כן) הוי כעני המהפך בחררה [הרי הוא כעני המחפש לזכות ברווח] ובא אחר ונטלה ממנו שנק' (שנקרא) רשע.</w:t>
      </w:r>
    </w:p>
    <w:p w14:paraId="4EF051F1" w14:textId="77777777" w:rsidR="00350A59" w:rsidRPr="00DB5E5F" w:rsidRDefault="00350A59" w:rsidP="00350A59">
      <w:pPr>
        <w:spacing w:after="0" w:line="240" w:lineRule="auto"/>
        <w:jc w:val="both"/>
        <w:rPr>
          <w:rFonts w:eastAsia="Times New Roman"/>
          <w:i/>
          <w:iCs/>
          <w:sz w:val="20"/>
          <w:szCs w:val="20"/>
          <w:rtl/>
        </w:rPr>
      </w:pPr>
      <w:r w:rsidRPr="00DB5E5F">
        <w:rPr>
          <w:rFonts w:eastAsia="Times New Roman"/>
          <w:i/>
          <w:iCs/>
          <w:sz w:val="20"/>
          <w:szCs w:val="20"/>
          <w:rtl/>
        </w:rPr>
        <w:t xml:space="preserve">אבל כל זה אינו לבטל </w:t>
      </w:r>
      <w:proofErr w:type="spellStart"/>
      <w:r w:rsidRPr="00DB5E5F">
        <w:rPr>
          <w:rFonts w:eastAsia="Times New Roman"/>
          <w:i/>
          <w:iCs/>
          <w:sz w:val="20"/>
          <w:szCs w:val="20"/>
          <w:rtl/>
        </w:rPr>
        <w:t>המתנ</w:t>
      </w:r>
      <w:proofErr w:type="spellEnd"/>
      <w:r w:rsidRPr="00DB5E5F">
        <w:rPr>
          <w:rFonts w:eastAsia="Times New Roman"/>
          <w:i/>
          <w:iCs/>
          <w:sz w:val="20"/>
          <w:szCs w:val="20"/>
          <w:rtl/>
        </w:rPr>
        <w:t>'[ה] אם נעשית, אלא שאין ראוי לעשותו.</w:t>
      </w:r>
    </w:p>
    <w:p w14:paraId="74846909" w14:textId="77777777" w:rsidR="00350A59" w:rsidRPr="00DB5E5F" w:rsidRDefault="00350A59" w:rsidP="00350A59">
      <w:pPr>
        <w:spacing w:after="0" w:line="240" w:lineRule="auto"/>
        <w:jc w:val="both"/>
        <w:rPr>
          <w:rFonts w:eastAsia="Times New Roman"/>
          <w:i/>
          <w:iCs/>
          <w:sz w:val="20"/>
          <w:szCs w:val="20"/>
          <w:rtl/>
        </w:rPr>
      </w:pPr>
      <w:r w:rsidRPr="00DB5E5F">
        <w:rPr>
          <w:rFonts w:eastAsia="Times New Roman"/>
          <w:i/>
          <w:iCs/>
          <w:sz w:val="20"/>
          <w:szCs w:val="20"/>
          <w:rtl/>
        </w:rPr>
        <w:t xml:space="preserve">ב. אבל אפשר לבטלה ממה </w:t>
      </w:r>
      <w:proofErr w:type="spellStart"/>
      <w:r w:rsidRPr="00DB5E5F">
        <w:rPr>
          <w:rFonts w:eastAsia="Times New Roman"/>
          <w:i/>
          <w:iCs/>
          <w:sz w:val="20"/>
          <w:szCs w:val="20"/>
          <w:rtl/>
        </w:rPr>
        <w:t>שמצינו</w:t>
      </w:r>
      <w:proofErr w:type="spellEnd"/>
      <w:r w:rsidRPr="00DB5E5F">
        <w:rPr>
          <w:rFonts w:eastAsia="Times New Roman"/>
          <w:i/>
          <w:iCs/>
          <w:sz w:val="20"/>
          <w:szCs w:val="20"/>
          <w:rtl/>
        </w:rPr>
        <w:t xml:space="preserve"> בירושלמי </w:t>
      </w:r>
      <w:proofErr w:type="spellStart"/>
      <w:r w:rsidRPr="00DB5E5F">
        <w:rPr>
          <w:rFonts w:eastAsia="Times New Roman"/>
          <w:i/>
          <w:iCs/>
          <w:sz w:val="20"/>
          <w:szCs w:val="20"/>
          <w:rtl/>
        </w:rPr>
        <w:t>דזרעים</w:t>
      </w:r>
      <w:proofErr w:type="spellEnd"/>
      <w:r w:rsidRPr="00DB5E5F">
        <w:rPr>
          <w:rFonts w:eastAsia="Times New Roman"/>
          <w:i/>
          <w:iCs/>
          <w:sz w:val="20"/>
          <w:szCs w:val="20"/>
          <w:rtl/>
        </w:rPr>
        <w:t xml:space="preserve"> בסוף </w:t>
      </w:r>
      <w:proofErr w:type="spellStart"/>
      <w:r w:rsidRPr="00DB5E5F">
        <w:rPr>
          <w:rFonts w:eastAsia="Times New Roman"/>
          <w:i/>
          <w:iCs/>
          <w:sz w:val="20"/>
          <w:szCs w:val="20"/>
          <w:rtl/>
        </w:rPr>
        <w:t>פיאה</w:t>
      </w:r>
      <w:proofErr w:type="spellEnd"/>
      <w:r w:rsidRPr="00DB5E5F">
        <w:rPr>
          <w:rFonts w:eastAsia="Times New Roman"/>
          <w:i/>
          <w:iCs/>
          <w:sz w:val="20"/>
          <w:szCs w:val="20"/>
          <w:rtl/>
        </w:rPr>
        <w:t xml:space="preserve"> (פ"ח </w:t>
      </w:r>
      <w:proofErr w:type="spellStart"/>
      <w:r w:rsidRPr="00DB5E5F">
        <w:rPr>
          <w:rFonts w:eastAsia="Times New Roman"/>
          <w:i/>
          <w:iCs/>
          <w:sz w:val="20"/>
          <w:szCs w:val="20"/>
          <w:rtl/>
        </w:rPr>
        <w:t>ה"ח</w:t>
      </w:r>
      <w:proofErr w:type="spellEnd"/>
      <w:r w:rsidRPr="00DB5E5F">
        <w:rPr>
          <w:rFonts w:eastAsia="Times New Roman"/>
          <w:i/>
          <w:iCs/>
          <w:sz w:val="20"/>
          <w:szCs w:val="20"/>
          <w:rtl/>
        </w:rPr>
        <w:t xml:space="preserve">): ר' מחוי [הראה] לרב </w:t>
      </w:r>
      <w:proofErr w:type="spellStart"/>
      <w:r w:rsidRPr="00DB5E5F">
        <w:rPr>
          <w:rFonts w:eastAsia="Times New Roman"/>
          <w:i/>
          <w:iCs/>
          <w:sz w:val="20"/>
          <w:szCs w:val="20"/>
          <w:rtl/>
        </w:rPr>
        <w:t>תרעא</w:t>
      </w:r>
      <w:proofErr w:type="spellEnd"/>
      <w:r w:rsidRPr="00DB5E5F">
        <w:rPr>
          <w:rFonts w:eastAsia="Times New Roman"/>
          <w:i/>
          <w:iCs/>
          <w:sz w:val="20"/>
          <w:szCs w:val="20"/>
          <w:rtl/>
        </w:rPr>
        <w:t xml:space="preserve"> לבי כנישתא [שער לבית הכנסת] </w:t>
      </w:r>
      <w:proofErr w:type="spellStart"/>
      <w:r w:rsidRPr="00DB5E5F">
        <w:rPr>
          <w:rFonts w:eastAsia="Times New Roman"/>
          <w:i/>
          <w:iCs/>
          <w:sz w:val="20"/>
          <w:szCs w:val="20"/>
          <w:rtl/>
        </w:rPr>
        <w:t>דקא</w:t>
      </w:r>
      <w:proofErr w:type="spellEnd"/>
      <w:r w:rsidRPr="00DB5E5F">
        <w:rPr>
          <w:rFonts w:eastAsia="Times New Roman"/>
          <w:i/>
          <w:iCs/>
          <w:sz w:val="20"/>
          <w:szCs w:val="20"/>
          <w:rtl/>
        </w:rPr>
        <w:t xml:space="preserve"> בני [שבנה] </w:t>
      </w:r>
      <w:proofErr w:type="spellStart"/>
      <w:r w:rsidRPr="00DB5E5F">
        <w:rPr>
          <w:rFonts w:eastAsia="Times New Roman"/>
          <w:i/>
          <w:iCs/>
          <w:sz w:val="20"/>
          <w:szCs w:val="20"/>
          <w:rtl/>
        </w:rPr>
        <w:t>אמ</w:t>
      </w:r>
      <w:proofErr w:type="spellEnd"/>
      <w:r w:rsidRPr="00DB5E5F">
        <w:rPr>
          <w:rFonts w:eastAsia="Times New Roman"/>
          <w:i/>
          <w:iCs/>
          <w:sz w:val="20"/>
          <w:szCs w:val="20"/>
          <w:rtl/>
        </w:rPr>
        <w:t xml:space="preserve">' (אמר): כמה ממון שקעו </w:t>
      </w:r>
      <w:proofErr w:type="spellStart"/>
      <w:r w:rsidRPr="00DB5E5F">
        <w:rPr>
          <w:rFonts w:eastAsia="Times New Roman"/>
          <w:i/>
          <w:iCs/>
          <w:sz w:val="20"/>
          <w:szCs w:val="20"/>
          <w:rtl/>
        </w:rPr>
        <w:t>אבותי</w:t>
      </w:r>
      <w:proofErr w:type="spellEnd"/>
      <w:r w:rsidRPr="00DB5E5F">
        <w:rPr>
          <w:rFonts w:eastAsia="Times New Roman"/>
          <w:i/>
          <w:iCs/>
          <w:sz w:val="20"/>
          <w:szCs w:val="20"/>
          <w:rtl/>
        </w:rPr>
        <w:t xml:space="preserve"> במקום הזה. א"ל (אמר לו): אדרבא, כמה נפשות שקעו אבותיך במקום הזה וכי לא </w:t>
      </w:r>
      <w:proofErr w:type="spellStart"/>
      <w:r w:rsidRPr="00DB5E5F">
        <w:rPr>
          <w:rFonts w:eastAsia="Times New Roman"/>
          <w:i/>
          <w:iCs/>
          <w:sz w:val="20"/>
          <w:szCs w:val="20"/>
          <w:rtl/>
        </w:rPr>
        <w:t>הוה</w:t>
      </w:r>
      <w:proofErr w:type="spellEnd"/>
      <w:r w:rsidRPr="00DB5E5F">
        <w:rPr>
          <w:rFonts w:eastAsia="Times New Roman"/>
          <w:i/>
          <w:iCs/>
          <w:sz w:val="20"/>
          <w:szCs w:val="20"/>
          <w:rtl/>
        </w:rPr>
        <w:t xml:space="preserve"> תמן בר נש </w:t>
      </w:r>
      <w:proofErr w:type="spellStart"/>
      <w:r w:rsidRPr="00DB5E5F">
        <w:rPr>
          <w:rFonts w:eastAsia="Times New Roman"/>
          <w:i/>
          <w:iCs/>
          <w:sz w:val="20"/>
          <w:szCs w:val="20"/>
          <w:rtl/>
        </w:rPr>
        <w:t>דמלף</w:t>
      </w:r>
      <w:proofErr w:type="spellEnd"/>
      <w:r w:rsidRPr="00DB5E5F">
        <w:rPr>
          <w:rFonts w:eastAsia="Times New Roman"/>
          <w:i/>
          <w:iCs/>
          <w:sz w:val="20"/>
          <w:szCs w:val="20"/>
          <w:rtl/>
        </w:rPr>
        <w:t xml:space="preserve"> באוריי' [וכי לא היה שם תלמיד חכם העוסק בתורה] או חולים המוטלים באשפה [שניתן היה לתת להם את הכסף?]? קרא עליו המקרא הזה: "וישכח ישראל את עושהו </w:t>
      </w:r>
      <w:proofErr w:type="spellStart"/>
      <w:r w:rsidRPr="00DB5E5F">
        <w:rPr>
          <w:rFonts w:eastAsia="Times New Roman"/>
          <w:i/>
          <w:iCs/>
          <w:sz w:val="20"/>
          <w:szCs w:val="20"/>
          <w:rtl/>
        </w:rPr>
        <w:t>ויבן</w:t>
      </w:r>
      <w:proofErr w:type="spellEnd"/>
      <w:r w:rsidRPr="00DB5E5F">
        <w:rPr>
          <w:rFonts w:eastAsia="Times New Roman"/>
          <w:i/>
          <w:iCs/>
          <w:sz w:val="20"/>
          <w:szCs w:val="20"/>
          <w:rtl/>
        </w:rPr>
        <w:t xml:space="preserve"> היכלות" * ע"כ (עד כאן) בירושלמי. </w:t>
      </w:r>
    </w:p>
    <w:p w14:paraId="16BE6573" w14:textId="77777777" w:rsidR="00350A59" w:rsidRPr="00DB5E5F" w:rsidRDefault="00350A59" w:rsidP="00350A59">
      <w:pPr>
        <w:spacing w:after="0" w:line="240" w:lineRule="auto"/>
        <w:jc w:val="both"/>
        <w:rPr>
          <w:rFonts w:eastAsia="Times New Roman"/>
          <w:i/>
          <w:iCs/>
          <w:sz w:val="20"/>
          <w:szCs w:val="20"/>
          <w:rtl/>
        </w:rPr>
      </w:pPr>
      <w:r w:rsidRPr="00DB5E5F">
        <w:rPr>
          <w:rFonts w:eastAsia="Times New Roman"/>
          <w:i/>
          <w:iCs/>
          <w:sz w:val="20"/>
          <w:szCs w:val="20"/>
          <w:rtl/>
        </w:rPr>
        <w:t xml:space="preserve">ומכאן </w:t>
      </w:r>
      <w:proofErr w:type="spellStart"/>
      <w:r w:rsidRPr="00DB5E5F">
        <w:rPr>
          <w:rFonts w:eastAsia="Times New Roman"/>
          <w:i/>
          <w:iCs/>
          <w:sz w:val="20"/>
          <w:szCs w:val="20"/>
          <w:rtl/>
        </w:rPr>
        <w:t>נרא</w:t>
      </w:r>
      <w:proofErr w:type="spellEnd"/>
      <w:r w:rsidRPr="00DB5E5F">
        <w:rPr>
          <w:rFonts w:eastAsia="Times New Roman"/>
          <w:i/>
          <w:iCs/>
          <w:sz w:val="20"/>
          <w:szCs w:val="20"/>
          <w:rtl/>
        </w:rPr>
        <w:t xml:space="preserve">'(ה) שיותר הי'(ה) </w:t>
      </w:r>
      <w:proofErr w:type="spellStart"/>
      <w:r w:rsidRPr="00DB5E5F">
        <w:rPr>
          <w:rFonts w:eastAsia="Times New Roman"/>
          <w:i/>
          <w:iCs/>
          <w:sz w:val="20"/>
          <w:szCs w:val="20"/>
          <w:rtl/>
        </w:rPr>
        <w:t>המצוה</w:t>
      </w:r>
      <w:proofErr w:type="spellEnd"/>
      <w:r w:rsidRPr="00DB5E5F">
        <w:rPr>
          <w:rFonts w:eastAsia="Times New Roman"/>
          <w:i/>
          <w:iCs/>
          <w:sz w:val="20"/>
          <w:szCs w:val="20"/>
          <w:rtl/>
        </w:rPr>
        <w:t xml:space="preserve"> ללמד </w:t>
      </w:r>
      <w:proofErr w:type="spellStart"/>
      <w:r w:rsidRPr="00DB5E5F">
        <w:rPr>
          <w:rFonts w:eastAsia="Times New Roman"/>
          <w:i/>
          <w:iCs/>
          <w:sz w:val="20"/>
          <w:szCs w:val="20"/>
          <w:rtl/>
        </w:rPr>
        <w:t>התלמידי</w:t>
      </w:r>
      <w:proofErr w:type="spellEnd"/>
      <w:r w:rsidRPr="00DB5E5F">
        <w:rPr>
          <w:rFonts w:eastAsia="Times New Roman"/>
          <w:i/>
          <w:iCs/>
          <w:sz w:val="20"/>
          <w:szCs w:val="20"/>
          <w:rtl/>
        </w:rPr>
        <w:t xml:space="preserve">' ולפרנס </w:t>
      </w:r>
      <w:proofErr w:type="spellStart"/>
      <w:r w:rsidRPr="00DB5E5F">
        <w:rPr>
          <w:rFonts w:eastAsia="Times New Roman"/>
          <w:i/>
          <w:iCs/>
          <w:sz w:val="20"/>
          <w:szCs w:val="20"/>
          <w:rtl/>
        </w:rPr>
        <w:t>העניי</w:t>
      </w:r>
      <w:proofErr w:type="spellEnd"/>
      <w:r w:rsidRPr="00DB5E5F">
        <w:rPr>
          <w:rFonts w:eastAsia="Times New Roman"/>
          <w:i/>
          <w:iCs/>
          <w:sz w:val="20"/>
          <w:szCs w:val="20"/>
          <w:rtl/>
        </w:rPr>
        <w:t xml:space="preserve">' </w:t>
      </w:r>
      <w:proofErr w:type="spellStart"/>
      <w:r w:rsidRPr="00DB5E5F">
        <w:rPr>
          <w:rFonts w:eastAsia="Times New Roman"/>
          <w:i/>
          <w:iCs/>
          <w:sz w:val="20"/>
          <w:szCs w:val="20"/>
          <w:rtl/>
        </w:rPr>
        <w:t>מבנין</w:t>
      </w:r>
      <w:proofErr w:type="spellEnd"/>
      <w:r w:rsidRPr="00DB5E5F">
        <w:rPr>
          <w:rFonts w:eastAsia="Times New Roman"/>
          <w:i/>
          <w:iCs/>
          <w:sz w:val="20"/>
          <w:szCs w:val="20"/>
          <w:rtl/>
        </w:rPr>
        <w:t xml:space="preserve"> </w:t>
      </w:r>
      <w:proofErr w:type="spellStart"/>
      <w:r w:rsidRPr="00DB5E5F">
        <w:rPr>
          <w:rFonts w:eastAsia="Times New Roman"/>
          <w:i/>
          <w:iCs/>
          <w:sz w:val="20"/>
          <w:szCs w:val="20"/>
          <w:rtl/>
        </w:rPr>
        <w:t>בה"כ</w:t>
      </w:r>
      <w:proofErr w:type="spellEnd"/>
      <w:r w:rsidRPr="00DB5E5F">
        <w:rPr>
          <w:rFonts w:eastAsia="Times New Roman"/>
          <w:i/>
          <w:iCs/>
          <w:sz w:val="20"/>
          <w:szCs w:val="20"/>
          <w:rtl/>
        </w:rPr>
        <w:t xml:space="preserve"> (בית הכנסת) וכ"כ (וכן כתבו) קצת מהראשונים ז"ל וכיון שזה נכנס בכלל: "וישכח ישראל".. </w:t>
      </w:r>
      <w:proofErr w:type="spellStart"/>
      <w:r w:rsidRPr="00DB5E5F">
        <w:rPr>
          <w:rFonts w:eastAsia="Times New Roman"/>
          <w:i/>
          <w:iCs/>
          <w:sz w:val="20"/>
          <w:szCs w:val="20"/>
          <w:rtl/>
        </w:rPr>
        <w:t>וכו</w:t>
      </w:r>
      <w:proofErr w:type="spellEnd"/>
      <w:r w:rsidRPr="00DB5E5F">
        <w:rPr>
          <w:rFonts w:eastAsia="Times New Roman"/>
          <w:i/>
          <w:iCs/>
          <w:sz w:val="20"/>
          <w:szCs w:val="20"/>
          <w:rtl/>
        </w:rPr>
        <w:t>'. *</w:t>
      </w:r>
    </w:p>
    <w:p w14:paraId="2146A4E7" w14:textId="77777777" w:rsidR="00350A59" w:rsidRPr="00DB5E5F" w:rsidRDefault="00350A59" w:rsidP="00350A59">
      <w:pPr>
        <w:spacing w:after="0" w:line="240" w:lineRule="auto"/>
        <w:jc w:val="both"/>
        <w:rPr>
          <w:rFonts w:eastAsia="Times New Roman"/>
          <w:i/>
          <w:iCs/>
          <w:sz w:val="20"/>
          <w:szCs w:val="20"/>
          <w:rtl/>
        </w:rPr>
      </w:pPr>
      <w:proofErr w:type="spellStart"/>
      <w:r w:rsidRPr="00DB5E5F">
        <w:rPr>
          <w:rFonts w:eastAsia="Times New Roman"/>
          <w:i/>
          <w:iCs/>
          <w:sz w:val="20"/>
          <w:szCs w:val="20"/>
          <w:rtl/>
        </w:rPr>
        <w:t>וקי"ל</w:t>
      </w:r>
      <w:proofErr w:type="spellEnd"/>
      <w:r w:rsidRPr="00DB5E5F">
        <w:rPr>
          <w:rFonts w:eastAsia="Times New Roman"/>
          <w:i/>
          <w:iCs/>
          <w:sz w:val="20"/>
          <w:szCs w:val="20"/>
          <w:rtl/>
        </w:rPr>
        <w:t xml:space="preserve"> :ש"מ (שכיב מרע) </w:t>
      </w:r>
      <w:proofErr w:type="spellStart"/>
      <w:r w:rsidRPr="00DB5E5F">
        <w:rPr>
          <w:rFonts w:eastAsia="Times New Roman"/>
          <w:i/>
          <w:iCs/>
          <w:sz w:val="20"/>
          <w:szCs w:val="20"/>
          <w:rtl/>
        </w:rPr>
        <w:t>שצוה</w:t>
      </w:r>
      <w:proofErr w:type="spellEnd"/>
      <w:r w:rsidRPr="00DB5E5F">
        <w:rPr>
          <w:rFonts w:eastAsia="Times New Roman"/>
          <w:i/>
          <w:iCs/>
          <w:sz w:val="20"/>
          <w:szCs w:val="20"/>
          <w:rtl/>
        </w:rPr>
        <w:t xml:space="preserve"> לעשות עביר'(ה) מנכסיו אין </w:t>
      </w:r>
      <w:proofErr w:type="spellStart"/>
      <w:r w:rsidRPr="00DB5E5F">
        <w:rPr>
          <w:rFonts w:eastAsia="Times New Roman"/>
          <w:i/>
          <w:iCs/>
          <w:sz w:val="20"/>
          <w:szCs w:val="20"/>
          <w:rtl/>
        </w:rPr>
        <w:t>שומעין</w:t>
      </w:r>
      <w:proofErr w:type="spellEnd"/>
      <w:r w:rsidRPr="00DB5E5F">
        <w:rPr>
          <w:rFonts w:eastAsia="Times New Roman"/>
          <w:i/>
          <w:iCs/>
          <w:sz w:val="20"/>
          <w:szCs w:val="20"/>
          <w:rtl/>
        </w:rPr>
        <w:t xml:space="preserve"> לו כמ"ש (כמו שכתב) הרמב"ם ז"ל בפרק ט' מהלכות זכיה ומתנה. א"כ [אם כן], הקדש זה בטל הוא, </w:t>
      </w:r>
      <w:proofErr w:type="spellStart"/>
      <w:r w:rsidRPr="00DB5E5F">
        <w:rPr>
          <w:rFonts w:eastAsia="Times New Roman"/>
          <w:i/>
          <w:iCs/>
          <w:sz w:val="20"/>
          <w:szCs w:val="20"/>
          <w:rtl/>
        </w:rPr>
        <w:t>ויירשנה</w:t>
      </w:r>
      <w:proofErr w:type="spellEnd"/>
      <w:r w:rsidRPr="00DB5E5F">
        <w:rPr>
          <w:rFonts w:eastAsia="Times New Roman"/>
          <w:i/>
          <w:iCs/>
          <w:sz w:val="20"/>
          <w:szCs w:val="20"/>
          <w:rtl/>
        </w:rPr>
        <w:t xml:space="preserve"> קרוב'(ו).</w:t>
      </w:r>
    </w:p>
    <w:p w14:paraId="2E30E745" w14:textId="77777777" w:rsidR="00350A59" w:rsidRPr="00DB5E5F" w:rsidRDefault="00350A59" w:rsidP="00350A59">
      <w:pPr>
        <w:spacing w:after="0" w:line="240" w:lineRule="auto"/>
        <w:jc w:val="both"/>
        <w:rPr>
          <w:rFonts w:eastAsia="Times New Roman"/>
          <w:i/>
          <w:iCs/>
          <w:sz w:val="20"/>
          <w:szCs w:val="20"/>
          <w:rtl/>
        </w:rPr>
      </w:pPr>
      <w:r w:rsidRPr="00DB5E5F">
        <w:rPr>
          <w:rFonts w:eastAsia="Times New Roman"/>
          <w:i/>
          <w:iCs/>
          <w:sz w:val="20"/>
          <w:szCs w:val="20"/>
          <w:rtl/>
        </w:rPr>
        <w:t xml:space="preserve">ובדרש: לא נתן שלמה מקדשי דוד אביו דבר במלאכת המקדש. אמר רעב הי'(ה) בימי אבא ג' שנים והיה לו לבזבז ההקדשות האלה להחיות בהם עניי ישראל: </w:t>
      </w:r>
    </w:p>
    <w:p w14:paraId="25250222" w14:textId="77777777" w:rsidR="00350A59" w:rsidRPr="00DB5E5F" w:rsidRDefault="00350A59" w:rsidP="00350A59">
      <w:pPr>
        <w:spacing w:after="0" w:line="240" w:lineRule="auto"/>
        <w:jc w:val="both"/>
        <w:rPr>
          <w:rFonts w:eastAsia="Times New Roman"/>
          <w:i/>
          <w:iCs/>
          <w:sz w:val="20"/>
          <w:szCs w:val="20"/>
          <w:rtl/>
        </w:rPr>
      </w:pPr>
    </w:p>
    <w:p w14:paraId="17CF9172" w14:textId="77777777" w:rsidR="00350A59" w:rsidRPr="00DB5E5F" w:rsidRDefault="00350A59" w:rsidP="00350A59">
      <w:pPr>
        <w:spacing w:after="0" w:line="240" w:lineRule="auto"/>
        <w:jc w:val="both"/>
        <w:rPr>
          <w:rFonts w:eastAsia="Times New Roman"/>
          <w:i/>
          <w:iCs/>
          <w:sz w:val="20"/>
          <w:szCs w:val="20"/>
          <w:rtl/>
        </w:rPr>
      </w:pPr>
    </w:p>
    <w:p w14:paraId="110B73A5" w14:textId="77777777" w:rsidR="00350A59" w:rsidRPr="00DB5E5F" w:rsidRDefault="00350A59" w:rsidP="00350A59">
      <w:pPr>
        <w:spacing w:after="0" w:line="240" w:lineRule="auto"/>
        <w:jc w:val="both"/>
        <w:rPr>
          <w:rFonts w:eastAsia="Times New Roman"/>
          <w:color w:val="9900CC"/>
          <w:sz w:val="20"/>
          <w:szCs w:val="20"/>
          <w:rtl/>
        </w:rPr>
      </w:pPr>
      <w:r w:rsidRPr="00DB5E5F">
        <w:rPr>
          <w:rFonts w:eastAsia="Times New Roman"/>
          <w:i/>
          <w:iCs/>
          <w:sz w:val="20"/>
          <w:szCs w:val="20"/>
          <w:rtl/>
        </w:rPr>
        <w:t xml:space="preserve">* "וישכח ישראל את עושהו, </w:t>
      </w:r>
      <w:proofErr w:type="spellStart"/>
      <w:r w:rsidRPr="00DB5E5F">
        <w:rPr>
          <w:rFonts w:eastAsia="Times New Roman"/>
          <w:i/>
          <w:iCs/>
          <w:sz w:val="20"/>
          <w:szCs w:val="20"/>
          <w:rtl/>
        </w:rPr>
        <w:t>ויבן</w:t>
      </w:r>
      <w:proofErr w:type="spellEnd"/>
      <w:r w:rsidRPr="00DB5E5F">
        <w:rPr>
          <w:rFonts w:eastAsia="Times New Roman"/>
          <w:i/>
          <w:iCs/>
          <w:sz w:val="20"/>
          <w:szCs w:val="20"/>
          <w:rtl/>
        </w:rPr>
        <w:t xml:space="preserve"> היכלות ויהודה הרבה ערים בצורות, ושילחתי אש בעריו ואכלה </w:t>
      </w:r>
      <w:proofErr w:type="spellStart"/>
      <w:r w:rsidRPr="00DB5E5F">
        <w:rPr>
          <w:rFonts w:eastAsia="Times New Roman"/>
          <w:i/>
          <w:iCs/>
          <w:sz w:val="20"/>
          <w:szCs w:val="20"/>
          <w:rtl/>
        </w:rPr>
        <w:t>ארמנותיה</w:t>
      </w:r>
      <w:proofErr w:type="spellEnd"/>
      <w:r w:rsidRPr="00DB5E5F">
        <w:rPr>
          <w:rFonts w:eastAsia="Times New Roman"/>
          <w:i/>
          <w:iCs/>
          <w:sz w:val="20"/>
          <w:szCs w:val="20"/>
          <w:rtl/>
        </w:rPr>
        <w:t xml:space="preserve">". (הושע </w:t>
      </w:r>
      <w:proofErr w:type="spellStart"/>
      <w:r w:rsidRPr="00DB5E5F">
        <w:rPr>
          <w:rFonts w:eastAsia="Times New Roman"/>
          <w:i/>
          <w:iCs/>
          <w:sz w:val="20"/>
          <w:szCs w:val="20"/>
          <w:rtl/>
        </w:rPr>
        <w:t>ח',יד</w:t>
      </w:r>
      <w:proofErr w:type="spellEnd"/>
      <w:r w:rsidRPr="00DB5E5F">
        <w:rPr>
          <w:rFonts w:eastAsia="Times New Roman"/>
          <w:i/>
          <w:iCs/>
          <w:sz w:val="20"/>
          <w:szCs w:val="20"/>
          <w:rtl/>
        </w:rPr>
        <w:t xml:space="preserve">). [ </w:t>
      </w:r>
      <w:proofErr w:type="spellStart"/>
      <w:r w:rsidRPr="00DB5E5F">
        <w:rPr>
          <w:rFonts w:eastAsia="Times New Roman"/>
          <w:i/>
          <w:iCs/>
          <w:sz w:val="20"/>
          <w:szCs w:val="20"/>
          <w:rtl/>
        </w:rPr>
        <w:t>כלומר,המדרש</w:t>
      </w:r>
      <w:proofErr w:type="spellEnd"/>
      <w:r w:rsidRPr="00DB5E5F">
        <w:rPr>
          <w:rFonts w:eastAsia="Times New Roman"/>
          <w:i/>
          <w:iCs/>
          <w:sz w:val="20"/>
          <w:szCs w:val="20"/>
          <w:rtl/>
        </w:rPr>
        <w:t xml:space="preserve"> משווה את הנותן כסף לבניית בתי כנסיות במקום </w:t>
      </w:r>
      <w:proofErr w:type="spellStart"/>
      <w:r w:rsidRPr="00DB5E5F">
        <w:rPr>
          <w:rFonts w:eastAsia="Times New Roman"/>
          <w:i/>
          <w:iCs/>
          <w:sz w:val="20"/>
          <w:szCs w:val="20"/>
          <w:rtl/>
        </w:rPr>
        <w:t>לענים</w:t>
      </w:r>
      <w:proofErr w:type="spellEnd"/>
      <w:r w:rsidRPr="00DB5E5F">
        <w:rPr>
          <w:rFonts w:eastAsia="Times New Roman"/>
          <w:i/>
          <w:iCs/>
          <w:sz w:val="20"/>
          <w:szCs w:val="20"/>
          <w:rtl/>
        </w:rPr>
        <w:t xml:space="preserve"> או בני תורה, למי שעובר עבירה של בניית היכל לעבודה זרה]</w:t>
      </w:r>
      <w:r>
        <w:rPr>
          <w:rFonts w:eastAsia="Times New Roman" w:hint="cs"/>
          <w:i/>
          <w:iCs/>
          <w:sz w:val="20"/>
          <w:szCs w:val="20"/>
          <w:rtl/>
        </w:rPr>
        <w:t>".</w:t>
      </w:r>
    </w:p>
    <w:p w14:paraId="7F604160" w14:textId="77777777" w:rsidR="00350A59" w:rsidRPr="00DB5E5F" w:rsidRDefault="00350A59" w:rsidP="00350A59">
      <w:pPr>
        <w:jc w:val="both"/>
      </w:pPr>
    </w:p>
    <w:p w14:paraId="2AB9082C" w14:textId="77777777" w:rsidR="00350A59" w:rsidRDefault="00350A59" w:rsidP="00350A59">
      <w:pPr>
        <w:jc w:val="both"/>
        <w:rPr>
          <w:rtl/>
        </w:rPr>
      </w:pPr>
      <w:r>
        <w:rPr>
          <w:rFonts w:hint="cs"/>
          <w:rtl/>
        </w:rPr>
        <w:t xml:space="preserve">מדובר בתשובה על אישה חולה בעלת רכוש. על פי דיני הירושה יש סדר קדימויות לפי קרבה, אבל אפשר לתת מתנה (דומה לרעיון של צוואה) ולתת את הרכוש למישהו אחר שלא לפי ברירת המחדל. ראינו שרוח חכמים לא נוחה באבא שמשנה בדיני הירושה של בניו. במקרה שלנו מדובר על קרוב שהוא לא הבן של האישה שאמור </w:t>
      </w:r>
      <w:proofErr w:type="spellStart"/>
      <w:r>
        <w:rPr>
          <w:rFonts w:hint="cs"/>
          <w:rtl/>
        </w:rPr>
        <w:t>לירש</w:t>
      </w:r>
      <w:proofErr w:type="spellEnd"/>
      <w:r>
        <w:rPr>
          <w:rFonts w:hint="cs"/>
          <w:rtl/>
        </w:rPr>
        <w:t xml:space="preserve"> אותה על פי דין, והיא רוצה לתת את הנכסים שלה לטובת מטרות ציבוריות; לעניים או לבית הכנסת. השואל ציין שאותו קרוב של האישה </w:t>
      </w:r>
      <w:r w:rsidRPr="00C571BE">
        <w:rPr>
          <w:rFonts w:hint="cs"/>
          <w:b/>
          <w:bCs/>
          <w:rtl/>
        </w:rPr>
        <w:t xml:space="preserve">הוא גם עני </w:t>
      </w:r>
      <w:r>
        <w:rPr>
          <w:rFonts w:hint="cs"/>
          <w:rtl/>
        </w:rPr>
        <w:t xml:space="preserve">ויש לו בנים בני תורה ובת שצריכה להינשא, והוא נצרך ללכת לקהילות לגייס כסף. השאלה הנשאלת האם דעת חכמים נוחה ממה שהאישה עושה או לא. השואל לא שואל את </w:t>
      </w:r>
      <w:proofErr w:type="spellStart"/>
      <w:r>
        <w:rPr>
          <w:rFonts w:hint="cs"/>
          <w:rtl/>
        </w:rPr>
        <w:t>התשב"ץ</w:t>
      </w:r>
      <w:proofErr w:type="spellEnd"/>
      <w:r>
        <w:rPr>
          <w:rFonts w:hint="cs"/>
          <w:rtl/>
        </w:rPr>
        <w:t xml:space="preserve"> האם מותר לה לעשות את זה כי ברור לשואל שזה מותר וזה תקף משפטית. הוא מתלבט האם רוח חכמים נוחה במקרה הזה.</w:t>
      </w:r>
    </w:p>
    <w:p w14:paraId="177B430C" w14:textId="77777777" w:rsidR="00350A59" w:rsidRDefault="00350A59" w:rsidP="00350A59">
      <w:pPr>
        <w:jc w:val="both"/>
        <w:rPr>
          <w:rtl/>
        </w:rPr>
      </w:pPr>
      <w:r>
        <w:rPr>
          <w:rFonts w:hint="cs"/>
          <w:rtl/>
        </w:rPr>
        <w:t xml:space="preserve">למה הוא בכל זאת מתלבט האם רוח חכמים נוחה ממנו, הרי ראינו שאדם שמעביר את נכסי בניו לאחרים רוח חכמים לא נוחה ממנו? </w:t>
      </w:r>
    </w:p>
    <w:p w14:paraId="6EC7ECA3" w14:textId="77777777" w:rsidR="00350A59" w:rsidRDefault="00350A59" w:rsidP="00350A59">
      <w:pPr>
        <w:jc w:val="both"/>
        <w:rPr>
          <w:rtl/>
        </w:rPr>
      </w:pPr>
      <w:r>
        <w:rPr>
          <w:rFonts w:hint="cs"/>
          <w:rtl/>
        </w:rPr>
        <w:t>התשובה שבמקרה שלנו יש כמה נסיבות שונות:</w:t>
      </w:r>
    </w:p>
    <w:p w14:paraId="06CE1BC9" w14:textId="77777777" w:rsidR="00350A59" w:rsidRDefault="00350A59" w:rsidP="00350A59">
      <w:pPr>
        <w:jc w:val="both"/>
        <w:rPr>
          <w:rtl/>
        </w:rPr>
      </w:pPr>
      <w:r>
        <w:rPr>
          <w:rFonts w:hint="cs"/>
          <w:rtl/>
        </w:rPr>
        <w:t>א) הקרוב הזה הוא לא הבן של האישה וזה נראה פחות מחויב שהנכסים יעברו אליו.</w:t>
      </w:r>
    </w:p>
    <w:p w14:paraId="2C0C9728" w14:textId="77777777" w:rsidR="00350A59" w:rsidRDefault="00350A59" w:rsidP="00350A59">
      <w:pPr>
        <w:jc w:val="both"/>
        <w:rPr>
          <w:rtl/>
        </w:rPr>
      </w:pPr>
      <w:r>
        <w:rPr>
          <w:rFonts w:hint="cs"/>
          <w:rtl/>
        </w:rPr>
        <w:t>ב) הקרוב הוא אדם עני שצריך כסף לחתן את בתו ולפרנס את בניו.</w:t>
      </w:r>
    </w:p>
    <w:p w14:paraId="7A0FA8A7" w14:textId="77777777" w:rsidR="00350A59" w:rsidRDefault="00350A59" w:rsidP="00350A59">
      <w:pPr>
        <w:jc w:val="both"/>
        <w:rPr>
          <w:rtl/>
        </w:rPr>
      </w:pPr>
      <w:r>
        <w:rPr>
          <w:rFonts w:hint="cs"/>
          <w:rtl/>
        </w:rPr>
        <w:t>ג) מנגד, האישה לא רוצה להעביר את הנכסים לאיש זר, אלא למטרות ציבוריות.</w:t>
      </w:r>
    </w:p>
    <w:p w14:paraId="45C607AD" w14:textId="77777777" w:rsidR="00350A59" w:rsidRDefault="00350A59" w:rsidP="00350A59">
      <w:pPr>
        <w:jc w:val="both"/>
        <w:rPr>
          <w:rtl/>
        </w:rPr>
      </w:pPr>
      <w:proofErr w:type="spellStart"/>
      <w:r>
        <w:rPr>
          <w:rFonts w:hint="cs"/>
          <w:rtl/>
        </w:rPr>
        <w:t>התשב"ץ</w:t>
      </w:r>
      <w:proofErr w:type="spellEnd"/>
      <w:r>
        <w:rPr>
          <w:rFonts w:hint="cs"/>
          <w:rtl/>
        </w:rPr>
        <w:t xml:space="preserve"> מביא את הנאמר בגמרא  שאין לשתף פעולה עם אדם שרוצה להעביר את הירושה אפילו מבן רע לבן טוב, וכן מבן לבת. אם אמרו לא לעשות כן (לשנות את ברירת המחדל של הירושה) באנשים שראויים לרשת (בין בנים), כ"ש שאין לסייע במי שרוצה להעביר נכס למישהו שבכלל זר ולא נוגע לירושה. הקדש לבית כנסת שהאישה רוצה לתת זה כמו לתת לאדם זר. ולמה? משום שהקדש בית כנסת זה לתחזק את בית הכנסת, וזה דברים שגם ככה מוטלים על הציבור. האישה פשוט חוסכת לאנשים אחרים לשלם לבית הכנסת, ויוצא שהיא מביאה את הכסף שלה לאדם זר. ואנחנו יודעים שמי שמעביר לצד ג רוח חכמים לא נוחה ממנו. לגבי העניים הוא אומר שגם לא ראוי לתת להם משתי סיבות:</w:t>
      </w:r>
    </w:p>
    <w:p w14:paraId="59215F2C" w14:textId="77777777" w:rsidR="00350A59" w:rsidRDefault="00350A59" w:rsidP="00350A59">
      <w:pPr>
        <w:jc w:val="both"/>
        <w:rPr>
          <w:rtl/>
        </w:rPr>
      </w:pPr>
      <w:r>
        <w:rPr>
          <w:rFonts w:hint="cs"/>
          <w:rtl/>
        </w:rPr>
        <w:t xml:space="preserve">א) היא פוטרת את הציבור מהחיוב המוטל עליהם לפרנסם (כמו מה שאמר על בית הכנסת) אז היא נותנת לציבור לא לעניים. </w:t>
      </w:r>
    </w:p>
    <w:p w14:paraId="704D0754" w14:textId="77777777" w:rsidR="00350A59" w:rsidRDefault="00350A59" w:rsidP="00350A59">
      <w:pPr>
        <w:jc w:val="both"/>
        <w:rPr>
          <w:rtl/>
        </w:rPr>
      </w:pPr>
      <w:r>
        <w:rPr>
          <w:rFonts w:hint="cs"/>
          <w:rtl/>
        </w:rPr>
        <w:t xml:space="preserve">ב) היא מעבירה מקרוב הראוי ליורשה לקרוב שלא ראוי ליורשה. כחיזוק לנימוק השני, יש דין של עני המהפך בחררה. אם עני מהפך בחררה (הופך את החלה צד בתנור ומראה שרוצה לזכות בה, אבל עוד לא מגביה בפועל וזוכה בה) ובא עני אחר וחוטף את זה, הוא יכול לעשות זאת על פי דין (משפטית) כי העני הראשון עוד לא זכה בחלות אבל החוטף נקרא רשע כי זו התנהגות לא ראויה מוסרית. גם כאן הקרוב של האישה הוא עני בעצמו המצפה לירושה, ואם יתנו לעניים אחרים, זה דומה לעני המהפך בחררה שבא אחר ונטלה ממנו, וזה כאמור לא ראוי. </w:t>
      </w:r>
    </w:p>
    <w:p w14:paraId="561F1461" w14:textId="77777777" w:rsidR="00350A59" w:rsidRDefault="00350A59" w:rsidP="00350A59">
      <w:pPr>
        <w:jc w:val="both"/>
        <w:rPr>
          <w:rtl/>
        </w:rPr>
      </w:pPr>
      <w:r>
        <w:rPr>
          <w:rFonts w:hint="cs"/>
          <w:rtl/>
        </w:rPr>
        <w:t>זה לא בדיוק כמו עני בחררה כי כאן לא באים עניים אחרים ולוקחים ממנו, אבל זה דומה לעיקרון, מאחר שהקרוב כבר בתוך העסק של הירושה ולא ראוי לקחת ממנו.</w:t>
      </w:r>
    </w:p>
    <w:p w14:paraId="015DB89D" w14:textId="77777777" w:rsidR="00350A59" w:rsidRDefault="00350A59" w:rsidP="00350A59">
      <w:pPr>
        <w:jc w:val="both"/>
        <w:rPr>
          <w:rtl/>
        </w:rPr>
      </w:pPr>
      <w:r>
        <w:rPr>
          <w:rFonts w:hint="cs"/>
          <w:rtl/>
        </w:rPr>
        <w:t xml:space="preserve">לכן </w:t>
      </w:r>
      <w:proofErr w:type="spellStart"/>
      <w:r>
        <w:rPr>
          <w:rFonts w:hint="cs"/>
          <w:rtl/>
        </w:rPr>
        <w:t>התשב"ץ</w:t>
      </w:r>
      <w:proofErr w:type="spellEnd"/>
      <w:r>
        <w:rPr>
          <w:rFonts w:hint="cs"/>
          <w:rtl/>
        </w:rPr>
        <w:t xml:space="preserve"> מגיע למסקנה שרוח חכמים לא נוחה ממה שהאישה עשתה, למרות שמשפטית זה תקף.</w:t>
      </w:r>
    </w:p>
    <w:p w14:paraId="03801DAE" w14:textId="77777777" w:rsidR="00350A59" w:rsidRDefault="00350A59" w:rsidP="00350A59">
      <w:pPr>
        <w:jc w:val="both"/>
        <w:rPr>
          <w:rtl/>
        </w:rPr>
      </w:pPr>
      <w:r>
        <w:rPr>
          <w:rFonts w:hint="cs"/>
          <w:rtl/>
        </w:rPr>
        <w:t xml:space="preserve">עד כאן אין חידוש הלכתי גדול בתשובה. </w:t>
      </w:r>
    </w:p>
    <w:p w14:paraId="64FF49FE" w14:textId="77777777" w:rsidR="00350A59" w:rsidRDefault="00350A59" w:rsidP="00350A59">
      <w:pPr>
        <w:jc w:val="both"/>
        <w:rPr>
          <w:rtl/>
        </w:rPr>
      </w:pPr>
      <w:r>
        <w:rPr>
          <w:rFonts w:hint="cs"/>
          <w:rtl/>
        </w:rPr>
        <w:t xml:space="preserve">הוא מוסיף חידוש גדול שאפשר גם לקבוע שהמתנה של האישה בטלה גם משפטית. ולמה? </w:t>
      </w:r>
    </w:p>
    <w:p w14:paraId="30C679F0" w14:textId="77777777" w:rsidR="00350A59" w:rsidRDefault="00350A59" w:rsidP="00350A59">
      <w:pPr>
        <w:jc w:val="both"/>
        <w:rPr>
          <w:rtl/>
        </w:rPr>
      </w:pPr>
      <w:r>
        <w:rPr>
          <w:rFonts w:hint="cs"/>
          <w:rtl/>
        </w:rPr>
        <w:t xml:space="preserve">יש בירושלמי בסוף מסכת פאה סיפור. בסיפור נאמר שרבי הראה לרב בית כנסת ואמר לרב שרבותיו השקיעו המון ממון בבית כנסת הזה. רב ענה לו, שהם "השקיעו המון נפשות בבית כנסת הזה" (שילמו בחיי אדם), כי הם יכלו לתת את הכסף כדי ללמד אנשים תורה (חינוך) או עבור חולים. רב </w:t>
      </w:r>
      <w:r>
        <w:rPr>
          <w:rFonts w:hint="cs"/>
          <w:rtl/>
        </w:rPr>
        <w:lastRenderedPageBreak/>
        <w:t xml:space="preserve">קורא על מה שאבותיו של רבי עשו את הפסוק "וישכח ישראל את עושהו </w:t>
      </w:r>
      <w:proofErr w:type="spellStart"/>
      <w:r>
        <w:rPr>
          <w:rFonts w:hint="cs"/>
          <w:rtl/>
        </w:rPr>
        <w:t>ויבן</w:t>
      </w:r>
      <w:proofErr w:type="spellEnd"/>
      <w:r>
        <w:rPr>
          <w:rFonts w:hint="cs"/>
          <w:rtl/>
        </w:rPr>
        <w:t xml:space="preserve"> היכלות".</w:t>
      </w:r>
      <w:r>
        <w:rPr>
          <w:rStyle w:val="a9"/>
          <w:rtl/>
        </w:rPr>
        <w:footnoteReference w:id="24"/>
      </w:r>
      <w:r>
        <w:rPr>
          <w:rFonts w:hint="cs"/>
          <w:rtl/>
        </w:rPr>
        <w:t xml:space="preserve"> הפסוק בפשוטו מדבר על עבודה זרה שעם ישראל עשה. רב הראה לרבי יהודה שחושב שמה שאבותיו נתנו ממון רב לבית הכנסת זה מעשה חמור ולא טוב. עד כאן הירושלמי. </w:t>
      </w:r>
    </w:p>
    <w:p w14:paraId="4940AC8D" w14:textId="77777777" w:rsidR="00350A59" w:rsidRDefault="00350A59" w:rsidP="00350A59">
      <w:pPr>
        <w:jc w:val="both"/>
        <w:rPr>
          <w:rtl/>
        </w:rPr>
      </w:pPr>
      <w:proofErr w:type="spellStart"/>
      <w:r>
        <w:rPr>
          <w:rFonts w:hint="cs"/>
          <w:rtl/>
        </w:rPr>
        <w:t>התשב"ץ</w:t>
      </w:r>
      <w:proofErr w:type="spellEnd"/>
      <w:r>
        <w:rPr>
          <w:rFonts w:hint="cs"/>
          <w:rtl/>
        </w:rPr>
        <w:t xml:space="preserve"> מסיק מהסיפור שהמצווה ללמד תלמידים ולפרנס עניים היא יותר גדולה מבניין </w:t>
      </w:r>
      <w:proofErr w:type="spellStart"/>
      <w:r>
        <w:rPr>
          <w:rFonts w:hint="cs"/>
          <w:rtl/>
        </w:rPr>
        <w:t>ביה"כ</w:t>
      </w:r>
      <w:proofErr w:type="spellEnd"/>
      <w:r>
        <w:rPr>
          <w:rFonts w:hint="cs"/>
          <w:rtl/>
        </w:rPr>
        <w:t>. וככה באמת כתבו קצת מהראשונים. יש דין של צוואת שכיב מרע שאומר הרמב"ם, שאם הוא ציווה לעשות עבירה בכנסיו אין שומעים לו.</w:t>
      </w:r>
      <w:r>
        <w:rPr>
          <w:rStyle w:val="a9"/>
          <w:rtl/>
        </w:rPr>
        <w:footnoteReference w:id="25"/>
      </w:r>
      <w:r>
        <w:rPr>
          <w:rFonts w:hint="cs"/>
          <w:rtl/>
        </w:rPr>
        <w:t xml:space="preserve"> </w:t>
      </w:r>
      <w:proofErr w:type="spellStart"/>
      <w:r>
        <w:rPr>
          <w:rFonts w:hint="cs"/>
          <w:rtl/>
        </w:rPr>
        <w:t>התשב"ץ</w:t>
      </w:r>
      <w:proofErr w:type="spellEnd"/>
      <w:r>
        <w:rPr>
          <w:rFonts w:hint="cs"/>
          <w:rtl/>
        </w:rPr>
        <w:t xml:space="preserve"> כתב, שמכיוון שהאמורא רב אמר שנתינה לבית הכנסת על חשבון עניים וחינוך נכנסת בפסוק "וישכח ישראל עושהו" זה נחשב סוג של עבירה, ולכן לא צריך להקשיב לצוואה (מתנה במשפט העברי) של האישה. </w:t>
      </w:r>
    </w:p>
    <w:p w14:paraId="5128782F" w14:textId="77777777" w:rsidR="00350A59" w:rsidRDefault="00350A59" w:rsidP="00350A59">
      <w:pPr>
        <w:jc w:val="both"/>
        <w:rPr>
          <w:rtl/>
        </w:rPr>
      </w:pPr>
      <w:r>
        <w:rPr>
          <w:rFonts w:hint="cs"/>
          <w:rtl/>
        </w:rPr>
        <w:t>ברור שהדרך הזו היא דרך לא חדה:</w:t>
      </w:r>
    </w:p>
    <w:p w14:paraId="1897908C" w14:textId="77777777" w:rsidR="00350A59" w:rsidRDefault="00350A59" w:rsidP="00350A59">
      <w:pPr>
        <w:jc w:val="both"/>
        <w:rPr>
          <w:rtl/>
        </w:rPr>
      </w:pPr>
      <w:r>
        <w:rPr>
          <w:rFonts w:hint="cs"/>
          <w:rtl/>
        </w:rPr>
        <w:t>א) זה סיפור בירושלמי ולא הלכה. ב) לא נראה שרב התכוון שזו עבירה. ג) לא ברור שהאישה רוצה לפאר בית כנסת אלא נראה שפעלה לצורך תחזוקה וזה לא דומה לסיפור של רב. ד) לא ברור שהיא הייתה שכיב מרע. כלומר דברים כאן עומדים על כרעי התרנגולת.  ה) יש התעלמות מהאופציה השנייה שהאישה רצתה להביא לעניים.</w:t>
      </w:r>
    </w:p>
    <w:p w14:paraId="09910CCD" w14:textId="77777777" w:rsidR="00350A59" w:rsidRDefault="00350A59" w:rsidP="00350A59">
      <w:pPr>
        <w:jc w:val="both"/>
        <w:rPr>
          <w:rtl/>
        </w:rPr>
      </w:pPr>
      <w:proofErr w:type="spellStart"/>
      <w:r>
        <w:rPr>
          <w:rFonts w:hint="cs"/>
          <w:rtl/>
        </w:rPr>
        <w:t>התשב"ץ</w:t>
      </w:r>
      <w:proofErr w:type="spellEnd"/>
      <w:r>
        <w:rPr>
          <w:rFonts w:hint="cs"/>
          <w:rtl/>
        </w:rPr>
        <w:t xml:space="preserve"> רצה להגיע לתוצאה שחוש הצדק אומר אותה ולכן עשה את המהלך הזה כנראה. </w:t>
      </w:r>
      <w:proofErr w:type="spellStart"/>
      <w:r>
        <w:rPr>
          <w:rFonts w:hint="cs"/>
          <w:rtl/>
        </w:rPr>
        <w:t>התשב"ץ</w:t>
      </w:r>
      <w:proofErr w:type="spellEnd"/>
      <w:r>
        <w:rPr>
          <w:rFonts w:hint="cs"/>
          <w:rtl/>
        </w:rPr>
        <w:t xml:space="preserve"> הבין שהבית כנסת לא </w:t>
      </w:r>
      <w:proofErr w:type="spellStart"/>
      <w:r>
        <w:rPr>
          <w:rFonts w:hint="cs"/>
          <w:rtl/>
        </w:rPr>
        <w:t>יסגר</w:t>
      </w:r>
      <w:proofErr w:type="spellEnd"/>
      <w:r>
        <w:rPr>
          <w:rFonts w:hint="cs"/>
          <w:rtl/>
        </w:rPr>
        <w:t xml:space="preserve"> גם ככה </w:t>
      </w:r>
      <w:r>
        <w:rPr>
          <w:rtl/>
        </w:rPr>
        <w:t>–</w:t>
      </w:r>
      <w:r>
        <w:rPr>
          <w:rFonts w:hint="cs"/>
          <w:rtl/>
        </w:rPr>
        <w:t xml:space="preserve"> ימצא דרך להחזיק אותו. גם קופת הצדקה של העיר תתקיים. ומנגד עומד כאן אדם עני וקשה יום שיש לו הזדמנות לצאת ממעגל העוני.</w:t>
      </w:r>
    </w:p>
    <w:p w14:paraId="1CA4C1F5" w14:textId="77777777" w:rsidR="00350A59" w:rsidRDefault="00350A59" w:rsidP="00350A59">
      <w:pPr>
        <w:jc w:val="both"/>
        <w:rPr>
          <w:rtl/>
        </w:rPr>
      </w:pPr>
      <w:r>
        <w:rPr>
          <w:rFonts w:hint="cs"/>
          <w:rtl/>
        </w:rPr>
        <w:t>החצי השני של התשובה הוא חידוש גדול שצריך כתפיים רחבות כדי להגיד אותו.</w:t>
      </w:r>
    </w:p>
    <w:p w14:paraId="77B1914B" w14:textId="77777777" w:rsidR="00350A59" w:rsidRDefault="00350A59" w:rsidP="00350A59">
      <w:pPr>
        <w:jc w:val="both"/>
        <w:rPr>
          <w:rtl/>
        </w:rPr>
      </w:pPr>
      <w:r>
        <w:rPr>
          <w:rFonts w:hint="cs"/>
          <w:rtl/>
        </w:rPr>
        <w:t>דיברנו בעבר על בעל העקידה שאמר, שמה שנאמר לא תסור ימין ושמאל זה רק בעיניי המתבונן, כי הדיין לפעמים צריך לחרוג מימין לשמאל (בתוך מסגרת ההלכה) במקרים שהנסיבות מצדיקות. הוא אמר שדיין שהוא רובוט מחריב את העולם, ודיין צריך להפעיל שיקול דעת.</w:t>
      </w:r>
    </w:p>
    <w:p w14:paraId="721FDA69" w14:textId="77777777" w:rsidR="00350A59" w:rsidRDefault="00350A59" w:rsidP="00350A59">
      <w:pPr>
        <w:jc w:val="both"/>
        <w:rPr>
          <w:rtl/>
        </w:rPr>
      </w:pPr>
      <w:r>
        <w:rPr>
          <w:rFonts w:hint="cs"/>
          <w:rtl/>
        </w:rPr>
        <w:t xml:space="preserve">אין לקחת את תשובת </w:t>
      </w:r>
      <w:proofErr w:type="spellStart"/>
      <w:r>
        <w:rPr>
          <w:rFonts w:hint="cs"/>
          <w:rtl/>
        </w:rPr>
        <w:t>התשב"ץ</w:t>
      </w:r>
      <w:proofErr w:type="spellEnd"/>
      <w:r>
        <w:rPr>
          <w:rFonts w:hint="cs"/>
          <w:rtl/>
        </w:rPr>
        <w:t xml:space="preserve"> לכל מקרה שאיש או אישה ירצו לתרום לבית כנסת ולהגיד שזה לא טוב, אבל יש לפוסק את </w:t>
      </w:r>
      <w:proofErr w:type="spellStart"/>
      <w:r>
        <w:rPr>
          <w:rFonts w:hint="cs"/>
          <w:rtl/>
        </w:rPr>
        <w:t>התשב"ץ</w:t>
      </w:r>
      <w:proofErr w:type="spellEnd"/>
      <w:r>
        <w:rPr>
          <w:rFonts w:hint="cs"/>
          <w:rtl/>
        </w:rPr>
        <w:t xml:space="preserve"> בארגז כליו להשתמש בו לפי הנסיבות המתאימות.</w:t>
      </w:r>
    </w:p>
    <w:p w14:paraId="4B0AEB33" w14:textId="77777777" w:rsidR="00350A59" w:rsidRDefault="00350A59" w:rsidP="00350A59">
      <w:pPr>
        <w:jc w:val="both"/>
        <w:rPr>
          <w:rtl/>
        </w:rPr>
      </w:pPr>
      <w:r>
        <w:rPr>
          <w:rFonts w:hint="cs"/>
          <w:rtl/>
        </w:rPr>
        <w:t xml:space="preserve">נחבר את זה לעניין שלנו. איך זה יכול להשפיע באופן עקיף על בית הדין? אנחנו רואים שלולא נחצי הראשון של התשובה - שאין רוח חכמים נוחה מהמעשה, לא היה בא החצי השני שלה - שהמתנה לא תקפה משפטית. עמד לפני </w:t>
      </w:r>
      <w:proofErr w:type="spellStart"/>
      <w:r>
        <w:rPr>
          <w:rFonts w:hint="cs"/>
          <w:rtl/>
        </w:rPr>
        <w:t>התשב"ץ</w:t>
      </w:r>
      <w:proofErr w:type="spellEnd"/>
      <w:r>
        <w:rPr>
          <w:rFonts w:hint="cs"/>
          <w:rtl/>
        </w:rPr>
        <w:t xml:space="preserve"> הכלל הראשון של רוח חכמים לא נוחה, ולכן הוא הרשה לעצמו במקרה הקונקרטי לצעוד צעד נוסף ולבטל את הצוואה.</w:t>
      </w:r>
    </w:p>
    <w:p w14:paraId="7CEDE382" w14:textId="77777777" w:rsidR="00350A59" w:rsidRDefault="00350A59" w:rsidP="00350A59">
      <w:pPr>
        <w:jc w:val="both"/>
        <w:rPr>
          <w:rtl/>
        </w:rPr>
      </w:pPr>
    </w:p>
    <w:p w14:paraId="4D3DE637" w14:textId="77777777" w:rsidR="00350A59" w:rsidRDefault="00350A59" w:rsidP="00350A59">
      <w:pPr>
        <w:pStyle w:val="1"/>
        <w:jc w:val="center"/>
        <w:rPr>
          <w:rFonts w:ascii="Narkisim" w:hAnsi="Narkisim" w:cs="Narkisim"/>
          <w:rtl/>
        </w:rPr>
      </w:pPr>
      <w:bookmarkStart w:id="86" w:name="_Toc45665854"/>
      <w:r w:rsidRPr="00147A7D">
        <w:rPr>
          <w:rFonts w:ascii="Narkisim" w:hAnsi="Narkisim" w:cs="Narkisim"/>
          <w:rtl/>
        </w:rPr>
        <w:t>שיעור 2</w:t>
      </w:r>
      <w:r>
        <w:rPr>
          <w:rFonts w:ascii="Narkisim" w:hAnsi="Narkisim" w:cs="Narkisim" w:hint="cs"/>
          <w:rtl/>
        </w:rPr>
        <w:t>5</w:t>
      </w:r>
      <w:bookmarkEnd w:id="86"/>
    </w:p>
    <w:p w14:paraId="5AB5ACB6" w14:textId="77777777" w:rsidR="00350A59" w:rsidRPr="0051755B" w:rsidRDefault="00350A59" w:rsidP="00350A59">
      <w:pPr>
        <w:pStyle w:val="10"/>
        <w:rPr>
          <w:rtl/>
        </w:rPr>
      </w:pPr>
    </w:p>
    <w:p w14:paraId="06AFAF11" w14:textId="77777777" w:rsidR="00350A59" w:rsidRPr="001F5B5D" w:rsidRDefault="00350A59" w:rsidP="00350A59">
      <w:pPr>
        <w:pStyle w:val="2"/>
        <w:jc w:val="both"/>
        <w:rPr>
          <w:rFonts w:ascii="Aharoni" w:eastAsiaTheme="minorHAnsi" w:hAnsi="Aharoni" w:cs="Aharoni"/>
          <w:b w:val="0"/>
          <w:bCs w:val="0"/>
          <w:color w:val="auto"/>
          <w:sz w:val="24"/>
          <w:szCs w:val="24"/>
          <w:highlight w:val="cyan"/>
          <w:u w:val="none"/>
          <w:rtl/>
        </w:rPr>
      </w:pPr>
      <w:bookmarkStart w:id="87" w:name="_Toc45665855"/>
      <w:r w:rsidRPr="001F5B5D">
        <w:rPr>
          <w:rFonts w:ascii="Aharoni" w:eastAsiaTheme="minorHAnsi" w:hAnsi="Aharoni" w:cs="Aharoni" w:hint="cs"/>
          <w:b w:val="0"/>
          <w:bCs w:val="0"/>
          <w:color w:val="auto"/>
          <w:sz w:val="24"/>
          <w:szCs w:val="24"/>
          <w:highlight w:val="cyan"/>
          <w:u w:val="none"/>
          <w:rtl/>
        </w:rPr>
        <w:t>- מי שפרע ומחוסר אמנה</w:t>
      </w:r>
      <w:bookmarkEnd w:id="87"/>
    </w:p>
    <w:p w14:paraId="1CDBD6B3" w14:textId="77777777" w:rsidR="00350A59" w:rsidRPr="001F5B5D" w:rsidRDefault="00350A59" w:rsidP="00350A59">
      <w:pPr>
        <w:pStyle w:val="2"/>
        <w:jc w:val="both"/>
        <w:rPr>
          <w:rFonts w:ascii="Aharoni" w:eastAsiaTheme="minorHAnsi" w:hAnsi="Aharoni" w:cs="Aharoni"/>
          <w:b w:val="0"/>
          <w:bCs w:val="0"/>
          <w:color w:val="auto"/>
          <w:sz w:val="24"/>
          <w:szCs w:val="24"/>
          <w:highlight w:val="cyan"/>
          <w:u w:val="none"/>
          <w:rtl/>
        </w:rPr>
      </w:pPr>
      <w:bookmarkStart w:id="88" w:name="_Toc45665856"/>
      <w:r w:rsidRPr="001F5B5D">
        <w:rPr>
          <w:rFonts w:ascii="Aharoni" w:eastAsiaTheme="minorHAnsi" w:hAnsi="Aharoni" w:cs="Aharoni" w:hint="cs"/>
          <w:b w:val="0"/>
          <w:bCs w:val="0"/>
          <w:color w:val="auto"/>
          <w:sz w:val="24"/>
          <w:szCs w:val="24"/>
          <w:highlight w:val="cyan"/>
          <w:u w:val="none"/>
          <w:rtl/>
        </w:rPr>
        <w:t xml:space="preserve">- תשובת השבות יעקב </w:t>
      </w:r>
      <w:r w:rsidRPr="001F5B5D">
        <w:rPr>
          <w:rFonts w:ascii="Aharoni" w:eastAsiaTheme="minorHAnsi" w:hAnsi="Aharoni" w:cs="Aharoni"/>
          <w:b w:val="0"/>
          <w:bCs w:val="0"/>
          <w:color w:val="auto"/>
          <w:sz w:val="24"/>
          <w:szCs w:val="24"/>
          <w:highlight w:val="cyan"/>
          <w:u w:val="none"/>
          <w:rtl/>
        </w:rPr>
        <w:t>–</w:t>
      </w:r>
      <w:r w:rsidRPr="001F5B5D">
        <w:rPr>
          <w:rFonts w:ascii="Aharoni" w:eastAsiaTheme="minorHAnsi" w:hAnsi="Aharoni" w:cs="Aharoni" w:hint="cs"/>
          <w:b w:val="0"/>
          <w:bCs w:val="0"/>
          <w:color w:val="auto"/>
          <w:sz w:val="24"/>
          <w:szCs w:val="24"/>
          <w:highlight w:val="cyan"/>
          <w:u w:val="none"/>
          <w:rtl/>
        </w:rPr>
        <w:t xml:space="preserve"> המחזר אחר כספו</w:t>
      </w:r>
      <w:bookmarkEnd w:id="88"/>
    </w:p>
    <w:p w14:paraId="38C85B5B" w14:textId="77777777" w:rsidR="00350A59" w:rsidRDefault="00350A59" w:rsidP="00350A59">
      <w:pPr>
        <w:jc w:val="center"/>
        <w:rPr>
          <w:u w:val="single"/>
          <w:rtl/>
        </w:rPr>
      </w:pPr>
      <w:r w:rsidRPr="00B639DE">
        <w:rPr>
          <w:rFonts w:hint="cs"/>
          <w:u w:val="single"/>
          <w:rtl/>
        </w:rPr>
        <w:t>מי שפרע ומחוסר אמנה</w:t>
      </w:r>
    </w:p>
    <w:p w14:paraId="79659316" w14:textId="77777777" w:rsidR="00350A59" w:rsidRDefault="00350A59" w:rsidP="00350A59">
      <w:pPr>
        <w:jc w:val="both"/>
        <w:rPr>
          <w:rtl/>
        </w:rPr>
      </w:pPr>
      <w:r>
        <w:rPr>
          <w:rFonts w:hint="cs"/>
          <w:rtl/>
        </w:rPr>
        <w:t xml:space="preserve">המושג </w:t>
      </w:r>
      <w:r w:rsidRPr="00F8402E">
        <w:rPr>
          <w:rFonts w:hint="cs"/>
          <w:b/>
          <w:bCs/>
          <w:rtl/>
        </w:rPr>
        <w:t>מי שפרע</w:t>
      </w:r>
      <w:r>
        <w:rPr>
          <w:rFonts w:hint="cs"/>
          <w:rtl/>
        </w:rPr>
        <w:t xml:space="preserve"> דומה למושג חייב בדיני שמים והמושג </w:t>
      </w:r>
      <w:r w:rsidRPr="00F8402E">
        <w:rPr>
          <w:rFonts w:hint="cs"/>
          <w:b/>
          <w:bCs/>
          <w:rtl/>
        </w:rPr>
        <w:t>מחוסר אמנה</w:t>
      </w:r>
      <w:r>
        <w:rPr>
          <w:rFonts w:hint="cs"/>
          <w:rtl/>
        </w:rPr>
        <w:t xml:space="preserve"> דומה למושג אין רוח חכמים נוחה.</w:t>
      </w:r>
    </w:p>
    <w:p w14:paraId="48C8BBD0" w14:textId="77777777" w:rsidR="00350A59" w:rsidRDefault="00350A59" w:rsidP="00350A59">
      <w:pPr>
        <w:jc w:val="both"/>
        <w:rPr>
          <w:rtl/>
        </w:rPr>
      </w:pPr>
      <w:r>
        <w:rPr>
          <w:rFonts w:hint="cs"/>
          <w:rtl/>
        </w:rPr>
        <w:t>שני המושגים עוסקים בעסקת מכר שלא הושלמה עד הסוף מבחינת דיני הקניין וגמירת הדעת. כל עוד לא בוצע מעשה הקניין כל אחד מהצדדים יכול לחזור בו. לא ניתן להתחרט כשכבר הדיבור בין הצדדים מוגדר כתקף מבחינה משפטית. יכול להיות מקרה שאדם משלם על חפץ, אבל עדיין לא נעשה מעשה הקניין (למשל קניין משיכה) וכל אחד מהצדדים יכול לחזור בו מהעסקה.</w:t>
      </w:r>
    </w:p>
    <w:p w14:paraId="57D9E81D" w14:textId="77777777" w:rsidR="00350A59" w:rsidRDefault="00350A59" w:rsidP="00350A59">
      <w:pPr>
        <w:jc w:val="both"/>
        <w:rPr>
          <w:rtl/>
        </w:rPr>
      </w:pPr>
      <w:r>
        <w:rPr>
          <w:rFonts w:hint="cs"/>
          <w:rtl/>
        </w:rPr>
        <w:t xml:space="preserve">ברור שמבחינה מוסרית זה לא נראה טוב לחזור אחרי שסגרו עסקה, בוודאי אם אין סיבה ממש טובה לכך. כל שכן זה לא מוסרי לחזור מהעסקה במקרה שכבר שולם כסף על המוצר,  שהרי יש להניח שבמצב זה כבר הייתה </w:t>
      </w:r>
      <w:proofErr w:type="spellStart"/>
      <w:r>
        <w:rPr>
          <w:rFonts w:hint="cs"/>
          <w:rtl/>
        </w:rPr>
        <w:t>גמירות</w:t>
      </w:r>
      <w:proofErr w:type="spellEnd"/>
      <w:r>
        <w:rPr>
          <w:rFonts w:hint="cs"/>
          <w:rtl/>
        </w:rPr>
        <w:t xml:space="preserve"> הדעת בין הצדדים להתקשר בעסקה.</w:t>
      </w:r>
    </w:p>
    <w:p w14:paraId="5DAA7A4C" w14:textId="77777777" w:rsidR="00350A59" w:rsidRDefault="00350A59" w:rsidP="00350A59">
      <w:pPr>
        <w:jc w:val="both"/>
        <w:rPr>
          <w:rtl/>
        </w:rPr>
      </w:pPr>
      <w:r>
        <w:rPr>
          <w:rFonts w:hint="cs"/>
          <w:rtl/>
        </w:rPr>
        <w:lastRenderedPageBreak/>
        <w:t>ההלכה רואה בעין לא יפה את מי שמנצל היעדר מעשה קניין כדי לחזור בו מהעסקה.</w:t>
      </w:r>
    </w:p>
    <w:p w14:paraId="7022A6AC" w14:textId="77777777" w:rsidR="00350A59" w:rsidRDefault="00350A59" w:rsidP="00350A59">
      <w:pPr>
        <w:jc w:val="both"/>
      </w:pPr>
      <w:r>
        <w:rPr>
          <w:rFonts w:hint="cs"/>
          <w:rtl/>
        </w:rPr>
        <w:t xml:space="preserve">לכן אומרת המשנה: </w:t>
      </w:r>
    </w:p>
    <w:p w14:paraId="7C61185B" w14:textId="77777777" w:rsidR="00350A59" w:rsidRPr="00B639DE" w:rsidRDefault="00350A59" w:rsidP="00350A59">
      <w:pPr>
        <w:jc w:val="both"/>
        <w:rPr>
          <w:rtl/>
        </w:rPr>
      </w:pPr>
      <w:r>
        <w:rPr>
          <w:rFonts w:hint="cs"/>
          <w:rtl/>
        </w:rPr>
        <w:t>בבא מציעא פרק ד</w:t>
      </w:r>
    </w:p>
    <w:p w14:paraId="33F04F46" w14:textId="77777777" w:rsidR="00350A59" w:rsidRPr="00BF3DF4" w:rsidRDefault="00350A59" w:rsidP="00350A59">
      <w:pPr>
        <w:spacing w:after="0" w:line="240" w:lineRule="auto"/>
        <w:jc w:val="both"/>
        <w:rPr>
          <w:rFonts w:ascii="Arial" w:eastAsia="Times New Roman" w:hAnsi="Arial"/>
          <w:i/>
          <w:iCs/>
          <w:color w:val="000000"/>
          <w:sz w:val="20"/>
          <w:szCs w:val="20"/>
          <w:rtl/>
        </w:rPr>
      </w:pPr>
      <w:r>
        <w:rPr>
          <w:rFonts w:ascii="Arial" w:eastAsia="Times New Roman" w:hAnsi="Arial" w:hint="cs"/>
          <w:i/>
          <w:iCs/>
          <w:color w:val="000000"/>
          <w:sz w:val="20"/>
          <w:szCs w:val="20"/>
          <w:rtl/>
        </w:rPr>
        <w:t>"</w:t>
      </w:r>
      <w:r w:rsidRPr="00BF3DF4">
        <w:rPr>
          <w:rFonts w:ascii="Arial" w:eastAsia="Times New Roman" w:hAnsi="Arial" w:hint="cs"/>
          <w:i/>
          <w:iCs/>
          <w:color w:val="000000"/>
          <w:sz w:val="20"/>
          <w:szCs w:val="20"/>
          <w:rtl/>
        </w:rPr>
        <w:t>כיצד? משך הימנו פירות, ולא נתן לו מעות, אינו יכול לחזור בו. נתן לו מעות, ולא משך הימנו פירות, יכול לחזור בו.</w:t>
      </w:r>
    </w:p>
    <w:p w14:paraId="251DFFC8" w14:textId="77777777" w:rsidR="00350A59" w:rsidRPr="00BF3DF4" w:rsidRDefault="00350A59" w:rsidP="00350A59">
      <w:pPr>
        <w:spacing w:after="0" w:line="240" w:lineRule="auto"/>
        <w:jc w:val="both"/>
        <w:rPr>
          <w:rFonts w:ascii="Arial" w:eastAsia="Times New Roman" w:hAnsi="Arial"/>
          <w:i/>
          <w:iCs/>
          <w:color w:val="000000"/>
          <w:sz w:val="20"/>
          <w:szCs w:val="20"/>
          <w:rtl/>
        </w:rPr>
      </w:pPr>
      <w:r w:rsidRPr="00BF3DF4">
        <w:rPr>
          <w:rFonts w:ascii="Arial" w:eastAsia="Times New Roman" w:hAnsi="Arial" w:hint="cs"/>
          <w:b/>
          <w:bCs/>
          <w:i/>
          <w:iCs/>
          <w:color w:val="000000"/>
          <w:sz w:val="20"/>
          <w:szCs w:val="20"/>
          <w:rtl/>
        </w:rPr>
        <w:t xml:space="preserve"> אבל אמרו: מי שפרע מאנשי דור המבול ומדור הפלגה </w:t>
      </w:r>
      <w:r w:rsidRPr="00BF3DF4">
        <w:rPr>
          <w:rFonts w:ascii="Arial" w:eastAsia="Times New Roman" w:hAnsi="Arial" w:hint="cs"/>
          <w:i/>
          <w:iCs/>
          <w:color w:val="000000"/>
          <w:sz w:val="20"/>
          <w:szCs w:val="20"/>
          <w:rtl/>
        </w:rPr>
        <w:t>[שאף הם לא עמדו בדיבורם]</w:t>
      </w:r>
      <w:r w:rsidRPr="00BF3DF4">
        <w:rPr>
          <w:rFonts w:ascii="Arial" w:eastAsia="Times New Roman" w:hAnsi="Arial" w:hint="cs"/>
          <w:b/>
          <w:bCs/>
          <w:i/>
          <w:iCs/>
          <w:color w:val="000000"/>
          <w:sz w:val="20"/>
          <w:szCs w:val="20"/>
          <w:rtl/>
        </w:rPr>
        <w:t xml:space="preserve">, הוא עתיד </w:t>
      </w:r>
      <w:proofErr w:type="spellStart"/>
      <w:r w:rsidRPr="00BF3DF4">
        <w:rPr>
          <w:rFonts w:ascii="Arial" w:eastAsia="Times New Roman" w:hAnsi="Arial" w:hint="cs"/>
          <w:b/>
          <w:bCs/>
          <w:i/>
          <w:iCs/>
          <w:color w:val="000000"/>
          <w:sz w:val="20"/>
          <w:szCs w:val="20"/>
          <w:rtl/>
        </w:rPr>
        <w:t>להפרע</w:t>
      </w:r>
      <w:proofErr w:type="spellEnd"/>
      <w:r w:rsidRPr="00BF3DF4">
        <w:rPr>
          <w:rFonts w:ascii="Arial" w:eastAsia="Times New Roman" w:hAnsi="Arial" w:hint="cs"/>
          <w:b/>
          <w:bCs/>
          <w:i/>
          <w:iCs/>
          <w:color w:val="000000"/>
          <w:sz w:val="20"/>
          <w:szCs w:val="20"/>
          <w:rtl/>
        </w:rPr>
        <w:t xml:space="preserve"> ממי שאינו עומד בדבורו. </w:t>
      </w:r>
    </w:p>
    <w:p w14:paraId="0AEA5CD9" w14:textId="77777777" w:rsidR="00350A59" w:rsidRPr="00BF3DF4" w:rsidRDefault="00350A59" w:rsidP="00350A59">
      <w:pPr>
        <w:spacing w:after="0" w:line="240" w:lineRule="auto"/>
        <w:jc w:val="both"/>
        <w:rPr>
          <w:rFonts w:ascii="Arial" w:eastAsia="Times New Roman" w:hAnsi="Arial"/>
          <w:i/>
          <w:iCs/>
          <w:color w:val="000000"/>
          <w:sz w:val="20"/>
          <w:szCs w:val="20"/>
          <w:rtl/>
        </w:rPr>
      </w:pPr>
      <w:r w:rsidRPr="00BF3DF4">
        <w:rPr>
          <w:rFonts w:ascii="Arial" w:eastAsia="Times New Roman" w:hAnsi="Arial" w:hint="cs"/>
          <w:i/>
          <w:iCs/>
          <w:color w:val="000000"/>
          <w:sz w:val="20"/>
          <w:szCs w:val="20"/>
          <w:rtl/>
        </w:rPr>
        <w:t>רבי שמעון אומר: כל שהכסף בידו, ידו על העליונה</w:t>
      </w:r>
      <w:r>
        <w:rPr>
          <w:rFonts w:ascii="Arial" w:eastAsia="Times New Roman" w:hAnsi="Arial" w:hint="cs"/>
          <w:i/>
          <w:iCs/>
          <w:color w:val="000000"/>
          <w:sz w:val="20"/>
          <w:szCs w:val="20"/>
          <w:rtl/>
        </w:rPr>
        <w:t>"</w:t>
      </w:r>
      <w:r w:rsidRPr="00BF3DF4">
        <w:rPr>
          <w:rFonts w:ascii="Arial" w:eastAsia="Times New Roman" w:hAnsi="Arial" w:hint="cs"/>
          <w:i/>
          <w:iCs/>
          <w:color w:val="000000"/>
          <w:sz w:val="20"/>
          <w:szCs w:val="20"/>
          <w:rtl/>
        </w:rPr>
        <w:t>.</w:t>
      </w:r>
    </w:p>
    <w:p w14:paraId="5BF8A55B" w14:textId="77777777" w:rsidR="00350A59" w:rsidRDefault="00350A59" w:rsidP="00350A59">
      <w:pPr>
        <w:jc w:val="both"/>
        <w:rPr>
          <w:rtl/>
        </w:rPr>
      </w:pPr>
    </w:p>
    <w:p w14:paraId="6CEC7A8F" w14:textId="77777777" w:rsidR="00350A59" w:rsidRDefault="00350A59" w:rsidP="00350A59">
      <w:pPr>
        <w:jc w:val="both"/>
        <w:rPr>
          <w:rtl/>
        </w:rPr>
      </w:pPr>
      <w:r>
        <w:rPr>
          <w:rFonts w:hint="cs"/>
          <w:rtl/>
        </w:rPr>
        <w:t xml:space="preserve">אם הקונה משך פירות (שם קוד לחפץ) מהמוכר, אך לא נתן את הכסף עבור הפירות, לא ניתן לחזור מהעסקה, כי העסקה הושלמה אחרי מעשה הקניין של המשיכה (וצריך הקונה להביא למוכר את הכסף). אבל אם נתן הקונה כסף אבל לא עשה מעשה קניין, שני הצדדים יכולים לחזור בהם, אבל אמרו חז"ל "מי שפרע מאנשי דור המבול, הוא עתיד להיפרע ממי שאינו עומד בדיבורו". כלומר ניתן לחזור מהעסקה במקרה שרק ניתן כסף ולא היה מעשה קניין, אבל אם אדם עושה זאת הקב"ה יעניש אותו. לכן זה דומה לעיקרון של חייב בדיני שמים שאמרנו שיש שם </w:t>
      </w:r>
      <w:proofErr w:type="spellStart"/>
      <w:r>
        <w:rPr>
          <w:rFonts w:hint="cs"/>
          <w:rtl/>
        </w:rPr>
        <w:t>מימד</w:t>
      </w:r>
      <w:proofErr w:type="spellEnd"/>
      <w:r>
        <w:rPr>
          <w:rFonts w:hint="cs"/>
          <w:rtl/>
        </w:rPr>
        <w:t xml:space="preserve"> של ענישה.</w:t>
      </w:r>
    </w:p>
    <w:p w14:paraId="4726AC5F" w14:textId="77777777" w:rsidR="00350A59" w:rsidRDefault="00350A59" w:rsidP="00350A59">
      <w:pPr>
        <w:jc w:val="both"/>
        <w:rPr>
          <w:rtl/>
        </w:rPr>
      </w:pPr>
      <w:r>
        <w:rPr>
          <w:rFonts w:hint="cs"/>
          <w:rtl/>
        </w:rPr>
        <w:t>נחלקו בתלמוד על משמעות "מי שפרע":</w:t>
      </w:r>
    </w:p>
    <w:p w14:paraId="31AF8C0F" w14:textId="77777777" w:rsidR="00350A59" w:rsidRDefault="00350A59" w:rsidP="00350A59">
      <w:pPr>
        <w:jc w:val="both"/>
        <w:rPr>
          <w:u w:val="single"/>
          <w:rtl/>
        </w:rPr>
      </w:pPr>
      <w:r w:rsidRPr="00BF3DF4">
        <w:rPr>
          <w:rFonts w:hint="cs"/>
          <w:u w:val="single"/>
          <w:rtl/>
        </w:rPr>
        <w:t>בבא מציעא מח ע"ב</w:t>
      </w:r>
    </w:p>
    <w:p w14:paraId="369CE33B" w14:textId="77777777" w:rsidR="00350A59" w:rsidRPr="00BF3DF4" w:rsidRDefault="00350A59" w:rsidP="00350A59">
      <w:pPr>
        <w:spacing w:after="0" w:line="240" w:lineRule="auto"/>
        <w:jc w:val="both"/>
        <w:rPr>
          <w:rFonts w:ascii="Arial" w:eastAsia="Times New Roman" w:hAnsi="Arial"/>
          <w:i/>
          <w:iCs/>
          <w:color w:val="000000"/>
          <w:sz w:val="20"/>
          <w:szCs w:val="20"/>
          <w:rtl/>
        </w:rPr>
      </w:pPr>
      <w:proofErr w:type="spellStart"/>
      <w:r w:rsidRPr="00BF3DF4">
        <w:rPr>
          <w:rFonts w:ascii="Arial" w:eastAsia="Times New Roman" w:hAnsi="Arial" w:hint="cs"/>
          <w:i/>
          <w:iCs/>
          <w:color w:val="000000"/>
          <w:sz w:val="20"/>
          <w:szCs w:val="20"/>
          <w:rtl/>
        </w:rPr>
        <w:t>אביי</w:t>
      </w:r>
      <w:proofErr w:type="spellEnd"/>
      <w:r w:rsidRPr="00BF3DF4">
        <w:rPr>
          <w:rFonts w:ascii="Arial" w:eastAsia="Times New Roman" w:hAnsi="Arial" w:hint="cs"/>
          <w:i/>
          <w:iCs/>
          <w:color w:val="000000"/>
          <w:sz w:val="20"/>
          <w:szCs w:val="20"/>
          <w:rtl/>
        </w:rPr>
        <w:t xml:space="preserve"> אמר: </w:t>
      </w:r>
      <w:proofErr w:type="spellStart"/>
      <w:r w:rsidRPr="00BF3DF4">
        <w:rPr>
          <w:rFonts w:ascii="Arial" w:eastAsia="Times New Roman" w:hAnsi="Arial" w:hint="cs"/>
          <w:i/>
          <w:iCs/>
          <w:color w:val="000000"/>
          <w:sz w:val="20"/>
          <w:szCs w:val="20"/>
          <w:rtl/>
        </w:rPr>
        <w:t>אודועי</w:t>
      </w:r>
      <w:proofErr w:type="spellEnd"/>
      <w:r w:rsidRPr="00BF3DF4">
        <w:rPr>
          <w:rFonts w:ascii="Arial" w:eastAsia="Times New Roman" w:hAnsi="Arial" w:hint="cs"/>
          <w:i/>
          <w:iCs/>
          <w:color w:val="000000"/>
          <w:sz w:val="20"/>
          <w:szCs w:val="20"/>
          <w:rtl/>
        </w:rPr>
        <w:t xml:space="preserve"> </w:t>
      </w:r>
      <w:proofErr w:type="spellStart"/>
      <w:r w:rsidRPr="00BF3DF4">
        <w:rPr>
          <w:rFonts w:ascii="Arial" w:eastAsia="Times New Roman" w:hAnsi="Arial" w:hint="cs"/>
          <w:i/>
          <w:iCs/>
          <w:color w:val="000000"/>
          <w:sz w:val="20"/>
          <w:szCs w:val="20"/>
          <w:rtl/>
        </w:rPr>
        <w:t>מודעינן</w:t>
      </w:r>
      <w:proofErr w:type="spellEnd"/>
      <w:r w:rsidRPr="00BF3DF4">
        <w:rPr>
          <w:rFonts w:ascii="Arial" w:eastAsia="Times New Roman" w:hAnsi="Arial" w:hint="cs"/>
          <w:i/>
          <w:iCs/>
          <w:color w:val="000000"/>
          <w:sz w:val="20"/>
          <w:szCs w:val="20"/>
          <w:rtl/>
        </w:rPr>
        <w:t xml:space="preserve"> ליה [מודיעים לו], </w:t>
      </w:r>
      <w:proofErr w:type="spellStart"/>
      <w:r w:rsidRPr="00BF3DF4">
        <w:rPr>
          <w:rFonts w:ascii="Arial" w:eastAsia="Times New Roman" w:hAnsi="Arial" w:hint="cs"/>
          <w:i/>
          <w:iCs/>
          <w:color w:val="000000"/>
          <w:sz w:val="20"/>
          <w:szCs w:val="20"/>
          <w:rtl/>
        </w:rPr>
        <w:t>דכתיב</w:t>
      </w:r>
      <w:proofErr w:type="spellEnd"/>
      <w:r w:rsidRPr="00BF3DF4">
        <w:rPr>
          <w:rFonts w:ascii="Arial" w:eastAsia="Times New Roman" w:hAnsi="Arial" w:hint="cs"/>
          <w:i/>
          <w:iCs/>
          <w:color w:val="000000"/>
          <w:sz w:val="20"/>
          <w:szCs w:val="20"/>
          <w:rtl/>
        </w:rPr>
        <w:t xml:space="preserve">  [שכתוב (שמות כ"ב)] : "ונשיא בעמך לא </w:t>
      </w:r>
      <w:proofErr w:type="spellStart"/>
      <w:r w:rsidRPr="00BF3DF4">
        <w:rPr>
          <w:rFonts w:ascii="Arial" w:eastAsia="Times New Roman" w:hAnsi="Arial" w:hint="cs"/>
          <w:i/>
          <w:iCs/>
          <w:color w:val="000000"/>
          <w:sz w:val="20"/>
          <w:szCs w:val="20"/>
          <w:rtl/>
        </w:rPr>
        <w:t>תאור</w:t>
      </w:r>
      <w:proofErr w:type="spellEnd"/>
      <w:r w:rsidRPr="00BF3DF4">
        <w:rPr>
          <w:rFonts w:ascii="Arial" w:eastAsia="Times New Roman" w:hAnsi="Arial" w:hint="cs"/>
          <w:i/>
          <w:iCs/>
          <w:color w:val="000000"/>
          <w:sz w:val="20"/>
          <w:szCs w:val="20"/>
          <w:rtl/>
        </w:rPr>
        <w:t xml:space="preserve">"  [ומכאן שאסור לקלל אדם מישראל] . </w:t>
      </w:r>
    </w:p>
    <w:p w14:paraId="3BC628B9" w14:textId="77777777" w:rsidR="00350A59" w:rsidRPr="00BF3DF4" w:rsidRDefault="00350A59" w:rsidP="00350A59">
      <w:pPr>
        <w:spacing w:after="0" w:line="240" w:lineRule="auto"/>
        <w:jc w:val="both"/>
        <w:rPr>
          <w:rFonts w:ascii="Arial" w:eastAsia="Times New Roman" w:hAnsi="Arial"/>
          <w:i/>
          <w:iCs/>
          <w:color w:val="000000"/>
          <w:sz w:val="20"/>
          <w:szCs w:val="20"/>
          <w:rtl/>
        </w:rPr>
      </w:pPr>
      <w:r w:rsidRPr="00BF3DF4">
        <w:rPr>
          <w:rFonts w:ascii="Arial" w:eastAsia="Times New Roman" w:hAnsi="Arial" w:hint="cs"/>
          <w:i/>
          <w:iCs/>
          <w:color w:val="000000"/>
          <w:sz w:val="20"/>
          <w:szCs w:val="20"/>
          <w:rtl/>
        </w:rPr>
        <w:t xml:space="preserve">רבא אמר: מילט </w:t>
      </w:r>
      <w:proofErr w:type="spellStart"/>
      <w:r w:rsidRPr="00BF3DF4">
        <w:rPr>
          <w:rFonts w:ascii="Arial" w:eastAsia="Times New Roman" w:hAnsi="Arial" w:hint="cs"/>
          <w:i/>
          <w:iCs/>
          <w:color w:val="000000"/>
          <w:sz w:val="20"/>
          <w:szCs w:val="20"/>
          <w:rtl/>
        </w:rPr>
        <w:t>לייטינן</w:t>
      </w:r>
      <w:proofErr w:type="spellEnd"/>
      <w:r w:rsidRPr="00BF3DF4">
        <w:rPr>
          <w:rFonts w:ascii="Arial" w:eastAsia="Times New Roman" w:hAnsi="Arial" w:hint="cs"/>
          <w:i/>
          <w:iCs/>
          <w:color w:val="000000"/>
          <w:sz w:val="20"/>
          <w:szCs w:val="20"/>
          <w:rtl/>
        </w:rPr>
        <w:t xml:space="preserve"> ליה [מקללים אותו], </w:t>
      </w:r>
      <w:proofErr w:type="spellStart"/>
      <w:r w:rsidRPr="00BF3DF4">
        <w:rPr>
          <w:rFonts w:ascii="Arial" w:eastAsia="Times New Roman" w:hAnsi="Arial" w:hint="cs"/>
          <w:i/>
          <w:iCs/>
          <w:color w:val="000000"/>
          <w:sz w:val="20"/>
          <w:szCs w:val="20"/>
          <w:rtl/>
        </w:rPr>
        <w:t>דכתיב</w:t>
      </w:r>
      <w:proofErr w:type="spellEnd"/>
      <w:r w:rsidRPr="00BF3DF4">
        <w:rPr>
          <w:rFonts w:ascii="Arial" w:eastAsia="Times New Roman" w:hAnsi="Arial" w:hint="cs"/>
          <w:i/>
          <w:iCs/>
          <w:color w:val="000000"/>
          <w:sz w:val="20"/>
          <w:szCs w:val="20"/>
          <w:rtl/>
        </w:rPr>
        <w:t xml:space="preserve"> [שכתוב]:  [ונשיא] "בעמך" - בעושה מעשה עמך [אך אם אינו נוהג כשורה, ואינו עושה מעשה עמך, מותר לקללו].</w:t>
      </w:r>
    </w:p>
    <w:p w14:paraId="3C151653" w14:textId="77777777" w:rsidR="00350A59" w:rsidRDefault="00350A59" w:rsidP="00350A59">
      <w:pPr>
        <w:jc w:val="both"/>
        <w:rPr>
          <w:rtl/>
        </w:rPr>
      </w:pPr>
    </w:p>
    <w:p w14:paraId="1006552F" w14:textId="77777777" w:rsidR="00350A59" w:rsidRDefault="00350A59" w:rsidP="00350A59">
      <w:pPr>
        <w:jc w:val="both"/>
        <w:rPr>
          <w:rtl/>
        </w:rPr>
      </w:pPr>
      <w:proofErr w:type="spellStart"/>
      <w:r w:rsidRPr="00F8402E">
        <w:rPr>
          <w:rFonts w:hint="cs"/>
          <w:b/>
          <w:bCs/>
          <w:rtl/>
        </w:rPr>
        <w:t>אביי</w:t>
      </w:r>
      <w:proofErr w:type="spellEnd"/>
      <w:r>
        <w:rPr>
          <w:rFonts w:hint="cs"/>
          <w:rtl/>
        </w:rPr>
        <w:t xml:space="preserve"> אומר שהתפקיד של בית הדין מינורי יותר, שאם אדם בא לחזור בו, אומרים לו ביה"ד </w:t>
      </w:r>
      <w:proofErr w:type="spellStart"/>
      <w:r>
        <w:rPr>
          <w:rFonts w:hint="cs"/>
          <w:rtl/>
        </w:rPr>
        <w:t>שיקח</w:t>
      </w:r>
      <w:proofErr w:type="spellEnd"/>
      <w:r>
        <w:rPr>
          <w:rFonts w:hint="cs"/>
          <w:rtl/>
        </w:rPr>
        <w:t xml:space="preserve"> בחשבון שמי שפרע מאנשי דור המבול, עתיד להיפרע ממנו. </w:t>
      </w:r>
      <w:r w:rsidRPr="00F8402E">
        <w:rPr>
          <w:rFonts w:hint="cs"/>
          <w:b/>
          <w:bCs/>
          <w:rtl/>
        </w:rPr>
        <w:t>רבא</w:t>
      </w:r>
      <w:r>
        <w:rPr>
          <w:rFonts w:hint="cs"/>
          <w:rtl/>
        </w:rPr>
        <w:t xml:space="preserve"> אומר שזה יותר עוצמתי; ביה"ד מקלל אותו בפועל בקללת מי שפרע.</w:t>
      </w:r>
    </w:p>
    <w:p w14:paraId="5DFE962F" w14:textId="77777777" w:rsidR="00350A59" w:rsidRDefault="00350A59" w:rsidP="00350A59">
      <w:pPr>
        <w:jc w:val="both"/>
        <w:rPr>
          <w:rtl/>
        </w:rPr>
      </w:pPr>
      <w:r>
        <w:rPr>
          <w:rFonts w:hint="cs"/>
          <w:rtl/>
        </w:rPr>
        <w:t>ההלכה נפסקה כמו רבא שמי שנתן כסף ורוצה לחזור בו מקללים אותו.</w:t>
      </w:r>
    </w:p>
    <w:p w14:paraId="0AD46610" w14:textId="77777777" w:rsidR="00350A59" w:rsidRDefault="00350A59" w:rsidP="00350A59">
      <w:pPr>
        <w:jc w:val="both"/>
        <w:rPr>
          <w:u w:val="single"/>
          <w:rtl/>
        </w:rPr>
      </w:pPr>
      <w:r w:rsidRPr="00BF3DF4">
        <w:rPr>
          <w:rFonts w:hint="cs"/>
          <w:u w:val="single"/>
          <w:rtl/>
        </w:rPr>
        <w:t>רמב"ם הלכות מכירה פרק ז</w:t>
      </w:r>
    </w:p>
    <w:p w14:paraId="115C3740" w14:textId="77777777" w:rsidR="00350A59" w:rsidRPr="00BF3DF4" w:rsidRDefault="00350A59" w:rsidP="00350A59">
      <w:pPr>
        <w:spacing w:after="0" w:line="240" w:lineRule="auto"/>
        <w:jc w:val="both"/>
        <w:rPr>
          <w:rFonts w:ascii="Arial" w:eastAsia="Times New Roman" w:hAnsi="Arial"/>
          <w:i/>
          <w:iCs/>
          <w:color w:val="000000"/>
          <w:sz w:val="20"/>
          <w:szCs w:val="20"/>
          <w:rtl/>
        </w:rPr>
      </w:pPr>
      <w:r w:rsidRPr="00BF3DF4">
        <w:rPr>
          <w:rFonts w:ascii="Arial" w:eastAsia="Times New Roman" w:hAnsi="Arial" w:hint="cs"/>
          <w:i/>
          <w:iCs/>
          <w:color w:val="000000"/>
          <w:sz w:val="20"/>
          <w:szCs w:val="20"/>
          <w:u w:val="single"/>
          <w:rtl/>
        </w:rPr>
        <w:t>א</w:t>
      </w:r>
      <w:r w:rsidRPr="00BF3DF4">
        <w:rPr>
          <w:rFonts w:ascii="Arial" w:eastAsia="Times New Roman" w:hAnsi="Arial" w:hint="cs"/>
          <w:i/>
          <w:iCs/>
          <w:color w:val="000000"/>
          <w:sz w:val="20"/>
          <w:szCs w:val="20"/>
          <w:rtl/>
        </w:rPr>
        <w:t xml:space="preserve">: </w:t>
      </w:r>
      <w:r>
        <w:rPr>
          <w:rFonts w:ascii="Arial" w:eastAsia="Times New Roman" w:hAnsi="Arial" w:hint="cs"/>
          <w:i/>
          <w:iCs/>
          <w:color w:val="000000"/>
          <w:sz w:val="20"/>
          <w:szCs w:val="20"/>
          <w:rtl/>
        </w:rPr>
        <w:t>"</w:t>
      </w:r>
      <w:r w:rsidRPr="00BF3DF4">
        <w:rPr>
          <w:rFonts w:ascii="Arial" w:eastAsia="Times New Roman" w:hAnsi="Arial" w:hint="cs"/>
          <w:i/>
          <w:iCs/>
          <w:color w:val="000000"/>
          <w:sz w:val="20"/>
          <w:szCs w:val="20"/>
          <w:rtl/>
        </w:rPr>
        <w:t xml:space="preserve">מי שנתן הדמים ולא משך הפירות, אע"פ שלא נקנו </w:t>
      </w:r>
      <w:proofErr w:type="spellStart"/>
      <w:r w:rsidRPr="00BF3DF4">
        <w:rPr>
          <w:rFonts w:ascii="Arial" w:eastAsia="Times New Roman" w:hAnsi="Arial" w:hint="cs"/>
          <w:i/>
          <w:iCs/>
          <w:color w:val="000000"/>
          <w:sz w:val="20"/>
          <w:szCs w:val="20"/>
          <w:rtl/>
        </w:rPr>
        <w:t>המטלטלין</w:t>
      </w:r>
      <w:proofErr w:type="spellEnd"/>
      <w:r w:rsidRPr="00BF3DF4">
        <w:rPr>
          <w:rFonts w:ascii="Arial" w:eastAsia="Times New Roman" w:hAnsi="Arial" w:hint="cs"/>
          <w:i/>
          <w:iCs/>
          <w:color w:val="000000"/>
          <w:sz w:val="20"/>
          <w:szCs w:val="20"/>
          <w:rtl/>
        </w:rPr>
        <w:t xml:space="preserve"> כמו שביארנו, כל החוזר בו, בין לוקח, בין מוכר, לא עשה מעשה ישראל, וחייב לקבל מי שפרע. ואפילו נתן הערבון, כל החוזר מקבל מי שפרע. </w:t>
      </w:r>
    </w:p>
    <w:p w14:paraId="19C05803" w14:textId="77777777" w:rsidR="00350A59" w:rsidRPr="00BF3DF4" w:rsidRDefault="00350A59" w:rsidP="00350A59">
      <w:pPr>
        <w:spacing w:after="0" w:line="240" w:lineRule="auto"/>
        <w:jc w:val="both"/>
        <w:rPr>
          <w:rFonts w:ascii="Arial" w:eastAsia="Times New Roman" w:hAnsi="Arial"/>
          <w:i/>
          <w:iCs/>
          <w:color w:val="000000"/>
          <w:sz w:val="20"/>
          <w:szCs w:val="20"/>
          <w:rtl/>
        </w:rPr>
      </w:pPr>
      <w:r w:rsidRPr="00BF3DF4">
        <w:rPr>
          <w:rFonts w:ascii="Arial" w:eastAsia="Times New Roman" w:hAnsi="Arial" w:hint="cs"/>
          <w:i/>
          <w:iCs/>
          <w:color w:val="000000"/>
          <w:sz w:val="20"/>
          <w:szCs w:val="20"/>
          <w:rtl/>
        </w:rPr>
        <w:t> </w:t>
      </w:r>
    </w:p>
    <w:p w14:paraId="02FD22B1" w14:textId="77777777" w:rsidR="00350A59" w:rsidRPr="00BF3DF4" w:rsidRDefault="00350A59" w:rsidP="00350A59">
      <w:pPr>
        <w:spacing w:after="0" w:line="240" w:lineRule="auto"/>
        <w:jc w:val="both"/>
        <w:rPr>
          <w:rFonts w:ascii="Arial" w:eastAsia="Times New Roman" w:hAnsi="Arial"/>
          <w:i/>
          <w:iCs/>
          <w:color w:val="000000"/>
          <w:sz w:val="20"/>
          <w:szCs w:val="20"/>
          <w:rtl/>
        </w:rPr>
      </w:pPr>
      <w:r w:rsidRPr="00BF3DF4">
        <w:rPr>
          <w:rFonts w:ascii="Arial" w:eastAsia="Times New Roman" w:hAnsi="Arial" w:hint="cs"/>
          <w:i/>
          <w:iCs/>
          <w:color w:val="000000"/>
          <w:sz w:val="20"/>
          <w:szCs w:val="20"/>
          <w:rtl/>
        </w:rPr>
        <w:t> </w:t>
      </w:r>
    </w:p>
    <w:p w14:paraId="44288B3C" w14:textId="77777777" w:rsidR="00350A59" w:rsidRPr="00BF3DF4" w:rsidRDefault="00350A59" w:rsidP="00350A59">
      <w:pPr>
        <w:spacing w:after="0" w:line="240" w:lineRule="auto"/>
        <w:jc w:val="both"/>
        <w:rPr>
          <w:rFonts w:ascii="Arial" w:eastAsia="Times New Roman" w:hAnsi="Arial"/>
          <w:i/>
          <w:iCs/>
          <w:color w:val="000000"/>
          <w:sz w:val="20"/>
          <w:szCs w:val="20"/>
          <w:rtl/>
        </w:rPr>
      </w:pPr>
      <w:r w:rsidRPr="00BF3DF4">
        <w:rPr>
          <w:rFonts w:ascii="Arial" w:eastAsia="Times New Roman" w:hAnsi="Arial" w:hint="cs"/>
          <w:i/>
          <w:iCs/>
          <w:color w:val="000000"/>
          <w:sz w:val="20"/>
          <w:szCs w:val="20"/>
          <w:u w:val="single"/>
          <w:rtl/>
        </w:rPr>
        <w:t>ב</w:t>
      </w:r>
      <w:r w:rsidRPr="00BF3DF4">
        <w:rPr>
          <w:rFonts w:ascii="Arial" w:eastAsia="Times New Roman" w:hAnsi="Arial" w:hint="cs"/>
          <w:i/>
          <w:iCs/>
          <w:color w:val="000000"/>
          <w:sz w:val="20"/>
          <w:szCs w:val="20"/>
          <w:rtl/>
        </w:rPr>
        <w:t xml:space="preserve">: וכיצד מקבל מי שפרע, </w:t>
      </w:r>
      <w:proofErr w:type="spellStart"/>
      <w:r w:rsidRPr="00BF3DF4">
        <w:rPr>
          <w:rFonts w:ascii="Arial" w:eastAsia="Times New Roman" w:hAnsi="Arial" w:hint="cs"/>
          <w:i/>
          <w:iCs/>
          <w:color w:val="000000"/>
          <w:sz w:val="20"/>
          <w:szCs w:val="20"/>
          <w:rtl/>
        </w:rPr>
        <w:t>אוררין</w:t>
      </w:r>
      <w:proofErr w:type="spellEnd"/>
      <w:r w:rsidRPr="00BF3DF4">
        <w:rPr>
          <w:rFonts w:ascii="Arial" w:eastAsia="Times New Roman" w:hAnsi="Arial" w:hint="cs"/>
          <w:i/>
          <w:iCs/>
          <w:color w:val="000000"/>
          <w:sz w:val="20"/>
          <w:szCs w:val="20"/>
          <w:rtl/>
        </w:rPr>
        <w:t xml:space="preserve"> [</w:t>
      </w:r>
      <w:proofErr w:type="spellStart"/>
      <w:r w:rsidRPr="00BF3DF4">
        <w:rPr>
          <w:rFonts w:ascii="Arial" w:eastAsia="Times New Roman" w:hAnsi="Arial" w:hint="cs"/>
          <w:i/>
          <w:iCs/>
          <w:color w:val="000000"/>
          <w:sz w:val="20"/>
          <w:szCs w:val="20"/>
          <w:rtl/>
        </w:rPr>
        <w:t>מקללין</w:t>
      </w:r>
      <w:proofErr w:type="spellEnd"/>
      <w:r w:rsidRPr="00BF3DF4">
        <w:rPr>
          <w:rFonts w:ascii="Arial" w:eastAsia="Times New Roman" w:hAnsi="Arial" w:hint="cs"/>
          <w:i/>
          <w:iCs/>
          <w:color w:val="000000"/>
          <w:sz w:val="20"/>
          <w:szCs w:val="20"/>
          <w:rtl/>
        </w:rPr>
        <w:t xml:space="preserve">]  אותו בבית דין. </w:t>
      </w:r>
      <w:proofErr w:type="spellStart"/>
      <w:r w:rsidRPr="00BF3DF4">
        <w:rPr>
          <w:rFonts w:ascii="Arial" w:eastAsia="Times New Roman" w:hAnsi="Arial" w:hint="cs"/>
          <w:i/>
          <w:iCs/>
          <w:color w:val="000000"/>
          <w:sz w:val="20"/>
          <w:szCs w:val="20"/>
          <w:rtl/>
        </w:rPr>
        <w:t>ואומרין</w:t>
      </w:r>
      <w:proofErr w:type="spellEnd"/>
      <w:r w:rsidRPr="00BF3DF4">
        <w:rPr>
          <w:rFonts w:ascii="Arial" w:eastAsia="Times New Roman" w:hAnsi="Arial" w:hint="cs"/>
          <w:i/>
          <w:iCs/>
          <w:color w:val="000000"/>
          <w:sz w:val="20"/>
          <w:szCs w:val="20"/>
          <w:rtl/>
        </w:rPr>
        <w:t>: "מי שפרע מאנשי דור המבול, ומאנשי דור הפלגה, ומאנשי סדום ועמורה, וממצרים שטבעו בים, הוא יפרע ממי שאינו עומד בדבורו", ואחר כך יחזור הדמים</w:t>
      </w:r>
      <w:r>
        <w:rPr>
          <w:rFonts w:ascii="Arial" w:eastAsia="Times New Roman" w:hAnsi="Arial" w:hint="cs"/>
          <w:i/>
          <w:iCs/>
          <w:color w:val="000000"/>
          <w:sz w:val="20"/>
          <w:szCs w:val="20"/>
          <w:rtl/>
        </w:rPr>
        <w:t>"</w:t>
      </w:r>
      <w:r w:rsidRPr="00BF3DF4">
        <w:rPr>
          <w:rFonts w:ascii="Arial" w:eastAsia="Times New Roman" w:hAnsi="Arial" w:hint="cs"/>
          <w:i/>
          <w:iCs/>
          <w:color w:val="000000"/>
          <w:sz w:val="20"/>
          <w:szCs w:val="20"/>
          <w:rtl/>
        </w:rPr>
        <w:t xml:space="preserve">. </w:t>
      </w:r>
    </w:p>
    <w:p w14:paraId="627259B5" w14:textId="77777777" w:rsidR="00350A59" w:rsidRDefault="00350A59" w:rsidP="00350A59">
      <w:pPr>
        <w:jc w:val="both"/>
        <w:rPr>
          <w:rtl/>
        </w:rPr>
      </w:pPr>
    </w:p>
    <w:p w14:paraId="57E86E96" w14:textId="77777777" w:rsidR="00350A59" w:rsidRPr="00BF3DF4" w:rsidRDefault="00350A59" w:rsidP="00350A59">
      <w:pPr>
        <w:jc w:val="both"/>
        <w:rPr>
          <w:rtl/>
        </w:rPr>
      </w:pPr>
      <w:r>
        <w:rPr>
          <w:rFonts w:hint="cs"/>
          <w:rtl/>
        </w:rPr>
        <w:t>הרמב"ם אומר שמקללים אותו בביה"ד, ואומרים לו מי שפרע מאנשי דור המבול וכו' הוא יפרע ממי שאינו אומר בדיבורו.</w:t>
      </w:r>
    </w:p>
    <w:p w14:paraId="0AE757AC" w14:textId="77777777" w:rsidR="00350A59" w:rsidRDefault="00350A59" w:rsidP="00350A59">
      <w:pPr>
        <w:jc w:val="both"/>
        <w:rPr>
          <w:rtl/>
        </w:rPr>
      </w:pPr>
      <w:r>
        <w:rPr>
          <w:rFonts w:hint="cs"/>
          <w:rtl/>
        </w:rPr>
        <w:t>אם חכמים לא רואים בעין יפה את ביטול מעשה העסקה אחרי שניתן תשלום, למה הם לא תיקנו שממון יוצר קניין? התשובה היא שחששו למקרה שאדם שילם ממון למוכר ועוד לא משך את החפץ אליו. במקרה כזה אם תפרוץ שריפה אצל המוכר, לא יהיה למוכר אינטרס לסייע להציל את החפץ, מאחר שהוא כבר נקנה לקונה. לכן תיקנו שהעסקה תסתיים רק אחרי שהקונה ימשוך את החפץ אליו, ואז אם תפרוץ שריפה והחפץ יהיה עדיין אצל המוכר, הוא ינסה להציל אותו, כי הוא עדיין לא יהיה שייך לקונה.</w:t>
      </w:r>
    </w:p>
    <w:p w14:paraId="681B1987" w14:textId="77777777" w:rsidR="00350A59" w:rsidRDefault="00350A59" w:rsidP="00350A59">
      <w:pPr>
        <w:jc w:val="both"/>
        <w:rPr>
          <w:rtl/>
        </w:rPr>
      </w:pPr>
      <w:r>
        <w:rPr>
          <w:rFonts w:hint="cs"/>
          <w:rtl/>
        </w:rPr>
        <w:t xml:space="preserve">מה קורה כשאנחנו במצב יותר מקדמי, שהמוכר והקונה סיכמו על כל פרטי התשלום וכיצד יתבצע הקניין, אבל עדיין לא היה מעשה קניין </w:t>
      </w:r>
      <w:r w:rsidRPr="004C5111">
        <w:rPr>
          <w:rFonts w:hint="cs"/>
          <w:b/>
          <w:bCs/>
          <w:rtl/>
        </w:rPr>
        <w:t>וגם לא שולמה התמורה</w:t>
      </w:r>
      <w:r>
        <w:rPr>
          <w:rFonts w:hint="cs"/>
          <w:rtl/>
        </w:rPr>
        <w:t>. במצב זה אם אחד הצדדים ירצה לחזור בו, זה עדיין לא מוסרי, אבל זה פחות חמור ממצב שכבר שולם כסף.</w:t>
      </w:r>
    </w:p>
    <w:p w14:paraId="72AF4B26" w14:textId="77777777" w:rsidR="00350A59" w:rsidRDefault="00350A59" w:rsidP="00350A59">
      <w:pPr>
        <w:jc w:val="both"/>
        <w:rPr>
          <w:u w:val="single"/>
          <w:rtl/>
        </w:rPr>
      </w:pPr>
      <w:r w:rsidRPr="00F60DD1">
        <w:rPr>
          <w:rFonts w:hint="cs"/>
          <w:u w:val="single"/>
          <w:rtl/>
        </w:rPr>
        <w:t>רמב"ם שם הלכ</w:t>
      </w:r>
      <w:r>
        <w:rPr>
          <w:rFonts w:hint="cs"/>
          <w:u w:val="single"/>
          <w:rtl/>
        </w:rPr>
        <w:t>ות</w:t>
      </w:r>
      <w:r w:rsidRPr="00F60DD1">
        <w:rPr>
          <w:rFonts w:hint="cs"/>
          <w:u w:val="single"/>
          <w:rtl/>
        </w:rPr>
        <w:t xml:space="preserve"> ח</w:t>
      </w:r>
      <w:r>
        <w:rPr>
          <w:rFonts w:hint="cs"/>
          <w:u w:val="single"/>
          <w:rtl/>
        </w:rPr>
        <w:t>, ט</w:t>
      </w:r>
    </w:p>
    <w:p w14:paraId="49E2DB5A" w14:textId="77777777" w:rsidR="00350A59" w:rsidRDefault="00350A59" w:rsidP="00350A59">
      <w:pPr>
        <w:spacing w:after="0" w:line="240" w:lineRule="auto"/>
        <w:jc w:val="both"/>
        <w:rPr>
          <w:rFonts w:ascii="Arial" w:eastAsia="Times New Roman" w:hAnsi="Arial"/>
          <w:i/>
          <w:iCs/>
          <w:color w:val="000000"/>
          <w:sz w:val="20"/>
          <w:szCs w:val="20"/>
          <w:rtl/>
        </w:rPr>
      </w:pPr>
      <w:r w:rsidRPr="00F60DD1">
        <w:rPr>
          <w:rFonts w:ascii="Arial" w:eastAsia="Times New Roman" w:hAnsi="Arial" w:hint="cs"/>
          <w:i/>
          <w:iCs/>
          <w:color w:val="000000"/>
          <w:sz w:val="20"/>
          <w:szCs w:val="20"/>
          <w:u w:val="single"/>
          <w:rtl/>
        </w:rPr>
        <w:t>ח:</w:t>
      </w:r>
      <w:r w:rsidRPr="00F60DD1">
        <w:rPr>
          <w:rFonts w:ascii="Arial" w:eastAsia="Times New Roman" w:hAnsi="Arial" w:hint="cs"/>
          <w:i/>
          <w:iCs/>
          <w:color w:val="000000"/>
          <w:sz w:val="20"/>
          <w:szCs w:val="20"/>
          <w:rtl/>
        </w:rPr>
        <w:t xml:space="preserve"> </w:t>
      </w:r>
      <w:r>
        <w:rPr>
          <w:rFonts w:ascii="Arial" w:eastAsia="Times New Roman" w:hAnsi="Arial" w:hint="cs"/>
          <w:i/>
          <w:iCs/>
          <w:color w:val="000000"/>
          <w:sz w:val="20"/>
          <w:szCs w:val="20"/>
          <w:rtl/>
        </w:rPr>
        <w:t>"</w:t>
      </w:r>
      <w:r w:rsidRPr="00F60DD1">
        <w:rPr>
          <w:rFonts w:ascii="Arial" w:eastAsia="Times New Roman" w:hAnsi="Arial" w:hint="cs"/>
          <w:i/>
          <w:iCs/>
          <w:color w:val="000000"/>
          <w:sz w:val="20"/>
          <w:szCs w:val="20"/>
          <w:rtl/>
        </w:rPr>
        <w:t xml:space="preserve">הנושא ונותן בדברים בלבד, הרי זה ראוי לעמוד לו בדבורו, אע"פ שלא לקח מן הדמים כלום ולא רשם ולא הניח משכון.  וכל החוזר בו, בין לוקח בין מוכר, אע"פ שאינו חייב לקבל מי שפרע, הרי זה </w:t>
      </w:r>
      <w:proofErr w:type="spellStart"/>
      <w:r w:rsidRPr="00F60DD1">
        <w:rPr>
          <w:rFonts w:ascii="Arial" w:eastAsia="Times New Roman" w:hAnsi="Arial" w:hint="cs"/>
          <w:i/>
          <w:iCs/>
          <w:color w:val="000000"/>
          <w:sz w:val="20"/>
          <w:szCs w:val="20"/>
          <w:rtl/>
        </w:rPr>
        <w:t>ממחוסרי</w:t>
      </w:r>
      <w:proofErr w:type="spellEnd"/>
      <w:r w:rsidRPr="00F60DD1">
        <w:rPr>
          <w:rFonts w:ascii="Arial" w:eastAsia="Times New Roman" w:hAnsi="Arial" w:hint="cs"/>
          <w:i/>
          <w:iCs/>
          <w:color w:val="000000"/>
          <w:sz w:val="20"/>
          <w:szCs w:val="20"/>
          <w:rtl/>
        </w:rPr>
        <w:t xml:space="preserve"> אמנה, ואין רוח חכמים נוחה הימנ</w:t>
      </w:r>
      <w:r>
        <w:rPr>
          <w:rFonts w:ascii="Arial" w:eastAsia="Times New Roman" w:hAnsi="Arial" w:hint="cs"/>
          <w:i/>
          <w:iCs/>
          <w:color w:val="000000"/>
          <w:sz w:val="20"/>
          <w:szCs w:val="20"/>
          <w:rtl/>
        </w:rPr>
        <w:t>ו"</w:t>
      </w:r>
      <w:r w:rsidRPr="00F60DD1">
        <w:rPr>
          <w:rFonts w:ascii="Arial" w:eastAsia="Times New Roman" w:hAnsi="Arial" w:hint="cs"/>
          <w:i/>
          <w:iCs/>
          <w:color w:val="000000"/>
          <w:sz w:val="20"/>
          <w:szCs w:val="20"/>
          <w:rtl/>
        </w:rPr>
        <w:t xml:space="preserve">. </w:t>
      </w:r>
    </w:p>
    <w:p w14:paraId="1F05F0ED" w14:textId="77777777" w:rsidR="00350A59" w:rsidRPr="00340300" w:rsidRDefault="00350A59" w:rsidP="00350A59">
      <w:pPr>
        <w:spacing w:after="0" w:line="240" w:lineRule="auto"/>
        <w:jc w:val="both"/>
        <w:rPr>
          <w:rFonts w:ascii="Arial" w:eastAsia="Times New Roman" w:hAnsi="Arial"/>
          <w:i/>
          <w:iCs/>
          <w:color w:val="000000"/>
          <w:sz w:val="13"/>
          <w:szCs w:val="15"/>
          <w:rtl/>
        </w:rPr>
      </w:pPr>
      <w:r w:rsidRPr="00F60DD1">
        <w:rPr>
          <w:rFonts w:ascii="Arial" w:eastAsia="Times New Roman" w:hAnsi="Arial" w:hint="cs"/>
          <w:i/>
          <w:iCs/>
          <w:color w:val="000000"/>
          <w:sz w:val="20"/>
          <w:szCs w:val="20"/>
          <w:rtl/>
        </w:rPr>
        <w:lastRenderedPageBreak/>
        <w:t xml:space="preserve">ט: וכן מי שאמר </w:t>
      </w:r>
      <w:proofErr w:type="spellStart"/>
      <w:r w:rsidRPr="00F60DD1">
        <w:rPr>
          <w:rFonts w:ascii="Arial" w:eastAsia="Times New Roman" w:hAnsi="Arial" w:hint="cs"/>
          <w:i/>
          <w:iCs/>
          <w:color w:val="000000"/>
          <w:sz w:val="20"/>
          <w:szCs w:val="20"/>
          <w:rtl/>
        </w:rPr>
        <w:t>לחבירו</w:t>
      </w:r>
      <w:proofErr w:type="spellEnd"/>
      <w:r w:rsidRPr="00F60DD1">
        <w:rPr>
          <w:rFonts w:ascii="Arial" w:eastAsia="Times New Roman" w:hAnsi="Arial" w:hint="cs"/>
          <w:i/>
          <w:iCs/>
          <w:color w:val="000000"/>
          <w:sz w:val="20"/>
          <w:szCs w:val="20"/>
          <w:rtl/>
        </w:rPr>
        <w:t xml:space="preserve"> ליתן לו מתנה, ולא נתן, הרי זה </w:t>
      </w:r>
      <w:proofErr w:type="spellStart"/>
      <w:r w:rsidRPr="00F60DD1">
        <w:rPr>
          <w:rFonts w:ascii="Arial" w:eastAsia="Times New Roman" w:hAnsi="Arial" w:hint="cs"/>
          <w:i/>
          <w:iCs/>
          <w:color w:val="000000"/>
          <w:sz w:val="20"/>
          <w:szCs w:val="20"/>
          <w:rtl/>
        </w:rPr>
        <w:t>ממחוסרי</w:t>
      </w:r>
      <w:proofErr w:type="spellEnd"/>
      <w:r w:rsidRPr="00F60DD1">
        <w:rPr>
          <w:rFonts w:ascii="Arial" w:eastAsia="Times New Roman" w:hAnsi="Arial" w:hint="cs"/>
          <w:i/>
          <w:iCs/>
          <w:color w:val="000000"/>
          <w:sz w:val="20"/>
          <w:szCs w:val="20"/>
          <w:rtl/>
        </w:rPr>
        <w:t xml:space="preserve"> אמנה. במה דברים אמורים? במתנה </w:t>
      </w:r>
      <w:proofErr w:type="spellStart"/>
      <w:r w:rsidRPr="00F60DD1">
        <w:rPr>
          <w:rFonts w:ascii="Arial" w:eastAsia="Times New Roman" w:hAnsi="Arial" w:hint="cs"/>
          <w:i/>
          <w:iCs/>
          <w:color w:val="000000"/>
          <w:sz w:val="20"/>
          <w:szCs w:val="20"/>
          <w:rtl/>
        </w:rPr>
        <w:t>מועטת</w:t>
      </w:r>
      <w:proofErr w:type="spellEnd"/>
      <w:r w:rsidRPr="00F60DD1">
        <w:rPr>
          <w:rFonts w:ascii="Arial" w:eastAsia="Times New Roman" w:hAnsi="Arial" w:hint="cs"/>
          <w:i/>
          <w:iCs/>
          <w:color w:val="000000"/>
          <w:sz w:val="20"/>
          <w:szCs w:val="20"/>
          <w:rtl/>
        </w:rPr>
        <w:t xml:space="preserve">. שהרי סמכה דעתו של מקבל כשהבטיחו. אבל במתנה מרובה, אין בה חסרון אמנה, שהרי לא האמין זה </w:t>
      </w:r>
      <w:proofErr w:type="spellStart"/>
      <w:r w:rsidRPr="00F60DD1">
        <w:rPr>
          <w:rFonts w:ascii="Arial" w:eastAsia="Times New Roman" w:hAnsi="Arial" w:hint="cs"/>
          <w:i/>
          <w:iCs/>
          <w:color w:val="000000"/>
          <w:sz w:val="20"/>
          <w:szCs w:val="20"/>
          <w:rtl/>
        </w:rPr>
        <w:t>שיתן</w:t>
      </w:r>
      <w:proofErr w:type="spellEnd"/>
      <w:r w:rsidRPr="00F60DD1">
        <w:rPr>
          <w:rFonts w:ascii="Arial" w:eastAsia="Times New Roman" w:hAnsi="Arial" w:hint="cs"/>
          <w:i/>
          <w:iCs/>
          <w:color w:val="000000"/>
          <w:sz w:val="20"/>
          <w:szCs w:val="20"/>
          <w:rtl/>
        </w:rPr>
        <w:t xml:space="preserve"> לו דברים אלו, עד שיקנה אותו בדברים </w:t>
      </w:r>
      <w:proofErr w:type="spellStart"/>
      <w:r w:rsidRPr="00F60DD1">
        <w:rPr>
          <w:rFonts w:ascii="Arial" w:eastAsia="Times New Roman" w:hAnsi="Arial" w:hint="cs"/>
          <w:i/>
          <w:iCs/>
          <w:color w:val="000000"/>
          <w:sz w:val="20"/>
          <w:szCs w:val="20"/>
          <w:rtl/>
        </w:rPr>
        <w:t>שקונין</w:t>
      </w:r>
      <w:proofErr w:type="spellEnd"/>
      <w:r w:rsidRPr="00F60DD1">
        <w:rPr>
          <w:rFonts w:ascii="Arial" w:eastAsia="Times New Roman" w:hAnsi="Arial" w:hint="cs"/>
          <w:i/>
          <w:iCs/>
          <w:color w:val="000000"/>
          <w:sz w:val="20"/>
          <w:szCs w:val="20"/>
          <w:rtl/>
        </w:rPr>
        <w:t xml:space="preserve"> בהן</w:t>
      </w:r>
      <w:r>
        <w:rPr>
          <w:rFonts w:ascii="Arial" w:eastAsia="Times New Roman" w:hAnsi="Arial" w:hint="cs"/>
          <w:i/>
          <w:iCs/>
          <w:color w:val="000000"/>
          <w:sz w:val="20"/>
          <w:szCs w:val="20"/>
          <w:rtl/>
        </w:rPr>
        <w:t>".</w:t>
      </w:r>
    </w:p>
    <w:p w14:paraId="41F876C9" w14:textId="77777777" w:rsidR="00350A59" w:rsidRDefault="00350A59" w:rsidP="00350A59">
      <w:pPr>
        <w:spacing w:after="0" w:line="240" w:lineRule="auto"/>
        <w:jc w:val="both"/>
        <w:rPr>
          <w:rFonts w:ascii="Arial" w:eastAsia="Times New Roman" w:hAnsi="Arial"/>
          <w:i/>
          <w:iCs/>
          <w:color w:val="000000"/>
          <w:sz w:val="20"/>
          <w:szCs w:val="20"/>
          <w:rtl/>
        </w:rPr>
      </w:pPr>
    </w:p>
    <w:p w14:paraId="73F1C9D1" w14:textId="77777777" w:rsidR="00350A59" w:rsidRPr="00F60DD1" w:rsidRDefault="00350A59" w:rsidP="00350A59">
      <w:pPr>
        <w:spacing w:after="0" w:line="240" w:lineRule="auto"/>
        <w:jc w:val="both"/>
        <w:rPr>
          <w:rFonts w:ascii="Arial" w:eastAsia="Times New Roman" w:hAnsi="Arial"/>
          <w:i/>
          <w:iCs/>
          <w:color w:val="000000"/>
          <w:sz w:val="20"/>
          <w:szCs w:val="20"/>
          <w:rtl/>
        </w:rPr>
      </w:pPr>
    </w:p>
    <w:p w14:paraId="1DD85E19" w14:textId="77777777" w:rsidR="00350A59" w:rsidRDefault="00350A59" w:rsidP="00350A59">
      <w:pPr>
        <w:jc w:val="both"/>
        <w:rPr>
          <w:rtl/>
        </w:rPr>
      </w:pPr>
      <w:r>
        <w:rPr>
          <w:rFonts w:hint="cs"/>
          <w:rtl/>
        </w:rPr>
        <w:t xml:space="preserve">במצב הזה שאמרנו שעוד לא ניתן תשלום, הרמב"ם אומר שעדיין הציפייה שאדם יעמוד בדיבורו, ואם אחד הצדדים יחזור בו, הוא נחשב </w:t>
      </w:r>
      <w:r w:rsidRPr="004C5111">
        <w:rPr>
          <w:rFonts w:hint="cs"/>
          <w:b/>
          <w:bCs/>
          <w:rtl/>
        </w:rPr>
        <w:t>מחוסר אמנה</w:t>
      </w:r>
      <w:r>
        <w:rPr>
          <w:rFonts w:hint="cs"/>
          <w:rtl/>
        </w:rPr>
        <w:t xml:space="preserve"> (אדם לא אמין) ואין רוח חכמים נוחה הימנו (חכמים לא מרוצים מזה שאדם חוזר בו גם כשעוד לא שולמה תמורה, מאחר שכבר הצדדים סיכמו על התנאים). הרמב"ם אומר שהוא הדין כשאדם הבטיח למישהו מתנה, הוא יהיה מחוסר אמנה אם הוא לא יביא את המתנה, ורוח חכמים לא תהיה נוחה ממנו. זה רק בתנאי שההבטחה הייתה רצינית </w:t>
      </w:r>
      <w:r>
        <w:rPr>
          <w:rtl/>
        </w:rPr>
        <w:t>–</w:t>
      </w:r>
      <w:r>
        <w:rPr>
          <w:rFonts w:hint="cs"/>
          <w:rtl/>
        </w:rPr>
        <w:t xml:space="preserve"> מתנה קטנה/סבירה, אבל אם מדובר בהבטחה לתת מתנה בסכום גדול, אף אדם לא מצפה לקבל אותה באמת, ולכן אין באי הבאת המתנה משום חסרון אמנה.</w:t>
      </w:r>
    </w:p>
    <w:p w14:paraId="109EB2A3" w14:textId="77777777" w:rsidR="00350A59" w:rsidRDefault="00350A59" w:rsidP="00350A59">
      <w:pPr>
        <w:jc w:val="both"/>
        <w:rPr>
          <w:rtl/>
        </w:rPr>
      </w:pPr>
      <w:r>
        <w:rPr>
          <w:rFonts w:hint="cs"/>
          <w:rtl/>
        </w:rPr>
        <w:t>גם במקרים האלה יש מרחב תמרון לביה"ד.</w:t>
      </w:r>
    </w:p>
    <w:p w14:paraId="3337CA9E" w14:textId="77777777" w:rsidR="00350A59" w:rsidRDefault="00350A59" w:rsidP="00350A59">
      <w:pPr>
        <w:jc w:val="both"/>
        <w:rPr>
          <w:rtl/>
        </w:rPr>
      </w:pPr>
      <w:r>
        <w:rPr>
          <w:rFonts w:hint="cs"/>
          <w:rtl/>
        </w:rPr>
        <w:t>אם מדובר שסיכם עם אדם וסתם רוצה לחזור בו, הוא יהיה מחוסר אמנה, אבל אם זה מצב שהשתנו הנסיבות, כגון שהתברר לקונה שהוא לא צריך את החפץ, אלה מקרים שהשיפוט שלנו כלפי מי שחוזר בו יהיה שיפוט מקל. יכול להיות שגם במי שפרע, ביה"ד יכול לבחור אם להגיד זאת בצורה נחרצת יותר או פחות לפי נסיבות החזרה.</w:t>
      </w:r>
    </w:p>
    <w:p w14:paraId="7E64DA19" w14:textId="77777777" w:rsidR="00350A59" w:rsidRPr="00D33140" w:rsidRDefault="00350A59" w:rsidP="00350A59">
      <w:pPr>
        <w:jc w:val="both"/>
        <w:rPr>
          <w:rtl/>
        </w:rPr>
      </w:pPr>
      <w:r>
        <w:rPr>
          <w:rFonts w:hint="cs"/>
          <w:rtl/>
        </w:rPr>
        <w:t>נראה תשובה שמיישמת את הכללים בפועל</w:t>
      </w:r>
    </w:p>
    <w:p w14:paraId="7E0FF4F4" w14:textId="77777777" w:rsidR="00350A59" w:rsidRDefault="00350A59" w:rsidP="00350A59">
      <w:pPr>
        <w:jc w:val="both"/>
        <w:rPr>
          <w:u w:val="single"/>
          <w:rtl/>
        </w:rPr>
      </w:pPr>
      <w:r w:rsidRPr="00D33140">
        <w:rPr>
          <w:rFonts w:hint="cs"/>
          <w:u w:val="single"/>
          <w:rtl/>
        </w:rPr>
        <w:t xml:space="preserve">שו"ת שבות יעקב חלק ב </w:t>
      </w:r>
      <w:proofErr w:type="spellStart"/>
      <w:r w:rsidRPr="00D33140">
        <w:rPr>
          <w:rFonts w:hint="cs"/>
          <w:u w:val="single"/>
          <w:rtl/>
        </w:rPr>
        <w:t>קעח</w:t>
      </w:r>
      <w:proofErr w:type="spellEnd"/>
    </w:p>
    <w:p w14:paraId="453528DB" w14:textId="77777777" w:rsidR="00350A59" w:rsidRPr="00D33140" w:rsidRDefault="00350A59" w:rsidP="00350A59">
      <w:pPr>
        <w:spacing w:after="0" w:line="240" w:lineRule="auto"/>
        <w:jc w:val="both"/>
        <w:rPr>
          <w:rFonts w:ascii="Arial" w:eastAsia="Times New Roman" w:hAnsi="Arial" w:cs="Arial"/>
          <w:i/>
          <w:iCs/>
          <w:sz w:val="20"/>
          <w:szCs w:val="20"/>
          <w:rtl/>
        </w:rPr>
      </w:pPr>
      <w:r w:rsidRPr="00D33140">
        <w:rPr>
          <w:rFonts w:ascii="Arial" w:eastAsia="Times New Roman" w:hAnsi="Arial" w:cs="Arial" w:hint="cs"/>
          <w:i/>
          <w:iCs/>
          <w:color w:val="800000"/>
          <w:sz w:val="20"/>
          <w:szCs w:val="20"/>
          <w:u w:val="single"/>
          <w:rtl/>
        </w:rPr>
        <w:t>שאלה</w:t>
      </w:r>
      <w:r w:rsidRPr="00D33140">
        <w:rPr>
          <w:rFonts w:ascii="Arial" w:eastAsia="Times New Roman" w:hAnsi="Arial" w:cs="Arial" w:hint="cs"/>
          <w:i/>
          <w:iCs/>
          <w:sz w:val="20"/>
          <w:szCs w:val="20"/>
          <w:rtl/>
        </w:rPr>
        <w:t xml:space="preserve">: ראובן שמכר יין לשמעון בעד אלף זהו'(בים) ונתן לו מאה זהובים, ומשך הלוקח [הקונה=שמעון] אצלו היין, והמוכר עייל ונפק </w:t>
      </w:r>
      <w:proofErr w:type="spellStart"/>
      <w:r w:rsidRPr="00D33140">
        <w:rPr>
          <w:rFonts w:ascii="Arial" w:eastAsia="Times New Roman" w:hAnsi="Arial" w:cs="Arial" w:hint="cs"/>
          <w:i/>
          <w:iCs/>
          <w:sz w:val="20"/>
          <w:szCs w:val="20"/>
          <w:rtl/>
        </w:rPr>
        <w:t>אזוזי</w:t>
      </w:r>
      <w:proofErr w:type="spellEnd"/>
      <w:r w:rsidRPr="00D33140">
        <w:rPr>
          <w:rFonts w:ascii="Arial" w:eastAsia="Times New Roman" w:hAnsi="Arial" w:cs="Arial" w:hint="cs"/>
          <w:i/>
          <w:iCs/>
          <w:sz w:val="20"/>
          <w:szCs w:val="20"/>
          <w:rtl/>
        </w:rPr>
        <w:t xml:space="preserve"> [חיזר אחר הקונה </w:t>
      </w:r>
      <w:proofErr w:type="spellStart"/>
      <w:r w:rsidRPr="00D33140">
        <w:rPr>
          <w:rFonts w:ascii="Arial" w:eastAsia="Times New Roman" w:hAnsi="Arial" w:cs="Arial" w:hint="cs"/>
          <w:i/>
          <w:iCs/>
          <w:sz w:val="20"/>
          <w:szCs w:val="20"/>
          <w:rtl/>
        </w:rPr>
        <w:t>שיתן</w:t>
      </w:r>
      <w:proofErr w:type="spellEnd"/>
      <w:r w:rsidRPr="00D33140">
        <w:rPr>
          <w:rFonts w:ascii="Arial" w:eastAsia="Times New Roman" w:hAnsi="Arial" w:cs="Arial" w:hint="cs"/>
          <w:i/>
          <w:iCs/>
          <w:sz w:val="20"/>
          <w:szCs w:val="20"/>
          <w:rtl/>
        </w:rPr>
        <w:t xml:space="preserve"> לו כל דמי המקח, ובכל גילה לכאורה את דעתו שעל דעת כן מכר לו] וקודם שנתן לו המעות הוקר היין עד מחצה ורוצה המוכר לחזור. אם יכול לחזור בו או לא. </w:t>
      </w:r>
    </w:p>
    <w:p w14:paraId="236D28E9" w14:textId="77777777" w:rsidR="00350A59" w:rsidRPr="00D33140" w:rsidRDefault="00350A59" w:rsidP="00350A59">
      <w:pPr>
        <w:spacing w:after="0" w:line="240" w:lineRule="auto"/>
        <w:jc w:val="both"/>
        <w:rPr>
          <w:rFonts w:ascii="Arial" w:eastAsia="Times New Roman" w:hAnsi="Arial" w:cs="Arial"/>
          <w:i/>
          <w:iCs/>
          <w:sz w:val="20"/>
          <w:szCs w:val="20"/>
          <w:rtl/>
        </w:rPr>
      </w:pPr>
    </w:p>
    <w:p w14:paraId="2DC733D5" w14:textId="77777777" w:rsidR="00350A59" w:rsidRPr="00D33140" w:rsidRDefault="00350A59" w:rsidP="00350A59">
      <w:pPr>
        <w:spacing w:after="0" w:line="240" w:lineRule="auto"/>
        <w:jc w:val="both"/>
        <w:rPr>
          <w:rFonts w:ascii="Arial" w:eastAsia="Times New Roman" w:hAnsi="Arial" w:cs="Arial"/>
          <w:i/>
          <w:iCs/>
          <w:sz w:val="20"/>
          <w:szCs w:val="20"/>
          <w:rtl/>
        </w:rPr>
      </w:pPr>
    </w:p>
    <w:p w14:paraId="4E1C4D44" w14:textId="77777777" w:rsidR="00350A59" w:rsidRPr="00D33140" w:rsidRDefault="00350A59" w:rsidP="00350A59">
      <w:pPr>
        <w:spacing w:after="0" w:line="240" w:lineRule="auto"/>
        <w:jc w:val="both"/>
        <w:rPr>
          <w:rFonts w:ascii="Arial" w:eastAsia="Times New Roman" w:hAnsi="Arial" w:cs="Arial"/>
          <w:i/>
          <w:iCs/>
          <w:sz w:val="20"/>
          <w:szCs w:val="20"/>
          <w:rtl/>
        </w:rPr>
      </w:pPr>
      <w:r w:rsidRPr="00D33140">
        <w:rPr>
          <w:rFonts w:ascii="Arial" w:eastAsia="Times New Roman" w:hAnsi="Arial" w:cs="Arial" w:hint="cs"/>
          <w:i/>
          <w:iCs/>
          <w:color w:val="800000"/>
          <w:sz w:val="20"/>
          <w:szCs w:val="20"/>
          <w:u w:val="single"/>
          <w:rtl/>
        </w:rPr>
        <w:t>תשובה</w:t>
      </w:r>
      <w:r w:rsidRPr="00D33140">
        <w:rPr>
          <w:rFonts w:ascii="Arial" w:eastAsia="Times New Roman" w:hAnsi="Arial" w:cs="Arial" w:hint="cs"/>
          <w:i/>
          <w:iCs/>
          <w:color w:val="800000"/>
          <w:sz w:val="20"/>
          <w:szCs w:val="20"/>
          <w:rtl/>
        </w:rPr>
        <w:t>:</w:t>
      </w:r>
      <w:r w:rsidRPr="00D33140">
        <w:rPr>
          <w:rFonts w:ascii="Arial" w:eastAsia="Times New Roman" w:hAnsi="Arial" w:cs="Arial" w:hint="cs"/>
          <w:i/>
          <w:iCs/>
          <w:sz w:val="20"/>
          <w:szCs w:val="20"/>
          <w:rtl/>
        </w:rPr>
        <w:t xml:space="preserve"> הנה לכאורה הדין זה פשוט בפרק </w:t>
      </w:r>
      <w:proofErr w:type="spellStart"/>
      <w:r w:rsidRPr="00D33140">
        <w:rPr>
          <w:rFonts w:ascii="Arial" w:eastAsia="Times New Roman" w:hAnsi="Arial" w:cs="Arial" w:hint="cs"/>
          <w:i/>
          <w:iCs/>
          <w:sz w:val="20"/>
          <w:szCs w:val="20"/>
          <w:rtl/>
        </w:rPr>
        <w:t>האומנין</w:t>
      </w:r>
      <w:proofErr w:type="spellEnd"/>
      <w:r w:rsidRPr="00D33140">
        <w:rPr>
          <w:rFonts w:ascii="Arial" w:eastAsia="Times New Roman" w:hAnsi="Arial" w:cs="Arial" w:hint="cs"/>
          <w:i/>
          <w:iCs/>
          <w:sz w:val="20"/>
          <w:szCs w:val="20"/>
          <w:rtl/>
        </w:rPr>
        <w:t xml:space="preserve"> דף ע"ז [ בבא מציעא ]: הרי שמכר שדה באלף זהובים, ונתן בהם מקצת דמים, בזמן שהמוכר חוזר בו, יד הלוקח על העליונה [וזכותו לקבל חזרה את כספו. אך משמע, שהמוכר רשאי לחזור בו ]. ובמוכר שדה מפני רעתה אפי' (אפילו) עייל ונפק </w:t>
      </w:r>
      <w:proofErr w:type="spellStart"/>
      <w:r w:rsidRPr="00D33140">
        <w:rPr>
          <w:rFonts w:ascii="Arial" w:eastAsia="Times New Roman" w:hAnsi="Arial" w:cs="Arial" w:hint="cs"/>
          <w:i/>
          <w:iCs/>
          <w:sz w:val="20"/>
          <w:szCs w:val="20"/>
          <w:rtl/>
        </w:rPr>
        <w:t>אזוזי</w:t>
      </w:r>
      <w:proofErr w:type="spellEnd"/>
      <w:r w:rsidRPr="00D33140">
        <w:rPr>
          <w:rFonts w:ascii="Arial" w:eastAsia="Times New Roman" w:hAnsi="Arial" w:cs="Arial" w:hint="cs"/>
          <w:i/>
          <w:iCs/>
          <w:sz w:val="20"/>
          <w:szCs w:val="20"/>
          <w:rtl/>
        </w:rPr>
        <w:t xml:space="preserve"> [חיזר אחר הקונה </w:t>
      </w:r>
      <w:proofErr w:type="spellStart"/>
      <w:r w:rsidRPr="00D33140">
        <w:rPr>
          <w:rFonts w:ascii="Arial" w:eastAsia="Times New Roman" w:hAnsi="Arial" w:cs="Arial" w:hint="cs"/>
          <w:i/>
          <w:iCs/>
          <w:sz w:val="20"/>
          <w:szCs w:val="20"/>
          <w:rtl/>
        </w:rPr>
        <w:t>שיתן</w:t>
      </w:r>
      <w:proofErr w:type="spellEnd"/>
      <w:r w:rsidRPr="00D33140">
        <w:rPr>
          <w:rFonts w:ascii="Arial" w:eastAsia="Times New Roman" w:hAnsi="Arial" w:cs="Arial" w:hint="cs"/>
          <w:i/>
          <w:iCs/>
          <w:sz w:val="20"/>
          <w:szCs w:val="20"/>
          <w:rtl/>
        </w:rPr>
        <w:t xml:space="preserve"> לו כספו] קנה </w:t>
      </w:r>
      <w:proofErr w:type="spellStart"/>
      <w:r w:rsidRPr="00D33140">
        <w:rPr>
          <w:rFonts w:ascii="Arial" w:eastAsia="Times New Roman" w:hAnsi="Arial" w:cs="Arial" w:hint="cs"/>
          <w:i/>
          <w:iCs/>
          <w:sz w:val="20"/>
          <w:szCs w:val="20"/>
          <w:rtl/>
        </w:rPr>
        <w:t>הכל</w:t>
      </w:r>
      <w:proofErr w:type="spellEnd"/>
      <w:r w:rsidRPr="00D33140">
        <w:rPr>
          <w:rFonts w:ascii="Arial" w:eastAsia="Times New Roman" w:hAnsi="Arial" w:cs="Arial" w:hint="cs"/>
          <w:i/>
          <w:iCs/>
          <w:sz w:val="20"/>
          <w:szCs w:val="20"/>
          <w:rtl/>
        </w:rPr>
        <w:t xml:space="preserve"> [כיון שהסיבה שהוא מחזר אחר הקונה היא שהוא לא רוצה שהקונה יחזור בו. אך המוכר ודאי גמר בדעתו למכור]. וכבר נתבארו דינים אלו </w:t>
      </w:r>
      <w:proofErr w:type="spellStart"/>
      <w:r w:rsidRPr="00D33140">
        <w:rPr>
          <w:rFonts w:ascii="Arial" w:eastAsia="Times New Roman" w:hAnsi="Arial" w:cs="Arial" w:hint="cs"/>
          <w:i/>
          <w:iCs/>
          <w:sz w:val="20"/>
          <w:szCs w:val="20"/>
          <w:rtl/>
        </w:rPr>
        <w:t>בטח"מ</w:t>
      </w:r>
      <w:proofErr w:type="spellEnd"/>
      <w:r w:rsidRPr="00D33140">
        <w:rPr>
          <w:rFonts w:ascii="Arial" w:eastAsia="Times New Roman" w:hAnsi="Arial" w:cs="Arial" w:hint="cs"/>
          <w:i/>
          <w:iCs/>
          <w:sz w:val="20"/>
          <w:szCs w:val="20"/>
          <w:rtl/>
        </w:rPr>
        <w:t xml:space="preserve"> (טור חושן משפט) סי'(מן) ק"צ ונתבאר שם </w:t>
      </w:r>
      <w:proofErr w:type="spellStart"/>
      <w:r w:rsidRPr="00D33140">
        <w:rPr>
          <w:rFonts w:ascii="Arial" w:eastAsia="Times New Roman" w:hAnsi="Arial" w:cs="Arial" w:hint="cs"/>
          <w:i/>
          <w:iCs/>
          <w:sz w:val="20"/>
          <w:szCs w:val="20"/>
          <w:rtl/>
        </w:rPr>
        <w:t>דה"ה</w:t>
      </w:r>
      <w:proofErr w:type="spellEnd"/>
      <w:r w:rsidRPr="00D33140">
        <w:rPr>
          <w:rFonts w:ascii="Arial" w:eastAsia="Times New Roman" w:hAnsi="Arial" w:cs="Arial" w:hint="cs"/>
          <w:i/>
          <w:iCs/>
          <w:sz w:val="20"/>
          <w:szCs w:val="20"/>
          <w:rtl/>
        </w:rPr>
        <w:t xml:space="preserve"> (הוא הדין)... </w:t>
      </w:r>
      <w:proofErr w:type="spellStart"/>
      <w:r w:rsidRPr="00D33140">
        <w:rPr>
          <w:rFonts w:ascii="Arial" w:eastAsia="Times New Roman" w:hAnsi="Arial" w:cs="Arial" w:hint="cs"/>
          <w:i/>
          <w:iCs/>
          <w:sz w:val="20"/>
          <w:szCs w:val="20"/>
          <w:rtl/>
        </w:rPr>
        <w:t>במטלטלין</w:t>
      </w:r>
      <w:proofErr w:type="spellEnd"/>
      <w:r w:rsidRPr="00D33140">
        <w:rPr>
          <w:rFonts w:ascii="Arial" w:eastAsia="Times New Roman" w:hAnsi="Arial" w:cs="Arial" w:hint="cs"/>
          <w:i/>
          <w:iCs/>
          <w:sz w:val="20"/>
          <w:szCs w:val="20"/>
          <w:rtl/>
        </w:rPr>
        <w:t xml:space="preserve"> נמי </w:t>
      </w:r>
      <w:proofErr w:type="spellStart"/>
      <w:r w:rsidRPr="00D33140">
        <w:rPr>
          <w:rFonts w:ascii="Arial" w:eastAsia="Times New Roman" w:hAnsi="Arial" w:cs="Arial" w:hint="cs"/>
          <w:i/>
          <w:iCs/>
          <w:sz w:val="20"/>
          <w:szCs w:val="20"/>
          <w:rtl/>
        </w:rPr>
        <w:t>דינא</w:t>
      </w:r>
      <w:proofErr w:type="spellEnd"/>
      <w:r w:rsidRPr="00D33140">
        <w:rPr>
          <w:rFonts w:ascii="Arial" w:eastAsia="Times New Roman" w:hAnsi="Arial" w:cs="Arial" w:hint="cs"/>
          <w:i/>
          <w:iCs/>
          <w:sz w:val="20"/>
          <w:szCs w:val="20"/>
          <w:rtl/>
        </w:rPr>
        <w:t xml:space="preserve"> הכי [גם הדין כך]. </w:t>
      </w:r>
    </w:p>
    <w:p w14:paraId="2ECD1035" w14:textId="77777777" w:rsidR="00350A59" w:rsidRPr="00D33140" w:rsidRDefault="00350A59" w:rsidP="00350A59">
      <w:pPr>
        <w:spacing w:after="0" w:line="240" w:lineRule="auto"/>
        <w:jc w:val="both"/>
        <w:rPr>
          <w:rFonts w:ascii="Arial" w:eastAsia="Times New Roman" w:hAnsi="Arial" w:cs="Arial"/>
          <w:i/>
          <w:iCs/>
          <w:sz w:val="20"/>
          <w:szCs w:val="20"/>
          <w:rtl/>
        </w:rPr>
      </w:pPr>
      <w:r w:rsidRPr="00D33140">
        <w:rPr>
          <w:rFonts w:ascii="Arial" w:eastAsia="Times New Roman" w:hAnsi="Arial" w:cs="Arial" w:hint="cs"/>
          <w:i/>
          <w:iCs/>
          <w:sz w:val="20"/>
          <w:szCs w:val="20"/>
          <w:rtl/>
        </w:rPr>
        <w:t xml:space="preserve">אך נ"ל (נראה לי) </w:t>
      </w:r>
      <w:proofErr w:type="spellStart"/>
      <w:r w:rsidRPr="00D33140">
        <w:rPr>
          <w:rFonts w:ascii="Arial" w:eastAsia="Times New Roman" w:hAnsi="Arial" w:cs="Arial" w:hint="cs"/>
          <w:i/>
          <w:iCs/>
          <w:sz w:val="20"/>
          <w:szCs w:val="20"/>
          <w:rtl/>
        </w:rPr>
        <w:t>דבנ"ד</w:t>
      </w:r>
      <w:proofErr w:type="spellEnd"/>
      <w:r w:rsidRPr="00D33140">
        <w:rPr>
          <w:rFonts w:ascii="Arial" w:eastAsia="Times New Roman" w:hAnsi="Arial" w:cs="Arial" w:hint="cs"/>
          <w:i/>
          <w:iCs/>
          <w:sz w:val="20"/>
          <w:szCs w:val="20"/>
          <w:rtl/>
        </w:rPr>
        <w:t xml:space="preserve"> (</w:t>
      </w:r>
      <w:proofErr w:type="spellStart"/>
      <w:r w:rsidRPr="00D33140">
        <w:rPr>
          <w:rFonts w:ascii="Arial" w:eastAsia="Times New Roman" w:hAnsi="Arial" w:cs="Arial" w:hint="cs"/>
          <w:i/>
          <w:iCs/>
          <w:sz w:val="20"/>
          <w:szCs w:val="20"/>
          <w:rtl/>
        </w:rPr>
        <w:t>דבנידון</w:t>
      </w:r>
      <w:proofErr w:type="spellEnd"/>
      <w:r w:rsidRPr="00D33140">
        <w:rPr>
          <w:rFonts w:ascii="Arial" w:eastAsia="Times New Roman" w:hAnsi="Arial" w:cs="Arial" w:hint="cs"/>
          <w:i/>
          <w:iCs/>
          <w:sz w:val="20"/>
          <w:szCs w:val="20"/>
          <w:rtl/>
        </w:rPr>
        <w:t xml:space="preserve"> דידן) </w:t>
      </w:r>
      <w:proofErr w:type="spellStart"/>
      <w:r w:rsidRPr="00D33140">
        <w:rPr>
          <w:rFonts w:ascii="Arial" w:eastAsia="Times New Roman" w:hAnsi="Arial" w:cs="Arial" w:hint="cs"/>
          <w:i/>
          <w:iCs/>
          <w:sz w:val="20"/>
          <w:szCs w:val="20"/>
          <w:rtl/>
        </w:rPr>
        <w:t>דיינין</w:t>
      </w:r>
      <w:proofErr w:type="spellEnd"/>
      <w:r w:rsidRPr="00D33140">
        <w:rPr>
          <w:rFonts w:ascii="Arial" w:eastAsia="Times New Roman" w:hAnsi="Arial" w:cs="Arial" w:hint="cs"/>
          <w:i/>
          <w:iCs/>
          <w:sz w:val="20"/>
          <w:szCs w:val="20"/>
          <w:rtl/>
        </w:rPr>
        <w:t xml:space="preserve"> ליה [דנים אותו, את המוכר] כמוכר שדהו מפני רעתה. </w:t>
      </w:r>
      <w:proofErr w:type="spellStart"/>
      <w:r w:rsidRPr="00D33140">
        <w:rPr>
          <w:rFonts w:ascii="Arial" w:eastAsia="Times New Roman" w:hAnsi="Arial" w:cs="Arial" w:hint="cs"/>
          <w:i/>
          <w:iCs/>
          <w:sz w:val="20"/>
          <w:szCs w:val="20"/>
          <w:rtl/>
        </w:rPr>
        <w:t>דהא</w:t>
      </w:r>
      <w:proofErr w:type="spellEnd"/>
      <w:r w:rsidRPr="00D33140">
        <w:rPr>
          <w:rFonts w:ascii="Arial" w:eastAsia="Times New Roman" w:hAnsi="Arial" w:cs="Arial" w:hint="cs"/>
          <w:i/>
          <w:iCs/>
          <w:sz w:val="20"/>
          <w:szCs w:val="20"/>
          <w:rtl/>
        </w:rPr>
        <w:t xml:space="preserve"> </w:t>
      </w:r>
      <w:proofErr w:type="spellStart"/>
      <w:r w:rsidRPr="00D33140">
        <w:rPr>
          <w:rFonts w:ascii="Arial" w:eastAsia="Times New Roman" w:hAnsi="Arial" w:cs="Arial" w:hint="cs"/>
          <w:i/>
          <w:iCs/>
          <w:sz w:val="20"/>
          <w:szCs w:val="20"/>
          <w:rtl/>
        </w:rPr>
        <w:t>להדיא</w:t>
      </w:r>
      <w:proofErr w:type="spellEnd"/>
      <w:r w:rsidRPr="00D33140">
        <w:rPr>
          <w:rFonts w:ascii="Arial" w:eastAsia="Times New Roman" w:hAnsi="Arial" w:cs="Arial" w:hint="cs"/>
          <w:i/>
          <w:iCs/>
          <w:sz w:val="20"/>
          <w:szCs w:val="20"/>
          <w:rtl/>
        </w:rPr>
        <w:t xml:space="preserve"> </w:t>
      </w:r>
      <w:proofErr w:type="spellStart"/>
      <w:r w:rsidRPr="00D33140">
        <w:rPr>
          <w:rFonts w:ascii="Arial" w:eastAsia="Times New Roman" w:hAnsi="Arial" w:cs="Arial" w:hint="cs"/>
          <w:i/>
          <w:iCs/>
          <w:sz w:val="20"/>
          <w:szCs w:val="20"/>
          <w:rtl/>
        </w:rPr>
        <w:t>אית</w:t>
      </w:r>
      <w:proofErr w:type="spellEnd"/>
      <w:r w:rsidRPr="00D33140">
        <w:rPr>
          <w:rFonts w:ascii="Arial" w:eastAsia="Times New Roman" w:hAnsi="Arial" w:cs="Arial" w:hint="cs"/>
          <w:i/>
          <w:iCs/>
          <w:sz w:val="20"/>
          <w:szCs w:val="20"/>
          <w:rtl/>
        </w:rPr>
        <w:t xml:space="preserve">'(א) [שהרי במפורש נמצא] בפרק ערבי פסחים דף קי"ג ע"א אמר רב לאיבו בריה [בנו]: טרחי בך </w:t>
      </w:r>
      <w:proofErr w:type="spellStart"/>
      <w:r w:rsidRPr="00D33140">
        <w:rPr>
          <w:rFonts w:ascii="Arial" w:eastAsia="Times New Roman" w:hAnsi="Arial" w:cs="Arial" w:hint="cs"/>
          <w:i/>
          <w:iCs/>
          <w:sz w:val="20"/>
          <w:szCs w:val="20"/>
          <w:rtl/>
        </w:rPr>
        <w:t>בשמעתא</w:t>
      </w:r>
      <w:proofErr w:type="spellEnd"/>
      <w:r w:rsidRPr="00D33140">
        <w:rPr>
          <w:rFonts w:ascii="Arial" w:eastAsia="Times New Roman" w:hAnsi="Arial" w:cs="Arial" w:hint="cs"/>
          <w:i/>
          <w:iCs/>
          <w:sz w:val="20"/>
          <w:szCs w:val="20"/>
          <w:rtl/>
        </w:rPr>
        <w:t xml:space="preserve"> ולא מסתייע </w:t>
      </w:r>
      <w:proofErr w:type="spellStart"/>
      <w:r w:rsidRPr="00D33140">
        <w:rPr>
          <w:rFonts w:ascii="Arial" w:eastAsia="Times New Roman" w:hAnsi="Arial" w:cs="Arial" w:hint="cs"/>
          <w:i/>
          <w:iCs/>
          <w:sz w:val="20"/>
          <w:szCs w:val="20"/>
          <w:rtl/>
        </w:rPr>
        <w:t>מלתא</w:t>
      </w:r>
      <w:proofErr w:type="spellEnd"/>
      <w:r w:rsidRPr="00D33140">
        <w:rPr>
          <w:rFonts w:ascii="Arial" w:eastAsia="Times New Roman" w:hAnsi="Arial" w:cs="Arial" w:hint="cs"/>
          <w:i/>
          <w:iCs/>
          <w:sz w:val="20"/>
          <w:szCs w:val="20"/>
          <w:rtl/>
        </w:rPr>
        <w:t xml:space="preserve"> [טרחתי בך הרבה בלימוד הלכה, ולא הצליח הדבר], תא אגמרך מיל' </w:t>
      </w:r>
      <w:proofErr w:type="spellStart"/>
      <w:r w:rsidRPr="00D33140">
        <w:rPr>
          <w:rFonts w:ascii="Arial" w:eastAsia="Times New Roman" w:hAnsi="Arial" w:cs="Arial" w:hint="cs"/>
          <w:i/>
          <w:iCs/>
          <w:sz w:val="20"/>
          <w:szCs w:val="20"/>
          <w:rtl/>
        </w:rPr>
        <w:t>דעלמא</w:t>
      </w:r>
      <w:proofErr w:type="spellEnd"/>
      <w:r w:rsidRPr="00D33140">
        <w:rPr>
          <w:rFonts w:ascii="Arial" w:eastAsia="Times New Roman" w:hAnsi="Arial" w:cs="Arial" w:hint="cs"/>
          <w:i/>
          <w:iCs/>
          <w:sz w:val="20"/>
          <w:szCs w:val="20"/>
          <w:rtl/>
        </w:rPr>
        <w:t xml:space="preserve"> [בוא ואלמד אותך הוויות העולם]. כל מילי </w:t>
      </w:r>
      <w:proofErr w:type="spellStart"/>
      <w:r w:rsidRPr="00D33140">
        <w:rPr>
          <w:rFonts w:ascii="Arial" w:eastAsia="Times New Roman" w:hAnsi="Arial" w:cs="Arial" w:hint="cs"/>
          <w:i/>
          <w:iCs/>
          <w:sz w:val="20"/>
          <w:szCs w:val="20"/>
          <w:rtl/>
        </w:rPr>
        <w:t>זבין</w:t>
      </w:r>
      <w:proofErr w:type="spellEnd"/>
      <w:r w:rsidRPr="00D33140">
        <w:rPr>
          <w:rFonts w:ascii="Arial" w:eastAsia="Times New Roman" w:hAnsi="Arial" w:cs="Arial" w:hint="cs"/>
          <w:i/>
          <w:iCs/>
          <w:sz w:val="20"/>
          <w:szCs w:val="20"/>
          <w:rtl/>
        </w:rPr>
        <w:t xml:space="preserve"> ותתחרט בר מחמרא </w:t>
      </w:r>
      <w:proofErr w:type="spellStart"/>
      <w:r w:rsidRPr="00D33140">
        <w:rPr>
          <w:rFonts w:ascii="Arial" w:eastAsia="Times New Roman" w:hAnsi="Arial" w:cs="Arial" w:hint="cs"/>
          <w:i/>
          <w:iCs/>
          <w:sz w:val="20"/>
          <w:szCs w:val="20"/>
          <w:rtl/>
        </w:rPr>
        <w:t>זבין</w:t>
      </w:r>
      <w:proofErr w:type="spellEnd"/>
      <w:r w:rsidRPr="00D33140">
        <w:rPr>
          <w:rFonts w:ascii="Arial" w:eastAsia="Times New Roman" w:hAnsi="Arial" w:cs="Arial" w:hint="cs"/>
          <w:i/>
          <w:iCs/>
          <w:sz w:val="20"/>
          <w:szCs w:val="20"/>
          <w:rtl/>
        </w:rPr>
        <w:t xml:space="preserve"> ולא תתחרט [על כל דבר שתקנה תוכל להתחרט, חוץ מן היין, שתמכור ולא תתחרט, (שכן היין עשוי להחמיץ ולהפסיד את ערכו)]. </w:t>
      </w:r>
      <w:proofErr w:type="spellStart"/>
      <w:r w:rsidRPr="00D33140">
        <w:rPr>
          <w:rFonts w:ascii="Arial" w:eastAsia="Times New Roman" w:hAnsi="Arial" w:cs="Arial" w:hint="cs"/>
          <w:i/>
          <w:iCs/>
          <w:sz w:val="20"/>
          <w:szCs w:val="20"/>
          <w:rtl/>
        </w:rPr>
        <w:t>ופרש"י</w:t>
      </w:r>
      <w:proofErr w:type="spellEnd"/>
      <w:r w:rsidRPr="00D33140">
        <w:rPr>
          <w:rFonts w:ascii="Arial" w:eastAsia="Times New Roman" w:hAnsi="Arial" w:cs="Arial" w:hint="cs"/>
          <w:i/>
          <w:iCs/>
          <w:sz w:val="20"/>
          <w:szCs w:val="20"/>
          <w:rtl/>
        </w:rPr>
        <w:t xml:space="preserve"> (ופירש רש"י) "בר מחמרא" שמא אלו לא מכרו היה מחמיץ עכ"ל (עד כאן לשונו) הרי להדי'(א) [במפורש] </w:t>
      </w:r>
      <w:proofErr w:type="spellStart"/>
      <w:r w:rsidRPr="00D33140">
        <w:rPr>
          <w:rFonts w:ascii="Arial" w:eastAsia="Times New Roman" w:hAnsi="Arial" w:cs="Arial" w:hint="cs"/>
          <w:i/>
          <w:iCs/>
          <w:sz w:val="20"/>
          <w:szCs w:val="20"/>
          <w:rtl/>
        </w:rPr>
        <w:t>דביין</w:t>
      </w:r>
      <w:proofErr w:type="spellEnd"/>
      <w:r w:rsidRPr="00D33140">
        <w:rPr>
          <w:rFonts w:ascii="Arial" w:eastAsia="Times New Roman" w:hAnsi="Arial" w:cs="Arial" w:hint="cs"/>
          <w:i/>
          <w:iCs/>
          <w:sz w:val="20"/>
          <w:szCs w:val="20"/>
          <w:rtl/>
        </w:rPr>
        <w:t xml:space="preserve"> הוי כמוכר מפני רעתה א"כ (אם כן) </w:t>
      </w:r>
      <w:proofErr w:type="spellStart"/>
      <w:r w:rsidRPr="00D33140">
        <w:rPr>
          <w:rFonts w:ascii="Arial" w:eastAsia="Times New Roman" w:hAnsi="Arial" w:cs="Arial" w:hint="cs"/>
          <w:i/>
          <w:iCs/>
          <w:sz w:val="20"/>
          <w:szCs w:val="20"/>
          <w:rtl/>
        </w:rPr>
        <w:t>י"ל</w:t>
      </w:r>
      <w:proofErr w:type="spellEnd"/>
      <w:r w:rsidRPr="00D33140">
        <w:rPr>
          <w:rFonts w:ascii="Arial" w:eastAsia="Times New Roman" w:hAnsi="Arial" w:cs="Arial" w:hint="cs"/>
          <w:i/>
          <w:iCs/>
          <w:sz w:val="20"/>
          <w:szCs w:val="20"/>
          <w:rtl/>
        </w:rPr>
        <w:t xml:space="preserve"> (יש לומר) </w:t>
      </w:r>
      <w:proofErr w:type="spellStart"/>
      <w:r w:rsidRPr="00D33140">
        <w:rPr>
          <w:rFonts w:ascii="Arial" w:eastAsia="Times New Roman" w:hAnsi="Arial" w:cs="Arial" w:hint="cs"/>
          <w:i/>
          <w:iCs/>
          <w:sz w:val="20"/>
          <w:szCs w:val="20"/>
          <w:rtl/>
        </w:rPr>
        <w:t>דלכך</w:t>
      </w:r>
      <w:proofErr w:type="spellEnd"/>
      <w:r w:rsidRPr="00D33140">
        <w:rPr>
          <w:rFonts w:ascii="Arial" w:eastAsia="Times New Roman" w:hAnsi="Arial" w:cs="Arial" w:hint="cs"/>
          <w:i/>
          <w:iCs/>
          <w:sz w:val="20"/>
          <w:szCs w:val="20"/>
          <w:rtl/>
        </w:rPr>
        <w:t xml:space="preserve"> עייל ונפק </w:t>
      </w:r>
      <w:proofErr w:type="spellStart"/>
      <w:r w:rsidRPr="00D33140">
        <w:rPr>
          <w:rFonts w:ascii="Arial" w:eastAsia="Times New Roman" w:hAnsi="Arial" w:cs="Arial" w:hint="cs"/>
          <w:i/>
          <w:iCs/>
          <w:sz w:val="20"/>
          <w:szCs w:val="20"/>
          <w:rtl/>
        </w:rPr>
        <w:t>אזוזי</w:t>
      </w:r>
      <w:proofErr w:type="spellEnd"/>
      <w:r w:rsidRPr="00D33140">
        <w:rPr>
          <w:rFonts w:ascii="Arial" w:eastAsia="Times New Roman" w:hAnsi="Arial" w:cs="Arial" w:hint="cs"/>
          <w:i/>
          <w:iCs/>
          <w:sz w:val="20"/>
          <w:szCs w:val="20"/>
          <w:rtl/>
        </w:rPr>
        <w:t xml:space="preserve"> [לפיכך חיזר המוכר אחר הקונה], שחש'(ב) אולי תחמיץ וקנה הלוקח </w:t>
      </w:r>
      <w:proofErr w:type="spellStart"/>
      <w:r w:rsidRPr="00D33140">
        <w:rPr>
          <w:rFonts w:ascii="Arial" w:eastAsia="Times New Roman" w:hAnsi="Arial" w:cs="Arial" w:hint="cs"/>
          <w:i/>
          <w:iCs/>
          <w:sz w:val="20"/>
          <w:szCs w:val="20"/>
          <w:rtl/>
        </w:rPr>
        <w:t>הכל</w:t>
      </w:r>
      <w:proofErr w:type="spellEnd"/>
      <w:r w:rsidRPr="00D33140">
        <w:rPr>
          <w:rFonts w:ascii="Arial" w:eastAsia="Times New Roman" w:hAnsi="Arial" w:cs="Arial" w:hint="cs"/>
          <w:i/>
          <w:iCs/>
          <w:sz w:val="20"/>
          <w:szCs w:val="20"/>
          <w:rtl/>
        </w:rPr>
        <w:t xml:space="preserve">. </w:t>
      </w:r>
    </w:p>
    <w:p w14:paraId="0BF38751" w14:textId="77777777" w:rsidR="00350A59" w:rsidRPr="00D33140" w:rsidRDefault="00350A59" w:rsidP="00350A59">
      <w:pPr>
        <w:spacing w:after="0" w:line="240" w:lineRule="auto"/>
        <w:jc w:val="both"/>
        <w:rPr>
          <w:rFonts w:ascii="Arial" w:eastAsia="Times New Roman" w:hAnsi="Arial" w:cs="Arial"/>
          <w:i/>
          <w:iCs/>
          <w:sz w:val="20"/>
          <w:szCs w:val="20"/>
          <w:rtl/>
        </w:rPr>
      </w:pPr>
      <w:r w:rsidRPr="00D33140">
        <w:rPr>
          <w:rFonts w:ascii="Arial" w:eastAsia="Times New Roman" w:hAnsi="Arial" w:cs="Arial" w:hint="cs"/>
          <w:b/>
          <w:bCs/>
          <w:i/>
          <w:iCs/>
          <w:sz w:val="20"/>
          <w:szCs w:val="20"/>
          <w:rtl/>
        </w:rPr>
        <w:t xml:space="preserve">ואם יאמר האומר מה לך אצל אגדה הלא אין </w:t>
      </w:r>
      <w:proofErr w:type="spellStart"/>
      <w:r w:rsidRPr="00D33140">
        <w:rPr>
          <w:rFonts w:ascii="Arial" w:eastAsia="Times New Roman" w:hAnsi="Arial" w:cs="Arial" w:hint="cs"/>
          <w:b/>
          <w:bCs/>
          <w:i/>
          <w:iCs/>
          <w:sz w:val="20"/>
          <w:szCs w:val="20"/>
          <w:rtl/>
        </w:rPr>
        <w:t>למידין</w:t>
      </w:r>
      <w:proofErr w:type="spellEnd"/>
      <w:r w:rsidRPr="00D33140">
        <w:rPr>
          <w:rFonts w:ascii="Arial" w:eastAsia="Times New Roman" w:hAnsi="Arial" w:cs="Arial" w:hint="cs"/>
          <w:b/>
          <w:bCs/>
          <w:i/>
          <w:iCs/>
          <w:sz w:val="20"/>
          <w:szCs w:val="20"/>
          <w:rtl/>
        </w:rPr>
        <w:t xml:space="preserve"> הלכה מדברי אגדה</w:t>
      </w:r>
      <w:r w:rsidRPr="00D33140">
        <w:rPr>
          <w:rFonts w:ascii="Arial" w:eastAsia="Times New Roman" w:hAnsi="Arial" w:cs="Arial" w:hint="cs"/>
          <w:i/>
          <w:iCs/>
          <w:sz w:val="20"/>
          <w:szCs w:val="20"/>
          <w:rtl/>
        </w:rPr>
        <w:t xml:space="preserve"> וכמ"ש (וכמו שכתב) </w:t>
      </w:r>
      <w:proofErr w:type="spellStart"/>
      <w:r w:rsidRPr="00D33140">
        <w:rPr>
          <w:rFonts w:ascii="Arial" w:eastAsia="Times New Roman" w:hAnsi="Arial" w:cs="Arial" w:hint="cs"/>
          <w:i/>
          <w:iCs/>
          <w:sz w:val="20"/>
          <w:szCs w:val="20"/>
          <w:rtl/>
        </w:rPr>
        <w:t>מהרא"י</w:t>
      </w:r>
      <w:proofErr w:type="spellEnd"/>
      <w:r w:rsidRPr="00D33140">
        <w:rPr>
          <w:rFonts w:ascii="Arial" w:eastAsia="Times New Roman" w:hAnsi="Arial" w:cs="Arial" w:hint="cs"/>
          <w:i/>
          <w:iCs/>
          <w:sz w:val="20"/>
          <w:szCs w:val="20"/>
          <w:rtl/>
        </w:rPr>
        <w:t xml:space="preserve"> </w:t>
      </w:r>
      <w:proofErr w:type="spellStart"/>
      <w:r w:rsidRPr="00D33140">
        <w:rPr>
          <w:rFonts w:ascii="Arial" w:eastAsia="Times New Roman" w:hAnsi="Arial" w:cs="Arial" w:hint="cs"/>
          <w:i/>
          <w:iCs/>
          <w:sz w:val="20"/>
          <w:szCs w:val="20"/>
          <w:rtl/>
        </w:rPr>
        <w:t>בפסקיו</w:t>
      </w:r>
      <w:proofErr w:type="spellEnd"/>
      <w:r w:rsidRPr="00D33140">
        <w:rPr>
          <w:rFonts w:ascii="Arial" w:eastAsia="Times New Roman" w:hAnsi="Arial" w:cs="Arial" w:hint="cs"/>
          <w:i/>
          <w:iCs/>
          <w:sz w:val="20"/>
          <w:szCs w:val="20"/>
          <w:rtl/>
        </w:rPr>
        <w:t xml:space="preserve"> סי' ק"ח, </w:t>
      </w:r>
      <w:r w:rsidRPr="00D33140">
        <w:rPr>
          <w:rFonts w:ascii="Arial" w:eastAsia="Times New Roman" w:hAnsi="Arial" w:cs="Arial" w:hint="cs"/>
          <w:b/>
          <w:bCs/>
          <w:i/>
          <w:iCs/>
          <w:sz w:val="20"/>
          <w:szCs w:val="20"/>
          <w:rtl/>
        </w:rPr>
        <w:t xml:space="preserve">היינו </w:t>
      </w:r>
      <w:proofErr w:type="spellStart"/>
      <w:r w:rsidRPr="00D33140">
        <w:rPr>
          <w:rFonts w:ascii="Arial" w:eastAsia="Times New Roman" w:hAnsi="Arial" w:cs="Arial" w:hint="cs"/>
          <w:b/>
          <w:bCs/>
          <w:i/>
          <w:iCs/>
          <w:sz w:val="20"/>
          <w:szCs w:val="20"/>
          <w:rtl/>
        </w:rPr>
        <w:t>דוקא</w:t>
      </w:r>
      <w:proofErr w:type="spellEnd"/>
      <w:r w:rsidRPr="00D33140">
        <w:rPr>
          <w:rFonts w:ascii="Arial" w:eastAsia="Times New Roman" w:hAnsi="Arial" w:cs="Arial" w:hint="cs"/>
          <w:b/>
          <w:bCs/>
          <w:i/>
          <w:iCs/>
          <w:sz w:val="20"/>
          <w:szCs w:val="20"/>
          <w:rtl/>
        </w:rPr>
        <w:t xml:space="preserve"> </w:t>
      </w:r>
      <w:proofErr w:type="spellStart"/>
      <w:r w:rsidRPr="00D33140">
        <w:rPr>
          <w:rFonts w:ascii="Arial" w:eastAsia="Times New Roman" w:hAnsi="Arial" w:cs="Arial" w:hint="cs"/>
          <w:b/>
          <w:bCs/>
          <w:i/>
          <w:iCs/>
          <w:sz w:val="20"/>
          <w:szCs w:val="20"/>
          <w:rtl/>
        </w:rPr>
        <w:t>היכא</w:t>
      </w:r>
      <w:proofErr w:type="spellEnd"/>
      <w:r w:rsidRPr="00D33140">
        <w:rPr>
          <w:rFonts w:ascii="Arial" w:eastAsia="Times New Roman" w:hAnsi="Arial" w:cs="Arial" w:hint="cs"/>
          <w:b/>
          <w:bCs/>
          <w:i/>
          <w:iCs/>
          <w:sz w:val="20"/>
          <w:szCs w:val="20"/>
          <w:rtl/>
        </w:rPr>
        <w:t xml:space="preserve"> שהוא נגד </w:t>
      </w:r>
      <w:proofErr w:type="spellStart"/>
      <w:r w:rsidRPr="00D33140">
        <w:rPr>
          <w:rFonts w:ascii="Arial" w:eastAsia="Times New Roman" w:hAnsi="Arial" w:cs="Arial" w:hint="cs"/>
          <w:b/>
          <w:bCs/>
          <w:i/>
          <w:iCs/>
          <w:sz w:val="20"/>
          <w:szCs w:val="20"/>
          <w:rtl/>
        </w:rPr>
        <w:t>הסברא</w:t>
      </w:r>
      <w:proofErr w:type="spellEnd"/>
      <w:r w:rsidRPr="00D33140">
        <w:rPr>
          <w:rFonts w:ascii="Arial" w:eastAsia="Times New Roman" w:hAnsi="Arial" w:cs="Arial" w:hint="cs"/>
          <w:b/>
          <w:bCs/>
          <w:i/>
          <w:iCs/>
          <w:sz w:val="20"/>
          <w:szCs w:val="20"/>
          <w:rtl/>
        </w:rPr>
        <w:t xml:space="preserve"> או </w:t>
      </w:r>
      <w:proofErr w:type="spellStart"/>
      <w:r w:rsidRPr="00D33140">
        <w:rPr>
          <w:rFonts w:ascii="Arial" w:eastAsia="Times New Roman" w:hAnsi="Arial" w:cs="Arial" w:hint="cs"/>
          <w:b/>
          <w:bCs/>
          <w:i/>
          <w:iCs/>
          <w:sz w:val="20"/>
          <w:szCs w:val="20"/>
          <w:rtl/>
        </w:rPr>
        <w:t>הסוגיא</w:t>
      </w:r>
      <w:proofErr w:type="spellEnd"/>
      <w:r w:rsidRPr="00D33140">
        <w:rPr>
          <w:rFonts w:ascii="Arial" w:eastAsia="Times New Roman" w:hAnsi="Arial" w:cs="Arial" w:hint="cs"/>
          <w:b/>
          <w:bCs/>
          <w:i/>
          <w:iCs/>
          <w:sz w:val="20"/>
          <w:szCs w:val="20"/>
          <w:rtl/>
        </w:rPr>
        <w:t xml:space="preserve">… </w:t>
      </w:r>
      <w:proofErr w:type="spellStart"/>
      <w:r w:rsidRPr="00D33140">
        <w:rPr>
          <w:rFonts w:ascii="Arial" w:eastAsia="Times New Roman" w:hAnsi="Arial" w:cs="Arial" w:hint="cs"/>
          <w:b/>
          <w:bCs/>
          <w:i/>
          <w:iCs/>
          <w:sz w:val="20"/>
          <w:szCs w:val="20"/>
          <w:rtl/>
        </w:rPr>
        <w:t>משא"כ</w:t>
      </w:r>
      <w:proofErr w:type="spellEnd"/>
      <w:r w:rsidRPr="00D33140">
        <w:rPr>
          <w:rFonts w:ascii="Arial" w:eastAsia="Times New Roman" w:hAnsi="Arial" w:cs="Arial" w:hint="cs"/>
          <w:i/>
          <w:iCs/>
          <w:sz w:val="20"/>
          <w:szCs w:val="20"/>
          <w:rtl/>
        </w:rPr>
        <w:t xml:space="preserve"> (מה שאין כן) </w:t>
      </w:r>
      <w:r w:rsidRPr="00D33140">
        <w:rPr>
          <w:rFonts w:ascii="Arial" w:eastAsia="Times New Roman" w:hAnsi="Arial" w:cs="Arial" w:hint="cs"/>
          <w:b/>
          <w:bCs/>
          <w:i/>
          <w:iCs/>
          <w:sz w:val="20"/>
          <w:szCs w:val="20"/>
          <w:rtl/>
        </w:rPr>
        <w:t>בנדון שלפנינו שחילקו חכמים עצמן בין מוכר מפני רעתה או לא…</w:t>
      </w:r>
      <w:r w:rsidRPr="00D33140">
        <w:rPr>
          <w:rFonts w:ascii="Arial" w:eastAsia="Times New Roman" w:hAnsi="Arial" w:cs="Arial" w:hint="cs"/>
          <w:i/>
          <w:iCs/>
          <w:sz w:val="20"/>
          <w:szCs w:val="20"/>
          <w:rtl/>
        </w:rPr>
        <w:t xml:space="preserve"> הרי </w:t>
      </w:r>
      <w:proofErr w:type="spellStart"/>
      <w:r w:rsidRPr="00D33140">
        <w:rPr>
          <w:rFonts w:ascii="Arial" w:eastAsia="Times New Roman" w:hAnsi="Arial" w:cs="Arial" w:hint="cs"/>
          <w:i/>
          <w:iCs/>
          <w:sz w:val="20"/>
          <w:szCs w:val="20"/>
          <w:rtl/>
        </w:rPr>
        <w:t>להדיא</w:t>
      </w:r>
      <w:proofErr w:type="spellEnd"/>
      <w:r w:rsidRPr="00D33140">
        <w:rPr>
          <w:rFonts w:ascii="Arial" w:eastAsia="Times New Roman" w:hAnsi="Arial" w:cs="Arial" w:hint="cs"/>
          <w:i/>
          <w:iCs/>
          <w:sz w:val="20"/>
          <w:szCs w:val="20"/>
          <w:rtl/>
        </w:rPr>
        <w:t xml:space="preserve"> </w:t>
      </w:r>
      <w:proofErr w:type="spellStart"/>
      <w:r w:rsidRPr="00D33140">
        <w:rPr>
          <w:rFonts w:ascii="Arial" w:eastAsia="Times New Roman" w:hAnsi="Arial" w:cs="Arial" w:hint="cs"/>
          <w:i/>
          <w:iCs/>
          <w:sz w:val="20"/>
          <w:szCs w:val="20"/>
          <w:rtl/>
        </w:rPr>
        <w:t>דאפי</w:t>
      </w:r>
      <w:proofErr w:type="spellEnd"/>
      <w:r w:rsidRPr="00D33140">
        <w:rPr>
          <w:rFonts w:ascii="Arial" w:eastAsia="Times New Roman" w:hAnsi="Arial" w:cs="Arial" w:hint="cs"/>
          <w:i/>
          <w:iCs/>
          <w:sz w:val="20"/>
          <w:szCs w:val="20"/>
          <w:rtl/>
        </w:rPr>
        <w:t xml:space="preserve">'(לו) שיחת חולין של ת"ח (תלמיד חכם) </w:t>
      </w:r>
      <w:proofErr w:type="spellStart"/>
      <w:r w:rsidRPr="00D33140">
        <w:rPr>
          <w:rFonts w:ascii="Arial" w:eastAsia="Times New Roman" w:hAnsi="Arial" w:cs="Arial" w:hint="cs"/>
          <w:i/>
          <w:iCs/>
          <w:sz w:val="20"/>
          <w:szCs w:val="20"/>
          <w:rtl/>
        </w:rPr>
        <w:t>דרב</w:t>
      </w:r>
      <w:proofErr w:type="spellEnd"/>
      <w:r w:rsidRPr="00D33140">
        <w:rPr>
          <w:rFonts w:ascii="Arial" w:eastAsia="Times New Roman" w:hAnsi="Arial" w:cs="Arial" w:hint="cs"/>
          <w:i/>
          <w:iCs/>
          <w:sz w:val="20"/>
          <w:szCs w:val="20"/>
          <w:rtl/>
        </w:rPr>
        <w:t xml:space="preserve"> </w:t>
      </w:r>
      <w:proofErr w:type="spellStart"/>
      <w:r w:rsidRPr="00D33140">
        <w:rPr>
          <w:rFonts w:ascii="Arial" w:eastAsia="Times New Roman" w:hAnsi="Arial" w:cs="Arial" w:hint="cs"/>
          <w:i/>
          <w:iCs/>
          <w:sz w:val="20"/>
          <w:szCs w:val="20"/>
          <w:rtl/>
        </w:rPr>
        <w:t>גובריה</w:t>
      </w:r>
      <w:proofErr w:type="spellEnd"/>
      <w:r w:rsidRPr="00D33140">
        <w:rPr>
          <w:rFonts w:ascii="Arial" w:eastAsia="Times New Roman" w:hAnsi="Arial" w:cs="Arial" w:hint="cs"/>
          <w:i/>
          <w:iCs/>
          <w:sz w:val="20"/>
          <w:szCs w:val="20"/>
          <w:rtl/>
        </w:rPr>
        <w:t xml:space="preserve"> [שגדול כוחם] בזה </w:t>
      </w:r>
      <w:proofErr w:type="spellStart"/>
      <w:r w:rsidRPr="00D33140">
        <w:rPr>
          <w:rFonts w:ascii="Arial" w:eastAsia="Times New Roman" w:hAnsi="Arial" w:cs="Arial" w:hint="cs"/>
          <w:i/>
          <w:iCs/>
          <w:sz w:val="20"/>
          <w:szCs w:val="20"/>
          <w:rtl/>
        </w:rPr>
        <w:t>צריכא</w:t>
      </w:r>
      <w:proofErr w:type="spellEnd"/>
      <w:r w:rsidRPr="00D33140">
        <w:rPr>
          <w:rFonts w:ascii="Arial" w:eastAsia="Times New Roman" w:hAnsi="Arial" w:cs="Arial" w:hint="cs"/>
          <w:i/>
          <w:iCs/>
          <w:sz w:val="20"/>
          <w:szCs w:val="20"/>
          <w:rtl/>
        </w:rPr>
        <w:t xml:space="preserve"> לימוד </w:t>
      </w:r>
      <w:proofErr w:type="spellStart"/>
      <w:r w:rsidRPr="00D33140">
        <w:rPr>
          <w:rFonts w:ascii="Arial" w:eastAsia="Times New Roman" w:hAnsi="Arial" w:cs="Arial" w:hint="cs"/>
          <w:i/>
          <w:iCs/>
          <w:sz w:val="20"/>
          <w:szCs w:val="20"/>
          <w:rtl/>
        </w:rPr>
        <w:t>למשמ</w:t>
      </w:r>
      <w:proofErr w:type="spellEnd"/>
      <w:r w:rsidRPr="00D33140">
        <w:rPr>
          <w:rFonts w:ascii="Arial" w:eastAsia="Times New Roman" w:hAnsi="Arial" w:cs="Arial" w:hint="cs"/>
          <w:i/>
          <w:iCs/>
          <w:sz w:val="20"/>
          <w:szCs w:val="20"/>
          <w:rtl/>
        </w:rPr>
        <w:t xml:space="preserve">'(ע) מינה [ללמוד ממנה] הלכתא רבתא [הלכה חשובה]. נ"ל (נראה לי) הקטן יעקב. </w:t>
      </w:r>
    </w:p>
    <w:p w14:paraId="189ADB89" w14:textId="77777777" w:rsidR="00350A59" w:rsidRPr="00D33140" w:rsidRDefault="00350A59" w:rsidP="00350A59">
      <w:pPr>
        <w:jc w:val="both"/>
        <w:rPr>
          <w:rtl/>
        </w:rPr>
      </w:pPr>
    </w:p>
    <w:p w14:paraId="07E4D796" w14:textId="77777777" w:rsidR="00350A59" w:rsidRDefault="00350A59" w:rsidP="00350A59">
      <w:pPr>
        <w:jc w:val="both"/>
        <w:rPr>
          <w:rtl/>
        </w:rPr>
      </w:pPr>
      <w:r>
        <w:rPr>
          <w:rFonts w:hint="cs"/>
          <w:rtl/>
        </w:rPr>
        <w:t>נביא הקדמה כדי להבין:</w:t>
      </w:r>
    </w:p>
    <w:p w14:paraId="712F4D89" w14:textId="77777777" w:rsidR="00350A59" w:rsidRDefault="00350A59" w:rsidP="00350A59">
      <w:pPr>
        <w:jc w:val="both"/>
        <w:rPr>
          <w:rtl/>
        </w:rPr>
      </w:pPr>
      <w:r>
        <w:rPr>
          <w:rFonts w:hint="cs"/>
          <w:rtl/>
        </w:rPr>
        <w:t>בעניין דרך המכירה הרבה פעמים אדם היה קונה כמות יין מאוד גדולה לכל העונה, והיה לוקח את היין ונותן תשלום מאוחר יותר.</w:t>
      </w:r>
    </w:p>
    <w:p w14:paraId="3EBE7BE1" w14:textId="77777777" w:rsidR="00350A59" w:rsidRDefault="00350A59" w:rsidP="00350A59">
      <w:pPr>
        <w:jc w:val="both"/>
        <w:rPr>
          <w:rtl/>
        </w:rPr>
      </w:pPr>
      <w:r>
        <w:rPr>
          <w:rFonts w:hint="cs"/>
          <w:rtl/>
        </w:rPr>
        <w:t xml:space="preserve">המקרה שלנו עוסק בראובן שמכר יין לשמעון בעד אלף זהובים. שמעון נתן בשלב הראשון רק מאה זהובים, ומשך את היין אליו. לכאורה נעשה כאן כבר מעשה קניין והעסקה הושלמה. אבל כאן המקרה יותר מורכב. הגמרא אומרת שיש דין שאם המוכר </w:t>
      </w:r>
      <w:r w:rsidRPr="004C5111">
        <w:rPr>
          <w:rFonts w:hint="cs"/>
          <w:b/>
          <w:bCs/>
          <w:rtl/>
        </w:rPr>
        <w:t>מחזר אחר כספו אצל הקונה</w:t>
      </w:r>
      <w:r>
        <w:rPr>
          <w:rFonts w:hint="cs"/>
          <w:rtl/>
        </w:rPr>
        <w:t xml:space="preserve"> בצורה אובססיבית מה עם הכסף שהוא חייב לו, זה מראה במקרים מסוימים שהמוכר חושש מהעסקה ולא בטוח גמר בדעתו לקיים את העסקה. לכן הוא יכול לחזור בו. במקרה שלנו ראובן היה מחזר אחר </w:t>
      </w:r>
      <w:r>
        <w:rPr>
          <w:rFonts w:hint="cs"/>
          <w:rtl/>
        </w:rPr>
        <w:lastRenderedPageBreak/>
        <w:t xml:space="preserve">המעות קודם שהספיק שמעון להביא את שאר הכסף, והוא רצה לחזור בו מהעסקה מאחר שהיין התייקר. הוא טוען שנכון שהייתה משיכה (מעשה קניין), אבל מאחר שהוא חיזר אחר הכסף זה מראה שלא הייתה </w:t>
      </w:r>
      <w:proofErr w:type="spellStart"/>
      <w:r>
        <w:rPr>
          <w:rFonts w:hint="cs"/>
          <w:rtl/>
        </w:rPr>
        <w:t>גמירות</w:t>
      </w:r>
      <w:proofErr w:type="spellEnd"/>
      <w:r>
        <w:rPr>
          <w:rFonts w:hint="cs"/>
          <w:rtl/>
        </w:rPr>
        <w:t xml:space="preserve"> דעת. ולכן הוא יכול לחזור בו מהעסקה.</w:t>
      </w:r>
    </w:p>
    <w:p w14:paraId="2CA32B00" w14:textId="77777777" w:rsidR="00350A59" w:rsidRDefault="00350A59" w:rsidP="00350A59">
      <w:pPr>
        <w:jc w:val="both"/>
        <w:rPr>
          <w:rtl/>
        </w:rPr>
      </w:pPr>
      <w:r>
        <w:rPr>
          <w:rFonts w:hint="cs"/>
          <w:rtl/>
        </w:rPr>
        <w:t>לכאורה התשובה הייתה שיש מקום לאפשר למוכר לחזור בו. נראה איך השבות יעקב עונה על זה.</w:t>
      </w:r>
    </w:p>
    <w:p w14:paraId="0AB564B0" w14:textId="77777777" w:rsidR="00350A59" w:rsidRDefault="00350A59" w:rsidP="00350A59">
      <w:pPr>
        <w:jc w:val="both"/>
        <w:rPr>
          <w:rtl/>
        </w:rPr>
      </w:pPr>
      <w:r>
        <w:rPr>
          <w:rFonts w:hint="cs"/>
          <w:rtl/>
        </w:rPr>
        <w:t xml:space="preserve">השבות יעקב פותח בסוגיה במסכת בבא מציעא (עז ע"ב) של המוכר שדהו מפני רעתה. מזה אומר? מדובר על מקרה של אדם הרוצה למכור סחורה לא טובה, אך קשה לו היפטר מסחורה כזו. הוא רוצה כמה שיותר מהר לקיים עסקה של מכירה. הגמרא אומרת שבמקרה כזה (מוכר שדה מפני רעותה) גם כשהוא מחזר אחר כספו זה לא מראה על חוסר </w:t>
      </w:r>
      <w:proofErr w:type="spellStart"/>
      <w:r>
        <w:rPr>
          <w:rFonts w:hint="cs"/>
          <w:rtl/>
        </w:rPr>
        <w:t>גמירות</w:t>
      </w:r>
      <w:proofErr w:type="spellEnd"/>
      <w:r>
        <w:rPr>
          <w:rFonts w:hint="cs"/>
          <w:rtl/>
        </w:rPr>
        <w:t xml:space="preserve"> דעת (בניגוד למצב רגיל), אלא להפך הוא מחזר אחר כספו כדי לוודא שהקונה לא יעשה צרות וירצה לבטל את המכירה. הכלל שבמוכר שדה מפני רעתה גם במחזר אחר כספו הקניין חל.</w:t>
      </w:r>
    </w:p>
    <w:p w14:paraId="6BE46490" w14:textId="77777777" w:rsidR="00350A59" w:rsidRDefault="00350A59" w:rsidP="00350A59">
      <w:pPr>
        <w:jc w:val="both"/>
        <w:rPr>
          <w:rtl/>
        </w:rPr>
      </w:pPr>
      <w:r>
        <w:rPr>
          <w:rFonts w:hint="cs"/>
          <w:rtl/>
        </w:rPr>
        <w:t>איך זה מתקשר אלינו? השבות יעקב אומר, שנראה שהמקרה שלנו דומה למוכר שדה מפני רעתה. כלומר שמכירת היין הייתה סחורה גרועה שלא יכול לחזור בו המוכר מהעסקה. איך הוא מחליט שזו הייתה סחורה גרועה?</w:t>
      </w:r>
    </w:p>
    <w:p w14:paraId="33F2E418" w14:textId="77777777" w:rsidR="00350A59" w:rsidRDefault="00350A59" w:rsidP="00350A59">
      <w:pPr>
        <w:jc w:val="both"/>
        <w:rPr>
          <w:rtl/>
        </w:rPr>
      </w:pPr>
      <w:r>
        <w:rPr>
          <w:rFonts w:hint="cs"/>
          <w:rtl/>
        </w:rPr>
        <w:t>יש סיפור בגמרא במסכת פסחים (</w:t>
      </w:r>
      <w:proofErr w:type="spellStart"/>
      <w:r>
        <w:rPr>
          <w:rFonts w:hint="cs"/>
          <w:rtl/>
        </w:rPr>
        <w:t>קיג</w:t>
      </w:r>
      <w:proofErr w:type="spellEnd"/>
      <w:r>
        <w:rPr>
          <w:rFonts w:hint="cs"/>
          <w:rtl/>
        </w:rPr>
        <w:t xml:space="preserve"> ע"א). האמורא רב רצה ללמד את איבו בנו דיני מסחר. אחת העצות שהוא נתן לו, שכל דבר שהוא ימכור הוא עשוי להתחרט אח"כ, אבל ביין אם הוא ימכור שלא יתחרט אף פעם ותמיד יהיה מאושר. למה? רש"י מסביר מאחר שיין עשוי להחמיץ, ולכן אם מצליחים למכור יש להיות שמחים בדבר ולא להתחרט על המכירה.</w:t>
      </w:r>
    </w:p>
    <w:p w14:paraId="08254942" w14:textId="77777777" w:rsidR="00350A59" w:rsidRDefault="00350A59" w:rsidP="00350A59">
      <w:pPr>
        <w:jc w:val="both"/>
        <w:rPr>
          <w:rtl/>
        </w:rPr>
      </w:pPr>
      <w:r>
        <w:rPr>
          <w:rFonts w:hint="cs"/>
          <w:rtl/>
        </w:rPr>
        <w:t xml:space="preserve">לפי זה אומר המשיב יין דומה למוכר שדהו מפני רעתה (סחורה גרועה), ולכן זה שהמוכר במקרה שלנו חיזר אחר כספו לא מבטל את </w:t>
      </w:r>
      <w:proofErr w:type="spellStart"/>
      <w:r>
        <w:rPr>
          <w:rFonts w:hint="cs"/>
          <w:rtl/>
        </w:rPr>
        <w:t>גמירות</w:t>
      </w:r>
      <w:proofErr w:type="spellEnd"/>
      <w:r>
        <w:rPr>
          <w:rFonts w:hint="cs"/>
          <w:rtl/>
        </w:rPr>
        <w:t xml:space="preserve"> הדעת בעסקה, ואנחנו אומרים שנגמרה העסקה.</w:t>
      </w:r>
    </w:p>
    <w:p w14:paraId="197828F8" w14:textId="77777777" w:rsidR="00350A59" w:rsidRDefault="00350A59" w:rsidP="00350A59">
      <w:pPr>
        <w:jc w:val="both"/>
        <w:rPr>
          <w:rtl/>
        </w:rPr>
      </w:pPr>
      <w:r>
        <w:rPr>
          <w:rFonts w:hint="cs"/>
          <w:rtl/>
        </w:rPr>
        <w:t>המשיב אומר שהסיפור הזה הוא דברי אגדה וזה לא מקור הלכתי ישיר, א"כ כיצד ניתן להסיק דברי הלכה ממנו? הוא עונה שכאן האגדה לא סותרת הלכה אלא רק מיישמת הלכה, ולכן ניתן לסמוך עליה.</w:t>
      </w:r>
    </w:p>
    <w:p w14:paraId="31C86A37" w14:textId="77777777" w:rsidR="00350A59" w:rsidRDefault="00350A59" w:rsidP="00350A59">
      <w:pPr>
        <w:jc w:val="both"/>
        <w:rPr>
          <w:rtl/>
        </w:rPr>
      </w:pPr>
      <w:r>
        <w:rPr>
          <w:rFonts w:hint="cs"/>
          <w:rtl/>
        </w:rPr>
        <w:t xml:space="preserve">במקרה שלנו להגדיר יין כסחורה גרועה תמיד זו אמירה מרחיקת לכת. קשה לקרוא לזה מוכר שדה מפני רעתה. למה המשיב מגיע למסקנה הזו? כנראה מאוד לא נוח לו מהתנהגות המוכר שהיה תאב לכסף, </w:t>
      </w:r>
      <w:proofErr w:type="spellStart"/>
      <w:r>
        <w:rPr>
          <w:rFonts w:hint="cs"/>
          <w:rtl/>
        </w:rPr>
        <w:t>כשלא</w:t>
      </w:r>
      <w:proofErr w:type="spellEnd"/>
      <w:r>
        <w:rPr>
          <w:rFonts w:hint="cs"/>
          <w:rtl/>
        </w:rPr>
        <w:t xml:space="preserve"> הייתה נסיבה חריגה שהצדיקה מוסרית חזרה מהעסקה.</w:t>
      </w:r>
    </w:p>
    <w:p w14:paraId="709F9BB1" w14:textId="77777777" w:rsidR="00350A59" w:rsidRPr="00D33140" w:rsidRDefault="00350A59" w:rsidP="00350A59">
      <w:pPr>
        <w:jc w:val="both"/>
        <w:rPr>
          <w:rtl/>
        </w:rPr>
      </w:pPr>
    </w:p>
    <w:p w14:paraId="3624BBBB" w14:textId="77777777" w:rsidR="00350A59" w:rsidRDefault="00350A59" w:rsidP="00350A59">
      <w:pPr>
        <w:jc w:val="both"/>
        <w:rPr>
          <w:rtl/>
        </w:rPr>
      </w:pPr>
    </w:p>
    <w:p w14:paraId="3A42B419" w14:textId="77777777" w:rsidR="00350A59" w:rsidRPr="00031CD2" w:rsidRDefault="00350A59" w:rsidP="00350A59">
      <w:pPr>
        <w:jc w:val="both"/>
        <w:rPr>
          <w:rtl/>
        </w:rPr>
      </w:pPr>
    </w:p>
    <w:p w14:paraId="2C0401A5" w14:textId="77777777" w:rsidR="00350A59" w:rsidRDefault="00350A59" w:rsidP="00350A59">
      <w:pPr>
        <w:jc w:val="both"/>
        <w:rPr>
          <w:rtl/>
        </w:rPr>
      </w:pPr>
    </w:p>
    <w:p w14:paraId="30BFD343" w14:textId="77777777" w:rsidR="00350A59" w:rsidRDefault="00350A59" w:rsidP="00350A59">
      <w:pPr>
        <w:jc w:val="both"/>
        <w:rPr>
          <w:rtl/>
        </w:rPr>
      </w:pPr>
    </w:p>
    <w:p w14:paraId="4A186D48" w14:textId="77777777" w:rsidR="00350A59" w:rsidRDefault="00350A59" w:rsidP="00350A59">
      <w:pPr>
        <w:jc w:val="both"/>
        <w:rPr>
          <w:rtl/>
        </w:rPr>
      </w:pPr>
    </w:p>
    <w:p w14:paraId="262548FC" w14:textId="77777777" w:rsidR="00350A59" w:rsidRDefault="00350A59" w:rsidP="00350A59">
      <w:pPr>
        <w:jc w:val="both"/>
        <w:rPr>
          <w:rtl/>
        </w:rPr>
      </w:pPr>
    </w:p>
    <w:p w14:paraId="7F6DBF9D" w14:textId="77777777" w:rsidR="00350A59" w:rsidRPr="004754BE" w:rsidRDefault="00350A59" w:rsidP="00350A59">
      <w:pPr>
        <w:jc w:val="both"/>
        <w:rPr>
          <w:rtl/>
        </w:rPr>
      </w:pPr>
    </w:p>
    <w:p w14:paraId="305CE299" w14:textId="77777777" w:rsidR="00350A59" w:rsidRDefault="00350A59" w:rsidP="00350A59">
      <w:pPr>
        <w:jc w:val="both"/>
        <w:rPr>
          <w:rtl/>
        </w:rPr>
      </w:pPr>
    </w:p>
    <w:p w14:paraId="766DC518" w14:textId="77777777" w:rsidR="00350A59" w:rsidRPr="000144BB" w:rsidRDefault="00350A59" w:rsidP="00350A59">
      <w:pPr>
        <w:jc w:val="both"/>
        <w:rPr>
          <w:rtl/>
        </w:rPr>
      </w:pPr>
      <w:r>
        <w:rPr>
          <w:rFonts w:hint="cs"/>
          <w:rtl/>
        </w:rPr>
        <w:t xml:space="preserve"> </w:t>
      </w:r>
    </w:p>
    <w:p w14:paraId="6C2F2ECA" w14:textId="77777777" w:rsidR="00350A59" w:rsidRDefault="00350A59" w:rsidP="00350A59">
      <w:pPr>
        <w:jc w:val="both"/>
        <w:rPr>
          <w:rtl/>
        </w:rPr>
      </w:pPr>
    </w:p>
    <w:p w14:paraId="6922EBFF" w14:textId="77777777" w:rsidR="00350A59" w:rsidRDefault="00350A59" w:rsidP="00350A59">
      <w:pPr>
        <w:jc w:val="both"/>
        <w:rPr>
          <w:rtl/>
        </w:rPr>
      </w:pPr>
    </w:p>
    <w:p w14:paraId="7BC49623" w14:textId="77777777" w:rsidR="00350A59" w:rsidRDefault="00350A59" w:rsidP="00350A59">
      <w:pPr>
        <w:jc w:val="both"/>
        <w:rPr>
          <w:rtl/>
        </w:rPr>
      </w:pPr>
    </w:p>
    <w:p w14:paraId="3FC0AA43" w14:textId="77777777" w:rsidR="00350A59" w:rsidRDefault="00350A59" w:rsidP="00350A59">
      <w:pPr>
        <w:jc w:val="both"/>
        <w:rPr>
          <w:rtl/>
        </w:rPr>
      </w:pPr>
    </w:p>
    <w:p w14:paraId="47B36D67" w14:textId="3F3EC596" w:rsidR="00847FF5" w:rsidRPr="00350A59" w:rsidRDefault="00847FF5" w:rsidP="00350A59">
      <w:pPr>
        <w:jc w:val="both"/>
      </w:pPr>
    </w:p>
    <w:sectPr w:rsidR="00847FF5" w:rsidRPr="00350A59" w:rsidSect="00C25D77">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EE457" w14:textId="77777777" w:rsidR="0086086F" w:rsidRDefault="0086086F" w:rsidP="00350A59">
      <w:pPr>
        <w:spacing w:after="0" w:line="240" w:lineRule="auto"/>
      </w:pPr>
      <w:r>
        <w:separator/>
      </w:r>
    </w:p>
  </w:endnote>
  <w:endnote w:type="continuationSeparator" w:id="0">
    <w:p w14:paraId="485259A4" w14:textId="77777777" w:rsidR="0086086F" w:rsidRDefault="0086086F" w:rsidP="0035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haroni">
    <w:panose1 w:val="02010803020104030203"/>
    <w:charset w:val="00"/>
    <w:family w:val="auto"/>
    <w:pitch w:val="variable"/>
    <w:sig w:usb0="00000803" w:usb1="00000000" w:usb2="00000000" w:usb3="00000000" w:csb0="00000021" w:csb1="00000000"/>
  </w:font>
  <w:font w:name="David Regular">
    <w:panose1 w:val="00000000000000000000"/>
    <w:charset w:val="00"/>
    <w:family w:val="roman"/>
    <w:notTrueType/>
    <w:pitch w:val="default"/>
  </w:font>
  <w:font w:name="David">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886248138"/>
      <w:docPartObj>
        <w:docPartGallery w:val="Page Numbers (Bottom of Page)"/>
        <w:docPartUnique/>
      </w:docPartObj>
    </w:sdtPr>
    <w:sdtEndPr/>
    <w:sdtContent>
      <w:p w14:paraId="3CEBA97D" w14:textId="77777777" w:rsidR="00E76F24" w:rsidRDefault="0086086F" w:rsidP="00ED3F05">
        <w:pPr>
          <w:pStyle w:val="a5"/>
          <w:jc w:val="center"/>
        </w:pPr>
        <w:r>
          <w:fldChar w:fldCharType="begin"/>
        </w:r>
        <w:r>
          <w:instrText>PAGE   \* MERGEFORMAT</w:instrText>
        </w:r>
        <w:r>
          <w:fldChar w:fldCharType="separate"/>
        </w:r>
        <w:r>
          <w:rPr>
            <w:rtl/>
            <w:lang w:val="he-IL"/>
          </w:rPr>
          <w:t>2</w:t>
        </w:r>
        <w:r>
          <w:fldChar w:fldCharType="end"/>
        </w:r>
      </w:p>
    </w:sdtContent>
  </w:sdt>
  <w:p w14:paraId="37D1E917" w14:textId="77777777" w:rsidR="00E76F24" w:rsidRDefault="008608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6169A" w14:textId="77777777" w:rsidR="0086086F" w:rsidRDefault="0086086F" w:rsidP="00350A59">
      <w:pPr>
        <w:spacing w:after="0" w:line="240" w:lineRule="auto"/>
      </w:pPr>
      <w:r>
        <w:separator/>
      </w:r>
    </w:p>
  </w:footnote>
  <w:footnote w:type="continuationSeparator" w:id="0">
    <w:p w14:paraId="6FA8B649" w14:textId="77777777" w:rsidR="0086086F" w:rsidRDefault="0086086F" w:rsidP="00350A59">
      <w:pPr>
        <w:spacing w:after="0" w:line="240" w:lineRule="auto"/>
      </w:pPr>
      <w:r>
        <w:continuationSeparator/>
      </w:r>
    </w:p>
  </w:footnote>
  <w:footnote w:id="1">
    <w:p w14:paraId="6893A300" w14:textId="77777777" w:rsidR="00350A59" w:rsidRDefault="00350A59" w:rsidP="00350A59">
      <w:pPr>
        <w:pStyle w:val="a7"/>
      </w:pPr>
      <w:r>
        <w:rPr>
          <w:rStyle w:val="a9"/>
        </w:rPr>
        <w:footnoteRef/>
      </w:r>
      <w:r>
        <w:rPr>
          <w:rtl/>
        </w:rPr>
        <w:t xml:space="preserve"> </w:t>
      </w:r>
      <w:r>
        <w:rPr>
          <w:rFonts w:hint="cs"/>
          <w:rtl/>
        </w:rPr>
        <w:t>בדין תורה, אישה שבעלה מת ולא היה להם זרע, האישה צריכה לעבור טקס של ייבום או חליצה, שלא נרחיב עליו במסגרת זו.</w:t>
      </w:r>
    </w:p>
  </w:footnote>
  <w:footnote w:id="2">
    <w:p w14:paraId="02E11ABC" w14:textId="77777777" w:rsidR="00350A59" w:rsidRDefault="00350A59" w:rsidP="00350A59">
      <w:pPr>
        <w:pStyle w:val="a7"/>
      </w:pPr>
      <w:r>
        <w:rPr>
          <w:rStyle w:val="a9"/>
        </w:rPr>
        <w:footnoteRef/>
      </w:r>
      <w:r>
        <w:rPr>
          <w:rtl/>
        </w:rPr>
        <w:t xml:space="preserve"> </w:t>
      </w:r>
      <w:r>
        <w:rPr>
          <w:rFonts w:hint="cs"/>
          <w:rtl/>
        </w:rPr>
        <w:t>אחד מחכמי תקופת הראשונים.</w:t>
      </w:r>
    </w:p>
  </w:footnote>
  <w:footnote w:id="3">
    <w:p w14:paraId="10CB48B6" w14:textId="77777777" w:rsidR="00350A59" w:rsidRDefault="00350A59" w:rsidP="00350A59">
      <w:pPr>
        <w:pStyle w:val="a7"/>
        <w:rPr>
          <w:rtl/>
        </w:rPr>
      </w:pPr>
      <w:r>
        <w:rPr>
          <w:rStyle w:val="a9"/>
        </w:rPr>
        <w:footnoteRef/>
      </w:r>
      <w:r>
        <w:rPr>
          <w:rtl/>
        </w:rPr>
        <w:t xml:space="preserve"> </w:t>
      </w:r>
      <w:r>
        <w:rPr>
          <w:rFonts w:hint="cs"/>
          <w:rtl/>
        </w:rPr>
        <w:t xml:space="preserve">ד"ר חבה אמר שאפשר לטעון טענת קים לי לדעת מיעוט </w:t>
      </w:r>
      <w:proofErr w:type="spellStart"/>
      <w:r>
        <w:rPr>
          <w:rFonts w:hint="cs"/>
          <w:rtl/>
        </w:rPr>
        <w:t>שהרמ"א</w:t>
      </w:r>
      <w:proofErr w:type="spellEnd"/>
      <w:r>
        <w:rPr>
          <w:rFonts w:hint="cs"/>
          <w:rtl/>
        </w:rPr>
        <w:t xml:space="preserve"> או </w:t>
      </w:r>
      <w:proofErr w:type="spellStart"/>
      <w:r>
        <w:rPr>
          <w:rFonts w:hint="cs"/>
          <w:rtl/>
        </w:rPr>
        <w:t>השו"ע</w:t>
      </w:r>
      <w:proofErr w:type="spellEnd"/>
      <w:r>
        <w:rPr>
          <w:rFonts w:hint="cs"/>
          <w:rtl/>
        </w:rPr>
        <w:t xml:space="preserve"> הביאו אבל לא פסקו כמותה.</w:t>
      </w:r>
    </w:p>
  </w:footnote>
  <w:footnote w:id="4">
    <w:p w14:paraId="61B11A40" w14:textId="77777777" w:rsidR="00350A59" w:rsidRDefault="00350A59" w:rsidP="00350A59">
      <w:pPr>
        <w:pStyle w:val="a7"/>
        <w:rPr>
          <w:rtl/>
        </w:rPr>
      </w:pPr>
      <w:r>
        <w:rPr>
          <w:rStyle w:val="a9"/>
        </w:rPr>
        <w:footnoteRef/>
      </w:r>
      <w:r>
        <w:rPr>
          <w:rtl/>
        </w:rPr>
        <w:t xml:space="preserve"> </w:t>
      </w:r>
      <w:r>
        <w:rPr>
          <w:rFonts w:hint="cs"/>
          <w:rtl/>
        </w:rPr>
        <w:t xml:space="preserve">ד"ר חבה אמר שאפשר לטעון טענת קים לי לדעת מיעוט </w:t>
      </w:r>
      <w:proofErr w:type="spellStart"/>
      <w:r>
        <w:rPr>
          <w:rFonts w:hint="cs"/>
          <w:rtl/>
        </w:rPr>
        <w:t>שהרמ"א</w:t>
      </w:r>
      <w:proofErr w:type="spellEnd"/>
      <w:r>
        <w:rPr>
          <w:rFonts w:hint="cs"/>
          <w:rtl/>
        </w:rPr>
        <w:t xml:space="preserve"> או </w:t>
      </w:r>
      <w:proofErr w:type="spellStart"/>
      <w:r>
        <w:rPr>
          <w:rFonts w:hint="cs"/>
          <w:rtl/>
        </w:rPr>
        <w:t>השו"ע</w:t>
      </w:r>
      <w:proofErr w:type="spellEnd"/>
      <w:r>
        <w:rPr>
          <w:rFonts w:hint="cs"/>
          <w:rtl/>
        </w:rPr>
        <w:t xml:space="preserve"> הביאו אבל לא פסקו כמותה.</w:t>
      </w:r>
    </w:p>
  </w:footnote>
  <w:footnote w:id="5">
    <w:p w14:paraId="6248F991" w14:textId="77777777" w:rsidR="00350A59" w:rsidRDefault="00350A59" w:rsidP="00350A59">
      <w:pPr>
        <w:pStyle w:val="a7"/>
      </w:pPr>
      <w:r>
        <w:rPr>
          <w:rStyle w:val="a9"/>
        </w:rPr>
        <w:footnoteRef/>
      </w:r>
      <w:r>
        <w:rPr>
          <w:rtl/>
        </w:rPr>
        <w:t xml:space="preserve"> </w:t>
      </w:r>
      <w:r>
        <w:rPr>
          <w:rFonts w:hint="cs"/>
          <w:rtl/>
        </w:rPr>
        <w:t xml:space="preserve">מארמית </w:t>
      </w:r>
      <w:r>
        <w:rPr>
          <w:rtl/>
        </w:rPr>
        <w:t>–</w:t>
      </w:r>
      <w:r>
        <w:rPr>
          <w:rFonts w:hint="cs"/>
          <w:rtl/>
        </w:rPr>
        <w:t xml:space="preserve"> מי שחזק יותר ינצח.</w:t>
      </w:r>
    </w:p>
  </w:footnote>
  <w:footnote w:id="6">
    <w:p w14:paraId="249B143B" w14:textId="55CF3AB8" w:rsidR="00350A59" w:rsidRDefault="00350A59" w:rsidP="00350A59">
      <w:pPr>
        <w:pStyle w:val="a7"/>
      </w:pPr>
      <w:r>
        <w:rPr>
          <w:rStyle w:val="a9"/>
        </w:rPr>
        <w:footnoteRef/>
      </w:r>
      <w:r>
        <w:rPr>
          <w:rtl/>
        </w:rPr>
        <w:t xml:space="preserve"> </w:t>
      </w:r>
      <w:r>
        <w:rPr>
          <w:rFonts w:hint="cs"/>
          <w:rtl/>
        </w:rPr>
        <w:t>שם למען הדיוק, ז</w:t>
      </w:r>
      <w:r>
        <w:rPr>
          <w:rFonts w:hint="cs"/>
          <w:rtl/>
        </w:rPr>
        <w:t>ו</w:t>
      </w:r>
      <w:r>
        <w:rPr>
          <w:rFonts w:hint="cs"/>
          <w:rtl/>
        </w:rPr>
        <w:t xml:space="preserve"> לא הוראה של חכמים, אלא התורה עצמה אמרה שפיקוח נפש דוחה את כל התורה.</w:t>
      </w:r>
    </w:p>
  </w:footnote>
  <w:footnote w:id="7">
    <w:p w14:paraId="6C63EC21" w14:textId="77777777" w:rsidR="00350A59" w:rsidRDefault="00350A59" w:rsidP="00350A59">
      <w:pPr>
        <w:pStyle w:val="a7"/>
        <w:rPr>
          <w:rtl/>
        </w:rPr>
      </w:pPr>
      <w:r>
        <w:rPr>
          <w:rStyle w:val="a9"/>
        </w:rPr>
        <w:footnoteRef/>
      </w:r>
      <w:r>
        <w:rPr>
          <w:rtl/>
        </w:rPr>
        <w:t xml:space="preserve"> </w:t>
      </w:r>
      <w:r>
        <w:rPr>
          <w:rFonts w:hint="cs"/>
          <w:rtl/>
        </w:rPr>
        <w:t>בירושלים לא שייך היה לעשות את המבחן של אליהו, כי הוא לא יכול היה להציע לנביאי הבעל להקריב קורבן ע"ז בבית המקדש.</w:t>
      </w:r>
    </w:p>
  </w:footnote>
  <w:footnote w:id="8">
    <w:p w14:paraId="50669FE1" w14:textId="77777777" w:rsidR="00350A59" w:rsidRDefault="00350A59" w:rsidP="00350A59">
      <w:pPr>
        <w:pStyle w:val="a7"/>
        <w:rPr>
          <w:rtl/>
        </w:rPr>
      </w:pPr>
      <w:r>
        <w:rPr>
          <w:rStyle w:val="a9"/>
        </w:rPr>
        <w:footnoteRef/>
      </w:r>
      <w:r>
        <w:rPr>
          <w:rtl/>
        </w:rPr>
        <w:t xml:space="preserve"> </w:t>
      </w:r>
      <w:r>
        <w:rPr>
          <w:rFonts w:hint="cs"/>
          <w:rtl/>
        </w:rPr>
        <w:t>מדין תורה מותר לתת עונש מוות או מלקות, רק כשסנהדרין יושבים בירושלים, ואם הם יושבים שם, גם בתי דין של 23 דיינים בערים אחרות יכולים לדון. אבל ברגע שסנהדרין כבר לא יושבת בירושלים לא ניתן לדון בדינים אלה.</w:t>
      </w:r>
    </w:p>
  </w:footnote>
  <w:footnote w:id="9">
    <w:p w14:paraId="0C10582D" w14:textId="77777777" w:rsidR="00350A59" w:rsidRDefault="00350A59" w:rsidP="00350A59">
      <w:pPr>
        <w:pStyle w:val="a7"/>
      </w:pPr>
      <w:r>
        <w:rPr>
          <w:rStyle w:val="a9"/>
        </w:rPr>
        <w:footnoteRef/>
      </w:r>
      <w:r>
        <w:rPr>
          <w:rtl/>
        </w:rPr>
        <w:t xml:space="preserve"> </w:t>
      </w:r>
      <w:r>
        <w:rPr>
          <w:rFonts w:ascii="Arial" w:eastAsia="Times New Roman" w:hAnsi="Arial" w:hint="cs"/>
          <w:color w:val="000000"/>
          <w:rtl/>
        </w:rPr>
        <w:t>חכמים משתמשים בכוח הזה רק במצבים מיוחדים כמו שלנו.</w:t>
      </w:r>
    </w:p>
  </w:footnote>
  <w:footnote w:id="10">
    <w:p w14:paraId="6A137D3A" w14:textId="77777777" w:rsidR="00350A59" w:rsidRDefault="00350A59" w:rsidP="00350A59">
      <w:pPr>
        <w:pStyle w:val="a7"/>
        <w:rPr>
          <w:rtl/>
        </w:rPr>
      </w:pPr>
      <w:r>
        <w:rPr>
          <w:rStyle w:val="a9"/>
        </w:rPr>
        <w:footnoteRef/>
      </w:r>
      <w:r>
        <w:rPr>
          <w:rtl/>
        </w:rPr>
        <w:t xml:space="preserve"> </w:t>
      </w:r>
      <w:r>
        <w:rPr>
          <w:rFonts w:hint="cs"/>
          <w:rtl/>
        </w:rPr>
        <w:t xml:space="preserve">חשוב להדגיש: הפקעת הקידושין נעשית למקרים מיוחדים שיש צורך גדול לכך, כמו שראינו למשל שחכמים יכולים לעקור דבר מן התורה בהוראת שעה. </w:t>
      </w:r>
    </w:p>
  </w:footnote>
  <w:footnote w:id="11">
    <w:p w14:paraId="08B813D5" w14:textId="77777777" w:rsidR="00350A59" w:rsidRDefault="00350A59" w:rsidP="00350A59">
      <w:pPr>
        <w:pStyle w:val="a7"/>
        <w:rPr>
          <w:rtl/>
        </w:rPr>
      </w:pPr>
      <w:r>
        <w:rPr>
          <w:rStyle w:val="a9"/>
        </w:rPr>
        <w:footnoteRef/>
      </w:r>
      <w:r>
        <w:rPr>
          <w:rtl/>
        </w:rPr>
        <w:t xml:space="preserve"> </w:t>
      </w:r>
      <w:r>
        <w:rPr>
          <w:rFonts w:hint="cs"/>
          <w:rtl/>
        </w:rPr>
        <w:t>הבעיה הייתה שהיו פריצים שהיו מפתים בנות 12 וחצי ומקדשים אותן בפני 2 עדים, ולכן התקינו תקנה שצריך עשרה אנשים כדי למנוע את התופעה.</w:t>
      </w:r>
    </w:p>
  </w:footnote>
  <w:footnote w:id="12">
    <w:p w14:paraId="18DD8C3A" w14:textId="77777777" w:rsidR="00350A59" w:rsidRDefault="00350A59" w:rsidP="00350A59">
      <w:pPr>
        <w:pStyle w:val="a7"/>
      </w:pPr>
      <w:r>
        <w:rPr>
          <w:rStyle w:val="a9"/>
        </w:rPr>
        <w:footnoteRef/>
      </w:r>
      <w:r>
        <w:rPr>
          <w:rtl/>
        </w:rPr>
        <w:t xml:space="preserve"> </w:t>
      </w:r>
      <w:r>
        <w:rPr>
          <w:rFonts w:hint="cs"/>
          <w:rtl/>
        </w:rPr>
        <w:t>זו תמונת ראי לגזירות חכמים, שם אם הציבור לא מקבל את התקנה זה נותן לתקנה כוח חלש יותר. כאן זה הפוך הציבור קובע את התקנה וצריך את אישור האדם החשוב.</w:t>
      </w:r>
    </w:p>
  </w:footnote>
  <w:footnote w:id="13">
    <w:p w14:paraId="0659493E" w14:textId="77777777" w:rsidR="00350A59" w:rsidRDefault="00350A59" w:rsidP="00350A59">
      <w:pPr>
        <w:pStyle w:val="a7"/>
      </w:pPr>
      <w:r>
        <w:rPr>
          <w:rStyle w:val="a9"/>
        </w:rPr>
        <w:footnoteRef/>
      </w:r>
      <w:r>
        <w:rPr>
          <w:rtl/>
        </w:rPr>
        <w:t xml:space="preserve"> </w:t>
      </w:r>
      <w:r>
        <w:rPr>
          <w:rFonts w:hint="cs"/>
          <w:rtl/>
        </w:rPr>
        <w:t>לא צריך ליטול בהכרח תשלום שווה מכולם, אבל צריך שתהיה נטילת מס בצורה הגיונית, ולא שהמוכס יגבה באופן שרירותי ממישהו אחד יותר וממישהו אחר.</w:t>
      </w:r>
    </w:p>
  </w:footnote>
  <w:footnote w:id="14">
    <w:p w14:paraId="2A5B7D88" w14:textId="77777777" w:rsidR="00350A59" w:rsidRDefault="00350A59" w:rsidP="00350A59">
      <w:pPr>
        <w:pStyle w:val="a7"/>
        <w:rPr>
          <w:rtl/>
        </w:rPr>
      </w:pPr>
      <w:r>
        <w:rPr>
          <w:rStyle w:val="a9"/>
        </w:rPr>
        <w:footnoteRef/>
      </w:r>
      <w:r>
        <w:rPr>
          <w:rtl/>
        </w:rPr>
        <w:t xml:space="preserve"> </w:t>
      </w:r>
      <w:r>
        <w:rPr>
          <w:rFonts w:hint="cs"/>
          <w:rtl/>
        </w:rPr>
        <w:t>ניתן להסביר שביה"ד יכיר בשטר כזה, כי אם הוא לא יכיר, אנשים ילכו להתדיין אצל הערכאות הזרות בכל עניין.</w:t>
      </w:r>
    </w:p>
  </w:footnote>
  <w:footnote w:id="15">
    <w:p w14:paraId="12EB921E" w14:textId="77777777" w:rsidR="00350A59" w:rsidRDefault="00350A59" w:rsidP="00350A59">
      <w:pPr>
        <w:jc w:val="both"/>
        <w:rPr>
          <w:rtl/>
        </w:rPr>
      </w:pPr>
      <w:r>
        <w:rPr>
          <w:rStyle w:val="a9"/>
        </w:rPr>
        <w:footnoteRef/>
      </w:r>
      <w:r>
        <w:rPr>
          <w:rtl/>
        </w:rPr>
        <w:t xml:space="preserve"> </w:t>
      </w:r>
      <w:r w:rsidRPr="007C4CDF">
        <w:rPr>
          <w:rFonts w:hint="cs"/>
          <w:sz w:val="20"/>
          <w:szCs w:val="20"/>
          <w:rtl/>
        </w:rPr>
        <w:t xml:space="preserve">הרב קוק בדבריו מדבר על מלך ישראל ויכול להיות שזה לא קשור </w:t>
      </w:r>
      <w:proofErr w:type="spellStart"/>
      <w:r>
        <w:rPr>
          <w:rFonts w:hint="cs"/>
          <w:sz w:val="20"/>
          <w:szCs w:val="20"/>
          <w:rtl/>
        </w:rPr>
        <w:t>לדמ"ד</w:t>
      </w:r>
      <w:proofErr w:type="spellEnd"/>
      <w:r>
        <w:rPr>
          <w:rFonts w:hint="cs"/>
          <w:sz w:val="20"/>
          <w:szCs w:val="20"/>
          <w:rtl/>
        </w:rPr>
        <w:t>.</w:t>
      </w:r>
      <w:r w:rsidRPr="007C4CDF">
        <w:rPr>
          <w:rFonts w:hint="cs"/>
          <w:sz w:val="20"/>
          <w:szCs w:val="20"/>
          <w:rtl/>
        </w:rPr>
        <w:t xml:space="preserve"> </w:t>
      </w:r>
      <w:r>
        <w:rPr>
          <w:rFonts w:hint="cs"/>
          <w:sz w:val="20"/>
          <w:szCs w:val="20"/>
          <w:rtl/>
        </w:rPr>
        <w:t>ד"ר</w:t>
      </w:r>
      <w:r w:rsidRPr="007C4CDF">
        <w:rPr>
          <w:rFonts w:hint="cs"/>
          <w:sz w:val="20"/>
          <w:szCs w:val="20"/>
          <w:rtl/>
        </w:rPr>
        <w:t xml:space="preserve"> חבה חושב </w:t>
      </w:r>
      <w:r>
        <w:rPr>
          <w:rFonts w:hint="cs"/>
          <w:sz w:val="20"/>
          <w:szCs w:val="20"/>
          <w:rtl/>
        </w:rPr>
        <w:t xml:space="preserve">שדיבר גם לעניין </w:t>
      </w:r>
      <w:proofErr w:type="spellStart"/>
      <w:r>
        <w:rPr>
          <w:rFonts w:hint="cs"/>
          <w:sz w:val="20"/>
          <w:szCs w:val="20"/>
          <w:rtl/>
        </w:rPr>
        <w:t>דמ"ד</w:t>
      </w:r>
      <w:proofErr w:type="spellEnd"/>
      <w:r w:rsidRPr="007C4CDF">
        <w:rPr>
          <w:rFonts w:hint="cs"/>
          <w:sz w:val="20"/>
          <w:szCs w:val="20"/>
          <w:rtl/>
        </w:rPr>
        <w:t xml:space="preserve"> אבל לא ניכנס לזה.</w:t>
      </w:r>
    </w:p>
    <w:p w14:paraId="725135DA" w14:textId="77777777" w:rsidR="00350A59" w:rsidRDefault="00350A59" w:rsidP="00350A59">
      <w:pPr>
        <w:pStyle w:val="a7"/>
      </w:pPr>
    </w:p>
  </w:footnote>
  <w:footnote w:id="16">
    <w:p w14:paraId="308BEBCD" w14:textId="77777777" w:rsidR="00350A59" w:rsidRDefault="00350A59" w:rsidP="00350A59">
      <w:pPr>
        <w:pStyle w:val="a7"/>
      </w:pPr>
      <w:r>
        <w:rPr>
          <w:rStyle w:val="a9"/>
        </w:rPr>
        <w:footnoteRef/>
      </w:r>
      <w:r>
        <w:rPr>
          <w:rtl/>
        </w:rPr>
        <w:t xml:space="preserve"> </w:t>
      </w:r>
      <w:r>
        <w:rPr>
          <w:rFonts w:hint="cs"/>
          <w:rtl/>
        </w:rPr>
        <w:t xml:space="preserve">במאמר מוסגר הנימוק שלו היה גם מחשש שרשת הגנים של החרדים תקרוס כלכלית. </w:t>
      </w:r>
    </w:p>
  </w:footnote>
  <w:footnote w:id="17">
    <w:p w14:paraId="02E1D7D7" w14:textId="77777777" w:rsidR="00350A59" w:rsidRDefault="00350A59" w:rsidP="00350A59">
      <w:pPr>
        <w:pStyle w:val="a7"/>
      </w:pPr>
      <w:r>
        <w:rPr>
          <w:rStyle w:val="a9"/>
        </w:rPr>
        <w:footnoteRef/>
      </w:r>
      <w:r>
        <w:rPr>
          <w:rtl/>
        </w:rPr>
        <w:t xml:space="preserve"> </w:t>
      </w:r>
      <w:r>
        <w:rPr>
          <w:rFonts w:hint="cs"/>
          <w:rtl/>
        </w:rPr>
        <w:t xml:space="preserve">מה הכוונה אי אפשר? אפשר להבין שאי אפשר הכוונה שזה לא מעשי טכנית לכתוב כל כך הרבה פרטים. ד"ר חבה אומר שנראה שהרמב"ן התכוון למשהו אחר. דברנו בעבר למה צריך תורה שבכתב ותורה בע"פ. אחת התשובות שראינו </w:t>
      </w:r>
      <w:proofErr w:type="spellStart"/>
      <w:r>
        <w:rPr>
          <w:rFonts w:hint="cs"/>
          <w:rtl/>
        </w:rPr>
        <w:t>היתה</w:t>
      </w:r>
      <w:proofErr w:type="spellEnd"/>
      <w:r>
        <w:rPr>
          <w:rFonts w:hint="cs"/>
          <w:rtl/>
        </w:rPr>
        <w:t xml:space="preserve"> של רבי יוסף בכור שור. הוא אמר שהתורה היא נצחית ולא משתנית. מנגד החיים הם דינמיים, ולכן אם </w:t>
      </w:r>
      <w:proofErr w:type="spellStart"/>
      <w:r>
        <w:rPr>
          <w:rFonts w:hint="cs"/>
          <w:rtl/>
        </w:rPr>
        <w:t>הכל</w:t>
      </w:r>
      <w:proofErr w:type="spellEnd"/>
      <w:r>
        <w:rPr>
          <w:rFonts w:hint="cs"/>
          <w:rtl/>
        </w:rPr>
        <w:t xml:space="preserve"> היה כתוב, היה קשה לתמרן במידה מסוימת עם החיים. התורה שבע"פ מאפשרת למתן פתרונות במציאות דינמית. נראה שזה מה שהרמב"ן מתכוון, שלפעמים הפתרון של לעשות הישר והטוב בנסיבות מסוימות דורש פתרון אחד, ובאחרות פתרון אחר. כלומר מהותית אי אפשר לכתוב מראש את כל הפרטים.</w:t>
      </w:r>
    </w:p>
  </w:footnote>
  <w:footnote w:id="18">
    <w:p w14:paraId="2D2207B5" w14:textId="77777777" w:rsidR="00350A59" w:rsidRDefault="00350A59" w:rsidP="00350A59">
      <w:pPr>
        <w:pStyle w:val="a7"/>
      </w:pPr>
      <w:r>
        <w:rPr>
          <w:rStyle w:val="a9"/>
        </w:rPr>
        <w:footnoteRef/>
      </w:r>
      <w:r>
        <w:rPr>
          <w:rtl/>
        </w:rPr>
        <w:t xml:space="preserve"> </w:t>
      </w:r>
      <w:r>
        <w:rPr>
          <w:rFonts w:hint="cs"/>
          <w:rtl/>
        </w:rPr>
        <w:t>רש"י מסתמך על כלל פרשני של סמיכות. בגלל שענייני עריות נמצאים צמוד לכתוב קדושים תהיו, מכאן שהפסוק מדבר על להתרחק מהעריות ומהערווה.</w:t>
      </w:r>
    </w:p>
  </w:footnote>
  <w:footnote w:id="19">
    <w:p w14:paraId="0D8E71DE" w14:textId="77777777" w:rsidR="00350A59" w:rsidRDefault="00350A59" w:rsidP="00350A59">
      <w:pPr>
        <w:pStyle w:val="a7"/>
        <w:rPr>
          <w:rtl/>
        </w:rPr>
      </w:pPr>
      <w:r>
        <w:rPr>
          <w:rStyle w:val="a9"/>
        </w:rPr>
        <w:footnoteRef/>
      </w:r>
      <w:r>
        <w:rPr>
          <w:rtl/>
        </w:rPr>
        <w:t xml:space="preserve"> </w:t>
      </w:r>
      <w:r>
        <w:rPr>
          <w:rFonts w:hint="cs"/>
          <w:rtl/>
        </w:rPr>
        <w:t>לא מסלקים אותו בחינם, אלא הוא יקבל את הסכום ששילם למוכר, מן האחים או השותפים.</w:t>
      </w:r>
    </w:p>
  </w:footnote>
  <w:footnote w:id="20">
    <w:p w14:paraId="2CB3043A" w14:textId="77777777" w:rsidR="00350A59" w:rsidRDefault="00350A59" w:rsidP="00350A59">
      <w:pPr>
        <w:pStyle w:val="a7"/>
      </w:pPr>
      <w:r>
        <w:rPr>
          <w:rStyle w:val="a9"/>
        </w:rPr>
        <w:footnoteRef/>
      </w:r>
      <w:r>
        <w:rPr>
          <w:rtl/>
        </w:rPr>
        <w:t xml:space="preserve"> </w:t>
      </w:r>
      <w:r>
        <w:rPr>
          <w:rFonts w:hint="cs"/>
          <w:rtl/>
        </w:rPr>
        <w:t xml:space="preserve">הרציונל של זה בגלל שהוא יכול לבקש מהמאבד אח"כ את הכסף שהפסיד כדי להתעסק </w:t>
      </w:r>
      <w:proofErr w:type="spellStart"/>
      <w:r>
        <w:rPr>
          <w:rFonts w:hint="cs"/>
          <w:rtl/>
        </w:rPr>
        <w:t>באבידה</w:t>
      </w:r>
      <w:proofErr w:type="spellEnd"/>
      <w:r>
        <w:rPr>
          <w:rFonts w:hint="cs"/>
          <w:rtl/>
        </w:rPr>
        <w:t>, וזה לא יהיה משתלם לבעלים.</w:t>
      </w:r>
    </w:p>
  </w:footnote>
  <w:footnote w:id="21">
    <w:p w14:paraId="60BF3C4F" w14:textId="77777777" w:rsidR="00350A59" w:rsidRDefault="00350A59" w:rsidP="00350A59">
      <w:pPr>
        <w:pStyle w:val="a7"/>
      </w:pPr>
      <w:r>
        <w:rPr>
          <w:rStyle w:val="a9"/>
        </w:rPr>
        <w:footnoteRef/>
      </w:r>
      <w:r>
        <w:rPr>
          <w:rtl/>
        </w:rPr>
        <w:t xml:space="preserve"> </w:t>
      </w:r>
      <w:r>
        <w:rPr>
          <w:rFonts w:hint="cs"/>
          <w:rtl/>
        </w:rPr>
        <w:t>זה נקרא מתנה, כי אדם לפי המשפט העברי לא יכול לצוות מה יעשו בנכסיו אחרי מותו, לכן זה עובד ע"י כך שאדם נותן מתנה מעכשיו, אבל זה נכנס לתוקף רק רגע לפני המוות.</w:t>
      </w:r>
    </w:p>
  </w:footnote>
  <w:footnote w:id="22">
    <w:p w14:paraId="237992CB" w14:textId="77777777" w:rsidR="00350A59" w:rsidRDefault="00350A59" w:rsidP="00350A59">
      <w:pPr>
        <w:pStyle w:val="a7"/>
        <w:rPr>
          <w:rtl/>
        </w:rPr>
      </w:pPr>
      <w:r>
        <w:rPr>
          <w:rStyle w:val="a9"/>
        </w:rPr>
        <w:footnoteRef/>
      </w:r>
      <w:r>
        <w:rPr>
          <w:rtl/>
        </w:rPr>
        <w:t xml:space="preserve"> </w:t>
      </w:r>
      <w:r>
        <w:rPr>
          <w:rFonts w:hint="cs"/>
          <w:rtl/>
        </w:rPr>
        <w:t>יכול להיות מצבים מסוימים של אדם שגנב מהמון אנשים ולא זוכר ממי גנב. בזה יש פרוצדורה אחרת, לעשות משהו לטובת הציבור ואז יש להניח שכולם ייהנו ממה שעשה.</w:t>
      </w:r>
    </w:p>
  </w:footnote>
  <w:footnote w:id="23">
    <w:p w14:paraId="0A014566" w14:textId="77777777" w:rsidR="00350A59" w:rsidRDefault="00350A59" w:rsidP="00350A59">
      <w:pPr>
        <w:pStyle w:val="a7"/>
      </w:pPr>
      <w:r>
        <w:rPr>
          <w:rStyle w:val="a9"/>
        </w:rPr>
        <w:footnoteRef/>
      </w:r>
      <w:r>
        <w:rPr>
          <w:rtl/>
        </w:rPr>
        <w:t xml:space="preserve"> </w:t>
      </w:r>
      <w:r>
        <w:rPr>
          <w:rFonts w:hint="cs"/>
          <w:rtl/>
        </w:rPr>
        <w:t>להלכה החוב נמחק דווקא אם מועד תשלום החוב הוא בזמן שנת השמיטה. יש דעה שזה נמחק גם אם תשלום החוב הוא אחר שנת השמיטה.</w:t>
      </w:r>
    </w:p>
  </w:footnote>
  <w:footnote w:id="24">
    <w:p w14:paraId="6DD010C0" w14:textId="77777777" w:rsidR="00350A59" w:rsidRDefault="00350A59" w:rsidP="00350A59">
      <w:pPr>
        <w:pStyle w:val="a7"/>
      </w:pPr>
      <w:r>
        <w:rPr>
          <w:rStyle w:val="a9"/>
        </w:rPr>
        <w:footnoteRef/>
      </w:r>
      <w:r>
        <w:rPr>
          <w:rtl/>
        </w:rPr>
        <w:t xml:space="preserve"> </w:t>
      </w:r>
      <w:r>
        <w:rPr>
          <w:rFonts w:hint="cs"/>
          <w:rtl/>
        </w:rPr>
        <w:t>במאמר מוסגר זה סיפור, ולכן תוקפו יותר חלש כראיה.</w:t>
      </w:r>
    </w:p>
  </w:footnote>
  <w:footnote w:id="25">
    <w:p w14:paraId="621F8684" w14:textId="77777777" w:rsidR="00350A59" w:rsidRDefault="00350A59" w:rsidP="00350A59">
      <w:pPr>
        <w:pStyle w:val="a7"/>
      </w:pPr>
      <w:r>
        <w:rPr>
          <w:rStyle w:val="a9"/>
        </w:rPr>
        <w:footnoteRef/>
      </w:r>
      <w:r>
        <w:rPr>
          <w:rtl/>
        </w:rPr>
        <w:t xml:space="preserve"> </w:t>
      </w:r>
      <w:proofErr w:type="spellStart"/>
      <w:r>
        <w:rPr>
          <w:rFonts w:hint="cs"/>
          <w:rtl/>
        </w:rPr>
        <w:t>בדר"כ</w:t>
      </w:r>
      <w:proofErr w:type="spellEnd"/>
      <w:r>
        <w:rPr>
          <w:rFonts w:hint="cs"/>
          <w:rtl/>
        </w:rPr>
        <w:t xml:space="preserve"> יש תפיסה שמצווה לקיים את דברי המת, ולכן יש לקיים את דברי השכיב מרע במצב רגיל שלא ציווה על עבירה. הסיבה </w:t>
      </w:r>
      <w:proofErr w:type="spellStart"/>
      <w:r>
        <w:rPr>
          <w:rFonts w:hint="cs"/>
          <w:rtl/>
        </w:rPr>
        <w:t>ששכיב</w:t>
      </w:r>
      <w:proofErr w:type="spellEnd"/>
      <w:r>
        <w:rPr>
          <w:rFonts w:hint="cs"/>
          <w:rtl/>
        </w:rPr>
        <w:t xml:space="preserve"> מרע שציווה לעשות עבירה בנכסיו אין שומעים לו, כי מניחים שלא רצה לעשות עבירה בנכסיו ,והשיקול דעת שלו לא היה טוב מאחר שהיה גוסס.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85E07" w14:textId="77777777" w:rsidR="00E76F24" w:rsidRDefault="0086086F">
    <w:pPr>
      <w:pStyle w:val="a3"/>
    </w:pPr>
    <w:r>
      <w:rPr>
        <w:rFonts w:hint="cs"/>
        <w:rtl/>
      </w:rPr>
      <w:t>בס"ד</w:t>
    </w:r>
    <w:r w:rsidRPr="00393ECF">
      <w:rPr>
        <w:rtl/>
      </w:rPr>
      <w:ptab w:relativeTo="margin" w:alignment="center" w:leader="none"/>
    </w:r>
    <w:r w:rsidRPr="00393ECF">
      <w:rPr>
        <w:rtl/>
      </w:rPr>
      <w:ptab w:relativeTo="margin" w:alignment="right" w:leader="none"/>
    </w:r>
    <w:r>
      <w:rPr>
        <w:rFonts w:hint="cs"/>
        <w:rtl/>
      </w:rPr>
      <w:t>יאיר אטינגר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59"/>
    <w:rsid w:val="0025305C"/>
    <w:rsid w:val="00350A59"/>
    <w:rsid w:val="00847FF5"/>
    <w:rsid w:val="0086086F"/>
    <w:rsid w:val="00C25D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BBFE"/>
  <w15:chartTrackingRefBased/>
  <w15:docId w15:val="{609B53B2-DECC-4C93-B99E-41FBE366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rkisim" w:eastAsiaTheme="minorHAnsi" w:hAnsi="Narkisim" w:cs="Narkisim"/>
        <w:sz w:val="24"/>
        <w:szCs w:val="24"/>
        <w:lang w:val="en-US" w:eastAsia="en-US" w:bidi="he-IL"/>
      </w:rPr>
    </w:rPrDefault>
    <w:pPrDefault>
      <w:pPr>
        <w:bidi/>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A59"/>
  </w:style>
  <w:style w:type="paragraph" w:styleId="1">
    <w:name w:val="heading 1"/>
    <w:basedOn w:val="a"/>
    <w:next w:val="10"/>
    <w:link w:val="11"/>
    <w:uiPriority w:val="9"/>
    <w:qFormat/>
    <w:rsid w:val="00350A59"/>
    <w:pPr>
      <w:keepNext/>
      <w:spacing w:after="0" w:line="240" w:lineRule="auto"/>
      <w:outlineLvl w:val="0"/>
    </w:pPr>
    <w:rPr>
      <w:rFonts w:ascii="Arial" w:eastAsia="Times New Roman" w:hAnsi="Arial" w:cs="Arial"/>
      <w:b/>
      <w:bCs/>
      <w:color w:val="000080"/>
      <w:sz w:val="31"/>
      <w:szCs w:val="29"/>
      <w:u w:val="single"/>
    </w:rPr>
  </w:style>
  <w:style w:type="paragraph" w:styleId="2">
    <w:name w:val="heading 2"/>
    <w:basedOn w:val="a"/>
    <w:next w:val="10"/>
    <w:link w:val="20"/>
    <w:uiPriority w:val="9"/>
    <w:qFormat/>
    <w:rsid w:val="00350A59"/>
    <w:pPr>
      <w:keepNext/>
      <w:spacing w:after="0" w:line="240" w:lineRule="auto"/>
      <w:outlineLvl w:val="1"/>
    </w:pPr>
    <w:rPr>
      <w:rFonts w:ascii="Arial" w:eastAsia="Times New Roman" w:hAnsi="Arial" w:cs="Arial"/>
      <w:b/>
      <w:bCs/>
      <w:color w:val="000080"/>
      <w:sz w:val="29"/>
      <w:szCs w:val="29"/>
      <w:u w:val="single"/>
    </w:rPr>
  </w:style>
  <w:style w:type="paragraph" w:styleId="3">
    <w:name w:val="heading 3"/>
    <w:basedOn w:val="a"/>
    <w:next w:val="10"/>
    <w:link w:val="30"/>
    <w:uiPriority w:val="9"/>
    <w:qFormat/>
    <w:rsid w:val="00350A59"/>
    <w:pPr>
      <w:keepNext/>
      <w:spacing w:after="0" w:line="240" w:lineRule="auto"/>
      <w:outlineLvl w:val="2"/>
    </w:pPr>
    <w:rPr>
      <w:rFonts w:ascii="Arial" w:eastAsia="Times New Roman" w:hAnsi="Arial" w:cs="Arial"/>
      <w:color w:val="000000"/>
      <w:sz w:val="27"/>
      <w:szCs w:val="27"/>
      <w:u w:val="single"/>
    </w:rPr>
  </w:style>
  <w:style w:type="paragraph" w:styleId="4">
    <w:name w:val="heading 4"/>
    <w:basedOn w:val="a"/>
    <w:next w:val="10"/>
    <w:link w:val="40"/>
    <w:uiPriority w:val="9"/>
    <w:qFormat/>
    <w:rsid w:val="00350A59"/>
    <w:pPr>
      <w:keepNext/>
      <w:spacing w:after="0" w:line="240" w:lineRule="auto"/>
      <w:outlineLvl w:val="3"/>
    </w:pPr>
    <w:rPr>
      <w:rFonts w:ascii="Arial" w:eastAsia="Times New Roman" w:hAnsi="Arial" w:cs="Arial"/>
      <w:color w:val="800000"/>
      <w:u w:val="single"/>
    </w:rPr>
  </w:style>
  <w:style w:type="paragraph" w:styleId="5">
    <w:name w:val="heading 5"/>
    <w:basedOn w:val="a"/>
    <w:next w:val="10"/>
    <w:link w:val="50"/>
    <w:uiPriority w:val="9"/>
    <w:qFormat/>
    <w:rsid w:val="00350A59"/>
    <w:pPr>
      <w:keepNext/>
      <w:spacing w:after="0" w:line="240" w:lineRule="auto"/>
      <w:outlineLvl w:val="4"/>
    </w:pPr>
    <w:rPr>
      <w:rFonts w:ascii="Arial" w:eastAsia="Times New Roman" w:hAnsi="Arial" w:cs="Arial"/>
      <w:color w:val="800000"/>
      <w:u w:val="single"/>
    </w:rPr>
  </w:style>
  <w:style w:type="paragraph" w:styleId="6">
    <w:name w:val="heading 6"/>
    <w:basedOn w:val="a"/>
    <w:next w:val="10"/>
    <w:link w:val="60"/>
    <w:uiPriority w:val="9"/>
    <w:qFormat/>
    <w:rsid w:val="00350A59"/>
    <w:pPr>
      <w:keepNext/>
      <w:spacing w:after="0" w:line="240" w:lineRule="auto"/>
      <w:jc w:val="both"/>
      <w:outlineLvl w:val="5"/>
    </w:pPr>
    <w:rPr>
      <w:rFonts w:ascii="Arial" w:eastAsia="Times New Roman" w:hAnsi="Arial" w:cs="Arial"/>
      <w:color w:val="800000"/>
      <w:u w:val="single"/>
    </w:rPr>
  </w:style>
  <w:style w:type="paragraph" w:styleId="7">
    <w:name w:val="heading 7"/>
    <w:basedOn w:val="a"/>
    <w:next w:val="10"/>
    <w:link w:val="70"/>
    <w:uiPriority w:val="9"/>
    <w:qFormat/>
    <w:rsid w:val="00350A59"/>
    <w:pPr>
      <w:keepNext/>
      <w:spacing w:after="0" w:line="240" w:lineRule="auto"/>
      <w:outlineLvl w:val="6"/>
    </w:pPr>
    <w:rPr>
      <w:rFonts w:ascii="Arial" w:eastAsia="Times New Roman" w:hAnsi="Arial" w:cs="Arial"/>
      <w:color w:val="800000"/>
      <w:u w:val="single"/>
    </w:rPr>
  </w:style>
  <w:style w:type="paragraph" w:styleId="8">
    <w:name w:val="heading 8"/>
    <w:basedOn w:val="a"/>
    <w:next w:val="10"/>
    <w:link w:val="80"/>
    <w:uiPriority w:val="9"/>
    <w:qFormat/>
    <w:rsid w:val="00350A59"/>
    <w:pPr>
      <w:keepNext/>
      <w:spacing w:after="0" w:line="240" w:lineRule="auto"/>
      <w:jc w:val="both"/>
      <w:outlineLvl w:val="7"/>
    </w:pPr>
    <w:rPr>
      <w:rFonts w:ascii="Arial" w:eastAsia="Times New Roman" w:hAnsi="Arial" w:cs="Arial"/>
      <w:color w:val="800000"/>
      <w:u w:val="single"/>
    </w:rPr>
  </w:style>
  <w:style w:type="paragraph" w:styleId="9">
    <w:name w:val="heading 9"/>
    <w:basedOn w:val="a"/>
    <w:next w:val="10"/>
    <w:link w:val="90"/>
    <w:uiPriority w:val="9"/>
    <w:qFormat/>
    <w:rsid w:val="00350A59"/>
    <w:pPr>
      <w:keepNext/>
      <w:spacing w:after="0" w:line="240" w:lineRule="auto"/>
      <w:outlineLvl w:val="8"/>
    </w:pPr>
    <w:rPr>
      <w:rFonts w:ascii="Arial" w:eastAsia="Times New Roman" w:hAnsi="Arial" w:cs="Arial"/>
      <w:color w:val="80000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כותרת 1 תו"/>
    <w:basedOn w:val="a0"/>
    <w:link w:val="1"/>
    <w:uiPriority w:val="9"/>
    <w:rsid w:val="00350A59"/>
    <w:rPr>
      <w:rFonts w:ascii="Arial" w:eastAsia="Times New Roman" w:hAnsi="Arial" w:cs="Arial"/>
      <w:b/>
      <w:bCs/>
      <w:color w:val="000080"/>
      <w:sz w:val="31"/>
      <w:szCs w:val="29"/>
      <w:u w:val="single"/>
    </w:rPr>
  </w:style>
  <w:style w:type="character" w:customStyle="1" w:styleId="20">
    <w:name w:val="כותרת 2 תו"/>
    <w:basedOn w:val="a0"/>
    <w:link w:val="2"/>
    <w:uiPriority w:val="9"/>
    <w:rsid w:val="00350A59"/>
    <w:rPr>
      <w:rFonts w:ascii="Arial" w:eastAsia="Times New Roman" w:hAnsi="Arial" w:cs="Arial"/>
      <w:b/>
      <w:bCs/>
      <w:color w:val="000080"/>
      <w:sz w:val="29"/>
      <w:szCs w:val="29"/>
      <w:u w:val="single"/>
    </w:rPr>
  </w:style>
  <w:style w:type="character" w:customStyle="1" w:styleId="30">
    <w:name w:val="כותרת 3 תו"/>
    <w:basedOn w:val="a0"/>
    <w:link w:val="3"/>
    <w:uiPriority w:val="9"/>
    <w:rsid w:val="00350A59"/>
    <w:rPr>
      <w:rFonts w:ascii="Arial" w:eastAsia="Times New Roman" w:hAnsi="Arial" w:cs="Arial"/>
      <w:color w:val="000000"/>
      <w:sz w:val="27"/>
      <w:szCs w:val="27"/>
      <w:u w:val="single"/>
    </w:rPr>
  </w:style>
  <w:style w:type="character" w:customStyle="1" w:styleId="40">
    <w:name w:val="כותרת 4 תו"/>
    <w:basedOn w:val="a0"/>
    <w:link w:val="4"/>
    <w:uiPriority w:val="9"/>
    <w:rsid w:val="00350A59"/>
    <w:rPr>
      <w:rFonts w:ascii="Arial" w:eastAsia="Times New Roman" w:hAnsi="Arial" w:cs="Arial"/>
      <w:color w:val="800000"/>
      <w:u w:val="single"/>
    </w:rPr>
  </w:style>
  <w:style w:type="character" w:customStyle="1" w:styleId="50">
    <w:name w:val="כותרת 5 תו"/>
    <w:basedOn w:val="a0"/>
    <w:link w:val="5"/>
    <w:uiPriority w:val="9"/>
    <w:rsid w:val="00350A59"/>
    <w:rPr>
      <w:rFonts w:ascii="Arial" w:eastAsia="Times New Roman" w:hAnsi="Arial" w:cs="Arial"/>
      <w:color w:val="800000"/>
      <w:u w:val="single"/>
    </w:rPr>
  </w:style>
  <w:style w:type="character" w:customStyle="1" w:styleId="60">
    <w:name w:val="כותרת 6 תו"/>
    <w:basedOn w:val="a0"/>
    <w:link w:val="6"/>
    <w:uiPriority w:val="9"/>
    <w:rsid w:val="00350A59"/>
    <w:rPr>
      <w:rFonts w:ascii="Arial" w:eastAsia="Times New Roman" w:hAnsi="Arial" w:cs="Arial"/>
      <w:color w:val="800000"/>
      <w:u w:val="single"/>
    </w:rPr>
  </w:style>
  <w:style w:type="character" w:customStyle="1" w:styleId="70">
    <w:name w:val="כותרת 7 תו"/>
    <w:basedOn w:val="a0"/>
    <w:link w:val="7"/>
    <w:uiPriority w:val="9"/>
    <w:rsid w:val="00350A59"/>
    <w:rPr>
      <w:rFonts w:ascii="Arial" w:eastAsia="Times New Roman" w:hAnsi="Arial" w:cs="Arial"/>
      <w:color w:val="800000"/>
      <w:u w:val="single"/>
    </w:rPr>
  </w:style>
  <w:style w:type="character" w:customStyle="1" w:styleId="80">
    <w:name w:val="כותרת 8 תו"/>
    <w:basedOn w:val="a0"/>
    <w:link w:val="8"/>
    <w:uiPriority w:val="9"/>
    <w:rsid w:val="00350A59"/>
    <w:rPr>
      <w:rFonts w:ascii="Arial" w:eastAsia="Times New Roman" w:hAnsi="Arial" w:cs="Arial"/>
      <w:color w:val="800000"/>
      <w:u w:val="single"/>
    </w:rPr>
  </w:style>
  <w:style w:type="character" w:customStyle="1" w:styleId="90">
    <w:name w:val="כותרת 9 תו"/>
    <w:basedOn w:val="a0"/>
    <w:link w:val="9"/>
    <w:uiPriority w:val="9"/>
    <w:rsid w:val="00350A59"/>
    <w:rPr>
      <w:rFonts w:ascii="Arial" w:eastAsia="Times New Roman" w:hAnsi="Arial" w:cs="Arial"/>
      <w:color w:val="800000"/>
      <w:u w:val="single"/>
    </w:rPr>
  </w:style>
  <w:style w:type="paragraph" w:customStyle="1" w:styleId="10">
    <w:name w:val="רגיל1"/>
    <w:basedOn w:val="a"/>
    <w:rsid w:val="00350A59"/>
    <w:pPr>
      <w:spacing w:after="0" w:line="240" w:lineRule="auto"/>
    </w:pPr>
    <w:rPr>
      <w:rFonts w:ascii="Arial" w:eastAsia="Times New Roman" w:hAnsi="Arial" w:cs="Arial"/>
      <w:color w:val="000000"/>
      <w:sz w:val="20"/>
      <w:szCs w:val="20"/>
    </w:rPr>
  </w:style>
  <w:style w:type="paragraph" w:styleId="a3">
    <w:name w:val="header"/>
    <w:basedOn w:val="a"/>
    <w:link w:val="a4"/>
    <w:uiPriority w:val="99"/>
    <w:unhideWhenUsed/>
    <w:rsid w:val="00350A59"/>
    <w:pPr>
      <w:tabs>
        <w:tab w:val="center" w:pos="4153"/>
        <w:tab w:val="right" w:pos="8306"/>
      </w:tabs>
      <w:spacing w:after="0" w:line="240" w:lineRule="auto"/>
    </w:pPr>
  </w:style>
  <w:style w:type="character" w:customStyle="1" w:styleId="a4">
    <w:name w:val="כותרת עליונה תו"/>
    <w:basedOn w:val="a0"/>
    <w:link w:val="a3"/>
    <w:uiPriority w:val="99"/>
    <w:rsid w:val="00350A59"/>
  </w:style>
  <w:style w:type="paragraph" w:styleId="a5">
    <w:name w:val="footer"/>
    <w:basedOn w:val="a"/>
    <w:link w:val="a6"/>
    <w:uiPriority w:val="99"/>
    <w:unhideWhenUsed/>
    <w:rsid w:val="00350A59"/>
    <w:pPr>
      <w:tabs>
        <w:tab w:val="center" w:pos="4153"/>
        <w:tab w:val="right" w:pos="8306"/>
      </w:tabs>
      <w:spacing w:after="0" w:line="240" w:lineRule="auto"/>
    </w:pPr>
  </w:style>
  <w:style w:type="character" w:customStyle="1" w:styleId="a6">
    <w:name w:val="כותרת תחתונה תו"/>
    <w:basedOn w:val="a0"/>
    <w:link w:val="a5"/>
    <w:uiPriority w:val="99"/>
    <w:rsid w:val="00350A59"/>
  </w:style>
  <w:style w:type="paragraph" w:styleId="a7">
    <w:name w:val="footnote text"/>
    <w:basedOn w:val="a"/>
    <w:link w:val="a8"/>
    <w:uiPriority w:val="99"/>
    <w:semiHidden/>
    <w:unhideWhenUsed/>
    <w:rsid w:val="00350A59"/>
    <w:pPr>
      <w:spacing w:after="0" w:line="240" w:lineRule="auto"/>
    </w:pPr>
    <w:rPr>
      <w:sz w:val="20"/>
      <w:szCs w:val="20"/>
    </w:rPr>
  </w:style>
  <w:style w:type="character" w:customStyle="1" w:styleId="a8">
    <w:name w:val="טקסט הערת שוליים תו"/>
    <w:basedOn w:val="a0"/>
    <w:link w:val="a7"/>
    <w:uiPriority w:val="99"/>
    <w:semiHidden/>
    <w:rsid w:val="00350A59"/>
    <w:rPr>
      <w:sz w:val="20"/>
      <w:szCs w:val="20"/>
    </w:rPr>
  </w:style>
  <w:style w:type="character" w:styleId="a9">
    <w:name w:val="footnote reference"/>
    <w:basedOn w:val="a0"/>
    <w:uiPriority w:val="99"/>
    <w:semiHidden/>
    <w:unhideWhenUsed/>
    <w:rsid w:val="00350A59"/>
    <w:rPr>
      <w:vertAlign w:val="superscript"/>
    </w:rPr>
  </w:style>
  <w:style w:type="character" w:styleId="Hyperlink">
    <w:name w:val="Hyperlink"/>
    <w:uiPriority w:val="99"/>
    <w:unhideWhenUsed/>
    <w:rsid w:val="00350A59"/>
    <w:rPr>
      <w:color w:val="0000FF"/>
      <w:u w:val="single"/>
    </w:rPr>
  </w:style>
  <w:style w:type="character" w:styleId="FollowedHyperlink">
    <w:name w:val="FollowedHyperlink"/>
    <w:uiPriority w:val="99"/>
    <w:semiHidden/>
    <w:unhideWhenUsed/>
    <w:rsid w:val="00350A59"/>
    <w:rPr>
      <w:color w:val="800080"/>
      <w:u w:val="single"/>
    </w:rPr>
  </w:style>
  <w:style w:type="paragraph" w:styleId="aa">
    <w:name w:val="Body Text"/>
    <w:basedOn w:val="a"/>
    <w:link w:val="ab"/>
    <w:uiPriority w:val="99"/>
    <w:semiHidden/>
    <w:unhideWhenUsed/>
    <w:rsid w:val="00350A59"/>
    <w:pPr>
      <w:spacing w:after="0" w:line="240" w:lineRule="auto"/>
      <w:jc w:val="center"/>
    </w:pPr>
    <w:rPr>
      <w:rFonts w:ascii="Arial" w:eastAsia="Times New Roman" w:hAnsi="Arial" w:cs="Guttman Hodes"/>
      <w:b/>
      <w:bCs/>
      <w:color w:val="CC99FF"/>
      <w:sz w:val="37"/>
      <w:szCs w:val="39"/>
      <w:u w:val="single"/>
    </w:rPr>
  </w:style>
  <w:style w:type="character" w:customStyle="1" w:styleId="ab">
    <w:name w:val="גוף טקסט תו"/>
    <w:basedOn w:val="a0"/>
    <w:link w:val="aa"/>
    <w:uiPriority w:val="99"/>
    <w:semiHidden/>
    <w:rsid w:val="00350A59"/>
    <w:rPr>
      <w:rFonts w:ascii="Arial" w:eastAsia="Times New Roman" w:hAnsi="Arial" w:cs="Guttman Hodes"/>
      <w:b/>
      <w:bCs/>
      <w:color w:val="CC99FF"/>
      <w:sz w:val="37"/>
      <w:szCs w:val="39"/>
      <w:u w:val="single"/>
    </w:rPr>
  </w:style>
  <w:style w:type="paragraph" w:styleId="21">
    <w:name w:val="Body Text 2"/>
    <w:basedOn w:val="a"/>
    <w:link w:val="22"/>
    <w:uiPriority w:val="99"/>
    <w:semiHidden/>
    <w:unhideWhenUsed/>
    <w:rsid w:val="00350A59"/>
    <w:pPr>
      <w:spacing w:after="0" w:line="240" w:lineRule="auto"/>
      <w:jc w:val="both"/>
    </w:pPr>
    <w:rPr>
      <w:rFonts w:ascii="Arial" w:eastAsia="Times New Roman" w:hAnsi="Arial" w:cs="Arial"/>
      <w:b/>
      <w:bCs/>
      <w:szCs w:val="20"/>
    </w:rPr>
  </w:style>
  <w:style w:type="character" w:customStyle="1" w:styleId="22">
    <w:name w:val="גוף טקסט 2 תו"/>
    <w:basedOn w:val="a0"/>
    <w:link w:val="21"/>
    <w:uiPriority w:val="99"/>
    <w:semiHidden/>
    <w:rsid w:val="00350A59"/>
    <w:rPr>
      <w:rFonts w:ascii="Arial" w:eastAsia="Times New Roman" w:hAnsi="Arial" w:cs="Arial"/>
      <w:b/>
      <w:bCs/>
      <w:szCs w:val="20"/>
    </w:rPr>
  </w:style>
  <w:style w:type="paragraph" w:styleId="31">
    <w:name w:val="Body Text 3"/>
    <w:basedOn w:val="a"/>
    <w:link w:val="32"/>
    <w:uiPriority w:val="99"/>
    <w:semiHidden/>
    <w:unhideWhenUsed/>
    <w:rsid w:val="00350A59"/>
    <w:pPr>
      <w:spacing w:after="0" w:line="240" w:lineRule="auto"/>
    </w:pPr>
    <w:rPr>
      <w:rFonts w:ascii="Arial" w:eastAsia="Times New Roman" w:hAnsi="Arial" w:cs="Arial"/>
      <w:color w:val="000000"/>
      <w:sz w:val="27"/>
      <w:szCs w:val="27"/>
    </w:rPr>
  </w:style>
  <w:style w:type="character" w:customStyle="1" w:styleId="32">
    <w:name w:val="גוף טקסט 3 תו"/>
    <w:basedOn w:val="a0"/>
    <w:link w:val="31"/>
    <w:uiPriority w:val="99"/>
    <w:semiHidden/>
    <w:rsid w:val="00350A59"/>
    <w:rPr>
      <w:rFonts w:ascii="Arial" w:eastAsia="Times New Roman" w:hAnsi="Arial" w:cs="Arial"/>
      <w:color w:val="000000"/>
      <w:sz w:val="27"/>
      <w:szCs w:val="27"/>
    </w:rPr>
  </w:style>
  <w:style w:type="paragraph" w:customStyle="1" w:styleId="side">
    <w:name w:val="side"/>
    <w:basedOn w:val="a"/>
    <w:rsid w:val="00350A59"/>
    <w:pPr>
      <w:shd w:val="clear" w:color="auto" w:fill="EEEBFE"/>
      <w:bidi w:val="0"/>
      <w:spacing w:before="100" w:beforeAutospacing="1" w:after="100" w:afterAutospacing="1" w:line="240" w:lineRule="auto"/>
    </w:pPr>
    <w:rPr>
      <w:rFonts w:ascii="Times New Roman" w:eastAsia="Times New Roman" w:hAnsi="Times New Roman" w:cs="Times New Roman"/>
    </w:rPr>
  </w:style>
  <w:style w:type="paragraph" w:customStyle="1" w:styleId="headerrec">
    <w:name w:val="header_rec"/>
    <w:basedOn w:val="a"/>
    <w:rsid w:val="00350A59"/>
    <w:pPr>
      <w:shd w:val="clear" w:color="auto" w:fill="F6D94D"/>
      <w:bidi w:val="0"/>
      <w:spacing w:before="100" w:beforeAutospacing="1" w:after="100" w:afterAutospacing="1" w:line="240" w:lineRule="auto"/>
    </w:pPr>
    <w:rPr>
      <w:rFonts w:ascii="Times New Roman" w:eastAsia="Times New Roman" w:hAnsi="Times New Roman" w:cs="Times New Roman"/>
    </w:rPr>
  </w:style>
  <w:style w:type="paragraph" w:customStyle="1" w:styleId="sortedtableheaderon">
    <w:name w:val="sorted_table_header_on"/>
    <w:basedOn w:val="a"/>
    <w:rsid w:val="00350A59"/>
    <w:pPr>
      <w:shd w:val="clear" w:color="auto" w:fill="7292D4"/>
      <w:bidi w:val="0"/>
      <w:spacing w:before="100" w:beforeAutospacing="1" w:after="100" w:afterAutospacing="1" w:line="240" w:lineRule="auto"/>
    </w:pPr>
    <w:rPr>
      <w:rFonts w:ascii="Times New Roman" w:eastAsia="Times New Roman" w:hAnsi="Times New Roman" w:cs="Times New Roman"/>
      <w:b/>
      <w:bCs/>
      <w:color w:val="A03346"/>
      <w:u w:val="single"/>
    </w:rPr>
  </w:style>
  <w:style w:type="paragraph" w:customStyle="1" w:styleId="sortedtableheaderoff">
    <w:name w:val="sorted_table_header_off"/>
    <w:basedOn w:val="a"/>
    <w:rsid w:val="00350A59"/>
    <w:pPr>
      <w:shd w:val="clear" w:color="auto" w:fill="7292D4"/>
      <w:bidi w:val="0"/>
      <w:spacing w:before="100" w:beforeAutospacing="1" w:after="100" w:afterAutospacing="1" w:line="240" w:lineRule="auto"/>
    </w:pPr>
    <w:rPr>
      <w:rFonts w:ascii="Times New Roman" w:eastAsia="Times New Roman" w:hAnsi="Times New Roman" w:cs="Times New Roman"/>
      <w:b/>
      <w:bCs/>
      <w:color w:val="FFFFFF"/>
      <w:u w:val="single"/>
    </w:rPr>
  </w:style>
  <w:style w:type="paragraph" w:customStyle="1" w:styleId="regulartableheader">
    <w:name w:val="regular_table_header"/>
    <w:basedOn w:val="a"/>
    <w:rsid w:val="00350A59"/>
    <w:pPr>
      <w:shd w:val="clear" w:color="auto" w:fill="7292D4"/>
      <w:bidi w:val="0"/>
      <w:spacing w:before="100" w:beforeAutospacing="1" w:after="100" w:afterAutospacing="1" w:line="240" w:lineRule="auto"/>
    </w:pPr>
    <w:rPr>
      <w:rFonts w:ascii="Times New Roman" w:eastAsia="Times New Roman" w:hAnsi="Times New Roman" w:cs="Times New Roman"/>
      <w:b/>
      <w:bCs/>
      <w:color w:val="FFFFFF"/>
    </w:rPr>
  </w:style>
  <w:style w:type="paragraph" w:customStyle="1" w:styleId="tablecontentmain">
    <w:name w:val="table_content_main"/>
    <w:basedOn w:val="a"/>
    <w:rsid w:val="00350A59"/>
    <w:pPr>
      <w:shd w:val="clear" w:color="auto" w:fill="D7DEF8"/>
      <w:bidi w:val="0"/>
      <w:spacing w:before="100" w:beforeAutospacing="1" w:after="100" w:afterAutospacing="1" w:line="240" w:lineRule="auto"/>
    </w:pPr>
    <w:rPr>
      <w:rFonts w:ascii="Times New Roman" w:eastAsia="Times New Roman" w:hAnsi="Times New Roman" w:cs="Times New Roman"/>
    </w:rPr>
  </w:style>
  <w:style w:type="paragraph" w:customStyle="1" w:styleId="tablecontentsecondary">
    <w:name w:val="table_content_secondary"/>
    <w:basedOn w:val="a"/>
    <w:rsid w:val="00350A59"/>
    <w:pPr>
      <w:shd w:val="clear" w:color="auto" w:fill="E3E8FD"/>
      <w:bidi w:val="0"/>
      <w:spacing w:before="100" w:beforeAutospacing="1" w:after="100" w:afterAutospacing="1" w:line="240" w:lineRule="auto"/>
    </w:pPr>
    <w:rPr>
      <w:rFonts w:ascii="Times New Roman" w:eastAsia="Times New Roman" w:hAnsi="Times New Roman" w:cs="Times New Roman"/>
    </w:rPr>
  </w:style>
  <w:style w:type="paragraph" w:customStyle="1" w:styleId="searchtitleon">
    <w:name w:val="search_title_on"/>
    <w:basedOn w:val="a"/>
    <w:rsid w:val="00350A59"/>
    <w:pPr>
      <w:shd w:val="clear" w:color="auto" w:fill="E6E6E6"/>
      <w:bidi w:val="0"/>
      <w:spacing w:before="100" w:beforeAutospacing="1" w:after="100" w:afterAutospacing="1" w:line="240" w:lineRule="auto"/>
    </w:pPr>
    <w:rPr>
      <w:rFonts w:ascii="Times New Roman" w:eastAsia="Times New Roman" w:hAnsi="Times New Roman" w:cs="Times New Roman"/>
      <w:b/>
      <w:bCs/>
      <w:color w:val="585858"/>
    </w:rPr>
  </w:style>
  <w:style w:type="paragraph" w:customStyle="1" w:styleId="searchtitleoff">
    <w:name w:val="search_title_off"/>
    <w:basedOn w:val="a"/>
    <w:rsid w:val="00350A59"/>
    <w:pPr>
      <w:shd w:val="clear" w:color="auto" w:fill="E6E6E6"/>
      <w:bidi w:val="0"/>
      <w:spacing w:before="100" w:beforeAutospacing="1" w:after="100" w:afterAutospacing="1" w:line="240" w:lineRule="auto"/>
    </w:pPr>
    <w:rPr>
      <w:rFonts w:ascii="Times New Roman" w:eastAsia="Times New Roman" w:hAnsi="Times New Roman" w:cs="Times New Roman"/>
      <w:b/>
      <w:bCs/>
      <w:color w:val="A51414"/>
    </w:rPr>
  </w:style>
  <w:style w:type="paragraph" w:customStyle="1" w:styleId="kishur">
    <w:name w:val="kishur"/>
    <w:basedOn w:val="a"/>
    <w:rsid w:val="00350A59"/>
    <w:pPr>
      <w:bidi w:val="0"/>
      <w:spacing w:before="100" w:beforeAutospacing="1" w:after="100" w:afterAutospacing="1" w:line="240" w:lineRule="auto"/>
    </w:pPr>
    <w:rPr>
      <w:rFonts w:ascii="Times New Roman" w:eastAsia="Times New Roman" w:hAnsi="Times New Roman" w:cs="Times New Roman"/>
      <w:color w:val="0000FF"/>
      <w:u w:val="single"/>
    </w:rPr>
  </w:style>
  <w:style w:type="paragraph" w:customStyle="1" w:styleId="subheader">
    <w:name w:val="sub_header"/>
    <w:basedOn w:val="a"/>
    <w:rsid w:val="00350A59"/>
    <w:pPr>
      <w:shd w:val="clear" w:color="auto" w:fill="D0CEF3"/>
      <w:bidi w:val="0"/>
      <w:spacing w:before="100" w:beforeAutospacing="1" w:after="100" w:afterAutospacing="1" w:line="240" w:lineRule="auto"/>
    </w:pPr>
    <w:rPr>
      <w:rFonts w:ascii="Times New Roman" w:eastAsia="Times New Roman" w:hAnsi="Times New Roman" w:cs="Times New Roman"/>
      <w:color w:val="000000"/>
    </w:rPr>
  </w:style>
  <w:style w:type="paragraph" w:customStyle="1" w:styleId="subheaderrec">
    <w:name w:val="sub_header_rec"/>
    <w:basedOn w:val="a"/>
    <w:rsid w:val="00350A59"/>
    <w:pPr>
      <w:shd w:val="clear" w:color="auto" w:fill="F6D94D"/>
      <w:bidi w:val="0"/>
      <w:spacing w:before="100" w:beforeAutospacing="1" w:after="100" w:afterAutospacing="1" w:line="240" w:lineRule="auto"/>
    </w:pPr>
    <w:rPr>
      <w:rFonts w:ascii="Times New Roman" w:eastAsia="Times New Roman" w:hAnsi="Times New Roman" w:cs="Times New Roman"/>
    </w:rPr>
  </w:style>
  <w:style w:type="paragraph" w:customStyle="1" w:styleId="sortedtableheader">
    <w:name w:val="sorted_table_header"/>
    <w:basedOn w:val="a"/>
    <w:rsid w:val="00350A59"/>
    <w:pPr>
      <w:shd w:val="clear" w:color="auto" w:fill="7292D4"/>
      <w:bidi w:val="0"/>
      <w:spacing w:before="100" w:beforeAutospacing="1" w:after="100" w:afterAutospacing="1" w:line="240" w:lineRule="auto"/>
    </w:pPr>
    <w:rPr>
      <w:rFonts w:ascii="Times New Roman" w:eastAsia="Times New Roman" w:hAnsi="Times New Roman" w:cs="Times New Roman"/>
      <w:b/>
      <w:bCs/>
      <w:color w:val="FFFFFF"/>
    </w:rPr>
  </w:style>
  <w:style w:type="paragraph" w:customStyle="1" w:styleId="searchtitle">
    <w:name w:val="search_title"/>
    <w:basedOn w:val="a"/>
    <w:rsid w:val="00350A59"/>
    <w:pPr>
      <w:shd w:val="clear" w:color="auto" w:fill="E6E6E6"/>
      <w:bidi w:val="0"/>
      <w:spacing w:before="100" w:beforeAutospacing="1" w:after="100" w:afterAutospacing="1" w:line="240" w:lineRule="auto"/>
    </w:pPr>
    <w:rPr>
      <w:rFonts w:ascii="Times New Roman" w:eastAsia="Times New Roman" w:hAnsi="Times New Roman" w:cs="Times New Roman"/>
    </w:rPr>
  </w:style>
  <w:style w:type="paragraph" w:customStyle="1" w:styleId="headerborder">
    <w:name w:val="header_border"/>
    <w:basedOn w:val="a"/>
    <w:rsid w:val="00350A59"/>
    <w:pPr>
      <w:pBdr>
        <w:top w:val="single" w:sz="6" w:space="0" w:color="F5F5F5"/>
        <w:left w:val="single" w:sz="6" w:space="0" w:color="F5F5F5"/>
        <w:bottom w:val="single" w:sz="6" w:space="0" w:color="F5F5F5"/>
        <w:right w:val="single" w:sz="6" w:space="0" w:color="F5F5F5"/>
      </w:pBdr>
      <w:bidi w:val="0"/>
      <w:spacing w:before="100" w:beforeAutospacing="1" w:after="100" w:afterAutospacing="1" w:line="240" w:lineRule="auto"/>
    </w:pPr>
    <w:rPr>
      <w:rFonts w:ascii="Times New Roman" w:eastAsia="Times New Roman" w:hAnsi="Times New Roman" w:cs="Times New Roman"/>
    </w:rPr>
  </w:style>
  <w:style w:type="paragraph" w:customStyle="1" w:styleId="selectedsubject">
    <w:name w:val="selected_subject"/>
    <w:basedOn w:val="a"/>
    <w:rsid w:val="00350A59"/>
    <w:pPr>
      <w:bidi w:val="0"/>
      <w:spacing w:before="100" w:beforeAutospacing="1" w:after="100" w:afterAutospacing="1" w:line="240" w:lineRule="auto"/>
    </w:pPr>
    <w:rPr>
      <w:rFonts w:ascii="Times New Roman" w:eastAsia="Times New Roman" w:hAnsi="Times New Roman" w:cs="Times New Roman"/>
      <w:b/>
      <w:bCs/>
      <w:color w:val="FFFFFF"/>
    </w:rPr>
  </w:style>
  <w:style w:type="paragraph" w:customStyle="1" w:styleId="firebrick">
    <w:name w:val="firebrick"/>
    <w:basedOn w:val="a"/>
    <w:rsid w:val="00350A59"/>
    <w:pPr>
      <w:bidi w:val="0"/>
      <w:spacing w:before="100" w:beforeAutospacing="1" w:after="100" w:afterAutospacing="1" w:line="240" w:lineRule="auto"/>
    </w:pPr>
    <w:rPr>
      <w:rFonts w:ascii="Times New Roman" w:eastAsia="Times New Roman" w:hAnsi="Times New Roman" w:cs="Times New Roman"/>
      <w:color w:val="B22222"/>
    </w:rPr>
  </w:style>
  <w:style w:type="paragraph" w:customStyle="1" w:styleId="tablecontentmainb">
    <w:name w:val="table_content_mainb"/>
    <w:basedOn w:val="a"/>
    <w:rsid w:val="00350A59"/>
    <w:pPr>
      <w:shd w:val="clear" w:color="auto" w:fill="BAC6F8"/>
      <w:bidi w:val="0"/>
      <w:spacing w:before="100" w:beforeAutospacing="1" w:after="100" w:afterAutospacing="1" w:line="240" w:lineRule="auto"/>
    </w:pPr>
    <w:rPr>
      <w:rFonts w:ascii="Times New Roman" w:eastAsia="Times New Roman" w:hAnsi="Times New Roman" w:cs="Times New Roman"/>
    </w:rPr>
  </w:style>
  <w:style w:type="paragraph" w:customStyle="1" w:styleId="mainpage">
    <w:name w:val="mainpage"/>
    <w:basedOn w:val="a"/>
    <w:rsid w:val="00350A59"/>
    <w:pPr>
      <w:shd w:val="clear" w:color="auto" w:fill="F5F5F5"/>
      <w:bidi w:val="0"/>
      <w:spacing w:before="100" w:beforeAutospacing="1" w:after="100" w:afterAutospacing="1" w:line="240" w:lineRule="auto"/>
    </w:pPr>
    <w:rPr>
      <w:rFonts w:ascii="Times New Roman" w:eastAsia="Times New Roman" w:hAnsi="Times New Roman" w:cs="Times New Roman"/>
    </w:rPr>
  </w:style>
  <w:style w:type="paragraph" w:customStyle="1" w:styleId="buttons">
    <w:name w:val="buttons"/>
    <w:basedOn w:val="a"/>
    <w:rsid w:val="00350A59"/>
    <w:pPr>
      <w:pBdr>
        <w:top w:val="single" w:sz="6" w:space="0" w:color="8619F4"/>
        <w:left w:val="single" w:sz="6" w:space="2" w:color="8619F4"/>
        <w:bottom w:val="single" w:sz="6" w:space="0" w:color="8619F4"/>
        <w:right w:val="single" w:sz="6" w:space="2" w:color="8619F4"/>
      </w:pBdr>
      <w:shd w:val="clear" w:color="auto" w:fill="F3F0CE"/>
      <w:bidi w:val="0"/>
      <w:spacing w:before="100" w:beforeAutospacing="1" w:after="100" w:afterAutospacing="1" w:line="240" w:lineRule="auto"/>
    </w:pPr>
    <w:rPr>
      <w:rFonts w:ascii="Arial" w:eastAsia="Times New Roman" w:hAnsi="Arial" w:cs="Arial"/>
      <w:color w:val="8619F4"/>
      <w:sz w:val="18"/>
      <w:szCs w:val="18"/>
    </w:rPr>
  </w:style>
  <w:style w:type="paragraph" w:customStyle="1" w:styleId="textbox">
    <w:name w:val="textbox"/>
    <w:basedOn w:val="a"/>
    <w:rsid w:val="00350A59"/>
    <w:pPr>
      <w:pBdr>
        <w:top w:val="single" w:sz="6" w:space="0" w:color="787878"/>
        <w:left w:val="single" w:sz="6" w:space="0" w:color="787878"/>
        <w:bottom w:val="single" w:sz="6" w:space="0" w:color="787878"/>
        <w:right w:val="single" w:sz="6" w:space="0" w:color="787878"/>
      </w:pBdr>
      <w:shd w:val="clear" w:color="auto" w:fill="FFFFFF"/>
      <w:bidi w:val="0"/>
      <w:spacing w:before="100" w:beforeAutospacing="1" w:after="100" w:afterAutospacing="1" w:line="240" w:lineRule="auto"/>
    </w:pPr>
    <w:rPr>
      <w:rFonts w:ascii="Times New Roman" w:eastAsia="Times New Roman" w:hAnsi="Times New Roman" w:cs="Times New Roman"/>
    </w:rPr>
  </w:style>
  <w:style w:type="paragraph" w:customStyle="1" w:styleId="buttonswithimg">
    <w:name w:val="buttons_with_img"/>
    <w:basedOn w:val="a"/>
    <w:rsid w:val="00350A59"/>
    <w:pPr>
      <w:pBdr>
        <w:top w:val="single" w:sz="6" w:space="0" w:color="5F76BC"/>
        <w:bottom w:val="single" w:sz="6" w:space="0" w:color="5F76BC"/>
        <w:right w:val="single" w:sz="6" w:space="2" w:color="5F76BC"/>
      </w:pBdr>
      <w:shd w:val="clear" w:color="auto" w:fill="F6FFC0"/>
      <w:bidi w:val="0"/>
      <w:spacing w:before="100" w:beforeAutospacing="1" w:after="100" w:afterAutospacing="1" w:line="240" w:lineRule="auto"/>
    </w:pPr>
    <w:rPr>
      <w:rFonts w:ascii="Arial" w:eastAsia="Times New Roman" w:hAnsi="Arial" w:cs="Arial"/>
      <w:color w:val="564DA6"/>
      <w:sz w:val="18"/>
      <w:szCs w:val="18"/>
    </w:rPr>
  </w:style>
  <w:style w:type="paragraph" w:customStyle="1" w:styleId="img">
    <w:name w:val="img"/>
    <w:basedOn w:val="a"/>
    <w:rsid w:val="00350A59"/>
    <w:pPr>
      <w:pBdr>
        <w:top w:val="single" w:sz="6" w:space="0" w:color="5F76BC"/>
        <w:left w:val="single" w:sz="6" w:space="0" w:color="5F76BC"/>
        <w:bottom w:val="single" w:sz="6" w:space="0" w:color="5F76BC"/>
      </w:pBdr>
      <w:shd w:val="clear" w:color="auto" w:fill="F6FFC0"/>
      <w:bidi w:val="0"/>
      <w:spacing w:before="100" w:beforeAutospacing="1" w:after="100" w:afterAutospacing="1" w:line="240" w:lineRule="auto"/>
    </w:pPr>
    <w:rPr>
      <w:rFonts w:ascii="Times New Roman" w:eastAsia="Times New Roman" w:hAnsi="Times New Roman" w:cs="Times New Roman"/>
    </w:rPr>
  </w:style>
  <w:style w:type="paragraph" w:customStyle="1" w:styleId="linkbuttons">
    <w:name w:val="link_buttons"/>
    <w:basedOn w:val="a"/>
    <w:rsid w:val="00350A59"/>
    <w:pPr>
      <w:pBdr>
        <w:top w:val="single" w:sz="6" w:space="0" w:color="auto"/>
        <w:left w:val="single" w:sz="6" w:space="2" w:color="auto"/>
        <w:bottom w:val="single" w:sz="6" w:space="0" w:color="auto"/>
        <w:right w:val="single" w:sz="6" w:space="2" w:color="auto"/>
      </w:pBdr>
      <w:shd w:val="clear" w:color="auto" w:fill="F6FFC0"/>
      <w:bidi w:val="0"/>
      <w:spacing w:before="100" w:beforeAutospacing="1" w:after="100" w:afterAutospacing="1" w:line="240" w:lineRule="auto"/>
    </w:pPr>
    <w:rPr>
      <w:rFonts w:ascii="Arial" w:eastAsia="Times New Roman" w:hAnsi="Arial" w:cs="Arial"/>
      <w:color w:val="564DA6"/>
      <w:sz w:val="18"/>
      <w:szCs w:val="18"/>
    </w:rPr>
  </w:style>
  <w:style w:type="paragraph" w:customStyle="1" w:styleId="remark">
    <w:name w:val="remark"/>
    <w:basedOn w:val="a"/>
    <w:rsid w:val="00350A59"/>
    <w:pPr>
      <w:bidi w:val="0"/>
      <w:spacing w:before="100" w:beforeAutospacing="1" w:after="100" w:afterAutospacing="1" w:line="240" w:lineRule="auto"/>
    </w:pPr>
    <w:rPr>
      <w:rFonts w:ascii="Arial" w:eastAsia="Times New Roman" w:hAnsi="Arial" w:cs="Arial"/>
      <w:sz w:val="17"/>
      <w:szCs w:val="17"/>
    </w:rPr>
  </w:style>
  <w:style w:type="paragraph" w:customStyle="1" w:styleId="mastfield">
    <w:name w:val="mastfield"/>
    <w:basedOn w:val="a"/>
    <w:rsid w:val="00350A59"/>
    <w:pPr>
      <w:bidi w:val="0"/>
      <w:spacing w:before="100" w:beforeAutospacing="1" w:after="100" w:afterAutospacing="1" w:line="240" w:lineRule="auto"/>
    </w:pPr>
    <w:rPr>
      <w:rFonts w:ascii="Arial" w:eastAsia="Times New Roman" w:hAnsi="Arial" w:cs="Arial"/>
      <w:color w:val="FF0000"/>
      <w:sz w:val="18"/>
      <w:szCs w:val="18"/>
    </w:rPr>
  </w:style>
  <w:style w:type="paragraph" w:customStyle="1" w:styleId="remarkgray">
    <w:name w:val="remarkgray"/>
    <w:basedOn w:val="a"/>
    <w:rsid w:val="00350A59"/>
    <w:pPr>
      <w:bidi w:val="0"/>
      <w:spacing w:before="100" w:beforeAutospacing="1" w:after="100" w:afterAutospacing="1" w:line="240" w:lineRule="auto"/>
    </w:pPr>
    <w:rPr>
      <w:rFonts w:ascii="Arial" w:eastAsia="Times New Roman" w:hAnsi="Arial" w:cs="Arial"/>
      <w:color w:val="808080"/>
      <w:sz w:val="18"/>
      <w:szCs w:val="18"/>
    </w:rPr>
  </w:style>
  <w:style w:type="paragraph" w:customStyle="1" w:styleId="buttonslowzone">
    <w:name w:val="buttonslowzone"/>
    <w:basedOn w:val="a"/>
    <w:rsid w:val="00350A59"/>
    <w:pPr>
      <w:shd w:val="clear" w:color="auto" w:fill="184C7B"/>
      <w:bidi w:val="0"/>
      <w:spacing w:before="100" w:beforeAutospacing="1" w:after="100" w:afterAutospacing="1" w:line="240" w:lineRule="auto"/>
    </w:pPr>
    <w:rPr>
      <w:rFonts w:ascii="Times New Roman" w:eastAsia="Times New Roman" w:hAnsi="Times New Roman" w:cs="Times New Roman"/>
    </w:rPr>
  </w:style>
  <w:style w:type="paragraph" w:customStyle="1" w:styleId="readnsignside">
    <w:name w:val="readnsignside"/>
    <w:basedOn w:val="a"/>
    <w:rsid w:val="00350A59"/>
    <w:pPr>
      <w:shd w:val="clear" w:color="auto" w:fill="FFE38B"/>
      <w:bidi w:val="0"/>
      <w:spacing w:before="100" w:beforeAutospacing="1" w:after="100" w:afterAutospacing="1" w:line="240" w:lineRule="auto"/>
    </w:pPr>
    <w:rPr>
      <w:rFonts w:ascii="Times New Roman" w:eastAsia="Times New Roman" w:hAnsi="Times New Roman" w:cs="Times New Roman"/>
    </w:rPr>
  </w:style>
  <w:style w:type="character" w:styleId="ac">
    <w:name w:val="Strong"/>
    <w:uiPriority w:val="22"/>
    <w:qFormat/>
    <w:rsid w:val="00350A59"/>
    <w:rPr>
      <w:b/>
      <w:bCs/>
    </w:rPr>
  </w:style>
  <w:style w:type="character" w:styleId="ad">
    <w:name w:val="Unresolved Mention"/>
    <w:basedOn w:val="a0"/>
    <w:uiPriority w:val="99"/>
    <w:semiHidden/>
    <w:unhideWhenUsed/>
    <w:rsid w:val="00350A59"/>
    <w:rPr>
      <w:color w:val="605E5C"/>
      <w:shd w:val="clear" w:color="auto" w:fill="E1DFDD"/>
    </w:rPr>
  </w:style>
  <w:style w:type="table" w:styleId="ae">
    <w:name w:val="Table Grid"/>
    <w:basedOn w:val="a1"/>
    <w:uiPriority w:val="39"/>
    <w:rsid w:val="00350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basedOn w:val="1"/>
    <w:next w:val="a"/>
    <w:uiPriority w:val="39"/>
    <w:unhideWhenUsed/>
    <w:qFormat/>
    <w:rsid w:val="00350A59"/>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u w:val="none"/>
      <w:rtl/>
      <w:cs/>
    </w:rPr>
  </w:style>
  <w:style w:type="paragraph" w:styleId="TOC2">
    <w:name w:val="toc 2"/>
    <w:basedOn w:val="a"/>
    <w:next w:val="a"/>
    <w:autoRedefine/>
    <w:uiPriority w:val="39"/>
    <w:unhideWhenUsed/>
    <w:rsid w:val="00350A59"/>
    <w:pPr>
      <w:spacing w:after="100"/>
      <w:ind w:left="240"/>
    </w:pPr>
  </w:style>
  <w:style w:type="paragraph" w:styleId="TOC1">
    <w:name w:val="toc 1"/>
    <w:basedOn w:val="a"/>
    <w:next w:val="a"/>
    <w:autoRedefine/>
    <w:uiPriority w:val="39"/>
    <w:unhideWhenUsed/>
    <w:rsid w:val="00350A59"/>
    <w:pPr>
      <w:spacing w:after="100" w:line="259" w:lineRule="auto"/>
    </w:pPr>
    <w:rPr>
      <w:rFonts w:asciiTheme="minorHAnsi" w:eastAsiaTheme="minorEastAsia" w:hAnsiTheme="minorHAnsi" w:cs="Times New Roman"/>
      <w:sz w:val="22"/>
      <w:szCs w:val="22"/>
      <w:rtl/>
      <w:cs/>
    </w:rPr>
  </w:style>
  <w:style w:type="paragraph" w:styleId="TOC3">
    <w:name w:val="toc 3"/>
    <w:basedOn w:val="a"/>
    <w:next w:val="a"/>
    <w:autoRedefine/>
    <w:uiPriority w:val="39"/>
    <w:unhideWhenUsed/>
    <w:rsid w:val="00350A59"/>
    <w:pPr>
      <w:spacing w:after="100" w:line="259" w:lineRule="auto"/>
      <w:ind w:left="440"/>
    </w:pPr>
    <w:rPr>
      <w:rFonts w:asciiTheme="minorHAnsi" w:eastAsiaTheme="minorEastAsia" w:hAnsiTheme="minorHAnsi" w:cs="Times New Roman"/>
      <w:sz w:val="22"/>
      <w:szCs w:val="22"/>
      <w:rtl/>
      <w:cs/>
    </w:rPr>
  </w:style>
  <w:style w:type="paragraph" w:styleId="TOC4">
    <w:name w:val="toc 4"/>
    <w:basedOn w:val="a"/>
    <w:next w:val="a"/>
    <w:autoRedefine/>
    <w:uiPriority w:val="39"/>
    <w:unhideWhenUsed/>
    <w:rsid w:val="00350A59"/>
    <w:pPr>
      <w:spacing w:after="100" w:line="259" w:lineRule="auto"/>
      <w:ind w:left="660"/>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350A59"/>
    <w:pPr>
      <w:spacing w:after="100" w:line="259" w:lineRule="auto"/>
      <w:ind w:left="880"/>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350A59"/>
    <w:pPr>
      <w:spacing w:after="100" w:line="259" w:lineRule="auto"/>
      <w:ind w:left="1100"/>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350A59"/>
    <w:pPr>
      <w:spacing w:after="100" w:line="259" w:lineRule="auto"/>
      <w:ind w:left="1320"/>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350A59"/>
    <w:pPr>
      <w:spacing w:after="100" w:line="259" w:lineRule="auto"/>
      <w:ind w:left="1540"/>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350A5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null)" TargetMode="External"/><Relationship Id="rId3" Type="http://schemas.openxmlformats.org/officeDocument/2006/relationships/webSettings" Target="webSettings.xml"/><Relationship Id="rId7" Type="http://schemas.openxmlformats.org/officeDocument/2006/relationships/hyperlink" Target="http://hl2.biu.ac.il/upload/140992/library/290558/I335453/&#1502;&#1513;&#1508;&#1496;%20&#1493;&#1502;&#1493;&#1505;&#1512;%20&#1493;&#1506;&#1513;&#1497;&#1514;%20&#1492;&#1497;&#1513;&#1512;-&#1489;&#1497;&#1493;&#1490;&#1512;&#1508;&#1497;&#1492;.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wikisource.org/wiki/%D7%A9%D7%95%D7%9C%D7%97%D7%9F_%D7%A2%D7%A8%D7%95%D7%9A_%D7%97%D7%95%D7%A9%D7%9F_%D7%9E%D7%A9%D7%A4%D7%98_%D7%A9%D7%A0%D7%9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74</Pages>
  <Words>34021</Words>
  <Characters>170105</Characters>
  <Application>Microsoft Office Word</Application>
  <DocSecurity>0</DocSecurity>
  <Lines>1417</Lines>
  <Paragraphs>407</Paragraphs>
  <ScaleCrop>false</ScaleCrop>
  <Company/>
  <LinksUpToDate>false</LinksUpToDate>
  <CharactersWithSpaces>203719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יאיר אטינגר</dc:creator>
  <cp:keywords/>
  <dc:description/>
  <cp:lastModifiedBy>יאיר אטינגר</cp:lastModifiedBy>
  <cp:revision>1</cp:revision>
  <dcterms:created xsi:type="dcterms:W3CDTF">2020-10-03T17:04:00Z</dcterms:created>
  <dcterms:modified xsi:type="dcterms:W3CDTF">2020-10-03T17:12:00Z</dcterms:modified>
</cp:coreProperties>
</file>