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HAnsi"/>
          <w:color w:val="auto"/>
          <w:sz w:val="22"/>
          <w:szCs w:val="22"/>
          <w:lang w:val="he-IL"/>
        </w:rPr>
        <w:id w:val="-1793665172"/>
        <w:docPartObj>
          <w:docPartGallery w:val="Table of Contents"/>
          <w:docPartUnique/>
        </w:docPartObj>
      </w:sdtPr>
      <w:sdtContent>
        <w:p w14:paraId="5DA3218E" w14:textId="68E7F7CD" w:rsidR="0036659A" w:rsidRPr="00F834A3" w:rsidRDefault="0036659A" w:rsidP="0036659A">
          <w:pPr>
            <w:pStyle w:val="a8"/>
            <w:jc w:val="center"/>
            <w:rPr>
              <w:rFonts w:asciiTheme="minorHAnsi" w:hAnsiTheme="minorHAnsi" w:cstheme="minorHAnsi"/>
              <w:b/>
              <w:bCs/>
              <w:color w:val="auto"/>
              <w:cs w:val="0"/>
              <w:lang w:val="he-IL"/>
            </w:rPr>
          </w:pPr>
          <w:r w:rsidRPr="00F834A3">
            <w:rPr>
              <w:rFonts w:asciiTheme="minorHAnsi" w:hAnsiTheme="minorHAnsi" w:cstheme="minorHAnsi"/>
              <w:b/>
              <w:bCs/>
              <w:color w:val="auto"/>
              <w:cs w:val="0"/>
              <w:lang w:val="he-IL"/>
            </w:rPr>
            <w:t xml:space="preserve">מחברת </w:t>
          </w:r>
          <w:r w:rsidR="00411F2E">
            <w:rPr>
              <w:rFonts w:asciiTheme="minorHAnsi" w:hAnsiTheme="minorHAnsi" w:cstheme="minorHAnsi" w:hint="cs"/>
              <w:b/>
              <w:bCs/>
              <w:color w:val="auto"/>
              <w:cs w:val="0"/>
              <w:lang w:val="he-IL"/>
            </w:rPr>
            <w:t>מצטברת</w:t>
          </w:r>
          <w:r w:rsidRPr="00F834A3">
            <w:rPr>
              <w:rFonts w:asciiTheme="minorHAnsi" w:hAnsiTheme="minorHAnsi" w:cstheme="minorHAnsi"/>
              <w:b/>
              <w:bCs/>
              <w:color w:val="auto"/>
              <w:cs w:val="0"/>
              <w:lang w:val="he-IL"/>
            </w:rPr>
            <w:t xml:space="preserve"> – </w:t>
          </w:r>
          <w:r w:rsidR="00411F2E">
            <w:rPr>
              <w:rFonts w:asciiTheme="minorHAnsi" w:hAnsiTheme="minorHAnsi" w:cstheme="minorHAnsi" w:hint="cs"/>
              <w:b/>
              <w:bCs/>
              <w:color w:val="auto"/>
              <w:cs w:val="0"/>
              <w:lang w:val="he-IL"/>
            </w:rPr>
            <w:t>משפט וטכנולוגיה</w:t>
          </w:r>
        </w:p>
        <w:p w14:paraId="7F078371" w14:textId="604F4F54" w:rsidR="0036659A" w:rsidRPr="00F834A3" w:rsidRDefault="0036659A">
          <w:pPr>
            <w:pStyle w:val="a8"/>
            <w:rPr>
              <w:rFonts w:asciiTheme="minorHAnsi" w:hAnsiTheme="minorHAnsi" w:cstheme="minorHAnsi"/>
              <w:color w:val="auto"/>
              <w:cs w:val="0"/>
            </w:rPr>
          </w:pPr>
          <w:r w:rsidRPr="00F834A3">
            <w:rPr>
              <w:rFonts w:asciiTheme="minorHAnsi" w:hAnsiTheme="minorHAnsi" w:cstheme="minorHAnsi"/>
              <w:color w:val="auto"/>
              <w:cs w:val="0"/>
              <w:lang w:val="he-IL"/>
            </w:rPr>
            <w:t>תוכן עניינים</w:t>
          </w:r>
        </w:p>
        <w:p w14:paraId="5E4A777E" w14:textId="008096A0" w:rsidR="0036659A" w:rsidRPr="00F834A3" w:rsidRDefault="00223888">
          <w:pPr>
            <w:pStyle w:val="TOC1"/>
            <w:rPr>
              <w:rFonts w:cstheme="minorHAnsi"/>
              <w:cs w:val="0"/>
            </w:rPr>
          </w:pPr>
          <w:r>
            <w:rPr>
              <w:rFonts w:cstheme="minorHAnsi" w:hint="cs"/>
              <w:b/>
              <w:bCs/>
              <w:cs w:val="0"/>
            </w:rPr>
            <w:t>הרצאה מס' 1- מבוא</w:t>
          </w:r>
          <w:r w:rsidR="0036659A" w:rsidRPr="00F834A3">
            <w:rPr>
              <w:rFonts w:cstheme="minorHAnsi"/>
            </w:rPr>
            <w:ptab w:relativeTo="margin" w:alignment="right" w:leader="dot"/>
          </w:r>
          <w:r w:rsidR="004B421F">
            <w:rPr>
              <w:rFonts w:cstheme="minorHAnsi" w:hint="cs"/>
              <w:b/>
              <w:bCs/>
              <w:cs w:val="0"/>
              <w:lang w:val="he-IL"/>
            </w:rPr>
            <w:t>2</w:t>
          </w:r>
        </w:p>
        <w:p w14:paraId="373725F9" w14:textId="6E1EFB78" w:rsidR="00223888" w:rsidRPr="00F834A3" w:rsidRDefault="001637EE" w:rsidP="00223888">
          <w:pPr>
            <w:pStyle w:val="TOC1"/>
            <w:rPr>
              <w:rFonts w:cstheme="minorHAnsi"/>
              <w:cs w:val="0"/>
            </w:rPr>
          </w:pPr>
          <w:r>
            <w:rPr>
              <w:rFonts w:cstheme="minorHAnsi" w:hint="cs"/>
              <w:b/>
              <w:bCs/>
              <w:cs w:val="0"/>
            </w:rPr>
            <w:t>הרצאה מס' 2-</w:t>
          </w:r>
          <w:r w:rsidR="00DC2C70">
            <w:rPr>
              <w:rFonts w:cstheme="minorHAnsi" w:hint="cs"/>
              <w:cs w:val="0"/>
            </w:rPr>
            <w:t xml:space="preserve"> </w:t>
          </w:r>
          <w:r w:rsidR="00DC2C70">
            <w:rPr>
              <w:rFonts w:cstheme="minorHAnsi" w:hint="cs"/>
              <w:b/>
              <w:bCs/>
              <w:cs w:val="0"/>
            </w:rPr>
            <w:t>גורמי ביניים ברשת האינטרנט</w:t>
          </w:r>
          <w:r w:rsidR="00223888" w:rsidRPr="00F834A3">
            <w:rPr>
              <w:rFonts w:cstheme="minorHAnsi"/>
            </w:rPr>
            <w:ptab w:relativeTo="margin" w:alignment="right" w:leader="dot"/>
          </w:r>
          <w:r w:rsidR="00223888">
            <w:rPr>
              <w:rFonts w:cstheme="minorHAnsi" w:hint="cs"/>
              <w:b/>
              <w:bCs/>
              <w:cs w:val="0"/>
              <w:lang w:val="he-IL"/>
            </w:rPr>
            <w:t>6</w:t>
          </w:r>
        </w:p>
        <w:p w14:paraId="25DC143C" w14:textId="21BBE011" w:rsidR="00376B31" w:rsidRPr="00F834A3" w:rsidRDefault="00376B31" w:rsidP="00376B31">
          <w:pPr>
            <w:pStyle w:val="TOC1"/>
            <w:rPr>
              <w:rFonts w:cstheme="minorHAnsi"/>
              <w:cs w:val="0"/>
            </w:rPr>
          </w:pPr>
          <w:r>
            <w:rPr>
              <w:rFonts w:cstheme="minorHAnsi" w:hint="cs"/>
              <w:b/>
              <w:bCs/>
              <w:cs w:val="0"/>
            </w:rPr>
            <w:t>הרצאה מס' 3- אכיפת זכויות יוצרים על ידי טכנולוגיות</w:t>
          </w:r>
          <w:r w:rsidRPr="00F834A3">
            <w:rPr>
              <w:rFonts w:cstheme="minorHAnsi"/>
            </w:rPr>
            <w:ptab w:relativeTo="margin" w:alignment="right" w:leader="dot"/>
          </w:r>
          <w:r w:rsidR="00DC2C70">
            <w:rPr>
              <w:rFonts w:cstheme="minorHAnsi" w:hint="cs"/>
              <w:b/>
              <w:bCs/>
              <w:cs w:val="0"/>
              <w:lang w:val="he-IL"/>
            </w:rPr>
            <w:t>9</w:t>
          </w:r>
        </w:p>
        <w:p w14:paraId="1CBA49D8" w14:textId="1686B85B" w:rsidR="00376B31" w:rsidRPr="00F834A3" w:rsidRDefault="00376B31" w:rsidP="00376B31">
          <w:pPr>
            <w:pStyle w:val="TOC1"/>
            <w:rPr>
              <w:rFonts w:cstheme="minorHAnsi"/>
              <w:cs w:val="0"/>
            </w:rPr>
          </w:pPr>
          <w:r>
            <w:rPr>
              <w:rFonts w:cstheme="minorHAnsi" w:hint="cs"/>
              <w:b/>
              <w:bCs/>
              <w:cs w:val="0"/>
            </w:rPr>
            <w:t xml:space="preserve">הרצאה מס' 4- </w:t>
          </w:r>
          <w:r w:rsidR="00036837">
            <w:rPr>
              <w:rFonts w:cstheme="minorHAnsi" w:hint="cs"/>
              <w:b/>
              <w:bCs/>
              <w:cs w:val="0"/>
            </w:rPr>
            <w:t>אכיפת זכויות יוצרים על ידי גורמי ביניים</w:t>
          </w:r>
          <w:r w:rsidRPr="00F834A3">
            <w:rPr>
              <w:rFonts w:cstheme="minorHAnsi"/>
            </w:rPr>
            <w:ptab w:relativeTo="margin" w:alignment="right" w:leader="dot"/>
          </w:r>
          <w:r w:rsidR="00DC2C70">
            <w:rPr>
              <w:rFonts w:cstheme="minorHAnsi" w:hint="cs"/>
              <w:b/>
              <w:bCs/>
              <w:cs w:val="0"/>
              <w:lang w:val="he-IL"/>
            </w:rPr>
            <w:t>14</w:t>
          </w:r>
        </w:p>
        <w:p w14:paraId="4E89EF5F" w14:textId="3C6F61CF" w:rsidR="00B52CD9" w:rsidRPr="00F834A3" w:rsidRDefault="00B52CD9" w:rsidP="00B52CD9">
          <w:pPr>
            <w:pStyle w:val="TOC1"/>
            <w:rPr>
              <w:rFonts w:cstheme="minorHAnsi"/>
              <w:cs w:val="0"/>
            </w:rPr>
          </w:pPr>
          <w:r>
            <w:rPr>
              <w:rFonts w:cstheme="minorHAnsi" w:hint="cs"/>
              <w:b/>
              <w:bCs/>
              <w:cs w:val="0"/>
            </w:rPr>
            <w:t xml:space="preserve">הרצאה מס' 5- </w:t>
          </w:r>
          <w:r w:rsidR="00502ECB">
            <w:rPr>
              <w:rFonts w:cstheme="minorHAnsi" w:hint="cs"/>
              <w:b/>
              <w:bCs/>
              <w:cs w:val="0"/>
            </w:rPr>
            <w:t>פרטיות בעידן הדיגיטלי</w:t>
          </w:r>
          <w:r w:rsidRPr="00F834A3">
            <w:rPr>
              <w:rFonts w:cstheme="minorHAnsi"/>
            </w:rPr>
            <w:ptab w:relativeTo="margin" w:alignment="right" w:leader="dot"/>
          </w:r>
          <w:r w:rsidR="004B421F">
            <w:rPr>
              <w:rFonts w:cstheme="minorHAnsi" w:hint="cs"/>
              <w:b/>
              <w:bCs/>
              <w:cs w:val="0"/>
              <w:lang w:val="he-IL"/>
            </w:rPr>
            <w:t>20</w:t>
          </w:r>
        </w:p>
        <w:p w14:paraId="51EB715E" w14:textId="7FD1207C" w:rsidR="009D6A7C" w:rsidRPr="00F834A3" w:rsidRDefault="009D6A7C" w:rsidP="009D6A7C">
          <w:pPr>
            <w:pStyle w:val="TOC1"/>
            <w:rPr>
              <w:rFonts w:cstheme="minorHAnsi"/>
              <w:cs w:val="0"/>
            </w:rPr>
          </w:pPr>
          <w:r>
            <w:rPr>
              <w:rFonts w:cstheme="minorHAnsi" w:hint="cs"/>
              <w:b/>
              <w:bCs/>
              <w:cs w:val="0"/>
            </w:rPr>
            <w:t>הרצאה מס' 6-</w:t>
          </w:r>
          <w:r w:rsidR="00B33937">
            <w:rPr>
              <w:rFonts w:cstheme="minorHAnsi" w:hint="cs"/>
              <w:cs w:val="0"/>
            </w:rPr>
            <w:t xml:space="preserve"> </w:t>
          </w:r>
          <w:r w:rsidR="00B33937">
            <w:rPr>
              <w:rFonts w:cstheme="minorHAnsi" w:hint="cs"/>
              <w:b/>
              <w:bCs/>
              <w:cs w:val="0"/>
            </w:rPr>
            <w:t>פרטיות בעידן הדיגיטלי- הדין הישראלי</w:t>
          </w:r>
          <w:r w:rsidRPr="00F834A3">
            <w:rPr>
              <w:rFonts w:cstheme="minorHAnsi"/>
            </w:rPr>
            <w:ptab w:relativeTo="margin" w:alignment="right" w:leader="dot"/>
          </w:r>
          <w:r>
            <w:rPr>
              <w:rFonts w:cstheme="minorHAnsi" w:hint="cs"/>
              <w:b/>
              <w:bCs/>
              <w:cs w:val="0"/>
              <w:lang w:val="he-IL"/>
            </w:rPr>
            <w:t>25</w:t>
          </w:r>
        </w:p>
        <w:p w14:paraId="3E8CB969" w14:textId="418140A1" w:rsidR="00AB6196" w:rsidRPr="00F834A3" w:rsidRDefault="00AB6196" w:rsidP="00AB6196">
          <w:pPr>
            <w:pStyle w:val="TOC1"/>
            <w:rPr>
              <w:rFonts w:cstheme="minorHAnsi"/>
              <w:cs w:val="0"/>
            </w:rPr>
          </w:pPr>
          <w:r>
            <w:rPr>
              <w:rFonts w:cstheme="minorHAnsi" w:hint="cs"/>
              <w:b/>
              <w:bCs/>
              <w:cs w:val="0"/>
            </w:rPr>
            <w:t>הרצאה מס' 7-</w:t>
          </w:r>
          <w:r w:rsidR="00422858">
            <w:rPr>
              <w:rFonts w:cstheme="minorHAnsi" w:hint="cs"/>
              <w:cs w:val="0"/>
            </w:rPr>
            <w:t xml:space="preserve"> </w:t>
          </w:r>
          <w:r w:rsidR="00422858">
            <w:rPr>
              <w:rFonts w:cstheme="minorHAnsi" w:hint="cs"/>
              <w:b/>
              <w:bCs/>
              <w:cs w:val="0"/>
            </w:rPr>
            <w:t>ה-</w:t>
          </w:r>
          <w:r w:rsidR="00422858">
            <w:rPr>
              <w:rFonts w:cstheme="minorHAnsi" w:hint="cs"/>
              <w:b/>
              <w:bCs/>
              <w:rtl w:val="0"/>
              <w:cs w:val="0"/>
            </w:rPr>
            <w:t>GDPR</w:t>
          </w:r>
          <w:r w:rsidRPr="00F834A3">
            <w:rPr>
              <w:rFonts w:cstheme="minorHAnsi"/>
            </w:rPr>
            <w:ptab w:relativeTo="margin" w:alignment="right" w:leader="dot"/>
          </w:r>
          <w:r>
            <w:rPr>
              <w:rFonts w:cstheme="minorHAnsi" w:hint="cs"/>
              <w:b/>
              <w:bCs/>
              <w:cs w:val="0"/>
              <w:lang w:val="he-IL"/>
            </w:rPr>
            <w:t>31</w:t>
          </w:r>
        </w:p>
        <w:p w14:paraId="4CC9287A" w14:textId="40637A46" w:rsidR="00422858" w:rsidRPr="00F834A3" w:rsidRDefault="00422858" w:rsidP="00D5276C">
          <w:pPr>
            <w:pStyle w:val="TOC1"/>
            <w:rPr>
              <w:rFonts w:cstheme="minorHAnsi"/>
              <w:cs w:val="0"/>
            </w:rPr>
          </w:pPr>
          <w:r>
            <w:rPr>
              <w:rFonts w:cstheme="minorHAnsi" w:hint="cs"/>
              <w:b/>
              <w:bCs/>
              <w:cs w:val="0"/>
            </w:rPr>
            <w:t>הרצאה מס' 8-</w:t>
          </w:r>
          <w:r w:rsidR="00D5276C">
            <w:rPr>
              <w:rFonts w:cstheme="minorHAnsi" w:hint="cs"/>
              <w:b/>
              <w:bCs/>
              <w:cs w:val="0"/>
            </w:rPr>
            <w:t xml:space="preserve"> שימוש בכלים טכנולוגיים בהליכי יישוב סכסוכים</w:t>
          </w:r>
          <w:r w:rsidRPr="00F834A3">
            <w:rPr>
              <w:rFonts w:cstheme="minorHAnsi"/>
            </w:rPr>
            <w:ptab w:relativeTo="margin" w:alignment="right" w:leader="dot"/>
          </w:r>
          <w:r w:rsidR="00FA1B9E">
            <w:rPr>
              <w:rFonts w:cstheme="minorHAnsi" w:hint="cs"/>
              <w:b/>
              <w:bCs/>
              <w:cs w:val="0"/>
              <w:lang w:val="he-IL"/>
            </w:rPr>
            <w:t>37</w:t>
          </w:r>
        </w:p>
        <w:p w14:paraId="7830E2DE" w14:textId="321DC042" w:rsidR="000337D3" w:rsidRPr="000337D3" w:rsidRDefault="000337D3" w:rsidP="000337D3">
          <w:pPr>
            <w:pStyle w:val="TOC1"/>
            <w:rPr>
              <w:rFonts w:cstheme="minorHAnsi"/>
              <w:cs w:val="0"/>
            </w:rPr>
          </w:pPr>
          <w:r>
            <w:rPr>
              <w:rFonts w:cstheme="minorHAnsi" w:hint="cs"/>
              <w:b/>
              <w:bCs/>
              <w:cs w:val="0"/>
            </w:rPr>
            <w:t>הרצאה מס' 9-</w:t>
          </w:r>
          <w:r w:rsidR="00225DB7">
            <w:rPr>
              <w:rFonts w:cstheme="minorHAnsi" w:hint="cs"/>
              <w:b/>
              <w:bCs/>
              <w:cs w:val="0"/>
            </w:rPr>
            <w:t xml:space="preserve"> בתי משפט מקוונים ומבוא למערכות תומכות החלטה</w:t>
          </w:r>
          <w:r w:rsidRPr="00F834A3">
            <w:rPr>
              <w:rFonts w:cstheme="minorHAnsi"/>
            </w:rPr>
            <w:ptab w:relativeTo="margin" w:alignment="right" w:leader="dot"/>
          </w:r>
          <w:r w:rsidR="005C7E8D">
            <w:rPr>
              <w:rFonts w:cstheme="minorHAnsi" w:hint="cs"/>
              <w:b/>
              <w:bCs/>
              <w:cs w:val="0"/>
              <w:lang w:val="he-IL"/>
            </w:rPr>
            <w:t>41</w:t>
          </w:r>
        </w:p>
        <w:p w14:paraId="1C124D3E" w14:textId="2B425D95" w:rsidR="00DD4A8E" w:rsidRPr="00F834A3" w:rsidRDefault="00DD4A8E" w:rsidP="004D4154">
          <w:pPr>
            <w:pStyle w:val="TOC1"/>
            <w:rPr>
              <w:rFonts w:cstheme="minorHAnsi"/>
              <w:cs w:val="0"/>
            </w:rPr>
          </w:pPr>
          <w:r>
            <w:rPr>
              <w:rFonts w:cstheme="minorHAnsi" w:hint="cs"/>
              <w:b/>
              <w:bCs/>
              <w:cs w:val="0"/>
            </w:rPr>
            <w:t>הרצאה מס' 10-</w:t>
          </w:r>
          <w:r w:rsidR="004D4154">
            <w:rPr>
              <w:rFonts w:cstheme="minorHAnsi" w:hint="cs"/>
              <w:b/>
              <w:bCs/>
              <w:cs w:val="0"/>
            </w:rPr>
            <w:t xml:space="preserve"> מערכות תומכות החלטה בבתי משפט- הגינות אלגוריתמית</w:t>
          </w:r>
          <w:r w:rsidRPr="00F834A3">
            <w:rPr>
              <w:rFonts w:cstheme="minorHAnsi"/>
            </w:rPr>
            <w:ptab w:relativeTo="margin" w:alignment="right" w:leader="dot"/>
          </w:r>
          <w:r>
            <w:rPr>
              <w:rFonts w:cstheme="minorHAnsi" w:hint="cs"/>
              <w:b/>
              <w:bCs/>
              <w:cs w:val="0"/>
              <w:lang w:val="he-IL"/>
            </w:rPr>
            <w:t>4</w:t>
          </w:r>
          <w:r w:rsidR="00520D76">
            <w:rPr>
              <w:rFonts w:cstheme="minorHAnsi" w:hint="cs"/>
              <w:b/>
              <w:bCs/>
              <w:cs w:val="0"/>
              <w:lang w:val="he-IL"/>
            </w:rPr>
            <w:t>4</w:t>
          </w:r>
        </w:p>
        <w:p w14:paraId="33C0F3F3" w14:textId="223ECE6C" w:rsidR="00DD4A8E" w:rsidRPr="00F834A3" w:rsidRDefault="00DD4A8E" w:rsidP="00DD4A8E">
          <w:pPr>
            <w:pStyle w:val="TOC1"/>
            <w:rPr>
              <w:rFonts w:cstheme="minorHAnsi"/>
              <w:cs w:val="0"/>
            </w:rPr>
          </w:pPr>
          <w:r>
            <w:rPr>
              <w:rFonts w:cstheme="minorHAnsi" w:hint="cs"/>
              <w:b/>
              <w:bCs/>
              <w:cs w:val="0"/>
            </w:rPr>
            <w:t xml:space="preserve">הרצאה מס' 11- </w:t>
          </w:r>
          <w:r w:rsidR="00D92C08">
            <w:rPr>
              <w:rFonts w:cstheme="minorHAnsi" w:hint="cs"/>
              <w:b/>
              <w:bCs/>
              <w:cs w:val="0"/>
            </w:rPr>
            <w:t>רגולציה של טכנולוגיה</w:t>
          </w:r>
          <w:r w:rsidRPr="00F834A3">
            <w:rPr>
              <w:rFonts w:cstheme="minorHAnsi"/>
            </w:rPr>
            <w:ptab w:relativeTo="margin" w:alignment="right" w:leader="dot"/>
          </w:r>
          <w:r w:rsidR="007377F6">
            <w:rPr>
              <w:rFonts w:cstheme="minorHAnsi" w:hint="cs"/>
              <w:b/>
              <w:bCs/>
              <w:cs w:val="0"/>
              <w:lang w:val="he-IL"/>
            </w:rPr>
            <w:t>4</w:t>
          </w:r>
          <w:r w:rsidR="00520D76">
            <w:rPr>
              <w:rFonts w:cstheme="minorHAnsi" w:hint="cs"/>
              <w:b/>
              <w:bCs/>
              <w:cs w:val="0"/>
              <w:lang w:val="he-IL"/>
            </w:rPr>
            <w:t>9</w:t>
          </w:r>
        </w:p>
        <w:p w14:paraId="4D8B3B8B" w14:textId="326CA638" w:rsidR="00D92C08" w:rsidRPr="00F834A3" w:rsidRDefault="00D92C08" w:rsidP="00D92C08">
          <w:pPr>
            <w:pStyle w:val="TOC1"/>
            <w:rPr>
              <w:rFonts w:cstheme="minorHAnsi"/>
              <w:cs w:val="0"/>
            </w:rPr>
          </w:pPr>
          <w:r>
            <w:rPr>
              <w:rFonts w:cstheme="minorHAnsi" w:hint="cs"/>
              <w:b/>
              <w:bCs/>
              <w:cs w:val="0"/>
            </w:rPr>
            <w:t>הרצאה מס' 12-</w:t>
          </w:r>
          <w:r w:rsidR="005D687E">
            <w:rPr>
              <w:rFonts w:cstheme="minorHAnsi" w:hint="cs"/>
              <w:b/>
              <w:bCs/>
              <w:cs w:val="0"/>
            </w:rPr>
            <w:t xml:space="preserve"> שירותים משפטיים מקוונים</w:t>
          </w:r>
          <w:r w:rsidRPr="00F834A3">
            <w:rPr>
              <w:rFonts w:cstheme="minorHAnsi"/>
            </w:rPr>
            <w:ptab w:relativeTo="margin" w:alignment="right" w:leader="dot"/>
          </w:r>
          <w:r>
            <w:rPr>
              <w:rFonts w:cstheme="minorHAnsi" w:hint="cs"/>
              <w:b/>
              <w:bCs/>
              <w:cs w:val="0"/>
              <w:lang w:val="he-IL"/>
            </w:rPr>
            <w:t>5</w:t>
          </w:r>
          <w:r w:rsidR="00520D76">
            <w:rPr>
              <w:rFonts w:cstheme="minorHAnsi" w:hint="cs"/>
              <w:b/>
              <w:bCs/>
              <w:cs w:val="0"/>
              <w:lang w:val="he-IL"/>
            </w:rPr>
            <w:t>3</w:t>
          </w:r>
        </w:p>
        <w:p w14:paraId="7AB30D4B" w14:textId="1C6386E3" w:rsidR="0036659A" w:rsidRPr="00F834A3" w:rsidRDefault="00643BDB">
          <w:pPr>
            <w:pStyle w:val="TOC3"/>
            <w:ind w:left="446"/>
            <w:rPr>
              <w:rFonts w:cstheme="minorHAnsi"/>
              <w:cs w:val="0"/>
            </w:rPr>
          </w:pPr>
        </w:p>
      </w:sdtContent>
    </w:sdt>
    <w:p w14:paraId="77D556B2" w14:textId="261A6AAF" w:rsidR="006B1BDB" w:rsidRDefault="006B1BDB" w:rsidP="00CB27A3">
      <w:pPr>
        <w:pStyle w:val="a7"/>
        <w:rPr>
          <w:rFonts w:cstheme="minorHAnsi"/>
          <w:rtl/>
        </w:rPr>
      </w:pPr>
    </w:p>
    <w:p w14:paraId="5E7B9509" w14:textId="461175D4" w:rsidR="00411F2E" w:rsidRDefault="00411F2E" w:rsidP="00CB27A3">
      <w:pPr>
        <w:pStyle w:val="a7"/>
        <w:rPr>
          <w:rFonts w:cstheme="minorHAnsi"/>
          <w:rtl/>
        </w:rPr>
      </w:pPr>
    </w:p>
    <w:p w14:paraId="26E20DA6" w14:textId="493265A8" w:rsidR="00411F2E" w:rsidRDefault="00411F2E" w:rsidP="00CB27A3">
      <w:pPr>
        <w:pStyle w:val="a7"/>
        <w:rPr>
          <w:rFonts w:cstheme="minorHAnsi"/>
          <w:rtl/>
        </w:rPr>
      </w:pPr>
    </w:p>
    <w:p w14:paraId="2D72BB65" w14:textId="258BD19B" w:rsidR="00411F2E" w:rsidRDefault="00411F2E" w:rsidP="00CB27A3">
      <w:pPr>
        <w:pStyle w:val="a7"/>
        <w:rPr>
          <w:rFonts w:cstheme="minorHAnsi"/>
          <w:rtl/>
        </w:rPr>
      </w:pPr>
    </w:p>
    <w:p w14:paraId="7FF4FED2" w14:textId="74E0C47C" w:rsidR="00411F2E" w:rsidRDefault="00411F2E" w:rsidP="00CB27A3">
      <w:pPr>
        <w:pStyle w:val="a7"/>
        <w:rPr>
          <w:rFonts w:cstheme="minorHAnsi"/>
          <w:rtl/>
        </w:rPr>
      </w:pPr>
    </w:p>
    <w:p w14:paraId="6DDEAF2C" w14:textId="12F31B01" w:rsidR="00411F2E" w:rsidRDefault="00411F2E" w:rsidP="00CB27A3">
      <w:pPr>
        <w:pStyle w:val="a7"/>
        <w:rPr>
          <w:rFonts w:cstheme="minorHAnsi"/>
          <w:rtl/>
        </w:rPr>
      </w:pPr>
    </w:p>
    <w:p w14:paraId="135FBE1F" w14:textId="313A72AE" w:rsidR="00411F2E" w:rsidRDefault="00411F2E" w:rsidP="00CB27A3">
      <w:pPr>
        <w:pStyle w:val="a7"/>
        <w:rPr>
          <w:rFonts w:cstheme="minorHAnsi"/>
          <w:rtl/>
        </w:rPr>
      </w:pPr>
    </w:p>
    <w:p w14:paraId="2A4E4A3D" w14:textId="1882D583" w:rsidR="00A415B6" w:rsidRDefault="00A415B6" w:rsidP="00CB27A3">
      <w:pPr>
        <w:pStyle w:val="a7"/>
        <w:rPr>
          <w:rFonts w:cstheme="minorHAnsi"/>
          <w:rtl/>
        </w:rPr>
      </w:pPr>
    </w:p>
    <w:p w14:paraId="6E45C3C6" w14:textId="0574842F" w:rsidR="00A415B6" w:rsidRDefault="00A415B6" w:rsidP="00CB27A3">
      <w:pPr>
        <w:pStyle w:val="a7"/>
        <w:rPr>
          <w:rFonts w:cstheme="minorHAnsi"/>
          <w:rtl/>
        </w:rPr>
      </w:pPr>
    </w:p>
    <w:p w14:paraId="61FFBF49" w14:textId="77777777" w:rsidR="00A415B6" w:rsidRDefault="00A415B6" w:rsidP="00CB27A3">
      <w:pPr>
        <w:pStyle w:val="a7"/>
        <w:rPr>
          <w:rFonts w:cstheme="minorHAnsi"/>
          <w:rtl/>
        </w:rPr>
      </w:pPr>
    </w:p>
    <w:p w14:paraId="2D1D51A2" w14:textId="58D17962" w:rsidR="00411F2E" w:rsidRDefault="00411F2E" w:rsidP="00CB27A3">
      <w:pPr>
        <w:pStyle w:val="a7"/>
        <w:rPr>
          <w:rFonts w:cstheme="minorHAnsi"/>
          <w:rtl/>
        </w:rPr>
      </w:pPr>
    </w:p>
    <w:p w14:paraId="772A9404" w14:textId="377D617A" w:rsidR="00411F2E" w:rsidRDefault="00411F2E" w:rsidP="00CB27A3">
      <w:pPr>
        <w:pStyle w:val="a7"/>
        <w:rPr>
          <w:rFonts w:cstheme="minorHAnsi"/>
          <w:rtl/>
        </w:rPr>
      </w:pPr>
    </w:p>
    <w:p w14:paraId="60116141" w14:textId="15CCF5F3" w:rsidR="00411F2E" w:rsidRDefault="00411F2E" w:rsidP="00CB27A3">
      <w:pPr>
        <w:pStyle w:val="a7"/>
        <w:rPr>
          <w:rFonts w:cstheme="minorHAnsi"/>
          <w:rtl/>
        </w:rPr>
      </w:pPr>
    </w:p>
    <w:p w14:paraId="3AF8A7C1" w14:textId="7568B457" w:rsidR="00411F2E" w:rsidRDefault="00411F2E" w:rsidP="00CB27A3">
      <w:pPr>
        <w:pStyle w:val="a7"/>
        <w:rPr>
          <w:rFonts w:cstheme="minorHAnsi"/>
          <w:rtl/>
        </w:rPr>
      </w:pPr>
    </w:p>
    <w:p w14:paraId="4CDB6EEE" w14:textId="77777777" w:rsidR="00B42C3A" w:rsidRDefault="00B42C3A" w:rsidP="00CB27A3">
      <w:pPr>
        <w:pStyle w:val="a7"/>
        <w:rPr>
          <w:rFonts w:cstheme="minorHAnsi"/>
          <w:rtl/>
        </w:rPr>
      </w:pPr>
    </w:p>
    <w:p w14:paraId="22733CBC" w14:textId="39EDB477" w:rsidR="00411F2E" w:rsidRDefault="00411F2E" w:rsidP="00CB27A3">
      <w:pPr>
        <w:pStyle w:val="a7"/>
        <w:rPr>
          <w:rFonts w:cstheme="minorHAnsi"/>
          <w:rtl/>
        </w:rPr>
      </w:pPr>
    </w:p>
    <w:p w14:paraId="6F310D99" w14:textId="47E394A7" w:rsidR="00411F2E" w:rsidRDefault="00411F2E" w:rsidP="00CB27A3">
      <w:pPr>
        <w:pStyle w:val="a7"/>
        <w:rPr>
          <w:rFonts w:cstheme="minorHAnsi"/>
          <w:rtl/>
        </w:rPr>
      </w:pPr>
    </w:p>
    <w:p w14:paraId="00CA9E11" w14:textId="781EAC04" w:rsidR="00411F2E" w:rsidRDefault="00411F2E" w:rsidP="00CB27A3">
      <w:pPr>
        <w:pStyle w:val="a7"/>
        <w:rPr>
          <w:rFonts w:cstheme="minorHAnsi"/>
          <w:rtl/>
        </w:rPr>
      </w:pPr>
    </w:p>
    <w:p w14:paraId="2E7D17DB" w14:textId="4D8D7460" w:rsidR="00223888" w:rsidRDefault="00223888" w:rsidP="00CB27A3">
      <w:pPr>
        <w:pStyle w:val="a7"/>
        <w:rPr>
          <w:rFonts w:cstheme="minorHAnsi"/>
          <w:rtl/>
        </w:rPr>
      </w:pPr>
    </w:p>
    <w:p w14:paraId="1B0CBB17" w14:textId="37D408DB" w:rsidR="00411F2E" w:rsidRDefault="00411F2E" w:rsidP="00CB27A3">
      <w:pPr>
        <w:pStyle w:val="a7"/>
        <w:rPr>
          <w:rFonts w:cstheme="minorHAnsi"/>
          <w:rtl/>
        </w:rPr>
      </w:pPr>
    </w:p>
    <w:p w14:paraId="5C649E09" w14:textId="77777777" w:rsidR="000916D9" w:rsidRDefault="000916D9" w:rsidP="00CB27A3">
      <w:pPr>
        <w:pStyle w:val="a7"/>
        <w:rPr>
          <w:rFonts w:cstheme="minorHAnsi"/>
          <w:rtl/>
        </w:rPr>
      </w:pPr>
    </w:p>
    <w:p w14:paraId="42DFB294" w14:textId="271E7AEA" w:rsidR="00411F2E" w:rsidRDefault="00411F2E" w:rsidP="00CB27A3">
      <w:pPr>
        <w:pStyle w:val="a7"/>
        <w:rPr>
          <w:rFonts w:cstheme="minorHAnsi"/>
          <w:rtl/>
        </w:rPr>
      </w:pPr>
    </w:p>
    <w:p w14:paraId="575E235F" w14:textId="77777777" w:rsidR="007444C6" w:rsidRDefault="007444C6" w:rsidP="00CB27A3">
      <w:pPr>
        <w:pStyle w:val="a7"/>
        <w:rPr>
          <w:rFonts w:cstheme="minorHAnsi"/>
          <w:rtl/>
        </w:rPr>
      </w:pPr>
    </w:p>
    <w:p w14:paraId="1F871DE6" w14:textId="1D92B6BB" w:rsidR="00411F2E" w:rsidRDefault="00411F2E" w:rsidP="00CB27A3">
      <w:pPr>
        <w:pStyle w:val="a7"/>
        <w:rPr>
          <w:rFonts w:cstheme="minorHAnsi"/>
          <w:rtl/>
        </w:rPr>
      </w:pPr>
    </w:p>
    <w:p w14:paraId="387BF18C" w14:textId="60400A6D" w:rsidR="00411F2E" w:rsidRDefault="00411F2E" w:rsidP="00CB27A3">
      <w:pPr>
        <w:pStyle w:val="a7"/>
        <w:rPr>
          <w:rFonts w:cstheme="minorHAnsi"/>
          <w:rtl/>
        </w:rPr>
      </w:pPr>
    </w:p>
    <w:p w14:paraId="3F478B07" w14:textId="33266D9F" w:rsidR="00007DB4" w:rsidRDefault="00007DB4" w:rsidP="00CB27A3">
      <w:pPr>
        <w:pStyle w:val="a7"/>
        <w:rPr>
          <w:rFonts w:cstheme="minorHAnsi"/>
          <w:rtl/>
        </w:rPr>
      </w:pPr>
    </w:p>
    <w:p w14:paraId="232CF876" w14:textId="5E2DD7BE" w:rsidR="00411F2E" w:rsidRDefault="00411F2E" w:rsidP="00CB27A3">
      <w:pPr>
        <w:pStyle w:val="a7"/>
        <w:rPr>
          <w:rFonts w:cstheme="minorHAnsi"/>
          <w:rtl/>
        </w:rPr>
      </w:pPr>
    </w:p>
    <w:p w14:paraId="1FBA8218" w14:textId="77777777" w:rsidR="000478B0" w:rsidRDefault="000478B0" w:rsidP="00CB27A3">
      <w:pPr>
        <w:pStyle w:val="a7"/>
        <w:rPr>
          <w:rFonts w:cstheme="minorHAnsi"/>
          <w:rtl/>
        </w:rPr>
      </w:pPr>
    </w:p>
    <w:p w14:paraId="563AD869" w14:textId="2A8D05E5" w:rsidR="00411F2E" w:rsidRDefault="00411F2E" w:rsidP="00CB27A3">
      <w:pPr>
        <w:pStyle w:val="a7"/>
        <w:rPr>
          <w:rFonts w:cstheme="minorHAnsi"/>
          <w:rtl/>
        </w:rPr>
      </w:pPr>
    </w:p>
    <w:p w14:paraId="5923644E" w14:textId="3DCBE525" w:rsidR="00411F2E" w:rsidRDefault="00411F2E" w:rsidP="00CB27A3">
      <w:pPr>
        <w:pStyle w:val="a7"/>
        <w:rPr>
          <w:rFonts w:cstheme="minorHAnsi"/>
          <w:rtl/>
        </w:rPr>
      </w:pPr>
    </w:p>
    <w:p w14:paraId="522289FE" w14:textId="765C4BB9" w:rsidR="00411F2E" w:rsidRDefault="00411F2E" w:rsidP="00411F2E">
      <w:pPr>
        <w:pStyle w:val="a7"/>
        <w:jc w:val="right"/>
        <w:rPr>
          <w:rFonts w:cstheme="minorHAnsi"/>
          <w:rtl/>
        </w:rPr>
      </w:pPr>
      <w:r>
        <w:rPr>
          <w:rFonts w:cstheme="minorHAnsi" w:hint="cs"/>
          <w:rtl/>
        </w:rPr>
        <w:lastRenderedPageBreak/>
        <w:t>05.03.20</w:t>
      </w:r>
    </w:p>
    <w:p w14:paraId="4DD1E839" w14:textId="41268B1A" w:rsidR="00411F2E" w:rsidRDefault="000D7D72" w:rsidP="00411F2E">
      <w:pPr>
        <w:pStyle w:val="a7"/>
        <w:jc w:val="center"/>
        <w:rPr>
          <w:rFonts w:cstheme="minorHAnsi"/>
          <w:b/>
          <w:bCs/>
          <w:u w:val="single"/>
          <w:rtl/>
        </w:rPr>
      </w:pPr>
      <w:r>
        <w:rPr>
          <w:rFonts w:cstheme="minorHAnsi" w:hint="cs"/>
          <w:b/>
          <w:bCs/>
          <w:u w:val="single"/>
          <w:rtl/>
        </w:rPr>
        <w:t xml:space="preserve">הרצאה מס' 1- </w:t>
      </w:r>
      <w:r w:rsidR="00356ED7">
        <w:rPr>
          <w:rFonts w:cstheme="minorHAnsi" w:hint="cs"/>
          <w:b/>
          <w:bCs/>
          <w:u w:val="single"/>
          <w:rtl/>
        </w:rPr>
        <w:t>מבוא:</w:t>
      </w:r>
    </w:p>
    <w:p w14:paraId="4C06A3CD" w14:textId="7463A4F5" w:rsidR="00411F2E" w:rsidRDefault="00411F2E" w:rsidP="00411F2E">
      <w:pPr>
        <w:pStyle w:val="a7"/>
        <w:jc w:val="both"/>
        <w:rPr>
          <w:rFonts w:cstheme="minorHAnsi"/>
          <w:rtl/>
        </w:rPr>
      </w:pPr>
    </w:p>
    <w:p w14:paraId="2DBC4DAF" w14:textId="2ED75AFA" w:rsidR="002D01EC" w:rsidRDefault="002D01EC" w:rsidP="00411F2E">
      <w:pPr>
        <w:pStyle w:val="a7"/>
        <w:jc w:val="both"/>
        <w:rPr>
          <w:rFonts w:cstheme="minorHAnsi"/>
          <w:b/>
          <w:bCs/>
          <w:rtl/>
        </w:rPr>
      </w:pPr>
      <w:r>
        <w:rPr>
          <w:rFonts w:cstheme="minorHAnsi" w:hint="cs"/>
          <w:b/>
          <w:bCs/>
          <w:rtl/>
        </w:rPr>
        <w:t>מנהלה-</w:t>
      </w:r>
    </w:p>
    <w:p w14:paraId="16C9EE35" w14:textId="1C0F3EA3" w:rsidR="002D01EC" w:rsidRDefault="002D01EC" w:rsidP="002D01EC">
      <w:pPr>
        <w:pStyle w:val="a7"/>
        <w:numPr>
          <w:ilvl w:val="0"/>
          <w:numId w:val="2"/>
        </w:numPr>
        <w:ind w:left="424"/>
        <w:jc w:val="both"/>
        <w:rPr>
          <w:rFonts w:cstheme="minorHAnsi"/>
        </w:rPr>
      </w:pPr>
      <w:r>
        <w:rPr>
          <w:rFonts w:cstheme="minorHAnsi" w:hint="cs"/>
          <w:rtl/>
        </w:rPr>
        <w:t>הבחינה בספרים סגורים ומהווה 100% מהציון הסופי.</w:t>
      </w:r>
    </w:p>
    <w:p w14:paraId="0FE2C5F0" w14:textId="743692E3" w:rsidR="002D01EC" w:rsidRDefault="002D01EC" w:rsidP="002D01EC">
      <w:pPr>
        <w:pStyle w:val="a7"/>
        <w:numPr>
          <w:ilvl w:val="0"/>
          <w:numId w:val="2"/>
        </w:numPr>
        <w:ind w:left="424"/>
        <w:jc w:val="both"/>
        <w:rPr>
          <w:rFonts w:cstheme="minorHAnsi"/>
        </w:rPr>
      </w:pPr>
      <w:r>
        <w:rPr>
          <w:rFonts w:cstheme="minorHAnsi" w:hint="cs"/>
          <w:rtl/>
        </w:rPr>
        <w:t>ישנה אפשרות לקבלת מיטיב עד 5 נקודות, כתלות בהשתתפות פעילה בכיתה.</w:t>
      </w:r>
    </w:p>
    <w:p w14:paraId="6CADF44A" w14:textId="4B352891" w:rsidR="002D01EC" w:rsidRPr="002D01EC" w:rsidRDefault="002D01EC" w:rsidP="002D01EC">
      <w:pPr>
        <w:pStyle w:val="a7"/>
        <w:numPr>
          <w:ilvl w:val="0"/>
          <w:numId w:val="2"/>
        </w:numPr>
        <w:ind w:left="424"/>
        <w:jc w:val="both"/>
        <w:rPr>
          <w:rFonts w:cstheme="minorHAnsi"/>
          <w:rtl/>
        </w:rPr>
      </w:pPr>
      <w:r>
        <w:rPr>
          <w:rFonts w:cstheme="minorHAnsi" w:hint="cs"/>
          <w:rtl/>
        </w:rPr>
        <w:t>ישנו פורום באתר של הקורס.</w:t>
      </w:r>
    </w:p>
    <w:p w14:paraId="2245B90C" w14:textId="77777777" w:rsidR="002D01EC" w:rsidRDefault="002D01EC" w:rsidP="00411F2E">
      <w:pPr>
        <w:pStyle w:val="a7"/>
        <w:jc w:val="both"/>
        <w:rPr>
          <w:rFonts w:cstheme="minorHAnsi"/>
          <w:rtl/>
        </w:rPr>
      </w:pPr>
    </w:p>
    <w:p w14:paraId="0A36087B" w14:textId="288A0085" w:rsidR="0033606E" w:rsidRDefault="004B0730" w:rsidP="00411F2E">
      <w:pPr>
        <w:pStyle w:val="a7"/>
        <w:jc w:val="both"/>
        <w:rPr>
          <w:rFonts w:cstheme="minorHAnsi"/>
          <w:rtl/>
        </w:rPr>
      </w:pPr>
      <w:r>
        <w:rPr>
          <w:rFonts w:cstheme="minorHAnsi" w:hint="cs"/>
          <w:rtl/>
        </w:rPr>
        <w:t>הקורס מנסה לעשות מבט רוחב על המפגש בין המשפט לטכנולוגיה בשני מישורים-</w:t>
      </w:r>
      <w:r w:rsidR="0080217E">
        <w:rPr>
          <w:rFonts w:cstheme="minorHAnsi" w:hint="cs"/>
          <w:rtl/>
        </w:rPr>
        <w:t xml:space="preserve"> מצד אחד</w:t>
      </w:r>
      <w:r>
        <w:rPr>
          <w:rFonts w:cstheme="minorHAnsi" w:hint="cs"/>
          <w:rtl/>
        </w:rPr>
        <w:t xml:space="preserve"> אתגרים חדשים לכללים המשפטיים וניסיון התאמתם לטכנולוגיה המתקדמת ומהצד השני שהטכנולוגיה מאפשרת למשפטנים לבצע פעולות משפטיות באופן חדש מבעבר והענקת כלים חדשים לפעולה.</w:t>
      </w:r>
    </w:p>
    <w:p w14:paraId="24BE467A" w14:textId="32A27C3B" w:rsidR="004B0730" w:rsidRDefault="004B0730" w:rsidP="00411F2E">
      <w:pPr>
        <w:pStyle w:val="a7"/>
        <w:jc w:val="both"/>
        <w:rPr>
          <w:rFonts w:cstheme="minorHAnsi"/>
          <w:rtl/>
        </w:rPr>
      </w:pPr>
    </w:p>
    <w:p w14:paraId="1E84A8F8" w14:textId="1BFA923B" w:rsidR="004B0730" w:rsidRDefault="007C556F" w:rsidP="00411F2E">
      <w:pPr>
        <w:pStyle w:val="a7"/>
        <w:jc w:val="both"/>
        <w:rPr>
          <w:rFonts w:cstheme="minorHAnsi"/>
          <w:rtl/>
        </w:rPr>
      </w:pPr>
      <w:r>
        <w:rPr>
          <w:rFonts w:cstheme="minorHAnsi" w:hint="cs"/>
          <w:rtl/>
        </w:rPr>
        <w:t>מהפכות טכנולוגיות ליוו את ההתפתחות האנושית לכל אורכה, אך ההתפתחות הטכנולוגית הדיגיטלית בעשורים האחרונים היא חסרת תקדים- היכולת לתקשר בין מקומות שונים בעולם, היכולת שלנו לשבור מודלים כלכליים מסורתיים מבחינת מסחר והפצה של תוכן, אפשרויות תעסוקה חדשות; כל אלה מייצר</w:t>
      </w:r>
      <w:r w:rsidR="0075688C">
        <w:rPr>
          <w:rFonts w:cstheme="minorHAnsi" w:hint="cs"/>
          <w:rtl/>
        </w:rPr>
        <w:t>ו</w:t>
      </w:r>
      <w:r>
        <w:rPr>
          <w:rFonts w:cstheme="minorHAnsi" w:hint="cs"/>
          <w:rtl/>
        </w:rPr>
        <w:t xml:space="preserve">ת אתגרים חדשים ואפשרויות חדשות, מהפכות חדשות שמפרקות מודלים </w:t>
      </w:r>
      <w:r w:rsidR="00BB4503">
        <w:rPr>
          <w:rFonts w:cstheme="minorHAnsi" w:hint="cs"/>
          <w:rtl/>
        </w:rPr>
        <w:t>בכל התחומים</w:t>
      </w:r>
      <w:r>
        <w:rPr>
          <w:rFonts w:cstheme="minorHAnsi" w:hint="cs"/>
          <w:rtl/>
        </w:rPr>
        <w:t xml:space="preserve"> המציבים לפתחנו שאלות חדשות שלא היו קודם.</w:t>
      </w:r>
    </w:p>
    <w:p w14:paraId="361879DE" w14:textId="6407F810" w:rsidR="007C556F" w:rsidRDefault="007C556F" w:rsidP="00411F2E">
      <w:pPr>
        <w:pStyle w:val="a7"/>
        <w:jc w:val="both"/>
        <w:rPr>
          <w:rFonts w:cstheme="minorHAnsi"/>
          <w:rtl/>
        </w:rPr>
      </w:pPr>
    </w:p>
    <w:p w14:paraId="2DF20398" w14:textId="31146D09" w:rsidR="007C556F" w:rsidRDefault="007C556F" w:rsidP="00BB4503">
      <w:pPr>
        <w:pStyle w:val="a7"/>
        <w:jc w:val="both"/>
        <w:rPr>
          <w:rFonts w:cstheme="minorHAnsi"/>
          <w:rtl/>
        </w:rPr>
      </w:pPr>
      <w:r>
        <w:rPr>
          <w:rFonts w:cstheme="minorHAnsi" w:hint="cs"/>
          <w:rtl/>
        </w:rPr>
        <w:t xml:space="preserve">כל </w:t>
      </w:r>
      <w:r w:rsidR="00BB4503">
        <w:rPr>
          <w:rFonts w:cstheme="minorHAnsi" w:hint="cs"/>
          <w:rtl/>
        </w:rPr>
        <w:t xml:space="preserve">ההתפתחויות הטכנולוגיות </w:t>
      </w:r>
      <w:r>
        <w:rPr>
          <w:rFonts w:cstheme="minorHAnsi" w:hint="cs"/>
          <w:rtl/>
        </w:rPr>
        <w:t xml:space="preserve">אלה, שהיו עד לפני 15 שנים בהישג יד רק של מעטים באוכלוסייה, היום נמצאים בהישג יד של כולם </w:t>
      </w:r>
      <w:r w:rsidR="00BB4503">
        <w:rPr>
          <w:rFonts w:cstheme="minorHAnsi" w:hint="cs"/>
          <w:rtl/>
        </w:rPr>
        <w:t>ו</w:t>
      </w:r>
      <w:r>
        <w:rPr>
          <w:rFonts w:cstheme="minorHAnsi" w:hint="cs"/>
          <w:rtl/>
        </w:rPr>
        <w:t>הפ</w:t>
      </w:r>
      <w:r w:rsidR="00BB4503">
        <w:rPr>
          <w:rFonts w:cstheme="minorHAnsi" w:hint="cs"/>
          <w:rtl/>
        </w:rPr>
        <w:t>כו</w:t>
      </w:r>
      <w:r>
        <w:rPr>
          <w:rFonts w:cstheme="minorHAnsi" w:hint="cs"/>
          <w:rtl/>
        </w:rPr>
        <w:t xml:space="preserve"> להיות תופעה גלובלית בכל רחבי תבל. אפילו אם נעשה סקר קטן בקרב האנשים בקורס, נראה כי חלק גדול מהפעולות היום-יומיות </w:t>
      </w:r>
      <w:r w:rsidR="00C8260E">
        <w:rPr>
          <w:rFonts w:cstheme="minorHAnsi" w:hint="cs"/>
          <w:rtl/>
        </w:rPr>
        <w:t>שלנו מבוצעות באמצעים טכנולוגיים-</w:t>
      </w:r>
      <w:r>
        <w:rPr>
          <w:rFonts w:cstheme="minorHAnsi" w:hint="cs"/>
          <w:rtl/>
        </w:rPr>
        <w:t>דיגיטליים.</w:t>
      </w:r>
    </w:p>
    <w:p w14:paraId="56422017" w14:textId="41D5FAE1" w:rsidR="007C556F" w:rsidRDefault="007C556F" w:rsidP="007C556F">
      <w:pPr>
        <w:pStyle w:val="a7"/>
        <w:jc w:val="both"/>
        <w:rPr>
          <w:rFonts w:cstheme="minorHAnsi"/>
          <w:rtl/>
        </w:rPr>
      </w:pPr>
    </w:p>
    <w:p w14:paraId="4906727D" w14:textId="14485ED2" w:rsidR="007C556F" w:rsidRDefault="00C81915" w:rsidP="007C556F">
      <w:pPr>
        <w:pStyle w:val="a7"/>
        <w:jc w:val="both"/>
        <w:rPr>
          <w:rFonts w:cstheme="minorHAnsi"/>
          <w:rtl/>
        </w:rPr>
      </w:pPr>
      <w:r>
        <w:rPr>
          <w:rFonts w:cstheme="minorHAnsi" w:hint="cs"/>
          <w:rtl/>
        </w:rPr>
        <w:t>גם בעולם וגם בישראל האומדן של חדירות האינטרנט לחיים שלנו, גם דרך הטלפונים הניידים, הוא בקצב חסר תקדים; ישנם דרכים לבחינת החדירות הטכנולוגית, ונמצא כי בישראל מדובר על 76-90% של גישת המקומיים לאינטרנט. בארצות הברית, בה יש יותר סקרים בנוגע לתדירות ואופן השימוש, על פי סקר משנת 2017 האוכלוסייה הבוגרת משתמשת בטלפון הנייד כ-4 שעות ביום. פרט נוסף, במידה והיינו יושבים וקוראים את כל ההסכמים המקוונים עליהם אנו חותמים/מסכימים, היינו צריכים להקדיש להם כ-76 ימים בשנה.</w:t>
      </w:r>
    </w:p>
    <w:p w14:paraId="376A4D58" w14:textId="04260582" w:rsidR="00C81915" w:rsidRDefault="00C81915" w:rsidP="007C556F">
      <w:pPr>
        <w:pStyle w:val="a7"/>
        <w:jc w:val="both"/>
        <w:rPr>
          <w:rFonts w:cstheme="minorHAnsi"/>
          <w:rtl/>
        </w:rPr>
      </w:pPr>
    </w:p>
    <w:p w14:paraId="41AE0C37" w14:textId="7F706660" w:rsidR="00C81915" w:rsidRDefault="00E24192" w:rsidP="007C556F">
      <w:pPr>
        <w:pStyle w:val="a7"/>
        <w:jc w:val="both"/>
        <w:rPr>
          <w:rFonts w:cstheme="minorHAnsi"/>
          <w:rtl/>
        </w:rPr>
      </w:pPr>
      <w:r>
        <w:rPr>
          <w:rFonts w:cstheme="minorHAnsi" w:hint="cs"/>
          <w:rtl/>
        </w:rPr>
        <w:t xml:space="preserve">גם מי שחש עצמו מבודד דיגיטלית, וכמעט ולא צורך תכנים ברשת, לא יכול להתחמק מאיסוף המידע ומפעולות במרחב הדיגיטלי, וזאת משום שטכנולוגיות אלו לא נמצאות רק במרחב האישי שלנו, אלא במרחב הציבורי, כמו לדוגמה העיר החכמה הנמצאת מסביבנו הכוללת מצלמות, כרטיס עבודה דיגיטלי, רכישה באמצעות כרטיסי אשראי, שימוש בכרטיס רב-קו ועוד; כל אלה מספקים מידע נרחב לגבי הפעולות והתנועה שלנו, </w:t>
      </w:r>
      <w:r w:rsidRPr="000A1395">
        <w:rPr>
          <w:rFonts w:cstheme="minorHAnsi" w:hint="cs"/>
          <w:u w:val="single"/>
          <w:rtl/>
        </w:rPr>
        <w:t>וכמעט בלתי אפשרי להתחמק מכך</w:t>
      </w:r>
      <w:r>
        <w:rPr>
          <w:rFonts w:cstheme="minorHAnsi" w:hint="cs"/>
          <w:rtl/>
        </w:rPr>
        <w:t>.</w:t>
      </w:r>
    </w:p>
    <w:p w14:paraId="16146517" w14:textId="2776F2B5" w:rsidR="00E24192" w:rsidRDefault="00E24192" w:rsidP="007C556F">
      <w:pPr>
        <w:pStyle w:val="a7"/>
        <w:jc w:val="both"/>
        <w:rPr>
          <w:rFonts w:cstheme="minorHAnsi"/>
          <w:rtl/>
        </w:rPr>
      </w:pPr>
    </w:p>
    <w:p w14:paraId="1949CAF2" w14:textId="439B778E" w:rsidR="00E24192" w:rsidRDefault="009943D6" w:rsidP="007C556F">
      <w:pPr>
        <w:pStyle w:val="a7"/>
        <w:jc w:val="both"/>
        <w:rPr>
          <w:rFonts w:cstheme="minorHAnsi"/>
          <w:rtl/>
        </w:rPr>
      </w:pPr>
      <w:r>
        <w:rPr>
          <w:rFonts w:cstheme="minorHAnsi" w:hint="cs"/>
          <w:rtl/>
        </w:rPr>
        <w:t xml:space="preserve">אנו יכולים לראות דוגמה קיצונית לכך בסין, בה הערים חכמות, והמעקב </w:t>
      </w:r>
      <w:r w:rsidR="001B71F1">
        <w:rPr>
          <w:rFonts w:cstheme="minorHAnsi" w:hint="cs"/>
          <w:rtl/>
        </w:rPr>
        <w:t>על פעולות והתנועות של האזרחים הו</w:t>
      </w:r>
      <w:r w:rsidR="00C56B4F">
        <w:rPr>
          <w:rFonts w:cstheme="minorHAnsi" w:hint="cs"/>
          <w:rtl/>
        </w:rPr>
        <w:t>א מאוד גבוה</w:t>
      </w:r>
      <w:r>
        <w:rPr>
          <w:rFonts w:cstheme="minorHAnsi" w:hint="cs"/>
          <w:rtl/>
        </w:rPr>
        <w:t>; שם נוצר מעיין "ציון" עבור האזרחים, אשר יכול לעלות ולרדת לפי פעולות בעלות השלכות חיוביות או פעולות הנתפסות כאנטי-חברתיות (כמו לעבור באור אדום או לזרוק אשפה ברחוב ולא אל תוך הפח)</w:t>
      </w:r>
      <w:r w:rsidR="00A365E9">
        <w:rPr>
          <w:rFonts w:cstheme="minorHAnsi" w:hint="cs"/>
          <w:rtl/>
        </w:rPr>
        <w:t>.</w:t>
      </w:r>
    </w:p>
    <w:p w14:paraId="4FECAC99" w14:textId="45A63D0D" w:rsidR="009943D6" w:rsidRDefault="009943D6" w:rsidP="007C556F">
      <w:pPr>
        <w:pStyle w:val="a7"/>
        <w:jc w:val="both"/>
        <w:rPr>
          <w:rFonts w:cstheme="minorHAnsi"/>
          <w:rtl/>
        </w:rPr>
      </w:pPr>
    </w:p>
    <w:p w14:paraId="398462F5" w14:textId="1A9690DF" w:rsidR="0078716D" w:rsidRDefault="009943D6" w:rsidP="006D3EEF">
      <w:pPr>
        <w:pStyle w:val="a7"/>
        <w:jc w:val="both"/>
        <w:rPr>
          <w:rFonts w:cstheme="minorHAnsi"/>
          <w:rtl/>
        </w:rPr>
      </w:pPr>
      <w:r>
        <w:rPr>
          <w:rFonts w:cstheme="minorHAnsi" w:hint="cs"/>
          <w:rtl/>
        </w:rPr>
        <w:t xml:space="preserve">אנו יכולים לראות התפתחות בשימוש בטכנולוגיות מידע, ובמקום בו הרשת היה בעיקר מקום להעברת מסרים ופרסום תוכן. מהעולם של פתיחת ערוצי התקשורת, עברנו גם לדיגיטציה של מוצרים, הדוגמה הקלה ביותר היא העובדה שהיום אין צורך לקנות תקליטים או דיסקים, אלא ניתן לרכוש את המוזיקה כקבצים- כנ"ל לגבי ספרים ועיתונים. </w:t>
      </w:r>
      <w:r w:rsidR="0078716D">
        <w:rPr>
          <w:rFonts w:cstheme="minorHAnsi" w:hint="cs"/>
          <w:rtl/>
        </w:rPr>
        <w:t xml:space="preserve">דבר נוסף, היא התפתחות של צריכת שירותים וכניסה של שחקנים נוספים- היום כל אדם יכול להשתמש בדירה הפרטית שלו כבית מלון/הארחה או אדם בעל רכב יכול להשתמש בה כמונית </w:t>
      </w:r>
      <w:r w:rsidR="0078716D">
        <w:rPr>
          <w:rFonts w:cstheme="minorHAnsi" w:hint="cs"/>
        </w:rPr>
        <w:t>UBER</w:t>
      </w:r>
      <w:r w:rsidR="0078716D">
        <w:rPr>
          <w:rFonts w:cstheme="minorHAnsi" w:hint="cs"/>
          <w:rtl/>
        </w:rPr>
        <w:t xml:space="preserve"> (לא בישראל עקב רגולציה). כניסה זו של שחקנים חדשים מאתגרת את השחקנים הוותיקים שליוו אותנו במשך עשרות או אפילו מאות שנים. בנוסף, אנו עדים לביזור באופן בו מידע מאוכסן ומעובד- אם בעבר הפצת המידע הייתה נשלטת על ידי גופים מדיניים, עקב הצורך ברישיון או בהקצאת תדרי שידור, האינטרנט וטכנולוגיית הענן יצרו מודל מבוזר לחלוטין המחליש את המודלים הוותיקים.</w:t>
      </w:r>
    </w:p>
    <w:p w14:paraId="5BAE2892" w14:textId="512FCE3F" w:rsidR="0078716D" w:rsidRDefault="000C46DB" w:rsidP="007C556F">
      <w:pPr>
        <w:pStyle w:val="a7"/>
        <w:jc w:val="both"/>
        <w:rPr>
          <w:rFonts w:cstheme="minorHAnsi"/>
          <w:rtl/>
        </w:rPr>
      </w:pPr>
      <w:r>
        <w:rPr>
          <w:rFonts w:cstheme="minorHAnsi" w:hint="cs"/>
          <w:rtl/>
        </w:rPr>
        <w:t>עם כמות המידע האדירה שנוצרה, ועם התפתחות הטכנולוגיה, התפתחו גם אלגוריתמים, אינטליגנציה מלאכותית, וגם טכנולוגיות של פיתוח מידע בכדי להפיק ממנו תובנות- טכנולוגיות המאפשרות לייצר תובנות על בסיס מידע קיים.</w:t>
      </w:r>
    </w:p>
    <w:p w14:paraId="32082539" w14:textId="7D88C97B" w:rsidR="000C46DB" w:rsidRDefault="000C46DB" w:rsidP="007C556F">
      <w:pPr>
        <w:pStyle w:val="a7"/>
        <w:jc w:val="both"/>
        <w:rPr>
          <w:rFonts w:cstheme="minorHAnsi"/>
          <w:rtl/>
        </w:rPr>
      </w:pPr>
    </w:p>
    <w:p w14:paraId="03A6625B" w14:textId="3AFC32F7" w:rsidR="000C46DB" w:rsidRDefault="00525747" w:rsidP="007C556F">
      <w:pPr>
        <w:pStyle w:val="a7"/>
        <w:jc w:val="both"/>
        <w:rPr>
          <w:rFonts w:cstheme="minorHAnsi"/>
          <w:b/>
          <w:bCs/>
          <w:rtl/>
        </w:rPr>
      </w:pPr>
      <w:r>
        <w:rPr>
          <w:rFonts w:cstheme="minorHAnsi" w:hint="cs"/>
          <w:b/>
          <w:bCs/>
          <w:rtl/>
        </w:rPr>
        <w:t>אילו שאלות מתגלגלות לפתחם של משפטנים עקב התפתחות טכנולוגית?</w:t>
      </w:r>
    </w:p>
    <w:p w14:paraId="783BEF37" w14:textId="41323A51" w:rsidR="00525747" w:rsidRDefault="00525747" w:rsidP="00683BB4">
      <w:pPr>
        <w:pStyle w:val="a7"/>
        <w:numPr>
          <w:ilvl w:val="0"/>
          <w:numId w:val="1"/>
        </w:numPr>
        <w:ind w:left="424"/>
        <w:jc w:val="both"/>
        <w:rPr>
          <w:rFonts w:cstheme="minorHAnsi"/>
        </w:rPr>
      </w:pPr>
      <w:r>
        <w:rPr>
          <w:rFonts w:cstheme="minorHAnsi" w:hint="cs"/>
          <w:rtl/>
        </w:rPr>
        <w:t xml:space="preserve">דיברנו על איסוף מידע על משתמשים ויצירת פרופילים; פרופילים אלו יכולים להימכר לגורמים אחרים, מסחריים למשל, עבור מטרות פרסומיות. המרצה מראה כתבה על </w:t>
      </w:r>
      <w:proofErr w:type="spellStart"/>
      <w:r>
        <w:rPr>
          <w:rFonts w:cstheme="minorHAnsi" w:hint="cs"/>
          <w:rtl/>
        </w:rPr>
        <w:t>פייסבוק</w:t>
      </w:r>
      <w:proofErr w:type="spellEnd"/>
      <w:r>
        <w:rPr>
          <w:rFonts w:cstheme="minorHAnsi" w:hint="cs"/>
          <w:rtl/>
        </w:rPr>
        <w:t xml:space="preserve"> שבעזרת השתתפות במשחקים במסגרת הרשת החברתית, אספה מידע על המשתמשים והעבירה את המידע לצדדים שלישיים. התוצר היה לא רק פגיעה בפרטיות המשתמשים, אלא גם השפעה פוליטית חסרת תקדים שיש כאלו המייחסים לה את ניצחון הנשיא </w:t>
      </w:r>
      <w:proofErr w:type="spellStart"/>
      <w:r>
        <w:rPr>
          <w:rFonts w:cstheme="minorHAnsi" w:hint="cs"/>
          <w:rtl/>
        </w:rPr>
        <w:t>טר</w:t>
      </w:r>
      <w:r w:rsidR="00C6430E">
        <w:rPr>
          <w:rFonts w:cstheme="minorHAnsi" w:hint="cs"/>
          <w:rtl/>
        </w:rPr>
        <w:t>אמ</w:t>
      </w:r>
      <w:r>
        <w:rPr>
          <w:rFonts w:cstheme="minorHAnsi" w:hint="cs"/>
          <w:rtl/>
        </w:rPr>
        <w:t>פ</w:t>
      </w:r>
      <w:proofErr w:type="spellEnd"/>
      <w:r>
        <w:rPr>
          <w:rFonts w:cstheme="minorHAnsi" w:hint="cs"/>
          <w:rtl/>
        </w:rPr>
        <w:t xml:space="preserve"> בארצות הברית.</w:t>
      </w:r>
      <w:r w:rsidR="00AD1B6E">
        <w:rPr>
          <w:rFonts w:cstheme="minorHAnsi" w:hint="cs"/>
          <w:rtl/>
        </w:rPr>
        <w:t xml:space="preserve"> האם </w:t>
      </w:r>
      <w:proofErr w:type="spellStart"/>
      <w:r w:rsidR="00AD1B6E">
        <w:rPr>
          <w:rFonts w:cstheme="minorHAnsi" w:hint="cs"/>
          <w:rtl/>
        </w:rPr>
        <w:t>פייסבוק</w:t>
      </w:r>
      <w:proofErr w:type="spellEnd"/>
      <w:r w:rsidR="00AD1B6E">
        <w:rPr>
          <w:rFonts w:cstheme="minorHAnsi" w:hint="cs"/>
          <w:rtl/>
        </w:rPr>
        <w:t xml:space="preserve"> אחראית לשלם בגין הנזקים הללו? האם אפשר לתבוע את </w:t>
      </w:r>
      <w:proofErr w:type="spellStart"/>
      <w:r w:rsidR="00AD1B6E">
        <w:rPr>
          <w:rFonts w:cstheme="minorHAnsi" w:hint="cs"/>
          <w:rtl/>
        </w:rPr>
        <w:t>פייסבוק</w:t>
      </w:r>
      <w:proofErr w:type="spellEnd"/>
      <w:r w:rsidR="00AD1B6E">
        <w:rPr>
          <w:rFonts w:cstheme="minorHAnsi" w:hint="cs"/>
          <w:rtl/>
        </w:rPr>
        <w:t xml:space="preserve"> בישראל, עקב הפגיעה בישראלים, בהתחשב בהסכם השימוש ובעובדה ש</w:t>
      </w:r>
      <w:r w:rsidR="00AD1B6E" w:rsidRPr="00683BB4">
        <w:rPr>
          <w:rFonts w:cstheme="minorHAnsi" w:hint="cs"/>
          <w:rtl/>
        </w:rPr>
        <w:t>הפעולה בוצעה בחו"ל?</w:t>
      </w:r>
    </w:p>
    <w:p w14:paraId="6F31F3F1" w14:textId="7FC5FB11" w:rsidR="00683BB4" w:rsidRDefault="00683BB4" w:rsidP="00683BB4">
      <w:pPr>
        <w:pStyle w:val="a7"/>
        <w:numPr>
          <w:ilvl w:val="0"/>
          <w:numId w:val="1"/>
        </w:numPr>
        <w:ind w:left="424"/>
        <w:jc w:val="both"/>
        <w:rPr>
          <w:rFonts w:cstheme="minorHAnsi"/>
        </w:rPr>
      </w:pPr>
      <w:r>
        <w:rPr>
          <w:rFonts w:cstheme="minorHAnsi" w:hint="cs"/>
          <w:rtl/>
        </w:rPr>
        <w:lastRenderedPageBreak/>
        <w:t xml:space="preserve">דיברנו על טכנולוגיות חכמות שנכנסות אלינו לבתים. המרצה מראה על כתבה בה רשום כי לאחר שבני זוג רבו, </w:t>
      </w:r>
      <w:r>
        <w:rPr>
          <w:rFonts w:cstheme="minorHAnsi" w:hint="cs"/>
        </w:rPr>
        <w:t>GOOGLE</w:t>
      </w:r>
      <w:r>
        <w:rPr>
          <w:rFonts w:cstheme="minorHAnsi" w:hint="cs"/>
          <w:rtl/>
        </w:rPr>
        <w:t>-</w:t>
      </w:r>
      <w:r>
        <w:rPr>
          <w:rFonts w:cstheme="minorHAnsi" w:hint="cs"/>
        </w:rPr>
        <w:t>HOME</w:t>
      </w:r>
      <w:r>
        <w:rPr>
          <w:rFonts w:cstheme="minorHAnsi" w:hint="cs"/>
          <w:rtl/>
        </w:rPr>
        <w:t xml:space="preserve"> זיהה מריבה אלימה והתקשר לשוטרים. בעת הורדת יישומים ניתן לראות דרישות למתן היתרים, כמו האזנה, גישה לתכנים ולמידע מסוים. </w:t>
      </w:r>
      <w:r w:rsidR="00C6430E">
        <w:rPr>
          <w:rFonts w:cstheme="minorHAnsi" w:hint="cs"/>
          <w:rtl/>
        </w:rPr>
        <w:t>עולה השאלה, האם גוגל-הום אחראית על הזמנת משטרה? במידה והסכמתי לתת לה הרשאה להאזנה, האם חלה עליה חובה להזעיק משטרה? האם יש לה ישות משפטית?</w:t>
      </w:r>
    </w:p>
    <w:p w14:paraId="693DB9A7" w14:textId="5FB25926" w:rsidR="001C5CCD" w:rsidRDefault="001C5CCD" w:rsidP="00683BB4">
      <w:pPr>
        <w:pStyle w:val="a7"/>
        <w:numPr>
          <w:ilvl w:val="0"/>
          <w:numId w:val="1"/>
        </w:numPr>
        <w:ind w:left="424"/>
        <w:jc w:val="both"/>
        <w:rPr>
          <w:rFonts w:cstheme="minorHAnsi"/>
        </w:rPr>
      </w:pPr>
      <w:r>
        <w:rPr>
          <w:rFonts w:cstheme="minorHAnsi" w:hint="cs"/>
          <w:rtl/>
        </w:rPr>
        <w:t xml:space="preserve">כיצד המשפט מתמודד עם הפרות זכויות יוצרים חסרות תקדים? זו </w:t>
      </w:r>
      <w:proofErr w:type="spellStart"/>
      <w:r>
        <w:rPr>
          <w:rFonts w:cstheme="minorHAnsi" w:hint="cs"/>
          <w:rtl/>
        </w:rPr>
        <w:t>סוגייה</w:t>
      </w:r>
      <w:proofErr w:type="spellEnd"/>
      <w:r>
        <w:rPr>
          <w:rFonts w:cstheme="minorHAnsi" w:hint="cs"/>
          <w:rtl/>
        </w:rPr>
        <w:t xml:space="preserve"> מאוד מעניינת עם פוטנציאל כלכלי עצום. האם המשפט יכול להפעיל את הכלים המסורתיים שלו בכדי לעצור פעולות כאלו? האם הוא צריך לפעול נגד זה?</w:t>
      </w:r>
    </w:p>
    <w:p w14:paraId="0A104076" w14:textId="3930C3AD" w:rsidR="003D138E" w:rsidRDefault="00783C7A" w:rsidP="003D138E">
      <w:pPr>
        <w:pStyle w:val="a7"/>
        <w:numPr>
          <w:ilvl w:val="0"/>
          <w:numId w:val="1"/>
        </w:numPr>
        <w:ind w:left="424"/>
        <w:jc w:val="both"/>
        <w:rPr>
          <w:rFonts w:cstheme="minorHAnsi"/>
        </w:rPr>
      </w:pPr>
      <w:r>
        <w:rPr>
          <w:rFonts w:cstheme="minorHAnsi" w:hint="cs"/>
          <w:rtl/>
        </w:rPr>
        <w:t xml:space="preserve">דיברנו על מכוניות אוטונומיות. המרצה מראה כתבה על מכונית אוטונומית של אובר שהרגה הולכת רגל, במסגרת ניסוי. </w:t>
      </w:r>
      <w:r w:rsidR="00312FC6">
        <w:rPr>
          <w:rFonts w:cstheme="minorHAnsi" w:hint="cs"/>
          <w:rtl/>
        </w:rPr>
        <w:t>אנו עדים כאן לטכנולוגיות עם פוטנציאל ליתרונות אדירים, אך חלה אחריות הסדרתית למניעת נזקים.</w:t>
      </w:r>
      <w:r w:rsidR="003D138E">
        <w:rPr>
          <w:rFonts w:cstheme="minorHAnsi" w:hint="cs"/>
          <w:rtl/>
        </w:rPr>
        <w:t xml:space="preserve"> עולה השאלה האם אנו יכולים לפתח בינה מלאכותית מוסרית ואתית כמו בני אדם? מוסר זה דבר אוניברסלי? המכונית האוטונומית שתיוצר ביפן ותימכר במקום אחר, תהיה בעלת קו</w:t>
      </w:r>
      <w:r w:rsidR="007414FA">
        <w:rPr>
          <w:rFonts w:cstheme="minorHAnsi" w:hint="cs"/>
          <w:rtl/>
        </w:rPr>
        <w:t xml:space="preserve">ד </w:t>
      </w:r>
      <w:r w:rsidR="003D138E">
        <w:rPr>
          <w:rFonts w:cstheme="minorHAnsi" w:hint="cs"/>
          <w:rtl/>
        </w:rPr>
        <w:t>פעולה אחיד או אחר?</w:t>
      </w:r>
    </w:p>
    <w:p w14:paraId="41BF5691" w14:textId="6468C1F4" w:rsidR="00E176E3" w:rsidRDefault="00E176E3" w:rsidP="00E176E3">
      <w:pPr>
        <w:pStyle w:val="a7"/>
        <w:jc w:val="both"/>
        <w:rPr>
          <w:rFonts w:cstheme="minorHAnsi"/>
          <w:rtl/>
        </w:rPr>
      </w:pPr>
    </w:p>
    <w:p w14:paraId="21E5A035" w14:textId="7123BC00" w:rsidR="00E176E3" w:rsidRDefault="008B123E" w:rsidP="00E176E3">
      <w:pPr>
        <w:pStyle w:val="a7"/>
        <w:jc w:val="both"/>
        <w:rPr>
          <w:rFonts w:cstheme="minorHAnsi"/>
          <w:b/>
          <w:bCs/>
          <w:rtl/>
        </w:rPr>
      </w:pPr>
      <w:r>
        <w:rPr>
          <w:rFonts w:cstheme="minorHAnsi" w:hint="cs"/>
          <w:b/>
          <w:bCs/>
          <w:rtl/>
        </w:rPr>
        <w:t>כיצד המשפט מגיב לשינויים טכנולוגיים?</w:t>
      </w:r>
    </w:p>
    <w:p w14:paraId="02F02D43" w14:textId="3642220F" w:rsidR="008B123E" w:rsidRDefault="008B123E" w:rsidP="00E176E3">
      <w:pPr>
        <w:pStyle w:val="a7"/>
        <w:jc w:val="both"/>
        <w:rPr>
          <w:rFonts w:cstheme="minorHAnsi"/>
          <w:rtl/>
        </w:rPr>
      </w:pPr>
      <w:r>
        <w:rPr>
          <w:rFonts w:cstheme="minorHAnsi" w:hint="cs"/>
          <w:rtl/>
        </w:rPr>
        <w:t>מה המשפט אמור לעשות עם כל השינויים</w:t>
      </w:r>
      <w:r w:rsidR="00DF3897">
        <w:rPr>
          <w:rFonts w:cstheme="minorHAnsi" w:hint="cs"/>
          <w:rtl/>
        </w:rPr>
        <w:t>?</w:t>
      </w:r>
      <w:r>
        <w:rPr>
          <w:rFonts w:cstheme="minorHAnsi" w:hint="cs"/>
          <w:rtl/>
        </w:rPr>
        <w:t xml:space="preserve"> זה ברור שהמקרים שהסתכלנו עליהם מתוך העיתונות, מעלים שאלות חדשות. כיום, כשאנו נכנסים ומשתמשים באתר מסוים- אנחנו אוטומטית מסכימים לתנאי החוזה? האם צעצועים חכמים פוגעים בפרטיות של ילדים המשחקים ואולי מדברים ומשתפים סודות עם הצעצועים? האם לרובוטים בעלי בינה מלאכותית יש אישיות משפטיות? אחריות נזיקית? האם חופש הביטוי חל על בוטים שמייצרים </w:t>
      </w:r>
      <w:r>
        <w:rPr>
          <w:rFonts w:cstheme="minorHAnsi" w:hint="cs"/>
        </w:rPr>
        <w:t>FA</w:t>
      </w:r>
      <w:r>
        <w:rPr>
          <w:rFonts w:cstheme="minorHAnsi"/>
        </w:rPr>
        <w:t>KE NEWS</w:t>
      </w:r>
      <w:r>
        <w:rPr>
          <w:rFonts w:cstheme="minorHAnsi" w:hint="cs"/>
          <w:rtl/>
        </w:rPr>
        <w:t>? או אפילו לא במקרים של ידיעות מזויפות.</w:t>
      </w:r>
    </w:p>
    <w:p w14:paraId="1A25565B" w14:textId="256E9F1A" w:rsidR="008B123E" w:rsidRDefault="008B123E" w:rsidP="00E176E3">
      <w:pPr>
        <w:pStyle w:val="a7"/>
        <w:jc w:val="both"/>
        <w:rPr>
          <w:rFonts w:cstheme="minorHAnsi"/>
          <w:rtl/>
        </w:rPr>
      </w:pPr>
    </w:p>
    <w:p w14:paraId="288A4A3F" w14:textId="150F7A08" w:rsidR="008B123E" w:rsidRDefault="008B123E" w:rsidP="000A3E5E">
      <w:pPr>
        <w:pStyle w:val="a7"/>
        <w:jc w:val="both"/>
        <w:rPr>
          <w:rFonts w:cstheme="minorHAnsi"/>
          <w:rtl/>
        </w:rPr>
      </w:pPr>
      <w:r w:rsidRPr="00DF3897">
        <w:rPr>
          <w:rFonts w:cstheme="minorHAnsi" w:hint="cs"/>
          <w:u w:val="single"/>
          <w:rtl/>
        </w:rPr>
        <w:t>בכדי לענות על השאלות הללו, עלינו לבחון את תכלית החקיקה</w:t>
      </w:r>
      <w:r>
        <w:rPr>
          <w:rFonts w:cstheme="minorHAnsi" w:hint="cs"/>
          <w:rtl/>
        </w:rPr>
        <w:t xml:space="preserve">, להבין מהי הנורמה החברתית שאנו מבקשים </w:t>
      </w:r>
      <w:proofErr w:type="spellStart"/>
      <w:r>
        <w:rPr>
          <w:rFonts w:cstheme="minorHAnsi" w:hint="cs"/>
          <w:rtl/>
        </w:rPr>
        <w:t>להגין</w:t>
      </w:r>
      <w:proofErr w:type="spellEnd"/>
      <w:r>
        <w:rPr>
          <w:rFonts w:cstheme="minorHAnsi" w:hint="cs"/>
          <w:rtl/>
        </w:rPr>
        <w:t xml:space="preserve"> עליה, ואנו צריכים להבין את הסביבה הטכנולוגית וגם קצת את הטכנולוגיה. בקורס נפגוש מקרי מבחן וננסה להבין קצת יותר את המשמעויות של הטכנולוגיות החדשות</w:t>
      </w:r>
      <w:r w:rsidR="000A3E5E">
        <w:rPr>
          <w:rFonts w:cstheme="minorHAnsi" w:hint="cs"/>
          <w:rtl/>
        </w:rPr>
        <w:t>, וננסה לבנות תמונת ר</w:t>
      </w:r>
      <w:r w:rsidR="00C56B4F">
        <w:rPr>
          <w:rFonts w:cstheme="minorHAnsi" w:hint="cs"/>
          <w:rtl/>
        </w:rPr>
        <w:t>ו</w:t>
      </w:r>
      <w:r w:rsidR="000A3E5E">
        <w:rPr>
          <w:rFonts w:cstheme="minorHAnsi" w:hint="cs"/>
          <w:rtl/>
        </w:rPr>
        <w:t>חב, לראות את סוג המתחים והאתגרים המתעוררים בכדי להיות מוכנים למקרים נוספים שעתידים לבוא.</w:t>
      </w:r>
    </w:p>
    <w:p w14:paraId="46D515AE" w14:textId="77ADA1FA" w:rsidR="000A3E5E" w:rsidRDefault="000A3E5E" w:rsidP="000A3E5E">
      <w:pPr>
        <w:pStyle w:val="a7"/>
        <w:jc w:val="both"/>
        <w:rPr>
          <w:rFonts w:cstheme="minorHAnsi"/>
          <w:rtl/>
        </w:rPr>
      </w:pPr>
    </w:p>
    <w:p w14:paraId="3A5E89D2" w14:textId="45C4DCA2" w:rsidR="00BA7D19" w:rsidRDefault="00BD32A9" w:rsidP="001D548B">
      <w:pPr>
        <w:pStyle w:val="a7"/>
        <w:jc w:val="both"/>
        <w:rPr>
          <w:rFonts w:cstheme="minorHAnsi"/>
          <w:rtl/>
        </w:rPr>
      </w:pPr>
      <w:r>
        <w:rPr>
          <w:rFonts w:cstheme="minorHAnsi" w:hint="cs"/>
          <w:b/>
          <w:bCs/>
          <w:rtl/>
        </w:rPr>
        <w:t>כיצד הטכנולוגיה משנה את העבודה המשפטית עצמה?</w:t>
      </w:r>
      <w:r>
        <w:rPr>
          <w:rFonts w:cstheme="minorHAnsi" w:hint="cs"/>
          <w:rtl/>
        </w:rPr>
        <w:t xml:space="preserve"> ראינו שרובוטים יכולים לסייע לצבאות, לחלוקת דואר, לטבחים- האם יש לרובוטים/לטכנולוגיה יכולת לסייע או להחליף את המשפטנים? </w:t>
      </w:r>
      <w:r w:rsidR="00BA7D19">
        <w:rPr>
          <w:rFonts w:cstheme="minorHAnsi" w:hint="cs"/>
          <w:rtl/>
        </w:rPr>
        <w:t>כל המערכת המשפטית עוברת טרנספורמציה חסרת תקדים עקב כניסת האלגוריתמים המשפטיים; ניתן לראות כי בבריטניה תביעות קטנות עד לסכום של 25,000 לירות שטרלינג מוגשות באמצעות האינטרנט- ישנה האפשרות למשפט אל מול שופט, אך זהו המקרה החריג.</w:t>
      </w:r>
      <w:r w:rsidR="001D548B">
        <w:rPr>
          <w:rFonts w:cstheme="minorHAnsi" w:hint="cs"/>
          <w:rtl/>
        </w:rPr>
        <w:t xml:space="preserve"> ניתן לראות כי גם במשרד המשפטים הישראלי מתבצעות פעולות בכדי להכניס חלק מן הטכנולוגיות המשפטיות הקיימות למערכת המשפט המקומית.</w:t>
      </w:r>
    </w:p>
    <w:p w14:paraId="50E75F5A" w14:textId="5741E380" w:rsidR="001D548B" w:rsidRDefault="001D548B" w:rsidP="001D548B">
      <w:pPr>
        <w:pStyle w:val="a7"/>
        <w:jc w:val="both"/>
        <w:rPr>
          <w:rFonts w:cstheme="minorHAnsi"/>
          <w:rtl/>
        </w:rPr>
      </w:pPr>
    </w:p>
    <w:p w14:paraId="15C17D3E" w14:textId="287DAFB0" w:rsidR="001D548B" w:rsidRDefault="00827909" w:rsidP="001D548B">
      <w:pPr>
        <w:pStyle w:val="a7"/>
        <w:jc w:val="both"/>
        <w:rPr>
          <w:rFonts w:cstheme="minorHAnsi"/>
          <w:b/>
          <w:bCs/>
          <w:rtl/>
        </w:rPr>
      </w:pPr>
      <w:r>
        <w:rPr>
          <w:rFonts w:cstheme="minorHAnsi" w:hint="cs"/>
          <w:b/>
          <w:bCs/>
          <w:rtl/>
        </w:rPr>
        <w:t>באילו הקשרים נתקלנו כבר בטכנולוגיה בקורסים בפקולטה?</w:t>
      </w:r>
    </w:p>
    <w:p w14:paraId="78C9B2B3" w14:textId="12AF9D14" w:rsidR="00827909" w:rsidRDefault="00557520" w:rsidP="00557520">
      <w:pPr>
        <w:pStyle w:val="a7"/>
        <w:numPr>
          <w:ilvl w:val="0"/>
          <w:numId w:val="1"/>
        </w:numPr>
        <w:ind w:left="424"/>
        <w:jc w:val="both"/>
        <w:rPr>
          <w:rFonts w:cstheme="minorHAnsi"/>
        </w:rPr>
      </w:pPr>
      <w:r>
        <w:rPr>
          <w:rFonts w:cstheme="minorHAnsi" w:hint="cs"/>
          <w:rtl/>
        </w:rPr>
        <w:t>זכויות יוצרים ופטנטים;</w:t>
      </w:r>
    </w:p>
    <w:p w14:paraId="7629B61E" w14:textId="69A9FDC6" w:rsidR="00557520" w:rsidRDefault="00557520" w:rsidP="00557520">
      <w:pPr>
        <w:pStyle w:val="a7"/>
        <w:numPr>
          <w:ilvl w:val="0"/>
          <w:numId w:val="1"/>
        </w:numPr>
        <w:ind w:left="424"/>
        <w:jc w:val="both"/>
        <w:rPr>
          <w:rFonts w:cstheme="minorHAnsi"/>
        </w:rPr>
      </w:pPr>
      <w:r>
        <w:rPr>
          <w:rFonts w:cstheme="minorHAnsi" w:hint="cs"/>
          <w:rtl/>
        </w:rPr>
        <w:t>הזכות לפרטיות, חופש הביטוי, לשון הרע;</w:t>
      </w:r>
    </w:p>
    <w:p w14:paraId="39797956" w14:textId="1EAE13E4" w:rsidR="00557520" w:rsidRDefault="00557520" w:rsidP="00557520">
      <w:pPr>
        <w:pStyle w:val="a7"/>
        <w:numPr>
          <w:ilvl w:val="0"/>
          <w:numId w:val="1"/>
        </w:numPr>
        <w:ind w:left="424"/>
        <w:jc w:val="both"/>
        <w:rPr>
          <w:rFonts w:cstheme="minorHAnsi"/>
        </w:rPr>
      </w:pPr>
      <w:r>
        <w:rPr>
          <w:rFonts w:cstheme="minorHAnsi" w:hint="cs"/>
          <w:rtl/>
        </w:rPr>
        <w:t>אחריות למוצרים פגומים, אחריות ספקי שירות, הגנת הצרכן;</w:t>
      </w:r>
    </w:p>
    <w:p w14:paraId="173DC156" w14:textId="217DC3DC" w:rsidR="00557520" w:rsidRDefault="00557520" w:rsidP="00557520">
      <w:pPr>
        <w:pStyle w:val="a7"/>
        <w:numPr>
          <w:ilvl w:val="0"/>
          <w:numId w:val="1"/>
        </w:numPr>
        <w:ind w:left="424"/>
        <w:jc w:val="both"/>
        <w:rPr>
          <w:rFonts w:cstheme="minorHAnsi"/>
        </w:rPr>
      </w:pPr>
      <w:r>
        <w:rPr>
          <w:rFonts w:cstheme="minorHAnsi" w:hint="cs"/>
          <w:rtl/>
        </w:rPr>
        <w:t>רשלנות רפואית, אחריות מקצועית;</w:t>
      </w:r>
    </w:p>
    <w:p w14:paraId="70CF9BDF" w14:textId="375CF05A" w:rsidR="00557520" w:rsidRDefault="00557520" w:rsidP="00557520">
      <w:pPr>
        <w:pStyle w:val="a7"/>
        <w:numPr>
          <w:ilvl w:val="0"/>
          <w:numId w:val="1"/>
        </w:numPr>
        <w:ind w:left="424"/>
        <w:jc w:val="both"/>
        <w:rPr>
          <w:rFonts w:cstheme="minorHAnsi"/>
        </w:rPr>
      </w:pPr>
      <w:r>
        <w:rPr>
          <w:rFonts w:cstheme="minorHAnsi" w:hint="cs"/>
          <w:rtl/>
        </w:rPr>
        <w:t>עבירות מחשב, טרור סייבר;</w:t>
      </w:r>
    </w:p>
    <w:p w14:paraId="037D8C28" w14:textId="1532B16C" w:rsidR="00557520" w:rsidRDefault="00557520" w:rsidP="00557520">
      <w:pPr>
        <w:pStyle w:val="a7"/>
        <w:numPr>
          <w:ilvl w:val="0"/>
          <w:numId w:val="1"/>
        </w:numPr>
        <w:ind w:left="424"/>
        <w:jc w:val="both"/>
        <w:rPr>
          <w:rFonts w:cstheme="minorHAnsi"/>
        </w:rPr>
      </w:pPr>
      <w:r>
        <w:rPr>
          <w:rFonts w:cstheme="minorHAnsi" w:hint="cs"/>
          <w:rtl/>
        </w:rPr>
        <w:t>ראיות אלקטרונית, הגשה אלקטרונית</w:t>
      </w:r>
      <w:r w:rsidR="000678AF">
        <w:rPr>
          <w:rFonts w:cstheme="minorHAnsi" w:hint="cs"/>
          <w:rtl/>
        </w:rPr>
        <w:t>.</w:t>
      </w:r>
    </w:p>
    <w:p w14:paraId="68FECB04" w14:textId="11BF4D92" w:rsidR="00557520" w:rsidRDefault="00557520" w:rsidP="00557520">
      <w:pPr>
        <w:pStyle w:val="a7"/>
        <w:jc w:val="both"/>
        <w:rPr>
          <w:rFonts w:cstheme="minorHAnsi"/>
          <w:rtl/>
        </w:rPr>
      </w:pPr>
    </w:p>
    <w:p w14:paraId="730F89D7" w14:textId="4E7518BC" w:rsidR="00557520" w:rsidRDefault="00557520" w:rsidP="00557520">
      <w:pPr>
        <w:pStyle w:val="a7"/>
        <w:jc w:val="both"/>
        <w:rPr>
          <w:rFonts w:cstheme="minorHAnsi"/>
          <w:rtl/>
        </w:rPr>
      </w:pPr>
      <w:r w:rsidRPr="00D26880">
        <w:rPr>
          <w:rFonts w:cstheme="minorHAnsi" w:hint="cs"/>
          <w:u w:val="single"/>
          <w:rtl/>
        </w:rPr>
        <w:t>מטרתנו בקורס</w:t>
      </w:r>
      <w:r>
        <w:rPr>
          <w:rFonts w:cstheme="minorHAnsi" w:hint="cs"/>
          <w:rtl/>
        </w:rPr>
        <w:t xml:space="preserve"> היא </w:t>
      </w:r>
      <w:r w:rsidRPr="00D26880">
        <w:rPr>
          <w:rFonts w:cstheme="minorHAnsi" w:hint="cs"/>
          <w:b/>
          <w:bCs/>
          <w:rtl/>
        </w:rPr>
        <w:t>לספק מבט-על שחוצה תחומי משפט ודוקטרינות</w:t>
      </w:r>
      <w:r>
        <w:rPr>
          <w:rFonts w:cstheme="minorHAnsi" w:hint="cs"/>
          <w:rtl/>
        </w:rPr>
        <w:t>.</w:t>
      </w:r>
    </w:p>
    <w:p w14:paraId="7D42BA29" w14:textId="03ECBD3F" w:rsidR="00D26880" w:rsidRDefault="00D26880" w:rsidP="00557520">
      <w:pPr>
        <w:pStyle w:val="a7"/>
        <w:jc w:val="both"/>
        <w:rPr>
          <w:rFonts w:cstheme="minorHAnsi"/>
          <w:rtl/>
        </w:rPr>
      </w:pPr>
    </w:p>
    <w:p w14:paraId="2C24C13A" w14:textId="60E18637" w:rsidR="00D26880" w:rsidRDefault="00080DA1" w:rsidP="00557520">
      <w:pPr>
        <w:pStyle w:val="a7"/>
        <w:jc w:val="both"/>
        <w:rPr>
          <w:rFonts w:cstheme="minorHAnsi"/>
          <w:b/>
          <w:bCs/>
          <w:rtl/>
        </w:rPr>
      </w:pPr>
      <w:r>
        <w:rPr>
          <w:rFonts w:cstheme="minorHAnsi" w:hint="cs"/>
          <w:b/>
          <w:bCs/>
          <w:rtl/>
        </w:rPr>
        <w:t>עידן של מהפכות טכנולוגיות:</w:t>
      </w:r>
    </w:p>
    <w:p w14:paraId="12FC6C5A" w14:textId="0FABDD0F" w:rsidR="00910082" w:rsidRDefault="00080DA1" w:rsidP="00107972">
      <w:pPr>
        <w:pStyle w:val="a7"/>
        <w:jc w:val="both"/>
        <w:rPr>
          <w:rFonts w:cstheme="minorHAnsi"/>
          <w:rtl/>
        </w:rPr>
      </w:pPr>
      <w:r>
        <w:rPr>
          <w:rFonts w:cstheme="minorHAnsi" w:hint="cs"/>
          <w:rtl/>
        </w:rPr>
        <w:t xml:space="preserve">הטכנולוגיה חדרה לכל תחומי החיים, ואנו משתמשים בה בכל אחת מהפעולות היום-יומיות שלנו. </w:t>
      </w:r>
      <w:r w:rsidR="00910082">
        <w:rPr>
          <w:rFonts w:cstheme="minorHAnsi" w:hint="cs"/>
          <w:b/>
          <w:bCs/>
          <w:rtl/>
        </w:rPr>
        <w:t xml:space="preserve">כיצד אנו יכולים להבין את האופן שבו כל ההתפתחויות האלו קורות ואת הממשק בין המשפט לטכנולוגיה? </w:t>
      </w:r>
      <w:r w:rsidR="00910082">
        <w:rPr>
          <w:rFonts w:cstheme="minorHAnsi" w:hint="cs"/>
          <w:rtl/>
        </w:rPr>
        <w:t>טענה אפשרית היא כי בסך הכל הפעילות האנושית הכולל</w:t>
      </w:r>
      <w:r w:rsidR="00762886">
        <w:rPr>
          <w:rFonts w:cstheme="minorHAnsi" w:hint="cs"/>
          <w:rtl/>
        </w:rPr>
        <w:t>ת</w:t>
      </w:r>
      <w:r w:rsidR="00910082">
        <w:rPr>
          <w:rFonts w:cstheme="minorHAnsi" w:hint="cs"/>
          <w:rtl/>
        </w:rPr>
        <w:t xml:space="preserve"> את הכללים המשפטיים שלנו יכולה להמשיך לחול ואפשר יהיה להחילם על טכנולוגיה חדשה. מה שאנו מגלים על חלק ניכר מהפעולות המתרחשות במרחב המקוון, היא כי טיב הפעילות משתנה- הרבה עסקות ופעולות בשווי נמוך, אנשים המתקשרים ופועלים במשותף ממקומות שונים עם כללי שיפוט שונים, ישנן פלטפורמות הולכות ומתרבות של מתווכות בין מוכרים לקונים, באופן כללי מאפייני ההתנהגות במרחב המקוון </w:t>
      </w:r>
      <w:r w:rsidR="00C06F8C">
        <w:rPr>
          <w:rFonts w:cstheme="minorHAnsi" w:hint="cs"/>
          <w:rtl/>
        </w:rPr>
        <w:t>מ</w:t>
      </w:r>
      <w:r w:rsidR="00910082">
        <w:rPr>
          <w:rFonts w:cstheme="minorHAnsi" w:hint="cs"/>
          <w:rtl/>
        </w:rPr>
        <w:t>שתנ</w:t>
      </w:r>
      <w:r w:rsidR="00C06F8C">
        <w:rPr>
          <w:rFonts w:cstheme="minorHAnsi" w:hint="cs"/>
          <w:rtl/>
        </w:rPr>
        <w:t>ים</w:t>
      </w:r>
      <w:r w:rsidR="00910082">
        <w:rPr>
          <w:rFonts w:cstheme="minorHAnsi" w:hint="cs"/>
          <w:rtl/>
        </w:rPr>
        <w:t xml:space="preserve"> (מידת האמון ושיטות דירוג של עסקות/מוצרים/מוכרים) ועוד</w:t>
      </w:r>
      <w:r w:rsidR="00107972">
        <w:rPr>
          <w:rFonts w:cstheme="minorHAnsi" w:hint="cs"/>
          <w:rtl/>
        </w:rPr>
        <w:t xml:space="preserve">- כל אלה מביאים לדילמה </w:t>
      </w:r>
      <w:r w:rsidR="00107972">
        <w:rPr>
          <w:rFonts w:cstheme="minorHAnsi" w:hint="cs"/>
          <w:b/>
          <w:bCs/>
          <w:rtl/>
        </w:rPr>
        <w:t>האם אנו יכולים להשתמש בחוקים הקיימים או עלינו לייצר כללים חדשים?</w:t>
      </w:r>
    </w:p>
    <w:p w14:paraId="0A89896D" w14:textId="5969E11B" w:rsidR="00107972" w:rsidRDefault="00107972" w:rsidP="00107972">
      <w:pPr>
        <w:pStyle w:val="a7"/>
        <w:jc w:val="both"/>
        <w:rPr>
          <w:rFonts w:cstheme="minorHAnsi"/>
          <w:rtl/>
        </w:rPr>
      </w:pPr>
    </w:p>
    <w:p w14:paraId="2C66CC48" w14:textId="5A6369FA" w:rsidR="005E7C35" w:rsidRDefault="00107972" w:rsidP="00920DAB">
      <w:pPr>
        <w:pStyle w:val="a7"/>
        <w:jc w:val="both"/>
        <w:rPr>
          <w:rFonts w:cstheme="minorHAnsi"/>
          <w:rtl/>
        </w:rPr>
      </w:pPr>
      <w:r>
        <w:rPr>
          <w:rFonts w:cstheme="minorHAnsi" w:hint="cs"/>
          <w:b/>
          <w:bCs/>
          <w:rtl/>
        </w:rPr>
        <w:t xml:space="preserve">התפתחות המשפט אינה תואמת את קצב ההתפתחות הטכנולוגית! </w:t>
      </w:r>
      <w:r>
        <w:rPr>
          <w:rFonts w:cstheme="minorHAnsi" w:hint="cs"/>
          <w:rtl/>
        </w:rPr>
        <w:t>חוק מור (</w:t>
      </w:r>
      <w:r>
        <w:rPr>
          <w:rFonts w:cstheme="minorHAnsi" w:hint="cs"/>
        </w:rPr>
        <w:t>MOORE</w:t>
      </w:r>
      <w:r>
        <w:rPr>
          <w:rFonts w:cstheme="minorHAnsi" w:hint="cs"/>
          <w:rtl/>
        </w:rPr>
        <w:t>) קובע כי כוח המחשוב מכפיל את עצמו כל 18 חודשים; טכנולוגיות מידע המחוללות תהליכי שינוי בקצב, בעוצמה וברוחב היריעה חסרי תקדים הופכים את המשפט לדי חסר אונים אם הגישה שלנו היא להגיב בצורה אד-הוק לכל התפתחות והתפתחות</w:t>
      </w:r>
      <w:r w:rsidR="007C7035">
        <w:rPr>
          <w:rFonts w:cstheme="minorHAnsi" w:hint="cs"/>
          <w:rtl/>
        </w:rPr>
        <w:t xml:space="preserve">- </w:t>
      </w:r>
      <w:r w:rsidR="007C7035">
        <w:rPr>
          <w:rFonts w:cstheme="minorHAnsi" w:hint="cs"/>
          <w:u w:val="single"/>
          <w:rtl/>
        </w:rPr>
        <w:t>הפיתרון אינו יכול להיות תגובה משפטית נקודתית</w:t>
      </w:r>
      <w:r w:rsidR="007C7035">
        <w:rPr>
          <w:rFonts w:cstheme="minorHAnsi" w:hint="cs"/>
          <w:rtl/>
        </w:rPr>
        <w:t>!</w:t>
      </w:r>
    </w:p>
    <w:p w14:paraId="479A6AF0" w14:textId="4CAB06A8" w:rsidR="005E7C35" w:rsidRDefault="00A23AB9" w:rsidP="00107972">
      <w:pPr>
        <w:pStyle w:val="a7"/>
        <w:jc w:val="both"/>
        <w:rPr>
          <w:rFonts w:cstheme="minorHAnsi"/>
          <w:rtl/>
        </w:rPr>
      </w:pPr>
      <w:r>
        <w:rPr>
          <w:rFonts w:cstheme="minorHAnsi" w:hint="cs"/>
          <w:b/>
          <w:bCs/>
          <w:noProof/>
          <w:rtl/>
        </w:rPr>
        <w:lastRenderedPageBreak/>
        <mc:AlternateContent>
          <mc:Choice Requires="wps">
            <w:drawing>
              <wp:anchor distT="0" distB="0" distL="114300" distR="114300" simplePos="0" relativeHeight="251659264" behindDoc="0" locked="0" layoutInCell="1" allowOverlap="1" wp14:anchorId="6E81684B" wp14:editId="0C058748">
                <wp:simplePos x="0" y="0"/>
                <wp:positionH relativeFrom="column">
                  <wp:posOffset>1064260</wp:posOffset>
                </wp:positionH>
                <wp:positionV relativeFrom="paragraph">
                  <wp:posOffset>150495</wp:posOffset>
                </wp:positionV>
                <wp:extent cx="292100" cy="806450"/>
                <wp:effectExtent l="38100" t="0" r="12700" b="12700"/>
                <wp:wrapNone/>
                <wp:docPr id="1" name="סוגר מסולסל שמאלי 1"/>
                <wp:cNvGraphicFramePr/>
                <a:graphic xmlns:a="http://schemas.openxmlformats.org/drawingml/2006/main">
                  <a:graphicData uri="http://schemas.microsoft.com/office/word/2010/wordprocessingShape">
                    <wps:wsp>
                      <wps:cNvSpPr/>
                      <wps:spPr>
                        <a:xfrm>
                          <a:off x="0" y="0"/>
                          <a:ext cx="292100" cy="8064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DC7CC7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סוגר מסולסל שמאלי 1" o:spid="_x0000_s1026" type="#_x0000_t87" style="position:absolute;left:0;text-align:left;margin-left:83.8pt;margin-top:11.85pt;width:23pt;height:6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" adj="652" strokecolor="black [3200]" strokeweight=".5pt">
                <v:stroke joinstyle="miter"/>
              </v:shape>
            </w:pict>
          </mc:Fallback>
        </mc:AlternateContent>
      </w:r>
      <w:r w:rsidR="005E7C35">
        <w:rPr>
          <w:rFonts w:cstheme="minorHAnsi" w:hint="cs"/>
          <w:b/>
          <w:bCs/>
          <w:rtl/>
        </w:rPr>
        <w:t>כיצד המשפט מתמודד בדרך כלל עם שינוי בנסיבות?</w:t>
      </w:r>
    </w:p>
    <w:p w14:paraId="67620CEE" w14:textId="4B111FF9" w:rsidR="005E7C35" w:rsidRDefault="00DA0B56" w:rsidP="00FA63C0">
      <w:pPr>
        <w:pStyle w:val="a7"/>
        <w:numPr>
          <w:ilvl w:val="0"/>
          <w:numId w:val="1"/>
        </w:numPr>
        <w:ind w:left="424" w:right="2268"/>
        <w:jc w:val="both"/>
        <w:rPr>
          <w:rFonts w:cstheme="minorHAnsi"/>
          <w:rtl/>
        </w:rPr>
      </w:pPr>
      <w:r w:rsidRPr="00DA0B56">
        <w:rPr>
          <w:rFonts w:cstheme="minorHAnsi"/>
          <w:noProof/>
          <w:rtl/>
        </w:rPr>
        <mc:AlternateContent>
          <mc:Choice Requires="wps">
            <w:drawing>
              <wp:anchor distT="45720" distB="45720" distL="114300" distR="114300" simplePos="0" relativeHeight="251662336" behindDoc="0" locked="0" layoutInCell="1" allowOverlap="1" wp14:anchorId="4BEAB0FF" wp14:editId="70CF171A">
                <wp:simplePos x="0" y="0"/>
                <wp:positionH relativeFrom="column">
                  <wp:posOffset>492760</wp:posOffset>
                </wp:positionH>
                <wp:positionV relativeFrom="paragraph">
                  <wp:posOffset>227965</wp:posOffset>
                </wp:positionV>
                <wp:extent cx="641350" cy="311150"/>
                <wp:effectExtent l="0" t="0" r="6350" b="0"/>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1350" cy="311150"/>
                        </a:xfrm>
                        <a:prstGeom prst="rect">
                          <a:avLst/>
                        </a:prstGeom>
                        <a:solidFill>
                          <a:srgbClr val="FFFFFF"/>
                        </a:solidFill>
                        <a:ln w="9525">
                          <a:noFill/>
                          <a:miter lim="800000"/>
                          <a:headEnd/>
                          <a:tailEnd/>
                        </a:ln>
                      </wps:spPr>
                      <wps:txbx>
                        <w:txbxContent>
                          <w:p w14:paraId="11CCDD7F" w14:textId="5C676B85" w:rsidR="00643BDB" w:rsidRPr="00DA0B56" w:rsidRDefault="00643BDB">
                            <w:pPr>
                              <w:rPr>
                                <w:rFonts w:cstheme="minorHAnsi"/>
                                <w:b/>
                                <w:bCs/>
                              </w:rPr>
                            </w:pPr>
                            <w:r w:rsidRPr="00DA0B56">
                              <w:rPr>
                                <w:rFonts w:cstheme="minorHAnsi"/>
                                <w:b/>
                                <w:bCs/>
                                <w:rtl/>
                              </w:rPr>
                              <w:t>עיקריים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EAB0FF" id="_x0000_t202" coordsize="21600,21600" o:spt="202" path="m,l,21600r21600,l21600,xe">
                <v:stroke joinstyle="miter"/>
                <v:path gradientshapeok="t" o:connecttype="rect"/>
              </v:shapetype>
              <v:shape id="תיבת טקסט 2" o:spid="_x0000_s1026" type="#_x0000_t202" style="position:absolute;left:0;text-align:left;margin-left:38.8pt;margin-top:17.95pt;width:50.5pt;height:24.5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" stroked="f">
                <v:textbox>
                  <w:txbxContent>
                    <w:p w14:paraId="11CCDD7F" w14:textId="5C676B85" w:rsidR="00643BDB" w:rsidRPr="00DA0B56" w:rsidRDefault="00643BDB">
                      <w:pPr>
                        <w:rPr>
                          <w:rFonts w:cstheme="minorHAnsi"/>
                          <w:b/>
                          <w:bCs/>
                        </w:rPr>
                      </w:pPr>
                      <w:r w:rsidRPr="00DA0B56">
                        <w:rPr>
                          <w:rFonts w:cstheme="minorHAnsi"/>
                          <w:b/>
                          <w:bCs/>
                          <w:rtl/>
                        </w:rPr>
                        <w:t>עיקריים</w:t>
                      </w:r>
                    </w:p>
                  </w:txbxContent>
                </v:textbox>
              </v:shape>
            </w:pict>
          </mc:Fallback>
        </mc:AlternateContent>
      </w:r>
      <w:r w:rsidR="005E7C35">
        <w:rPr>
          <w:rFonts w:cstheme="minorHAnsi" w:hint="cs"/>
          <w:rtl/>
        </w:rPr>
        <w:t>פרשנות מהווה כמובן דרך מרכזית, כיוון שאין אנו יכולים לקבוע או להעריך מראש את כל הנסיבות השונות אשר עשויות להתקיים.</w:t>
      </w:r>
    </w:p>
    <w:p w14:paraId="2BA344CA" w14:textId="135BBAE4" w:rsidR="005E7C35" w:rsidRDefault="00A23AB9" w:rsidP="00FA63C0">
      <w:pPr>
        <w:pStyle w:val="a7"/>
        <w:numPr>
          <w:ilvl w:val="0"/>
          <w:numId w:val="1"/>
        </w:numPr>
        <w:ind w:left="424" w:right="2268"/>
        <w:jc w:val="both"/>
        <w:rPr>
          <w:rFonts w:cstheme="minorHAnsi"/>
          <w:rtl/>
        </w:rPr>
      </w:pPr>
      <w:r>
        <w:rPr>
          <w:rFonts w:cstheme="minorHAnsi" w:hint="cs"/>
          <w:noProof/>
          <w:rtl/>
        </w:rPr>
        <mc:AlternateContent>
          <mc:Choice Requires="wps">
            <w:drawing>
              <wp:anchor distT="0" distB="0" distL="114300" distR="114300" simplePos="0" relativeHeight="251660288" behindDoc="0" locked="0" layoutInCell="1" allowOverlap="1" wp14:anchorId="11A1890C" wp14:editId="5EEF07C1">
                <wp:simplePos x="0" y="0"/>
                <wp:positionH relativeFrom="column">
                  <wp:posOffset>1172210</wp:posOffset>
                </wp:positionH>
                <wp:positionV relativeFrom="paragraph">
                  <wp:posOffset>444500</wp:posOffset>
                </wp:positionV>
                <wp:extent cx="190500" cy="546100"/>
                <wp:effectExtent l="38100" t="0" r="19050" b="25400"/>
                <wp:wrapNone/>
                <wp:docPr id="3" name="סוגר מסולסל שמאלי 3"/>
                <wp:cNvGraphicFramePr/>
                <a:graphic xmlns:a="http://schemas.openxmlformats.org/drawingml/2006/main">
                  <a:graphicData uri="http://schemas.microsoft.com/office/word/2010/wordprocessingShape">
                    <wps:wsp>
                      <wps:cNvSpPr/>
                      <wps:spPr>
                        <a:xfrm>
                          <a:off x="0" y="0"/>
                          <a:ext cx="190500" cy="5461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B547E7" id="סוגר מסולסל שמאלי 3" o:spid="_x0000_s1026" type="#_x0000_t87" style="position:absolute;left:0;text-align:left;margin-left:92.3pt;margin-top:35pt;width:15pt;height:4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" adj="628" strokecolor="black [3200]" strokeweight=".5pt">
                <v:stroke joinstyle="miter"/>
              </v:shape>
            </w:pict>
          </mc:Fallback>
        </mc:AlternateContent>
      </w:r>
      <w:r w:rsidR="005E7C35">
        <w:rPr>
          <w:rFonts w:cstheme="minorHAnsi" w:hint="cs"/>
          <w:rtl/>
        </w:rPr>
        <w:t>יש לנו במערכת המשפט "מושגי שסתום"/עקרונות משפטיים אשר באופן מובנה בנויים לפרשנות, בעיקר של בתי המשפט, אשר מבוצע בהם שימוש בעיקר במקרים בהם אין כלל והמחוקק לא נתן הכוונה מקדימה כל שהיא.</w:t>
      </w:r>
    </w:p>
    <w:p w14:paraId="7552F7AD" w14:textId="4C7CB579" w:rsidR="005E7C35" w:rsidRDefault="00DA0B56" w:rsidP="00FA63C0">
      <w:pPr>
        <w:pStyle w:val="a7"/>
        <w:numPr>
          <w:ilvl w:val="0"/>
          <w:numId w:val="1"/>
        </w:numPr>
        <w:ind w:left="424" w:right="2268"/>
        <w:jc w:val="both"/>
        <w:rPr>
          <w:rFonts w:cstheme="minorHAnsi"/>
          <w:rtl/>
        </w:rPr>
      </w:pPr>
      <w:r w:rsidRPr="00DA0B56">
        <w:rPr>
          <w:rFonts w:cstheme="minorHAnsi"/>
          <w:noProof/>
          <w:rtl/>
        </w:rPr>
        <mc:AlternateContent>
          <mc:Choice Requires="wps">
            <w:drawing>
              <wp:anchor distT="45720" distB="45720" distL="114300" distR="114300" simplePos="0" relativeHeight="251664384" behindDoc="0" locked="0" layoutInCell="1" allowOverlap="1" wp14:anchorId="4BF7EAD3" wp14:editId="5D486A4B">
                <wp:simplePos x="0" y="0"/>
                <wp:positionH relativeFrom="column">
                  <wp:posOffset>494030</wp:posOffset>
                </wp:positionH>
                <wp:positionV relativeFrom="paragraph">
                  <wp:posOffset>58420</wp:posOffset>
                </wp:positionV>
                <wp:extent cx="641350" cy="311150"/>
                <wp:effectExtent l="0" t="0" r="6350" b="0"/>
                <wp:wrapNone/>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1350" cy="311150"/>
                        </a:xfrm>
                        <a:prstGeom prst="rect">
                          <a:avLst/>
                        </a:prstGeom>
                        <a:solidFill>
                          <a:srgbClr val="FFFFFF"/>
                        </a:solidFill>
                        <a:ln w="9525">
                          <a:noFill/>
                          <a:miter lim="800000"/>
                          <a:headEnd/>
                          <a:tailEnd/>
                        </a:ln>
                      </wps:spPr>
                      <wps:txbx>
                        <w:txbxContent>
                          <w:p w14:paraId="5AE6C667" w14:textId="5CA7D010" w:rsidR="00643BDB" w:rsidRPr="00DA0B56" w:rsidRDefault="00643BDB" w:rsidP="00DA0B56">
                            <w:pPr>
                              <w:rPr>
                                <w:rFonts w:cstheme="minorHAnsi"/>
                                <w:b/>
                                <w:bCs/>
                              </w:rPr>
                            </w:pPr>
                            <w:r w:rsidRPr="00DA0B56">
                              <w:rPr>
                                <w:rFonts w:cstheme="minorHAnsi" w:hint="cs"/>
                                <w:b/>
                                <w:bCs/>
                                <w:rtl/>
                              </w:rPr>
                              <w:t>משניים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7EAD3" id="_x0000_s1027" type="#_x0000_t202" style="position:absolute;left:0;text-align:left;margin-left:38.9pt;margin-top:4.6pt;width:50.5pt;height:24.5pt;flip:x;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" stroked="f">
                <v:textbox>
                  <w:txbxContent>
                    <w:p w14:paraId="5AE6C667" w14:textId="5CA7D010" w:rsidR="00643BDB" w:rsidRPr="00DA0B56" w:rsidRDefault="00643BDB" w:rsidP="00DA0B56">
                      <w:pPr>
                        <w:rPr>
                          <w:rFonts w:cstheme="minorHAnsi"/>
                          <w:b/>
                          <w:bCs/>
                        </w:rPr>
                      </w:pPr>
                      <w:r w:rsidRPr="00DA0B56">
                        <w:rPr>
                          <w:rFonts w:cstheme="minorHAnsi" w:hint="cs"/>
                          <w:b/>
                          <w:bCs/>
                          <w:rtl/>
                        </w:rPr>
                        <w:t>משניים</w:t>
                      </w:r>
                    </w:p>
                  </w:txbxContent>
                </v:textbox>
              </v:shape>
            </w:pict>
          </mc:Fallback>
        </mc:AlternateContent>
      </w:r>
      <w:r w:rsidR="000F3978">
        <w:rPr>
          <w:rFonts w:cstheme="minorHAnsi" w:hint="cs"/>
          <w:rtl/>
        </w:rPr>
        <w:t>חקיקת משנה, הנתונה</w:t>
      </w:r>
      <w:r w:rsidR="005E7C35">
        <w:rPr>
          <w:rFonts w:cstheme="minorHAnsi" w:hint="cs"/>
          <w:rtl/>
        </w:rPr>
        <w:t xml:space="preserve"> לסמכות שר, המבוצעת בצורה הרבה יותר מהירה ויעילה מאשר חקיקה ראשית, בנוסף להחלטות מנהליות, סמכויות רגולטוריות, פסיקה וכו'.</w:t>
      </w:r>
    </w:p>
    <w:p w14:paraId="057345D2" w14:textId="758B0EA9" w:rsidR="005E7C35" w:rsidRDefault="005E7C35" w:rsidP="005E7C35">
      <w:pPr>
        <w:pStyle w:val="a7"/>
        <w:numPr>
          <w:ilvl w:val="0"/>
          <w:numId w:val="1"/>
        </w:numPr>
        <w:ind w:left="424"/>
        <w:jc w:val="both"/>
        <w:rPr>
          <w:rFonts w:cstheme="minorHAnsi"/>
          <w:rtl/>
        </w:rPr>
      </w:pPr>
      <w:r>
        <w:rPr>
          <w:rFonts w:cstheme="minorHAnsi" w:hint="cs"/>
          <w:rtl/>
        </w:rPr>
        <w:t>פיתוח פרדיגמה</w:t>
      </w:r>
      <w:r w:rsidR="00995064">
        <w:rPr>
          <w:rFonts w:cstheme="minorHAnsi" w:hint="cs"/>
          <w:rtl/>
        </w:rPr>
        <w:t xml:space="preserve"> כוללת</w:t>
      </w:r>
      <w:r>
        <w:rPr>
          <w:rFonts w:cstheme="minorHAnsi" w:hint="cs"/>
          <w:rtl/>
        </w:rPr>
        <w:t xml:space="preserve"> לבחינת סוגיות שמערבות משפט וטכנולוגיה.</w:t>
      </w:r>
    </w:p>
    <w:p w14:paraId="0EA597B2" w14:textId="596AD56C" w:rsidR="00FA63C0" w:rsidRDefault="00FA63C0" w:rsidP="005E7C35">
      <w:pPr>
        <w:pStyle w:val="a7"/>
        <w:jc w:val="both"/>
        <w:rPr>
          <w:rFonts w:cstheme="minorHAnsi"/>
          <w:rtl/>
        </w:rPr>
      </w:pPr>
    </w:p>
    <w:p w14:paraId="70C602CE" w14:textId="2048A895" w:rsidR="00995064" w:rsidRDefault="00995064" w:rsidP="00291212">
      <w:pPr>
        <w:pStyle w:val="a7"/>
        <w:jc w:val="both"/>
        <w:rPr>
          <w:rFonts w:cstheme="minorHAnsi"/>
          <w:rtl/>
        </w:rPr>
      </w:pPr>
      <w:r w:rsidRPr="00457EE8">
        <w:rPr>
          <w:rFonts w:cstheme="minorHAnsi" w:hint="cs"/>
          <w:u w:val="single"/>
          <w:rtl/>
        </w:rPr>
        <w:t>ההנחה היא שככל שאנו נבין ונחשוף יותר רבדים בקשר בין משפט לטכנולוגיה</w:t>
      </w:r>
      <w:r>
        <w:rPr>
          <w:rFonts w:cstheme="minorHAnsi" w:hint="cs"/>
          <w:rtl/>
        </w:rPr>
        <w:t xml:space="preserve">, בשני הכיוונים, </w:t>
      </w:r>
      <w:r w:rsidRPr="00457EE8">
        <w:rPr>
          <w:rFonts w:cstheme="minorHAnsi" w:hint="cs"/>
          <w:u w:val="single"/>
          <w:rtl/>
        </w:rPr>
        <w:t>אנו נשפר את היכולת שלנו כמשפטנים לפתח כלים מתאימים להתמודדות עם האתגרים הללו</w:t>
      </w:r>
      <w:r>
        <w:rPr>
          <w:rFonts w:cstheme="minorHAnsi" w:hint="cs"/>
          <w:rtl/>
        </w:rPr>
        <w:t>.</w:t>
      </w:r>
      <w:r w:rsidR="00291212">
        <w:rPr>
          <w:rFonts w:cstheme="minorHAnsi" w:hint="cs"/>
          <w:rtl/>
        </w:rPr>
        <w:t xml:space="preserve"> זה מעניין במיוחד במקום בו אנו רואים טכנולוגיה שמאתגרת את המשפט אשר אנו מכירים כיום.</w:t>
      </w:r>
    </w:p>
    <w:p w14:paraId="1E780F15" w14:textId="7EE75FE2" w:rsidR="00291212" w:rsidRDefault="00291212" w:rsidP="00291212">
      <w:pPr>
        <w:pStyle w:val="a7"/>
        <w:jc w:val="both"/>
        <w:rPr>
          <w:rFonts w:cstheme="minorHAnsi"/>
          <w:rtl/>
        </w:rPr>
      </w:pPr>
    </w:p>
    <w:p w14:paraId="0D565758" w14:textId="5CAF6283" w:rsidR="00291212" w:rsidRDefault="00A75E00" w:rsidP="00291212">
      <w:pPr>
        <w:pStyle w:val="a7"/>
        <w:jc w:val="both"/>
        <w:rPr>
          <w:rFonts w:cstheme="minorHAnsi"/>
          <w:rtl/>
        </w:rPr>
      </w:pPr>
      <w:r>
        <w:rPr>
          <w:rFonts w:cstheme="minorHAnsi" w:hint="cs"/>
          <w:b/>
          <w:bCs/>
          <w:rtl/>
        </w:rPr>
        <w:t>הנקודה המרכזית-</w:t>
      </w:r>
      <w:r>
        <w:rPr>
          <w:rFonts w:cstheme="minorHAnsi" w:hint="cs"/>
          <w:rtl/>
        </w:rPr>
        <w:t xml:space="preserve"> שינוי במעמד המשפט כמערכת שמסדירה את ההתנהגות של האנשים במרחב הטכנולוגי, את השינוי באופן שבו רשויות האכיפה ובתי המשפט מפעילים כללים משפטיים, וכשאנו נשים לב שבגלל סדרי הגודל חסרי התקדים שיש להסדיר, ועקב המאפיינים של הפעילות הטכנולוגית הזו, ועקב המאפיינים של השוק החדש חסר-הגבולות הגלובלי, אנו נמצאים בעולם שיש יותר ויותר הפרטה של פעולות אכיפה ורגולציה, ושלצד ההפרטה הזו ישנה הישענות הולכת וגוברת על אמצעים טכנולוגיים, אשר חלק ניכר מהם הם אוטומטיים הפועלים ללא יד אדם בהפעלתם. שני המאפיינים האלה מציבים לנו אתגרים מובנים, אשר ניתקל בהם במקרי המבחן השונים- כיצד נייצר שקיפות בפעילות של גורם פרטי בכדי שנוכל לפקח שאיזון הערכים שקיים בהם הוא איזון שמקובל עלינו כחברה? איך כאשר אנו מדברים על פעילות אוטומטית אנו יכולים להבטיח ולפקח גם על הפרוצדורה וגם על התוצאות שלה, כאשר זירות הפעולה והאכיפה הופכות יותר ויותר להיות דיגיטליות? כיצד נתאים כחברה את המסגרת הנורמטיבית אל מול האתגרים הללו?</w:t>
      </w:r>
    </w:p>
    <w:p w14:paraId="4F6330A1" w14:textId="2B4D5FB0" w:rsidR="00A75E00" w:rsidRDefault="00A75E00" w:rsidP="00291212">
      <w:pPr>
        <w:pStyle w:val="a7"/>
        <w:jc w:val="both"/>
        <w:rPr>
          <w:rFonts w:cstheme="minorHAnsi"/>
          <w:rtl/>
        </w:rPr>
      </w:pPr>
    </w:p>
    <w:p w14:paraId="525CBC8D" w14:textId="58A49B20" w:rsidR="00A75E00" w:rsidRDefault="00A75E00" w:rsidP="00291212">
      <w:pPr>
        <w:pStyle w:val="a7"/>
        <w:jc w:val="both"/>
        <w:rPr>
          <w:rFonts w:cstheme="minorHAnsi"/>
          <w:rtl/>
        </w:rPr>
      </w:pPr>
      <w:r>
        <w:rPr>
          <w:rFonts w:cstheme="minorHAnsi" w:hint="cs"/>
          <w:rtl/>
        </w:rPr>
        <w:t>כמו שניסיון העבר מורה, שינוי המאפיינים הללו מובילים גם לשינוי בתפיסות החברתיות של האנשים ובהתנהגות שלהם, לדוגמה אם דיברנו על הגנת הפרטיות והמסגרת הנורמטיבית שאנו רגילים לדבר עליה בהקשר זה, אנו רואים תפיסות שונות בין אנשים בגילאים שונים; אנו נוטים לראות כי אנשים מבוגרים רואים בפעולות מסוימות ככאלו הפוגעות בצורה קשה בפרטיות שלהם וכי מדובר בתשלום מחיר גבוה מידי באשר לתמורה המתקבלת, בעוד הדור הצעיר רואה בכך את ההתנהלות הרגילה של העולם כיום.</w:t>
      </w:r>
    </w:p>
    <w:p w14:paraId="17709F20" w14:textId="2B02D2AC" w:rsidR="00A75E00" w:rsidRDefault="00A75E00" w:rsidP="00291212">
      <w:pPr>
        <w:pStyle w:val="a7"/>
        <w:jc w:val="both"/>
        <w:rPr>
          <w:rFonts w:cstheme="minorHAnsi"/>
          <w:rtl/>
        </w:rPr>
      </w:pPr>
    </w:p>
    <w:p w14:paraId="2658DDAA" w14:textId="7539E82C" w:rsidR="00B36990" w:rsidRDefault="00B36990" w:rsidP="00291212">
      <w:pPr>
        <w:pStyle w:val="a7"/>
        <w:jc w:val="both"/>
        <w:rPr>
          <w:rFonts w:cstheme="minorHAnsi"/>
          <w:rtl/>
        </w:rPr>
      </w:pPr>
      <w:r>
        <w:rPr>
          <w:rFonts w:cstheme="minorHAnsi" w:hint="cs"/>
          <w:rtl/>
        </w:rPr>
        <w:t xml:space="preserve">מכל אלו אנו ננסה להסיק </w:t>
      </w:r>
      <w:r w:rsidR="009D4BA3">
        <w:rPr>
          <w:rFonts w:cstheme="minorHAnsi" w:hint="cs"/>
          <w:rtl/>
        </w:rPr>
        <w:t>ת</w:t>
      </w:r>
      <w:r>
        <w:rPr>
          <w:rFonts w:cstheme="minorHAnsi" w:hint="cs"/>
          <w:rtl/>
        </w:rPr>
        <w:t>ובנות כלליות בנוגע למהות המשפט, הצדק, ההגינות והערכים שלנו.</w:t>
      </w:r>
    </w:p>
    <w:p w14:paraId="30CEA673" w14:textId="02D467E4" w:rsidR="00B36990" w:rsidRDefault="00B36990" w:rsidP="00291212">
      <w:pPr>
        <w:pStyle w:val="a7"/>
        <w:jc w:val="both"/>
        <w:rPr>
          <w:rFonts w:cstheme="minorHAnsi"/>
          <w:rtl/>
        </w:rPr>
      </w:pPr>
    </w:p>
    <w:p w14:paraId="05221D48" w14:textId="75C46BCD" w:rsidR="00B36990" w:rsidRDefault="009D4BA3" w:rsidP="00B36990">
      <w:pPr>
        <w:pStyle w:val="a7"/>
        <w:jc w:val="both"/>
        <w:rPr>
          <w:b/>
          <w:bCs/>
          <w:rtl/>
        </w:rPr>
      </w:pPr>
      <w:r>
        <w:rPr>
          <w:rFonts w:cstheme="minorHAnsi"/>
          <w:noProof/>
          <w:rtl/>
        </w:rPr>
        <mc:AlternateContent>
          <mc:Choice Requires="wps">
            <w:drawing>
              <wp:anchor distT="0" distB="0" distL="114300" distR="114300" simplePos="0" relativeHeight="251665408" behindDoc="0" locked="0" layoutInCell="1" allowOverlap="1" wp14:anchorId="673025C0" wp14:editId="20AAA7E0">
                <wp:simplePos x="0" y="0"/>
                <wp:positionH relativeFrom="column">
                  <wp:posOffset>2321560</wp:posOffset>
                </wp:positionH>
                <wp:positionV relativeFrom="paragraph">
                  <wp:posOffset>144145</wp:posOffset>
                </wp:positionV>
                <wp:extent cx="1701800" cy="850900"/>
                <wp:effectExtent l="0" t="0" r="12700" b="25400"/>
                <wp:wrapNone/>
                <wp:docPr id="5" name="אליפסה 5"/>
                <wp:cNvGraphicFramePr/>
                <a:graphic xmlns:a="http://schemas.openxmlformats.org/drawingml/2006/main">
                  <a:graphicData uri="http://schemas.microsoft.com/office/word/2010/wordprocessingShape">
                    <wps:wsp>
                      <wps:cNvSpPr/>
                      <wps:spPr>
                        <a:xfrm>
                          <a:off x="0" y="0"/>
                          <a:ext cx="1701800" cy="850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BF920FA" id="אליפסה 5" o:spid="_x0000_s1026" style="position:absolute;left:0;text-align:left;margin-left:182.8pt;margin-top:11.35pt;width:134pt;height:6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" fillcolor="white [3201]" strokecolor="black [3200]" strokeweight="1pt">
                <v:stroke joinstyle="miter"/>
              </v:oval>
            </w:pict>
          </mc:Fallback>
        </mc:AlternateContent>
      </w:r>
      <w:r w:rsidR="00B36990">
        <w:rPr>
          <w:rFonts w:cstheme="minorHAnsi" w:hint="cs"/>
          <w:b/>
          <w:bCs/>
          <w:rtl/>
        </w:rPr>
        <w:t xml:space="preserve">המודל של לורנס לסיג- </w:t>
      </w:r>
      <w:r w:rsidR="00B36990">
        <w:rPr>
          <w:rFonts w:cstheme="minorHAnsi" w:hint="cs"/>
          <w:b/>
          <w:bCs/>
        </w:rPr>
        <w:t>CODE IS L</w:t>
      </w:r>
      <w:r w:rsidR="00B36990">
        <w:rPr>
          <w:rFonts w:cstheme="minorHAnsi"/>
          <w:b/>
          <w:bCs/>
        </w:rPr>
        <w:t>AW</w:t>
      </w:r>
      <w:r w:rsidR="00CE0463">
        <w:rPr>
          <w:rFonts w:hint="cs"/>
          <w:b/>
          <w:bCs/>
          <w:rtl/>
        </w:rPr>
        <w:t>:</w:t>
      </w:r>
    </w:p>
    <w:p w14:paraId="4F6D0789" w14:textId="21CFC594" w:rsidR="00B37B6F" w:rsidRDefault="000E0F0A" w:rsidP="00B36990">
      <w:pPr>
        <w:pStyle w:val="a7"/>
        <w:jc w:val="both"/>
        <w:rPr>
          <w:rFonts w:cstheme="minorHAnsi"/>
          <w:rtl/>
        </w:rPr>
      </w:pPr>
      <w:r w:rsidRPr="00DA0B56">
        <w:rPr>
          <w:rFonts w:cstheme="minorHAnsi"/>
          <w:noProof/>
          <w:rtl/>
        </w:rPr>
        <mc:AlternateContent>
          <mc:Choice Requires="wps">
            <w:drawing>
              <wp:anchor distT="45720" distB="45720" distL="114300" distR="114300" simplePos="0" relativeHeight="251687936" behindDoc="0" locked="0" layoutInCell="1" allowOverlap="1" wp14:anchorId="14E23A74" wp14:editId="745F93C4">
                <wp:simplePos x="0" y="0"/>
                <wp:positionH relativeFrom="column">
                  <wp:posOffset>2843530</wp:posOffset>
                </wp:positionH>
                <wp:positionV relativeFrom="paragraph">
                  <wp:posOffset>170180</wp:posOffset>
                </wp:positionV>
                <wp:extent cx="641350" cy="311150"/>
                <wp:effectExtent l="0" t="0" r="6350" b="0"/>
                <wp:wrapNone/>
                <wp:docPr id="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1350" cy="311150"/>
                        </a:xfrm>
                        <a:prstGeom prst="rect">
                          <a:avLst/>
                        </a:prstGeom>
                        <a:solidFill>
                          <a:srgbClr val="FFFFFF"/>
                        </a:solidFill>
                        <a:ln w="9525">
                          <a:noFill/>
                          <a:miter lim="800000"/>
                          <a:headEnd/>
                          <a:tailEnd/>
                        </a:ln>
                      </wps:spPr>
                      <wps:txbx>
                        <w:txbxContent>
                          <w:p w14:paraId="69F02C81" w14:textId="57397FC3" w:rsidR="00643BDB" w:rsidRPr="00DA0B56" w:rsidRDefault="00643BDB" w:rsidP="000E0F0A">
                            <w:pPr>
                              <w:rPr>
                                <w:rFonts w:cstheme="minorHAnsi"/>
                                <w:b/>
                                <w:bCs/>
                              </w:rPr>
                            </w:pPr>
                            <w:r>
                              <w:rPr>
                                <w:rFonts w:cstheme="minorHAnsi" w:hint="cs"/>
                                <w:b/>
                                <w:bCs/>
                                <w:rtl/>
                              </w:rPr>
                              <w:t>המשפט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23A74" id="_x0000_s1028" type="#_x0000_t202" style="position:absolute;left:0;text-align:left;margin-left:223.9pt;margin-top:13.4pt;width:50.5pt;height:24.5pt;flip:x;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" stroked="f">
                <v:textbox>
                  <w:txbxContent>
                    <w:p w14:paraId="69F02C81" w14:textId="57397FC3" w:rsidR="00643BDB" w:rsidRPr="00DA0B56" w:rsidRDefault="00643BDB" w:rsidP="000E0F0A">
                      <w:pPr>
                        <w:rPr>
                          <w:rFonts w:cstheme="minorHAnsi"/>
                          <w:b/>
                          <w:bCs/>
                        </w:rPr>
                      </w:pPr>
                      <w:r>
                        <w:rPr>
                          <w:rFonts w:cstheme="minorHAnsi" w:hint="cs"/>
                          <w:b/>
                          <w:bCs/>
                          <w:rtl/>
                        </w:rPr>
                        <w:t>המשפט</w:t>
                      </w:r>
                    </w:p>
                  </w:txbxContent>
                </v:textbox>
              </v:shape>
            </w:pict>
          </mc:Fallback>
        </mc:AlternateContent>
      </w:r>
    </w:p>
    <w:p w14:paraId="06E5CFDF" w14:textId="5AB7A8FF" w:rsidR="009D4BA3" w:rsidRDefault="000E0F0A" w:rsidP="00B36990">
      <w:pPr>
        <w:pStyle w:val="a7"/>
        <w:jc w:val="both"/>
        <w:rPr>
          <w:rFonts w:cstheme="minorHAnsi"/>
          <w:rtl/>
        </w:rPr>
      </w:pPr>
      <w:r>
        <w:rPr>
          <w:rFonts w:cstheme="minorHAnsi"/>
          <w:noProof/>
          <w:rtl/>
        </w:rPr>
        <mc:AlternateContent>
          <mc:Choice Requires="wps">
            <w:drawing>
              <wp:anchor distT="0" distB="0" distL="114300" distR="114300" simplePos="0" relativeHeight="251685888" behindDoc="0" locked="0" layoutInCell="1" allowOverlap="1" wp14:anchorId="52DB169A" wp14:editId="1CAA91E7">
                <wp:simplePos x="0" y="0"/>
                <wp:positionH relativeFrom="column">
                  <wp:posOffset>2302510</wp:posOffset>
                </wp:positionH>
                <wp:positionV relativeFrom="paragraph">
                  <wp:posOffset>31750</wp:posOffset>
                </wp:positionV>
                <wp:extent cx="63500" cy="2063750"/>
                <wp:effectExtent l="2190750" t="0" r="31750" b="88900"/>
                <wp:wrapNone/>
                <wp:docPr id="18" name="מחבר: מעוקל 18"/>
                <wp:cNvGraphicFramePr/>
                <a:graphic xmlns:a="http://schemas.openxmlformats.org/drawingml/2006/main">
                  <a:graphicData uri="http://schemas.microsoft.com/office/word/2010/wordprocessingShape">
                    <wps:wsp>
                      <wps:cNvCnPr/>
                      <wps:spPr>
                        <a:xfrm flipH="1">
                          <a:off x="0" y="0"/>
                          <a:ext cx="63500" cy="2063750"/>
                        </a:xfrm>
                        <a:prstGeom prst="curvedConnector3">
                          <a:avLst>
                            <a:gd name="adj1" fmla="val 354285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5C7409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מחבר: מעוקל 18" o:spid="_x0000_s1026" type="#_x0000_t38" style="position:absolute;left:0;text-align:left;margin-left:181.3pt;margin-top:2.5pt;width:5pt;height:16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" adj="765257" strokecolor="black [3200]" strokeweight=".5pt">
                <v:stroke endarrow="block" joinstyle="miter"/>
              </v:shape>
            </w:pict>
          </mc:Fallback>
        </mc:AlternateContent>
      </w:r>
    </w:p>
    <w:p w14:paraId="56F62CD5" w14:textId="51476EA1" w:rsidR="009D4BA3" w:rsidRDefault="009D4BA3" w:rsidP="00B36990">
      <w:pPr>
        <w:pStyle w:val="a7"/>
        <w:jc w:val="both"/>
        <w:rPr>
          <w:rFonts w:cstheme="minorHAnsi"/>
          <w:rtl/>
        </w:rPr>
      </w:pPr>
    </w:p>
    <w:p w14:paraId="491D4C71" w14:textId="38CE7A44" w:rsidR="009D4BA3" w:rsidRDefault="000E0F0A" w:rsidP="00B36990">
      <w:pPr>
        <w:pStyle w:val="a7"/>
        <w:jc w:val="both"/>
        <w:rPr>
          <w:rFonts w:cstheme="minorHAnsi"/>
          <w:rtl/>
        </w:rPr>
      </w:pPr>
      <w:r>
        <w:rPr>
          <w:rFonts w:cstheme="minorHAnsi"/>
          <w:noProof/>
          <w:rtl/>
        </w:rPr>
        <mc:AlternateContent>
          <mc:Choice Requires="wps">
            <w:drawing>
              <wp:anchor distT="0" distB="0" distL="114300" distR="114300" simplePos="0" relativeHeight="251684864" behindDoc="0" locked="0" layoutInCell="1" allowOverlap="1" wp14:anchorId="40608899" wp14:editId="2220F6AC">
                <wp:simplePos x="0" y="0"/>
                <wp:positionH relativeFrom="column">
                  <wp:posOffset>2181860</wp:posOffset>
                </wp:positionH>
                <wp:positionV relativeFrom="paragraph">
                  <wp:posOffset>147955</wp:posOffset>
                </wp:positionV>
                <wp:extent cx="222250" cy="146050"/>
                <wp:effectExtent l="38100" t="0" r="25400" b="63500"/>
                <wp:wrapNone/>
                <wp:docPr id="17" name="מחבר חץ ישר 17"/>
                <wp:cNvGraphicFramePr/>
                <a:graphic xmlns:a="http://schemas.openxmlformats.org/drawingml/2006/main">
                  <a:graphicData uri="http://schemas.microsoft.com/office/word/2010/wordprocessingShape">
                    <wps:wsp>
                      <wps:cNvCnPr/>
                      <wps:spPr>
                        <a:xfrm flipH="1">
                          <a:off x="0" y="0"/>
                          <a:ext cx="222250" cy="146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1EF13BF" id="_x0000_t32" coordsize="21600,21600" o:spt="32" o:oned="t" path="m,l21600,21600e" filled="f">
                <v:path arrowok="t" fillok="f" o:connecttype="none"/>
                <o:lock v:ext="edit" shapetype="t"/>
              </v:shapetype>
              <v:shape id="מחבר חץ ישר 17" o:spid="_x0000_s1026" type="#_x0000_t32" style="position:absolute;left:0;text-align:left;margin-left:171.8pt;margin-top:11.65pt;width:17.5pt;height:11.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" strokecolor="black [3200]" strokeweight=".5pt">
                <v:stroke endarrow="block" joinstyle="miter"/>
              </v:shape>
            </w:pict>
          </mc:Fallback>
        </mc:AlternateContent>
      </w:r>
      <w:r>
        <w:rPr>
          <w:rFonts w:cstheme="minorHAnsi"/>
          <w:noProof/>
          <w:rtl/>
        </w:rPr>
        <mc:AlternateContent>
          <mc:Choice Requires="wps">
            <w:drawing>
              <wp:anchor distT="0" distB="0" distL="114300" distR="114300" simplePos="0" relativeHeight="251682816" behindDoc="0" locked="0" layoutInCell="1" allowOverlap="1" wp14:anchorId="6CBD055E" wp14:editId="6BC05AE7">
                <wp:simplePos x="0" y="0"/>
                <wp:positionH relativeFrom="column">
                  <wp:posOffset>4055110</wp:posOffset>
                </wp:positionH>
                <wp:positionV relativeFrom="paragraph">
                  <wp:posOffset>14605</wp:posOffset>
                </wp:positionV>
                <wp:extent cx="228600" cy="196850"/>
                <wp:effectExtent l="0" t="0" r="76200" b="50800"/>
                <wp:wrapNone/>
                <wp:docPr id="16" name="מחבר חץ ישר 16"/>
                <wp:cNvGraphicFramePr/>
                <a:graphic xmlns:a="http://schemas.openxmlformats.org/drawingml/2006/main">
                  <a:graphicData uri="http://schemas.microsoft.com/office/word/2010/wordprocessingShape">
                    <wps:wsp>
                      <wps:cNvCnPr/>
                      <wps:spPr>
                        <a:xfrm>
                          <a:off x="0" y="0"/>
                          <a:ext cx="228600" cy="196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2EF78D" id="מחבר חץ ישר 16" o:spid="_x0000_s1026" type="#_x0000_t32" style="position:absolute;left:0;text-align:left;margin-left:319.3pt;margin-top:1.15pt;width:18pt;height:1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" strokecolor="black [3200]" strokeweight=".5pt">
                <v:stroke endarrow="block" joinstyle="miter"/>
              </v:shape>
            </w:pict>
          </mc:Fallback>
        </mc:AlternateContent>
      </w:r>
    </w:p>
    <w:p w14:paraId="207C5198" w14:textId="75D3DE9F" w:rsidR="009D4BA3" w:rsidRDefault="009D4BA3" w:rsidP="00B36990">
      <w:pPr>
        <w:pStyle w:val="a7"/>
        <w:jc w:val="both"/>
        <w:rPr>
          <w:rFonts w:cstheme="minorHAnsi"/>
          <w:rtl/>
        </w:rPr>
      </w:pPr>
    </w:p>
    <w:p w14:paraId="755E3483" w14:textId="2FFF29AD" w:rsidR="009D4BA3" w:rsidRDefault="000E0F0A" w:rsidP="00B36990">
      <w:pPr>
        <w:pStyle w:val="a7"/>
        <w:jc w:val="both"/>
        <w:rPr>
          <w:rFonts w:cstheme="minorHAnsi"/>
          <w:rtl/>
        </w:rPr>
      </w:pPr>
      <w:r>
        <w:rPr>
          <w:rFonts w:cstheme="minorHAnsi"/>
          <w:noProof/>
          <w:rtl/>
        </w:rPr>
        <mc:AlternateContent>
          <mc:Choice Requires="wps">
            <w:drawing>
              <wp:anchor distT="0" distB="0" distL="114300" distR="114300" simplePos="0" relativeHeight="251671552" behindDoc="0" locked="0" layoutInCell="1" allowOverlap="1" wp14:anchorId="68A21C11" wp14:editId="6103DEB2">
                <wp:simplePos x="0" y="0"/>
                <wp:positionH relativeFrom="column">
                  <wp:posOffset>949960</wp:posOffset>
                </wp:positionH>
                <wp:positionV relativeFrom="paragraph">
                  <wp:posOffset>41910</wp:posOffset>
                </wp:positionV>
                <wp:extent cx="1701800" cy="850900"/>
                <wp:effectExtent l="6350" t="0" r="19050" b="19050"/>
                <wp:wrapNone/>
                <wp:docPr id="8" name="אליפסה 8"/>
                <wp:cNvGraphicFramePr/>
                <a:graphic xmlns:a="http://schemas.openxmlformats.org/drawingml/2006/main">
                  <a:graphicData uri="http://schemas.microsoft.com/office/word/2010/wordprocessingShape">
                    <wps:wsp>
                      <wps:cNvSpPr/>
                      <wps:spPr>
                        <a:xfrm rot="16200000">
                          <a:off x="0" y="0"/>
                          <a:ext cx="1701800" cy="850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2ED9FDB" id="אליפסה 8" o:spid="_x0000_s1026" style="position:absolute;left:0;text-align:left;margin-left:74.8pt;margin-top:3.3pt;width:134pt;height:67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" fillcolor="white [3201]" strokecolor="black [3200]" strokeweight="1pt">
                <v:stroke joinstyle="miter"/>
              </v:oval>
            </w:pict>
          </mc:Fallback>
        </mc:AlternateContent>
      </w:r>
      <w:r>
        <w:rPr>
          <w:rFonts w:cstheme="minorHAnsi"/>
          <w:noProof/>
          <w:rtl/>
        </w:rPr>
        <mc:AlternateContent>
          <mc:Choice Requires="wps">
            <w:drawing>
              <wp:anchor distT="0" distB="0" distL="114300" distR="114300" simplePos="0" relativeHeight="251679744" behindDoc="0" locked="0" layoutInCell="1" allowOverlap="1" wp14:anchorId="763A7126" wp14:editId="09352FF2">
                <wp:simplePos x="0" y="0"/>
                <wp:positionH relativeFrom="column">
                  <wp:posOffset>3103880</wp:posOffset>
                </wp:positionH>
                <wp:positionV relativeFrom="paragraph">
                  <wp:posOffset>55880</wp:posOffset>
                </wp:positionV>
                <wp:extent cx="214312" cy="112713"/>
                <wp:effectExtent l="12700" t="6350" r="46355" b="46355"/>
                <wp:wrapNone/>
                <wp:docPr id="14" name="חץ: שמאלה 14"/>
                <wp:cNvGraphicFramePr/>
                <a:graphic xmlns:a="http://schemas.openxmlformats.org/drawingml/2006/main">
                  <a:graphicData uri="http://schemas.microsoft.com/office/word/2010/wordprocessingShape">
                    <wps:wsp>
                      <wps:cNvSpPr/>
                      <wps:spPr>
                        <a:xfrm rot="16200000">
                          <a:off x="0" y="0"/>
                          <a:ext cx="214312" cy="112713"/>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6863E0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4" o:spid="_x0000_s1026" type="#_x0000_t66" style="position:absolute;left:0;text-align:left;margin-left:244.4pt;margin-top:4.4pt;width:16.85pt;height:8.9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" adj="5680" fillcolor="black [3200]" strokecolor="black [1600]" strokeweight="1pt"/>
            </w:pict>
          </mc:Fallback>
        </mc:AlternateContent>
      </w:r>
      <w:r w:rsidR="009D4BA3">
        <w:rPr>
          <w:rFonts w:cstheme="minorHAnsi"/>
          <w:noProof/>
          <w:rtl/>
        </w:rPr>
        <mc:AlternateContent>
          <mc:Choice Requires="wps">
            <w:drawing>
              <wp:anchor distT="0" distB="0" distL="114300" distR="114300" simplePos="0" relativeHeight="251669504" behindDoc="0" locked="0" layoutInCell="1" allowOverlap="1" wp14:anchorId="7A7C7B3A" wp14:editId="384389AD">
                <wp:simplePos x="0" y="0"/>
                <wp:positionH relativeFrom="column">
                  <wp:posOffset>3775710</wp:posOffset>
                </wp:positionH>
                <wp:positionV relativeFrom="paragraph">
                  <wp:posOffset>29210</wp:posOffset>
                </wp:positionV>
                <wp:extent cx="1701800" cy="850900"/>
                <wp:effectExtent l="6350" t="0" r="19050" b="19050"/>
                <wp:wrapNone/>
                <wp:docPr id="7" name="אליפסה 7"/>
                <wp:cNvGraphicFramePr/>
                <a:graphic xmlns:a="http://schemas.openxmlformats.org/drawingml/2006/main">
                  <a:graphicData uri="http://schemas.microsoft.com/office/word/2010/wordprocessingShape">
                    <wps:wsp>
                      <wps:cNvSpPr/>
                      <wps:spPr>
                        <a:xfrm rot="16200000">
                          <a:off x="0" y="0"/>
                          <a:ext cx="1701800" cy="850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5AA3A5B" id="אליפסה 7" o:spid="_x0000_s1026" style="position:absolute;left:0;text-align:left;margin-left:297.3pt;margin-top:2.3pt;width:134pt;height:67pt;rotation:-9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" fillcolor="white [3201]" strokecolor="black [3200]" strokeweight="1pt">
                <v:stroke joinstyle="miter"/>
              </v:oval>
            </w:pict>
          </mc:Fallback>
        </mc:AlternateContent>
      </w:r>
    </w:p>
    <w:p w14:paraId="4B8342DF" w14:textId="5107F89B" w:rsidR="009D4BA3" w:rsidRDefault="000E0F0A" w:rsidP="00B36990">
      <w:pPr>
        <w:pStyle w:val="a7"/>
        <w:jc w:val="both"/>
        <w:rPr>
          <w:rFonts w:cstheme="minorHAnsi"/>
          <w:rtl/>
        </w:rPr>
      </w:pPr>
      <w:r w:rsidRPr="00DA0B56">
        <w:rPr>
          <w:rFonts w:cstheme="minorHAnsi"/>
          <w:noProof/>
          <w:rtl/>
        </w:rPr>
        <mc:AlternateContent>
          <mc:Choice Requires="wps">
            <w:drawing>
              <wp:anchor distT="45720" distB="45720" distL="114300" distR="114300" simplePos="0" relativeHeight="251692032" behindDoc="0" locked="0" layoutInCell="1" allowOverlap="1" wp14:anchorId="58909041" wp14:editId="5186559D">
                <wp:simplePos x="0" y="0"/>
                <wp:positionH relativeFrom="column">
                  <wp:posOffset>1508760</wp:posOffset>
                </wp:positionH>
                <wp:positionV relativeFrom="paragraph">
                  <wp:posOffset>4445</wp:posOffset>
                </wp:positionV>
                <wp:extent cx="508000" cy="311150"/>
                <wp:effectExtent l="0" t="0" r="6350" b="0"/>
                <wp:wrapNone/>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8000" cy="311150"/>
                        </a:xfrm>
                        <a:prstGeom prst="rect">
                          <a:avLst/>
                        </a:prstGeom>
                        <a:solidFill>
                          <a:srgbClr val="FFFFFF"/>
                        </a:solidFill>
                        <a:ln w="9525">
                          <a:noFill/>
                          <a:miter lim="800000"/>
                          <a:headEnd/>
                          <a:tailEnd/>
                        </a:ln>
                      </wps:spPr>
                      <wps:txbx>
                        <w:txbxContent>
                          <w:p w14:paraId="262620A1" w14:textId="0A081923" w:rsidR="00643BDB" w:rsidRPr="00DA0B56" w:rsidRDefault="00643BDB" w:rsidP="000E0F0A">
                            <w:pPr>
                              <w:rPr>
                                <w:rFonts w:cstheme="minorHAnsi"/>
                                <w:b/>
                                <w:bCs/>
                              </w:rPr>
                            </w:pPr>
                            <w:r>
                              <w:rPr>
                                <w:rFonts w:cstheme="minorHAnsi" w:hint="cs"/>
                                <w:b/>
                                <w:bCs/>
                                <w:rtl/>
                              </w:rPr>
                              <w:t>השוק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09041" id="_x0000_s1029" type="#_x0000_t202" style="position:absolute;left:0;text-align:left;margin-left:118.8pt;margin-top:.35pt;width:40pt;height:24.5pt;flip:x;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" stroked="f">
                <v:textbox>
                  <w:txbxContent>
                    <w:p w14:paraId="262620A1" w14:textId="0A081923" w:rsidR="00643BDB" w:rsidRPr="00DA0B56" w:rsidRDefault="00643BDB" w:rsidP="000E0F0A">
                      <w:pPr>
                        <w:rPr>
                          <w:rFonts w:cstheme="minorHAnsi"/>
                          <w:b/>
                          <w:bCs/>
                        </w:rPr>
                      </w:pPr>
                      <w:r>
                        <w:rPr>
                          <w:rFonts w:cstheme="minorHAnsi" w:hint="cs"/>
                          <w:b/>
                          <w:bCs/>
                          <w:rtl/>
                        </w:rPr>
                        <w:t>השוק</w:t>
                      </w:r>
                    </w:p>
                  </w:txbxContent>
                </v:textbox>
              </v:shape>
            </w:pict>
          </mc:Fallback>
        </mc:AlternateContent>
      </w:r>
      <w:r w:rsidRPr="00DA0B56">
        <w:rPr>
          <w:rFonts w:cstheme="minorHAnsi"/>
          <w:noProof/>
          <w:rtl/>
        </w:rPr>
        <mc:AlternateContent>
          <mc:Choice Requires="wps">
            <w:drawing>
              <wp:anchor distT="45720" distB="45720" distL="114300" distR="114300" simplePos="0" relativeHeight="251689984" behindDoc="0" locked="0" layoutInCell="1" allowOverlap="1" wp14:anchorId="020B3801" wp14:editId="6909D17B">
                <wp:simplePos x="0" y="0"/>
                <wp:positionH relativeFrom="column">
                  <wp:posOffset>4258310</wp:posOffset>
                </wp:positionH>
                <wp:positionV relativeFrom="paragraph">
                  <wp:posOffset>4445</wp:posOffset>
                </wp:positionV>
                <wp:extent cx="749300" cy="520700"/>
                <wp:effectExtent l="0" t="0" r="0" b="0"/>
                <wp:wrapNone/>
                <wp:docPr id="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9300" cy="520700"/>
                        </a:xfrm>
                        <a:prstGeom prst="rect">
                          <a:avLst/>
                        </a:prstGeom>
                        <a:solidFill>
                          <a:srgbClr val="FFFFFF"/>
                        </a:solidFill>
                        <a:ln w="9525">
                          <a:noFill/>
                          <a:miter lim="800000"/>
                          <a:headEnd/>
                          <a:tailEnd/>
                        </a:ln>
                      </wps:spPr>
                      <wps:txbx>
                        <w:txbxContent>
                          <w:p w14:paraId="53E735AE" w14:textId="38F352D7" w:rsidR="00643BDB" w:rsidRPr="00DA0B56" w:rsidRDefault="00643BDB" w:rsidP="000E0F0A">
                            <w:pPr>
                              <w:rPr>
                                <w:rFonts w:cstheme="minorHAnsi"/>
                                <w:b/>
                                <w:bCs/>
                              </w:rPr>
                            </w:pPr>
                            <w:r>
                              <w:rPr>
                                <w:rFonts w:cstheme="minorHAnsi" w:hint="cs"/>
                                <w:b/>
                                <w:bCs/>
                                <w:rtl/>
                              </w:rPr>
                              <w:t>הנורמות החברתיות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B3801" id="_x0000_s1030" type="#_x0000_t202" style="position:absolute;left:0;text-align:left;margin-left:335.3pt;margin-top:.35pt;width:59pt;height:41pt;flip:x;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" stroked="f">
                <v:textbox>
                  <w:txbxContent>
                    <w:p w14:paraId="53E735AE" w14:textId="38F352D7" w:rsidR="00643BDB" w:rsidRPr="00DA0B56" w:rsidRDefault="00643BDB" w:rsidP="000E0F0A">
                      <w:pPr>
                        <w:rPr>
                          <w:rFonts w:cstheme="minorHAnsi"/>
                          <w:b/>
                          <w:bCs/>
                        </w:rPr>
                      </w:pPr>
                      <w:r>
                        <w:rPr>
                          <w:rFonts w:cstheme="minorHAnsi" w:hint="cs"/>
                          <w:b/>
                          <w:bCs/>
                          <w:rtl/>
                        </w:rPr>
                        <w:t>הנורמות החברתיות</w:t>
                      </w:r>
                    </w:p>
                  </w:txbxContent>
                </v:textbox>
              </v:shape>
            </w:pict>
          </mc:Fallback>
        </mc:AlternateContent>
      </w:r>
      <w:r w:rsidR="009D4BA3">
        <w:rPr>
          <w:rFonts w:cstheme="minorHAnsi"/>
          <w:noProof/>
          <w:rtl/>
        </w:rPr>
        <mc:AlternateContent>
          <mc:Choice Requires="wps">
            <w:drawing>
              <wp:anchor distT="0" distB="0" distL="114300" distR="114300" simplePos="0" relativeHeight="251672576" behindDoc="0" locked="0" layoutInCell="1" allowOverlap="1" wp14:anchorId="14DDABF5" wp14:editId="393E4220">
                <wp:simplePos x="0" y="0"/>
                <wp:positionH relativeFrom="column">
                  <wp:posOffset>2962910</wp:posOffset>
                </wp:positionH>
                <wp:positionV relativeFrom="paragraph">
                  <wp:posOffset>99695</wp:posOffset>
                </wp:positionV>
                <wp:extent cx="488950" cy="425450"/>
                <wp:effectExtent l="0" t="0" r="25400" b="12700"/>
                <wp:wrapNone/>
                <wp:docPr id="9" name="אליפסה 9"/>
                <wp:cNvGraphicFramePr/>
                <a:graphic xmlns:a="http://schemas.openxmlformats.org/drawingml/2006/main">
                  <a:graphicData uri="http://schemas.microsoft.com/office/word/2010/wordprocessingShape">
                    <wps:wsp>
                      <wps:cNvSpPr/>
                      <wps:spPr>
                        <a:xfrm>
                          <a:off x="0" y="0"/>
                          <a:ext cx="488950" cy="4254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228A1DB" id="אליפסה 9" o:spid="_x0000_s1026" style="position:absolute;left:0;text-align:left;margin-left:233.3pt;margin-top:7.85pt;width:38.5pt;height:3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" fillcolor="white [3201]" strokecolor="black [3200]" strokeweight="1pt">
                <v:stroke joinstyle="miter"/>
              </v:oval>
            </w:pict>
          </mc:Fallback>
        </mc:AlternateContent>
      </w:r>
    </w:p>
    <w:p w14:paraId="4A1C1483" w14:textId="65FDB4A5" w:rsidR="009D4BA3" w:rsidRDefault="000E0F0A" w:rsidP="00B36990">
      <w:pPr>
        <w:pStyle w:val="a7"/>
        <w:jc w:val="both"/>
        <w:rPr>
          <w:rFonts w:cstheme="minorHAnsi"/>
          <w:rtl/>
        </w:rPr>
      </w:pPr>
      <w:r>
        <w:rPr>
          <w:rFonts w:cstheme="minorHAnsi"/>
          <w:noProof/>
          <w:rtl/>
        </w:rPr>
        <mc:AlternateContent>
          <mc:Choice Requires="wps">
            <w:drawing>
              <wp:anchor distT="0" distB="0" distL="114300" distR="114300" simplePos="0" relativeHeight="251675648" behindDoc="0" locked="0" layoutInCell="1" allowOverlap="1" wp14:anchorId="64912165" wp14:editId="4B68FB11">
                <wp:simplePos x="0" y="0"/>
                <wp:positionH relativeFrom="column">
                  <wp:posOffset>2335530</wp:posOffset>
                </wp:positionH>
                <wp:positionV relativeFrom="paragraph">
                  <wp:posOffset>64769</wp:posOffset>
                </wp:positionV>
                <wp:extent cx="539750" cy="152400"/>
                <wp:effectExtent l="0" t="19050" r="31750" b="38100"/>
                <wp:wrapNone/>
                <wp:docPr id="12" name="חץ: שמאלה 12"/>
                <wp:cNvGraphicFramePr/>
                <a:graphic xmlns:a="http://schemas.openxmlformats.org/drawingml/2006/main">
                  <a:graphicData uri="http://schemas.microsoft.com/office/word/2010/wordprocessingShape">
                    <wps:wsp>
                      <wps:cNvSpPr/>
                      <wps:spPr>
                        <a:xfrm rot="10800000">
                          <a:off x="0" y="0"/>
                          <a:ext cx="539750" cy="1524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D0548E" id="חץ: שמאלה 12" o:spid="_x0000_s1026" type="#_x0000_t66" style="position:absolute;left:0;text-align:left;margin-left:183.9pt;margin-top:5.1pt;width:42.5pt;height:12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" adj="3049" fillcolor="black [3200]" strokecolor="black [1600]" strokeweight="1pt"/>
            </w:pict>
          </mc:Fallback>
        </mc:AlternateContent>
      </w:r>
      <w:r>
        <w:rPr>
          <w:rFonts w:cstheme="minorHAnsi"/>
          <w:noProof/>
          <w:rtl/>
        </w:rPr>
        <mc:AlternateContent>
          <mc:Choice Requires="wps">
            <w:drawing>
              <wp:anchor distT="0" distB="0" distL="114300" distR="114300" simplePos="0" relativeHeight="251673600" behindDoc="0" locked="0" layoutInCell="1" allowOverlap="1" wp14:anchorId="5DBF5E4E" wp14:editId="21CEC8C8">
                <wp:simplePos x="0" y="0"/>
                <wp:positionH relativeFrom="column">
                  <wp:posOffset>3585210</wp:posOffset>
                </wp:positionH>
                <wp:positionV relativeFrom="paragraph">
                  <wp:posOffset>55880</wp:posOffset>
                </wp:positionV>
                <wp:extent cx="539750" cy="152400"/>
                <wp:effectExtent l="19050" t="19050" r="12700" b="38100"/>
                <wp:wrapNone/>
                <wp:docPr id="11" name="חץ: שמאלה 11"/>
                <wp:cNvGraphicFramePr/>
                <a:graphic xmlns:a="http://schemas.openxmlformats.org/drawingml/2006/main">
                  <a:graphicData uri="http://schemas.microsoft.com/office/word/2010/wordprocessingShape">
                    <wps:wsp>
                      <wps:cNvSpPr/>
                      <wps:spPr>
                        <a:xfrm>
                          <a:off x="0" y="0"/>
                          <a:ext cx="539750" cy="1524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4A7D60" id="חץ: שמאלה 11" o:spid="_x0000_s1026" type="#_x0000_t66" style="position:absolute;left:0;text-align:left;margin-left:282.3pt;margin-top:4.4pt;width:42.5pt;height:1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" adj="3049" fillcolor="black [3200]" strokecolor="black [1600]" strokeweight="1pt"/>
            </w:pict>
          </mc:Fallback>
        </mc:AlternateContent>
      </w:r>
    </w:p>
    <w:p w14:paraId="1F5A8C5E" w14:textId="6FB28E83" w:rsidR="009D4BA3" w:rsidRDefault="009D4BA3" w:rsidP="00B36990">
      <w:pPr>
        <w:pStyle w:val="a7"/>
        <w:jc w:val="both"/>
        <w:rPr>
          <w:rFonts w:cstheme="minorHAnsi"/>
          <w:rtl/>
        </w:rPr>
      </w:pPr>
    </w:p>
    <w:p w14:paraId="5BB63F70" w14:textId="713DD951" w:rsidR="009D4BA3" w:rsidRDefault="000E0F0A" w:rsidP="00B36990">
      <w:pPr>
        <w:pStyle w:val="a7"/>
        <w:jc w:val="both"/>
        <w:rPr>
          <w:rFonts w:cstheme="minorHAnsi"/>
          <w:rtl/>
        </w:rPr>
      </w:pPr>
      <w:r>
        <w:rPr>
          <w:rFonts w:cstheme="minorHAnsi"/>
          <w:noProof/>
          <w:rtl/>
        </w:rPr>
        <mc:AlternateContent>
          <mc:Choice Requires="wps">
            <w:drawing>
              <wp:anchor distT="0" distB="0" distL="114300" distR="114300" simplePos="0" relativeHeight="251681792" behindDoc="0" locked="0" layoutInCell="1" allowOverlap="1" wp14:anchorId="5006FB43" wp14:editId="77614286">
                <wp:simplePos x="0" y="0"/>
                <wp:positionH relativeFrom="column">
                  <wp:posOffset>3103245</wp:posOffset>
                </wp:positionH>
                <wp:positionV relativeFrom="paragraph">
                  <wp:posOffset>101600</wp:posOffset>
                </wp:positionV>
                <wp:extent cx="214312" cy="112713"/>
                <wp:effectExtent l="12700" t="25400" r="46355" b="27305"/>
                <wp:wrapNone/>
                <wp:docPr id="15" name="חץ: שמאלה 15"/>
                <wp:cNvGraphicFramePr/>
                <a:graphic xmlns:a="http://schemas.openxmlformats.org/drawingml/2006/main">
                  <a:graphicData uri="http://schemas.microsoft.com/office/word/2010/wordprocessingShape">
                    <wps:wsp>
                      <wps:cNvSpPr/>
                      <wps:spPr>
                        <a:xfrm rot="5400000">
                          <a:off x="0" y="0"/>
                          <a:ext cx="214312" cy="112713"/>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8CF607" id="חץ: שמאלה 15" o:spid="_x0000_s1026" type="#_x0000_t66" style="position:absolute;left:0;text-align:left;margin-left:244.35pt;margin-top:8pt;width:16.85pt;height:8.9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" adj="5680" fillcolor="black [3200]" strokecolor="black [1600]" strokeweight="1pt"/>
            </w:pict>
          </mc:Fallback>
        </mc:AlternateContent>
      </w:r>
    </w:p>
    <w:p w14:paraId="6E06759F" w14:textId="44921D15" w:rsidR="009D4BA3" w:rsidRDefault="009D4BA3" w:rsidP="00B36990">
      <w:pPr>
        <w:pStyle w:val="a7"/>
        <w:jc w:val="both"/>
        <w:rPr>
          <w:rFonts w:cstheme="minorHAnsi"/>
          <w:rtl/>
        </w:rPr>
      </w:pPr>
      <w:r>
        <w:rPr>
          <w:rFonts w:cstheme="minorHAnsi"/>
          <w:noProof/>
          <w:rtl/>
        </w:rPr>
        <mc:AlternateContent>
          <mc:Choice Requires="wps">
            <w:drawing>
              <wp:anchor distT="0" distB="0" distL="114300" distR="114300" simplePos="0" relativeHeight="251667456" behindDoc="0" locked="0" layoutInCell="1" allowOverlap="1" wp14:anchorId="7CCDBC59" wp14:editId="59A5ED34">
                <wp:simplePos x="0" y="0"/>
                <wp:positionH relativeFrom="column">
                  <wp:posOffset>2348230</wp:posOffset>
                </wp:positionH>
                <wp:positionV relativeFrom="paragraph">
                  <wp:posOffset>149860</wp:posOffset>
                </wp:positionV>
                <wp:extent cx="1701800" cy="850900"/>
                <wp:effectExtent l="0" t="0" r="12700" b="25400"/>
                <wp:wrapNone/>
                <wp:docPr id="6" name="אליפסה 6"/>
                <wp:cNvGraphicFramePr/>
                <a:graphic xmlns:a="http://schemas.openxmlformats.org/drawingml/2006/main">
                  <a:graphicData uri="http://schemas.microsoft.com/office/word/2010/wordprocessingShape">
                    <wps:wsp>
                      <wps:cNvSpPr/>
                      <wps:spPr>
                        <a:xfrm>
                          <a:off x="0" y="0"/>
                          <a:ext cx="1701800" cy="850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8B8F2CC" id="אליפסה 6" o:spid="_x0000_s1026" style="position:absolute;left:0;text-align:left;margin-left:184.9pt;margin-top:11.8pt;width:134pt;height:6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" fillcolor="white [3201]" strokecolor="black [3200]" strokeweight="1pt">
                <v:stroke joinstyle="miter"/>
              </v:oval>
            </w:pict>
          </mc:Fallback>
        </mc:AlternateContent>
      </w:r>
    </w:p>
    <w:p w14:paraId="5F8B6E2B" w14:textId="41DB23E2" w:rsidR="009D4BA3" w:rsidRDefault="009D4BA3" w:rsidP="00B36990">
      <w:pPr>
        <w:pStyle w:val="a7"/>
        <w:jc w:val="both"/>
        <w:rPr>
          <w:rFonts w:cstheme="minorHAnsi"/>
          <w:rtl/>
        </w:rPr>
      </w:pPr>
    </w:p>
    <w:p w14:paraId="570025DF" w14:textId="347290B6" w:rsidR="009D4BA3" w:rsidRDefault="000E0F0A" w:rsidP="00B36990">
      <w:pPr>
        <w:pStyle w:val="a7"/>
        <w:jc w:val="both"/>
        <w:rPr>
          <w:rFonts w:cstheme="minorHAnsi"/>
          <w:rtl/>
        </w:rPr>
      </w:pPr>
      <w:r w:rsidRPr="00DA0B56">
        <w:rPr>
          <w:rFonts w:cstheme="minorHAnsi"/>
          <w:noProof/>
          <w:rtl/>
        </w:rPr>
        <mc:AlternateContent>
          <mc:Choice Requires="wps">
            <w:drawing>
              <wp:anchor distT="45720" distB="45720" distL="114300" distR="114300" simplePos="0" relativeHeight="251694080" behindDoc="0" locked="0" layoutInCell="1" allowOverlap="1" wp14:anchorId="72E646BA" wp14:editId="2FA5DC3A">
                <wp:simplePos x="0" y="0"/>
                <wp:positionH relativeFrom="column">
                  <wp:posOffset>2600960</wp:posOffset>
                </wp:positionH>
                <wp:positionV relativeFrom="paragraph">
                  <wp:posOffset>35560</wp:posOffset>
                </wp:positionV>
                <wp:extent cx="1263650" cy="311150"/>
                <wp:effectExtent l="0" t="0" r="0" b="0"/>
                <wp:wrapNone/>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63650" cy="311150"/>
                        </a:xfrm>
                        <a:prstGeom prst="rect">
                          <a:avLst/>
                        </a:prstGeom>
                        <a:solidFill>
                          <a:srgbClr val="FFFFFF"/>
                        </a:solidFill>
                        <a:ln w="9525">
                          <a:noFill/>
                          <a:miter lim="800000"/>
                          <a:headEnd/>
                          <a:tailEnd/>
                        </a:ln>
                      </wps:spPr>
                      <wps:txbx>
                        <w:txbxContent>
                          <w:p w14:paraId="298F3C8E" w14:textId="484AF48D" w:rsidR="00643BDB" w:rsidRPr="00DA0B56" w:rsidRDefault="00643BDB" w:rsidP="000E0F0A">
                            <w:pPr>
                              <w:rPr>
                                <w:rFonts w:cstheme="minorHAnsi"/>
                                <w:b/>
                                <w:bCs/>
                              </w:rPr>
                            </w:pPr>
                            <w:r>
                              <w:rPr>
                                <w:rFonts w:cstheme="minorHAnsi" w:hint="cs"/>
                                <w:b/>
                                <w:bCs/>
                                <w:rtl/>
                              </w:rPr>
                              <w:t xml:space="preserve">הטכנולוגיה - </w:t>
                            </w:r>
                            <w:r>
                              <w:rPr>
                                <w:rFonts w:cstheme="minorHAnsi" w:hint="cs"/>
                                <w:b/>
                                <w:bCs/>
                              </w:rPr>
                              <w:t>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646BA" id="_x0000_s1031" type="#_x0000_t202" style="position:absolute;left:0;text-align:left;margin-left:204.8pt;margin-top:2.8pt;width:99.5pt;height:24.5pt;flip:x;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" stroked="f">
                <v:textbox>
                  <w:txbxContent>
                    <w:p w14:paraId="298F3C8E" w14:textId="484AF48D" w:rsidR="00643BDB" w:rsidRPr="00DA0B56" w:rsidRDefault="00643BDB" w:rsidP="000E0F0A">
                      <w:pPr>
                        <w:rPr>
                          <w:rFonts w:cstheme="minorHAnsi"/>
                          <w:b/>
                          <w:bCs/>
                        </w:rPr>
                      </w:pPr>
                      <w:r>
                        <w:rPr>
                          <w:rFonts w:cstheme="minorHAnsi" w:hint="cs"/>
                          <w:b/>
                          <w:bCs/>
                          <w:rtl/>
                        </w:rPr>
                        <w:t xml:space="preserve">הטכנולוגיה - </w:t>
                      </w:r>
                      <w:r>
                        <w:rPr>
                          <w:rFonts w:cstheme="minorHAnsi" w:hint="cs"/>
                          <w:b/>
                          <w:bCs/>
                        </w:rPr>
                        <w:t>CODE</w:t>
                      </w:r>
                    </w:p>
                  </w:txbxContent>
                </v:textbox>
              </v:shape>
            </w:pict>
          </mc:Fallback>
        </mc:AlternateContent>
      </w:r>
    </w:p>
    <w:p w14:paraId="60681F03" w14:textId="157AA6DC" w:rsidR="009D4BA3" w:rsidRDefault="009D4BA3" w:rsidP="00B36990">
      <w:pPr>
        <w:pStyle w:val="a7"/>
        <w:jc w:val="both"/>
        <w:rPr>
          <w:rFonts w:cstheme="minorHAnsi"/>
          <w:rtl/>
        </w:rPr>
      </w:pPr>
    </w:p>
    <w:p w14:paraId="1D600790" w14:textId="58282505" w:rsidR="009D4BA3" w:rsidRDefault="000E0F0A" w:rsidP="000E0F0A">
      <w:pPr>
        <w:pStyle w:val="a7"/>
        <w:numPr>
          <w:ilvl w:val="0"/>
          <w:numId w:val="1"/>
        </w:numPr>
        <w:ind w:left="566"/>
        <w:jc w:val="both"/>
        <w:rPr>
          <w:rFonts w:cstheme="minorHAnsi"/>
        </w:rPr>
      </w:pPr>
      <w:r>
        <w:rPr>
          <w:rFonts w:cstheme="minorHAnsi"/>
          <w:noProof/>
          <w:rtl/>
        </w:rPr>
        <mc:AlternateContent>
          <mc:Choice Requires="wps">
            <w:drawing>
              <wp:anchor distT="0" distB="0" distL="114300" distR="114300" simplePos="0" relativeHeight="251696128" behindDoc="0" locked="0" layoutInCell="1" allowOverlap="1" wp14:anchorId="629109ED" wp14:editId="68FBE834">
                <wp:simplePos x="0" y="0"/>
                <wp:positionH relativeFrom="column">
                  <wp:posOffset>4740910</wp:posOffset>
                </wp:positionH>
                <wp:positionV relativeFrom="paragraph">
                  <wp:posOffset>5715</wp:posOffset>
                </wp:positionV>
                <wp:extent cx="215900" cy="114300"/>
                <wp:effectExtent l="38100" t="0" r="31750" b="57150"/>
                <wp:wrapNone/>
                <wp:docPr id="23" name="מחבר חץ ישר 23"/>
                <wp:cNvGraphicFramePr/>
                <a:graphic xmlns:a="http://schemas.openxmlformats.org/drawingml/2006/main">
                  <a:graphicData uri="http://schemas.microsoft.com/office/word/2010/wordprocessingShape">
                    <wps:wsp>
                      <wps:cNvCnPr/>
                      <wps:spPr>
                        <a:xfrm flipH="1">
                          <a:off x="0" y="0"/>
                          <a:ext cx="21590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7D7C27" id="מחבר חץ ישר 23" o:spid="_x0000_s1026" type="#_x0000_t32" style="position:absolute;left:0;text-align:left;margin-left:373.3pt;margin-top:.45pt;width:17pt;height:9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" strokecolor="black [3200]" strokeweight=".5pt">
                <v:stroke endarrow="block" joinstyle="miter"/>
              </v:shape>
            </w:pict>
          </mc:Fallback>
        </mc:AlternateContent>
      </w:r>
      <w:r>
        <w:rPr>
          <w:rFonts w:cstheme="minorHAnsi" w:hint="cs"/>
          <w:rtl/>
        </w:rPr>
        <w:t>רגולציה ישירה-</w:t>
      </w:r>
    </w:p>
    <w:p w14:paraId="7BDDDB88" w14:textId="3ACED00B" w:rsidR="000E0F0A" w:rsidRDefault="000E0F0A" w:rsidP="000E0F0A">
      <w:pPr>
        <w:pStyle w:val="a7"/>
        <w:numPr>
          <w:ilvl w:val="0"/>
          <w:numId w:val="1"/>
        </w:numPr>
        <w:ind w:left="566"/>
        <w:jc w:val="both"/>
        <w:rPr>
          <w:rFonts w:cstheme="minorHAnsi"/>
        </w:rPr>
      </w:pPr>
      <w:r>
        <w:rPr>
          <w:rFonts w:cstheme="minorHAnsi"/>
          <w:noProof/>
          <w:rtl/>
        </w:rPr>
        <mc:AlternateContent>
          <mc:Choice Requires="wps">
            <w:drawing>
              <wp:anchor distT="0" distB="0" distL="114300" distR="114300" simplePos="0" relativeHeight="251698176" behindDoc="0" locked="0" layoutInCell="1" allowOverlap="1" wp14:anchorId="57483C96" wp14:editId="20A148E9">
                <wp:simplePos x="0" y="0"/>
                <wp:positionH relativeFrom="column">
                  <wp:posOffset>4759325</wp:posOffset>
                </wp:positionH>
                <wp:positionV relativeFrom="paragraph">
                  <wp:posOffset>53306</wp:posOffset>
                </wp:positionV>
                <wp:extent cx="145760" cy="45719"/>
                <wp:effectExtent l="0" t="57150" r="6985" b="50165"/>
                <wp:wrapNone/>
                <wp:docPr id="24" name="חץ: שמאלה 24"/>
                <wp:cNvGraphicFramePr/>
                <a:graphic xmlns:a="http://schemas.openxmlformats.org/drawingml/2006/main">
                  <a:graphicData uri="http://schemas.microsoft.com/office/word/2010/wordprocessingShape">
                    <wps:wsp>
                      <wps:cNvSpPr/>
                      <wps:spPr>
                        <a:xfrm rot="19509395">
                          <a:off x="0" y="0"/>
                          <a:ext cx="145760" cy="45719"/>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B8ABC1" id="חץ: שמאלה 24" o:spid="_x0000_s1026" type="#_x0000_t66" style="position:absolute;left:0;text-align:left;margin-left:374.75pt;margin-top:4.2pt;width:11.5pt;height:3.6pt;rotation:-2283498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" adj="3388" fillcolor="black [3200]" strokecolor="black [1600]" strokeweight="1pt"/>
            </w:pict>
          </mc:Fallback>
        </mc:AlternateContent>
      </w:r>
      <w:r>
        <w:rPr>
          <w:rFonts w:cstheme="minorHAnsi" w:hint="cs"/>
          <w:rtl/>
        </w:rPr>
        <w:t>רגולציה עקיפה-</w:t>
      </w:r>
    </w:p>
    <w:p w14:paraId="1F14BF73" w14:textId="0319778E" w:rsidR="000E0F0A" w:rsidRDefault="000E0F0A" w:rsidP="000E0F0A">
      <w:pPr>
        <w:pStyle w:val="a7"/>
        <w:numPr>
          <w:ilvl w:val="0"/>
          <w:numId w:val="1"/>
        </w:numPr>
        <w:ind w:left="566"/>
        <w:jc w:val="both"/>
        <w:rPr>
          <w:rFonts w:cstheme="minorHAnsi"/>
          <w:rtl/>
        </w:rPr>
      </w:pPr>
      <w:r>
        <w:rPr>
          <w:rFonts w:cstheme="minorHAnsi"/>
          <w:noProof/>
          <w:rtl/>
        </w:rPr>
        <mc:AlternateContent>
          <mc:Choice Requires="wps">
            <w:drawing>
              <wp:anchor distT="0" distB="0" distL="114300" distR="114300" simplePos="0" relativeHeight="251700224" behindDoc="0" locked="0" layoutInCell="1" allowOverlap="1" wp14:anchorId="60005329" wp14:editId="779DEDC8">
                <wp:simplePos x="0" y="0"/>
                <wp:positionH relativeFrom="column">
                  <wp:posOffset>4550410</wp:posOffset>
                </wp:positionH>
                <wp:positionV relativeFrom="paragraph">
                  <wp:posOffset>5080</wp:posOffset>
                </wp:positionV>
                <wp:extent cx="177800" cy="158750"/>
                <wp:effectExtent l="0" t="0" r="12700" b="12700"/>
                <wp:wrapNone/>
                <wp:docPr id="25" name="אליפסה 25"/>
                <wp:cNvGraphicFramePr/>
                <a:graphic xmlns:a="http://schemas.openxmlformats.org/drawingml/2006/main">
                  <a:graphicData uri="http://schemas.microsoft.com/office/word/2010/wordprocessingShape">
                    <wps:wsp>
                      <wps:cNvSpPr/>
                      <wps:spPr>
                        <a:xfrm>
                          <a:off x="0" y="0"/>
                          <a:ext cx="177800" cy="1587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4693E2C" id="אליפסה 25" o:spid="_x0000_s1026" style="position:absolute;left:0;text-align:left;margin-left:358.3pt;margin-top:.4pt;width:14pt;height: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" fillcolor="white [3201]" strokecolor="black [3200]" strokeweight="1pt">
                <v:stroke joinstyle="miter"/>
              </v:oval>
            </w:pict>
          </mc:Fallback>
        </mc:AlternateContent>
      </w:r>
      <w:r>
        <w:rPr>
          <w:rFonts w:cstheme="minorHAnsi" w:hint="cs"/>
          <w:rtl/>
        </w:rPr>
        <w:t xml:space="preserve">הפעילות המוסדרת- </w:t>
      </w:r>
    </w:p>
    <w:p w14:paraId="3C65D94C" w14:textId="10F08D07" w:rsidR="009D4BA3" w:rsidRDefault="009D4BA3" w:rsidP="00B36990">
      <w:pPr>
        <w:pStyle w:val="a7"/>
        <w:jc w:val="both"/>
        <w:rPr>
          <w:rFonts w:cstheme="minorHAnsi"/>
          <w:rtl/>
        </w:rPr>
      </w:pPr>
    </w:p>
    <w:p w14:paraId="7C9A0DA3" w14:textId="648FFE3E" w:rsidR="009D4BA3" w:rsidRDefault="009D4BA3" w:rsidP="00B36990">
      <w:pPr>
        <w:pStyle w:val="a7"/>
        <w:jc w:val="both"/>
        <w:rPr>
          <w:rFonts w:cstheme="minorHAnsi"/>
          <w:rtl/>
        </w:rPr>
      </w:pPr>
    </w:p>
    <w:p w14:paraId="169F88CD" w14:textId="0073EDCA" w:rsidR="00665D89" w:rsidRPr="00665D89" w:rsidRDefault="00665D89" w:rsidP="00665D89">
      <w:pPr>
        <w:pStyle w:val="a7"/>
        <w:jc w:val="both"/>
        <w:rPr>
          <w:rFonts w:cstheme="minorHAnsi"/>
          <w:rtl/>
        </w:rPr>
      </w:pPr>
      <w:r w:rsidRPr="00665D89">
        <w:rPr>
          <w:rFonts w:cstheme="minorHAnsi" w:hint="cs"/>
          <w:rtl/>
        </w:rPr>
        <w:lastRenderedPageBreak/>
        <w:t xml:space="preserve">אחד המלומדים פורצי הדרך בתחום המשפט וטכנולוגיה הינו לורנס לסיג, שטבע את הביטוי </w:t>
      </w:r>
      <w:r w:rsidRPr="00665D89">
        <w:rPr>
          <w:rFonts w:cstheme="minorHAnsi"/>
        </w:rPr>
        <w:t>CODE IS LAW</w:t>
      </w:r>
      <w:r w:rsidRPr="00665D89">
        <w:rPr>
          <w:rFonts w:cstheme="minorHAnsi" w:hint="cs"/>
          <w:rtl/>
        </w:rPr>
        <w:t xml:space="preserve">. המודל שלו מניח שעל כל פעילות אנושית שמבקשים להסדיר פועלות ארבע מערכות הסדרה שונות שמשפיעות עליה ישירות (מידת ההשפעה יכולה להשתנות לפי </w:t>
      </w:r>
      <w:r>
        <w:rPr>
          <w:rFonts w:cstheme="minorHAnsi" w:hint="cs"/>
          <w:rtl/>
        </w:rPr>
        <w:t>ה</w:t>
      </w:r>
      <w:r w:rsidRPr="00665D89">
        <w:rPr>
          <w:rFonts w:cstheme="minorHAnsi" w:hint="cs"/>
          <w:rtl/>
        </w:rPr>
        <w:t>הקשר):</w:t>
      </w:r>
    </w:p>
    <w:p w14:paraId="24C9AA58" w14:textId="5644BC39" w:rsidR="00665D89" w:rsidRDefault="00665D89" w:rsidP="00665D89">
      <w:pPr>
        <w:pStyle w:val="a7"/>
        <w:numPr>
          <w:ilvl w:val="0"/>
          <w:numId w:val="3"/>
        </w:numPr>
        <w:ind w:left="424"/>
        <w:jc w:val="both"/>
        <w:rPr>
          <w:rFonts w:cstheme="minorHAnsi"/>
        </w:rPr>
      </w:pPr>
      <w:r w:rsidRPr="00665D89">
        <w:rPr>
          <w:rFonts w:cstheme="minorHAnsi" w:hint="cs"/>
          <w:rtl/>
        </w:rPr>
        <w:t>מערכת המשפט,</w:t>
      </w:r>
      <w:r>
        <w:rPr>
          <w:rFonts w:cstheme="minorHAnsi" w:hint="cs"/>
          <w:rtl/>
        </w:rPr>
        <w:t xml:space="preserve"> כולל</w:t>
      </w:r>
      <w:r w:rsidRPr="00665D89">
        <w:rPr>
          <w:rFonts w:cstheme="minorHAnsi" w:hint="cs"/>
          <w:rtl/>
        </w:rPr>
        <w:t xml:space="preserve"> כללים משפטיים </w:t>
      </w:r>
      <w:r>
        <w:rPr>
          <w:rFonts w:cstheme="minorHAnsi" w:hint="cs"/>
          <w:rtl/>
        </w:rPr>
        <w:t>ה</w:t>
      </w:r>
      <w:r w:rsidRPr="00665D89">
        <w:rPr>
          <w:rFonts w:cstheme="minorHAnsi" w:hint="cs"/>
          <w:rtl/>
        </w:rPr>
        <w:t>מסדירים באופן ישיר את הפעילות ומשפיעים עליה גם באמצעות השפעתם העקיפה על השוק, הטכנולוגיה והנורמות החברתיות.</w:t>
      </w:r>
    </w:p>
    <w:p w14:paraId="515F84C1" w14:textId="77777777" w:rsidR="00665D89" w:rsidRDefault="00665D89" w:rsidP="00665D89">
      <w:pPr>
        <w:pStyle w:val="a7"/>
        <w:numPr>
          <w:ilvl w:val="0"/>
          <w:numId w:val="3"/>
        </w:numPr>
        <w:ind w:left="424"/>
        <w:jc w:val="both"/>
        <w:rPr>
          <w:rFonts w:cstheme="minorHAnsi"/>
        </w:rPr>
      </w:pPr>
      <w:r w:rsidRPr="00665D89">
        <w:rPr>
          <w:rFonts w:cstheme="minorHAnsi" w:hint="cs"/>
          <w:rtl/>
        </w:rPr>
        <w:t>כוחות השוק, שפועלים ומשפיעים על הפעילות האנושית</w:t>
      </w:r>
      <w:r>
        <w:rPr>
          <w:rFonts w:cstheme="minorHAnsi" w:hint="cs"/>
          <w:rtl/>
        </w:rPr>
        <w:t>,</w:t>
      </w:r>
      <w:r w:rsidRPr="00665D89">
        <w:rPr>
          <w:rFonts w:cstheme="minorHAnsi" w:hint="cs"/>
          <w:rtl/>
        </w:rPr>
        <w:t xml:space="preserve"> למשל יכולת כלכלית שקובעת אם דבר הינו אפשרי או לא בסיטואציה נתונה</w:t>
      </w:r>
      <w:r>
        <w:rPr>
          <w:rFonts w:cstheme="minorHAnsi" w:hint="cs"/>
          <w:rtl/>
        </w:rPr>
        <w:t>.</w:t>
      </w:r>
    </w:p>
    <w:p w14:paraId="59B0B6C0" w14:textId="77777777" w:rsidR="00665D89" w:rsidRDefault="00665D89" w:rsidP="00665D89">
      <w:pPr>
        <w:pStyle w:val="a7"/>
        <w:numPr>
          <w:ilvl w:val="0"/>
          <w:numId w:val="3"/>
        </w:numPr>
        <w:ind w:left="424"/>
        <w:jc w:val="both"/>
        <w:rPr>
          <w:rFonts w:cstheme="minorHAnsi"/>
        </w:rPr>
      </w:pPr>
      <w:r w:rsidRPr="00665D89">
        <w:rPr>
          <w:rFonts w:cstheme="minorHAnsi" w:hint="cs"/>
          <w:rtl/>
        </w:rPr>
        <w:t>נורמות חברתיות שמסדירות את מה שמקובל בהתנהלות האנושית, ומשפיעות על המשפט.</w:t>
      </w:r>
    </w:p>
    <w:p w14:paraId="3F1DB1DF" w14:textId="21BC8E6D" w:rsidR="00665D89" w:rsidRPr="00665D89" w:rsidRDefault="00665D89" w:rsidP="00665D89">
      <w:pPr>
        <w:pStyle w:val="a7"/>
        <w:numPr>
          <w:ilvl w:val="0"/>
          <w:numId w:val="3"/>
        </w:numPr>
        <w:ind w:left="424"/>
        <w:jc w:val="both"/>
        <w:rPr>
          <w:rFonts w:cstheme="minorHAnsi"/>
          <w:rtl/>
        </w:rPr>
      </w:pPr>
      <w:r w:rsidRPr="00665D89">
        <w:rPr>
          <w:rFonts w:cstheme="minorHAnsi" w:hint="cs"/>
          <w:rtl/>
        </w:rPr>
        <w:t>הטכנולוגיה עצמה.</w:t>
      </w:r>
    </w:p>
    <w:p w14:paraId="540A2F3E" w14:textId="77777777" w:rsidR="00665D89" w:rsidRDefault="00665D89" w:rsidP="00665D89">
      <w:pPr>
        <w:pStyle w:val="a7"/>
        <w:jc w:val="both"/>
        <w:rPr>
          <w:rFonts w:cstheme="minorHAnsi"/>
          <w:rtl/>
        </w:rPr>
      </w:pPr>
    </w:p>
    <w:p w14:paraId="7FEB5D45" w14:textId="147B85D4" w:rsidR="00B37B6F" w:rsidRDefault="00B37B6F" w:rsidP="00B36990">
      <w:pPr>
        <w:pStyle w:val="a7"/>
        <w:jc w:val="both"/>
        <w:rPr>
          <w:rFonts w:cstheme="minorHAnsi"/>
          <w:rtl/>
        </w:rPr>
      </w:pPr>
      <w:r>
        <w:rPr>
          <w:rFonts w:cstheme="minorHAnsi" w:hint="cs"/>
          <w:rtl/>
        </w:rPr>
        <w:t>בכל פעולה או כל תחום שנתייחס אליו בקורס, נראה כיצד קיימים קשרי גומלין של כל אחד מהגורמים הללו. אנו נראה כי לעיתים הקשרים וההשפעות יהיו בלתי-ישירים.</w:t>
      </w:r>
    </w:p>
    <w:p w14:paraId="0B47FFA1" w14:textId="64267CA8" w:rsidR="00B37B6F" w:rsidRDefault="00B37B6F" w:rsidP="00B36990">
      <w:pPr>
        <w:pStyle w:val="a7"/>
        <w:jc w:val="both"/>
        <w:rPr>
          <w:rFonts w:cstheme="minorHAnsi"/>
          <w:rtl/>
        </w:rPr>
      </w:pPr>
    </w:p>
    <w:p w14:paraId="33892993" w14:textId="50954A32" w:rsidR="00B37B6F" w:rsidRDefault="00B26106" w:rsidP="00F15777">
      <w:pPr>
        <w:pStyle w:val="a7"/>
        <w:jc w:val="both"/>
        <w:rPr>
          <w:rFonts w:cstheme="minorHAnsi"/>
          <w:rtl/>
        </w:rPr>
      </w:pPr>
      <w:r>
        <w:rPr>
          <w:rFonts w:cstheme="minorHAnsi" w:hint="cs"/>
          <w:rtl/>
        </w:rPr>
        <w:t>ה</w:t>
      </w:r>
      <w:r w:rsidR="00B37B6F">
        <w:rPr>
          <w:rFonts w:cstheme="minorHAnsi" w:hint="cs"/>
          <w:rtl/>
        </w:rPr>
        <w:t>רעיון הוא שלמשפטנים</w:t>
      </w:r>
      <w:r>
        <w:rPr>
          <w:rFonts w:cstheme="minorHAnsi" w:hint="cs"/>
          <w:rtl/>
        </w:rPr>
        <w:t>, מעצבי המדיניות</w:t>
      </w:r>
      <w:r w:rsidR="00B37B6F">
        <w:rPr>
          <w:rFonts w:cstheme="minorHAnsi" w:hint="cs"/>
          <w:rtl/>
        </w:rPr>
        <w:t xml:space="preserve"> </w:t>
      </w:r>
      <w:r>
        <w:rPr>
          <w:rFonts w:cstheme="minorHAnsi" w:hint="cs"/>
          <w:rtl/>
        </w:rPr>
        <w:t>ו</w:t>
      </w:r>
      <w:r w:rsidR="00B37B6F">
        <w:rPr>
          <w:rFonts w:cstheme="minorHAnsi" w:hint="cs"/>
          <w:rtl/>
        </w:rPr>
        <w:t>למפתחי ת</w:t>
      </w:r>
      <w:r w:rsidR="00F15777">
        <w:rPr>
          <w:rFonts w:cstheme="minorHAnsi" w:hint="cs"/>
          <w:rtl/>
        </w:rPr>
        <w:t>ו</w:t>
      </w:r>
      <w:r w:rsidR="00B37B6F">
        <w:rPr>
          <w:rFonts w:cstheme="minorHAnsi" w:hint="cs"/>
          <w:rtl/>
        </w:rPr>
        <w:t>כנה יש סל כלים עשיר ביד כשאנו מעצבים מדיניות טכנולוגית</w:t>
      </w:r>
      <w:r w:rsidR="00B37B6F" w:rsidRPr="00B26106">
        <w:rPr>
          <w:rFonts w:cstheme="minorHAnsi" w:hint="cs"/>
          <w:b/>
          <w:bCs/>
          <w:rtl/>
        </w:rPr>
        <w:t xml:space="preserve">, </w:t>
      </w:r>
      <w:proofErr w:type="spellStart"/>
      <w:r w:rsidRPr="00B26106">
        <w:rPr>
          <w:rFonts w:cstheme="minorHAnsi" w:hint="cs"/>
          <w:b/>
          <w:bCs/>
          <w:rtl/>
        </w:rPr>
        <w:t>ו</w:t>
      </w:r>
      <w:r w:rsidR="00B37B6F" w:rsidRPr="00B26106">
        <w:rPr>
          <w:rFonts w:cstheme="minorHAnsi" w:hint="cs"/>
          <w:b/>
          <w:bCs/>
          <w:rtl/>
        </w:rPr>
        <w:t>הפיתרון</w:t>
      </w:r>
      <w:proofErr w:type="spellEnd"/>
      <w:r w:rsidR="00B37B6F" w:rsidRPr="00B26106">
        <w:rPr>
          <w:rFonts w:cstheme="minorHAnsi" w:hint="cs"/>
          <w:b/>
          <w:bCs/>
          <w:rtl/>
        </w:rPr>
        <w:t xml:space="preserve"> המשפטי</w:t>
      </w:r>
      <w:r w:rsidR="00B37B6F">
        <w:rPr>
          <w:rFonts w:cstheme="minorHAnsi" w:hint="cs"/>
          <w:rtl/>
        </w:rPr>
        <w:t xml:space="preserve"> </w:t>
      </w:r>
      <w:r>
        <w:rPr>
          <w:rFonts w:cstheme="minorHAnsi" w:hint="cs"/>
          <w:rtl/>
        </w:rPr>
        <w:t>לסוגיות הטכנולוגיות הללו</w:t>
      </w:r>
      <w:r w:rsidR="00B37B6F">
        <w:rPr>
          <w:rFonts w:cstheme="minorHAnsi" w:hint="cs"/>
          <w:rtl/>
        </w:rPr>
        <w:t xml:space="preserve"> הוא </w:t>
      </w:r>
      <w:r w:rsidR="00B37B6F" w:rsidRPr="00B26106">
        <w:rPr>
          <w:rFonts w:cstheme="minorHAnsi" w:hint="cs"/>
          <w:b/>
          <w:bCs/>
          <w:rtl/>
        </w:rPr>
        <w:t>לא בהכרח הפיתרון המיטבי</w:t>
      </w:r>
      <w:r w:rsidR="00B37B6F">
        <w:rPr>
          <w:rFonts w:cstheme="minorHAnsi" w:hint="cs"/>
          <w:rtl/>
        </w:rPr>
        <w:t xml:space="preserve">, ולפעמים כוחות השוק או הטכנולוגיה או הנורמות החברתיות ישחקו תפקיד משמעותי יותר. </w:t>
      </w:r>
      <w:r w:rsidR="00120A3D">
        <w:rPr>
          <w:rFonts w:cstheme="minorHAnsi" w:hint="cs"/>
          <w:rtl/>
        </w:rPr>
        <w:t xml:space="preserve">דוגמה להמחשה- </w:t>
      </w:r>
      <w:r w:rsidR="00B37B6F">
        <w:rPr>
          <w:rFonts w:cstheme="minorHAnsi" w:hint="cs"/>
          <w:rtl/>
        </w:rPr>
        <w:t>האם היום החסמים הפורנוגרפיים הקיימים גרמו לאיזה שהיא הפחתה בצריכה של בני נוער? ראינו כי הכלים המשפטיים לא צלחו והפתרונות הטכנולוגיים נעקפו- ככל הנראה הדבר היחידי שעשוי להשפיע היא הנורמות והלכות הרוח החברתיות.</w:t>
      </w:r>
    </w:p>
    <w:p w14:paraId="62DB6D6F" w14:textId="1702396F" w:rsidR="00B37B6F" w:rsidRDefault="00B37B6F" w:rsidP="00B36990">
      <w:pPr>
        <w:pStyle w:val="a7"/>
        <w:jc w:val="both"/>
        <w:rPr>
          <w:rFonts w:cstheme="minorHAnsi"/>
          <w:rtl/>
        </w:rPr>
      </w:pPr>
    </w:p>
    <w:p w14:paraId="4B621657" w14:textId="1E8D5510" w:rsidR="00B37B6F" w:rsidRDefault="00120A3D" w:rsidP="00B36990">
      <w:pPr>
        <w:pStyle w:val="a7"/>
        <w:jc w:val="both"/>
        <w:rPr>
          <w:rFonts w:cstheme="minorHAnsi"/>
          <w:b/>
          <w:bCs/>
          <w:rtl/>
        </w:rPr>
      </w:pPr>
      <w:r>
        <w:rPr>
          <w:rFonts w:cstheme="minorHAnsi" w:hint="cs"/>
          <w:b/>
          <w:bCs/>
          <w:rtl/>
        </w:rPr>
        <w:t>הגישה האינסטרומנטלית לטכנולוגיה-</w:t>
      </w:r>
    </w:p>
    <w:p w14:paraId="2F051617" w14:textId="0CB6EC62" w:rsidR="00120A3D" w:rsidRDefault="00120A3D" w:rsidP="00B36990">
      <w:pPr>
        <w:pStyle w:val="a7"/>
        <w:jc w:val="both"/>
        <w:rPr>
          <w:rFonts w:cstheme="minorHAnsi"/>
          <w:rtl/>
        </w:rPr>
      </w:pPr>
      <w:r>
        <w:rPr>
          <w:rFonts w:cstheme="minorHAnsi" w:hint="cs"/>
          <w:rtl/>
        </w:rPr>
        <w:t>אנו יכולים לחשוב שברגע שאנו מגייסים איזו שהיא טכנולוגיה, אנו נראה בה ככלי אינסטרומנטלי בלבד- מטרתה היא רק ליישם איזה שהן הנחיות וכו'. גישה זו היום היא כבר נחשבת מיושנת מאוד, כי אנו כבר לא תופסים בטכנולוגיה רק ככלי בידי המשתמש, אלא הטכנולוגיה עצמה נושאת בתוכה</w:t>
      </w:r>
      <w:r w:rsidR="00C97137">
        <w:rPr>
          <w:rFonts w:cstheme="minorHAnsi" w:hint="cs"/>
          <w:rtl/>
        </w:rPr>
        <w:t xml:space="preserve"> ומגלמת ערכים; הטכנולוגיה מתפתחת במענה לצרכים של החברה ומעוצבת בהתאם להם.</w:t>
      </w:r>
    </w:p>
    <w:p w14:paraId="7FAB6CB5" w14:textId="77777777" w:rsidR="00A45408" w:rsidRDefault="00A45408" w:rsidP="00B36990">
      <w:pPr>
        <w:pStyle w:val="a7"/>
        <w:jc w:val="both"/>
        <w:rPr>
          <w:rFonts w:cstheme="minorHAnsi"/>
          <w:b/>
          <w:bCs/>
          <w:rtl/>
        </w:rPr>
      </w:pPr>
    </w:p>
    <w:p w14:paraId="73E5FFBB" w14:textId="6C39C79B" w:rsidR="00C97137" w:rsidRDefault="00C97137" w:rsidP="00B36990">
      <w:pPr>
        <w:pStyle w:val="a7"/>
        <w:jc w:val="both"/>
        <w:rPr>
          <w:rFonts w:cstheme="minorHAnsi"/>
          <w:b/>
          <w:bCs/>
          <w:rtl/>
        </w:rPr>
      </w:pPr>
      <w:r>
        <w:rPr>
          <w:rFonts w:cstheme="minorHAnsi" w:hint="cs"/>
          <w:b/>
          <w:bCs/>
          <w:rtl/>
        </w:rPr>
        <w:t xml:space="preserve">הגישה </w:t>
      </w:r>
      <w:proofErr w:type="spellStart"/>
      <w:r>
        <w:rPr>
          <w:rFonts w:cstheme="minorHAnsi" w:hint="cs"/>
          <w:b/>
          <w:bCs/>
          <w:rtl/>
        </w:rPr>
        <w:t>המהותנית</w:t>
      </w:r>
      <w:proofErr w:type="spellEnd"/>
      <w:r>
        <w:rPr>
          <w:rFonts w:cstheme="minorHAnsi" w:hint="cs"/>
          <w:b/>
          <w:bCs/>
          <w:rtl/>
        </w:rPr>
        <w:t>-ערכית לטכנולוגיה:</w:t>
      </w:r>
    </w:p>
    <w:p w14:paraId="399FEE3B" w14:textId="6E726012" w:rsidR="00C97137" w:rsidRDefault="00D839F2" w:rsidP="00591ECE">
      <w:pPr>
        <w:pStyle w:val="a7"/>
        <w:jc w:val="both"/>
        <w:rPr>
          <w:rFonts w:cstheme="minorHAnsi"/>
          <w:rtl/>
        </w:rPr>
      </w:pPr>
      <w:r>
        <w:rPr>
          <w:rFonts w:cstheme="minorHAnsi" w:hint="cs"/>
          <w:rtl/>
        </w:rPr>
        <w:t xml:space="preserve">הטכנולוגיה מגלמת בתוכה ערכים, ובאופן עקיף הטכנולוגיה מתפתחת במענה לצרכים של החברה, ומעוצבת בהתאם להם. </w:t>
      </w:r>
    </w:p>
    <w:p w14:paraId="4BC42DFF" w14:textId="77777777" w:rsidR="00A45408" w:rsidRPr="00A45408" w:rsidRDefault="00A45408" w:rsidP="00A45408">
      <w:pPr>
        <w:pStyle w:val="a7"/>
        <w:jc w:val="both"/>
        <w:rPr>
          <w:rFonts w:cstheme="minorHAnsi"/>
          <w:rtl/>
        </w:rPr>
      </w:pPr>
      <w:r w:rsidRPr="00A45408">
        <w:rPr>
          <w:rFonts w:cstheme="minorHAnsi" w:hint="cs"/>
          <w:rtl/>
        </w:rPr>
        <w:t xml:space="preserve">סוציולוגים ופילוסופים של טכנולוגיה מצביעים על כך שהטכנולוגיה אינה ניטרלית, מכשיר וכלי יישומי בלבד, אלא מגלמת בתוכה בחירות ערכיות נורמטיביות של המתכננים שלה, באופן עקיף וישיר. באופן עקיף, הטכנולוגיה מתפתחת בהתאם לצרכי החברה, ומתוך הסוגיות והתכנים שמעסיקים את החברה. באופן ישיר היא מכוונת לגלם ערכים מסוימים (למשל, תוכנות סינון שמאפשרות בקרה הורית/עצמית/הלכתית על תכנים פוגעניים באינטרנט). </w:t>
      </w:r>
    </w:p>
    <w:p w14:paraId="273B3A40" w14:textId="26365FF3" w:rsidR="00D839F2" w:rsidRDefault="00D839F2" w:rsidP="00B36990">
      <w:pPr>
        <w:pStyle w:val="a7"/>
        <w:jc w:val="both"/>
        <w:rPr>
          <w:rFonts w:cstheme="minorHAnsi"/>
          <w:rtl/>
        </w:rPr>
      </w:pPr>
    </w:p>
    <w:p w14:paraId="0F0BB7AF" w14:textId="023645B8" w:rsidR="00D839F2" w:rsidRDefault="00D839F2" w:rsidP="00B36990">
      <w:pPr>
        <w:pStyle w:val="a7"/>
        <w:jc w:val="both"/>
        <w:rPr>
          <w:rFonts w:cstheme="minorHAnsi"/>
          <w:b/>
          <w:bCs/>
          <w:rtl/>
        </w:rPr>
      </w:pPr>
      <w:r>
        <w:rPr>
          <w:rFonts w:cstheme="minorHAnsi" w:hint="cs"/>
          <w:b/>
          <w:bCs/>
          <w:rtl/>
        </w:rPr>
        <w:t>הצד השני של המטבע- המשפט כמעצב טכנולוגיה:</w:t>
      </w:r>
    </w:p>
    <w:p w14:paraId="771D4303" w14:textId="7D87FF06" w:rsidR="00D839F2" w:rsidRDefault="00D839F2" w:rsidP="00B36990">
      <w:pPr>
        <w:pStyle w:val="a7"/>
        <w:jc w:val="both"/>
        <w:rPr>
          <w:rFonts w:cstheme="minorHAnsi"/>
          <w:rtl/>
        </w:rPr>
      </w:pPr>
      <w:r>
        <w:rPr>
          <w:rFonts w:cstheme="minorHAnsi" w:hint="cs"/>
          <w:rtl/>
        </w:rPr>
        <w:t>גם המשפט מרים ראשו ומנסה להשפיע על עיצוב הטכנולוגיה. אנו נראה איך התערבות משפטית משפיעה על סוג הטכנולוגיות המותרות בשימוש, על אופן יישומן, על עלות הפעלתן ועל היתכנותן של טכנולוגיות חלופיות, הכוללות בין היתר:</w:t>
      </w:r>
    </w:p>
    <w:p w14:paraId="60B44703" w14:textId="77777777" w:rsidR="00D839F2" w:rsidRDefault="00D839F2" w:rsidP="00D839F2">
      <w:pPr>
        <w:pStyle w:val="a7"/>
        <w:numPr>
          <w:ilvl w:val="0"/>
          <w:numId w:val="1"/>
        </w:numPr>
        <w:ind w:left="424"/>
        <w:jc w:val="both"/>
        <w:rPr>
          <w:rFonts w:cstheme="minorHAnsi"/>
        </w:rPr>
      </w:pPr>
      <w:r>
        <w:rPr>
          <w:rFonts w:cstheme="minorHAnsi" w:hint="cs"/>
          <w:rtl/>
        </w:rPr>
        <w:t>מגבלות בחוק על פיתוח וייצור טכנולוגיות (סוגים שונים של הצפנה למשל);</w:t>
      </w:r>
    </w:p>
    <w:p w14:paraId="14674543" w14:textId="62F43795" w:rsidR="00D839F2" w:rsidRDefault="00D839F2" w:rsidP="00D839F2">
      <w:pPr>
        <w:pStyle w:val="a7"/>
        <w:numPr>
          <w:ilvl w:val="0"/>
          <w:numId w:val="1"/>
        </w:numPr>
        <w:ind w:left="424"/>
        <w:jc w:val="both"/>
        <w:rPr>
          <w:rFonts w:cstheme="minorHAnsi"/>
        </w:rPr>
      </w:pPr>
      <w:r w:rsidRPr="00D839F2">
        <w:rPr>
          <w:rFonts w:cstheme="minorHAnsi" w:hint="cs"/>
          <w:rtl/>
        </w:rPr>
        <w:t>תמריצים לפיתוח טכנולוגיות מסוג מסוים</w:t>
      </w:r>
      <w:r>
        <w:rPr>
          <w:rFonts w:cstheme="minorHAnsi" w:hint="cs"/>
          <w:rtl/>
        </w:rPr>
        <w:t xml:space="preserve"> (תקנות הגנת הפרטיות למשל);</w:t>
      </w:r>
    </w:p>
    <w:p w14:paraId="3D2AAC14" w14:textId="34DC8E3F" w:rsidR="00D839F2" w:rsidRDefault="00D839F2" w:rsidP="00D839F2">
      <w:pPr>
        <w:pStyle w:val="a7"/>
        <w:numPr>
          <w:ilvl w:val="0"/>
          <w:numId w:val="1"/>
        </w:numPr>
        <w:ind w:left="424"/>
        <w:jc w:val="both"/>
        <w:rPr>
          <w:rFonts w:cstheme="minorHAnsi"/>
        </w:rPr>
      </w:pPr>
      <w:r w:rsidRPr="00D839F2">
        <w:rPr>
          <w:rFonts w:cstheme="minorHAnsi" w:hint="cs"/>
          <w:rtl/>
        </w:rPr>
        <w:t>הטלת אחריות משפטית בגין שימוש בטכנולוגיה אחת עשויה לעודד פיתוח של טכנולוגיה אחרת</w:t>
      </w:r>
      <w:r>
        <w:rPr>
          <w:rFonts w:cstheme="minorHAnsi" w:hint="cs"/>
          <w:rtl/>
        </w:rPr>
        <w:t xml:space="preserve"> (תוכנות שיתוף קבצים למשל).</w:t>
      </w:r>
    </w:p>
    <w:p w14:paraId="0C49DC89" w14:textId="089E187D" w:rsidR="00591ECE" w:rsidRDefault="00591ECE" w:rsidP="00591ECE">
      <w:pPr>
        <w:pStyle w:val="a7"/>
        <w:jc w:val="both"/>
        <w:rPr>
          <w:rFonts w:cstheme="minorHAnsi"/>
          <w:rtl/>
        </w:rPr>
      </w:pPr>
    </w:p>
    <w:p w14:paraId="341E2709" w14:textId="03CC63E2" w:rsidR="00591ECE" w:rsidRDefault="00591ECE" w:rsidP="00591ECE">
      <w:pPr>
        <w:pStyle w:val="a7"/>
        <w:jc w:val="both"/>
        <w:rPr>
          <w:rFonts w:cstheme="minorHAnsi"/>
          <w:rtl/>
        </w:rPr>
      </w:pPr>
    </w:p>
    <w:p w14:paraId="53207FE3" w14:textId="20D6F671" w:rsidR="00591ECE" w:rsidRDefault="00591ECE" w:rsidP="00591ECE">
      <w:pPr>
        <w:pStyle w:val="a7"/>
        <w:jc w:val="both"/>
        <w:rPr>
          <w:rFonts w:cstheme="minorHAnsi"/>
          <w:rtl/>
        </w:rPr>
      </w:pPr>
    </w:p>
    <w:p w14:paraId="71B911C2" w14:textId="63EB2EF8" w:rsidR="00591ECE" w:rsidRDefault="00591ECE" w:rsidP="00591ECE">
      <w:pPr>
        <w:pStyle w:val="a7"/>
        <w:jc w:val="both"/>
        <w:rPr>
          <w:rFonts w:cstheme="minorHAnsi"/>
          <w:rtl/>
        </w:rPr>
      </w:pPr>
    </w:p>
    <w:p w14:paraId="5075C4B9" w14:textId="5108C4DF" w:rsidR="00591ECE" w:rsidRDefault="00591ECE" w:rsidP="00591ECE">
      <w:pPr>
        <w:pStyle w:val="a7"/>
        <w:jc w:val="both"/>
        <w:rPr>
          <w:rFonts w:cstheme="minorHAnsi"/>
          <w:rtl/>
        </w:rPr>
      </w:pPr>
    </w:p>
    <w:p w14:paraId="58758CC8" w14:textId="30A6B278" w:rsidR="00591ECE" w:rsidRDefault="00591ECE" w:rsidP="00591ECE">
      <w:pPr>
        <w:pStyle w:val="a7"/>
        <w:jc w:val="both"/>
        <w:rPr>
          <w:rFonts w:cstheme="minorHAnsi"/>
          <w:rtl/>
        </w:rPr>
      </w:pPr>
    </w:p>
    <w:p w14:paraId="773B76D3" w14:textId="4AAD47B4" w:rsidR="00591ECE" w:rsidRDefault="00591ECE" w:rsidP="00591ECE">
      <w:pPr>
        <w:pStyle w:val="a7"/>
        <w:jc w:val="both"/>
        <w:rPr>
          <w:rFonts w:cstheme="minorHAnsi"/>
          <w:rtl/>
        </w:rPr>
      </w:pPr>
    </w:p>
    <w:p w14:paraId="74A4AC03" w14:textId="77777777" w:rsidR="00502ECB" w:rsidRDefault="00502ECB" w:rsidP="00591ECE">
      <w:pPr>
        <w:pStyle w:val="a7"/>
        <w:jc w:val="both"/>
        <w:rPr>
          <w:rFonts w:cstheme="minorHAnsi"/>
          <w:rtl/>
        </w:rPr>
      </w:pPr>
    </w:p>
    <w:p w14:paraId="264E9E9F" w14:textId="31280AD6" w:rsidR="00591ECE" w:rsidRDefault="00591ECE" w:rsidP="00591ECE">
      <w:pPr>
        <w:pStyle w:val="a7"/>
        <w:jc w:val="both"/>
        <w:rPr>
          <w:rFonts w:cstheme="minorHAnsi"/>
          <w:rtl/>
        </w:rPr>
      </w:pPr>
    </w:p>
    <w:p w14:paraId="68347BBF" w14:textId="0C3678FA" w:rsidR="00591ECE" w:rsidRDefault="00591ECE" w:rsidP="00591ECE">
      <w:pPr>
        <w:pStyle w:val="a7"/>
        <w:jc w:val="both"/>
        <w:rPr>
          <w:rFonts w:cstheme="minorHAnsi"/>
          <w:rtl/>
        </w:rPr>
      </w:pPr>
    </w:p>
    <w:p w14:paraId="20CBBA81" w14:textId="42BEBCBB" w:rsidR="004E4DE8" w:rsidRDefault="004E4DE8" w:rsidP="00591ECE">
      <w:pPr>
        <w:pStyle w:val="a7"/>
        <w:jc w:val="both"/>
        <w:rPr>
          <w:rFonts w:cstheme="minorHAnsi"/>
          <w:rtl/>
        </w:rPr>
      </w:pPr>
    </w:p>
    <w:p w14:paraId="2A5B31EB" w14:textId="0796D200" w:rsidR="004E4DE8" w:rsidRDefault="004E4DE8" w:rsidP="00591ECE">
      <w:pPr>
        <w:pStyle w:val="a7"/>
        <w:jc w:val="both"/>
        <w:rPr>
          <w:rFonts w:cstheme="minorHAnsi"/>
          <w:rtl/>
        </w:rPr>
      </w:pPr>
    </w:p>
    <w:p w14:paraId="4003045F" w14:textId="4ECB7718" w:rsidR="004E4DE8" w:rsidRDefault="004E4DE8" w:rsidP="00591ECE">
      <w:pPr>
        <w:pStyle w:val="a7"/>
        <w:jc w:val="both"/>
        <w:rPr>
          <w:rFonts w:cstheme="minorHAnsi"/>
          <w:rtl/>
        </w:rPr>
      </w:pPr>
    </w:p>
    <w:p w14:paraId="6EA4B19A" w14:textId="3F3E51A3" w:rsidR="004E4DE8" w:rsidRDefault="004E4DE8" w:rsidP="00591ECE">
      <w:pPr>
        <w:pStyle w:val="a7"/>
        <w:jc w:val="both"/>
        <w:rPr>
          <w:rFonts w:cstheme="minorHAnsi"/>
          <w:rtl/>
        </w:rPr>
      </w:pPr>
    </w:p>
    <w:p w14:paraId="54CEBB3F" w14:textId="19F24258" w:rsidR="004E4DE8" w:rsidRDefault="004E4DE8" w:rsidP="00591ECE">
      <w:pPr>
        <w:pStyle w:val="a7"/>
        <w:jc w:val="both"/>
        <w:rPr>
          <w:rFonts w:cstheme="minorHAnsi"/>
          <w:rtl/>
        </w:rPr>
      </w:pPr>
    </w:p>
    <w:p w14:paraId="7DE7F75E" w14:textId="5250929A" w:rsidR="004E4DE8" w:rsidRDefault="004E4DE8" w:rsidP="004E4DE8">
      <w:pPr>
        <w:pStyle w:val="a7"/>
        <w:jc w:val="right"/>
        <w:rPr>
          <w:rFonts w:cstheme="minorHAnsi"/>
          <w:rtl/>
        </w:rPr>
      </w:pPr>
      <w:r>
        <w:rPr>
          <w:rFonts w:cstheme="minorHAnsi" w:hint="cs"/>
          <w:rtl/>
        </w:rPr>
        <w:lastRenderedPageBreak/>
        <w:t>12.03.20</w:t>
      </w:r>
    </w:p>
    <w:p w14:paraId="7814FD07" w14:textId="6AB4E6ED" w:rsidR="004E4DE8" w:rsidRDefault="004E4DE8" w:rsidP="004E4DE8">
      <w:pPr>
        <w:pStyle w:val="a7"/>
        <w:jc w:val="center"/>
        <w:rPr>
          <w:rFonts w:cstheme="minorHAnsi"/>
          <w:b/>
          <w:bCs/>
          <w:u w:val="single"/>
          <w:rtl/>
        </w:rPr>
      </w:pPr>
      <w:r>
        <w:rPr>
          <w:rFonts w:cstheme="minorHAnsi" w:hint="cs"/>
          <w:b/>
          <w:bCs/>
          <w:u w:val="single"/>
          <w:rtl/>
        </w:rPr>
        <w:t xml:space="preserve">הרצאה מס' 2- </w:t>
      </w:r>
      <w:r w:rsidR="00E07496">
        <w:rPr>
          <w:rFonts w:cstheme="minorHAnsi" w:hint="cs"/>
          <w:b/>
          <w:bCs/>
          <w:u w:val="single"/>
          <w:rtl/>
        </w:rPr>
        <w:t>גורמי ביניים ברשת האינטרנט:</w:t>
      </w:r>
    </w:p>
    <w:p w14:paraId="54B162DC" w14:textId="342A8217" w:rsidR="004E4DE8" w:rsidRDefault="004E4DE8" w:rsidP="004E4DE8">
      <w:pPr>
        <w:pStyle w:val="a7"/>
        <w:jc w:val="both"/>
        <w:rPr>
          <w:rFonts w:cstheme="minorHAnsi"/>
          <w:rtl/>
        </w:rPr>
      </w:pPr>
    </w:p>
    <w:p w14:paraId="795345E2" w14:textId="22E5EE4E" w:rsidR="00591ECE" w:rsidRDefault="00812739" w:rsidP="00591ECE">
      <w:pPr>
        <w:pStyle w:val="a7"/>
        <w:jc w:val="both"/>
        <w:rPr>
          <w:rFonts w:cstheme="minorHAnsi"/>
          <w:rtl/>
        </w:rPr>
      </w:pPr>
      <w:r>
        <w:rPr>
          <w:rFonts w:cstheme="minorHAnsi" w:hint="cs"/>
          <w:rtl/>
        </w:rPr>
        <w:t xml:space="preserve">ביל גייטס תבע את המונח "האינטרנט ככיכר העיר החדשה"- הוא דיבר על מרחב ציבורי וירטואלי נגיש לכולם. הרעיון הוא שכל אחד יכול לתרום את הדעות שלו לשוק הדעות ושליח הציבורי. לפחות בראשית ימיו של האינטרנט הדיון התייחס לחופש הביטוי ולחופש המידע- אנטי תזה לריכוז השליטה בידי אמצעי תקשורת מעטים. התפישה לגבי האינטרנט היא לגבי אופייה המבוזר של רשת האינטרנט המקדמת ערכים חברתיים. ישנה אפשרות לכל אחד "להשתתף במשחק" מבלי צורך לקבל "כרטיס כניסה". ההבנה הייתה שאופייה של הרשת מאפשר קידום אופנים חדשים של ערכים חברתיים שיכולים לבוא לידי ביטוי; </w:t>
      </w:r>
      <w:r>
        <w:rPr>
          <w:rFonts w:cstheme="minorHAnsi" w:hint="cs"/>
          <w:b/>
          <w:bCs/>
          <w:rtl/>
        </w:rPr>
        <w:t>האופי המבזר של הרשת ככזה המקדם חופש מידע, חופש ביטוי, חירות אישית וחדשנות</w:t>
      </w:r>
      <w:r>
        <w:rPr>
          <w:rFonts w:cstheme="minorHAnsi" w:hint="cs"/>
          <w:rtl/>
        </w:rPr>
        <w:t>.</w:t>
      </w:r>
    </w:p>
    <w:p w14:paraId="69F3EBF1" w14:textId="4DAF72F0" w:rsidR="00812739" w:rsidRDefault="00812739" w:rsidP="00591ECE">
      <w:pPr>
        <w:pStyle w:val="a7"/>
        <w:jc w:val="both"/>
        <w:rPr>
          <w:rFonts w:cstheme="minorHAnsi"/>
          <w:rtl/>
        </w:rPr>
      </w:pPr>
    </w:p>
    <w:p w14:paraId="5ED93ABA" w14:textId="3870199E" w:rsidR="00812739" w:rsidRDefault="001C190D" w:rsidP="00591ECE">
      <w:pPr>
        <w:pStyle w:val="a7"/>
        <w:jc w:val="both"/>
        <w:rPr>
          <w:rFonts w:cstheme="minorHAnsi"/>
          <w:b/>
          <w:bCs/>
          <w:rtl/>
        </w:rPr>
      </w:pPr>
      <w:r>
        <w:rPr>
          <w:rFonts w:cstheme="minorHAnsi" w:hint="cs"/>
          <w:b/>
          <w:bCs/>
          <w:rtl/>
        </w:rPr>
        <w:t>האינטרנט כרשת של רשתות מבוזרות:</w:t>
      </w:r>
    </w:p>
    <w:p w14:paraId="3F939665" w14:textId="6AD0962B" w:rsidR="001C190D" w:rsidRDefault="001C190D" w:rsidP="001C190D">
      <w:pPr>
        <w:pStyle w:val="a7"/>
        <w:numPr>
          <w:ilvl w:val="0"/>
          <w:numId w:val="1"/>
        </w:numPr>
        <w:ind w:left="424"/>
        <w:jc w:val="both"/>
        <w:rPr>
          <w:rFonts w:cstheme="minorHAnsi"/>
        </w:rPr>
      </w:pPr>
      <w:r>
        <w:rPr>
          <w:rFonts w:cstheme="minorHAnsi" w:hint="cs"/>
          <w:rtl/>
        </w:rPr>
        <w:t>אין סמכות מרכזית (אוטוריטה) יחידה שממונה על ניהול האינטרנט;</w:t>
      </w:r>
    </w:p>
    <w:p w14:paraId="5F1DD260" w14:textId="7271E6C6" w:rsidR="001C190D" w:rsidRDefault="001C190D" w:rsidP="001C190D">
      <w:pPr>
        <w:pStyle w:val="a7"/>
        <w:numPr>
          <w:ilvl w:val="0"/>
          <w:numId w:val="1"/>
        </w:numPr>
        <w:ind w:left="424"/>
        <w:jc w:val="both"/>
        <w:rPr>
          <w:rFonts w:cstheme="minorHAnsi"/>
        </w:rPr>
      </w:pPr>
      <w:r>
        <w:rPr>
          <w:rFonts w:cstheme="minorHAnsi" w:hint="cs"/>
          <w:rtl/>
        </w:rPr>
        <w:t>ניהול מבוזר ושיתופי במודל של "בעלי עניין מרובים";</w:t>
      </w:r>
    </w:p>
    <w:p w14:paraId="16AF2621" w14:textId="1987694C" w:rsidR="001C190D" w:rsidRDefault="001C190D" w:rsidP="001C190D">
      <w:pPr>
        <w:pStyle w:val="a7"/>
        <w:numPr>
          <w:ilvl w:val="0"/>
          <w:numId w:val="1"/>
        </w:numPr>
        <w:ind w:left="424"/>
        <w:jc w:val="both"/>
        <w:rPr>
          <w:rFonts w:cstheme="minorHAnsi"/>
        </w:rPr>
      </w:pPr>
      <w:r>
        <w:rPr>
          <w:rFonts w:cstheme="minorHAnsi" w:hint="cs"/>
          <w:rtl/>
        </w:rPr>
        <w:t>מבנה זה קשור גם למושג "ניטרליות רשת";</w:t>
      </w:r>
    </w:p>
    <w:p w14:paraId="7ADF3CD5" w14:textId="251F8F32" w:rsidR="001C190D" w:rsidRDefault="001C190D" w:rsidP="001C190D">
      <w:pPr>
        <w:pStyle w:val="a7"/>
        <w:numPr>
          <w:ilvl w:val="0"/>
          <w:numId w:val="1"/>
        </w:numPr>
        <w:ind w:left="424"/>
        <w:jc w:val="both"/>
        <w:rPr>
          <w:rFonts w:cstheme="minorHAnsi"/>
        </w:rPr>
      </w:pPr>
      <w:r>
        <w:rPr>
          <w:rFonts w:cstheme="minorHAnsi" w:hint="cs"/>
          <w:rtl/>
        </w:rPr>
        <w:t>ביזור הרשת- אנטי תזה לריכוז השליטה בידי אמצעי תקשורת מעטים;</w:t>
      </w:r>
    </w:p>
    <w:p w14:paraId="46C5386C" w14:textId="7F5A38ED" w:rsidR="001C190D" w:rsidRDefault="001C190D" w:rsidP="001C190D">
      <w:pPr>
        <w:pStyle w:val="a7"/>
        <w:numPr>
          <w:ilvl w:val="0"/>
          <w:numId w:val="1"/>
        </w:numPr>
        <w:ind w:left="424"/>
        <w:jc w:val="both"/>
        <w:rPr>
          <w:rFonts w:cstheme="minorHAnsi"/>
        </w:rPr>
      </w:pPr>
      <w:r>
        <w:rPr>
          <w:rFonts w:cstheme="minorHAnsi" w:hint="cs"/>
          <w:rtl/>
        </w:rPr>
        <w:t>דבר זה מאפשר קידום של ערכים חברתיים.</w:t>
      </w:r>
    </w:p>
    <w:p w14:paraId="4346E2BE" w14:textId="11757C9A" w:rsidR="001C190D" w:rsidRDefault="001C190D" w:rsidP="001C190D">
      <w:pPr>
        <w:pStyle w:val="a7"/>
        <w:jc w:val="both"/>
        <w:rPr>
          <w:rFonts w:cstheme="minorHAnsi"/>
          <w:rtl/>
        </w:rPr>
      </w:pPr>
    </w:p>
    <w:p w14:paraId="6339D0CC" w14:textId="6B32C218" w:rsidR="001C190D" w:rsidRDefault="001C190D" w:rsidP="001C190D">
      <w:pPr>
        <w:pStyle w:val="a7"/>
        <w:jc w:val="both"/>
        <w:rPr>
          <w:rFonts w:cstheme="minorHAnsi"/>
          <w:b/>
          <w:bCs/>
          <w:rtl/>
        </w:rPr>
      </w:pPr>
      <w:r>
        <w:rPr>
          <w:rFonts w:cstheme="minorHAnsi" w:hint="cs"/>
          <w:b/>
          <w:bCs/>
          <w:rtl/>
        </w:rPr>
        <w:t>העיקרון של "ניטרליות רשת":</w:t>
      </w:r>
    </w:p>
    <w:p w14:paraId="154D0EF4" w14:textId="157849B0" w:rsidR="001C190D" w:rsidRDefault="00A4730C" w:rsidP="001C190D">
      <w:pPr>
        <w:pStyle w:val="a7"/>
        <w:jc w:val="both"/>
        <w:rPr>
          <w:rFonts w:cstheme="minorHAnsi"/>
          <w:rtl/>
        </w:rPr>
      </w:pPr>
      <w:r>
        <w:rPr>
          <w:rFonts w:cstheme="minorHAnsi" w:hint="cs"/>
          <w:rtl/>
        </w:rPr>
        <w:t>ספקיות גישה לרשת (</w:t>
      </w:r>
      <w:r>
        <w:rPr>
          <w:rFonts w:cstheme="minorHAnsi" w:hint="cs"/>
        </w:rPr>
        <w:t>ISP</w:t>
      </w:r>
      <w:r>
        <w:rPr>
          <w:rFonts w:cstheme="minorHAnsi" w:hint="cs"/>
          <w:rtl/>
        </w:rPr>
        <w:t>) מחויבות להתייחס לכל סוגי תעבורת האינטרנט באופן שוויוני:</w:t>
      </w:r>
    </w:p>
    <w:p w14:paraId="42AF8FA6" w14:textId="0C6AE9D1" w:rsidR="00A4730C" w:rsidRDefault="00A4730C" w:rsidP="00A4730C">
      <w:pPr>
        <w:pStyle w:val="a7"/>
        <w:numPr>
          <w:ilvl w:val="0"/>
          <w:numId w:val="1"/>
        </w:numPr>
        <w:ind w:left="424"/>
        <w:jc w:val="both"/>
        <w:rPr>
          <w:rFonts w:cstheme="minorHAnsi"/>
        </w:rPr>
      </w:pPr>
      <w:r>
        <w:rPr>
          <w:rFonts w:cstheme="minorHAnsi" w:hint="cs"/>
          <w:rtl/>
        </w:rPr>
        <w:t>איסור על חסימה מכוונת, האטה או מתן עדיפות של תכנים/שימושים מסוימים;</w:t>
      </w:r>
    </w:p>
    <w:p w14:paraId="502AA4EE" w14:textId="678889E5" w:rsidR="00A4730C" w:rsidRPr="00A4730C" w:rsidRDefault="00A4730C" w:rsidP="00A4730C">
      <w:pPr>
        <w:pStyle w:val="a7"/>
        <w:numPr>
          <w:ilvl w:val="0"/>
          <w:numId w:val="1"/>
        </w:numPr>
        <w:ind w:left="424"/>
        <w:jc w:val="both"/>
        <w:rPr>
          <w:rFonts w:cstheme="minorHAnsi"/>
          <w:rtl/>
        </w:rPr>
      </w:pPr>
      <w:r>
        <w:rPr>
          <w:rFonts w:cstheme="minorHAnsi" w:hint="cs"/>
          <w:rtl/>
        </w:rPr>
        <w:t>איסור על גביית תשלום עבור מתן עדיפות בתעבורה של תכנים/שימושים מסוימים.</w:t>
      </w:r>
    </w:p>
    <w:p w14:paraId="783B0F81" w14:textId="0DBAC545" w:rsidR="00A4730C" w:rsidRPr="00A4730C" w:rsidRDefault="00A4730C" w:rsidP="00A4730C">
      <w:pPr>
        <w:pStyle w:val="a7"/>
        <w:jc w:val="both"/>
        <w:rPr>
          <w:rFonts w:cstheme="minorHAnsi"/>
          <w:rtl/>
        </w:rPr>
      </w:pPr>
      <w:r>
        <w:rPr>
          <w:rFonts w:cstheme="minorHAnsi" w:hint="cs"/>
          <w:b/>
          <w:bCs/>
          <w:rtl/>
        </w:rPr>
        <w:t xml:space="preserve">המשמעות- </w:t>
      </w:r>
      <w:r>
        <w:rPr>
          <w:rFonts w:cstheme="minorHAnsi" w:hint="cs"/>
          <w:rtl/>
        </w:rPr>
        <w:t>איסור על הפליה בין תכנים על בסיס זהות המשתמשים, תכנים, כתובות מקור/יעד, פלטפורמות, אפליקציות, סוג ציוד קצה ואמצעי תקשורת.</w:t>
      </w:r>
    </w:p>
    <w:p w14:paraId="23CA9EAC" w14:textId="7C1EFCEA" w:rsidR="00591ECE" w:rsidRDefault="00591ECE" w:rsidP="00591ECE">
      <w:pPr>
        <w:pStyle w:val="a7"/>
        <w:jc w:val="both"/>
        <w:rPr>
          <w:rFonts w:cstheme="minorHAnsi"/>
          <w:rtl/>
        </w:rPr>
      </w:pPr>
    </w:p>
    <w:p w14:paraId="53BF0405" w14:textId="27A08843" w:rsidR="00A03436" w:rsidRPr="00A03436" w:rsidRDefault="00A03436" w:rsidP="00A03436">
      <w:pPr>
        <w:pStyle w:val="a7"/>
        <w:jc w:val="both"/>
        <w:rPr>
          <w:rFonts w:cstheme="minorHAnsi"/>
          <w:b/>
          <w:bCs/>
          <w:rtl/>
        </w:rPr>
      </w:pPr>
      <w:r w:rsidRPr="00A03436">
        <w:rPr>
          <w:rFonts w:cstheme="minorHAnsi" w:hint="cs"/>
          <w:b/>
          <w:bCs/>
          <w:rtl/>
        </w:rPr>
        <w:t>חסמי כניסה נמוכים לאינטרנט</w:t>
      </w:r>
      <w:r w:rsidR="006532E8">
        <w:rPr>
          <w:rFonts w:cstheme="minorHAnsi" w:hint="cs"/>
          <w:b/>
          <w:bCs/>
          <w:rtl/>
        </w:rPr>
        <w:t>=</w:t>
      </w:r>
      <w:r w:rsidRPr="00A03436">
        <w:rPr>
          <w:rFonts w:cstheme="minorHAnsi" w:hint="cs"/>
          <w:b/>
          <w:bCs/>
          <w:rtl/>
        </w:rPr>
        <w:t xml:space="preserve"> גיוון במשתתפים ובשיח</w:t>
      </w:r>
      <w:r>
        <w:rPr>
          <w:rFonts w:cstheme="minorHAnsi" w:hint="cs"/>
          <w:b/>
          <w:bCs/>
          <w:rtl/>
        </w:rPr>
        <w:t>:</w:t>
      </w:r>
    </w:p>
    <w:p w14:paraId="67DC69CC" w14:textId="77777777" w:rsidR="00A03436" w:rsidRDefault="00A03436" w:rsidP="00A03436">
      <w:pPr>
        <w:pStyle w:val="a7"/>
        <w:numPr>
          <w:ilvl w:val="0"/>
          <w:numId w:val="1"/>
        </w:numPr>
        <w:ind w:left="424"/>
        <w:jc w:val="both"/>
        <w:rPr>
          <w:rFonts w:cstheme="minorHAnsi"/>
        </w:rPr>
      </w:pPr>
      <w:r w:rsidRPr="00A03436">
        <w:rPr>
          <w:rFonts w:cstheme="minorHAnsi" w:hint="cs"/>
          <w:rtl/>
        </w:rPr>
        <w:t>החסמים הנמוכים מאפשרים יותר משתתפים בשיח</w:t>
      </w:r>
      <w:r>
        <w:rPr>
          <w:rFonts w:cstheme="minorHAnsi" w:hint="cs"/>
          <w:rtl/>
        </w:rPr>
        <w:t>:</w:t>
      </w:r>
    </w:p>
    <w:p w14:paraId="211C9BE6" w14:textId="5CE4648B" w:rsidR="00A03436" w:rsidRDefault="00A03436" w:rsidP="00A03436">
      <w:pPr>
        <w:pStyle w:val="a7"/>
        <w:numPr>
          <w:ilvl w:val="1"/>
          <w:numId w:val="1"/>
        </w:numPr>
        <w:ind w:left="849"/>
        <w:jc w:val="both"/>
        <w:rPr>
          <w:rFonts w:cstheme="minorHAnsi"/>
        </w:rPr>
      </w:pPr>
      <w:r w:rsidRPr="00A03436">
        <w:rPr>
          <w:rFonts w:cstheme="minorHAnsi" w:hint="cs"/>
          <w:rtl/>
        </w:rPr>
        <w:t>אין צורך בהקצאת ערוצי שידור (ולכן גם לא ברישוי ובפיקוח הנלווים לכך)</w:t>
      </w:r>
      <w:r>
        <w:rPr>
          <w:rFonts w:cstheme="minorHAnsi" w:hint="cs"/>
          <w:rtl/>
        </w:rPr>
        <w:t>;</w:t>
      </w:r>
    </w:p>
    <w:p w14:paraId="0310AD66" w14:textId="77777777" w:rsidR="00A03436" w:rsidRDefault="00A03436" w:rsidP="00A03436">
      <w:pPr>
        <w:pStyle w:val="a7"/>
        <w:numPr>
          <w:ilvl w:val="1"/>
          <w:numId w:val="1"/>
        </w:numPr>
        <w:ind w:left="849"/>
        <w:jc w:val="both"/>
        <w:rPr>
          <w:rFonts w:cstheme="minorHAnsi"/>
        </w:rPr>
      </w:pPr>
      <w:r w:rsidRPr="00A03436">
        <w:rPr>
          <w:rFonts w:cstheme="minorHAnsi" w:hint="cs"/>
          <w:rtl/>
        </w:rPr>
        <w:t>עלות מינימלית להפצת תוכן ברשת</w:t>
      </w:r>
      <w:r>
        <w:rPr>
          <w:rFonts w:cstheme="minorHAnsi" w:hint="cs"/>
          <w:rtl/>
        </w:rPr>
        <w:t>-</w:t>
      </w:r>
      <w:r w:rsidRPr="00A03436">
        <w:rPr>
          <w:rFonts w:cstheme="minorHAnsi" w:hint="cs"/>
          <w:rtl/>
        </w:rPr>
        <w:t xml:space="preserve"> כתוצאה מכך שאין צורך בהקצאת שידור. </w:t>
      </w:r>
    </w:p>
    <w:p w14:paraId="2399B539" w14:textId="4F473816" w:rsidR="00A03436" w:rsidRDefault="00A03436" w:rsidP="00A03436">
      <w:pPr>
        <w:pStyle w:val="a7"/>
        <w:numPr>
          <w:ilvl w:val="0"/>
          <w:numId w:val="1"/>
        </w:numPr>
        <w:ind w:left="424"/>
        <w:jc w:val="both"/>
        <w:rPr>
          <w:rFonts w:cstheme="minorHAnsi"/>
        </w:rPr>
      </w:pPr>
      <w:r w:rsidRPr="00A03436">
        <w:rPr>
          <w:rFonts w:cstheme="minorHAnsi" w:hint="cs"/>
          <w:rtl/>
        </w:rPr>
        <w:t xml:space="preserve">המדיום מאפשר תקשורת ישירה בין משתמשים ובכך </w:t>
      </w:r>
      <w:r w:rsidR="006532E8">
        <w:rPr>
          <w:rFonts w:cstheme="minorHAnsi" w:hint="cs"/>
          <w:rtl/>
        </w:rPr>
        <w:t>מ</w:t>
      </w:r>
      <w:r w:rsidRPr="00A03436">
        <w:rPr>
          <w:rFonts w:cstheme="minorHAnsi" w:hint="cs"/>
          <w:rtl/>
        </w:rPr>
        <w:t>גדיל את מגוון התכנים</w:t>
      </w:r>
      <w:r w:rsidR="006532E8">
        <w:rPr>
          <w:rFonts w:cstheme="minorHAnsi" w:hint="cs"/>
          <w:rtl/>
        </w:rPr>
        <w:t>;</w:t>
      </w:r>
    </w:p>
    <w:p w14:paraId="18CA68A0" w14:textId="0F400443" w:rsidR="00520384" w:rsidRDefault="00A03436" w:rsidP="00520384">
      <w:pPr>
        <w:pStyle w:val="a7"/>
        <w:numPr>
          <w:ilvl w:val="0"/>
          <w:numId w:val="1"/>
        </w:numPr>
        <w:ind w:left="424"/>
        <w:jc w:val="both"/>
        <w:rPr>
          <w:rFonts w:cstheme="minorHAnsi"/>
        </w:rPr>
      </w:pPr>
      <w:r w:rsidRPr="00A03436">
        <w:rPr>
          <w:rFonts w:cstheme="minorHAnsi" w:hint="cs"/>
          <w:rtl/>
        </w:rPr>
        <w:t>המעבר מאינטרנט 1.0 לאינטרנט 2.0</w:t>
      </w:r>
      <w:r w:rsidR="006532E8">
        <w:rPr>
          <w:rFonts w:cstheme="minorHAnsi" w:hint="cs"/>
          <w:rtl/>
        </w:rPr>
        <w:t>-</w:t>
      </w:r>
      <w:r w:rsidRPr="00A03436">
        <w:rPr>
          <w:rFonts w:cstheme="minorHAnsi" w:hint="cs"/>
          <w:rtl/>
        </w:rPr>
        <w:t xml:space="preserve"> הראשון הוא עידן של תקשורת ישירה בין הספקים (וואלה, </w:t>
      </w:r>
      <w:proofErr w:type="spellStart"/>
      <w:r w:rsidRPr="00A03436">
        <w:rPr>
          <w:rFonts w:cstheme="minorHAnsi" w:hint="cs"/>
          <w:rtl/>
        </w:rPr>
        <w:t>ווינט</w:t>
      </w:r>
      <w:proofErr w:type="spellEnd"/>
      <w:r w:rsidRPr="00A03436">
        <w:rPr>
          <w:rFonts w:cstheme="minorHAnsi" w:hint="cs"/>
          <w:rtl/>
        </w:rPr>
        <w:t>) למשתמשים, האחרון גרם להפיכת המשתמשים עצמם ליצרני תוכן ואפשר להם לחלוק תוכן עם משתמשים אחרים, מעבר מחד</w:t>
      </w:r>
      <w:r w:rsidR="006532E8">
        <w:rPr>
          <w:rFonts w:cstheme="minorHAnsi" w:hint="cs"/>
          <w:rtl/>
        </w:rPr>
        <w:t>-</w:t>
      </w:r>
      <w:r w:rsidRPr="00A03436">
        <w:rPr>
          <w:rFonts w:cstheme="minorHAnsi" w:hint="cs"/>
          <w:rtl/>
        </w:rPr>
        <w:t>סטרי לדו</w:t>
      </w:r>
      <w:r w:rsidR="006532E8">
        <w:rPr>
          <w:rFonts w:cstheme="minorHAnsi" w:hint="cs"/>
          <w:rtl/>
        </w:rPr>
        <w:t>-</w:t>
      </w:r>
      <w:r w:rsidRPr="00A03436">
        <w:rPr>
          <w:rFonts w:cstheme="minorHAnsi" w:hint="cs"/>
          <w:rtl/>
        </w:rPr>
        <w:t>סטרי:</w:t>
      </w:r>
    </w:p>
    <w:p w14:paraId="7121CE6D" w14:textId="730CEC0E" w:rsidR="00520384" w:rsidRDefault="00A03436" w:rsidP="00520384">
      <w:pPr>
        <w:pStyle w:val="a7"/>
        <w:numPr>
          <w:ilvl w:val="1"/>
          <w:numId w:val="1"/>
        </w:numPr>
        <w:ind w:left="849"/>
        <w:jc w:val="both"/>
        <w:rPr>
          <w:rFonts w:cstheme="minorHAnsi"/>
        </w:rPr>
      </w:pPr>
      <w:r w:rsidRPr="00520384">
        <w:rPr>
          <w:rFonts w:cstheme="minorHAnsi" w:hint="cs"/>
          <w:rtl/>
        </w:rPr>
        <w:t>ביטול התלות במסננת העריכה של אמצעי התקשורת המסורתיים</w:t>
      </w:r>
      <w:r w:rsidR="006532E8">
        <w:rPr>
          <w:rFonts w:cstheme="minorHAnsi" w:hint="cs"/>
          <w:rtl/>
        </w:rPr>
        <w:t>-</w:t>
      </w:r>
      <w:r w:rsidRPr="00520384">
        <w:rPr>
          <w:rFonts w:cstheme="minorHAnsi" w:hint="cs"/>
          <w:rtl/>
        </w:rPr>
        <w:t xml:space="preserve"> קשור לא רק לגיוונים בתכנים</w:t>
      </w:r>
      <w:r w:rsidR="006532E8">
        <w:rPr>
          <w:rFonts w:cstheme="minorHAnsi" w:hint="cs"/>
          <w:rtl/>
        </w:rPr>
        <w:t>,</w:t>
      </w:r>
      <w:r w:rsidRPr="00520384">
        <w:rPr>
          <w:rFonts w:cstheme="minorHAnsi" w:hint="cs"/>
          <w:rtl/>
        </w:rPr>
        <w:t xml:space="preserve"> אלא גם לכזה שמפר זכויות יוצרים או </w:t>
      </w:r>
      <w:r w:rsidR="006532E8">
        <w:rPr>
          <w:rFonts w:cstheme="minorHAnsi" w:hint="cs"/>
          <w:rtl/>
        </w:rPr>
        <w:t>המכיל</w:t>
      </w:r>
      <w:r w:rsidRPr="00520384">
        <w:rPr>
          <w:rFonts w:cstheme="minorHAnsi" w:hint="cs"/>
          <w:rtl/>
        </w:rPr>
        <w:t xml:space="preserve"> בו לשון הרע, הסתה, </w:t>
      </w:r>
      <w:proofErr w:type="spellStart"/>
      <w:r w:rsidRPr="00520384">
        <w:rPr>
          <w:rFonts w:cstheme="minorHAnsi" w:hint="cs"/>
          <w:rtl/>
        </w:rPr>
        <w:t>פייק</w:t>
      </w:r>
      <w:proofErr w:type="spellEnd"/>
      <w:r w:rsidR="006532E8">
        <w:rPr>
          <w:rFonts w:cstheme="minorHAnsi" w:hint="cs"/>
          <w:rtl/>
        </w:rPr>
        <w:t>-</w:t>
      </w:r>
      <w:r w:rsidRPr="00520384">
        <w:rPr>
          <w:rFonts w:cstheme="minorHAnsi" w:hint="cs"/>
          <w:rtl/>
        </w:rPr>
        <w:t>ניוז</w:t>
      </w:r>
      <w:r w:rsidR="006532E8">
        <w:rPr>
          <w:rFonts w:cstheme="minorHAnsi" w:hint="cs"/>
          <w:rtl/>
        </w:rPr>
        <w:t xml:space="preserve"> ודברי</w:t>
      </w:r>
      <w:r w:rsidRPr="00520384">
        <w:rPr>
          <w:rFonts w:cstheme="minorHAnsi" w:hint="cs"/>
          <w:rtl/>
        </w:rPr>
        <w:t xml:space="preserve"> שטנה</w:t>
      </w:r>
      <w:r w:rsidR="006532E8">
        <w:rPr>
          <w:rFonts w:cstheme="minorHAnsi" w:hint="cs"/>
          <w:rtl/>
        </w:rPr>
        <w:t>;</w:t>
      </w:r>
      <w:r w:rsidRPr="00520384">
        <w:rPr>
          <w:rFonts w:cstheme="minorHAnsi" w:hint="cs"/>
          <w:rtl/>
        </w:rPr>
        <w:t xml:space="preserve"> </w:t>
      </w:r>
      <w:r w:rsidRPr="006532E8">
        <w:rPr>
          <w:rFonts w:cstheme="minorHAnsi" w:hint="cs"/>
          <w:u w:val="single"/>
          <w:rtl/>
        </w:rPr>
        <w:t xml:space="preserve">פותח שאלה משפטית </w:t>
      </w:r>
      <w:r w:rsidRPr="00520384">
        <w:rPr>
          <w:rFonts w:cstheme="minorHAnsi" w:hint="cs"/>
          <w:rtl/>
        </w:rPr>
        <w:t>לגבי הפצת תוכן</w:t>
      </w:r>
      <w:r w:rsidR="006532E8">
        <w:rPr>
          <w:rFonts w:cstheme="minorHAnsi" w:hint="cs"/>
          <w:rtl/>
        </w:rPr>
        <w:t>;</w:t>
      </w:r>
    </w:p>
    <w:p w14:paraId="44696AD4" w14:textId="77777777" w:rsidR="00520384" w:rsidRDefault="00A03436" w:rsidP="00520384">
      <w:pPr>
        <w:pStyle w:val="a7"/>
        <w:numPr>
          <w:ilvl w:val="1"/>
          <w:numId w:val="1"/>
        </w:numPr>
        <w:ind w:left="849"/>
        <w:jc w:val="both"/>
        <w:rPr>
          <w:rFonts w:cstheme="minorHAnsi"/>
        </w:rPr>
      </w:pPr>
      <w:r w:rsidRPr="00520384">
        <w:rPr>
          <w:rFonts w:cstheme="minorHAnsi" w:hint="cs"/>
          <w:rtl/>
        </w:rPr>
        <w:t>לגולשים ברשת נתונה אוטונומיה להגדיר את סדר היום בעצמם.</w:t>
      </w:r>
    </w:p>
    <w:p w14:paraId="5CF3DACC" w14:textId="64F56CF1" w:rsidR="00520384" w:rsidRDefault="00A03436" w:rsidP="00520384">
      <w:pPr>
        <w:pStyle w:val="a7"/>
        <w:numPr>
          <w:ilvl w:val="0"/>
          <w:numId w:val="1"/>
        </w:numPr>
        <w:ind w:left="424"/>
        <w:jc w:val="both"/>
        <w:rPr>
          <w:rFonts w:cstheme="minorHAnsi"/>
        </w:rPr>
      </w:pPr>
      <w:r w:rsidRPr="00520384">
        <w:rPr>
          <w:rFonts w:cstheme="minorHAnsi" w:hint="cs"/>
          <w:rtl/>
        </w:rPr>
        <w:t>התפתחות מאגר עשיר ודינמי של תוכן חופשי ממקורות מגוונים</w:t>
      </w:r>
      <w:r w:rsidR="006532E8">
        <w:rPr>
          <w:rFonts w:cstheme="minorHAnsi" w:hint="cs"/>
          <w:rtl/>
        </w:rPr>
        <w:t>;</w:t>
      </w:r>
    </w:p>
    <w:p w14:paraId="59A3C081" w14:textId="1B606AF4" w:rsidR="00A03436" w:rsidRPr="00520384" w:rsidRDefault="00A03436" w:rsidP="00520384">
      <w:pPr>
        <w:pStyle w:val="a7"/>
        <w:numPr>
          <w:ilvl w:val="0"/>
          <w:numId w:val="1"/>
        </w:numPr>
        <w:ind w:left="424"/>
        <w:jc w:val="both"/>
        <w:rPr>
          <w:rFonts w:cstheme="minorHAnsi"/>
          <w:rtl/>
        </w:rPr>
      </w:pPr>
      <w:r w:rsidRPr="00520384">
        <w:rPr>
          <w:rFonts w:cstheme="minorHAnsi" w:hint="cs"/>
          <w:rtl/>
        </w:rPr>
        <w:t xml:space="preserve">החלשת כוחם של מוקדי השליטה בשוק התקשורת והתוכן </w:t>
      </w:r>
      <w:r w:rsidRPr="00520384">
        <w:rPr>
          <w:rFonts w:cstheme="minorHAnsi"/>
          <w:rtl/>
        </w:rPr>
        <w:t>–</w:t>
      </w:r>
      <w:r w:rsidRPr="00520384">
        <w:rPr>
          <w:rFonts w:cstheme="minorHAnsi" w:hint="cs"/>
          <w:rtl/>
        </w:rPr>
        <w:t xml:space="preserve"> ע"י אפשרות של אלטרנטיבה שאינה כפופה לכוח שלהם.</w:t>
      </w:r>
    </w:p>
    <w:p w14:paraId="4BD99E55" w14:textId="77777777" w:rsidR="00A4730C" w:rsidRDefault="00A4730C" w:rsidP="00591ECE">
      <w:pPr>
        <w:pStyle w:val="a7"/>
        <w:jc w:val="both"/>
        <w:rPr>
          <w:rFonts w:cstheme="minorHAnsi"/>
          <w:rtl/>
        </w:rPr>
      </w:pPr>
    </w:p>
    <w:p w14:paraId="501540DD" w14:textId="77777777" w:rsidR="00C00B18" w:rsidRPr="00C00B18" w:rsidRDefault="00C00B18" w:rsidP="00C00B18">
      <w:pPr>
        <w:pStyle w:val="a7"/>
        <w:jc w:val="both"/>
        <w:rPr>
          <w:rFonts w:cstheme="minorHAnsi"/>
          <w:b/>
          <w:bCs/>
          <w:rtl/>
        </w:rPr>
      </w:pPr>
      <w:r w:rsidRPr="00C00B18">
        <w:rPr>
          <w:rFonts w:cstheme="minorHAnsi" w:hint="cs"/>
          <w:b/>
          <w:bCs/>
          <w:rtl/>
        </w:rPr>
        <w:t>האם האינטרנט מגשים את חזון הביזור והחופש?</w:t>
      </w:r>
    </w:p>
    <w:p w14:paraId="5A664E87" w14:textId="4ECEC624" w:rsidR="00C00B18" w:rsidRPr="00C00B18" w:rsidRDefault="00C00B18" w:rsidP="00C00B18">
      <w:pPr>
        <w:pStyle w:val="a7"/>
        <w:numPr>
          <w:ilvl w:val="0"/>
          <w:numId w:val="1"/>
        </w:numPr>
        <w:ind w:left="424"/>
        <w:jc w:val="both"/>
        <w:rPr>
          <w:rFonts w:cstheme="minorHAnsi"/>
        </w:rPr>
      </w:pPr>
      <w:r w:rsidRPr="00C00B18">
        <w:rPr>
          <w:rFonts w:cstheme="minorHAnsi" w:hint="cs"/>
          <w:rtl/>
        </w:rPr>
        <w:t>מודלים חדשים לייצור והפצה של תוכן</w:t>
      </w:r>
      <w:r>
        <w:rPr>
          <w:rFonts w:cstheme="minorHAnsi" w:hint="cs"/>
          <w:rtl/>
        </w:rPr>
        <w:t>-</w:t>
      </w:r>
      <w:r w:rsidRPr="00C00B18">
        <w:rPr>
          <w:rFonts w:cstheme="minorHAnsi" w:hint="cs"/>
          <w:rtl/>
        </w:rPr>
        <w:t xml:space="preserve"> מה למשל? הרבה מצריכת התוכן בשגרה נעשית באמצעות רשתות חברתיות ואמצעי תוכן אחרים ברשת. </w:t>
      </w:r>
      <w:r w:rsidRPr="00C00B18">
        <w:rPr>
          <w:rFonts w:cstheme="minorHAnsi" w:hint="cs"/>
          <w:b/>
          <w:bCs/>
          <w:rtl/>
        </w:rPr>
        <w:t>כיום באמצעות יכולות המעקב של גופי התוכן ברשת פלטפורמות התוכן האינטרנטיות השונות מתאימות את התוכן בצורה שונה לכל צרכן</w:t>
      </w:r>
      <w:r w:rsidRPr="00C00B18">
        <w:rPr>
          <w:rFonts w:cstheme="minorHAnsi" w:hint="cs"/>
          <w:rtl/>
        </w:rPr>
        <w:t xml:space="preserve"> (למשל פרסומות ודפי תוכן שונים בעבור צרכנים שונים באותה הפלטפורמה). מי שמכריע פעמים רבות מה התוכן הוא אלגוריתם על סמך דפוסי התנהגות שונים שלו ואולי ע"ב מידע נוסף שיש לו על אותו הצרכן. </w:t>
      </w:r>
    </w:p>
    <w:p w14:paraId="21DF6EA1" w14:textId="59CDF612" w:rsidR="00C00B18" w:rsidRPr="00C00B18" w:rsidRDefault="00C00B18" w:rsidP="00C00B18">
      <w:pPr>
        <w:pStyle w:val="a7"/>
        <w:numPr>
          <w:ilvl w:val="0"/>
          <w:numId w:val="1"/>
        </w:numPr>
        <w:ind w:left="424"/>
        <w:jc w:val="both"/>
        <w:rPr>
          <w:rFonts w:cstheme="minorHAnsi"/>
        </w:rPr>
      </w:pPr>
      <w:r w:rsidRPr="00C00B18">
        <w:rPr>
          <w:rFonts w:cstheme="minorHAnsi" w:hint="cs"/>
          <w:rtl/>
        </w:rPr>
        <w:t xml:space="preserve">שליטה של תאגידים פרטיים על סביבת התוכן </w:t>
      </w:r>
      <w:r>
        <w:rPr>
          <w:rFonts w:cstheme="minorHAnsi" w:hint="cs"/>
          <w:rtl/>
        </w:rPr>
        <w:t>המובילה</w:t>
      </w:r>
      <w:r w:rsidRPr="00C00B18">
        <w:rPr>
          <w:rFonts w:cstheme="minorHAnsi" w:hint="cs"/>
          <w:rtl/>
        </w:rPr>
        <w:t xml:space="preserve"> </w:t>
      </w:r>
      <w:r>
        <w:rPr>
          <w:rFonts w:cstheme="minorHAnsi" w:hint="cs"/>
          <w:rtl/>
        </w:rPr>
        <w:t>ל</w:t>
      </w:r>
      <w:r w:rsidRPr="00C00B18">
        <w:rPr>
          <w:rFonts w:cstheme="minorHAnsi" w:hint="cs"/>
          <w:rtl/>
        </w:rPr>
        <w:t xml:space="preserve">איומים חדשים על חופש הביטוי והאוטונומיה של הפרט. </w:t>
      </w:r>
    </w:p>
    <w:p w14:paraId="13A3EB4F" w14:textId="30D8F1E1" w:rsidR="00C00B18" w:rsidRPr="00C00B18" w:rsidRDefault="00C00B18" w:rsidP="00C00B18">
      <w:pPr>
        <w:pStyle w:val="a7"/>
        <w:numPr>
          <w:ilvl w:val="0"/>
          <w:numId w:val="1"/>
        </w:numPr>
        <w:ind w:left="424"/>
        <w:jc w:val="both"/>
        <w:rPr>
          <w:rFonts w:cstheme="minorHAnsi"/>
        </w:rPr>
      </w:pPr>
      <w:r w:rsidRPr="00C00B18">
        <w:rPr>
          <w:rFonts w:cstheme="minorHAnsi" w:hint="cs"/>
          <w:rtl/>
        </w:rPr>
        <w:t>הרשת עצמה אינה פלטפורמה ניטרלית</w:t>
      </w:r>
      <w:r>
        <w:rPr>
          <w:rFonts w:cstheme="minorHAnsi" w:hint="cs"/>
          <w:rtl/>
        </w:rPr>
        <w:t>,</w:t>
      </w:r>
      <w:r w:rsidRPr="00C00B18">
        <w:rPr>
          <w:rFonts w:cstheme="minorHAnsi" w:hint="cs"/>
          <w:rtl/>
        </w:rPr>
        <w:t xml:space="preserve"> זו תשתית טכנולוגית שבכוחה להבנות את השיח ואת הפעילות האנושית בה </w:t>
      </w:r>
      <w:r w:rsidRPr="00C00B18">
        <w:rPr>
          <w:rFonts w:cstheme="minorHAnsi"/>
          <w:rtl/>
        </w:rPr>
        <w:t>(חשוב לזכור את מודל לסיג)</w:t>
      </w:r>
      <w:r w:rsidRPr="00C00B18">
        <w:rPr>
          <w:rFonts w:cstheme="minorHAnsi" w:hint="cs"/>
          <w:rtl/>
        </w:rPr>
        <w:t>.</w:t>
      </w:r>
    </w:p>
    <w:p w14:paraId="128700DB" w14:textId="33552625" w:rsidR="00C00B18" w:rsidRPr="00C00B18" w:rsidRDefault="00C00B18" w:rsidP="00C00B18">
      <w:pPr>
        <w:pStyle w:val="a7"/>
        <w:numPr>
          <w:ilvl w:val="0"/>
          <w:numId w:val="1"/>
        </w:numPr>
        <w:ind w:left="424"/>
        <w:jc w:val="both"/>
        <w:rPr>
          <w:rFonts w:cstheme="minorHAnsi"/>
        </w:rPr>
      </w:pPr>
      <w:r w:rsidRPr="00C00B18">
        <w:rPr>
          <w:rFonts w:cstheme="minorHAnsi" w:hint="cs"/>
          <w:rtl/>
        </w:rPr>
        <w:t>לא רק שיח</w:t>
      </w:r>
      <w:r>
        <w:rPr>
          <w:rFonts w:cstheme="minorHAnsi" w:hint="cs"/>
          <w:rtl/>
        </w:rPr>
        <w:t>-</w:t>
      </w:r>
      <w:r w:rsidRPr="00C00B18">
        <w:rPr>
          <w:rFonts w:cstheme="minorHAnsi" w:hint="cs"/>
          <w:rtl/>
        </w:rPr>
        <w:t xml:space="preserve"> מערכות יחסים, שירותים, קהילות</w:t>
      </w:r>
      <w:r>
        <w:rPr>
          <w:rFonts w:cstheme="minorHAnsi" w:hint="cs"/>
          <w:rtl/>
        </w:rPr>
        <w:t>;</w:t>
      </w:r>
      <w:r w:rsidRPr="00C00B18">
        <w:rPr>
          <w:rFonts w:cstheme="minorHAnsi" w:hint="cs"/>
          <w:rtl/>
        </w:rPr>
        <w:t xml:space="preserve"> השיח מתרחב להרבה מאוד פעילויות שונות</w:t>
      </w:r>
      <w:r>
        <w:rPr>
          <w:rFonts w:cstheme="minorHAnsi" w:hint="cs"/>
          <w:rtl/>
        </w:rPr>
        <w:t>-</w:t>
      </w:r>
      <w:r w:rsidRPr="00C00B18">
        <w:rPr>
          <w:rFonts w:cstheme="minorHAnsi" w:hint="cs"/>
          <w:rtl/>
        </w:rPr>
        <w:t xml:space="preserve"> מסחריות, מערכ</w:t>
      </w:r>
      <w:r>
        <w:rPr>
          <w:rFonts w:cstheme="minorHAnsi" w:hint="cs"/>
          <w:rtl/>
        </w:rPr>
        <w:t>ו</w:t>
      </w:r>
      <w:r w:rsidRPr="00C00B18">
        <w:rPr>
          <w:rFonts w:cstheme="minorHAnsi" w:hint="cs"/>
          <w:rtl/>
        </w:rPr>
        <w:t>ת יחסים, שירותים, קהילות שלמות שמתקיימות רק באמצעות התיווך המקוון ברשת.</w:t>
      </w:r>
    </w:p>
    <w:p w14:paraId="45A91AD1" w14:textId="64A5300E" w:rsidR="00591ECE" w:rsidRDefault="00591ECE" w:rsidP="00591ECE">
      <w:pPr>
        <w:pStyle w:val="a7"/>
        <w:jc w:val="both"/>
        <w:rPr>
          <w:rFonts w:cstheme="minorHAnsi"/>
          <w:rtl/>
        </w:rPr>
      </w:pPr>
    </w:p>
    <w:p w14:paraId="7036B71B" w14:textId="557A9401" w:rsidR="00233E1F" w:rsidRPr="00233E1F" w:rsidRDefault="00233E1F" w:rsidP="00233E1F">
      <w:pPr>
        <w:pStyle w:val="a7"/>
        <w:jc w:val="both"/>
        <w:rPr>
          <w:rFonts w:cstheme="minorHAnsi"/>
          <w:b/>
          <w:bCs/>
          <w:rtl/>
        </w:rPr>
      </w:pPr>
      <w:r w:rsidRPr="00233E1F">
        <w:rPr>
          <w:rFonts w:cstheme="minorHAnsi" w:hint="cs"/>
          <w:b/>
          <w:bCs/>
          <w:rtl/>
        </w:rPr>
        <w:t>מודלים חדשים</w:t>
      </w:r>
      <w:r>
        <w:rPr>
          <w:rFonts w:cstheme="minorHAnsi" w:hint="cs"/>
          <w:b/>
          <w:bCs/>
          <w:rtl/>
        </w:rPr>
        <w:t>-</w:t>
      </w:r>
      <w:r w:rsidRPr="00233E1F">
        <w:rPr>
          <w:rFonts w:cstheme="minorHAnsi" w:hint="cs"/>
          <w:b/>
          <w:bCs/>
          <w:rtl/>
        </w:rPr>
        <w:t xml:space="preserve"> איומים חדשים</w:t>
      </w:r>
      <w:r>
        <w:rPr>
          <w:rFonts w:cstheme="minorHAnsi" w:hint="cs"/>
          <w:b/>
          <w:bCs/>
          <w:rtl/>
        </w:rPr>
        <w:t>-</w:t>
      </w:r>
      <w:r w:rsidRPr="00233E1F">
        <w:rPr>
          <w:rFonts w:cstheme="minorHAnsi" w:hint="cs"/>
          <w:b/>
          <w:bCs/>
          <w:rtl/>
        </w:rPr>
        <w:t xml:space="preserve"> שלטון התאגידים</w:t>
      </w:r>
      <w:r>
        <w:rPr>
          <w:rFonts w:cstheme="minorHAnsi" w:hint="cs"/>
          <w:b/>
          <w:bCs/>
          <w:rtl/>
        </w:rPr>
        <w:t>:</w:t>
      </w:r>
    </w:p>
    <w:p w14:paraId="7E1B7819" w14:textId="77777777" w:rsidR="00233E1F" w:rsidRPr="00233E1F" w:rsidRDefault="00233E1F" w:rsidP="00233E1F">
      <w:pPr>
        <w:pStyle w:val="a7"/>
        <w:numPr>
          <w:ilvl w:val="0"/>
          <w:numId w:val="1"/>
        </w:numPr>
        <w:ind w:left="424"/>
        <w:jc w:val="both"/>
        <w:rPr>
          <w:rFonts w:cstheme="minorHAnsi"/>
        </w:rPr>
      </w:pPr>
      <w:r w:rsidRPr="00233E1F">
        <w:rPr>
          <w:rFonts w:cstheme="minorHAnsi" w:hint="cs"/>
          <w:rtl/>
        </w:rPr>
        <w:t xml:space="preserve">לגורמי הביניים כוח משמעותי להבנות, להגביל ולשלוט על הפעילות ברשת. כיום יש כוח חזק מאוד לתאגידיים האינטרנטיים. </w:t>
      </w:r>
    </w:p>
    <w:p w14:paraId="7EDB497E" w14:textId="0EBC29A5" w:rsidR="00233E1F" w:rsidRPr="00233E1F" w:rsidRDefault="00233E1F" w:rsidP="00233E1F">
      <w:pPr>
        <w:pStyle w:val="a7"/>
        <w:numPr>
          <w:ilvl w:val="0"/>
          <w:numId w:val="1"/>
        </w:numPr>
        <w:ind w:left="424"/>
        <w:jc w:val="both"/>
        <w:rPr>
          <w:rFonts w:cstheme="minorHAnsi"/>
        </w:rPr>
      </w:pPr>
      <w:r w:rsidRPr="00233E1F">
        <w:rPr>
          <w:rFonts w:cstheme="minorHAnsi" w:hint="cs"/>
          <w:rtl/>
        </w:rPr>
        <w:lastRenderedPageBreak/>
        <w:t>התפישה של האינטרנט כמקדם אבסולוטי של חופש מידע, חופ</w:t>
      </w:r>
      <w:r w:rsidR="00444A94">
        <w:rPr>
          <w:rFonts w:cstheme="minorHAnsi" w:hint="cs"/>
          <w:rtl/>
        </w:rPr>
        <w:t>ש ביטוי, חופש יצירה וחופש עיסוק</w:t>
      </w:r>
      <w:r w:rsidRPr="00233E1F">
        <w:rPr>
          <w:rFonts w:cstheme="minorHAnsi" w:hint="cs"/>
          <w:rtl/>
        </w:rPr>
        <w:t xml:space="preserve"> נדמית כיום כמיתוס </w:t>
      </w:r>
      <w:r>
        <w:rPr>
          <w:rFonts w:cstheme="minorHAnsi" w:hint="cs"/>
          <w:rtl/>
        </w:rPr>
        <w:t>ו</w:t>
      </w:r>
      <w:r w:rsidRPr="00233E1F">
        <w:rPr>
          <w:rFonts w:cstheme="minorHAnsi" w:hint="cs"/>
          <w:rtl/>
        </w:rPr>
        <w:t xml:space="preserve">תפישה אוטופית. היום האינטרנט מזוהה בצורה בה קיים בו הרבה סכנות ואיומים. </w:t>
      </w:r>
    </w:p>
    <w:p w14:paraId="3D9F7510" w14:textId="0E93F00A" w:rsidR="00233E1F" w:rsidRPr="00233E1F" w:rsidRDefault="00233E1F" w:rsidP="00233E1F">
      <w:pPr>
        <w:pStyle w:val="a7"/>
        <w:numPr>
          <w:ilvl w:val="0"/>
          <w:numId w:val="1"/>
        </w:numPr>
        <w:ind w:left="424"/>
        <w:jc w:val="both"/>
        <w:rPr>
          <w:rFonts w:cstheme="minorHAnsi"/>
        </w:rPr>
      </w:pPr>
      <w:r w:rsidRPr="00233E1F">
        <w:rPr>
          <w:rFonts w:cstheme="minorHAnsi"/>
        </w:rPr>
        <w:t>The big four</w:t>
      </w:r>
      <w:r>
        <w:rPr>
          <w:rFonts w:cstheme="minorHAnsi" w:hint="cs"/>
          <w:rtl/>
        </w:rPr>
        <w:t>-</w:t>
      </w:r>
      <w:r w:rsidRPr="00233E1F">
        <w:rPr>
          <w:rFonts w:cstheme="minorHAnsi" w:hint="cs"/>
          <w:rtl/>
        </w:rPr>
        <w:t xml:space="preserve"> אפל, </w:t>
      </w:r>
      <w:proofErr w:type="spellStart"/>
      <w:r w:rsidRPr="00233E1F">
        <w:rPr>
          <w:rFonts w:cstheme="minorHAnsi" w:hint="cs"/>
          <w:rtl/>
        </w:rPr>
        <w:t>פייסבוק</w:t>
      </w:r>
      <w:proofErr w:type="spellEnd"/>
      <w:r w:rsidRPr="00233E1F">
        <w:rPr>
          <w:rFonts w:cstheme="minorHAnsi" w:hint="cs"/>
          <w:rtl/>
        </w:rPr>
        <w:t>, אמזון וגוגל</w:t>
      </w:r>
      <w:r>
        <w:rPr>
          <w:rFonts w:cstheme="minorHAnsi" w:hint="cs"/>
          <w:rtl/>
        </w:rPr>
        <w:t>-</w:t>
      </w:r>
      <w:r w:rsidRPr="00233E1F">
        <w:rPr>
          <w:rFonts w:cstheme="minorHAnsi" w:hint="cs"/>
          <w:rtl/>
        </w:rPr>
        <w:t xml:space="preserve"> לחברות האלה יש נתח שוק גדול מאוד והשפעה אדירה על כמות עצומה של אנשים ברחבי העולם.</w:t>
      </w:r>
    </w:p>
    <w:p w14:paraId="30318864" w14:textId="77777777" w:rsidR="00C00B18" w:rsidRPr="00233E1F" w:rsidRDefault="00C00B18" w:rsidP="00591ECE">
      <w:pPr>
        <w:pStyle w:val="a7"/>
        <w:jc w:val="both"/>
        <w:rPr>
          <w:rFonts w:cstheme="minorHAnsi"/>
          <w:rtl/>
        </w:rPr>
      </w:pPr>
    </w:p>
    <w:p w14:paraId="3E715606" w14:textId="77777777" w:rsidR="003E7EFD" w:rsidRPr="003E7EFD" w:rsidRDefault="003E7EFD" w:rsidP="003E7EFD">
      <w:pPr>
        <w:pStyle w:val="a7"/>
        <w:jc w:val="both"/>
        <w:rPr>
          <w:rFonts w:cstheme="minorHAnsi"/>
          <w:b/>
          <w:bCs/>
          <w:rtl/>
        </w:rPr>
      </w:pPr>
      <w:r w:rsidRPr="003E7EFD">
        <w:rPr>
          <w:rFonts w:cstheme="minorHAnsi" w:hint="cs"/>
          <w:b/>
          <w:bCs/>
          <w:rtl/>
        </w:rPr>
        <w:t>גורמי ביניים ברשת האינטרנ</w:t>
      </w:r>
      <w:r w:rsidRPr="003E7EFD">
        <w:rPr>
          <w:rFonts w:cstheme="minorHAnsi" w:hint="eastAsia"/>
          <w:b/>
          <w:bCs/>
          <w:rtl/>
        </w:rPr>
        <w:t>ט</w:t>
      </w:r>
      <w:r w:rsidRPr="003E7EFD">
        <w:rPr>
          <w:rFonts w:cstheme="minorHAnsi" w:hint="cs"/>
          <w:b/>
          <w:bCs/>
          <w:rtl/>
        </w:rPr>
        <w:t>:</w:t>
      </w:r>
    </w:p>
    <w:p w14:paraId="1CFE0344" w14:textId="52B0C5D1" w:rsidR="003E7EFD" w:rsidRPr="003E7EFD" w:rsidRDefault="003E7EFD" w:rsidP="003E7EFD">
      <w:pPr>
        <w:pStyle w:val="a7"/>
        <w:jc w:val="both"/>
        <w:rPr>
          <w:rFonts w:cstheme="minorHAnsi"/>
          <w:rtl/>
        </w:rPr>
      </w:pPr>
      <w:r w:rsidRPr="003E7EFD">
        <w:rPr>
          <w:rFonts w:cstheme="minorHAnsi" w:hint="cs"/>
          <w:rtl/>
        </w:rPr>
        <w:t>כל אותם גופים שמאפשרים למשתמשי האינטרנט לבצע התקשרויות או עסקות דרך הפלטפורמות המקוונות. גופים (ברובם למטרות רווח) אשר מאפשרים לבצע התקשרויות או עסקות בין צדדים שלישיים באינטרנט, על דרך של מתן גישה לרשת, אחסון, שידור או אינדוקס של תוכן, או אספק</w:t>
      </w:r>
      <w:r w:rsidR="005930B6">
        <w:rPr>
          <w:rFonts w:cstheme="minorHAnsi" w:hint="cs"/>
          <w:rtl/>
        </w:rPr>
        <w:t>ת שירותים ומוצרים מקוונים שמקור</w:t>
      </w:r>
      <w:r w:rsidRPr="003E7EFD">
        <w:rPr>
          <w:rFonts w:cstheme="minorHAnsi" w:hint="cs"/>
          <w:rtl/>
        </w:rPr>
        <w:t>ם בצדדים שלישיים נוספים.</w:t>
      </w:r>
    </w:p>
    <w:p w14:paraId="63C6A425" w14:textId="46935231" w:rsidR="003E7EFD" w:rsidRPr="003E7EFD" w:rsidRDefault="003E7EFD" w:rsidP="003E7EFD">
      <w:pPr>
        <w:pStyle w:val="a7"/>
        <w:jc w:val="both"/>
        <w:rPr>
          <w:rFonts w:cstheme="minorHAnsi"/>
          <w:rtl/>
        </w:rPr>
      </w:pPr>
      <w:r w:rsidRPr="003E7EFD">
        <w:rPr>
          <w:rFonts w:cstheme="minorHAnsi" w:hint="cs"/>
          <w:rtl/>
        </w:rPr>
        <w:t>סוגים של גורמי ביניים (</w:t>
      </w:r>
      <w:r w:rsidRPr="009159B6">
        <w:rPr>
          <w:rFonts w:cstheme="minorHAnsi" w:hint="cs"/>
          <w:u w:val="single"/>
          <w:rtl/>
        </w:rPr>
        <w:t>נתמקד בשניים הראשונים</w:t>
      </w:r>
      <w:r w:rsidRPr="003E7EFD">
        <w:rPr>
          <w:rFonts w:cstheme="minorHAnsi" w:hint="cs"/>
          <w:rtl/>
        </w:rPr>
        <w:t>):</w:t>
      </w:r>
    </w:p>
    <w:p w14:paraId="569407E4" w14:textId="15E079DD" w:rsidR="003E7EFD" w:rsidRPr="003E7EFD" w:rsidRDefault="003E7EFD" w:rsidP="003E7EFD">
      <w:pPr>
        <w:pStyle w:val="a7"/>
        <w:numPr>
          <w:ilvl w:val="0"/>
          <w:numId w:val="1"/>
        </w:numPr>
        <w:ind w:left="424"/>
        <w:jc w:val="both"/>
        <w:rPr>
          <w:rFonts w:cstheme="minorHAnsi"/>
        </w:rPr>
      </w:pPr>
      <w:r w:rsidRPr="003E7EFD">
        <w:rPr>
          <w:rFonts w:cstheme="minorHAnsi" w:hint="cs"/>
          <w:b/>
          <w:bCs/>
          <w:rtl/>
        </w:rPr>
        <w:t>ספקי גישה לאינטרנט</w:t>
      </w:r>
      <w:r w:rsidRPr="003E7EFD">
        <w:rPr>
          <w:rFonts w:cstheme="minorHAnsi"/>
          <w:b/>
          <w:bCs/>
        </w:rPr>
        <w:t>ISP</w:t>
      </w:r>
      <w:r w:rsidRPr="003E7EFD">
        <w:rPr>
          <w:rFonts w:cstheme="minorHAnsi"/>
        </w:rPr>
        <w:t xml:space="preserve"> </w:t>
      </w:r>
      <w:r>
        <w:rPr>
          <w:rFonts w:cstheme="minorHAnsi" w:hint="cs"/>
          <w:b/>
          <w:bCs/>
          <w:rtl/>
        </w:rPr>
        <w:t>-</w:t>
      </w:r>
      <w:r w:rsidRPr="003E7EFD">
        <w:rPr>
          <w:rFonts w:cstheme="minorHAnsi" w:hint="cs"/>
          <w:rtl/>
        </w:rPr>
        <w:t xml:space="preserve"> מקצה לכל משתמש שם וכתובת המאפשרים לו להיות מחובר לרשת (אינטרנט זהב, בזק)</w:t>
      </w:r>
      <w:r>
        <w:rPr>
          <w:rFonts w:cstheme="minorHAnsi" w:hint="cs"/>
          <w:rtl/>
        </w:rPr>
        <w:t>;</w:t>
      </w:r>
    </w:p>
    <w:p w14:paraId="07FF979D" w14:textId="4E3C9FFA" w:rsidR="003E7EFD" w:rsidRPr="003E7EFD" w:rsidRDefault="003E7EFD" w:rsidP="003E7EFD">
      <w:pPr>
        <w:pStyle w:val="a7"/>
        <w:numPr>
          <w:ilvl w:val="0"/>
          <w:numId w:val="1"/>
        </w:numPr>
        <w:ind w:left="424"/>
        <w:jc w:val="both"/>
        <w:rPr>
          <w:rFonts w:cstheme="minorHAnsi"/>
          <w:b/>
          <w:bCs/>
        </w:rPr>
      </w:pPr>
      <w:r w:rsidRPr="003E7EFD">
        <w:rPr>
          <w:rFonts w:cstheme="minorHAnsi" w:hint="cs"/>
          <w:b/>
          <w:bCs/>
          <w:rtl/>
        </w:rPr>
        <w:t>ספקי תוכן ושירותים:</w:t>
      </w:r>
    </w:p>
    <w:p w14:paraId="73681715" w14:textId="4562BF64" w:rsidR="003E7EFD" w:rsidRPr="003E7EFD" w:rsidRDefault="003E7EFD" w:rsidP="003E7EFD">
      <w:pPr>
        <w:pStyle w:val="a7"/>
        <w:numPr>
          <w:ilvl w:val="1"/>
          <w:numId w:val="1"/>
        </w:numPr>
        <w:ind w:left="849"/>
        <w:jc w:val="both"/>
        <w:rPr>
          <w:rFonts w:cstheme="minorHAnsi"/>
        </w:rPr>
      </w:pPr>
      <w:r w:rsidRPr="003E7EFD">
        <w:rPr>
          <w:rFonts w:cstheme="minorHAnsi" w:hint="cs"/>
          <w:rtl/>
        </w:rPr>
        <w:t>מציג תוכן באתר לשם הפצתו בין המשתמשים (</w:t>
      </w:r>
      <w:r w:rsidRPr="003E7EFD">
        <w:rPr>
          <w:rFonts w:cstheme="minorHAnsi" w:hint="cs"/>
        </w:rPr>
        <w:t>YNET</w:t>
      </w:r>
      <w:r w:rsidRPr="003E7EFD">
        <w:rPr>
          <w:rFonts w:cstheme="minorHAnsi" w:hint="cs"/>
          <w:rtl/>
        </w:rPr>
        <w:t>, וואלה!)</w:t>
      </w:r>
      <w:r>
        <w:rPr>
          <w:rFonts w:cstheme="minorHAnsi" w:hint="cs"/>
          <w:rtl/>
        </w:rPr>
        <w:t>;</w:t>
      </w:r>
    </w:p>
    <w:p w14:paraId="7B4A718B" w14:textId="7B2559C5" w:rsidR="003E7EFD" w:rsidRPr="003E7EFD" w:rsidRDefault="003E7EFD" w:rsidP="003E7EFD">
      <w:pPr>
        <w:pStyle w:val="a7"/>
        <w:numPr>
          <w:ilvl w:val="1"/>
          <w:numId w:val="1"/>
        </w:numPr>
        <w:ind w:left="849"/>
        <w:jc w:val="both"/>
        <w:rPr>
          <w:rFonts w:cstheme="minorHAnsi"/>
        </w:rPr>
      </w:pPr>
      <w:r w:rsidRPr="003E7EFD">
        <w:rPr>
          <w:rFonts w:cstheme="minorHAnsi" w:hint="cs"/>
          <w:rtl/>
        </w:rPr>
        <w:t>פלטפורמות מסחר ושירותים (איביי, אמזון, יד 2)</w:t>
      </w:r>
      <w:r>
        <w:rPr>
          <w:rFonts w:cstheme="minorHAnsi" w:hint="cs"/>
          <w:rtl/>
        </w:rPr>
        <w:t>.</w:t>
      </w:r>
    </w:p>
    <w:p w14:paraId="71F2D781" w14:textId="1040E130" w:rsidR="003E7EFD" w:rsidRPr="003E7EFD" w:rsidRDefault="003E7EFD" w:rsidP="003E7EFD">
      <w:pPr>
        <w:pStyle w:val="a7"/>
        <w:numPr>
          <w:ilvl w:val="0"/>
          <w:numId w:val="1"/>
        </w:numPr>
        <w:ind w:left="424"/>
        <w:jc w:val="both"/>
        <w:rPr>
          <w:rFonts w:cstheme="minorHAnsi"/>
        </w:rPr>
      </w:pPr>
      <w:r w:rsidRPr="003E7EFD">
        <w:rPr>
          <w:rFonts w:cstheme="minorHAnsi" w:hint="cs"/>
          <w:b/>
          <w:bCs/>
          <w:rtl/>
        </w:rPr>
        <w:t>ספק שירותי האירוח (</w:t>
      </w:r>
      <w:r w:rsidRPr="003E7EFD">
        <w:rPr>
          <w:rFonts w:cstheme="minorHAnsi" w:hint="cs"/>
          <w:b/>
          <w:bCs/>
        </w:rPr>
        <w:t>HOSTING</w:t>
      </w:r>
      <w:r w:rsidRPr="003E7EFD">
        <w:rPr>
          <w:rFonts w:cstheme="minorHAnsi" w:hint="cs"/>
          <w:b/>
          <w:bCs/>
          <w:rtl/>
        </w:rPr>
        <w:t>)-</w:t>
      </w:r>
      <w:r w:rsidRPr="003E7EFD">
        <w:rPr>
          <w:rFonts w:cstheme="minorHAnsi" w:hint="cs"/>
          <w:rtl/>
        </w:rPr>
        <w:t xml:space="preserve"> </w:t>
      </w:r>
      <w:r w:rsidRPr="003E7EFD">
        <w:rPr>
          <w:rFonts w:cstheme="minorHAnsi"/>
          <w:rtl/>
        </w:rPr>
        <w:t>מאחסן תוכן שאנשים וגופים מעלים לרשת במחשבים בעלי נפח זיכרון עצום שבהחזקת</w:t>
      </w:r>
      <w:r>
        <w:rPr>
          <w:rFonts w:cstheme="minorHAnsi" w:hint="cs"/>
          <w:rtl/>
        </w:rPr>
        <w:t>ו;</w:t>
      </w:r>
    </w:p>
    <w:p w14:paraId="0C42735E" w14:textId="6AEA79EC" w:rsidR="003E7EFD" w:rsidRPr="003E7EFD" w:rsidRDefault="003E7EFD" w:rsidP="003E7EFD">
      <w:pPr>
        <w:pStyle w:val="a7"/>
        <w:numPr>
          <w:ilvl w:val="0"/>
          <w:numId w:val="1"/>
        </w:numPr>
        <w:ind w:left="424"/>
        <w:jc w:val="both"/>
        <w:rPr>
          <w:rFonts w:cstheme="minorHAnsi"/>
        </w:rPr>
      </w:pPr>
      <w:r w:rsidRPr="003E7EFD">
        <w:rPr>
          <w:rFonts w:cstheme="minorHAnsi" w:hint="cs"/>
          <w:b/>
          <w:bCs/>
          <w:rtl/>
        </w:rPr>
        <w:t xml:space="preserve">ספק שירותי אחסון זמני </w:t>
      </w:r>
      <w:r w:rsidRPr="003E7EFD">
        <w:rPr>
          <w:rFonts w:cstheme="minorHAnsi" w:hint="cs"/>
          <w:b/>
          <w:bCs/>
        </w:rPr>
        <w:t>CACHING</w:t>
      </w:r>
      <w:r w:rsidRPr="003E7EFD">
        <w:rPr>
          <w:rFonts w:cstheme="minorHAnsi"/>
          <w:b/>
          <w:bCs/>
        </w:rPr>
        <w:t>)</w:t>
      </w:r>
      <w:r w:rsidRPr="003E7EFD">
        <w:rPr>
          <w:rFonts w:cstheme="minorHAnsi" w:hint="cs"/>
          <w:b/>
          <w:bCs/>
          <w:rtl/>
        </w:rPr>
        <w:t xml:space="preserve">)- </w:t>
      </w:r>
      <w:r w:rsidRPr="003E7EFD">
        <w:rPr>
          <w:rFonts w:cstheme="minorHAnsi" w:hint="cs"/>
          <w:rtl/>
        </w:rPr>
        <w:t>מאחסן תוכן</w:t>
      </w:r>
      <w:r>
        <w:rPr>
          <w:rFonts w:cstheme="minorHAnsi" w:hint="cs"/>
          <w:rtl/>
        </w:rPr>
        <w:t>;</w:t>
      </w:r>
    </w:p>
    <w:p w14:paraId="6C50883B" w14:textId="737059B6" w:rsidR="003E7EFD" w:rsidRPr="003E7EFD" w:rsidRDefault="003E7EFD" w:rsidP="003E7EFD">
      <w:pPr>
        <w:pStyle w:val="a7"/>
        <w:numPr>
          <w:ilvl w:val="0"/>
          <w:numId w:val="1"/>
        </w:numPr>
        <w:ind w:left="424"/>
        <w:jc w:val="both"/>
        <w:rPr>
          <w:rFonts w:cstheme="minorHAnsi"/>
        </w:rPr>
      </w:pPr>
      <w:r w:rsidRPr="003E7EFD">
        <w:rPr>
          <w:rFonts w:cstheme="minorHAnsi" w:hint="cs"/>
          <w:b/>
          <w:bCs/>
          <w:rtl/>
        </w:rPr>
        <w:t>ספק שירותי גישה למחשבים</w:t>
      </w:r>
      <w:r>
        <w:rPr>
          <w:rFonts w:cstheme="minorHAnsi" w:hint="cs"/>
          <w:rtl/>
        </w:rPr>
        <w:t>;</w:t>
      </w:r>
    </w:p>
    <w:p w14:paraId="68872A47" w14:textId="55A952EB" w:rsidR="003E7EFD" w:rsidRPr="003E7EFD" w:rsidRDefault="003E7EFD" w:rsidP="003E7EFD">
      <w:pPr>
        <w:pStyle w:val="a7"/>
        <w:numPr>
          <w:ilvl w:val="0"/>
          <w:numId w:val="1"/>
        </w:numPr>
        <w:ind w:left="424"/>
        <w:jc w:val="both"/>
        <w:rPr>
          <w:rFonts w:cstheme="minorHAnsi"/>
          <w:b/>
          <w:bCs/>
        </w:rPr>
      </w:pPr>
      <w:r w:rsidRPr="003E7EFD">
        <w:rPr>
          <w:rFonts w:cstheme="minorHAnsi" w:hint="cs"/>
          <w:b/>
          <w:bCs/>
          <w:rtl/>
        </w:rPr>
        <w:t>פלטפורמות להפצת תוכן (לא יוצרות בעצמן)</w:t>
      </w:r>
      <w:r>
        <w:rPr>
          <w:rFonts w:cstheme="minorHAnsi" w:hint="cs"/>
          <w:b/>
          <w:bCs/>
          <w:rtl/>
        </w:rPr>
        <w:t>;</w:t>
      </w:r>
    </w:p>
    <w:p w14:paraId="246DE6E5" w14:textId="498A31E7" w:rsidR="003E7EFD" w:rsidRPr="003E7EFD" w:rsidRDefault="003E7EFD" w:rsidP="003E7EFD">
      <w:pPr>
        <w:pStyle w:val="a7"/>
        <w:numPr>
          <w:ilvl w:val="0"/>
          <w:numId w:val="1"/>
        </w:numPr>
        <w:ind w:left="424"/>
        <w:jc w:val="both"/>
        <w:rPr>
          <w:rFonts w:cstheme="minorHAnsi"/>
        </w:rPr>
      </w:pPr>
      <w:r w:rsidRPr="003E7EFD">
        <w:rPr>
          <w:rFonts w:cstheme="minorHAnsi"/>
          <w:b/>
          <w:bCs/>
        </w:rPr>
        <w:t>Pipes and platforms</w:t>
      </w:r>
      <w:r w:rsidRPr="003E7EFD">
        <w:rPr>
          <w:rFonts w:cstheme="minorHAnsi" w:hint="cs"/>
          <w:rtl/>
        </w:rPr>
        <w:t xml:space="preserve"> </w:t>
      </w:r>
      <w:r w:rsidRPr="003E7EFD">
        <w:rPr>
          <w:rFonts w:cstheme="minorHAnsi"/>
          <w:rtl/>
        </w:rPr>
        <w:t>–</w:t>
      </w:r>
      <w:r w:rsidRPr="003E7EFD">
        <w:rPr>
          <w:rFonts w:cstheme="minorHAnsi" w:hint="cs"/>
          <w:rtl/>
        </w:rPr>
        <w:t xml:space="preserve"> כינוי לכל אותם פלטפורמות וצינורות מידע</w:t>
      </w:r>
      <w:r>
        <w:rPr>
          <w:rFonts w:cstheme="minorHAnsi" w:hint="cs"/>
          <w:rtl/>
        </w:rPr>
        <w:t>.</w:t>
      </w:r>
    </w:p>
    <w:p w14:paraId="793E91FC" w14:textId="14ED95F2" w:rsidR="00591ECE" w:rsidRPr="003E7EFD" w:rsidRDefault="00591ECE" w:rsidP="00591ECE">
      <w:pPr>
        <w:pStyle w:val="a7"/>
        <w:jc w:val="both"/>
        <w:rPr>
          <w:rFonts w:cstheme="minorHAnsi"/>
          <w:rtl/>
        </w:rPr>
      </w:pPr>
    </w:p>
    <w:p w14:paraId="05CEDAB7" w14:textId="77777777" w:rsidR="00C02D4F" w:rsidRPr="00C02D4F" w:rsidRDefault="00C02D4F" w:rsidP="00C02D4F">
      <w:pPr>
        <w:pStyle w:val="a7"/>
        <w:jc w:val="both"/>
        <w:rPr>
          <w:rFonts w:cstheme="minorHAnsi"/>
          <w:b/>
          <w:bCs/>
          <w:rtl/>
        </w:rPr>
      </w:pPr>
      <w:r w:rsidRPr="00C02D4F">
        <w:rPr>
          <w:rFonts w:cstheme="minorHAnsi" w:hint="cs"/>
          <w:b/>
          <w:bCs/>
          <w:rtl/>
        </w:rPr>
        <w:t>שלושה דורות של גורמי ביניים ברשת:</w:t>
      </w:r>
    </w:p>
    <w:p w14:paraId="6BA94AC3" w14:textId="1E689D4F" w:rsidR="00C02D4F" w:rsidRPr="00C02D4F" w:rsidRDefault="00C02D4F" w:rsidP="00C02D4F">
      <w:pPr>
        <w:pStyle w:val="a7"/>
        <w:numPr>
          <w:ilvl w:val="0"/>
          <w:numId w:val="9"/>
        </w:numPr>
        <w:jc w:val="both"/>
        <w:rPr>
          <w:rFonts w:cstheme="minorHAnsi"/>
        </w:rPr>
      </w:pPr>
      <w:r w:rsidRPr="00C02D4F">
        <w:rPr>
          <w:rFonts w:cstheme="minorHAnsi" w:hint="cs"/>
          <w:b/>
          <w:bCs/>
          <w:rtl/>
        </w:rPr>
        <w:t>הדור הראשון</w:t>
      </w:r>
      <w:r>
        <w:rPr>
          <w:rFonts w:cstheme="minorHAnsi" w:hint="cs"/>
          <w:b/>
          <w:bCs/>
          <w:rtl/>
        </w:rPr>
        <w:t>-</w:t>
      </w:r>
      <w:r w:rsidRPr="00C02D4F">
        <w:rPr>
          <w:rFonts w:cstheme="minorHAnsi" w:hint="cs"/>
          <w:rtl/>
        </w:rPr>
        <w:t xml:space="preserve"> </w:t>
      </w:r>
      <w:r w:rsidRPr="00C02D4F">
        <w:rPr>
          <w:rFonts w:cstheme="minorHAnsi"/>
          <w:rtl/>
        </w:rPr>
        <w:t>שיתוף וקישור למידע</w:t>
      </w:r>
      <w:r w:rsidR="001074BE">
        <w:rPr>
          <w:rFonts w:cstheme="minorHAnsi" w:hint="cs"/>
          <w:rtl/>
        </w:rPr>
        <w:t>-</w:t>
      </w:r>
      <w:r w:rsidRPr="00C02D4F">
        <w:rPr>
          <w:rFonts w:cstheme="minorHAnsi"/>
          <w:rtl/>
        </w:rPr>
        <w:t xml:space="preserve"> תכלית</w:t>
      </w:r>
      <w:r w:rsidR="001074BE">
        <w:rPr>
          <w:rFonts w:cstheme="minorHAnsi" w:hint="cs"/>
          <w:rtl/>
        </w:rPr>
        <w:t>ם</w:t>
      </w:r>
      <w:r w:rsidRPr="00C02D4F">
        <w:rPr>
          <w:rFonts w:cstheme="minorHAnsi"/>
          <w:rtl/>
        </w:rPr>
        <w:t xml:space="preserve"> </w:t>
      </w:r>
      <w:r w:rsidR="001074BE">
        <w:rPr>
          <w:rFonts w:cstheme="minorHAnsi" w:hint="cs"/>
          <w:rtl/>
        </w:rPr>
        <w:t>ה</w:t>
      </w:r>
      <w:r w:rsidRPr="00C02D4F">
        <w:rPr>
          <w:rFonts w:cstheme="minorHAnsi"/>
          <w:rtl/>
        </w:rPr>
        <w:t>מרכזית היא שיתוף וקישור למידע וידע</w:t>
      </w:r>
      <w:r w:rsidR="001074BE">
        <w:rPr>
          <w:rFonts w:cstheme="minorHAnsi" w:hint="cs"/>
          <w:rtl/>
        </w:rPr>
        <w:t xml:space="preserve"> </w:t>
      </w:r>
      <w:r w:rsidRPr="00C02D4F">
        <w:rPr>
          <w:rFonts w:cstheme="minorHAnsi"/>
          <w:rtl/>
        </w:rPr>
        <w:t>(למשל מנועי חיפוש כמו גוגל)</w:t>
      </w:r>
      <w:r w:rsidR="001074BE">
        <w:rPr>
          <w:rFonts w:cstheme="minorHAnsi" w:hint="cs"/>
          <w:rtl/>
        </w:rPr>
        <w:t>;</w:t>
      </w:r>
    </w:p>
    <w:p w14:paraId="58A60D96" w14:textId="580FC54D" w:rsidR="00C02D4F" w:rsidRPr="00C02D4F" w:rsidRDefault="00C02D4F" w:rsidP="00C02D4F">
      <w:pPr>
        <w:pStyle w:val="a7"/>
        <w:numPr>
          <w:ilvl w:val="0"/>
          <w:numId w:val="9"/>
        </w:numPr>
        <w:jc w:val="both"/>
        <w:rPr>
          <w:rFonts w:cstheme="minorHAnsi"/>
        </w:rPr>
      </w:pPr>
      <w:r w:rsidRPr="00C02D4F">
        <w:rPr>
          <w:rFonts w:cstheme="minorHAnsi" w:hint="cs"/>
          <w:b/>
          <w:bCs/>
          <w:rtl/>
        </w:rPr>
        <w:t>הדור השני</w:t>
      </w:r>
      <w:r>
        <w:rPr>
          <w:rFonts w:cstheme="minorHAnsi" w:hint="cs"/>
          <w:b/>
          <w:bCs/>
          <w:rtl/>
        </w:rPr>
        <w:t>-</w:t>
      </w:r>
      <w:r w:rsidRPr="00C02D4F">
        <w:rPr>
          <w:rFonts w:cstheme="minorHAnsi" w:hint="cs"/>
          <w:rtl/>
        </w:rPr>
        <w:t xml:space="preserve"> </w:t>
      </w:r>
      <w:r w:rsidRPr="00C02D4F">
        <w:rPr>
          <w:rFonts w:cstheme="minorHAnsi"/>
          <w:rtl/>
        </w:rPr>
        <w:t xml:space="preserve">מסחר ושירותים- זירת מסחר כמו איביי, אמזון, </w:t>
      </w:r>
      <w:bookmarkStart w:id="0" w:name="_Hlk5906864"/>
      <w:r w:rsidRPr="00C02D4F">
        <w:rPr>
          <w:rFonts w:cstheme="minorHAnsi"/>
          <w:rtl/>
        </w:rPr>
        <w:t>שירותים שונים כמו החלפת קבצים</w:t>
      </w:r>
      <w:r w:rsidR="001074BE">
        <w:rPr>
          <w:rFonts w:cstheme="minorHAnsi" w:hint="cs"/>
          <w:rtl/>
        </w:rPr>
        <w:t xml:space="preserve"> </w:t>
      </w:r>
      <w:r w:rsidRPr="00C02D4F">
        <w:rPr>
          <w:rFonts w:cstheme="minorHAnsi"/>
          <w:rtl/>
        </w:rPr>
        <w:t>(נאפסטר). בנוסף</w:t>
      </w:r>
      <w:r w:rsidR="001074BE">
        <w:rPr>
          <w:rFonts w:cstheme="minorHAnsi" w:hint="cs"/>
          <w:rtl/>
        </w:rPr>
        <w:t>,</w:t>
      </w:r>
      <w:r w:rsidRPr="00C02D4F">
        <w:rPr>
          <w:rFonts w:cstheme="minorHAnsi"/>
          <w:rtl/>
        </w:rPr>
        <w:t xml:space="preserve"> דור זה הוביל לשינויים משמעותיים בתעשיית ההוצאה לאור, חדשות ומדיה, מוזיקה וקמעונאות. </w:t>
      </w:r>
      <w:bookmarkEnd w:id="0"/>
    </w:p>
    <w:p w14:paraId="75641FE9" w14:textId="105ED7F3" w:rsidR="00C02D4F" w:rsidRPr="00C02D4F" w:rsidRDefault="00C02D4F" w:rsidP="00C02D4F">
      <w:pPr>
        <w:pStyle w:val="a7"/>
        <w:numPr>
          <w:ilvl w:val="0"/>
          <w:numId w:val="9"/>
        </w:numPr>
        <w:jc w:val="both"/>
        <w:rPr>
          <w:rFonts w:cstheme="minorHAnsi"/>
        </w:rPr>
      </w:pPr>
      <w:r w:rsidRPr="00C02D4F">
        <w:rPr>
          <w:rFonts w:cstheme="minorHAnsi" w:hint="cs"/>
          <w:b/>
          <w:bCs/>
          <w:rtl/>
        </w:rPr>
        <w:t>הדור השלישי</w:t>
      </w:r>
      <w:r>
        <w:rPr>
          <w:rFonts w:cstheme="minorHAnsi" w:hint="cs"/>
          <w:b/>
          <w:bCs/>
          <w:rtl/>
        </w:rPr>
        <w:t>-</w:t>
      </w:r>
      <w:r w:rsidRPr="00C02D4F">
        <w:rPr>
          <w:rFonts w:cstheme="minorHAnsi" w:hint="cs"/>
          <w:rtl/>
        </w:rPr>
        <w:t xml:space="preserve"> </w:t>
      </w:r>
      <w:r w:rsidRPr="00C02D4F">
        <w:rPr>
          <w:rFonts w:cstheme="minorHAnsi"/>
          <w:rtl/>
        </w:rPr>
        <w:t>"חברות פלטפורמה"</w:t>
      </w:r>
      <w:r w:rsidR="001074BE">
        <w:rPr>
          <w:rFonts w:cstheme="minorHAnsi" w:hint="cs"/>
          <w:rtl/>
        </w:rPr>
        <w:t>-</w:t>
      </w:r>
      <w:r w:rsidRPr="00C02D4F">
        <w:rPr>
          <w:rFonts w:cstheme="minorHAnsi"/>
          <w:rtl/>
        </w:rPr>
        <w:t xml:space="preserve"> גישה לשירותים במרחב הלא מקוון, במחיר נמוך משמעותית ותוך התאמה אישית. הטכנולוגיה משנה את האופן</w:t>
      </w:r>
      <w:r w:rsidR="00797599">
        <w:rPr>
          <w:rFonts w:cstheme="minorHAnsi"/>
          <w:rtl/>
        </w:rPr>
        <w:t xml:space="preserve"> שבו ניתנים שירותים ונערכות עסק</w:t>
      </w:r>
      <w:r w:rsidRPr="00C02D4F">
        <w:rPr>
          <w:rFonts w:cstheme="minorHAnsi"/>
          <w:rtl/>
        </w:rPr>
        <w:t>ות בעולם הפיזי</w:t>
      </w:r>
      <w:r w:rsidR="001074BE">
        <w:rPr>
          <w:rFonts w:cstheme="minorHAnsi" w:hint="cs"/>
          <w:rtl/>
        </w:rPr>
        <w:t xml:space="preserve"> </w:t>
      </w:r>
      <w:r w:rsidRPr="00C02D4F">
        <w:rPr>
          <w:rFonts w:cstheme="minorHAnsi"/>
          <w:rtl/>
        </w:rPr>
        <w:t>(גט</w:t>
      </w:r>
      <w:r w:rsidR="001074BE">
        <w:rPr>
          <w:rFonts w:cstheme="minorHAnsi" w:hint="cs"/>
          <w:rtl/>
        </w:rPr>
        <w:t>-</w:t>
      </w:r>
      <w:r w:rsidRPr="00C02D4F">
        <w:rPr>
          <w:rFonts w:cstheme="minorHAnsi"/>
          <w:rtl/>
        </w:rPr>
        <w:t>טקסי לדוגמה)</w:t>
      </w:r>
      <w:r w:rsidRPr="00C02D4F">
        <w:rPr>
          <w:rFonts w:cstheme="minorHAnsi" w:hint="cs"/>
          <w:rtl/>
        </w:rPr>
        <w:t>.</w:t>
      </w:r>
    </w:p>
    <w:p w14:paraId="799E2187" w14:textId="627A13DE" w:rsidR="003E7EFD" w:rsidRPr="00C02D4F" w:rsidRDefault="003E7EFD" w:rsidP="00591ECE">
      <w:pPr>
        <w:pStyle w:val="a7"/>
        <w:jc w:val="both"/>
        <w:rPr>
          <w:rFonts w:cstheme="minorHAnsi"/>
          <w:rtl/>
        </w:rPr>
      </w:pPr>
    </w:p>
    <w:p w14:paraId="68AC9FFE" w14:textId="77777777" w:rsidR="00895D59" w:rsidRPr="003340A3" w:rsidRDefault="00895D59" w:rsidP="00895D59">
      <w:pPr>
        <w:pStyle w:val="a7"/>
        <w:jc w:val="both"/>
        <w:rPr>
          <w:rFonts w:ascii="David" w:hAnsi="David" w:cs="David"/>
          <w:b/>
          <w:bCs/>
          <w:rtl/>
        </w:rPr>
      </w:pPr>
      <w:r w:rsidRPr="00895D59">
        <w:rPr>
          <w:rFonts w:cstheme="minorHAnsi" w:hint="cs"/>
          <w:b/>
          <w:bCs/>
          <w:rtl/>
        </w:rPr>
        <w:t>אילו שאלות משפטיות מעוררים גורמי הביניים?</w:t>
      </w:r>
      <w:r w:rsidRPr="003340A3">
        <w:rPr>
          <w:rFonts w:ascii="David" w:hAnsi="David" w:cs="David"/>
          <w:b/>
          <w:bCs/>
          <w:rtl/>
        </w:rPr>
        <w:tab/>
      </w:r>
    </w:p>
    <w:p w14:paraId="4182B9C7" w14:textId="2E5DC9C2" w:rsidR="00895D59" w:rsidRPr="00895D59" w:rsidRDefault="00895D59" w:rsidP="00895D59">
      <w:pPr>
        <w:pStyle w:val="a7"/>
        <w:numPr>
          <w:ilvl w:val="0"/>
          <w:numId w:val="1"/>
        </w:numPr>
        <w:ind w:left="424"/>
        <w:jc w:val="both"/>
        <w:rPr>
          <w:rFonts w:cstheme="minorHAnsi"/>
          <w:rtl/>
        </w:rPr>
      </w:pPr>
      <w:r w:rsidRPr="00895D59">
        <w:rPr>
          <w:rFonts w:cstheme="minorHAnsi"/>
          <w:rtl/>
        </w:rPr>
        <w:t>האם גורמי ביניים אחראיים לפעילות של משתמשים?</w:t>
      </w:r>
    </w:p>
    <w:p w14:paraId="4F1DCD5A" w14:textId="3C12329B" w:rsidR="00895D59" w:rsidRPr="00895D59" w:rsidRDefault="00895D59" w:rsidP="00895D59">
      <w:pPr>
        <w:pStyle w:val="a7"/>
        <w:numPr>
          <w:ilvl w:val="1"/>
          <w:numId w:val="1"/>
        </w:numPr>
        <w:ind w:left="849"/>
        <w:jc w:val="both"/>
        <w:rPr>
          <w:rFonts w:cstheme="minorHAnsi"/>
          <w:rtl/>
        </w:rPr>
      </w:pPr>
      <w:r w:rsidRPr="00895D59">
        <w:rPr>
          <w:rFonts w:cstheme="minorHAnsi"/>
          <w:rtl/>
        </w:rPr>
        <w:t>האם לצד אחריותו של המזיק הישיר יש להטיל אחריות גם על גורם הביניים?</w:t>
      </w:r>
      <w:r w:rsidRPr="00895D59">
        <w:rPr>
          <w:rFonts w:cstheme="minorHAnsi" w:hint="cs"/>
          <w:rtl/>
        </w:rPr>
        <w:t xml:space="preserve"> מבחינת דיני הנזיקין, הקניין והפלילי</w:t>
      </w:r>
      <w:r>
        <w:rPr>
          <w:rFonts w:cstheme="minorHAnsi" w:hint="cs"/>
          <w:rtl/>
        </w:rPr>
        <w:t>.</w:t>
      </w:r>
    </w:p>
    <w:p w14:paraId="455BC92A" w14:textId="77777777" w:rsidR="00895D59" w:rsidRPr="00895D59" w:rsidRDefault="00895D59" w:rsidP="00895D59">
      <w:pPr>
        <w:pStyle w:val="a7"/>
        <w:numPr>
          <w:ilvl w:val="1"/>
          <w:numId w:val="1"/>
        </w:numPr>
        <w:ind w:left="849"/>
        <w:jc w:val="both"/>
        <w:rPr>
          <w:rFonts w:cstheme="minorHAnsi"/>
          <w:rtl/>
        </w:rPr>
      </w:pPr>
      <w:r w:rsidRPr="00895D59">
        <w:rPr>
          <w:rFonts w:cstheme="minorHAnsi"/>
          <w:rtl/>
        </w:rPr>
        <w:t>ספק הגישה לאינטרנט בעל פורום, נותן שירות תיווך.</w:t>
      </w:r>
    </w:p>
    <w:p w14:paraId="6D41376E" w14:textId="221384C8" w:rsidR="00895D59" w:rsidRPr="00895D59" w:rsidRDefault="00895D59" w:rsidP="00895D59">
      <w:pPr>
        <w:pStyle w:val="a7"/>
        <w:numPr>
          <w:ilvl w:val="0"/>
          <w:numId w:val="1"/>
        </w:numPr>
        <w:ind w:left="424"/>
        <w:jc w:val="both"/>
        <w:rPr>
          <w:rFonts w:cstheme="minorHAnsi"/>
        </w:rPr>
      </w:pPr>
      <w:r w:rsidRPr="00895D59">
        <w:rPr>
          <w:rFonts w:cstheme="minorHAnsi" w:hint="cs"/>
          <w:rtl/>
        </w:rPr>
        <w:t>האם יש לגבש משטר אחריות אחיד לכל סוגי גורמי הביניים? ספק הגישה לאינטרנט, בעל הפורום, רשת חברתית וכו'</w:t>
      </w:r>
      <w:r w:rsidR="004457AC">
        <w:rPr>
          <w:rFonts w:cstheme="minorHAnsi" w:hint="cs"/>
          <w:rtl/>
        </w:rPr>
        <w:t>?</w:t>
      </w:r>
    </w:p>
    <w:p w14:paraId="79F87BBB" w14:textId="5CE62AF6" w:rsidR="00895D59" w:rsidRPr="00895D59" w:rsidRDefault="00895D59" w:rsidP="00895D59">
      <w:pPr>
        <w:pStyle w:val="a7"/>
        <w:numPr>
          <w:ilvl w:val="0"/>
          <w:numId w:val="1"/>
        </w:numPr>
        <w:ind w:left="424"/>
        <w:jc w:val="both"/>
        <w:rPr>
          <w:rFonts w:cstheme="minorHAnsi"/>
          <w:rtl/>
        </w:rPr>
      </w:pPr>
      <w:r w:rsidRPr="00895D59">
        <w:rPr>
          <w:rFonts w:cstheme="minorHAnsi"/>
          <w:rtl/>
        </w:rPr>
        <w:t>האם ראוי להפקיד בידי גורמי ביניים סמכויות פיקוח</w:t>
      </w:r>
      <w:r>
        <w:rPr>
          <w:rFonts w:cstheme="minorHAnsi" w:hint="cs"/>
          <w:rtl/>
        </w:rPr>
        <w:t>,</w:t>
      </w:r>
      <w:r w:rsidRPr="00895D59">
        <w:rPr>
          <w:rFonts w:cstheme="minorHAnsi"/>
          <w:rtl/>
        </w:rPr>
        <w:t xml:space="preserve"> רגולציה ואכיפה משפטית?</w:t>
      </w:r>
    </w:p>
    <w:p w14:paraId="4CAFB00A" w14:textId="451156BC" w:rsidR="00895D59" w:rsidRPr="00895D59" w:rsidRDefault="00895D59" w:rsidP="00895D59">
      <w:pPr>
        <w:pStyle w:val="a7"/>
        <w:numPr>
          <w:ilvl w:val="1"/>
          <w:numId w:val="1"/>
        </w:numPr>
        <w:ind w:left="849"/>
        <w:jc w:val="both"/>
        <w:rPr>
          <w:rFonts w:cstheme="minorHAnsi"/>
        </w:rPr>
      </w:pPr>
      <w:r w:rsidRPr="00895D59">
        <w:rPr>
          <w:rFonts w:cstheme="minorHAnsi" w:hint="cs"/>
          <w:rtl/>
        </w:rPr>
        <w:t>מסורתית מדובר בסמכויות שמצויות בידיהן של רשויות ציבוריות</w:t>
      </w:r>
      <w:r>
        <w:rPr>
          <w:rFonts w:cstheme="minorHAnsi" w:hint="cs"/>
          <w:rtl/>
        </w:rPr>
        <w:t>;</w:t>
      </w:r>
    </w:p>
    <w:p w14:paraId="4DF05BA9" w14:textId="497B6245" w:rsidR="00895D59" w:rsidRPr="00895D59" w:rsidRDefault="00895D59" w:rsidP="00895D59">
      <w:pPr>
        <w:pStyle w:val="a7"/>
        <w:numPr>
          <w:ilvl w:val="1"/>
          <w:numId w:val="1"/>
        </w:numPr>
        <w:ind w:left="849"/>
        <w:jc w:val="both"/>
        <w:rPr>
          <w:rFonts w:cstheme="minorHAnsi"/>
          <w:rtl/>
        </w:rPr>
      </w:pPr>
      <w:r w:rsidRPr="00895D59">
        <w:rPr>
          <w:rFonts w:cstheme="minorHAnsi" w:hint="cs"/>
          <w:rtl/>
        </w:rPr>
        <w:t>כיום גורמי ביניים מפעילים סמכויות אלה באופן רחב במרחב המקוון כדי להימנע מחשיפה משפטית (בעקבות הטלת אחריות על פעילות המשתמשים)</w:t>
      </w:r>
      <w:r>
        <w:rPr>
          <w:rFonts w:cstheme="minorHAnsi" w:hint="cs"/>
          <w:rtl/>
        </w:rPr>
        <w:t xml:space="preserve">, </w:t>
      </w:r>
      <w:r w:rsidRPr="00895D59">
        <w:rPr>
          <w:rFonts w:cstheme="minorHAnsi" w:hint="cs"/>
          <w:rtl/>
        </w:rPr>
        <w:t>לדוג</w:t>
      </w:r>
      <w:r>
        <w:rPr>
          <w:rFonts w:cstheme="minorHAnsi" w:hint="cs"/>
          <w:rtl/>
        </w:rPr>
        <w:t>מה</w:t>
      </w:r>
      <w:r w:rsidRPr="00895D59">
        <w:rPr>
          <w:rFonts w:cstheme="minorHAnsi" w:hint="cs"/>
          <w:rtl/>
        </w:rPr>
        <w:t xml:space="preserve">- </w:t>
      </w:r>
      <w:r w:rsidRPr="00895D59">
        <w:rPr>
          <w:rFonts w:cstheme="minorHAnsi"/>
          <w:rtl/>
        </w:rPr>
        <w:t>נוהל הודעה והסרה להגנה על זכויות יוצרים</w:t>
      </w:r>
      <w:r>
        <w:rPr>
          <w:rFonts w:cstheme="minorHAnsi" w:hint="cs"/>
          <w:rtl/>
        </w:rPr>
        <w:t>.</w:t>
      </w:r>
    </w:p>
    <w:p w14:paraId="18F93964" w14:textId="62EEA25A" w:rsidR="00895D59" w:rsidRPr="00895D59" w:rsidRDefault="00895D59" w:rsidP="00895D59">
      <w:pPr>
        <w:pStyle w:val="a7"/>
        <w:numPr>
          <w:ilvl w:val="1"/>
          <w:numId w:val="1"/>
        </w:numPr>
        <w:ind w:left="849"/>
        <w:jc w:val="both"/>
        <w:rPr>
          <w:rFonts w:cstheme="minorHAnsi"/>
          <w:rtl/>
        </w:rPr>
      </w:pPr>
      <w:r w:rsidRPr="00895D59">
        <w:rPr>
          <w:rFonts w:cstheme="minorHAnsi"/>
          <w:rtl/>
        </w:rPr>
        <w:t>צווי הגבלת גישה</w:t>
      </w:r>
      <w:r>
        <w:rPr>
          <w:rFonts w:cstheme="minorHAnsi" w:hint="cs"/>
          <w:rtl/>
        </w:rPr>
        <w:t>/</w:t>
      </w:r>
      <w:r w:rsidRPr="00895D59">
        <w:rPr>
          <w:rFonts w:cstheme="minorHAnsi"/>
          <w:rtl/>
        </w:rPr>
        <w:t>חסימת תכנים</w:t>
      </w:r>
      <w:r>
        <w:rPr>
          <w:rFonts w:cstheme="minorHAnsi" w:hint="cs"/>
          <w:rtl/>
        </w:rPr>
        <w:t>-</w:t>
      </w:r>
      <w:r w:rsidRPr="00895D59">
        <w:rPr>
          <w:rFonts w:cstheme="minorHAnsi"/>
          <w:rtl/>
        </w:rPr>
        <w:t xml:space="preserve"> זכויות יוצרים, תכנים פוגעניים, פורנוגרפיה, טרור ופלילים.</w:t>
      </w:r>
    </w:p>
    <w:p w14:paraId="0059288F" w14:textId="7775A18E" w:rsidR="00C02D4F" w:rsidRPr="003202FC" w:rsidRDefault="00C02D4F" w:rsidP="00591ECE">
      <w:pPr>
        <w:pStyle w:val="a7"/>
        <w:jc w:val="both"/>
        <w:rPr>
          <w:rFonts w:cstheme="minorHAnsi"/>
          <w:rtl/>
        </w:rPr>
      </w:pPr>
    </w:p>
    <w:p w14:paraId="2FA4D484" w14:textId="77777777" w:rsidR="003202FC" w:rsidRPr="003202FC" w:rsidRDefault="003202FC" w:rsidP="003202FC">
      <w:pPr>
        <w:pStyle w:val="a7"/>
        <w:jc w:val="both"/>
        <w:rPr>
          <w:rFonts w:cstheme="minorHAnsi"/>
          <w:b/>
          <w:bCs/>
          <w:rtl/>
        </w:rPr>
      </w:pPr>
      <w:r w:rsidRPr="003202FC">
        <w:rPr>
          <w:rFonts w:cstheme="minorHAnsi" w:hint="cs"/>
          <w:b/>
          <w:bCs/>
          <w:rtl/>
        </w:rPr>
        <w:t>איזה תפקידים ממלאת מערכת הממשל העצמי של גורמי הביניים בעיצוב נורמות והתנהגות?</w:t>
      </w:r>
    </w:p>
    <w:p w14:paraId="6179A8A4" w14:textId="45F62453" w:rsidR="003202FC" w:rsidRPr="00A73C38" w:rsidRDefault="003202FC" w:rsidP="00A73C38">
      <w:pPr>
        <w:pStyle w:val="a7"/>
        <w:numPr>
          <w:ilvl w:val="0"/>
          <w:numId w:val="1"/>
        </w:numPr>
        <w:ind w:left="424"/>
        <w:jc w:val="both"/>
        <w:rPr>
          <w:rFonts w:cstheme="minorHAnsi"/>
        </w:rPr>
      </w:pPr>
      <w:r w:rsidRPr="00A73C38">
        <w:rPr>
          <w:rFonts w:cstheme="minorHAnsi" w:hint="cs"/>
          <w:rtl/>
        </w:rPr>
        <w:t>תנאי השימוש ומדיניות הפרטיות ממלאים תפקיד רגולטורי משמעותי</w:t>
      </w:r>
      <w:r w:rsidR="00A73C38">
        <w:rPr>
          <w:rFonts w:cstheme="minorHAnsi" w:hint="cs"/>
          <w:rtl/>
        </w:rPr>
        <w:t>:</w:t>
      </w:r>
    </w:p>
    <w:p w14:paraId="13478082" w14:textId="22DF7096" w:rsidR="003202FC" w:rsidRPr="00A73C38" w:rsidRDefault="003202FC" w:rsidP="00A73C38">
      <w:pPr>
        <w:pStyle w:val="a7"/>
        <w:numPr>
          <w:ilvl w:val="1"/>
          <w:numId w:val="1"/>
        </w:numPr>
        <w:ind w:left="849"/>
        <w:jc w:val="both"/>
        <w:rPr>
          <w:rFonts w:cstheme="minorHAnsi"/>
        </w:rPr>
      </w:pPr>
      <w:r w:rsidRPr="00A73C38">
        <w:rPr>
          <w:rFonts w:cstheme="minorHAnsi" w:hint="cs"/>
          <w:rtl/>
        </w:rPr>
        <w:t xml:space="preserve">חוזים אחידים שמסדירים את מערכת היחסים בין הפלטפורמה </w:t>
      </w:r>
      <w:proofErr w:type="spellStart"/>
      <w:r w:rsidRPr="00A73C38">
        <w:rPr>
          <w:rFonts w:cstheme="minorHAnsi" w:hint="cs"/>
          <w:rtl/>
        </w:rPr>
        <w:t>למשתמשיה</w:t>
      </w:r>
      <w:proofErr w:type="spellEnd"/>
      <w:r w:rsidR="00A73C38">
        <w:rPr>
          <w:rFonts w:cstheme="minorHAnsi" w:hint="cs"/>
          <w:rtl/>
        </w:rPr>
        <w:t>;</w:t>
      </w:r>
    </w:p>
    <w:p w14:paraId="3919C867" w14:textId="38C67729" w:rsidR="003202FC" w:rsidRPr="00A73C38" w:rsidRDefault="003202FC" w:rsidP="00A73C38">
      <w:pPr>
        <w:pStyle w:val="a7"/>
        <w:numPr>
          <w:ilvl w:val="1"/>
          <w:numId w:val="1"/>
        </w:numPr>
        <w:ind w:left="849"/>
        <w:jc w:val="both"/>
        <w:rPr>
          <w:rFonts w:cstheme="minorHAnsi"/>
        </w:rPr>
      </w:pPr>
      <w:r w:rsidRPr="00A73C38">
        <w:rPr>
          <w:rFonts w:cstheme="minorHAnsi" w:hint="cs"/>
          <w:rtl/>
        </w:rPr>
        <w:t>הגדרת חובות וזכויות, המותר והאסור לשני הצדדים לחוזה</w:t>
      </w:r>
      <w:r w:rsidR="00A73C38">
        <w:rPr>
          <w:rFonts w:cstheme="minorHAnsi" w:hint="cs"/>
          <w:rtl/>
        </w:rPr>
        <w:t>;</w:t>
      </w:r>
    </w:p>
    <w:p w14:paraId="2D29F4B5" w14:textId="0C8A5E2C" w:rsidR="003202FC" w:rsidRPr="00A73C38" w:rsidRDefault="003202FC" w:rsidP="00A73C38">
      <w:pPr>
        <w:pStyle w:val="a7"/>
        <w:numPr>
          <w:ilvl w:val="1"/>
          <w:numId w:val="1"/>
        </w:numPr>
        <w:ind w:left="849"/>
        <w:jc w:val="both"/>
        <w:rPr>
          <w:rFonts w:cstheme="minorHAnsi"/>
        </w:rPr>
      </w:pPr>
      <w:r w:rsidRPr="00A73C38">
        <w:rPr>
          <w:rFonts w:cstheme="minorHAnsi" w:hint="cs"/>
          <w:rtl/>
        </w:rPr>
        <w:t>לעיתים, כ</w:t>
      </w:r>
      <w:r w:rsidR="007E783D">
        <w:rPr>
          <w:rFonts w:cstheme="minorHAnsi" w:hint="cs"/>
          <w:rtl/>
        </w:rPr>
        <w:t>ל</w:t>
      </w:r>
      <w:r w:rsidRPr="00A73C38">
        <w:rPr>
          <w:rFonts w:cstheme="minorHAnsi" w:hint="cs"/>
          <w:rtl/>
        </w:rPr>
        <w:t>לי הסדרת התנהגות בלעדי (בהיעדר יכולת אכיפה של חוקי המדינה)</w:t>
      </w:r>
      <w:r w:rsidR="00A73C38">
        <w:rPr>
          <w:rFonts w:cstheme="minorHAnsi" w:hint="cs"/>
          <w:rtl/>
        </w:rPr>
        <w:t>.</w:t>
      </w:r>
    </w:p>
    <w:p w14:paraId="3D9D7CB3" w14:textId="4FA04E61" w:rsidR="003202FC" w:rsidRPr="00A73C38" w:rsidRDefault="003202FC" w:rsidP="00A73C38">
      <w:pPr>
        <w:pStyle w:val="a7"/>
        <w:numPr>
          <w:ilvl w:val="0"/>
          <w:numId w:val="1"/>
        </w:numPr>
        <w:ind w:left="424"/>
        <w:jc w:val="both"/>
        <w:rPr>
          <w:rFonts w:cstheme="minorHAnsi"/>
        </w:rPr>
      </w:pPr>
      <w:r w:rsidRPr="00A73C38">
        <w:rPr>
          <w:rFonts w:cstheme="minorHAnsi" w:hint="cs"/>
          <w:rtl/>
        </w:rPr>
        <w:t xml:space="preserve">כללי קהילה- כללי התנהלות בתוך הפלטפורמה </w:t>
      </w:r>
      <w:r w:rsidR="00A73C38">
        <w:rPr>
          <w:rFonts w:cstheme="minorHAnsi" w:hint="cs"/>
          <w:rtl/>
        </w:rPr>
        <w:t>ו</w:t>
      </w:r>
      <w:r w:rsidRPr="00A73C38">
        <w:rPr>
          <w:rFonts w:cstheme="minorHAnsi" w:hint="cs"/>
          <w:rtl/>
        </w:rPr>
        <w:t>קביעת גבולות השיח</w:t>
      </w:r>
      <w:r w:rsidR="00A73C38">
        <w:rPr>
          <w:rFonts w:cstheme="minorHAnsi" w:hint="cs"/>
          <w:rtl/>
        </w:rPr>
        <w:t>.</w:t>
      </w:r>
    </w:p>
    <w:p w14:paraId="5DC5BAAA" w14:textId="272ABD42" w:rsidR="003202FC" w:rsidRPr="00A73C38" w:rsidRDefault="003202FC" w:rsidP="00A73C38">
      <w:pPr>
        <w:pStyle w:val="a7"/>
        <w:numPr>
          <w:ilvl w:val="0"/>
          <w:numId w:val="1"/>
        </w:numPr>
        <w:ind w:left="424"/>
        <w:jc w:val="both"/>
        <w:rPr>
          <w:rFonts w:cstheme="minorHAnsi"/>
        </w:rPr>
      </w:pPr>
      <w:r w:rsidRPr="00A73C38">
        <w:rPr>
          <w:rFonts w:cstheme="minorHAnsi" w:hint="cs"/>
          <w:rtl/>
        </w:rPr>
        <w:t>לעיתים</w:t>
      </w:r>
      <w:r w:rsidR="00A73C38">
        <w:rPr>
          <w:rFonts w:cstheme="minorHAnsi" w:hint="cs"/>
          <w:rtl/>
        </w:rPr>
        <w:t>-</w:t>
      </w:r>
      <w:r w:rsidRPr="00A73C38">
        <w:rPr>
          <w:rFonts w:cstheme="minorHAnsi" w:hint="cs"/>
          <w:rtl/>
        </w:rPr>
        <w:t xml:space="preserve"> </w:t>
      </w:r>
      <w:r w:rsidR="004457AC">
        <w:rPr>
          <w:rFonts w:cstheme="minorHAnsi" w:hint="cs"/>
          <w:rtl/>
        </w:rPr>
        <w:t>החוזים וכללי הקהילה מהווים כלי ה</w:t>
      </w:r>
      <w:r w:rsidRPr="00A73C38">
        <w:rPr>
          <w:rFonts w:cstheme="minorHAnsi" w:hint="cs"/>
          <w:rtl/>
        </w:rPr>
        <w:t>סדרת התנהגות בלעדי (בהיעדר יכולת אכיפה של חוקי המדינה)</w:t>
      </w:r>
      <w:r w:rsidR="00A73C38">
        <w:rPr>
          <w:rFonts w:cstheme="minorHAnsi" w:hint="cs"/>
          <w:rtl/>
        </w:rPr>
        <w:t>.</w:t>
      </w:r>
    </w:p>
    <w:p w14:paraId="0596EB38" w14:textId="77777777" w:rsidR="003202FC" w:rsidRPr="00A73C38" w:rsidRDefault="003202FC" w:rsidP="00A73C38">
      <w:pPr>
        <w:pStyle w:val="a7"/>
        <w:numPr>
          <w:ilvl w:val="0"/>
          <w:numId w:val="1"/>
        </w:numPr>
        <w:ind w:left="424"/>
        <w:jc w:val="both"/>
        <w:rPr>
          <w:rFonts w:cstheme="minorHAnsi"/>
          <w:b/>
          <w:bCs/>
        </w:rPr>
      </w:pPr>
      <w:r w:rsidRPr="00A73C38">
        <w:rPr>
          <w:rFonts w:cstheme="minorHAnsi" w:hint="cs"/>
          <w:b/>
          <w:bCs/>
          <w:rtl/>
        </w:rPr>
        <w:t>השלכות חיצוניות לפלטפורמה (מחוץ לה):</w:t>
      </w:r>
    </w:p>
    <w:p w14:paraId="09CA868F" w14:textId="625DB552" w:rsidR="003202FC" w:rsidRPr="00A73C38" w:rsidRDefault="003202FC" w:rsidP="00A73C38">
      <w:pPr>
        <w:pStyle w:val="a7"/>
        <w:numPr>
          <w:ilvl w:val="1"/>
          <w:numId w:val="1"/>
        </w:numPr>
        <w:ind w:left="849"/>
        <w:jc w:val="both"/>
        <w:rPr>
          <w:rFonts w:cstheme="minorHAnsi"/>
        </w:rPr>
      </w:pPr>
      <w:r w:rsidRPr="00A73C38">
        <w:rPr>
          <w:rFonts w:cstheme="minorHAnsi" w:hint="cs"/>
          <w:rtl/>
        </w:rPr>
        <w:t>שימוש במידע שנצבר בפלטפורמה</w:t>
      </w:r>
      <w:r w:rsidR="00A73C38">
        <w:rPr>
          <w:rFonts w:cstheme="minorHAnsi" w:hint="cs"/>
          <w:rtl/>
        </w:rPr>
        <w:t>,</w:t>
      </w:r>
      <w:r w:rsidRPr="00A73C38">
        <w:rPr>
          <w:rFonts w:cstheme="minorHAnsi" w:hint="cs"/>
          <w:rtl/>
        </w:rPr>
        <w:t xml:space="preserve"> לרבות מידע של משתמשים </w:t>
      </w:r>
      <w:r w:rsidR="00A73C38">
        <w:rPr>
          <w:rFonts w:cstheme="minorHAnsi" w:hint="cs"/>
          <w:rtl/>
        </w:rPr>
        <w:t>ו</w:t>
      </w:r>
      <w:r w:rsidRPr="00A73C38">
        <w:rPr>
          <w:rFonts w:cstheme="minorHAnsi" w:hint="cs"/>
          <w:rtl/>
        </w:rPr>
        <w:t>העברה לצד ג'</w:t>
      </w:r>
      <w:r w:rsidR="00A73C38">
        <w:rPr>
          <w:rFonts w:cstheme="minorHAnsi" w:hint="cs"/>
          <w:rtl/>
        </w:rPr>
        <w:t>-</w:t>
      </w:r>
      <w:r w:rsidRPr="00A73C38">
        <w:rPr>
          <w:rFonts w:cstheme="minorHAnsi" w:hint="cs"/>
          <w:rtl/>
        </w:rPr>
        <w:t xml:space="preserve"> פרסונליזציה </w:t>
      </w:r>
      <w:proofErr w:type="spellStart"/>
      <w:r w:rsidRPr="00A73C38">
        <w:rPr>
          <w:rFonts w:cstheme="minorHAnsi" w:hint="cs"/>
          <w:rtl/>
        </w:rPr>
        <w:t>ופרופ</w:t>
      </w:r>
      <w:r w:rsidR="00A73C38">
        <w:rPr>
          <w:rFonts w:cstheme="minorHAnsi" w:hint="cs"/>
          <w:rtl/>
        </w:rPr>
        <w:t>י</w:t>
      </w:r>
      <w:r w:rsidRPr="00A73C38">
        <w:rPr>
          <w:rFonts w:cstheme="minorHAnsi" w:hint="cs"/>
          <w:rtl/>
        </w:rPr>
        <w:t>ילינג</w:t>
      </w:r>
      <w:proofErr w:type="spellEnd"/>
      <w:r w:rsidRPr="00A73C38">
        <w:rPr>
          <w:rFonts w:cstheme="minorHAnsi" w:hint="cs"/>
          <w:rtl/>
        </w:rPr>
        <w:t>.</w:t>
      </w:r>
    </w:p>
    <w:p w14:paraId="2FA56849" w14:textId="4E4A65CB" w:rsidR="003202FC" w:rsidRPr="00140EC6" w:rsidRDefault="003202FC" w:rsidP="00140EC6">
      <w:pPr>
        <w:pStyle w:val="a7"/>
        <w:numPr>
          <w:ilvl w:val="0"/>
          <w:numId w:val="1"/>
        </w:numPr>
        <w:ind w:left="424"/>
        <w:jc w:val="both"/>
        <w:rPr>
          <w:rFonts w:cstheme="minorHAnsi"/>
        </w:rPr>
      </w:pPr>
      <w:r w:rsidRPr="00A73C38">
        <w:rPr>
          <w:rFonts w:cstheme="minorHAnsi" w:hint="cs"/>
          <w:rtl/>
        </w:rPr>
        <w:t>השפעות חברתיות-פוליטיות-נורמטיביות</w:t>
      </w:r>
      <w:r w:rsidR="00140EC6">
        <w:rPr>
          <w:rFonts w:cstheme="minorHAnsi" w:hint="cs"/>
          <w:rtl/>
        </w:rPr>
        <w:t>-</w:t>
      </w:r>
      <w:r w:rsidRPr="00A73C38">
        <w:rPr>
          <w:rFonts w:cstheme="minorHAnsi" w:hint="cs"/>
          <w:rtl/>
        </w:rPr>
        <w:t xml:space="preserve"> עיצוב תפישות המשתמשים (ציפיות לגבי התנהגויות ראויות- חוקיות).</w:t>
      </w:r>
      <w:r w:rsidR="00140EC6">
        <w:rPr>
          <w:rFonts w:cstheme="minorHAnsi" w:hint="cs"/>
          <w:rtl/>
        </w:rPr>
        <w:t xml:space="preserve"> </w:t>
      </w:r>
      <w:r w:rsidRPr="00140EC6">
        <w:rPr>
          <w:rFonts w:cstheme="minorHAnsi" w:hint="cs"/>
          <w:rtl/>
        </w:rPr>
        <w:t>הדבר מקבל משנה תוקף לאור יכולת האכיפה של גורמי הביניים</w:t>
      </w:r>
      <w:r w:rsidR="00140EC6">
        <w:rPr>
          <w:rFonts w:cstheme="minorHAnsi" w:hint="cs"/>
          <w:rtl/>
        </w:rPr>
        <w:t>.</w:t>
      </w:r>
    </w:p>
    <w:p w14:paraId="76C3B9D9" w14:textId="21BB805B" w:rsidR="00C02D4F" w:rsidRDefault="00C02D4F" w:rsidP="00591ECE">
      <w:pPr>
        <w:pStyle w:val="a7"/>
        <w:jc w:val="both"/>
        <w:rPr>
          <w:rFonts w:cstheme="minorHAnsi"/>
          <w:rtl/>
        </w:rPr>
      </w:pPr>
    </w:p>
    <w:p w14:paraId="3137F362" w14:textId="212C41AC" w:rsidR="00761EA0" w:rsidRDefault="00761EA0" w:rsidP="00591ECE">
      <w:pPr>
        <w:pStyle w:val="a7"/>
        <w:jc w:val="both"/>
        <w:rPr>
          <w:rFonts w:cstheme="minorHAnsi"/>
          <w:rtl/>
        </w:rPr>
      </w:pPr>
    </w:p>
    <w:p w14:paraId="39E02366" w14:textId="77777777" w:rsidR="00DC2C70" w:rsidRPr="003202FC" w:rsidRDefault="00DC2C70" w:rsidP="00591ECE">
      <w:pPr>
        <w:pStyle w:val="a7"/>
        <w:jc w:val="both"/>
        <w:rPr>
          <w:rFonts w:cstheme="minorHAnsi"/>
          <w:rtl/>
        </w:rPr>
      </w:pPr>
    </w:p>
    <w:p w14:paraId="008B948F" w14:textId="604D13CA" w:rsidR="00C02D4F" w:rsidRDefault="00761EA0" w:rsidP="00591ECE">
      <w:pPr>
        <w:pStyle w:val="a7"/>
        <w:jc w:val="both"/>
        <w:rPr>
          <w:rFonts w:cstheme="minorHAnsi"/>
          <w:b/>
          <w:bCs/>
          <w:rtl/>
        </w:rPr>
      </w:pPr>
      <w:r>
        <w:rPr>
          <w:rFonts w:cstheme="minorHAnsi" w:hint="cs"/>
          <w:b/>
          <w:bCs/>
          <w:rtl/>
        </w:rPr>
        <w:lastRenderedPageBreak/>
        <w:t>דוגמות להתנהלות ואכיפה:</w:t>
      </w:r>
    </w:p>
    <w:p w14:paraId="57F65F86" w14:textId="75F2F68F" w:rsidR="00761EA0" w:rsidRDefault="00761EA0" w:rsidP="00761EA0">
      <w:pPr>
        <w:pStyle w:val="a7"/>
        <w:numPr>
          <w:ilvl w:val="0"/>
          <w:numId w:val="1"/>
        </w:numPr>
        <w:ind w:left="424"/>
        <w:jc w:val="both"/>
        <w:rPr>
          <w:rFonts w:cstheme="minorHAnsi"/>
        </w:rPr>
      </w:pPr>
      <w:r>
        <w:rPr>
          <w:rFonts w:cstheme="minorHAnsi" w:hint="cs"/>
          <w:rtl/>
        </w:rPr>
        <w:t>מגדר- בעבר הגדרת המין בכל האתרים הייתה בין גבר ואישה, וכיום באתרים ישנו שדה ריק בכדי למלא כל אפשרות.</w:t>
      </w:r>
    </w:p>
    <w:p w14:paraId="04E9B8AD" w14:textId="468313D9" w:rsidR="00761EA0" w:rsidRDefault="00761EA0" w:rsidP="000A0BA7">
      <w:pPr>
        <w:pStyle w:val="a7"/>
        <w:numPr>
          <w:ilvl w:val="0"/>
          <w:numId w:val="1"/>
        </w:numPr>
        <w:ind w:left="424"/>
        <w:jc w:val="both"/>
        <w:rPr>
          <w:rFonts w:cstheme="minorHAnsi"/>
        </w:rPr>
      </w:pPr>
      <w:r>
        <w:rPr>
          <w:rFonts w:cstheme="minorHAnsi" w:hint="cs"/>
          <w:rtl/>
        </w:rPr>
        <w:t>עיצוב גבולות חופש הביטוי הפוליטי- הועלתה תמונה של נשים ערומות עם פתקי בחירה על איברי המין שלהן תוך שימ</w:t>
      </w:r>
      <w:r w:rsidR="000A0BA7">
        <w:rPr>
          <w:rFonts w:cstheme="minorHAnsi" w:hint="cs"/>
          <w:rtl/>
        </w:rPr>
        <w:t>ו</w:t>
      </w:r>
      <w:r>
        <w:rPr>
          <w:rFonts w:cstheme="minorHAnsi" w:hint="cs"/>
          <w:rtl/>
        </w:rPr>
        <w:t xml:space="preserve">ש בציטוט של הנשיא </w:t>
      </w:r>
      <w:proofErr w:type="spellStart"/>
      <w:r>
        <w:rPr>
          <w:rFonts w:cstheme="minorHAnsi" w:hint="cs"/>
          <w:rtl/>
        </w:rPr>
        <w:t>טר</w:t>
      </w:r>
      <w:r w:rsidR="00DC2C70">
        <w:rPr>
          <w:rFonts w:cstheme="minorHAnsi" w:hint="cs"/>
          <w:rtl/>
        </w:rPr>
        <w:t>א</w:t>
      </w:r>
      <w:r>
        <w:rPr>
          <w:rFonts w:cstheme="minorHAnsi" w:hint="cs"/>
          <w:rtl/>
        </w:rPr>
        <w:t>מפ</w:t>
      </w:r>
      <w:proofErr w:type="spellEnd"/>
      <w:r>
        <w:rPr>
          <w:rFonts w:cstheme="minorHAnsi" w:hint="cs"/>
          <w:rtl/>
        </w:rPr>
        <w:t xml:space="preserve"> </w:t>
      </w:r>
      <w:r>
        <w:rPr>
          <w:rFonts w:cstheme="minorHAnsi" w:hint="cs"/>
        </w:rPr>
        <w:t xml:space="preserve">GRAB THEM BY THE </w:t>
      </w:r>
      <w:r>
        <w:rPr>
          <w:rFonts w:cstheme="minorHAnsi"/>
        </w:rPr>
        <w:t>BALLOT</w:t>
      </w:r>
      <w:r>
        <w:rPr>
          <w:rFonts w:cstheme="minorHAnsi" w:hint="cs"/>
          <w:rtl/>
        </w:rPr>
        <w:t>- התוכן הוסר והאומנית שהעלתה זאת נחסמה.</w:t>
      </w:r>
    </w:p>
    <w:p w14:paraId="1738B69C" w14:textId="29812676" w:rsidR="00761EA0" w:rsidRDefault="00761EA0" w:rsidP="00761EA0">
      <w:pPr>
        <w:pStyle w:val="a7"/>
        <w:numPr>
          <w:ilvl w:val="0"/>
          <w:numId w:val="1"/>
        </w:numPr>
        <w:ind w:left="424"/>
        <w:jc w:val="both"/>
        <w:rPr>
          <w:rFonts w:cstheme="minorHAnsi"/>
        </w:rPr>
      </w:pPr>
      <w:r>
        <w:rPr>
          <w:rFonts w:cstheme="minorHAnsi" w:hint="cs"/>
          <w:rtl/>
        </w:rPr>
        <w:t xml:space="preserve">קשיים מתגברים עקב שימוש באלגוריתם- הצנזורה של </w:t>
      </w:r>
      <w:proofErr w:type="spellStart"/>
      <w:r>
        <w:rPr>
          <w:rFonts w:cstheme="minorHAnsi" w:hint="cs"/>
          <w:rtl/>
        </w:rPr>
        <w:t>פייסבוק</w:t>
      </w:r>
      <w:proofErr w:type="spellEnd"/>
      <w:r>
        <w:rPr>
          <w:rFonts w:cstheme="minorHAnsi" w:hint="cs"/>
          <w:rtl/>
        </w:rPr>
        <w:t xml:space="preserve"> גרמה להסרה של תמונת פסל נפטון מהמאה ה-16 כי זה נתפס כתוכן מיני- לאחר מכן </w:t>
      </w:r>
      <w:proofErr w:type="spellStart"/>
      <w:r>
        <w:rPr>
          <w:rFonts w:cstheme="minorHAnsi" w:hint="cs"/>
          <w:rtl/>
        </w:rPr>
        <w:t>פייסבוק</w:t>
      </w:r>
      <w:proofErr w:type="spellEnd"/>
      <w:r>
        <w:rPr>
          <w:rFonts w:cstheme="minorHAnsi" w:hint="cs"/>
          <w:rtl/>
        </w:rPr>
        <w:t xml:space="preserve"> פרסמה הודעת התנצלות ואמרה שמדובר בטעות.</w:t>
      </w:r>
    </w:p>
    <w:p w14:paraId="5AAD3C08" w14:textId="42E4DD77" w:rsidR="00761EA0" w:rsidRDefault="00761EA0" w:rsidP="00761EA0">
      <w:pPr>
        <w:pStyle w:val="a7"/>
        <w:jc w:val="both"/>
        <w:rPr>
          <w:rFonts w:cstheme="minorHAnsi"/>
          <w:rtl/>
        </w:rPr>
      </w:pPr>
    </w:p>
    <w:p w14:paraId="33690087" w14:textId="77777777" w:rsidR="00801FCE" w:rsidRPr="00801FCE" w:rsidRDefault="00801FCE" w:rsidP="00801FCE">
      <w:pPr>
        <w:pStyle w:val="a7"/>
        <w:jc w:val="both"/>
        <w:rPr>
          <w:rFonts w:cstheme="minorHAnsi"/>
          <w:b/>
          <w:bCs/>
          <w:rtl/>
        </w:rPr>
      </w:pPr>
      <w:r w:rsidRPr="00801FCE">
        <w:rPr>
          <w:rFonts w:cstheme="minorHAnsi" w:hint="cs"/>
          <w:b/>
          <w:bCs/>
          <w:rtl/>
        </w:rPr>
        <w:t>קשיים בהטלת אחריות משפטית על גורמי הביניים:</w:t>
      </w:r>
    </w:p>
    <w:p w14:paraId="5E460BF7" w14:textId="77777777" w:rsidR="00801FCE" w:rsidRPr="003340A3" w:rsidRDefault="00801FCE" w:rsidP="00801FCE">
      <w:pPr>
        <w:pStyle w:val="a7"/>
        <w:numPr>
          <w:ilvl w:val="0"/>
          <w:numId w:val="1"/>
        </w:numPr>
        <w:ind w:left="424"/>
        <w:jc w:val="both"/>
        <w:rPr>
          <w:rFonts w:ascii="David" w:hAnsi="David" w:cs="David"/>
          <w:u w:val="single"/>
        </w:rPr>
      </w:pPr>
      <w:r w:rsidRPr="00801FCE">
        <w:rPr>
          <w:rFonts w:cstheme="minorHAnsi" w:hint="cs"/>
          <w:rtl/>
        </w:rPr>
        <w:t>עמימות ביחס לכללים המשפטים שחלים על גורם הביניים (הפעילות ברשת):</w:t>
      </w:r>
    </w:p>
    <w:p w14:paraId="4045E32A" w14:textId="77777777" w:rsidR="00801FCE" w:rsidRPr="00801FCE" w:rsidRDefault="00801FCE" w:rsidP="00801FCE">
      <w:pPr>
        <w:pStyle w:val="a7"/>
        <w:numPr>
          <w:ilvl w:val="1"/>
          <w:numId w:val="1"/>
        </w:numPr>
        <w:ind w:left="849"/>
        <w:jc w:val="both"/>
        <w:rPr>
          <w:rFonts w:cstheme="minorHAnsi"/>
        </w:rPr>
      </w:pPr>
      <w:r w:rsidRPr="00801FCE">
        <w:rPr>
          <w:rFonts w:cstheme="minorHAnsi" w:hint="cs"/>
          <w:rtl/>
        </w:rPr>
        <w:t>הכללים במדינה שבה רשום גורם הביניים?</w:t>
      </w:r>
    </w:p>
    <w:p w14:paraId="54289354" w14:textId="1E182F1B" w:rsidR="00801FCE" w:rsidRPr="00801FCE" w:rsidRDefault="00801FCE" w:rsidP="00801FCE">
      <w:pPr>
        <w:pStyle w:val="a7"/>
        <w:numPr>
          <w:ilvl w:val="1"/>
          <w:numId w:val="1"/>
        </w:numPr>
        <w:ind w:left="849"/>
        <w:jc w:val="both"/>
        <w:rPr>
          <w:rFonts w:cstheme="minorHAnsi"/>
        </w:rPr>
      </w:pPr>
      <w:r w:rsidRPr="00801FCE">
        <w:rPr>
          <w:rFonts w:cstheme="minorHAnsi" w:hint="cs"/>
          <w:rtl/>
        </w:rPr>
        <w:t>הכללים במדינה שבה ג</w:t>
      </w:r>
      <w:r>
        <w:rPr>
          <w:rFonts w:cstheme="minorHAnsi" w:hint="cs"/>
          <w:rtl/>
        </w:rPr>
        <w:t>ו</w:t>
      </w:r>
      <w:r w:rsidRPr="00801FCE">
        <w:rPr>
          <w:rFonts w:cstheme="minorHAnsi" w:hint="cs"/>
          <w:rtl/>
        </w:rPr>
        <w:t>רם הביניים נותן שירות?</w:t>
      </w:r>
    </w:p>
    <w:p w14:paraId="33A8EBE3" w14:textId="77777777" w:rsidR="00801FCE" w:rsidRPr="00801FCE" w:rsidRDefault="00801FCE" w:rsidP="00801FCE">
      <w:pPr>
        <w:pStyle w:val="a7"/>
        <w:numPr>
          <w:ilvl w:val="1"/>
          <w:numId w:val="1"/>
        </w:numPr>
        <w:ind w:left="849"/>
        <w:jc w:val="both"/>
        <w:rPr>
          <w:rFonts w:cstheme="minorHAnsi"/>
        </w:rPr>
      </w:pPr>
      <w:r w:rsidRPr="00801FCE">
        <w:rPr>
          <w:rFonts w:cstheme="minorHAnsi" w:hint="cs"/>
          <w:rtl/>
        </w:rPr>
        <w:t>הכללים במדינה שבה מצויים שרתיו?</w:t>
      </w:r>
    </w:p>
    <w:p w14:paraId="07A6285E" w14:textId="72B327DF" w:rsidR="00801FCE" w:rsidRPr="00801FCE" w:rsidRDefault="00801FCE" w:rsidP="00801FCE">
      <w:pPr>
        <w:pStyle w:val="a7"/>
        <w:numPr>
          <w:ilvl w:val="1"/>
          <w:numId w:val="1"/>
        </w:numPr>
        <w:ind w:left="849"/>
        <w:jc w:val="both"/>
        <w:rPr>
          <w:rFonts w:cstheme="minorHAnsi"/>
          <w:rtl/>
        </w:rPr>
      </w:pPr>
      <w:r w:rsidRPr="00801FCE">
        <w:rPr>
          <w:rFonts w:cstheme="minorHAnsi" w:hint="cs"/>
          <w:rtl/>
        </w:rPr>
        <w:t>הכללים במדינה שבה מצויים המשתמשים בשירות? לדוג</w:t>
      </w:r>
      <w:r>
        <w:rPr>
          <w:rFonts w:cstheme="minorHAnsi" w:hint="cs"/>
          <w:rtl/>
        </w:rPr>
        <w:t>מה</w:t>
      </w:r>
      <w:r w:rsidRPr="00801FCE">
        <w:rPr>
          <w:rFonts w:cstheme="minorHAnsi" w:hint="cs"/>
          <w:rtl/>
        </w:rPr>
        <w:t xml:space="preserve"> </w:t>
      </w:r>
      <w:proofErr w:type="spellStart"/>
      <w:r w:rsidRPr="00801FCE">
        <w:rPr>
          <w:rFonts w:cstheme="minorHAnsi" w:hint="cs"/>
          <w:rtl/>
        </w:rPr>
        <w:t>פייסבוק</w:t>
      </w:r>
      <w:proofErr w:type="spellEnd"/>
      <w:r w:rsidRPr="00801FCE">
        <w:rPr>
          <w:rFonts w:cstheme="minorHAnsi" w:hint="cs"/>
          <w:rtl/>
        </w:rPr>
        <w:t xml:space="preserve"> ישראל.</w:t>
      </w:r>
    </w:p>
    <w:p w14:paraId="0C676004" w14:textId="163E5FB1" w:rsidR="00801FCE" w:rsidRPr="00801FCE" w:rsidRDefault="00801FCE" w:rsidP="00801FCE">
      <w:pPr>
        <w:pStyle w:val="a7"/>
        <w:numPr>
          <w:ilvl w:val="0"/>
          <w:numId w:val="1"/>
        </w:numPr>
        <w:ind w:left="424"/>
        <w:jc w:val="both"/>
        <w:rPr>
          <w:rFonts w:cstheme="minorHAnsi"/>
        </w:rPr>
      </w:pPr>
      <w:r w:rsidRPr="00801FCE">
        <w:rPr>
          <w:rFonts w:cstheme="minorHAnsi" w:hint="cs"/>
          <w:rtl/>
        </w:rPr>
        <w:t xml:space="preserve">לרוב הסכם </w:t>
      </w:r>
      <w:r>
        <w:rPr>
          <w:rFonts w:cstheme="minorHAnsi" w:hint="cs"/>
          <w:rtl/>
        </w:rPr>
        <w:t>ה</w:t>
      </w:r>
      <w:r w:rsidRPr="00801FCE">
        <w:rPr>
          <w:rFonts w:cstheme="minorHAnsi" w:hint="cs"/>
          <w:rtl/>
        </w:rPr>
        <w:t xml:space="preserve">שימוש </w:t>
      </w:r>
      <w:r>
        <w:rPr>
          <w:rFonts w:cstheme="minorHAnsi" w:hint="cs"/>
          <w:rtl/>
        </w:rPr>
        <w:t>ו</w:t>
      </w:r>
      <w:r w:rsidRPr="00801FCE">
        <w:rPr>
          <w:rFonts w:cstheme="minorHAnsi" w:hint="cs"/>
          <w:rtl/>
        </w:rPr>
        <w:t>מדיניות הפרטיות כו</w:t>
      </w:r>
      <w:r>
        <w:rPr>
          <w:rFonts w:cstheme="minorHAnsi" w:hint="cs"/>
          <w:rtl/>
        </w:rPr>
        <w:t>ל</w:t>
      </w:r>
      <w:r w:rsidRPr="00801FCE">
        <w:rPr>
          <w:rFonts w:cstheme="minorHAnsi" w:hint="cs"/>
          <w:rtl/>
        </w:rPr>
        <w:t xml:space="preserve">לים </w:t>
      </w:r>
      <w:r>
        <w:rPr>
          <w:rFonts w:cstheme="minorHAnsi" w:hint="cs"/>
          <w:rtl/>
        </w:rPr>
        <w:t>ה</w:t>
      </w:r>
      <w:r w:rsidRPr="00801FCE">
        <w:rPr>
          <w:rFonts w:cstheme="minorHAnsi" w:hint="cs"/>
          <w:rtl/>
        </w:rPr>
        <w:t xml:space="preserve">תניות </w:t>
      </w:r>
      <w:r>
        <w:rPr>
          <w:rFonts w:cstheme="minorHAnsi" w:hint="cs"/>
          <w:rtl/>
        </w:rPr>
        <w:t>ל</w:t>
      </w:r>
      <w:r w:rsidRPr="00801FCE">
        <w:rPr>
          <w:rFonts w:cstheme="minorHAnsi" w:hint="cs"/>
          <w:rtl/>
        </w:rPr>
        <w:t xml:space="preserve">בחירת דינים </w:t>
      </w:r>
      <w:r>
        <w:rPr>
          <w:rFonts w:cstheme="minorHAnsi" w:hint="cs"/>
          <w:rtl/>
        </w:rPr>
        <w:t>ו</w:t>
      </w:r>
      <w:r w:rsidRPr="00801FCE">
        <w:rPr>
          <w:rFonts w:cstheme="minorHAnsi" w:hint="cs"/>
          <w:rtl/>
        </w:rPr>
        <w:t xml:space="preserve">סמכות שיפוט. לעיתים </w:t>
      </w:r>
      <w:r>
        <w:rPr>
          <w:rFonts w:cstheme="minorHAnsi" w:hint="cs"/>
          <w:rtl/>
        </w:rPr>
        <w:t>ה</w:t>
      </w:r>
      <w:r w:rsidRPr="00801FCE">
        <w:rPr>
          <w:rFonts w:cstheme="minorHAnsi" w:hint="cs"/>
          <w:rtl/>
        </w:rPr>
        <w:t>תניות אלה מתנגשות עם רציונלים אחרים בהקשרים של הגנת הצרכן.</w:t>
      </w:r>
    </w:p>
    <w:p w14:paraId="611100E9" w14:textId="77777777" w:rsidR="00761EA0" w:rsidRPr="00801FCE" w:rsidRDefault="00761EA0" w:rsidP="00761EA0">
      <w:pPr>
        <w:pStyle w:val="a7"/>
        <w:jc w:val="both"/>
        <w:rPr>
          <w:rFonts w:cstheme="minorHAnsi"/>
          <w:rtl/>
        </w:rPr>
      </w:pPr>
    </w:p>
    <w:p w14:paraId="2EC5696D" w14:textId="77777777" w:rsidR="00801FCE" w:rsidRPr="00801FCE" w:rsidRDefault="00801FCE" w:rsidP="00801FCE">
      <w:pPr>
        <w:pStyle w:val="a7"/>
        <w:jc w:val="both"/>
        <w:rPr>
          <w:rFonts w:cstheme="minorHAnsi"/>
          <w:b/>
          <w:bCs/>
        </w:rPr>
      </w:pPr>
      <w:r w:rsidRPr="00801FCE">
        <w:rPr>
          <w:rFonts w:cstheme="minorHAnsi" w:hint="cs"/>
          <w:b/>
          <w:bCs/>
          <w:rtl/>
        </w:rPr>
        <w:t>שלושה מודלים אפשריים להסדרת גורמי אחריות:</w:t>
      </w:r>
    </w:p>
    <w:p w14:paraId="3A596A97" w14:textId="14357D5E" w:rsidR="00801FCE" w:rsidRPr="00801FCE" w:rsidRDefault="00801FCE" w:rsidP="00801FCE">
      <w:pPr>
        <w:pStyle w:val="a7"/>
        <w:numPr>
          <w:ilvl w:val="0"/>
          <w:numId w:val="12"/>
        </w:numPr>
        <w:jc w:val="both"/>
        <w:rPr>
          <w:rFonts w:cstheme="minorHAnsi"/>
          <w:rtl/>
        </w:rPr>
      </w:pPr>
      <w:r w:rsidRPr="00801FCE">
        <w:rPr>
          <w:rFonts w:cstheme="minorHAnsi" w:hint="cs"/>
          <w:b/>
          <w:bCs/>
          <w:rtl/>
        </w:rPr>
        <w:t>מודל אחריות מוחלטת (</w:t>
      </w:r>
      <w:r w:rsidRPr="00801FCE">
        <w:rPr>
          <w:rFonts w:cstheme="minorHAnsi" w:hint="cs"/>
          <w:b/>
          <w:bCs/>
        </w:rPr>
        <w:t>S</w:t>
      </w:r>
      <w:r w:rsidRPr="00801FCE">
        <w:rPr>
          <w:rFonts w:cstheme="minorHAnsi"/>
          <w:b/>
          <w:bCs/>
        </w:rPr>
        <w:t>trict liability</w:t>
      </w:r>
      <w:r w:rsidRPr="00801FCE">
        <w:rPr>
          <w:rFonts w:cstheme="minorHAnsi" w:hint="cs"/>
          <w:b/>
          <w:bCs/>
          <w:rtl/>
        </w:rPr>
        <w:t>)</w:t>
      </w:r>
      <w:r>
        <w:rPr>
          <w:rFonts w:cstheme="minorHAnsi" w:hint="cs"/>
          <w:b/>
          <w:bCs/>
          <w:rtl/>
        </w:rPr>
        <w:t>-</w:t>
      </w:r>
      <w:r w:rsidRPr="00801FCE">
        <w:rPr>
          <w:rFonts w:cstheme="minorHAnsi" w:hint="cs"/>
          <w:rtl/>
        </w:rPr>
        <w:t xml:space="preserve"> גורמי הביניים אחראים לתכנים שפרסמו משתמשיהם ולכן </w:t>
      </w:r>
      <w:r>
        <w:rPr>
          <w:rFonts w:cstheme="minorHAnsi" w:hint="cs"/>
          <w:rtl/>
        </w:rPr>
        <w:t xml:space="preserve">הם </w:t>
      </w:r>
      <w:r w:rsidRPr="00801FCE">
        <w:rPr>
          <w:rFonts w:cstheme="minorHAnsi" w:hint="cs"/>
          <w:rtl/>
        </w:rPr>
        <w:t xml:space="preserve">מחויבים לפקח על פעילות המשתמשים </w:t>
      </w:r>
      <w:r>
        <w:rPr>
          <w:rFonts w:cstheme="minorHAnsi" w:hint="cs"/>
          <w:rtl/>
        </w:rPr>
        <w:t>ב</w:t>
      </w:r>
      <w:r w:rsidRPr="00801FCE">
        <w:rPr>
          <w:rFonts w:cstheme="minorHAnsi" w:hint="cs"/>
          <w:rtl/>
        </w:rPr>
        <w:t>כדי לוודא שאין בה הפרת חוק</w:t>
      </w:r>
      <w:r>
        <w:rPr>
          <w:rFonts w:cstheme="minorHAnsi" w:hint="cs"/>
          <w:rtl/>
        </w:rPr>
        <w:t>;</w:t>
      </w:r>
    </w:p>
    <w:p w14:paraId="135B03E4" w14:textId="2EEA7DB6" w:rsidR="00801FCE" w:rsidRPr="00801FCE" w:rsidRDefault="00801FCE" w:rsidP="00801FCE">
      <w:pPr>
        <w:pStyle w:val="a7"/>
        <w:numPr>
          <w:ilvl w:val="0"/>
          <w:numId w:val="12"/>
        </w:numPr>
        <w:jc w:val="both"/>
        <w:rPr>
          <w:rFonts w:cstheme="minorHAnsi"/>
        </w:rPr>
      </w:pPr>
      <w:r w:rsidRPr="00801FCE">
        <w:rPr>
          <w:rFonts w:cstheme="minorHAnsi" w:hint="cs"/>
          <w:b/>
          <w:bCs/>
          <w:rtl/>
        </w:rPr>
        <w:t>מודל המפרץ הבטוח (</w:t>
      </w:r>
      <w:r w:rsidRPr="00801FCE">
        <w:rPr>
          <w:rFonts w:cstheme="minorHAnsi"/>
          <w:b/>
          <w:bCs/>
        </w:rPr>
        <w:t>Safe harbor</w:t>
      </w:r>
      <w:r w:rsidRPr="00801FCE">
        <w:rPr>
          <w:rFonts w:cstheme="minorHAnsi" w:hint="cs"/>
          <w:b/>
          <w:bCs/>
          <w:rtl/>
        </w:rPr>
        <w:t>)</w:t>
      </w:r>
      <w:r>
        <w:rPr>
          <w:rFonts w:cstheme="minorHAnsi" w:hint="cs"/>
          <w:b/>
          <w:bCs/>
          <w:rtl/>
        </w:rPr>
        <w:t>-</w:t>
      </w:r>
      <w:r w:rsidRPr="00801FCE">
        <w:rPr>
          <w:rFonts w:cstheme="minorHAnsi" w:hint="cs"/>
          <w:rtl/>
        </w:rPr>
        <w:t xml:space="preserve"> לגורמי הביניים ניתנת חסינות מאחריות לתכנים </w:t>
      </w:r>
      <w:r w:rsidRPr="00801FCE">
        <w:rPr>
          <w:rFonts w:cstheme="minorHAnsi" w:hint="cs"/>
          <w:u w:val="single"/>
          <w:rtl/>
        </w:rPr>
        <w:t>שלא הם יצרו</w:t>
      </w:r>
      <w:r w:rsidRPr="00801FCE">
        <w:rPr>
          <w:rFonts w:cstheme="minorHAnsi" w:hint="cs"/>
          <w:rtl/>
        </w:rPr>
        <w:t xml:space="preserve"> בתנאי שעומדים בתנאים שנקבעו לכך בחוק</w:t>
      </w:r>
      <w:r>
        <w:rPr>
          <w:rFonts w:cstheme="minorHAnsi" w:hint="cs"/>
          <w:rtl/>
        </w:rPr>
        <w:t>;</w:t>
      </w:r>
    </w:p>
    <w:p w14:paraId="25B0FDEC" w14:textId="55FC4B46" w:rsidR="00801FCE" w:rsidRPr="00801FCE" w:rsidRDefault="00801FCE" w:rsidP="00801FCE">
      <w:pPr>
        <w:pStyle w:val="a7"/>
        <w:numPr>
          <w:ilvl w:val="0"/>
          <w:numId w:val="12"/>
        </w:numPr>
        <w:jc w:val="both"/>
        <w:rPr>
          <w:rFonts w:cstheme="minorHAnsi"/>
          <w:rtl/>
        </w:rPr>
      </w:pPr>
      <w:r w:rsidRPr="00801FCE">
        <w:rPr>
          <w:rFonts w:cstheme="minorHAnsi" w:hint="cs"/>
          <w:b/>
          <w:bCs/>
          <w:rtl/>
        </w:rPr>
        <w:t>מודל החסינות המוחלטת (</w:t>
      </w:r>
      <w:r w:rsidRPr="00801FCE">
        <w:rPr>
          <w:rFonts w:cstheme="minorHAnsi"/>
          <w:b/>
          <w:bCs/>
        </w:rPr>
        <w:t>Broad immunity</w:t>
      </w:r>
      <w:r w:rsidRPr="00801FCE">
        <w:rPr>
          <w:rFonts w:cstheme="minorHAnsi" w:hint="cs"/>
          <w:b/>
          <w:bCs/>
          <w:rtl/>
        </w:rPr>
        <w:t>)</w:t>
      </w:r>
      <w:r>
        <w:rPr>
          <w:rFonts w:cstheme="minorHAnsi" w:hint="cs"/>
          <w:b/>
          <w:bCs/>
          <w:rtl/>
        </w:rPr>
        <w:t>-</w:t>
      </w:r>
      <w:r w:rsidRPr="00801FCE">
        <w:rPr>
          <w:rFonts w:cstheme="minorHAnsi" w:hint="cs"/>
          <w:rtl/>
        </w:rPr>
        <w:t xml:space="preserve"> גורמי הביניים הם בבחינת צינו</w:t>
      </w:r>
      <w:r>
        <w:rPr>
          <w:rFonts w:cstheme="minorHAnsi" w:hint="cs"/>
          <w:rtl/>
        </w:rPr>
        <w:t>ר</w:t>
      </w:r>
      <w:r w:rsidRPr="00801FCE">
        <w:rPr>
          <w:rFonts w:cstheme="minorHAnsi" w:hint="cs"/>
          <w:rtl/>
        </w:rPr>
        <w:t xml:space="preserve"> שאינם נושאים בא</w:t>
      </w:r>
      <w:r>
        <w:rPr>
          <w:rFonts w:cstheme="minorHAnsi" w:hint="cs"/>
          <w:rtl/>
        </w:rPr>
        <w:t>ח</w:t>
      </w:r>
      <w:r w:rsidRPr="00801FCE">
        <w:rPr>
          <w:rFonts w:cstheme="minorHAnsi" w:hint="cs"/>
          <w:rtl/>
        </w:rPr>
        <w:t>ריות לתוכן שמופץ דרכם</w:t>
      </w:r>
      <w:r>
        <w:rPr>
          <w:rFonts w:cstheme="minorHAnsi" w:hint="cs"/>
          <w:rtl/>
        </w:rPr>
        <w:t>.</w:t>
      </w:r>
    </w:p>
    <w:p w14:paraId="3F21FE0D" w14:textId="161C0E4B" w:rsidR="003E7EFD" w:rsidRPr="00801FCE" w:rsidRDefault="003E7EFD" w:rsidP="00591ECE">
      <w:pPr>
        <w:pStyle w:val="a7"/>
        <w:jc w:val="both"/>
        <w:rPr>
          <w:rFonts w:cstheme="minorHAnsi"/>
          <w:rtl/>
        </w:rPr>
      </w:pPr>
    </w:p>
    <w:p w14:paraId="1E0CBB49" w14:textId="77777777" w:rsidR="00801FCE" w:rsidRPr="00801FCE" w:rsidRDefault="00801FCE" w:rsidP="00801FCE">
      <w:pPr>
        <w:pStyle w:val="a7"/>
        <w:jc w:val="both"/>
        <w:rPr>
          <w:rFonts w:cstheme="minorHAnsi"/>
          <w:b/>
          <w:bCs/>
          <w:rtl/>
        </w:rPr>
      </w:pPr>
      <w:r w:rsidRPr="00801FCE">
        <w:rPr>
          <w:rFonts w:cstheme="minorHAnsi" w:hint="cs"/>
          <w:b/>
          <w:bCs/>
          <w:rtl/>
        </w:rPr>
        <w:t>שיקולים תומכים בהטלת אחריות על גורמי ביניים:</w:t>
      </w:r>
    </w:p>
    <w:p w14:paraId="69799803" w14:textId="63DACA65" w:rsidR="00801FCE" w:rsidRPr="00801FCE" w:rsidRDefault="00801FCE" w:rsidP="00801FCE">
      <w:pPr>
        <w:pStyle w:val="a7"/>
        <w:numPr>
          <w:ilvl w:val="0"/>
          <w:numId w:val="1"/>
        </w:numPr>
        <w:ind w:left="424"/>
        <w:jc w:val="both"/>
        <w:rPr>
          <w:rFonts w:cstheme="minorHAnsi"/>
        </w:rPr>
      </w:pPr>
      <w:r w:rsidRPr="00801FCE">
        <w:rPr>
          <w:rFonts w:cstheme="minorHAnsi" w:hint="cs"/>
          <w:b/>
          <w:bCs/>
          <w:rtl/>
        </w:rPr>
        <w:t>ניתנים לזיהוי ואיתור בקלות-</w:t>
      </w:r>
      <w:r w:rsidRPr="00801FCE">
        <w:rPr>
          <w:rFonts w:cstheme="minorHAnsi" w:hint="cs"/>
          <w:rtl/>
        </w:rPr>
        <w:t xml:space="preserve"> בעוד שתהליך זיהויו של המשתמש היחיד עלול להיות יקר וממושך, במיוחד לנוכח השכיחות של פעילות אנונימית. </w:t>
      </w:r>
      <w:r>
        <w:rPr>
          <w:rFonts w:cstheme="minorHAnsi" w:hint="cs"/>
          <w:rtl/>
        </w:rPr>
        <w:t xml:space="preserve">בנוסף, </w:t>
      </w:r>
      <w:r w:rsidRPr="00801FCE">
        <w:rPr>
          <w:rFonts w:cstheme="minorHAnsi" w:hint="cs"/>
          <w:rtl/>
        </w:rPr>
        <w:t xml:space="preserve">זול יותר להגיש תביעה נגד המתווך. </w:t>
      </w:r>
    </w:p>
    <w:p w14:paraId="78C9A9A4" w14:textId="4FBDAAFE" w:rsidR="00801FCE" w:rsidRPr="00801FCE" w:rsidRDefault="00801FCE" w:rsidP="00801FCE">
      <w:pPr>
        <w:pStyle w:val="a7"/>
        <w:numPr>
          <w:ilvl w:val="0"/>
          <w:numId w:val="1"/>
        </w:numPr>
        <w:ind w:left="424"/>
        <w:jc w:val="both"/>
        <w:rPr>
          <w:rFonts w:cstheme="minorHAnsi"/>
        </w:rPr>
      </w:pPr>
      <w:r w:rsidRPr="00801FCE">
        <w:rPr>
          <w:rFonts w:cstheme="minorHAnsi" w:hint="cs"/>
          <w:b/>
          <w:bCs/>
          <w:rtl/>
        </w:rPr>
        <w:t xml:space="preserve">לרוב </w:t>
      </w:r>
      <w:r>
        <w:rPr>
          <w:rFonts w:cstheme="minorHAnsi" w:hint="cs"/>
          <w:b/>
          <w:bCs/>
          <w:rtl/>
        </w:rPr>
        <w:t xml:space="preserve">מדובר בגורמים </w:t>
      </w:r>
      <w:r w:rsidRPr="00801FCE">
        <w:rPr>
          <w:rFonts w:cstheme="minorHAnsi" w:hint="cs"/>
          <w:b/>
          <w:bCs/>
          <w:rtl/>
        </w:rPr>
        <w:t xml:space="preserve">בעלי "כיס עמוק" </w:t>
      </w:r>
      <w:r>
        <w:rPr>
          <w:rFonts w:cstheme="minorHAnsi" w:hint="cs"/>
          <w:b/>
          <w:bCs/>
          <w:rtl/>
        </w:rPr>
        <w:t>ש</w:t>
      </w:r>
      <w:r w:rsidRPr="00801FCE">
        <w:rPr>
          <w:rFonts w:cstheme="minorHAnsi" w:hint="cs"/>
          <w:b/>
          <w:bCs/>
          <w:rtl/>
        </w:rPr>
        <w:t>יכולים לפזר את עלויות הנזק-</w:t>
      </w:r>
      <w:r w:rsidRPr="00801FCE">
        <w:rPr>
          <w:rFonts w:cstheme="minorHAnsi" w:hint="cs"/>
          <w:rtl/>
        </w:rPr>
        <w:t xml:space="preserve"> סיכוי הנפגע להיפרע מהנזק גבוה יותר. </w:t>
      </w:r>
    </w:p>
    <w:p w14:paraId="6B7DF0C3" w14:textId="0BBB9EAB" w:rsidR="00801FCE" w:rsidRPr="00801FCE" w:rsidRDefault="00801FCE" w:rsidP="00801FCE">
      <w:pPr>
        <w:pStyle w:val="a7"/>
        <w:numPr>
          <w:ilvl w:val="0"/>
          <w:numId w:val="1"/>
        </w:numPr>
        <w:ind w:left="424"/>
        <w:jc w:val="both"/>
        <w:rPr>
          <w:rFonts w:cstheme="minorHAnsi"/>
        </w:rPr>
      </w:pPr>
      <w:r w:rsidRPr="00801FCE">
        <w:rPr>
          <w:rFonts w:cstheme="minorHAnsi" w:hint="cs"/>
          <w:b/>
          <w:bCs/>
          <w:rtl/>
        </w:rPr>
        <w:t>פעמים רבות הם מ</w:t>
      </w:r>
      <w:r>
        <w:rPr>
          <w:rFonts w:cstheme="minorHAnsi" w:hint="cs"/>
          <w:b/>
          <w:bCs/>
          <w:rtl/>
        </w:rPr>
        <w:t>ו</w:t>
      </w:r>
      <w:r w:rsidRPr="00801FCE">
        <w:rPr>
          <w:rFonts w:cstheme="minorHAnsi" w:hint="cs"/>
          <w:b/>
          <w:bCs/>
          <w:rtl/>
        </w:rPr>
        <w:t>נע הנזק היעיל ביותר-</w:t>
      </w:r>
      <w:r w:rsidRPr="00801FCE">
        <w:rPr>
          <w:rFonts w:cstheme="minorHAnsi" w:hint="cs"/>
          <w:rtl/>
        </w:rPr>
        <w:t xml:space="preserve"> מצויים בעמדה שמאפשרת ל</w:t>
      </w:r>
      <w:r>
        <w:rPr>
          <w:rFonts w:cstheme="minorHAnsi" w:hint="cs"/>
          <w:rtl/>
        </w:rPr>
        <w:t>מ</w:t>
      </w:r>
      <w:r w:rsidRPr="00801FCE">
        <w:rPr>
          <w:rFonts w:cstheme="minorHAnsi" w:hint="cs"/>
          <w:rtl/>
        </w:rPr>
        <w:t xml:space="preserve">נוע באופן אקטיבי את הישנות המקרה. </w:t>
      </w:r>
      <w:r w:rsidRPr="00801FCE">
        <w:rPr>
          <w:rFonts w:cstheme="minorHAnsi"/>
          <w:rtl/>
        </w:rPr>
        <w:t>למשל ע</w:t>
      </w:r>
      <w:r>
        <w:rPr>
          <w:rFonts w:cstheme="minorHAnsi" w:hint="cs"/>
          <w:rtl/>
        </w:rPr>
        <w:t xml:space="preserve">ל </w:t>
      </w:r>
      <w:r w:rsidRPr="00801FCE">
        <w:rPr>
          <w:rFonts w:cstheme="minorHAnsi"/>
          <w:rtl/>
        </w:rPr>
        <w:t>י</w:t>
      </w:r>
      <w:r>
        <w:rPr>
          <w:rFonts w:cstheme="minorHAnsi" w:hint="cs"/>
          <w:rtl/>
        </w:rPr>
        <w:t>די</w:t>
      </w:r>
      <w:r w:rsidRPr="00801FCE">
        <w:rPr>
          <w:rFonts w:cstheme="minorHAnsi"/>
          <w:rtl/>
        </w:rPr>
        <w:t xml:space="preserve"> חסימת גולשים והטמעת אמצעי סינון ועריכה שיגבילו הפצת תכנים. ככל שנגדיל את החשיפה המשפטית שלהם הם יתומרצו לפעול כך </w:t>
      </w:r>
      <w:r>
        <w:rPr>
          <w:rFonts w:cstheme="minorHAnsi" w:hint="cs"/>
          <w:rtl/>
        </w:rPr>
        <w:t>ב</w:t>
      </w:r>
      <w:r w:rsidRPr="00801FCE">
        <w:rPr>
          <w:rFonts w:cstheme="minorHAnsi"/>
          <w:rtl/>
        </w:rPr>
        <w:t>כדי למנוע את הסיכון מראש. לדוגמה, תביעות אסטרטגיות של בעלי זכויות יוצר</w:t>
      </w:r>
      <w:r w:rsidR="004E5936">
        <w:rPr>
          <w:rFonts w:cstheme="minorHAnsi" w:hint="cs"/>
          <w:rtl/>
        </w:rPr>
        <w:t>ים</w:t>
      </w:r>
      <w:r w:rsidRPr="00801FCE">
        <w:rPr>
          <w:rFonts w:cstheme="minorHAnsi"/>
          <w:rtl/>
        </w:rPr>
        <w:t xml:space="preserve"> בשל אחריות תורמת (פרשת נפסטר).</w:t>
      </w:r>
    </w:p>
    <w:p w14:paraId="598A502A" w14:textId="3DC93CA0" w:rsidR="00801FCE" w:rsidRPr="00801FCE" w:rsidRDefault="00801FCE" w:rsidP="00801FCE">
      <w:pPr>
        <w:pStyle w:val="a7"/>
        <w:numPr>
          <w:ilvl w:val="0"/>
          <w:numId w:val="1"/>
        </w:numPr>
        <w:ind w:left="424"/>
        <w:jc w:val="both"/>
        <w:rPr>
          <w:rFonts w:cstheme="minorHAnsi"/>
        </w:rPr>
      </w:pPr>
      <w:r w:rsidRPr="00801FCE">
        <w:rPr>
          <w:rFonts w:cstheme="minorHAnsi" w:hint="cs"/>
          <w:b/>
          <w:bCs/>
          <w:rtl/>
        </w:rPr>
        <w:t>הוגנות</w:t>
      </w:r>
      <w:r>
        <w:rPr>
          <w:rFonts w:cstheme="minorHAnsi" w:hint="cs"/>
          <w:b/>
          <w:bCs/>
          <w:rtl/>
        </w:rPr>
        <w:t>-</w:t>
      </w:r>
      <w:r w:rsidRPr="00801FCE">
        <w:rPr>
          <w:rFonts w:cstheme="minorHAnsi" w:hint="cs"/>
          <w:rtl/>
        </w:rPr>
        <w:t xml:space="preserve"> הם מאפשרים את הפעילות המזיקה של המשתמש ומרוויחים ממנה וזה רק הוגן ש</w:t>
      </w:r>
      <w:r>
        <w:rPr>
          <w:rFonts w:cstheme="minorHAnsi" w:hint="cs"/>
          <w:rtl/>
        </w:rPr>
        <w:t xml:space="preserve">הם </w:t>
      </w:r>
      <w:r w:rsidRPr="00801FCE">
        <w:rPr>
          <w:rFonts w:cstheme="minorHAnsi" w:hint="cs"/>
          <w:rtl/>
        </w:rPr>
        <w:t>י</w:t>
      </w:r>
      <w:r>
        <w:rPr>
          <w:rFonts w:cstheme="minorHAnsi" w:hint="cs"/>
          <w:rtl/>
        </w:rPr>
        <w:t>י</w:t>
      </w:r>
      <w:r w:rsidRPr="00801FCE">
        <w:rPr>
          <w:rFonts w:cstheme="minorHAnsi" w:hint="cs"/>
          <w:rtl/>
        </w:rPr>
        <w:t>שאו באחריות לחוקיות ולתוצאות הפעולות</w:t>
      </w:r>
      <w:r>
        <w:rPr>
          <w:rFonts w:cstheme="minorHAnsi" w:hint="cs"/>
          <w:rtl/>
        </w:rPr>
        <w:t>.</w:t>
      </w:r>
    </w:p>
    <w:p w14:paraId="2A3247AE" w14:textId="02E76D17" w:rsidR="00801FCE" w:rsidRPr="00801FCE" w:rsidRDefault="00801FCE" w:rsidP="00801FCE">
      <w:pPr>
        <w:pStyle w:val="a7"/>
        <w:numPr>
          <w:ilvl w:val="0"/>
          <w:numId w:val="1"/>
        </w:numPr>
        <w:ind w:left="424"/>
        <w:jc w:val="both"/>
        <w:rPr>
          <w:rFonts w:cstheme="minorHAnsi"/>
          <w:rtl/>
        </w:rPr>
      </w:pPr>
      <w:r w:rsidRPr="00801FCE">
        <w:rPr>
          <w:rFonts w:cstheme="minorHAnsi" w:hint="cs"/>
          <w:b/>
          <w:bCs/>
          <w:rtl/>
        </w:rPr>
        <w:t>אינטרס ציבורי</w:t>
      </w:r>
      <w:r>
        <w:rPr>
          <w:rFonts w:cstheme="minorHAnsi" w:hint="cs"/>
          <w:b/>
          <w:bCs/>
          <w:rtl/>
        </w:rPr>
        <w:t>-</w:t>
      </w:r>
      <w:r w:rsidRPr="00801FCE">
        <w:rPr>
          <w:rFonts w:cstheme="minorHAnsi" w:hint="cs"/>
          <w:rtl/>
        </w:rPr>
        <w:t xml:space="preserve"> חשש כבד שאם לא תוטל אחריות ההתנהלות במרחבי הרשת תצא מכלל שליטה תוך פגיעה חמורה בכבוד, אוטונומיה, קניין, פרטיות וכו' של המשתמשים.</w:t>
      </w:r>
    </w:p>
    <w:p w14:paraId="4D5D175B" w14:textId="77777777" w:rsidR="003E7EFD" w:rsidRDefault="003E7EFD" w:rsidP="00591ECE">
      <w:pPr>
        <w:pStyle w:val="a7"/>
        <w:jc w:val="both"/>
        <w:rPr>
          <w:rFonts w:cstheme="minorHAnsi"/>
          <w:rtl/>
        </w:rPr>
      </w:pPr>
    </w:p>
    <w:p w14:paraId="1DE4D0FC" w14:textId="77777777" w:rsidR="00334B7B" w:rsidRPr="00334B7B" w:rsidRDefault="00334B7B" w:rsidP="00334B7B">
      <w:pPr>
        <w:pStyle w:val="a7"/>
        <w:jc w:val="both"/>
        <w:rPr>
          <w:rFonts w:cstheme="minorHAnsi"/>
          <w:b/>
          <w:bCs/>
          <w:rtl/>
        </w:rPr>
      </w:pPr>
      <w:r w:rsidRPr="00334B7B">
        <w:rPr>
          <w:rFonts w:cstheme="minorHAnsi" w:hint="cs"/>
          <w:b/>
          <w:bCs/>
          <w:rtl/>
        </w:rPr>
        <w:t>השלכות שליליות של הטלת אחריות משפטית על גורמי הביניים:</w:t>
      </w:r>
    </w:p>
    <w:p w14:paraId="6E3205F9" w14:textId="6EF4D037" w:rsidR="00334B7B" w:rsidRPr="00334B7B" w:rsidRDefault="00334B7B" w:rsidP="00334B7B">
      <w:pPr>
        <w:pStyle w:val="a7"/>
        <w:numPr>
          <w:ilvl w:val="0"/>
          <w:numId w:val="1"/>
        </w:numPr>
        <w:ind w:left="424"/>
        <w:jc w:val="both"/>
        <w:rPr>
          <w:rFonts w:cstheme="minorHAnsi"/>
          <w:rtl/>
        </w:rPr>
      </w:pPr>
      <w:r w:rsidRPr="00334B7B">
        <w:rPr>
          <w:rFonts w:cstheme="minorHAnsi" w:hint="cs"/>
          <w:rtl/>
        </w:rPr>
        <w:t xml:space="preserve">החשיפה המשפטית עלולה לייקר משמעותית את עלות הפעלתם של שירותים ברשת (הקמת מנגנוני סינון, ייעוץ משפטי, התדיינות משפטית) באופן שיביא לצמצום במספר השירותים והתייקרות בגישה למידע, לאמצעי ביטוי ולזירות מסחר ויביא לריכוזיות (עלה בפס"ד </w:t>
      </w:r>
      <w:proofErr w:type="spellStart"/>
      <w:r w:rsidRPr="00334B7B">
        <w:rPr>
          <w:rFonts w:cstheme="minorHAnsi" w:hint="cs"/>
          <w:rtl/>
        </w:rPr>
        <w:t>רוטר</w:t>
      </w:r>
      <w:proofErr w:type="spellEnd"/>
      <w:r w:rsidRPr="00334B7B">
        <w:rPr>
          <w:rFonts w:cstheme="minorHAnsi" w:hint="cs"/>
          <w:rtl/>
        </w:rPr>
        <w:t>)</w:t>
      </w:r>
      <w:r w:rsidR="00D876FB">
        <w:rPr>
          <w:rFonts w:cstheme="minorHAnsi" w:hint="cs"/>
          <w:rtl/>
        </w:rPr>
        <w:t>;</w:t>
      </w:r>
    </w:p>
    <w:p w14:paraId="101C04AA" w14:textId="37A2BA32" w:rsidR="00334B7B" w:rsidRPr="00334B7B" w:rsidRDefault="00334B7B" w:rsidP="00334B7B">
      <w:pPr>
        <w:pStyle w:val="a7"/>
        <w:numPr>
          <w:ilvl w:val="0"/>
          <w:numId w:val="1"/>
        </w:numPr>
        <w:ind w:left="424"/>
        <w:jc w:val="both"/>
        <w:rPr>
          <w:rFonts w:cstheme="minorHAnsi"/>
          <w:rtl/>
        </w:rPr>
      </w:pPr>
      <w:r w:rsidRPr="00334B7B">
        <w:rPr>
          <w:rFonts w:cstheme="minorHAnsi" w:hint="cs"/>
          <w:rtl/>
        </w:rPr>
        <w:t>הדבר יכול להוביל ליצירת מוקדי כוח ברשת שיכשילו את הביזור ויובליו ל'אפקט מצנן'</w:t>
      </w:r>
      <w:r w:rsidR="00D876FB">
        <w:rPr>
          <w:rFonts w:cstheme="minorHAnsi" w:hint="cs"/>
          <w:rtl/>
        </w:rPr>
        <w:t>:</w:t>
      </w:r>
    </w:p>
    <w:p w14:paraId="1DEBB41E" w14:textId="0FF88A22" w:rsidR="00334B7B" w:rsidRPr="00334B7B" w:rsidRDefault="00334B7B" w:rsidP="00334B7B">
      <w:pPr>
        <w:pStyle w:val="a7"/>
        <w:numPr>
          <w:ilvl w:val="1"/>
          <w:numId w:val="1"/>
        </w:numPr>
        <w:ind w:left="849"/>
        <w:jc w:val="both"/>
        <w:rPr>
          <w:rFonts w:cstheme="minorHAnsi"/>
        </w:rPr>
      </w:pPr>
      <w:r w:rsidRPr="00334B7B">
        <w:rPr>
          <w:rFonts w:cstheme="minorHAnsi" w:hint="cs"/>
          <w:rtl/>
        </w:rPr>
        <w:t>תמרוץ גורמי הביניים להפעיל מערכות סינון ועריכה כדי להפחית את החשיפה משפטית</w:t>
      </w:r>
      <w:r w:rsidR="00D876FB">
        <w:rPr>
          <w:rFonts w:cstheme="minorHAnsi" w:hint="cs"/>
          <w:rtl/>
        </w:rPr>
        <w:t>;</w:t>
      </w:r>
      <w:r w:rsidRPr="00334B7B">
        <w:rPr>
          <w:rFonts w:cstheme="minorHAnsi" w:hint="cs"/>
          <w:rtl/>
        </w:rPr>
        <w:t xml:space="preserve"> </w:t>
      </w:r>
    </w:p>
    <w:p w14:paraId="7669ABE0" w14:textId="1183FE6F" w:rsidR="00334B7B" w:rsidRPr="00334B7B" w:rsidRDefault="00334B7B" w:rsidP="00334B7B">
      <w:pPr>
        <w:pStyle w:val="a7"/>
        <w:numPr>
          <w:ilvl w:val="1"/>
          <w:numId w:val="1"/>
        </w:numPr>
        <w:ind w:left="849"/>
        <w:jc w:val="both"/>
        <w:rPr>
          <w:rFonts w:cstheme="minorHAnsi"/>
        </w:rPr>
      </w:pPr>
      <w:r w:rsidRPr="00334B7B">
        <w:rPr>
          <w:rFonts w:cstheme="minorHAnsi" w:hint="cs"/>
          <w:rtl/>
        </w:rPr>
        <w:t>צנזורה עצמית של משתמשים</w:t>
      </w:r>
      <w:r w:rsidR="00D876FB">
        <w:rPr>
          <w:rFonts w:cstheme="minorHAnsi" w:hint="cs"/>
          <w:rtl/>
        </w:rPr>
        <w:t>;</w:t>
      </w:r>
    </w:p>
    <w:p w14:paraId="4EF3AD6E" w14:textId="05F2C9A1" w:rsidR="00334B7B" w:rsidRPr="00334B7B" w:rsidRDefault="00334B7B" w:rsidP="00334B7B">
      <w:pPr>
        <w:pStyle w:val="a7"/>
        <w:numPr>
          <w:ilvl w:val="1"/>
          <w:numId w:val="1"/>
        </w:numPr>
        <w:ind w:left="849"/>
        <w:jc w:val="both"/>
        <w:rPr>
          <w:rFonts w:cstheme="minorHAnsi"/>
        </w:rPr>
      </w:pPr>
      <w:r w:rsidRPr="00334B7B">
        <w:rPr>
          <w:rFonts w:cstheme="minorHAnsi" w:hint="cs"/>
          <w:rtl/>
        </w:rPr>
        <w:t>צמצום בפרסום תכנים</w:t>
      </w:r>
      <w:r w:rsidR="00D876FB">
        <w:rPr>
          <w:rFonts w:cstheme="minorHAnsi" w:hint="cs"/>
          <w:rtl/>
        </w:rPr>
        <w:t>;</w:t>
      </w:r>
    </w:p>
    <w:p w14:paraId="755134F1" w14:textId="77777777" w:rsidR="00334B7B" w:rsidRPr="00334B7B" w:rsidRDefault="00334B7B" w:rsidP="00334B7B">
      <w:pPr>
        <w:pStyle w:val="a7"/>
        <w:numPr>
          <w:ilvl w:val="1"/>
          <w:numId w:val="1"/>
        </w:numPr>
        <w:ind w:left="849"/>
        <w:jc w:val="both"/>
        <w:rPr>
          <w:rFonts w:cstheme="minorHAnsi"/>
        </w:rPr>
      </w:pPr>
      <w:r w:rsidRPr="00334B7B">
        <w:rPr>
          <w:rFonts w:cstheme="minorHAnsi" w:hint="cs"/>
          <w:rtl/>
        </w:rPr>
        <w:t xml:space="preserve">הסיכון גובר כשמדובר בתכנים אינטראקטיביים ולכן עלול להוביל להגבלת פרסומם. </w:t>
      </w:r>
    </w:p>
    <w:p w14:paraId="4768F58A" w14:textId="3B101A90" w:rsidR="00334B7B" w:rsidRPr="00334B7B" w:rsidRDefault="00334B7B" w:rsidP="00334B7B">
      <w:pPr>
        <w:pStyle w:val="a7"/>
        <w:numPr>
          <w:ilvl w:val="0"/>
          <w:numId w:val="1"/>
        </w:numPr>
        <w:ind w:left="424"/>
        <w:jc w:val="both"/>
        <w:rPr>
          <w:rFonts w:cstheme="minorHAnsi"/>
        </w:rPr>
      </w:pPr>
      <w:r w:rsidRPr="00334B7B">
        <w:rPr>
          <w:rFonts w:cstheme="minorHAnsi" w:hint="cs"/>
          <w:rtl/>
        </w:rPr>
        <w:t xml:space="preserve">צמצום מרחב השיח </w:t>
      </w:r>
      <w:r w:rsidR="00D876FB">
        <w:rPr>
          <w:rFonts w:cstheme="minorHAnsi" w:hint="cs"/>
          <w:rtl/>
        </w:rPr>
        <w:t>ו</w:t>
      </w:r>
      <w:r w:rsidRPr="00334B7B">
        <w:rPr>
          <w:rFonts w:cstheme="minorHAnsi" w:hint="cs"/>
          <w:rtl/>
        </w:rPr>
        <w:t>פגיעה בחופש הביטוי</w:t>
      </w:r>
      <w:r w:rsidR="00D876FB">
        <w:rPr>
          <w:rFonts w:cstheme="minorHAnsi" w:hint="cs"/>
          <w:rtl/>
        </w:rPr>
        <w:t>;</w:t>
      </w:r>
    </w:p>
    <w:p w14:paraId="20A08FDE" w14:textId="68671A7C" w:rsidR="00334B7B" w:rsidRPr="00334B7B" w:rsidRDefault="00334B7B" w:rsidP="00334B7B">
      <w:pPr>
        <w:pStyle w:val="a7"/>
        <w:numPr>
          <w:ilvl w:val="0"/>
          <w:numId w:val="1"/>
        </w:numPr>
        <w:ind w:left="424"/>
        <w:jc w:val="both"/>
        <w:rPr>
          <w:rFonts w:cstheme="minorHAnsi"/>
          <w:rtl/>
        </w:rPr>
      </w:pPr>
      <w:r w:rsidRPr="00334B7B">
        <w:rPr>
          <w:rFonts w:cstheme="minorHAnsi" w:hint="cs"/>
          <w:rtl/>
        </w:rPr>
        <w:t>הישענות על מערכות טכנו</w:t>
      </w:r>
      <w:r w:rsidR="00D876FB">
        <w:rPr>
          <w:rFonts w:cstheme="minorHAnsi" w:hint="cs"/>
          <w:rtl/>
        </w:rPr>
        <w:t>לוגיות</w:t>
      </w:r>
      <w:r w:rsidRPr="00334B7B">
        <w:rPr>
          <w:rFonts w:cstheme="minorHAnsi" w:hint="cs"/>
          <w:rtl/>
        </w:rPr>
        <w:t xml:space="preserve"> </w:t>
      </w:r>
      <w:r w:rsidR="00D876FB">
        <w:rPr>
          <w:rFonts w:cstheme="minorHAnsi" w:hint="cs"/>
          <w:rtl/>
        </w:rPr>
        <w:t>ו</w:t>
      </w:r>
      <w:r w:rsidRPr="00334B7B">
        <w:rPr>
          <w:rFonts w:cstheme="minorHAnsi" w:hint="cs"/>
          <w:rtl/>
        </w:rPr>
        <w:t>אלגו</w:t>
      </w:r>
      <w:r w:rsidR="00D876FB">
        <w:rPr>
          <w:rFonts w:cstheme="minorHAnsi" w:hint="cs"/>
          <w:rtl/>
        </w:rPr>
        <w:t>ריתמים</w:t>
      </w:r>
      <w:r w:rsidRPr="00334B7B">
        <w:rPr>
          <w:rFonts w:cstheme="minorHAnsi" w:hint="cs"/>
          <w:rtl/>
        </w:rPr>
        <w:t xml:space="preserve"> לניטור תוכן ואכיפה</w:t>
      </w:r>
      <w:r w:rsidR="00D876FB">
        <w:rPr>
          <w:rFonts w:cstheme="minorHAnsi" w:hint="cs"/>
          <w:rtl/>
        </w:rPr>
        <w:t>,</w:t>
      </w:r>
      <w:r w:rsidRPr="00334B7B">
        <w:rPr>
          <w:rFonts w:cstheme="minorHAnsi" w:hint="cs"/>
          <w:rtl/>
        </w:rPr>
        <w:t xml:space="preserve"> בשל הכמו</w:t>
      </w:r>
      <w:r w:rsidR="00D876FB">
        <w:rPr>
          <w:rFonts w:cstheme="minorHAnsi" w:hint="cs"/>
          <w:rtl/>
        </w:rPr>
        <w:t>ת</w:t>
      </w:r>
      <w:r w:rsidRPr="00334B7B">
        <w:rPr>
          <w:rFonts w:cstheme="minorHAnsi" w:hint="cs"/>
          <w:rtl/>
        </w:rPr>
        <w:t xml:space="preserve"> והדינמיות של מידע ברשת</w:t>
      </w:r>
      <w:r w:rsidR="00D876FB">
        <w:rPr>
          <w:rFonts w:cstheme="minorHAnsi" w:hint="cs"/>
          <w:rtl/>
        </w:rPr>
        <w:t>.</w:t>
      </w:r>
    </w:p>
    <w:p w14:paraId="147A8CF3" w14:textId="0014B4A8" w:rsidR="00591ECE" w:rsidRDefault="00591ECE" w:rsidP="00591ECE">
      <w:pPr>
        <w:pStyle w:val="a7"/>
        <w:jc w:val="both"/>
        <w:rPr>
          <w:rFonts w:cstheme="minorHAnsi"/>
          <w:rtl/>
        </w:rPr>
      </w:pPr>
    </w:p>
    <w:p w14:paraId="35633E4A" w14:textId="4FA59B2C" w:rsidR="00334B7B" w:rsidRPr="00D876FB" w:rsidRDefault="00D876FB" w:rsidP="00D876FB">
      <w:pPr>
        <w:pStyle w:val="a7"/>
        <w:jc w:val="both"/>
        <w:rPr>
          <w:rFonts w:cstheme="minorHAnsi"/>
          <w:rtl/>
        </w:rPr>
      </w:pPr>
      <w:r w:rsidRPr="00D876FB">
        <w:rPr>
          <w:rFonts w:cstheme="minorHAnsi" w:hint="cs"/>
          <w:rtl/>
        </w:rPr>
        <w:t xml:space="preserve">מחקר של </w:t>
      </w:r>
      <w:r w:rsidRPr="00D876FB">
        <w:rPr>
          <w:rFonts w:cstheme="minorHAnsi"/>
        </w:rPr>
        <w:t>UNESCO</w:t>
      </w:r>
      <w:r w:rsidRPr="00D876FB">
        <w:rPr>
          <w:rFonts w:cstheme="minorHAnsi" w:hint="cs"/>
          <w:rtl/>
        </w:rPr>
        <w:t xml:space="preserve"> משנת 2014 מראה שהמדיניות </w:t>
      </w:r>
      <w:proofErr w:type="spellStart"/>
      <w:r w:rsidRPr="00D876FB">
        <w:rPr>
          <w:rFonts w:cstheme="minorHAnsi" w:hint="cs"/>
          <w:rtl/>
        </w:rPr>
        <w:t>והפרקטיקות</w:t>
      </w:r>
      <w:proofErr w:type="spellEnd"/>
      <w:r w:rsidRPr="00D876FB">
        <w:rPr>
          <w:rFonts w:cstheme="minorHAnsi" w:hint="cs"/>
          <w:rtl/>
        </w:rPr>
        <w:t xml:space="preserve"> של גורמי ביניים ברשת</w:t>
      </w:r>
      <w:r w:rsidR="008D1C74">
        <w:rPr>
          <w:rFonts w:cstheme="minorHAnsi" w:hint="cs"/>
          <w:rtl/>
        </w:rPr>
        <w:t>,</w:t>
      </w:r>
      <w:r w:rsidRPr="00D876FB">
        <w:rPr>
          <w:rFonts w:cstheme="minorHAnsi" w:hint="cs"/>
          <w:rtl/>
        </w:rPr>
        <w:t xml:space="preserve"> בכל הנוגע להגבלת מידע מובנות ע</w:t>
      </w:r>
      <w:r w:rsidR="008D1C74">
        <w:rPr>
          <w:rFonts w:cstheme="minorHAnsi" w:hint="cs"/>
          <w:rtl/>
        </w:rPr>
        <w:t>ל יד</w:t>
      </w:r>
      <w:r w:rsidRPr="00D876FB">
        <w:rPr>
          <w:rFonts w:cstheme="minorHAnsi" w:hint="cs"/>
          <w:rtl/>
        </w:rPr>
        <w:t>י הכללים המשפטיים במדינת האם (ובמידה פחות</w:t>
      </w:r>
      <w:r w:rsidR="008D1C74">
        <w:rPr>
          <w:rFonts w:cstheme="minorHAnsi" w:hint="cs"/>
          <w:rtl/>
        </w:rPr>
        <w:t xml:space="preserve">ה </w:t>
      </w:r>
      <w:r w:rsidRPr="00D876FB">
        <w:rPr>
          <w:rFonts w:cstheme="minorHAnsi" w:hint="cs"/>
          <w:rtl/>
        </w:rPr>
        <w:t>במדינות שבהן הם פועלים)</w:t>
      </w:r>
      <w:r w:rsidR="008D1C74">
        <w:rPr>
          <w:rFonts w:cstheme="minorHAnsi" w:hint="cs"/>
          <w:rtl/>
        </w:rPr>
        <w:t>,</w:t>
      </w:r>
      <w:r w:rsidRPr="00D876FB">
        <w:rPr>
          <w:rFonts w:cstheme="minorHAnsi" w:hint="cs"/>
          <w:rtl/>
        </w:rPr>
        <w:t xml:space="preserve"> כלומר</w:t>
      </w:r>
      <w:r w:rsidR="008D1C74">
        <w:rPr>
          <w:rFonts w:cstheme="minorHAnsi" w:hint="cs"/>
          <w:rtl/>
        </w:rPr>
        <w:t>-</w:t>
      </w:r>
      <w:r w:rsidRPr="00D876FB">
        <w:rPr>
          <w:rFonts w:cstheme="minorHAnsi" w:hint="cs"/>
          <w:rtl/>
        </w:rPr>
        <w:t xml:space="preserve"> </w:t>
      </w:r>
      <w:r w:rsidRPr="008D1C74">
        <w:rPr>
          <w:rFonts w:cstheme="minorHAnsi" w:hint="cs"/>
          <w:b/>
          <w:bCs/>
          <w:rtl/>
        </w:rPr>
        <w:t>הכללים המשפטיים משפיעים על התנהלות גורמי הביניים</w:t>
      </w:r>
      <w:r w:rsidR="008D1C74" w:rsidRPr="008D1C74">
        <w:rPr>
          <w:rFonts w:cstheme="minorHAnsi" w:hint="cs"/>
          <w:b/>
          <w:bCs/>
          <w:rtl/>
        </w:rPr>
        <w:t>;</w:t>
      </w:r>
      <w:r w:rsidRPr="008D1C74">
        <w:rPr>
          <w:rFonts w:cstheme="minorHAnsi" w:hint="cs"/>
          <w:b/>
          <w:bCs/>
          <w:rtl/>
        </w:rPr>
        <w:t xml:space="preserve"> ככל שכללי האחריות במערכת המשפטית הרלוונטית חמורים יותר, כך גובר הסיכוי שתוכן יוסר ע</w:t>
      </w:r>
      <w:r w:rsidR="008D1C74" w:rsidRPr="008D1C74">
        <w:rPr>
          <w:rFonts w:cstheme="minorHAnsi" w:hint="cs"/>
          <w:b/>
          <w:bCs/>
          <w:rtl/>
        </w:rPr>
        <w:t>ל יד</w:t>
      </w:r>
      <w:r w:rsidRPr="008D1C74">
        <w:rPr>
          <w:rFonts w:cstheme="minorHAnsi" w:hint="cs"/>
          <w:b/>
          <w:bCs/>
          <w:rtl/>
        </w:rPr>
        <w:t>י המתווך באופן יזום או על רקע בקשה להסרתו.</w:t>
      </w:r>
    </w:p>
    <w:p w14:paraId="4A2D9867" w14:textId="7403AB49" w:rsidR="00591ECE" w:rsidRDefault="009C3383" w:rsidP="009C3383">
      <w:pPr>
        <w:pStyle w:val="a7"/>
        <w:jc w:val="right"/>
        <w:rPr>
          <w:rFonts w:cstheme="minorHAnsi"/>
          <w:rtl/>
        </w:rPr>
      </w:pPr>
      <w:r>
        <w:rPr>
          <w:rFonts w:cstheme="minorHAnsi" w:hint="cs"/>
          <w:rtl/>
        </w:rPr>
        <w:lastRenderedPageBreak/>
        <w:t>1</w:t>
      </w:r>
      <w:r w:rsidR="00624575">
        <w:rPr>
          <w:rFonts w:cstheme="minorHAnsi" w:hint="cs"/>
          <w:rtl/>
        </w:rPr>
        <w:t>9</w:t>
      </w:r>
      <w:r>
        <w:rPr>
          <w:rFonts w:cstheme="minorHAnsi" w:hint="cs"/>
          <w:rtl/>
        </w:rPr>
        <w:t>.03.20</w:t>
      </w:r>
    </w:p>
    <w:p w14:paraId="369B9897" w14:textId="2D049959" w:rsidR="009C3383" w:rsidRDefault="009C3383" w:rsidP="009C3383">
      <w:pPr>
        <w:pStyle w:val="a7"/>
        <w:jc w:val="center"/>
        <w:rPr>
          <w:rFonts w:cstheme="minorHAnsi"/>
          <w:b/>
          <w:bCs/>
          <w:u w:val="single"/>
          <w:rtl/>
        </w:rPr>
      </w:pPr>
      <w:r>
        <w:rPr>
          <w:rFonts w:cstheme="minorHAnsi" w:hint="cs"/>
          <w:b/>
          <w:bCs/>
          <w:u w:val="single"/>
          <w:rtl/>
        </w:rPr>
        <w:t xml:space="preserve">הרצאה מס' </w:t>
      </w:r>
      <w:r w:rsidR="00624575">
        <w:rPr>
          <w:rFonts w:cstheme="minorHAnsi" w:hint="cs"/>
          <w:b/>
          <w:bCs/>
          <w:u w:val="single"/>
          <w:rtl/>
        </w:rPr>
        <w:t>3</w:t>
      </w:r>
      <w:r>
        <w:rPr>
          <w:rFonts w:cstheme="minorHAnsi" w:hint="cs"/>
          <w:b/>
          <w:bCs/>
          <w:u w:val="single"/>
          <w:rtl/>
        </w:rPr>
        <w:t xml:space="preserve">- </w:t>
      </w:r>
      <w:r w:rsidR="008F3372">
        <w:rPr>
          <w:rFonts w:cstheme="minorHAnsi" w:hint="cs"/>
          <w:b/>
          <w:bCs/>
          <w:u w:val="single"/>
          <w:rtl/>
        </w:rPr>
        <w:t>אכיפת זכויות יוצרים על ידי</w:t>
      </w:r>
      <w:r w:rsidR="006E3739">
        <w:rPr>
          <w:rFonts w:cstheme="minorHAnsi" w:hint="cs"/>
          <w:b/>
          <w:bCs/>
          <w:u w:val="single"/>
          <w:rtl/>
        </w:rPr>
        <w:t xml:space="preserve"> טכנולוגיות:</w:t>
      </w:r>
    </w:p>
    <w:p w14:paraId="6314CB08" w14:textId="460D9189" w:rsidR="009C3383" w:rsidRDefault="009C3383" w:rsidP="009C3383">
      <w:pPr>
        <w:pStyle w:val="a7"/>
        <w:jc w:val="both"/>
        <w:rPr>
          <w:rFonts w:cstheme="minorHAnsi"/>
          <w:rtl/>
        </w:rPr>
      </w:pPr>
    </w:p>
    <w:p w14:paraId="48762A5C" w14:textId="7625ADB5" w:rsidR="006E3739" w:rsidRDefault="006E3739" w:rsidP="006E3739">
      <w:pPr>
        <w:pStyle w:val="a7"/>
        <w:pBdr>
          <w:top w:val="single" w:sz="6" w:space="1" w:color="auto"/>
          <w:bottom w:val="single" w:sz="6" w:space="1" w:color="auto"/>
        </w:pBdr>
        <w:jc w:val="center"/>
        <w:rPr>
          <w:rFonts w:cstheme="minorHAnsi"/>
          <w:b/>
          <w:bCs/>
          <w:rtl/>
        </w:rPr>
      </w:pPr>
      <w:r>
        <w:rPr>
          <w:rFonts w:cstheme="minorHAnsi" w:hint="cs"/>
          <w:b/>
          <w:bCs/>
          <w:rtl/>
        </w:rPr>
        <w:t>זכויות יוצרים ברשת האינטרנט</w:t>
      </w:r>
      <w:r w:rsidR="00414103">
        <w:rPr>
          <w:rFonts w:cstheme="minorHAnsi" w:hint="cs"/>
          <w:b/>
          <w:bCs/>
          <w:rtl/>
        </w:rPr>
        <w:t>-</w:t>
      </w:r>
      <w:r>
        <w:rPr>
          <w:rFonts w:cstheme="minorHAnsi" w:hint="cs"/>
          <w:b/>
          <w:bCs/>
          <w:rtl/>
        </w:rPr>
        <w:t xml:space="preserve"> אסדרה באמצעות גורמי ביניים ושימוש באכיפה טכנולוגית:</w:t>
      </w:r>
    </w:p>
    <w:p w14:paraId="4863CE7E" w14:textId="37F5840D" w:rsidR="006E3739" w:rsidRDefault="006E3739" w:rsidP="006E3739">
      <w:pPr>
        <w:pStyle w:val="a7"/>
        <w:rPr>
          <w:rFonts w:cstheme="minorHAnsi"/>
          <w:rtl/>
        </w:rPr>
      </w:pPr>
    </w:p>
    <w:p w14:paraId="21C4F2F6" w14:textId="17A746C1" w:rsidR="009C3383" w:rsidRDefault="008F3372" w:rsidP="009C3383">
      <w:pPr>
        <w:pStyle w:val="a7"/>
        <w:jc w:val="both"/>
        <w:rPr>
          <w:rFonts w:cstheme="minorHAnsi"/>
          <w:b/>
          <w:bCs/>
          <w:rtl/>
        </w:rPr>
      </w:pPr>
      <w:r>
        <w:rPr>
          <w:rFonts w:cstheme="minorHAnsi" w:hint="cs"/>
          <w:b/>
          <w:bCs/>
          <w:rtl/>
        </w:rPr>
        <w:t>אכיפה באמצעים טכנולוגיים של התנהגויות לא רצויות:</w:t>
      </w:r>
    </w:p>
    <w:p w14:paraId="07521409" w14:textId="76A65BDB" w:rsidR="008F3372" w:rsidRDefault="00DC6908" w:rsidP="009C3383">
      <w:pPr>
        <w:pStyle w:val="a7"/>
        <w:jc w:val="both"/>
        <w:rPr>
          <w:rFonts w:cstheme="minorHAnsi"/>
          <w:rtl/>
        </w:rPr>
      </w:pPr>
      <w:r>
        <w:rPr>
          <w:rFonts w:cstheme="minorHAnsi" w:hint="cs"/>
          <w:rtl/>
        </w:rPr>
        <w:t xml:space="preserve">מדובר במקרה מבחן מצוין לטובת </w:t>
      </w:r>
      <w:r w:rsidR="006C2F8F">
        <w:rPr>
          <w:rFonts w:cstheme="minorHAnsi" w:hint="cs"/>
          <w:rtl/>
        </w:rPr>
        <w:t>הנושאים</w:t>
      </w:r>
      <w:r>
        <w:rPr>
          <w:rFonts w:cstheme="minorHAnsi" w:hint="cs"/>
          <w:rtl/>
        </w:rPr>
        <w:t xml:space="preserve"> שנדבר עליהם במהלך הקורס. כיום נדבר על התפקיד המרכזי של אותם גורמי ביניים- מנועי חיפוש, אתרי אינטרנט ופלטפורמות למיניהם, שהפכו להיות </w:t>
      </w:r>
      <w:r w:rsidR="006C2F8F">
        <w:rPr>
          <w:rFonts w:cstheme="minorHAnsi" w:hint="cs"/>
          <w:rtl/>
        </w:rPr>
        <w:t>'</w:t>
      </w:r>
      <w:r>
        <w:rPr>
          <w:rFonts w:cstheme="minorHAnsi" w:hint="cs"/>
          <w:rtl/>
        </w:rPr>
        <w:t>כיכר העיר המרכזית</w:t>
      </w:r>
      <w:r w:rsidR="006C2F8F">
        <w:rPr>
          <w:rFonts w:cstheme="minorHAnsi" w:hint="cs"/>
          <w:rtl/>
        </w:rPr>
        <w:t>'</w:t>
      </w:r>
      <w:r>
        <w:rPr>
          <w:rFonts w:cstheme="minorHAnsi" w:hint="cs"/>
          <w:rtl/>
        </w:rPr>
        <w:t xml:space="preserve"> כיום, עקב התפוצה הרחבה והנגישות הגבוהה שיש לאנשים כיום אליהם. אחת הסוגיות שעולות</w:t>
      </w:r>
      <w:r w:rsidR="00414103">
        <w:rPr>
          <w:rFonts w:cstheme="minorHAnsi" w:hint="cs"/>
          <w:rtl/>
        </w:rPr>
        <w:t xml:space="preserve"> עקב מצב זה</w:t>
      </w:r>
      <w:r>
        <w:rPr>
          <w:rFonts w:cstheme="minorHAnsi" w:hint="cs"/>
          <w:rtl/>
        </w:rPr>
        <w:t xml:space="preserve"> היא- </w:t>
      </w:r>
      <w:r w:rsidRPr="00414103">
        <w:rPr>
          <w:rFonts w:cstheme="minorHAnsi" w:hint="cs"/>
          <w:b/>
          <w:bCs/>
          <w:rtl/>
        </w:rPr>
        <w:t>באיזה מידה אותם גורמי ביניים</w:t>
      </w:r>
      <w:r>
        <w:rPr>
          <w:rFonts w:cstheme="minorHAnsi" w:hint="cs"/>
          <w:rtl/>
        </w:rPr>
        <w:t>, בין אם ספקי האינטרנט, ובין אם</w:t>
      </w:r>
      <w:r w:rsidR="00030B94">
        <w:rPr>
          <w:rFonts w:cstheme="minorHAnsi" w:hint="cs"/>
          <w:rtl/>
        </w:rPr>
        <w:t xml:space="preserve"> הפלטפורמות השונו</w:t>
      </w:r>
      <w:r w:rsidR="00414103">
        <w:rPr>
          <w:rFonts w:cstheme="minorHAnsi" w:hint="cs"/>
          <w:rtl/>
        </w:rPr>
        <w:t>ת</w:t>
      </w:r>
      <w:r w:rsidR="00030B94">
        <w:rPr>
          <w:rFonts w:cstheme="minorHAnsi" w:hint="cs"/>
          <w:rtl/>
        </w:rPr>
        <w:t xml:space="preserve"> כמו הרשתות החברתיות,</w:t>
      </w:r>
      <w:r>
        <w:rPr>
          <w:rFonts w:cstheme="minorHAnsi" w:hint="cs"/>
          <w:rtl/>
        </w:rPr>
        <w:t xml:space="preserve"> </w:t>
      </w:r>
      <w:r w:rsidRPr="00414103">
        <w:rPr>
          <w:rFonts w:cstheme="minorHAnsi" w:hint="cs"/>
          <w:b/>
          <w:bCs/>
          <w:rtl/>
        </w:rPr>
        <w:t>אחראיות להתנהגויות לא רצויות</w:t>
      </w:r>
      <w:r>
        <w:rPr>
          <w:rFonts w:cstheme="minorHAnsi" w:hint="cs"/>
          <w:rtl/>
        </w:rPr>
        <w:t>, עברייניות או הפרת זכויות במשפט הפרטי שהמשתמשים שלהם מבצעים? האם באמת יש להם שליטה</w:t>
      </w:r>
      <w:r w:rsidR="0055007D">
        <w:rPr>
          <w:rFonts w:cstheme="minorHAnsi" w:hint="cs"/>
          <w:rtl/>
        </w:rPr>
        <w:t>,</w:t>
      </w:r>
      <w:r>
        <w:rPr>
          <w:rFonts w:cstheme="minorHAnsi" w:hint="cs"/>
          <w:rtl/>
        </w:rPr>
        <w:t xml:space="preserve"> תרומה או יכולת למנוע התנהגות </w:t>
      </w:r>
      <w:r w:rsidR="0055007D">
        <w:rPr>
          <w:rFonts w:cstheme="minorHAnsi" w:hint="cs"/>
          <w:rtl/>
        </w:rPr>
        <w:t>כ</w:t>
      </w:r>
      <w:r>
        <w:rPr>
          <w:rFonts w:cstheme="minorHAnsi" w:hint="cs"/>
          <w:rtl/>
        </w:rPr>
        <w:t xml:space="preserve">זו? </w:t>
      </w:r>
      <w:r w:rsidRPr="0055007D">
        <w:rPr>
          <w:rFonts w:cstheme="minorHAnsi" w:hint="cs"/>
          <w:b/>
          <w:bCs/>
          <w:rtl/>
        </w:rPr>
        <w:t>האם אנו רוצים להטיל עליהם את האחריות הזו?</w:t>
      </w:r>
      <w:r>
        <w:rPr>
          <w:rFonts w:cstheme="minorHAnsi" w:hint="cs"/>
          <w:rtl/>
        </w:rPr>
        <w:t xml:space="preserve"> </w:t>
      </w:r>
      <w:r w:rsidR="0055007D">
        <w:rPr>
          <w:rFonts w:cstheme="minorHAnsi" w:hint="cs"/>
          <w:rtl/>
        </w:rPr>
        <w:t>ה</w:t>
      </w:r>
      <w:r>
        <w:rPr>
          <w:rFonts w:cstheme="minorHAnsi" w:hint="cs"/>
          <w:rtl/>
        </w:rPr>
        <w:t>נושא של זכויות יוצרים ברשת היא דוגמה מצוינת לכך עקב הניסיון שנצבר לנו ועקב ההדגמה המדויקת.</w:t>
      </w:r>
    </w:p>
    <w:p w14:paraId="6CE74B8A" w14:textId="0049E493" w:rsidR="00DC6908" w:rsidRDefault="00DC6908" w:rsidP="009C3383">
      <w:pPr>
        <w:pStyle w:val="a7"/>
        <w:jc w:val="both"/>
        <w:rPr>
          <w:rFonts w:cstheme="minorHAnsi"/>
          <w:rtl/>
        </w:rPr>
      </w:pPr>
    </w:p>
    <w:p w14:paraId="2DD27D32" w14:textId="28846161" w:rsidR="00DC6908" w:rsidRDefault="00D05445" w:rsidP="009C3383">
      <w:pPr>
        <w:pStyle w:val="a7"/>
        <w:jc w:val="both"/>
        <w:rPr>
          <w:rFonts w:cstheme="minorHAnsi"/>
          <w:rtl/>
        </w:rPr>
      </w:pPr>
      <w:r>
        <w:rPr>
          <w:rFonts w:cstheme="minorHAnsi" w:hint="cs"/>
          <w:b/>
          <w:bCs/>
          <w:rtl/>
        </w:rPr>
        <w:t xml:space="preserve">דוגמה- </w:t>
      </w:r>
      <w:r w:rsidR="00344EA7">
        <w:rPr>
          <w:rFonts w:cstheme="minorHAnsi" w:hint="cs"/>
          <w:rtl/>
        </w:rPr>
        <w:t>חברת מוזיקה יוניברסל טענה שחלקים מהשיר "</w:t>
      </w:r>
      <w:r w:rsidR="00344EA7">
        <w:rPr>
          <w:rFonts w:cstheme="minorHAnsi" w:hint="cs"/>
        </w:rPr>
        <w:t>TOY</w:t>
      </w:r>
      <w:r w:rsidR="00344EA7">
        <w:rPr>
          <w:rFonts w:cstheme="minorHAnsi" w:hint="cs"/>
          <w:rtl/>
        </w:rPr>
        <w:t>"</w:t>
      </w:r>
      <w:r w:rsidR="0055007D">
        <w:rPr>
          <w:rFonts w:cstheme="minorHAnsi" w:hint="cs"/>
          <w:rtl/>
        </w:rPr>
        <w:t>, שזכה באירוויזיון 2018,</w:t>
      </w:r>
      <w:r w:rsidR="00344EA7">
        <w:rPr>
          <w:rFonts w:cstheme="minorHAnsi" w:hint="cs"/>
          <w:rtl/>
        </w:rPr>
        <w:t xml:space="preserve"> מועתקים משיר ש</w:t>
      </w:r>
      <w:r w:rsidR="0055007D">
        <w:rPr>
          <w:rFonts w:cstheme="minorHAnsi" w:hint="cs"/>
          <w:rtl/>
        </w:rPr>
        <w:t>זכויותיו שייכים</w:t>
      </w:r>
      <w:r w:rsidR="00344EA7">
        <w:rPr>
          <w:rFonts w:cstheme="minorHAnsi" w:hint="cs"/>
          <w:rtl/>
        </w:rPr>
        <w:t xml:space="preserve"> לה, ואיימו בתביעה כנגד יוצרי השיר. לבסוף </w:t>
      </w:r>
      <w:r w:rsidR="0056185F">
        <w:rPr>
          <w:rFonts w:cstheme="minorHAnsi" w:hint="cs"/>
          <w:rtl/>
        </w:rPr>
        <w:t>העניין הסתיים בפשרה בה יוצרי השיר החליטו</w:t>
      </w:r>
      <w:r w:rsidR="00344EA7">
        <w:rPr>
          <w:rFonts w:cstheme="minorHAnsi" w:hint="cs"/>
          <w:rtl/>
        </w:rPr>
        <w:t xml:space="preserve"> להתחלק בתמלוגים של ה</w:t>
      </w:r>
      <w:r w:rsidR="0056185F">
        <w:rPr>
          <w:rFonts w:cstheme="minorHAnsi" w:hint="cs"/>
          <w:rtl/>
        </w:rPr>
        <w:t>שיר</w:t>
      </w:r>
      <w:r w:rsidR="00344EA7">
        <w:rPr>
          <w:rFonts w:cstheme="minorHAnsi" w:hint="cs"/>
          <w:rtl/>
        </w:rPr>
        <w:t>. מדובר ב</w:t>
      </w:r>
      <w:r w:rsidR="00343A7C">
        <w:rPr>
          <w:rFonts w:cstheme="minorHAnsi" w:hint="cs"/>
          <w:rtl/>
        </w:rPr>
        <w:t xml:space="preserve">סוג </w:t>
      </w:r>
      <w:r w:rsidR="00344EA7">
        <w:rPr>
          <w:rFonts w:cstheme="minorHAnsi" w:hint="cs"/>
          <w:rtl/>
        </w:rPr>
        <w:t>תהליכים שבדרך כלל מיושבים באמצעות בתי משפט או מערכות ליישוב סכסוכים.</w:t>
      </w:r>
    </w:p>
    <w:p w14:paraId="739C9D8C" w14:textId="5A54F539" w:rsidR="00344EA7" w:rsidRDefault="00344EA7" w:rsidP="009C3383">
      <w:pPr>
        <w:pStyle w:val="a7"/>
        <w:jc w:val="both"/>
        <w:rPr>
          <w:rFonts w:cstheme="minorHAnsi"/>
          <w:rtl/>
        </w:rPr>
      </w:pPr>
    </w:p>
    <w:p w14:paraId="0850852B" w14:textId="66F9C4CC" w:rsidR="00344EA7" w:rsidRDefault="00344EA7" w:rsidP="009C3383">
      <w:pPr>
        <w:pStyle w:val="a7"/>
        <w:jc w:val="both"/>
        <w:rPr>
          <w:rFonts w:cstheme="minorHAnsi"/>
          <w:rtl/>
        </w:rPr>
      </w:pPr>
      <w:r w:rsidRPr="00344EA7">
        <w:rPr>
          <w:rFonts w:cstheme="minorHAnsi" w:hint="cs"/>
          <w:b/>
          <w:bCs/>
          <w:rtl/>
        </w:rPr>
        <w:t>מה קורה כאשר ההפרה מתרחשת במרחב הדיגיטלי?</w:t>
      </w:r>
      <w:r>
        <w:rPr>
          <w:rFonts w:cstheme="minorHAnsi" w:hint="cs"/>
          <w:rtl/>
        </w:rPr>
        <w:t xml:space="preserve"> מה קורה כאשר תוכן מפר עולה </w:t>
      </w:r>
      <w:proofErr w:type="spellStart"/>
      <w:r>
        <w:rPr>
          <w:rFonts w:cstheme="minorHAnsi" w:hint="cs"/>
          <w:rtl/>
        </w:rPr>
        <w:t>ליוטיוב</w:t>
      </w:r>
      <w:proofErr w:type="spellEnd"/>
      <w:r>
        <w:rPr>
          <w:rFonts w:cstheme="minorHAnsi" w:hint="cs"/>
          <w:rtl/>
        </w:rPr>
        <w:t>? אדם מדווח על התוכן, ייתכן בעל זכויות היוצרים, והתוכן מוסר. מה שנוסף לנו בזירה המקוונת זה שבזירה זו יש לנו את היכולת לנהל את כל המידע הזה כ-</w:t>
      </w:r>
      <w:r>
        <w:rPr>
          <w:rFonts w:cstheme="minorHAnsi" w:hint="cs"/>
        </w:rPr>
        <w:t>DATA</w:t>
      </w:r>
      <w:r>
        <w:rPr>
          <w:rFonts w:cstheme="minorHAnsi" w:hint="cs"/>
          <w:rtl/>
        </w:rPr>
        <w:t xml:space="preserve"> ולנהל אותו גם מבלי שבעל זכויות יפנה אלינו; מעיין "אח גדול" שבודק את כל התוכן שמועלה אליו ויכול לבדוק האם התקיימה הפרת זכויות יוצרים ולטפל בהתאם.</w:t>
      </w:r>
    </w:p>
    <w:p w14:paraId="16FFB9A7" w14:textId="6B81F297" w:rsidR="00344EA7" w:rsidRDefault="00344EA7" w:rsidP="009C3383">
      <w:pPr>
        <w:pStyle w:val="a7"/>
        <w:jc w:val="both"/>
        <w:rPr>
          <w:rFonts w:cstheme="minorHAnsi"/>
          <w:rtl/>
        </w:rPr>
      </w:pPr>
    </w:p>
    <w:p w14:paraId="1E788FC5" w14:textId="78BC8E6A" w:rsidR="00344EA7" w:rsidRPr="006C4289" w:rsidRDefault="00D14CE6" w:rsidP="009C3383">
      <w:pPr>
        <w:pStyle w:val="a7"/>
        <w:jc w:val="both"/>
        <w:rPr>
          <w:rFonts w:cstheme="minorHAnsi"/>
          <w:rtl/>
        </w:rPr>
      </w:pPr>
      <w:r>
        <w:rPr>
          <w:rFonts w:cstheme="minorHAnsi" w:hint="cs"/>
          <w:b/>
          <w:bCs/>
          <w:rtl/>
        </w:rPr>
        <w:t xml:space="preserve">איך קורה מצב כזה? </w:t>
      </w:r>
      <w:r w:rsidR="00DF17D7">
        <w:rPr>
          <w:rFonts w:cstheme="minorHAnsi" w:hint="cs"/>
          <w:rtl/>
        </w:rPr>
        <w:t>אם אני מפרסם מודעה, שכוללת תמונה השמורה בזכויות יוצרים, על לוחות מודעות בכל העיר, הלוחות עצמם לא יורידו את השילוט</w:t>
      </w:r>
      <w:r w:rsidR="006C4289">
        <w:rPr>
          <w:rFonts w:cstheme="minorHAnsi" w:hint="cs"/>
          <w:rtl/>
        </w:rPr>
        <w:t xml:space="preserve">, רק עקב החשש. אז מה קורה ברחבי הרשת? </w:t>
      </w:r>
      <w:r w:rsidR="006C4289">
        <w:rPr>
          <w:rFonts w:cstheme="minorHAnsi" w:hint="cs"/>
          <w:b/>
          <w:bCs/>
          <w:rtl/>
        </w:rPr>
        <w:t>נוהל "הודעה והסרה"</w:t>
      </w:r>
      <w:r w:rsidR="006C4289">
        <w:rPr>
          <w:rFonts w:cstheme="minorHAnsi" w:hint="cs"/>
          <w:rtl/>
        </w:rPr>
        <w:t>.</w:t>
      </w:r>
    </w:p>
    <w:p w14:paraId="19D0DBC1" w14:textId="77777777" w:rsidR="00D14CE6" w:rsidRDefault="00D14CE6" w:rsidP="009C3383">
      <w:pPr>
        <w:pStyle w:val="a7"/>
        <w:jc w:val="both"/>
        <w:rPr>
          <w:rFonts w:cstheme="minorHAnsi"/>
          <w:rtl/>
        </w:rPr>
      </w:pPr>
    </w:p>
    <w:p w14:paraId="3DE8B0DD" w14:textId="34CB4502" w:rsidR="00E43AB8" w:rsidRDefault="00137387" w:rsidP="009C3383">
      <w:pPr>
        <w:pStyle w:val="a7"/>
        <w:jc w:val="both"/>
        <w:rPr>
          <w:rFonts w:cstheme="minorHAnsi"/>
          <w:b/>
          <w:bCs/>
          <w:rtl/>
        </w:rPr>
      </w:pPr>
      <w:r>
        <w:rPr>
          <w:rFonts w:cstheme="minorHAnsi" w:hint="cs"/>
          <w:b/>
          <w:bCs/>
          <w:rtl/>
        </w:rPr>
        <w:t>זכויות יוצרים:</w:t>
      </w:r>
    </w:p>
    <w:p w14:paraId="76C1242D" w14:textId="51FD5BC0" w:rsidR="008771D2" w:rsidRDefault="008771D2" w:rsidP="009C3383">
      <w:pPr>
        <w:pStyle w:val="a7"/>
        <w:jc w:val="both"/>
        <w:rPr>
          <w:rFonts w:cstheme="minorHAnsi"/>
          <w:rtl/>
        </w:rPr>
      </w:pPr>
      <w:r>
        <w:rPr>
          <w:rFonts w:cstheme="minorHAnsi" w:hint="cs"/>
          <w:rtl/>
        </w:rPr>
        <w:t xml:space="preserve">כל דיני הקניין הרוחני הם סדרה של מנגנונים משפטיים </w:t>
      </w:r>
      <w:r w:rsidR="00912F30">
        <w:rPr>
          <w:rFonts w:cstheme="minorHAnsi" w:hint="cs"/>
          <w:rtl/>
        </w:rPr>
        <w:t>ה</w:t>
      </w:r>
      <w:r>
        <w:rPr>
          <w:rFonts w:cstheme="minorHAnsi" w:hint="cs"/>
          <w:rtl/>
        </w:rPr>
        <w:t>מאפשרים לנו לקחת דבר מופשט, כמו ידע, ולהפוך אותו לנכס כמו נכסים פיזיים, ולאפשר לנו לשלוט בו ולסחור בו; כמו זכויות יוצרים, פטנטים וכו'. הענקת זכויות יוצרים מעניקה ליוצר זכות של בעלות שמפקיעה את היכולת להשתמש ביצירה הזו לאחרים למשך זמן מוגבל; אם מישהו רוצה לעשות שימוש ביצירה הזו תוך כדי תקופה זו, הוא צריך לקבל הרשאה או רישיון מאותו בעל הזכויות- כך למשל תחנות הרדיו משלמות תגמולים ליוצרים עבור השימוש וההשמעה של המוזיקה.</w:t>
      </w:r>
    </w:p>
    <w:p w14:paraId="110BB95A" w14:textId="77777777" w:rsidR="008771D2" w:rsidRDefault="008771D2" w:rsidP="009C3383">
      <w:pPr>
        <w:pStyle w:val="a7"/>
        <w:jc w:val="both"/>
        <w:rPr>
          <w:rFonts w:cstheme="minorHAnsi"/>
          <w:rtl/>
        </w:rPr>
      </w:pPr>
    </w:p>
    <w:p w14:paraId="75231B51" w14:textId="709D3D44" w:rsidR="00137387" w:rsidRDefault="008771D2" w:rsidP="00EE235B">
      <w:pPr>
        <w:pStyle w:val="a7"/>
        <w:jc w:val="both"/>
        <w:rPr>
          <w:rFonts w:cstheme="minorHAnsi"/>
          <w:rtl/>
        </w:rPr>
      </w:pPr>
      <w:r>
        <w:rPr>
          <w:rFonts w:cstheme="minorHAnsi" w:hint="cs"/>
          <w:rtl/>
        </w:rPr>
        <w:t>בתוך העולם</w:t>
      </w:r>
      <w:r w:rsidR="00FF72FC">
        <w:rPr>
          <w:rFonts w:cstheme="minorHAnsi" w:hint="cs"/>
          <w:rtl/>
        </w:rPr>
        <w:t xml:space="preserve"> הזה אנו חווים מתח מובנה המשקף</w:t>
      </w:r>
      <w:r>
        <w:rPr>
          <w:rFonts w:cstheme="minorHAnsi" w:hint="cs"/>
          <w:rtl/>
        </w:rPr>
        <w:t xml:space="preserve"> את האיזון שהחברה רוצה לקדם בין עידוד של יצירה וחדשנות, אנו רוצים שיוצרים ימשיכו לייצר, ומהצד השני אנו מגבילים את היכולת לעשות שימוש ביצירות האלו, וכך אנו מגבילים זכויות א</w:t>
      </w:r>
      <w:r w:rsidR="009E268A">
        <w:rPr>
          <w:rFonts w:cstheme="minorHAnsi" w:hint="cs"/>
          <w:rtl/>
        </w:rPr>
        <w:t>חרות, כמו חופש המידע, חופש הביטוי</w:t>
      </w:r>
      <w:r>
        <w:rPr>
          <w:rFonts w:cstheme="minorHAnsi" w:hint="cs"/>
          <w:rtl/>
        </w:rPr>
        <w:t xml:space="preserve"> וכו'- אנו כחברה רוצים לקדם את שני האינטרסים הללו אחד עם השני, ודיני זכ</w:t>
      </w:r>
      <w:r w:rsidR="00EE235B">
        <w:rPr>
          <w:rFonts w:cstheme="minorHAnsi" w:hint="cs"/>
          <w:rtl/>
        </w:rPr>
        <w:t>ויות היוצרים יוצרים איזון המשקף</w:t>
      </w:r>
      <w:r>
        <w:rPr>
          <w:rFonts w:cstheme="minorHAnsi" w:hint="cs"/>
          <w:rtl/>
        </w:rPr>
        <w:t xml:space="preserve"> נכונה בין הערכים המתחרים הללו. בדין הישראלי ישנה גישה תוצאתנית שהיא כלכלית ביסודה, הבוחנת את הרווחה החברתית שמופקת מהיצירות.</w:t>
      </w:r>
    </w:p>
    <w:p w14:paraId="11112DE4" w14:textId="022100FB" w:rsidR="008771D2" w:rsidRDefault="00354F43" w:rsidP="009C3383">
      <w:pPr>
        <w:pStyle w:val="a7"/>
        <w:jc w:val="both"/>
        <w:rPr>
          <w:rFonts w:cstheme="minorHAnsi"/>
          <w:rtl/>
        </w:rPr>
      </w:pPr>
      <w:r w:rsidRPr="00912F30">
        <w:rPr>
          <w:rFonts w:cstheme="minorHAnsi" w:hint="cs"/>
          <w:u w:val="single"/>
          <w:rtl/>
        </w:rPr>
        <w:t>ההחלטה האם יצירה מוגנת בזכויות יוצרים או לא, היא לא החלטה כלכלית, אלא החלטה חברתית-ערכית</w:t>
      </w:r>
      <w:r>
        <w:rPr>
          <w:rFonts w:cstheme="minorHAnsi" w:hint="cs"/>
          <w:rtl/>
        </w:rPr>
        <w:t>.</w:t>
      </w:r>
    </w:p>
    <w:p w14:paraId="043B11B1" w14:textId="692270D1" w:rsidR="00354F43" w:rsidRDefault="00354F43" w:rsidP="009C3383">
      <w:pPr>
        <w:pStyle w:val="a7"/>
        <w:jc w:val="both"/>
        <w:rPr>
          <w:rFonts w:cstheme="minorHAnsi"/>
          <w:rtl/>
        </w:rPr>
      </w:pPr>
    </w:p>
    <w:p w14:paraId="694EE0A2" w14:textId="38EEFE61" w:rsidR="00354F43" w:rsidRDefault="00354F43" w:rsidP="009C3383">
      <w:pPr>
        <w:pStyle w:val="a7"/>
        <w:jc w:val="both"/>
        <w:rPr>
          <w:rFonts w:cstheme="minorHAnsi"/>
          <w:b/>
          <w:bCs/>
          <w:rtl/>
        </w:rPr>
      </w:pPr>
      <w:r>
        <w:rPr>
          <w:rFonts w:cstheme="minorHAnsi" w:hint="cs"/>
          <w:b/>
          <w:bCs/>
          <w:rtl/>
        </w:rPr>
        <w:t xml:space="preserve">כיצד זה עובד במודל </w:t>
      </w:r>
      <w:proofErr w:type="spellStart"/>
      <w:r>
        <w:rPr>
          <w:rFonts w:cstheme="minorHAnsi" w:hint="cs"/>
          <w:b/>
          <w:bCs/>
          <w:rtl/>
        </w:rPr>
        <w:t>האוף</w:t>
      </w:r>
      <w:proofErr w:type="spellEnd"/>
      <w:r>
        <w:rPr>
          <w:rFonts w:cstheme="minorHAnsi" w:hint="cs"/>
          <w:b/>
          <w:bCs/>
          <w:rtl/>
        </w:rPr>
        <w:t>-ליין?</w:t>
      </w:r>
    </w:p>
    <w:p w14:paraId="43A1AE79" w14:textId="332191B0" w:rsidR="00354F43" w:rsidRDefault="00354F43" w:rsidP="009C3383">
      <w:pPr>
        <w:pStyle w:val="a7"/>
        <w:jc w:val="both"/>
        <w:rPr>
          <w:rFonts w:cstheme="minorHAnsi"/>
          <w:rtl/>
        </w:rPr>
      </w:pPr>
      <w:r>
        <w:rPr>
          <w:rFonts w:cstheme="minorHAnsi" w:hint="cs"/>
          <w:rtl/>
        </w:rPr>
        <w:t>חוק זכויות היוצרים הישראלי קובע כי העבירה</w:t>
      </w:r>
      <w:r w:rsidR="00CD1670">
        <w:rPr>
          <w:rFonts w:cstheme="minorHAnsi" w:hint="cs"/>
          <w:rtl/>
        </w:rPr>
        <w:t xml:space="preserve"> בתחום</w:t>
      </w:r>
      <w:r>
        <w:rPr>
          <w:rFonts w:cstheme="minorHAnsi" w:hint="cs"/>
          <w:rtl/>
        </w:rPr>
        <w:t xml:space="preserve"> היא ביצוע פעולה שיוחד</w:t>
      </w:r>
      <w:r w:rsidR="00CD1670">
        <w:rPr>
          <w:rFonts w:cstheme="minorHAnsi" w:hint="cs"/>
          <w:rtl/>
        </w:rPr>
        <w:t>ה</w:t>
      </w:r>
      <w:r>
        <w:rPr>
          <w:rFonts w:cstheme="minorHAnsi" w:hint="cs"/>
          <w:rtl/>
        </w:rPr>
        <w:t xml:space="preserve"> לבעל זכויות יוצרים, כמו העתקה, פרסום, ביצוע פומבי, שידור, העמדה לרשות הציבור, יצירת יצירה נגזרת או השכרה לצרכי מסחר וכו'. </w:t>
      </w:r>
      <w:r w:rsidR="00E224A1">
        <w:rPr>
          <w:rFonts w:cstheme="minorHAnsi" w:hint="cs"/>
          <w:rtl/>
        </w:rPr>
        <w:t xml:space="preserve">ההגנה על זכות היוצרים חלה גם על היצירה כולה, וגם על שימוש בחלק מהותי מהיצירה- אם אנו מנסים להשתמש בחלק מהותי של שיר, עדיין הפרנו זכות יוצרים </w:t>
      </w:r>
      <w:r w:rsidR="00CD1670">
        <w:rPr>
          <w:rFonts w:cstheme="minorHAnsi" w:hint="cs"/>
          <w:rtl/>
        </w:rPr>
        <w:t>כל עוד</w:t>
      </w:r>
      <w:r w:rsidR="00E224A1">
        <w:rPr>
          <w:rFonts w:cstheme="minorHAnsi" w:hint="cs"/>
          <w:rtl/>
        </w:rPr>
        <w:t xml:space="preserve"> ביצענו זאת ללא הרשאה מבעל הזכויות. עם זאת, </w:t>
      </w:r>
      <w:r w:rsidR="00E224A1" w:rsidRPr="00CD1670">
        <w:rPr>
          <w:rFonts w:cstheme="minorHAnsi" w:hint="cs"/>
          <w:u w:val="single"/>
          <w:rtl/>
        </w:rPr>
        <w:t>אנו רוצים להביא לאיזון</w:t>
      </w:r>
      <w:r w:rsidR="00E224A1">
        <w:rPr>
          <w:rFonts w:cstheme="minorHAnsi" w:hint="cs"/>
          <w:rtl/>
        </w:rPr>
        <w:t xml:space="preserve">, ולכן </w:t>
      </w:r>
      <w:r w:rsidR="00E224A1" w:rsidRPr="00CD1670">
        <w:rPr>
          <w:rFonts w:cstheme="minorHAnsi" w:hint="cs"/>
          <w:b/>
          <w:bCs/>
          <w:rtl/>
        </w:rPr>
        <w:t>יש לנו סייגים</w:t>
      </w:r>
      <w:r w:rsidR="00E224A1">
        <w:rPr>
          <w:rFonts w:cstheme="minorHAnsi" w:hint="cs"/>
          <w:rtl/>
        </w:rPr>
        <w:t>, הכוללים בין היתר:</w:t>
      </w:r>
    </w:p>
    <w:p w14:paraId="280BA4BC" w14:textId="2C7A2C5F" w:rsidR="00E224A1" w:rsidRDefault="00E224A1" w:rsidP="00E224A1">
      <w:pPr>
        <w:pStyle w:val="a7"/>
        <w:numPr>
          <w:ilvl w:val="0"/>
          <w:numId w:val="1"/>
        </w:numPr>
        <w:ind w:left="424"/>
        <w:jc w:val="both"/>
        <w:rPr>
          <w:rFonts w:cstheme="minorHAnsi"/>
        </w:rPr>
      </w:pPr>
      <w:r w:rsidRPr="00CD1670">
        <w:rPr>
          <w:rFonts w:cstheme="minorHAnsi" w:hint="cs"/>
          <w:b/>
          <w:bCs/>
          <w:rtl/>
        </w:rPr>
        <w:t>שימוש הוגן</w:t>
      </w:r>
      <w:r>
        <w:rPr>
          <w:rFonts w:cstheme="minorHAnsi" w:hint="cs"/>
          <w:rtl/>
        </w:rPr>
        <w:t>- מטרות חינוך, מחקר, דיווח עיתונאי.</w:t>
      </w:r>
    </w:p>
    <w:p w14:paraId="6605011E" w14:textId="59EE0ABF" w:rsidR="00E224A1" w:rsidRDefault="00374E44" w:rsidP="00E224A1">
      <w:pPr>
        <w:pStyle w:val="a7"/>
        <w:numPr>
          <w:ilvl w:val="0"/>
          <w:numId w:val="1"/>
        </w:numPr>
        <w:ind w:left="424"/>
        <w:jc w:val="both"/>
        <w:rPr>
          <w:rFonts w:cstheme="minorHAnsi"/>
        </w:rPr>
      </w:pPr>
      <w:r>
        <w:rPr>
          <w:rFonts w:cstheme="minorHAnsi" w:hint="cs"/>
          <w:b/>
          <w:bCs/>
          <w:rtl/>
        </w:rPr>
        <w:t>שימוש שמותר</w:t>
      </w:r>
      <w:r w:rsidR="00E224A1" w:rsidRPr="00CD1670">
        <w:rPr>
          <w:rFonts w:cstheme="minorHAnsi" w:hint="cs"/>
          <w:b/>
          <w:bCs/>
          <w:rtl/>
        </w:rPr>
        <w:t xml:space="preserve"> ללא רישיון</w:t>
      </w:r>
      <w:r w:rsidR="00E224A1">
        <w:rPr>
          <w:rFonts w:cstheme="minorHAnsi" w:hint="cs"/>
          <w:rtl/>
        </w:rPr>
        <w:t>- הליכים משפטיים, ספריות וארכיונים.</w:t>
      </w:r>
    </w:p>
    <w:p w14:paraId="3C6CC133" w14:textId="4EAEB654" w:rsidR="00E224A1" w:rsidRDefault="00E224A1" w:rsidP="00E224A1">
      <w:pPr>
        <w:pStyle w:val="a7"/>
        <w:jc w:val="both"/>
        <w:rPr>
          <w:rFonts w:cstheme="minorHAnsi"/>
          <w:rtl/>
        </w:rPr>
      </w:pPr>
      <w:r>
        <w:rPr>
          <w:rFonts w:cstheme="minorHAnsi" w:hint="cs"/>
          <w:rtl/>
        </w:rPr>
        <w:t xml:space="preserve">שוב, כל קביעה של האם יצירה מוגנת או לא על ידי זכויות יוצרים משקפת החלטה חברתית-ערכית, ולא </w:t>
      </w:r>
      <w:r w:rsidR="00A36A95">
        <w:rPr>
          <w:rFonts w:cstheme="minorHAnsi" w:hint="cs"/>
          <w:rtl/>
        </w:rPr>
        <w:t>רק החלטה המשקפת חשיבה כלכלית גרידא.</w:t>
      </w:r>
    </w:p>
    <w:p w14:paraId="1F958584" w14:textId="462FD9FE" w:rsidR="00A36A95" w:rsidRDefault="00A36A95" w:rsidP="00E224A1">
      <w:pPr>
        <w:pStyle w:val="a7"/>
        <w:jc w:val="both"/>
        <w:rPr>
          <w:rFonts w:cstheme="minorHAnsi"/>
          <w:rtl/>
        </w:rPr>
      </w:pPr>
    </w:p>
    <w:p w14:paraId="38CAA0C0" w14:textId="5A8E46EA" w:rsidR="00C644DA" w:rsidRDefault="00C644DA" w:rsidP="00D94B30">
      <w:pPr>
        <w:pStyle w:val="a7"/>
        <w:jc w:val="both"/>
        <w:rPr>
          <w:rFonts w:cstheme="minorHAnsi"/>
          <w:rtl/>
        </w:rPr>
      </w:pPr>
      <w:r>
        <w:rPr>
          <w:rFonts w:cstheme="minorHAnsi" w:hint="cs"/>
          <w:b/>
          <w:bCs/>
          <w:rtl/>
        </w:rPr>
        <w:t>מה קורה כאשר מגישים תביעה על פגיעה בזכויות יוצרים?</w:t>
      </w:r>
      <w:r>
        <w:rPr>
          <w:rFonts w:cstheme="minorHAnsi" w:hint="cs"/>
          <w:rtl/>
        </w:rPr>
        <w:t xml:space="preserve"> </w:t>
      </w:r>
      <w:r w:rsidRPr="007C225C">
        <w:rPr>
          <w:rFonts w:cstheme="minorHAnsi" w:hint="cs"/>
          <w:u w:val="single"/>
          <w:rtl/>
        </w:rPr>
        <w:t>התובע הוא זה שנושא בנטל להוכיח</w:t>
      </w:r>
      <w:r>
        <w:rPr>
          <w:rFonts w:cstheme="minorHAnsi" w:hint="cs"/>
          <w:rtl/>
        </w:rPr>
        <w:t xml:space="preserve"> שהוא בעל זכות היוצרים ביצירה נשוא התביעה ושהנתבע הפר את הזכות שלו, </w:t>
      </w:r>
      <w:r w:rsidR="007C225C">
        <w:rPr>
          <w:rFonts w:cstheme="minorHAnsi" w:hint="cs"/>
          <w:rtl/>
        </w:rPr>
        <w:t>וש</w:t>
      </w:r>
      <w:r>
        <w:rPr>
          <w:rFonts w:cstheme="minorHAnsi" w:hint="cs"/>
          <w:rtl/>
        </w:rPr>
        <w:t>אף אחד מההגנות לא עומדת לצ</w:t>
      </w:r>
      <w:r w:rsidR="007C225C">
        <w:rPr>
          <w:rFonts w:cstheme="minorHAnsi" w:hint="cs"/>
          <w:rtl/>
        </w:rPr>
        <w:t>ד הנתבע</w:t>
      </w:r>
      <w:r>
        <w:rPr>
          <w:rFonts w:cstheme="minorHAnsi" w:hint="cs"/>
          <w:rtl/>
        </w:rPr>
        <w:t>. בחוק קבועים תנאים נוספים לקבלת הגנה על זכויות יוצרים ביצירה. נקודת המוצא שלנו היא שהתובע הוא זה שנטל ההוכחה רובצת עליו.</w:t>
      </w:r>
    </w:p>
    <w:p w14:paraId="64FD6AE4" w14:textId="60EEE747" w:rsidR="006120F9" w:rsidRDefault="002A7F17" w:rsidP="002A7F17">
      <w:pPr>
        <w:pStyle w:val="a7"/>
        <w:jc w:val="both"/>
        <w:rPr>
          <w:rFonts w:cstheme="minorHAnsi"/>
          <w:b/>
          <w:bCs/>
          <w:rtl/>
        </w:rPr>
      </w:pPr>
      <w:r>
        <w:rPr>
          <w:rFonts w:cstheme="minorHAnsi" w:hint="cs"/>
          <w:b/>
          <w:bCs/>
          <w:rtl/>
        </w:rPr>
        <w:lastRenderedPageBreak/>
        <w:t xml:space="preserve">מה </w:t>
      </w:r>
      <w:r w:rsidR="006120F9">
        <w:rPr>
          <w:rFonts w:cstheme="minorHAnsi" w:hint="cs"/>
          <w:b/>
          <w:bCs/>
          <w:rtl/>
        </w:rPr>
        <w:t>האת</w:t>
      </w:r>
      <w:r>
        <w:rPr>
          <w:rFonts w:cstheme="minorHAnsi" w:hint="cs"/>
          <w:b/>
          <w:bCs/>
          <w:rtl/>
        </w:rPr>
        <w:t>ג</w:t>
      </w:r>
      <w:r w:rsidR="006120F9">
        <w:rPr>
          <w:rFonts w:cstheme="minorHAnsi" w:hint="cs"/>
          <w:b/>
          <w:bCs/>
          <w:rtl/>
        </w:rPr>
        <w:t>ר של אכיפת זכויות יוצרים בעידן הדיגיטלי</w:t>
      </w:r>
      <w:r>
        <w:rPr>
          <w:rFonts w:cstheme="minorHAnsi" w:hint="cs"/>
          <w:b/>
          <w:bCs/>
          <w:rtl/>
        </w:rPr>
        <w:t>?</w:t>
      </w:r>
    </w:p>
    <w:p w14:paraId="482B76DE" w14:textId="2E899421" w:rsidR="002A7F17" w:rsidRDefault="00457A08" w:rsidP="002A7F17">
      <w:pPr>
        <w:pStyle w:val="a7"/>
        <w:jc w:val="both"/>
        <w:rPr>
          <w:rFonts w:cstheme="minorHAnsi"/>
          <w:rtl/>
        </w:rPr>
      </w:pPr>
      <w:r>
        <w:rPr>
          <w:rFonts w:cstheme="minorHAnsi" w:hint="cs"/>
          <w:rtl/>
        </w:rPr>
        <w:t>בזירה המקוונת יש לנו יותר אמצעים באמצעותם ניתן לייצר הפרה- הקלטות, צילום באמצעות הטלפון והפצת התצלום, העלאת תמונות לרשת וכו'- כל תלמיד בית ספר שמכין מצגת לשיעור יכול פוטנציאלית להפר זכויות יוצרים. בנוסף, עקב החדירות של האינטרנט יש לנו כמות משתמשים מאוד גדולה, וכך ההפצה של היצירות מגיע</w:t>
      </w:r>
      <w:r w:rsidR="008338A2">
        <w:rPr>
          <w:rFonts w:cstheme="minorHAnsi" w:hint="cs"/>
          <w:rtl/>
        </w:rPr>
        <w:t>ה</w:t>
      </w:r>
      <w:r>
        <w:rPr>
          <w:rFonts w:cstheme="minorHAnsi" w:hint="cs"/>
          <w:rtl/>
        </w:rPr>
        <w:t xml:space="preserve"> לקהל הרבה יותר רחב והעריכה האפשרית ליצירות האלו יצרו לנו אופנים חדשים בהם משתמ</w:t>
      </w:r>
      <w:r w:rsidR="008338A2">
        <w:rPr>
          <w:rFonts w:cstheme="minorHAnsi" w:hint="cs"/>
          <w:rtl/>
        </w:rPr>
        <w:t>ש</w:t>
      </w:r>
      <w:r>
        <w:rPr>
          <w:rFonts w:cstheme="minorHAnsi" w:hint="cs"/>
          <w:rtl/>
        </w:rPr>
        <w:t>י קצה יכולים בקלות להפר זכויות יוצרים ללא כל הכשרה.</w:t>
      </w:r>
    </w:p>
    <w:p w14:paraId="338626D5" w14:textId="3C8C9B63" w:rsidR="00457A08" w:rsidRDefault="00457A08" w:rsidP="002A7F17">
      <w:pPr>
        <w:pStyle w:val="a7"/>
        <w:jc w:val="both"/>
        <w:rPr>
          <w:rFonts w:cstheme="minorHAnsi"/>
          <w:rtl/>
        </w:rPr>
      </w:pPr>
    </w:p>
    <w:p w14:paraId="389CF730" w14:textId="65F520F8" w:rsidR="00457A08" w:rsidRDefault="00457A08" w:rsidP="002A7F17">
      <w:pPr>
        <w:pStyle w:val="a7"/>
        <w:jc w:val="both"/>
        <w:rPr>
          <w:rFonts w:cstheme="minorHAnsi"/>
          <w:rtl/>
        </w:rPr>
      </w:pPr>
      <w:r>
        <w:rPr>
          <w:rFonts w:cstheme="minorHAnsi" w:hint="cs"/>
          <w:rtl/>
        </w:rPr>
        <w:t xml:space="preserve">התוצאה היא שכדי להצליח לאכוף זכויות יוצרים ברשת, אנו נדרשים לכמות אדירה של פעולות אכיפה בכדי שנגיע למצב בו אנו מצליחים למנוע הפרת זכויות יוצרים ברשת- המון מנגנונים, להגיע להמון משתמשים, ולכן מדובר באתגר מאוד משמעותי. במסגרת המודל המסורתי, האכיפה התמקדה במפר המסוים והטילה עליו אחריות אישית- הוגשה תביעה אישית כנגדו לבית המשפט, הבודק עניינית את התביעה, ואם הוחלט כי </w:t>
      </w:r>
      <w:r w:rsidR="008338A2">
        <w:rPr>
          <w:rFonts w:cstheme="minorHAnsi" w:hint="cs"/>
          <w:rtl/>
        </w:rPr>
        <w:t xml:space="preserve">אכן </w:t>
      </w:r>
      <w:r>
        <w:rPr>
          <w:rFonts w:cstheme="minorHAnsi" w:hint="cs"/>
          <w:rtl/>
        </w:rPr>
        <w:t>התקיימה פגיעה, אז יינתן לנפגע סעד.</w:t>
      </w:r>
    </w:p>
    <w:p w14:paraId="06C32430" w14:textId="77777777" w:rsidR="00457A08" w:rsidRDefault="00457A08" w:rsidP="002A7F17">
      <w:pPr>
        <w:pStyle w:val="a7"/>
        <w:jc w:val="both"/>
        <w:rPr>
          <w:rFonts w:cstheme="minorHAnsi"/>
          <w:rtl/>
        </w:rPr>
      </w:pPr>
    </w:p>
    <w:p w14:paraId="7931EEEA" w14:textId="6EC8FDCC" w:rsidR="00457A08" w:rsidRDefault="00457A08" w:rsidP="002A7F17">
      <w:pPr>
        <w:pStyle w:val="a7"/>
        <w:jc w:val="both"/>
        <w:rPr>
          <w:rFonts w:cstheme="minorHAnsi"/>
          <w:b/>
          <w:bCs/>
          <w:rtl/>
        </w:rPr>
      </w:pPr>
      <w:r>
        <w:rPr>
          <w:rFonts w:cstheme="minorHAnsi" w:hint="cs"/>
          <w:b/>
          <w:bCs/>
          <w:rtl/>
        </w:rPr>
        <w:t>מדוע מודל זה לא מתאים לעידן הדיגיטלי?</w:t>
      </w:r>
    </w:p>
    <w:p w14:paraId="2FBD788A" w14:textId="4356659D" w:rsidR="00457A08" w:rsidRDefault="00C1195A" w:rsidP="002A7F17">
      <w:pPr>
        <w:pStyle w:val="a7"/>
        <w:jc w:val="both"/>
        <w:rPr>
          <w:rFonts w:cstheme="minorHAnsi"/>
          <w:rtl/>
        </w:rPr>
      </w:pPr>
      <w:r w:rsidRPr="00C1195A">
        <w:rPr>
          <w:rFonts w:cstheme="minorHAnsi" w:hint="cs"/>
          <w:rtl/>
        </w:rPr>
        <w:t xml:space="preserve">בשל אותו גידול בריבוי ההפרות, יש לנו </w:t>
      </w:r>
      <w:r w:rsidR="004943BC">
        <w:rPr>
          <w:rFonts w:cstheme="minorHAnsi" w:hint="cs"/>
          <w:rtl/>
        </w:rPr>
        <w:t>קושי</w:t>
      </w:r>
      <w:r w:rsidRPr="00C1195A">
        <w:rPr>
          <w:rFonts w:cstheme="minorHAnsi" w:hint="cs"/>
          <w:rtl/>
        </w:rPr>
        <w:t xml:space="preserve"> מעשי לאתר את מקרי ההפרה- כדי לאתר אותם וכדי לאכוף את ההפרה כנגדם, העלות מאוד גדולה וישנו ספק האם מדובר במודל יעיל.</w:t>
      </w:r>
      <w:r>
        <w:rPr>
          <w:rFonts w:cstheme="minorHAnsi" w:hint="cs"/>
          <w:rtl/>
        </w:rPr>
        <w:t xml:space="preserve"> לדוגמה,</w:t>
      </w:r>
      <w:r w:rsidR="004943BC">
        <w:rPr>
          <w:rFonts w:cstheme="minorHAnsi" w:hint="cs"/>
          <w:rtl/>
        </w:rPr>
        <w:t xml:space="preserve"> במידה</w:t>
      </w:r>
      <w:r>
        <w:rPr>
          <w:rFonts w:cstheme="minorHAnsi" w:hint="cs"/>
          <w:rtl/>
        </w:rPr>
        <w:t xml:space="preserve"> </w:t>
      </w:r>
      <w:r w:rsidR="004943BC">
        <w:rPr>
          <w:rFonts w:cstheme="minorHAnsi" w:hint="cs"/>
          <w:rtl/>
        </w:rPr>
        <w:t>ו</w:t>
      </w:r>
      <w:r>
        <w:rPr>
          <w:rFonts w:cstheme="minorHAnsi" w:hint="cs"/>
          <w:rtl/>
        </w:rPr>
        <w:t xml:space="preserve">רשת </w:t>
      </w:r>
      <w:r w:rsidR="004943BC">
        <w:rPr>
          <w:rFonts w:cstheme="minorHAnsi" w:hint="cs"/>
          <w:rtl/>
        </w:rPr>
        <w:t xml:space="preserve">גדולה כמו </w:t>
      </w:r>
      <w:r>
        <w:rPr>
          <w:rFonts w:cstheme="minorHAnsi" w:hint="cs"/>
          <w:rtl/>
        </w:rPr>
        <w:t>יוניברסל</w:t>
      </w:r>
      <w:r w:rsidR="004943BC">
        <w:rPr>
          <w:rFonts w:cstheme="minorHAnsi" w:hint="cs"/>
          <w:rtl/>
        </w:rPr>
        <w:t>, המחזיקה בכמות אדירה של יצירות וזכויות יוצרים לגביהם, הייתה מעוניינת לוודא כי זכויות אלו לא נפגעות היא הייתה נאלצת</w:t>
      </w:r>
      <w:r>
        <w:rPr>
          <w:rFonts w:cstheme="minorHAnsi" w:hint="cs"/>
          <w:rtl/>
        </w:rPr>
        <w:t xml:space="preserve"> לבצע סריקה על כל האינטרנט בכדי לחפש הפרות, ואז </w:t>
      </w:r>
      <w:r w:rsidR="00DE1D07">
        <w:rPr>
          <w:rFonts w:cstheme="minorHAnsi" w:hint="cs"/>
          <w:rtl/>
        </w:rPr>
        <w:t xml:space="preserve">הייתה </w:t>
      </w:r>
      <w:r>
        <w:rPr>
          <w:rFonts w:cstheme="minorHAnsi" w:hint="cs"/>
          <w:rtl/>
        </w:rPr>
        <w:t>צריכה ל</w:t>
      </w:r>
      <w:r w:rsidR="00DE1D07">
        <w:rPr>
          <w:rFonts w:cstheme="minorHAnsi" w:hint="cs"/>
          <w:rtl/>
        </w:rPr>
        <w:t xml:space="preserve">בדוק מהי </w:t>
      </w:r>
      <w:r>
        <w:rPr>
          <w:rFonts w:cstheme="minorHAnsi" w:hint="cs"/>
          <w:rtl/>
        </w:rPr>
        <w:t xml:space="preserve">המסגרת המשפטית המתאימה בכדי לנהל את התביעות- לא סביר. בנוסף, עקב ההרחבה המאוד משמעותית של </w:t>
      </w:r>
      <w:r w:rsidR="00DE1D07">
        <w:rPr>
          <w:rFonts w:cstheme="minorHAnsi" w:hint="cs"/>
          <w:rtl/>
        </w:rPr>
        <w:t xml:space="preserve">כמות </w:t>
      </w:r>
      <w:r>
        <w:rPr>
          <w:rFonts w:cstheme="minorHAnsi" w:hint="cs"/>
          <w:rtl/>
        </w:rPr>
        <w:t>המשתמשים והיכולת שלהם להתנהל באנונימיות, ישנו קושי גם באיתור המפרים עצמם. לכן, ישנו לנו צ</w:t>
      </w:r>
      <w:r w:rsidR="00DE1D07">
        <w:rPr>
          <w:rFonts w:cstheme="minorHAnsi" w:hint="cs"/>
          <w:rtl/>
        </w:rPr>
        <w:t>ו</w:t>
      </w:r>
      <w:r>
        <w:rPr>
          <w:rFonts w:cstheme="minorHAnsi" w:hint="cs"/>
          <w:rtl/>
        </w:rPr>
        <w:t>רך לבחון מחדש את הנחת היסוד של האנונימיות.</w:t>
      </w:r>
    </w:p>
    <w:p w14:paraId="28BCA7D8" w14:textId="687FE3E8" w:rsidR="00C1195A" w:rsidRDefault="00C1195A" w:rsidP="002A7F17">
      <w:pPr>
        <w:pStyle w:val="a7"/>
        <w:jc w:val="both"/>
        <w:rPr>
          <w:rFonts w:cstheme="minorHAnsi"/>
          <w:rtl/>
        </w:rPr>
      </w:pPr>
    </w:p>
    <w:p w14:paraId="0D571E57" w14:textId="690C7E5A" w:rsidR="00C1195A" w:rsidRDefault="00DA0EFC" w:rsidP="002A7F17">
      <w:pPr>
        <w:pStyle w:val="a7"/>
        <w:jc w:val="both"/>
        <w:rPr>
          <w:rFonts w:cstheme="minorHAnsi"/>
          <w:rtl/>
        </w:rPr>
      </w:pPr>
      <w:r>
        <w:rPr>
          <w:rFonts w:cstheme="minorHAnsi" w:hint="cs"/>
          <w:rtl/>
        </w:rPr>
        <w:t xml:space="preserve">ישנו לנו גורם שלא היה כל כך משמעותי בעולם הפיזי- </w:t>
      </w:r>
      <w:r>
        <w:rPr>
          <w:rFonts w:cstheme="minorHAnsi" w:hint="cs"/>
          <w:b/>
          <w:bCs/>
          <w:rtl/>
        </w:rPr>
        <w:t>גורמי הביניים</w:t>
      </w:r>
      <w:r>
        <w:rPr>
          <w:rFonts w:cstheme="minorHAnsi" w:hint="cs"/>
          <w:rtl/>
        </w:rPr>
        <w:t>, אותם האתרים שעל גביהם מפורסם התוכן המפר, ספקי הגישה לאינטרנט שבאמצעותם אנו מגיעים אל אותם תכנים מפרים ומעלים את התכנים המפרים</w:t>
      </w:r>
      <w:r w:rsidR="00DA42FA">
        <w:rPr>
          <w:rFonts w:cstheme="minorHAnsi" w:hint="cs"/>
          <w:rtl/>
        </w:rPr>
        <w:t xml:space="preserve"> ועוד</w:t>
      </w:r>
      <w:r>
        <w:rPr>
          <w:rFonts w:cstheme="minorHAnsi" w:hint="cs"/>
          <w:rtl/>
        </w:rPr>
        <w:t>. אנו נעסוק באותם גורמי הביניים המסייעים להפרה הזו בפועל</w:t>
      </w:r>
      <w:r w:rsidR="00DA42FA">
        <w:rPr>
          <w:rFonts w:cstheme="minorHAnsi" w:hint="cs"/>
          <w:rtl/>
        </w:rPr>
        <w:t>:</w:t>
      </w:r>
    </w:p>
    <w:p w14:paraId="71C451F2" w14:textId="7B337DD2" w:rsidR="00DA0EFC" w:rsidRDefault="00DA0EFC" w:rsidP="00DA0EFC">
      <w:pPr>
        <w:pStyle w:val="a7"/>
        <w:numPr>
          <w:ilvl w:val="0"/>
          <w:numId w:val="4"/>
        </w:numPr>
        <w:ind w:left="424"/>
        <w:jc w:val="both"/>
        <w:rPr>
          <w:rFonts w:cstheme="minorHAnsi"/>
        </w:rPr>
      </w:pPr>
      <w:r>
        <w:rPr>
          <w:rFonts w:cstheme="minorHAnsi" w:hint="cs"/>
          <w:rtl/>
        </w:rPr>
        <w:t>האם בכלל גורמי הביניים אחראים להפרות שביצעו המשתמשים באמצעות הפלטפורמה? האם מדובר רק בצינור או שיש להם חלק מהותי בהפרה?</w:t>
      </w:r>
    </w:p>
    <w:p w14:paraId="016EE744" w14:textId="1C01183D" w:rsidR="00DA0EFC" w:rsidRDefault="00DA0EFC" w:rsidP="00DA0EFC">
      <w:pPr>
        <w:pStyle w:val="a7"/>
        <w:numPr>
          <w:ilvl w:val="0"/>
          <w:numId w:val="4"/>
        </w:numPr>
        <w:ind w:left="424"/>
        <w:jc w:val="both"/>
        <w:rPr>
          <w:rFonts w:cstheme="minorHAnsi"/>
        </w:rPr>
      </w:pPr>
      <w:r>
        <w:rPr>
          <w:rFonts w:cstheme="minorHAnsi" w:hint="cs"/>
          <w:rtl/>
        </w:rPr>
        <w:t>האם גורמי הביניים צריכים למלא איזה שהוא תפקיד בהסדרה של זכויות היוצרים ברשת?</w:t>
      </w:r>
    </w:p>
    <w:p w14:paraId="710B9421" w14:textId="643EAA20" w:rsidR="00DA0EFC" w:rsidRDefault="00DA0EFC" w:rsidP="00DA0EFC">
      <w:pPr>
        <w:pStyle w:val="a7"/>
        <w:jc w:val="both"/>
        <w:rPr>
          <w:rFonts w:cstheme="minorHAnsi"/>
          <w:rtl/>
        </w:rPr>
      </w:pPr>
    </w:p>
    <w:p w14:paraId="15DB00EC" w14:textId="7457ED00" w:rsidR="00DA0EFC" w:rsidRDefault="00DA0EFC" w:rsidP="00534FC7">
      <w:pPr>
        <w:pStyle w:val="a7"/>
        <w:jc w:val="both"/>
        <w:rPr>
          <w:rFonts w:cstheme="minorHAnsi"/>
          <w:rtl/>
        </w:rPr>
      </w:pPr>
      <w:r>
        <w:rPr>
          <w:rFonts w:cstheme="minorHAnsi" w:hint="cs"/>
          <w:rtl/>
        </w:rPr>
        <w:t>בדרך כלל בעולם הפיזי כשאנו חושבים על אכיפת החוק</w:t>
      </w:r>
      <w:r w:rsidR="00161F7A">
        <w:rPr>
          <w:rFonts w:cstheme="minorHAnsi" w:hint="cs"/>
          <w:rtl/>
        </w:rPr>
        <w:t>,</w:t>
      </w:r>
      <w:r>
        <w:rPr>
          <w:rFonts w:cstheme="minorHAnsi" w:hint="cs"/>
          <w:rtl/>
        </w:rPr>
        <w:t xml:space="preserve"> אנו חושבים על רשויות אכיפת החוק וההחלטה האם התבצעה אכיפה או לא נתונה בידי הרשויות השיפוטיות, וכאן אנו רואים את חוסר היכולת של הגורמים המסורתיים לבצע אכיפה, ואת מקומם</w:t>
      </w:r>
      <w:r w:rsidR="00161F7A">
        <w:rPr>
          <w:rFonts w:cstheme="minorHAnsi" w:hint="cs"/>
          <w:rtl/>
        </w:rPr>
        <w:t xml:space="preserve"> תופסים גורמי הביניים- חברות מסחריות פרטיות.</w:t>
      </w:r>
    </w:p>
    <w:p w14:paraId="6E4F3202" w14:textId="77777777" w:rsidR="00534FC7" w:rsidRDefault="00534FC7" w:rsidP="00534FC7">
      <w:pPr>
        <w:pStyle w:val="a7"/>
        <w:jc w:val="both"/>
        <w:rPr>
          <w:rFonts w:cstheme="minorHAnsi"/>
          <w:rtl/>
        </w:rPr>
      </w:pPr>
    </w:p>
    <w:p w14:paraId="03824F32" w14:textId="58CE3BDF" w:rsidR="00534FC7" w:rsidRDefault="00DA0EFC" w:rsidP="00534FC7">
      <w:pPr>
        <w:pStyle w:val="a7"/>
        <w:jc w:val="both"/>
        <w:rPr>
          <w:rFonts w:cstheme="minorHAnsi"/>
          <w:rtl/>
        </w:rPr>
      </w:pPr>
      <w:r>
        <w:rPr>
          <w:rFonts w:cstheme="minorHAnsi" w:hint="cs"/>
          <w:b/>
          <w:bCs/>
          <w:rtl/>
        </w:rPr>
        <w:t xml:space="preserve">מה קורה כאשר נטיל על גורמי הביניים אחריות או תפקיד באכיפה ובשמירה על הזכויות? </w:t>
      </w:r>
      <w:r w:rsidR="00534FC7">
        <w:rPr>
          <w:rFonts w:cstheme="minorHAnsi" w:hint="cs"/>
          <w:rtl/>
        </w:rPr>
        <w:t>מה החשש שלנו? למה אנו חוששים להפקיד בידי גורמי הביניים את האחריות? ברגע הטלת האחריות אנו למעשה מייצרים עבורם חובה לנתר תוכן של משתמשים ולסנן אותו- כל אלה מובילים לכמה חששות:</w:t>
      </w:r>
    </w:p>
    <w:p w14:paraId="3C4664B8" w14:textId="4260DE1B" w:rsidR="00534FC7" w:rsidRDefault="00534FC7" w:rsidP="00534FC7">
      <w:pPr>
        <w:pStyle w:val="a7"/>
        <w:numPr>
          <w:ilvl w:val="0"/>
          <w:numId w:val="1"/>
        </w:numPr>
        <w:ind w:left="424"/>
        <w:jc w:val="both"/>
        <w:rPr>
          <w:rFonts w:cstheme="minorHAnsi"/>
        </w:rPr>
      </w:pPr>
      <w:r w:rsidRPr="003516C6">
        <w:rPr>
          <w:rFonts w:cstheme="minorHAnsi" w:hint="cs"/>
          <w:b/>
          <w:bCs/>
          <w:rtl/>
        </w:rPr>
        <w:t>עלויות כלכליות גבוהות</w:t>
      </w:r>
      <w:r>
        <w:rPr>
          <w:rFonts w:cstheme="minorHAnsi" w:hint="cs"/>
          <w:rtl/>
        </w:rPr>
        <w:t xml:space="preserve"> המייצרות פגיעה בהיצע השירותים- לכל ספקית שירות יש פחות משאבים לפתח את עצמה ולייצר חידושים בשירות שלה</w:t>
      </w:r>
      <w:r w:rsidR="0077595C">
        <w:rPr>
          <w:rFonts w:cstheme="minorHAnsi" w:hint="cs"/>
          <w:rtl/>
        </w:rPr>
        <w:t>;</w:t>
      </w:r>
    </w:p>
    <w:p w14:paraId="34706BA7" w14:textId="228966B2" w:rsidR="00534FC7" w:rsidRDefault="00534FC7" w:rsidP="00534FC7">
      <w:pPr>
        <w:pStyle w:val="a7"/>
        <w:numPr>
          <w:ilvl w:val="0"/>
          <w:numId w:val="1"/>
        </w:numPr>
        <w:ind w:left="424"/>
        <w:jc w:val="both"/>
        <w:rPr>
          <w:rFonts w:cstheme="minorHAnsi"/>
        </w:rPr>
      </w:pPr>
      <w:r>
        <w:rPr>
          <w:rFonts w:cstheme="minorHAnsi" w:hint="cs"/>
          <w:rtl/>
        </w:rPr>
        <w:t xml:space="preserve">אנו מייצרים </w:t>
      </w:r>
      <w:r w:rsidRPr="003516C6">
        <w:rPr>
          <w:rFonts w:cstheme="minorHAnsi" w:hint="cs"/>
          <w:b/>
          <w:bCs/>
          <w:rtl/>
        </w:rPr>
        <w:t>חסם כניסה עבור כניסת שחקנים חדשים</w:t>
      </w:r>
      <w:r>
        <w:rPr>
          <w:rFonts w:cstheme="minorHAnsi" w:hint="cs"/>
          <w:rtl/>
        </w:rPr>
        <w:t xml:space="preserve"> וצ</w:t>
      </w:r>
      <w:r w:rsidR="00BB6E62">
        <w:rPr>
          <w:rFonts w:cstheme="minorHAnsi" w:hint="cs"/>
          <w:rtl/>
        </w:rPr>
        <w:t>ע</w:t>
      </w:r>
      <w:r>
        <w:rPr>
          <w:rFonts w:cstheme="minorHAnsi" w:hint="cs"/>
          <w:rtl/>
        </w:rPr>
        <w:t>ירים, עקב החובה לשאת באחריות הכלכלית והמשפטית</w:t>
      </w:r>
      <w:r w:rsidR="003516C6">
        <w:rPr>
          <w:rFonts w:cstheme="minorHAnsi" w:hint="cs"/>
          <w:rtl/>
        </w:rPr>
        <w:t>;</w:t>
      </w:r>
    </w:p>
    <w:p w14:paraId="7ACF8494" w14:textId="737F9A76" w:rsidR="00534FC7" w:rsidRDefault="00534FC7" w:rsidP="00534FC7">
      <w:pPr>
        <w:pStyle w:val="a7"/>
        <w:numPr>
          <w:ilvl w:val="0"/>
          <w:numId w:val="1"/>
        </w:numPr>
        <w:ind w:left="424"/>
        <w:jc w:val="both"/>
        <w:rPr>
          <w:rFonts w:cstheme="minorHAnsi"/>
        </w:rPr>
      </w:pPr>
      <w:r w:rsidRPr="003516C6">
        <w:rPr>
          <w:rFonts w:cstheme="minorHAnsi" w:hint="cs"/>
          <w:b/>
          <w:bCs/>
          <w:rtl/>
        </w:rPr>
        <w:t>ייצור אפקט ריכוזיות</w:t>
      </w:r>
      <w:r>
        <w:rPr>
          <w:rFonts w:cstheme="minorHAnsi" w:hint="cs"/>
          <w:rtl/>
        </w:rPr>
        <w:t>- פחות גורמים ופחות שירותים</w:t>
      </w:r>
      <w:r w:rsidR="003516C6">
        <w:rPr>
          <w:rFonts w:cstheme="minorHAnsi" w:hint="cs"/>
          <w:rtl/>
        </w:rPr>
        <w:t>;</w:t>
      </w:r>
    </w:p>
    <w:p w14:paraId="67B2FAA0" w14:textId="4CFCE21E" w:rsidR="00534FC7" w:rsidRDefault="00534FC7" w:rsidP="00534FC7">
      <w:pPr>
        <w:pStyle w:val="a7"/>
        <w:numPr>
          <w:ilvl w:val="0"/>
          <w:numId w:val="1"/>
        </w:numPr>
        <w:ind w:left="424"/>
        <w:jc w:val="both"/>
        <w:rPr>
          <w:rFonts w:cstheme="minorHAnsi"/>
        </w:rPr>
      </w:pPr>
      <w:r w:rsidRPr="003516C6">
        <w:rPr>
          <w:rFonts w:cstheme="minorHAnsi" w:hint="cs"/>
          <w:b/>
          <w:bCs/>
          <w:rtl/>
        </w:rPr>
        <w:t>אפקט מצנן</w:t>
      </w:r>
      <w:r>
        <w:rPr>
          <w:rFonts w:cstheme="minorHAnsi" w:hint="cs"/>
          <w:rtl/>
        </w:rPr>
        <w:t xml:space="preserve"> בעל מחיר חברתי- במידה ואנו מייצרים סביבה שבה יש סכנה להטלת אחריות על הפרת זכויות יוצרים, כל המשתמשים יצמצמו את הביטוי והפעילות שלהם כחשש מסיכוי הפגיעה בזכויות יוצרים, שכן היינו רוצים לראות כחברה</w:t>
      </w:r>
      <w:r w:rsidR="003516C6">
        <w:rPr>
          <w:rFonts w:cstheme="minorHAnsi" w:hint="cs"/>
          <w:rtl/>
        </w:rPr>
        <w:t>;</w:t>
      </w:r>
    </w:p>
    <w:p w14:paraId="1C933773" w14:textId="1CF43F67" w:rsidR="00534FC7" w:rsidRDefault="00534FC7" w:rsidP="00534FC7">
      <w:pPr>
        <w:pStyle w:val="a7"/>
        <w:numPr>
          <w:ilvl w:val="0"/>
          <w:numId w:val="1"/>
        </w:numPr>
        <w:ind w:left="424"/>
        <w:jc w:val="both"/>
        <w:rPr>
          <w:rFonts w:cstheme="minorHAnsi"/>
        </w:rPr>
      </w:pPr>
      <w:r w:rsidRPr="003516C6">
        <w:rPr>
          <w:rFonts w:cstheme="minorHAnsi" w:hint="cs"/>
          <w:b/>
          <w:bCs/>
          <w:rtl/>
        </w:rPr>
        <w:t>אסדרה על ידי גורמים פרטיים</w:t>
      </w:r>
      <w:r>
        <w:rPr>
          <w:rFonts w:cstheme="minorHAnsi" w:hint="cs"/>
          <w:rtl/>
        </w:rPr>
        <w:t>- חברות פרטיות עם אינטרסים וסודות מסחריים שמקבלות תפקידי אכיפה.</w:t>
      </w:r>
    </w:p>
    <w:p w14:paraId="61311C4C" w14:textId="34176D32" w:rsidR="00534FC7" w:rsidRDefault="00534FC7" w:rsidP="00534FC7">
      <w:pPr>
        <w:pStyle w:val="a7"/>
        <w:jc w:val="both"/>
        <w:rPr>
          <w:rFonts w:cstheme="minorHAnsi"/>
          <w:rtl/>
        </w:rPr>
      </w:pPr>
    </w:p>
    <w:p w14:paraId="039FD14B" w14:textId="47D91ABC" w:rsidR="00135C41" w:rsidRDefault="00135C41" w:rsidP="00C536A5">
      <w:pPr>
        <w:pStyle w:val="a7"/>
        <w:jc w:val="both"/>
        <w:rPr>
          <w:rFonts w:cstheme="minorHAnsi"/>
          <w:rtl/>
        </w:rPr>
      </w:pPr>
      <w:r>
        <w:rPr>
          <w:rFonts w:cstheme="minorHAnsi" w:hint="cs"/>
          <w:rtl/>
        </w:rPr>
        <w:t>יש לנו אתגר מורכב- מצד אחד אנו רוצים להגן על זכויות יוצרים ולייצר מנגנון אכיפה יעיל ומצד שני אנו רוצים להימנע מאותן החששות שהעלנו זה עתה, ומשטרים רגולטוריים שונים מצאו נקודות איזון שונות בנושא.</w:t>
      </w:r>
      <w:r w:rsidR="00C536A5">
        <w:rPr>
          <w:rFonts w:cstheme="minorHAnsi" w:hint="cs"/>
          <w:rtl/>
        </w:rPr>
        <w:t xml:space="preserve"> משטר האחריו</w:t>
      </w:r>
      <w:r w:rsidR="00770D2F">
        <w:rPr>
          <w:rFonts w:cstheme="minorHAnsi" w:hint="cs"/>
          <w:rtl/>
        </w:rPr>
        <w:t xml:space="preserve">ת שמוטל על גורמי הביניים משפיע </w:t>
      </w:r>
      <w:r w:rsidR="00C536A5">
        <w:rPr>
          <w:rFonts w:cstheme="minorHAnsi" w:hint="cs"/>
          <w:rtl/>
        </w:rPr>
        <w:t>רבות על התוכן שמופיע באינטרנט.</w:t>
      </w:r>
    </w:p>
    <w:p w14:paraId="7FB4AD91" w14:textId="517398E6" w:rsidR="00C536A5" w:rsidRDefault="00C536A5" w:rsidP="00C536A5">
      <w:pPr>
        <w:pStyle w:val="a7"/>
        <w:jc w:val="both"/>
        <w:rPr>
          <w:rFonts w:cstheme="minorHAnsi"/>
          <w:rtl/>
        </w:rPr>
      </w:pPr>
    </w:p>
    <w:p w14:paraId="5ABD87E5" w14:textId="42ADFCB2" w:rsidR="00C536A5" w:rsidRDefault="00ED05ED" w:rsidP="00C536A5">
      <w:pPr>
        <w:pStyle w:val="a7"/>
        <w:jc w:val="both"/>
        <w:rPr>
          <w:rFonts w:cstheme="minorHAnsi"/>
          <w:rtl/>
        </w:rPr>
      </w:pPr>
      <w:r>
        <w:rPr>
          <w:rFonts w:cstheme="minorHAnsi" w:hint="cs"/>
          <w:b/>
          <w:bCs/>
          <w:rtl/>
        </w:rPr>
        <w:t>כך או כך, בפועל אכיפה באמצעות גורמי הביניים היום היא אסטרטגיה מרכזית בזירה הדיגיטלית</w:t>
      </w:r>
      <w:r>
        <w:rPr>
          <w:rFonts w:cstheme="minorHAnsi" w:hint="cs"/>
          <w:rtl/>
        </w:rPr>
        <w:t>.</w:t>
      </w:r>
    </w:p>
    <w:p w14:paraId="43C1EC00" w14:textId="1FF6B727" w:rsidR="00342C54" w:rsidRDefault="00ED05ED" w:rsidP="00291A1A">
      <w:pPr>
        <w:pStyle w:val="a7"/>
        <w:jc w:val="both"/>
        <w:rPr>
          <w:rFonts w:cstheme="minorHAnsi"/>
          <w:rtl/>
        </w:rPr>
      </w:pPr>
      <w:r>
        <w:rPr>
          <w:rFonts w:cstheme="minorHAnsi" w:hint="cs"/>
          <w:rtl/>
        </w:rPr>
        <w:t xml:space="preserve">דיברנו על כך שמה שעומד מאחורי הרעיון שגורמי הביניים ייקחו חלק באכיפה, היא ההבנה כי </w:t>
      </w:r>
      <w:r w:rsidRPr="00D41CAE">
        <w:rPr>
          <w:rFonts w:cstheme="minorHAnsi" w:hint="cs"/>
          <w:u w:val="single"/>
          <w:rtl/>
        </w:rPr>
        <w:t>הם מונעי הנזק הזול ביותר</w:t>
      </w:r>
      <w:r>
        <w:rPr>
          <w:rFonts w:cstheme="minorHAnsi" w:hint="cs"/>
          <w:rtl/>
        </w:rPr>
        <w:t>, כי להם הכלים לאיתור, מניעה והרתעה של מפירים בצורה היעילה ומהירה ביותר.</w:t>
      </w:r>
      <w:r w:rsidR="00374839">
        <w:rPr>
          <w:rFonts w:cstheme="minorHAnsi" w:hint="cs"/>
          <w:rtl/>
        </w:rPr>
        <w:t xml:space="preserve"> כך </w:t>
      </w:r>
      <w:r w:rsidR="00374839" w:rsidRPr="00D41CAE">
        <w:rPr>
          <w:rFonts w:cstheme="minorHAnsi" w:hint="cs"/>
          <w:u w:val="single"/>
          <w:rtl/>
        </w:rPr>
        <w:t>אנו מסיתים הצידה את בית המשפט</w:t>
      </w:r>
      <w:r w:rsidR="00374839">
        <w:rPr>
          <w:rFonts w:cstheme="minorHAnsi" w:hint="cs"/>
          <w:rtl/>
        </w:rPr>
        <w:t xml:space="preserve"> כגורם האכיפה המשמעותי ביותר של הפרות זכויות יוצרים ברשת והופ</w:t>
      </w:r>
      <w:r w:rsidR="00D41CAE">
        <w:rPr>
          <w:rFonts w:cstheme="minorHAnsi" w:hint="cs"/>
          <w:rtl/>
        </w:rPr>
        <w:t>כים אותו</w:t>
      </w:r>
      <w:r w:rsidR="00374839">
        <w:rPr>
          <w:rFonts w:cstheme="minorHAnsi" w:hint="cs"/>
          <w:rtl/>
        </w:rPr>
        <w:t xml:space="preserve"> להיות גורם שולי בנושא. בכדי שגורמי הביניים יוכלו לבצע את הניתור ואת אכיפת זכויות היוצרים אנו </w:t>
      </w:r>
      <w:r w:rsidR="00D41CAE">
        <w:rPr>
          <w:rFonts w:cstheme="minorHAnsi" w:hint="cs"/>
          <w:rtl/>
        </w:rPr>
        <w:t>נעזרים</w:t>
      </w:r>
      <w:r w:rsidR="00374839">
        <w:rPr>
          <w:rFonts w:cstheme="minorHAnsi" w:hint="cs"/>
          <w:rtl/>
        </w:rPr>
        <w:t xml:space="preserve"> במשתמשים אחרים כמפקחים ומדווחים בפועל ושימוש בטכנולוגיה עצמה כדי לאתר הפרות- </w:t>
      </w:r>
      <w:r w:rsidR="00374839" w:rsidRPr="00D41CAE">
        <w:rPr>
          <w:rFonts w:cstheme="minorHAnsi" w:hint="cs"/>
          <w:b/>
          <w:bCs/>
          <w:rtl/>
        </w:rPr>
        <w:t>אמצעי האכיפה המשמעותי ביותר הוא טכנולוגי</w:t>
      </w:r>
      <w:r w:rsidR="00374839">
        <w:rPr>
          <w:rFonts w:cstheme="minorHAnsi" w:hint="cs"/>
          <w:rtl/>
        </w:rPr>
        <w:t>, גם כדי לזהות את ההפרות וגם כדי לאכוף את התוצאה של זיהוי ההפרה. זה מייצר אפשרות למנוע מראש הפצה או גישה לתוכן הכולל יצירה לא מורשית.</w:t>
      </w:r>
      <w:r w:rsidR="007C7A15">
        <w:rPr>
          <w:rFonts w:cstheme="minorHAnsi" w:hint="cs"/>
          <w:rtl/>
        </w:rPr>
        <w:t xml:space="preserve"> כך, אנו מזהים כיום </w:t>
      </w:r>
      <w:r w:rsidR="00342C54">
        <w:rPr>
          <w:rFonts w:cstheme="minorHAnsi" w:hint="cs"/>
          <w:rtl/>
        </w:rPr>
        <w:t>א</w:t>
      </w:r>
      <w:r w:rsidR="007C7A15">
        <w:rPr>
          <w:rFonts w:cstheme="minorHAnsi" w:hint="cs"/>
          <w:rtl/>
        </w:rPr>
        <w:t>מצ</w:t>
      </w:r>
      <w:r w:rsidR="00342C54">
        <w:rPr>
          <w:rFonts w:cstheme="minorHAnsi" w:hint="cs"/>
          <w:rtl/>
        </w:rPr>
        <w:t>ע</w:t>
      </w:r>
      <w:r w:rsidR="007C7A15">
        <w:rPr>
          <w:rFonts w:cstheme="minorHAnsi" w:hint="cs"/>
          <w:rtl/>
        </w:rPr>
        <w:t>י אכ</w:t>
      </w:r>
      <w:r w:rsidR="00342C54">
        <w:rPr>
          <w:rFonts w:cstheme="minorHAnsi" w:hint="cs"/>
          <w:rtl/>
        </w:rPr>
        <w:t>י</w:t>
      </w:r>
      <w:r w:rsidR="007C7A15">
        <w:rPr>
          <w:rFonts w:cstheme="minorHAnsi" w:hint="cs"/>
          <w:rtl/>
        </w:rPr>
        <w:t>פה מונע מראש</w:t>
      </w:r>
      <w:r w:rsidR="00342C54">
        <w:rPr>
          <w:rFonts w:cstheme="minorHAnsi" w:hint="cs"/>
          <w:rtl/>
        </w:rPr>
        <w:t xml:space="preserve"> ו</w:t>
      </w:r>
      <w:r w:rsidR="00C91CD7">
        <w:rPr>
          <w:rFonts w:cstheme="minorHAnsi" w:hint="cs"/>
          <w:rtl/>
        </w:rPr>
        <w:t>מ</w:t>
      </w:r>
      <w:r w:rsidR="00342C54">
        <w:rPr>
          <w:rFonts w:cstheme="minorHAnsi" w:hint="cs"/>
          <w:rtl/>
        </w:rPr>
        <w:t>צמצ</w:t>
      </w:r>
      <w:r w:rsidR="00C91CD7">
        <w:rPr>
          <w:rFonts w:cstheme="minorHAnsi" w:hint="cs"/>
          <w:rtl/>
        </w:rPr>
        <w:t>מי</w:t>
      </w:r>
      <w:r w:rsidR="00342C54">
        <w:rPr>
          <w:rFonts w:cstheme="minorHAnsi" w:hint="cs"/>
          <w:rtl/>
        </w:rPr>
        <w:t>ם פעולות בדיעבד.</w:t>
      </w:r>
    </w:p>
    <w:p w14:paraId="6EFAA83A" w14:textId="77777777" w:rsidR="00D94B30" w:rsidRDefault="00D94B30" w:rsidP="00342C54">
      <w:pPr>
        <w:pStyle w:val="a7"/>
        <w:jc w:val="both"/>
        <w:rPr>
          <w:rFonts w:cstheme="minorHAnsi"/>
          <w:b/>
          <w:bCs/>
          <w:rtl/>
        </w:rPr>
      </w:pPr>
    </w:p>
    <w:p w14:paraId="4C048E53" w14:textId="7F4AADCE" w:rsidR="00342C54" w:rsidRPr="00D12F08" w:rsidRDefault="00342C54" w:rsidP="00342C54">
      <w:pPr>
        <w:pStyle w:val="a7"/>
        <w:jc w:val="both"/>
        <w:rPr>
          <w:rFonts w:cstheme="minorHAnsi"/>
          <w:color w:val="FF0000"/>
          <w:rtl/>
        </w:rPr>
      </w:pPr>
      <w:r>
        <w:rPr>
          <w:rFonts w:cstheme="minorHAnsi" w:hint="cs"/>
          <w:b/>
          <w:bCs/>
          <w:rtl/>
        </w:rPr>
        <w:lastRenderedPageBreak/>
        <w:t>מה הקשיים שמודל אכיפה שנ</w:t>
      </w:r>
      <w:r w:rsidR="000B77E6">
        <w:rPr>
          <w:rFonts w:cstheme="minorHAnsi" w:hint="cs"/>
          <w:b/>
          <w:bCs/>
          <w:rtl/>
        </w:rPr>
        <w:t>שע</w:t>
      </w:r>
      <w:r>
        <w:rPr>
          <w:rFonts w:cstheme="minorHAnsi" w:hint="cs"/>
          <w:b/>
          <w:bCs/>
          <w:rtl/>
        </w:rPr>
        <w:t>ן על גורמי ביניים פרטיים באמצעים טכנולוגיים מעורר?</w:t>
      </w:r>
    </w:p>
    <w:p w14:paraId="5E549196" w14:textId="5BBA9519" w:rsidR="004B1A3F" w:rsidRDefault="004B1A3F" w:rsidP="004B1A3F">
      <w:pPr>
        <w:pStyle w:val="a7"/>
        <w:numPr>
          <w:ilvl w:val="0"/>
          <w:numId w:val="1"/>
        </w:numPr>
        <w:ind w:left="424"/>
        <w:jc w:val="both"/>
        <w:rPr>
          <w:rFonts w:cstheme="minorHAnsi"/>
        </w:rPr>
      </w:pPr>
      <w:r>
        <w:rPr>
          <w:rFonts w:cstheme="minorHAnsi" w:hint="cs"/>
          <w:rtl/>
        </w:rPr>
        <w:t>הפרטת אכיפה- איזון זכויות</w:t>
      </w:r>
      <w:r w:rsidR="00291A1A">
        <w:rPr>
          <w:rFonts w:cstheme="minorHAnsi" w:hint="cs"/>
          <w:rtl/>
        </w:rPr>
        <w:t>;</w:t>
      </w:r>
    </w:p>
    <w:p w14:paraId="2005DCE8" w14:textId="2A13A64E" w:rsidR="004B1A3F" w:rsidRDefault="004B1A3F" w:rsidP="004B1A3F">
      <w:pPr>
        <w:pStyle w:val="a7"/>
        <w:numPr>
          <w:ilvl w:val="0"/>
          <w:numId w:val="1"/>
        </w:numPr>
        <w:ind w:left="424"/>
        <w:jc w:val="both"/>
        <w:rPr>
          <w:rFonts w:cstheme="minorHAnsi"/>
        </w:rPr>
      </w:pPr>
      <w:r>
        <w:rPr>
          <w:rFonts w:cstheme="minorHAnsi" w:hint="cs"/>
          <w:rtl/>
        </w:rPr>
        <w:t>בעלי אינטרסים מסחריים</w:t>
      </w:r>
      <w:r w:rsidR="00D12F08">
        <w:rPr>
          <w:rFonts w:cstheme="minorHAnsi" w:hint="cs"/>
          <w:rtl/>
        </w:rPr>
        <w:t>;</w:t>
      </w:r>
    </w:p>
    <w:p w14:paraId="20167A23" w14:textId="4EDFCFC8" w:rsidR="004B1A3F" w:rsidRDefault="004B1A3F" w:rsidP="004B1A3F">
      <w:pPr>
        <w:pStyle w:val="a7"/>
        <w:numPr>
          <w:ilvl w:val="0"/>
          <w:numId w:val="1"/>
        </w:numPr>
        <w:ind w:left="424"/>
        <w:jc w:val="both"/>
        <w:rPr>
          <w:rFonts w:cstheme="minorHAnsi"/>
        </w:rPr>
      </w:pPr>
      <w:r>
        <w:rPr>
          <w:rFonts w:cstheme="minorHAnsi" w:hint="cs"/>
          <w:rtl/>
        </w:rPr>
        <w:t>היעדר שקיפות, קושי בפיקוח והיעדר בקרה שיפוטית</w:t>
      </w:r>
      <w:r w:rsidR="00D12F08">
        <w:rPr>
          <w:rFonts w:cstheme="minorHAnsi" w:hint="cs"/>
          <w:rtl/>
        </w:rPr>
        <w:t>;</w:t>
      </w:r>
    </w:p>
    <w:p w14:paraId="025EB5E9" w14:textId="414439D8" w:rsidR="004B1A3F" w:rsidRDefault="004B1A3F" w:rsidP="004B1A3F">
      <w:pPr>
        <w:pStyle w:val="a7"/>
        <w:numPr>
          <w:ilvl w:val="0"/>
          <w:numId w:val="1"/>
        </w:numPr>
        <w:ind w:left="424"/>
        <w:jc w:val="both"/>
        <w:rPr>
          <w:rFonts w:cstheme="minorHAnsi"/>
        </w:rPr>
      </w:pPr>
      <w:r>
        <w:rPr>
          <w:rFonts w:cstheme="minorHAnsi" w:hint="cs"/>
          <w:rtl/>
        </w:rPr>
        <w:t>"הקופסה השחורה" של מנגנוני הטכנולוגיים- האלגוריתם שאיננו יודעים כיצד הוא עובד וכיצד הוא מכליל בתוכו את איזון הזכויות שדיברנו עליהם קודם.</w:t>
      </w:r>
    </w:p>
    <w:p w14:paraId="716BECEE" w14:textId="546D6204" w:rsidR="00C15DC9" w:rsidRDefault="00C15DC9" w:rsidP="00C15DC9">
      <w:pPr>
        <w:pStyle w:val="a7"/>
        <w:jc w:val="both"/>
        <w:rPr>
          <w:rFonts w:cstheme="minorHAnsi"/>
          <w:rtl/>
        </w:rPr>
      </w:pPr>
    </w:p>
    <w:p w14:paraId="03562187" w14:textId="559A29FE" w:rsidR="00C15DC9" w:rsidRDefault="007A76D0" w:rsidP="00C15DC9">
      <w:pPr>
        <w:pStyle w:val="a7"/>
        <w:jc w:val="both"/>
        <w:rPr>
          <w:rFonts w:cstheme="minorHAnsi"/>
          <w:b/>
          <w:bCs/>
          <w:rtl/>
        </w:rPr>
      </w:pPr>
      <w:r>
        <w:rPr>
          <w:rFonts w:cstheme="minorHAnsi" w:hint="cs"/>
          <w:b/>
          <w:bCs/>
          <w:rtl/>
        </w:rPr>
        <w:t>סוגי אמצעי אסדרה טכנולוגיים:</w:t>
      </w:r>
    </w:p>
    <w:p w14:paraId="0EDDF601" w14:textId="64946348" w:rsidR="00B806E2" w:rsidRDefault="007A76D0" w:rsidP="00B806E2">
      <w:pPr>
        <w:pStyle w:val="a7"/>
        <w:jc w:val="both"/>
        <w:rPr>
          <w:rFonts w:cstheme="minorHAnsi"/>
          <w:rtl/>
        </w:rPr>
      </w:pPr>
      <w:r>
        <w:rPr>
          <w:rFonts w:cstheme="minorHAnsi" w:hint="cs"/>
          <w:rtl/>
        </w:rPr>
        <w:t xml:space="preserve">יש לנו מגוון אמצעים- אנו יכולים לייצר באמצעים טכנולוגיים הגבלה של משתמשים מסוימים </w:t>
      </w:r>
      <w:r w:rsidR="00D12F08">
        <w:rPr>
          <w:rFonts w:cstheme="minorHAnsi" w:hint="cs"/>
          <w:rtl/>
        </w:rPr>
        <w:t>א</w:t>
      </w:r>
      <w:r>
        <w:rPr>
          <w:rFonts w:cstheme="minorHAnsi" w:hint="cs"/>
          <w:rtl/>
        </w:rPr>
        <w:t>ל</w:t>
      </w:r>
      <w:r w:rsidR="00D12F08">
        <w:rPr>
          <w:rFonts w:cstheme="minorHAnsi" w:hint="cs"/>
          <w:rtl/>
        </w:rPr>
        <w:t xml:space="preserve"> </w:t>
      </w:r>
      <w:r>
        <w:rPr>
          <w:rFonts w:cstheme="minorHAnsi" w:hint="cs"/>
          <w:rtl/>
        </w:rPr>
        <w:t>מקום בו מאוחסן תוכן המוגן בזכויות יוצרים, הגבלה על היכולת להעביר או לנהל מידע בתוך הרשת- כאשר משתמשים רוצים לגשת לאתר שידוע בתור כזה שמפר זכויות, ספקיות הרשת למשל יכולות למנוע את הגישה לאתר</w:t>
      </w:r>
      <w:r w:rsidR="00D12F08">
        <w:rPr>
          <w:rFonts w:cstheme="minorHAnsi" w:hint="cs"/>
          <w:rtl/>
        </w:rPr>
        <w:t xml:space="preserve"> וכו'</w:t>
      </w:r>
      <w:r>
        <w:rPr>
          <w:rFonts w:cstheme="minorHAnsi" w:hint="cs"/>
          <w:rtl/>
        </w:rPr>
        <w:t>. באותו אופן אנו יכולים לדרוש ממנוע חיפוש כמו גוגל לא להציג קישור לאתר הידוע כמפר זכויות יוצרים.</w:t>
      </w:r>
    </w:p>
    <w:p w14:paraId="71E01F14" w14:textId="3E152B64" w:rsidR="00B806E2" w:rsidRDefault="00B806E2" w:rsidP="00B806E2">
      <w:pPr>
        <w:pStyle w:val="a7"/>
        <w:jc w:val="both"/>
        <w:rPr>
          <w:rFonts w:cstheme="minorHAnsi"/>
          <w:rtl/>
        </w:rPr>
      </w:pPr>
    </w:p>
    <w:p w14:paraId="4D2E6F2C" w14:textId="542322F3" w:rsidR="00B806E2" w:rsidRDefault="00F069EB" w:rsidP="00B806E2">
      <w:pPr>
        <w:pStyle w:val="a7"/>
        <w:jc w:val="both"/>
        <w:rPr>
          <w:rFonts w:cstheme="minorHAnsi"/>
          <w:b/>
          <w:bCs/>
          <w:rtl/>
        </w:rPr>
      </w:pPr>
      <w:r>
        <w:rPr>
          <w:rFonts w:cstheme="minorHAnsi" w:hint="cs"/>
          <w:b/>
          <w:bCs/>
          <w:rtl/>
        </w:rPr>
        <w:t>אחריות גורמי ביניים להפרות שביצעו משתמשים:</w:t>
      </w:r>
    </w:p>
    <w:p w14:paraId="63009666" w14:textId="6644A927" w:rsidR="00F069EB" w:rsidRDefault="00F069EB" w:rsidP="00F069EB">
      <w:pPr>
        <w:pStyle w:val="a7"/>
        <w:numPr>
          <w:ilvl w:val="0"/>
          <w:numId w:val="1"/>
        </w:numPr>
        <w:ind w:left="424"/>
        <w:jc w:val="both"/>
        <w:rPr>
          <w:rFonts w:cstheme="minorHAnsi"/>
        </w:rPr>
      </w:pPr>
      <w:r>
        <w:rPr>
          <w:rFonts w:cstheme="minorHAnsi" w:hint="cs"/>
          <w:rtl/>
        </w:rPr>
        <w:t>מודל של אחריות ישירה;</w:t>
      </w:r>
    </w:p>
    <w:p w14:paraId="091EB2F3" w14:textId="01865A6A" w:rsidR="00F069EB" w:rsidRDefault="00F069EB" w:rsidP="00F069EB">
      <w:pPr>
        <w:pStyle w:val="a7"/>
        <w:numPr>
          <w:ilvl w:val="0"/>
          <w:numId w:val="1"/>
        </w:numPr>
        <w:ind w:left="424"/>
        <w:jc w:val="both"/>
        <w:rPr>
          <w:rFonts w:cstheme="minorHAnsi"/>
        </w:rPr>
      </w:pPr>
      <w:r>
        <w:rPr>
          <w:rFonts w:cstheme="minorHAnsi" w:hint="cs"/>
          <w:rtl/>
        </w:rPr>
        <w:t>מודל של אחריות עקיפה- המודל שאומץ בדין הישראלי.</w:t>
      </w:r>
    </w:p>
    <w:p w14:paraId="1A474D62" w14:textId="3C7056E9" w:rsidR="00F069EB" w:rsidRDefault="00F069EB" w:rsidP="00F069EB">
      <w:pPr>
        <w:pStyle w:val="a7"/>
        <w:jc w:val="both"/>
        <w:rPr>
          <w:rFonts w:cstheme="minorHAnsi"/>
          <w:rtl/>
        </w:rPr>
      </w:pPr>
    </w:p>
    <w:p w14:paraId="3CC2F15D" w14:textId="7408EBB2" w:rsidR="00F069EB" w:rsidRDefault="00F069EB" w:rsidP="00F069EB">
      <w:pPr>
        <w:pStyle w:val="a7"/>
        <w:jc w:val="both"/>
        <w:rPr>
          <w:rFonts w:cstheme="minorHAnsi"/>
          <w:rtl/>
        </w:rPr>
      </w:pPr>
      <w:r w:rsidRPr="00DA482F">
        <w:rPr>
          <w:rFonts w:cstheme="minorHAnsi" w:hint="cs"/>
          <w:u w:val="single"/>
          <w:rtl/>
        </w:rPr>
        <w:t>הקביעה הראשונה היא שאין אחריות ישירה של גורמי הביניים</w:t>
      </w:r>
      <w:r>
        <w:rPr>
          <w:rFonts w:cstheme="minorHAnsi" w:hint="cs"/>
          <w:rtl/>
        </w:rPr>
        <w:t xml:space="preserve"> בגין פעולות שביצעו משתמשיהם באמצעות המערכת, וזאת כל עוד הם מקיימים את </w:t>
      </w:r>
      <w:r w:rsidR="00367D98">
        <w:rPr>
          <w:rFonts w:cstheme="minorHAnsi" w:hint="cs"/>
          <w:b/>
          <w:bCs/>
          <w:rtl/>
        </w:rPr>
        <w:t>"</w:t>
      </w:r>
      <w:r w:rsidRPr="00367D98">
        <w:rPr>
          <w:rFonts w:cstheme="minorHAnsi" w:hint="cs"/>
          <w:b/>
          <w:bCs/>
          <w:rtl/>
        </w:rPr>
        <w:t>נוהל ההודעה והסרה</w:t>
      </w:r>
      <w:r w:rsidR="00367D98">
        <w:rPr>
          <w:rFonts w:cstheme="minorHAnsi" w:hint="cs"/>
          <w:b/>
          <w:bCs/>
          <w:rtl/>
        </w:rPr>
        <w:t>"</w:t>
      </w:r>
      <w:r>
        <w:rPr>
          <w:rFonts w:cstheme="minorHAnsi" w:hint="cs"/>
          <w:rtl/>
        </w:rPr>
        <w:t xml:space="preserve"> (</w:t>
      </w:r>
      <w:r w:rsidR="00367D98">
        <w:rPr>
          <w:rFonts w:cstheme="minorHAnsi" w:hint="cs"/>
          <w:rtl/>
        </w:rPr>
        <w:t xml:space="preserve">האתר </w:t>
      </w:r>
      <w:r>
        <w:rPr>
          <w:rFonts w:cstheme="minorHAnsi" w:hint="cs"/>
          <w:rtl/>
        </w:rPr>
        <w:t>מקב</w:t>
      </w:r>
      <w:r w:rsidR="00367D98">
        <w:rPr>
          <w:rFonts w:cstheme="minorHAnsi" w:hint="cs"/>
          <w:rtl/>
        </w:rPr>
        <w:t>ל</w:t>
      </w:r>
      <w:r>
        <w:rPr>
          <w:rFonts w:cstheme="minorHAnsi" w:hint="cs"/>
          <w:rtl/>
        </w:rPr>
        <w:t xml:space="preserve"> הודעה על הפרת זכויות יוצרים ועלי</w:t>
      </w:r>
      <w:r w:rsidR="00367D98">
        <w:rPr>
          <w:rFonts w:cstheme="minorHAnsi" w:hint="cs"/>
          <w:rtl/>
        </w:rPr>
        <w:t>ו</w:t>
      </w:r>
      <w:r>
        <w:rPr>
          <w:rFonts w:cstheme="minorHAnsi" w:hint="cs"/>
          <w:rtl/>
        </w:rPr>
        <w:t xml:space="preserve"> להסיר</w:t>
      </w:r>
      <w:r w:rsidR="00367D98">
        <w:rPr>
          <w:rFonts w:cstheme="minorHAnsi" w:hint="cs"/>
          <w:rtl/>
        </w:rPr>
        <w:t xml:space="preserve"> את התוכן</w:t>
      </w:r>
      <w:r>
        <w:rPr>
          <w:rFonts w:cstheme="minorHAnsi" w:hint="cs"/>
          <w:rtl/>
        </w:rPr>
        <w:t xml:space="preserve"> בעקבות זאת). לא מדובר בפטור מוחלט מאחריות,</w:t>
      </w:r>
      <w:r w:rsidR="00367D98">
        <w:rPr>
          <w:rFonts w:cstheme="minorHAnsi" w:hint="cs"/>
          <w:rtl/>
        </w:rPr>
        <w:t xml:space="preserve"> אך יש</w:t>
      </w:r>
      <w:r>
        <w:rPr>
          <w:rFonts w:cstheme="minorHAnsi" w:hint="cs"/>
          <w:rtl/>
        </w:rPr>
        <w:t xml:space="preserve"> הפרדה בין תוכן שמשתמשים יצרו ובין תוכן שגורם הביניים יצר.</w:t>
      </w:r>
    </w:p>
    <w:p w14:paraId="363D15FD" w14:textId="60816DE4" w:rsidR="00F069EB" w:rsidRDefault="00F069EB" w:rsidP="00F069EB">
      <w:pPr>
        <w:pStyle w:val="a7"/>
        <w:jc w:val="both"/>
        <w:rPr>
          <w:rFonts w:cstheme="minorHAnsi"/>
          <w:rtl/>
        </w:rPr>
      </w:pPr>
    </w:p>
    <w:p w14:paraId="60619BA4" w14:textId="352255F8" w:rsidR="00F069EB" w:rsidRDefault="00F069EB" w:rsidP="00F069EB">
      <w:pPr>
        <w:pStyle w:val="a7"/>
        <w:jc w:val="both"/>
        <w:rPr>
          <w:rFonts w:cstheme="minorHAnsi"/>
          <w:rtl/>
        </w:rPr>
      </w:pPr>
      <w:r w:rsidRPr="00367D98">
        <w:rPr>
          <w:rFonts w:cstheme="minorHAnsi" w:hint="cs"/>
          <w:b/>
          <w:bCs/>
          <w:rtl/>
        </w:rPr>
        <w:t xml:space="preserve">מודל </w:t>
      </w:r>
      <w:r w:rsidR="00367D98" w:rsidRPr="00367D98">
        <w:rPr>
          <w:rFonts w:cstheme="minorHAnsi" w:hint="cs"/>
          <w:b/>
          <w:bCs/>
          <w:rtl/>
        </w:rPr>
        <w:t>ה</w:t>
      </w:r>
      <w:r w:rsidRPr="00367D98">
        <w:rPr>
          <w:rFonts w:cstheme="minorHAnsi" w:hint="cs"/>
          <w:b/>
          <w:bCs/>
          <w:rtl/>
        </w:rPr>
        <w:t xml:space="preserve">אחריות </w:t>
      </w:r>
      <w:r w:rsidR="00367D98" w:rsidRPr="00367D98">
        <w:rPr>
          <w:rFonts w:cstheme="minorHAnsi" w:hint="cs"/>
          <w:b/>
          <w:bCs/>
          <w:rtl/>
        </w:rPr>
        <w:t>ה</w:t>
      </w:r>
      <w:r w:rsidRPr="00367D98">
        <w:rPr>
          <w:rFonts w:cstheme="minorHAnsi" w:hint="cs"/>
          <w:b/>
          <w:bCs/>
          <w:rtl/>
        </w:rPr>
        <w:t>תורמת</w:t>
      </w:r>
      <w:r>
        <w:rPr>
          <w:rFonts w:cstheme="minorHAnsi" w:hint="cs"/>
          <w:rtl/>
        </w:rPr>
        <w:t xml:space="preserve"> להפרת זכויות יוצרים נבנה במסגרת </w:t>
      </w:r>
      <w:r>
        <w:rPr>
          <w:rFonts w:cstheme="minorHAnsi" w:hint="cs"/>
          <w:b/>
          <w:bCs/>
          <w:rtl/>
        </w:rPr>
        <w:t>פרשת שוקן</w:t>
      </w:r>
      <w:r>
        <w:rPr>
          <w:rFonts w:cstheme="minorHAnsi" w:hint="cs"/>
          <w:rtl/>
        </w:rPr>
        <w:t xml:space="preserve">. פרשה זו התרחשה באוניברסיטה העברית, כאשר תא סטודנטים הפיץ עותק של מקראה אשר היה תחת זכויות יוצרים של הוצאת שוקן, והוגשה תביעה כנגד התא וכנגד המפלגה אותה התא ייצג (כיס עמוק). </w:t>
      </w:r>
      <w:r w:rsidR="007C5F0A">
        <w:rPr>
          <w:rFonts w:cstheme="minorHAnsi" w:hint="cs"/>
          <w:rtl/>
        </w:rPr>
        <w:t xml:space="preserve">חשוב להגיד שהאוניברסיטה העברית נכנסה לתוך הסיפור כיוון שזה התרחש בתוך שטחה ולכן נטען שגם היא אחראית. באותה פרשה בית המשפט הכיר בכך </w:t>
      </w:r>
      <w:r w:rsidR="007C5F0A" w:rsidRPr="007C5F0A">
        <w:rPr>
          <w:rFonts w:cstheme="minorHAnsi" w:hint="cs"/>
          <w:b/>
          <w:bCs/>
          <w:rtl/>
        </w:rPr>
        <w:t>שקיימת דוקטרינה של אחריות תורמת בזכויות יוצרים</w:t>
      </w:r>
      <w:r w:rsidR="007C5F0A">
        <w:rPr>
          <w:rFonts w:cstheme="minorHAnsi" w:hint="cs"/>
          <w:rtl/>
        </w:rPr>
        <w:t xml:space="preserve"> והציג את התנאים שלה:</w:t>
      </w:r>
    </w:p>
    <w:p w14:paraId="736632D0" w14:textId="3EE6DD47" w:rsidR="007C5F0A" w:rsidRDefault="00367D98" w:rsidP="007C5F0A">
      <w:pPr>
        <w:pStyle w:val="a7"/>
        <w:numPr>
          <w:ilvl w:val="0"/>
          <w:numId w:val="5"/>
        </w:numPr>
        <w:ind w:left="424"/>
        <w:jc w:val="both"/>
        <w:rPr>
          <w:rFonts w:cstheme="minorHAnsi"/>
        </w:rPr>
      </w:pPr>
      <w:r>
        <w:rPr>
          <w:rFonts w:cstheme="minorHAnsi" w:hint="cs"/>
          <w:rtl/>
        </w:rPr>
        <w:t xml:space="preserve">ההפרה </w:t>
      </w:r>
      <w:r w:rsidR="007C5F0A">
        <w:rPr>
          <w:rFonts w:cstheme="minorHAnsi" w:hint="cs"/>
          <w:rtl/>
        </w:rPr>
        <w:t>התבצעה ישירה בפועל;</w:t>
      </w:r>
    </w:p>
    <w:p w14:paraId="1B41DFF7" w14:textId="3F101287" w:rsidR="007C5F0A" w:rsidRDefault="007C5F0A" w:rsidP="007C5F0A">
      <w:pPr>
        <w:pStyle w:val="a7"/>
        <w:numPr>
          <w:ilvl w:val="0"/>
          <w:numId w:val="5"/>
        </w:numPr>
        <w:ind w:left="424"/>
        <w:jc w:val="both"/>
        <w:rPr>
          <w:rFonts w:cstheme="minorHAnsi"/>
        </w:rPr>
      </w:pPr>
      <w:r>
        <w:rPr>
          <w:rFonts w:cstheme="minorHAnsi" w:hint="cs"/>
          <w:rtl/>
        </w:rPr>
        <w:t>למפר התורם הייתה ידיעה ממשית וקונקרטית על ההפרה הישירה;</w:t>
      </w:r>
    </w:p>
    <w:p w14:paraId="720E5282" w14:textId="09908492" w:rsidR="007C5F0A" w:rsidRDefault="00F030E6" w:rsidP="007C5F0A">
      <w:pPr>
        <w:pStyle w:val="a7"/>
        <w:numPr>
          <w:ilvl w:val="0"/>
          <w:numId w:val="5"/>
        </w:numPr>
        <w:ind w:left="424"/>
        <w:jc w:val="both"/>
        <w:rPr>
          <w:rFonts w:cstheme="minorHAnsi"/>
        </w:rPr>
      </w:pPr>
      <w:r>
        <w:rPr>
          <w:rFonts w:cstheme="minorHAnsi" w:hint="cs"/>
          <w:rtl/>
        </w:rPr>
        <w:t>המפר התורם תרם תרומה</w:t>
      </w:r>
      <w:r w:rsidR="007C5F0A">
        <w:rPr>
          <w:rFonts w:cstheme="minorHAnsi" w:hint="cs"/>
          <w:rtl/>
        </w:rPr>
        <w:t xml:space="preserve"> ניכרת וממשית לביצוע ההפרה.</w:t>
      </w:r>
    </w:p>
    <w:p w14:paraId="0FE9A35E" w14:textId="2A1EEC8A" w:rsidR="007C5F0A" w:rsidRDefault="007C5F0A" w:rsidP="007C5F0A">
      <w:pPr>
        <w:pStyle w:val="a7"/>
        <w:jc w:val="both"/>
        <w:rPr>
          <w:rFonts w:cstheme="minorHAnsi"/>
          <w:rtl/>
        </w:rPr>
      </w:pPr>
      <w:r>
        <w:rPr>
          <w:rFonts w:cstheme="minorHAnsi" w:hint="cs"/>
          <w:rtl/>
        </w:rPr>
        <w:t>במסגרת פסק הדין נקבע כי לא חלה אחריות לאוניברסיטה, אך התא והמפלגה נשאו באחריות.</w:t>
      </w:r>
    </w:p>
    <w:p w14:paraId="7F653642" w14:textId="68DF70CB" w:rsidR="007C5F0A" w:rsidRDefault="007C5F0A" w:rsidP="007C5F0A">
      <w:pPr>
        <w:pStyle w:val="a7"/>
        <w:jc w:val="both"/>
        <w:rPr>
          <w:rFonts w:cstheme="minorHAnsi"/>
          <w:rtl/>
        </w:rPr>
      </w:pPr>
    </w:p>
    <w:p w14:paraId="4ED4A887" w14:textId="26F4C4A0" w:rsidR="00344974" w:rsidRDefault="007C5F0A" w:rsidP="00344974">
      <w:pPr>
        <w:pStyle w:val="a7"/>
        <w:jc w:val="both"/>
        <w:rPr>
          <w:rFonts w:cstheme="minorHAnsi"/>
          <w:rtl/>
        </w:rPr>
      </w:pPr>
      <w:r>
        <w:rPr>
          <w:rFonts w:cstheme="minorHAnsi" w:hint="cs"/>
          <w:b/>
          <w:bCs/>
          <w:rtl/>
        </w:rPr>
        <w:t>מה קורה כאשר אנו מעבירים את המבחן הזה לזירה המקוונת?</w:t>
      </w:r>
      <w:r>
        <w:rPr>
          <w:rFonts w:cstheme="minorHAnsi" w:hint="cs"/>
          <w:rtl/>
        </w:rPr>
        <w:t xml:space="preserve"> </w:t>
      </w:r>
      <w:r w:rsidR="00344974">
        <w:rPr>
          <w:rFonts w:cstheme="minorHAnsi" w:hint="cs"/>
          <w:rtl/>
        </w:rPr>
        <w:t xml:space="preserve">בית המשפט המחוזי </w:t>
      </w:r>
      <w:r w:rsidR="00344974">
        <w:rPr>
          <w:rFonts w:cstheme="minorHAnsi" w:hint="cs"/>
          <w:b/>
          <w:bCs/>
          <w:rtl/>
        </w:rPr>
        <w:t xml:space="preserve">בפרשת </w:t>
      </w:r>
      <w:proofErr w:type="spellStart"/>
      <w:r w:rsidR="00344974">
        <w:rPr>
          <w:rFonts w:cstheme="minorHAnsi" w:hint="cs"/>
          <w:b/>
          <w:bCs/>
          <w:rtl/>
        </w:rPr>
        <w:t>רוטר</w:t>
      </w:r>
      <w:proofErr w:type="spellEnd"/>
      <w:r w:rsidR="00344974">
        <w:rPr>
          <w:rFonts w:cstheme="minorHAnsi" w:hint="cs"/>
          <w:rtl/>
        </w:rPr>
        <w:t xml:space="preserve"> נדרש לדון בהפרות שבוצעו על ידי גולשי האתר </w:t>
      </w:r>
      <w:proofErr w:type="spellStart"/>
      <w:r w:rsidR="00344974">
        <w:rPr>
          <w:rFonts w:cstheme="minorHAnsi" w:hint="cs"/>
          <w:rtl/>
        </w:rPr>
        <w:t>רוטר</w:t>
      </w:r>
      <w:proofErr w:type="spellEnd"/>
      <w:r w:rsidR="00344974">
        <w:rPr>
          <w:rFonts w:cstheme="minorHAnsi" w:hint="cs"/>
          <w:rtl/>
        </w:rPr>
        <w:t>, שפרסמו קי</w:t>
      </w:r>
      <w:r w:rsidR="00690945">
        <w:rPr>
          <w:rFonts w:cstheme="minorHAnsi" w:hint="cs"/>
          <w:rtl/>
        </w:rPr>
        <w:t>שורים לאתרים שבהם היה תוכן שהפר</w:t>
      </w:r>
      <w:r w:rsidR="00344974">
        <w:rPr>
          <w:rFonts w:cstheme="minorHAnsi" w:hint="cs"/>
          <w:rtl/>
        </w:rPr>
        <w:t xml:space="preserve"> זכויות יוצרים. השופט </w:t>
      </w:r>
      <w:proofErr w:type="spellStart"/>
      <w:r w:rsidR="00344974">
        <w:rPr>
          <w:rFonts w:cstheme="minorHAnsi" w:hint="cs"/>
          <w:rtl/>
        </w:rPr>
        <w:t>גרוסקוף</w:t>
      </w:r>
      <w:proofErr w:type="spellEnd"/>
      <w:r w:rsidR="00344974">
        <w:rPr>
          <w:rFonts w:cstheme="minorHAnsi" w:hint="cs"/>
          <w:rtl/>
        </w:rPr>
        <w:t xml:space="preserve"> קבע את התנאים לדוקטרינה זו על גורמי ביניים בזירה המקוונת, תוך כפיפות לנוהל "הודעה והסרה"- אתר לא יישא באחריות להפרת זכ</w:t>
      </w:r>
      <w:r w:rsidR="001302F6">
        <w:rPr>
          <w:rFonts w:cstheme="minorHAnsi" w:hint="cs"/>
          <w:rtl/>
        </w:rPr>
        <w:t>ויות יוצרים, כל עוד בעל האתר הס</w:t>
      </w:r>
      <w:r w:rsidR="00344974">
        <w:rPr>
          <w:rFonts w:cstheme="minorHAnsi" w:hint="cs"/>
          <w:rtl/>
        </w:rPr>
        <w:t>יר את הפרסום סמוך להודעה שקיבל בו נודע לו על ההפרה.</w:t>
      </w:r>
    </w:p>
    <w:p w14:paraId="0F11183F" w14:textId="7D33D69A" w:rsidR="00344974" w:rsidRPr="00344974" w:rsidRDefault="00344974" w:rsidP="00344974">
      <w:pPr>
        <w:pStyle w:val="a7"/>
        <w:jc w:val="both"/>
        <w:rPr>
          <w:rFonts w:cstheme="minorHAnsi"/>
          <w:b/>
          <w:bCs/>
          <w:rtl/>
        </w:rPr>
      </w:pPr>
      <w:r w:rsidRPr="00344974">
        <w:rPr>
          <w:rFonts w:cstheme="minorHAnsi" w:hint="cs"/>
          <w:b/>
          <w:bCs/>
          <w:rtl/>
        </w:rPr>
        <w:t>המשמעות:</w:t>
      </w:r>
    </w:p>
    <w:p w14:paraId="48BCBA18" w14:textId="54CBA974" w:rsidR="00344974" w:rsidRDefault="00344974" w:rsidP="00344974">
      <w:pPr>
        <w:pStyle w:val="a7"/>
        <w:numPr>
          <w:ilvl w:val="0"/>
          <w:numId w:val="1"/>
        </w:numPr>
        <w:ind w:left="424"/>
        <w:jc w:val="both"/>
        <w:rPr>
          <w:rFonts w:cstheme="minorHAnsi"/>
        </w:rPr>
      </w:pPr>
      <w:r>
        <w:rPr>
          <w:rFonts w:cstheme="minorHAnsi" w:hint="cs"/>
          <w:rtl/>
        </w:rPr>
        <w:t>חסינות לגורמי הביניים מפני אחריות</w:t>
      </w:r>
      <w:r w:rsidR="00403408">
        <w:rPr>
          <w:rFonts w:cstheme="minorHAnsi" w:hint="cs"/>
          <w:rtl/>
        </w:rPr>
        <w:t xml:space="preserve"> </w:t>
      </w:r>
      <w:r>
        <w:rPr>
          <w:rFonts w:cstheme="minorHAnsi" w:hint="cs"/>
          <w:rtl/>
        </w:rPr>
        <w:t>תורמת להפרה ב"מחיר" של ניהול מנגנון הודעה</w:t>
      </w:r>
      <w:r w:rsidR="00403408">
        <w:rPr>
          <w:rFonts w:cstheme="minorHAnsi" w:hint="cs"/>
          <w:rtl/>
        </w:rPr>
        <w:t xml:space="preserve"> ו</w:t>
      </w:r>
      <w:r>
        <w:rPr>
          <w:rFonts w:cstheme="minorHAnsi" w:hint="cs"/>
          <w:rtl/>
        </w:rPr>
        <w:t>הסרה.</w:t>
      </w:r>
    </w:p>
    <w:p w14:paraId="3E9A5917" w14:textId="67CC0C0F" w:rsidR="00344974" w:rsidRDefault="00344974" w:rsidP="00344974">
      <w:pPr>
        <w:pStyle w:val="a7"/>
        <w:numPr>
          <w:ilvl w:val="0"/>
          <w:numId w:val="1"/>
        </w:numPr>
        <w:ind w:left="424"/>
        <w:jc w:val="both"/>
        <w:rPr>
          <w:rFonts w:cstheme="minorHAnsi"/>
        </w:rPr>
      </w:pPr>
      <w:r>
        <w:rPr>
          <w:rFonts w:cstheme="minorHAnsi" w:hint="cs"/>
          <w:rtl/>
        </w:rPr>
        <w:t>גורמי הביניים ברשת הפכו לזרוע אכיפה בתחום זכויות היוצרים- בעל זכויות היוצרים, במקום לפנות לבית המשפט בהליך נגד המ</w:t>
      </w:r>
      <w:r w:rsidR="00403408">
        <w:rPr>
          <w:rFonts w:cstheme="minorHAnsi" w:hint="cs"/>
          <w:rtl/>
        </w:rPr>
        <w:t>פ</w:t>
      </w:r>
      <w:r>
        <w:rPr>
          <w:rFonts w:cstheme="minorHAnsi" w:hint="cs"/>
          <w:rtl/>
        </w:rPr>
        <w:t>ר, פונה לגורם הביניי</w:t>
      </w:r>
      <w:r w:rsidR="00403408">
        <w:rPr>
          <w:rFonts w:cstheme="minorHAnsi" w:hint="cs"/>
          <w:rtl/>
        </w:rPr>
        <w:t>ם</w:t>
      </w:r>
      <w:r>
        <w:rPr>
          <w:rFonts w:cstheme="minorHAnsi" w:hint="cs"/>
          <w:rtl/>
        </w:rPr>
        <w:t xml:space="preserve"> עצמו ומנסה להתניע את תהליך האכיפה עצמ</w:t>
      </w:r>
      <w:r w:rsidR="00403408">
        <w:rPr>
          <w:rFonts w:cstheme="minorHAnsi" w:hint="cs"/>
          <w:rtl/>
        </w:rPr>
        <w:t>ו</w:t>
      </w:r>
      <w:r>
        <w:rPr>
          <w:rFonts w:cstheme="minorHAnsi" w:hint="cs"/>
          <w:rtl/>
        </w:rPr>
        <w:t xml:space="preserve"> דרכו.</w:t>
      </w:r>
    </w:p>
    <w:p w14:paraId="64893EF1" w14:textId="5E137A3A" w:rsidR="00344974" w:rsidRDefault="00344974" w:rsidP="00344974">
      <w:pPr>
        <w:pStyle w:val="a7"/>
        <w:jc w:val="both"/>
        <w:rPr>
          <w:rFonts w:cstheme="minorHAnsi"/>
          <w:rtl/>
        </w:rPr>
      </w:pPr>
      <w:r>
        <w:rPr>
          <w:rFonts w:cstheme="minorHAnsi" w:hint="cs"/>
          <w:rtl/>
        </w:rPr>
        <w:t>חשוב להגיד שכל ה</w:t>
      </w:r>
      <w:r w:rsidRPr="00403408">
        <w:rPr>
          <w:rFonts w:cstheme="minorHAnsi" w:hint="cs"/>
          <w:b/>
          <w:bCs/>
          <w:rtl/>
        </w:rPr>
        <w:t>הסדר הזה הוא בעל חריגים</w:t>
      </w:r>
      <w:r>
        <w:rPr>
          <w:rFonts w:cstheme="minorHAnsi" w:hint="cs"/>
          <w:rtl/>
        </w:rPr>
        <w:t>, וכי ישנם מקרים בהם למרות קיום נוהל הודעה</w:t>
      </w:r>
      <w:r w:rsidR="00403408">
        <w:rPr>
          <w:rFonts w:cstheme="minorHAnsi" w:hint="cs"/>
          <w:rtl/>
        </w:rPr>
        <w:t xml:space="preserve"> ו</w:t>
      </w:r>
      <w:r>
        <w:rPr>
          <w:rFonts w:cstheme="minorHAnsi" w:hint="cs"/>
          <w:rtl/>
        </w:rPr>
        <w:t>הסרה תחול אחריות על גורם הביניים:</w:t>
      </w:r>
    </w:p>
    <w:p w14:paraId="5867D694" w14:textId="3F290833" w:rsidR="00344974" w:rsidRDefault="00344974" w:rsidP="00344974">
      <w:pPr>
        <w:pStyle w:val="a7"/>
        <w:numPr>
          <w:ilvl w:val="0"/>
          <w:numId w:val="1"/>
        </w:numPr>
        <w:ind w:left="424"/>
        <w:jc w:val="both"/>
        <w:rPr>
          <w:rFonts w:cstheme="minorHAnsi"/>
        </w:rPr>
      </w:pPr>
      <w:r>
        <w:rPr>
          <w:rFonts w:cstheme="minorHAnsi" w:hint="cs"/>
          <w:b/>
          <w:bCs/>
          <w:rtl/>
        </w:rPr>
        <w:t>עידוד-</w:t>
      </w:r>
      <w:r>
        <w:rPr>
          <w:rFonts w:cstheme="minorHAnsi" w:hint="cs"/>
          <w:rtl/>
        </w:rPr>
        <w:t xml:space="preserve"> האתר מעודד פרסום קישורים ותכנים מפרים.</w:t>
      </w:r>
    </w:p>
    <w:p w14:paraId="242C6372" w14:textId="52C691B8" w:rsidR="00344974" w:rsidRDefault="00344974" w:rsidP="00344974">
      <w:pPr>
        <w:pStyle w:val="a7"/>
        <w:numPr>
          <w:ilvl w:val="1"/>
          <w:numId w:val="1"/>
        </w:numPr>
        <w:ind w:left="849"/>
        <w:jc w:val="both"/>
        <w:rPr>
          <w:rFonts w:cstheme="minorHAnsi"/>
        </w:rPr>
      </w:pPr>
      <w:r>
        <w:rPr>
          <w:rFonts w:cstheme="minorHAnsi" w:hint="cs"/>
          <w:rtl/>
        </w:rPr>
        <w:t>נלמד משמו של האתר, אופן שיווקו, תקנון האתר והמסר הכולל לגולשים.</w:t>
      </w:r>
    </w:p>
    <w:p w14:paraId="26D12B71" w14:textId="04072F58" w:rsidR="00344974" w:rsidRDefault="00344974" w:rsidP="00344974">
      <w:pPr>
        <w:pStyle w:val="a7"/>
        <w:numPr>
          <w:ilvl w:val="0"/>
          <w:numId w:val="1"/>
        </w:numPr>
        <w:ind w:left="424"/>
        <w:jc w:val="both"/>
        <w:rPr>
          <w:rFonts w:cstheme="minorHAnsi"/>
        </w:rPr>
      </w:pPr>
      <w:r>
        <w:rPr>
          <w:rFonts w:cstheme="minorHAnsi" w:hint="cs"/>
          <w:b/>
          <w:bCs/>
          <w:rtl/>
        </w:rPr>
        <w:t>"הפורום הפסול"-</w:t>
      </w:r>
      <w:r>
        <w:rPr>
          <w:rFonts w:cstheme="minorHAnsi" w:hint="cs"/>
          <w:rtl/>
        </w:rPr>
        <w:t xml:space="preserve"> הפורום משמש, רובו</w:t>
      </w:r>
      <w:r w:rsidR="00403408">
        <w:rPr>
          <w:rFonts w:cstheme="minorHAnsi" w:hint="cs"/>
          <w:rtl/>
        </w:rPr>
        <w:t xml:space="preserve"> ככולו, להצבת קישורים לאתרים מפרים. הקביעה נעשית בשני אופנים:</w:t>
      </w:r>
    </w:p>
    <w:p w14:paraId="22B004E8" w14:textId="7CDEABF7" w:rsidR="00403408" w:rsidRDefault="00403408" w:rsidP="00403408">
      <w:pPr>
        <w:pStyle w:val="a7"/>
        <w:numPr>
          <w:ilvl w:val="1"/>
          <w:numId w:val="1"/>
        </w:numPr>
        <w:ind w:left="849"/>
        <w:jc w:val="both"/>
        <w:rPr>
          <w:rFonts w:cstheme="minorHAnsi"/>
        </w:rPr>
      </w:pPr>
      <w:r>
        <w:rPr>
          <w:rFonts w:cstheme="minorHAnsi" w:hint="cs"/>
          <w:b/>
          <w:bCs/>
          <w:rtl/>
        </w:rPr>
        <w:t>מבחן אבסול</w:t>
      </w:r>
      <w:r w:rsidR="00AC2619">
        <w:rPr>
          <w:rFonts w:cstheme="minorHAnsi" w:hint="cs"/>
          <w:b/>
          <w:bCs/>
          <w:rtl/>
        </w:rPr>
        <w:t>ו</w:t>
      </w:r>
      <w:r>
        <w:rPr>
          <w:rFonts w:cstheme="minorHAnsi" w:hint="cs"/>
          <w:b/>
          <w:bCs/>
          <w:rtl/>
        </w:rPr>
        <w:t>טי-</w:t>
      </w:r>
      <w:r w:rsidR="00DB638F">
        <w:rPr>
          <w:rFonts w:cstheme="minorHAnsi" w:hint="cs"/>
          <w:rtl/>
        </w:rPr>
        <w:t xml:space="preserve"> מספר הקישורים ל</w:t>
      </w:r>
      <w:r>
        <w:rPr>
          <w:rFonts w:cstheme="minorHAnsi" w:hint="cs"/>
          <w:rtl/>
        </w:rPr>
        <w:t>א</w:t>
      </w:r>
      <w:r w:rsidR="00DB638F">
        <w:rPr>
          <w:rFonts w:cstheme="minorHAnsi" w:hint="cs"/>
          <w:rtl/>
        </w:rPr>
        <w:t>ת</w:t>
      </w:r>
      <w:r>
        <w:rPr>
          <w:rFonts w:cstheme="minorHAnsi" w:hint="cs"/>
          <w:rtl/>
        </w:rPr>
        <w:t>רים מפרים;</w:t>
      </w:r>
    </w:p>
    <w:p w14:paraId="268C17F4" w14:textId="2E522A9F" w:rsidR="00403408" w:rsidRDefault="00403408" w:rsidP="00403408">
      <w:pPr>
        <w:pStyle w:val="a7"/>
        <w:numPr>
          <w:ilvl w:val="1"/>
          <w:numId w:val="1"/>
        </w:numPr>
        <w:ind w:left="849"/>
        <w:jc w:val="both"/>
        <w:rPr>
          <w:rFonts w:cstheme="minorHAnsi"/>
        </w:rPr>
      </w:pPr>
      <w:r>
        <w:rPr>
          <w:rFonts w:cstheme="minorHAnsi" w:hint="cs"/>
          <w:b/>
          <w:bCs/>
          <w:rtl/>
        </w:rPr>
        <w:t>מבחן יחסי-</w:t>
      </w:r>
      <w:r>
        <w:rPr>
          <w:rFonts w:cstheme="minorHAnsi" w:hint="cs"/>
          <w:rtl/>
        </w:rPr>
        <w:t xml:space="preserve"> אחוז הקישורים המפרים ביחס לכלל ההודעות בפורום.</w:t>
      </w:r>
    </w:p>
    <w:p w14:paraId="6106FAD2" w14:textId="63D13057" w:rsidR="00344974" w:rsidRDefault="00344974" w:rsidP="00344974">
      <w:pPr>
        <w:pStyle w:val="a7"/>
        <w:jc w:val="both"/>
        <w:rPr>
          <w:rFonts w:cstheme="minorHAnsi"/>
          <w:rtl/>
        </w:rPr>
      </w:pPr>
    </w:p>
    <w:p w14:paraId="1A46C94C" w14:textId="598CD2AA" w:rsidR="00344974" w:rsidRDefault="00344974" w:rsidP="00344974">
      <w:pPr>
        <w:pStyle w:val="a7"/>
        <w:jc w:val="both"/>
        <w:rPr>
          <w:rFonts w:cstheme="minorHAnsi"/>
          <w:b/>
          <w:bCs/>
          <w:rtl/>
        </w:rPr>
      </w:pPr>
      <w:r>
        <w:rPr>
          <w:rFonts w:cstheme="minorHAnsi" w:hint="cs"/>
          <w:b/>
          <w:bCs/>
          <w:rtl/>
        </w:rPr>
        <w:t xml:space="preserve">כללי אצבע היוצרים חשד ל"פורום פסול": נקבעו בפרשת </w:t>
      </w:r>
      <w:proofErr w:type="spellStart"/>
      <w:r>
        <w:rPr>
          <w:rFonts w:cstheme="minorHAnsi" w:hint="cs"/>
          <w:b/>
          <w:bCs/>
          <w:rtl/>
        </w:rPr>
        <w:t>רוטר</w:t>
      </w:r>
      <w:proofErr w:type="spellEnd"/>
      <w:r>
        <w:rPr>
          <w:rFonts w:cstheme="minorHAnsi" w:hint="cs"/>
          <w:b/>
          <w:bCs/>
          <w:rtl/>
        </w:rPr>
        <w:t>-</w:t>
      </w:r>
    </w:p>
    <w:p w14:paraId="0A7AAA57" w14:textId="3CE55528" w:rsidR="00344974" w:rsidRDefault="00344974" w:rsidP="00344974">
      <w:pPr>
        <w:pStyle w:val="a7"/>
        <w:numPr>
          <w:ilvl w:val="0"/>
          <w:numId w:val="1"/>
        </w:numPr>
        <w:ind w:left="424"/>
        <w:jc w:val="both"/>
        <w:rPr>
          <w:rFonts w:cstheme="minorHAnsi"/>
        </w:rPr>
      </w:pPr>
      <w:r>
        <w:rPr>
          <w:rFonts w:cstheme="minorHAnsi" w:hint="cs"/>
          <w:rtl/>
        </w:rPr>
        <w:t>בפורום סגור (הכניסה אליו מוגבלת בתשלום או באופן אחר)</w:t>
      </w:r>
      <w:r w:rsidR="00AC2619">
        <w:rPr>
          <w:rFonts w:cstheme="minorHAnsi" w:hint="cs"/>
          <w:rtl/>
        </w:rPr>
        <w:t>-</w:t>
      </w:r>
    </w:p>
    <w:p w14:paraId="4500BE8A" w14:textId="2B9E0AF4" w:rsidR="00AC2619" w:rsidRDefault="00AC2619" w:rsidP="00AC2619">
      <w:pPr>
        <w:pStyle w:val="a7"/>
        <w:numPr>
          <w:ilvl w:val="1"/>
          <w:numId w:val="1"/>
        </w:numPr>
        <w:ind w:left="849"/>
        <w:jc w:val="both"/>
        <w:rPr>
          <w:rFonts w:cstheme="minorHAnsi"/>
        </w:rPr>
      </w:pPr>
      <w:r>
        <w:rPr>
          <w:rFonts w:cstheme="minorHAnsi" w:hint="cs"/>
          <w:rtl/>
        </w:rPr>
        <w:t>עשרה קישורים מפרים; או</w:t>
      </w:r>
    </w:p>
    <w:p w14:paraId="691709A1" w14:textId="7817FDB3" w:rsidR="00AC2619" w:rsidRDefault="00AC2619" w:rsidP="00AC2619">
      <w:pPr>
        <w:pStyle w:val="a7"/>
        <w:numPr>
          <w:ilvl w:val="1"/>
          <w:numId w:val="1"/>
        </w:numPr>
        <w:ind w:left="849"/>
        <w:jc w:val="both"/>
        <w:rPr>
          <w:rFonts w:cstheme="minorHAnsi"/>
        </w:rPr>
      </w:pPr>
      <w:r>
        <w:rPr>
          <w:rFonts w:cstheme="minorHAnsi" w:hint="cs"/>
          <w:rtl/>
        </w:rPr>
        <w:t>הודעות הכוללות קישורים מפרים מהוות יותר מרבע מההודעות המהותיות בפורום.</w:t>
      </w:r>
    </w:p>
    <w:p w14:paraId="4B6CB5A3" w14:textId="2828FEDB" w:rsidR="00AC2619" w:rsidRDefault="00AC2619" w:rsidP="00AC2619">
      <w:pPr>
        <w:pStyle w:val="a7"/>
        <w:numPr>
          <w:ilvl w:val="0"/>
          <w:numId w:val="1"/>
        </w:numPr>
        <w:ind w:left="424"/>
        <w:jc w:val="both"/>
        <w:rPr>
          <w:rFonts w:cstheme="minorHAnsi"/>
        </w:rPr>
      </w:pPr>
      <w:r>
        <w:rPr>
          <w:rFonts w:cstheme="minorHAnsi" w:hint="cs"/>
          <w:rtl/>
        </w:rPr>
        <w:t>בפורום פתוח-</w:t>
      </w:r>
    </w:p>
    <w:p w14:paraId="47C5E0FD" w14:textId="1D67A208" w:rsidR="00AC2619" w:rsidRDefault="00AC2619" w:rsidP="00AC2619">
      <w:pPr>
        <w:pStyle w:val="a7"/>
        <w:numPr>
          <w:ilvl w:val="1"/>
          <w:numId w:val="1"/>
        </w:numPr>
        <w:ind w:left="849"/>
        <w:jc w:val="both"/>
        <w:rPr>
          <w:rFonts w:cstheme="minorHAnsi"/>
        </w:rPr>
      </w:pPr>
      <w:r>
        <w:rPr>
          <w:rFonts w:cstheme="minorHAnsi" w:hint="cs"/>
          <w:rtl/>
        </w:rPr>
        <w:t>לפחות מחצית מהתוכן המהותי של הפורום יהיו הודעות הכוללת קישורים לאתרים מפרים.</w:t>
      </w:r>
    </w:p>
    <w:p w14:paraId="4FC173AD" w14:textId="286B72C7" w:rsidR="00344974" w:rsidRDefault="00344974" w:rsidP="00344974">
      <w:pPr>
        <w:pStyle w:val="a7"/>
        <w:jc w:val="both"/>
        <w:rPr>
          <w:rFonts w:cstheme="minorHAnsi"/>
          <w:rtl/>
        </w:rPr>
      </w:pPr>
      <w:r>
        <w:rPr>
          <w:rFonts w:cstheme="minorHAnsi" w:hint="cs"/>
          <w:rtl/>
        </w:rPr>
        <w:lastRenderedPageBreak/>
        <w:t>המשמעות של ההוכחה של פורום פסול, היא ש</w:t>
      </w:r>
      <w:r w:rsidRPr="00200DBD">
        <w:rPr>
          <w:rFonts w:cstheme="minorHAnsi" w:hint="cs"/>
          <w:b/>
          <w:bCs/>
          <w:rtl/>
        </w:rPr>
        <w:t>יש חזקה שבעל הפורום עצמו ידע על התוכן המפר</w:t>
      </w:r>
      <w:r>
        <w:rPr>
          <w:rFonts w:cstheme="minorHAnsi" w:hint="cs"/>
          <w:rtl/>
        </w:rPr>
        <w:t xml:space="preserve">, כיוון שהוא היה בפועל מפר-תורם, והוא לא יהיה זכאי להגנה, תוך כדי שהוא מסייע להפרות. בתוך קביעה זו, </w:t>
      </w:r>
      <w:r w:rsidRPr="00FA068C">
        <w:rPr>
          <w:rFonts w:cstheme="minorHAnsi" w:hint="cs"/>
          <w:b/>
          <w:bCs/>
          <w:rtl/>
        </w:rPr>
        <w:t>הפורום עדיין יכול ליהנות מפטור</w:t>
      </w:r>
      <w:r>
        <w:rPr>
          <w:rFonts w:cstheme="minorHAnsi" w:hint="cs"/>
          <w:rtl/>
        </w:rPr>
        <w:t xml:space="preserve"> מאחריות, אם יחולו אחד משניים:</w:t>
      </w:r>
    </w:p>
    <w:p w14:paraId="3D1F1037" w14:textId="0996ABA2" w:rsidR="00344974" w:rsidRDefault="00344974" w:rsidP="00344974">
      <w:pPr>
        <w:pStyle w:val="a7"/>
        <w:numPr>
          <w:ilvl w:val="0"/>
          <w:numId w:val="6"/>
        </w:numPr>
        <w:ind w:left="424"/>
        <w:jc w:val="both"/>
        <w:rPr>
          <w:rFonts w:cstheme="minorHAnsi"/>
        </w:rPr>
      </w:pPr>
      <w:r>
        <w:rPr>
          <w:rFonts w:cstheme="minorHAnsi" w:hint="cs"/>
          <w:rtl/>
        </w:rPr>
        <w:t>להמשך קיומו של הפורום יש ערך לגיטימי (שיח חברתי חיובי מעודד למשל); או</w:t>
      </w:r>
    </w:p>
    <w:p w14:paraId="5FAE1BAD" w14:textId="165A7696" w:rsidR="007616D1" w:rsidRDefault="00344974" w:rsidP="007616D1">
      <w:pPr>
        <w:pStyle w:val="a7"/>
        <w:numPr>
          <w:ilvl w:val="0"/>
          <w:numId w:val="6"/>
        </w:numPr>
        <w:ind w:left="424"/>
        <w:jc w:val="both"/>
        <w:rPr>
          <w:rFonts w:cstheme="minorHAnsi"/>
        </w:rPr>
      </w:pPr>
      <w:r>
        <w:rPr>
          <w:rFonts w:cstheme="minorHAnsi" w:hint="cs"/>
          <w:rtl/>
        </w:rPr>
        <w:t>היעדר ידיעה על היקף הפעולה הפסולה</w:t>
      </w:r>
      <w:r w:rsidR="002E66F5">
        <w:rPr>
          <w:rFonts w:cstheme="minorHAnsi" w:hint="cs"/>
          <w:rtl/>
        </w:rPr>
        <w:t xml:space="preserve"> (במידה ובעל האתר מ</w:t>
      </w:r>
      <w:r w:rsidR="00AD1AD0">
        <w:rPr>
          <w:rFonts w:cstheme="minorHAnsi" w:hint="cs"/>
          <w:rtl/>
        </w:rPr>
        <w:t>צליח לה</w:t>
      </w:r>
      <w:r w:rsidR="002E66F5">
        <w:rPr>
          <w:rFonts w:cstheme="minorHAnsi" w:hint="cs"/>
          <w:rtl/>
        </w:rPr>
        <w:t>רים את נטל הראיה)</w:t>
      </w:r>
      <w:r w:rsidR="00AD1AD0">
        <w:rPr>
          <w:rFonts w:cstheme="minorHAnsi" w:hint="cs"/>
          <w:rtl/>
        </w:rPr>
        <w:t>.</w:t>
      </w:r>
    </w:p>
    <w:p w14:paraId="27840740" w14:textId="0F16E2EB" w:rsidR="007616D1" w:rsidRDefault="007616D1" w:rsidP="007616D1">
      <w:pPr>
        <w:pStyle w:val="a7"/>
        <w:jc w:val="both"/>
        <w:rPr>
          <w:rFonts w:cstheme="minorHAnsi"/>
          <w:rtl/>
        </w:rPr>
      </w:pPr>
    </w:p>
    <w:p w14:paraId="7C0BFB7A" w14:textId="47A764E4" w:rsidR="007616D1" w:rsidRDefault="007616D1" w:rsidP="007616D1">
      <w:pPr>
        <w:pStyle w:val="a7"/>
        <w:jc w:val="both"/>
        <w:rPr>
          <w:rFonts w:cstheme="minorHAnsi"/>
          <w:rtl/>
        </w:rPr>
      </w:pPr>
      <w:r>
        <w:rPr>
          <w:rFonts w:cstheme="minorHAnsi" w:hint="cs"/>
          <w:rtl/>
        </w:rPr>
        <w:t xml:space="preserve">כמו שראינו </w:t>
      </w:r>
      <w:r w:rsidRPr="0004285D">
        <w:rPr>
          <w:rFonts w:cstheme="minorHAnsi" w:hint="cs"/>
          <w:b/>
          <w:bCs/>
          <w:rtl/>
        </w:rPr>
        <w:t>יש לנו שורה של שיקולי מדיניות מאחורי דוקטרינת ההפרה</w:t>
      </w:r>
      <w:r>
        <w:rPr>
          <w:rFonts w:cstheme="minorHAnsi" w:hint="cs"/>
          <w:rtl/>
        </w:rPr>
        <w:t xml:space="preserve"> התורמת וקיום נוהל "הודעה והסרה" על ידי גורמי הביניים ברשת</w:t>
      </w:r>
      <w:r w:rsidR="0004285D">
        <w:rPr>
          <w:rFonts w:cstheme="minorHAnsi" w:hint="cs"/>
          <w:rtl/>
        </w:rPr>
        <w:t>:</w:t>
      </w:r>
    </w:p>
    <w:p w14:paraId="25C976E0" w14:textId="3F110D29" w:rsidR="007616D1" w:rsidRDefault="007616D1" w:rsidP="007616D1">
      <w:pPr>
        <w:pStyle w:val="a7"/>
        <w:numPr>
          <w:ilvl w:val="0"/>
          <w:numId w:val="1"/>
        </w:numPr>
        <w:ind w:left="424"/>
        <w:jc w:val="both"/>
        <w:rPr>
          <w:rFonts w:cstheme="minorHAnsi"/>
        </w:rPr>
      </w:pPr>
      <w:r>
        <w:rPr>
          <w:rFonts w:cstheme="minorHAnsi" w:hint="cs"/>
          <w:rtl/>
        </w:rPr>
        <w:t>היקף וחומרת ההפרות גדולים יותר בשל הקלות של הפרת הזכויות ברשת</w:t>
      </w:r>
      <w:r w:rsidR="00F82EFE">
        <w:rPr>
          <w:rFonts w:cstheme="minorHAnsi" w:hint="cs"/>
          <w:rtl/>
        </w:rPr>
        <w:t>;</w:t>
      </w:r>
    </w:p>
    <w:p w14:paraId="05BFE9E6" w14:textId="0C32B15E" w:rsidR="007616D1" w:rsidRDefault="007616D1" w:rsidP="007616D1">
      <w:pPr>
        <w:pStyle w:val="a7"/>
        <w:numPr>
          <w:ilvl w:val="0"/>
          <w:numId w:val="1"/>
        </w:numPr>
        <w:ind w:left="424"/>
        <w:jc w:val="both"/>
        <w:rPr>
          <w:rFonts w:cstheme="minorHAnsi"/>
        </w:rPr>
      </w:pPr>
      <w:r>
        <w:rPr>
          <w:rFonts w:cstheme="minorHAnsi" w:hint="cs"/>
          <w:rtl/>
        </w:rPr>
        <w:t>חשיבות בהגנה על זרימת המי</w:t>
      </w:r>
      <w:r w:rsidR="00F82EFE">
        <w:rPr>
          <w:rFonts w:cstheme="minorHAnsi" w:hint="cs"/>
          <w:rtl/>
        </w:rPr>
        <w:t>ד</w:t>
      </w:r>
      <w:r>
        <w:rPr>
          <w:rFonts w:cstheme="minorHAnsi" w:hint="cs"/>
          <w:rtl/>
        </w:rPr>
        <w:t>ע, זכות הציבור לדעת וחופש הביטוי</w:t>
      </w:r>
      <w:r w:rsidR="00F82EFE">
        <w:rPr>
          <w:rFonts w:cstheme="minorHAnsi" w:hint="cs"/>
          <w:rtl/>
        </w:rPr>
        <w:t>;</w:t>
      </w:r>
    </w:p>
    <w:p w14:paraId="7B9CE2D8" w14:textId="0281537B" w:rsidR="007616D1" w:rsidRDefault="00957D38" w:rsidP="007616D1">
      <w:pPr>
        <w:pStyle w:val="a7"/>
        <w:numPr>
          <w:ilvl w:val="0"/>
          <w:numId w:val="1"/>
        </w:numPr>
        <w:ind w:left="424"/>
        <w:jc w:val="both"/>
        <w:rPr>
          <w:rFonts w:cstheme="minorHAnsi"/>
        </w:rPr>
      </w:pPr>
      <w:r>
        <w:rPr>
          <w:rFonts w:cstheme="minorHAnsi" w:hint="cs"/>
          <w:rtl/>
        </w:rPr>
        <w:t>חשש מהטלת עלויות כבדו</w:t>
      </w:r>
      <w:r w:rsidR="007616D1">
        <w:rPr>
          <w:rFonts w:cstheme="minorHAnsi" w:hint="cs"/>
          <w:rtl/>
        </w:rPr>
        <w:t>ת של ניטור וסינון על גורמי הביניים הפרטיים, ומנגד חשש לאכיפת יתר על ידי הגורמים הללו</w:t>
      </w:r>
      <w:r w:rsidR="00F82EFE">
        <w:rPr>
          <w:rFonts w:cstheme="minorHAnsi" w:hint="cs"/>
          <w:rtl/>
        </w:rPr>
        <w:t>;</w:t>
      </w:r>
    </w:p>
    <w:p w14:paraId="76F6EA51" w14:textId="3FC170E5" w:rsidR="007616D1" w:rsidRDefault="007616D1" w:rsidP="007616D1">
      <w:pPr>
        <w:pStyle w:val="a7"/>
        <w:numPr>
          <w:ilvl w:val="0"/>
          <w:numId w:val="1"/>
        </w:numPr>
        <w:ind w:left="424"/>
        <w:jc w:val="both"/>
        <w:rPr>
          <w:rFonts w:cstheme="minorHAnsi"/>
        </w:rPr>
      </w:pPr>
      <w:r>
        <w:rPr>
          <w:rFonts w:cstheme="minorHAnsi" w:hint="cs"/>
          <w:rtl/>
        </w:rPr>
        <w:t>הטלת אחריות על גורמי ביניים- חשש לאפקט מצנן על פעולות רצויות, חדשנות, ביזור, "חזון כיכר העיר החדשה"</w:t>
      </w:r>
      <w:r w:rsidR="00F82EFE">
        <w:rPr>
          <w:rFonts w:cstheme="minorHAnsi" w:hint="cs"/>
          <w:rtl/>
        </w:rPr>
        <w:t>;</w:t>
      </w:r>
    </w:p>
    <w:p w14:paraId="3AEAF9F8" w14:textId="6946EDD1" w:rsidR="007616D1" w:rsidRDefault="007616D1" w:rsidP="007616D1">
      <w:pPr>
        <w:pStyle w:val="a7"/>
        <w:numPr>
          <w:ilvl w:val="0"/>
          <w:numId w:val="1"/>
        </w:numPr>
        <w:ind w:left="424"/>
        <w:jc w:val="both"/>
        <w:rPr>
          <w:rFonts w:cstheme="minorHAnsi"/>
        </w:rPr>
      </w:pPr>
      <w:r>
        <w:rPr>
          <w:rFonts w:cstheme="minorHAnsi" w:hint="cs"/>
          <w:rtl/>
        </w:rPr>
        <w:t>האם ראוי להפקיד בידי גורמי הביניים את תפקיד קביעת קיומה של הפרת זכויות יוצרים?</w:t>
      </w:r>
    </w:p>
    <w:p w14:paraId="611E4A00" w14:textId="6658A6BC" w:rsidR="007616D1" w:rsidRDefault="007616D1" w:rsidP="007616D1">
      <w:pPr>
        <w:pStyle w:val="a7"/>
        <w:numPr>
          <w:ilvl w:val="1"/>
          <w:numId w:val="1"/>
        </w:numPr>
        <w:ind w:left="849"/>
        <w:jc w:val="both"/>
        <w:rPr>
          <w:rFonts w:cstheme="minorHAnsi"/>
        </w:rPr>
      </w:pPr>
      <w:r>
        <w:rPr>
          <w:rFonts w:cstheme="minorHAnsi" w:hint="cs"/>
          <w:rtl/>
        </w:rPr>
        <w:t>דורש איזון עדין בין זכויות וערכים מתנגשים;</w:t>
      </w:r>
    </w:p>
    <w:p w14:paraId="72015F73" w14:textId="10EE0539" w:rsidR="007616D1" w:rsidRDefault="007616D1" w:rsidP="007616D1">
      <w:pPr>
        <w:pStyle w:val="a7"/>
        <w:numPr>
          <w:ilvl w:val="1"/>
          <w:numId w:val="1"/>
        </w:numPr>
        <w:ind w:left="849"/>
        <w:jc w:val="both"/>
        <w:rPr>
          <w:rFonts w:cstheme="minorHAnsi"/>
        </w:rPr>
      </w:pPr>
      <w:r>
        <w:rPr>
          <w:rFonts w:cstheme="minorHAnsi" w:hint="cs"/>
          <w:rtl/>
        </w:rPr>
        <w:t>"'מחיר הערכי' של הפיכת ספקיות האינטרנט למעיין צנזור ברשות בית המשפט, הוא מחיר שקול לפחות, אם לא כבד יותר</w:t>
      </w:r>
      <w:r w:rsidR="00F82EFE">
        <w:rPr>
          <w:rFonts w:cstheme="minorHAnsi" w:hint="cs"/>
          <w:rtl/>
        </w:rPr>
        <w:t xml:space="preserve">, לפגיעה בזכות הקניין הרוחני של המבקשות" (ת"א (מחוזי ת"א) 37039-05-15 </w:t>
      </w:r>
      <w:proofErr w:type="spellStart"/>
      <w:r w:rsidR="00F82EFE">
        <w:rPr>
          <w:rFonts w:cstheme="minorHAnsi" w:hint="cs"/>
          <w:rtl/>
        </w:rPr>
        <w:t>זיר"ה</w:t>
      </w:r>
      <w:proofErr w:type="spellEnd"/>
      <w:r w:rsidR="00F82EFE">
        <w:rPr>
          <w:rFonts w:cstheme="minorHAnsi" w:hint="cs"/>
          <w:rtl/>
        </w:rPr>
        <w:t xml:space="preserve"> נ' פלוני).</w:t>
      </w:r>
    </w:p>
    <w:p w14:paraId="42646DD4" w14:textId="21D62367" w:rsidR="007616D1" w:rsidRDefault="007616D1" w:rsidP="007616D1">
      <w:pPr>
        <w:pStyle w:val="a7"/>
        <w:jc w:val="both"/>
        <w:rPr>
          <w:rFonts w:cstheme="minorHAnsi"/>
          <w:rtl/>
        </w:rPr>
      </w:pPr>
    </w:p>
    <w:p w14:paraId="2F18E18A" w14:textId="0607AE53" w:rsidR="007616D1" w:rsidRDefault="007616D1" w:rsidP="007616D1">
      <w:pPr>
        <w:pStyle w:val="a7"/>
        <w:jc w:val="both"/>
        <w:rPr>
          <w:rFonts w:cstheme="minorHAnsi"/>
          <w:b/>
          <w:bCs/>
          <w:rtl/>
        </w:rPr>
      </w:pPr>
      <w:r>
        <w:rPr>
          <w:rFonts w:cstheme="minorHAnsi" w:hint="cs"/>
          <w:b/>
          <w:bCs/>
          <w:rtl/>
        </w:rPr>
        <w:t>המעמד של נוהל "הודעה והסרה":</w:t>
      </w:r>
    </w:p>
    <w:p w14:paraId="6FB76504" w14:textId="6483DEC3" w:rsidR="007616D1" w:rsidRDefault="002E0B10" w:rsidP="007616D1">
      <w:pPr>
        <w:pStyle w:val="a7"/>
        <w:numPr>
          <w:ilvl w:val="0"/>
          <w:numId w:val="1"/>
        </w:numPr>
        <w:ind w:left="424"/>
        <w:jc w:val="both"/>
        <w:rPr>
          <w:rFonts w:cstheme="minorHAnsi"/>
        </w:rPr>
      </w:pPr>
      <w:r>
        <w:rPr>
          <w:rFonts w:cstheme="minorHAnsi" w:hint="cs"/>
          <w:rtl/>
        </w:rPr>
        <w:t>בארצות הברית- מעוגן בחוק:</w:t>
      </w:r>
    </w:p>
    <w:p w14:paraId="3205C9FD" w14:textId="6340412F" w:rsidR="002E0B10" w:rsidRDefault="002E0B10" w:rsidP="002E0B10">
      <w:pPr>
        <w:pStyle w:val="a7"/>
        <w:numPr>
          <w:ilvl w:val="1"/>
          <w:numId w:val="1"/>
        </w:numPr>
        <w:ind w:left="849"/>
        <w:jc w:val="both"/>
        <w:rPr>
          <w:rFonts w:cstheme="minorHAnsi"/>
        </w:rPr>
      </w:pPr>
      <w:r>
        <w:rPr>
          <w:rFonts w:cstheme="minorHAnsi" w:hint="cs"/>
        </w:rPr>
        <w:t>DIGITAL MILLENIUM COPYRIGHT ACT</w:t>
      </w:r>
      <w:r>
        <w:rPr>
          <w:rFonts w:cstheme="minorHAnsi" w:hint="cs"/>
          <w:rtl/>
        </w:rPr>
        <w:t>.</w:t>
      </w:r>
    </w:p>
    <w:p w14:paraId="33119399" w14:textId="3453BD7E" w:rsidR="002E0B10" w:rsidRDefault="002E0B10" w:rsidP="002E0B10">
      <w:pPr>
        <w:pStyle w:val="a7"/>
        <w:numPr>
          <w:ilvl w:val="0"/>
          <w:numId w:val="1"/>
        </w:numPr>
        <w:ind w:left="424"/>
        <w:jc w:val="both"/>
        <w:rPr>
          <w:rFonts w:cstheme="minorHAnsi"/>
        </w:rPr>
      </w:pPr>
      <w:r>
        <w:rPr>
          <w:rFonts w:cstheme="minorHAnsi" w:hint="cs"/>
          <w:rtl/>
        </w:rPr>
        <w:t>בישראל- יציר הפסיקה:</w:t>
      </w:r>
    </w:p>
    <w:p w14:paraId="0B995C39" w14:textId="3162F39F" w:rsidR="002E0B10" w:rsidRDefault="002E0B10" w:rsidP="002E0B10">
      <w:pPr>
        <w:pStyle w:val="a7"/>
        <w:numPr>
          <w:ilvl w:val="1"/>
          <w:numId w:val="1"/>
        </w:numPr>
        <w:ind w:left="849"/>
        <w:jc w:val="both"/>
        <w:rPr>
          <w:rFonts w:cstheme="minorHAnsi"/>
        </w:rPr>
      </w:pPr>
      <w:r>
        <w:rPr>
          <w:rFonts w:cstheme="minorHAnsi" w:hint="cs"/>
          <w:rtl/>
        </w:rPr>
        <w:t>ת"א (שלום ת"א) 64045/04 "על השולחן" מרכז גסטרונומי נ' אורט ישראל;</w:t>
      </w:r>
    </w:p>
    <w:p w14:paraId="3C28F414" w14:textId="1CBDC8FC" w:rsidR="002E0B10" w:rsidRDefault="002E0B10" w:rsidP="002E0B10">
      <w:pPr>
        <w:pStyle w:val="a7"/>
        <w:numPr>
          <w:ilvl w:val="1"/>
          <w:numId w:val="1"/>
        </w:numPr>
        <w:ind w:left="849"/>
        <w:jc w:val="both"/>
        <w:rPr>
          <w:rFonts w:cstheme="minorHAnsi"/>
        </w:rPr>
      </w:pPr>
      <w:r>
        <w:rPr>
          <w:rFonts w:cstheme="minorHAnsi" w:hint="cs"/>
          <w:rtl/>
        </w:rPr>
        <w:t>ת"א (מחוזי ת"א) 1559/05 גלעד נ' נטוויז'ן בע"מ;</w:t>
      </w:r>
    </w:p>
    <w:p w14:paraId="37D431D5" w14:textId="2EC509F6" w:rsidR="002E0B10" w:rsidRDefault="002E0B10" w:rsidP="002E0B10">
      <w:pPr>
        <w:pStyle w:val="a7"/>
        <w:numPr>
          <w:ilvl w:val="1"/>
          <w:numId w:val="1"/>
        </w:numPr>
        <w:ind w:left="849"/>
        <w:jc w:val="both"/>
        <w:rPr>
          <w:rFonts w:cstheme="minorHAnsi"/>
        </w:rPr>
      </w:pPr>
      <w:r>
        <w:rPr>
          <w:rFonts w:cstheme="minorHAnsi" w:hint="cs"/>
          <w:rtl/>
        </w:rPr>
        <w:t xml:space="preserve">ת"א (מחוזי מרכז) 567-08-09 פרשת </w:t>
      </w:r>
      <w:proofErr w:type="spellStart"/>
      <w:r>
        <w:rPr>
          <w:rFonts w:cstheme="minorHAnsi" w:hint="cs"/>
          <w:rtl/>
        </w:rPr>
        <w:t>רוטר</w:t>
      </w:r>
      <w:proofErr w:type="spellEnd"/>
      <w:r>
        <w:rPr>
          <w:rFonts w:cstheme="minorHAnsi" w:hint="cs"/>
          <w:rtl/>
        </w:rPr>
        <w:t>.</w:t>
      </w:r>
    </w:p>
    <w:p w14:paraId="17CA17CF" w14:textId="3F002F8C" w:rsidR="007616D1" w:rsidRDefault="007616D1" w:rsidP="007616D1">
      <w:pPr>
        <w:pStyle w:val="a7"/>
        <w:jc w:val="both"/>
        <w:rPr>
          <w:rFonts w:cstheme="minorHAnsi"/>
          <w:rtl/>
        </w:rPr>
      </w:pPr>
    </w:p>
    <w:p w14:paraId="3F085169" w14:textId="468ADD5C" w:rsidR="007616D1" w:rsidRDefault="00891EA5" w:rsidP="007616D1">
      <w:pPr>
        <w:pStyle w:val="a7"/>
        <w:jc w:val="both"/>
        <w:rPr>
          <w:rFonts w:cstheme="minorHAnsi"/>
          <w:b/>
          <w:bCs/>
          <w:rtl/>
        </w:rPr>
      </w:pPr>
      <w:r>
        <w:rPr>
          <w:rFonts w:cstheme="minorHAnsi" w:hint="cs"/>
          <w:b/>
          <w:bCs/>
          <w:rtl/>
        </w:rPr>
        <w:t>אם ההפרה בוצעה על ידי גורם הביניים ולא על ידי משתמשים גורם הביניים אחראי להפרה:</w:t>
      </w:r>
    </w:p>
    <w:p w14:paraId="585AE1EB" w14:textId="21397C12" w:rsidR="00891EA5" w:rsidRPr="00891EA5" w:rsidRDefault="00891EA5" w:rsidP="00891EA5">
      <w:pPr>
        <w:pStyle w:val="a7"/>
        <w:numPr>
          <w:ilvl w:val="0"/>
          <w:numId w:val="1"/>
        </w:numPr>
        <w:ind w:left="424"/>
        <w:jc w:val="both"/>
        <w:rPr>
          <w:rFonts w:cstheme="minorHAnsi"/>
        </w:rPr>
      </w:pPr>
      <w:r>
        <w:rPr>
          <w:rFonts w:cstheme="minorHAnsi" w:hint="cs"/>
          <w:b/>
          <w:bCs/>
          <w:rtl/>
        </w:rPr>
        <w:t xml:space="preserve">פרשת </w:t>
      </w:r>
      <w:proofErr w:type="spellStart"/>
      <w:r>
        <w:rPr>
          <w:rFonts w:cstheme="minorHAnsi" w:hint="cs"/>
          <w:b/>
          <w:bCs/>
          <w:rtl/>
        </w:rPr>
        <w:t>גולצמן</w:t>
      </w:r>
      <w:proofErr w:type="spellEnd"/>
      <w:r>
        <w:rPr>
          <w:rFonts w:cstheme="minorHAnsi" w:hint="cs"/>
          <w:b/>
          <w:bCs/>
          <w:rtl/>
        </w:rPr>
        <w:t>:</w:t>
      </w:r>
    </w:p>
    <w:p w14:paraId="35596FFE" w14:textId="13100221" w:rsidR="00891EA5" w:rsidRDefault="00891EA5" w:rsidP="00891EA5">
      <w:pPr>
        <w:pStyle w:val="a7"/>
        <w:numPr>
          <w:ilvl w:val="1"/>
          <w:numId w:val="1"/>
        </w:numPr>
        <w:ind w:left="849"/>
        <w:jc w:val="both"/>
        <w:rPr>
          <w:rFonts w:cstheme="minorHAnsi"/>
        </w:rPr>
      </w:pPr>
      <w:r>
        <w:rPr>
          <w:rFonts w:cstheme="minorHAnsi" w:hint="cs"/>
          <w:rtl/>
        </w:rPr>
        <w:t>ההפרה מבוצעת על ידי כתב ששותף בניהול האתר ולא על ידי גולש אנונימי &gt; גורם הביניים נמצא אחראי בגין הפרות זכות יוצרים.</w:t>
      </w:r>
    </w:p>
    <w:p w14:paraId="682E6E13" w14:textId="46A2CBF8" w:rsidR="00891EA5" w:rsidRDefault="00891EA5" w:rsidP="00891EA5">
      <w:pPr>
        <w:pStyle w:val="a7"/>
        <w:numPr>
          <w:ilvl w:val="1"/>
          <w:numId w:val="1"/>
        </w:numPr>
        <w:ind w:left="849"/>
        <w:jc w:val="both"/>
        <w:rPr>
          <w:rFonts w:cstheme="minorHAnsi"/>
        </w:rPr>
      </w:pPr>
      <w:r>
        <w:rPr>
          <w:rFonts w:cstheme="minorHAnsi" w:hint="cs"/>
          <w:rtl/>
        </w:rPr>
        <w:t xml:space="preserve">ת"א (מחוזי-מרכז) 10695-09-09 </w:t>
      </w:r>
      <w:r>
        <w:rPr>
          <w:rFonts w:cstheme="minorHAnsi" w:hint="cs"/>
        </w:rPr>
        <w:t>NAV N GO KFT</w:t>
      </w:r>
      <w:r>
        <w:rPr>
          <w:rFonts w:cstheme="minorHAnsi" w:hint="cs"/>
          <w:rtl/>
        </w:rPr>
        <w:t xml:space="preserve"> ואח' נ' </w:t>
      </w:r>
      <w:proofErr w:type="spellStart"/>
      <w:r>
        <w:rPr>
          <w:rFonts w:cstheme="minorHAnsi" w:hint="cs"/>
          <w:rtl/>
        </w:rPr>
        <w:t>גולצמן</w:t>
      </w:r>
      <w:proofErr w:type="spellEnd"/>
      <w:r>
        <w:rPr>
          <w:rFonts w:cstheme="minorHAnsi" w:hint="cs"/>
          <w:rtl/>
        </w:rPr>
        <w:t xml:space="preserve"> ואח'.</w:t>
      </w:r>
    </w:p>
    <w:p w14:paraId="6E77B8AA" w14:textId="0D8F1488" w:rsidR="00891EA5" w:rsidRPr="00891EA5" w:rsidRDefault="00891EA5" w:rsidP="00891EA5">
      <w:pPr>
        <w:pStyle w:val="a7"/>
        <w:numPr>
          <w:ilvl w:val="0"/>
          <w:numId w:val="1"/>
        </w:numPr>
        <w:ind w:left="424"/>
        <w:jc w:val="both"/>
        <w:rPr>
          <w:rFonts w:cstheme="minorHAnsi"/>
        </w:rPr>
      </w:pPr>
      <w:r>
        <w:rPr>
          <w:rFonts w:cstheme="minorHAnsi" w:hint="cs"/>
          <w:b/>
          <w:bCs/>
          <w:rtl/>
        </w:rPr>
        <w:t>פרשת ברזל:</w:t>
      </w:r>
    </w:p>
    <w:p w14:paraId="45136698" w14:textId="52FEAA46" w:rsidR="00891EA5" w:rsidRDefault="00891EA5" w:rsidP="00891EA5">
      <w:pPr>
        <w:pStyle w:val="a7"/>
        <w:numPr>
          <w:ilvl w:val="1"/>
          <w:numId w:val="1"/>
        </w:numPr>
        <w:ind w:left="849"/>
        <w:jc w:val="both"/>
        <w:rPr>
          <w:rFonts w:cstheme="minorHAnsi"/>
        </w:rPr>
      </w:pPr>
      <w:r>
        <w:rPr>
          <w:rFonts w:cstheme="minorHAnsi" w:hint="cs"/>
          <w:rtl/>
        </w:rPr>
        <w:t>משרד החינוך חויב בתשלום פיצויים למרות השימוש הראוי בנוהל "הודעה והסרה" משום שעובדי המשרד הם אלו שהעלו לאתר את החומר המפר (שיר), וזאת בניגוד למשתמשים פרטיים שאינם נמצאים בשליטת בעלי האתר.</w:t>
      </w:r>
    </w:p>
    <w:p w14:paraId="0ED72928" w14:textId="43893ECC" w:rsidR="00891EA5" w:rsidRDefault="00891EA5" w:rsidP="00891EA5">
      <w:pPr>
        <w:pStyle w:val="a7"/>
        <w:numPr>
          <w:ilvl w:val="1"/>
          <w:numId w:val="1"/>
        </w:numPr>
        <w:ind w:left="849"/>
        <w:jc w:val="both"/>
        <w:rPr>
          <w:rFonts w:cstheme="minorHAnsi"/>
        </w:rPr>
      </w:pPr>
      <w:r>
        <w:rPr>
          <w:rFonts w:cstheme="minorHAnsi" w:hint="cs"/>
          <w:rtl/>
        </w:rPr>
        <w:t>ת"א (שלום-י-ם)</w:t>
      </w:r>
      <w:r w:rsidR="00591152">
        <w:rPr>
          <w:rFonts w:cstheme="minorHAnsi" w:hint="cs"/>
          <w:rtl/>
        </w:rPr>
        <w:t xml:space="preserve"> 10488-07 ברזל נ' משרד החינוך, התרבות והספורט.</w:t>
      </w:r>
    </w:p>
    <w:p w14:paraId="7BB9A537" w14:textId="1C04315C" w:rsidR="00891EA5" w:rsidRDefault="00891EA5" w:rsidP="00891EA5">
      <w:pPr>
        <w:pStyle w:val="a7"/>
        <w:jc w:val="both"/>
        <w:rPr>
          <w:rFonts w:cstheme="minorHAnsi"/>
          <w:rtl/>
        </w:rPr>
      </w:pPr>
    </w:p>
    <w:p w14:paraId="67E64BFE" w14:textId="4ACEF7A7" w:rsidR="00891EA5" w:rsidRDefault="00891EA5" w:rsidP="00891EA5">
      <w:pPr>
        <w:pStyle w:val="a7"/>
        <w:jc w:val="both"/>
        <w:rPr>
          <w:rFonts w:cstheme="minorHAnsi"/>
          <w:b/>
          <w:bCs/>
          <w:rtl/>
        </w:rPr>
      </w:pPr>
      <w:r>
        <w:rPr>
          <w:rFonts w:cstheme="minorHAnsi" w:hint="cs"/>
          <w:b/>
          <w:bCs/>
          <w:rtl/>
        </w:rPr>
        <w:t>השוואת פעילות אכיפת זכויות יוצרים ברשת בבתי המשפט ובקרב גורמי הביניים</w:t>
      </w:r>
      <w:r w:rsidR="00AC619C">
        <w:rPr>
          <w:rFonts w:cstheme="minorHAnsi" w:hint="cs"/>
          <w:b/>
          <w:bCs/>
          <w:rtl/>
        </w:rPr>
        <w:t xml:space="preserve"> (מחקר)</w:t>
      </w:r>
      <w:r>
        <w:rPr>
          <w:rFonts w:cstheme="minorHAnsi" w:hint="cs"/>
          <w:b/>
          <w:bCs/>
          <w:rtl/>
        </w:rPr>
        <w:t>:</w:t>
      </w:r>
    </w:p>
    <w:p w14:paraId="0B486E54" w14:textId="434B1226" w:rsidR="00891EA5" w:rsidRDefault="00AC619C" w:rsidP="00AC619C">
      <w:pPr>
        <w:pStyle w:val="a7"/>
        <w:numPr>
          <w:ilvl w:val="0"/>
          <w:numId w:val="1"/>
        </w:numPr>
        <w:ind w:left="424"/>
        <w:jc w:val="both"/>
        <w:rPr>
          <w:rFonts w:cstheme="minorHAnsi"/>
        </w:rPr>
      </w:pPr>
      <w:r>
        <w:rPr>
          <w:rFonts w:cstheme="minorHAnsi" w:hint="cs"/>
          <w:b/>
          <w:bCs/>
          <w:rtl/>
        </w:rPr>
        <w:t>בתי המשפט-</w:t>
      </w:r>
      <w:r>
        <w:rPr>
          <w:rFonts w:cstheme="minorHAnsi" w:hint="cs"/>
          <w:rtl/>
        </w:rPr>
        <w:t xml:space="preserve"> תביעות של בעלי זכויות יוצרים בגין הפרת זכויות יוצרים </w:t>
      </w:r>
      <w:r>
        <w:rPr>
          <w:rFonts w:cstheme="minorHAnsi" w:hint="cs"/>
          <w:u w:val="single"/>
          <w:rtl/>
        </w:rPr>
        <w:t>ברשת</w:t>
      </w:r>
      <w:r>
        <w:rPr>
          <w:rFonts w:cstheme="minorHAnsi" w:hint="cs"/>
          <w:rtl/>
        </w:rPr>
        <w:t>.</w:t>
      </w:r>
    </w:p>
    <w:p w14:paraId="3204090F" w14:textId="7E26FC9C" w:rsidR="00AC619C" w:rsidRDefault="00AC619C" w:rsidP="00AC619C">
      <w:pPr>
        <w:pStyle w:val="a7"/>
        <w:numPr>
          <w:ilvl w:val="0"/>
          <w:numId w:val="1"/>
        </w:numPr>
        <w:ind w:left="424"/>
        <w:jc w:val="both"/>
        <w:rPr>
          <w:rFonts w:cstheme="minorHAnsi"/>
        </w:rPr>
      </w:pPr>
      <w:r>
        <w:rPr>
          <w:rFonts w:cstheme="minorHAnsi" w:hint="cs"/>
          <w:b/>
          <w:bCs/>
          <w:rtl/>
        </w:rPr>
        <w:t>גורמי ביניים-</w:t>
      </w:r>
      <w:r>
        <w:rPr>
          <w:rFonts w:cstheme="minorHAnsi" w:hint="cs"/>
          <w:rtl/>
        </w:rPr>
        <w:t xml:space="preserve"> בקשות של בעלי זכויות יוצרים לנקוט אמצעי הסרה, חסימה וסינון בג</w:t>
      </w:r>
      <w:r w:rsidR="00335B95">
        <w:rPr>
          <w:rFonts w:cstheme="minorHAnsi" w:hint="cs"/>
          <w:rtl/>
        </w:rPr>
        <w:t>ין הפרת זכויות יוצרים. במחקר: בק</w:t>
      </w:r>
      <w:r>
        <w:rPr>
          <w:rFonts w:cstheme="minorHAnsi" w:hint="cs"/>
          <w:rtl/>
        </w:rPr>
        <w:t>שות מגוגל להסיר דפים ואתרים מתוצאות החיפוש.</w:t>
      </w:r>
    </w:p>
    <w:p w14:paraId="5E409C6E" w14:textId="6FBE223E" w:rsidR="00AC619C" w:rsidRPr="005C4077" w:rsidRDefault="00AC619C" w:rsidP="00AC619C">
      <w:pPr>
        <w:pStyle w:val="a7"/>
        <w:jc w:val="both"/>
        <w:rPr>
          <w:rFonts w:cstheme="minorHAnsi"/>
          <w:u w:val="single"/>
          <w:rtl/>
        </w:rPr>
      </w:pPr>
    </w:p>
    <w:p w14:paraId="6C348F25" w14:textId="0511C0E6" w:rsidR="00AC619C" w:rsidRPr="00AC619C" w:rsidRDefault="00AC619C" w:rsidP="00AC619C">
      <w:pPr>
        <w:pStyle w:val="a7"/>
        <w:jc w:val="center"/>
        <w:rPr>
          <w:rFonts w:cstheme="minorHAnsi"/>
          <w:rtl/>
        </w:rPr>
      </w:pPr>
      <w:r>
        <w:rPr>
          <w:rFonts w:cstheme="minorHAnsi" w:hint="cs"/>
          <w:b/>
          <w:bCs/>
          <w:rtl/>
        </w:rPr>
        <w:t>כמה תביעות היו במשך חצי שנה? 99 תביעות;</w:t>
      </w:r>
    </w:p>
    <w:p w14:paraId="523FA342" w14:textId="1521D9E0" w:rsidR="00AC619C" w:rsidRDefault="00AC619C" w:rsidP="00AC619C">
      <w:pPr>
        <w:pStyle w:val="a7"/>
        <w:jc w:val="center"/>
        <w:rPr>
          <w:rFonts w:cstheme="minorHAnsi"/>
          <w:b/>
          <w:bCs/>
          <w:rtl/>
        </w:rPr>
      </w:pPr>
      <w:r>
        <w:rPr>
          <w:rFonts w:cstheme="minorHAnsi" w:hint="cs"/>
          <w:b/>
          <w:bCs/>
          <w:rtl/>
        </w:rPr>
        <w:t>כמה בקשות הסרה מגוגל בלבד? 2,556 בקשות הסרה!</w:t>
      </w:r>
    </w:p>
    <w:p w14:paraId="63C95452" w14:textId="3DB4C0BB" w:rsidR="00AC619C" w:rsidRDefault="00AC619C" w:rsidP="00AC619C">
      <w:pPr>
        <w:pStyle w:val="a7"/>
        <w:jc w:val="both"/>
        <w:rPr>
          <w:rFonts w:cstheme="minorHAnsi"/>
          <w:rtl/>
        </w:rPr>
      </w:pPr>
    </w:p>
    <w:p w14:paraId="0D37647C" w14:textId="3757A982" w:rsidR="005C4077" w:rsidRDefault="005C4077" w:rsidP="00DD4671">
      <w:pPr>
        <w:pStyle w:val="a7"/>
        <w:jc w:val="both"/>
        <w:rPr>
          <w:rFonts w:cstheme="minorHAnsi"/>
          <w:rtl/>
        </w:rPr>
      </w:pPr>
      <w:r>
        <w:rPr>
          <w:rFonts w:cstheme="minorHAnsi" w:hint="cs"/>
          <w:rtl/>
        </w:rPr>
        <w:t>הפער בהיקף האכיפה של גורמי הביניים מזה המבוצע על ידי בתי המשפט הוא עצום- ההחלטות והנהלים שמופעלים על ידי גורמי הביניים מעצבים בצורה מאוד משמעותית את צורת האכיפה כיום ברשת.</w:t>
      </w:r>
    </w:p>
    <w:p w14:paraId="26D2F043" w14:textId="05580173" w:rsidR="00E2347B" w:rsidRDefault="00E2347B" w:rsidP="00E2347B">
      <w:pPr>
        <w:pStyle w:val="a7"/>
        <w:jc w:val="both"/>
        <w:rPr>
          <w:rFonts w:cstheme="minorHAnsi"/>
          <w:rtl/>
        </w:rPr>
      </w:pPr>
    </w:p>
    <w:p w14:paraId="1C3C5AB7" w14:textId="14C9B1FD" w:rsidR="00E2347B" w:rsidRDefault="00E2347B" w:rsidP="00E2347B">
      <w:pPr>
        <w:pStyle w:val="a7"/>
        <w:jc w:val="both"/>
        <w:rPr>
          <w:rFonts w:cstheme="minorHAnsi"/>
          <w:rtl/>
        </w:rPr>
      </w:pPr>
      <w:r>
        <w:rPr>
          <w:rFonts w:cstheme="minorHAnsi" w:hint="cs"/>
          <w:b/>
          <w:bCs/>
          <w:rtl/>
        </w:rPr>
        <w:t>מדוע גוגל היא הכתובת המשמעותית של בעלי זכויות יוצרים?</w:t>
      </w:r>
      <w:r>
        <w:rPr>
          <w:rFonts w:cstheme="minorHAnsi" w:hint="cs"/>
          <w:rtl/>
        </w:rPr>
        <w:t xml:space="preserve"> </w:t>
      </w:r>
      <w:r w:rsidR="000B27E2">
        <w:rPr>
          <w:rFonts w:cstheme="minorHAnsi" w:hint="cs"/>
          <w:rtl/>
        </w:rPr>
        <w:t>גוגל משחקת כיום תפקיד מרכזי בגישה אל תכנים ולפיכך היא הפכה לכלי משמעותי לאכיפת זכויות יוצרים ברשת. במסגרת בקשות ההסרה אנו עדים לבעלי זכויות יוצרים, לכאורה, המבקשים מגוגל לאכוף את זכותם על ידי הסרה של קישורים לחומרים מפרים, לכאורה, מתוצאות מנגנון החיפוש של החברה.</w:t>
      </w:r>
    </w:p>
    <w:p w14:paraId="18BDE49F" w14:textId="47F85398" w:rsidR="000B27E2" w:rsidRDefault="000B27E2" w:rsidP="00E2347B">
      <w:pPr>
        <w:pStyle w:val="a7"/>
        <w:jc w:val="both"/>
        <w:rPr>
          <w:rFonts w:cstheme="minorHAnsi"/>
          <w:rtl/>
        </w:rPr>
      </w:pPr>
    </w:p>
    <w:p w14:paraId="1CABD207" w14:textId="1D5046DB" w:rsidR="000B27E2" w:rsidRDefault="00DD4671" w:rsidP="00DD4671">
      <w:pPr>
        <w:pStyle w:val="a7"/>
        <w:jc w:val="both"/>
        <w:rPr>
          <w:rFonts w:cstheme="minorHAnsi"/>
          <w:b/>
          <w:bCs/>
          <w:rtl/>
        </w:rPr>
      </w:pPr>
      <w:r>
        <w:rPr>
          <w:rFonts w:cstheme="minorHAnsi" w:hint="cs"/>
          <w:b/>
          <w:bCs/>
          <w:rtl/>
        </w:rPr>
        <w:t>הליך בקשת ההסרה כמתואר בגוגל:</w:t>
      </w:r>
    </w:p>
    <w:p w14:paraId="3FC5AB7A" w14:textId="56D9E993" w:rsidR="00DD4671" w:rsidRDefault="00DD4671" w:rsidP="00DD4671">
      <w:pPr>
        <w:pStyle w:val="a7"/>
        <w:numPr>
          <w:ilvl w:val="0"/>
          <w:numId w:val="1"/>
        </w:numPr>
        <w:ind w:left="424"/>
        <w:jc w:val="both"/>
        <w:rPr>
          <w:rFonts w:cstheme="minorHAnsi"/>
        </w:rPr>
      </w:pPr>
      <w:r>
        <w:rPr>
          <w:rFonts w:cstheme="minorHAnsi" w:hint="cs"/>
          <w:rtl/>
        </w:rPr>
        <w:t>אם הודעות הסרה שאנו מקבלים מתבררת כחוקית, חוק זכויות היוצרים דורש מאיתנו להסיר את התוכן מהשירותים שלנו. במקרה זה, להסיר כתובת אתר מתוצאות החיפוש.</w:t>
      </w:r>
    </w:p>
    <w:p w14:paraId="00E284BF" w14:textId="237D6644" w:rsidR="00DD4671" w:rsidRDefault="00DD4671" w:rsidP="00B610FA">
      <w:pPr>
        <w:pStyle w:val="a7"/>
        <w:numPr>
          <w:ilvl w:val="0"/>
          <w:numId w:val="1"/>
        </w:numPr>
        <w:ind w:left="424"/>
        <w:jc w:val="both"/>
        <w:rPr>
          <w:rFonts w:cstheme="minorHAnsi"/>
        </w:rPr>
      </w:pPr>
      <w:r>
        <w:rPr>
          <w:rFonts w:cstheme="minorHAnsi" w:hint="cs"/>
          <w:rtl/>
        </w:rPr>
        <w:lastRenderedPageBreak/>
        <w:t xml:space="preserve">כאשר אנו נוקטים פעולה בתגובה להודעת הסרה בגין </w:t>
      </w:r>
      <w:proofErr w:type="spellStart"/>
      <w:r>
        <w:rPr>
          <w:rFonts w:cstheme="minorHAnsi" w:hint="cs"/>
          <w:rtl/>
        </w:rPr>
        <w:t>ה</w:t>
      </w:r>
      <w:r w:rsidR="00B610FA">
        <w:rPr>
          <w:rFonts w:cstheme="minorHAnsi" w:hint="cs"/>
          <w:rtl/>
        </w:rPr>
        <w:t>פ</w:t>
      </w:r>
      <w:r>
        <w:rPr>
          <w:rFonts w:cstheme="minorHAnsi" w:hint="cs"/>
          <w:rtl/>
        </w:rPr>
        <w:t>פת</w:t>
      </w:r>
      <w:proofErr w:type="spellEnd"/>
      <w:r>
        <w:rPr>
          <w:rFonts w:cstheme="minorHAnsi" w:hint="cs"/>
          <w:rtl/>
        </w:rPr>
        <w:t xml:space="preserve"> זכויות יוצרים, אנו מיידעים את מנהל האתר המושפע מפעולה זו דרך </w:t>
      </w:r>
      <w:r>
        <w:rPr>
          <w:rFonts w:cstheme="minorHAnsi" w:hint="cs"/>
        </w:rPr>
        <w:t>SEARCH CON</w:t>
      </w:r>
      <w:r>
        <w:rPr>
          <w:rFonts w:cstheme="minorHAnsi"/>
        </w:rPr>
        <w:t>SOLE</w:t>
      </w:r>
      <w:r>
        <w:rPr>
          <w:rFonts w:cstheme="minorHAnsi" w:hint="cs"/>
          <w:rtl/>
        </w:rPr>
        <w:t xml:space="preserve"> של </w:t>
      </w:r>
      <w:r>
        <w:rPr>
          <w:rFonts w:cstheme="minorHAnsi" w:hint="cs"/>
        </w:rPr>
        <w:t>GOOGLE</w:t>
      </w:r>
      <w:r>
        <w:rPr>
          <w:rFonts w:cstheme="minorHAnsi" w:hint="cs"/>
          <w:rtl/>
        </w:rPr>
        <w:t>.</w:t>
      </w:r>
    </w:p>
    <w:p w14:paraId="6812A9CA" w14:textId="5FFFD0AD" w:rsidR="00DD4671" w:rsidRDefault="00DD4671" w:rsidP="00DD4671">
      <w:pPr>
        <w:pStyle w:val="a7"/>
        <w:numPr>
          <w:ilvl w:val="0"/>
          <w:numId w:val="1"/>
        </w:numPr>
        <w:ind w:left="424"/>
        <w:jc w:val="both"/>
        <w:rPr>
          <w:rFonts w:cstheme="minorHAnsi"/>
        </w:rPr>
      </w:pPr>
      <w:r>
        <w:rPr>
          <w:rFonts w:cstheme="minorHAnsi" w:hint="cs"/>
          <w:rtl/>
        </w:rPr>
        <w:t>אם מנה</w:t>
      </w:r>
      <w:r w:rsidR="00FB1685">
        <w:rPr>
          <w:rFonts w:cstheme="minorHAnsi" w:hint="cs"/>
          <w:rtl/>
        </w:rPr>
        <w:t>ל האתר הרלוונטי או ספק התוכן המ</w:t>
      </w:r>
      <w:r>
        <w:rPr>
          <w:rFonts w:cstheme="minorHAnsi" w:hint="cs"/>
          <w:rtl/>
        </w:rPr>
        <w:t>ד</w:t>
      </w:r>
      <w:r w:rsidR="00FB1685">
        <w:rPr>
          <w:rFonts w:cstheme="minorHAnsi" w:hint="cs"/>
          <w:rtl/>
        </w:rPr>
        <w:t>ו</w:t>
      </w:r>
      <w:r>
        <w:rPr>
          <w:rFonts w:cstheme="minorHAnsi" w:hint="cs"/>
          <w:rtl/>
        </w:rPr>
        <w:t>בר סבור שהתוכן אינו מפר זכויות יוצרים או שההודעה הוגשה בטעות, הוא יכול להגיש הודעה נגדית.</w:t>
      </w:r>
    </w:p>
    <w:p w14:paraId="01FA1423" w14:textId="1AA2548B" w:rsidR="00DD4671" w:rsidRDefault="00DD4671" w:rsidP="00DD4671">
      <w:pPr>
        <w:pStyle w:val="a7"/>
        <w:numPr>
          <w:ilvl w:val="0"/>
          <w:numId w:val="1"/>
        </w:numPr>
        <w:ind w:left="424"/>
        <w:jc w:val="both"/>
        <w:rPr>
          <w:rFonts w:cstheme="minorHAnsi"/>
        </w:rPr>
      </w:pPr>
      <w:r>
        <w:rPr>
          <w:rFonts w:cstheme="minorHAnsi" w:hint="cs"/>
          <w:rtl/>
        </w:rPr>
        <w:t>אנו בודקים את כל ההודעות הנגדיות ומחליטים אם להחזיר את התוכן.</w:t>
      </w:r>
    </w:p>
    <w:p w14:paraId="60920899" w14:textId="5D60C6F2" w:rsidR="00DD4671" w:rsidRDefault="00DD4671" w:rsidP="00DD4671">
      <w:pPr>
        <w:pStyle w:val="a7"/>
        <w:jc w:val="both"/>
        <w:rPr>
          <w:rFonts w:cstheme="minorHAnsi"/>
          <w:rtl/>
        </w:rPr>
      </w:pPr>
    </w:p>
    <w:p w14:paraId="64BD2B4C" w14:textId="63C8841F" w:rsidR="00DD4671" w:rsidRDefault="007A5FF5" w:rsidP="00DD4671">
      <w:pPr>
        <w:pStyle w:val="a7"/>
        <w:jc w:val="both"/>
        <w:rPr>
          <w:rFonts w:cstheme="minorHAnsi"/>
          <w:b/>
          <w:bCs/>
          <w:rtl/>
        </w:rPr>
      </w:pPr>
      <w:r>
        <w:rPr>
          <w:rFonts w:cstheme="minorHAnsi" w:hint="cs"/>
          <w:b/>
          <w:bCs/>
          <w:rtl/>
        </w:rPr>
        <w:t xml:space="preserve">במסגרת התנהלות </w:t>
      </w:r>
      <w:r>
        <w:rPr>
          <w:rFonts w:cstheme="minorHAnsi" w:hint="cs"/>
          <w:b/>
          <w:bCs/>
        </w:rPr>
        <w:t>GOOGLE</w:t>
      </w:r>
      <w:r>
        <w:rPr>
          <w:rFonts w:cstheme="minorHAnsi" w:hint="cs"/>
          <w:b/>
          <w:bCs/>
          <w:rtl/>
        </w:rPr>
        <w:t xml:space="preserve"> נוהל "הודעה והסרה"- היפוך נטל הראיה?</w:t>
      </w:r>
    </w:p>
    <w:p w14:paraId="06A63664" w14:textId="25D50EBE" w:rsidR="007A5FF5" w:rsidRDefault="007A5FF5" w:rsidP="007A5FF5">
      <w:pPr>
        <w:pStyle w:val="a7"/>
        <w:numPr>
          <w:ilvl w:val="0"/>
          <w:numId w:val="1"/>
        </w:numPr>
        <w:ind w:left="424"/>
        <w:jc w:val="both"/>
        <w:rPr>
          <w:rFonts w:cstheme="minorHAnsi"/>
        </w:rPr>
      </w:pPr>
      <w:r>
        <w:rPr>
          <w:rFonts w:cstheme="minorHAnsi" w:hint="cs"/>
          <w:rtl/>
        </w:rPr>
        <w:t>המוציא מחברו עליו הראיה?</w:t>
      </w:r>
    </w:p>
    <w:p w14:paraId="79A356F4" w14:textId="59CC0CE4" w:rsidR="007A5FF5" w:rsidRDefault="007A5FF5" w:rsidP="007A5FF5">
      <w:pPr>
        <w:pStyle w:val="a7"/>
        <w:numPr>
          <w:ilvl w:val="0"/>
          <w:numId w:val="1"/>
        </w:numPr>
        <w:ind w:left="424"/>
        <w:jc w:val="both"/>
        <w:rPr>
          <w:rFonts w:cstheme="minorHAnsi"/>
        </w:rPr>
      </w:pPr>
      <w:r>
        <w:rPr>
          <w:rFonts w:cstheme="minorHAnsi" w:hint="cs"/>
          <w:rtl/>
        </w:rPr>
        <w:t>הודעה ככלל מובילה להסרה- למרות שמדובר רק בטענה להפרה ולבעלות בזכות, מתוך טעמי יעילות. פעמים רבות- ההודעה נשלחת אף היא באמצעים טכנולוגיים.</w:t>
      </w:r>
    </w:p>
    <w:p w14:paraId="3A3D3702" w14:textId="007C9C10" w:rsidR="007A5FF5" w:rsidRPr="007A5FF5" w:rsidRDefault="007A5FF5" w:rsidP="007A5FF5">
      <w:pPr>
        <w:pStyle w:val="a7"/>
        <w:numPr>
          <w:ilvl w:val="0"/>
          <w:numId w:val="1"/>
        </w:numPr>
        <w:ind w:left="424"/>
        <w:jc w:val="both"/>
        <w:rPr>
          <w:rFonts w:cstheme="minorHAnsi"/>
          <w:rtl/>
        </w:rPr>
      </w:pPr>
      <w:r>
        <w:rPr>
          <w:rFonts w:cstheme="minorHAnsi" w:hint="cs"/>
          <w:rtl/>
        </w:rPr>
        <w:t>עקרונית, מפרסם התוכן המפר יכול לערער על החלטת ההסרה- לפנות לגורם הביניים ולבקש לבחון מחדש את ההחלטה.</w:t>
      </w:r>
    </w:p>
    <w:p w14:paraId="724D2F75" w14:textId="20639BB7" w:rsidR="007A5FF5" w:rsidRDefault="007A5FF5" w:rsidP="001830DD">
      <w:pPr>
        <w:pStyle w:val="a7"/>
        <w:jc w:val="both"/>
        <w:rPr>
          <w:rFonts w:cstheme="minorHAnsi"/>
          <w:rtl/>
        </w:rPr>
      </w:pPr>
    </w:p>
    <w:p w14:paraId="7D8A0A1F" w14:textId="1CF81848" w:rsidR="00EF5185" w:rsidRDefault="005F1730" w:rsidP="007A5FF5">
      <w:pPr>
        <w:pStyle w:val="a7"/>
        <w:jc w:val="both"/>
        <w:rPr>
          <w:rFonts w:cstheme="minorHAnsi"/>
          <w:rtl/>
        </w:rPr>
      </w:pPr>
      <w:r>
        <w:rPr>
          <w:rFonts w:cstheme="minorHAnsi" w:hint="cs"/>
          <w:rtl/>
        </w:rPr>
        <w:t>השלכות אלו מהוות את הביטוי המושלם ל</w:t>
      </w:r>
      <w:r w:rsidR="00EF5185">
        <w:rPr>
          <w:rFonts w:cstheme="minorHAnsi" w:hint="cs"/>
          <w:rtl/>
        </w:rPr>
        <w:t xml:space="preserve">חשש </w:t>
      </w:r>
      <w:r>
        <w:rPr>
          <w:rFonts w:cstheme="minorHAnsi" w:hint="cs"/>
          <w:rtl/>
        </w:rPr>
        <w:t xml:space="preserve">מפני </w:t>
      </w:r>
      <w:r w:rsidR="00EF5185">
        <w:rPr>
          <w:rFonts w:cstheme="minorHAnsi" w:hint="cs"/>
          <w:rtl/>
        </w:rPr>
        <w:t>צמצום פעילות המשתמשים</w:t>
      </w:r>
      <w:r>
        <w:rPr>
          <w:rFonts w:cstheme="minorHAnsi" w:hint="cs"/>
          <w:rtl/>
        </w:rPr>
        <w:t>;</w:t>
      </w:r>
      <w:r w:rsidR="00EF5185">
        <w:rPr>
          <w:rFonts w:cstheme="minorHAnsi" w:hint="cs"/>
          <w:rtl/>
        </w:rPr>
        <w:t xml:space="preserve"> כי אם אני מעלה תוכן ואדם אחר בהינף אצבע יכול להסיר את התוכן, בין אם מדובר מטעמים לגיטימיים ובין אם לא</w:t>
      </w:r>
      <w:r w:rsidR="00271992">
        <w:rPr>
          <w:rFonts w:cstheme="minorHAnsi" w:hint="cs"/>
          <w:rtl/>
        </w:rPr>
        <w:t>ו</w:t>
      </w:r>
      <w:r w:rsidR="00EF5185">
        <w:rPr>
          <w:rFonts w:cstheme="minorHAnsi" w:hint="cs"/>
          <w:rtl/>
        </w:rPr>
        <w:t>, ומשאיר אותי במעמד בו נטל הראיה עלי ואין לי את בהכרח את הידע או את היכולת או אפילו את הזמן או הסבלנות להתעסק עם זה, אז אנשים שרוצים להשתמש בפלטפורמות האלו פשוט נכנעים למצב ומפסיקים להשתמש ב</w:t>
      </w:r>
      <w:r>
        <w:rPr>
          <w:rFonts w:cstheme="minorHAnsi" w:hint="cs"/>
          <w:rtl/>
        </w:rPr>
        <w:t>הן</w:t>
      </w:r>
      <w:r w:rsidR="00EF5185">
        <w:rPr>
          <w:rFonts w:cstheme="minorHAnsi" w:hint="cs"/>
          <w:rtl/>
        </w:rPr>
        <w:t>- התנהלות גוגל כאן, אחת החברות הכי גדולות ומשפיעות בתחום בעולם, מביאה לידי ביטוי בפועל את החשש ומיישמת אותו.</w:t>
      </w:r>
    </w:p>
    <w:p w14:paraId="47CDAB29" w14:textId="382C1A10" w:rsidR="007A5FF5" w:rsidRDefault="007A5FF5" w:rsidP="007A5FF5">
      <w:pPr>
        <w:pStyle w:val="a7"/>
        <w:jc w:val="both"/>
        <w:rPr>
          <w:rFonts w:cstheme="minorHAnsi"/>
          <w:rtl/>
        </w:rPr>
      </w:pPr>
    </w:p>
    <w:p w14:paraId="0EF0AD4F" w14:textId="42356CD7" w:rsidR="007A5FF5" w:rsidRDefault="007A5FF5" w:rsidP="007A5FF5">
      <w:pPr>
        <w:pStyle w:val="a7"/>
        <w:jc w:val="both"/>
        <w:rPr>
          <w:rFonts w:cstheme="minorHAnsi"/>
          <w:rtl/>
        </w:rPr>
      </w:pPr>
    </w:p>
    <w:p w14:paraId="169D5657" w14:textId="2D06001A" w:rsidR="007A5FF5" w:rsidRDefault="007A5FF5" w:rsidP="007A5FF5">
      <w:pPr>
        <w:pStyle w:val="a7"/>
        <w:jc w:val="both"/>
        <w:rPr>
          <w:rFonts w:cstheme="minorHAnsi"/>
          <w:rtl/>
        </w:rPr>
      </w:pPr>
    </w:p>
    <w:p w14:paraId="5A3EBDA2" w14:textId="33FDE80A" w:rsidR="007A5FF5" w:rsidRDefault="007A5FF5" w:rsidP="007A5FF5">
      <w:pPr>
        <w:pStyle w:val="a7"/>
        <w:jc w:val="both"/>
        <w:rPr>
          <w:rFonts w:cstheme="minorHAnsi"/>
          <w:rtl/>
        </w:rPr>
      </w:pPr>
    </w:p>
    <w:p w14:paraId="2EBB8899" w14:textId="6B741B90" w:rsidR="007A5FF5" w:rsidRDefault="007A5FF5" w:rsidP="007A5FF5">
      <w:pPr>
        <w:pStyle w:val="a7"/>
        <w:jc w:val="both"/>
        <w:rPr>
          <w:rFonts w:cstheme="minorHAnsi"/>
          <w:rtl/>
        </w:rPr>
      </w:pPr>
    </w:p>
    <w:p w14:paraId="6052562D" w14:textId="51C0E7B8" w:rsidR="007A5FF5" w:rsidRDefault="007A5FF5" w:rsidP="007A5FF5">
      <w:pPr>
        <w:pStyle w:val="a7"/>
        <w:jc w:val="both"/>
        <w:rPr>
          <w:rFonts w:cstheme="minorHAnsi"/>
          <w:rtl/>
        </w:rPr>
      </w:pPr>
    </w:p>
    <w:p w14:paraId="708662D8" w14:textId="6E8AF2F9" w:rsidR="007A5FF5" w:rsidRDefault="007A5FF5" w:rsidP="007A5FF5">
      <w:pPr>
        <w:pStyle w:val="a7"/>
        <w:jc w:val="both"/>
        <w:rPr>
          <w:rFonts w:cstheme="minorHAnsi"/>
          <w:rtl/>
        </w:rPr>
      </w:pPr>
    </w:p>
    <w:p w14:paraId="63983A0F" w14:textId="61F8382D" w:rsidR="007A5FF5" w:rsidRDefault="007A5FF5" w:rsidP="007A5FF5">
      <w:pPr>
        <w:pStyle w:val="a7"/>
        <w:jc w:val="both"/>
        <w:rPr>
          <w:rFonts w:cstheme="minorHAnsi"/>
          <w:rtl/>
        </w:rPr>
      </w:pPr>
    </w:p>
    <w:p w14:paraId="0A8FF150" w14:textId="4F29512B" w:rsidR="007A5FF5" w:rsidRDefault="007A5FF5" w:rsidP="007A5FF5">
      <w:pPr>
        <w:pStyle w:val="a7"/>
        <w:jc w:val="both"/>
        <w:rPr>
          <w:rFonts w:cstheme="minorHAnsi"/>
          <w:rtl/>
        </w:rPr>
      </w:pPr>
    </w:p>
    <w:p w14:paraId="7F1BC6EB" w14:textId="67AB1F94" w:rsidR="007A5FF5" w:rsidRDefault="007A5FF5" w:rsidP="007A5FF5">
      <w:pPr>
        <w:pStyle w:val="a7"/>
        <w:jc w:val="both"/>
        <w:rPr>
          <w:rFonts w:cstheme="minorHAnsi"/>
          <w:rtl/>
        </w:rPr>
      </w:pPr>
    </w:p>
    <w:p w14:paraId="2AE7547F" w14:textId="07A15CEA" w:rsidR="007A5FF5" w:rsidRDefault="007A5FF5" w:rsidP="007A5FF5">
      <w:pPr>
        <w:pStyle w:val="a7"/>
        <w:jc w:val="both"/>
        <w:rPr>
          <w:rFonts w:cstheme="minorHAnsi"/>
          <w:rtl/>
        </w:rPr>
      </w:pPr>
    </w:p>
    <w:p w14:paraId="54762924" w14:textId="54152364" w:rsidR="007A5FF5" w:rsidRDefault="007A5FF5" w:rsidP="007A5FF5">
      <w:pPr>
        <w:pStyle w:val="a7"/>
        <w:jc w:val="both"/>
        <w:rPr>
          <w:rFonts w:cstheme="minorHAnsi"/>
          <w:rtl/>
        </w:rPr>
      </w:pPr>
    </w:p>
    <w:p w14:paraId="49FBA0F3" w14:textId="555A5A26" w:rsidR="007A5FF5" w:rsidRDefault="007A5FF5" w:rsidP="007A5FF5">
      <w:pPr>
        <w:pStyle w:val="a7"/>
        <w:jc w:val="both"/>
        <w:rPr>
          <w:rFonts w:cstheme="minorHAnsi"/>
          <w:rtl/>
        </w:rPr>
      </w:pPr>
    </w:p>
    <w:p w14:paraId="064155C6" w14:textId="13844AF9" w:rsidR="007A5FF5" w:rsidRDefault="007A5FF5" w:rsidP="007A5FF5">
      <w:pPr>
        <w:pStyle w:val="a7"/>
        <w:jc w:val="both"/>
        <w:rPr>
          <w:rFonts w:cstheme="minorHAnsi"/>
          <w:rtl/>
        </w:rPr>
      </w:pPr>
    </w:p>
    <w:p w14:paraId="553CF538" w14:textId="1E98391E" w:rsidR="007A5FF5" w:rsidRDefault="007A5FF5" w:rsidP="007A5FF5">
      <w:pPr>
        <w:pStyle w:val="a7"/>
        <w:jc w:val="both"/>
        <w:rPr>
          <w:rFonts w:cstheme="minorHAnsi"/>
          <w:rtl/>
        </w:rPr>
      </w:pPr>
    </w:p>
    <w:p w14:paraId="50D3EA39" w14:textId="6CCD5AA1" w:rsidR="007A5FF5" w:rsidRDefault="007A5FF5" w:rsidP="007A5FF5">
      <w:pPr>
        <w:pStyle w:val="a7"/>
        <w:jc w:val="both"/>
        <w:rPr>
          <w:rFonts w:cstheme="minorHAnsi"/>
          <w:rtl/>
        </w:rPr>
      </w:pPr>
    </w:p>
    <w:p w14:paraId="1D1ACF19" w14:textId="2887A842" w:rsidR="007A5FF5" w:rsidRDefault="007A5FF5" w:rsidP="007A5FF5">
      <w:pPr>
        <w:pStyle w:val="a7"/>
        <w:jc w:val="both"/>
        <w:rPr>
          <w:rFonts w:cstheme="minorHAnsi"/>
          <w:rtl/>
        </w:rPr>
      </w:pPr>
    </w:p>
    <w:p w14:paraId="774EABF6" w14:textId="20280138" w:rsidR="007A5FF5" w:rsidRDefault="007A5FF5" w:rsidP="007A5FF5">
      <w:pPr>
        <w:pStyle w:val="a7"/>
        <w:jc w:val="both"/>
        <w:rPr>
          <w:rFonts w:cstheme="minorHAnsi"/>
          <w:rtl/>
        </w:rPr>
      </w:pPr>
    </w:p>
    <w:p w14:paraId="39C376C5" w14:textId="1AB02A9A" w:rsidR="007A5FF5" w:rsidRDefault="007A5FF5" w:rsidP="007A5FF5">
      <w:pPr>
        <w:pStyle w:val="a7"/>
        <w:jc w:val="both"/>
        <w:rPr>
          <w:rFonts w:cstheme="minorHAnsi"/>
          <w:rtl/>
        </w:rPr>
      </w:pPr>
    </w:p>
    <w:p w14:paraId="735F10E9" w14:textId="2118B8FA" w:rsidR="007A5FF5" w:rsidRDefault="007A5FF5" w:rsidP="007A5FF5">
      <w:pPr>
        <w:pStyle w:val="a7"/>
        <w:jc w:val="both"/>
        <w:rPr>
          <w:rFonts w:cstheme="minorHAnsi"/>
          <w:rtl/>
        </w:rPr>
      </w:pPr>
    </w:p>
    <w:p w14:paraId="4C7D0BE3" w14:textId="743DDEBA" w:rsidR="007A5FF5" w:rsidRDefault="007A5FF5" w:rsidP="007A5FF5">
      <w:pPr>
        <w:pStyle w:val="a7"/>
        <w:jc w:val="both"/>
        <w:rPr>
          <w:rFonts w:cstheme="minorHAnsi"/>
          <w:rtl/>
        </w:rPr>
      </w:pPr>
    </w:p>
    <w:p w14:paraId="0496688E" w14:textId="1935C11E" w:rsidR="007A5FF5" w:rsidRDefault="007A5FF5" w:rsidP="007A5FF5">
      <w:pPr>
        <w:pStyle w:val="a7"/>
        <w:jc w:val="both"/>
        <w:rPr>
          <w:rFonts w:cstheme="minorHAnsi"/>
          <w:rtl/>
        </w:rPr>
      </w:pPr>
    </w:p>
    <w:p w14:paraId="3E3E51D9" w14:textId="77D6C347" w:rsidR="007A5FF5" w:rsidRDefault="007A5FF5" w:rsidP="007A5FF5">
      <w:pPr>
        <w:pStyle w:val="a7"/>
        <w:jc w:val="both"/>
        <w:rPr>
          <w:rFonts w:cstheme="minorHAnsi"/>
          <w:rtl/>
        </w:rPr>
      </w:pPr>
    </w:p>
    <w:p w14:paraId="050E65A5" w14:textId="145E1F52" w:rsidR="007A5FF5" w:rsidRDefault="007A5FF5" w:rsidP="007A5FF5">
      <w:pPr>
        <w:pStyle w:val="a7"/>
        <w:jc w:val="both"/>
        <w:rPr>
          <w:rFonts w:cstheme="minorHAnsi"/>
          <w:rtl/>
        </w:rPr>
      </w:pPr>
    </w:p>
    <w:p w14:paraId="79E43EFD" w14:textId="44516493" w:rsidR="007A5FF5" w:rsidRDefault="007A5FF5" w:rsidP="007A5FF5">
      <w:pPr>
        <w:pStyle w:val="a7"/>
        <w:jc w:val="both"/>
        <w:rPr>
          <w:rFonts w:cstheme="minorHAnsi"/>
          <w:rtl/>
        </w:rPr>
      </w:pPr>
    </w:p>
    <w:p w14:paraId="018C2E34" w14:textId="79D52959" w:rsidR="007A5FF5" w:rsidRDefault="007A5FF5" w:rsidP="007A5FF5">
      <w:pPr>
        <w:pStyle w:val="a7"/>
        <w:jc w:val="both"/>
        <w:rPr>
          <w:rFonts w:cstheme="minorHAnsi"/>
          <w:rtl/>
        </w:rPr>
      </w:pPr>
    </w:p>
    <w:p w14:paraId="76A62F95" w14:textId="15F0113C" w:rsidR="007A5FF5" w:rsidRDefault="007A5FF5" w:rsidP="007A5FF5">
      <w:pPr>
        <w:pStyle w:val="a7"/>
        <w:jc w:val="both"/>
        <w:rPr>
          <w:rFonts w:cstheme="minorHAnsi"/>
          <w:rtl/>
        </w:rPr>
      </w:pPr>
    </w:p>
    <w:p w14:paraId="35D1DAAD" w14:textId="77777777" w:rsidR="00D94B30" w:rsidRDefault="00D94B30" w:rsidP="007A5FF5">
      <w:pPr>
        <w:pStyle w:val="a7"/>
        <w:jc w:val="both"/>
        <w:rPr>
          <w:rFonts w:cstheme="minorHAnsi"/>
          <w:rtl/>
        </w:rPr>
      </w:pPr>
    </w:p>
    <w:p w14:paraId="1E4D485F" w14:textId="15DE27F3" w:rsidR="007A5FF5" w:rsidRDefault="007A5FF5" w:rsidP="007A5FF5">
      <w:pPr>
        <w:pStyle w:val="a7"/>
        <w:jc w:val="both"/>
        <w:rPr>
          <w:rFonts w:cstheme="minorHAnsi"/>
          <w:rtl/>
        </w:rPr>
      </w:pPr>
    </w:p>
    <w:p w14:paraId="46DB3841" w14:textId="0077FC52" w:rsidR="007A5FF5" w:rsidRDefault="007A5FF5" w:rsidP="007A5FF5">
      <w:pPr>
        <w:pStyle w:val="a7"/>
        <w:jc w:val="both"/>
        <w:rPr>
          <w:rFonts w:cstheme="minorHAnsi"/>
          <w:rtl/>
        </w:rPr>
      </w:pPr>
    </w:p>
    <w:p w14:paraId="161791F6" w14:textId="77777777" w:rsidR="00D84F61" w:rsidRDefault="00D84F61" w:rsidP="007A5FF5">
      <w:pPr>
        <w:pStyle w:val="a7"/>
        <w:jc w:val="both"/>
        <w:rPr>
          <w:rFonts w:cstheme="minorHAnsi"/>
          <w:rtl/>
        </w:rPr>
      </w:pPr>
    </w:p>
    <w:p w14:paraId="1061D93D" w14:textId="14D7A179" w:rsidR="007A5FF5" w:rsidRDefault="007A5FF5" w:rsidP="007A5FF5">
      <w:pPr>
        <w:pStyle w:val="a7"/>
        <w:jc w:val="both"/>
        <w:rPr>
          <w:rFonts w:cstheme="minorHAnsi"/>
          <w:rtl/>
        </w:rPr>
      </w:pPr>
    </w:p>
    <w:p w14:paraId="22138AD9" w14:textId="368BA256" w:rsidR="007A5FF5" w:rsidRDefault="007A5FF5" w:rsidP="007A5FF5">
      <w:pPr>
        <w:pStyle w:val="a7"/>
        <w:jc w:val="both"/>
        <w:rPr>
          <w:rFonts w:cstheme="minorHAnsi"/>
          <w:rtl/>
        </w:rPr>
      </w:pPr>
    </w:p>
    <w:p w14:paraId="3FAE8884" w14:textId="0FE277B4" w:rsidR="00FF7713" w:rsidRDefault="00FF7713" w:rsidP="007A5FF5">
      <w:pPr>
        <w:pStyle w:val="a7"/>
        <w:jc w:val="both"/>
        <w:rPr>
          <w:rFonts w:cstheme="minorHAnsi"/>
          <w:rtl/>
        </w:rPr>
      </w:pPr>
    </w:p>
    <w:p w14:paraId="7E16EADC" w14:textId="77777777" w:rsidR="00960AD1" w:rsidRDefault="00960AD1" w:rsidP="007A5FF5">
      <w:pPr>
        <w:pStyle w:val="a7"/>
        <w:jc w:val="both"/>
        <w:rPr>
          <w:rFonts w:cstheme="minorHAnsi"/>
          <w:rtl/>
        </w:rPr>
      </w:pPr>
    </w:p>
    <w:p w14:paraId="6B87743A" w14:textId="77777777" w:rsidR="00502ECB" w:rsidRDefault="00502ECB" w:rsidP="007A5FF5">
      <w:pPr>
        <w:pStyle w:val="a7"/>
        <w:jc w:val="both"/>
        <w:rPr>
          <w:rFonts w:cstheme="minorHAnsi"/>
          <w:rtl/>
        </w:rPr>
      </w:pPr>
    </w:p>
    <w:p w14:paraId="3B41656E" w14:textId="3C0E4C9F" w:rsidR="007A5FF5" w:rsidRDefault="007A5FF5" w:rsidP="007A5FF5">
      <w:pPr>
        <w:pStyle w:val="a7"/>
        <w:jc w:val="right"/>
        <w:rPr>
          <w:rFonts w:cstheme="minorHAnsi"/>
          <w:rtl/>
        </w:rPr>
      </w:pPr>
      <w:r>
        <w:rPr>
          <w:rFonts w:cstheme="minorHAnsi" w:hint="cs"/>
          <w:rtl/>
        </w:rPr>
        <w:lastRenderedPageBreak/>
        <w:t>26.03.20</w:t>
      </w:r>
    </w:p>
    <w:p w14:paraId="0B9E4E40" w14:textId="654B406C" w:rsidR="007A5FF5" w:rsidRDefault="007A5FF5" w:rsidP="007A5FF5">
      <w:pPr>
        <w:pStyle w:val="a7"/>
        <w:jc w:val="center"/>
        <w:rPr>
          <w:rFonts w:cstheme="minorHAnsi"/>
          <w:b/>
          <w:bCs/>
          <w:u w:val="single"/>
          <w:rtl/>
        </w:rPr>
      </w:pPr>
      <w:r>
        <w:rPr>
          <w:rFonts w:cstheme="minorHAnsi" w:hint="cs"/>
          <w:b/>
          <w:bCs/>
          <w:u w:val="single"/>
          <w:rtl/>
        </w:rPr>
        <w:t xml:space="preserve">הרצאה מס' 4- </w:t>
      </w:r>
      <w:r w:rsidR="001D0ADF">
        <w:rPr>
          <w:rFonts w:cstheme="minorHAnsi" w:hint="cs"/>
          <w:b/>
          <w:bCs/>
          <w:u w:val="single"/>
          <w:rtl/>
        </w:rPr>
        <w:t>אכיפת זכויות יוצרים ברשת:</w:t>
      </w:r>
    </w:p>
    <w:p w14:paraId="63778DA8" w14:textId="7C825A64" w:rsidR="007A5FF5" w:rsidRDefault="007A5FF5" w:rsidP="007A5FF5">
      <w:pPr>
        <w:pStyle w:val="a7"/>
        <w:jc w:val="both"/>
        <w:rPr>
          <w:rFonts w:cstheme="minorHAnsi"/>
          <w:rtl/>
        </w:rPr>
      </w:pPr>
    </w:p>
    <w:p w14:paraId="2FD2B1E7" w14:textId="28E2FC2F" w:rsidR="007A5FF5" w:rsidRDefault="00EE208C" w:rsidP="007A5FF5">
      <w:pPr>
        <w:pStyle w:val="a7"/>
        <w:jc w:val="both"/>
        <w:rPr>
          <w:rFonts w:cstheme="minorHAnsi"/>
          <w:rtl/>
        </w:rPr>
      </w:pPr>
      <w:r>
        <w:rPr>
          <w:rFonts w:cstheme="minorHAnsi" w:hint="cs"/>
          <w:rtl/>
        </w:rPr>
        <w:t xml:space="preserve">כשהתחלנו לדבר על גורמי ביניים ברשת, דיברנו על תפקידם </w:t>
      </w:r>
      <w:r w:rsidR="00946BEF">
        <w:rPr>
          <w:rFonts w:cstheme="minorHAnsi" w:hint="cs"/>
          <w:rtl/>
        </w:rPr>
        <w:t>כ</w:t>
      </w:r>
      <w:r>
        <w:rPr>
          <w:rFonts w:cstheme="minorHAnsi" w:hint="cs"/>
          <w:rtl/>
        </w:rPr>
        <w:t>גורמי אכיפה בהקשרי זכויות יוצרים, ובהקשרים נוספים כמו הסתה לטרור, דברי שטנה וכו'. בעזרת תפקיד זה אנו בוחנים את האופן בו טכנולוגיה הופכת להיות כלי אכיפה, ואת מקומם של גורמי הביניים במילוי תפקיד זה.</w:t>
      </w:r>
    </w:p>
    <w:p w14:paraId="5FFD2C3A" w14:textId="0E969154" w:rsidR="00EE208C" w:rsidRDefault="00EE208C" w:rsidP="007A5FF5">
      <w:pPr>
        <w:pStyle w:val="a7"/>
        <w:jc w:val="both"/>
        <w:rPr>
          <w:rFonts w:cstheme="minorHAnsi"/>
          <w:rtl/>
        </w:rPr>
      </w:pPr>
    </w:p>
    <w:p w14:paraId="4151F857" w14:textId="6F18862D" w:rsidR="00EE208C" w:rsidRDefault="009F70BA" w:rsidP="007A5FF5">
      <w:pPr>
        <w:pStyle w:val="a7"/>
        <w:jc w:val="both"/>
        <w:rPr>
          <w:rFonts w:cstheme="minorHAnsi"/>
          <w:b/>
          <w:bCs/>
          <w:rtl/>
        </w:rPr>
      </w:pPr>
      <w:r>
        <w:rPr>
          <w:rFonts w:cstheme="minorHAnsi" w:hint="cs"/>
          <w:b/>
          <w:bCs/>
          <w:rtl/>
        </w:rPr>
        <w:t>עיקרי ה</w:t>
      </w:r>
      <w:r w:rsidR="00677CA7">
        <w:rPr>
          <w:rFonts w:cstheme="minorHAnsi" w:hint="cs"/>
          <w:b/>
          <w:bCs/>
          <w:rtl/>
        </w:rPr>
        <w:t>הרצאה</w:t>
      </w:r>
      <w:r>
        <w:rPr>
          <w:rFonts w:cstheme="minorHAnsi" w:hint="cs"/>
          <w:b/>
          <w:bCs/>
          <w:rtl/>
        </w:rPr>
        <w:t xml:space="preserve"> הקוד</w:t>
      </w:r>
      <w:r w:rsidR="00677CA7">
        <w:rPr>
          <w:rFonts w:cstheme="minorHAnsi" w:hint="cs"/>
          <w:b/>
          <w:bCs/>
          <w:rtl/>
        </w:rPr>
        <w:t>מת</w:t>
      </w:r>
      <w:r>
        <w:rPr>
          <w:rFonts w:cstheme="minorHAnsi" w:hint="cs"/>
          <w:b/>
          <w:bCs/>
          <w:rtl/>
        </w:rPr>
        <w:t>:</w:t>
      </w:r>
    </w:p>
    <w:p w14:paraId="31FFD42E" w14:textId="32B8E702" w:rsidR="009F70BA" w:rsidRDefault="00677CA7" w:rsidP="007A5FF5">
      <w:pPr>
        <w:pStyle w:val="a7"/>
        <w:jc w:val="both"/>
        <w:rPr>
          <w:rFonts w:cstheme="minorHAnsi"/>
          <w:rtl/>
        </w:rPr>
      </w:pPr>
      <w:r>
        <w:rPr>
          <w:rFonts w:cstheme="minorHAnsi" w:hint="cs"/>
          <w:rtl/>
        </w:rPr>
        <w:t xml:space="preserve">בעולם של הפרות זכויות יוצרים ברשת, האינטרנט יצר מציאות חדשה בה יש לנו כמות מאוד גדולה של הפרות, עקב כמות אדירה של משתמשי קצה, וכך נוצרה לנו זירת אכיפה חדשה עם מאפיינים מיוחדים משלה, ואנו התמקדנו בגורמי הביניים, שהאכיפות נעשות באמצעותן, וזה העלה מולנו </w:t>
      </w:r>
      <w:r w:rsidRPr="00EC1B21">
        <w:rPr>
          <w:rFonts w:cstheme="minorHAnsi" w:hint="cs"/>
          <w:b/>
          <w:bCs/>
          <w:rtl/>
        </w:rPr>
        <w:t>שתי שאלות יסודיות</w:t>
      </w:r>
      <w:r>
        <w:rPr>
          <w:rFonts w:cstheme="minorHAnsi" w:hint="cs"/>
          <w:rtl/>
        </w:rPr>
        <w:t>:</w:t>
      </w:r>
    </w:p>
    <w:p w14:paraId="2A3D99E0" w14:textId="074E5EE9" w:rsidR="00677CA7" w:rsidRDefault="00677CA7" w:rsidP="00677CA7">
      <w:pPr>
        <w:pStyle w:val="a7"/>
        <w:numPr>
          <w:ilvl w:val="0"/>
          <w:numId w:val="14"/>
        </w:numPr>
        <w:ind w:left="424"/>
        <w:jc w:val="both"/>
        <w:rPr>
          <w:rFonts w:cstheme="minorHAnsi"/>
        </w:rPr>
      </w:pPr>
      <w:r>
        <w:rPr>
          <w:rFonts w:cstheme="minorHAnsi" w:hint="cs"/>
          <w:rtl/>
        </w:rPr>
        <w:t>האם גורמי הביניים אחראים להפרות שביצעו משתמשיהם?</w:t>
      </w:r>
    </w:p>
    <w:p w14:paraId="649BB2F6" w14:textId="1AE05FF7" w:rsidR="00677CA7" w:rsidRDefault="00677CA7" w:rsidP="00677CA7">
      <w:pPr>
        <w:pStyle w:val="a7"/>
        <w:numPr>
          <w:ilvl w:val="0"/>
          <w:numId w:val="14"/>
        </w:numPr>
        <w:ind w:left="424"/>
        <w:jc w:val="both"/>
        <w:rPr>
          <w:rFonts w:cstheme="minorHAnsi"/>
        </w:rPr>
      </w:pPr>
      <w:r>
        <w:rPr>
          <w:rFonts w:cstheme="minorHAnsi" w:hint="cs"/>
          <w:rtl/>
        </w:rPr>
        <w:t>האם גורמי הביניים צריכים למלא תפקיד אסדרה ואכיפה?</w:t>
      </w:r>
    </w:p>
    <w:p w14:paraId="2CCE44B3" w14:textId="002E42D3" w:rsidR="00677CA7" w:rsidRDefault="00677CA7" w:rsidP="00677CA7">
      <w:pPr>
        <w:pStyle w:val="a7"/>
        <w:jc w:val="both"/>
        <w:rPr>
          <w:rFonts w:cstheme="minorHAnsi"/>
          <w:rtl/>
        </w:rPr>
      </w:pPr>
    </w:p>
    <w:p w14:paraId="09C64A2F" w14:textId="6F9898B5" w:rsidR="00677CA7" w:rsidRDefault="0097693D" w:rsidP="00677CA7">
      <w:pPr>
        <w:pStyle w:val="a7"/>
        <w:jc w:val="both"/>
        <w:rPr>
          <w:rFonts w:cstheme="minorHAnsi"/>
          <w:rtl/>
        </w:rPr>
      </w:pPr>
      <w:r>
        <w:rPr>
          <w:rFonts w:cstheme="minorHAnsi" w:hint="cs"/>
          <w:rtl/>
        </w:rPr>
        <w:t>בישראל, כמו במדינות רבות אחרות, גורמי הביניים מחזיקים באחריות כמפרים תורמים, וזה נקבע ב</w:t>
      </w:r>
      <w:r w:rsidRPr="00DE1F00">
        <w:rPr>
          <w:rFonts w:cstheme="minorHAnsi" w:hint="cs"/>
          <w:b/>
          <w:bCs/>
          <w:rtl/>
        </w:rPr>
        <w:t xml:space="preserve">פרשת </w:t>
      </w:r>
      <w:proofErr w:type="spellStart"/>
      <w:r w:rsidRPr="00DE1F00">
        <w:rPr>
          <w:rFonts w:cstheme="minorHAnsi" w:hint="cs"/>
          <w:b/>
          <w:bCs/>
          <w:rtl/>
        </w:rPr>
        <w:t>רוטר</w:t>
      </w:r>
      <w:proofErr w:type="spellEnd"/>
      <w:r w:rsidR="00DE1F00">
        <w:rPr>
          <w:rFonts w:cstheme="minorHAnsi" w:hint="cs"/>
          <w:rtl/>
        </w:rPr>
        <w:t xml:space="preserve">, שם בית המשפט המחוזי נדרש לדון בהפרות שבוצעו על ידי גולשי האתר </w:t>
      </w:r>
      <w:proofErr w:type="spellStart"/>
      <w:r w:rsidR="00DE1F00">
        <w:rPr>
          <w:rFonts w:cstheme="minorHAnsi" w:hint="cs"/>
          <w:rtl/>
        </w:rPr>
        <w:t>רוטר</w:t>
      </w:r>
      <w:proofErr w:type="spellEnd"/>
      <w:r w:rsidR="00DE1F00">
        <w:rPr>
          <w:rFonts w:cstheme="minorHAnsi" w:hint="cs"/>
          <w:rtl/>
        </w:rPr>
        <w:t>, שפרסמו קי</w:t>
      </w:r>
      <w:r w:rsidR="007D091C">
        <w:rPr>
          <w:rFonts w:cstheme="minorHAnsi" w:hint="cs"/>
          <w:rtl/>
        </w:rPr>
        <w:t>שורים לאתרים שבהם היה תוכן שהפר</w:t>
      </w:r>
      <w:r w:rsidR="00DE1F00">
        <w:rPr>
          <w:rFonts w:cstheme="minorHAnsi" w:hint="cs"/>
          <w:rtl/>
        </w:rPr>
        <w:t xml:space="preserve"> זכויות יוצרים. השופט </w:t>
      </w:r>
      <w:proofErr w:type="spellStart"/>
      <w:r w:rsidR="00DE1F00">
        <w:rPr>
          <w:rFonts w:cstheme="minorHAnsi" w:hint="cs"/>
          <w:rtl/>
        </w:rPr>
        <w:t>גרוסקוף</w:t>
      </w:r>
      <w:proofErr w:type="spellEnd"/>
      <w:r w:rsidR="00DE1F00">
        <w:rPr>
          <w:rFonts w:cstheme="minorHAnsi" w:hint="cs"/>
          <w:rtl/>
        </w:rPr>
        <w:t xml:space="preserve"> קבע את התנאים לדוקטרינה זו על גורמי ביניים בזירה המקוונת, תוך כפיפות ל</w:t>
      </w:r>
      <w:r w:rsidR="00DE1F00" w:rsidRPr="00DE1F00">
        <w:rPr>
          <w:rFonts w:cstheme="minorHAnsi" w:hint="cs"/>
          <w:b/>
          <w:bCs/>
          <w:rtl/>
        </w:rPr>
        <w:t xml:space="preserve">נוהל "הודעה והסרה"- </w:t>
      </w:r>
      <w:r w:rsidR="00DE1F00">
        <w:rPr>
          <w:rFonts w:cstheme="minorHAnsi" w:hint="cs"/>
          <w:rtl/>
        </w:rPr>
        <w:t>אתר לא יישא באחריות להפרת זכויות יוצרים, כל עוד בעל האתר הסדיר את הפרסום סמוך להודעה שקיבל בו נודע לו על ההפרה.</w:t>
      </w:r>
    </w:p>
    <w:p w14:paraId="178310F1" w14:textId="1A2DA261" w:rsidR="00DE1F00" w:rsidRDefault="00DE1F00" w:rsidP="00677CA7">
      <w:pPr>
        <w:pStyle w:val="a7"/>
        <w:jc w:val="both"/>
        <w:rPr>
          <w:rFonts w:cstheme="minorHAnsi"/>
          <w:rtl/>
        </w:rPr>
      </w:pPr>
    </w:p>
    <w:p w14:paraId="47017C63" w14:textId="70C43ECF" w:rsidR="00DE1F00" w:rsidRDefault="00DE1F00" w:rsidP="00677CA7">
      <w:pPr>
        <w:pStyle w:val="a7"/>
        <w:jc w:val="both"/>
        <w:rPr>
          <w:rFonts w:cstheme="minorHAnsi"/>
          <w:rtl/>
        </w:rPr>
      </w:pPr>
      <w:r w:rsidRPr="0076301D">
        <w:rPr>
          <w:rFonts w:cstheme="minorHAnsi" w:hint="cs"/>
          <w:b/>
          <w:bCs/>
          <w:rtl/>
        </w:rPr>
        <w:t>תוצאות/השלכות נוהל "הודעה והסרה" ואכיפת גורמי הביניים</w:t>
      </w:r>
      <w:r>
        <w:rPr>
          <w:rFonts w:cstheme="minorHAnsi" w:hint="cs"/>
          <w:rtl/>
        </w:rPr>
        <w:t>:</w:t>
      </w:r>
    </w:p>
    <w:p w14:paraId="32236660" w14:textId="36F8A622" w:rsidR="00DE1F00" w:rsidRDefault="00DE1F00" w:rsidP="00DE1F00">
      <w:pPr>
        <w:pStyle w:val="a7"/>
        <w:numPr>
          <w:ilvl w:val="0"/>
          <w:numId w:val="1"/>
        </w:numPr>
        <w:ind w:left="424"/>
        <w:jc w:val="both"/>
        <w:rPr>
          <w:rFonts w:cstheme="minorHAnsi"/>
        </w:rPr>
      </w:pPr>
      <w:r>
        <w:rPr>
          <w:rFonts w:cstheme="minorHAnsi" w:hint="cs"/>
          <w:rtl/>
        </w:rPr>
        <w:t xml:space="preserve">גורמי הביניים </w:t>
      </w:r>
      <w:r w:rsidR="00A27448">
        <w:rPr>
          <w:rFonts w:cstheme="minorHAnsi" w:hint="cs"/>
          <w:rtl/>
        </w:rPr>
        <w:t>ברשת הפכו לזרוע אכיפה</w:t>
      </w:r>
      <w:r>
        <w:rPr>
          <w:rFonts w:cstheme="minorHAnsi" w:hint="cs"/>
          <w:rtl/>
        </w:rPr>
        <w:t xml:space="preserve"> מרכזית</w:t>
      </w:r>
      <w:r w:rsidR="00A27448">
        <w:rPr>
          <w:rFonts w:cstheme="minorHAnsi" w:hint="cs"/>
          <w:rtl/>
        </w:rPr>
        <w:t xml:space="preserve"> ומשמעותית</w:t>
      </w:r>
      <w:r>
        <w:rPr>
          <w:rFonts w:cstheme="minorHAnsi" w:hint="cs"/>
          <w:rtl/>
        </w:rPr>
        <w:t xml:space="preserve"> בתחום זכויות היוצרים;</w:t>
      </w:r>
    </w:p>
    <w:p w14:paraId="24A098F2" w14:textId="7BB0D78F" w:rsidR="00DE1F00" w:rsidRDefault="00DE1F00" w:rsidP="00DE1F00">
      <w:pPr>
        <w:pStyle w:val="a7"/>
        <w:numPr>
          <w:ilvl w:val="0"/>
          <w:numId w:val="1"/>
        </w:numPr>
        <w:ind w:left="424"/>
        <w:jc w:val="both"/>
        <w:rPr>
          <w:rFonts w:cstheme="minorHAnsi"/>
        </w:rPr>
      </w:pPr>
      <w:r>
        <w:rPr>
          <w:rFonts w:cstheme="minorHAnsi" w:hint="cs"/>
          <w:rtl/>
        </w:rPr>
        <w:t>היקף פעולות האכיפה בבתי משפט מזערי בהשוו</w:t>
      </w:r>
      <w:r w:rsidR="002E67C3">
        <w:rPr>
          <w:rFonts w:cstheme="minorHAnsi" w:hint="cs"/>
          <w:rtl/>
        </w:rPr>
        <w:t>א</w:t>
      </w:r>
      <w:r>
        <w:rPr>
          <w:rFonts w:cstheme="minorHAnsi" w:hint="cs"/>
          <w:rtl/>
        </w:rPr>
        <w:t>ה לגורמי הביניים;</w:t>
      </w:r>
    </w:p>
    <w:p w14:paraId="734376BF" w14:textId="33AA8B67" w:rsidR="00DE1F00" w:rsidRDefault="00DE1F00" w:rsidP="00DE1F00">
      <w:pPr>
        <w:pStyle w:val="a7"/>
        <w:numPr>
          <w:ilvl w:val="0"/>
          <w:numId w:val="1"/>
        </w:numPr>
        <w:ind w:left="424"/>
        <w:jc w:val="both"/>
        <w:rPr>
          <w:rFonts w:cstheme="minorHAnsi"/>
        </w:rPr>
      </w:pPr>
      <w:r>
        <w:rPr>
          <w:rFonts w:cstheme="minorHAnsi" w:hint="cs"/>
          <w:rtl/>
        </w:rPr>
        <w:t>היפוך נטל הראיה המסורתי בתחום של אכיפת זכויות יוצרים ברשת.</w:t>
      </w:r>
    </w:p>
    <w:p w14:paraId="30B2C02A" w14:textId="5482EB9D" w:rsidR="00DE1F00" w:rsidRDefault="00DE1F00" w:rsidP="00DE1F00">
      <w:pPr>
        <w:pStyle w:val="a7"/>
        <w:jc w:val="both"/>
        <w:rPr>
          <w:rFonts w:cstheme="minorHAnsi"/>
          <w:rtl/>
        </w:rPr>
      </w:pPr>
    </w:p>
    <w:p w14:paraId="3D95D681" w14:textId="034741FB" w:rsidR="00DE1F00" w:rsidRDefault="0098155C" w:rsidP="00DE1F00">
      <w:pPr>
        <w:pStyle w:val="a7"/>
        <w:jc w:val="both"/>
        <w:rPr>
          <w:rFonts w:cstheme="minorHAnsi"/>
          <w:b/>
          <w:bCs/>
          <w:rtl/>
        </w:rPr>
      </w:pPr>
      <w:r>
        <w:rPr>
          <w:rFonts w:cstheme="minorHAnsi" w:hint="cs"/>
          <w:b/>
          <w:bCs/>
          <w:rtl/>
        </w:rPr>
        <w:t>היפוך של נטל הראיה?</w:t>
      </w:r>
    </w:p>
    <w:p w14:paraId="5FBAE7F7" w14:textId="653D2C4A" w:rsidR="0098155C" w:rsidRDefault="00DD2587" w:rsidP="00DE1F00">
      <w:pPr>
        <w:pStyle w:val="a7"/>
        <w:jc w:val="both"/>
        <w:rPr>
          <w:rFonts w:cstheme="minorHAnsi"/>
          <w:rtl/>
        </w:rPr>
      </w:pPr>
      <w:r>
        <w:rPr>
          <w:rFonts w:cstheme="minorHAnsi" w:hint="cs"/>
          <w:rtl/>
        </w:rPr>
        <w:t>בהליך משפטי</w:t>
      </w:r>
      <w:r w:rsidR="006317F1">
        <w:rPr>
          <w:rFonts w:cstheme="minorHAnsi" w:hint="cs"/>
          <w:rtl/>
        </w:rPr>
        <w:t xml:space="preserve"> רגיל</w:t>
      </w:r>
      <w:r>
        <w:rPr>
          <w:rFonts w:cstheme="minorHAnsi" w:hint="cs"/>
          <w:rtl/>
        </w:rPr>
        <w:t xml:space="preserve"> בעל זכויות יוצרים שחושב שזכותו הופרה</w:t>
      </w:r>
      <w:r w:rsidR="006317F1">
        <w:rPr>
          <w:rFonts w:cstheme="minorHAnsi" w:hint="cs"/>
          <w:rtl/>
        </w:rPr>
        <w:t xml:space="preserve"> תובע ואז</w:t>
      </w:r>
      <w:r>
        <w:rPr>
          <w:rFonts w:cstheme="minorHAnsi" w:hint="cs"/>
          <w:rtl/>
        </w:rPr>
        <w:t xml:space="preserve"> "המוציא מחברו עליו הראיה"- הוא צריך להוכיח שהוא בעל זכויות היוצרים ושהנתבע פגע בזכותו. במנגנון "הודעה והסרה"</w:t>
      </w:r>
      <w:r w:rsidR="006317F1">
        <w:rPr>
          <w:rFonts w:cstheme="minorHAnsi" w:hint="cs"/>
          <w:rtl/>
        </w:rPr>
        <w:t>,</w:t>
      </w:r>
      <w:r>
        <w:rPr>
          <w:rFonts w:cstheme="minorHAnsi" w:hint="cs"/>
          <w:rtl/>
        </w:rPr>
        <w:t xml:space="preserve"> שמנהלים גורמי הביניים לפי הדינים בישראל, אם יש תוכן שבעל זכויות יוצרים לכאורה, טוען שזכותו נפגעה לכאורה, אז התוכן מוסר כמעט באופן אוטומטי</w:t>
      </w:r>
      <w:r w:rsidR="006317F1">
        <w:rPr>
          <w:rFonts w:cstheme="minorHAnsi" w:hint="cs"/>
          <w:rtl/>
        </w:rPr>
        <w:t>, ללא בחינה מעמיקה של טענתו או בירור אמינות טענתו (בגין החזקת זכויות היוצרים)- כך</w:t>
      </w:r>
      <w:r>
        <w:rPr>
          <w:rFonts w:cstheme="minorHAnsi" w:hint="cs"/>
          <w:rtl/>
        </w:rPr>
        <w:t xml:space="preserve"> בפועל במנגנון ההודעה וההסרה מספיקה טענה בכדי להוביל להסרה, ואין סנקציה על הסרה ב</w:t>
      </w:r>
      <w:r w:rsidR="00FD582A">
        <w:rPr>
          <w:rFonts w:cstheme="minorHAnsi" w:hint="cs"/>
          <w:rtl/>
        </w:rPr>
        <w:t xml:space="preserve">חוסר </w:t>
      </w:r>
      <w:r>
        <w:rPr>
          <w:rFonts w:cstheme="minorHAnsi" w:hint="cs"/>
          <w:rtl/>
        </w:rPr>
        <w:t>תום לב. החזרת התוכן מות</w:t>
      </w:r>
      <w:r w:rsidR="00FE234D">
        <w:rPr>
          <w:rFonts w:cstheme="minorHAnsi" w:hint="cs"/>
          <w:rtl/>
        </w:rPr>
        <w:t>נית בהגשת "ערעור" של מעלה התוכן;</w:t>
      </w:r>
      <w:r w:rsidR="004C1EE3">
        <w:rPr>
          <w:rFonts w:cstheme="minorHAnsi" w:hint="cs"/>
          <w:rtl/>
        </w:rPr>
        <w:t xml:space="preserve"> הגשת ערעור זה דורשת מהמערער הרמת נטל ההוכחה.</w:t>
      </w:r>
    </w:p>
    <w:p w14:paraId="1AC55941" w14:textId="1FFDC50B" w:rsidR="00DD2587" w:rsidRDefault="00DD2587" w:rsidP="00DE1F00">
      <w:pPr>
        <w:pStyle w:val="a7"/>
        <w:jc w:val="both"/>
        <w:rPr>
          <w:rFonts w:cstheme="minorHAnsi"/>
          <w:rtl/>
        </w:rPr>
      </w:pPr>
    </w:p>
    <w:p w14:paraId="657CF3D6" w14:textId="26E600A7" w:rsidR="00DD2587" w:rsidRDefault="00EB7B9D" w:rsidP="00DE1F00">
      <w:pPr>
        <w:pStyle w:val="a7"/>
        <w:jc w:val="both"/>
        <w:rPr>
          <w:rFonts w:cstheme="minorHAnsi"/>
          <w:rtl/>
        </w:rPr>
      </w:pPr>
      <w:r>
        <w:rPr>
          <w:rFonts w:cstheme="minorHAnsi" w:hint="cs"/>
          <w:rtl/>
        </w:rPr>
        <w:t xml:space="preserve">כך מצאנו עצמנו במציאות בה מצד אחד יש לנו אתגר של אכיפת זכויות יוצרים ברשת, כך שאנו חייבים לשלב את גורמי הביניים באכיפה, אך מצד שני הראנו שברגע שאנו מכריחים את גורמי הביניים לאכוף נוצרים קשיים- מדוע אנו מכריחים אותם? אנו מטילים עליהם איומים בסנקציות כלכליות וחוקיות, שכן הפרת זכויות יוצרים מאיימת עליהם בתביעות משפטיות ועשויה לגרום להם להפסדים כלכליים גבוהים. </w:t>
      </w:r>
      <w:r w:rsidR="003F34A6">
        <w:rPr>
          <w:rFonts w:cstheme="minorHAnsi" w:hint="cs"/>
          <w:rtl/>
        </w:rPr>
        <w:t>ה</w:t>
      </w:r>
      <w:r>
        <w:rPr>
          <w:rFonts w:cstheme="minorHAnsi" w:hint="cs"/>
          <w:rtl/>
        </w:rPr>
        <w:t>תוצר</w:t>
      </w:r>
      <w:r w:rsidR="003F34A6">
        <w:rPr>
          <w:rFonts w:cstheme="minorHAnsi" w:hint="cs"/>
          <w:rtl/>
        </w:rPr>
        <w:t xml:space="preserve"> של נוהל</w:t>
      </w:r>
      <w:r>
        <w:rPr>
          <w:rFonts w:cstheme="minorHAnsi" w:hint="cs"/>
          <w:rtl/>
        </w:rPr>
        <w:t xml:space="preserve"> ההודעה וההסרה ה</w:t>
      </w:r>
      <w:r w:rsidR="003F34A6">
        <w:rPr>
          <w:rFonts w:cstheme="minorHAnsi" w:hint="cs"/>
          <w:rtl/>
        </w:rPr>
        <w:t>ו</w:t>
      </w:r>
      <w:r>
        <w:rPr>
          <w:rFonts w:cstheme="minorHAnsi" w:hint="cs"/>
          <w:rtl/>
        </w:rPr>
        <w:t>א מנגנון יחסית אידיאלי מבחינה כלכלית בעיני גורמי הביניים.</w:t>
      </w:r>
    </w:p>
    <w:p w14:paraId="48B45E9E" w14:textId="4A9EAAD7" w:rsidR="00EB7B9D" w:rsidRDefault="00EB7B9D" w:rsidP="00DE1F00">
      <w:pPr>
        <w:pStyle w:val="a7"/>
        <w:jc w:val="both"/>
        <w:rPr>
          <w:rFonts w:cstheme="minorHAnsi"/>
          <w:rtl/>
        </w:rPr>
      </w:pPr>
    </w:p>
    <w:p w14:paraId="440CD2F8" w14:textId="0652AA48" w:rsidR="00EB7B9D" w:rsidRDefault="00EB7B9D" w:rsidP="00DE1F00">
      <w:pPr>
        <w:pStyle w:val="a7"/>
        <w:jc w:val="both"/>
        <w:rPr>
          <w:rFonts w:cstheme="minorHAnsi"/>
          <w:b/>
          <w:bCs/>
          <w:rtl/>
        </w:rPr>
      </w:pPr>
      <w:r>
        <w:rPr>
          <w:rFonts w:cstheme="minorHAnsi" w:hint="cs"/>
          <w:b/>
          <w:bCs/>
          <w:rtl/>
        </w:rPr>
        <w:t>האתגר והמתח:</w:t>
      </w:r>
    </w:p>
    <w:p w14:paraId="2C5B4840" w14:textId="5E2FC29F" w:rsidR="00EB7B9D" w:rsidRDefault="00EB7B9D" w:rsidP="00EB7B9D">
      <w:pPr>
        <w:pStyle w:val="a7"/>
        <w:numPr>
          <w:ilvl w:val="0"/>
          <w:numId w:val="1"/>
        </w:numPr>
        <w:ind w:left="424"/>
        <w:jc w:val="both"/>
        <w:rPr>
          <w:rFonts w:cstheme="minorHAnsi"/>
        </w:rPr>
      </w:pPr>
      <w:r w:rsidRPr="008636C4">
        <w:rPr>
          <w:rFonts w:cstheme="minorHAnsi" w:hint="cs"/>
          <w:u w:val="single"/>
          <w:rtl/>
        </w:rPr>
        <w:t>ריכוזיות ופגיעה בחדשנות</w:t>
      </w:r>
      <w:r>
        <w:rPr>
          <w:rFonts w:cstheme="minorHAnsi" w:hint="cs"/>
          <w:rtl/>
        </w:rPr>
        <w:t>- הפחתה בהיצע השירותים בשל עלויות משפטיות ותפעוליות;</w:t>
      </w:r>
    </w:p>
    <w:p w14:paraId="694A37A2" w14:textId="1B297C26" w:rsidR="00EB7B9D" w:rsidRDefault="00EB7B9D" w:rsidP="00EB7B9D">
      <w:pPr>
        <w:pStyle w:val="a7"/>
        <w:numPr>
          <w:ilvl w:val="0"/>
          <w:numId w:val="1"/>
        </w:numPr>
        <w:ind w:left="424"/>
        <w:jc w:val="both"/>
        <w:rPr>
          <w:rFonts w:cstheme="minorHAnsi"/>
        </w:rPr>
      </w:pPr>
      <w:r w:rsidRPr="008636C4">
        <w:rPr>
          <w:rFonts w:cstheme="minorHAnsi" w:hint="cs"/>
          <w:u w:val="single"/>
          <w:rtl/>
        </w:rPr>
        <w:t>אפקט מצנן</w:t>
      </w:r>
      <w:r>
        <w:rPr>
          <w:rFonts w:cstheme="minorHAnsi" w:hint="cs"/>
          <w:rtl/>
        </w:rPr>
        <w:t>- פגיעה בחופש הביטוי של משתמשים ובפעולות רצ</w:t>
      </w:r>
      <w:r w:rsidR="00D80FF9">
        <w:rPr>
          <w:rFonts w:cstheme="minorHAnsi" w:hint="cs"/>
          <w:rtl/>
        </w:rPr>
        <w:t>ו</w:t>
      </w:r>
      <w:r>
        <w:rPr>
          <w:rFonts w:cstheme="minorHAnsi" w:hint="cs"/>
          <w:rtl/>
        </w:rPr>
        <w:t>יות ברשת;</w:t>
      </w:r>
    </w:p>
    <w:p w14:paraId="4CBA14C3" w14:textId="17C2C93F" w:rsidR="00EB7B9D" w:rsidRDefault="00EB7B9D" w:rsidP="00EB7B9D">
      <w:pPr>
        <w:pStyle w:val="a7"/>
        <w:numPr>
          <w:ilvl w:val="0"/>
          <w:numId w:val="1"/>
        </w:numPr>
        <w:ind w:left="424"/>
        <w:jc w:val="both"/>
        <w:rPr>
          <w:rFonts w:cstheme="minorHAnsi"/>
        </w:rPr>
      </w:pPr>
      <w:r w:rsidRPr="008636C4">
        <w:rPr>
          <w:rFonts w:cstheme="minorHAnsi" w:hint="cs"/>
          <w:u w:val="single"/>
          <w:rtl/>
        </w:rPr>
        <w:t>אסדרה על ידי גורמים פרטיים</w:t>
      </w:r>
      <w:r>
        <w:rPr>
          <w:rFonts w:cstheme="minorHAnsi" w:hint="cs"/>
          <w:rtl/>
        </w:rPr>
        <w:t>- אינטרס מסחרי? אחריות על איזון חוקתי?</w:t>
      </w:r>
    </w:p>
    <w:p w14:paraId="26AF2F5C" w14:textId="13C338A4" w:rsidR="00EB7B9D" w:rsidRDefault="00EB7B9D" w:rsidP="00EB7B9D">
      <w:pPr>
        <w:pStyle w:val="a7"/>
        <w:numPr>
          <w:ilvl w:val="0"/>
          <w:numId w:val="1"/>
        </w:numPr>
        <w:ind w:left="424"/>
        <w:jc w:val="both"/>
        <w:rPr>
          <w:rFonts w:cstheme="minorHAnsi"/>
        </w:rPr>
      </w:pPr>
      <w:r w:rsidRPr="008636C4">
        <w:rPr>
          <w:rFonts w:cstheme="minorHAnsi" w:hint="cs"/>
          <w:u w:val="single"/>
          <w:rtl/>
        </w:rPr>
        <w:t>אסדרה באמצעים טכנולוגיים</w:t>
      </w:r>
      <w:r w:rsidR="006146DA">
        <w:rPr>
          <w:rFonts w:cstheme="minorHAnsi" w:hint="cs"/>
          <w:rtl/>
        </w:rPr>
        <w:t>: אלגוריתם</w:t>
      </w:r>
      <w:r>
        <w:rPr>
          <w:rFonts w:cstheme="minorHAnsi" w:hint="cs"/>
          <w:rtl/>
        </w:rPr>
        <w:t>- קופסה שחורה, היעדר שקיפות ופיקוח</w:t>
      </w:r>
      <w:r w:rsidR="008636C4">
        <w:rPr>
          <w:rFonts w:cstheme="minorHAnsi" w:hint="cs"/>
          <w:rtl/>
        </w:rPr>
        <w:t xml:space="preserve"> ציבורי</w:t>
      </w:r>
      <w:r>
        <w:rPr>
          <w:rFonts w:cstheme="minorHAnsi" w:hint="cs"/>
          <w:rtl/>
        </w:rPr>
        <w:t>.</w:t>
      </w:r>
    </w:p>
    <w:p w14:paraId="4DB4D60F" w14:textId="2D84CEF9" w:rsidR="00EB7B9D" w:rsidRDefault="00EB7B9D" w:rsidP="00EB7B9D">
      <w:pPr>
        <w:pStyle w:val="a7"/>
        <w:jc w:val="both"/>
        <w:rPr>
          <w:rFonts w:cstheme="minorHAnsi"/>
          <w:rtl/>
        </w:rPr>
      </w:pPr>
    </w:p>
    <w:p w14:paraId="5B04F1E9" w14:textId="2973D6BF" w:rsidR="00EB7B9D" w:rsidRDefault="00EB7B9D" w:rsidP="00EB7B9D">
      <w:pPr>
        <w:pStyle w:val="a7"/>
        <w:jc w:val="both"/>
        <w:rPr>
          <w:rFonts w:cstheme="minorHAnsi"/>
          <w:rtl/>
        </w:rPr>
      </w:pPr>
      <w:r>
        <w:rPr>
          <w:rFonts w:cstheme="minorHAnsi" w:hint="cs"/>
          <w:rtl/>
        </w:rPr>
        <w:t>כך, אנ</w:t>
      </w:r>
      <w:r w:rsidR="00DD4DE4">
        <w:rPr>
          <w:rFonts w:cstheme="minorHAnsi" w:hint="cs"/>
          <w:rtl/>
        </w:rPr>
        <w:t>ו מחזירים את עצמנו למצב הקודם בו</w:t>
      </w:r>
      <w:r>
        <w:rPr>
          <w:rFonts w:cstheme="minorHAnsi" w:hint="cs"/>
          <w:rtl/>
        </w:rPr>
        <w:t xml:space="preserve"> אנשים מצנזרים את עצמם מראש, או נתקלים ב</w:t>
      </w:r>
      <w:r w:rsidR="000A2DDA">
        <w:rPr>
          <w:rFonts w:cstheme="minorHAnsi" w:hint="cs"/>
          <w:rtl/>
        </w:rPr>
        <w:t>הסרת תוכן, שפוגע בזכותם לביטוי וכו', במקביל לאי יכולתם של רוב המשתמשים לפעול ולהיאבק בנושא, עקב חוסר ידע ומשאבים, מובילה לפגיעה בחזון "כיכר העיר החדשה".</w:t>
      </w:r>
    </w:p>
    <w:p w14:paraId="64552676" w14:textId="31B16DB6" w:rsidR="000A2DDA" w:rsidRDefault="000A2DDA" w:rsidP="00EB7B9D">
      <w:pPr>
        <w:pStyle w:val="a7"/>
        <w:jc w:val="both"/>
        <w:rPr>
          <w:rFonts w:cstheme="minorHAnsi"/>
          <w:rtl/>
        </w:rPr>
      </w:pPr>
    </w:p>
    <w:p w14:paraId="6C70690E" w14:textId="17CF21A1" w:rsidR="00531CBF" w:rsidRDefault="00531CBF" w:rsidP="00894B25">
      <w:pPr>
        <w:pStyle w:val="a7"/>
        <w:jc w:val="both"/>
        <w:rPr>
          <w:rFonts w:cstheme="minorHAnsi"/>
          <w:b/>
          <w:bCs/>
          <w:rtl/>
        </w:rPr>
      </w:pPr>
      <w:r>
        <w:rPr>
          <w:rFonts w:cstheme="minorHAnsi" w:hint="cs"/>
          <w:b/>
          <w:bCs/>
          <w:rtl/>
        </w:rPr>
        <w:t>לקחים מיישום נוהל הודעה והסרה בארצות הברית</w:t>
      </w:r>
      <w:r w:rsidR="00894B25">
        <w:rPr>
          <w:rFonts w:cstheme="minorHAnsi" w:hint="cs"/>
          <w:b/>
          <w:bCs/>
          <w:rtl/>
        </w:rPr>
        <w:t xml:space="preserve"> (</w:t>
      </w:r>
      <w:r w:rsidR="00894B25">
        <w:rPr>
          <w:rFonts w:cstheme="minorHAnsi" w:hint="cs"/>
          <w:b/>
          <w:bCs/>
        </w:rPr>
        <w:t>DMCA</w:t>
      </w:r>
      <w:r w:rsidR="00894B25">
        <w:rPr>
          <w:rFonts w:cstheme="minorHAnsi" w:hint="cs"/>
          <w:b/>
          <w:bCs/>
          <w:rtl/>
        </w:rPr>
        <w:t>)</w:t>
      </w:r>
      <w:r>
        <w:rPr>
          <w:rFonts w:cstheme="minorHAnsi" w:hint="cs"/>
          <w:b/>
          <w:bCs/>
          <w:rtl/>
        </w:rPr>
        <w:t>:</w:t>
      </w:r>
    </w:p>
    <w:p w14:paraId="0049E19A" w14:textId="4FD62E2B" w:rsidR="00894B25" w:rsidRDefault="00894B25" w:rsidP="00894B25">
      <w:pPr>
        <w:pStyle w:val="a7"/>
        <w:numPr>
          <w:ilvl w:val="0"/>
          <w:numId w:val="15"/>
        </w:numPr>
        <w:ind w:left="424"/>
        <w:jc w:val="both"/>
        <w:rPr>
          <w:rFonts w:cstheme="minorHAnsi"/>
        </w:rPr>
      </w:pPr>
      <w:r>
        <w:rPr>
          <w:rFonts w:cstheme="minorHAnsi" w:hint="cs"/>
          <w:rtl/>
        </w:rPr>
        <w:t>גורמי הביניים תומרצו בצורה מובנה לתת משקל יתר להגנה על זכויות יוצרים במחיר של כרסום בחופש הביטוי ובזכויות יסוד אחרות, ובכך להסיר תוכן:</w:t>
      </w:r>
    </w:p>
    <w:p w14:paraId="4E03B520" w14:textId="635ADE95" w:rsidR="00894B25" w:rsidRDefault="00894B25" w:rsidP="00894B25">
      <w:pPr>
        <w:pStyle w:val="a7"/>
        <w:numPr>
          <w:ilvl w:val="0"/>
          <w:numId w:val="1"/>
        </w:numPr>
        <w:ind w:left="849"/>
        <w:jc w:val="both"/>
        <w:rPr>
          <w:rFonts w:cstheme="minorHAnsi"/>
        </w:rPr>
      </w:pPr>
      <w:r>
        <w:rPr>
          <w:rFonts w:cstheme="minorHAnsi" w:hint="cs"/>
          <w:rtl/>
        </w:rPr>
        <w:t xml:space="preserve">לא מוטלת אחריות בגין הסרה </w:t>
      </w:r>
      <w:r w:rsidRPr="00894B25">
        <w:rPr>
          <w:rFonts w:cstheme="minorHAnsi" w:hint="cs"/>
          <w:u w:val="single"/>
          <w:rtl/>
        </w:rPr>
        <w:t>ב</w:t>
      </w:r>
      <w:r w:rsidR="00D15845">
        <w:rPr>
          <w:rFonts w:cstheme="minorHAnsi" w:hint="cs"/>
          <w:u w:val="single"/>
          <w:rtl/>
        </w:rPr>
        <w:t xml:space="preserve">חוסר </w:t>
      </w:r>
      <w:r w:rsidRPr="00894B25">
        <w:rPr>
          <w:rFonts w:cstheme="minorHAnsi" w:hint="cs"/>
          <w:u w:val="single"/>
          <w:rtl/>
        </w:rPr>
        <w:t>תום לב</w:t>
      </w:r>
      <w:r>
        <w:rPr>
          <w:rFonts w:cstheme="minorHAnsi" w:hint="cs"/>
          <w:rtl/>
        </w:rPr>
        <w:t xml:space="preserve"> של חומרים לגיטימיים;</w:t>
      </w:r>
    </w:p>
    <w:p w14:paraId="6A94FFC6" w14:textId="0391A69E" w:rsidR="00894B25" w:rsidRDefault="00894B25" w:rsidP="00894B25">
      <w:pPr>
        <w:pStyle w:val="a7"/>
        <w:numPr>
          <w:ilvl w:val="0"/>
          <w:numId w:val="1"/>
        </w:numPr>
        <w:ind w:left="849"/>
        <w:jc w:val="both"/>
        <w:rPr>
          <w:rFonts w:cstheme="minorHAnsi"/>
        </w:rPr>
      </w:pPr>
      <w:r>
        <w:rPr>
          <w:rFonts w:cstheme="minorHAnsi" w:hint="cs"/>
          <w:rtl/>
        </w:rPr>
        <w:lastRenderedPageBreak/>
        <w:t>מוטלת אחריות אם נודע להם על ההפרה, אך החומר לא הוסר מיד.</w:t>
      </w:r>
    </w:p>
    <w:p w14:paraId="695DAD85" w14:textId="2E69F840" w:rsidR="00894B25" w:rsidRDefault="00894B25" w:rsidP="00894B25">
      <w:pPr>
        <w:pStyle w:val="a7"/>
        <w:numPr>
          <w:ilvl w:val="0"/>
          <w:numId w:val="15"/>
        </w:numPr>
        <w:ind w:left="424"/>
        <w:jc w:val="both"/>
        <w:rPr>
          <w:rFonts w:cstheme="minorHAnsi"/>
        </w:rPr>
      </w:pPr>
      <w:r>
        <w:rPr>
          <w:rFonts w:cstheme="minorHAnsi" w:hint="cs"/>
          <w:rtl/>
        </w:rPr>
        <w:t>גורמי הביניים פיתחו מדיניות וולונטרית של סינון אקטיבי מראש של תכנים מפרים לכאורה:</w:t>
      </w:r>
    </w:p>
    <w:p w14:paraId="3A96CFF1" w14:textId="3353B1B3" w:rsidR="00894B25" w:rsidRDefault="00894B25" w:rsidP="00894B25">
      <w:pPr>
        <w:pStyle w:val="a7"/>
        <w:numPr>
          <w:ilvl w:val="0"/>
          <w:numId w:val="1"/>
        </w:numPr>
        <w:ind w:left="849"/>
        <w:jc w:val="both"/>
        <w:rPr>
          <w:rFonts w:cstheme="minorHAnsi"/>
        </w:rPr>
      </w:pPr>
      <w:r>
        <w:rPr>
          <w:rFonts w:cstheme="minorHAnsi" w:hint="cs"/>
          <w:rtl/>
        </w:rPr>
        <w:t>העברת נטל השיטור (גילוי) נגד הפרת זכויות יוצרים מבעלי הזכויות לגורמי הביניים;</w:t>
      </w:r>
    </w:p>
    <w:p w14:paraId="2CD4DF1E" w14:textId="71D10BEB" w:rsidR="00894B25" w:rsidRDefault="00894B25" w:rsidP="00894B25">
      <w:pPr>
        <w:pStyle w:val="a7"/>
        <w:numPr>
          <w:ilvl w:val="0"/>
          <w:numId w:val="1"/>
        </w:numPr>
        <w:ind w:left="849"/>
        <w:jc w:val="both"/>
        <w:rPr>
          <w:rFonts w:cstheme="minorHAnsi"/>
        </w:rPr>
      </w:pPr>
      <w:r>
        <w:rPr>
          <w:rFonts w:cstheme="minorHAnsi" w:hint="cs"/>
          <w:rtl/>
        </w:rPr>
        <w:t xml:space="preserve">למשל- </w:t>
      </w:r>
      <w:r>
        <w:rPr>
          <w:rFonts w:cstheme="minorHAnsi" w:hint="cs"/>
        </w:rPr>
        <w:t>CONTENT I</w:t>
      </w:r>
      <w:r>
        <w:rPr>
          <w:rFonts w:cstheme="minorHAnsi"/>
        </w:rPr>
        <w:t>D</w:t>
      </w:r>
      <w:r>
        <w:rPr>
          <w:rFonts w:cstheme="minorHAnsi" w:hint="cs"/>
          <w:rtl/>
        </w:rPr>
        <w:t xml:space="preserve"> של </w:t>
      </w:r>
      <w:proofErr w:type="spellStart"/>
      <w:r>
        <w:rPr>
          <w:rFonts w:cstheme="minorHAnsi" w:hint="cs"/>
          <w:rtl/>
        </w:rPr>
        <w:t>יוטיוב</w:t>
      </w:r>
      <w:proofErr w:type="spellEnd"/>
      <w:r>
        <w:rPr>
          <w:rFonts w:cstheme="minorHAnsi" w:hint="cs"/>
          <w:rtl/>
        </w:rPr>
        <w:t xml:space="preserve"> (בוחן מאגר יצירות מראש- אבל</w:t>
      </w:r>
      <w:r w:rsidR="00A86520">
        <w:rPr>
          <w:rFonts w:cstheme="minorHAnsi" w:hint="cs"/>
          <w:rtl/>
        </w:rPr>
        <w:t>, הוביל</w:t>
      </w:r>
      <w:r>
        <w:rPr>
          <w:rFonts w:cstheme="minorHAnsi" w:hint="cs"/>
          <w:rtl/>
        </w:rPr>
        <w:t xml:space="preserve"> גם מודל מסחור מצליח</w:t>
      </w:r>
      <w:r w:rsidR="00A86520">
        <w:rPr>
          <w:rFonts w:cstheme="minorHAnsi" w:hint="cs"/>
          <w:rtl/>
        </w:rPr>
        <w:t>- מאפשר אפשרות תשלום לבעל זכויות היוצרים בתמורה למתן רישיון לשימוש</w:t>
      </w:r>
      <w:r>
        <w:rPr>
          <w:rFonts w:cstheme="minorHAnsi" w:hint="cs"/>
          <w:rtl/>
        </w:rPr>
        <w:t>);</w:t>
      </w:r>
    </w:p>
    <w:p w14:paraId="679F4A2B" w14:textId="40902F90" w:rsidR="00894B25" w:rsidRDefault="00894B25" w:rsidP="00894B25">
      <w:pPr>
        <w:pStyle w:val="a7"/>
        <w:numPr>
          <w:ilvl w:val="0"/>
          <w:numId w:val="1"/>
        </w:numPr>
        <w:ind w:left="849"/>
        <w:jc w:val="both"/>
        <w:rPr>
          <w:rFonts w:cstheme="minorHAnsi"/>
        </w:rPr>
      </w:pPr>
      <w:r>
        <w:rPr>
          <w:rFonts w:cstheme="minorHAnsi" w:hint="cs"/>
          <w:rtl/>
        </w:rPr>
        <w:t>מושפעים מאינטרסים מסחריים ומפעילים טכנולוגיות סינון פרטיות</w:t>
      </w:r>
      <w:r w:rsidR="000B20C8">
        <w:rPr>
          <w:rFonts w:cstheme="minorHAnsi" w:hint="cs"/>
          <w:rtl/>
        </w:rPr>
        <w:t xml:space="preserve"> (עקב היתכנות למערכות יחסים מקבילות של גורמי הביניים עם גורמים מסחריים נוספים)</w:t>
      </w:r>
      <w:r>
        <w:rPr>
          <w:rFonts w:cstheme="minorHAnsi" w:hint="cs"/>
          <w:rtl/>
        </w:rPr>
        <w:t>.</w:t>
      </w:r>
    </w:p>
    <w:p w14:paraId="767D8126" w14:textId="685C3FA6" w:rsidR="000B20C8" w:rsidRDefault="000B20C8" w:rsidP="000B20C8">
      <w:pPr>
        <w:pStyle w:val="a7"/>
        <w:numPr>
          <w:ilvl w:val="0"/>
          <w:numId w:val="15"/>
        </w:numPr>
        <w:ind w:left="424"/>
        <w:jc w:val="both"/>
        <w:rPr>
          <w:rFonts w:cstheme="minorHAnsi"/>
        </w:rPr>
      </w:pPr>
      <w:r>
        <w:rPr>
          <w:rFonts w:cstheme="minorHAnsi" w:hint="cs"/>
          <w:rtl/>
        </w:rPr>
        <w:t>משטר אכיפה אוטומטי-אלגוריתמי:</w:t>
      </w:r>
    </w:p>
    <w:p w14:paraId="3602BDE3" w14:textId="4BB2D810" w:rsidR="000B20C8" w:rsidRDefault="000B20C8" w:rsidP="000B20C8">
      <w:pPr>
        <w:pStyle w:val="a7"/>
        <w:numPr>
          <w:ilvl w:val="0"/>
          <w:numId w:val="1"/>
        </w:numPr>
        <w:ind w:left="849"/>
        <w:jc w:val="both"/>
        <w:rPr>
          <w:rFonts w:cstheme="minorHAnsi"/>
        </w:rPr>
      </w:pPr>
      <w:r>
        <w:rPr>
          <w:rFonts w:cstheme="minorHAnsi" w:hint="cs"/>
          <w:rtl/>
        </w:rPr>
        <w:t>אי היתכנות מציאותית לבצע בדיקה ידנית על כל התוכן שמועלה ועל כל הודעות הבקשה להסרה, כל האופרציה הזו נשענת בצורה מאוד משמעותית על אלגוריתמים:</w:t>
      </w:r>
    </w:p>
    <w:p w14:paraId="43F8F6AB" w14:textId="57236E5A" w:rsidR="000B20C8" w:rsidRDefault="000B20C8" w:rsidP="000B20C8">
      <w:pPr>
        <w:pStyle w:val="a7"/>
        <w:numPr>
          <w:ilvl w:val="1"/>
          <w:numId w:val="1"/>
        </w:numPr>
        <w:ind w:left="1274"/>
        <w:jc w:val="both"/>
        <w:rPr>
          <w:rFonts w:cstheme="minorHAnsi"/>
        </w:rPr>
      </w:pPr>
      <w:r>
        <w:rPr>
          <w:rFonts w:cstheme="minorHAnsi" w:hint="cs"/>
          <w:rtl/>
        </w:rPr>
        <w:t>עיבוד וטיפול אוטומטי בבקשות ההסרה;</w:t>
      </w:r>
    </w:p>
    <w:p w14:paraId="054D56BA" w14:textId="65F4492B" w:rsidR="000B20C8" w:rsidRDefault="000B20C8" w:rsidP="000B20C8">
      <w:pPr>
        <w:pStyle w:val="a7"/>
        <w:numPr>
          <w:ilvl w:val="1"/>
          <w:numId w:val="1"/>
        </w:numPr>
        <w:ind w:left="1274"/>
        <w:jc w:val="both"/>
        <w:rPr>
          <w:rFonts w:cstheme="minorHAnsi"/>
        </w:rPr>
      </w:pPr>
      <w:r>
        <w:rPr>
          <w:rFonts w:cstheme="minorHAnsi" w:hint="cs"/>
          <w:rtl/>
        </w:rPr>
        <w:t>מענה הכרחי גם בשל האוטומציה של בקשות ההסרה;</w:t>
      </w:r>
    </w:p>
    <w:p w14:paraId="67A7D9C0" w14:textId="1113821C" w:rsidR="000B20C8" w:rsidRDefault="00B11894" w:rsidP="000B20C8">
      <w:pPr>
        <w:pStyle w:val="a7"/>
        <w:numPr>
          <w:ilvl w:val="1"/>
          <w:numId w:val="1"/>
        </w:numPr>
        <w:ind w:left="1274"/>
        <w:jc w:val="both"/>
        <w:rPr>
          <w:rFonts w:cstheme="minorHAnsi"/>
        </w:rPr>
      </w:pPr>
      <w:r>
        <w:rPr>
          <w:rFonts w:cstheme="minorHAnsi" w:hint="cs"/>
          <w:rtl/>
        </w:rPr>
        <w:t>הישענות על טכנולוגיות סינון ושיטור פרטיות שפותחו על ידי חברות מסחריות;</w:t>
      </w:r>
    </w:p>
    <w:p w14:paraId="34732F3C" w14:textId="6A516711" w:rsidR="00B11894" w:rsidRDefault="00B11894" w:rsidP="000B20C8">
      <w:pPr>
        <w:pStyle w:val="a7"/>
        <w:numPr>
          <w:ilvl w:val="1"/>
          <w:numId w:val="1"/>
        </w:numPr>
        <w:ind w:left="1274"/>
        <w:jc w:val="both"/>
        <w:rPr>
          <w:rFonts w:cstheme="minorHAnsi"/>
        </w:rPr>
      </w:pPr>
      <w:r>
        <w:rPr>
          <w:rFonts w:cstheme="minorHAnsi" w:hint="cs"/>
          <w:rtl/>
        </w:rPr>
        <w:t>שיקול דעת אלגוריתמי;</w:t>
      </w:r>
    </w:p>
    <w:p w14:paraId="4FEBEF36" w14:textId="48B14BCF" w:rsidR="00B11894" w:rsidRDefault="00B11894" w:rsidP="000B20C8">
      <w:pPr>
        <w:pStyle w:val="a7"/>
        <w:numPr>
          <w:ilvl w:val="1"/>
          <w:numId w:val="1"/>
        </w:numPr>
        <w:ind w:left="1274"/>
        <w:jc w:val="both"/>
        <w:rPr>
          <w:rFonts w:cstheme="minorHAnsi"/>
        </w:rPr>
      </w:pPr>
      <w:r>
        <w:rPr>
          <w:rFonts w:cstheme="minorHAnsi" w:hint="cs"/>
          <w:rtl/>
        </w:rPr>
        <w:t>אינטרסים פרטיים, כלכליים-מסחריים בעיקרם;</w:t>
      </w:r>
    </w:p>
    <w:p w14:paraId="54B62DD9" w14:textId="0509EA71" w:rsidR="00B11894" w:rsidRDefault="00B11894" w:rsidP="000B20C8">
      <w:pPr>
        <w:pStyle w:val="a7"/>
        <w:numPr>
          <w:ilvl w:val="1"/>
          <w:numId w:val="1"/>
        </w:numPr>
        <w:ind w:left="1274"/>
        <w:jc w:val="both"/>
        <w:rPr>
          <w:rFonts w:cstheme="minorHAnsi"/>
        </w:rPr>
      </w:pPr>
      <w:r>
        <w:rPr>
          <w:rFonts w:cstheme="minorHAnsi" w:hint="cs"/>
          <w:rtl/>
        </w:rPr>
        <w:t>היעדר שקיפות (סוד מסחרי).</w:t>
      </w:r>
    </w:p>
    <w:p w14:paraId="6873A20D" w14:textId="1652C6F2" w:rsidR="00600871" w:rsidRDefault="00600871" w:rsidP="00600871">
      <w:pPr>
        <w:pStyle w:val="a7"/>
        <w:numPr>
          <w:ilvl w:val="0"/>
          <w:numId w:val="15"/>
        </w:numPr>
        <w:ind w:left="424"/>
        <w:jc w:val="both"/>
        <w:rPr>
          <w:rFonts w:cstheme="minorHAnsi"/>
        </w:rPr>
      </w:pPr>
      <w:r>
        <w:rPr>
          <w:rFonts w:cstheme="minorHAnsi" w:hint="cs"/>
          <w:rtl/>
        </w:rPr>
        <w:t>מעורבות אנושית מינימלית בהחלטות על איזון הזכויות (הסרת תוכן)</w:t>
      </w:r>
      <w:r w:rsidR="00F17037">
        <w:rPr>
          <w:rFonts w:cstheme="minorHAnsi" w:hint="cs"/>
          <w:rtl/>
        </w:rPr>
        <w:t>, וזה המתח שעליו אנו מדברים.</w:t>
      </w:r>
    </w:p>
    <w:p w14:paraId="00A6EFBC" w14:textId="1F47AD28" w:rsidR="00DB16EC" w:rsidRDefault="00DB16EC" w:rsidP="00DB16EC">
      <w:pPr>
        <w:pStyle w:val="a7"/>
        <w:jc w:val="both"/>
        <w:rPr>
          <w:rFonts w:cstheme="minorHAnsi"/>
          <w:rtl/>
        </w:rPr>
      </w:pPr>
    </w:p>
    <w:p w14:paraId="1BCA914E" w14:textId="49313A87" w:rsidR="00DB16EC" w:rsidRDefault="00957CF1" w:rsidP="00DB16EC">
      <w:pPr>
        <w:pStyle w:val="a7"/>
        <w:jc w:val="both"/>
        <w:rPr>
          <w:rFonts w:cstheme="minorHAnsi"/>
          <w:b/>
          <w:bCs/>
          <w:rtl/>
        </w:rPr>
      </w:pPr>
      <w:r>
        <w:rPr>
          <w:rFonts w:cstheme="minorHAnsi" w:hint="cs"/>
          <w:b/>
          <w:bCs/>
          <w:rtl/>
        </w:rPr>
        <w:t>סיכום: החששות מהפקדת האכיפה בידי גורמי ביניים:</w:t>
      </w:r>
    </w:p>
    <w:p w14:paraId="22B6B794" w14:textId="63E1466D" w:rsidR="00957CF1" w:rsidRDefault="000D455F" w:rsidP="000D455F">
      <w:pPr>
        <w:pStyle w:val="a7"/>
        <w:numPr>
          <w:ilvl w:val="0"/>
          <w:numId w:val="16"/>
        </w:numPr>
        <w:ind w:left="424"/>
        <w:jc w:val="both"/>
        <w:rPr>
          <w:rFonts w:cstheme="minorHAnsi"/>
        </w:rPr>
      </w:pPr>
      <w:r>
        <w:rPr>
          <w:rFonts w:cstheme="minorHAnsi" w:hint="cs"/>
          <w:b/>
          <w:bCs/>
          <w:rtl/>
        </w:rPr>
        <w:t>הפרטה-</w:t>
      </w:r>
      <w:r>
        <w:rPr>
          <w:rFonts w:cstheme="minorHAnsi" w:hint="cs"/>
          <w:rtl/>
        </w:rPr>
        <w:t xml:space="preserve"> הפקדת האחריות לביצוע איזון הערכים בידי גורמי ביניים פרטיים:</w:t>
      </w:r>
    </w:p>
    <w:p w14:paraId="5457B2CA" w14:textId="48D20A96" w:rsidR="000D455F" w:rsidRDefault="000D455F" w:rsidP="000D455F">
      <w:pPr>
        <w:pStyle w:val="a7"/>
        <w:numPr>
          <w:ilvl w:val="0"/>
          <w:numId w:val="1"/>
        </w:numPr>
        <w:ind w:left="849"/>
        <w:jc w:val="both"/>
        <w:rPr>
          <w:rFonts w:cstheme="minorHAnsi"/>
        </w:rPr>
      </w:pPr>
      <w:r>
        <w:rPr>
          <w:rFonts w:cstheme="minorHAnsi" w:hint="cs"/>
          <w:rtl/>
        </w:rPr>
        <w:t>מתומרצים לנקוט אמצעים להפחתת הסיכון המשפטי;</w:t>
      </w:r>
    </w:p>
    <w:p w14:paraId="3CED0744" w14:textId="035DD5F7" w:rsidR="000D455F" w:rsidRDefault="000D455F" w:rsidP="000D455F">
      <w:pPr>
        <w:pStyle w:val="a7"/>
        <w:numPr>
          <w:ilvl w:val="0"/>
          <w:numId w:val="1"/>
        </w:numPr>
        <w:ind w:left="849"/>
        <w:jc w:val="both"/>
        <w:rPr>
          <w:rFonts w:cstheme="minorHAnsi"/>
        </w:rPr>
      </w:pPr>
      <w:r>
        <w:rPr>
          <w:rFonts w:cstheme="minorHAnsi" w:hint="cs"/>
          <w:rtl/>
        </w:rPr>
        <w:t>חשש לניטור וחסימת יתר של תכנים או משתמשים, גם מראש (מניעה);</w:t>
      </w:r>
    </w:p>
    <w:p w14:paraId="41E62385" w14:textId="38628622" w:rsidR="000D455F" w:rsidRDefault="000D455F" w:rsidP="000D455F">
      <w:pPr>
        <w:pStyle w:val="a7"/>
        <w:numPr>
          <w:ilvl w:val="0"/>
          <w:numId w:val="1"/>
        </w:numPr>
        <w:ind w:left="849"/>
        <w:jc w:val="both"/>
        <w:rPr>
          <w:rFonts w:cstheme="minorHAnsi"/>
        </w:rPr>
      </w:pPr>
      <w:r>
        <w:rPr>
          <w:rFonts w:cstheme="minorHAnsi" w:hint="cs"/>
          <w:rtl/>
        </w:rPr>
        <w:t>אינטרסים מסחריים-כלכליים;</w:t>
      </w:r>
    </w:p>
    <w:p w14:paraId="36C09C12" w14:textId="5504A9FB" w:rsidR="000D455F" w:rsidRDefault="000D455F" w:rsidP="000D455F">
      <w:pPr>
        <w:pStyle w:val="a7"/>
        <w:numPr>
          <w:ilvl w:val="0"/>
          <w:numId w:val="1"/>
        </w:numPr>
        <w:ind w:left="849"/>
        <w:jc w:val="both"/>
        <w:rPr>
          <w:rFonts w:cstheme="minorHAnsi"/>
        </w:rPr>
      </w:pPr>
      <w:r>
        <w:rPr>
          <w:rFonts w:cstheme="minorHAnsi" w:hint="cs"/>
          <w:rtl/>
        </w:rPr>
        <w:t>פתח לניצול לרעה של מנגנון ההודעה וההסרה (תלונות שווא).</w:t>
      </w:r>
    </w:p>
    <w:p w14:paraId="2EF9E7B6" w14:textId="257ED7B1" w:rsidR="000D455F" w:rsidRDefault="000D455F" w:rsidP="000D455F">
      <w:pPr>
        <w:pStyle w:val="a7"/>
        <w:numPr>
          <w:ilvl w:val="0"/>
          <w:numId w:val="16"/>
        </w:numPr>
        <w:ind w:left="424"/>
        <w:jc w:val="both"/>
        <w:rPr>
          <w:rFonts w:cstheme="minorHAnsi"/>
        </w:rPr>
      </w:pPr>
      <w:r>
        <w:rPr>
          <w:rFonts w:cstheme="minorHAnsi" w:hint="cs"/>
          <w:b/>
          <w:bCs/>
          <w:rtl/>
        </w:rPr>
        <w:t xml:space="preserve">השוואה- </w:t>
      </w:r>
      <w:r>
        <w:rPr>
          <w:rFonts w:cstheme="minorHAnsi" w:hint="cs"/>
          <w:rtl/>
        </w:rPr>
        <w:t>בית המשפט אמון על האינטרס הציבורי בכללותו:</w:t>
      </w:r>
    </w:p>
    <w:p w14:paraId="0E2561E4" w14:textId="5DC829A4" w:rsidR="000D455F" w:rsidRDefault="000D455F" w:rsidP="000D455F">
      <w:pPr>
        <w:pStyle w:val="a7"/>
        <w:numPr>
          <w:ilvl w:val="0"/>
          <w:numId w:val="1"/>
        </w:numPr>
        <w:ind w:left="849"/>
        <w:jc w:val="both"/>
        <w:rPr>
          <w:rFonts w:cstheme="minorHAnsi"/>
        </w:rPr>
      </w:pPr>
      <w:r>
        <w:rPr>
          <w:rFonts w:cstheme="minorHAnsi" w:hint="cs"/>
          <w:rtl/>
        </w:rPr>
        <w:t>הגנה על הקניין הרוחני של היוצרים; וגם</w:t>
      </w:r>
    </w:p>
    <w:p w14:paraId="62F25C61" w14:textId="4D9112A7" w:rsidR="000D455F" w:rsidRDefault="000D455F" w:rsidP="000D455F">
      <w:pPr>
        <w:pStyle w:val="a7"/>
        <w:numPr>
          <w:ilvl w:val="0"/>
          <w:numId w:val="1"/>
        </w:numPr>
        <w:ind w:left="849"/>
        <w:jc w:val="both"/>
        <w:rPr>
          <w:rFonts w:cstheme="minorHAnsi"/>
        </w:rPr>
      </w:pPr>
      <w:r>
        <w:rPr>
          <w:rFonts w:cstheme="minorHAnsi" w:hint="cs"/>
          <w:rtl/>
        </w:rPr>
        <w:t>האוטונומיה של הפר</w:t>
      </w:r>
      <w:r w:rsidR="0008552F">
        <w:rPr>
          <w:rFonts w:cstheme="minorHAnsi" w:hint="cs"/>
          <w:rtl/>
        </w:rPr>
        <w:t>ט, הזכות לפרטיות, חופש הביטוי, חופש הגישה למידע, חופש ההתאגדות, חופש העיסוק, תחרות חופשית.</w:t>
      </w:r>
    </w:p>
    <w:p w14:paraId="15486EBD" w14:textId="3013EB07" w:rsidR="000D455F" w:rsidRDefault="000D455F" w:rsidP="000D455F">
      <w:pPr>
        <w:pStyle w:val="a7"/>
        <w:numPr>
          <w:ilvl w:val="0"/>
          <w:numId w:val="16"/>
        </w:numPr>
        <w:ind w:left="424"/>
        <w:jc w:val="both"/>
        <w:rPr>
          <w:rFonts w:cstheme="minorHAnsi"/>
        </w:rPr>
      </w:pPr>
      <w:r>
        <w:rPr>
          <w:rFonts w:cstheme="minorHAnsi" w:hint="cs"/>
          <w:b/>
          <w:bCs/>
          <w:rtl/>
        </w:rPr>
        <w:t>טכנולוגיה-</w:t>
      </w:r>
      <w:r>
        <w:rPr>
          <w:rFonts w:cstheme="minorHAnsi" w:hint="cs"/>
          <w:rtl/>
        </w:rPr>
        <w:t xml:space="preserve"> איזון הערכים מבוצע בכלים טכנולוגיים- אכיפה אלגוריתמית;</w:t>
      </w:r>
    </w:p>
    <w:p w14:paraId="072C38F3" w14:textId="2A48AB2C" w:rsidR="000A6D48" w:rsidRDefault="00152F24" w:rsidP="000A6D48">
      <w:pPr>
        <w:pStyle w:val="a7"/>
        <w:ind w:left="424"/>
        <w:jc w:val="both"/>
        <w:rPr>
          <w:rFonts w:cstheme="minorHAnsi"/>
        </w:rPr>
      </w:pPr>
      <w:r>
        <w:rPr>
          <w:rFonts w:cstheme="minorHAnsi"/>
          <w:noProof/>
        </w:rPr>
        <mc:AlternateContent>
          <mc:Choice Requires="wps">
            <w:drawing>
              <wp:anchor distT="0" distB="0" distL="114300" distR="114300" simplePos="0" relativeHeight="251701248" behindDoc="0" locked="0" layoutInCell="1" allowOverlap="1" wp14:anchorId="40DB7C12" wp14:editId="274B5155">
                <wp:simplePos x="0" y="0"/>
                <wp:positionH relativeFrom="column">
                  <wp:posOffset>4829419</wp:posOffset>
                </wp:positionH>
                <wp:positionV relativeFrom="paragraph">
                  <wp:posOffset>8010</wp:posOffset>
                </wp:positionV>
                <wp:extent cx="189914" cy="175846"/>
                <wp:effectExtent l="0" t="0" r="19685" b="15240"/>
                <wp:wrapNone/>
                <wp:docPr id="10" name="צלב 10"/>
                <wp:cNvGraphicFramePr/>
                <a:graphic xmlns:a="http://schemas.openxmlformats.org/drawingml/2006/main">
                  <a:graphicData uri="http://schemas.microsoft.com/office/word/2010/wordprocessingShape">
                    <wps:wsp>
                      <wps:cNvSpPr/>
                      <wps:spPr>
                        <a:xfrm>
                          <a:off x="0" y="0"/>
                          <a:ext cx="189914" cy="175846"/>
                        </a:xfrm>
                        <a:prstGeom prst="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E7D0C16"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צלב 10" o:spid="_x0000_s1026" type="#_x0000_t11" style="position:absolute;left:0;text-align:left;margin-left:380.25pt;margin-top:.65pt;width:14.95pt;height:13.8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" fillcolor="black [3200]" strokecolor="black [1600]" strokeweight="1pt"/>
            </w:pict>
          </mc:Fallback>
        </mc:AlternateContent>
      </w:r>
    </w:p>
    <w:p w14:paraId="1577485C" w14:textId="11C303CB" w:rsidR="0065274A" w:rsidRPr="0065274A" w:rsidRDefault="000D455F" w:rsidP="0065274A">
      <w:pPr>
        <w:pStyle w:val="a7"/>
        <w:numPr>
          <w:ilvl w:val="0"/>
          <w:numId w:val="16"/>
        </w:numPr>
        <w:ind w:left="424"/>
        <w:jc w:val="both"/>
        <w:rPr>
          <w:rFonts w:cstheme="minorHAnsi"/>
          <w:rtl/>
        </w:rPr>
      </w:pPr>
      <w:r>
        <w:rPr>
          <w:rFonts w:cstheme="minorHAnsi" w:hint="cs"/>
          <w:b/>
          <w:bCs/>
          <w:rtl/>
        </w:rPr>
        <w:t>היעדר פיקוח-</w:t>
      </w:r>
      <w:r>
        <w:rPr>
          <w:rFonts w:cstheme="minorHAnsi" w:hint="cs"/>
          <w:rtl/>
        </w:rPr>
        <w:t xml:space="preserve"> בפועל, לא קיימים </w:t>
      </w:r>
      <w:r w:rsidR="000A6D48">
        <w:rPr>
          <w:rFonts w:cstheme="minorHAnsi" w:hint="cs"/>
          <w:rtl/>
        </w:rPr>
        <w:t>ביקורת שיפוטית או פיקוח ציבורי (רגולטורי) אפקטיביים על אופן הפעולה של גורמי ה</w:t>
      </w:r>
      <w:r w:rsidR="0065274A">
        <w:rPr>
          <w:rFonts w:cstheme="minorHAnsi" w:hint="cs"/>
          <w:rtl/>
        </w:rPr>
        <w:t>ביניים:</w:t>
      </w:r>
    </w:p>
    <w:p w14:paraId="78908E84" w14:textId="07D0D069" w:rsidR="0065274A" w:rsidRDefault="0065274A" w:rsidP="0065274A">
      <w:pPr>
        <w:pStyle w:val="a7"/>
        <w:numPr>
          <w:ilvl w:val="0"/>
          <w:numId w:val="1"/>
        </w:numPr>
        <w:ind w:left="849"/>
        <w:jc w:val="both"/>
        <w:rPr>
          <w:rFonts w:cstheme="minorHAnsi"/>
        </w:rPr>
      </w:pPr>
      <w:r>
        <w:rPr>
          <w:rFonts w:cstheme="minorHAnsi" w:hint="cs"/>
          <w:rtl/>
        </w:rPr>
        <w:t>היעדר שקיפות (סוד מסחרי);</w:t>
      </w:r>
    </w:p>
    <w:p w14:paraId="70D806F6" w14:textId="1B64F5E3" w:rsidR="0065274A" w:rsidRPr="0065274A" w:rsidRDefault="0065274A" w:rsidP="0065274A">
      <w:pPr>
        <w:pStyle w:val="a7"/>
        <w:numPr>
          <w:ilvl w:val="0"/>
          <w:numId w:val="1"/>
        </w:numPr>
        <w:ind w:left="849"/>
        <w:jc w:val="both"/>
        <w:rPr>
          <w:rFonts w:cstheme="minorHAnsi"/>
        </w:rPr>
      </w:pPr>
      <w:r>
        <w:rPr>
          <w:rFonts w:cstheme="minorHAnsi" w:hint="cs"/>
          <w:rtl/>
        </w:rPr>
        <w:t>קושי טכני- הבנת המשמעויות של קוד התוכנה.</w:t>
      </w:r>
    </w:p>
    <w:p w14:paraId="49C1BEB1" w14:textId="28BD5DF9" w:rsidR="000D455F" w:rsidRDefault="000D455F" w:rsidP="000D455F">
      <w:pPr>
        <w:pStyle w:val="a7"/>
        <w:jc w:val="both"/>
        <w:rPr>
          <w:rFonts w:cstheme="minorHAnsi"/>
          <w:rtl/>
        </w:rPr>
      </w:pPr>
    </w:p>
    <w:p w14:paraId="03CAF2DA" w14:textId="01CA3C51" w:rsidR="000D455F" w:rsidRDefault="000D455F" w:rsidP="000D455F">
      <w:pPr>
        <w:pStyle w:val="a7"/>
        <w:jc w:val="both"/>
        <w:rPr>
          <w:rFonts w:cstheme="minorHAnsi"/>
          <w:b/>
          <w:bCs/>
          <w:rtl/>
        </w:rPr>
      </w:pPr>
      <w:r>
        <w:rPr>
          <w:rFonts w:cstheme="minorHAnsi" w:hint="cs"/>
          <w:b/>
          <w:bCs/>
          <w:rtl/>
        </w:rPr>
        <w:t>אמצעים לצמצום או מניעה של הסיכונים:</w:t>
      </w:r>
    </w:p>
    <w:p w14:paraId="3D4FDD9E" w14:textId="63A611A1" w:rsidR="000D455F" w:rsidRDefault="000D455F" w:rsidP="000D455F">
      <w:pPr>
        <w:pStyle w:val="a7"/>
        <w:numPr>
          <w:ilvl w:val="0"/>
          <w:numId w:val="1"/>
        </w:numPr>
        <w:ind w:left="424"/>
        <w:jc w:val="both"/>
        <w:rPr>
          <w:rFonts w:cstheme="minorHAnsi"/>
        </w:rPr>
      </w:pPr>
      <w:r>
        <w:rPr>
          <w:rFonts w:cstheme="minorHAnsi" w:hint="cs"/>
          <w:rtl/>
        </w:rPr>
        <w:t>יצירת כללים ברורים בדבר טיפול בתלונות:</w:t>
      </w:r>
    </w:p>
    <w:p w14:paraId="74FF4BF7" w14:textId="3CCFF5EB" w:rsidR="000D455F" w:rsidRDefault="000D455F" w:rsidP="000D455F">
      <w:pPr>
        <w:pStyle w:val="a7"/>
        <w:numPr>
          <w:ilvl w:val="1"/>
          <w:numId w:val="1"/>
        </w:numPr>
        <w:ind w:left="849"/>
        <w:jc w:val="both"/>
        <w:rPr>
          <w:rFonts w:cstheme="minorHAnsi"/>
        </w:rPr>
      </w:pPr>
      <w:r>
        <w:rPr>
          <w:rFonts w:cstheme="minorHAnsi" w:hint="cs"/>
          <w:rtl/>
        </w:rPr>
        <w:t>למשל- הזדהות המתלונן, נקיטת אמצעים מינימליים לבירור זכויותיו;</w:t>
      </w:r>
      <w:r>
        <w:rPr>
          <w:rFonts w:cstheme="minorHAnsi"/>
          <w:rtl/>
        </w:rPr>
        <w:tab/>
      </w:r>
    </w:p>
    <w:p w14:paraId="501259F7" w14:textId="76A111A2" w:rsidR="000D455F" w:rsidRDefault="000D455F" w:rsidP="000D455F">
      <w:pPr>
        <w:pStyle w:val="a7"/>
        <w:numPr>
          <w:ilvl w:val="0"/>
          <w:numId w:val="1"/>
        </w:numPr>
        <w:ind w:left="424"/>
        <w:jc w:val="both"/>
        <w:rPr>
          <w:rFonts w:cstheme="minorHAnsi"/>
        </w:rPr>
      </w:pPr>
      <w:r>
        <w:rPr>
          <w:rFonts w:cstheme="minorHAnsi" w:hint="cs"/>
          <w:rtl/>
        </w:rPr>
        <w:t>שקיפות לגבי היקף שיתוף הפעולה בין גורמי ביניים לבעלי זכויות</w:t>
      </w:r>
      <w:r w:rsidR="005A1EE7">
        <w:rPr>
          <w:rFonts w:cstheme="minorHAnsi" w:hint="cs"/>
          <w:rtl/>
        </w:rPr>
        <w:t xml:space="preserve"> (כמו הוצאות אור, אולפנים וכו')</w:t>
      </w:r>
      <w:r>
        <w:rPr>
          <w:rFonts w:cstheme="minorHAnsi" w:hint="cs"/>
          <w:rtl/>
        </w:rPr>
        <w:t>;</w:t>
      </w:r>
    </w:p>
    <w:p w14:paraId="1C2E72B5" w14:textId="1A32EDC9" w:rsidR="00224738" w:rsidRDefault="00224738" w:rsidP="00224738">
      <w:pPr>
        <w:pStyle w:val="a7"/>
        <w:numPr>
          <w:ilvl w:val="1"/>
          <w:numId w:val="1"/>
        </w:numPr>
        <w:ind w:left="849"/>
        <w:jc w:val="both"/>
        <w:rPr>
          <w:rFonts w:cstheme="minorHAnsi"/>
        </w:rPr>
      </w:pPr>
      <w:r>
        <w:rPr>
          <w:rFonts w:cstheme="minorHAnsi" w:hint="cs"/>
          <w:rtl/>
        </w:rPr>
        <w:t>למשל- החשש הוא שהיד הקלה על ההדק היא לא רק הפרת זכויות יוצרים, אלא מתן הגנה מוחלטת לזכויות יוצרים של חברה מסחרית מסוימת, עקב הסכם כלכלי כזה או אחר.</w:t>
      </w:r>
    </w:p>
    <w:p w14:paraId="23A0DF09" w14:textId="6337ED28" w:rsidR="000D455F" w:rsidRDefault="000D455F" w:rsidP="000D455F">
      <w:pPr>
        <w:pStyle w:val="a7"/>
        <w:numPr>
          <w:ilvl w:val="0"/>
          <w:numId w:val="1"/>
        </w:numPr>
        <w:ind w:left="424"/>
        <w:jc w:val="both"/>
        <w:rPr>
          <w:rFonts w:cstheme="minorHAnsi"/>
        </w:rPr>
      </w:pPr>
      <w:r>
        <w:rPr>
          <w:rFonts w:cstheme="minorHAnsi" w:hint="cs"/>
          <w:rtl/>
        </w:rPr>
        <w:t>שקיפות לגבי אופן הפעולה של מנגנוני האכיפה של גורמי הביניים</w:t>
      </w:r>
      <w:r w:rsidR="006A5033">
        <w:rPr>
          <w:rFonts w:cstheme="minorHAnsi" w:hint="cs"/>
          <w:rtl/>
        </w:rPr>
        <w:t>:</w:t>
      </w:r>
    </w:p>
    <w:p w14:paraId="7391F09E" w14:textId="26D34E08" w:rsidR="006A5033" w:rsidRDefault="006A5033" w:rsidP="006A5033">
      <w:pPr>
        <w:pStyle w:val="a7"/>
        <w:numPr>
          <w:ilvl w:val="1"/>
          <w:numId w:val="1"/>
        </w:numPr>
        <w:ind w:left="849"/>
        <w:jc w:val="both"/>
        <w:rPr>
          <w:rFonts w:cstheme="minorHAnsi"/>
        </w:rPr>
      </w:pPr>
      <w:r>
        <w:rPr>
          <w:rFonts w:cstheme="minorHAnsi" w:hint="cs"/>
          <w:rtl/>
        </w:rPr>
        <w:t>סטנדרטים בבחינת בקשות הסרה;</w:t>
      </w:r>
    </w:p>
    <w:p w14:paraId="13654680" w14:textId="63005E0A" w:rsidR="006A5033" w:rsidRDefault="006A5033" w:rsidP="006A5033">
      <w:pPr>
        <w:pStyle w:val="a7"/>
        <w:numPr>
          <w:ilvl w:val="1"/>
          <w:numId w:val="1"/>
        </w:numPr>
        <w:ind w:left="849"/>
        <w:jc w:val="both"/>
        <w:rPr>
          <w:rFonts w:cstheme="minorHAnsi"/>
        </w:rPr>
      </w:pPr>
      <w:r>
        <w:rPr>
          <w:rFonts w:cstheme="minorHAnsi" w:hint="cs"/>
          <w:rtl/>
        </w:rPr>
        <w:t>כיצד נעשית בחינת הבקשות;</w:t>
      </w:r>
    </w:p>
    <w:p w14:paraId="20248EC2" w14:textId="0BABAB62" w:rsidR="006A5033" w:rsidRDefault="006A5033" w:rsidP="006A5033">
      <w:pPr>
        <w:pStyle w:val="a7"/>
        <w:numPr>
          <w:ilvl w:val="1"/>
          <w:numId w:val="1"/>
        </w:numPr>
        <w:ind w:left="849"/>
        <w:jc w:val="both"/>
        <w:rPr>
          <w:rFonts w:cstheme="minorHAnsi"/>
        </w:rPr>
      </w:pPr>
      <w:r>
        <w:rPr>
          <w:rFonts w:cstheme="minorHAnsi" w:hint="cs"/>
          <w:rtl/>
        </w:rPr>
        <w:t>דו"חות מפורטים לגבי דפוסי בקשות והחלטות הסרה.</w:t>
      </w:r>
    </w:p>
    <w:p w14:paraId="13D6BF7A" w14:textId="307C5488" w:rsidR="00DD20E2" w:rsidRDefault="00DD20E2" w:rsidP="00DD20E2">
      <w:pPr>
        <w:pStyle w:val="a7"/>
        <w:jc w:val="both"/>
        <w:rPr>
          <w:rFonts w:cstheme="minorHAnsi"/>
          <w:rtl/>
        </w:rPr>
      </w:pPr>
    </w:p>
    <w:p w14:paraId="2CC3BB80" w14:textId="246A0E50" w:rsidR="00DD20E2" w:rsidRDefault="009F63A9" w:rsidP="00DD20E2">
      <w:pPr>
        <w:pStyle w:val="a7"/>
        <w:jc w:val="both"/>
        <w:rPr>
          <w:rFonts w:cstheme="minorHAnsi"/>
          <w:rtl/>
        </w:rPr>
      </w:pPr>
      <w:r>
        <w:rPr>
          <w:rFonts w:cstheme="minorHAnsi" w:hint="cs"/>
          <w:rtl/>
        </w:rPr>
        <w:t>כל הנושא של שימוש באמצעי אכיפה טכנולוגית והישענות על גורמי הביניים כגורמי אכיפה עלה בעולם בעיקר בתצורה של נוהל "הודעה והסרה" ביחס לתוכן שהמשתמשים שלהם העלו. עכשיו נסתכל על צד נוסף בנושא-</w:t>
      </w:r>
    </w:p>
    <w:p w14:paraId="4F6B6E21" w14:textId="676CBC5B" w:rsidR="009F63A9" w:rsidRDefault="009F63A9" w:rsidP="00DD20E2">
      <w:pPr>
        <w:pStyle w:val="a7"/>
        <w:jc w:val="both"/>
        <w:rPr>
          <w:rFonts w:cstheme="minorHAnsi"/>
          <w:rtl/>
        </w:rPr>
      </w:pPr>
    </w:p>
    <w:p w14:paraId="5182DD21" w14:textId="0C79BC34" w:rsidR="009F63A9" w:rsidRDefault="009F63A9" w:rsidP="00DD20E2">
      <w:pPr>
        <w:pStyle w:val="a7"/>
        <w:jc w:val="both"/>
        <w:rPr>
          <w:rFonts w:cstheme="minorHAnsi"/>
          <w:b/>
          <w:bCs/>
          <w:rtl/>
        </w:rPr>
      </w:pPr>
      <w:r>
        <w:rPr>
          <w:rFonts w:cstheme="minorHAnsi" w:hint="cs"/>
          <w:b/>
          <w:bCs/>
          <w:rtl/>
        </w:rPr>
        <w:t>סעדים טכנולוגיים- המקרה של צווי הגבלת הגישה:</w:t>
      </w:r>
    </w:p>
    <w:p w14:paraId="3535D42F" w14:textId="2F74EEBA" w:rsidR="009F63A9" w:rsidRDefault="009F63A9" w:rsidP="00DD20E2">
      <w:pPr>
        <w:pStyle w:val="a7"/>
        <w:jc w:val="both"/>
        <w:rPr>
          <w:rFonts w:cstheme="minorHAnsi"/>
          <w:rtl/>
        </w:rPr>
      </w:pPr>
      <w:r>
        <w:rPr>
          <w:rFonts w:cstheme="minorHAnsi" w:hint="cs"/>
          <w:rtl/>
        </w:rPr>
        <w:t>מצב בו בתי המשפט מחייב</w:t>
      </w:r>
      <w:r w:rsidR="00D50D6D">
        <w:rPr>
          <w:rFonts w:cstheme="minorHAnsi" w:hint="cs"/>
          <w:rtl/>
        </w:rPr>
        <w:t>ים</w:t>
      </w:r>
      <w:r>
        <w:rPr>
          <w:rFonts w:cstheme="minorHAnsi" w:hint="cs"/>
          <w:rtl/>
        </w:rPr>
        <w:t xml:space="preserve"> את גורמי הביניים לנקוט באיזו שהיא פעולה טכנולוגית בכדי למנוע הפרה של זכויות יוצרים, באמצעות צווים של בית המשפט. אנו נתמקד בתיקון מס' 5 לחוק זכויות יוצרים וחוק סמכויות לשם מניעת ביצוע עבירות באמצעות אתר אינטרנט.</w:t>
      </w:r>
    </w:p>
    <w:p w14:paraId="5EAB8412" w14:textId="74F6A038" w:rsidR="009F63A9" w:rsidRDefault="009F63A9" w:rsidP="00DD20E2">
      <w:pPr>
        <w:pStyle w:val="a7"/>
        <w:jc w:val="both"/>
        <w:rPr>
          <w:rFonts w:cstheme="minorHAnsi"/>
          <w:rtl/>
        </w:rPr>
      </w:pPr>
    </w:p>
    <w:p w14:paraId="346D83F3" w14:textId="65E727B9" w:rsidR="009F63A9" w:rsidRDefault="00067B27" w:rsidP="00DD20E2">
      <w:pPr>
        <w:pStyle w:val="a7"/>
        <w:jc w:val="both"/>
        <w:rPr>
          <w:rFonts w:cstheme="minorHAnsi"/>
          <w:rtl/>
        </w:rPr>
      </w:pPr>
      <w:r>
        <w:rPr>
          <w:rFonts w:cstheme="minorHAnsi" w:hint="cs"/>
          <w:rtl/>
        </w:rPr>
        <w:t>הצורך בצווי הגבלת גישה כאסטרטגיית אכיפה משלימה:</w:t>
      </w:r>
    </w:p>
    <w:p w14:paraId="6FEBD6D8" w14:textId="5D5BC51A" w:rsidR="00067B27" w:rsidRDefault="00067B27" w:rsidP="00067B27">
      <w:pPr>
        <w:pStyle w:val="a7"/>
        <w:numPr>
          <w:ilvl w:val="0"/>
          <w:numId w:val="1"/>
        </w:numPr>
        <w:ind w:left="424"/>
        <w:jc w:val="both"/>
        <w:rPr>
          <w:rFonts w:cstheme="minorHAnsi"/>
        </w:rPr>
      </w:pPr>
      <w:r>
        <w:rPr>
          <w:rFonts w:cstheme="minorHAnsi" w:hint="cs"/>
          <w:rtl/>
        </w:rPr>
        <w:t>אסטרטגיית האכיפה הקלאסית- נקיטת הליכים משפטיים אישיים כנגד משתמשי קצה או בעלי אתרים מפרים;</w:t>
      </w:r>
    </w:p>
    <w:p w14:paraId="24A56378" w14:textId="66F9BDC0" w:rsidR="00067B27" w:rsidRDefault="00067B27" w:rsidP="00067B27">
      <w:pPr>
        <w:pStyle w:val="a7"/>
        <w:numPr>
          <w:ilvl w:val="0"/>
          <w:numId w:val="1"/>
        </w:numPr>
        <w:ind w:left="424"/>
        <w:jc w:val="both"/>
        <w:rPr>
          <w:rFonts w:cstheme="minorHAnsi"/>
        </w:rPr>
      </w:pPr>
      <w:r>
        <w:rPr>
          <w:rFonts w:cstheme="minorHAnsi" w:hint="cs"/>
          <w:rtl/>
        </w:rPr>
        <w:t>אילו קשיים מעוררת אסטרטגיית אכיפה זו ביחס לאכיפת זכויות יוצרים ברשת?</w:t>
      </w:r>
    </w:p>
    <w:p w14:paraId="15F1655D" w14:textId="36309685" w:rsidR="003676AF" w:rsidRDefault="003676AF" w:rsidP="003676AF">
      <w:pPr>
        <w:pStyle w:val="a7"/>
        <w:numPr>
          <w:ilvl w:val="1"/>
          <w:numId w:val="1"/>
        </w:numPr>
        <w:ind w:left="849"/>
        <w:jc w:val="both"/>
        <w:rPr>
          <w:rFonts w:cstheme="minorHAnsi"/>
        </w:rPr>
      </w:pPr>
      <w:r>
        <w:rPr>
          <w:rFonts w:cstheme="minorHAnsi" w:hint="cs"/>
          <w:rtl/>
        </w:rPr>
        <w:t>מפרים רבים;</w:t>
      </w:r>
    </w:p>
    <w:p w14:paraId="010B2C29" w14:textId="1416AC47" w:rsidR="003676AF" w:rsidRDefault="003676AF" w:rsidP="003676AF">
      <w:pPr>
        <w:pStyle w:val="a7"/>
        <w:numPr>
          <w:ilvl w:val="1"/>
          <w:numId w:val="1"/>
        </w:numPr>
        <w:ind w:left="849"/>
        <w:jc w:val="both"/>
        <w:rPr>
          <w:rFonts w:cstheme="minorHAnsi"/>
        </w:rPr>
      </w:pPr>
      <w:r>
        <w:rPr>
          <w:rFonts w:cstheme="minorHAnsi" w:hint="cs"/>
          <w:rtl/>
        </w:rPr>
        <w:t>זירות הפרה רבות;</w:t>
      </w:r>
    </w:p>
    <w:p w14:paraId="44DBCB2D" w14:textId="05CB01E9" w:rsidR="003676AF" w:rsidRDefault="003676AF" w:rsidP="003676AF">
      <w:pPr>
        <w:pStyle w:val="a7"/>
        <w:numPr>
          <w:ilvl w:val="1"/>
          <w:numId w:val="1"/>
        </w:numPr>
        <w:ind w:left="849"/>
        <w:jc w:val="both"/>
        <w:rPr>
          <w:rFonts w:cstheme="minorHAnsi"/>
        </w:rPr>
      </w:pPr>
      <w:r>
        <w:rPr>
          <w:rFonts w:cstheme="minorHAnsi" w:hint="cs"/>
          <w:rtl/>
        </w:rPr>
        <w:t>ישנן הפרות שמתקיימות בטריטוריות שמחוץ לסמכות השיפוט;</w:t>
      </w:r>
    </w:p>
    <w:p w14:paraId="5814F7BF" w14:textId="6CD3D01C" w:rsidR="003676AF" w:rsidRDefault="003676AF" w:rsidP="003676AF">
      <w:pPr>
        <w:pStyle w:val="a7"/>
        <w:numPr>
          <w:ilvl w:val="1"/>
          <w:numId w:val="1"/>
        </w:numPr>
        <w:ind w:left="849"/>
        <w:jc w:val="both"/>
        <w:rPr>
          <w:rFonts w:cstheme="minorHAnsi"/>
        </w:rPr>
      </w:pPr>
      <w:r>
        <w:rPr>
          <w:rFonts w:cstheme="minorHAnsi" w:hint="cs"/>
          <w:rtl/>
        </w:rPr>
        <w:t>עלות גבוהה להליכים פרטניים.</w:t>
      </w:r>
    </w:p>
    <w:p w14:paraId="14E3B052" w14:textId="217F88CF" w:rsidR="003676AF" w:rsidRDefault="003676AF" w:rsidP="003676AF">
      <w:pPr>
        <w:pStyle w:val="a7"/>
        <w:numPr>
          <w:ilvl w:val="0"/>
          <w:numId w:val="1"/>
        </w:numPr>
        <w:ind w:left="424"/>
        <w:jc w:val="both"/>
        <w:rPr>
          <w:rFonts w:cstheme="minorHAnsi"/>
        </w:rPr>
      </w:pPr>
      <w:r>
        <w:rPr>
          <w:rFonts w:cstheme="minorHAnsi" w:hint="cs"/>
          <w:rtl/>
        </w:rPr>
        <w:t>צווי הגבלת גישה הם מעיין סעד טכנולוגי עבור בעל זכויות היוצרים;</w:t>
      </w:r>
    </w:p>
    <w:p w14:paraId="34B037E7" w14:textId="1643BE0A" w:rsidR="003676AF" w:rsidRDefault="003676AF" w:rsidP="003676AF">
      <w:pPr>
        <w:pStyle w:val="a7"/>
        <w:numPr>
          <w:ilvl w:val="0"/>
          <w:numId w:val="1"/>
        </w:numPr>
        <w:ind w:left="424"/>
        <w:jc w:val="both"/>
        <w:rPr>
          <w:rFonts w:cstheme="minorHAnsi"/>
        </w:rPr>
      </w:pPr>
      <w:r>
        <w:rPr>
          <w:rFonts w:cstheme="minorHAnsi" w:hint="cs"/>
          <w:rtl/>
        </w:rPr>
        <w:t>צו שמכו</w:t>
      </w:r>
      <w:r w:rsidR="00B55B55">
        <w:rPr>
          <w:rFonts w:cstheme="minorHAnsi" w:hint="cs"/>
          <w:rtl/>
        </w:rPr>
        <w:t>ון כלפי ספקיות הגישה לרשת ומחייב</w:t>
      </w:r>
      <w:r>
        <w:rPr>
          <w:rFonts w:cstheme="minorHAnsi" w:hint="cs"/>
          <w:rtl/>
        </w:rPr>
        <w:t xml:space="preserve"> אותן לחסום </w:t>
      </w:r>
      <w:r w:rsidR="001C0C36">
        <w:rPr>
          <w:rFonts w:cstheme="minorHAnsi" w:hint="cs"/>
          <w:rtl/>
        </w:rPr>
        <w:t>גישה לאתרים/מפרים, המוביל למניעה</w:t>
      </w:r>
      <w:r>
        <w:rPr>
          <w:rFonts w:cstheme="minorHAnsi" w:hint="cs"/>
          <w:rtl/>
        </w:rPr>
        <w:t xml:space="preserve"> מכלל הגולשים לגשת לתוכן המפר</w:t>
      </w:r>
      <w:r w:rsidR="00073759">
        <w:rPr>
          <w:rFonts w:cstheme="minorHAnsi" w:hint="cs"/>
          <w:rtl/>
        </w:rPr>
        <w:t>;</w:t>
      </w:r>
    </w:p>
    <w:p w14:paraId="7A8AAA3D" w14:textId="54613D08" w:rsidR="003676AF" w:rsidRDefault="003676AF" w:rsidP="003676AF">
      <w:pPr>
        <w:pStyle w:val="a7"/>
        <w:numPr>
          <w:ilvl w:val="0"/>
          <w:numId w:val="1"/>
        </w:numPr>
        <w:ind w:left="424"/>
        <w:jc w:val="both"/>
        <w:rPr>
          <w:rFonts w:cstheme="minorHAnsi"/>
        </w:rPr>
      </w:pPr>
      <w:r>
        <w:rPr>
          <w:rFonts w:cstheme="minorHAnsi" w:hint="cs"/>
          <w:rtl/>
        </w:rPr>
        <w:t>נדבך נוסף במגמת הפיתוח של אמצעי אכיפה טכנולוגיים כנגד הפרת זכויות יוצרים ברשת.</w:t>
      </w:r>
    </w:p>
    <w:p w14:paraId="316F47F4" w14:textId="152832A3" w:rsidR="003676AF" w:rsidRDefault="003676AF" w:rsidP="003676AF">
      <w:pPr>
        <w:pStyle w:val="a7"/>
        <w:jc w:val="both"/>
        <w:rPr>
          <w:rFonts w:cstheme="minorHAnsi"/>
          <w:rtl/>
        </w:rPr>
      </w:pPr>
    </w:p>
    <w:p w14:paraId="422B4645" w14:textId="27377332" w:rsidR="003676AF" w:rsidRDefault="003676AF" w:rsidP="003676AF">
      <w:pPr>
        <w:pStyle w:val="a7"/>
        <w:jc w:val="both"/>
        <w:rPr>
          <w:rFonts w:cstheme="minorHAnsi"/>
          <w:b/>
          <w:bCs/>
          <w:rtl/>
        </w:rPr>
      </w:pPr>
      <w:r>
        <w:rPr>
          <w:rFonts w:cstheme="minorHAnsi" w:hint="cs"/>
          <w:b/>
          <w:bCs/>
          <w:rtl/>
        </w:rPr>
        <w:t>רקע- סעדים במסגרת הליך משפטי "מסורתי":</w:t>
      </w:r>
    </w:p>
    <w:p w14:paraId="154B1D52" w14:textId="473E7A1C" w:rsidR="003676AF" w:rsidRDefault="00B63AD5" w:rsidP="003676AF">
      <w:pPr>
        <w:pStyle w:val="a7"/>
        <w:numPr>
          <w:ilvl w:val="0"/>
          <w:numId w:val="1"/>
        </w:numPr>
        <w:ind w:left="424"/>
        <w:jc w:val="both"/>
        <w:rPr>
          <w:rFonts w:cstheme="minorHAnsi"/>
        </w:rPr>
      </w:pPr>
      <w:r>
        <w:rPr>
          <w:rFonts w:cstheme="minorHAnsi" w:hint="cs"/>
          <w:rtl/>
        </w:rPr>
        <w:t>בית המשפט מכריע הכרעה מהותית ב</w:t>
      </w:r>
      <w:r w:rsidR="003676AF">
        <w:rPr>
          <w:rFonts w:cstheme="minorHAnsi" w:hint="cs"/>
          <w:rtl/>
        </w:rPr>
        <w:t>שאלת ההפרה ולאחריה מוציא צו אכיפה;</w:t>
      </w:r>
    </w:p>
    <w:p w14:paraId="6778DFB2" w14:textId="42092030" w:rsidR="003676AF" w:rsidRDefault="003676AF" w:rsidP="003676AF">
      <w:pPr>
        <w:pStyle w:val="a7"/>
        <w:numPr>
          <w:ilvl w:val="0"/>
          <w:numId w:val="1"/>
        </w:numPr>
        <w:ind w:left="424"/>
        <w:jc w:val="both"/>
        <w:rPr>
          <w:rFonts w:cstheme="minorHAnsi"/>
        </w:rPr>
      </w:pPr>
      <w:proofErr w:type="spellStart"/>
      <w:r>
        <w:rPr>
          <w:rFonts w:cstheme="minorHAnsi" w:hint="cs"/>
          <w:rtl/>
        </w:rPr>
        <w:t>הסעדים</w:t>
      </w:r>
      <w:proofErr w:type="spellEnd"/>
      <w:r>
        <w:rPr>
          <w:rFonts w:cstheme="minorHAnsi" w:hint="cs"/>
          <w:rtl/>
        </w:rPr>
        <w:t xml:space="preserve"> מכוונים לעולם הגשמי;</w:t>
      </w:r>
    </w:p>
    <w:p w14:paraId="23179916" w14:textId="7324A2CF" w:rsidR="003676AF" w:rsidRDefault="003676AF" w:rsidP="003676AF">
      <w:pPr>
        <w:pStyle w:val="a7"/>
        <w:numPr>
          <w:ilvl w:val="0"/>
          <w:numId w:val="1"/>
        </w:numPr>
        <w:ind w:left="424"/>
        <w:jc w:val="both"/>
        <w:rPr>
          <w:rFonts w:cstheme="minorHAnsi"/>
        </w:rPr>
      </w:pPr>
      <w:r>
        <w:rPr>
          <w:rFonts w:cstheme="minorHAnsi" w:hint="cs"/>
          <w:rtl/>
        </w:rPr>
        <w:t>יישום הצו (אכיפתו) בצורה שקופה, וודאית וחד-פעמית.</w:t>
      </w:r>
    </w:p>
    <w:p w14:paraId="5F86C314" w14:textId="4FF6B50D" w:rsidR="003676AF" w:rsidRDefault="003676AF" w:rsidP="003676AF">
      <w:pPr>
        <w:pStyle w:val="a7"/>
        <w:jc w:val="both"/>
        <w:rPr>
          <w:rFonts w:cstheme="minorHAnsi"/>
          <w:rtl/>
        </w:rPr>
      </w:pPr>
    </w:p>
    <w:p w14:paraId="468C84F2" w14:textId="135AD37B" w:rsidR="003676AF" w:rsidRDefault="003676AF" w:rsidP="003676AF">
      <w:pPr>
        <w:pStyle w:val="a7"/>
        <w:jc w:val="both"/>
        <w:rPr>
          <w:rFonts w:cstheme="minorHAnsi"/>
          <w:b/>
          <w:bCs/>
          <w:rtl/>
        </w:rPr>
      </w:pPr>
      <w:r>
        <w:rPr>
          <w:rFonts w:cstheme="minorHAnsi" w:hint="cs"/>
          <w:b/>
          <w:bCs/>
          <w:rtl/>
        </w:rPr>
        <w:t>סעדים טכנולוגיים:</w:t>
      </w:r>
    </w:p>
    <w:p w14:paraId="1E6FE064" w14:textId="322009F7" w:rsidR="003676AF" w:rsidRDefault="003676AF" w:rsidP="003676AF">
      <w:pPr>
        <w:pStyle w:val="a7"/>
        <w:numPr>
          <w:ilvl w:val="0"/>
          <w:numId w:val="1"/>
        </w:numPr>
        <w:ind w:left="424"/>
        <w:jc w:val="both"/>
        <w:rPr>
          <w:rFonts w:cstheme="minorHAnsi"/>
        </w:rPr>
      </w:pPr>
      <w:r>
        <w:rPr>
          <w:rFonts w:cstheme="minorHAnsi" w:hint="cs"/>
          <w:rtl/>
        </w:rPr>
        <w:t>כפופים להליך משפטי מקוצר, ללא הכרעה מהותית בשאלת ההפרה:</w:t>
      </w:r>
    </w:p>
    <w:p w14:paraId="5BC3DF38" w14:textId="17BB1C2D" w:rsidR="003676AF" w:rsidRDefault="003676AF" w:rsidP="003676AF">
      <w:pPr>
        <w:pStyle w:val="a7"/>
        <w:numPr>
          <w:ilvl w:val="1"/>
          <w:numId w:val="1"/>
        </w:numPr>
        <w:ind w:left="849"/>
        <w:jc w:val="both"/>
        <w:rPr>
          <w:rFonts w:cstheme="minorHAnsi"/>
        </w:rPr>
      </w:pPr>
      <w:r>
        <w:rPr>
          <w:rFonts w:cstheme="minorHAnsi" w:hint="cs"/>
          <w:rtl/>
        </w:rPr>
        <w:t>מאפשרים לבעלי הזכויות להפסיק בקלות ובאופן מיידי את הפעילות המפרה.</w:t>
      </w:r>
    </w:p>
    <w:p w14:paraId="0034ADA3" w14:textId="2C071FDF" w:rsidR="003676AF" w:rsidRDefault="003676AF" w:rsidP="003676AF">
      <w:pPr>
        <w:pStyle w:val="a7"/>
        <w:numPr>
          <w:ilvl w:val="0"/>
          <w:numId w:val="1"/>
        </w:numPr>
        <w:ind w:left="424"/>
        <w:jc w:val="both"/>
        <w:rPr>
          <w:rFonts w:cstheme="minorHAnsi"/>
        </w:rPr>
      </w:pPr>
      <w:r>
        <w:rPr>
          <w:rFonts w:cstheme="minorHAnsi" w:hint="cs"/>
          <w:rtl/>
        </w:rPr>
        <w:t>הצו מוצא אל הפועל באמצעים טכנולוגיים- קוד תוכנה שמגביל גישה לאתר:</w:t>
      </w:r>
    </w:p>
    <w:p w14:paraId="285E6FCD" w14:textId="26C62C5A" w:rsidR="003676AF" w:rsidRDefault="003676AF" w:rsidP="003676AF">
      <w:pPr>
        <w:pStyle w:val="a7"/>
        <w:numPr>
          <w:ilvl w:val="1"/>
          <w:numId w:val="1"/>
        </w:numPr>
        <w:ind w:left="849"/>
        <w:jc w:val="both"/>
        <w:rPr>
          <w:rFonts w:cstheme="minorHAnsi"/>
        </w:rPr>
      </w:pPr>
      <w:r>
        <w:rPr>
          <w:rFonts w:cstheme="minorHAnsi" w:hint="cs"/>
          <w:rtl/>
        </w:rPr>
        <w:t>מגוון אמצעי חסימה טכנולוגיים;</w:t>
      </w:r>
    </w:p>
    <w:p w14:paraId="1BA02D73" w14:textId="3338FA81" w:rsidR="003676AF" w:rsidRDefault="003676AF" w:rsidP="003676AF">
      <w:pPr>
        <w:pStyle w:val="a7"/>
        <w:numPr>
          <w:ilvl w:val="1"/>
          <w:numId w:val="1"/>
        </w:numPr>
        <w:ind w:left="849"/>
        <w:jc w:val="both"/>
        <w:rPr>
          <w:rFonts w:cstheme="minorHAnsi"/>
        </w:rPr>
      </w:pPr>
      <w:r>
        <w:rPr>
          <w:rFonts w:cstheme="minorHAnsi" w:hint="cs"/>
          <w:rtl/>
        </w:rPr>
        <w:t>נבדלים בעלות, מידת האפקטיביות מצד אחד ובמידת הפגיעה בתכנים לגיטימיים מצד שני;</w:t>
      </w:r>
    </w:p>
    <w:p w14:paraId="0EFB953C" w14:textId="2BEF062C" w:rsidR="003676AF" w:rsidRDefault="003676AF" w:rsidP="003676AF">
      <w:pPr>
        <w:pStyle w:val="a7"/>
        <w:numPr>
          <w:ilvl w:val="1"/>
          <w:numId w:val="1"/>
        </w:numPr>
        <w:ind w:left="849"/>
        <w:jc w:val="both"/>
        <w:rPr>
          <w:rFonts w:cstheme="minorHAnsi"/>
        </w:rPr>
      </w:pPr>
      <w:r>
        <w:rPr>
          <w:rFonts w:cstheme="minorHAnsi" w:hint="cs"/>
          <w:rtl/>
        </w:rPr>
        <w:t>פעולת אמצעי החסימה דינמית;</w:t>
      </w:r>
    </w:p>
    <w:p w14:paraId="60B0893B" w14:textId="44613038" w:rsidR="003676AF" w:rsidRDefault="003676AF" w:rsidP="003676AF">
      <w:pPr>
        <w:pStyle w:val="a7"/>
        <w:numPr>
          <w:ilvl w:val="1"/>
          <w:numId w:val="1"/>
        </w:numPr>
        <w:ind w:left="849"/>
        <w:jc w:val="both"/>
        <w:rPr>
          <w:rFonts w:cstheme="minorHAnsi"/>
        </w:rPr>
      </w:pPr>
      <w:r>
        <w:rPr>
          <w:rFonts w:cstheme="minorHAnsi" w:hint="cs"/>
          <w:rtl/>
        </w:rPr>
        <w:t>היעדר שקיפות לגבי אופן הפעולה.</w:t>
      </w:r>
    </w:p>
    <w:p w14:paraId="5F83BDEB" w14:textId="5C19B796" w:rsidR="003676AF" w:rsidRDefault="003676AF" w:rsidP="003676AF">
      <w:pPr>
        <w:pStyle w:val="a7"/>
        <w:jc w:val="both"/>
        <w:rPr>
          <w:rFonts w:cstheme="minorHAnsi"/>
          <w:rtl/>
        </w:rPr>
      </w:pPr>
    </w:p>
    <w:p w14:paraId="2BCA9E9C" w14:textId="77777777" w:rsidR="00A7166C" w:rsidRDefault="00A7166C" w:rsidP="003676AF">
      <w:pPr>
        <w:pStyle w:val="a7"/>
        <w:jc w:val="both"/>
        <w:rPr>
          <w:rFonts w:cstheme="minorHAnsi"/>
          <w:rtl/>
        </w:rPr>
      </w:pPr>
      <w:r>
        <w:rPr>
          <w:rFonts w:cstheme="minorHAnsi" w:hint="cs"/>
          <w:rtl/>
        </w:rPr>
        <w:t xml:space="preserve">האמצעי הטכנולוגי הספציפי </w:t>
      </w:r>
      <w:r w:rsidRPr="00A7166C">
        <w:rPr>
          <w:rFonts w:cstheme="minorHAnsi" w:hint="cs"/>
          <w:b/>
          <w:bCs/>
          <w:rtl/>
        </w:rPr>
        <w:t>שספק הגישה</w:t>
      </w:r>
      <w:r>
        <w:rPr>
          <w:rFonts w:cstheme="minorHAnsi" w:hint="cs"/>
          <w:rtl/>
        </w:rPr>
        <w:t xml:space="preserve"> ינקוט יגדיר את היקף תחולתו, יעילותו והשלכותיו של סעד החסימה- שימו לב, </w:t>
      </w:r>
      <w:r w:rsidRPr="00A7166C">
        <w:rPr>
          <w:rFonts w:cstheme="minorHAnsi" w:hint="cs"/>
          <w:u w:val="single"/>
          <w:rtl/>
        </w:rPr>
        <w:t>בית המשפט הוא זה שמוציא את הצו</w:t>
      </w:r>
      <w:r>
        <w:rPr>
          <w:rFonts w:cstheme="minorHAnsi" w:hint="cs"/>
          <w:rtl/>
        </w:rPr>
        <w:t xml:space="preserve">, </w:t>
      </w:r>
      <w:r w:rsidRPr="00A7166C">
        <w:rPr>
          <w:rFonts w:cstheme="minorHAnsi" w:hint="cs"/>
          <w:b/>
          <w:bCs/>
          <w:rtl/>
        </w:rPr>
        <w:t>אך יישומו בפועל מוגדר על ידי ספק הגישה</w:t>
      </w:r>
      <w:r>
        <w:rPr>
          <w:rFonts w:cstheme="minorHAnsi" w:hint="cs"/>
          <w:rtl/>
        </w:rPr>
        <w:t xml:space="preserve"> לרשת שמעצב את פעולתו-</w:t>
      </w:r>
    </w:p>
    <w:p w14:paraId="139AA903" w14:textId="77777777" w:rsidR="00A7166C" w:rsidRDefault="00A7166C" w:rsidP="00A7166C">
      <w:pPr>
        <w:pStyle w:val="a7"/>
        <w:numPr>
          <w:ilvl w:val="0"/>
          <w:numId w:val="1"/>
        </w:numPr>
        <w:ind w:left="424"/>
        <w:jc w:val="both"/>
        <w:rPr>
          <w:rFonts w:cstheme="minorHAnsi"/>
        </w:rPr>
      </w:pPr>
      <w:r>
        <w:rPr>
          <w:rFonts w:cstheme="minorHAnsi" w:hint="cs"/>
          <w:rtl/>
        </w:rPr>
        <w:t>קובע את היקף ההגנה שניתנת בפועל לזכויותיהם של בעלי זכויות היוצרים;</w:t>
      </w:r>
    </w:p>
    <w:p w14:paraId="1BEB4650" w14:textId="74FD8D2C" w:rsidR="00A7166C" w:rsidRDefault="00A7166C" w:rsidP="00A7166C">
      <w:pPr>
        <w:pStyle w:val="a7"/>
        <w:numPr>
          <w:ilvl w:val="0"/>
          <w:numId w:val="1"/>
        </w:numPr>
        <w:ind w:left="424"/>
        <w:jc w:val="both"/>
        <w:rPr>
          <w:rFonts w:cstheme="minorHAnsi"/>
        </w:rPr>
      </w:pPr>
      <w:r>
        <w:rPr>
          <w:rFonts w:cstheme="minorHAnsi" w:hint="cs"/>
          <w:rtl/>
        </w:rPr>
        <w:t>ביצוע האיזון בין זכויות בעלי זכות היוצרים וזכויות בעלי תכנים, ספקי וציבור המשתמשים כמו חופש הביטוי, חופש העיסוק והזכות לפרטיות;</w:t>
      </w:r>
    </w:p>
    <w:p w14:paraId="61A4DFD0" w14:textId="5949943D" w:rsidR="003676AF" w:rsidRDefault="00A7166C" w:rsidP="00A7166C">
      <w:pPr>
        <w:pStyle w:val="a7"/>
        <w:numPr>
          <w:ilvl w:val="0"/>
          <w:numId w:val="1"/>
        </w:numPr>
        <w:ind w:left="424"/>
        <w:jc w:val="both"/>
        <w:rPr>
          <w:rFonts w:cstheme="minorHAnsi"/>
        </w:rPr>
      </w:pPr>
      <w:r>
        <w:rPr>
          <w:rFonts w:cstheme="minorHAnsi" w:hint="cs"/>
          <w:rtl/>
        </w:rPr>
        <w:t>השפעה על ניטרליות הרשת (תחרות וחדשנות).</w:t>
      </w:r>
    </w:p>
    <w:p w14:paraId="76C8DACC" w14:textId="02117487" w:rsidR="007952C3" w:rsidRDefault="007952C3" w:rsidP="007952C3">
      <w:pPr>
        <w:pStyle w:val="a7"/>
        <w:jc w:val="both"/>
        <w:rPr>
          <w:rFonts w:cstheme="minorHAnsi"/>
          <w:rtl/>
        </w:rPr>
      </w:pPr>
    </w:p>
    <w:p w14:paraId="18BB7317" w14:textId="5965A976" w:rsidR="00073759" w:rsidRDefault="00780B74" w:rsidP="00073759">
      <w:pPr>
        <w:pStyle w:val="a7"/>
        <w:pBdr>
          <w:top w:val="single" w:sz="6" w:space="1" w:color="auto"/>
          <w:bottom w:val="single" w:sz="6" w:space="1" w:color="auto"/>
        </w:pBdr>
        <w:jc w:val="center"/>
        <w:rPr>
          <w:rFonts w:cstheme="minorHAnsi"/>
          <w:b/>
          <w:bCs/>
          <w:rtl/>
        </w:rPr>
      </w:pPr>
      <w:r>
        <w:rPr>
          <w:rFonts w:cstheme="minorHAnsi" w:hint="cs"/>
          <w:b/>
          <w:bCs/>
          <w:rtl/>
        </w:rPr>
        <w:t>חוק זכות יוצרים, ה'תשס"ח-2007:</w:t>
      </w:r>
    </w:p>
    <w:p w14:paraId="00728BC1" w14:textId="45680C88" w:rsidR="00780B74" w:rsidRDefault="00780B74" w:rsidP="00780B74">
      <w:pPr>
        <w:pStyle w:val="a7"/>
        <w:jc w:val="both"/>
        <w:rPr>
          <w:rFonts w:cstheme="minorHAnsi"/>
          <w:rtl/>
        </w:rPr>
      </w:pPr>
    </w:p>
    <w:p w14:paraId="23B9C8C3" w14:textId="0A61FB9C" w:rsidR="007952C3" w:rsidRDefault="00F2355B" w:rsidP="007952C3">
      <w:pPr>
        <w:pStyle w:val="a7"/>
        <w:jc w:val="both"/>
        <w:rPr>
          <w:rFonts w:cstheme="minorHAnsi"/>
          <w:rtl/>
        </w:rPr>
      </w:pPr>
      <w:r>
        <w:rPr>
          <w:rFonts w:cstheme="minorHAnsi" w:hint="cs"/>
          <w:b/>
          <w:bCs/>
          <w:rtl/>
        </w:rPr>
        <w:t>תיקון מס' 5</w:t>
      </w:r>
      <w:r>
        <w:rPr>
          <w:rFonts w:cstheme="minorHAnsi" w:hint="cs"/>
          <w:rtl/>
        </w:rPr>
        <w:t xml:space="preserve"> לחוק זכות יוצרים, שהתקבל בינואר 2019, יצר מקור חוקי לסמכות בית המשפט להוציא צווי הגבלת גישה שיחייבו ספקי גישה לרשת לחסום גישה למקור תוכן שמפר זכות יוצרים</w:t>
      </w:r>
      <w:r w:rsidR="00BF10FE">
        <w:rPr>
          <w:rFonts w:cstheme="minorHAnsi" w:hint="cs"/>
          <w:rtl/>
        </w:rPr>
        <w:t>.</w:t>
      </w:r>
    </w:p>
    <w:p w14:paraId="7F77934E" w14:textId="295B0F39" w:rsidR="00EA3EA8" w:rsidRDefault="00EA3EA8" w:rsidP="007952C3">
      <w:pPr>
        <w:pStyle w:val="a7"/>
        <w:jc w:val="both"/>
        <w:rPr>
          <w:rFonts w:cstheme="minorHAnsi"/>
          <w:rtl/>
        </w:rPr>
      </w:pPr>
    </w:p>
    <w:p w14:paraId="2563C929" w14:textId="44C5FAC5" w:rsidR="00EA3EA8" w:rsidRDefault="00EA3EA8" w:rsidP="007952C3">
      <w:pPr>
        <w:pStyle w:val="a7"/>
        <w:jc w:val="both"/>
        <w:rPr>
          <w:rFonts w:cstheme="minorHAnsi"/>
          <w:b/>
          <w:bCs/>
          <w:rtl/>
        </w:rPr>
      </w:pPr>
      <w:r>
        <w:rPr>
          <w:rFonts w:cstheme="minorHAnsi" w:hint="cs"/>
          <w:b/>
          <w:bCs/>
          <w:rtl/>
        </w:rPr>
        <w:t xml:space="preserve">סעיף 53א- </w:t>
      </w:r>
      <w:r w:rsidR="000D7B42">
        <w:rPr>
          <w:rFonts w:cstheme="minorHAnsi" w:hint="cs"/>
          <w:b/>
          <w:bCs/>
          <w:rtl/>
        </w:rPr>
        <w:t>צו הגבלת גישה למקור תוכן:</w:t>
      </w:r>
    </w:p>
    <w:p w14:paraId="34D8AD8E" w14:textId="3707F46E" w:rsidR="000D7B42" w:rsidRDefault="000D7B42" w:rsidP="000D7B42">
      <w:pPr>
        <w:pStyle w:val="a7"/>
        <w:numPr>
          <w:ilvl w:val="0"/>
          <w:numId w:val="19"/>
        </w:numPr>
        <w:ind w:left="424"/>
        <w:jc w:val="both"/>
        <w:rPr>
          <w:rFonts w:cstheme="minorHAnsi"/>
        </w:rPr>
      </w:pPr>
      <w:r>
        <w:rPr>
          <w:rFonts w:cstheme="minorHAnsi" w:hint="cs"/>
          <w:rtl/>
        </w:rPr>
        <w:t>סעיף הגדרות (א):</w:t>
      </w:r>
    </w:p>
    <w:p w14:paraId="4738E738" w14:textId="03DFDC7A" w:rsidR="000D7B42" w:rsidRDefault="000D7B42" w:rsidP="000D7B42">
      <w:pPr>
        <w:pStyle w:val="a7"/>
        <w:numPr>
          <w:ilvl w:val="1"/>
          <w:numId w:val="19"/>
        </w:numPr>
        <w:ind w:left="849"/>
        <w:jc w:val="both"/>
        <w:rPr>
          <w:rFonts w:cstheme="minorHAnsi"/>
        </w:rPr>
      </w:pPr>
      <w:r>
        <w:rPr>
          <w:rFonts w:cstheme="minorHAnsi" w:hint="cs"/>
          <w:rtl/>
        </w:rPr>
        <w:t>מקור תוכן, בית משפט (מחוזי), ספק גישה, ספק שירותי אחסון, בעל רישיון ייחודי.</w:t>
      </w:r>
    </w:p>
    <w:p w14:paraId="3E19DEF4" w14:textId="493419A1" w:rsidR="000D7B42" w:rsidRDefault="00C138BE" w:rsidP="000D7B42">
      <w:pPr>
        <w:pStyle w:val="a7"/>
        <w:numPr>
          <w:ilvl w:val="0"/>
          <w:numId w:val="19"/>
        </w:numPr>
        <w:ind w:left="424"/>
        <w:jc w:val="both"/>
        <w:rPr>
          <w:rFonts w:cstheme="minorHAnsi"/>
        </w:rPr>
      </w:pPr>
      <w:r>
        <w:rPr>
          <w:rFonts w:cstheme="minorHAnsi" w:hint="cs"/>
          <w:rtl/>
        </w:rPr>
        <w:t>מקור הסמכות (ב):</w:t>
      </w:r>
    </w:p>
    <w:p w14:paraId="6EC804D6" w14:textId="1A4F7D36" w:rsidR="00C138BE" w:rsidRDefault="00C138BE" w:rsidP="00C138BE">
      <w:pPr>
        <w:pStyle w:val="a7"/>
        <w:numPr>
          <w:ilvl w:val="1"/>
          <w:numId w:val="19"/>
        </w:numPr>
        <w:ind w:left="849"/>
        <w:jc w:val="both"/>
        <w:rPr>
          <w:rFonts w:cstheme="minorHAnsi"/>
        </w:rPr>
      </w:pPr>
      <w:r>
        <w:rPr>
          <w:rFonts w:cstheme="minorHAnsi" w:hint="cs"/>
          <w:rtl/>
        </w:rPr>
        <w:t>לבקשת בעל זכות יוצרים או בעל רישיון;</w:t>
      </w:r>
    </w:p>
    <w:p w14:paraId="76834792" w14:textId="16E38B17" w:rsidR="00C138BE" w:rsidRDefault="00C138BE" w:rsidP="00C138BE">
      <w:pPr>
        <w:pStyle w:val="a7"/>
        <w:numPr>
          <w:ilvl w:val="1"/>
          <w:numId w:val="19"/>
        </w:numPr>
        <w:ind w:left="849"/>
        <w:jc w:val="both"/>
        <w:rPr>
          <w:rFonts w:cstheme="minorHAnsi"/>
        </w:rPr>
      </w:pPr>
      <w:r>
        <w:rPr>
          <w:rFonts w:cstheme="minorHAnsi" w:hint="cs"/>
          <w:rtl/>
        </w:rPr>
        <w:t>בית המשפט רשאי לתת צו המופנה כלפי ספק גישה ומורה לו להגביל את הגישה למקור תוכן- כולו או חלקו;</w:t>
      </w:r>
    </w:p>
    <w:p w14:paraId="7417A61B" w14:textId="7DFCD808" w:rsidR="00EA3EA8" w:rsidRDefault="00C138BE" w:rsidP="004E398D">
      <w:pPr>
        <w:pStyle w:val="a7"/>
        <w:numPr>
          <w:ilvl w:val="1"/>
          <w:numId w:val="19"/>
        </w:numPr>
        <w:ind w:left="849"/>
        <w:jc w:val="both"/>
        <w:rPr>
          <w:rFonts w:cstheme="minorHAnsi"/>
        </w:rPr>
      </w:pPr>
      <w:r w:rsidRPr="006B5E07">
        <w:rPr>
          <w:rFonts w:cstheme="minorHAnsi" w:hint="cs"/>
          <w:u w:val="single"/>
          <w:rtl/>
        </w:rPr>
        <w:t>אם שוכנע כי שידורו או העמדתו לרשות הציבור של עיקר התוכן, שבאותו מקור תוכן, מהווה הפרה של זכות יוצרים</w:t>
      </w:r>
      <w:r w:rsidR="002A03CA">
        <w:rPr>
          <w:rFonts w:cstheme="minorHAnsi" w:hint="cs"/>
          <w:u w:val="single"/>
          <w:rtl/>
        </w:rPr>
        <w:t xml:space="preserve"> (המבחן)</w:t>
      </w:r>
      <w:r>
        <w:rPr>
          <w:rFonts w:cstheme="minorHAnsi" w:hint="cs"/>
          <w:rtl/>
        </w:rPr>
        <w:t>.</w:t>
      </w:r>
    </w:p>
    <w:p w14:paraId="73EFE092" w14:textId="7AE8CAAC" w:rsidR="004E398D" w:rsidRDefault="004E398D" w:rsidP="004E398D">
      <w:pPr>
        <w:pStyle w:val="a7"/>
        <w:numPr>
          <w:ilvl w:val="0"/>
          <w:numId w:val="19"/>
        </w:numPr>
        <w:ind w:left="424"/>
        <w:jc w:val="both"/>
        <w:rPr>
          <w:rFonts w:cstheme="minorHAnsi"/>
        </w:rPr>
      </w:pPr>
      <w:r>
        <w:rPr>
          <w:rFonts w:cstheme="minorHAnsi" w:hint="cs"/>
          <w:rtl/>
        </w:rPr>
        <w:t>מתווה צו הגבלת הגישה (ג):</w:t>
      </w:r>
    </w:p>
    <w:p w14:paraId="4FB43367" w14:textId="4466C55F" w:rsidR="004E398D" w:rsidRDefault="00EE5619" w:rsidP="004E398D">
      <w:pPr>
        <w:pStyle w:val="a7"/>
        <w:numPr>
          <w:ilvl w:val="1"/>
          <w:numId w:val="19"/>
        </w:numPr>
        <w:ind w:left="849"/>
        <w:jc w:val="both"/>
        <w:rPr>
          <w:rFonts w:cstheme="minorHAnsi"/>
        </w:rPr>
      </w:pPr>
      <w:r>
        <w:rPr>
          <w:rFonts w:cstheme="minorHAnsi" w:hint="cs"/>
          <w:rtl/>
        </w:rPr>
        <w:t>בית המשפט יורה לספק הגישה;</w:t>
      </w:r>
    </w:p>
    <w:p w14:paraId="35AE948B" w14:textId="7AAE0C24" w:rsidR="00EE5619" w:rsidRDefault="00401A22" w:rsidP="004E398D">
      <w:pPr>
        <w:pStyle w:val="a7"/>
        <w:numPr>
          <w:ilvl w:val="1"/>
          <w:numId w:val="19"/>
        </w:numPr>
        <w:ind w:left="849"/>
        <w:jc w:val="both"/>
        <w:rPr>
          <w:rFonts w:cstheme="minorHAnsi"/>
        </w:rPr>
      </w:pPr>
      <w:r>
        <w:rPr>
          <w:rFonts w:cstheme="minorHAnsi" w:hint="cs"/>
          <w:rtl/>
        </w:rPr>
        <w:t>לנקוט אמצעים סבירים להגבלת הגישה למקור התוכן, כולו או חלקו;</w:t>
      </w:r>
    </w:p>
    <w:p w14:paraId="0214BD03" w14:textId="240A63F0" w:rsidR="00401A22" w:rsidRDefault="00401A22" w:rsidP="004E398D">
      <w:pPr>
        <w:pStyle w:val="a7"/>
        <w:numPr>
          <w:ilvl w:val="1"/>
          <w:numId w:val="19"/>
        </w:numPr>
        <w:ind w:left="849"/>
        <w:jc w:val="both"/>
        <w:rPr>
          <w:rFonts w:cstheme="minorHAnsi"/>
        </w:rPr>
      </w:pPr>
      <w:r>
        <w:rPr>
          <w:rFonts w:cstheme="minorHAnsi" w:hint="cs"/>
          <w:rtl/>
        </w:rPr>
        <w:t>בתנאים ובמידה שאינה עולה על הנדרש;</w:t>
      </w:r>
    </w:p>
    <w:p w14:paraId="3DA8AE1A" w14:textId="766C2923" w:rsidR="00401A22" w:rsidRDefault="00401A22" w:rsidP="004E398D">
      <w:pPr>
        <w:pStyle w:val="a7"/>
        <w:numPr>
          <w:ilvl w:val="1"/>
          <w:numId w:val="19"/>
        </w:numPr>
        <w:ind w:left="849"/>
        <w:jc w:val="both"/>
        <w:rPr>
          <w:rFonts w:cstheme="minorHAnsi"/>
        </w:rPr>
      </w:pPr>
      <w:r>
        <w:rPr>
          <w:rFonts w:cstheme="minorHAnsi" w:hint="cs"/>
          <w:rtl/>
        </w:rPr>
        <w:t>כדי למנוע ככל האפשר פגיעה בבעל זכות היוצרים/הרישיון הייחודי.</w:t>
      </w:r>
    </w:p>
    <w:p w14:paraId="2E73177B" w14:textId="77777777" w:rsidR="006F6FA4" w:rsidRDefault="006F6FA4" w:rsidP="006F6FA4">
      <w:pPr>
        <w:pStyle w:val="a7"/>
        <w:ind w:left="849"/>
        <w:jc w:val="both"/>
        <w:rPr>
          <w:rFonts w:cstheme="minorHAnsi"/>
        </w:rPr>
      </w:pPr>
    </w:p>
    <w:p w14:paraId="349F5C37" w14:textId="17DA8904" w:rsidR="00401A22" w:rsidRDefault="00401A22" w:rsidP="00401A22">
      <w:pPr>
        <w:pStyle w:val="a7"/>
        <w:numPr>
          <w:ilvl w:val="0"/>
          <w:numId w:val="19"/>
        </w:numPr>
        <w:ind w:left="424"/>
        <w:jc w:val="both"/>
        <w:rPr>
          <w:rFonts w:cstheme="minorHAnsi"/>
        </w:rPr>
      </w:pPr>
      <w:r>
        <w:rPr>
          <w:rFonts w:cstheme="minorHAnsi" w:hint="cs"/>
          <w:rtl/>
        </w:rPr>
        <w:lastRenderedPageBreak/>
        <w:t>הצו יכלול:</w:t>
      </w:r>
    </w:p>
    <w:p w14:paraId="35C71AFF" w14:textId="17FDB7F1" w:rsidR="00401A22" w:rsidRDefault="00401A22" w:rsidP="00401A22">
      <w:pPr>
        <w:pStyle w:val="a7"/>
        <w:numPr>
          <w:ilvl w:val="1"/>
          <w:numId w:val="19"/>
        </w:numPr>
        <w:ind w:left="849"/>
        <w:jc w:val="both"/>
        <w:rPr>
          <w:rFonts w:cstheme="minorHAnsi"/>
        </w:rPr>
      </w:pPr>
      <w:r>
        <w:rPr>
          <w:rFonts w:cstheme="minorHAnsi" w:hint="cs"/>
          <w:rtl/>
        </w:rPr>
        <w:t>פרטי מקור התוכן שהגישה אליו תוגבל;</w:t>
      </w:r>
    </w:p>
    <w:p w14:paraId="7B866340" w14:textId="564D1A23" w:rsidR="00401A22" w:rsidRDefault="00401A22" w:rsidP="00401A22">
      <w:pPr>
        <w:pStyle w:val="a7"/>
        <w:numPr>
          <w:ilvl w:val="1"/>
          <w:numId w:val="19"/>
        </w:numPr>
        <w:ind w:left="849"/>
        <w:jc w:val="both"/>
        <w:rPr>
          <w:rFonts w:cstheme="minorHAnsi"/>
        </w:rPr>
      </w:pPr>
      <w:r>
        <w:rPr>
          <w:rFonts w:cstheme="minorHAnsi" w:hint="cs"/>
          <w:rtl/>
        </w:rPr>
        <w:t>הוראות לעניין היקף הגבלת הגישה למקור התוכן;</w:t>
      </w:r>
    </w:p>
    <w:p w14:paraId="66F09BDC" w14:textId="4E3383BA" w:rsidR="00401A22" w:rsidRDefault="00401A22" w:rsidP="00401A22">
      <w:pPr>
        <w:pStyle w:val="a7"/>
        <w:numPr>
          <w:ilvl w:val="1"/>
          <w:numId w:val="19"/>
        </w:numPr>
        <w:ind w:left="849"/>
        <w:jc w:val="both"/>
        <w:rPr>
          <w:rFonts w:cstheme="minorHAnsi"/>
        </w:rPr>
      </w:pPr>
      <w:r>
        <w:rPr>
          <w:rFonts w:cstheme="minorHAnsi" w:hint="cs"/>
          <w:rtl/>
        </w:rPr>
        <w:t>התקופה שבה תוגבל הגישה למקור התוכן.</w:t>
      </w:r>
    </w:p>
    <w:p w14:paraId="295163AB" w14:textId="6A8660A8" w:rsidR="00CE0422" w:rsidRDefault="00CE0422" w:rsidP="00CE0422">
      <w:pPr>
        <w:pStyle w:val="a7"/>
        <w:numPr>
          <w:ilvl w:val="0"/>
          <w:numId w:val="19"/>
        </w:numPr>
        <w:ind w:left="424"/>
        <w:jc w:val="both"/>
        <w:rPr>
          <w:rFonts w:cstheme="minorHAnsi"/>
        </w:rPr>
      </w:pPr>
      <w:r>
        <w:rPr>
          <w:rFonts w:cstheme="minorHAnsi" w:hint="cs"/>
          <w:rtl/>
        </w:rPr>
        <w:t>שיקולים שעל בית המשפט לשקול במתן צו ההגבלה וקביעת תנאיו:</w:t>
      </w:r>
    </w:p>
    <w:p w14:paraId="4036FB40" w14:textId="69E1AFBB" w:rsidR="00CE0422" w:rsidRDefault="00CE0422" w:rsidP="00CE0422">
      <w:pPr>
        <w:pStyle w:val="a7"/>
        <w:numPr>
          <w:ilvl w:val="1"/>
          <w:numId w:val="19"/>
        </w:numPr>
        <w:ind w:left="849"/>
        <w:jc w:val="both"/>
        <w:rPr>
          <w:rFonts w:cstheme="minorHAnsi"/>
        </w:rPr>
      </w:pPr>
      <w:r>
        <w:rPr>
          <w:rFonts w:cstheme="minorHAnsi" w:hint="cs"/>
          <w:rtl/>
        </w:rPr>
        <w:t>ההשפעה על הציבור כתוצאה מההגבלה;</w:t>
      </w:r>
    </w:p>
    <w:p w14:paraId="121F8FB3" w14:textId="03DB297B" w:rsidR="00CE0422" w:rsidRDefault="00CE0422" w:rsidP="00CE0422">
      <w:pPr>
        <w:pStyle w:val="a7"/>
        <w:numPr>
          <w:ilvl w:val="1"/>
          <w:numId w:val="19"/>
        </w:numPr>
        <w:ind w:left="849"/>
        <w:jc w:val="both"/>
        <w:rPr>
          <w:rFonts w:cstheme="minorHAnsi"/>
        </w:rPr>
      </w:pPr>
      <w:r>
        <w:rPr>
          <w:rFonts w:cstheme="minorHAnsi" w:hint="cs"/>
          <w:rtl/>
        </w:rPr>
        <w:t>חומרת ההפרה;</w:t>
      </w:r>
    </w:p>
    <w:p w14:paraId="09D300DE" w14:textId="0E47F0A7" w:rsidR="00CE0422" w:rsidRDefault="00CE0422" w:rsidP="00CE0422">
      <w:pPr>
        <w:pStyle w:val="a7"/>
        <w:numPr>
          <w:ilvl w:val="1"/>
          <w:numId w:val="19"/>
        </w:numPr>
        <w:ind w:left="849"/>
        <w:jc w:val="both"/>
        <w:rPr>
          <w:rFonts w:cstheme="minorHAnsi"/>
        </w:rPr>
      </w:pPr>
      <w:r>
        <w:rPr>
          <w:rFonts w:cstheme="minorHAnsi" w:hint="cs"/>
          <w:rtl/>
        </w:rPr>
        <w:t>חיוניות הצו;</w:t>
      </w:r>
    </w:p>
    <w:p w14:paraId="78E7EFAF" w14:textId="02BB12F0" w:rsidR="00CE0422" w:rsidRDefault="00CE0422" w:rsidP="00CE0422">
      <w:pPr>
        <w:pStyle w:val="a7"/>
        <w:numPr>
          <w:ilvl w:val="1"/>
          <w:numId w:val="19"/>
        </w:numPr>
        <w:ind w:left="849"/>
        <w:jc w:val="both"/>
        <w:rPr>
          <w:rFonts w:cstheme="minorHAnsi"/>
        </w:rPr>
      </w:pPr>
      <w:r>
        <w:rPr>
          <w:rFonts w:cstheme="minorHAnsi" w:hint="cs"/>
          <w:rtl/>
        </w:rPr>
        <w:t>יעילות סעדים אחרים;</w:t>
      </w:r>
    </w:p>
    <w:p w14:paraId="5DD2241A" w14:textId="5611B263" w:rsidR="00CE0422" w:rsidRDefault="00CE0422" w:rsidP="00CE0422">
      <w:pPr>
        <w:pStyle w:val="a7"/>
        <w:numPr>
          <w:ilvl w:val="1"/>
          <w:numId w:val="19"/>
        </w:numPr>
        <w:ind w:left="849"/>
        <w:jc w:val="both"/>
        <w:rPr>
          <w:rFonts w:cstheme="minorHAnsi"/>
        </w:rPr>
      </w:pPr>
      <w:r>
        <w:rPr>
          <w:rFonts w:cstheme="minorHAnsi" w:hint="cs"/>
          <w:rtl/>
        </w:rPr>
        <w:t>מידת הפגיעה בגישה למקורות תוכן אחרים;</w:t>
      </w:r>
    </w:p>
    <w:p w14:paraId="7FF5645D" w14:textId="7B738623" w:rsidR="00CE0422" w:rsidRDefault="00CE0422" w:rsidP="00CE0422">
      <w:pPr>
        <w:pStyle w:val="a7"/>
        <w:numPr>
          <w:ilvl w:val="1"/>
          <w:numId w:val="19"/>
        </w:numPr>
        <w:ind w:left="849"/>
        <w:jc w:val="both"/>
        <w:rPr>
          <w:rFonts w:cstheme="minorHAnsi"/>
        </w:rPr>
      </w:pPr>
      <w:r>
        <w:rPr>
          <w:rFonts w:cstheme="minorHAnsi" w:hint="cs"/>
          <w:rtl/>
        </w:rPr>
        <w:t>מידת הפגיעה בפרטיות של משתמשי האינטרנט;</w:t>
      </w:r>
    </w:p>
    <w:p w14:paraId="19EDE760" w14:textId="1003734E" w:rsidR="00CE0422" w:rsidRPr="004E398D" w:rsidRDefault="00CE0422" w:rsidP="00CE0422">
      <w:pPr>
        <w:pStyle w:val="a7"/>
        <w:numPr>
          <w:ilvl w:val="1"/>
          <w:numId w:val="19"/>
        </w:numPr>
        <w:ind w:left="849"/>
        <w:jc w:val="both"/>
        <w:rPr>
          <w:rFonts w:cstheme="minorHAnsi"/>
        </w:rPr>
      </w:pPr>
      <w:r>
        <w:rPr>
          <w:rFonts w:cstheme="minorHAnsi" w:hint="cs"/>
          <w:rtl/>
        </w:rPr>
        <w:t>(צו הגבלת גישה לא יינתן כשיש בשיטת ביצועו האזנת סתר)</w:t>
      </w:r>
    </w:p>
    <w:p w14:paraId="1AB4CB8D" w14:textId="24F1B259" w:rsidR="00EA3EA8" w:rsidRDefault="00EA3EA8" w:rsidP="00EA3EA8">
      <w:pPr>
        <w:pStyle w:val="a7"/>
        <w:jc w:val="both"/>
        <w:rPr>
          <w:rFonts w:cstheme="minorHAnsi"/>
          <w:rtl/>
        </w:rPr>
      </w:pPr>
    </w:p>
    <w:p w14:paraId="6753B6CE" w14:textId="496C40B0" w:rsidR="00EA3EA8" w:rsidRDefault="00EA3EA8" w:rsidP="00EA3EA8">
      <w:pPr>
        <w:pStyle w:val="a7"/>
        <w:jc w:val="both"/>
        <w:rPr>
          <w:rFonts w:cstheme="minorHAnsi"/>
          <w:rtl/>
        </w:rPr>
      </w:pPr>
      <w:r>
        <w:rPr>
          <w:rFonts w:cstheme="minorHAnsi" w:hint="cs"/>
          <w:rtl/>
        </w:rPr>
        <w:t>בית המשפט מחויב לשקול שיקולים אלה גם אם לא הוגשה התנגדות.</w:t>
      </w:r>
      <w:r w:rsidR="001201F7">
        <w:rPr>
          <w:rFonts w:cstheme="minorHAnsi" w:hint="cs"/>
          <w:rtl/>
        </w:rPr>
        <w:t xml:space="preserve"> </w:t>
      </w:r>
      <w:r w:rsidR="001201F7">
        <w:rPr>
          <w:rFonts w:cstheme="minorHAnsi" w:hint="cs"/>
          <w:b/>
          <w:bCs/>
          <w:rtl/>
        </w:rPr>
        <w:t>מה המשמעות כשמדובר בסעד טכנולוגי (אמצעי אכיפה טכנולוגי) שמיושם על ידי ספק הגישה?</w:t>
      </w:r>
    </w:p>
    <w:p w14:paraId="2FDE6DCD" w14:textId="3DBE930A" w:rsidR="00D01683" w:rsidRDefault="00D01683" w:rsidP="00574C35">
      <w:pPr>
        <w:pStyle w:val="a7"/>
        <w:jc w:val="both"/>
        <w:rPr>
          <w:rFonts w:cstheme="minorHAnsi"/>
          <w:rtl/>
        </w:rPr>
      </w:pPr>
      <w:r>
        <w:rPr>
          <w:rFonts w:cstheme="minorHAnsi" w:hint="cs"/>
          <w:rtl/>
        </w:rPr>
        <w:t>אותם היבטים שדיברנו עליהם בהקשרים של אכיפה אלגוריתמית במסגרת נוהל "הודעה והסרה", כך הסעד הטכנולוגי מעוצב בצורה דינמית על ידי ספקית הגישה, גורם ביניים, הכולל בין היתר בהתחשבותה ברצונה למזער את חשיפת</w:t>
      </w:r>
      <w:r w:rsidR="00D61973">
        <w:rPr>
          <w:rFonts w:cstheme="minorHAnsi" w:hint="cs"/>
          <w:rtl/>
        </w:rPr>
        <w:t>ה</w:t>
      </w:r>
      <w:r>
        <w:rPr>
          <w:rFonts w:cstheme="minorHAnsi" w:hint="cs"/>
          <w:rtl/>
        </w:rPr>
        <w:t xml:space="preserve"> המשפטית לתביעות.</w:t>
      </w:r>
      <w:r w:rsidR="00574C35">
        <w:rPr>
          <w:rFonts w:cstheme="minorHAnsi" w:hint="cs"/>
          <w:rtl/>
        </w:rPr>
        <w:t xml:space="preserve"> כך גם כאן אנו רואים את הקושי של בית המשפט בעיצוב ופיקוח על פעולות אלו.</w:t>
      </w:r>
    </w:p>
    <w:p w14:paraId="67CEF60C" w14:textId="09C2089F" w:rsidR="00917AD5" w:rsidRDefault="00917AD5" w:rsidP="00574C35">
      <w:pPr>
        <w:pStyle w:val="a7"/>
        <w:jc w:val="both"/>
        <w:rPr>
          <w:rFonts w:cstheme="minorHAnsi"/>
          <w:rtl/>
        </w:rPr>
      </w:pPr>
    </w:p>
    <w:p w14:paraId="73D18291" w14:textId="68E6A55F" w:rsidR="00917AD5" w:rsidRDefault="00917AD5" w:rsidP="00574C35">
      <w:pPr>
        <w:pStyle w:val="a7"/>
        <w:jc w:val="both"/>
        <w:rPr>
          <w:rFonts w:cstheme="minorHAnsi"/>
          <w:b/>
          <w:bCs/>
          <w:rtl/>
        </w:rPr>
      </w:pPr>
      <w:r>
        <w:rPr>
          <w:rFonts w:cstheme="minorHAnsi" w:hint="cs"/>
          <w:b/>
          <w:bCs/>
          <w:rtl/>
        </w:rPr>
        <w:t>הבהרה- היחס בין צו הגבלת גישה להסרת תוכן:</w:t>
      </w:r>
    </w:p>
    <w:p w14:paraId="73630FF7" w14:textId="135B89C8" w:rsidR="00917AD5" w:rsidRDefault="00917AD5" w:rsidP="00917AD5">
      <w:pPr>
        <w:pStyle w:val="a7"/>
        <w:numPr>
          <w:ilvl w:val="0"/>
          <w:numId w:val="17"/>
        </w:numPr>
        <w:ind w:left="424"/>
        <w:jc w:val="both"/>
        <w:rPr>
          <w:rFonts w:cstheme="minorHAnsi"/>
        </w:rPr>
      </w:pPr>
      <w:r>
        <w:rPr>
          <w:rFonts w:cstheme="minorHAnsi" w:hint="cs"/>
          <w:rtl/>
        </w:rPr>
        <w:t>ככל שהשרת שעליו מאוחסן התוכן או מקור התוכן נמצא בישראל או שהוא בשליטת אדם/תאגיד הנמצא בישראל לא יינתן צו הגבלת גישה;</w:t>
      </w:r>
    </w:p>
    <w:p w14:paraId="39C1776D" w14:textId="4652943D" w:rsidR="00917AD5" w:rsidRDefault="00917AD5" w:rsidP="00917AD5">
      <w:pPr>
        <w:pStyle w:val="a7"/>
        <w:numPr>
          <w:ilvl w:val="0"/>
          <w:numId w:val="17"/>
        </w:numPr>
        <w:ind w:left="424"/>
        <w:jc w:val="both"/>
        <w:rPr>
          <w:rFonts w:cstheme="minorHAnsi"/>
        </w:rPr>
      </w:pPr>
      <w:r w:rsidRPr="00917AD5">
        <w:rPr>
          <w:rFonts w:cstheme="minorHAnsi" w:hint="cs"/>
          <w:b/>
          <w:bCs/>
          <w:rtl/>
        </w:rPr>
        <w:t>במקום</w:t>
      </w:r>
      <w:r>
        <w:rPr>
          <w:rFonts w:cstheme="minorHAnsi" w:hint="cs"/>
          <w:rtl/>
        </w:rPr>
        <w:t>- תינתן הוראה להסרת התוכן מהשרת בתנאים שיקבע בית המשפט, אלא אם הסרת התוכן או מקור התוכן מהשרת אינה אפשרית בנסיבות שיש טעמים מיוחדים אחרים להימנע מהסרה.</w:t>
      </w:r>
    </w:p>
    <w:p w14:paraId="690DC153" w14:textId="4FBE6CD6" w:rsidR="00917AD5" w:rsidRDefault="00917AD5" w:rsidP="00917AD5">
      <w:pPr>
        <w:pStyle w:val="a7"/>
        <w:jc w:val="both"/>
        <w:rPr>
          <w:rFonts w:cstheme="minorHAnsi"/>
          <w:rtl/>
        </w:rPr>
      </w:pPr>
    </w:p>
    <w:p w14:paraId="089FCCF9" w14:textId="1AB0FF75" w:rsidR="00B54342" w:rsidRDefault="00B54342" w:rsidP="00B54342">
      <w:pPr>
        <w:pStyle w:val="a7"/>
        <w:pBdr>
          <w:top w:val="single" w:sz="6" w:space="1" w:color="auto"/>
          <w:bottom w:val="single" w:sz="6" w:space="1" w:color="auto"/>
        </w:pBdr>
        <w:jc w:val="center"/>
        <w:rPr>
          <w:rFonts w:cstheme="minorHAnsi"/>
          <w:b/>
          <w:bCs/>
          <w:rtl/>
        </w:rPr>
      </w:pPr>
      <w:r>
        <w:rPr>
          <w:rFonts w:cstheme="minorHAnsi" w:hint="cs"/>
          <w:b/>
          <w:bCs/>
          <w:rtl/>
        </w:rPr>
        <w:t xml:space="preserve">עו"ד </w:t>
      </w:r>
      <w:proofErr w:type="spellStart"/>
      <w:r>
        <w:rPr>
          <w:rFonts w:cstheme="minorHAnsi" w:hint="cs"/>
          <w:b/>
          <w:bCs/>
          <w:rtl/>
        </w:rPr>
        <w:t>אורנן</w:t>
      </w:r>
      <w:proofErr w:type="spellEnd"/>
      <w:r>
        <w:rPr>
          <w:rFonts w:cstheme="minorHAnsi" w:hint="cs"/>
          <w:b/>
          <w:bCs/>
          <w:rtl/>
        </w:rPr>
        <w:t xml:space="preserve"> שטיינברג- "ניטרליות רשת בישראל ובעולם"</w:t>
      </w:r>
      <w:r w:rsidR="00AC45EA">
        <w:rPr>
          <w:rFonts w:cstheme="minorHAnsi" w:hint="cs"/>
          <w:b/>
          <w:bCs/>
          <w:rtl/>
        </w:rPr>
        <w:t xml:space="preserve">; מי חסם לי את </w:t>
      </w:r>
      <w:proofErr w:type="spellStart"/>
      <w:r w:rsidR="00AC45EA">
        <w:rPr>
          <w:rFonts w:cstheme="minorHAnsi" w:hint="cs"/>
          <w:b/>
          <w:bCs/>
          <w:rtl/>
        </w:rPr>
        <w:t>הנטפליקס</w:t>
      </w:r>
      <w:proofErr w:type="spellEnd"/>
      <w:r w:rsidR="00AC45EA">
        <w:rPr>
          <w:rFonts w:cstheme="minorHAnsi" w:hint="cs"/>
          <w:b/>
          <w:bCs/>
          <w:rtl/>
        </w:rPr>
        <w:t>?</w:t>
      </w:r>
    </w:p>
    <w:p w14:paraId="4B35D1C1" w14:textId="6ABCB100" w:rsidR="00B54342" w:rsidRDefault="00B54342" w:rsidP="00B54342">
      <w:pPr>
        <w:pStyle w:val="a7"/>
        <w:jc w:val="both"/>
        <w:rPr>
          <w:rFonts w:cstheme="minorHAnsi"/>
          <w:rtl/>
        </w:rPr>
      </w:pPr>
    </w:p>
    <w:p w14:paraId="63DF4FAC" w14:textId="3320BAF2" w:rsidR="00B54342" w:rsidRDefault="007D1D9F" w:rsidP="00B54342">
      <w:pPr>
        <w:pStyle w:val="a7"/>
        <w:jc w:val="both"/>
        <w:rPr>
          <w:rFonts w:cstheme="minorHAnsi"/>
          <w:b/>
          <w:bCs/>
          <w:rtl/>
        </w:rPr>
      </w:pPr>
      <w:r>
        <w:rPr>
          <w:rFonts w:cstheme="minorHAnsi" w:hint="cs"/>
          <w:b/>
          <w:bCs/>
          <w:rtl/>
        </w:rPr>
        <w:t>ראשית האינטרנט:</w:t>
      </w:r>
    </w:p>
    <w:p w14:paraId="09B0AEDC" w14:textId="4942AF9D" w:rsidR="007D1D9F" w:rsidRDefault="00BA60F0" w:rsidP="00B54342">
      <w:pPr>
        <w:pStyle w:val="a7"/>
        <w:jc w:val="both"/>
        <w:rPr>
          <w:rFonts w:cstheme="minorHAnsi"/>
          <w:rtl/>
        </w:rPr>
      </w:pPr>
      <w:r>
        <w:rPr>
          <w:rFonts w:cstheme="minorHAnsi" w:hint="cs"/>
          <w:rtl/>
        </w:rPr>
        <w:t>עד שנות השישים היו רשתות פנימיות של מחשבים, אך יכולת העיבוד של רשת כזו הייתה מאוד מסורבלת ומאוד יקרה, ואז משרד הביטחון האמריקאי הציע לחבר כמה גורמים באמצעות לינקים, בכדי לחלק את העומס בין המחשבים השונים.</w:t>
      </w:r>
      <w:r w:rsidR="00CA00AD">
        <w:rPr>
          <w:rFonts w:cstheme="minorHAnsi" w:hint="cs"/>
          <w:rtl/>
        </w:rPr>
        <w:t xml:space="preserve"> כיום מדובר בפלטפורמה חופשית ומבוזרת, שלאף אחד אין באמת שליטה על מה שעובר על הרשת, וישנה אדישות על התכנים שעוברים שם, על היוצרים, ועל הצורה בה זה עובר.</w:t>
      </w:r>
    </w:p>
    <w:p w14:paraId="1E580017" w14:textId="310834F8" w:rsidR="00CA00AD" w:rsidRDefault="00CA00AD" w:rsidP="00B54342">
      <w:pPr>
        <w:pStyle w:val="a7"/>
        <w:jc w:val="both"/>
        <w:rPr>
          <w:rFonts w:cstheme="minorHAnsi"/>
          <w:rtl/>
        </w:rPr>
      </w:pPr>
    </w:p>
    <w:p w14:paraId="22E4D3EE" w14:textId="623271CF" w:rsidR="00CA00AD" w:rsidRDefault="00C135B7" w:rsidP="00B54342">
      <w:pPr>
        <w:pStyle w:val="a7"/>
        <w:jc w:val="both"/>
        <w:rPr>
          <w:rFonts w:cstheme="minorHAnsi"/>
          <w:b/>
          <w:bCs/>
          <w:rtl/>
        </w:rPr>
      </w:pPr>
      <w:r>
        <w:rPr>
          <w:rFonts w:cstheme="minorHAnsi" w:hint="cs"/>
          <w:b/>
          <w:bCs/>
          <w:rtl/>
        </w:rPr>
        <w:t>ניטרליות רשת?</w:t>
      </w:r>
    </w:p>
    <w:p w14:paraId="69B3240B" w14:textId="54B21A3C" w:rsidR="00C135B7" w:rsidRDefault="00C135B7" w:rsidP="0057126B">
      <w:pPr>
        <w:pStyle w:val="a7"/>
        <w:jc w:val="both"/>
        <w:rPr>
          <w:rFonts w:cstheme="minorHAnsi"/>
          <w:rtl/>
        </w:rPr>
      </w:pPr>
      <w:r>
        <w:rPr>
          <w:rFonts w:cstheme="minorHAnsi" w:hint="cs"/>
          <w:rtl/>
        </w:rPr>
        <w:t>ניטרליות רשת היא כ</w:t>
      </w:r>
      <w:r w:rsidR="00642BC5">
        <w:rPr>
          <w:rFonts w:cstheme="minorHAnsi" w:hint="cs"/>
          <w:rtl/>
        </w:rPr>
        <w:t>ש</w:t>
      </w:r>
      <w:r>
        <w:rPr>
          <w:rFonts w:cstheme="minorHAnsi" w:hint="cs"/>
          <w:rtl/>
        </w:rPr>
        <w:t>מתייחסים לכל התכנים שמועברים על גבי רשת האינטרנט באופן שוויוני, ובעצם אסור להעדיף או להפלות תוכן אחד על פני תוכן אחר. כעיקרון, הרשת אמורה להיות ניטרלית וכל גורמי הביניים אמורים לאפשר רשת חופשית, כמו ספקי תוכן, או מנועי חיפוש וכו'. בדרך כלל כאשר אנו מדברים על ניטרליות רשת אנו מדברים על החלה רק על ספקי הגישה לאינטרנט, ורק עליהם חל האיסור להפלות תכנים ברשת.</w:t>
      </w:r>
    </w:p>
    <w:p w14:paraId="36F2ABF3" w14:textId="6E852C0C" w:rsidR="00C135B7" w:rsidRDefault="0057126B" w:rsidP="00B54342">
      <w:pPr>
        <w:pStyle w:val="a7"/>
        <w:jc w:val="both"/>
        <w:rPr>
          <w:rFonts w:cstheme="minorHAnsi"/>
          <w:rtl/>
        </w:rPr>
      </w:pPr>
      <w:r>
        <w:rPr>
          <w:rFonts w:cstheme="minorHAnsi" w:hint="cs"/>
          <w:rtl/>
        </w:rPr>
        <w:t xml:space="preserve">חשוב לזכור, </w:t>
      </w:r>
      <w:r w:rsidR="00BD090E">
        <w:rPr>
          <w:rFonts w:cstheme="minorHAnsi" w:hint="cs"/>
          <w:rtl/>
        </w:rPr>
        <w:t>ספקי הגישה לאינטרנט הם גופים פרטיים עם אינטרסים כלכליים ופרטיים שלהם.</w:t>
      </w:r>
    </w:p>
    <w:p w14:paraId="05F7A7E6" w14:textId="08F0C673" w:rsidR="002076D7" w:rsidRDefault="002076D7" w:rsidP="00B54342">
      <w:pPr>
        <w:pStyle w:val="a7"/>
        <w:jc w:val="both"/>
        <w:rPr>
          <w:rFonts w:cstheme="minorHAnsi"/>
          <w:rtl/>
        </w:rPr>
      </w:pPr>
    </w:p>
    <w:p w14:paraId="17F9DD7B" w14:textId="5EF1F7EE" w:rsidR="002076D7" w:rsidRDefault="002076D7" w:rsidP="00B54342">
      <w:pPr>
        <w:pStyle w:val="a7"/>
        <w:jc w:val="both"/>
        <w:rPr>
          <w:rFonts w:cstheme="minorHAnsi"/>
          <w:rtl/>
        </w:rPr>
      </w:pPr>
      <w:r>
        <w:rPr>
          <w:rFonts w:cstheme="minorHAnsi" w:hint="cs"/>
          <w:rtl/>
        </w:rPr>
        <w:t>אם נזקק את העיקרון הכללי שאסור להפלות תכנים ל</w:t>
      </w:r>
      <w:r w:rsidRPr="003758BC">
        <w:rPr>
          <w:rFonts w:cstheme="minorHAnsi" w:hint="cs"/>
          <w:b/>
          <w:bCs/>
          <w:rtl/>
        </w:rPr>
        <w:t>שלושה כללים</w:t>
      </w:r>
      <w:r>
        <w:rPr>
          <w:rFonts w:cstheme="minorHAnsi" w:hint="cs"/>
          <w:rtl/>
        </w:rPr>
        <w:t>:</w:t>
      </w:r>
    </w:p>
    <w:p w14:paraId="03C147D9" w14:textId="328FC400" w:rsidR="002076D7" w:rsidRDefault="002076D7" w:rsidP="002076D7">
      <w:pPr>
        <w:pStyle w:val="a7"/>
        <w:numPr>
          <w:ilvl w:val="0"/>
          <w:numId w:val="18"/>
        </w:numPr>
        <w:ind w:left="424"/>
        <w:jc w:val="both"/>
        <w:rPr>
          <w:rFonts w:cstheme="minorHAnsi"/>
        </w:rPr>
      </w:pPr>
      <w:r w:rsidRPr="003758BC">
        <w:rPr>
          <w:rFonts w:cstheme="minorHAnsi" w:hint="cs"/>
          <w:b/>
          <w:bCs/>
        </w:rPr>
        <w:t>NO B</w:t>
      </w:r>
      <w:r w:rsidRPr="003758BC">
        <w:rPr>
          <w:rFonts w:cstheme="minorHAnsi"/>
          <w:b/>
          <w:bCs/>
        </w:rPr>
        <w:t>LOCKING</w:t>
      </w:r>
      <w:r>
        <w:rPr>
          <w:rFonts w:cstheme="minorHAnsi" w:hint="cs"/>
          <w:rtl/>
        </w:rPr>
        <w:t>- אסור לחסום תכנים.</w:t>
      </w:r>
    </w:p>
    <w:p w14:paraId="505F0393" w14:textId="7B2AC4D3" w:rsidR="002076D7" w:rsidRDefault="002076D7" w:rsidP="002076D7">
      <w:pPr>
        <w:pStyle w:val="a7"/>
        <w:numPr>
          <w:ilvl w:val="0"/>
          <w:numId w:val="18"/>
        </w:numPr>
        <w:ind w:left="424"/>
        <w:jc w:val="both"/>
        <w:rPr>
          <w:rFonts w:cstheme="minorHAnsi"/>
        </w:rPr>
      </w:pPr>
      <w:r w:rsidRPr="003758BC">
        <w:rPr>
          <w:rFonts w:cstheme="minorHAnsi" w:hint="cs"/>
          <w:b/>
          <w:bCs/>
        </w:rPr>
        <w:t>NO THROTTLING</w:t>
      </w:r>
      <w:r>
        <w:rPr>
          <w:rFonts w:cstheme="minorHAnsi" w:hint="cs"/>
          <w:rtl/>
        </w:rPr>
        <w:t>- אסור להאט תכנים.</w:t>
      </w:r>
    </w:p>
    <w:p w14:paraId="32CDDA59" w14:textId="0642F3CD" w:rsidR="002076D7" w:rsidRDefault="002076D7" w:rsidP="002076D7">
      <w:pPr>
        <w:pStyle w:val="a7"/>
        <w:numPr>
          <w:ilvl w:val="0"/>
          <w:numId w:val="18"/>
        </w:numPr>
        <w:ind w:left="424"/>
        <w:jc w:val="both"/>
        <w:rPr>
          <w:rFonts w:cstheme="minorHAnsi"/>
        </w:rPr>
      </w:pPr>
      <w:r w:rsidRPr="003758BC">
        <w:rPr>
          <w:rFonts w:cstheme="minorHAnsi" w:hint="cs"/>
          <w:b/>
          <w:bCs/>
        </w:rPr>
        <w:t>NO PAID PRIORITIZATION</w:t>
      </w:r>
      <w:r>
        <w:rPr>
          <w:rFonts w:cstheme="minorHAnsi" w:hint="cs"/>
          <w:rtl/>
        </w:rPr>
        <w:t xml:space="preserve">- אסור </w:t>
      </w:r>
      <w:proofErr w:type="spellStart"/>
      <w:r>
        <w:rPr>
          <w:rFonts w:cstheme="minorHAnsi" w:hint="cs"/>
          <w:rtl/>
        </w:rPr>
        <w:t>לתעדף</w:t>
      </w:r>
      <w:proofErr w:type="spellEnd"/>
      <w:r>
        <w:rPr>
          <w:rFonts w:cstheme="minorHAnsi" w:hint="cs"/>
          <w:rtl/>
        </w:rPr>
        <w:t xml:space="preserve"> תכנים בתשלום.</w:t>
      </w:r>
    </w:p>
    <w:p w14:paraId="518FC53B" w14:textId="670C9FEC" w:rsidR="002076D7" w:rsidRDefault="002076D7" w:rsidP="002076D7">
      <w:pPr>
        <w:pStyle w:val="a7"/>
        <w:jc w:val="both"/>
        <w:rPr>
          <w:rFonts w:cstheme="minorHAnsi"/>
          <w:rtl/>
        </w:rPr>
      </w:pPr>
    </w:p>
    <w:p w14:paraId="542F61FD" w14:textId="1BA562DB" w:rsidR="002076D7" w:rsidRDefault="003758BC" w:rsidP="002076D7">
      <w:pPr>
        <w:pStyle w:val="a7"/>
        <w:jc w:val="both"/>
        <w:rPr>
          <w:rFonts w:cstheme="minorHAnsi"/>
          <w:rtl/>
        </w:rPr>
      </w:pPr>
      <w:r w:rsidRPr="003758BC">
        <w:rPr>
          <w:rFonts w:cstheme="minorHAnsi" w:hint="cs"/>
          <w:b/>
          <w:bCs/>
          <w:rtl/>
        </w:rPr>
        <w:t>ישנו כלל רביעי שנוי במחלוקת</w:t>
      </w:r>
      <w:r>
        <w:rPr>
          <w:rFonts w:cstheme="minorHAnsi" w:hint="cs"/>
          <w:rtl/>
        </w:rPr>
        <w:t xml:space="preserve">- תמחור אפס; כאשר ספק גישה לאינטרנט מספק ללקוח שלו תוכן בעלות מאוד נמוכה או ללא תשלום בכלל. כמו בדוגמה שראינו בה חברה משווקת אפשרות </w:t>
      </w:r>
      <w:proofErr w:type="spellStart"/>
      <w:r>
        <w:rPr>
          <w:rFonts w:cstheme="minorHAnsi" w:hint="cs"/>
          <w:rtl/>
        </w:rPr>
        <w:t>בינג</w:t>
      </w:r>
      <w:proofErr w:type="spellEnd"/>
      <w:r>
        <w:rPr>
          <w:rFonts w:cstheme="minorHAnsi" w:hint="cs"/>
          <w:rtl/>
        </w:rPr>
        <w:t xml:space="preserve">'- ספקית הרשת נותנת אפשרות לגישה רק לחלק מהתכנים- אבל מה </w:t>
      </w:r>
      <w:r w:rsidR="008913DA">
        <w:rPr>
          <w:rFonts w:cstheme="minorHAnsi" w:hint="cs"/>
          <w:rtl/>
        </w:rPr>
        <w:t xml:space="preserve">עם </w:t>
      </w:r>
      <w:r>
        <w:rPr>
          <w:rFonts w:cstheme="minorHAnsi" w:hint="cs"/>
          <w:rtl/>
        </w:rPr>
        <w:t>תכנים אחרים? למרות שזה נראה מאוד משתלם ללקוח, ישנה פגיעה בכל שאר ספקי התוכן.</w:t>
      </w:r>
    </w:p>
    <w:p w14:paraId="35AB6D3D" w14:textId="7714C4C5" w:rsidR="003758BC" w:rsidRDefault="003758BC" w:rsidP="002076D7">
      <w:pPr>
        <w:pStyle w:val="a7"/>
        <w:jc w:val="both"/>
        <w:rPr>
          <w:rFonts w:cstheme="minorHAnsi"/>
          <w:rtl/>
        </w:rPr>
      </w:pPr>
    </w:p>
    <w:p w14:paraId="72CDB62B" w14:textId="79E43885" w:rsidR="00EE3844" w:rsidRDefault="00EE3844" w:rsidP="002076D7">
      <w:pPr>
        <w:pStyle w:val="a7"/>
        <w:jc w:val="both"/>
        <w:rPr>
          <w:rFonts w:cstheme="minorHAnsi"/>
          <w:rtl/>
        </w:rPr>
      </w:pPr>
    </w:p>
    <w:p w14:paraId="43592F37" w14:textId="7D288739" w:rsidR="00EE3844" w:rsidRDefault="00EE3844" w:rsidP="002076D7">
      <w:pPr>
        <w:pStyle w:val="a7"/>
        <w:jc w:val="both"/>
        <w:rPr>
          <w:rFonts w:cstheme="minorHAnsi"/>
          <w:rtl/>
        </w:rPr>
      </w:pPr>
    </w:p>
    <w:p w14:paraId="16D885BA" w14:textId="3E0C5EF0" w:rsidR="00EE3844" w:rsidRDefault="00EE3844" w:rsidP="002076D7">
      <w:pPr>
        <w:pStyle w:val="a7"/>
        <w:jc w:val="both"/>
        <w:rPr>
          <w:rFonts w:cstheme="minorHAnsi"/>
          <w:rtl/>
        </w:rPr>
      </w:pPr>
    </w:p>
    <w:p w14:paraId="7BA2F227" w14:textId="77777777" w:rsidR="00EE3844" w:rsidRDefault="00EE3844" w:rsidP="002076D7">
      <w:pPr>
        <w:pStyle w:val="a7"/>
        <w:jc w:val="both"/>
        <w:rPr>
          <w:rFonts w:cstheme="minorHAnsi"/>
          <w:rtl/>
        </w:rPr>
      </w:pPr>
    </w:p>
    <w:p w14:paraId="39180BF8" w14:textId="676AA4F9" w:rsidR="003758BC" w:rsidRDefault="00D37B4F" w:rsidP="002076D7">
      <w:pPr>
        <w:pStyle w:val="a7"/>
        <w:jc w:val="both"/>
        <w:rPr>
          <w:rFonts w:cstheme="minorHAnsi"/>
          <w:b/>
          <w:bCs/>
          <w:rtl/>
        </w:rPr>
      </w:pPr>
      <w:r>
        <w:rPr>
          <w:rFonts w:cstheme="minorHAnsi" w:hint="cs"/>
          <w:b/>
          <w:bCs/>
          <w:rtl/>
        </w:rPr>
        <w:lastRenderedPageBreak/>
        <w:t>בעד ונגד:</w:t>
      </w:r>
    </w:p>
    <w:p w14:paraId="0147C305" w14:textId="5396AD5F" w:rsidR="00D37B4F" w:rsidRDefault="00D37B4F" w:rsidP="002076D7">
      <w:pPr>
        <w:pStyle w:val="a7"/>
        <w:jc w:val="both"/>
        <w:rPr>
          <w:rFonts w:cstheme="minorHAnsi"/>
          <w:rtl/>
        </w:rPr>
      </w:pPr>
      <w:r>
        <w:rPr>
          <w:rFonts w:cstheme="minorHAnsi" w:hint="cs"/>
          <w:rtl/>
        </w:rPr>
        <w:t>בעד ניטרליות רשת:</w:t>
      </w:r>
    </w:p>
    <w:p w14:paraId="5685FA84" w14:textId="0DB18542" w:rsidR="00D37B4F" w:rsidRDefault="00D37B4F" w:rsidP="00D37B4F">
      <w:pPr>
        <w:pStyle w:val="a7"/>
        <w:numPr>
          <w:ilvl w:val="0"/>
          <w:numId w:val="17"/>
        </w:numPr>
        <w:ind w:left="424"/>
        <w:jc w:val="both"/>
        <w:rPr>
          <w:rFonts w:cstheme="minorHAnsi"/>
        </w:rPr>
      </w:pPr>
      <w:r w:rsidRPr="00EE424C">
        <w:rPr>
          <w:rFonts w:cstheme="minorHAnsi" w:hint="cs"/>
          <w:b/>
          <w:bCs/>
          <w:rtl/>
        </w:rPr>
        <w:t>חופש הביטוי</w:t>
      </w:r>
      <w:r>
        <w:rPr>
          <w:rFonts w:cstheme="minorHAnsi" w:hint="cs"/>
          <w:rtl/>
        </w:rPr>
        <w:t>- הדבר הראשון שנפגע בפגיעה בתכנים הוא חופש הביטוי, שכן הרשת מהווה פלטפורמה מעולה לחופש ביטוי. לעיתים יש קשר מסוים בין ספק הגישה לרשת לבין ספק התוכן</w:t>
      </w:r>
      <w:r w:rsidR="000C10F4">
        <w:rPr>
          <w:rFonts w:cstheme="minorHAnsi" w:hint="cs"/>
          <w:rtl/>
        </w:rPr>
        <w:t xml:space="preserve">, דבר שמראה שיקולים אחרים וקשרים ישירים בהם ספק רוצה </w:t>
      </w:r>
      <w:proofErr w:type="spellStart"/>
      <w:r w:rsidR="000C10F4">
        <w:rPr>
          <w:rFonts w:cstheme="minorHAnsi" w:hint="cs"/>
          <w:rtl/>
        </w:rPr>
        <w:t>לתעדף</w:t>
      </w:r>
      <w:proofErr w:type="spellEnd"/>
      <w:r w:rsidR="000C10F4">
        <w:rPr>
          <w:rFonts w:cstheme="minorHAnsi" w:hint="cs"/>
          <w:rtl/>
        </w:rPr>
        <w:t xml:space="preserve"> את רק התכנים של המקורבים לו.</w:t>
      </w:r>
    </w:p>
    <w:p w14:paraId="6E51F4AA" w14:textId="63AA59EE" w:rsidR="00EE424C" w:rsidRDefault="00EE424C" w:rsidP="00D37B4F">
      <w:pPr>
        <w:pStyle w:val="a7"/>
        <w:numPr>
          <w:ilvl w:val="0"/>
          <w:numId w:val="17"/>
        </w:numPr>
        <w:ind w:left="424"/>
        <w:jc w:val="both"/>
        <w:rPr>
          <w:rFonts w:cstheme="minorHAnsi"/>
        </w:rPr>
      </w:pPr>
      <w:r w:rsidRPr="00EE424C">
        <w:rPr>
          <w:rFonts w:cstheme="minorHAnsi" w:hint="cs"/>
          <w:b/>
          <w:bCs/>
          <w:rtl/>
        </w:rPr>
        <w:t>חדשנות ויזמות</w:t>
      </w:r>
      <w:r>
        <w:rPr>
          <w:rFonts w:cstheme="minorHAnsi" w:hint="cs"/>
          <w:rtl/>
        </w:rPr>
        <w:t xml:space="preserve">- </w:t>
      </w:r>
      <w:r w:rsidR="001D3F36">
        <w:rPr>
          <w:rFonts w:cstheme="minorHAnsi" w:hint="cs"/>
          <w:rtl/>
        </w:rPr>
        <w:t xml:space="preserve">רגולטורים, למשל, מנסים להסיר חסמי כניסה לשוק, ובכך מאפשרים לא רק כניסה של השחקנים, אלא פיתוח של מרחב הרשת, אפליקציות ועודף שהם תוצר של כניסת השחקנים החדשים. </w:t>
      </w:r>
    </w:p>
    <w:p w14:paraId="7B5A87ED" w14:textId="39CAFFAF" w:rsidR="00555321" w:rsidRDefault="00555321" w:rsidP="00D37B4F">
      <w:pPr>
        <w:pStyle w:val="a7"/>
        <w:numPr>
          <w:ilvl w:val="0"/>
          <w:numId w:val="17"/>
        </w:numPr>
        <w:ind w:left="424"/>
        <w:jc w:val="both"/>
        <w:rPr>
          <w:rFonts w:cstheme="minorHAnsi"/>
        </w:rPr>
      </w:pPr>
      <w:r>
        <w:rPr>
          <w:rFonts w:cstheme="minorHAnsi" w:hint="cs"/>
          <w:b/>
          <w:bCs/>
          <w:rtl/>
        </w:rPr>
        <w:t>עלויות נמוכות</w:t>
      </w:r>
      <w:r w:rsidRPr="00555321">
        <w:rPr>
          <w:rFonts w:cstheme="minorHAnsi" w:hint="cs"/>
          <w:rtl/>
        </w:rPr>
        <w:t>-</w:t>
      </w:r>
      <w:r>
        <w:rPr>
          <w:rFonts w:cstheme="minorHAnsi" w:hint="cs"/>
          <w:rtl/>
        </w:rPr>
        <w:t xml:space="preserve"> אנו משלמים רק על התעבורה, ולא בהכרח על התוכן (פרט לתכנים בתשלום). ללא ניטרליות רשת חברות גישה יכולות לפנות לספקיות תוכן באיום להגבלה, אלא אם כן היא תשלם, ואז ספקית התוכן תשלם ותגלגל את התשלומים על צרכני התוכן.</w:t>
      </w:r>
    </w:p>
    <w:p w14:paraId="4FB14802" w14:textId="5F246022" w:rsidR="000C10F4" w:rsidRDefault="000C10F4" w:rsidP="000C10F4">
      <w:pPr>
        <w:pStyle w:val="a7"/>
        <w:jc w:val="both"/>
        <w:rPr>
          <w:rFonts w:cstheme="minorHAnsi"/>
          <w:rtl/>
        </w:rPr>
      </w:pPr>
    </w:p>
    <w:p w14:paraId="1188F3FD" w14:textId="4B790033" w:rsidR="000C10F4" w:rsidRDefault="000C10F4" w:rsidP="000C10F4">
      <w:pPr>
        <w:pStyle w:val="a7"/>
        <w:jc w:val="both"/>
        <w:rPr>
          <w:rFonts w:cstheme="minorHAnsi"/>
          <w:rtl/>
        </w:rPr>
      </w:pPr>
      <w:r>
        <w:rPr>
          <w:rFonts w:cstheme="minorHAnsi" w:hint="cs"/>
          <w:rtl/>
        </w:rPr>
        <w:t>נגד ניטרליות רשת:</w:t>
      </w:r>
    </w:p>
    <w:p w14:paraId="7C098AE0" w14:textId="4755344D" w:rsidR="000C10F4" w:rsidRDefault="0006568A" w:rsidP="000C10F4">
      <w:pPr>
        <w:pStyle w:val="a7"/>
        <w:numPr>
          <w:ilvl w:val="0"/>
          <w:numId w:val="17"/>
        </w:numPr>
        <w:ind w:left="424"/>
        <w:jc w:val="both"/>
        <w:rPr>
          <w:rFonts w:cstheme="minorHAnsi"/>
        </w:rPr>
      </w:pPr>
      <w:r>
        <w:rPr>
          <w:rFonts w:cstheme="minorHAnsi" w:hint="cs"/>
          <w:b/>
          <w:bCs/>
          <w:rtl/>
        </w:rPr>
        <w:t>עלויות נמוכות</w:t>
      </w:r>
      <w:r>
        <w:rPr>
          <w:rFonts w:cstheme="minorHAnsi" w:hint="cs"/>
          <w:rtl/>
        </w:rPr>
        <w:t>-</w:t>
      </w:r>
      <w:r w:rsidR="001D3F36">
        <w:rPr>
          <w:rFonts w:cstheme="minorHAnsi" w:hint="cs"/>
          <w:rtl/>
        </w:rPr>
        <w:t xml:space="preserve"> הייתה יכולה, למשל, להתקיים חבילות גלישה מצומצמות וזולות יותר, שמאפשרות גישה לתכנים מסוימים בלבד (דוגמת חבילות הגלישה ליישומים מסוימים בלבד בפורטוגל).</w:t>
      </w:r>
    </w:p>
    <w:p w14:paraId="2CD103F2" w14:textId="7978AEF7" w:rsidR="0006568A" w:rsidRDefault="0006568A" w:rsidP="000C10F4">
      <w:pPr>
        <w:pStyle w:val="a7"/>
        <w:numPr>
          <w:ilvl w:val="0"/>
          <w:numId w:val="17"/>
        </w:numPr>
        <w:ind w:left="424"/>
        <w:jc w:val="both"/>
        <w:rPr>
          <w:rFonts w:cstheme="minorHAnsi"/>
        </w:rPr>
      </w:pPr>
      <w:r>
        <w:rPr>
          <w:rFonts w:cstheme="minorHAnsi" w:hint="cs"/>
          <w:b/>
          <w:bCs/>
          <w:rtl/>
        </w:rPr>
        <w:t>חדשנות ויזמות</w:t>
      </w:r>
      <w:r w:rsidRPr="0006568A">
        <w:rPr>
          <w:rFonts w:cstheme="minorHAnsi" w:hint="cs"/>
          <w:rtl/>
        </w:rPr>
        <w:t>-</w:t>
      </w:r>
      <w:r>
        <w:rPr>
          <w:rFonts w:cstheme="minorHAnsi" w:hint="cs"/>
          <w:rtl/>
        </w:rPr>
        <w:t xml:space="preserve"> ברגע שהמדינה נכנסת</w:t>
      </w:r>
      <w:r w:rsidR="001D3F36">
        <w:rPr>
          <w:rFonts w:cstheme="minorHAnsi" w:hint="cs"/>
          <w:rtl/>
        </w:rPr>
        <w:t xml:space="preserve">, </w:t>
      </w:r>
      <w:r>
        <w:rPr>
          <w:rFonts w:cstheme="minorHAnsi" w:hint="cs"/>
          <w:rtl/>
        </w:rPr>
        <w:t>עושה רגולציה</w:t>
      </w:r>
      <w:r w:rsidR="001D3F36">
        <w:rPr>
          <w:rFonts w:cstheme="minorHAnsi" w:hint="cs"/>
          <w:rtl/>
        </w:rPr>
        <w:t xml:space="preserve"> וקובעת כללים מחייבים</w:t>
      </w:r>
      <w:r>
        <w:rPr>
          <w:rFonts w:cstheme="minorHAnsi" w:hint="cs"/>
          <w:rtl/>
        </w:rPr>
        <w:t>, זה מוביל מצד אחד לחדשנות</w:t>
      </w:r>
      <w:r w:rsidR="001D3F36">
        <w:rPr>
          <w:rFonts w:cstheme="minorHAnsi" w:hint="cs"/>
          <w:rtl/>
        </w:rPr>
        <w:t>, אך מצד שני</w:t>
      </w:r>
      <w:r w:rsidR="003B3BD5">
        <w:rPr>
          <w:rFonts w:cstheme="minorHAnsi" w:hint="cs"/>
          <w:rtl/>
        </w:rPr>
        <w:t>, משקיעים ויזמים מסוימים יכולים להעדיף לבצע את השקעותיהם ופעולותיהם בתחומים אחרים, אשר מוגבלים פחות על ידי הוראות ורגולציות.</w:t>
      </w:r>
    </w:p>
    <w:p w14:paraId="7C694B16" w14:textId="616CEF1E" w:rsidR="0006568A" w:rsidRPr="0006568A" w:rsidRDefault="0006568A" w:rsidP="000C10F4">
      <w:pPr>
        <w:pStyle w:val="a7"/>
        <w:numPr>
          <w:ilvl w:val="0"/>
          <w:numId w:val="17"/>
        </w:numPr>
        <w:ind w:left="424"/>
        <w:jc w:val="both"/>
        <w:rPr>
          <w:rFonts w:cstheme="minorHAnsi"/>
        </w:rPr>
      </w:pPr>
      <w:r>
        <w:rPr>
          <w:rFonts w:cstheme="minorHAnsi" w:hint="cs"/>
          <w:b/>
          <w:bCs/>
          <w:rtl/>
        </w:rPr>
        <w:t>שדרוג תשתיות</w:t>
      </w:r>
      <w:r w:rsidR="00412247">
        <w:rPr>
          <w:rFonts w:cstheme="minorHAnsi" w:hint="cs"/>
          <w:rtl/>
        </w:rPr>
        <w:t xml:space="preserve"> (המתרגל בחר שלא להרחיב)</w:t>
      </w:r>
      <w:r w:rsidR="00AF4EC2">
        <w:rPr>
          <w:rFonts w:cstheme="minorHAnsi" w:hint="cs"/>
          <w:rtl/>
        </w:rPr>
        <w:t>;</w:t>
      </w:r>
    </w:p>
    <w:p w14:paraId="6DB2AD69" w14:textId="7E006D05" w:rsidR="0006568A" w:rsidRDefault="0006568A" w:rsidP="000C10F4">
      <w:pPr>
        <w:pStyle w:val="a7"/>
        <w:numPr>
          <w:ilvl w:val="0"/>
          <w:numId w:val="17"/>
        </w:numPr>
        <w:ind w:left="424"/>
        <w:jc w:val="both"/>
        <w:rPr>
          <w:rFonts w:cstheme="minorHAnsi"/>
        </w:rPr>
      </w:pPr>
      <w:r>
        <w:rPr>
          <w:rFonts w:cstheme="minorHAnsi" w:hint="cs"/>
          <w:b/>
          <w:bCs/>
          <w:rtl/>
        </w:rPr>
        <w:t>החזר על השקעה</w:t>
      </w:r>
      <w:r>
        <w:rPr>
          <w:rFonts w:cstheme="minorHAnsi" w:hint="cs"/>
          <w:rtl/>
        </w:rPr>
        <w:t xml:space="preserve">- </w:t>
      </w:r>
      <w:r w:rsidR="001C58A7">
        <w:rPr>
          <w:rFonts w:cstheme="minorHAnsi" w:hint="cs"/>
          <w:rtl/>
        </w:rPr>
        <w:t>הספקית גישה אומרת כי היא מתפעלת את כל העסק, כי ספקי התוכן מנצלים את מרבית הרשת, אך לא משלמים לה דבר, אלא "רוכבים" בחינם על הרשת שמפעילה הספקית.</w:t>
      </w:r>
    </w:p>
    <w:p w14:paraId="71634D7A" w14:textId="14B8657F" w:rsidR="009E641A" w:rsidRDefault="009E641A" w:rsidP="000C10F4">
      <w:pPr>
        <w:pStyle w:val="a7"/>
        <w:numPr>
          <w:ilvl w:val="0"/>
          <w:numId w:val="17"/>
        </w:numPr>
        <w:ind w:left="424"/>
        <w:jc w:val="both"/>
        <w:rPr>
          <w:rFonts w:cstheme="minorHAnsi"/>
        </w:rPr>
      </w:pPr>
      <w:r>
        <w:rPr>
          <w:rFonts w:cstheme="minorHAnsi" w:hint="cs"/>
          <w:b/>
          <w:bCs/>
          <w:rtl/>
        </w:rPr>
        <w:t>זכות הקניין</w:t>
      </w:r>
      <w:r w:rsidR="000C1314">
        <w:rPr>
          <w:rFonts w:cstheme="minorHAnsi" w:hint="cs"/>
          <w:b/>
          <w:bCs/>
          <w:rtl/>
        </w:rPr>
        <w:t xml:space="preserve">- </w:t>
      </w:r>
      <w:r w:rsidR="00AA6F89">
        <w:rPr>
          <w:rFonts w:cstheme="minorHAnsi" w:hint="cs"/>
          <w:rtl/>
        </w:rPr>
        <w:t>הכיס של ספקי הגישה לרשת</w:t>
      </w:r>
      <w:r>
        <w:rPr>
          <w:rFonts w:cstheme="minorHAnsi" w:hint="cs"/>
          <w:rtl/>
        </w:rPr>
        <w:t>.</w:t>
      </w:r>
    </w:p>
    <w:p w14:paraId="579F6FB1" w14:textId="1A8CD0BD" w:rsidR="00784819" w:rsidRDefault="00784819" w:rsidP="00784819">
      <w:pPr>
        <w:pStyle w:val="a7"/>
        <w:jc w:val="both"/>
        <w:rPr>
          <w:rFonts w:cstheme="minorHAnsi"/>
          <w:rtl/>
        </w:rPr>
      </w:pPr>
    </w:p>
    <w:p w14:paraId="2730AAAB" w14:textId="40D0428F" w:rsidR="00784819" w:rsidRDefault="008E4E69" w:rsidP="00784819">
      <w:pPr>
        <w:pStyle w:val="a7"/>
        <w:jc w:val="both"/>
        <w:rPr>
          <w:rFonts w:cstheme="minorHAnsi"/>
          <w:b/>
          <w:bCs/>
          <w:rtl/>
        </w:rPr>
      </w:pPr>
      <w:r>
        <w:rPr>
          <w:rFonts w:cstheme="minorHAnsi" w:hint="cs"/>
          <w:b/>
          <w:bCs/>
          <w:rtl/>
        </w:rPr>
        <w:t>לפני ניטרליות:</w:t>
      </w:r>
    </w:p>
    <w:p w14:paraId="1096362D" w14:textId="240D168F" w:rsidR="008E4E69" w:rsidRDefault="008E4E69" w:rsidP="00281F28">
      <w:pPr>
        <w:pStyle w:val="a7"/>
        <w:jc w:val="both"/>
        <w:rPr>
          <w:rFonts w:cstheme="minorHAnsi"/>
          <w:rtl/>
        </w:rPr>
      </w:pPr>
      <w:r>
        <w:rPr>
          <w:rFonts w:cstheme="minorHAnsi" w:hint="cs"/>
          <w:rtl/>
        </w:rPr>
        <w:t>בשנת 2009 לא היה דיון ברור בנושא בישרא</w:t>
      </w:r>
      <w:r w:rsidR="0022596B">
        <w:rPr>
          <w:rFonts w:cstheme="minorHAnsi" w:hint="cs"/>
          <w:rtl/>
        </w:rPr>
        <w:t>ל וחברת סלקום הייתה מקבלת כסף ע</w:t>
      </w:r>
      <w:r>
        <w:rPr>
          <w:rFonts w:cstheme="minorHAnsi" w:hint="cs"/>
          <w:rtl/>
        </w:rPr>
        <w:t>ב</w:t>
      </w:r>
      <w:r w:rsidR="0022596B">
        <w:rPr>
          <w:rFonts w:cstheme="minorHAnsi" w:hint="cs"/>
          <w:rtl/>
        </w:rPr>
        <w:t>ו</w:t>
      </w:r>
      <w:r>
        <w:rPr>
          <w:rFonts w:cstheme="minorHAnsi" w:hint="cs"/>
          <w:rtl/>
        </w:rPr>
        <w:t xml:space="preserve">ר כל דקת שיחה, מעבר לתשלום על המנוי החודשי. ואז הגיעה תוכנת </w:t>
      </w:r>
      <w:proofErr w:type="spellStart"/>
      <w:r>
        <w:rPr>
          <w:rFonts w:cstheme="minorHAnsi" w:hint="cs"/>
          <w:rtl/>
        </w:rPr>
        <w:t>הסקייפ</w:t>
      </w:r>
      <w:proofErr w:type="spellEnd"/>
      <w:r>
        <w:rPr>
          <w:rFonts w:cstheme="minorHAnsi" w:hint="cs"/>
          <w:rtl/>
        </w:rPr>
        <w:t xml:space="preserve"> לנייד שמאפשרת</w:t>
      </w:r>
      <w:r w:rsidR="000235C8">
        <w:rPr>
          <w:rFonts w:cstheme="minorHAnsi" w:hint="cs"/>
          <w:rtl/>
        </w:rPr>
        <w:t xml:space="preserve"> לעשות שיחה בחינם- אז</w:t>
      </w:r>
      <w:r>
        <w:rPr>
          <w:rFonts w:cstheme="minorHAnsi" w:hint="cs"/>
          <w:rtl/>
        </w:rPr>
        <w:t xml:space="preserve"> משתמשים ברשת של סלקום ובמנוי של סלקום בכדי לבצע שיחה בחינם</w:t>
      </w:r>
      <w:r w:rsidR="00281F28">
        <w:rPr>
          <w:rFonts w:cstheme="minorHAnsi" w:hint="cs"/>
          <w:rtl/>
        </w:rPr>
        <w:t xml:space="preserve"> השתמשו בשירות</w:t>
      </w:r>
      <w:r>
        <w:rPr>
          <w:rFonts w:cstheme="minorHAnsi" w:hint="cs"/>
          <w:rtl/>
        </w:rPr>
        <w:t xml:space="preserve"> של </w:t>
      </w:r>
      <w:proofErr w:type="spellStart"/>
      <w:r>
        <w:rPr>
          <w:rFonts w:cstheme="minorHAnsi" w:hint="cs"/>
          <w:rtl/>
        </w:rPr>
        <w:t>סקייפ</w:t>
      </w:r>
      <w:proofErr w:type="spellEnd"/>
      <w:r>
        <w:rPr>
          <w:rFonts w:cstheme="minorHAnsi" w:hint="cs"/>
          <w:rtl/>
        </w:rPr>
        <w:t xml:space="preserve"> לסלקום- ואז </w:t>
      </w:r>
      <w:r w:rsidR="00D8305A">
        <w:rPr>
          <w:rFonts w:cstheme="minorHAnsi" w:hint="cs"/>
          <w:rtl/>
        </w:rPr>
        <w:t>חברת סלקום החליטה להשבית ולהוציא מכלל שימוש את האפליקציה הזו במכשיריה.</w:t>
      </w:r>
    </w:p>
    <w:p w14:paraId="5FFD11B0" w14:textId="68A0DD8B" w:rsidR="008E4E69" w:rsidRDefault="00456DEB" w:rsidP="00784819">
      <w:pPr>
        <w:pStyle w:val="a7"/>
        <w:jc w:val="both"/>
        <w:rPr>
          <w:rFonts w:cstheme="minorHAnsi"/>
          <w:rtl/>
        </w:rPr>
      </w:pPr>
      <w:r>
        <w:rPr>
          <w:rFonts w:cstheme="minorHAnsi" w:hint="cs"/>
          <w:rtl/>
        </w:rPr>
        <w:t>בעקבות זאת, משרד התקשורת קידם</w:t>
      </w:r>
      <w:r w:rsidR="008E4E69">
        <w:rPr>
          <w:rFonts w:cstheme="minorHAnsi" w:hint="cs"/>
          <w:rtl/>
        </w:rPr>
        <w:t xml:space="preserve"> </w:t>
      </w:r>
      <w:r w:rsidR="00D8305A">
        <w:rPr>
          <w:rFonts w:cstheme="minorHAnsi" w:hint="cs"/>
          <w:rtl/>
        </w:rPr>
        <w:t>תיקון לחוק התקשורת (בזק ושידורים)</w:t>
      </w:r>
      <w:r w:rsidR="0091319D">
        <w:rPr>
          <w:rFonts w:cstheme="minorHAnsi" w:hint="cs"/>
          <w:rtl/>
        </w:rPr>
        <w:t>- הוספת סעיף 51ג</w:t>
      </w:r>
      <w:r w:rsidR="00D8305A">
        <w:rPr>
          <w:rFonts w:cstheme="minorHAnsi" w:hint="cs"/>
          <w:rtl/>
        </w:rPr>
        <w:t>, שכלל כללי ניטרליות רשת במסגרת חברות סלולר בשנת 2011. בשנת 2014, לאחר ההכרה בצורך, הורחב תחולת החוק גם על ספקי גישה לאינטרנט.</w:t>
      </w:r>
    </w:p>
    <w:p w14:paraId="12F6C870" w14:textId="688F5612" w:rsidR="004D7CF1" w:rsidRDefault="004D7CF1" w:rsidP="00784819">
      <w:pPr>
        <w:pStyle w:val="a7"/>
        <w:jc w:val="both"/>
        <w:rPr>
          <w:rFonts w:cstheme="minorHAnsi"/>
          <w:rtl/>
        </w:rPr>
      </w:pPr>
    </w:p>
    <w:p w14:paraId="4E75A350" w14:textId="7ABF531F" w:rsidR="004D7CF1" w:rsidRDefault="004D7CF1" w:rsidP="0091319D">
      <w:pPr>
        <w:pStyle w:val="a7"/>
        <w:jc w:val="both"/>
        <w:rPr>
          <w:rFonts w:cstheme="minorHAnsi"/>
          <w:b/>
          <w:bCs/>
          <w:rtl/>
        </w:rPr>
      </w:pPr>
      <w:r>
        <w:rPr>
          <w:rFonts w:cstheme="minorHAnsi" w:hint="cs"/>
          <w:b/>
          <w:bCs/>
          <w:rtl/>
        </w:rPr>
        <w:t>עיקרי התיקון:</w:t>
      </w:r>
    </w:p>
    <w:p w14:paraId="735B5A08" w14:textId="3E50FE60" w:rsidR="008E4E69" w:rsidRDefault="0091319D" w:rsidP="00CC4C33">
      <w:pPr>
        <w:pStyle w:val="a7"/>
        <w:numPr>
          <w:ilvl w:val="0"/>
          <w:numId w:val="17"/>
        </w:numPr>
        <w:ind w:left="424"/>
        <w:jc w:val="both"/>
        <w:rPr>
          <w:rFonts w:cstheme="minorHAnsi"/>
        </w:rPr>
      </w:pPr>
      <w:r>
        <w:rPr>
          <w:rFonts w:cstheme="minorHAnsi" w:hint="cs"/>
          <w:b/>
          <w:bCs/>
          <w:rtl/>
        </w:rPr>
        <w:t>סעיף קטן (ב)</w:t>
      </w:r>
      <w:r w:rsidR="0036081D">
        <w:rPr>
          <w:rFonts w:cstheme="minorHAnsi" w:hint="cs"/>
          <w:b/>
          <w:bCs/>
          <w:rtl/>
        </w:rPr>
        <w:t>(1)</w:t>
      </w:r>
      <w:r>
        <w:rPr>
          <w:rFonts w:cstheme="minorHAnsi" w:hint="cs"/>
          <w:b/>
          <w:bCs/>
          <w:rtl/>
        </w:rPr>
        <w:t>-</w:t>
      </w:r>
      <w:r>
        <w:rPr>
          <w:rFonts w:cstheme="minorHAnsi" w:hint="cs"/>
          <w:rtl/>
        </w:rPr>
        <w:t xml:space="preserve"> "בעל רישיון.. לא יגרום להגבלה או לחסימה של המפורטים להלן..., לרבות בדרך של קביעת תעריפים: (1) האפשרות הנתונה למנוי לעשות שימוש בכל שירות </w:t>
      </w:r>
      <w:r w:rsidR="00456DEB">
        <w:rPr>
          <w:rFonts w:cstheme="minorHAnsi" w:hint="cs"/>
          <w:rtl/>
        </w:rPr>
        <w:t>או יישום</w:t>
      </w:r>
      <w:r w:rsidR="0036081D">
        <w:rPr>
          <w:rFonts w:cstheme="minorHAnsi" w:hint="cs"/>
          <w:rtl/>
        </w:rPr>
        <w:t>, המסופקים על גבי רשת האינטרנט.</w:t>
      </w:r>
      <w:r w:rsidR="00CC4C33">
        <w:rPr>
          <w:rFonts w:cstheme="minorHAnsi" w:hint="cs"/>
          <w:rtl/>
        </w:rPr>
        <w:t xml:space="preserve"> כך, </w:t>
      </w:r>
      <w:r w:rsidR="004D7CF1" w:rsidRPr="00CC4C33">
        <w:rPr>
          <w:rFonts w:cstheme="minorHAnsi" w:hint="cs"/>
          <w:rtl/>
        </w:rPr>
        <w:t>לפי הדין הישראלי גם הכלל הרביעי חל.</w:t>
      </w:r>
    </w:p>
    <w:p w14:paraId="526E7833" w14:textId="18C0EBCB" w:rsidR="00CC4C33" w:rsidRPr="00CC4C33" w:rsidRDefault="00CC4C33" w:rsidP="00CC4C33">
      <w:pPr>
        <w:pStyle w:val="a7"/>
        <w:numPr>
          <w:ilvl w:val="0"/>
          <w:numId w:val="17"/>
        </w:numPr>
        <w:ind w:left="424"/>
        <w:jc w:val="both"/>
        <w:rPr>
          <w:rFonts w:cstheme="minorHAnsi"/>
          <w:rtl/>
        </w:rPr>
      </w:pPr>
      <w:r>
        <w:rPr>
          <w:rFonts w:cstheme="minorHAnsi" w:hint="cs"/>
          <w:b/>
          <w:bCs/>
          <w:rtl/>
        </w:rPr>
        <w:t>חריג בסעיף קטן (ג)(1)-</w:t>
      </w:r>
      <w:r>
        <w:rPr>
          <w:rFonts w:cstheme="minorHAnsi" w:hint="cs"/>
          <w:rtl/>
        </w:rPr>
        <w:t xml:space="preserve"> הוראות פסקה (1).. לא יחולו על הגבלה, חסימה.. המתחייבת מניהול תקין והוגן..; השר רשאי לתת הוראות לעניין.</w:t>
      </w:r>
    </w:p>
    <w:p w14:paraId="2916E434" w14:textId="6E3D76EE" w:rsidR="004D7CF1" w:rsidRDefault="004D7CF1" w:rsidP="00784819">
      <w:pPr>
        <w:pStyle w:val="a7"/>
        <w:jc w:val="both"/>
        <w:rPr>
          <w:rFonts w:cstheme="minorHAnsi"/>
          <w:rtl/>
        </w:rPr>
      </w:pPr>
    </w:p>
    <w:p w14:paraId="470872B6" w14:textId="5F1FF6F6" w:rsidR="004D7CF1" w:rsidRDefault="004D7CF1" w:rsidP="00784819">
      <w:pPr>
        <w:pStyle w:val="a7"/>
        <w:jc w:val="both"/>
        <w:rPr>
          <w:rFonts w:cstheme="minorHAnsi"/>
          <w:b/>
          <w:bCs/>
          <w:rtl/>
        </w:rPr>
      </w:pPr>
      <w:r>
        <w:rPr>
          <w:rFonts w:cstheme="minorHAnsi" w:hint="cs"/>
          <w:b/>
          <w:bCs/>
          <w:rtl/>
        </w:rPr>
        <w:t>אחרי ההסדר:</w:t>
      </w:r>
    </w:p>
    <w:p w14:paraId="68522371" w14:textId="333FE9A4" w:rsidR="004D7CF1" w:rsidRDefault="008D644F" w:rsidP="00784819">
      <w:pPr>
        <w:pStyle w:val="a7"/>
        <w:jc w:val="both"/>
        <w:rPr>
          <w:rFonts w:cstheme="minorHAnsi"/>
          <w:rtl/>
        </w:rPr>
      </w:pPr>
      <w:r>
        <w:rPr>
          <w:rFonts w:cstheme="minorHAnsi" w:hint="cs"/>
          <w:rtl/>
        </w:rPr>
        <w:t>סעיפי ניטרליות הרשת חיסלו את התופעה של העדפת תכנים, של האטה או חסימה-</w:t>
      </w:r>
      <w:r w:rsidR="007539F6">
        <w:rPr>
          <w:rFonts w:cstheme="minorHAnsi" w:hint="cs"/>
          <w:rtl/>
        </w:rPr>
        <w:t xml:space="preserve"> זו דוגמה</w:t>
      </w:r>
      <w:r>
        <w:rPr>
          <w:rFonts w:cstheme="minorHAnsi" w:hint="cs"/>
          <w:rtl/>
        </w:rPr>
        <w:t xml:space="preserve"> </w:t>
      </w:r>
      <w:r w:rsidR="007539F6">
        <w:rPr>
          <w:rFonts w:cstheme="minorHAnsi" w:hint="cs"/>
          <w:rtl/>
        </w:rPr>
        <w:t>ל</w:t>
      </w:r>
      <w:r>
        <w:rPr>
          <w:rFonts w:cstheme="minorHAnsi" w:hint="cs"/>
          <w:rtl/>
        </w:rPr>
        <w:t>רגולציה שעובדת. ניתן לראות דוגמות לחברות שמנסות לאתגר מעט את המערכת, בעיקר בקרב ההוראה הרביעית, אך לא מדובר בעיקר הכללים השלישיים- אשר נאכפת על ידי משרד התקשורת</w:t>
      </w:r>
      <w:r w:rsidRPr="008D644F">
        <w:rPr>
          <w:rFonts w:cstheme="minorHAnsi" w:hint="cs"/>
          <w:rtl/>
        </w:rPr>
        <w:t xml:space="preserve">. </w:t>
      </w:r>
      <w:r w:rsidRPr="008D644F">
        <w:rPr>
          <w:rFonts w:cstheme="minorHAnsi" w:hint="cs"/>
          <w:u w:val="single"/>
          <w:rtl/>
        </w:rPr>
        <w:t>נכון להיום החקיקה שאוסרת על הפליה בישראל עובדת</w:t>
      </w:r>
      <w:r>
        <w:rPr>
          <w:rFonts w:cstheme="minorHAnsi" w:hint="cs"/>
          <w:rtl/>
        </w:rPr>
        <w:t>.</w:t>
      </w:r>
    </w:p>
    <w:p w14:paraId="14775056" w14:textId="723951EC" w:rsidR="008D644F" w:rsidRDefault="008D644F" w:rsidP="00784819">
      <w:pPr>
        <w:pStyle w:val="a7"/>
        <w:jc w:val="both"/>
        <w:rPr>
          <w:rFonts w:cstheme="minorHAnsi"/>
          <w:rtl/>
        </w:rPr>
      </w:pPr>
    </w:p>
    <w:p w14:paraId="1B4426AD" w14:textId="37BF5302" w:rsidR="008D644F" w:rsidRDefault="007539F6" w:rsidP="00C4015D">
      <w:pPr>
        <w:pStyle w:val="a7"/>
        <w:pBdr>
          <w:top w:val="single" w:sz="6" w:space="1" w:color="auto"/>
          <w:bottom w:val="single" w:sz="6" w:space="1" w:color="auto"/>
        </w:pBdr>
        <w:jc w:val="center"/>
        <w:rPr>
          <w:rFonts w:cstheme="minorHAnsi"/>
          <w:b/>
          <w:bCs/>
          <w:rtl/>
        </w:rPr>
      </w:pPr>
      <w:r>
        <w:rPr>
          <w:rFonts w:cstheme="minorHAnsi" w:hint="cs"/>
          <w:b/>
          <w:bCs/>
          <w:rtl/>
        </w:rPr>
        <w:t>תרגיל ביניים:</w:t>
      </w:r>
    </w:p>
    <w:p w14:paraId="10DDD79A" w14:textId="77777777" w:rsidR="00C4015D" w:rsidRPr="00C4015D" w:rsidRDefault="00C4015D" w:rsidP="00C4015D">
      <w:pPr>
        <w:pStyle w:val="a7"/>
        <w:jc w:val="both"/>
        <w:rPr>
          <w:rFonts w:cstheme="minorHAnsi"/>
          <w:rtl/>
        </w:rPr>
      </w:pPr>
    </w:p>
    <w:p w14:paraId="7B08BEDA" w14:textId="6DF498CB" w:rsidR="00BD1CAA" w:rsidRDefault="004E481A" w:rsidP="00F54712">
      <w:pPr>
        <w:pStyle w:val="a7"/>
        <w:jc w:val="both"/>
        <w:rPr>
          <w:rFonts w:cstheme="minorHAnsi"/>
          <w:b/>
          <w:bCs/>
          <w:rtl/>
        </w:rPr>
      </w:pPr>
      <w:r>
        <w:rPr>
          <w:rFonts w:cstheme="minorHAnsi" w:hint="cs"/>
          <w:rtl/>
        </w:rPr>
        <w:t xml:space="preserve">אנו עדים לבקשת האיחוד האירופי </w:t>
      </w:r>
      <w:proofErr w:type="spellStart"/>
      <w:r>
        <w:rPr>
          <w:rFonts w:cstheme="minorHAnsi" w:hint="cs"/>
          <w:rtl/>
        </w:rPr>
        <w:t>מנטפליקס</w:t>
      </w:r>
      <w:proofErr w:type="spellEnd"/>
      <w:r>
        <w:rPr>
          <w:rFonts w:cstheme="minorHAnsi" w:hint="cs"/>
          <w:rtl/>
        </w:rPr>
        <w:t xml:space="preserve"> להקל על הלחץ באינטרנט</w:t>
      </w:r>
      <w:r w:rsidR="00BD1CAA">
        <w:rPr>
          <w:rFonts w:cstheme="minorHAnsi" w:hint="cs"/>
          <w:rtl/>
        </w:rPr>
        <w:t xml:space="preserve"> על ידי הפחתת האיכות</w:t>
      </w:r>
      <w:r>
        <w:rPr>
          <w:rFonts w:cstheme="minorHAnsi" w:hint="cs"/>
          <w:rtl/>
        </w:rPr>
        <w:t xml:space="preserve">, והאיחוד גם פנה למשרד התקשורת הישראלי שייקח חלק מאותה הבקשה. </w:t>
      </w:r>
      <w:r w:rsidR="00BD1CAA">
        <w:rPr>
          <w:rFonts w:cstheme="minorHAnsi" w:hint="cs"/>
          <w:rtl/>
        </w:rPr>
        <w:t>משרד התקשורת היה צריך לבחון האם פעולה כזו היא חוקית ועומדת בהוראת הדין, בהתייחסות לניטרליות הרשת.</w:t>
      </w:r>
      <w:r w:rsidR="00F54712">
        <w:rPr>
          <w:rFonts w:cstheme="minorHAnsi" w:hint="cs"/>
          <w:rtl/>
        </w:rPr>
        <w:t xml:space="preserve"> </w:t>
      </w:r>
      <w:r w:rsidR="00F54712">
        <w:rPr>
          <w:rFonts w:cstheme="minorHAnsi" w:hint="cs"/>
          <w:b/>
          <w:bCs/>
          <w:rtl/>
        </w:rPr>
        <w:t>האם ישנה בבקשה הזו פגיעה בניטרליות רשת?</w:t>
      </w:r>
    </w:p>
    <w:p w14:paraId="34D11069" w14:textId="1663C32F" w:rsidR="00F54712" w:rsidRDefault="00F54712" w:rsidP="00F54712">
      <w:pPr>
        <w:pStyle w:val="a7"/>
        <w:jc w:val="both"/>
        <w:rPr>
          <w:rFonts w:cstheme="minorHAnsi"/>
          <w:rtl/>
        </w:rPr>
      </w:pPr>
    </w:p>
    <w:p w14:paraId="6B264F87" w14:textId="29A4E425" w:rsidR="00ED019E" w:rsidRPr="008D06A0" w:rsidRDefault="00ED019E" w:rsidP="00ED019E">
      <w:pPr>
        <w:pStyle w:val="a7"/>
        <w:jc w:val="both"/>
        <w:rPr>
          <w:rFonts w:cstheme="minorHAnsi"/>
          <w:b/>
          <w:bCs/>
          <w:rtl/>
        </w:rPr>
      </w:pPr>
      <w:r w:rsidRPr="008D06A0">
        <w:rPr>
          <w:rFonts w:cstheme="minorHAnsi" w:hint="cs"/>
          <w:b/>
          <w:bCs/>
          <w:rtl/>
        </w:rPr>
        <w:t>הניתוח המשפטי:</w:t>
      </w:r>
    </w:p>
    <w:p w14:paraId="35D137EF" w14:textId="40353DCA" w:rsidR="00C4015D" w:rsidRDefault="00C4015D" w:rsidP="00C4015D">
      <w:pPr>
        <w:pStyle w:val="a7"/>
        <w:numPr>
          <w:ilvl w:val="0"/>
          <w:numId w:val="17"/>
        </w:numPr>
        <w:ind w:left="424"/>
        <w:jc w:val="both"/>
        <w:rPr>
          <w:rFonts w:cstheme="minorHAnsi"/>
        </w:rPr>
      </w:pPr>
      <w:r>
        <w:rPr>
          <w:rFonts w:cstheme="minorHAnsi" w:hint="cs"/>
          <w:rtl/>
        </w:rPr>
        <w:t>סעיף 51ג(ב)(1): "האפשרות הנתונה למנוי לעשות שימוש בכל שירות או יישום, המסופקים על גבי רשת האינטרנט"-</w:t>
      </w:r>
    </w:p>
    <w:p w14:paraId="55905389" w14:textId="66D0FC09" w:rsidR="00C4015D" w:rsidRDefault="00C4015D" w:rsidP="00C4015D">
      <w:pPr>
        <w:pStyle w:val="a7"/>
        <w:numPr>
          <w:ilvl w:val="0"/>
          <w:numId w:val="20"/>
        </w:numPr>
        <w:jc w:val="both"/>
        <w:rPr>
          <w:rFonts w:cstheme="minorHAnsi"/>
        </w:rPr>
      </w:pPr>
      <w:r>
        <w:rPr>
          <w:rFonts w:cstheme="minorHAnsi" w:hint="cs"/>
          <w:rtl/>
        </w:rPr>
        <w:t>האם יש כאן "אפשרות.. לעשות שימוש בכל שירות או ביישום"?</w:t>
      </w:r>
    </w:p>
    <w:p w14:paraId="7A61C879" w14:textId="2EC8CB79" w:rsidR="00C4015D" w:rsidRDefault="00C4015D" w:rsidP="00C4015D">
      <w:pPr>
        <w:pStyle w:val="a7"/>
        <w:numPr>
          <w:ilvl w:val="0"/>
          <w:numId w:val="20"/>
        </w:numPr>
        <w:jc w:val="both"/>
        <w:rPr>
          <w:rFonts w:cstheme="minorHAnsi"/>
        </w:rPr>
      </w:pPr>
      <w:r>
        <w:rPr>
          <w:rFonts w:cstheme="minorHAnsi" w:hint="cs"/>
          <w:rtl/>
        </w:rPr>
        <w:t>האם הוא מסופק "על גבי רשת האינטרנט"?</w:t>
      </w:r>
    </w:p>
    <w:p w14:paraId="6832B014" w14:textId="08B3F872" w:rsidR="00C4015D" w:rsidRDefault="00C4015D" w:rsidP="00C4015D">
      <w:pPr>
        <w:pStyle w:val="a7"/>
        <w:numPr>
          <w:ilvl w:val="0"/>
          <w:numId w:val="17"/>
        </w:numPr>
        <w:ind w:left="424"/>
        <w:jc w:val="both"/>
        <w:rPr>
          <w:rFonts w:cstheme="minorHAnsi"/>
        </w:rPr>
      </w:pPr>
      <w:r>
        <w:rPr>
          <w:rFonts w:cstheme="minorHAnsi" w:hint="cs"/>
          <w:rtl/>
        </w:rPr>
        <w:t>סעיף 51ג(ב): "בעל רישיון.. לא יגרום להגבל או לחסימה של המפורטים להלן.., לרבות בדרך של קביעת תעריפים"-</w:t>
      </w:r>
    </w:p>
    <w:p w14:paraId="7B4ED247" w14:textId="07BF68A2" w:rsidR="00C4015D" w:rsidRDefault="00C4015D" w:rsidP="00C4015D">
      <w:pPr>
        <w:pStyle w:val="a7"/>
        <w:numPr>
          <w:ilvl w:val="0"/>
          <w:numId w:val="21"/>
        </w:numPr>
        <w:jc w:val="both"/>
        <w:rPr>
          <w:rFonts w:cstheme="minorHAnsi"/>
        </w:rPr>
      </w:pPr>
      <w:r>
        <w:rPr>
          <w:rFonts w:cstheme="minorHAnsi" w:hint="cs"/>
          <w:rtl/>
        </w:rPr>
        <w:lastRenderedPageBreak/>
        <w:t>האם יש כאן "הגבלה או חסימה"?</w:t>
      </w:r>
    </w:p>
    <w:p w14:paraId="551DB909" w14:textId="09C20563" w:rsidR="00C4015D" w:rsidRDefault="00C4015D" w:rsidP="00C4015D">
      <w:pPr>
        <w:pStyle w:val="a7"/>
        <w:numPr>
          <w:ilvl w:val="0"/>
          <w:numId w:val="21"/>
        </w:numPr>
        <w:jc w:val="both"/>
        <w:rPr>
          <w:rFonts w:cstheme="minorHAnsi"/>
        </w:rPr>
      </w:pPr>
      <w:r>
        <w:rPr>
          <w:rFonts w:cstheme="minorHAnsi" w:hint="cs"/>
          <w:rtl/>
        </w:rPr>
        <w:t>האם יש כאן "קביעת תעריפים"?</w:t>
      </w:r>
    </w:p>
    <w:p w14:paraId="73556587" w14:textId="4D8A8686" w:rsidR="00C4015D" w:rsidRDefault="00C4015D" w:rsidP="00C4015D">
      <w:pPr>
        <w:pStyle w:val="a7"/>
        <w:numPr>
          <w:ilvl w:val="0"/>
          <w:numId w:val="17"/>
        </w:numPr>
        <w:ind w:left="424"/>
        <w:jc w:val="both"/>
        <w:rPr>
          <w:rFonts w:cstheme="minorHAnsi"/>
        </w:rPr>
      </w:pPr>
      <w:r>
        <w:rPr>
          <w:rFonts w:cstheme="minorHAnsi" w:hint="cs"/>
          <w:rtl/>
        </w:rPr>
        <w:t>סעיף 51ג(ג)(1): "הוראות פסקה (1).. לא יחולו על הגבלה או חסימה.. המתחייבת מניהול תקין והוגן.."-</w:t>
      </w:r>
    </w:p>
    <w:p w14:paraId="56579579" w14:textId="21FC3688" w:rsidR="00C4015D" w:rsidRDefault="00C4015D" w:rsidP="00C4015D">
      <w:pPr>
        <w:pStyle w:val="a7"/>
        <w:numPr>
          <w:ilvl w:val="0"/>
          <w:numId w:val="22"/>
        </w:numPr>
        <w:jc w:val="both"/>
        <w:rPr>
          <w:rFonts w:cstheme="minorHAnsi"/>
        </w:rPr>
      </w:pPr>
      <w:r>
        <w:rPr>
          <w:rFonts w:cstheme="minorHAnsi" w:hint="cs"/>
          <w:rtl/>
        </w:rPr>
        <w:t>האם יש כאן "ניהול תקין והוגן"?</w:t>
      </w:r>
    </w:p>
    <w:p w14:paraId="63C4CEC1" w14:textId="21D5F64E" w:rsidR="00C4015D" w:rsidRDefault="00C4015D" w:rsidP="00C4015D">
      <w:pPr>
        <w:pStyle w:val="a7"/>
        <w:numPr>
          <w:ilvl w:val="0"/>
          <w:numId w:val="17"/>
        </w:numPr>
        <w:ind w:left="424"/>
        <w:jc w:val="both"/>
        <w:rPr>
          <w:rFonts w:cstheme="minorHAnsi"/>
        </w:rPr>
      </w:pPr>
      <w:r>
        <w:rPr>
          <w:rFonts w:cstheme="minorHAnsi" w:hint="cs"/>
          <w:rtl/>
        </w:rPr>
        <w:t>סעיף 51ג(ב): "בעל רישיון לא יגרום להגבלה או לחסימה של המפורטים להלן.., לרבות בדרך של קביעת תעריפים"-</w:t>
      </w:r>
    </w:p>
    <w:p w14:paraId="2856E195" w14:textId="1DB3D3D3" w:rsidR="00C4015D" w:rsidRDefault="00C4015D" w:rsidP="00C4015D">
      <w:pPr>
        <w:pStyle w:val="a7"/>
        <w:numPr>
          <w:ilvl w:val="0"/>
          <w:numId w:val="23"/>
        </w:numPr>
        <w:jc w:val="both"/>
        <w:rPr>
          <w:rFonts w:cstheme="minorHAnsi"/>
        </w:rPr>
      </w:pPr>
      <w:r>
        <w:rPr>
          <w:rFonts w:cstheme="minorHAnsi" w:hint="cs"/>
          <w:rtl/>
        </w:rPr>
        <w:t xml:space="preserve">האם </w:t>
      </w:r>
      <w:proofErr w:type="spellStart"/>
      <w:r>
        <w:rPr>
          <w:rFonts w:cstheme="minorHAnsi" w:hint="cs"/>
          <w:rtl/>
        </w:rPr>
        <w:t>נטפליקס</w:t>
      </w:r>
      <w:proofErr w:type="spellEnd"/>
      <w:r>
        <w:rPr>
          <w:rFonts w:cstheme="minorHAnsi" w:hint="cs"/>
          <w:rtl/>
        </w:rPr>
        <w:t xml:space="preserve"> היא "בעל רישיון"?</w:t>
      </w:r>
    </w:p>
    <w:p w14:paraId="4C7C3B13" w14:textId="029126E7" w:rsidR="00C4015D" w:rsidRDefault="00C4015D" w:rsidP="00C4015D">
      <w:pPr>
        <w:pStyle w:val="a7"/>
        <w:numPr>
          <w:ilvl w:val="0"/>
          <w:numId w:val="17"/>
        </w:numPr>
        <w:ind w:left="424"/>
        <w:jc w:val="both"/>
        <w:rPr>
          <w:rFonts w:cstheme="minorHAnsi"/>
        </w:rPr>
      </w:pPr>
      <w:r>
        <w:rPr>
          <w:rFonts w:cstheme="minorHAnsi" w:hint="cs"/>
          <w:rtl/>
        </w:rPr>
        <w:t>סעיף 1 לחוק התקשורת: "בעל רישיון- מי שקיבל רישיון כללי או מיוחד לביצוע פעולות בזק ולמתן שירותי בזק"-</w:t>
      </w:r>
    </w:p>
    <w:p w14:paraId="158E0AA4" w14:textId="38B096A3" w:rsidR="00C4015D" w:rsidRDefault="00C4015D" w:rsidP="00C4015D">
      <w:pPr>
        <w:pStyle w:val="a7"/>
        <w:numPr>
          <w:ilvl w:val="0"/>
          <w:numId w:val="24"/>
        </w:numPr>
        <w:jc w:val="both"/>
        <w:rPr>
          <w:rFonts w:cstheme="minorHAnsi"/>
        </w:rPr>
      </w:pPr>
      <w:r>
        <w:rPr>
          <w:rFonts w:cstheme="minorHAnsi" w:hint="cs"/>
          <w:rtl/>
        </w:rPr>
        <w:t>"בעל רישיון" = ספק גישה לאינטרנט.</w:t>
      </w:r>
    </w:p>
    <w:p w14:paraId="698FC461" w14:textId="4B6D9CEC" w:rsidR="00C4015D" w:rsidRDefault="00C4015D" w:rsidP="00C4015D">
      <w:pPr>
        <w:pStyle w:val="a7"/>
        <w:jc w:val="both"/>
        <w:rPr>
          <w:rFonts w:cstheme="minorHAnsi"/>
          <w:rtl/>
        </w:rPr>
      </w:pPr>
    </w:p>
    <w:p w14:paraId="4729E1DA" w14:textId="712EF14E" w:rsidR="00C4015D" w:rsidRDefault="00C4015D" w:rsidP="00C4015D">
      <w:pPr>
        <w:pStyle w:val="a7"/>
        <w:jc w:val="both"/>
        <w:rPr>
          <w:rFonts w:cstheme="minorHAnsi"/>
          <w:rtl/>
        </w:rPr>
      </w:pPr>
      <w:r>
        <w:rPr>
          <w:rFonts w:cstheme="minorHAnsi" w:hint="cs"/>
          <w:b/>
          <w:bCs/>
          <w:rtl/>
        </w:rPr>
        <w:t>המסקנה-</w:t>
      </w:r>
      <w:r>
        <w:rPr>
          <w:rFonts w:cstheme="minorHAnsi" w:hint="cs"/>
          <w:rtl/>
        </w:rPr>
        <w:t xml:space="preserve"> סעיף 51ג לחוק התקשורת לא חל על </w:t>
      </w:r>
      <w:proofErr w:type="spellStart"/>
      <w:r>
        <w:rPr>
          <w:rFonts w:cstheme="minorHAnsi" w:hint="cs"/>
          <w:rtl/>
        </w:rPr>
        <w:t>נטפליקס</w:t>
      </w:r>
      <w:proofErr w:type="spellEnd"/>
      <w:r>
        <w:rPr>
          <w:rFonts w:cstheme="minorHAnsi" w:hint="cs"/>
          <w:rtl/>
        </w:rPr>
        <w:t xml:space="preserve"> מאחר שהיא אינ</w:t>
      </w:r>
      <w:r w:rsidR="00EB2D4F">
        <w:rPr>
          <w:rFonts w:cstheme="minorHAnsi" w:hint="cs"/>
          <w:rtl/>
        </w:rPr>
        <w:t>נ</w:t>
      </w:r>
      <w:r>
        <w:rPr>
          <w:rFonts w:cstheme="minorHAnsi" w:hint="cs"/>
          <w:rtl/>
        </w:rPr>
        <w:t>ה "בעל רישיון" ולכן לא מדובר על הפרה של כללי ניטרליות רשת בישראל.</w:t>
      </w:r>
    </w:p>
    <w:p w14:paraId="5CB7F3A9" w14:textId="180B870B" w:rsidR="002A4188" w:rsidRDefault="002A4188" w:rsidP="00C4015D">
      <w:pPr>
        <w:pStyle w:val="a7"/>
        <w:jc w:val="both"/>
        <w:rPr>
          <w:rFonts w:cstheme="minorHAnsi"/>
          <w:rtl/>
        </w:rPr>
      </w:pPr>
    </w:p>
    <w:p w14:paraId="0D487303" w14:textId="2D0F3A08" w:rsidR="002A4188" w:rsidRDefault="002A4188" w:rsidP="00C4015D">
      <w:pPr>
        <w:pStyle w:val="a7"/>
        <w:jc w:val="both"/>
        <w:rPr>
          <w:rFonts w:cstheme="minorHAnsi"/>
        </w:rPr>
      </w:pPr>
      <w:r>
        <w:rPr>
          <w:rFonts w:cstheme="minorHAnsi" w:hint="cs"/>
          <w:rtl/>
        </w:rPr>
        <w:t xml:space="preserve">מתרגל הקורס- עו"ד </w:t>
      </w:r>
      <w:proofErr w:type="spellStart"/>
      <w:r>
        <w:rPr>
          <w:rFonts w:cstheme="minorHAnsi" w:hint="cs"/>
          <w:rtl/>
        </w:rPr>
        <w:t>אורנן</w:t>
      </w:r>
      <w:proofErr w:type="spellEnd"/>
      <w:r>
        <w:rPr>
          <w:rFonts w:cstheme="minorHAnsi" w:hint="cs"/>
          <w:rtl/>
        </w:rPr>
        <w:t xml:space="preserve"> שטיינברג: </w:t>
      </w:r>
      <w:hyperlink r:id="rId8" w:history="1">
        <w:r w:rsidRPr="00682160">
          <w:rPr>
            <w:rStyle w:val="Hyperlink"/>
            <w:rFonts w:cstheme="minorHAnsi"/>
          </w:rPr>
          <w:t>steinbergo@moc.gov.il</w:t>
        </w:r>
      </w:hyperlink>
    </w:p>
    <w:p w14:paraId="2EC92B7F" w14:textId="5C8066B4" w:rsidR="002A4188" w:rsidRDefault="002A4188" w:rsidP="00C4015D">
      <w:pPr>
        <w:pStyle w:val="a7"/>
        <w:jc w:val="both"/>
        <w:rPr>
          <w:rFonts w:cstheme="minorHAnsi"/>
          <w:rtl/>
        </w:rPr>
      </w:pPr>
    </w:p>
    <w:p w14:paraId="44F0E414" w14:textId="686AA130" w:rsidR="009E0A82" w:rsidRDefault="009E0A82" w:rsidP="00C4015D">
      <w:pPr>
        <w:pStyle w:val="a7"/>
        <w:jc w:val="both"/>
        <w:rPr>
          <w:rFonts w:cstheme="minorHAnsi"/>
          <w:rtl/>
        </w:rPr>
      </w:pPr>
    </w:p>
    <w:p w14:paraId="5DB6AB0B" w14:textId="43CCA175" w:rsidR="009E0A82" w:rsidRDefault="009E0A82" w:rsidP="00C4015D">
      <w:pPr>
        <w:pStyle w:val="a7"/>
        <w:jc w:val="both"/>
        <w:rPr>
          <w:rFonts w:cstheme="minorHAnsi"/>
          <w:rtl/>
        </w:rPr>
      </w:pPr>
    </w:p>
    <w:p w14:paraId="1C5AE4E4" w14:textId="660BBB12" w:rsidR="009E0A82" w:rsidRDefault="009E0A82" w:rsidP="00C4015D">
      <w:pPr>
        <w:pStyle w:val="a7"/>
        <w:jc w:val="both"/>
        <w:rPr>
          <w:rFonts w:cstheme="minorHAnsi"/>
          <w:rtl/>
        </w:rPr>
      </w:pPr>
    </w:p>
    <w:p w14:paraId="6B147CE0" w14:textId="0C078754" w:rsidR="009E0A82" w:rsidRDefault="009E0A82" w:rsidP="00C4015D">
      <w:pPr>
        <w:pStyle w:val="a7"/>
        <w:jc w:val="both"/>
        <w:rPr>
          <w:rFonts w:cstheme="minorHAnsi"/>
          <w:rtl/>
        </w:rPr>
      </w:pPr>
    </w:p>
    <w:p w14:paraId="17DF4F00" w14:textId="6CE6704A" w:rsidR="009E0A82" w:rsidRDefault="009E0A82" w:rsidP="00C4015D">
      <w:pPr>
        <w:pStyle w:val="a7"/>
        <w:jc w:val="both"/>
        <w:rPr>
          <w:rFonts w:cstheme="minorHAnsi"/>
          <w:rtl/>
        </w:rPr>
      </w:pPr>
    </w:p>
    <w:p w14:paraId="5F6EB70D" w14:textId="3571446A" w:rsidR="009E0A82" w:rsidRDefault="009E0A82" w:rsidP="00C4015D">
      <w:pPr>
        <w:pStyle w:val="a7"/>
        <w:jc w:val="both"/>
        <w:rPr>
          <w:rFonts w:cstheme="minorHAnsi"/>
          <w:rtl/>
        </w:rPr>
      </w:pPr>
    </w:p>
    <w:p w14:paraId="555A766A" w14:textId="0A7DAD88" w:rsidR="009E0A82" w:rsidRDefault="009E0A82" w:rsidP="00C4015D">
      <w:pPr>
        <w:pStyle w:val="a7"/>
        <w:jc w:val="both"/>
        <w:rPr>
          <w:rFonts w:cstheme="minorHAnsi"/>
          <w:rtl/>
        </w:rPr>
      </w:pPr>
    </w:p>
    <w:p w14:paraId="1276F8E6" w14:textId="793755C2" w:rsidR="009E0A82" w:rsidRDefault="009E0A82" w:rsidP="00C4015D">
      <w:pPr>
        <w:pStyle w:val="a7"/>
        <w:jc w:val="both"/>
        <w:rPr>
          <w:rFonts w:cstheme="minorHAnsi"/>
          <w:rtl/>
        </w:rPr>
      </w:pPr>
    </w:p>
    <w:p w14:paraId="5AE1FB3F" w14:textId="2A707ED3" w:rsidR="009E0A82" w:rsidRDefault="009E0A82" w:rsidP="00C4015D">
      <w:pPr>
        <w:pStyle w:val="a7"/>
        <w:jc w:val="both"/>
        <w:rPr>
          <w:rFonts w:cstheme="minorHAnsi"/>
          <w:rtl/>
        </w:rPr>
      </w:pPr>
    </w:p>
    <w:p w14:paraId="38BE1D73" w14:textId="707C927A" w:rsidR="009E0A82" w:rsidRDefault="009E0A82" w:rsidP="00C4015D">
      <w:pPr>
        <w:pStyle w:val="a7"/>
        <w:jc w:val="both"/>
        <w:rPr>
          <w:rFonts w:cstheme="minorHAnsi"/>
          <w:rtl/>
        </w:rPr>
      </w:pPr>
    </w:p>
    <w:p w14:paraId="760C3A05" w14:textId="4E1ABAA4" w:rsidR="009E0A82" w:rsidRDefault="009E0A82" w:rsidP="00C4015D">
      <w:pPr>
        <w:pStyle w:val="a7"/>
        <w:jc w:val="both"/>
        <w:rPr>
          <w:rFonts w:cstheme="minorHAnsi"/>
          <w:rtl/>
        </w:rPr>
      </w:pPr>
    </w:p>
    <w:p w14:paraId="727703E9" w14:textId="5ADDF5C8" w:rsidR="009E0A82" w:rsidRDefault="009E0A82" w:rsidP="00C4015D">
      <w:pPr>
        <w:pStyle w:val="a7"/>
        <w:jc w:val="both"/>
        <w:rPr>
          <w:rFonts w:cstheme="minorHAnsi"/>
          <w:rtl/>
        </w:rPr>
      </w:pPr>
    </w:p>
    <w:p w14:paraId="102AE87A" w14:textId="59255C99" w:rsidR="009E0A82" w:rsidRDefault="009E0A82" w:rsidP="00C4015D">
      <w:pPr>
        <w:pStyle w:val="a7"/>
        <w:jc w:val="both"/>
        <w:rPr>
          <w:rFonts w:cstheme="minorHAnsi"/>
          <w:rtl/>
        </w:rPr>
      </w:pPr>
    </w:p>
    <w:p w14:paraId="095E2FFA" w14:textId="7D634DDA" w:rsidR="009E0A82" w:rsidRDefault="009E0A82" w:rsidP="00C4015D">
      <w:pPr>
        <w:pStyle w:val="a7"/>
        <w:jc w:val="both"/>
        <w:rPr>
          <w:rFonts w:cstheme="minorHAnsi"/>
          <w:rtl/>
        </w:rPr>
      </w:pPr>
    </w:p>
    <w:p w14:paraId="65AEA1B3" w14:textId="777E3374" w:rsidR="009E0A82" w:rsidRDefault="009E0A82" w:rsidP="00C4015D">
      <w:pPr>
        <w:pStyle w:val="a7"/>
        <w:jc w:val="both"/>
        <w:rPr>
          <w:rFonts w:cstheme="minorHAnsi"/>
          <w:rtl/>
        </w:rPr>
      </w:pPr>
    </w:p>
    <w:p w14:paraId="3F88EAC4" w14:textId="02A34456" w:rsidR="009E0A82" w:rsidRDefault="009E0A82" w:rsidP="00C4015D">
      <w:pPr>
        <w:pStyle w:val="a7"/>
        <w:jc w:val="both"/>
        <w:rPr>
          <w:rFonts w:cstheme="minorHAnsi"/>
          <w:rtl/>
        </w:rPr>
      </w:pPr>
    </w:p>
    <w:p w14:paraId="4C8156A2" w14:textId="18E551F5" w:rsidR="009E0A82" w:rsidRDefault="009E0A82" w:rsidP="00C4015D">
      <w:pPr>
        <w:pStyle w:val="a7"/>
        <w:jc w:val="both"/>
        <w:rPr>
          <w:rFonts w:cstheme="minorHAnsi"/>
          <w:rtl/>
        </w:rPr>
      </w:pPr>
    </w:p>
    <w:p w14:paraId="3085EAF6" w14:textId="1C93B9BC" w:rsidR="009E0A82" w:rsidRDefault="009E0A82" w:rsidP="00C4015D">
      <w:pPr>
        <w:pStyle w:val="a7"/>
        <w:jc w:val="both"/>
        <w:rPr>
          <w:rFonts w:cstheme="minorHAnsi"/>
          <w:rtl/>
        </w:rPr>
      </w:pPr>
    </w:p>
    <w:p w14:paraId="6A491705" w14:textId="1104FDBA" w:rsidR="009E0A82" w:rsidRDefault="009E0A82" w:rsidP="00C4015D">
      <w:pPr>
        <w:pStyle w:val="a7"/>
        <w:jc w:val="both"/>
        <w:rPr>
          <w:rFonts w:cstheme="minorHAnsi"/>
          <w:rtl/>
        </w:rPr>
      </w:pPr>
    </w:p>
    <w:p w14:paraId="0786730F" w14:textId="4BF8B98D" w:rsidR="009E0A82" w:rsidRDefault="009E0A82" w:rsidP="00C4015D">
      <w:pPr>
        <w:pStyle w:val="a7"/>
        <w:jc w:val="both"/>
        <w:rPr>
          <w:rFonts w:cstheme="minorHAnsi"/>
          <w:rtl/>
        </w:rPr>
      </w:pPr>
    </w:p>
    <w:p w14:paraId="1FF32B6B" w14:textId="4ED56F81" w:rsidR="009E0A82" w:rsidRDefault="009E0A82" w:rsidP="00C4015D">
      <w:pPr>
        <w:pStyle w:val="a7"/>
        <w:jc w:val="both"/>
        <w:rPr>
          <w:rFonts w:cstheme="minorHAnsi"/>
          <w:rtl/>
        </w:rPr>
      </w:pPr>
    </w:p>
    <w:p w14:paraId="6D237436" w14:textId="042E3F58" w:rsidR="009E0A82" w:rsidRDefault="009E0A82" w:rsidP="00C4015D">
      <w:pPr>
        <w:pStyle w:val="a7"/>
        <w:jc w:val="both"/>
        <w:rPr>
          <w:rFonts w:cstheme="minorHAnsi"/>
          <w:rtl/>
        </w:rPr>
      </w:pPr>
    </w:p>
    <w:p w14:paraId="7D40D307" w14:textId="3AECBF5C" w:rsidR="009E0A82" w:rsidRDefault="009E0A82" w:rsidP="00C4015D">
      <w:pPr>
        <w:pStyle w:val="a7"/>
        <w:jc w:val="both"/>
        <w:rPr>
          <w:rFonts w:cstheme="minorHAnsi"/>
          <w:rtl/>
        </w:rPr>
      </w:pPr>
    </w:p>
    <w:p w14:paraId="2776042A" w14:textId="758A8DA1" w:rsidR="009E0A82" w:rsidRDefault="009E0A82" w:rsidP="00C4015D">
      <w:pPr>
        <w:pStyle w:val="a7"/>
        <w:jc w:val="both"/>
        <w:rPr>
          <w:rFonts w:cstheme="minorHAnsi"/>
          <w:rtl/>
        </w:rPr>
      </w:pPr>
    </w:p>
    <w:p w14:paraId="5F68598A" w14:textId="413FED4E" w:rsidR="009E0A82" w:rsidRDefault="009E0A82" w:rsidP="00C4015D">
      <w:pPr>
        <w:pStyle w:val="a7"/>
        <w:jc w:val="both"/>
        <w:rPr>
          <w:rFonts w:cstheme="minorHAnsi"/>
          <w:rtl/>
        </w:rPr>
      </w:pPr>
    </w:p>
    <w:p w14:paraId="4C7FB1EF" w14:textId="59DA0D8B" w:rsidR="009E0A82" w:rsidRDefault="009E0A82" w:rsidP="00C4015D">
      <w:pPr>
        <w:pStyle w:val="a7"/>
        <w:jc w:val="both"/>
        <w:rPr>
          <w:rFonts w:cstheme="minorHAnsi"/>
          <w:rtl/>
        </w:rPr>
      </w:pPr>
    </w:p>
    <w:p w14:paraId="1D4660AB" w14:textId="2FF74B6D" w:rsidR="009E0A82" w:rsidRDefault="009E0A82" w:rsidP="00C4015D">
      <w:pPr>
        <w:pStyle w:val="a7"/>
        <w:jc w:val="both"/>
        <w:rPr>
          <w:rFonts w:cstheme="minorHAnsi"/>
          <w:rtl/>
        </w:rPr>
      </w:pPr>
    </w:p>
    <w:p w14:paraId="3D155D21" w14:textId="77A28E3B" w:rsidR="009E0A82" w:rsidRDefault="009E0A82" w:rsidP="00C4015D">
      <w:pPr>
        <w:pStyle w:val="a7"/>
        <w:jc w:val="both"/>
        <w:rPr>
          <w:rFonts w:cstheme="minorHAnsi"/>
          <w:rtl/>
        </w:rPr>
      </w:pPr>
    </w:p>
    <w:p w14:paraId="32376612" w14:textId="1253851A" w:rsidR="009E0A82" w:rsidRDefault="009E0A82" w:rsidP="00C4015D">
      <w:pPr>
        <w:pStyle w:val="a7"/>
        <w:jc w:val="both"/>
        <w:rPr>
          <w:rFonts w:cstheme="minorHAnsi"/>
          <w:rtl/>
        </w:rPr>
      </w:pPr>
    </w:p>
    <w:p w14:paraId="2925F1A4" w14:textId="2FB3E716" w:rsidR="009E0A82" w:rsidRDefault="009E0A82" w:rsidP="00C4015D">
      <w:pPr>
        <w:pStyle w:val="a7"/>
        <w:jc w:val="both"/>
        <w:rPr>
          <w:rFonts w:cstheme="minorHAnsi"/>
          <w:rtl/>
        </w:rPr>
      </w:pPr>
    </w:p>
    <w:p w14:paraId="028AB2FB" w14:textId="46E8186E" w:rsidR="009E0A82" w:rsidRDefault="009E0A82" w:rsidP="00C4015D">
      <w:pPr>
        <w:pStyle w:val="a7"/>
        <w:jc w:val="both"/>
        <w:rPr>
          <w:rFonts w:cstheme="minorHAnsi"/>
          <w:rtl/>
        </w:rPr>
      </w:pPr>
    </w:p>
    <w:p w14:paraId="50FE1225" w14:textId="755C16BC" w:rsidR="009F78BE" w:rsidRDefault="009F78BE" w:rsidP="00C4015D">
      <w:pPr>
        <w:pStyle w:val="a7"/>
        <w:jc w:val="both"/>
        <w:rPr>
          <w:rFonts w:cstheme="minorHAnsi"/>
          <w:rtl/>
        </w:rPr>
      </w:pPr>
    </w:p>
    <w:p w14:paraId="68E1210E" w14:textId="77777777" w:rsidR="009F78BE" w:rsidRDefault="009F78BE" w:rsidP="00C4015D">
      <w:pPr>
        <w:pStyle w:val="a7"/>
        <w:jc w:val="both"/>
        <w:rPr>
          <w:rFonts w:cstheme="minorHAnsi"/>
          <w:rtl/>
        </w:rPr>
      </w:pPr>
    </w:p>
    <w:p w14:paraId="27F307AE" w14:textId="317A708F" w:rsidR="009E0A82" w:rsidRDefault="009E0A82" w:rsidP="00C4015D">
      <w:pPr>
        <w:pStyle w:val="a7"/>
        <w:jc w:val="both"/>
        <w:rPr>
          <w:rFonts w:cstheme="minorHAnsi"/>
          <w:rtl/>
        </w:rPr>
      </w:pPr>
    </w:p>
    <w:p w14:paraId="40436794" w14:textId="4682CFE1" w:rsidR="009E0A82" w:rsidRDefault="009E0A82" w:rsidP="00C4015D">
      <w:pPr>
        <w:pStyle w:val="a7"/>
        <w:jc w:val="both"/>
        <w:rPr>
          <w:rFonts w:cstheme="minorHAnsi"/>
          <w:rtl/>
        </w:rPr>
      </w:pPr>
    </w:p>
    <w:p w14:paraId="236DB97D" w14:textId="77777777" w:rsidR="00502ECB" w:rsidRDefault="00502ECB" w:rsidP="00C4015D">
      <w:pPr>
        <w:pStyle w:val="a7"/>
        <w:jc w:val="both"/>
        <w:rPr>
          <w:rFonts w:cstheme="minorHAnsi"/>
          <w:rtl/>
        </w:rPr>
      </w:pPr>
    </w:p>
    <w:p w14:paraId="39CA8265" w14:textId="28F94239" w:rsidR="009E0A82" w:rsidRDefault="009E0A82" w:rsidP="00C4015D">
      <w:pPr>
        <w:pStyle w:val="a7"/>
        <w:jc w:val="both"/>
        <w:rPr>
          <w:rFonts w:cstheme="minorHAnsi"/>
          <w:rtl/>
        </w:rPr>
      </w:pPr>
    </w:p>
    <w:p w14:paraId="7D6E3CE6" w14:textId="09234C9A" w:rsidR="009E0A82" w:rsidRDefault="009E0A82" w:rsidP="00C4015D">
      <w:pPr>
        <w:pStyle w:val="a7"/>
        <w:jc w:val="both"/>
        <w:rPr>
          <w:rFonts w:cstheme="minorHAnsi"/>
          <w:rtl/>
        </w:rPr>
      </w:pPr>
    </w:p>
    <w:p w14:paraId="75268034" w14:textId="7A04091C" w:rsidR="009E0A82" w:rsidRDefault="009E0A82" w:rsidP="00C4015D">
      <w:pPr>
        <w:pStyle w:val="a7"/>
        <w:jc w:val="both"/>
        <w:rPr>
          <w:rFonts w:cstheme="minorHAnsi"/>
          <w:rtl/>
        </w:rPr>
      </w:pPr>
    </w:p>
    <w:p w14:paraId="07DE6C24" w14:textId="77777777" w:rsidR="001C632D" w:rsidRDefault="001C632D" w:rsidP="00C4015D">
      <w:pPr>
        <w:pStyle w:val="a7"/>
        <w:jc w:val="both"/>
        <w:rPr>
          <w:rFonts w:cstheme="minorHAnsi"/>
          <w:rtl/>
        </w:rPr>
      </w:pPr>
    </w:p>
    <w:p w14:paraId="6E63D615" w14:textId="58A518E2" w:rsidR="009E0A82" w:rsidRDefault="009E0A82" w:rsidP="009E0A82">
      <w:pPr>
        <w:pStyle w:val="a7"/>
        <w:jc w:val="right"/>
        <w:rPr>
          <w:rFonts w:cstheme="minorHAnsi"/>
          <w:rtl/>
        </w:rPr>
      </w:pPr>
      <w:r>
        <w:rPr>
          <w:rFonts w:cstheme="minorHAnsi" w:hint="cs"/>
          <w:rtl/>
        </w:rPr>
        <w:lastRenderedPageBreak/>
        <w:t>23.04.20</w:t>
      </w:r>
    </w:p>
    <w:p w14:paraId="50B8720A" w14:textId="3A0C8940" w:rsidR="009E0A82" w:rsidRDefault="009E0A82" w:rsidP="009E0A82">
      <w:pPr>
        <w:pStyle w:val="a7"/>
        <w:jc w:val="center"/>
        <w:rPr>
          <w:rFonts w:cstheme="minorHAnsi"/>
          <w:b/>
          <w:bCs/>
          <w:u w:val="single"/>
          <w:rtl/>
        </w:rPr>
      </w:pPr>
      <w:r>
        <w:rPr>
          <w:rFonts w:cstheme="minorHAnsi" w:hint="cs"/>
          <w:b/>
          <w:bCs/>
          <w:u w:val="single"/>
          <w:rtl/>
        </w:rPr>
        <w:t xml:space="preserve">הרצאה מס' 5- </w:t>
      </w:r>
      <w:r w:rsidR="0091588A">
        <w:rPr>
          <w:rFonts w:cstheme="minorHAnsi" w:hint="cs"/>
          <w:b/>
          <w:bCs/>
          <w:u w:val="single"/>
          <w:rtl/>
        </w:rPr>
        <w:t>פרטיות בעידן הדיגיטלי:</w:t>
      </w:r>
    </w:p>
    <w:p w14:paraId="760CE58E" w14:textId="67CF5F3C" w:rsidR="009E0A82" w:rsidRDefault="009E0A82" w:rsidP="009E0A82">
      <w:pPr>
        <w:pStyle w:val="a7"/>
        <w:jc w:val="both"/>
        <w:rPr>
          <w:rFonts w:cstheme="minorHAnsi"/>
          <w:rtl/>
        </w:rPr>
      </w:pPr>
    </w:p>
    <w:p w14:paraId="19857B4F" w14:textId="498E595A" w:rsidR="009E0A82" w:rsidRDefault="00805AA7" w:rsidP="009E0A82">
      <w:pPr>
        <w:pStyle w:val="a7"/>
        <w:jc w:val="both"/>
        <w:rPr>
          <w:rFonts w:cstheme="minorHAnsi"/>
          <w:rtl/>
        </w:rPr>
      </w:pPr>
      <w:r>
        <w:rPr>
          <w:rFonts w:cstheme="minorHAnsi" w:hint="cs"/>
          <w:rtl/>
        </w:rPr>
        <w:t>היום נדבר על מה מייחד את הפרטיות בעידן הדיגיטלי, נמפה את הזירה הזו ובעזרתה נלמד ונבין את משטרי הגנת הפרטיות ואת המענה שניתן בנושא על ידי מדינות שונות.</w:t>
      </w:r>
    </w:p>
    <w:p w14:paraId="7506BE57" w14:textId="1EC0F7FC" w:rsidR="00805AA7" w:rsidRDefault="00805AA7" w:rsidP="009E0A82">
      <w:pPr>
        <w:pStyle w:val="a7"/>
        <w:jc w:val="both"/>
        <w:rPr>
          <w:rFonts w:cstheme="minorHAnsi"/>
          <w:rtl/>
        </w:rPr>
      </w:pPr>
    </w:p>
    <w:p w14:paraId="6BF63312" w14:textId="138BE8D8" w:rsidR="00805AA7" w:rsidRDefault="00B54F9C" w:rsidP="009E0A82">
      <w:pPr>
        <w:pStyle w:val="a7"/>
        <w:jc w:val="both"/>
        <w:rPr>
          <w:rFonts w:cstheme="minorHAnsi"/>
          <w:b/>
          <w:bCs/>
          <w:rtl/>
        </w:rPr>
      </w:pPr>
      <w:r>
        <w:rPr>
          <w:rFonts w:cstheme="minorHAnsi" w:hint="cs"/>
          <w:b/>
          <w:bCs/>
          <w:rtl/>
        </w:rPr>
        <w:t>למה העידן הנוכחי שונה?</w:t>
      </w:r>
    </w:p>
    <w:p w14:paraId="79706B79" w14:textId="76BBD5AB" w:rsidR="00B54F9C" w:rsidRDefault="00B54F9C" w:rsidP="009E0A82">
      <w:pPr>
        <w:pStyle w:val="a7"/>
        <w:jc w:val="both"/>
        <w:rPr>
          <w:rFonts w:cstheme="minorHAnsi"/>
          <w:rtl/>
        </w:rPr>
      </w:pPr>
      <w:r>
        <w:rPr>
          <w:rFonts w:cstheme="minorHAnsi" w:hint="cs"/>
          <w:rtl/>
        </w:rPr>
        <w:t>" אנו מפזרים את רסיסי המידע שלנו בכל מקום ובכל פעולה אגב פעולות אחרות, וברוב המקרים בלי לדעת כלל שאנו משאירים אחרינו שובל של מידע ובלי להבין את משמעותו של השובל הזה.. מי שילקט את רסיסי המידע יוכל לשחזר</w:t>
      </w:r>
      <w:r w:rsidR="00781BDA">
        <w:rPr>
          <w:rFonts w:cstheme="minorHAnsi" w:hint="cs"/>
          <w:rtl/>
        </w:rPr>
        <w:t xml:space="preserve"> את דמותנו במידה רבה של הצלחה.. אין מדובר בחזון אפוקליפטי רחוק, אלא במציאות חיינו במאה העשרים ואחת".</w:t>
      </w:r>
    </w:p>
    <w:p w14:paraId="1F010419" w14:textId="40927E26" w:rsidR="00781BDA" w:rsidRDefault="00781BDA" w:rsidP="00781BDA">
      <w:pPr>
        <w:pStyle w:val="a7"/>
        <w:jc w:val="right"/>
        <w:rPr>
          <w:rFonts w:cstheme="minorHAnsi"/>
          <w:rtl/>
        </w:rPr>
      </w:pPr>
      <w:r>
        <w:rPr>
          <w:rFonts w:cstheme="minorHAnsi" w:hint="cs"/>
          <w:rtl/>
        </w:rPr>
        <w:t xml:space="preserve">מיכאל </w:t>
      </w:r>
      <w:proofErr w:type="spellStart"/>
      <w:r>
        <w:rPr>
          <w:rFonts w:cstheme="minorHAnsi" w:hint="cs"/>
          <w:rtl/>
        </w:rPr>
        <w:t>בירנהק</w:t>
      </w:r>
      <w:proofErr w:type="spellEnd"/>
      <w:r>
        <w:rPr>
          <w:rFonts w:cstheme="minorHAnsi" w:hint="cs"/>
          <w:rtl/>
        </w:rPr>
        <w:t>, "מרחב פרטי: הזכאות לפרטיות בין משפט וטכנולוגיה"</w:t>
      </w:r>
    </w:p>
    <w:p w14:paraId="59F9BDE5" w14:textId="77777777" w:rsidR="00781BDA" w:rsidRDefault="00781BDA" w:rsidP="009E0A82">
      <w:pPr>
        <w:pStyle w:val="a7"/>
        <w:jc w:val="both"/>
        <w:rPr>
          <w:rFonts w:cstheme="minorHAnsi"/>
          <w:rtl/>
        </w:rPr>
      </w:pPr>
    </w:p>
    <w:p w14:paraId="0A965282" w14:textId="1C896DCF" w:rsidR="00B54F9C" w:rsidRDefault="00B54F9C" w:rsidP="009E0A82">
      <w:pPr>
        <w:pStyle w:val="a7"/>
        <w:jc w:val="both"/>
        <w:rPr>
          <w:rFonts w:cstheme="minorHAnsi"/>
          <w:rtl/>
        </w:rPr>
      </w:pPr>
      <w:r>
        <w:rPr>
          <w:rFonts w:cstheme="minorHAnsi" w:hint="cs"/>
          <w:rtl/>
        </w:rPr>
        <w:t>בעזרת ציטוט זה, אנו למדים כי אנו חיים בעידן נתונים ומידע וחלק ניכר מפעולותינו, גם במרחב הפרטי וגם במרחב הציבורי, משאירות אחרי</w:t>
      </w:r>
      <w:r w:rsidR="00B86255">
        <w:rPr>
          <w:rFonts w:cstheme="minorHAnsi" w:hint="cs"/>
          <w:rtl/>
        </w:rPr>
        <w:t>הן שובל דיגיטלי שמי שיאסוף אותו</w:t>
      </w:r>
      <w:r>
        <w:rPr>
          <w:rFonts w:cstheme="minorHAnsi" w:hint="cs"/>
          <w:rtl/>
        </w:rPr>
        <w:t xml:space="preserve"> יוכל להרכיב פרופיל של הדמות שלנו, ונראה בהמשך כי זה מאפשר פעולות נוספות על בסיס מידע זה, שמשפיע רבות על החיים שלנו.</w:t>
      </w:r>
    </w:p>
    <w:p w14:paraId="383A4D38" w14:textId="2FB11F82" w:rsidR="00B54F9C" w:rsidRDefault="00B54F9C" w:rsidP="009E0A82">
      <w:pPr>
        <w:pStyle w:val="a7"/>
        <w:jc w:val="both"/>
        <w:rPr>
          <w:rFonts w:cstheme="minorHAnsi"/>
          <w:rtl/>
        </w:rPr>
      </w:pPr>
    </w:p>
    <w:p w14:paraId="3912809D" w14:textId="6CAA19CB" w:rsidR="00B54F9C" w:rsidRDefault="00B54F9C" w:rsidP="009E0A82">
      <w:pPr>
        <w:pStyle w:val="a7"/>
        <w:jc w:val="both"/>
        <w:rPr>
          <w:rFonts w:cstheme="minorHAnsi"/>
          <w:b/>
          <w:bCs/>
          <w:rtl/>
        </w:rPr>
      </w:pPr>
      <w:r>
        <w:rPr>
          <w:rFonts w:cstheme="minorHAnsi" w:hint="cs"/>
          <w:b/>
          <w:bCs/>
          <w:rtl/>
        </w:rPr>
        <w:t>כמה היבטים של העידן הנוכחי:</w:t>
      </w:r>
    </w:p>
    <w:p w14:paraId="54AC6646" w14:textId="11FB30DD" w:rsidR="00B54F9C" w:rsidRDefault="00B54F9C" w:rsidP="00B54F9C">
      <w:pPr>
        <w:pStyle w:val="a7"/>
        <w:numPr>
          <w:ilvl w:val="0"/>
          <w:numId w:val="17"/>
        </w:numPr>
        <w:ind w:left="424"/>
        <w:jc w:val="both"/>
        <w:rPr>
          <w:rFonts w:cstheme="minorHAnsi"/>
        </w:rPr>
      </w:pPr>
      <w:r>
        <w:rPr>
          <w:rFonts w:cstheme="minorHAnsi" w:hint="cs"/>
          <w:rtl/>
        </w:rPr>
        <w:t>כל פעולה שלנו מייצרת מידע, בניגוד מוחלט לעידן הטרום-דיגיטלי;</w:t>
      </w:r>
    </w:p>
    <w:p w14:paraId="6C8E3B04" w14:textId="4AD11CCF" w:rsidR="00B54F9C" w:rsidRDefault="00B54F9C" w:rsidP="00B54F9C">
      <w:pPr>
        <w:pStyle w:val="a7"/>
        <w:numPr>
          <w:ilvl w:val="0"/>
          <w:numId w:val="17"/>
        </w:numPr>
        <w:ind w:left="424"/>
        <w:jc w:val="both"/>
        <w:rPr>
          <w:rFonts w:cstheme="minorHAnsi"/>
        </w:rPr>
      </w:pPr>
      <w:r>
        <w:rPr>
          <w:rFonts w:cstheme="minorHAnsi" w:hint="cs"/>
          <w:rtl/>
        </w:rPr>
        <w:t>אפשרויות טכנולוגיות רבות לאיסוף, עיבוד והפצה של מידע על אנשים</w:t>
      </w:r>
      <w:r w:rsidR="006429DC">
        <w:rPr>
          <w:rFonts w:cstheme="minorHAnsi" w:hint="cs"/>
          <w:rtl/>
        </w:rPr>
        <w:t xml:space="preserve"> לגורמים נוספים</w:t>
      </w:r>
      <w:r>
        <w:rPr>
          <w:rFonts w:cstheme="minorHAnsi" w:hint="cs"/>
          <w:rtl/>
        </w:rPr>
        <w:t>;</w:t>
      </w:r>
    </w:p>
    <w:p w14:paraId="63F4AACA" w14:textId="788831D6" w:rsidR="00B54F9C" w:rsidRDefault="00B54F9C" w:rsidP="00B54F9C">
      <w:pPr>
        <w:pStyle w:val="a7"/>
        <w:numPr>
          <w:ilvl w:val="0"/>
          <w:numId w:val="17"/>
        </w:numPr>
        <w:ind w:left="424"/>
        <w:jc w:val="both"/>
        <w:rPr>
          <w:rFonts w:cstheme="minorHAnsi"/>
        </w:rPr>
      </w:pPr>
      <w:r>
        <w:rPr>
          <w:rFonts w:cstheme="minorHAnsi" w:hint="cs"/>
          <w:rtl/>
        </w:rPr>
        <w:t>בקלות, במחיר נמוך יחסית;</w:t>
      </w:r>
    </w:p>
    <w:p w14:paraId="1BECCBD7" w14:textId="3F80B4BE" w:rsidR="00B54F9C" w:rsidRDefault="00B54F9C" w:rsidP="00B54F9C">
      <w:pPr>
        <w:pStyle w:val="a7"/>
        <w:numPr>
          <w:ilvl w:val="0"/>
          <w:numId w:val="17"/>
        </w:numPr>
        <w:ind w:left="424"/>
        <w:jc w:val="both"/>
        <w:rPr>
          <w:rFonts w:cstheme="minorHAnsi"/>
        </w:rPr>
      </w:pPr>
      <w:r>
        <w:rPr>
          <w:rFonts w:cstheme="minorHAnsi" w:hint="cs"/>
          <w:rtl/>
        </w:rPr>
        <w:t>על ידי שחקנים רבים</w:t>
      </w:r>
      <w:r w:rsidR="006429DC">
        <w:rPr>
          <w:rFonts w:cstheme="minorHAnsi" w:hint="cs"/>
          <w:rtl/>
        </w:rPr>
        <w:t xml:space="preserve"> שסוחרים במידע הזה ועוסקים בו.</w:t>
      </w:r>
    </w:p>
    <w:p w14:paraId="47A2BECE" w14:textId="497EC040" w:rsidR="006429DC" w:rsidRDefault="006429DC" w:rsidP="006429DC">
      <w:pPr>
        <w:pStyle w:val="a7"/>
        <w:jc w:val="both"/>
        <w:rPr>
          <w:rFonts w:cstheme="minorHAnsi"/>
          <w:rtl/>
        </w:rPr>
      </w:pPr>
    </w:p>
    <w:p w14:paraId="1EA221CE" w14:textId="65FE0534" w:rsidR="006429DC" w:rsidRDefault="00E67F99" w:rsidP="006429DC">
      <w:pPr>
        <w:pStyle w:val="a7"/>
        <w:jc w:val="both"/>
        <w:rPr>
          <w:rFonts w:cstheme="minorHAnsi"/>
          <w:b/>
          <w:bCs/>
          <w:rtl/>
        </w:rPr>
      </w:pPr>
      <w:r>
        <w:rPr>
          <w:rFonts w:cstheme="minorHAnsi" w:hint="cs"/>
          <w:b/>
          <w:bCs/>
          <w:rtl/>
        </w:rPr>
        <w:t>מה היו התפיסות שהנחו את התפתחות הזכות לפרטיות?</w:t>
      </w:r>
    </w:p>
    <w:p w14:paraId="5D1A914D" w14:textId="6FCAC8CE" w:rsidR="00E67F99" w:rsidRDefault="00E67F99" w:rsidP="006429DC">
      <w:pPr>
        <w:pStyle w:val="a7"/>
        <w:jc w:val="both"/>
        <w:rPr>
          <w:rFonts w:cstheme="minorHAnsi"/>
          <w:rtl/>
        </w:rPr>
      </w:pPr>
      <w:r>
        <w:rPr>
          <w:rFonts w:cstheme="minorHAnsi" w:hint="cs"/>
          <w:rtl/>
        </w:rPr>
        <w:t>בתחילת הדרך החשיבה על הגנת הפרטיות הייתה מעין מגננה מפני השלטון, לדוגמת הספר 1984, מתוך מחשבה על גורמים פנים-מדינתיים שאוספים מידע על האזרחים בכדי לשמר את השלטון, תוך מניעת ביטוי של האזרחים; גם כיום מדינות אוספות מידע על אזרחים, בכדי למנוע טרור, בכדי לאכוף את החוק- דוגמה לכך הוא המאגר הביומטרי במדינת ישראל. בתקופה האחרונה אנו עדים לאישור הממשלה לשב"כ ולממשלה לעקוב אחר אזרחים בכדי לאתר חולי קורונה באמצעות איכון מכשירים סלולריים- הממשלה כאן עושה שימוש באותו שובל מידע שאנו מותירים אחרינו ובעזרת נתוני מיקום, אמנם עבור אינטרס ציבורי חשוב, אך תוך הפרת הפרטיות שלנו.</w:t>
      </w:r>
    </w:p>
    <w:p w14:paraId="518669E4" w14:textId="2C992EC4" w:rsidR="00E67F99" w:rsidRDefault="00E67F99" w:rsidP="006429DC">
      <w:pPr>
        <w:pStyle w:val="a7"/>
        <w:jc w:val="both"/>
        <w:rPr>
          <w:rFonts w:cstheme="minorHAnsi"/>
          <w:rtl/>
        </w:rPr>
      </w:pPr>
    </w:p>
    <w:p w14:paraId="0BA3CE01" w14:textId="70D089E8" w:rsidR="00E67F99" w:rsidRDefault="008E3507" w:rsidP="008925AD">
      <w:pPr>
        <w:pStyle w:val="a7"/>
        <w:jc w:val="both"/>
        <w:rPr>
          <w:rFonts w:cstheme="minorHAnsi"/>
          <w:rtl/>
        </w:rPr>
      </w:pPr>
      <w:r>
        <w:rPr>
          <w:rFonts w:cstheme="minorHAnsi" w:hint="cs"/>
          <w:rtl/>
        </w:rPr>
        <w:t>עם עלייתה של רשת האינטרנט ועם עליית כוחן של פלטפורמות דיגיטליות, אנו עדים לכניסה של שחקנים נוספים שהן חברות עסקיות שרואות במידע משאב כלכלי מרכזי ויש לנו מודלים עסקיים חדשים שנשענים וסבים על מידע זה.</w:t>
      </w:r>
      <w:r w:rsidR="000930E7">
        <w:rPr>
          <w:rFonts w:cstheme="minorHAnsi" w:hint="cs"/>
          <w:rtl/>
        </w:rPr>
        <w:t xml:space="preserve"> אם אנו מסתכלים על החברות עם השווי הגבוה ביותר בשוק, אנו עדים לחברות שלא מחזיקות בנכסים ברחבי העולם, אלא דווקא חברות שמרבית הנכסים שלהן אל</w:t>
      </w:r>
      <w:r w:rsidR="008925AD">
        <w:rPr>
          <w:rFonts w:cstheme="minorHAnsi" w:hint="cs"/>
          <w:rtl/>
        </w:rPr>
        <w:t>ה</w:t>
      </w:r>
      <w:r w:rsidR="000930E7">
        <w:rPr>
          <w:rFonts w:cstheme="minorHAnsi" w:hint="cs"/>
          <w:rtl/>
        </w:rPr>
        <w:t xml:space="preserve"> משאבים דיגיטליים. לצד הפגיעה בפרטיות מצד החברות הללו, קם הצורך ביצירת מנגנוני הגנה.</w:t>
      </w:r>
    </w:p>
    <w:p w14:paraId="65AE44A9" w14:textId="698CE20E" w:rsidR="000930E7" w:rsidRDefault="000930E7" w:rsidP="006429DC">
      <w:pPr>
        <w:pStyle w:val="a7"/>
        <w:jc w:val="both"/>
        <w:rPr>
          <w:rFonts w:cstheme="minorHAnsi"/>
          <w:rtl/>
        </w:rPr>
      </w:pPr>
    </w:p>
    <w:p w14:paraId="5CC92B0B" w14:textId="099EF40E" w:rsidR="000930E7" w:rsidRDefault="005A0C3F" w:rsidP="006429DC">
      <w:pPr>
        <w:pStyle w:val="a7"/>
        <w:jc w:val="both"/>
        <w:rPr>
          <w:rFonts w:cstheme="minorHAnsi"/>
          <w:b/>
          <w:bCs/>
          <w:rtl/>
        </w:rPr>
      </w:pPr>
      <w:r>
        <w:rPr>
          <w:rFonts w:cstheme="minorHAnsi" w:hint="cs"/>
          <w:b/>
          <w:bCs/>
          <w:rtl/>
        </w:rPr>
        <w:t>דוגמות לדרכים בהן מידע נאסף:</w:t>
      </w:r>
    </w:p>
    <w:p w14:paraId="32058039" w14:textId="37427E13" w:rsidR="005A0C3F" w:rsidRDefault="004E04A3" w:rsidP="00926CF9">
      <w:pPr>
        <w:pStyle w:val="a7"/>
        <w:numPr>
          <w:ilvl w:val="0"/>
          <w:numId w:val="17"/>
        </w:numPr>
        <w:ind w:left="424"/>
        <w:jc w:val="both"/>
        <w:rPr>
          <w:rFonts w:cstheme="minorHAnsi"/>
        </w:rPr>
      </w:pPr>
      <w:r>
        <w:rPr>
          <w:rFonts w:cstheme="minorHAnsi" w:hint="cs"/>
          <w:rtl/>
        </w:rPr>
        <w:t>רשתות חברתיות, מסחר אלקטרוני, שירותים מקוונים וגלישה ברשת- אנו חולקים את הקשרים החברתיים שלנו, תחומי העניין שלנו ואת המחשבות שלנו באמצעות התכנים שאנו מייצרים וצורכים ברחבי הרש</w:t>
      </w:r>
      <w:r w:rsidR="00926CF9">
        <w:rPr>
          <w:rFonts w:cstheme="minorHAnsi" w:hint="cs"/>
          <w:rtl/>
        </w:rPr>
        <w:t xml:space="preserve">ת. גם התנהגות צרכנית חושפת </w:t>
      </w:r>
      <w:r>
        <w:rPr>
          <w:rFonts w:cstheme="minorHAnsi" w:hint="cs"/>
          <w:rtl/>
        </w:rPr>
        <w:t xml:space="preserve">מידע </w:t>
      </w:r>
      <w:proofErr w:type="spellStart"/>
      <w:r w:rsidR="00926CF9">
        <w:rPr>
          <w:rFonts w:cstheme="minorHAnsi" w:hint="cs"/>
          <w:rtl/>
        </w:rPr>
        <w:t>עלינון</w:t>
      </w:r>
      <w:proofErr w:type="spellEnd"/>
      <w:r w:rsidR="00926CF9">
        <w:rPr>
          <w:rFonts w:cstheme="minorHAnsi" w:hint="cs"/>
          <w:rtl/>
        </w:rPr>
        <w:t>-</w:t>
      </w:r>
      <w:r>
        <w:rPr>
          <w:rFonts w:cstheme="minorHAnsi" w:hint="cs"/>
          <w:rtl/>
        </w:rPr>
        <w:t xml:space="preserve"> מה אנו מחפשים לקנות, באיזה עונה אנו רוכשים מוצרים מסוימים, לאיזה ביקורות אנו נוטים להאמין יותר או פחות- כל אלה מסייעים ליצירת פרופיל אודותינו. מחקר קובע כי בהסתמך על כל המידע מהגלישה המקוונת שלנו ניתן לגלות בצורה קרובה לוודאית את נטייתנו הפוליטית, נטייתנו המינית והגיל שלנו- הכל בהסתמך על התכנים שאנו צורכים ומייצרים ברחבי הרשת וברשתות החברתיות.</w:t>
      </w:r>
      <w:r w:rsidR="00100FE8">
        <w:rPr>
          <w:rFonts w:cstheme="minorHAnsi" w:hint="cs"/>
          <w:rtl/>
        </w:rPr>
        <w:t xml:space="preserve"> גם הודעת דוא"ל מייצרת מידע רלוונטי, אפילו אם תוכנה לא נקרא- מי הקשרים שלנו, באיזו תדירות אנו איתם בקשר, באיזה מגוון של מערכות יחסים אנו נמצאים ועוד.</w:t>
      </w:r>
    </w:p>
    <w:p w14:paraId="419D31C4" w14:textId="2B04AAF8" w:rsidR="00100FE8" w:rsidRDefault="00100FE8" w:rsidP="005A0C3F">
      <w:pPr>
        <w:pStyle w:val="a7"/>
        <w:numPr>
          <w:ilvl w:val="0"/>
          <w:numId w:val="17"/>
        </w:numPr>
        <w:ind w:left="424"/>
        <w:jc w:val="both"/>
        <w:rPr>
          <w:rFonts w:cstheme="minorHAnsi"/>
        </w:rPr>
      </w:pPr>
      <w:r>
        <w:rPr>
          <w:rFonts w:cstheme="minorHAnsi" w:hint="cs"/>
          <w:rtl/>
        </w:rPr>
        <w:t xml:space="preserve">איסוף מידע נרחב במרחב הציבורי, ערים חכמות- זה מתקדם ככל שהערים נעשות חכמות יותר ומרושתות יותר במצלמות וכו', אך זה מתאפשר גם במקומות פחות מתקדמים, כמו מצלמות פרטיות בעסקים ובתי מגורים וכו', אשר עשויות לזהות אנשים על בסיס תווי פנים ואף צורת הליכה. </w:t>
      </w:r>
      <w:r w:rsidR="00621A04">
        <w:rPr>
          <w:rFonts w:cstheme="minorHAnsi" w:hint="cs"/>
          <w:rtl/>
        </w:rPr>
        <w:t>דבר זה מספק לנו גם דברים חיוביים מבחינה חברתית, כמו ניהול סיכונים, מניעת פשיעה, אך ברור שברגע שאנו מזהים אנשים אנחנו עשויים לפגוע לא רק בפרטיות, אלא גם בפעילות שלהם, כמו הפגנות בהן לא כל האנשים רוצים להזדהות מחשש להתנקמות בהמשך.</w:t>
      </w:r>
    </w:p>
    <w:p w14:paraId="6D1FBE10" w14:textId="512D0DC8" w:rsidR="00B810F9" w:rsidRDefault="00B810F9" w:rsidP="00353B86">
      <w:pPr>
        <w:pStyle w:val="a7"/>
        <w:numPr>
          <w:ilvl w:val="0"/>
          <w:numId w:val="17"/>
        </w:numPr>
        <w:ind w:left="424"/>
        <w:jc w:val="both"/>
        <w:rPr>
          <w:rFonts w:cstheme="minorHAnsi"/>
        </w:rPr>
      </w:pPr>
      <w:r>
        <w:rPr>
          <w:rFonts w:cstheme="minorHAnsi" w:hint="cs"/>
          <w:rtl/>
        </w:rPr>
        <w:t>הבית החכם, טכנולוגיה לבישה, האינטרנט של הדברים- איסו</w:t>
      </w:r>
      <w:r w:rsidR="00353B86">
        <w:rPr>
          <w:rFonts w:cstheme="minorHAnsi" w:hint="cs"/>
          <w:rtl/>
        </w:rPr>
        <w:t>ף</w:t>
      </w:r>
      <w:r>
        <w:rPr>
          <w:rFonts w:cstheme="minorHAnsi" w:hint="cs"/>
          <w:rtl/>
        </w:rPr>
        <w:t xml:space="preserve"> מידע </w:t>
      </w:r>
      <w:r w:rsidR="0080565C">
        <w:rPr>
          <w:rFonts w:cstheme="minorHAnsi" w:hint="cs"/>
          <w:rtl/>
        </w:rPr>
        <w:t>מ</w:t>
      </w:r>
      <w:r>
        <w:rPr>
          <w:rFonts w:cstheme="minorHAnsi" w:hint="cs"/>
          <w:rtl/>
        </w:rPr>
        <w:t xml:space="preserve">המרחב הפיזי הפרטי- </w:t>
      </w:r>
      <w:r w:rsidR="00C93841">
        <w:rPr>
          <w:rFonts w:cstheme="minorHAnsi" w:hint="cs"/>
          <w:rtl/>
        </w:rPr>
        <w:t>כל אלה מסייעים לחיינו מאוד אך במקביל אוספים מידע אודות שגרת חיינו במרחב הפרטי ביותר שלנו- המבצר הפרטי שלנו, אשר בדרך כלל נותן לנו את התחושה של ההגנה המירבית.</w:t>
      </w:r>
    </w:p>
    <w:p w14:paraId="7DE2CFBA" w14:textId="014816E6" w:rsidR="00C93841" w:rsidRDefault="00C93841" w:rsidP="00C93841">
      <w:pPr>
        <w:pStyle w:val="a7"/>
        <w:jc w:val="both"/>
        <w:rPr>
          <w:rFonts w:cstheme="minorHAnsi"/>
          <w:rtl/>
        </w:rPr>
      </w:pPr>
    </w:p>
    <w:p w14:paraId="45A320A3" w14:textId="75B01AFD" w:rsidR="00C93841" w:rsidRDefault="00C93841" w:rsidP="00C93841">
      <w:pPr>
        <w:pStyle w:val="a7"/>
        <w:jc w:val="both"/>
        <w:rPr>
          <w:rFonts w:cstheme="minorHAnsi"/>
          <w:rtl/>
        </w:rPr>
      </w:pPr>
      <w:r>
        <w:rPr>
          <w:rFonts w:cstheme="minorHAnsi" w:hint="cs"/>
          <w:b/>
          <w:bCs/>
          <w:rtl/>
        </w:rPr>
        <w:lastRenderedPageBreak/>
        <w:t>דוגמות ספציפיות-</w:t>
      </w:r>
      <w:r>
        <w:rPr>
          <w:rFonts w:cstheme="minorHAnsi" w:hint="cs"/>
          <w:rtl/>
        </w:rPr>
        <w:t xml:space="preserve"> אם נאסף מידע אודות רכישות המזון שלי, ובאופן גורף אני רוכש מזון בכשרות בד"צ, ניתן ללמוד מכך על ה</w:t>
      </w:r>
      <w:r w:rsidR="004700B1">
        <w:rPr>
          <w:rFonts w:cstheme="minorHAnsi" w:hint="cs"/>
          <w:rtl/>
        </w:rPr>
        <w:t>אמונה הדתית שלי, ולבצע שימוש בה</w:t>
      </w:r>
      <w:r>
        <w:rPr>
          <w:rFonts w:cstheme="minorHAnsi" w:hint="cs"/>
          <w:rtl/>
        </w:rPr>
        <w:t>.</w:t>
      </w:r>
    </w:p>
    <w:p w14:paraId="4FB8533C" w14:textId="403418C6" w:rsidR="00C93841" w:rsidRDefault="00C93841" w:rsidP="00C93841">
      <w:pPr>
        <w:pStyle w:val="a7"/>
        <w:jc w:val="both"/>
        <w:rPr>
          <w:rFonts w:cstheme="minorHAnsi"/>
          <w:rtl/>
        </w:rPr>
      </w:pPr>
      <w:r>
        <w:rPr>
          <w:rFonts w:cstheme="minorHAnsi" w:hint="cs"/>
          <w:rtl/>
        </w:rPr>
        <w:t>נניח אני מועמד לעבודה ולא רשאים לשאול אותי אם יש לי בבית ילדים קטנים רבים שעשויים להפריע לשגרת העבודה שלי, אך ניתן לאסוף מידע זה על בסיס הרכישות שלי- מזון לתינוקות, טיטולים ואפשר לראות לפי הכמויות כמה ילדים יש לי- כל אלו יוצרים את הפרופיל המשפחתי שלי.</w:t>
      </w:r>
    </w:p>
    <w:p w14:paraId="29A741D1" w14:textId="1094B942" w:rsidR="00C93841" w:rsidRDefault="00C93841" w:rsidP="00C93841">
      <w:pPr>
        <w:pStyle w:val="a7"/>
        <w:jc w:val="both"/>
        <w:rPr>
          <w:rFonts w:cstheme="minorHAnsi"/>
          <w:rtl/>
        </w:rPr>
      </w:pPr>
    </w:p>
    <w:p w14:paraId="3493D3A5" w14:textId="24EE4031" w:rsidR="00C93841" w:rsidRDefault="00C93841" w:rsidP="00C93841">
      <w:pPr>
        <w:pStyle w:val="a7"/>
        <w:jc w:val="both"/>
        <w:rPr>
          <w:rFonts w:cstheme="minorHAnsi"/>
          <w:rtl/>
        </w:rPr>
      </w:pPr>
      <w:r>
        <w:rPr>
          <w:rFonts w:cstheme="minorHAnsi" w:hint="cs"/>
          <w:b/>
          <w:bCs/>
          <w:rtl/>
        </w:rPr>
        <w:t>לפיכך,</w:t>
      </w:r>
      <w:r>
        <w:rPr>
          <w:rFonts w:cstheme="minorHAnsi" w:hint="cs"/>
          <w:rtl/>
        </w:rPr>
        <w:t xml:space="preserve"> אנו חיים בעידן בו מציאות חיינו מותירה שובל מידע רב, המוביל למעקב מידע ומעקב המונים בכמות גבוהה. אחד ההבדלים הגדולים בין תקופה זו לתקופה הטרום-דיגיטלית, אנו עדים לכניסה של שחקנים פרטיים רבים לתחום, אשר בניגוד לגורמים ממשלתיים, מדובר בגורמים שחושבים באופן עסקי ופחות מחויבים לאמות מידה מוסריות וכו'. </w:t>
      </w:r>
      <w:r w:rsidR="00FE068F">
        <w:rPr>
          <w:rFonts w:cstheme="minorHAnsi" w:hint="cs"/>
          <w:rtl/>
        </w:rPr>
        <w:t xml:space="preserve">כל איסוף המידע הזה יכול להוביל למצב בעייתי מאוד עבורנו- לדוגמה שיתוף פעולה מוחלט בין הגורמים הפרטיים והציבוריים- לדוגמה, יישומון </w:t>
      </w:r>
      <w:r w:rsidR="00FE068F">
        <w:rPr>
          <w:rFonts w:cstheme="minorHAnsi" w:hint="cs"/>
        </w:rPr>
        <w:t>WAZ</w:t>
      </w:r>
      <w:r w:rsidR="00FE068F">
        <w:rPr>
          <w:rFonts w:cstheme="minorHAnsi"/>
        </w:rPr>
        <w:t>E</w:t>
      </w:r>
      <w:r w:rsidR="00FE068F">
        <w:rPr>
          <w:rFonts w:cstheme="minorHAnsi" w:hint="cs"/>
          <w:rtl/>
        </w:rPr>
        <w:t xml:space="preserve"> ישלח למשטרה נתונים אודותיי בכל פעם שחציתי את המהירות המותרת ואני אקבל קנס- אכיפה מושלמת.</w:t>
      </w:r>
    </w:p>
    <w:p w14:paraId="63216D5E" w14:textId="146D99A0" w:rsidR="009F51B0" w:rsidRDefault="009F51B0" w:rsidP="00C93841">
      <w:pPr>
        <w:pStyle w:val="a7"/>
        <w:jc w:val="both"/>
        <w:rPr>
          <w:rFonts w:cstheme="minorHAnsi"/>
          <w:rtl/>
        </w:rPr>
      </w:pPr>
    </w:p>
    <w:p w14:paraId="2C08BF6C" w14:textId="23D3FDAA" w:rsidR="009F51B0" w:rsidRDefault="009F51B0" w:rsidP="009F51B0">
      <w:pPr>
        <w:pStyle w:val="a7"/>
        <w:jc w:val="both"/>
        <w:rPr>
          <w:rFonts w:cstheme="minorHAnsi"/>
          <w:b/>
          <w:bCs/>
          <w:rtl/>
        </w:rPr>
      </w:pPr>
      <w:r>
        <w:rPr>
          <w:rFonts w:cstheme="minorHAnsi" w:hint="cs"/>
          <w:b/>
          <w:bCs/>
          <w:rtl/>
        </w:rPr>
        <w:t>השלכות וסיכונים משמעותיים שנולדים ממציאות זו:</w:t>
      </w:r>
    </w:p>
    <w:p w14:paraId="16B73A6D" w14:textId="50658210" w:rsidR="009F51B0" w:rsidRDefault="008E1D56" w:rsidP="00F823C3">
      <w:pPr>
        <w:pStyle w:val="a7"/>
        <w:numPr>
          <w:ilvl w:val="0"/>
          <w:numId w:val="17"/>
        </w:numPr>
        <w:ind w:left="424"/>
        <w:jc w:val="both"/>
        <w:rPr>
          <w:rFonts w:cstheme="minorHAnsi"/>
        </w:rPr>
      </w:pPr>
      <w:r>
        <w:rPr>
          <w:rFonts w:cstheme="minorHAnsi" w:hint="cs"/>
          <w:rtl/>
        </w:rPr>
        <w:t xml:space="preserve">דוגמה- </w:t>
      </w:r>
      <w:proofErr w:type="spellStart"/>
      <w:r w:rsidRPr="00446119">
        <w:rPr>
          <w:rFonts w:cstheme="minorHAnsi" w:hint="cs"/>
          <w:b/>
          <w:bCs/>
          <w:rtl/>
        </w:rPr>
        <w:t>פרופיילינג</w:t>
      </w:r>
      <w:proofErr w:type="spellEnd"/>
      <w:r w:rsidRPr="00446119">
        <w:rPr>
          <w:rFonts w:cstheme="minorHAnsi" w:hint="cs"/>
          <w:b/>
          <w:bCs/>
          <w:rtl/>
        </w:rPr>
        <w:t xml:space="preserve"> לצרכי שיווק</w:t>
      </w:r>
      <w:r>
        <w:rPr>
          <w:rFonts w:cstheme="minorHAnsi" w:hint="cs"/>
          <w:rtl/>
        </w:rPr>
        <w:t xml:space="preserve"> ברשת </w:t>
      </w:r>
      <w:r w:rsidR="00E051EF">
        <w:rPr>
          <w:rFonts w:cstheme="minorHAnsi" w:hint="cs"/>
        </w:rPr>
        <w:t>TARGET</w:t>
      </w:r>
      <w:r>
        <w:rPr>
          <w:rFonts w:cstheme="minorHAnsi" w:hint="cs"/>
          <w:rtl/>
        </w:rPr>
        <w:t xml:space="preserve">- </w:t>
      </w:r>
      <w:r w:rsidR="00722ACC">
        <w:rPr>
          <w:rFonts w:cstheme="minorHAnsi" w:hint="cs"/>
          <w:rtl/>
        </w:rPr>
        <w:t xml:space="preserve">אחת האוכלוסיות הרוכשות עם פוטנציאל רכישה גבוה הן נשים בהיריון. עם זאת, מדובר במידע רגיש ופרטי. מחלקת השיווק של רשת </w:t>
      </w:r>
      <w:r w:rsidR="00E051EF">
        <w:rPr>
          <w:rFonts w:cstheme="minorHAnsi" w:hint="cs"/>
        </w:rPr>
        <w:t>TARGET</w:t>
      </w:r>
      <w:r w:rsidR="00722ACC">
        <w:rPr>
          <w:rFonts w:cstheme="minorHAnsi" w:hint="cs"/>
          <w:rtl/>
        </w:rPr>
        <w:t xml:space="preserve"> ניסתה לבחון כיצד ניתן לגלות במועד מוקדם את היותן של הנשים בהיריון והחליטו לבחון את היסטוריית הרכישה של נשים שהתברר לבסוף שהן בהיריון, והחלו לנתח מידע זה. לבסוף, הם זיהו מוצרים מסוימים ודפוסי רכישה בקרב נשים אלו. </w:t>
      </w:r>
      <w:r w:rsidR="00446119">
        <w:rPr>
          <w:rFonts w:cstheme="minorHAnsi" w:hint="cs"/>
          <w:rtl/>
        </w:rPr>
        <w:t xml:space="preserve">כך הם הגיעו לאיזה שהוא מודל לפיו ניתן לאבחן האם אישה בהיריון או לא- כל זאת בכדי לשווק עבורן מוצרים שייתכן שהן היו רוכשות גם כן. </w:t>
      </w:r>
      <w:r w:rsidR="00446119">
        <w:rPr>
          <w:rFonts w:cstheme="minorHAnsi" w:hint="cs"/>
          <w:b/>
          <w:bCs/>
          <w:rtl/>
        </w:rPr>
        <w:t>כיצד העניין התפוצץ?</w:t>
      </w:r>
      <w:r w:rsidR="00446119">
        <w:rPr>
          <w:rFonts w:cstheme="minorHAnsi" w:hint="cs"/>
          <w:rtl/>
        </w:rPr>
        <w:t xml:space="preserve"> אב יום אחד הגיע הביתה וראה מכתב מרשת </w:t>
      </w:r>
      <w:r w:rsidR="00446119">
        <w:rPr>
          <w:rFonts w:cstheme="minorHAnsi" w:hint="cs"/>
        </w:rPr>
        <w:t>TARGET</w:t>
      </w:r>
      <w:r w:rsidR="00446119">
        <w:rPr>
          <w:rFonts w:cstheme="minorHAnsi" w:hint="cs"/>
          <w:rtl/>
        </w:rPr>
        <w:t xml:space="preserve"> הממוען לביתו הנערה שהכיל מבצעים על היריון. האב הזועם ניגש אל הרשת הקרובה ומחלקת השיווק אמרה כי היא הבינה כי מדובר באישה בהיריון- כך האב גילה כי ביתו בהיריון, טרם שהיא סיפרה לו בעצמ</w:t>
      </w:r>
      <w:r w:rsidR="00F823C3">
        <w:rPr>
          <w:rFonts w:cstheme="minorHAnsi" w:hint="cs"/>
          <w:rtl/>
        </w:rPr>
        <w:t>ה</w:t>
      </w:r>
      <w:r w:rsidR="00446119">
        <w:rPr>
          <w:rFonts w:cstheme="minorHAnsi" w:hint="cs"/>
          <w:rtl/>
        </w:rPr>
        <w:t>. מדובר בדוגמה אחת, אך זו ממחישה תופעות רחבות בהרבה.</w:t>
      </w:r>
    </w:p>
    <w:p w14:paraId="35341595" w14:textId="67EB1D10" w:rsidR="00446119" w:rsidRDefault="00446119" w:rsidP="009F51B0">
      <w:pPr>
        <w:pStyle w:val="a7"/>
        <w:numPr>
          <w:ilvl w:val="0"/>
          <w:numId w:val="17"/>
        </w:numPr>
        <w:ind w:left="424"/>
        <w:jc w:val="both"/>
        <w:rPr>
          <w:rFonts w:cstheme="minorHAnsi"/>
        </w:rPr>
      </w:pPr>
      <w:r w:rsidRPr="00446119">
        <w:rPr>
          <w:rFonts w:cstheme="minorHAnsi" w:hint="cs"/>
          <w:b/>
          <w:bCs/>
          <w:rtl/>
        </w:rPr>
        <w:t xml:space="preserve">ביטוח מבוסס </w:t>
      </w:r>
      <w:proofErr w:type="spellStart"/>
      <w:r w:rsidRPr="00446119">
        <w:rPr>
          <w:rFonts w:cstheme="minorHAnsi" w:hint="cs"/>
          <w:b/>
          <w:bCs/>
          <w:rtl/>
        </w:rPr>
        <w:t>פרופיילינג</w:t>
      </w:r>
      <w:proofErr w:type="spellEnd"/>
      <w:r>
        <w:rPr>
          <w:rFonts w:cstheme="minorHAnsi" w:hint="cs"/>
          <w:rtl/>
        </w:rPr>
        <w:t>- האם על בסיס ההתנהלות שלו, הצרכנות שלי, סגנון החיים שלי יבטחו אותי? ניתן לראות דוגמה לכך גם בחיפוש אחר עבודה, שכן מראיינים רבים היו מבצעים מע</w:t>
      </w:r>
      <w:r w:rsidR="005724F0">
        <w:rPr>
          <w:rFonts w:cstheme="minorHAnsi" w:hint="cs"/>
          <w:rtl/>
        </w:rPr>
        <w:t>ק</w:t>
      </w:r>
      <w:r>
        <w:rPr>
          <w:rFonts w:cstheme="minorHAnsi" w:hint="cs"/>
          <w:rtl/>
        </w:rPr>
        <w:t>ב אחרי</w:t>
      </w:r>
      <w:r w:rsidR="005724F0">
        <w:rPr>
          <w:rFonts w:cstheme="minorHAnsi" w:hint="cs"/>
          <w:rtl/>
        </w:rPr>
        <w:t xml:space="preserve"> עובדים פוטנציאליים ברשתות החברתיות. הבנה זו הובילה לכך שאנשים רבים, בעיקר סטודנטים לקראת סוף התואר וחיפוש עבודה החלו לשנות את הרגלי השימוש שלהם ברשתות החברתיות בכדי לא לפגוע בסיכוייהם למצוא עבודה.</w:t>
      </w:r>
    </w:p>
    <w:p w14:paraId="32129E1D" w14:textId="2D239824" w:rsidR="00231298" w:rsidRDefault="00446119" w:rsidP="0045260B">
      <w:pPr>
        <w:pStyle w:val="a7"/>
        <w:numPr>
          <w:ilvl w:val="0"/>
          <w:numId w:val="17"/>
        </w:numPr>
        <w:ind w:left="424"/>
        <w:jc w:val="both"/>
        <w:rPr>
          <w:rFonts w:cstheme="minorHAnsi"/>
        </w:rPr>
      </w:pPr>
      <w:r>
        <w:rPr>
          <w:rFonts w:cstheme="minorHAnsi" w:hint="cs"/>
          <w:b/>
          <w:bCs/>
          <w:rtl/>
        </w:rPr>
        <w:t>דירוג/אשראי חברתי בסין</w:t>
      </w:r>
      <w:r w:rsidRPr="00446119">
        <w:rPr>
          <w:rFonts w:cstheme="minorHAnsi" w:hint="cs"/>
          <w:rtl/>
        </w:rPr>
        <w:t>-</w:t>
      </w:r>
      <w:r>
        <w:rPr>
          <w:rFonts w:cstheme="minorHAnsi" w:hint="cs"/>
          <w:rtl/>
        </w:rPr>
        <w:t xml:space="preserve"> </w:t>
      </w:r>
      <w:r w:rsidR="005724F0">
        <w:rPr>
          <w:rFonts w:cstheme="minorHAnsi" w:hint="cs"/>
          <w:rtl/>
        </w:rPr>
        <w:t>איסוף סך הפעולות שאדם עושה במרחב הציבורי והפרטי מול החברות ומול המדינה ולייצר פרופיל אודות האדם ולהתנות את הזכאות של אותו אדם לשירותים מהמדינה או להתקדמות בחייו על בסיס ההתנהגות שלו. איסוף המידע נעשה בתחומים רבים- מעבר חצייה באור אדום, רכישת אלכוהול רבה וכו'.</w:t>
      </w:r>
    </w:p>
    <w:p w14:paraId="49906F93" w14:textId="451533B8" w:rsidR="00D12D86" w:rsidRDefault="00D12D86" w:rsidP="00D12D86">
      <w:pPr>
        <w:pStyle w:val="a7"/>
        <w:jc w:val="both"/>
        <w:rPr>
          <w:rFonts w:cstheme="minorHAnsi"/>
          <w:rtl/>
        </w:rPr>
      </w:pPr>
    </w:p>
    <w:p w14:paraId="596DE119" w14:textId="12E85410" w:rsidR="00D12D86" w:rsidRDefault="003509F4" w:rsidP="00D12D86">
      <w:pPr>
        <w:pStyle w:val="a7"/>
        <w:jc w:val="both"/>
        <w:rPr>
          <w:rFonts w:cstheme="minorHAnsi"/>
          <w:rtl/>
        </w:rPr>
      </w:pPr>
      <w:r>
        <w:rPr>
          <w:rFonts w:cstheme="minorHAnsi" w:hint="cs"/>
          <w:rtl/>
        </w:rPr>
        <w:t xml:space="preserve">לעובדה שנאסף עלינו </w:t>
      </w:r>
      <w:r w:rsidR="002B0746">
        <w:rPr>
          <w:rFonts w:cstheme="minorHAnsi" w:hint="cs"/>
          <w:rtl/>
        </w:rPr>
        <w:t>מידע ושיהיו השלכות לכך על חיינו,</w:t>
      </w:r>
      <w:r>
        <w:rPr>
          <w:rFonts w:cstheme="minorHAnsi" w:hint="cs"/>
          <w:rtl/>
        </w:rPr>
        <w:t xml:space="preserve"> ניעזר במונח </w:t>
      </w:r>
      <w:proofErr w:type="spellStart"/>
      <w:r>
        <w:rPr>
          <w:rFonts w:cstheme="minorHAnsi" w:hint="cs"/>
          <w:rtl/>
        </w:rPr>
        <w:t>שג'רמי</w:t>
      </w:r>
      <w:proofErr w:type="spellEnd"/>
      <w:r>
        <w:rPr>
          <w:rFonts w:cstheme="minorHAnsi" w:hint="cs"/>
          <w:rtl/>
        </w:rPr>
        <w:t xml:space="preserve"> </w:t>
      </w:r>
      <w:proofErr w:type="spellStart"/>
      <w:r>
        <w:rPr>
          <w:rFonts w:cstheme="minorHAnsi" w:hint="cs"/>
          <w:rtl/>
        </w:rPr>
        <w:t>בנת'הם</w:t>
      </w:r>
      <w:proofErr w:type="spellEnd"/>
      <w:r>
        <w:rPr>
          <w:rFonts w:cstheme="minorHAnsi" w:hint="cs"/>
          <w:rtl/>
        </w:rPr>
        <w:t xml:space="preserve"> ומישל פוקו הגו- </w:t>
      </w:r>
      <w:proofErr w:type="spellStart"/>
      <w:r w:rsidRPr="003509F4">
        <w:rPr>
          <w:rFonts w:cstheme="minorHAnsi" w:hint="cs"/>
          <w:b/>
          <w:bCs/>
          <w:rtl/>
        </w:rPr>
        <w:t>פנאופטיקון</w:t>
      </w:r>
      <w:proofErr w:type="spellEnd"/>
      <w:r w:rsidR="000248D4">
        <w:rPr>
          <w:rFonts w:cstheme="minorHAnsi" w:hint="cs"/>
          <w:rtl/>
        </w:rPr>
        <w:t>- הם ניסו לבנות איזה שהוא בית כלא אולטימטיבי- מבנה מעגלי הכולל חלון כלפי פנים וחלון כלפי חוץ ומאפשר לסוהר אחד בכל קומה לצפות על כולם ולתת לכל האסירים את התחושה שהם תמיד במעקב. טענתם היא כי התנהגותם של האסירים תושפע מתוך ידיעה זו.</w:t>
      </w:r>
    </w:p>
    <w:p w14:paraId="4016E20A" w14:textId="48EA6D54" w:rsidR="000248D4" w:rsidRDefault="000248D4" w:rsidP="00D12D86">
      <w:pPr>
        <w:pStyle w:val="a7"/>
        <w:jc w:val="both"/>
        <w:rPr>
          <w:rFonts w:cstheme="minorHAnsi"/>
          <w:rtl/>
        </w:rPr>
      </w:pPr>
    </w:p>
    <w:p w14:paraId="787BB27A" w14:textId="032F056C" w:rsidR="001D5E78" w:rsidRDefault="000248D4" w:rsidP="00D12D86">
      <w:pPr>
        <w:pStyle w:val="a7"/>
        <w:jc w:val="both"/>
        <w:rPr>
          <w:rFonts w:cstheme="minorHAnsi"/>
          <w:rtl/>
        </w:rPr>
      </w:pPr>
      <w:r>
        <w:rPr>
          <w:rFonts w:cstheme="minorHAnsi" w:hint="cs"/>
          <w:rtl/>
        </w:rPr>
        <w:t xml:space="preserve">חרף כל המידע שהצגנו עד כה בכל זאת </w:t>
      </w:r>
      <w:r>
        <w:rPr>
          <w:rFonts w:cstheme="minorHAnsi" w:hint="cs"/>
          <w:b/>
          <w:bCs/>
          <w:rtl/>
        </w:rPr>
        <w:t>קיימת אשליה של פרטיות, או שאולי כבר לא אכפת לנו?</w:t>
      </w:r>
      <w:r>
        <w:rPr>
          <w:rFonts w:cstheme="minorHAnsi" w:hint="cs"/>
          <w:rtl/>
        </w:rPr>
        <w:t xml:space="preserve"> ייתכן כי אנשים מסכימים לעסקה הזו- אנו נהנה מכל האפשרויות וההטבות של החיים הדיגיטליים ואנו מוכנים תמורת זה לוותר על הפרטיות. </w:t>
      </w:r>
      <w:r w:rsidR="001D5E78">
        <w:rPr>
          <w:rFonts w:cstheme="minorHAnsi" w:hint="cs"/>
          <w:rtl/>
        </w:rPr>
        <w:t>"כל אחת מאיתנו זקוקה למרחב פרטי, וכ</w:t>
      </w:r>
      <w:r w:rsidR="00216E04">
        <w:rPr>
          <w:rFonts w:cstheme="minorHAnsi" w:hint="cs"/>
          <w:rtl/>
        </w:rPr>
        <w:t>ל אחד צריך מקום פרטי שבו אפשר לתהות, להתנסות, לחשוב ולהתבטא, וגם לטעות, בלי מעקב ממשטר וממשמע.. ללא צורך להצטדק ולהסביר את עצמנו.. מרחב שבו אנו יכולים להיות עצמ</w:t>
      </w:r>
      <w:r w:rsidR="00FD10A3">
        <w:rPr>
          <w:rFonts w:cstheme="minorHAnsi" w:hint="cs"/>
          <w:rtl/>
        </w:rPr>
        <w:t>נ</w:t>
      </w:r>
      <w:r w:rsidR="00216E04">
        <w:rPr>
          <w:rFonts w:cstheme="minorHAnsi" w:hint="cs"/>
          <w:rtl/>
        </w:rPr>
        <w:t>ו.."</w:t>
      </w:r>
      <w:r w:rsidR="00E37FF8">
        <w:rPr>
          <w:rFonts w:cstheme="minorHAnsi" w:hint="cs"/>
          <w:rtl/>
        </w:rPr>
        <w:t>.</w:t>
      </w:r>
    </w:p>
    <w:p w14:paraId="52667FA2" w14:textId="77777777" w:rsidR="001D5E78" w:rsidRDefault="001D5E78" w:rsidP="00D12D86">
      <w:pPr>
        <w:pStyle w:val="a7"/>
        <w:jc w:val="both"/>
        <w:rPr>
          <w:rFonts w:cstheme="minorHAnsi"/>
          <w:rtl/>
        </w:rPr>
      </w:pPr>
    </w:p>
    <w:p w14:paraId="6471053B" w14:textId="736D5DA0" w:rsidR="000248D4" w:rsidRDefault="00216E04" w:rsidP="00D12D86">
      <w:pPr>
        <w:pStyle w:val="a7"/>
        <w:jc w:val="both"/>
        <w:rPr>
          <w:rFonts w:cstheme="minorHAnsi"/>
          <w:b/>
          <w:bCs/>
          <w:rtl/>
        </w:rPr>
      </w:pPr>
      <w:r>
        <w:rPr>
          <w:rFonts w:cstheme="minorHAnsi" w:hint="cs"/>
          <w:rtl/>
        </w:rPr>
        <w:t xml:space="preserve">גם את הנושא הזה אנו יכולים לנתח דרך המסגרת הרעיונית שהצגנו בהרצאה הראשונה- </w:t>
      </w:r>
      <w:r>
        <w:rPr>
          <w:rFonts w:cstheme="minorHAnsi" w:hint="cs"/>
          <w:b/>
          <w:bCs/>
          <w:rtl/>
        </w:rPr>
        <w:t>מודל לסיג</w:t>
      </w:r>
      <w:r>
        <w:rPr>
          <w:rFonts w:cstheme="minorHAnsi" w:hint="cs"/>
          <w:rtl/>
        </w:rPr>
        <w:t>, ניתן אולי לראות השפעה הדדית, בין תפיסות חברתיות של פרטיות שייתכן שהשתנו, הזכות המשפטית לפרטיות, הטכנולוגיה שאוספת את המידע אותנו, והשוק והחברות המסחריות שמחפשות ומעוניינות במידע הזה בכדי לקדם את עצמן בשוק.</w:t>
      </w:r>
    </w:p>
    <w:p w14:paraId="45ADAAFA" w14:textId="3285095F" w:rsidR="00290D4A" w:rsidRDefault="00290D4A" w:rsidP="00D12D86">
      <w:pPr>
        <w:pStyle w:val="a7"/>
        <w:jc w:val="both"/>
        <w:rPr>
          <w:rFonts w:cstheme="minorHAnsi"/>
          <w:b/>
          <w:bCs/>
          <w:rtl/>
        </w:rPr>
      </w:pPr>
    </w:p>
    <w:p w14:paraId="34C53F1B" w14:textId="402077F1" w:rsidR="00290D4A" w:rsidRDefault="00290D4A" w:rsidP="00D12D86">
      <w:pPr>
        <w:pStyle w:val="a7"/>
        <w:jc w:val="both"/>
        <w:rPr>
          <w:rFonts w:cstheme="minorHAnsi"/>
          <w:b/>
          <w:bCs/>
          <w:rtl/>
        </w:rPr>
      </w:pPr>
      <w:r>
        <w:rPr>
          <w:rFonts w:cstheme="minorHAnsi" w:hint="cs"/>
          <w:b/>
          <w:bCs/>
          <w:rtl/>
        </w:rPr>
        <w:t>טכנולוגיה אינה בהכרח רעה או טובה-</w:t>
      </w:r>
    </w:p>
    <w:p w14:paraId="38A6273A" w14:textId="495E054D" w:rsidR="00290D4A" w:rsidRDefault="00290D4A" w:rsidP="00290D4A">
      <w:pPr>
        <w:pStyle w:val="a7"/>
        <w:numPr>
          <w:ilvl w:val="0"/>
          <w:numId w:val="17"/>
        </w:numPr>
        <w:ind w:left="424"/>
        <w:jc w:val="both"/>
        <w:rPr>
          <w:rFonts w:cstheme="minorHAnsi"/>
        </w:rPr>
      </w:pPr>
      <w:r>
        <w:rPr>
          <w:rFonts w:cstheme="minorHAnsi" w:hint="cs"/>
          <w:rtl/>
        </w:rPr>
        <w:t>טכנולוגיות של מעקב-</w:t>
      </w:r>
    </w:p>
    <w:p w14:paraId="36FE2454" w14:textId="734F3814" w:rsidR="00290D4A" w:rsidRDefault="00290D4A" w:rsidP="00290D4A">
      <w:pPr>
        <w:pStyle w:val="a7"/>
        <w:numPr>
          <w:ilvl w:val="1"/>
          <w:numId w:val="17"/>
        </w:numPr>
        <w:ind w:left="849"/>
        <w:jc w:val="both"/>
        <w:rPr>
          <w:rFonts w:cstheme="minorHAnsi"/>
        </w:rPr>
      </w:pPr>
      <w:r>
        <w:rPr>
          <w:rFonts w:cstheme="minorHAnsi" w:hint="cs"/>
          <w:rtl/>
        </w:rPr>
        <w:t>עקבות דיגיטליות, אמצעי זיהוי ביומטריים, איכון גיאוגרפי, אמצעי ציתות מתוחכמים;</w:t>
      </w:r>
    </w:p>
    <w:p w14:paraId="41275D3D" w14:textId="7439E246" w:rsidR="00290D4A" w:rsidRDefault="00290D4A" w:rsidP="00290D4A">
      <w:pPr>
        <w:pStyle w:val="a7"/>
        <w:numPr>
          <w:ilvl w:val="1"/>
          <w:numId w:val="17"/>
        </w:numPr>
        <w:ind w:left="849"/>
        <w:jc w:val="both"/>
        <w:rPr>
          <w:rFonts w:cstheme="minorHAnsi"/>
        </w:rPr>
      </w:pPr>
      <w:r>
        <w:rPr>
          <w:rFonts w:cstheme="minorHAnsi" w:hint="cs"/>
          <w:rtl/>
        </w:rPr>
        <w:t>אמצעי מעקב והעברת מידע לאחרים, אמצעים לעיבוד מידע ולתיעוד.</w:t>
      </w:r>
    </w:p>
    <w:p w14:paraId="559AD75A" w14:textId="40AE3C99" w:rsidR="00290D4A" w:rsidRDefault="00290D4A" w:rsidP="00290D4A">
      <w:pPr>
        <w:pStyle w:val="a7"/>
        <w:numPr>
          <w:ilvl w:val="0"/>
          <w:numId w:val="17"/>
        </w:numPr>
        <w:ind w:left="424"/>
        <w:jc w:val="both"/>
        <w:rPr>
          <w:rFonts w:cstheme="minorHAnsi"/>
        </w:rPr>
      </w:pPr>
      <w:r>
        <w:rPr>
          <w:rFonts w:cstheme="minorHAnsi" w:hint="cs"/>
          <w:rtl/>
        </w:rPr>
        <w:t>טכנולוגיות של פרטיות (</w:t>
      </w:r>
      <w:r>
        <w:rPr>
          <w:rFonts w:cstheme="minorHAnsi" w:hint="cs"/>
        </w:rPr>
        <w:t>PET</w:t>
      </w:r>
      <w:r>
        <w:rPr>
          <w:rFonts w:cstheme="minorHAnsi"/>
        </w:rPr>
        <w:t>- PRIVACY ENHANCING TECHNOLOGIES</w:t>
      </w:r>
      <w:r>
        <w:rPr>
          <w:rFonts w:cstheme="minorHAnsi" w:hint="cs"/>
          <w:rtl/>
        </w:rPr>
        <w:t>)-</w:t>
      </w:r>
    </w:p>
    <w:p w14:paraId="07C4D36B" w14:textId="09F0ACCB" w:rsidR="00290D4A" w:rsidRDefault="00290D4A" w:rsidP="00290D4A">
      <w:pPr>
        <w:pStyle w:val="a7"/>
        <w:numPr>
          <w:ilvl w:val="1"/>
          <w:numId w:val="17"/>
        </w:numPr>
        <w:ind w:left="849"/>
        <w:jc w:val="both"/>
        <w:rPr>
          <w:rFonts w:cstheme="minorHAnsi"/>
        </w:rPr>
      </w:pPr>
      <w:r>
        <w:rPr>
          <w:rFonts w:cstheme="minorHAnsi" w:hint="cs"/>
          <w:rtl/>
        </w:rPr>
        <w:t>טכנולוגיות הצפנה, אבטחת מידע, מנעולים דיגיטליים, אמצעי טשטוש עקבות (טכנולוגיות אנונימיות- למשל);</w:t>
      </w:r>
    </w:p>
    <w:p w14:paraId="7121917A" w14:textId="6817A500" w:rsidR="00290D4A" w:rsidRDefault="00290D4A" w:rsidP="00290D4A">
      <w:pPr>
        <w:pStyle w:val="a7"/>
        <w:numPr>
          <w:ilvl w:val="1"/>
          <w:numId w:val="17"/>
        </w:numPr>
        <w:ind w:left="849"/>
        <w:jc w:val="both"/>
        <w:rPr>
          <w:rFonts w:cstheme="minorHAnsi"/>
        </w:rPr>
      </w:pPr>
      <w:r>
        <w:rPr>
          <w:rFonts w:cstheme="minorHAnsi" w:hint="cs"/>
          <w:rtl/>
        </w:rPr>
        <w:t>מבטיחות שליטה של בעל התוכן על הגישה אליו.</w:t>
      </w:r>
    </w:p>
    <w:p w14:paraId="6E21EB6E" w14:textId="2522D060" w:rsidR="00290D4A" w:rsidRDefault="00290D4A" w:rsidP="00290D4A">
      <w:pPr>
        <w:pStyle w:val="a7"/>
        <w:jc w:val="both"/>
        <w:rPr>
          <w:rFonts w:cstheme="minorHAnsi"/>
          <w:rtl/>
        </w:rPr>
      </w:pPr>
    </w:p>
    <w:p w14:paraId="43A0B9AF" w14:textId="08003B01" w:rsidR="00B84B80" w:rsidRDefault="00B84B80" w:rsidP="00290D4A">
      <w:pPr>
        <w:pStyle w:val="a7"/>
        <w:jc w:val="both"/>
        <w:rPr>
          <w:rFonts w:cstheme="minorHAnsi"/>
          <w:rtl/>
        </w:rPr>
      </w:pPr>
    </w:p>
    <w:p w14:paraId="0BE45355" w14:textId="77777777" w:rsidR="00B84B80" w:rsidRDefault="00B84B80" w:rsidP="00290D4A">
      <w:pPr>
        <w:pStyle w:val="a7"/>
        <w:jc w:val="both"/>
        <w:rPr>
          <w:rFonts w:cstheme="minorHAnsi"/>
          <w:rtl/>
        </w:rPr>
      </w:pPr>
    </w:p>
    <w:p w14:paraId="534CF5D2" w14:textId="47F013FF" w:rsidR="004C7D7A" w:rsidRDefault="004C7D7A" w:rsidP="004C7D7A">
      <w:pPr>
        <w:pStyle w:val="a7"/>
        <w:pBdr>
          <w:top w:val="single" w:sz="6" w:space="1" w:color="auto"/>
          <w:bottom w:val="single" w:sz="6" w:space="1" w:color="auto"/>
        </w:pBdr>
        <w:jc w:val="center"/>
        <w:rPr>
          <w:rFonts w:cstheme="minorHAnsi"/>
          <w:b/>
          <w:bCs/>
          <w:rtl/>
        </w:rPr>
      </w:pPr>
      <w:r>
        <w:rPr>
          <w:rFonts w:cstheme="minorHAnsi" w:hint="cs"/>
          <w:b/>
          <w:bCs/>
          <w:rtl/>
        </w:rPr>
        <w:lastRenderedPageBreak/>
        <w:t>ההגנה המשפטית על הזכות לפרטיות:</w:t>
      </w:r>
    </w:p>
    <w:p w14:paraId="68AE9ED0" w14:textId="0E0F8F98" w:rsidR="004C7D7A" w:rsidRDefault="004C7D7A" w:rsidP="004C7D7A">
      <w:pPr>
        <w:pStyle w:val="a7"/>
        <w:jc w:val="both"/>
        <w:rPr>
          <w:rFonts w:cstheme="minorHAnsi"/>
          <w:rtl/>
        </w:rPr>
      </w:pPr>
    </w:p>
    <w:p w14:paraId="060481A1" w14:textId="6C2739A3" w:rsidR="004C7D7A" w:rsidRDefault="001E54DE" w:rsidP="004C7D7A">
      <w:pPr>
        <w:pStyle w:val="a7"/>
        <w:jc w:val="both"/>
        <w:rPr>
          <w:rFonts w:cstheme="minorHAnsi"/>
          <w:b/>
          <w:bCs/>
          <w:rtl/>
        </w:rPr>
      </w:pPr>
      <w:r>
        <w:rPr>
          <w:rFonts w:cstheme="minorHAnsi" w:hint="cs"/>
          <w:b/>
          <w:bCs/>
          <w:rtl/>
        </w:rPr>
        <w:t>צירים לדיון בפרטיות בעידן הדיגיטלי:</w:t>
      </w:r>
    </w:p>
    <w:p w14:paraId="37DB1B99" w14:textId="79086F23" w:rsidR="001E54DE" w:rsidRDefault="001E54DE" w:rsidP="001E54DE">
      <w:pPr>
        <w:pStyle w:val="a7"/>
        <w:numPr>
          <w:ilvl w:val="0"/>
          <w:numId w:val="17"/>
        </w:numPr>
        <w:ind w:left="424"/>
        <w:jc w:val="both"/>
        <w:rPr>
          <w:rFonts w:cstheme="minorHAnsi"/>
        </w:rPr>
      </w:pPr>
      <w:r>
        <w:rPr>
          <w:rFonts w:cstheme="minorHAnsi" w:hint="cs"/>
          <w:rtl/>
        </w:rPr>
        <w:t>הזכות לפרטיות כמושג משפטי שנמצא במשא ומתן מתמשך עם נורמות חברתיות ועם הטכנולוגיה;</w:t>
      </w:r>
    </w:p>
    <w:p w14:paraId="539C8D45" w14:textId="3A832433" w:rsidR="001E54DE" w:rsidRDefault="001E54DE" w:rsidP="001E54DE">
      <w:pPr>
        <w:pStyle w:val="a7"/>
        <w:numPr>
          <w:ilvl w:val="0"/>
          <w:numId w:val="17"/>
        </w:numPr>
        <w:ind w:left="424"/>
        <w:jc w:val="both"/>
        <w:rPr>
          <w:rFonts w:cstheme="minorHAnsi"/>
        </w:rPr>
      </w:pPr>
      <w:r>
        <w:rPr>
          <w:rFonts w:cstheme="minorHAnsi" w:hint="cs"/>
          <w:rtl/>
        </w:rPr>
        <w:t>הגנת מידע ביחסים מול המדינה, מול השוק ומול שניהם גם יחד;</w:t>
      </w:r>
    </w:p>
    <w:p w14:paraId="0F6997F4" w14:textId="0CBAD9E2" w:rsidR="001E54DE" w:rsidRDefault="001E54DE" w:rsidP="001E54DE">
      <w:pPr>
        <w:pStyle w:val="a7"/>
        <w:numPr>
          <w:ilvl w:val="0"/>
          <w:numId w:val="17"/>
        </w:numPr>
        <w:ind w:left="424"/>
        <w:jc w:val="both"/>
        <w:rPr>
          <w:rFonts w:cstheme="minorHAnsi"/>
        </w:rPr>
      </w:pPr>
      <w:r>
        <w:rPr>
          <w:rFonts w:cstheme="minorHAnsi" w:hint="cs"/>
          <w:rtl/>
        </w:rPr>
        <w:t>קריסת הנחות אנלוגיות שאינן מתאימות לסביבה הדיגיטלית ולחיים בדורנו;</w:t>
      </w:r>
    </w:p>
    <w:p w14:paraId="77455963" w14:textId="197E6E5E" w:rsidR="001E54DE" w:rsidRDefault="001E54DE" w:rsidP="001E54DE">
      <w:pPr>
        <w:pStyle w:val="a7"/>
        <w:numPr>
          <w:ilvl w:val="0"/>
          <w:numId w:val="17"/>
        </w:numPr>
        <w:ind w:left="424"/>
        <w:jc w:val="both"/>
        <w:rPr>
          <w:rFonts w:cstheme="minorHAnsi"/>
        </w:rPr>
      </w:pPr>
      <w:r>
        <w:rPr>
          <w:rFonts w:cstheme="minorHAnsi" w:hint="cs"/>
          <w:rtl/>
        </w:rPr>
        <w:t>הבנת "פרטיות" במונחים של שליטת האדם על האוטונומיה האישית-</w:t>
      </w:r>
    </w:p>
    <w:p w14:paraId="225CBF8D" w14:textId="2D5CBED4" w:rsidR="001E54DE" w:rsidRDefault="001E54DE" w:rsidP="001E54DE">
      <w:pPr>
        <w:pStyle w:val="a7"/>
        <w:numPr>
          <w:ilvl w:val="1"/>
          <w:numId w:val="17"/>
        </w:numPr>
        <w:ind w:left="849"/>
        <w:jc w:val="both"/>
        <w:rPr>
          <w:rFonts w:cstheme="minorHAnsi"/>
        </w:rPr>
      </w:pPr>
      <w:r>
        <w:rPr>
          <w:rFonts w:cstheme="minorHAnsi" w:hint="cs"/>
          <w:rtl/>
        </w:rPr>
        <w:t>הכוח של האדם לקבוע מתי יימסר מידע אודותיו, למי ובאילו תנאים.</w:t>
      </w:r>
    </w:p>
    <w:p w14:paraId="2BE290CA" w14:textId="784AA700" w:rsidR="001E54DE" w:rsidRDefault="001E54DE" w:rsidP="001E54DE">
      <w:pPr>
        <w:pStyle w:val="a7"/>
        <w:numPr>
          <w:ilvl w:val="0"/>
          <w:numId w:val="17"/>
        </w:numPr>
        <w:ind w:left="424"/>
        <w:jc w:val="both"/>
        <w:rPr>
          <w:rFonts w:cstheme="minorHAnsi"/>
        </w:rPr>
      </w:pPr>
      <w:r>
        <w:rPr>
          <w:rFonts w:cstheme="minorHAnsi" w:hint="cs"/>
          <w:rtl/>
        </w:rPr>
        <w:t>הקשר בין פרטיות לבין זכויות אחרות.</w:t>
      </w:r>
    </w:p>
    <w:p w14:paraId="62F59279" w14:textId="02012652" w:rsidR="001E54DE" w:rsidRDefault="001E54DE" w:rsidP="001E54DE">
      <w:pPr>
        <w:pStyle w:val="a7"/>
        <w:jc w:val="both"/>
        <w:rPr>
          <w:rFonts w:cstheme="minorHAnsi"/>
          <w:rtl/>
        </w:rPr>
      </w:pPr>
    </w:p>
    <w:p w14:paraId="0127BCA8" w14:textId="20FED040" w:rsidR="001E54DE" w:rsidRDefault="00E75A80" w:rsidP="001E54DE">
      <w:pPr>
        <w:pStyle w:val="a7"/>
        <w:jc w:val="both"/>
        <w:rPr>
          <w:rFonts w:cstheme="minorHAnsi"/>
          <w:rtl/>
        </w:rPr>
      </w:pPr>
      <w:r>
        <w:rPr>
          <w:rFonts w:cstheme="minorHAnsi" w:hint="cs"/>
          <w:b/>
          <w:bCs/>
          <w:rtl/>
        </w:rPr>
        <w:t>מהי פרטיות?</w:t>
      </w:r>
    </w:p>
    <w:p w14:paraId="6A87F2A0" w14:textId="32EA51EA" w:rsidR="00E75A80" w:rsidRDefault="00E75A80" w:rsidP="001E54DE">
      <w:pPr>
        <w:pStyle w:val="a7"/>
        <w:jc w:val="both"/>
        <w:rPr>
          <w:rFonts w:cstheme="minorHAnsi"/>
          <w:rtl/>
        </w:rPr>
      </w:pPr>
      <w:r>
        <w:rPr>
          <w:rFonts w:cstheme="minorHAnsi" w:hint="cs"/>
          <w:rtl/>
        </w:rPr>
        <w:t xml:space="preserve">אנו מסתכלים על הפרטיות בשני מישורים- מצד אחד מדובר בנורמה חברתית ומהצד השני מדובר בזכות משפטית, ולה הגדרה למה היא פגיעה בפרטיות </w:t>
      </w:r>
      <w:r w:rsidR="00BA298B">
        <w:rPr>
          <w:rFonts w:cstheme="minorHAnsi" w:hint="cs"/>
          <w:b/>
          <w:bCs/>
          <w:rtl/>
        </w:rPr>
        <w:t>המייצרת</w:t>
      </w:r>
      <w:r w:rsidRPr="00E75A80">
        <w:rPr>
          <w:rFonts w:cstheme="minorHAnsi" w:hint="cs"/>
          <w:b/>
          <w:bCs/>
          <w:rtl/>
        </w:rPr>
        <w:t xml:space="preserve"> כללי משחק וגבולות </w:t>
      </w:r>
      <w:r>
        <w:rPr>
          <w:rFonts w:cstheme="minorHAnsi" w:hint="cs"/>
          <w:rtl/>
        </w:rPr>
        <w:t xml:space="preserve">בנושא. הזכות המשפטית </w:t>
      </w:r>
      <w:r w:rsidRPr="00E75A80">
        <w:rPr>
          <w:rFonts w:cstheme="minorHAnsi" w:hint="cs"/>
          <w:b/>
          <w:bCs/>
          <w:rtl/>
        </w:rPr>
        <w:t>אוסרת על אחרים</w:t>
      </w:r>
      <w:r>
        <w:rPr>
          <w:rFonts w:cstheme="minorHAnsi" w:hint="cs"/>
          <w:rtl/>
        </w:rPr>
        <w:t xml:space="preserve"> לפגוע בצנעת חיינו, כמו למשל- קריאת מכתבים סגורים, האזנה לשיחות, צילום ברשות היחיד וכו'. מדובר גם ב</w:t>
      </w:r>
      <w:r>
        <w:rPr>
          <w:rFonts w:cstheme="minorHAnsi" w:hint="cs"/>
          <w:b/>
          <w:bCs/>
          <w:rtl/>
        </w:rPr>
        <w:t>הגנה על סוגים שונים של מידע</w:t>
      </w:r>
      <w:r>
        <w:rPr>
          <w:rFonts w:cstheme="minorHAnsi" w:hint="cs"/>
          <w:rtl/>
        </w:rPr>
        <w:t xml:space="preserve">, הכולל גם מידע רגיש, כמו מידע רפואי, נטיות מיניות ופוליטיות, אך גם מידע רגיל כמו הרגלי צריכה והרגלי גלישה באינטרנט. בנוסף, </w:t>
      </w:r>
      <w:r w:rsidRPr="00E75A80">
        <w:rPr>
          <w:rFonts w:cstheme="minorHAnsi" w:hint="cs"/>
          <w:b/>
          <w:bCs/>
          <w:rtl/>
        </w:rPr>
        <w:t>הזכות מקנה לנו אמצעים</w:t>
      </w:r>
      <w:r>
        <w:rPr>
          <w:rFonts w:cstheme="minorHAnsi" w:hint="cs"/>
          <w:rtl/>
        </w:rPr>
        <w:t xml:space="preserve"> למנוע הטרדה, עוגמת נפש או מסחור של דמותנו.</w:t>
      </w:r>
    </w:p>
    <w:p w14:paraId="6AD2FC59" w14:textId="3B27CBFB" w:rsidR="00E75A80" w:rsidRDefault="00E75A80" w:rsidP="001E54DE">
      <w:pPr>
        <w:pStyle w:val="a7"/>
        <w:jc w:val="both"/>
        <w:rPr>
          <w:rFonts w:cstheme="minorHAnsi"/>
          <w:rtl/>
        </w:rPr>
      </w:pPr>
    </w:p>
    <w:p w14:paraId="00C93A86" w14:textId="0C465F1E" w:rsidR="00E75A80" w:rsidRDefault="005F36EE" w:rsidP="001E54DE">
      <w:pPr>
        <w:pStyle w:val="a7"/>
        <w:jc w:val="both"/>
        <w:rPr>
          <w:rFonts w:cstheme="minorHAnsi"/>
          <w:rtl/>
        </w:rPr>
      </w:pPr>
      <w:r>
        <w:rPr>
          <w:rFonts w:cstheme="minorHAnsi" w:hint="cs"/>
          <w:rtl/>
        </w:rPr>
        <w:t xml:space="preserve">הגישה הראשונה שהייתה לזכות לפרטיות היא כ"זכות להיעזב במנוחה", להיות ביני לבין עצמי בדלת אמותיי. זכות זו מיוחסת לראשונה למשפט האמריקאי, על אף שהחוקה האמריקאית לא מזכירה את הזכות לפרטיות בצורה מפורשת, אך סעיפים שונים בחוקה פורשו על ידי בית המשפט העליון האמריקאי ככאלו המגנים על הפרטיות. </w:t>
      </w:r>
      <w:r w:rsidR="009B787C">
        <w:rPr>
          <w:rFonts w:cstheme="minorHAnsi" w:hint="cs"/>
          <w:rtl/>
        </w:rPr>
        <w:t xml:space="preserve">במקביל, מלומדים </w:t>
      </w:r>
      <w:proofErr w:type="spellStart"/>
      <w:r w:rsidR="009B787C">
        <w:rPr>
          <w:rFonts w:cstheme="minorHAnsi" w:hint="cs"/>
          <w:rtl/>
        </w:rPr>
        <w:t>אמריקאיים</w:t>
      </w:r>
      <w:proofErr w:type="spellEnd"/>
      <w:r w:rsidR="009B787C">
        <w:rPr>
          <w:rFonts w:cstheme="minorHAnsi" w:hint="cs"/>
          <w:rtl/>
        </w:rPr>
        <w:t xml:space="preserve"> גרסו כי הזכות לפרטיות קיימת בדין, במובן של זכותו של אדם לשלוט על פרטים על אודותיו ובאישיותו, אך קיימים גורמים שיכולים להגבילה. מה שמעניין בהגדרה זו שבעצם מדובר ב</w:t>
      </w:r>
      <w:r w:rsidR="009B787C">
        <w:rPr>
          <w:rFonts w:cstheme="minorHAnsi" w:hint="cs"/>
          <w:b/>
          <w:bCs/>
          <w:rtl/>
        </w:rPr>
        <w:t>הגדרה סבילה</w:t>
      </w:r>
      <w:r w:rsidR="009B787C">
        <w:rPr>
          <w:rFonts w:cstheme="minorHAnsi" w:hint="cs"/>
          <w:rtl/>
        </w:rPr>
        <w:t xml:space="preserve">- </w:t>
      </w:r>
      <w:r w:rsidR="009B787C" w:rsidRPr="009B787C">
        <w:rPr>
          <w:rFonts w:cstheme="minorHAnsi" w:hint="cs"/>
          <w:u w:val="single"/>
          <w:rtl/>
        </w:rPr>
        <w:t>אי התערבות במרחב האוטונומי של הפרט</w:t>
      </w:r>
      <w:r w:rsidR="009B787C">
        <w:rPr>
          <w:rFonts w:cstheme="minorHAnsi" w:hint="cs"/>
          <w:rtl/>
        </w:rPr>
        <w:t xml:space="preserve">. אפשר לייחס זאת למניעיהם של וורן </w:t>
      </w:r>
      <w:proofErr w:type="spellStart"/>
      <w:r w:rsidR="009B787C">
        <w:rPr>
          <w:rFonts w:cstheme="minorHAnsi" w:hint="cs"/>
          <w:rtl/>
        </w:rPr>
        <w:t>וברנדייס</w:t>
      </w:r>
      <w:proofErr w:type="spellEnd"/>
      <w:r w:rsidR="009B787C">
        <w:rPr>
          <w:rFonts w:cstheme="minorHAnsi" w:hint="cs"/>
          <w:rtl/>
        </w:rPr>
        <w:t xml:space="preserve"> (המלומדים) שכללו את השינויים בעיתונות (מדורי הרכילות) ואת השינויים הטכנולוגיים (הפופולריות הגוברת של המצלמה).</w:t>
      </w:r>
    </w:p>
    <w:p w14:paraId="02BBA6C4" w14:textId="73F96EC3" w:rsidR="009B787C" w:rsidRDefault="009B787C" w:rsidP="001E54DE">
      <w:pPr>
        <w:pStyle w:val="a7"/>
        <w:jc w:val="both"/>
        <w:rPr>
          <w:rFonts w:cstheme="minorHAnsi"/>
          <w:rtl/>
        </w:rPr>
      </w:pPr>
    </w:p>
    <w:p w14:paraId="431B2C92" w14:textId="1E450329" w:rsidR="009B787C" w:rsidRDefault="00291F72" w:rsidP="00DF3D63">
      <w:pPr>
        <w:pStyle w:val="a7"/>
        <w:jc w:val="both"/>
        <w:rPr>
          <w:rFonts w:cstheme="minorHAnsi"/>
          <w:rtl/>
        </w:rPr>
      </w:pPr>
      <w:r>
        <w:rPr>
          <w:rFonts w:cstheme="minorHAnsi" w:hint="cs"/>
          <w:b/>
          <w:bCs/>
          <w:rtl/>
        </w:rPr>
        <w:t>האם הגדרה זו של פרטיות מתאימה לעידן הדיגיטלי?</w:t>
      </w:r>
      <w:r>
        <w:rPr>
          <w:rFonts w:cstheme="minorHAnsi" w:hint="cs"/>
          <w:rtl/>
        </w:rPr>
        <w:t xml:space="preserve"> </w:t>
      </w:r>
      <w:r w:rsidR="00642BB6">
        <w:rPr>
          <w:rFonts w:cstheme="minorHAnsi" w:hint="cs"/>
          <w:rtl/>
        </w:rPr>
        <w:t xml:space="preserve">אנו יכולים להנגיד את התפיסה הזו עם גישה רחבה יותר שהציע הסוציולוג אלן </w:t>
      </w:r>
      <w:proofErr w:type="spellStart"/>
      <w:r w:rsidR="00642BB6">
        <w:rPr>
          <w:rFonts w:cstheme="minorHAnsi" w:hint="cs"/>
          <w:rtl/>
        </w:rPr>
        <w:t>ווסטין</w:t>
      </w:r>
      <w:proofErr w:type="spellEnd"/>
      <w:r w:rsidR="00642BB6">
        <w:rPr>
          <w:rFonts w:cstheme="minorHAnsi" w:hint="cs"/>
          <w:rtl/>
        </w:rPr>
        <w:t xml:space="preserve">- </w:t>
      </w:r>
      <w:r w:rsidR="00642BB6">
        <w:rPr>
          <w:rFonts w:cstheme="minorHAnsi" w:hint="cs"/>
          <w:b/>
          <w:bCs/>
          <w:rtl/>
        </w:rPr>
        <w:t>הזכות לפרטיות כיכולת שליטה</w:t>
      </w:r>
      <w:r w:rsidR="00642BB6">
        <w:rPr>
          <w:rFonts w:cstheme="minorHAnsi" w:hint="cs"/>
          <w:rtl/>
        </w:rPr>
        <w:t>- היכולת של אדם לקבוע בעצמו, למען עצמו, איזה מידע על אודותיו לשתף עם אחרים, מתי, באילו תנאים ולאילו מטרות. מדובר ב</w:t>
      </w:r>
      <w:r w:rsidR="00642BB6">
        <w:rPr>
          <w:rFonts w:cstheme="minorHAnsi" w:hint="cs"/>
          <w:b/>
          <w:bCs/>
          <w:rtl/>
        </w:rPr>
        <w:t>גישה פעילה-אקטיבית</w:t>
      </w:r>
      <w:r w:rsidR="00372DA7">
        <w:rPr>
          <w:rFonts w:cstheme="minorHAnsi" w:hint="cs"/>
          <w:rtl/>
        </w:rPr>
        <w:t xml:space="preserve"> המעמידה</w:t>
      </w:r>
      <w:r w:rsidR="00642BB6">
        <w:rPr>
          <w:rFonts w:cstheme="minorHAnsi" w:hint="cs"/>
          <w:rtl/>
        </w:rPr>
        <w:t xml:space="preserve"> כלים שיאפשרו לאדם לשלוט ב"יחידה האוטונומית" שלו ו</w:t>
      </w:r>
      <w:r w:rsidR="00DF3D63">
        <w:rPr>
          <w:rFonts w:cstheme="minorHAnsi" w:hint="cs"/>
          <w:rtl/>
        </w:rPr>
        <w:t>לק</w:t>
      </w:r>
      <w:r w:rsidR="00642BB6">
        <w:rPr>
          <w:rFonts w:cstheme="minorHAnsi" w:hint="cs"/>
          <w:rtl/>
        </w:rPr>
        <w:t>ב</w:t>
      </w:r>
      <w:r w:rsidR="00DF3D63">
        <w:rPr>
          <w:rFonts w:cstheme="minorHAnsi" w:hint="cs"/>
          <w:rtl/>
        </w:rPr>
        <w:t>ו</w:t>
      </w:r>
      <w:r w:rsidR="00642BB6">
        <w:rPr>
          <w:rFonts w:cstheme="minorHAnsi" w:hint="cs"/>
          <w:rtl/>
        </w:rPr>
        <w:t>ע כללים קונקרטיים דוגמת "עיקרון ההסכמה" ו"עיקרון צמידות המטרה". מדובר בגישה רחבה יותר המאפשרות תחולה אפשרית על סוגים רחבים יותר של מידע.</w:t>
      </w:r>
    </w:p>
    <w:p w14:paraId="26A071BE" w14:textId="74385D76" w:rsidR="00642BB6" w:rsidRDefault="00642BB6" w:rsidP="001E54DE">
      <w:pPr>
        <w:pStyle w:val="a7"/>
        <w:jc w:val="both"/>
        <w:rPr>
          <w:rFonts w:cstheme="minorHAnsi"/>
          <w:rtl/>
        </w:rPr>
      </w:pPr>
    </w:p>
    <w:p w14:paraId="0D59E65B" w14:textId="15406574" w:rsidR="00A237E8" w:rsidRDefault="00A237E8" w:rsidP="00A237E8">
      <w:pPr>
        <w:pStyle w:val="a7"/>
        <w:pBdr>
          <w:top w:val="single" w:sz="6" w:space="1" w:color="auto"/>
          <w:bottom w:val="single" w:sz="6" w:space="1" w:color="auto"/>
        </w:pBdr>
        <w:jc w:val="center"/>
        <w:rPr>
          <w:rFonts w:cstheme="minorHAnsi"/>
          <w:b/>
          <w:bCs/>
          <w:rtl/>
        </w:rPr>
      </w:pPr>
      <w:r>
        <w:rPr>
          <w:rFonts w:cstheme="minorHAnsi" w:hint="cs"/>
          <w:b/>
          <w:bCs/>
          <w:rtl/>
        </w:rPr>
        <w:t>עיגון חוקתי של הזכות לפרטיות- חוק יסוד: כבוד האדם וחירותו:</w:t>
      </w:r>
    </w:p>
    <w:p w14:paraId="7407DCA4" w14:textId="6CA87763" w:rsidR="00A237E8" w:rsidRDefault="00A237E8" w:rsidP="00A237E8">
      <w:pPr>
        <w:pStyle w:val="a7"/>
        <w:jc w:val="both"/>
        <w:rPr>
          <w:rFonts w:cstheme="minorHAnsi"/>
          <w:rtl/>
        </w:rPr>
      </w:pPr>
    </w:p>
    <w:p w14:paraId="15F8FBE4" w14:textId="155F9B0E" w:rsidR="00A237E8" w:rsidRDefault="00A237E8" w:rsidP="00A237E8">
      <w:pPr>
        <w:pStyle w:val="a7"/>
        <w:jc w:val="both"/>
        <w:rPr>
          <w:rFonts w:cstheme="minorHAnsi"/>
          <w:b/>
          <w:bCs/>
          <w:rtl/>
        </w:rPr>
      </w:pPr>
      <w:r>
        <w:rPr>
          <w:rFonts w:cstheme="minorHAnsi" w:hint="cs"/>
          <w:b/>
          <w:bCs/>
          <w:rtl/>
        </w:rPr>
        <w:t>סעיף 7- פרטיות וצנעת הפרט:</w:t>
      </w:r>
    </w:p>
    <w:p w14:paraId="0FCC1246" w14:textId="7A46999F" w:rsidR="00A237E8" w:rsidRDefault="00A237E8" w:rsidP="00A237E8">
      <w:pPr>
        <w:pStyle w:val="a7"/>
        <w:numPr>
          <w:ilvl w:val="0"/>
          <w:numId w:val="26"/>
        </w:numPr>
        <w:ind w:left="424"/>
        <w:jc w:val="both"/>
        <w:rPr>
          <w:rFonts w:cstheme="minorHAnsi"/>
        </w:rPr>
      </w:pPr>
      <w:r>
        <w:rPr>
          <w:rFonts w:cstheme="minorHAnsi" w:hint="cs"/>
          <w:rtl/>
        </w:rPr>
        <w:t>כל אדם זכאי לפרטיות ולצנעת חייו.</w:t>
      </w:r>
    </w:p>
    <w:p w14:paraId="01806B5E" w14:textId="2EFB88C7" w:rsidR="00A237E8" w:rsidRDefault="00A237E8" w:rsidP="00A237E8">
      <w:pPr>
        <w:pStyle w:val="a7"/>
        <w:numPr>
          <w:ilvl w:val="0"/>
          <w:numId w:val="26"/>
        </w:numPr>
        <w:ind w:left="424"/>
        <w:jc w:val="both"/>
        <w:rPr>
          <w:rFonts w:cstheme="minorHAnsi"/>
        </w:rPr>
      </w:pPr>
      <w:r>
        <w:rPr>
          <w:rFonts w:cstheme="minorHAnsi" w:hint="cs"/>
          <w:rtl/>
        </w:rPr>
        <w:t>אין נכנסים לרשות היח</w:t>
      </w:r>
      <w:r w:rsidR="000C248B">
        <w:rPr>
          <w:rFonts w:cstheme="minorHAnsi" w:hint="cs"/>
          <w:rtl/>
        </w:rPr>
        <w:t>י</w:t>
      </w:r>
      <w:r>
        <w:rPr>
          <w:rFonts w:cstheme="minorHAnsi" w:hint="cs"/>
          <w:rtl/>
        </w:rPr>
        <w:t>ד של אדם שלא בהסכמתו.</w:t>
      </w:r>
    </w:p>
    <w:p w14:paraId="5CDCEC72" w14:textId="74A76B9A" w:rsidR="00A237E8" w:rsidRDefault="00A237E8" w:rsidP="00A237E8">
      <w:pPr>
        <w:pStyle w:val="a7"/>
        <w:numPr>
          <w:ilvl w:val="0"/>
          <w:numId w:val="26"/>
        </w:numPr>
        <w:ind w:left="424"/>
        <w:jc w:val="both"/>
        <w:rPr>
          <w:rFonts w:cstheme="minorHAnsi"/>
        </w:rPr>
      </w:pPr>
      <w:r>
        <w:rPr>
          <w:rFonts w:cstheme="minorHAnsi" w:hint="cs"/>
          <w:rtl/>
        </w:rPr>
        <w:t>אין עורכים חיפוש ברשות היחיד של אדם, על גופו, בגופו או בכליו.</w:t>
      </w:r>
    </w:p>
    <w:p w14:paraId="55D7DFF7" w14:textId="7816B5A7" w:rsidR="00A237E8" w:rsidRDefault="00030E39" w:rsidP="00A237E8">
      <w:pPr>
        <w:pStyle w:val="a7"/>
        <w:numPr>
          <w:ilvl w:val="0"/>
          <w:numId w:val="26"/>
        </w:numPr>
        <w:ind w:left="424"/>
        <w:jc w:val="both"/>
        <w:rPr>
          <w:rFonts w:cstheme="minorHAnsi"/>
          <w:rtl/>
        </w:rPr>
      </w:pPr>
      <w:r>
        <w:rPr>
          <w:rFonts w:cstheme="minorHAnsi" w:hint="cs"/>
          <w:rtl/>
        </w:rPr>
        <w:t>אין פוגעים בסוד שיחו של אדם, בכתביו או ברשומותיו.</w:t>
      </w:r>
    </w:p>
    <w:p w14:paraId="12E6D6E1" w14:textId="300993B7" w:rsidR="00A237E8" w:rsidRDefault="00A237E8" w:rsidP="00A237E8">
      <w:pPr>
        <w:pStyle w:val="a7"/>
        <w:jc w:val="both"/>
        <w:rPr>
          <w:rFonts w:cstheme="minorHAnsi"/>
          <w:rtl/>
        </w:rPr>
      </w:pPr>
    </w:p>
    <w:p w14:paraId="7A74AAD8" w14:textId="7A98A786" w:rsidR="00A237E8" w:rsidRPr="00A237E8" w:rsidRDefault="00A237E8" w:rsidP="00A237E8">
      <w:pPr>
        <w:pStyle w:val="a7"/>
        <w:jc w:val="both"/>
        <w:rPr>
          <w:rFonts w:cstheme="minorHAnsi"/>
          <w:rtl/>
        </w:rPr>
      </w:pPr>
      <w:r>
        <w:rPr>
          <w:rFonts w:cstheme="minorHAnsi" w:hint="cs"/>
          <w:b/>
          <w:bCs/>
          <w:rtl/>
        </w:rPr>
        <w:t>לפיכך:</w:t>
      </w:r>
    </w:p>
    <w:p w14:paraId="4AEAC1D8" w14:textId="25BDCF32" w:rsidR="00A237E8" w:rsidRDefault="00A237E8" w:rsidP="00A237E8">
      <w:pPr>
        <w:pStyle w:val="a7"/>
        <w:numPr>
          <w:ilvl w:val="0"/>
          <w:numId w:val="17"/>
        </w:numPr>
        <w:ind w:left="424"/>
        <w:jc w:val="both"/>
        <w:rPr>
          <w:rFonts w:cstheme="minorHAnsi"/>
        </w:rPr>
      </w:pPr>
      <w:r>
        <w:rPr>
          <w:rFonts w:cstheme="minorHAnsi" w:hint="cs"/>
          <w:rtl/>
        </w:rPr>
        <w:t>חובה על רשויות המדינה לשמור על הפרטיות;</w:t>
      </w:r>
    </w:p>
    <w:p w14:paraId="0BD87F93" w14:textId="14F3C2DE" w:rsidR="00A237E8" w:rsidRPr="00030E39" w:rsidRDefault="00A237E8" w:rsidP="00030E39">
      <w:pPr>
        <w:pStyle w:val="a7"/>
        <w:numPr>
          <w:ilvl w:val="0"/>
          <w:numId w:val="17"/>
        </w:numPr>
        <w:ind w:left="424"/>
        <w:jc w:val="both"/>
        <w:rPr>
          <w:rFonts w:cstheme="minorHAnsi"/>
          <w:rtl/>
        </w:rPr>
      </w:pPr>
      <w:r>
        <w:rPr>
          <w:rFonts w:cstheme="minorHAnsi" w:hint="cs"/>
          <w:rtl/>
        </w:rPr>
        <w:t>פגיעה בפרטיות מותרת רק בתנאי פסקת ההגבלה.</w:t>
      </w:r>
    </w:p>
    <w:p w14:paraId="02AB0C77" w14:textId="7709E680" w:rsidR="00A237E8" w:rsidRDefault="00A237E8" w:rsidP="00A237E8">
      <w:pPr>
        <w:pStyle w:val="a7"/>
        <w:jc w:val="both"/>
        <w:rPr>
          <w:rFonts w:cstheme="minorHAnsi"/>
          <w:rtl/>
        </w:rPr>
      </w:pPr>
    </w:p>
    <w:p w14:paraId="671B8F6D" w14:textId="5A9543A0" w:rsidR="00A237E8" w:rsidRDefault="00A237E8" w:rsidP="00A237E8">
      <w:pPr>
        <w:pStyle w:val="a7"/>
        <w:pBdr>
          <w:top w:val="single" w:sz="6" w:space="1" w:color="auto"/>
          <w:bottom w:val="single" w:sz="6" w:space="1" w:color="auto"/>
        </w:pBdr>
        <w:jc w:val="center"/>
        <w:rPr>
          <w:rFonts w:cstheme="minorHAnsi"/>
          <w:b/>
          <w:bCs/>
          <w:rtl/>
        </w:rPr>
      </w:pPr>
      <w:r>
        <w:rPr>
          <w:rFonts w:cstheme="minorHAnsi" w:hint="cs"/>
          <w:b/>
          <w:bCs/>
          <w:rtl/>
        </w:rPr>
        <w:t>עיגון משפטי ספציפי של הזכות לפרטיות- חוק הגנת הפרטיות, ה'תשמ"א-1981:</w:t>
      </w:r>
    </w:p>
    <w:p w14:paraId="04517EB7" w14:textId="4576E701" w:rsidR="00A237E8" w:rsidRDefault="00A237E8" w:rsidP="00A237E8">
      <w:pPr>
        <w:pStyle w:val="a7"/>
        <w:jc w:val="both"/>
        <w:rPr>
          <w:rFonts w:cstheme="minorHAnsi"/>
          <w:rtl/>
        </w:rPr>
      </w:pPr>
    </w:p>
    <w:p w14:paraId="6E81355F" w14:textId="258873DB" w:rsidR="005F7AFF" w:rsidRDefault="000C248B" w:rsidP="00A237E8">
      <w:pPr>
        <w:pStyle w:val="a7"/>
        <w:jc w:val="both"/>
        <w:rPr>
          <w:rFonts w:cstheme="minorHAnsi"/>
          <w:b/>
          <w:bCs/>
          <w:rtl/>
        </w:rPr>
      </w:pPr>
      <w:r>
        <w:rPr>
          <w:rFonts w:cstheme="minorHAnsi" w:hint="cs"/>
          <w:b/>
          <w:bCs/>
          <w:rtl/>
        </w:rPr>
        <w:t>סעיף 1</w:t>
      </w:r>
      <w:r w:rsidR="005F7AFF">
        <w:rPr>
          <w:rFonts w:cstheme="minorHAnsi" w:hint="cs"/>
          <w:b/>
          <w:bCs/>
          <w:rtl/>
        </w:rPr>
        <w:t>- איסור הפגיעה בפרטיות:</w:t>
      </w:r>
    </w:p>
    <w:p w14:paraId="7ED159F8" w14:textId="11041CC1" w:rsidR="005F7AFF" w:rsidRPr="005F7AFF" w:rsidRDefault="005F7AFF" w:rsidP="00A237E8">
      <w:pPr>
        <w:pStyle w:val="a7"/>
        <w:jc w:val="both"/>
        <w:rPr>
          <w:rFonts w:cstheme="minorHAnsi"/>
          <w:rtl/>
        </w:rPr>
      </w:pPr>
      <w:r>
        <w:rPr>
          <w:rFonts w:cstheme="minorHAnsi" w:hint="cs"/>
          <w:rtl/>
        </w:rPr>
        <w:t>לא יפגע אדם בפרטיות של זולות ללא הסכמתו.</w:t>
      </w:r>
    </w:p>
    <w:p w14:paraId="31FE81DA" w14:textId="3158F40F" w:rsidR="005F7AFF" w:rsidRDefault="005F7AFF" w:rsidP="00A237E8">
      <w:pPr>
        <w:pStyle w:val="a7"/>
        <w:jc w:val="both"/>
        <w:rPr>
          <w:rFonts w:cstheme="minorHAnsi"/>
          <w:b/>
          <w:bCs/>
          <w:rtl/>
        </w:rPr>
      </w:pPr>
    </w:p>
    <w:p w14:paraId="3C97A8C2" w14:textId="5E308EAB" w:rsidR="005F7AFF" w:rsidRDefault="005F7AFF" w:rsidP="00A237E8">
      <w:pPr>
        <w:pStyle w:val="a7"/>
        <w:jc w:val="both"/>
        <w:rPr>
          <w:rFonts w:cstheme="minorHAnsi"/>
          <w:b/>
          <w:bCs/>
          <w:rtl/>
        </w:rPr>
      </w:pPr>
      <w:r>
        <w:rPr>
          <w:rFonts w:cstheme="minorHAnsi" w:hint="cs"/>
          <w:b/>
          <w:bCs/>
          <w:rtl/>
        </w:rPr>
        <w:t>סעיף 2- פגיעה בפרטיות מהי:</w:t>
      </w:r>
      <w:r w:rsidR="002B4BD1">
        <w:rPr>
          <w:rFonts w:cstheme="minorHAnsi" w:hint="cs"/>
          <w:b/>
          <w:bCs/>
          <w:rtl/>
        </w:rPr>
        <w:t xml:space="preserve"> (רשימה סגורה)</w:t>
      </w:r>
    </w:p>
    <w:p w14:paraId="52C90868" w14:textId="405D4BE3" w:rsidR="005F7AFF" w:rsidRDefault="005F7AFF" w:rsidP="00A237E8">
      <w:pPr>
        <w:pStyle w:val="a7"/>
        <w:jc w:val="both"/>
        <w:rPr>
          <w:rFonts w:cstheme="minorHAnsi"/>
          <w:rtl/>
        </w:rPr>
      </w:pPr>
      <w:r>
        <w:rPr>
          <w:rFonts w:cstheme="minorHAnsi" w:hint="cs"/>
          <w:rtl/>
        </w:rPr>
        <w:t>1. בילוש או התחקות אחר אדם, העלולים להטרידו, או הטרדה אחרת;</w:t>
      </w:r>
    </w:p>
    <w:p w14:paraId="563525B2" w14:textId="4F8D5EB1" w:rsidR="005F7AFF" w:rsidRDefault="005F7AFF" w:rsidP="00A237E8">
      <w:pPr>
        <w:pStyle w:val="a7"/>
        <w:jc w:val="both"/>
        <w:rPr>
          <w:rFonts w:cstheme="minorHAnsi"/>
          <w:rtl/>
        </w:rPr>
      </w:pPr>
      <w:r>
        <w:rPr>
          <w:rFonts w:cstheme="minorHAnsi" w:hint="cs"/>
          <w:rtl/>
        </w:rPr>
        <w:t>2. האזנה האסורה על פי חוק;</w:t>
      </w:r>
    </w:p>
    <w:p w14:paraId="7D767AF9" w14:textId="78AB884F" w:rsidR="005F7AFF" w:rsidRDefault="005F7AFF" w:rsidP="00A237E8">
      <w:pPr>
        <w:pStyle w:val="a7"/>
        <w:jc w:val="both"/>
        <w:rPr>
          <w:rFonts w:cstheme="minorHAnsi"/>
          <w:rtl/>
        </w:rPr>
      </w:pPr>
      <w:r>
        <w:rPr>
          <w:rFonts w:cstheme="minorHAnsi" w:hint="cs"/>
          <w:rtl/>
        </w:rPr>
        <w:t>3. צילום אדם כשהוא ברשות היחיד;</w:t>
      </w:r>
    </w:p>
    <w:p w14:paraId="6F7D34A1" w14:textId="41972596" w:rsidR="005F7AFF" w:rsidRPr="005F7AFF" w:rsidRDefault="005F7AFF" w:rsidP="005F7AFF">
      <w:pPr>
        <w:pStyle w:val="a7"/>
        <w:jc w:val="both"/>
        <w:rPr>
          <w:rFonts w:cstheme="minorHAnsi"/>
          <w:rtl/>
        </w:rPr>
      </w:pPr>
      <w:r>
        <w:rPr>
          <w:rFonts w:cstheme="minorHAnsi" w:hint="cs"/>
          <w:rtl/>
        </w:rPr>
        <w:t>11. פרסומו של עניין הנוגע לצנעת חייו האישיים של האדם, לרבות עברו המיני, או למצב בריאותו, או להתנהגותו ברשות היחיד.</w:t>
      </w:r>
    </w:p>
    <w:p w14:paraId="15163D97" w14:textId="114575D7" w:rsidR="000C248B" w:rsidRDefault="000C248B" w:rsidP="00A237E8">
      <w:pPr>
        <w:pStyle w:val="a7"/>
        <w:jc w:val="both"/>
        <w:rPr>
          <w:rFonts w:cstheme="minorHAnsi"/>
          <w:b/>
          <w:bCs/>
          <w:rtl/>
        </w:rPr>
      </w:pPr>
    </w:p>
    <w:p w14:paraId="30C6847C" w14:textId="49B3109B" w:rsidR="000C248B" w:rsidRDefault="00AF6769" w:rsidP="00A237E8">
      <w:pPr>
        <w:pStyle w:val="a7"/>
        <w:jc w:val="both"/>
        <w:rPr>
          <w:rFonts w:cstheme="minorHAnsi"/>
          <w:rtl/>
        </w:rPr>
      </w:pPr>
      <w:r>
        <w:rPr>
          <w:rFonts w:cstheme="minorHAnsi" w:hint="cs"/>
          <w:rtl/>
        </w:rPr>
        <w:t>מדובר בחוק די וותיק אומנם, אך החוק עבר תיקונים רבים לאורך השנים בכדי להתאימו לשינויים המתחוללים בעולם, בעיקר במישור הדיגיטלי.</w:t>
      </w:r>
    </w:p>
    <w:p w14:paraId="7590E199" w14:textId="522B9BDF" w:rsidR="00C9277E" w:rsidRDefault="00C9277E" w:rsidP="00A237E8">
      <w:pPr>
        <w:pStyle w:val="a7"/>
        <w:jc w:val="both"/>
        <w:rPr>
          <w:rFonts w:cstheme="minorHAnsi"/>
          <w:rtl/>
        </w:rPr>
      </w:pPr>
    </w:p>
    <w:p w14:paraId="6E07AC6D" w14:textId="3925093D" w:rsidR="00C9277E" w:rsidRDefault="00C9277E" w:rsidP="00A237E8">
      <w:pPr>
        <w:pStyle w:val="a7"/>
        <w:jc w:val="both"/>
        <w:rPr>
          <w:rFonts w:cstheme="minorHAnsi"/>
          <w:rtl/>
        </w:rPr>
      </w:pPr>
      <w:r>
        <w:rPr>
          <w:rFonts w:cstheme="minorHAnsi" w:hint="cs"/>
          <w:rtl/>
        </w:rPr>
        <w:t xml:space="preserve">מה שמעניין הוא </w:t>
      </w:r>
      <w:r w:rsidRPr="005B0234">
        <w:rPr>
          <w:rFonts w:cstheme="minorHAnsi" w:hint="cs"/>
          <w:u w:val="single"/>
          <w:rtl/>
        </w:rPr>
        <w:t>שגם חוק היסוד וגם החוק להגנת הפרטיות לא כוללים הגדרה</w:t>
      </w:r>
      <w:r>
        <w:rPr>
          <w:rFonts w:cstheme="minorHAnsi" w:hint="cs"/>
          <w:rtl/>
        </w:rPr>
        <w:t xml:space="preserve"> של הזכות לפרטיות- הם קובעים את קיומה, ומפרטים מצבים שיהוו פגיעה בפרטיות. לכן, אנו מגיעים לחיפוש בספרות- "ההגנה על הפרטיות.. עניינה בצנעת חייו של הפרט ובפגיעה ברגשותיו שהוא חווה עת מופרת האינטימיות של חייו" (מתוך ע"א 8483/02 </w:t>
      </w:r>
      <w:proofErr w:type="spellStart"/>
      <w:r>
        <w:rPr>
          <w:rFonts w:cstheme="minorHAnsi" w:hint="cs"/>
          <w:rtl/>
        </w:rPr>
        <w:t>אלוניאל</w:t>
      </w:r>
      <w:proofErr w:type="spellEnd"/>
      <w:r>
        <w:rPr>
          <w:rFonts w:cstheme="minorHAnsi" w:hint="cs"/>
          <w:rtl/>
        </w:rPr>
        <w:t xml:space="preserve"> בע"מ נ' מקדונלד).</w:t>
      </w:r>
    </w:p>
    <w:p w14:paraId="5CE02DCC" w14:textId="1F49C447" w:rsidR="005B0234" w:rsidRDefault="005B0234" w:rsidP="00A237E8">
      <w:pPr>
        <w:pStyle w:val="a7"/>
        <w:jc w:val="both"/>
        <w:rPr>
          <w:rFonts w:cstheme="minorHAnsi"/>
          <w:rtl/>
        </w:rPr>
      </w:pPr>
    </w:p>
    <w:p w14:paraId="6BFB911C" w14:textId="73305AF7" w:rsidR="005B0234" w:rsidRDefault="00615DE4" w:rsidP="00A237E8">
      <w:pPr>
        <w:pStyle w:val="a7"/>
        <w:jc w:val="both"/>
        <w:rPr>
          <w:rFonts w:cstheme="minorHAnsi"/>
          <w:b/>
          <w:bCs/>
          <w:rtl/>
        </w:rPr>
      </w:pPr>
      <w:r>
        <w:rPr>
          <w:rFonts w:cstheme="minorHAnsi" w:hint="cs"/>
          <w:b/>
          <w:bCs/>
          <w:rtl/>
        </w:rPr>
        <w:t>קטגוריות של פרטיות:</w:t>
      </w:r>
    </w:p>
    <w:p w14:paraId="1D09CF72" w14:textId="6ABDC285" w:rsidR="00615DE4" w:rsidRDefault="00615DE4" w:rsidP="00615DE4">
      <w:pPr>
        <w:pStyle w:val="a7"/>
        <w:numPr>
          <w:ilvl w:val="0"/>
          <w:numId w:val="27"/>
        </w:numPr>
        <w:ind w:left="424"/>
        <w:jc w:val="both"/>
        <w:rPr>
          <w:rFonts w:cstheme="minorHAnsi"/>
        </w:rPr>
      </w:pPr>
      <w:r>
        <w:rPr>
          <w:rFonts w:cstheme="minorHAnsi" w:hint="cs"/>
          <w:b/>
          <w:bCs/>
          <w:rtl/>
        </w:rPr>
        <w:t>פרטיות במקומות-</w:t>
      </w:r>
    </w:p>
    <w:p w14:paraId="0CDC6B12" w14:textId="45DF9551" w:rsidR="00615DE4" w:rsidRDefault="00615DE4" w:rsidP="00615DE4">
      <w:pPr>
        <w:pStyle w:val="a7"/>
        <w:numPr>
          <w:ilvl w:val="0"/>
          <w:numId w:val="17"/>
        </w:numPr>
        <w:jc w:val="both"/>
        <w:rPr>
          <w:rFonts w:cstheme="minorHAnsi"/>
        </w:rPr>
      </w:pPr>
      <w:r>
        <w:rPr>
          <w:rFonts w:cstheme="minorHAnsi" w:hint="cs"/>
          <w:rtl/>
        </w:rPr>
        <w:t>"ביתו של אדם, מבצרו";</w:t>
      </w:r>
    </w:p>
    <w:p w14:paraId="2D7022D6" w14:textId="26EBE3DC" w:rsidR="00615DE4" w:rsidRDefault="00615DE4" w:rsidP="00615DE4">
      <w:pPr>
        <w:pStyle w:val="a7"/>
        <w:numPr>
          <w:ilvl w:val="0"/>
          <w:numId w:val="17"/>
        </w:numPr>
        <w:jc w:val="both"/>
        <w:rPr>
          <w:rFonts w:cstheme="minorHAnsi"/>
        </w:rPr>
      </w:pPr>
      <w:r>
        <w:rPr>
          <w:rFonts w:cstheme="minorHAnsi" w:hint="cs"/>
          <w:rtl/>
        </w:rPr>
        <w:t>בעלות במרחב פיזי או במיטלטלין- כניסה לא מורשית אליהם מהווה פגיעה בפרטיות.</w:t>
      </w:r>
    </w:p>
    <w:p w14:paraId="429148C3" w14:textId="3700AD38" w:rsidR="00164E5A" w:rsidRDefault="00164E5A" w:rsidP="00615DE4">
      <w:pPr>
        <w:pStyle w:val="a7"/>
        <w:numPr>
          <w:ilvl w:val="0"/>
          <w:numId w:val="17"/>
        </w:numPr>
        <w:jc w:val="both"/>
        <w:rPr>
          <w:rFonts w:cstheme="minorHAnsi"/>
        </w:rPr>
      </w:pPr>
      <w:r>
        <w:rPr>
          <w:rFonts w:cstheme="minorHAnsi" w:hint="cs"/>
          <w:rtl/>
        </w:rPr>
        <w:t>החוק הישראלי מגן על רשות היחיד יותר מעל רשות הרבים.</w:t>
      </w:r>
    </w:p>
    <w:p w14:paraId="5334744C" w14:textId="7B8FDDEE" w:rsidR="00615DE4" w:rsidRDefault="00615DE4" w:rsidP="00615DE4">
      <w:pPr>
        <w:pStyle w:val="a7"/>
        <w:numPr>
          <w:ilvl w:val="0"/>
          <w:numId w:val="27"/>
        </w:numPr>
        <w:ind w:left="424"/>
        <w:jc w:val="both"/>
        <w:rPr>
          <w:rFonts w:cstheme="minorHAnsi"/>
        </w:rPr>
      </w:pPr>
      <w:r>
        <w:rPr>
          <w:rFonts w:cstheme="minorHAnsi" w:hint="cs"/>
          <w:b/>
          <w:bCs/>
          <w:rtl/>
        </w:rPr>
        <w:t>פרטיות בתקשורת-</w:t>
      </w:r>
    </w:p>
    <w:p w14:paraId="5941DADC" w14:textId="1730E0BB" w:rsidR="00615DE4" w:rsidRDefault="00615DE4" w:rsidP="00615DE4">
      <w:pPr>
        <w:pStyle w:val="a7"/>
        <w:numPr>
          <w:ilvl w:val="0"/>
          <w:numId w:val="17"/>
        </w:numPr>
        <w:jc w:val="both"/>
        <w:rPr>
          <w:rFonts w:cstheme="minorHAnsi"/>
        </w:rPr>
      </w:pPr>
      <w:r>
        <w:rPr>
          <w:rFonts w:cstheme="minorHAnsi" w:hint="cs"/>
          <w:rtl/>
        </w:rPr>
        <w:t>הגנה על סודיות התקשורת בין בני אדם:</w:t>
      </w:r>
    </w:p>
    <w:p w14:paraId="492A2DDD" w14:textId="42E04E32" w:rsidR="00615DE4" w:rsidRDefault="00615DE4" w:rsidP="00615DE4">
      <w:pPr>
        <w:pStyle w:val="a7"/>
        <w:numPr>
          <w:ilvl w:val="1"/>
          <w:numId w:val="17"/>
        </w:numPr>
        <w:ind w:left="1133"/>
        <w:jc w:val="both"/>
        <w:rPr>
          <w:rFonts w:cstheme="minorHAnsi"/>
        </w:rPr>
      </w:pPr>
      <w:r>
        <w:rPr>
          <w:rFonts w:cstheme="minorHAnsi" w:hint="cs"/>
          <w:rtl/>
        </w:rPr>
        <w:t>חדירה, האזנה או תיעוד = פגיעה בפרטיות.</w:t>
      </w:r>
    </w:p>
    <w:p w14:paraId="32249C65" w14:textId="58915945" w:rsidR="00615DE4" w:rsidRDefault="00615DE4" w:rsidP="00615DE4">
      <w:pPr>
        <w:pStyle w:val="a7"/>
        <w:numPr>
          <w:ilvl w:val="1"/>
          <w:numId w:val="17"/>
        </w:numPr>
        <w:ind w:left="1133"/>
        <w:jc w:val="both"/>
        <w:rPr>
          <w:rFonts w:cstheme="minorHAnsi"/>
        </w:rPr>
      </w:pPr>
      <w:r>
        <w:rPr>
          <w:rFonts w:cstheme="minorHAnsi" w:hint="cs"/>
          <w:rtl/>
        </w:rPr>
        <w:t>ביטוי בחוק</w:t>
      </w:r>
      <w:r w:rsidR="002A1C27">
        <w:rPr>
          <w:rFonts w:cstheme="minorHAnsi" w:hint="cs"/>
          <w:rtl/>
        </w:rPr>
        <w:t xml:space="preserve"> האזנות סתר, בחוק היסוד ובחוק הג</w:t>
      </w:r>
      <w:r>
        <w:rPr>
          <w:rFonts w:cstheme="minorHAnsi" w:hint="cs"/>
          <w:rtl/>
        </w:rPr>
        <w:t>נת הפרטיות.</w:t>
      </w:r>
    </w:p>
    <w:p w14:paraId="4896ABD8" w14:textId="0C26E8CB" w:rsidR="00615DE4" w:rsidRDefault="00615DE4" w:rsidP="005D4882">
      <w:pPr>
        <w:pStyle w:val="a7"/>
        <w:numPr>
          <w:ilvl w:val="1"/>
          <w:numId w:val="17"/>
        </w:numPr>
        <w:ind w:left="1133"/>
        <w:jc w:val="both"/>
        <w:rPr>
          <w:rFonts w:cstheme="minorHAnsi"/>
        </w:rPr>
      </w:pPr>
      <w:r>
        <w:rPr>
          <w:rFonts w:cstheme="minorHAnsi" w:hint="cs"/>
          <w:rtl/>
        </w:rPr>
        <w:t>חוקים אלו תוקנו וה</w:t>
      </w:r>
      <w:r w:rsidR="005D4882">
        <w:rPr>
          <w:rFonts w:cstheme="minorHAnsi" w:hint="cs"/>
          <w:rtl/>
        </w:rPr>
        <w:t>ו</w:t>
      </w:r>
      <w:r>
        <w:rPr>
          <w:rFonts w:cstheme="minorHAnsi" w:hint="cs"/>
          <w:rtl/>
        </w:rPr>
        <w:t>תאמו גם לתקשורת אלקטרונית.</w:t>
      </w:r>
    </w:p>
    <w:p w14:paraId="551606E5" w14:textId="5547B9F7" w:rsidR="005D6D36" w:rsidRDefault="005D6D36" w:rsidP="005D6D36">
      <w:pPr>
        <w:pStyle w:val="a7"/>
        <w:numPr>
          <w:ilvl w:val="0"/>
          <w:numId w:val="17"/>
        </w:numPr>
        <w:jc w:val="both"/>
        <w:rPr>
          <w:rFonts w:cstheme="minorHAnsi"/>
        </w:rPr>
      </w:pPr>
      <w:r w:rsidRPr="00D461F5">
        <w:rPr>
          <w:rFonts w:cstheme="minorHAnsi" w:hint="cs"/>
          <w:u w:val="single"/>
          <w:rtl/>
        </w:rPr>
        <w:t>הגנה פחותה</w:t>
      </w:r>
      <w:r>
        <w:rPr>
          <w:rFonts w:cstheme="minorHAnsi" w:hint="cs"/>
          <w:rtl/>
        </w:rPr>
        <w:t xml:space="preserve"> על נתוני התקשורת בהשוואה לתוכן התקשורת:</w:t>
      </w:r>
    </w:p>
    <w:p w14:paraId="3BB60AA1" w14:textId="2948BAAF" w:rsidR="005D6D36" w:rsidRDefault="005D6D36" w:rsidP="005D6D36">
      <w:pPr>
        <w:pStyle w:val="a7"/>
        <w:numPr>
          <w:ilvl w:val="1"/>
          <w:numId w:val="17"/>
        </w:numPr>
        <w:ind w:left="1133"/>
        <w:jc w:val="both"/>
        <w:rPr>
          <w:rFonts w:cstheme="minorHAnsi"/>
        </w:rPr>
      </w:pPr>
      <w:r>
        <w:rPr>
          <w:rFonts w:cstheme="minorHAnsi" w:hint="cs"/>
          <w:rtl/>
        </w:rPr>
        <w:t>דוגמה לנתוני תקשורת- מי שוחח עם מי, מתי, כמה זמן נמשכה השיחה וכו'.</w:t>
      </w:r>
    </w:p>
    <w:p w14:paraId="662E923B" w14:textId="509993B7" w:rsidR="005D6D36" w:rsidRDefault="005D6D36" w:rsidP="005D6D36">
      <w:pPr>
        <w:pStyle w:val="a7"/>
        <w:numPr>
          <w:ilvl w:val="1"/>
          <w:numId w:val="17"/>
        </w:numPr>
        <w:ind w:left="1133"/>
        <w:jc w:val="both"/>
        <w:rPr>
          <w:rFonts w:cstheme="minorHAnsi"/>
        </w:rPr>
      </w:pPr>
      <w:r>
        <w:rPr>
          <w:rFonts w:cstheme="minorHAnsi" w:hint="cs"/>
          <w:rtl/>
        </w:rPr>
        <w:t>מדוע זו גישה בעייתי</w:t>
      </w:r>
      <w:r w:rsidR="004109C2">
        <w:rPr>
          <w:rFonts w:cstheme="minorHAnsi" w:hint="cs"/>
          <w:rtl/>
        </w:rPr>
        <w:t>ת</w:t>
      </w:r>
      <w:r>
        <w:rPr>
          <w:rFonts w:cstheme="minorHAnsi" w:hint="cs"/>
          <w:rtl/>
        </w:rPr>
        <w:t xml:space="preserve"> בעידן של יכולות עיבוד מידע מתקדמות?</w:t>
      </w:r>
      <w:r w:rsidR="00711FB7">
        <w:rPr>
          <w:rFonts w:cstheme="minorHAnsi" w:hint="cs"/>
          <w:rtl/>
        </w:rPr>
        <w:t xml:space="preserve"> ניתן לחשוב בקלות על ניצול המידע האמור (למשל חיוג חוזר ונשנה למוקד סיוע נפשי- מידע שניתן לנצל!).</w:t>
      </w:r>
    </w:p>
    <w:p w14:paraId="642AC031" w14:textId="571C0B57" w:rsidR="00365CEF" w:rsidRDefault="00365CEF" w:rsidP="00365CEF">
      <w:pPr>
        <w:pStyle w:val="a7"/>
        <w:jc w:val="both"/>
        <w:rPr>
          <w:rFonts w:cstheme="minorHAnsi"/>
          <w:rtl/>
        </w:rPr>
      </w:pPr>
    </w:p>
    <w:p w14:paraId="69EBFCE4" w14:textId="3FAD891C" w:rsidR="00365CEF" w:rsidRDefault="00365CEF" w:rsidP="00365CEF">
      <w:pPr>
        <w:pStyle w:val="a7"/>
        <w:jc w:val="both"/>
        <w:rPr>
          <w:rFonts w:cstheme="minorHAnsi"/>
          <w:b/>
          <w:bCs/>
          <w:rtl/>
        </w:rPr>
      </w:pPr>
      <w:r>
        <w:rPr>
          <w:rFonts w:cstheme="minorHAnsi" w:hint="cs"/>
          <w:b/>
          <w:bCs/>
          <w:rtl/>
        </w:rPr>
        <w:t>נתוני תקשורת בעידן של כריית מידע ואמצעי תקשורת חדשים:</w:t>
      </w:r>
    </w:p>
    <w:p w14:paraId="7F71DAD3" w14:textId="4A37F819" w:rsidR="00365CEF" w:rsidRDefault="00365CEF" w:rsidP="00365CEF">
      <w:pPr>
        <w:pStyle w:val="a7"/>
        <w:jc w:val="both"/>
        <w:rPr>
          <w:rFonts w:cstheme="minorHAnsi"/>
          <w:rtl/>
        </w:rPr>
      </w:pPr>
      <w:r>
        <w:rPr>
          <w:rFonts w:cstheme="minorHAnsi" w:hint="cs"/>
          <w:rtl/>
        </w:rPr>
        <w:t xml:space="preserve">כיום הטכנולוגיות המשלבות כריית מידע ועיבוד מידע מאפשרות להפוך מידע לא מזוהה למזוהה (ביטול </w:t>
      </w:r>
      <w:proofErr w:type="spellStart"/>
      <w:r>
        <w:rPr>
          <w:rFonts w:cstheme="minorHAnsi" w:hint="cs"/>
          <w:rtl/>
        </w:rPr>
        <w:t>התממה</w:t>
      </w:r>
      <w:proofErr w:type="spellEnd"/>
      <w:r>
        <w:rPr>
          <w:rFonts w:cstheme="minorHAnsi" w:hint="cs"/>
          <w:rtl/>
        </w:rPr>
        <w:t>) ולשלב נתוני מידע ופרטי מידע "טכניים" נוספים כדי ליצור תובנות משמעותיות, וזה נכון גם למידע על נתוני תקשורת, שציינו זה עתה (לאסוף מידע מצד אחד על מניעת פשיעה, אך מצד שני לאסוף מידע גם על התארגנויות למחאות פוליטיות למשל).</w:t>
      </w:r>
    </w:p>
    <w:p w14:paraId="17587347" w14:textId="779631B4" w:rsidR="00365CEF" w:rsidRDefault="00365CEF" w:rsidP="00365CEF">
      <w:pPr>
        <w:pStyle w:val="a7"/>
        <w:jc w:val="both"/>
        <w:rPr>
          <w:rFonts w:cstheme="minorHAnsi"/>
          <w:rtl/>
        </w:rPr>
      </w:pPr>
      <w:r>
        <w:rPr>
          <w:rFonts w:cstheme="minorHAnsi" w:hint="cs"/>
          <w:rtl/>
        </w:rPr>
        <w:t>מנתונים טריוויאליים ואף אנו</w:t>
      </w:r>
      <w:r w:rsidR="00BC6697">
        <w:rPr>
          <w:rFonts w:cstheme="minorHAnsi" w:hint="cs"/>
          <w:rtl/>
        </w:rPr>
        <w:t>ני</w:t>
      </w:r>
      <w:r>
        <w:rPr>
          <w:rFonts w:cstheme="minorHAnsi" w:hint="cs"/>
          <w:rtl/>
        </w:rPr>
        <w:t>מ</w:t>
      </w:r>
      <w:r w:rsidR="00BC6697">
        <w:rPr>
          <w:rFonts w:cstheme="minorHAnsi" w:hint="cs"/>
          <w:rtl/>
        </w:rPr>
        <w:t>י</w:t>
      </w:r>
      <w:r>
        <w:rPr>
          <w:rFonts w:cstheme="minorHAnsi" w:hint="cs"/>
          <w:rtl/>
        </w:rPr>
        <w:t>ים ניתן להס</w:t>
      </w:r>
      <w:r w:rsidR="00CC3E87">
        <w:rPr>
          <w:rFonts w:cstheme="minorHAnsi" w:hint="cs"/>
          <w:rtl/>
        </w:rPr>
        <w:t>יק ולבנות פרופיל של אדם (</w:t>
      </w:r>
      <w:proofErr w:type="spellStart"/>
      <w:r w:rsidR="00CC3E87">
        <w:rPr>
          <w:rFonts w:cstheme="minorHAnsi" w:hint="cs"/>
          <w:rtl/>
        </w:rPr>
        <w:t>פרופיילינג</w:t>
      </w:r>
      <w:proofErr w:type="spellEnd"/>
      <w:r w:rsidR="00CC3E87">
        <w:rPr>
          <w:rFonts w:cstheme="minorHAnsi" w:hint="cs"/>
          <w:rtl/>
        </w:rPr>
        <w:t>).</w:t>
      </w:r>
    </w:p>
    <w:p w14:paraId="1E18F0F5" w14:textId="3DE0A0D9" w:rsidR="00365CEF" w:rsidRDefault="00365CEF" w:rsidP="00365CEF">
      <w:pPr>
        <w:pStyle w:val="a7"/>
        <w:jc w:val="both"/>
        <w:rPr>
          <w:rFonts w:cstheme="minorHAnsi"/>
          <w:rtl/>
        </w:rPr>
      </w:pPr>
    </w:p>
    <w:p w14:paraId="6D87875C" w14:textId="7CC8D8C6" w:rsidR="00365CEF" w:rsidRPr="00365CEF" w:rsidRDefault="00365CEF" w:rsidP="00365CEF">
      <w:pPr>
        <w:pStyle w:val="a7"/>
        <w:numPr>
          <w:ilvl w:val="0"/>
          <w:numId w:val="27"/>
        </w:numPr>
        <w:ind w:left="424"/>
        <w:jc w:val="both"/>
        <w:rPr>
          <w:rFonts w:cstheme="minorHAnsi"/>
        </w:rPr>
      </w:pPr>
      <w:r>
        <w:rPr>
          <w:rFonts w:cstheme="minorHAnsi" w:hint="cs"/>
          <w:b/>
          <w:bCs/>
          <w:rtl/>
        </w:rPr>
        <w:t>פרטיות במידע-</w:t>
      </w:r>
    </w:p>
    <w:p w14:paraId="40311453" w14:textId="371D6808" w:rsidR="00365CEF" w:rsidRDefault="00365CEF" w:rsidP="00365CEF">
      <w:pPr>
        <w:pStyle w:val="a7"/>
        <w:numPr>
          <w:ilvl w:val="0"/>
          <w:numId w:val="17"/>
        </w:numPr>
        <w:jc w:val="both"/>
        <w:rPr>
          <w:rFonts w:cstheme="minorHAnsi"/>
        </w:rPr>
      </w:pPr>
      <w:r>
        <w:rPr>
          <w:rFonts w:cstheme="minorHAnsi" w:hint="cs"/>
          <w:rtl/>
        </w:rPr>
        <w:t>מידע מהווה את התוצר המרכזי של פעילותינו בעולם, וככזה הוא נתפס כבעל ערך רב- כל הפרטים לגבינו הם תוצרים בלתי נמנעים של החיים שלנו והם מתועדים בצורה קבועה. עקב כמות המידע הגדולה, אנו יכולים להבחין בין סוגים שונים של מידע- מידע מזוהה או אנונימי, מידע פרטי או פומבי, מידע רגיש או לא; הביטוי הנפוץ בחקיקה בא לידי ביטוי בכך שהמידע האישי הוא המידע שאנו הכי חרדים להגנה עליו.</w:t>
      </w:r>
    </w:p>
    <w:p w14:paraId="7E2CBB1E" w14:textId="15136CC1" w:rsidR="00365CEF" w:rsidRDefault="00365CEF" w:rsidP="00365CEF">
      <w:pPr>
        <w:pStyle w:val="a7"/>
        <w:jc w:val="both"/>
        <w:rPr>
          <w:rFonts w:cstheme="minorHAnsi"/>
          <w:rtl/>
        </w:rPr>
      </w:pPr>
    </w:p>
    <w:p w14:paraId="253FEF86" w14:textId="32C69E9F" w:rsidR="00365CEF" w:rsidRDefault="00365CEF" w:rsidP="00365CEF">
      <w:pPr>
        <w:pStyle w:val="a7"/>
        <w:jc w:val="both"/>
        <w:rPr>
          <w:rFonts w:cstheme="minorHAnsi"/>
          <w:b/>
          <w:bCs/>
          <w:rtl/>
        </w:rPr>
      </w:pPr>
      <w:r>
        <w:rPr>
          <w:rFonts w:cstheme="minorHAnsi" w:hint="cs"/>
          <w:b/>
          <w:bCs/>
          <w:rtl/>
        </w:rPr>
        <w:t>מהו המשטר על ההגנה על המידע האישי?</w:t>
      </w:r>
    </w:p>
    <w:p w14:paraId="08C0176D" w14:textId="6973E98D" w:rsidR="00BC6697" w:rsidRPr="00BC6697" w:rsidRDefault="00BC6697" w:rsidP="00BC6697">
      <w:pPr>
        <w:pStyle w:val="a7"/>
        <w:numPr>
          <w:ilvl w:val="0"/>
          <w:numId w:val="17"/>
        </w:numPr>
        <w:ind w:left="424"/>
        <w:jc w:val="both"/>
        <w:rPr>
          <w:rFonts w:cstheme="minorHAnsi"/>
        </w:rPr>
      </w:pPr>
      <w:r>
        <w:rPr>
          <w:rFonts w:cstheme="minorHAnsi" w:hint="cs"/>
          <w:b/>
          <w:bCs/>
          <w:rtl/>
        </w:rPr>
        <w:t>גישה סקטוריאלית (ארצות הברית- פדרלי):</w:t>
      </w:r>
    </w:p>
    <w:p w14:paraId="1ED3B2DF" w14:textId="793CAD3D" w:rsidR="00BC6697" w:rsidRDefault="00335F34" w:rsidP="00BC6697">
      <w:pPr>
        <w:pStyle w:val="a7"/>
        <w:ind w:left="424"/>
        <w:jc w:val="both"/>
        <w:rPr>
          <w:rFonts w:cstheme="minorHAnsi"/>
          <w:rtl/>
        </w:rPr>
      </w:pPr>
      <w:r>
        <w:rPr>
          <w:rFonts w:cstheme="minorHAnsi" w:hint="cs"/>
          <w:rtl/>
        </w:rPr>
        <w:t xml:space="preserve">גישה זו מתמקדת בתוכן המידע- הזכות לפרטיות מגנה רק על מידע ספציפי שנקבע בחוק שהוא פרטי (יש חקיקה שקובעת את החלוקה). ההנחה כי החוק מצהיר על מוסכמה חברתית- עניינים שהמידע לגביהם נחשב פרטי. </w:t>
      </w:r>
      <w:r w:rsidRPr="00335F34">
        <w:rPr>
          <w:rFonts w:cstheme="minorHAnsi" w:hint="cs"/>
          <w:u w:val="single"/>
          <w:rtl/>
        </w:rPr>
        <w:t xml:space="preserve">מידע שלא הוסדר ולשוק יש עניין </w:t>
      </w:r>
      <w:r w:rsidR="00A4745F">
        <w:rPr>
          <w:rFonts w:cstheme="minorHAnsi" w:hint="cs"/>
          <w:u w:val="single"/>
          <w:rtl/>
        </w:rPr>
        <w:t xml:space="preserve">בו </w:t>
      </w:r>
      <w:r w:rsidRPr="00335F34">
        <w:rPr>
          <w:rFonts w:cstheme="minorHAnsi" w:hint="cs"/>
          <w:u w:val="single"/>
          <w:rtl/>
        </w:rPr>
        <w:t>הוא סחיר</w:t>
      </w:r>
      <w:r>
        <w:rPr>
          <w:rFonts w:cstheme="minorHAnsi" w:hint="cs"/>
          <w:rtl/>
        </w:rPr>
        <w:t xml:space="preserve">. </w:t>
      </w:r>
      <w:r w:rsidRPr="00335F34">
        <w:rPr>
          <w:rFonts w:cstheme="minorHAnsi" w:hint="cs"/>
          <w:u w:val="single"/>
          <w:rtl/>
        </w:rPr>
        <w:t>מה נחשב למידע פרטי</w:t>
      </w:r>
      <w:r>
        <w:rPr>
          <w:rFonts w:cstheme="minorHAnsi" w:hint="cs"/>
          <w:rtl/>
        </w:rPr>
        <w:t>?</w:t>
      </w:r>
    </w:p>
    <w:p w14:paraId="27B57CC5" w14:textId="288C9F07" w:rsidR="00335F34" w:rsidRDefault="00335F34" w:rsidP="00335F34">
      <w:pPr>
        <w:pStyle w:val="a7"/>
        <w:numPr>
          <w:ilvl w:val="1"/>
          <w:numId w:val="17"/>
        </w:numPr>
        <w:ind w:left="849"/>
        <w:jc w:val="both"/>
        <w:rPr>
          <w:rFonts w:cstheme="minorHAnsi"/>
        </w:rPr>
      </w:pPr>
      <w:r>
        <w:rPr>
          <w:rFonts w:cstheme="minorHAnsi" w:hint="cs"/>
          <w:rtl/>
        </w:rPr>
        <w:t>מידע פיננסי;</w:t>
      </w:r>
    </w:p>
    <w:p w14:paraId="35BD9022" w14:textId="4C0E44C6" w:rsidR="00335F34" w:rsidRDefault="00335F34" w:rsidP="00335F34">
      <w:pPr>
        <w:pStyle w:val="a7"/>
        <w:numPr>
          <w:ilvl w:val="1"/>
          <w:numId w:val="17"/>
        </w:numPr>
        <w:ind w:left="849"/>
        <w:jc w:val="both"/>
        <w:rPr>
          <w:rFonts w:cstheme="minorHAnsi"/>
        </w:rPr>
      </w:pPr>
      <w:r>
        <w:rPr>
          <w:rFonts w:cstheme="minorHAnsi" w:hint="cs"/>
          <w:rtl/>
        </w:rPr>
        <w:t>מידע בריאותי;</w:t>
      </w:r>
    </w:p>
    <w:p w14:paraId="5A714F0C" w14:textId="135FA1A2" w:rsidR="00335F34" w:rsidRDefault="00335F34" w:rsidP="00335F34">
      <w:pPr>
        <w:pStyle w:val="a7"/>
        <w:numPr>
          <w:ilvl w:val="1"/>
          <w:numId w:val="17"/>
        </w:numPr>
        <w:ind w:left="849"/>
        <w:jc w:val="both"/>
        <w:rPr>
          <w:rFonts w:cstheme="minorHAnsi"/>
        </w:rPr>
      </w:pPr>
      <w:r>
        <w:rPr>
          <w:rFonts w:cstheme="minorHAnsi" w:hint="cs"/>
          <w:rtl/>
        </w:rPr>
        <w:t>מידע גנטי;</w:t>
      </w:r>
    </w:p>
    <w:p w14:paraId="56C88CD5" w14:textId="40B243EE" w:rsidR="00335F34" w:rsidRDefault="00335F34" w:rsidP="00335F34">
      <w:pPr>
        <w:pStyle w:val="a7"/>
        <w:numPr>
          <w:ilvl w:val="1"/>
          <w:numId w:val="17"/>
        </w:numPr>
        <w:ind w:left="849"/>
        <w:jc w:val="both"/>
        <w:rPr>
          <w:rFonts w:cstheme="minorHAnsi"/>
        </w:rPr>
      </w:pPr>
      <w:r>
        <w:rPr>
          <w:rFonts w:cstheme="minorHAnsi" w:hint="cs"/>
          <w:rtl/>
        </w:rPr>
        <w:t>מידע שבידי המדינה;</w:t>
      </w:r>
    </w:p>
    <w:p w14:paraId="11E4E50B" w14:textId="2EBC2E01" w:rsidR="00335F34" w:rsidRDefault="00335F34" w:rsidP="00335F34">
      <w:pPr>
        <w:pStyle w:val="a7"/>
        <w:numPr>
          <w:ilvl w:val="1"/>
          <w:numId w:val="17"/>
        </w:numPr>
        <w:ind w:left="849"/>
        <w:jc w:val="both"/>
        <w:rPr>
          <w:rFonts w:cstheme="minorHAnsi"/>
        </w:rPr>
      </w:pPr>
      <w:r>
        <w:rPr>
          <w:rFonts w:cstheme="minorHAnsi" w:hint="cs"/>
          <w:rtl/>
        </w:rPr>
        <w:t>מידע על תלמידי בתי ספר ואוניברסיטות;</w:t>
      </w:r>
    </w:p>
    <w:p w14:paraId="043DA50C" w14:textId="11988503" w:rsidR="00335F34" w:rsidRDefault="00335F34" w:rsidP="00335F34">
      <w:pPr>
        <w:pStyle w:val="a7"/>
        <w:numPr>
          <w:ilvl w:val="1"/>
          <w:numId w:val="17"/>
        </w:numPr>
        <w:ind w:left="849"/>
        <w:jc w:val="both"/>
        <w:rPr>
          <w:rFonts w:cstheme="minorHAnsi"/>
        </w:rPr>
      </w:pPr>
      <w:r>
        <w:rPr>
          <w:rFonts w:cstheme="minorHAnsi" w:hint="cs"/>
          <w:rtl/>
        </w:rPr>
        <w:t>מידע שנאסף מילדים בני 13 ומטה בעת גלישה באינטרנט;</w:t>
      </w:r>
    </w:p>
    <w:p w14:paraId="5BAADB58" w14:textId="233391B8" w:rsidR="00335F34" w:rsidRDefault="00335F34" w:rsidP="00335F34">
      <w:pPr>
        <w:pStyle w:val="a7"/>
        <w:numPr>
          <w:ilvl w:val="1"/>
          <w:numId w:val="17"/>
        </w:numPr>
        <w:ind w:left="849"/>
        <w:jc w:val="both"/>
        <w:rPr>
          <w:rFonts w:cstheme="minorHAnsi"/>
        </w:rPr>
      </w:pPr>
      <w:r>
        <w:rPr>
          <w:rFonts w:cstheme="minorHAnsi" w:hint="cs"/>
          <w:rtl/>
        </w:rPr>
        <w:t>מידע על קלטות וידאו שאדם שכר בחנות או סרטים שהזמין בשירות צפייה.</w:t>
      </w:r>
    </w:p>
    <w:p w14:paraId="0C69FA37" w14:textId="5613E0B1" w:rsidR="00335F34" w:rsidRPr="0045077C" w:rsidRDefault="0045077C" w:rsidP="00335F34">
      <w:pPr>
        <w:pStyle w:val="a7"/>
        <w:numPr>
          <w:ilvl w:val="0"/>
          <w:numId w:val="17"/>
        </w:numPr>
        <w:ind w:left="424"/>
        <w:jc w:val="both"/>
        <w:rPr>
          <w:rFonts w:cstheme="minorHAnsi"/>
        </w:rPr>
      </w:pPr>
      <w:r>
        <w:rPr>
          <w:rFonts w:cstheme="minorHAnsi" w:hint="cs"/>
          <w:b/>
          <w:bCs/>
          <w:rtl/>
        </w:rPr>
        <w:t>גישה מרחיבה (האיחוד האירופי):</w:t>
      </w:r>
    </w:p>
    <w:p w14:paraId="539FD9FD" w14:textId="04CB39D9" w:rsidR="0045077C" w:rsidRDefault="0045077C" w:rsidP="0045077C">
      <w:pPr>
        <w:pStyle w:val="a7"/>
        <w:ind w:left="424"/>
        <w:jc w:val="both"/>
        <w:rPr>
          <w:rFonts w:cstheme="minorHAnsi"/>
          <w:rtl/>
        </w:rPr>
      </w:pPr>
      <w:r>
        <w:rPr>
          <w:rFonts w:cstheme="minorHAnsi" w:hint="cs"/>
          <w:rtl/>
        </w:rPr>
        <w:t>יצרו מהפכה בתחום הגנת הפרטיות בעולם, וזו אפיינה את הפסיקה האירופית עוד טרם עיגון בחוק ובתקנות. ההתייחסות לפרטיות לפיה, היא כנגזרת של ענף "הגנת המידע". כל מידע ייחשב פרטי אם הוא קשור לאדם מזוהה או לאדם שניתן לזהותו. גם מידע טריוויאלי, כמו הרגלי הצריכה של אדם, הוא עניין של פרטיות.</w:t>
      </w:r>
      <w:r w:rsidR="00F82978">
        <w:rPr>
          <w:rFonts w:cstheme="minorHAnsi" w:hint="cs"/>
          <w:rtl/>
        </w:rPr>
        <w:t xml:space="preserve"> גישה זו התפתחה עקב ההיסטוריה האירופית, שידועה בכך שלאורך השנים אנשים רבים נפגעו על בסיס מידע אישי לגביהם- דת, מוצא, נטייה מ</w:t>
      </w:r>
      <w:r w:rsidR="00F91863">
        <w:rPr>
          <w:rFonts w:cstheme="minorHAnsi" w:hint="cs"/>
          <w:rtl/>
        </w:rPr>
        <w:t>ינית ועוד.</w:t>
      </w:r>
    </w:p>
    <w:p w14:paraId="126C44B1" w14:textId="6CF5F2E0" w:rsidR="00480EE5" w:rsidRDefault="00F91863" w:rsidP="00480EE5">
      <w:pPr>
        <w:pStyle w:val="a7"/>
        <w:ind w:left="424"/>
        <w:jc w:val="both"/>
        <w:rPr>
          <w:rFonts w:cstheme="minorHAnsi"/>
          <w:rtl/>
        </w:rPr>
      </w:pPr>
      <w:r>
        <w:rPr>
          <w:rFonts w:cstheme="minorHAnsi" w:hint="cs"/>
          <w:rtl/>
        </w:rPr>
        <w:lastRenderedPageBreak/>
        <w:t>עקב הגישה המרחיבה הזו, כל פעולה שקשורה לאיסוף מידע ולעיבודו כפופה למשטר הגנת המידע- כל מי שמחזיק מידע, אוסף מידע ומעבד מידע באשר הוא- כפוף למשטר זה. על גורמים אלו מוטלות חובות רבות. במקביל, למושאי המידע ישנן זכויות בתחום.</w:t>
      </w:r>
    </w:p>
    <w:p w14:paraId="32736C98" w14:textId="5ABFD9E2" w:rsidR="00480EE5" w:rsidRDefault="00480EE5" w:rsidP="00480EE5">
      <w:pPr>
        <w:pStyle w:val="a7"/>
        <w:numPr>
          <w:ilvl w:val="1"/>
          <w:numId w:val="17"/>
        </w:numPr>
        <w:ind w:left="849"/>
        <w:jc w:val="both"/>
        <w:rPr>
          <w:rFonts w:cstheme="minorHAnsi"/>
        </w:rPr>
      </w:pPr>
      <w:r>
        <w:rPr>
          <w:rFonts w:cstheme="minorHAnsi" w:hint="cs"/>
          <w:b/>
          <w:bCs/>
          <w:rtl/>
        </w:rPr>
        <w:t>הגדרת מידע אישי ב-</w:t>
      </w:r>
      <w:r>
        <w:rPr>
          <w:rFonts w:cstheme="minorHAnsi" w:hint="cs"/>
          <w:b/>
          <w:bCs/>
        </w:rPr>
        <w:t>GDPR</w:t>
      </w:r>
      <w:r>
        <w:rPr>
          <w:rFonts w:cstheme="minorHAnsi" w:hint="cs"/>
          <w:b/>
          <w:bCs/>
          <w:rtl/>
        </w:rPr>
        <w:t>- סעיף 4(1):</w:t>
      </w:r>
    </w:p>
    <w:p w14:paraId="0D169795" w14:textId="3EEE6A7C" w:rsidR="00480EE5" w:rsidRDefault="00480EE5" w:rsidP="00480EE5">
      <w:pPr>
        <w:pStyle w:val="a7"/>
        <w:numPr>
          <w:ilvl w:val="2"/>
          <w:numId w:val="17"/>
        </w:numPr>
        <w:ind w:left="1274"/>
        <w:jc w:val="both"/>
        <w:rPr>
          <w:rFonts w:cstheme="minorHAnsi"/>
        </w:rPr>
      </w:pPr>
      <w:r>
        <w:rPr>
          <w:rFonts w:cstheme="minorHAnsi" w:hint="cs"/>
        </w:rPr>
        <w:t>G</w:t>
      </w:r>
      <w:r>
        <w:rPr>
          <w:rFonts w:cstheme="minorHAnsi"/>
        </w:rPr>
        <w:t>ENERAL DATA PROTECTION REGULATION</w:t>
      </w:r>
      <w:r>
        <w:rPr>
          <w:rFonts w:cstheme="minorHAnsi" w:hint="cs"/>
          <w:rtl/>
        </w:rPr>
        <w:t>.</w:t>
      </w:r>
    </w:p>
    <w:p w14:paraId="5B77DFA7" w14:textId="79166D4F" w:rsidR="00480EE5" w:rsidRDefault="00480EE5" w:rsidP="00480EE5">
      <w:pPr>
        <w:pStyle w:val="a7"/>
        <w:numPr>
          <w:ilvl w:val="2"/>
          <w:numId w:val="17"/>
        </w:numPr>
        <w:ind w:left="1274"/>
        <w:jc w:val="both"/>
        <w:rPr>
          <w:rFonts w:cstheme="minorHAnsi"/>
        </w:rPr>
      </w:pPr>
      <w:r>
        <w:rPr>
          <w:rFonts w:cstheme="minorHAnsi" w:hint="cs"/>
          <w:rtl/>
        </w:rPr>
        <w:t>מידע ביחס לאדם מזוהה או שניתן לזהותו.</w:t>
      </w:r>
    </w:p>
    <w:p w14:paraId="6C6C57FF" w14:textId="75F58FB9" w:rsidR="00480EE5" w:rsidRDefault="00480EE5" w:rsidP="00480EE5">
      <w:pPr>
        <w:pStyle w:val="a7"/>
        <w:numPr>
          <w:ilvl w:val="2"/>
          <w:numId w:val="17"/>
        </w:numPr>
        <w:ind w:left="1274"/>
        <w:jc w:val="both"/>
        <w:rPr>
          <w:rFonts w:cstheme="minorHAnsi"/>
        </w:rPr>
      </w:pPr>
      <w:r>
        <w:rPr>
          <w:rFonts w:cstheme="minorHAnsi" w:hint="cs"/>
          <w:rtl/>
        </w:rPr>
        <w:t>זיהוי ישיר או עקיף- התייחסות לשם, מספר זיהוי, נתוני מיקום, מזהה מקוון. בנוסף, התייחסות להיבט (או מספר היבטים) ספציפי של הזכות הפיזית, הפיזיולוגית, הגנטית, המנטלית, הכלכלית, התרבותית או החברתית של אותו אדם.</w:t>
      </w:r>
    </w:p>
    <w:p w14:paraId="6897A284" w14:textId="05F28DC4" w:rsidR="00480EE5" w:rsidRDefault="00480EE5" w:rsidP="00480EE5">
      <w:pPr>
        <w:pStyle w:val="a7"/>
        <w:numPr>
          <w:ilvl w:val="2"/>
          <w:numId w:val="17"/>
        </w:numPr>
        <w:ind w:left="1274"/>
        <w:jc w:val="both"/>
        <w:rPr>
          <w:rFonts w:cstheme="minorHAnsi"/>
        </w:rPr>
      </w:pPr>
      <w:r>
        <w:rPr>
          <w:rFonts w:cstheme="minorHAnsi" w:hint="cs"/>
          <w:rtl/>
        </w:rPr>
        <w:t xml:space="preserve">מידע </w:t>
      </w:r>
      <w:r w:rsidR="0080558D">
        <w:rPr>
          <w:rFonts w:cstheme="minorHAnsi" w:hint="cs"/>
          <w:rtl/>
        </w:rPr>
        <w:t>אנונימי/סטטיסטי, אם אינו מנותק מהאדם.</w:t>
      </w:r>
    </w:p>
    <w:p w14:paraId="4535399F" w14:textId="731F88D9" w:rsidR="0080558D" w:rsidRDefault="0080558D" w:rsidP="00480EE5">
      <w:pPr>
        <w:pStyle w:val="a7"/>
        <w:numPr>
          <w:ilvl w:val="2"/>
          <w:numId w:val="17"/>
        </w:numPr>
        <w:ind w:left="1274"/>
        <w:jc w:val="both"/>
        <w:rPr>
          <w:rFonts w:cstheme="minorHAnsi"/>
        </w:rPr>
      </w:pPr>
      <w:r>
        <w:rPr>
          <w:rFonts w:cstheme="minorHAnsi" w:hint="cs"/>
          <w:rtl/>
        </w:rPr>
        <w:t>אם ניתן לבצע דה-</w:t>
      </w:r>
      <w:proofErr w:type="spellStart"/>
      <w:r>
        <w:rPr>
          <w:rFonts w:cstheme="minorHAnsi" w:hint="cs"/>
          <w:rtl/>
        </w:rPr>
        <w:t>אנונימיזציה</w:t>
      </w:r>
      <w:proofErr w:type="spellEnd"/>
      <w:r>
        <w:rPr>
          <w:rFonts w:cstheme="minorHAnsi" w:hint="cs"/>
          <w:rtl/>
        </w:rPr>
        <w:t>, אז דרושים אמצעים נוספים להגנה על מידע:</w:t>
      </w:r>
    </w:p>
    <w:p w14:paraId="1BD1F222" w14:textId="75006B39" w:rsidR="0080558D" w:rsidRDefault="0080558D" w:rsidP="0080558D">
      <w:pPr>
        <w:pStyle w:val="a7"/>
        <w:numPr>
          <w:ilvl w:val="0"/>
          <w:numId w:val="28"/>
        </w:numPr>
        <w:jc w:val="both"/>
        <w:rPr>
          <w:rFonts w:cstheme="minorHAnsi"/>
        </w:rPr>
      </w:pPr>
      <w:r>
        <w:rPr>
          <w:rFonts w:cstheme="minorHAnsi" w:hint="cs"/>
          <w:rtl/>
        </w:rPr>
        <w:t>סנקציות פליליות, אזרחיות ומשמעתיות במקרה של הפרה.</w:t>
      </w:r>
    </w:p>
    <w:p w14:paraId="2C1E54DB" w14:textId="1339148D" w:rsidR="0080558D" w:rsidRDefault="0080558D" w:rsidP="0080558D">
      <w:pPr>
        <w:pStyle w:val="a7"/>
        <w:numPr>
          <w:ilvl w:val="0"/>
          <w:numId w:val="28"/>
        </w:numPr>
        <w:jc w:val="both"/>
        <w:rPr>
          <w:rFonts w:cstheme="minorHAnsi"/>
        </w:rPr>
      </w:pPr>
      <w:r>
        <w:rPr>
          <w:rFonts w:cstheme="minorHAnsi" w:hint="cs"/>
          <w:rtl/>
        </w:rPr>
        <w:t>פסילת החלטות שהתקבלו על בסיס מידע אישי שלא התקבל כדין.</w:t>
      </w:r>
    </w:p>
    <w:p w14:paraId="0FD6249E" w14:textId="25476823" w:rsidR="00FF48FF" w:rsidRDefault="00FF48FF" w:rsidP="00FF48FF">
      <w:pPr>
        <w:pStyle w:val="a7"/>
        <w:jc w:val="both"/>
        <w:rPr>
          <w:rFonts w:cstheme="minorHAnsi"/>
          <w:rtl/>
        </w:rPr>
      </w:pPr>
    </w:p>
    <w:p w14:paraId="3F72DD08" w14:textId="34965F56" w:rsidR="00FF48FF" w:rsidRDefault="00FF48FF" w:rsidP="00FF48FF">
      <w:pPr>
        <w:pStyle w:val="a7"/>
        <w:jc w:val="both"/>
        <w:rPr>
          <w:rFonts w:cstheme="minorHAnsi"/>
          <w:rtl/>
        </w:rPr>
      </w:pPr>
    </w:p>
    <w:p w14:paraId="07D44182" w14:textId="74E1D4D7" w:rsidR="00FF48FF" w:rsidRDefault="00FF48FF" w:rsidP="00FF48FF">
      <w:pPr>
        <w:pStyle w:val="a7"/>
        <w:jc w:val="both"/>
        <w:rPr>
          <w:rFonts w:cstheme="minorHAnsi"/>
          <w:rtl/>
        </w:rPr>
      </w:pPr>
    </w:p>
    <w:p w14:paraId="16AF3A4A" w14:textId="5B5BD7DD" w:rsidR="00FF48FF" w:rsidRDefault="00FF48FF" w:rsidP="00FF48FF">
      <w:pPr>
        <w:pStyle w:val="a7"/>
        <w:jc w:val="both"/>
        <w:rPr>
          <w:rFonts w:cstheme="minorHAnsi"/>
          <w:rtl/>
        </w:rPr>
      </w:pPr>
    </w:p>
    <w:p w14:paraId="6D750EDA" w14:textId="3EC7ABAB" w:rsidR="00FF48FF" w:rsidRDefault="00FF48FF" w:rsidP="00FF48FF">
      <w:pPr>
        <w:pStyle w:val="a7"/>
        <w:jc w:val="both"/>
        <w:rPr>
          <w:rFonts w:cstheme="minorHAnsi"/>
          <w:rtl/>
        </w:rPr>
      </w:pPr>
    </w:p>
    <w:p w14:paraId="0D119D4F" w14:textId="77CC9F89" w:rsidR="00FF48FF" w:rsidRDefault="00FF48FF" w:rsidP="00FF48FF">
      <w:pPr>
        <w:pStyle w:val="a7"/>
        <w:jc w:val="both"/>
        <w:rPr>
          <w:rFonts w:cstheme="minorHAnsi"/>
          <w:rtl/>
        </w:rPr>
      </w:pPr>
    </w:p>
    <w:p w14:paraId="001141AF" w14:textId="3111943E" w:rsidR="00FF48FF" w:rsidRDefault="00FF48FF" w:rsidP="00FF48FF">
      <w:pPr>
        <w:pStyle w:val="a7"/>
        <w:jc w:val="both"/>
        <w:rPr>
          <w:rFonts w:cstheme="minorHAnsi"/>
          <w:rtl/>
        </w:rPr>
      </w:pPr>
    </w:p>
    <w:p w14:paraId="0A70D4D0" w14:textId="25A0D8DA" w:rsidR="00FF48FF" w:rsidRDefault="00FF48FF" w:rsidP="00FF48FF">
      <w:pPr>
        <w:pStyle w:val="a7"/>
        <w:jc w:val="both"/>
        <w:rPr>
          <w:rFonts w:cstheme="minorHAnsi"/>
          <w:rtl/>
        </w:rPr>
      </w:pPr>
    </w:p>
    <w:p w14:paraId="26ABD9E5" w14:textId="29D2F099" w:rsidR="00FF48FF" w:rsidRDefault="00FF48FF" w:rsidP="00FF48FF">
      <w:pPr>
        <w:pStyle w:val="a7"/>
        <w:jc w:val="both"/>
        <w:rPr>
          <w:rFonts w:cstheme="minorHAnsi"/>
          <w:rtl/>
        </w:rPr>
      </w:pPr>
    </w:p>
    <w:p w14:paraId="1C64DF39" w14:textId="64D445AD" w:rsidR="00FF48FF" w:rsidRDefault="00FF48FF" w:rsidP="00FF48FF">
      <w:pPr>
        <w:pStyle w:val="a7"/>
        <w:jc w:val="both"/>
        <w:rPr>
          <w:rFonts w:cstheme="minorHAnsi"/>
          <w:rtl/>
        </w:rPr>
      </w:pPr>
    </w:p>
    <w:p w14:paraId="3E81F1FD" w14:textId="1A2D3F38" w:rsidR="00FF48FF" w:rsidRDefault="00FF48FF" w:rsidP="00FF48FF">
      <w:pPr>
        <w:pStyle w:val="a7"/>
        <w:jc w:val="both"/>
        <w:rPr>
          <w:rFonts w:cstheme="minorHAnsi"/>
          <w:rtl/>
        </w:rPr>
      </w:pPr>
    </w:p>
    <w:p w14:paraId="54DF05AF" w14:textId="0AE9E936" w:rsidR="00FF48FF" w:rsidRDefault="00FF48FF" w:rsidP="00FF48FF">
      <w:pPr>
        <w:pStyle w:val="a7"/>
        <w:jc w:val="both"/>
        <w:rPr>
          <w:rFonts w:cstheme="minorHAnsi"/>
          <w:rtl/>
        </w:rPr>
      </w:pPr>
    </w:p>
    <w:p w14:paraId="4AA47FE7" w14:textId="23CB9F1B" w:rsidR="00FF48FF" w:rsidRDefault="00FF48FF" w:rsidP="00FF48FF">
      <w:pPr>
        <w:pStyle w:val="a7"/>
        <w:jc w:val="both"/>
        <w:rPr>
          <w:rFonts w:cstheme="minorHAnsi"/>
          <w:rtl/>
        </w:rPr>
      </w:pPr>
    </w:p>
    <w:p w14:paraId="55A38EA6" w14:textId="7EA446D9" w:rsidR="00FF48FF" w:rsidRDefault="00FF48FF" w:rsidP="00FF48FF">
      <w:pPr>
        <w:pStyle w:val="a7"/>
        <w:jc w:val="both"/>
        <w:rPr>
          <w:rFonts w:cstheme="minorHAnsi"/>
          <w:rtl/>
        </w:rPr>
      </w:pPr>
    </w:p>
    <w:p w14:paraId="7F3EFD25" w14:textId="2E8280A2" w:rsidR="00FF48FF" w:rsidRDefault="00FF48FF" w:rsidP="00FF48FF">
      <w:pPr>
        <w:pStyle w:val="a7"/>
        <w:jc w:val="both"/>
        <w:rPr>
          <w:rFonts w:cstheme="minorHAnsi"/>
          <w:rtl/>
        </w:rPr>
      </w:pPr>
    </w:p>
    <w:p w14:paraId="5F8D9AFF" w14:textId="568001CD" w:rsidR="00FF48FF" w:rsidRDefault="00FF48FF" w:rsidP="00FF48FF">
      <w:pPr>
        <w:pStyle w:val="a7"/>
        <w:jc w:val="both"/>
        <w:rPr>
          <w:rFonts w:cstheme="minorHAnsi"/>
          <w:rtl/>
        </w:rPr>
      </w:pPr>
    </w:p>
    <w:p w14:paraId="07D1F529" w14:textId="1CB6D7A6" w:rsidR="00FF48FF" w:rsidRDefault="00FF48FF" w:rsidP="00FF48FF">
      <w:pPr>
        <w:pStyle w:val="a7"/>
        <w:jc w:val="both"/>
        <w:rPr>
          <w:rFonts w:cstheme="minorHAnsi"/>
          <w:rtl/>
        </w:rPr>
      </w:pPr>
    </w:p>
    <w:p w14:paraId="2D7BC629" w14:textId="006DD7FC" w:rsidR="00FF48FF" w:rsidRDefault="00FF48FF" w:rsidP="00FF48FF">
      <w:pPr>
        <w:pStyle w:val="a7"/>
        <w:jc w:val="both"/>
        <w:rPr>
          <w:rFonts w:cstheme="minorHAnsi"/>
          <w:rtl/>
        </w:rPr>
      </w:pPr>
    </w:p>
    <w:p w14:paraId="11037DCC" w14:textId="4DFDA4C5" w:rsidR="00FF48FF" w:rsidRDefault="00FF48FF" w:rsidP="00FF48FF">
      <w:pPr>
        <w:pStyle w:val="a7"/>
        <w:jc w:val="both"/>
        <w:rPr>
          <w:rFonts w:cstheme="minorHAnsi"/>
          <w:rtl/>
        </w:rPr>
      </w:pPr>
    </w:p>
    <w:p w14:paraId="16A6FE9C" w14:textId="1F826B29" w:rsidR="00FF48FF" w:rsidRDefault="00FF48FF" w:rsidP="00FF48FF">
      <w:pPr>
        <w:pStyle w:val="a7"/>
        <w:jc w:val="both"/>
        <w:rPr>
          <w:rFonts w:cstheme="minorHAnsi"/>
          <w:rtl/>
        </w:rPr>
      </w:pPr>
    </w:p>
    <w:p w14:paraId="6955B81E" w14:textId="188547E5" w:rsidR="00FF48FF" w:rsidRDefault="00FF48FF" w:rsidP="00FF48FF">
      <w:pPr>
        <w:pStyle w:val="a7"/>
        <w:jc w:val="both"/>
        <w:rPr>
          <w:rFonts w:cstheme="minorHAnsi"/>
          <w:rtl/>
        </w:rPr>
      </w:pPr>
    </w:p>
    <w:p w14:paraId="4C23CC5F" w14:textId="14642A7C" w:rsidR="00FF48FF" w:rsidRDefault="00FF48FF" w:rsidP="00FF48FF">
      <w:pPr>
        <w:pStyle w:val="a7"/>
        <w:jc w:val="both"/>
        <w:rPr>
          <w:rFonts w:cstheme="minorHAnsi"/>
          <w:rtl/>
        </w:rPr>
      </w:pPr>
    </w:p>
    <w:p w14:paraId="61BEA5F2" w14:textId="69F11904" w:rsidR="00FF48FF" w:rsidRDefault="00FF48FF" w:rsidP="00FF48FF">
      <w:pPr>
        <w:pStyle w:val="a7"/>
        <w:jc w:val="both"/>
        <w:rPr>
          <w:rFonts w:cstheme="minorHAnsi"/>
          <w:rtl/>
        </w:rPr>
      </w:pPr>
    </w:p>
    <w:p w14:paraId="6159A211" w14:textId="46AB4A6E" w:rsidR="00FF48FF" w:rsidRDefault="00FF48FF" w:rsidP="00FF48FF">
      <w:pPr>
        <w:pStyle w:val="a7"/>
        <w:jc w:val="both"/>
        <w:rPr>
          <w:rFonts w:cstheme="minorHAnsi"/>
          <w:rtl/>
        </w:rPr>
      </w:pPr>
    </w:p>
    <w:p w14:paraId="34533926" w14:textId="77C442D0" w:rsidR="00FF48FF" w:rsidRDefault="00FF48FF" w:rsidP="00FF48FF">
      <w:pPr>
        <w:pStyle w:val="a7"/>
        <w:jc w:val="both"/>
        <w:rPr>
          <w:rFonts w:cstheme="minorHAnsi"/>
          <w:rtl/>
        </w:rPr>
      </w:pPr>
    </w:p>
    <w:p w14:paraId="3F4427DD" w14:textId="34BA1E54" w:rsidR="00FF48FF" w:rsidRDefault="00FF48FF" w:rsidP="00FF48FF">
      <w:pPr>
        <w:pStyle w:val="a7"/>
        <w:jc w:val="both"/>
        <w:rPr>
          <w:rFonts w:cstheme="minorHAnsi"/>
          <w:rtl/>
        </w:rPr>
      </w:pPr>
    </w:p>
    <w:p w14:paraId="632A5C92" w14:textId="6B2E47FE" w:rsidR="00FF48FF" w:rsidRDefault="00FF48FF" w:rsidP="00FF48FF">
      <w:pPr>
        <w:pStyle w:val="a7"/>
        <w:jc w:val="both"/>
        <w:rPr>
          <w:rFonts w:cstheme="minorHAnsi"/>
          <w:rtl/>
        </w:rPr>
      </w:pPr>
    </w:p>
    <w:p w14:paraId="698CDE3F" w14:textId="5C370435" w:rsidR="00FF48FF" w:rsidRDefault="00FF48FF" w:rsidP="00FF48FF">
      <w:pPr>
        <w:pStyle w:val="a7"/>
        <w:jc w:val="both"/>
        <w:rPr>
          <w:rFonts w:cstheme="minorHAnsi"/>
          <w:rtl/>
        </w:rPr>
      </w:pPr>
    </w:p>
    <w:p w14:paraId="45A93F9E" w14:textId="08FA6C7D" w:rsidR="00FF48FF" w:rsidRDefault="00FF48FF" w:rsidP="00FF48FF">
      <w:pPr>
        <w:pStyle w:val="a7"/>
        <w:jc w:val="both"/>
        <w:rPr>
          <w:rFonts w:cstheme="minorHAnsi"/>
          <w:rtl/>
        </w:rPr>
      </w:pPr>
    </w:p>
    <w:p w14:paraId="0A20B3F5" w14:textId="23A4687E" w:rsidR="00FF48FF" w:rsidRDefault="00FF48FF" w:rsidP="00FF48FF">
      <w:pPr>
        <w:pStyle w:val="a7"/>
        <w:jc w:val="both"/>
        <w:rPr>
          <w:rFonts w:cstheme="minorHAnsi"/>
          <w:rtl/>
        </w:rPr>
      </w:pPr>
    </w:p>
    <w:p w14:paraId="75495CDF" w14:textId="1A7CD292" w:rsidR="00FF48FF" w:rsidRDefault="00FF48FF" w:rsidP="00FF48FF">
      <w:pPr>
        <w:pStyle w:val="a7"/>
        <w:jc w:val="both"/>
        <w:rPr>
          <w:rFonts w:cstheme="minorHAnsi"/>
          <w:rtl/>
        </w:rPr>
      </w:pPr>
    </w:p>
    <w:p w14:paraId="41A6F2BF" w14:textId="3CBB5CB5" w:rsidR="00FF48FF" w:rsidRDefault="00FF48FF" w:rsidP="00FF48FF">
      <w:pPr>
        <w:pStyle w:val="a7"/>
        <w:jc w:val="both"/>
        <w:rPr>
          <w:rFonts w:cstheme="minorHAnsi"/>
          <w:rtl/>
        </w:rPr>
      </w:pPr>
    </w:p>
    <w:p w14:paraId="7AE064FD" w14:textId="0D8F4AEE" w:rsidR="00FF48FF" w:rsidRDefault="00FF48FF" w:rsidP="00FF48FF">
      <w:pPr>
        <w:pStyle w:val="a7"/>
        <w:jc w:val="both"/>
        <w:rPr>
          <w:rFonts w:cstheme="minorHAnsi"/>
          <w:rtl/>
        </w:rPr>
      </w:pPr>
    </w:p>
    <w:p w14:paraId="6FA4512E" w14:textId="0C552215" w:rsidR="001C0896" w:rsidRDefault="001C0896" w:rsidP="00FF48FF">
      <w:pPr>
        <w:pStyle w:val="a7"/>
        <w:jc w:val="both"/>
        <w:rPr>
          <w:rFonts w:cstheme="minorHAnsi"/>
          <w:rtl/>
        </w:rPr>
      </w:pPr>
    </w:p>
    <w:p w14:paraId="390936B4" w14:textId="77777777" w:rsidR="000478B0" w:rsidRDefault="000478B0" w:rsidP="00FF48FF">
      <w:pPr>
        <w:pStyle w:val="a7"/>
        <w:jc w:val="both"/>
        <w:rPr>
          <w:rFonts w:cstheme="minorHAnsi"/>
          <w:rtl/>
        </w:rPr>
      </w:pPr>
    </w:p>
    <w:p w14:paraId="6A1E7A83" w14:textId="2E4EE4CF" w:rsidR="00FF48FF" w:rsidRDefault="00FF48FF" w:rsidP="00FF48FF">
      <w:pPr>
        <w:pStyle w:val="a7"/>
        <w:jc w:val="both"/>
        <w:rPr>
          <w:rFonts w:cstheme="minorHAnsi"/>
          <w:rtl/>
        </w:rPr>
      </w:pPr>
    </w:p>
    <w:p w14:paraId="23AC9E49" w14:textId="30411C21" w:rsidR="00FF48FF" w:rsidRDefault="00FF48FF" w:rsidP="00FF48FF">
      <w:pPr>
        <w:pStyle w:val="a7"/>
        <w:jc w:val="both"/>
        <w:rPr>
          <w:rFonts w:cstheme="minorHAnsi"/>
          <w:rtl/>
        </w:rPr>
      </w:pPr>
    </w:p>
    <w:p w14:paraId="669276A6" w14:textId="515D9FAC" w:rsidR="00FF48FF" w:rsidRDefault="00FF48FF" w:rsidP="00FF48FF">
      <w:pPr>
        <w:pStyle w:val="a7"/>
        <w:jc w:val="both"/>
        <w:rPr>
          <w:rFonts w:cstheme="minorHAnsi"/>
          <w:rtl/>
        </w:rPr>
      </w:pPr>
    </w:p>
    <w:p w14:paraId="0FC36161" w14:textId="77777777" w:rsidR="00B84B80" w:rsidRDefault="00B84B80" w:rsidP="00FF48FF">
      <w:pPr>
        <w:pStyle w:val="a7"/>
        <w:jc w:val="both"/>
        <w:rPr>
          <w:rFonts w:cstheme="minorHAnsi"/>
          <w:rtl/>
        </w:rPr>
      </w:pPr>
    </w:p>
    <w:p w14:paraId="47EC792E" w14:textId="55F1AB4F" w:rsidR="00FF48FF" w:rsidRDefault="00FF48FF" w:rsidP="00FF48FF">
      <w:pPr>
        <w:pStyle w:val="a7"/>
        <w:jc w:val="both"/>
        <w:rPr>
          <w:rFonts w:cstheme="minorHAnsi"/>
          <w:rtl/>
        </w:rPr>
      </w:pPr>
    </w:p>
    <w:p w14:paraId="06986F0E" w14:textId="20E91539" w:rsidR="00FF48FF" w:rsidRDefault="00FF48FF" w:rsidP="00FF48FF">
      <w:pPr>
        <w:pStyle w:val="a7"/>
        <w:jc w:val="both"/>
        <w:rPr>
          <w:rFonts w:cstheme="minorHAnsi"/>
          <w:rtl/>
        </w:rPr>
      </w:pPr>
    </w:p>
    <w:p w14:paraId="28DFFAD5" w14:textId="79B9BC24" w:rsidR="00FF48FF" w:rsidRDefault="00FF48FF" w:rsidP="00FF48FF">
      <w:pPr>
        <w:pStyle w:val="a7"/>
        <w:jc w:val="right"/>
        <w:rPr>
          <w:rFonts w:cstheme="minorHAnsi"/>
          <w:rtl/>
        </w:rPr>
      </w:pPr>
      <w:r>
        <w:rPr>
          <w:rFonts w:cstheme="minorHAnsi" w:hint="cs"/>
          <w:rtl/>
        </w:rPr>
        <w:lastRenderedPageBreak/>
        <w:t>30.04.20</w:t>
      </w:r>
    </w:p>
    <w:p w14:paraId="6573AA63" w14:textId="55884A81" w:rsidR="00FF48FF" w:rsidRDefault="00FF48FF" w:rsidP="00FF48FF">
      <w:pPr>
        <w:pStyle w:val="a7"/>
        <w:jc w:val="center"/>
        <w:rPr>
          <w:rFonts w:cstheme="minorHAnsi"/>
          <w:b/>
          <w:bCs/>
          <w:u w:val="single"/>
          <w:rtl/>
        </w:rPr>
      </w:pPr>
      <w:r>
        <w:rPr>
          <w:rFonts w:cstheme="minorHAnsi" w:hint="cs"/>
          <w:b/>
          <w:bCs/>
          <w:u w:val="single"/>
          <w:rtl/>
        </w:rPr>
        <w:t xml:space="preserve">הרצאה מס' 6- </w:t>
      </w:r>
      <w:r w:rsidR="00DD3E4F">
        <w:rPr>
          <w:rFonts w:cstheme="minorHAnsi" w:hint="cs"/>
          <w:b/>
          <w:bCs/>
          <w:u w:val="single"/>
          <w:rtl/>
        </w:rPr>
        <w:t>פרטיות בעידן הדיגיטלי:</w:t>
      </w:r>
    </w:p>
    <w:p w14:paraId="50568386" w14:textId="22007A35" w:rsidR="00FF48FF" w:rsidRDefault="00FF48FF" w:rsidP="00FF48FF">
      <w:pPr>
        <w:pStyle w:val="a7"/>
        <w:jc w:val="both"/>
        <w:rPr>
          <w:rFonts w:cstheme="minorHAnsi"/>
          <w:rtl/>
        </w:rPr>
      </w:pPr>
    </w:p>
    <w:p w14:paraId="075D0485" w14:textId="44D366E9" w:rsidR="00FF48FF" w:rsidRDefault="002515AE" w:rsidP="00FF48FF">
      <w:pPr>
        <w:pStyle w:val="a7"/>
        <w:jc w:val="both"/>
        <w:rPr>
          <w:rFonts w:cstheme="minorHAnsi"/>
          <w:rtl/>
        </w:rPr>
      </w:pPr>
      <w:r>
        <w:rPr>
          <w:rFonts w:cstheme="minorHAnsi" w:hint="cs"/>
          <w:rtl/>
        </w:rPr>
        <w:t xml:space="preserve">נקודת המוצא שלנו היא כי אנו מפזרים חלקיקי מידע </w:t>
      </w:r>
      <w:r w:rsidR="00A00E78">
        <w:rPr>
          <w:rFonts w:cstheme="minorHAnsi" w:hint="cs"/>
          <w:rtl/>
        </w:rPr>
        <w:t>אודותינו</w:t>
      </w:r>
      <w:r>
        <w:rPr>
          <w:rFonts w:cstheme="minorHAnsi" w:hint="cs"/>
          <w:rtl/>
        </w:rPr>
        <w:t xml:space="preserve"> בכל פעולה ופעולה שאנו מבצעים במרחב המקוון-</w:t>
      </w:r>
      <w:r w:rsidR="00090CA3">
        <w:rPr>
          <w:rFonts w:cstheme="minorHAnsi" w:hint="cs"/>
          <w:rtl/>
        </w:rPr>
        <w:t xml:space="preserve"> פעולות שאנו מבצעים בכמות</w:t>
      </w:r>
      <w:r>
        <w:rPr>
          <w:rFonts w:cstheme="minorHAnsi" w:hint="cs"/>
          <w:rtl/>
        </w:rPr>
        <w:t xml:space="preserve"> גדולה מאוד</w:t>
      </w:r>
      <w:r w:rsidR="00A00E78">
        <w:rPr>
          <w:rFonts w:cstheme="minorHAnsi" w:hint="cs"/>
          <w:rtl/>
        </w:rPr>
        <w:t xml:space="preserve"> ומגוון גדול של הזדמנויות-</w:t>
      </w:r>
      <w:r>
        <w:rPr>
          <w:rFonts w:cstheme="minorHAnsi" w:hint="cs"/>
          <w:rtl/>
        </w:rPr>
        <w:t xml:space="preserve"> בעת שימוש במכשיר סלולרי, העברת כרטיס מועדון במסוף בחנות, מעבר ליד מצלמה חכמה ברחוב- כל אלה ועוד אוספים עלינו מידע ומעבירים אותו הלאה.</w:t>
      </w:r>
    </w:p>
    <w:p w14:paraId="79677C87" w14:textId="12214C0B" w:rsidR="002515AE" w:rsidRDefault="002515AE" w:rsidP="00FF48FF">
      <w:pPr>
        <w:pStyle w:val="a7"/>
        <w:jc w:val="both"/>
        <w:rPr>
          <w:rFonts w:cstheme="minorHAnsi"/>
          <w:rtl/>
        </w:rPr>
      </w:pPr>
    </w:p>
    <w:p w14:paraId="3D70C0A6" w14:textId="788BB8B4" w:rsidR="002515AE" w:rsidRDefault="002515AE" w:rsidP="002515AE">
      <w:pPr>
        <w:pStyle w:val="a7"/>
        <w:jc w:val="both"/>
        <w:rPr>
          <w:rFonts w:cstheme="minorHAnsi"/>
          <w:rtl/>
        </w:rPr>
      </w:pPr>
      <w:r>
        <w:rPr>
          <w:rFonts w:cstheme="minorHAnsi" w:hint="cs"/>
          <w:rtl/>
        </w:rPr>
        <w:t>במדינת ישראל, כמו גם באיחוד האירופי, תפיסת הפרטיות היא כי הזכות לפרטיות נתפסת כ</w:t>
      </w:r>
      <w:r>
        <w:rPr>
          <w:rFonts w:cstheme="minorHAnsi" w:hint="cs"/>
          <w:b/>
          <w:bCs/>
          <w:rtl/>
        </w:rPr>
        <w:t>יכולת שליטה</w:t>
      </w:r>
      <w:r>
        <w:rPr>
          <w:rFonts w:cstheme="minorHAnsi" w:hint="cs"/>
          <w:rtl/>
        </w:rPr>
        <w:t>- היכולת של אדם לקבוע עצמו, למען עצמו, איזה מידע אודותיו לשתף עם אחרים, מתי, באילו תנאים ולאילו מטרות.</w:t>
      </w:r>
    </w:p>
    <w:p w14:paraId="68529F41" w14:textId="5174B6F7" w:rsidR="002515AE" w:rsidRDefault="002515AE" w:rsidP="00FF48FF">
      <w:pPr>
        <w:pStyle w:val="a7"/>
        <w:jc w:val="both"/>
        <w:rPr>
          <w:rFonts w:cstheme="minorHAnsi"/>
          <w:rtl/>
        </w:rPr>
      </w:pPr>
      <w:r>
        <w:rPr>
          <w:rFonts w:cstheme="minorHAnsi" w:hint="cs"/>
          <w:rtl/>
        </w:rPr>
        <w:t>אנו נדון היום בשני עקרונות דינים שחלים במדינת ישראל (ובאירופה), ונבחן מה קורה להם בעידן הדיגיטלי</w:t>
      </w:r>
      <w:r w:rsidR="00A00E78">
        <w:rPr>
          <w:rFonts w:cstheme="minorHAnsi" w:hint="cs"/>
          <w:rtl/>
        </w:rPr>
        <w:t>:</w:t>
      </w:r>
    </w:p>
    <w:p w14:paraId="4E59F377" w14:textId="67975B8D" w:rsidR="002515AE" w:rsidRDefault="002515AE" w:rsidP="002515AE">
      <w:pPr>
        <w:pStyle w:val="a7"/>
        <w:numPr>
          <w:ilvl w:val="0"/>
          <w:numId w:val="17"/>
        </w:numPr>
        <w:ind w:left="424"/>
        <w:jc w:val="both"/>
        <w:rPr>
          <w:rFonts w:cstheme="minorHAnsi"/>
        </w:rPr>
      </w:pPr>
      <w:r w:rsidRPr="006E3E2F">
        <w:rPr>
          <w:rFonts w:cstheme="minorHAnsi" w:hint="cs"/>
          <w:b/>
          <w:bCs/>
          <w:rtl/>
        </w:rPr>
        <w:t>עיקרון ההסכמה</w:t>
      </w:r>
      <w:r w:rsidR="00A00E78">
        <w:rPr>
          <w:rFonts w:cstheme="minorHAnsi" w:hint="cs"/>
          <w:rtl/>
        </w:rPr>
        <w:t>; ו-</w:t>
      </w:r>
    </w:p>
    <w:p w14:paraId="1B665529" w14:textId="34A0221D" w:rsidR="002515AE" w:rsidRPr="002515AE" w:rsidRDefault="002515AE" w:rsidP="002515AE">
      <w:pPr>
        <w:pStyle w:val="a7"/>
        <w:numPr>
          <w:ilvl w:val="0"/>
          <w:numId w:val="17"/>
        </w:numPr>
        <w:ind w:left="424"/>
        <w:jc w:val="both"/>
        <w:rPr>
          <w:rFonts w:cstheme="minorHAnsi"/>
          <w:rtl/>
        </w:rPr>
      </w:pPr>
      <w:r w:rsidRPr="006E3E2F">
        <w:rPr>
          <w:rFonts w:cstheme="minorHAnsi" w:hint="cs"/>
          <w:b/>
          <w:bCs/>
          <w:rtl/>
        </w:rPr>
        <w:t>עיקרון צמידות המטרה</w:t>
      </w:r>
      <w:r w:rsidR="00A00E78">
        <w:rPr>
          <w:rFonts w:cstheme="minorHAnsi" w:hint="cs"/>
          <w:rtl/>
        </w:rPr>
        <w:t>.</w:t>
      </w:r>
    </w:p>
    <w:p w14:paraId="5CE48A07" w14:textId="46901592" w:rsidR="002515AE" w:rsidRDefault="002515AE" w:rsidP="002515AE">
      <w:pPr>
        <w:pStyle w:val="a7"/>
        <w:jc w:val="both"/>
        <w:rPr>
          <w:rFonts w:cstheme="minorHAnsi"/>
          <w:rtl/>
        </w:rPr>
      </w:pPr>
    </w:p>
    <w:p w14:paraId="20985284" w14:textId="0CA8EA15" w:rsidR="002515AE" w:rsidRDefault="002515AE" w:rsidP="002515AE">
      <w:pPr>
        <w:pStyle w:val="a7"/>
        <w:jc w:val="both"/>
        <w:rPr>
          <w:rFonts w:cstheme="minorHAnsi"/>
          <w:rtl/>
        </w:rPr>
      </w:pPr>
      <w:r>
        <w:rPr>
          <w:rFonts w:cstheme="minorHAnsi" w:hint="cs"/>
          <w:rtl/>
        </w:rPr>
        <w:t>בהרצאה הקודמת דיברנו על ההיסטוריה של הזכות לפרטיות בעבר, שהייתה בעיקר במסגרת של האזרחים מול המדינה, לעומת היום</w:t>
      </w:r>
      <w:r w:rsidR="002260E8">
        <w:rPr>
          <w:rFonts w:cstheme="minorHAnsi" w:hint="cs"/>
          <w:rtl/>
        </w:rPr>
        <w:t>,</w:t>
      </w:r>
      <w:r>
        <w:rPr>
          <w:rFonts w:cstheme="minorHAnsi" w:hint="cs"/>
          <w:rtl/>
        </w:rPr>
        <w:t xml:space="preserve"> שהזכות לפרטיות נתונה לפגיעה גם מצד המדינה וגם מצד גופים פרטיים, הכוללים באופן קלאסי את תאגידי הענק העולמיים האוספים עלינו מידע, דרכו הם מפיקים ידע יקר ערך עבורם, וכל זאת על רקע העובדה שאנו חיים כיום במסגרת כלכלת מידע- המידע הפך למשאב בעל ערך רב וניתן </w:t>
      </w:r>
      <w:r w:rsidR="002260E8">
        <w:rPr>
          <w:rFonts w:cstheme="minorHAnsi" w:hint="cs"/>
          <w:rtl/>
        </w:rPr>
        <w:t xml:space="preserve">וכדאי </w:t>
      </w:r>
      <w:r>
        <w:rPr>
          <w:rFonts w:cstheme="minorHAnsi" w:hint="cs"/>
          <w:rtl/>
        </w:rPr>
        <w:t xml:space="preserve">לסחור בו, </w:t>
      </w:r>
      <w:r w:rsidR="000576A8">
        <w:rPr>
          <w:rFonts w:cstheme="minorHAnsi" w:hint="cs"/>
          <w:rtl/>
        </w:rPr>
        <w:t xml:space="preserve">והוא </w:t>
      </w:r>
      <w:r>
        <w:rPr>
          <w:rFonts w:cstheme="minorHAnsi" w:hint="cs"/>
          <w:rtl/>
        </w:rPr>
        <w:t>עובר בין גופים פרטיים ובין ממשלות.</w:t>
      </w:r>
    </w:p>
    <w:p w14:paraId="7D301A45" w14:textId="51878075" w:rsidR="002515AE" w:rsidRDefault="002515AE" w:rsidP="002515AE">
      <w:pPr>
        <w:pStyle w:val="a7"/>
        <w:jc w:val="both"/>
        <w:rPr>
          <w:rFonts w:cstheme="minorHAnsi"/>
          <w:rtl/>
        </w:rPr>
      </w:pPr>
    </w:p>
    <w:p w14:paraId="7AC43A7C" w14:textId="2711DE4B" w:rsidR="00B471E3" w:rsidRDefault="00FC77AC" w:rsidP="002515AE">
      <w:pPr>
        <w:pStyle w:val="a7"/>
        <w:jc w:val="both"/>
        <w:rPr>
          <w:rFonts w:cstheme="minorHAnsi"/>
          <w:rtl/>
        </w:rPr>
      </w:pPr>
      <w:r>
        <w:rPr>
          <w:rFonts w:cstheme="minorHAnsi" w:hint="cs"/>
          <w:rtl/>
        </w:rPr>
        <w:t>המהפכה הד</w:t>
      </w:r>
      <w:r w:rsidR="006A20EF">
        <w:rPr>
          <w:rFonts w:cstheme="minorHAnsi" w:hint="cs"/>
          <w:rtl/>
        </w:rPr>
        <w:t xml:space="preserve">יגיטלית, במקביל למהפכת הסלולר, </w:t>
      </w:r>
      <w:r>
        <w:rPr>
          <w:rFonts w:cstheme="minorHAnsi" w:hint="cs"/>
          <w:rtl/>
        </w:rPr>
        <w:t xml:space="preserve">מאפשרת לנו להתחבר בכל רגע נתון למרחב הרשתי, הביאו לכך שיש מידע בכמויות עצומות עלינו המסתובב במרחב המקוון, המורכב ממגוון רחב של מקורות, ומידע זה אינו נעלם, אלא נותרת טביעת כף רגל דיגיטלית הנשמרת לאורך </w:t>
      </w:r>
      <w:r w:rsidR="00450B16">
        <w:rPr>
          <w:rFonts w:cstheme="minorHAnsi" w:hint="cs"/>
          <w:rtl/>
        </w:rPr>
        <w:t>זמן רב, והדבר הזה מאפשר למי שיש</w:t>
      </w:r>
      <w:r>
        <w:rPr>
          <w:rFonts w:cstheme="minorHAnsi" w:hint="cs"/>
          <w:rtl/>
        </w:rPr>
        <w:t xml:space="preserve"> גישה ל</w:t>
      </w:r>
      <w:r w:rsidR="003606FE">
        <w:rPr>
          <w:rFonts w:cstheme="minorHAnsi" w:hint="cs"/>
          <w:rtl/>
        </w:rPr>
        <w:t>נתונים</w:t>
      </w:r>
      <w:r>
        <w:rPr>
          <w:rFonts w:cstheme="minorHAnsi" w:hint="cs"/>
          <w:rtl/>
        </w:rPr>
        <w:t xml:space="preserve"> האלה, לאסוף את רכיבי המידע הזה ולהצליב אות</w:t>
      </w:r>
      <w:r w:rsidR="003606FE">
        <w:rPr>
          <w:rFonts w:cstheme="minorHAnsi" w:hint="cs"/>
          <w:rtl/>
        </w:rPr>
        <w:t>ם</w:t>
      </w:r>
      <w:r>
        <w:rPr>
          <w:rFonts w:cstheme="minorHAnsi" w:hint="cs"/>
          <w:rtl/>
        </w:rPr>
        <w:t>, ולהביא למידע שלא רק מזהה את האדם, אלא מידע שיכול להיות מאוד מהותי.</w:t>
      </w:r>
    </w:p>
    <w:p w14:paraId="712F7DFF" w14:textId="77777777" w:rsidR="003606FE" w:rsidRDefault="003606FE" w:rsidP="002515AE">
      <w:pPr>
        <w:pStyle w:val="a7"/>
        <w:jc w:val="both"/>
        <w:rPr>
          <w:rFonts w:cstheme="minorHAnsi"/>
          <w:rtl/>
        </w:rPr>
      </w:pPr>
    </w:p>
    <w:p w14:paraId="5657E50A" w14:textId="3F59022C" w:rsidR="00FC77AC" w:rsidRDefault="00FC77AC" w:rsidP="002515AE">
      <w:pPr>
        <w:pStyle w:val="a7"/>
        <w:jc w:val="both"/>
        <w:rPr>
          <w:rFonts w:cstheme="minorHAnsi"/>
          <w:rtl/>
        </w:rPr>
      </w:pPr>
      <w:r>
        <w:rPr>
          <w:rFonts w:cstheme="minorHAnsi" w:hint="cs"/>
          <w:rtl/>
        </w:rPr>
        <w:t xml:space="preserve">אם בעבר חשבנו שניתן ליצר מידע אנונימי, היום העובדה שיש לנו כמויות מידע כה גדולות, והיכולת להצליב את המידע הזה, מאתגר את התפיסה הזו- נניח בעבר יכולנו לפרסם שיש חמישה משקי בית בשכונה מסוימת שנמצאים מתחת לקו העוני והם ללא גישה לטיפולים רפואיים ראויים ונכלול מידע סטטיסטי </w:t>
      </w:r>
      <w:proofErr w:type="spellStart"/>
      <w:r>
        <w:rPr>
          <w:rFonts w:cstheme="minorHAnsi" w:hint="cs"/>
          <w:rtl/>
        </w:rPr>
        <w:t>אודותם</w:t>
      </w:r>
      <w:proofErr w:type="spellEnd"/>
      <w:r w:rsidR="00BC4042">
        <w:rPr>
          <w:rFonts w:cstheme="minorHAnsi" w:hint="cs"/>
          <w:rtl/>
        </w:rPr>
        <w:t>- סביר להניח שבעבר היה קשה לנו להצביע בדי</w:t>
      </w:r>
      <w:r w:rsidR="007E46EF">
        <w:rPr>
          <w:rFonts w:cstheme="minorHAnsi" w:hint="cs"/>
          <w:rtl/>
        </w:rPr>
        <w:t>וק מי הן אותן</w:t>
      </w:r>
      <w:r w:rsidR="00BC4042">
        <w:rPr>
          <w:rFonts w:cstheme="minorHAnsi" w:hint="cs"/>
          <w:rtl/>
        </w:rPr>
        <w:t xml:space="preserve"> המשפחות. מנגד,</w:t>
      </w:r>
      <w:r>
        <w:rPr>
          <w:rFonts w:cstheme="minorHAnsi" w:hint="cs"/>
          <w:rtl/>
        </w:rPr>
        <w:t xml:space="preserve"> כיום עם הנגישות למידע וכמות המידע במרחב המקוון, ובעזרת הצלבת המידע הזה- אנו יכולים להגיע בצורה נקודתית אל אותם האנשים, כתוצאה מנקוד</w:t>
      </w:r>
      <w:r w:rsidR="00BC4042">
        <w:rPr>
          <w:rFonts w:cstheme="minorHAnsi" w:hint="cs"/>
          <w:rtl/>
        </w:rPr>
        <w:t>ו</w:t>
      </w:r>
      <w:r>
        <w:rPr>
          <w:rFonts w:cstheme="minorHAnsi" w:hint="cs"/>
          <w:rtl/>
        </w:rPr>
        <w:t>ת החיתוך בהצלבת המידע.</w:t>
      </w:r>
      <w:r w:rsidR="00FE2F77">
        <w:rPr>
          <w:rFonts w:cstheme="minorHAnsi" w:hint="cs"/>
          <w:rtl/>
        </w:rPr>
        <w:t xml:space="preserve"> לכן, ההנחה הזו שאנו יכולים לפרסם מידע ללא פרטים מזהים היא הנחה שמאותגרת בעידן הזה, ולכן גם הבסיס של עקרונות הגנת המידע והפרטיות</w:t>
      </w:r>
      <w:r w:rsidR="00F275F0">
        <w:rPr>
          <w:rFonts w:cstheme="minorHAnsi" w:hint="cs"/>
          <w:rtl/>
        </w:rPr>
        <w:t xml:space="preserve"> מחייב אותנו לשקול מחדש את ההתמקדות על מידע מזהה ופרטי.</w:t>
      </w:r>
    </w:p>
    <w:p w14:paraId="1C7F2009" w14:textId="58EF95CC" w:rsidR="00FC77AC" w:rsidRDefault="00FC77AC" w:rsidP="002515AE">
      <w:pPr>
        <w:pStyle w:val="a7"/>
        <w:jc w:val="both"/>
        <w:rPr>
          <w:rFonts w:cstheme="minorHAnsi"/>
          <w:rtl/>
        </w:rPr>
      </w:pPr>
    </w:p>
    <w:p w14:paraId="7A52A898" w14:textId="7573D05D" w:rsidR="00BD3FE4" w:rsidRDefault="00BD3FE4" w:rsidP="002515AE">
      <w:pPr>
        <w:pStyle w:val="a7"/>
        <w:jc w:val="both"/>
        <w:rPr>
          <w:rFonts w:cstheme="minorHAnsi"/>
          <w:rtl/>
        </w:rPr>
      </w:pPr>
      <w:r>
        <w:rPr>
          <w:rFonts w:cstheme="minorHAnsi" w:hint="cs"/>
          <w:rtl/>
        </w:rPr>
        <w:t>במקביל</w:t>
      </w:r>
      <w:r w:rsidR="00BC4042">
        <w:rPr>
          <w:rFonts w:cstheme="minorHAnsi" w:hint="cs"/>
          <w:rtl/>
        </w:rPr>
        <w:t xml:space="preserve"> יש לנו</w:t>
      </w:r>
      <w:r>
        <w:rPr>
          <w:rFonts w:cstheme="minorHAnsi" w:hint="cs"/>
          <w:rtl/>
        </w:rPr>
        <w:t xml:space="preserve"> קוש</w:t>
      </w:r>
      <w:r w:rsidR="00BC4042">
        <w:rPr>
          <w:rFonts w:cstheme="minorHAnsi" w:hint="cs"/>
          <w:rtl/>
        </w:rPr>
        <w:t>י מצד</w:t>
      </w:r>
      <w:r>
        <w:rPr>
          <w:rFonts w:cstheme="minorHAnsi" w:hint="cs"/>
          <w:rtl/>
        </w:rPr>
        <w:t xml:space="preserve"> מאותם גורמים שאוספים את המידע, לספק לנו הצהרה ברורה מראש לגבי מה ייעשה במידע</w:t>
      </w:r>
      <w:r w:rsidR="0039458C">
        <w:rPr>
          <w:rFonts w:cstheme="minorHAnsi" w:hint="cs"/>
          <w:rtl/>
        </w:rPr>
        <w:t>;</w:t>
      </w:r>
      <w:r>
        <w:rPr>
          <w:rFonts w:cstheme="minorHAnsi" w:hint="cs"/>
          <w:rtl/>
        </w:rPr>
        <w:t xml:space="preserve"> אנו חוזים בקושי לדרוש בהצהרה ברורה עת נקודת ההתקשרות (נניח בעת הורדת והתקנת אפליקציה).</w:t>
      </w:r>
      <w:r w:rsidR="00583000">
        <w:rPr>
          <w:rFonts w:cstheme="minorHAnsi" w:hint="cs"/>
          <w:rtl/>
        </w:rPr>
        <w:t xml:space="preserve"> אלו שכן בוחרים להיכנס לחוזה ההתקשרות (תנאי השימוש) באפליקציות, יכלו לחזות בניסוחים עמומים ומעורפלים מאוד, המהווים בפועל </w:t>
      </w:r>
      <w:r w:rsidR="0039458C">
        <w:rPr>
          <w:rFonts w:cstheme="minorHAnsi" w:hint="cs"/>
          <w:rtl/>
        </w:rPr>
        <w:t>הסכמה למעבר המידע לגורמים שלישיים, וזאת בזכות אופי הניסוח.</w:t>
      </w:r>
    </w:p>
    <w:p w14:paraId="12C0160C" w14:textId="6E1A84A7" w:rsidR="00583000" w:rsidRDefault="00583000" w:rsidP="002515AE">
      <w:pPr>
        <w:pStyle w:val="a7"/>
        <w:jc w:val="both"/>
        <w:rPr>
          <w:rFonts w:cstheme="minorHAnsi"/>
          <w:rtl/>
        </w:rPr>
      </w:pPr>
    </w:p>
    <w:p w14:paraId="0A5FE0A6" w14:textId="06830587" w:rsidR="00583000" w:rsidRDefault="00583000" w:rsidP="002515AE">
      <w:pPr>
        <w:pStyle w:val="a7"/>
        <w:jc w:val="both"/>
        <w:rPr>
          <w:rFonts w:cstheme="minorHAnsi"/>
          <w:rtl/>
        </w:rPr>
      </w:pPr>
      <w:r>
        <w:rPr>
          <w:rFonts w:cstheme="minorHAnsi" w:hint="cs"/>
          <w:rtl/>
        </w:rPr>
        <w:t xml:space="preserve">כאשר משטר הגנת הפרטיות שלנו נשען על עיקרון ההסכמה ועל עיקרון צמידות המטרה, אנו חוזים כי המצב הנוכחי מרוקן מתוכן את ההסכמה שלנו- </w:t>
      </w:r>
      <w:r w:rsidRPr="00D84B5C">
        <w:rPr>
          <w:rFonts w:cstheme="minorHAnsi" w:hint="cs"/>
          <w:u w:val="single"/>
          <w:rtl/>
        </w:rPr>
        <w:t>מרבית האנשים אינם קוראים את מדיניות הפרטיות</w:t>
      </w:r>
      <w:r>
        <w:rPr>
          <w:rFonts w:cstheme="minorHAnsi" w:hint="cs"/>
          <w:rtl/>
        </w:rPr>
        <w:t xml:space="preserve"> שנלווית ליישומים ברשת/בטלפון וגם ממצאי המחקרים בנושא אינם חד-משמעיים- בנוסף, עקב כמות ההתקשרויות שאנו מבצעים כל יום, מלאכת הקריאה הופכת להיות בלתי אפשרית עבורנו. </w:t>
      </w:r>
      <w:r w:rsidR="00CC53D1">
        <w:rPr>
          <w:rFonts w:cstheme="minorHAnsi" w:hint="cs"/>
          <w:rtl/>
        </w:rPr>
        <w:t xml:space="preserve">לפיכך, </w:t>
      </w:r>
      <w:r w:rsidRPr="00CC53D1">
        <w:rPr>
          <w:rFonts w:cstheme="minorHAnsi" w:hint="cs"/>
          <w:b/>
          <w:bCs/>
          <w:rtl/>
        </w:rPr>
        <w:t>ההסכמה שניתנת אינה מספקת את תכלית השליטה באוטונומיה של הפרט</w:t>
      </w:r>
      <w:r>
        <w:rPr>
          <w:rFonts w:cstheme="minorHAnsi" w:hint="cs"/>
          <w:rtl/>
        </w:rPr>
        <w:t>.</w:t>
      </w:r>
    </w:p>
    <w:p w14:paraId="7BD056FA" w14:textId="02A59DE0" w:rsidR="00A66A2D" w:rsidRDefault="00A66A2D" w:rsidP="002515AE">
      <w:pPr>
        <w:pStyle w:val="a7"/>
        <w:jc w:val="both"/>
        <w:rPr>
          <w:rFonts w:cstheme="minorHAnsi"/>
          <w:rtl/>
        </w:rPr>
      </w:pPr>
    </w:p>
    <w:p w14:paraId="26A640F7" w14:textId="678E14B9" w:rsidR="00A66A2D" w:rsidRDefault="00A66A2D" w:rsidP="002515AE">
      <w:pPr>
        <w:pStyle w:val="a7"/>
        <w:jc w:val="both"/>
        <w:rPr>
          <w:rFonts w:cstheme="minorHAnsi"/>
          <w:b/>
          <w:bCs/>
          <w:rtl/>
        </w:rPr>
      </w:pPr>
      <w:r>
        <w:rPr>
          <w:rFonts w:cstheme="minorHAnsi" w:hint="cs"/>
          <w:b/>
          <w:bCs/>
          <w:rtl/>
        </w:rPr>
        <w:t>האם די בהסמכה שנית</w:t>
      </w:r>
      <w:r w:rsidR="00B40316">
        <w:rPr>
          <w:rFonts w:cstheme="minorHAnsi" w:hint="cs"/>
          <w:b/>
          <w:bCs/>
          <w:rtl/>
        </w:rPr>
        <w:t>נת</w:t>
      </w:r>
      <w:r>
        <w:rPr>
          <w:rFonts w:cstheme="minorHAnsi" w:hint="cs"/>
          <w:b/>
          <w:bCs/>
          <w:rtl/>
        </w:rPr>
        <w:t xml:space="preserve"> היום בכדי לספק את השליטה באוטונומיה של הפרט?</w:t>
      </w:r>
    </w:p>
    <w:p w14:paraId="490C866D" w14:textId="7F8309DA" w:rsidR="00A66A2D" w:rsidRDefault="00337386" w:rsidP="002515AE">
      <w:pPr>
        <w:pStyle w:val="a7"/>
        <w:jc w:val="both"/>
        <w:rPr>
          <w:rFonts w:cstheme="minorHAnsi"/>
          <w:rtl/>
        </w:rPr>
      </w:pPr>
      <w:r>
        <w:rPr>
          <w:rFonts w:cstheme="minorHAnsi" w:hint="cs"/>
          <w:rtl/>
        </w:rPr>
        <w:t xml:space="preserve">אחת הבעיות בעולם הדיגיטלי זה </w:t>
      </w:r>
      <w:r w:rsidR="00F45FF4">
        <w:rPr>
          <w:rFonts w:cstheme="minorHAnsi" w:hint="cs"/>
          <w:rtl/>
        </w:rPr>
        <w:t>שהמידע אודותינו</w:t>
      </w:r>
      <w:r>
        <w:rPr>
          <w:rFonts w:cstheme="minorHAnsi" w:hint="cs"/>
          <w:rtl/>
        </w:rPr>
        <w:t xml:space="preserve"> לא נותר סטטי, אלא על בסיס המידע הזה אנו מסווגים לתבניות- </w:t>
      </w:r>
      <w:proofErr w:type="spellStart"/>
      <w:r>
        <w:rPr>
          <w:rFonts w:cstheme="minorHAnsi" w:hint="cs"/>
          <w:rtl/>
        </w:rPr>
        <w:t>פרופיילינג</w:t>
      </w:r>
      <w:proofErr w:type="spellEnd"/>
      <w:r>
        <w:rPr>
          <w:rFonts w:cstheme="minorHAnsi" w:hint="cs"/>
          <w:rtl/>
        </w:rPr>
        <w:t xml:space="preserve">; המידע שאנו מותירים אחרינו נאסף ומנותח </w:t>
      </w:r>
      <w:r w:rsidR="00053DF6">
        <w:rPr>
          <w:rFonts w:cstheme="minorHAnsi" w:hint="cs"/>
          <w:rtl/>
        </w:rPr>
        <w:t>ו</w:t>
      </w:r>
      <w:r>
        <w:rPr>
          <w:rFonts w:cstheme="minorHAnsi" w:hint="cs"/>
          <w:rtl/>
        </w:rPr>
        <w:t>לא נותר מת, אלא הפרופיל הזה משמש חברות ותאגידים אודותינו</w:t>
      </w:r>
      <w:r w:rsidR="00F45FF4">
        <w:rPr>
          <w:rFonts w:cstheme="minorHAnsi" w:hint="cs"/>
          <w:rtl/>
        </w:rPr>
        <w:t xml:space="preserve"> ומשפיע עלינו לעיתים ברמה היומיומית,</w:t>
      </w:r>
      <w:r>
        <w:rPr>
          <w:rFonts w:cstheme="minorHAnsi" w:hint="cs"/>
          <w:rtl/>
        </w:rPr>
        <w:t xml:space="preserve"> כגון ניסיון לשווק לנו מוצרים, להשפיע על התנהגותו כצרכנים, סינון מועמדים לעבודה, בחינת התאמת מועמדים</w:t>
      </w:r>
      <w:r w:rsidR="00F45FF4">
        <w:rPr>
          <w:rFonts w:cstheme="minorHAnsi" w:hint="cs"/>
          <w:rtl/>
        </w:rPr>
        <w:t>, השפעה פוליטית</w:t>
      </w:r>
      <w:r w:rsidR="002F14E9">
        <w:rPr>
          <w:rFonts w:cstheme="minorHAnsi" w:hint="cs"/>
          <w:rtl/>
        </w:rPr>
        <w:t xml:space="preserve"> ועוד.</w:t>
      </w:r>
    </w:p>
    <w:p w14:paraId="16EA4DA1" w14:textId="35B0D1D6" w:rsidR="00AC76DB" w:rsidRDefault="00AC76DB" w:rsidP="002515AE">
      <w:pPr>
        <w:pStyle w:val="a7"/>
        <w:jc w:val="both"/>
        <w:rPr>
          <w:rFonts w:cstheme="minorHAnsi"/>
          <w:rtl/>
        </w:rPr>
      </w:pPr>
    </w:p>
    <w:p w14:paraId="11DBDDFF" w14:textId="60A0AC66" w:rsidR="0073032D" w:rsidRPr="00A66A2D" w:rsidRDefault="00AC76DB" w:rsidP="009F663E">
      <w:pPr>
        <w:pStyle w:val="a7"/>
        <w:jc w:val="both"/>
        <w:rPr>
          <w:rFonts w:cstheme="minorHAnsi"/>
          <w:rtl/>
        </w:rPr>
      </w:pPr>
      <w:r>
        <w:rPr>
          <w:rFonts w:cstheme="minorHAnsi" w:hint="cs"/>
          <w:rtl/>
        </w:rPr>
        <w:t xml:space="preserve">אנו עדים לחשש ממניפולציה על התנהגותנו- גם כבוחרים בחברה דמוקרטית. אנו </w:t>
      </w:r>
      <w:r w:rsidR="00E317DC">
        <w:rPr>
          <w:rFonts w:cstheme="minorHAnsi" w:hint="cs"/>
          <w:rtl/>
        </w:rPr>
        <w:t>עדים לדוגמות</w:t>
      </w:r>
      <w:r>
        <w:rPr>
          <w:rFonts w:cstheme="minorHAnsi" w:hint="cs"/>
          <w:rtl/>
        </w:rPr>
        <w:t xml:space="preserve"> לאיסוף מידע ופגיעה בפרטיות, אך גם על היכולת של פלטפורמות לשחק איזה שהוא תפקיד רגולטורי, הולך וגובר ודורש מאיתנו להחליט כיצד אנו מסדירים את פעילותם.</w:t>
      </w:r>
      <w:r w:rsidR="008757B8">
        <w:rPr>
          <w:rFonts w:cstheme="minorHAnsi" w:hint="cs"/>
          <w:rtl/>
        </w:rPr>
        <w:t xml:space="preserve"> אנו עדים כאן לא רק לחופש הפרטיות, אלא גם לחופש הביטוי וחופש הדעת- השפעה בלתי נראית, שעשויה להיות מניפולטיבית</w:t>
      </w:r>
      <w:r w:rsidR="007D279C">
        <w:rPr>
          <w:rFonts w:cstheme="minorHAnsi" w:hint="cs"/>
          <w:rtl/>
        </w:rPr>
        <w:t>. במקביל,</w:t>
      </w:r>
      <w:r w:rsidR="008757B8">
        <w:rPr>
          <w:rFonts w:cstheme="minorHAnsi" w:hint="cs"/>
          <w:rtl/>
        </w:rPr>
        <w:t xml:space="preserve"> קשה מאוד להעביר עליה ביקורת, עקב האופן </w:t>
      </w:r>
      <w:r w:rsidR="00077106">
        <w:rPr>
          <w:rFonts w:cstheme="minorHAnsi" w:hint="cs"/>
          <w:rtl/>
        </w:rPr>
        <w:t>ש</w:t>
      </w:r>
      <w:r w:rsidR="008757B8">
        <w:rPr>
          <w:rFonts w:cstheme="minorHAnsi" w:hint="cs"/>
          <w:rtl/>
        </w:rPr>
        <w:t>ב</w:t>
      </w:r>
      <w:r w:rsidR="00077106">
        <w:rPr>
          <w:rFonts w:cstheme="minorHAnsi" w:hint="cs"/>
          <w:rtl/>
        </w:rPr>
        <w:t>ו</w:t>
      </w:r>
      <w:r w:rsidR="008757B8">
        <w:rPr>
          <w:rFonts w:cstheme="minorHAnsi" w:hint="cs"/>
          <w:rtl/>
        </w:rPr>
        <w:t xml:space="preserve"> ה</w:t>
      </w:r>
      <w:r w:rsidR="00B96752">
        <w:rPr>
          <w:rFonts w:cstheme="minorHAnsi" w:hint="cs"/>
          <w:rtl/>
        </w:rPr>
        <w:t>י</w:t>
      </w:r>
      <w:r w:rsidR="008757B8">
        <w:rPr>
          <w:rFonts w:cstheme="minorHAnsi" w:hint="cs"/>
          <w:rtl/>
        </w:rPr>
        <w:t>א מוצג</w:t>
      </w:r>
      <w:r w:rsidR="00B96752">
        <w:rPr>
          <w:rFonts w:cstheme="minorHAnsi" w:hint="cs"/>
          <w:rtl/>
        </w:rPr>
        <w:t>ת</w:t>
      </w:r>
      <w:r w:rsidR="008757B8">
        <w:rPr>
          <w:rFonts w:cstheme="minorHAnsi" w:hint="cs"/>
          <w:rtl/>
        </w:rPr>
        <w:t>- התכנים שאנו רואים ברחבי הרשת וברשתות החברתיות, שכן הם בוחרים מה להציג לנו, כמה להציג, איך להציג, בכדי לייצר לנו תמונה מסוימת</w:t>
      </w:r>
      <w:r w:rsidR="00B96752">
        <w:rPr>
          <w:rFonts w:cstheme="minorHAnsi" w:hint="cs"/>
          <w:rtl/>
        </w:rPr>
        <w:t>, ולא בהכרח את התמונה או המציאות האמיתית/המדויקת.</w:t>
      </w:r>
      <w:r w:rsidR="008757B8">
        <w:rPr>
          <w:rFonts w:cstheme="minorHAnsi" w:hint="cs"/>
          <w:rtl/>
        </w:rPr>
        <w:t xml:space="preserve"> כוח זה הוא אדיר</w:t>
      </w:r>
      <w:r w:rsidR="00D65AB0">
        <w:rPr>
          <w:rFonts w:cstheme="minorHAnsi" w:hint="cs"/>
          <w:rtl/>
        </w:rPr>
        <w:t>, וכך מועברים</w:t>
      </w:r>
      <w:r w:rsidR="008757B8">
        <w:rPr>
          <w:rFonts w:cstheme="minorHAnsi" w:hint="cs"/>
          <w:rtl/>
        </w:rPr>
        <w:t xml:space="preserve"> לנו מסרים בכדי להשפיע עלינו </w:t>
      </w:r>
      <w:r w:rsidR="008757B8">
        <w:rPr>
          <w:rFonts w:cstheme="minorHAnsi" w:hint="cs"/>
          <w:rtl/>
        </w:rPr>
        <w:lastRenderedPageBreak/>
        <w:t>בצורה מאוד עמוקה. ישנו קושי ובאופן יחסי מעט כלים להעברת ביקורת על האופן בו התכנים מוצגים לנו ואנו עדים גם לקושי על הצבעה בין האופן בו התכנים מוצגים לנו לבין ההשפעה שלהם עלינו.</w:t>
      </w:r>
    </w:p>
    <w:p w14:paraId="76FD4CA1" w14:textId="77777777" w:rsidR="009F663E" w:rsidRDefault="009F663E" w:rsidP="002515AE">
      <w:pPr>
        <w:pStyle w:val="a7"/>
        <w:jc w:val="both"/>
        <w:rPr>
          <w:rFonts w:cstheme="minorHAnsi"/>
          <w:rtl/>
        </w:rPr>
      </w:pPr>
    </w:p>
    <w:p w14:paraId="1B0269F4" w14:textId="51959DCA" w:rsidR="002515AE" w:rsidRDefault="00626529" w:rsidP="002515AE">
      <w:pPr>
        <w:pStyle w:val="a7"/>
        <w:jc w:val="both"/>
        <w:rPr>
          <w:rFonts w:cstheme="minorHAnsi"/>
          <w:b/>
          <w:bCs/>
          <w:rtl/>
        </w:rPr>
      </w:pPr>
      <w:r>
        <w:rPr>
          <w:rFonts w:cstheme="minorHAnsi" w:hint="cs"/>
          <w:b/>
          <w:bCs/>
          <w:rtl/>
        </w:rPr>
        <w:t>מה האתגרים שהעידן הנוכחי מציב בפני ההסדרה?</w:t>
      </w:r>
    </w:p>
    <w:p w14:paraId="73D33F99" w14:textId="1A809993" w:rsidR="00626529" w:rsidRDefault="009F663E" w:rsidP="002515AE">
      <w:pPr>
        <w:pStyle w:val="a7"/>
        <w:jc w:val="both"/>
        <w:rPr>
          <w:rFonts w:cstheme="minorHAnsi"/>
          <w:rtl/>
        </w:rPr>
      </w:pPr>
      <w:r>
        <w:rPr>
          <w:rFonts w:cstheme="minorHAnsi" w:hint="cs"/>
          <w:rtl/>
        </w:rPr>
        <w:t>הזכות לפרטיות נוצרה בתבנית מדינתית, בעולם אנלוגי ואנו עדים לצורך להתאימה להתמודד עם תבנית גלובלית, תאגידית ודיגיטלית. האם הזכות לפרטיות, כפי שהיא קיימת היום, היא כלי משפטי שיכול למנוע את מסחור האדם והפגיעה באוטונומיה שלו דרך הגנה על המידע האישי?</w:t>
      </w:r>
    </w:p>
    <w:p w14:paraId="52904D2E" w14:textId="04EDC112" w:rsidR="009F663E" w:rsidRDefault="009F663E" w:rsidP="002515AE">
      <w:pPr>
        <w:pStyle w:val="a7"/>
        <w:jc w:val="both"/>
        <w:rPr>
          <w:rFonts w:cstheme="minorHAnsi"/>
          <w:rtl/>
        </w:rPr>
      </w:pPr>
    </w:p>
    <w:p w14:paraId="355B8835" w14:textId="72EA9E3A" w:rsidR="009F663E" w:rsidRDefault="009F663E" w:rsidP="009F663E">
      <w:pPr>
        <w:pStyle w:val="a7"/>
        <w:pBdr>
          <w:top w:val="single" w:sz="6" w:space="1" w:color="auto"/>
          <w:bottom w:val="single" w:sz="6" w:space="1" w:color="auto"/>
        </w:pBdr>
        <w:jc w:val="center"/>
        <w:rPr>
          <w:rFonts w:cstheme="minorHAnsi"/>
          <w:b/>
          <w:bCs/>
          <w:rtl/>
        </w:rPr>
      </w:pPr>
      <w:r>
        <w:rPr>
          <w:rFonts w:cstheme="minorHAnsi" w:hint="cs"/>
          <w:b/>
          <w:bCs/>
          <w:rtl/>
        </w:rPr>
        <w:t>הגנת הפרטיות בעידן הדיגיטלי- מאגרי מידע בדין הישראלי:</w:t>
      </w:r>
    </w:p>
    <w:p w14:paraId="2979A2D4" w14:textId="3A687901" w:rsidR="009F663E" w:rsidRDefault="009F663E" w:rsidP="009F663E">
      <w:pPr>
        <w:pStyle w:val="a7"/>
        <w:jc w:val="both"/>
        <w:rPr>
          <w:rFonts w:cstheme="minorHAnsi"/>
          <w:rtl/>
        </w:rPr>
      </w:pPr>
    </w:p>
    <w:p w14:paraId="54F6FAF9" w14:textId="148081DD" w:rsidR="009F663E" w:rsidRDefault="00BD60E7" w:rsidP="009F663E">
      <w:pPr>
        <w:pStyle w:val="a7"/>
        <w:jc w:val="both"/>
        <w:rPr>
          <w:rFonts w:cstheme="minorHAnsi"/>
          <w:b/>
          <w:bCs/>
          <w:rtl/>
        </w:rPr>
      </w:pPr>
      <w:r>
        <w:rPr>
          <w:rFonts w:cstheme="minorHAnsi" w:hint="cs"/>
          <w:b/>
          <w:bCs/>
          <w:rtl/>
        </w:rPr>
        <w:t>תזכורת- מודלים להגנה על מידע אישי:</w:t>
      </w:r>
    </w:p>
    <w:p w14:paraId="2102B428" w14:textId="2CE6095D" w:rsidR="00BD60E7" w:rsidRDefault="00BD60E7" w:rsidP="00BD60E7">
      <w:pPr>
        <w:pStyle w:val="a7"/>
        <w:numPr>
          <w:ilvl w:val="0"/>
          <w:numId w:val="17"/>
        </w:numPr>
        <w:ind w:left="424"/>
        <w:jc w:val="both"/>
        <w:rPr>
          <w:rFonts w:cstheme="minorHAnsi"/>
        </w:rPr>
      </w:pPr>
      <w:r>
        <w:rPr>
          <w:rFonts w:cstheme="minorHAnsi" w:hint="cs"/>
          <w:u w:val="single"/>
          <w:rtl/>
        </w:rPr>
        <w:t>המודל האמריקאי</w:t>
      </w:r>
      <w:r>
        <w:rPr>
          <w:rFonts w:cstheme="minorHAnsi" w:hint="cs"/>
          <w:rtl/>
        </w:rPr>
        <w:t>-</w:t>
      </w:r>
    </w:p>
    <w:p w14:paraId="1001F8AC" w14:textId="0439E80C" w:rsidR="00BD60E7" w:rsidRDefault="00BD60E7" w:rsidP="00BD60E7">
      <w:pPr>
        <w:pStyle w:val="a7"/>
        <w:numPr>
          <w:ilvl w:val="1"/>
          <w:numId w:val="17"/>
        </w:numPr>
        <w:ind w:left="849"/>
        <w:jc w:val="both"/>
        <w:rPr>
          <w:rFonts w:cstheme="minorHAnsi"/>
        </w:rPr>
      </w:pPr>
      <w:r>
        <w:rPr>
          <w:rFonts w:cstheme="minorHAnsi" w:hint="cs"/>
          <w:rtl/>
        </w:rPr>
        <w:t>גישה סקטוריאלית ותוכנית- הגנת פרטיות רק על מידע ספציפי שנקבע בחוק שהוא אישי.</w:t>
      </w:r>
    </w:p>
    <w:p w14:paraId="3C87CFB4" w14:textId="2A17D31C" w:rsidR="00BD60E7" w:rsidRDefault="00BD60E7" w:rsidP="00BD60E7">
      <w:pPr>
        <w:pStyle w:val="a7"/>
        <w:numPr>
          <w:ilvl w:val="1"/>
          <w:numId w:val="17"/>
        </w:numPr>
        <w:ind w:left="849"/>
        <w:jc w:val="both"/>
        <w:rPr>
          <w:rFonts w:cstheme="minorHAnsi"/>
        </w:rPr>
      </w:pPr>
      <w:r>
        <w:rPr>
          <w:rFonts w:cstheme="minorHAnsi" w:hint="cs"/>
          <w:rtl/>
        </w:rPr>
        <w:t>הנחת מוצא- חדשנות טכנולוגית וכ</w:t>
      </w:r>
      <w:r w:rsidR="002B64E7">
        <w:rPr>
          <w:rFonts w:cstheme="minorHAnsi" w:hint="cs"/>
          <w:rtl/>
        </w:rPr>
        <w:t>ו</w:t>
      </w:r>
      <w:r>
        <w:rPr>
          <w:rFonts w:cstheme="minorHAnsi" w:hint="cs"/>
          <w:rtl/>
        </w:rPr>
        <w:t>חות השוק יובילו לתוצאה מיטבית.</w:t>
      </w:r>
    </w:p>
    <w:p w14:paraId="14EA7E3C" w14:textId="46E224C6" w:rsidR="00BD60E7" w:rsidRDefault="00BD60E7" w:rsidP="00BD60E7">
      <w:pPr>
        <w:pStyle w:val="a7"/>
        <w:numPr>
          <w:ilvl w:val="0"/>
          <w:numId w:val="17"/>
        </w:numPr>
        <w:ind w:left="424"/>
        <w:jc w:val="both"/>
        <w:rPr>
          <w:rFonts w:cstheme="minorHAnsi"/>
        </w:rPr>
      </w:pPr>
      <w:r>
        <w:rPr>
          <w:rFonts w:cstheme="minorHAnsi" w:hint="cs"/>
          <w:u w:val="single"/>
          <w:rtl/>
        </w:rPr>
        <w:t>המודל האירופי</w:t>
      </w:r>
      <w:r>
        <w:rPr>
          <w:rFonts w:cstheme="minorHAnsi" w:hint="cs"/>
          <w:rtl/>
        </w:rPr>
        <w:t>-</w:t>
      </w:r>
    </w:p>
    <w:p w14:paraId="6CA98D7A" w14:textId="790AA6F6" w:rsidR="00BD60E7" w:rsidRDefault="00BD60E7" w:rsidP="00BD60E7">
      <w:pPr>
        <w:pStyle w:val="a7"/>
        <w:numPr>
          <w:ilvl w:val="1"/>
          <w:numId w:val="17"/>
        </w:numPr>
        <w:ind w:left="849"/>
        <w:jc w:val="both"/>
        <w:rPr>
          <w:rFonts w:cstheme="minorHAnsi"/>
        </w:rPr>
      </w:pPr>
      <w:r>
        <w:rPr>
          <w:rFonts w:cstheme="minorHAnsi" w:hint="cs"/>
          <w:rtl/>
        </w:rPr>
        <w:t>גישה מרחיבה- כל מידע שקשור לאדם מזוהה או לאדם שניתן לזהותו.</w:t>
      </w:r>
    </w:p>
    <w:p w14:paraId="28B4220E" w14:textId="4A946277" w:rsidR="00BD60E7" w:rsidRDefault="00BD60E7" w:rsidP="00BD60E7">
      <w:pPr>
        <w:pStyle w:val="a7"/>
        <w:numPr>
          <w:ilvl w:val="1"/>
          <w:numId w:val="17"/>
        </w:numPr>
        <w:ind w:left="849"/>
        <w:jc w:val="both"/>
        <w:rPr>
          <w:rFonts w:cstheme="minorHAnsi"/>
        </w:rPr>
      </w:pPr>
      <w:r>
        <w:rPr>
          <w:rFonts w:cstheme="minorHAnsi" w:hint="cs"/>
          <w:rtl/>
        </w:rPr>
        <w:t>הנחת מוצא- הגנת מידע (ולא רק פרטיות), הטלת חובות על מי שאוסף/מעבד/מחזיק מידע, זכויות למושאי מידע.</w:t>
      </w:r>
    </w:p>
    <w:p w14:paraId="39923BE2" w14:textId="6E018B84" w:rsidR="00BD60E7" w:rsidRDefault="00BD60E7" w:rsidP="00BD60E7">
      <w:pPr>
        <w:pStyle w:val="a7"/>
        <w:numPr>
          <w:ilvl w:val="0"/>
          <w:numId w:val="17"/>
        </w:numPr>
        <w:ind w:left="424"/>
        <w:jc w:val="both"/>
        <w:rPr>
          <w:rFonts w:cstheme="minorHAnsi"/>
        </w:rPr>
      </w:pPr>
      <w:r>
        <w:rPr>
          <w:rFonts w:cstheme="minorHAnsi" w:hint="cs"/>
          <w:u w:val="single"/>
          <w:rtl/>
        </w:rPr>
        <w:t>המודל הישראלי</w:t>
      </w:r>
      <w:r>
        <w:rPr>
          <w:rFonts w:cstheme="minorHAnsi" w:hint="cs"/>
          <w:rtl/>
        </w:rPr>
        <w:t>-</w:t>
      </w:r>
    </w:p>
    <w:p w14:paraId="4C524907" w14:textId="44523866" w:rsidR="00BD60E7" w:rsidRDefault="00BD60E7" w:rsidP="00BD60E7">
      <w:pPr>
        <w:pStyle w:val="a7"/>
        <w:numPr>
          <w:ilvl w:val="1"/>
          <w:numId w:val="17"/>
        </w:numPr>
        <w:ind w:left="849"/>
        <w:jc w:val="both"/>
        <w:rPr>
          <w:rFonts w:cstheme="minorHAnsi"/>
        </w:rPr>
      </w:pPr>
      <w:r>
        <w:rPr>
          <w:rFonts w:cstheme="minorHAnsi" w:hint="cs"/>
          <w:rtl/>
        </w:rPr>
        <w:t>גישת ביניים, אמת מידה תוכנית אך רחבה, במוקד ההגנה- הסדרת מאגרי מידע.</w:t>
      </w:r>
    </w:p>
    <w:p w14:paraId="214A8C47" w14:textId="43F456DC" w:rsidR="00BD60E7" w:rsidRDefault="00BD60E7" w:rsidP="00BD60E7">
      <w:pPr>
        <w:pStyle w:val="a7"/>
        <w:jc w:val="both"/>
        <w:rPr>
          <w:rFonts w:cstheme="minorHAnsi"/>
          <w:rtl/>
        </w:rPr>
      </w:pPr>
    </w:p>
    <w:p w14:paraId="446BAEB4" w14:textId="43D0E74A" w:rsidR="008F7391" w:rsidRDefault="000442B3" w:rsidP="00F13DC4">
      <w:pPr>
        <w:pStyle w:val="a7"/>
        <w:jc w:val="both"/>
        <w:rPr>
          <w:rFonts w:cstheme="minorHAnsi"/>
          <w:rtl/>
        </w:rPr>
      </w:pPr>
      <w:r w:rsidRPr="008F7391">
        <w:rPr>
          <w:rFonts w:cstheme="minorHAnsi" w:hint="cs"/>
          <w:b/>
          <w:bCs/>
          <w:rtl/>
        </w:rPr>
        <w:t>בחוק הישראלי, יש לנו זכות כללית לפרטיות</w:t>
      </w:r>
      <w:r>
        <w:rPr>
          <w:rFonts w:cstheme="minorHAnsi" w:hint="cs"/>
          <w:rtl/>
        </w:rPr>
        <w:t xml:space="preserve"> שמשתרעת גם על פרטיות במידע, </w:t>
      </w:r>
      <w:r w:rsidRPr="008F7391">
        <w:rPr>
          <w:rFonts w:cstheme="minorHAnsi" w:hint="cs"/>
          <w:u w:val="single"/>
          <w:rtl/>
        </w:rPr>
        <w:t>אך ההגנה המשפטית על מידע תלויה בשני תנאים</w:t>
      </w:r>
      <w:r>
        <w:rPr>
          <w:rFonts w:cstheme="minorHAnsi" w:hint="cs"/>
          <w:rtl/>
        </w:rPr>
        <w:t>- האחד, המידע מזהה את האדם, והשני, המידע משתייך לסוגי מידע מסוימים שהוכרו כפרטיים (אמת מידע תוכנית)- שם נותר מרחב פרשנות והרחבה פסיקתיים.</w:t>
      </w:r>
    </w:p>
    <w:p w14:paraId="3291B5ED" w14:textId="77777777" w:rsidR="00F53D19" w:rsidRDefault="00F53D19" w:rsidP="00F53D19">
      <w:pPr>
        <w:pStyle w:val="a7"/>
        <w:jc w:val="both"/>
        <w:rPr>
          <w:rFonts w:cstheme="minorHAnsi"/>
          <w:rtl/>
        </w:rPr>
      </w:pPr>
    </w:p>
    <w:p w14:paraId="1AFD1114" w14:textId="2B00C56A" w:rsidR="00F53D19" w:rsidRDefault="00F53D19" w:rsidP="00F53D19">
      <w:pPr>
        <w:pStyle w:val="a7"/>
        <w:pBdr>
          <w:top w:val="single" w:sz="6" w:space="1" w:color="auto"/>
          <w:bottom w:val="single" w:sz="6" w:space="1" w:color="auto"/>
        </w:pBdr>
        <w:jc w:val="center"/>
        <w:rPr>
          <w:rFonts w:cstheme="minorHAnsi"/>
          <w:b/>
          <w:bCs/>
          <w:rtl/>
        </w:rPr>
      </w:pPr>
      <w:r>
        <w:rPr>
          <w:rFonts w:cstheme="minorHAnsi" w:hint="cs"/>
          <w:b/>
          <w:bCs/>
          <w:rtl/>
        </w:rPr>
        <w:t>ניתוח העיגון חוקתי של הזכות לפרטיות- חוק יסוד: כבוד האדם וחירותו:</w:t>
      </w:r>
    </w:p>
    <w:p w14:paraId="7984E6C8" w14:textId="77777777" w:rsidR="00F53D19" w:rsidRDefault="00F53D19" w:rsidP="00F53D19">
      <w:pPr>
        <w:pStyle w:val="a7"/>
        <w:jc w:val="both"/>
        <w:rPr>
          <w:rFonts w:cstheme="minorHAnsi"/>
          <w:rtl/>
        </w:rPr>
      </w:pPr>
    </w:p>
    <w:p w14:paraId="7A968189" w14:textId="77777777" w:rsidR="00F53D19" w:rsidRDefault="00F53D19" w:rsidP="00F53D19">
      <w:pPr>
        <w:pStyle w:val="a7"/>
        <w:jc w:val="both"/>
        <w:rPr>
          <w:rFonts w:cstheme="minorHAnsi"/>
          <w:b/>
          <w:bCs/>
          <w:rtl/>
        </w:rPr>
      </w:pPr>
      <w:r>
        <w:rPr>
          <w:rFonts w:cstheme="minorHAnsi" w:hint="cs"/>
          <w:b/>
          <w:bCs/>
          <w:rtl/>
        </w:rPr>
        <w:t>סעיף 7- פרטיות וצנעת הפרט:</w:t>
      </w:r>
    </w:p>
    <w:p w14:paraId="7AF460C6" w14:textId="507B888B" w:rsidR="00F53D19" w:rsidRDefault="00F53D19" w:rsidP="00F53D19">
      <w:pPr>
        <w:pStyle w:val="a7"/>
        <w:numPr>
          <w:ilvl w:val="0"/>
          <w:numId w:val="29"/>
        </w:numPr>
        <w:ind w:left="424"/>
        <w:jc w:val="both"/>
        <w:rPr>
          <w:rFonts w:cstheme="minorHAnsi"/>
        </w:rPr>
      </w:pPr>
      <w:r>
        <w:rPr>
          <w:rFonts w:cstheme="minorHAnsi" w:hint="cs"/>
          <w:rtl/>
        </w:rPr>
        <w:t>כל אדם זכאי לפרטיות ולצנעת חייו &gt; ללא הגדרה.</w:t>
      </w:r>
    </w:p>
    <w:p w14:paraId="0C317D73" w14:textId="5D20C09B" w:rsidR="00F53D19" w:rsidRDefault="00F53D19" w:rsidP="00F53D19">
      <w:pPr>
        <w:pStyle w:val="a7"/>
        <w:numPr>
          <w:ilvl w:val="0"/>
          <w:numId w:val="29"/>
        </w:numPr>
        <w:ind w:left="424"/>
        <w:jc w:val="both"/>
        <w:rPr>
          <w:rFonts w:cstheme="minorHAnsi"/>
        </w:rPr>
      </w:pPr>
      <w:r>
        <w:rPr>
          <w:rFonts w:cstheme="minorHAnsi" w:hint="cs"/>
          <w:rtl/>
        </w:rPr>
        <w:t>אין נכנסים לרשות היחיד של אדם שלא בהסכמתו &gt; פרטיות במקומות.</w:t>
      </w:r>
    </w:p>
    <w:p w14:paraId="61A65F72" w14:textId="20EA1910" w:rsidR="00F53D19" w:rsidRDefault="00F53D19" w:rsidP="00F53D19">
      <w:pPr>
        <w:pStyle w:val="a7"/>
        <w:numPr>
          <w:ilvl w:val="0"/>
          <w:numId w:val="29"/>
        </w:numPr>
        <w:ind w:left="424"/>
        <w:jc w:val="both"/>
        <w:rPr>
          <w:rFonts w:cstheme="minorHAnsi"/>
        </w:rPr>
      </w:pPr>
      <w:r>
        <w:rPr>
          <w:rFonts w:cstheme="minorHAnsi" w:hint="cs"/>
          <w:rtl/>
        </w:rPr>
        <w:t>אין עורכים חיפוש ברשות היחיד של אדם, על גופו, בגופו או בכליו &gt; פרטיות בגוף.</w:t>
      </w:r>
    </w:p>
    <w:p w14:paraId="46A87ADF" w14:textId="002E2DB3" w:rsidR="00F53D19" w:rsidRDefault="00F53D19" w:rsidP="00F53D19">
      <w:pPr>
        <w:pStyle w:val="a7"/>
        <w:numPr>
          <w:ilvl w:val="0"/>
          <w:numId w:val="29"/>
        </w:numPr>
        <w:ind w:left="424"/>
        <w:jc w:val="both"/>
        <w:rPr>
          <w:rFonts w:cstheme="minorHAnsi"/>
          <w:rtl/>
        </w:rPr>
      </w:pPr>
      <w:r>
        <w:rPr>
          <w:rFonts w:cstheme="minorHAnsi" w:hint="cs"/>
          <w:rtl/>
        </w:rPr>
        <w:t>אין פוגעים בסוד שיחו של אדם, בכתביו או ברשומותיו &gt; פרטיות בתקשורת.</w:t>
      </w:r>
    </w:p>
    <w:p w14:paraId="6DC9981E" w14:textId="57A23E36" w:rsidR="008F7391" w:rsidRDefault="008F7391" w:rsidP="00BD60E7">
      <w:pPr>
        <w:pStyle w:val="a7"/>
        <w:jc w:val="both"/>
        <w:rPr>
          <w:rFonts w:cstheme="minorHAnsi"/>
          <w:rtl/>
        </w:rPr>
      </w:pPr>
    </w:p>
    <w:p w14:paraId="06397B22" w14:textId="0FF5B44C" w:rsidR="00F53D19" w:rsidRDefault="00384CBD" w:rsidP="00BD60E7">
      <w:pPr>
        <w:pStyle w:val="a7"/>
        <w:jc w:val="both"/>
        <w:rPr>
          <w:rFonts w:cstheme="minorHAnsi"/>
          <w:rtl/>
        </w:rPr>
      </w:pPr>
      <w:r>
        <w:rPr>
          <w:rFonts w:cstheme="minorHAnsi" w:hint="cs"/>
          <w:b/>
          <w:bCs/>
          <w:rtl/>
        </w:rPr>
        <w:t>האם ישנה הגנה חוקתי</w:t>
      </w:r>
      <w:r w:rsidR="00040E99">
        <w:rPr>
          <w:rFonts w:cstheme="minorHAnsi" w:hint="cs"/>
          <w:b/>
          <w:bCs/>
          <w:rtl/>
        </w:rPr>
        <w:t>ת על פרטיות במידע?</w:t>
      </w:r>
      <w:r w:rsidR="00040E99">
        <w:rPr>
          <w:rFonts w:cstheme="minorHAnsi" w:hint="cs"/>
          <w:rtl/>
        </w:rPr>
        <w:t xml:space="preserve"> לשון החוק לא מצביעה באופן מפורש על הגנת פרטיות במידע, אך יש לפרש את הגנת הפרטיות כנורמה חוקתית התואמת את רוח המשפט הישראלי, ולקחת במקביל את פעולות הממשלה, במסגרת הרשות להגנת הפרטיות, ובמסגרת הפסיקה שנראית מרחיבה יותר מהלשון הדווקנית של החוק- כל אלה מצביעות על הגנה חוקתית של הגנת פרטיות במידע.</w:t>
      </w:r>
    </w:p>
    <w:p w14:paraId="71D2D81A" w14:textId="77777777" w:rsidR="00E92806" w:rsidRDefault="00E92806" w:rsidP="00E92806">
      <w:pPr>
        <w:pStyle w:val="a7"/>
        <w:jc w:val="both"/>
        <w:rPr>
          <w:rFonts w:cstheme="minorHAnsi"/>
          <w:rtl/>
        </w:rPr>
      </w:pPr>
    </w:p>
    <w:p w14:paraId="40B9412D" w14:textId="451B0430" w:rsidR="00E92806" w:rsidRDefault="00E92806" w:rsidP="00E92806">
      <w:pPr>
        <w:pStyle w:val="a7"/>
        <w:pBdr>
          <w:top w:val="single" w:sz="6" w:space="1" w:color="auto"/>
          <w:bottom w:val="single" w:sz="6" w:space="1" w:color="auto"/>
        </w:pBdr>
        <w:jc w:val="center"/>
        <w:rPr>
          <w:rFonts w:cstheme="minorHAnsi"/>
          <w:b/>
          <w:bCs/>
          <w:rtl/>
        </w:rPr>
      </w:pPr>
      <w:r>
        <w:rPr>
          <w:rFonts w:cstheme="minorHAnsi" w:hint="cs"/>
          <w:b/>
          <w:bCs/>
          <w:rtl/>
        </w:rPr>
        <w:t xml:space="preserve">ניתוח העיגון המשפטי הספציפי של הזכות לפרטיות- </w:t>
      </w:r>
      <w:r w:rsidR="00826487">
        <w:rPr>
          <w:rFonts w:cstheme="minorHAnsi" w:hint="cs"/>
          <w:b/>
          <w:bCs/>
          <w:rtl/>
        </w:rPr>
        <w:t>חוק הגנת הפרטיות, ה'תשמ"א-1981:</w:t>
      </w:r>
    </w:p>
    <w:p w14:paraId="1E062C33" w14:textId="77777777" w:rsidR="00E92806" w:rsidRDefault="00E92806" w:rsidP="00E92806">
      <w:pPr>
        <w:pStyle w:val="a7"/>
        <w:jc w:val="both"/>
        <w:rPr>
          <w:rFonts w:cstheme="minorHAnsi"/>
          <w:rtl/>
        </w:rPr>
      </w:pPr>
    </w:p>
    <w:p w14:paraId="04AAAE5C" w14:textId="77777777" w:rsidR="00E92806" w:rsidRDefault="00E92806" w:rsidP="00E92806">
      <w:pPr>
        <w:pStyle w:val="a7"/>
        <w:jc w:val="both"/>
        <w:rPr>
          <w:rFonts w:cstheme="minorHAnsi"/>
          <w:b/>
          <w:bCs/>
          <w:rtl/>
        </w:rPr>
      </w:pPr>
      <w:r>
        <w:rPr>
          <w:rFonts w:cstheme="minorHAnsi" w:hint="cs"/>
          <w:b/>
          <w:bCs/>
          <w:rtl/>
        </w:rPr>
        <w:t>סעיף 1- איסור הפגיעה בפרטיות:</w:t>
      </w:r>
    </w:p>
    <w:p w14:paraId="22EFAF74" w14:textId="0D41D7AC" w:rsidR="00E92806" w:rsidRPr="005F7AFF" w:rsidRDefault="00E92806" w:rsidP="002C5177">
      <w:pPr>
        <w:pStyle w:val="a7"/>
        <w:jc w:val="both"/>
        <w:rPr>
          <w:rFonts w:cstheme="minorHAnsi"/>
          <w:rtl/>
        </w:rPr>
      </w:pPr>
      <w:r>
        <w:rPr>
          <w:rFonts w:cstheme="minorHAnsi" w:hint="cs"/>
          <w:rtl/>
        </w:rPr>
        <w:t>לא יפגע אדם בפרטיות של זולת</w:t>
      </w:r>
      <w:r w:rsidR="002C5177">
        <w:rPr>
          <w:rFonts w:cstheme="minorHAnsi" w:hint="cs"/>
          <w:rtl/>
        </w:rPr>
        <w:t>ו</w:t>
      </w:r>
      <w:r>
        <w:rPr>
          <w:rFonts w:cstheme="minorHAnsi" w:hint="cs"/>
          <w:rtl/>
        </w:rPr>
        <w:t xml:space="preserve"> ללא הסכמתו.</w:t>
      </w:r>
    </w:p>
    <w:p w14:paraId="602AB92D" w14:textId="77777777" w:rsidR="00E92806" w:rsidRDefault="00E92806" w:rsidP="00E92806">
      <w:pPr>
        <w:pStyle w:val="a7"/>
        <w:jc w:val="both"/>
        <w:rPr>
          <w:rFonts w:cstheme="minorHAnsi"/>
          <w:b/>
          <w:bCs/>
          <w:rtl/>
        </w:rPr>
      </w:pPr>
    </w:p>
    <w:p w14:paraId="620ECA7D" w14:textId="77777777" w:rsidR="00E92806" w:rsidRDefault="00E92806" w:rsidP="00E92806">
      <w:pPr>
        <w:pStyle w:val="a7"/>
        <w:jc w:val="both"/>
        <w:rPr>
          <w:rFonts w:cstheme="minorHAnsi"/>
          <w:b/>
          <w:bCs/>
          <w:rtl/>
        </w:rPr>
      </w:pPr>
      <w:r>
        <w:rPr>
          <w:rFonts w:cstheme="minorHAnsi" w:hint="cs"/>
          <w:b/>
          <w:bCs/>
          <w:rtl/>
        </w:rPr>
        <w:t>סעיף 2- פגיעה בפרטיות מהי:</w:t>
      </w:r>
    </w:p>
    <w:p w14:paraId="6C7B00C3" w14:textId="77777777" w:rsidR="00E92806" w:rsidRDefault="00E92806" w:rsidP="00E92806">
      <w:pPr>
        <w:pStyle w:val="a7"/>
        <w:jc w:val="both"/>
        <w:rPr>
          <w:rFonts w:cstheme="minorHAnsi"/>
          <w:rtl/>
        </w:rPr>
      </w:pPr>
      <w:r>
        <w:rPr>
          <w:rFonts w:cstheme="minorHAnsi" w:hint="cs"/>
          <w:rtl/>
        </w:rPr>
        <w:t>1. בילוש או התחקות אחר אדם, העלולים להטרידו, או הטרדה אחרת;</w:t>
      </w:r>
    </w:p>
    <w:p w14:paraId="45D9337F" w14:textId="77777777" w:rsidR="00E92806" w:rsidRDefault="00E92806" w:rsidP="00E92806">
      <w:pPr>
        <w:pStyle w:val="a7"/>
        <w:jc w:val="both"/>
        <w:rPr>
          <w:rFonts w:cstheme="minorHAnsi"/>
          <w:rtl/>
        </w:rPr>
      </w:pPr>
      <w:r>
        <w:rPr>
          <w:rFonts w:cstheme="minorHAnsi" w:hint="cs"/>
          <w:rtl/>
        </w:rPr>
        <w:t>2. האזנה האסורה על פי חוק;</w:t>
      </w:r>
    </w:p>
    <w:p w14:paraId="38997650" w14:textId="6A442BB3" w:rsidR="00E92806" w:rsidRDefault="00E92806" w:rsidP="00E92806">
      <w:pPr>
        <w:pStyle w:val="a7"/>
        <w:jc w:val="both"/>
        <w:rPr>
          <w:rFonts w:cstheme="minorHAnsi"/>
          <w:rtl/>
        </w:rPr>
      </w:pPr>
      <w:r>
        <w:rPr>
          <w:rFonts w:cstheme="minorHAnsi" w:hint="cs"/>
          <w:rtl/>
        </w:rPr>
        <w:t>3. צילום אדם כשהוא ברשות היחיד;</w:t>
      </w:r>
    </w:p>
    <w:p w14:paraId="544D5CA6" w14:textId="6E9C6A12" w:rsidR="00E92806" w:rsidRDefault="00E92806" w:rsidP="00E92806">
      <w:pPr>
        <w:pStyle w:val="a7"/>
        <w:jc w:val="both"/>
        <w:rPr>
          <w:rFonts w:cstheme="minorHAnsi"/>
          <w:rtl/>
        </w:rPr>
      </w:pPr>
      <w:r>
        <w:rPr>
          <w:rFonts w:cstheme="minorHAnsi" w:hint="cs"/>
          <w:rtl/>
        </w:rPr>
        <w:t>9. שימוש בידיעה על ענייניו הפרטיים של אדם או מסירתה לאחר, שלא למטרה שלשמה נמסרה;</w:t>
      </w:r>
    </w:p>
    <w:p w14:paraId="725CB978" w14:textId="77777777" w:rsidR="00E92806" w:rsidRPr="005F7AFF" w:rsidRDefault="00E92806" w:rsidP="00E92806">
      <w:pPr>
        <w:pStyle w:val="a7"/>
        <w:jc w:val="both"/>
        <w:rPr>
          <w:rFonts w:cstheme="minorHAnsi"/>
          <w:rtl/>
        </w:rPr>
      </w:pPr>
      <w:r>
        <w:rPr>
          <w:rFonts w:cstheme="minorHAnsi" w:hint="cs"/>
          <w:rtl/>
        </w:rPr>
        <w:t>11. פרסומו של עניין הנוגע לצנעת חייו האישיים של האדם, לרבות עברו המיני, או למצב בריאותו, או להתנהגותו ברשות היחיד.</w:t>
      </w:r>
    </w:p>
    <w:p w14:paraId="341652FE" w14:textId="77777777" w:rsidR="00A80F8B" w:rsidRDefault="00A80F8B" w:rsidP="00BD60E7">
      <w:pPr>
        <w:pStyle w:val="a7"/>
        <w:jc w:val="both"/>
        <w:rPr>
          <w:rFonts w:cstheme="minorHAnsi"/>
          <w:rtl/>
        </w:rPr>
      </w:pPr>
    </w:p>
    <w:p w14:paraId="2FE91E38" w14:textId="7DB3DEAA" w:rsidR="00AF5E16" w:rsidRDefault="00A80F8B" w:rsidP="00221D92">
      <w:pPr>
        <w:pStyle w:val="a7"/>
        <w:jc w:val="both"/>
        <w:rPr>
          <w:rFonts w:cstheme="minorHAnsi"/>
          <w:rtl/>
        </w:rPr>
      </w:pPr>
      <w:r>
        <w:rPr>
          <w:rFonts w:cstheme="minorHAnsi" w:hint="cs"/>
          <w:rtl/>
        </w:rPr>
        <w:t>סעיף 2 מתייחס לפגיעה בפרטיות מידע במספר סעיפי משנה, וכבר ציינו קודם כי פגיעה בפרטיות היא תוכנית:</w:t>
      </w:r>
    </w:p>
    <w:p w14:paraId="78721C6F" w14:textId="18510DFE" w:rsidR="00221D92" w:rsidRDefault="00221D92" w:rsidP="00221D92">
      <w:pPr>
        <w:pStyle w:val="a7"/>
        <w:numPr>
          <w:ilvl w:val="0"/>
          <w:numId w:val="17"/>
        </w:numPr>
        <w:ind w:left="424"/>
        <w:jc w:val="both"/>
        <w:rPr>
          <w:rFonts w:cstheme="minorHAnsi"/>
        </w:rPr>
      </w:pPr>
      <w:r>
        <w:rPr>
          <w:rFonts w:cstheme="minorHAnsi" w:hint="cs"/>
          <w:rtl/>
        </w:rPr>
        <w:t>הפרת חובת סודיות בנוגע ל"ענייניו הפרטיים של אדם", בין אם נקבעה בדין (</w:t>
      </w:r>
      <w:r>
        <w:rPr>
          <w:rFonts w:cstheme="minorHAnsi"/>
          <w:rtl/>
        </w:rPr>
        <w:t>§</w:t>
      </w:r>
      <w:r>
        <w:rPr>
          <w:rFonts w:cstheme="minorHAnsi" w:hint="cs"/>
          <w:rtl/>
        </w:rPr>
        <w:t>7) או בהסכם (</w:t>
      </w:r>
      <w:r>
        <w:rPr>
          <w:rFonts w:cstheme="minorHAnsi"/>
          <w:rtl/>
        </w:rPr>
        <w:t>§</w:t>
      </w:r>
      <w:r>
        <w:rPr>
          <w:rFonts w:cstheme="minorHAnsi" w:hint="cs"/>
          <w:rtl/>
        </w:rPr>
        <w:t>8);</w:t>
      </w:r>
    </w:p>
    <w:p w14:paraId="78928669" w14:textId="43519679" w:rsidR="00221D92" w:rsidRDefault="00221D92" w:rsidP="00221D92">
      <w:pPr>
        <w:pStyle w:val="a7"/>
        <w:numPr>
          <w:ilvl w:val="0"/>
          <w:numId w:val="17"/>
        </w:numPr>
        <w:ind w:left="424"/>
        <w:jc w:val="both"/>
        <w:rPr>
          <w:rFonts w:cstheme="minorHAnsi"/>
        </w:rPr>
      </w:pPr>
      <w:r>
        <w:rPr>
          <w:rFonts w:cstheme="minorHAnsi" w:hint="cs"/>
          <w:rtl/>
        </w:rPr>
        <w:t>שימוש/מסירת ידיעה על ענייניו הפרטיים של אדם למטרה אחרת מזו שלשמו נמסרה (</w:t>
      </w:r>
      <w:r>
        <w:rPr>
          <w:rFonts w:cstheme="minorHAnsi"/>
          <w:rtl/>
        </w:rPr>
        <w:t>§</w:t>
      </w:r>
      <w:r>
        <w:rPr>
          <w:rFonts w:cstheme="minorHAnsi" w:hint="cs"/>
          <w:rtl/>
        </w:rPr>
        <w:t>9);</w:t>
      </w:r>
    </w:p>
    <w:p w14:paraId="2C068423" w14:textId="1C93D99C" w:rsidR="00221D92" w:rsidRDefault="00221D92" w:rsidP="00221D92">
      <w:pPr>
        <w:pStyle w:val="a7"/>
        <w:numPr>
          <w:ilvl w:val="0"/>
          <w:numId w:val="17"/>
        </w:numPr>
        <w:ind w:left="424"/>
        <w:jc w:val="both"/>
        <w:rPr>
          <w:rFonts w:cstheme="minorHAnsi"/>
        </w:rPr>
      </w:pPr>
      <w:r>
        <w:rPr>
          <w:rFonts w:cstheme="minorHAnsi" w:hint="cs"/>
          <w:rtl/>
        </w:rPr>
        <w:t>פרסום מידע ביחס ל"צנעת חייו האישיים" של אדם, עברו הרפואי או המיני, התנהגותו ברשות היחיד (</w:t>
      </w:r>
      <w:r>
        <w:rPr>
          <w:rFonts w:cstheme="minorHAnsi"/>
          <w:rtl/>
        </w:rPr>
        <w:t>§</w:t>
      </w:r>
      <w:r>
        <w:rPr>
          <w:rFonts w:cstheme="minorHAnsi" w:hint="cs"/>
          <w:rtl/>
        </w:rPr>
        <w:t>11).</w:t>
      </w:r>
    </w:p>
    <w:p w14:paraId="6F0FEEC4" w14:textId="68D9A85B" w:rsidR="00221D92" w:rsidRDefault="00221D92" w:rsidP="00221D92">
      <w:pPr>
        <w:pStyle w:val="a7"/>
        <w:jc w:val="both"/>
        <w:rPr>
          <w:rFonts w:cstheme="minorHAnsi"/>
          <w:b/>
          <w:bCs/>
          <w:rtl/>
        </w:rPr>
      </w:pPr>
      <w:r>
        <w:rPr>
          <w:rFonts w:cstheme="minorHAnsi" w:hint="cs"/>
          <w:b/>
          <w:bCs/>
          <w:rtl/>
        </w:rPr>
        <w:lastRenderedPageBreak/>
        <w:t>מהם "ענייניו הפרטיים של אדם"?</w:t>
      </w:r>
    </w:p>
    <w:p w14:paraId="011CAB44" w14:textId="43A67A63" w:rsidR="00221D92" w:rsidRDefault="00221D92" w:rsidP="00221D92">
      <w:pPr>
        <w:pStyle w:val="a7"/>
        <w:jc w:val="both"/>
        <w:rPr>
          <w:rFonts w:cstheme="minorHAnsi"/>
          <w:rtl/>
        </w:rPr>
      </w:pPr>
      <w:r>
        <w:rPr>
          <w:rFonts w:cstheme="minorHAnsi" w:hint="cs"/>
          <w:rtl/>
        </w:rPr>
        <w:t>בפסק דין הבא אנו עדים להצצה לתפיסת הפרטיות על ידי חלק מהשופטים-</w:t>
      </w:r>
    </w:p>
    <w:p w14:paraId="5958FBA1" w14:textId="77777777" w:rsidR="00221D92" w:rsidRDefault="00221D92" w:rsidP="00221D92">
      <w:pPr>
        <w:pStyle w:val="a7"/>
        <w:jc w:val="both"/>
        <w:rPr>
          <w:rFonts w:cstheme="minorHAnsi"/>
          <w:rtl/>
        </w:rPr>
      </w:pPr>
    </w:p>
    <w:p w14:paraId="2010EE90" w14:textId="3D26829B" w:rsidR="00221D92" w:rsidRDefault="00221D92" w:rsidP="00221D92">
      <w:pPr>
        <w:pStyle w:val="a7"/>
        <w:pBdr>
          <w:top w:val="single" w:sz="6" w:space="1" w:color="auto"/>
          <w:bottom w:val="single" w:sz="6" w:space="1" w:color="auto"/>
        </w:pBdr>
        <w:jc w:val="center"/>
        <w:rPr>
          <w:rFonts w:cstheme="minorHAnsi"/>
          <w:b/>
          <w:bCs/>
          <w:rtl/>
        </w:rPr>
      </w:pPr>
      <w:r>
        <w:rPr>
          <w:rFonts w:cstheme="minorHAnsi" w:hint="cs"/>
          <w:b/>
          <w:bCs/>
          <w:rtl/>
        </w:rPr>
        <w:t xml:space="preserve">ע"א 439/88 רשם מאגרי המידע נ' </w:t>
      </w:r>
      <w:proofErr w:type="spellStart"/>
      <w:r>
        <w:rPr>
          <w:rFonts w:cstheme="minorHAnsi" w:hint="cs"/>
          <w:b/>
          <w:bCs/>
          <w:rtl/>
        </w:rPr>
        <w:t>ונטורה</w:t>
      </w:r>
      <w:proofErr w:type="spellEnd"/>
      <w:r>
        <w:rPr>
          <w:rFonts w:cstheme="minorHAnsi" w:hint="cs"/>
          <w:b/>
          <w:bCs/>
          <w:rtl/>
        </w:rPr>
        <w:t>:</w:t>
      </w:r>
    </w:p>
    <w:p w14:paraId="6041A106" w14:textId="50CB4FE6" w:rsidR="00221D92" w:rsidRDefault="00221D92" w:rsidP="00221D92">
      <w:pPr>
        <w:pStyle w:val="a7"/>
        <w:jc w:val="both"/>
        <w:rPr>
          <w:rFonts w:cstheme="minorHAnsi"/>
          <w:rtl/>
        </w:rPr>
      </w:pPr>
    </w:p>
    <w:p w14:paraId="22C519E6" w14:textId="2E457A54" w:rsidR="00221D92" w:rsidRDefault="00221D92" w:rsidP="00221D92">
      <w:pPr>
        <w:pStyle w:val="a7"/>
        <w:jc w:val="both"/>
        <w:rPr>
          <w:rFonts w:cstheme="minorHAnsi"/>
          <w:b/>
          <w:bCs/>
          <w:rtl/>
        </w:rPr>
      </w:pPr>
      <w:r>
        <w:rPr>
          <w:rFonts w:cstheme="minorHAnsi" w:hint="cs"/>
          <w:b/>
          <w:bCs/>
          <w:rtl/>
        </w:rPr>
        <w:t>השופט בך:</w:t>
      </w:r>
    </w:p>
    <w:p w14:paraId="099CCBB4" w14:textId="440E0F91" w:rsidR="00912356" w:rsidRDefault="00221D92" w:rsidP="001C7D80">
      <w:pPr>
        <w:pStyle w:val="a7"/>
        <w:jc w:val="both"/>
        <w:rPr>
          <w:rFonts w:cstheme="minorHAnsi"/>
          <w:rtl/>
        </w:rPr>
      </w:pPr>
      <w:r>
        <w:rPr>
          <w:rFonts w:cstheme="minorHAnsi" w:hint="cs"/>
          <w:rtl/>
        </w:rPr>
        <w:t xml:space="preserve">"כל מידע </w:t>
      </w:r>
      <w:r w:rsidR="001C7D80">
        <w:rPr>
          <w:rFonts w:cstheme="minorHAnsi" w:hint="cs"/>
          <w:rtl/>
        </w:rPr>
        <w:t>הקשור לחייו הפרטיים של אותו אדם, לרבות שמו, כתובתו, מספר הטלפון שלו, מקום עבודתו, זהות חבריו, יחסיו עם אשתו ויתר חברי משפחתו וכדומה".</w:t>
      </w:r>
    </w:p>
    <w:p w14:paraId="6A780377" w14:textId="1929EB9C" w:rsidR="001C7D80" w:rsidRDefault="001C7D80" w:rsidP="001C7D80">
      <w:pPr>
        <w:pStyle w:val="a7"/>
        <w:jc w:val="both"/>
        <w:rPr>
          <w:rFonts w:cstheme="minorHAnsi"/>
          <w:rtl/>
        </w:rPr>
      </w:pPr>
    </w:p>
    <w:p w14:paraId="7840916A" w14:textId="3EB5916B" w:rsidR="001C7D80" w:rsidRDefault="001C7D80" w:rsidP="001C7D80">
      <w:pPr>
        <w:pStyle w:val="a7"/>
        <w:jc w:val="both"/>
        <w:rPr>
          <w:rFonts w:cstheme="minorHAnsi"/>
          <w:b/>
          <w:bCs/>
          <w:rtl/>
        </w:rPr>
      </w:pPr>
      <w:r>
        <w:rPr>
          <w:rFonts w:cstheme="minorHAnsi" w:hint="cs"/>
          <w:b/>
          <w:bCs/>
          <w:rtl/>
        </w:rPr>
        <w:t xml:space="preserve">השופטת </w:t>
      </w:r>
      <w:proofErr w:type="spellStart"/>
      <w:r>
        <w:rPr>
          <w:rFonts w:cstheme="minorHAnsi" w:hint="cs"/>
          <w:b/>
          <w:bCs/>
          <w:rtl/>
        </w:rPr>
        <w:t>שטרסברג</w:t>
      </w:r>
      <w:proofErr w:type="spellEnd"/>
      <w:r>
        <w:rPr>
          <w:rFonts w:cstheme="minorHAnsi" w:hint="cs"/>
          <w:b/>
          <w:bCs/>
          <w:rtl/>
        </w:rPr>
        <w:t>-כהן:</w:t>
      </w:r>
    </w:p>
    <w:p w14:paraId="755D6586" w14:textId="3D23D637" w:rsidR="001C7D80" w:rsidRDefault="001C7D80" w:rsidP="001C7D80">
      <w:pPr>
        <w:pStyle w:val="a7"/>
        <w:jc w:val="both"/>
        <w:rPr>
          <w:rFonts w:cstheme="minorHAnsi"/>
          <w:rtl/>
        </w:rPr>
      </w:pPr>
      <w:r>
        <w:rPr>
          <w:rFonts w:cstheme="minorHAnsi" w:hint="cs"/>
          <w:rtl/>
        </w:rPr>
        <w:t>"ראוי שלא ליצור רשימה סגורה או פרטנית אלא לאפשר בדיקת הנושא על פי ההקשר שבו הוא מופיע.. המטרה שלשמה נדרשת פרשנות.. בבואנו להגדיר 'ענייניו הפרטיים של אדם' הגדרה שתהפוך כל הפוגע בהם למפר חוק, עלינו להיות זהירים ודווקניים".</w:t>
      </w:r>
    </w:p>
    <w:p w14:paraId="5D78E99E" w14:textId="7B0638B5" w:rsidR="001C7D80" w:rsidRDefault="001C7D80" w:rsidP="001C7D80">
      <w:pPr>
        <w:pStyle w:val="a7"/>
        <w:jc w:val="both"/>
        <w:rPr>
          <w:rFonts w:cstheme="minorHAnsi"/>
          <w:rtl/>
        </w:rPr>
      </w:pPr>
      <w:r>
        <w:rPr>
          <w:rFonts w:cstheme="minorHAnsi" w:hint="cs"/>
          <w:u w:val="single"/>
          <w:rtl/>
        </w:rPr>
        <w:t>השופטת צופה פני עתיד</w:t>
      </w:r>
      <w:r>
        <w:rPr>
          <w:rFonts w:cstheme="minorHAnsi" w:hint="cs"/>
          <w:rtl/>
        </w:rPr>
        <w:t>- "ייתכנו מקרים בהם כל פרט בנפרד אינו בהכרח "עניין פרטי" אולם צירוף פרטים יחד עשוי להיות עניין פרטי מוגן".</w:t>
      </w:r>
    </w:p>
    <w:p w14:paraId="38BA7110" w14:textId="63904FA6" w:rsidR="001C7D80" w:rsidRDefault="001C7D80" w:rsidP="001C7D80">
      <w:pPr>
        <w:pStyle w:val="a7"/>
        <w:jc w:val="both"/>
        <w:rPr>
          <w:rFonts w:cstheme="minorHAnsi"/>
          <w:rtl/>
        </w:rPr>
      </w:pPr>
    </w:p>
    <w:p w14:paraId="55FD32EB" w14:textId="07FBC53B" w:rsidR="00826487" w:rsidRDefault="00826487" w:rsidP="00826487">
      <w:pPr>
        <w:pStyle w:val="a7"/>
        <w:pBdr>
          <w:top w:val="single" w:sz="6" w:space="1" w:color="auto"/>
          <w:bottom w:val="single" w:sz="6" w:space="1" w:color="auto"/>
        </w:pBdr>
        <w:jc w:val="center"/>
        <w:rPr>
          <w:rFonts w:cstheme="minorHAnsi"/>
          <w:b/>
          <w:bCs/>
          <w:rtl/>
        </w:rPr>
      </w:pPr>
      <w:r>
        <w:rPr>
          <w:rFonts w:cstheme="minorHAnsi" w:hint="cs"/>
          <w:b/>
          <w:bCs/>
          <w:rtl/>
        </w:rPr>
        <w:t>הסדר ספציפי למאגרי מידע- פרק ב' לחוק הגנת הפרטיות, ה'תשמ"א-1981:</w:t>
      </w:r>
    </w:p>
    <w:p w14:paraId="36BC4AE8" w14:textId="7092764D" w:rsidR="00826487" w:rsidRDefault="00826487" w:rsidP="00826487">
      <w:pPr>
        <w:pStyle w:val="a7"/>
        <w:jc w:val="both"/>
        <w:rPr>
          <w:rFonts w:cstheme="minorHAnsi"/>
          <w:rtl/>
        </w:rPr>
      </w:pPr>
    </w:p>
    <w:p w14:paraId="3DD167E0" w14:textId="7286C2C3" w:rsidR="00826487" w:rsidRDefault="00826487" w:rsidP="00826487">
      <w:pPr>
        <w:pStyle w:val="a7"/>
        <w:jc w:val="both"/>
        <w:rPr>
          <w:rFonts w:cstheme="minorHAnsi"/>
          <w:b/>
          <w:bCs/>
          <w:rtl/>
        </w:rPr>
      </w:pPr>
      <w:r>
        <w:rPr>
          <w:rFonts w:cstheme="minorHAnsi" w:hint="cs"/>
          <w:b/>
          <w:bCs/>
          <w:rtl/>
        </w:rPr>
        <w:t>סעיף 7- הגדרות:</w:t>
      </w:r>
    </w:p>
    <w:p w14:paraId="36EAAC00" w14:textId="5C64EAD5" w:rsidR="00826487" w:rsidRDefault="00826487" w:rsidP="00826487">
      <w:pPr>
        <w:pStyle w:val="a7"/>
        <w:numPr>
          <w:ilvl w:val="0"/>
          <w:numId w:val="17"/>
        </w:numPr>
        <w:ind w:left="424"/>
        <w:jc w:val="both"/>
        <w:rPr>
          <w:rFonts w:cstheme="minorHAnsi"/>
        </w:rPr>
      </w:pPr>
      <w:r>
        <w:rPr>
          <w:rFonts w:cstheme="minorHAnsi" w:hint="cs"/>
          <w:rtl/>
        </w:rPr>
        <w:t xml:space="preserve">"מידע"- נתונים על אישיותו של אדם, </w:t>
      </w:r>
      <w:r>
        <w:rPr>
          <w:rFonts w:cstheme="minorHAnsi" w:hint="cs"/>
          <w:u w:val="single"/>
          <w:rtl/>
        </w:rPr>
        <w:t>מעמדו האישי</w:t>
      </w:r>
      <w:r>
        <w:rPr>
          <w:rFonts w:cstheme="minorHAnsi" w:hint="cs"/>
          <w:rtl/>
        </w:rPr>
        <w:t xml:space="preserve">, צנעת אישיותו, מצב בריאותו, מצבו הכלכלי, </w:t>
      </w:r>
      <w:r>
        <w:rPr>
          <w:rFonts w:cstheme="minorHAnsi" w:hint="cs"/>
          <w:u w:val="single"/>
          <w:rtl/>
        </w:rPr>
        <w:t>הכשרתו המקצועית</w:t>
      </w:r>
      <w:r>
        <w:rPr>
          <w:rFonts w:cstheme="minorHAnsi" w:hint="cs"/>
          <w:rtl/>
        </w:rPr>
        <w:t>, דעותיו ואמנותיו.</w:t>
      </w:r>
    </w:p>
    <w:p w14:paraId="2691DE4C" w14:textId="1C710169" w:rsidR="00826487" w:rsidRDefault="00826487" w:rsidP="00826487">
      <w:pPr>
        <w:pStyle w:val="a7"/>
        <w:numPr>
          <w:ilvl w:val="0"/>
          <w:numId w:val="17"/>
        </w:numPr>
        <w:ind w:left="424"/>
        <w:jc w:val="both"/>
        <w:rPr>
          <w:rFonts w:cstheme="minorHAnsi"/>
        </w:rPr>
      </w:pPr>
      <w:r>
        <w:rPr>
          <w:rFonts w:cstheme="minorHAnsi" w:hint="cs"/>
          <w:rtl/>
        </w:rPr>
        <w:t>"מידע רגיש"-</w:t>
      </w:r>
    </w:p>
    <w:p w14:paraId="3A2626BC" w14:textId="18E406F0" w:rsidR="00826487" w:rsidRDefault="00826487" w:rsidP="00826487">
      <w:pPr>
        <w:pStyle w:val="a7"/>
        <w:numPr>
          <w:ilvl w:val="0"/>
          <w:numId w:val="30"/>
        </w:numPr>
        <w:jc w:val="both"/>
        <w:rPr>
          <w:rFonts w:cstheme="minorHAnsi"/>
        </w:rPr>
      </w:pPr>
      <w:r>
        <w:rPr>
          <w:rFonts w:cstheme="minorHAnsi" w:hint="cs"/>
          <w:rtl/>
        </w:rPr>
        <w:t>נתונים על אישיותו של אדם, צנעת אישיותו, מצב בריאותו, מצבו הכלכלי, דעותיו ואמונותיו;</w:t>
      </w:r>
    </w:p>
    <w:p w14:paraId="41F49285" w14:textId="2EC499F1" w:rsidR="00826487" w:rsidRDefault="00826487" w:rsidP="00826487">
      <w:pPr>
        <w:pStyle w:val="a7"/>
        <w:numPr>
          <w:ilvl w:val="0"/>
          <w:numId w:val="30"/>
        </w:numPr>
        <w:jc w:val="both"/>
        <w:rPr>
          <w:rFonts w:cstheme="minorHAnsi"/>
        </w:rPr>
      </w:pPr>
      <w:r>
        <w:rPr>
          <w:rFonts w:cstheme="minorHAnsi" w:hint="cs"/>
          <w:rtl/>
        </w:rPr>
        <w:t>מידע ששר המשפטים קבע בצו, באישור ועדת החוקה, חוק ומשפט של הכנסת, שהוא מידע רגיש.</w:t>
      </w:r>
    </w:p>
    <w:p w14:paraId="4752741D" w14:textId="61A43B36" w:rsidR="00826487" w:rsidRDefault="00826487" w:rsidP="00826487">
      <w:pPr>
        <w:pStyle w:val="a7"/>
        <w:numPr>
          <w:ilvl w:val="0"/>
          <w:numId w:val="17"/>
        </w:numPr>
        <w:ind w:left="424"/>
        <w:jc w:val="both"/>
        <w:rPr>
          <w:rFonts w:cstheme="minorHAnsi"/>
        </w:rPr>
      </w:pPr>
      <w:r>
        <w:rPr>
          <w:rFonts w:cstheme="minorHAnsi" w:hint="cs"/>
          <w:rtl/>
        </w:rPr>
        <w:t>"מאגר מידע"- אוסף נתוני מידע, המוחזק באמצעי מגנטי או אופטי והמיועד לעיבוד ממוחשב, למעט-</w:t>
      </w:r>
    </w:p>
    <w:p w14:paraId="53D23AC6" w14:textId="7932EBAF" w:rsidR="00826487" w:rsidRDefault="00826487" w:rsidP="00826487">
      <w:pPr>
        <w:pStyle w:val="a7"/>
        <w:numPr>
          <w:ilvl w:val="0"/>
          <w:numId w:val="31"/>
        </w:numPr>
        <w:jc w:val="both"/>
        <w:rPr>
          <w:rFonts w:cstheme="minorHAnsi"/>
        </w:rPr>
      </w:pPr>
      <w:r>
        <w:rPr>
          <w:rFonts w:cstheme="minorHAnsi" w:hint="cs"/>
          <w:rtl/>
        </w:rPr>
        <w:t>אוסף לשימוש אישי שאינו למטרות עסק; או</w:t>
      </w:r>
    </w:p>
    <w:p w14:paraId="31889F85" w14:textId="39C2B869" w:rsidR="00826487" w:rsidRDefault="00826487" w:rsidP="00826487">
      <w:pPr>
        <w:pStyle w:val="a7"/>
        <w:numPr>
          <w:ilvl w:val="0"/>
          <w:numId w:val="31"/>
        </w:numPr>
        <w:jc w:val="both"/>
        <w:rPr>
          <w:rFonts w:cstheme="minorHAnsi"/>
        </w:rPr>
      </w:pPr>
      <w:r>
        <w:rPr>
          <w:rFonts w:cstheme="minorHAnsi" w:hint="cs"/>
          <w:rtl/>
        </w:rPr>
        <w:t xml:space="preserve">אוסף הכולל רק שם, מען ודרכי התקשרות, </w:t>
      </w:r>
      <w:r w:rsidR="00002D29">
        <w:rPr>
          <w:rFonts w:cstheme="minorHAnsi" w:hint="cs"/>
          <w:rtl/>
        </w:rPr>
        <w:t>ש</w:t>
      </w:r>
      <w:r>
        <w:rPr>
          <w:rFonts w:cstheme="minorHAnsi" w:hint="cs"/>
          <w:rtl/>
        </w:rPr>
        <w:t>כשלעצמו אינו יוצר אפיון שיש בו פגיעה בפרטיות לגבי בני האדם ששמותיהם כלולים בו, ובלבד שלבעל האוסף או לתאגיד בשליטתו אין אוסף נוסף.</w:t>
      </w:r>
    </w:p>
    <w:p w14:paraId="115F9B47" w14:textId="1BD4B315" w:rsidR="00826487" w:rsidRDefault="00826487" w:rsidP="00826487">
      <w:pPr>
        <w:pStyle w:val="a7"/>
        <w:jc w:val="both"/>
        <w:rPr>
          <w:rFonts w:cstheme="minorHAnsi"/>
          <w:rtl/>
        </w:rPr>
      </w:pPr>
    </w:p>
    <w:p w14:paraId="49E700A0" w14:textId="5221FA39" w:rsidR="00826487" w:rsidRDefault="00826487" w:rsidP="00826487">
      <w:pPr>
        <w:pStyle w:val="a7"/>
        <w:jc w:val="both"/>
        <w:rPr>
          <w:rFonts w:cstheme="minorHAnsi"/>
          <w:rtl/>
        </w:rPr>
      </w:pPr>
      <w:r>
        <w:rPr>
          <w:rFonts w:cstheme="minorHAnsi" w:hint="cs"/>
          <w:rtl/>
        </w:rPr>
        <w:t>כמה תהיות/תובנות:</w:t>
      </w:r>
    </w:p>
    <w:p w14:paraId="183AE5AB" w14:textId="49D2A326" w:rsidR="00826487" w:rsidRDefault="00826487" w:rsidP="00826487">
      <w:pPr>
        <w:pStyle w:val="a7"/>
        <w:numPr>
          <w:ilvl w:val="0"/>
          <w:numId w:val="17"/>
        </w:numPr>
        <w:ind w:left="424"/>
        <w:jc w:val="both"/>
        <w:rPr>
          <w:rFonts w:cstheme="minorHAnsi"/>
        </w:rPr>
      </w:pPr>
      <w:r>
        <w:rPr>
          <w:rFonts w:cstheme="minorHAnsi" w:hint="cs"/>
          <w:rtl/>
        </w:rPr>
        <w:t>מה לגבי מאגר ידני?</w:t>
      </w:r>
    </w:p>
    <w:p w14:paraId="30C9C99D" w14:textId="00828C59" w:rsidR="00826487" w:rsidRDefault="00826487" w:rsidP="00826487">
      <w:pPr>
        <w:pStyle w:val="a7"/>
        <w:numPr>
          <w:ilvl w:val="0"/>
          <w:numId w:val="17"/>
        </w:numPr>
        <w:ind w:left="424"/>
        <w:jc w:val="both"/>
        <w:rPr>
          <w:rFonts w:cstheme="minorHAnsi"/>
        </w:rPr>
      </w:pPr>
      <w:r>
        <w:rPr>
          <w:rFonts w:cstheme="minorHAnsi" w:hint="cs"/>
          <w:rtl/>
        </w:rPr>
        <w:t>"נתוני מידע"- מה שאינו נתון מידע, לא יחולו עליו החובות שבפרק ב';</w:t>
      </w:r>
    </w:p>
    <w:p w14:paraId="2B4EE715" w14:textId="6A58AD2B" w:rsidR="00826487" w:rsidRDefault="00826487" w:rsidP="00826487">
      <w:pPr>
        <w:pStyle w:val="a7"/>
        <w:numPr>
          <w:ilvl w:val="0"/>
          <w:numId w:val="17"/>
        </w:numPr>
        <w:ind w:left="424"/>
        <w:jc w:val="both"/>
        <w:rPr>
          <w:rFonts w:cstheme="minorHAnsi"/>
        </w:rPr>
      </w:pPr>
      <w:r>
        <w:rPr>
          <w:rFonts w:cstheme="minorHAnsi" w:hint="cs"/>
          <w:rtl/>
        </w:rPr>
        <w:t>מאגר יכול לצאת מגדרי ההחרגה ולהפוך למאגר מידע במונחי החוק.</w:t>
      </w:r>
    </w:p>
    <w:p w14:paraId="66F842F4" w14:textId="5D2D7FE7" w:rsidR="00826487" w:rsidRDefault="00826487" w:rsidP="00826487">
      <w:pPr>
        <w:pStyle w:val="a7"/>
        <w:jc w:val="both"/>
        <w:rPr>
          <w:rFonts w:cstheme="minorHAnsi"/>
          <w:rtl/>
        </w:rPr>
      </w:pPr>
    </w:p>
    <w:p w14:paraId="3590A506" w14:textId="1B77FC31" w:rsidR="00826487" w:rsidRDefault="00543C41" w:rsidP="00826487">
      <w:pPr>
        <w:pStyle w:val="a7"/>
        <w:jc w:val="both"/>
        <w:rPr>
          <w:rFonts w:cstheme="minorHAnsi"/>
          <w:b/>
          <w:bCs/>
          <w:rtl/>
        </w:rPr>
      </w:pPr>
      <w:r>
        <w:rPr>
          <w:rFonts w:cstheme="minorHAnsi" w:hint="cs"/>
          <w:b/>
          <w:bCs/>
          <w:rtl/>
        </w:rPr>
        <w:t>חובות מנהל מאגר מידע- רישום מאגר:</w:t>
      </w:r>
    </w:p>
    <w:p w14:paraId="651299F9" w14:textId="5748EC35" w:rsidR="00543C41" w:rsidRDefault="00543C41" w:rsidP="00543C41">
      <w:pPr>
        <w:pStyle w:val="a7"/>
        <w:numPr>
          <w:ilvl w:val="0"/>
          <w:numId w:val="17"/>
        </w:numPr>
        <w:ind w:left="424"/>
        <w:jc w:val="both"/>
        <w:rPr>
          <w:rFonts w:cstheme="minorHAnsi"/>
        </w:rPr>
      </w:pPr>
      <w:r>
        <w:rPr>
          <w:rFonts w:cstheme="minorHAnsi" w:hint="cs"/>
          <w:rtl/>
        </w:rPr>
        <w:t xml:space="preserve">"מנהל מאגר"- מנהל פעיל של גוף שבבעלותו או בהחזקתו מאגר מידע או מי שמנהל כאמור הסמיכו לעניין זה (מתוך </w:t>
      </w:r>
      <w:r w:rsidRPr="00543C41">
        <w:rPr>
          <w:rFonts w:cstheme="minorHAnsi" w:hint="cs"/>
          <w:b/>
          <w:bCs/>
          <w:rtl/>
        </w:rPr>
        <w:t>סעיף 7</w:t>
      </w:r>
      <w:r>
        <w:rPr>
          <w:rFonts w:cstheme="minorHAnsi" w:hint="cs"/>
          <w:rtl/>
        </w:rPr>
        <w:t>).</w:t>
      </w:r>
    </w:p>
    <w:p w14:paraId="239A8572" w14:textId="4F3D0141" w:rsidR="00543C41" w:rsidRPr="00E41B56" w:rsidRDefault="00543C41" w:rsidP="00543C41">
      <w:pPr>
        <w:pStyle w:val="a7"/>
        <w:numPr>
          <w:ilvl w:val="0"/>
          <w:numId w:val="17"/>
        </w:numPr>
        <w:ind w:left="424"/>
        <w:jc w:val="both"/>
        <w:rPr>
          <w:rFonts w:cstheme="minorHAnsi"/>
          <w:b/>
          <w:bCs/>
        </w:rPr>
      </w:pPr>
      <w:r w:rsidRPr="00543C41">
        <w:rPr>
          <w:rFonts w:cstheme="minorHAnsi" w:hint="cs"/>
          <w:b/>
          <w:bCs/>
          <w:rtl/>
        </w:rPr>
        <w:t>סעיף 8</w:t>
      </w:r>
      <w:r w:rsidR="00E41B56">
        <w:rPr>
          <w:rFonts w:cstheme="minorHAnsi" w:hint="cs"/>
          <w:b/>
          <w:bCs/>
          <w:rtl/>
        </w:rPr>
        <w:t>(א)</w:t>
      </w:r>
      <w:r w:rsidR="00E41B56">
        <w:rPr>
          <w:rFonts w:cstheme="minorHAnsi" w:hint="cs"/>
          <w:rtl/>
        </w:rPr>
        <w:t>: חובת רישום מאגר אצל רשם מאגרי המידע, ב</w:t>
      </w:r>
      <w:r w:rsidR="002E3D1E">
        <w:rPr>
          <w:rFonts w:cstheme="minorHAnsi" w:hint="cs"/>
          <w:rtl/>
        </w:rPr>
        <w:t>אחד מה</w:t>
      </w:r>
      <w:r w:rsidR="00E41B56">
        <w:rPr>
          <w:rFonts w:cstheme="minorHAnsi" w:hint="cs"/>
          <w:rtl/>
        </w:rPr>
        <w:t xml:space="preserve">מקרים המנויים </w:t>
      </w:r>
      <w:r w:rsidR="00E41B56">
        <w:rPr>
          <w:rFonts w:cstheme="minorHAnsi" w:hint="cs"/>
          <w:b/>
          <w:bCs/>
          <w:rtl/>
        </w:rPr>
        <w:t>בסעיף 8(ג)</w:t>
      </w:r>
      <w:r w:rsidR="00E41B56">
        <w:rPr>
          <w:rFonts w:cstheme="minorHAnsi" w:hint="cs"/>
          <w:rtl/>
        </w:rPr>
        <w:t>:</w:t>
      </w:r>
    </w:p>
    <w:p w14:paraId="19B1A5D7" w14:textId="4B9FB4BF" w:rsidR="00E41B56" w:rsidRDefault="00E41B56" w:rsidP="00E41B56">
      <w:pPr>
        <w:pStyle w:val="a7"/>
        <w:numPr>
          <w:ilvl w:val="0"/>
          <w:numId w:val="32"/>
        </w:numPr>
        <w:jc w:val="both"/>
        <w:rPr>
          <w:rFonts w:cstheme="minorHAnsi"/>
        </w:rPr>
      </w:pPr>
      <w:r>
        <w:rPr>
          <w:rFonts w:cstheme="minorHAnsi" w:hint="cs"/>
          <w:rtl/>
        </w:rPr>
        <w:t>מספר האנשים שמידע עליהם נמצא במאגר עולה על 10,000;</w:t>
      </w:r>
    </w:p>
    <w:p w14:paraId="48E5E83D" w14:textId="233DBC96" w:rsidR="00E41B56" w:rsidRDefault="00E41B56" w:rsidP="00E41B56">
      <w:pPr>
        <w:pStyle w:val="a7"/>
        <w:numPr>
          <w:ilvl w:val="0"/>
          <w:numId w:val="32"/>
        </w:numPr>
        <w:jc w:val="both"/>
        <w:rPr>
          <w:rFonts w:cstheme="minorHAnsi"/>
        </w:rPr>
      </w:pPr>
      <w:r>
        <w:rPr>
          <w:rFonts w:cstheme="minorHAnsi" w:hint="cs"/>
          <w:rtl/>
        </w:rPr>
        <w:t>יש במאגר מידע רגיש;</w:t>
      </w:r>
    </w:p>
    <w:p w14:paraId="12789BEA" w14:textId="3F52F330" w:rsidR="00E41B56" w:rsidRDefault="00E41B56" w:rsidP="00E41B56">
      <w:pPr>
        <w:pStyle w:val="a7"/>
        <w:numPr>
          <w:ilvl w:val="0"/>
          <w:numId w:val="32"/>
        </w:numPr>
        <w:jc w:val="both"/>
        <w:rPr>
          <w:rFonts w:cstheme="minorHAnsi"/>
        </w:rPr>
      </w:pPr>
      <w:r>
        <w:rPr>
          <w:rFonts w:cstheme="minorHAnsi" w:hint="cs"/>
          <w:rtl/>
        </w:rPr>
        <w:t>המאגר כולל מידע על אנשים והמידע לא נמסר על ידיהם, מטעמם או בהסכמתם למאגר זה;</w:t>
      </w:r>
    </w:p>
    <w:p w14:paraId="6A31D66E" w14:textId="4F3F8484" w:rsidR="00E41B56" w:rsidRDefault="00E41B56" w:rsidP="00E41B56">
      <w:pPr>
        <w:pStyle w:val="a7"/>
        <w:numPr>
          <w:ilvl w:val="0"/>
          <w:numId w:val="32"/>
        </w:numPr>
        <w:jc w:val="both"/>
        <w:rPr>
          <w:rFonts w:cstheme="minorHAnsi"/>
        </w:rPr>
      </w:pPr>
      <w:r>
        <w:rPr>
          <w:rFonts w:cstheme="minorHAnsi" w:hint="cs"/>
          <w:rtl/>
        </w:rPr>
        <w:t>המאגר הוא של גוף ציבורי כהגדרתו ב</w:t>
      </w:r>
      <w:r w:rsidRPr="00E41B56">
        <w:rPr>
          <w:rFonts w:cstheme="minorHAnsi" w:hint="cs"/>
          <w:u w:val="single"/>
          <w:rtl/>
        </w:rPr>
        <w:t>סעיף 23</w:t>
      </w:r>
      <w:r>
        <w:rPr>
          <w:rFonts w:cstheme="minorHAnsi" w:hint="cs"/>
          <w:rtl/>
        </w:rPr>
        <w:t>;</w:t>
      </w:r>
    </w:p>
    <w:p w14:paraId="52CBA5C0" w14:textId="2FDB50C4" w:rsidR="00E41B56" w:rsidRDefault="00E41B56" w:rsidP="00E41B56">
      <w:pPr>
        <w:pStyle w:val="a7"/>
        <w:numPr>
          <w:ilvl w:val="0"/>
          <w:numId w:val="32"/>
        </w:numPr>
        <w:jc w:val="both"/>
        <w:rPr>
          <w:rFonts w:cstheme="minorHAnsi"/>
        </w:rPr>
      </w:pPr>
      <w:r>
        <w:rPr>
          <w:rFonts w:cstheme="minorHAnsi" w:hint="cs"/>
          <w:rtl/>
        </w:rPr>
        <w:t>המאגר משמש לשירותי דיוור ישיר כאמור ב</w:t>
      </w:r>
      <w:r w:rsidRPr="00E41B56">
        <w:rPr>
          <w:rFonts w:cstheme="minorHAnsi" w:hint="cs"/>
          <w:u w:val="single"/>
          <w:rtl/>
        </w:rPr>
        <w:t>סעיף 17ג</w:t>
      </w:r>
      <w:r>
        <w:rPr>
          <w:rFonts w:cstheme="minorHAnsi" w:hint="cs"/>
          <w:rtl/>
        </w:rPr>
        <w:t>.</w:t>
      </w:r>
    </w:p>
    <w:p w14:paraId="0BB63890" w14:textId="68A4991E" w:rsidR="00E41B56" w:rsidRDefault="00E41B56" w:rsidP="00E41B56">
      <w:pPr>
        <w:pStyle w:val="a7"/>
        <w:jc w:val="both"/>
        <w:rPr>
          <w:rFonts w:cstheme="minorHAnsi"/>
          <w:rtl/>
        </w:rPr>
      </w:pPr>
    </w:p>
    <w:p w14:paraId="0D930591" w14:textId="19164F2B" w:rsidR="00E41B56" w:rsidRDefault="00E41B56" w:rsidP="00E41B56">
      <w:pPr>
        <w:pStyle w:val="a7"/>
        <w:jc w:val="both"/>
        <w:rPr>
          <w:rFonts w:cstheme="minorHAnsi"/>
          <w:rtl/>
        </w:rPr>
      </w:pPr>
      <w:r w:rsidRPr="00C97121">
        <w:rPr>
          <w:rFonts w:cstheme="minorHAnsi" w:hint="cs"/>
          <w:u w:val="single"/>
          <w:rtl/>
        </w:rPr>
        <w:t xml:space="preserve">כיום ההערכה היא כי רק </w:t>
      </w:r>
      <w:r w:rsidRPr="00C97121">
        <w:rPr>
          <w:rFonts w:cstheme="minorHAnsi" w:hint="cs"/>
          <w:b/>
          <w:bCs/>
          <w:u w:val="single"/>
          <w:rtl/>
        </w:rPr>
        <w:t>שני אחוזים</w:t>
      </w:r>
      <w:r w:rsidRPr="00C97121">
        <w:rPr>
          <w:rFonts w:cstheme="minorHAnsi" w:hint="cs"/>
          <w:u w:val="single"/>
          <w:rtl/>
        </w:rPr>
        <w:t xml:space="preserve"> ממאגרי המידע הקיימים רשומים</w:t>
      </w:r>
      <w:r>
        <w:rPr>
          <w:rFonts w:cstheme="minorHAnsi" w:hint="cs"/>
          <w:rtl/>
        </w:rPr>
        <w:t>.</w:t>
      </w:r>
    </w:p>
    <w:p w14:paraId="07E7DBFF" w14:textId="64EF8207" w:rsidR="00E41B56" w:rsidRDefault="00E41B56" w:rsidP="00E41B56">
      <w:pPr>
        <w:pStyle w:val="a7"/>
        <w:jc w:val="both"/>
        <w:rPr>
          <w:rFonts w:cstheme="minorHAnsi"/>
          <w:rtl/>
        </w:rPr>
      </w:pPr>
    </w:p>
    <w:p w14:paraId="1975B6C1" w14:textId="5C8DFE32" w:rsidR="003A1DBE" w:rsidRDefault="003A1DBE" w:rsidP="003A1DBE">
      <w:pPr>
        <w:pStyle w:val="a7"/>
        <w:jc w:val="both"/>
        <w:rPr>
          <w:rFonts w:cstheme="minorHAnsi"/>
          <w:rtl/>
        </w:rPr>
      </w:pPr>
      <w:r>
        <w:rPr>
          <w:rFonts w:cstheme="minorHAnsi" w:hint="cs"/>
          <w:b/>
          <w:bCs/>
          <w:rtl/>
        </w:rPr>
        <w:t>מדוע יש חובת רישום מאגר?</w:t>
      </w:r>
    </w:p>
    <w:p w14:paraId="4E5DB621" w14:textId="5C844C84" w:rsidR="003A1DBE" w:rsidRDefault="003A1DBE" w:rsidP="003A1DBE">
      <w:pPr>
        <w:pStyle w:val="a7"/>
        <w:numPr>
          <w:ilvl w:val="0"/>
          <w:numId w:val="17"/>
        </w:numPr>
        <w:ind w:left="424"/>
        <w:jc w:val="both"/>
        <w:rPr>
          <w:rFonts w:cstheme="minorHAnsi"/>
        </w:rPr>
      </w:pPr>
      <w:r>
        <w:rPr>
          <w:rFonts w:cstheme="minorHAnsi" w:hint="cs"/>
          <w:rtl/>
        </w:rPr>
        <w:t>פיקוח מהותי-</w:t>
      </w:r>
    </w:p>
    <w:p w14:paraId="5A783CD1" w14:textId="56EE3513" w:rsidR="003A1DBE" w:rsidRDefault="003A1DBE" w:rsidP="003A1DBE">
      <w:pPr>
        <w:pStyle w:val="a7"/>
        <w:numPr>
          <w:ilvl w:val="1"/>
          <w:numId w:val="17"/>
        </w:numPr>
        <w:ind w:left="849"/>
        <w:jc w:val="both"/>
        <w:rPr>
          <w:rFonts w:cstheme="minorHAnsi"/>
        </w:rPr>
      </w:pPr>
      <w:r>
        <w:rPr>
          <w:rFonts w:cstheme="minorHAnsi" w:hint="cs"/>
          <w:rtl/>
        </w:rPr>
        <w:t>סירוב לרשום מאגר למטרה בלתי חוקית (</w:t>
      </w:r>
      <w:r>
        <w:rPr>
          <w:rFonts w:cstheme="minorHAnsi" w:hint="cs"/>
          <w:u w:val="single"/>
          <w:rtl/>
        </w:rPr>
        <w:t>סעיף 10(א)(1))</w:t>
      </w:r>
      <w:r>
        <w:rPr>
          <w:rFonts w:cstheme="minorHAnsi" w:hint="cs"/>
          <w:rtl/>
        </w:rPr>
        <w:t>.</w:t>
      </w:r>
    </w:p>
    <w:p w14:paraId="0B76F41F" w14:textId="7524A7C7" w:rsidR="003A1DBE" w:rsidRDefault="003A1DBE" w:rsidP="003A1DBE">
      <w:pPr>
        <w:pStyle w:val="a7"/>
        <w:numPr>
          <w:ilvl w:val="1"/>
          <w:numId w:val="17"/>
        </w:numPr>
        <w:ind w:left="849"/>
        <w:jc w:val="both"/>
        <w:rPr>
          <w:rFonts w:cstheme="minorHAnsi"/>
        </w:rPr>
      </w:pPr>
      <w:r>
        <w:rPr>
          <w:rFonts w:cstheme="minorHAnsi" w:hint="cs"/>
          <w:rtl/>
        </w:rPr>
        <w:t>שינוי מטרת המאגר המוצהרת לפי בדיקה של פעילות המאגר בפועל (</w:t>
      </w:r>
      <w:r>
        <w:rPr>
          <w:rFonts w:cstheme="minorHAnsi" w:hint="cs"/>
          <w:u w:val="single"/>
          <w:rtl/>
        </w:rPr>
        <w:t>סעיף 10(א)(2))</w:t>
      </w:r>
      <w:r>
        <w:rPr>
          <w:rFonts w:cstheme="minorHAnsi" w:hint="cs"/>
          <w:rtl/>
        </w:rPr>
        <w:t>.</w:t>
      </w:r>
    </w:p>
    <w:p w14:paraId="1A456F09" w14:textId="20720B65" w:rsidR="003A1DBE" w:rsidRDefault="003A1DBE" w:rsidP="003A1DBE">
      <w:pPr>
        <w:pStyle w:val="a7"/>
        <w:numPr>
          <w:ilvl w:val="0"/>
          <w:numId w:val="17"/>
        </w:numPr>
        <w:ind w:left="424"/>
        <w:jc w:val="both"/>
        <w:rPr>
          <w:rFonts w:cstheme="minorHAnsi"/>
        </w:rPr>
      </w:pPr>
      <w:r>
        <w:rPr>
          <w:rFonts w:cstheme="minorHAnsi" w:hint="cs"/>
          <w:rtl/>
        </w:rPr>
        <w:t>פיקוח על הפעילות-</w:t>
      </w:r>
    </w:p>
    <w:p w14:paraId="522BE0EE" w14:textId="3A1724BD" w:rsidR="003A1DBE" w:rsidRDefault="003A1DBE" w:rsidP="003A1DBE">
      <w:pPr>
        <w:pStyle w:val="a7"/>
        <w:numPr>
          <w:ilvl w:val="1"/>
          <w:numId w:val="17"/>
        </w:numPr>
        <w:ind w:left="849"/>
        <w:jc w:val="both"/>
        <w:rPr>
          <w:rFonts w:cstheme="minorHAnsi"/>
        </w:rPr>
      </w:pPr>
      <w:r>
        <w:rPr>
          <w:rFonts w:cstheme="minorHAnsi" w:hint="cs"/>
          <w:rtl/>
        </w:rPr>
        <w:t>מופנה למגזרים, לא רק למאגרים ספציפיים.</w:t>
      </w:r>
    </w:p>
    <w:p w14:paraId="24E941ED" w14:textId="1DF2004B" w:rsidR="003A1DBE" w:rsidRDefault="003A1DBE" w:rsidP="003A1DBE">
      <w:pPr>
        <w:pStyle w:val="a7"/>
        <w:numPr>
          <w:ilvl w:val="0"/>
          <w:numId w:val="17"/>
        </w:numPr>
        <w:ind w:left="424"/>
        <w:jc w:val="both"/>
        <w:rPr>
          <w:rFonts w:cstheme="minorHAnsi"/>
        </w:rPr>
      </w:pPr>
      <w:r>
        <w:rPr>
          <w:rFonts w:cstheme="minorHAnsi" w:hint="cs"/>
          <w:rtl/>
        </w:rPr>
        <w:t>הנחה התנהגותית- חובת הרישום גוררת בדיקה ופיקוח פנימיים אצל מנהלי המאגרים שמוביל להגברת הציות לחוק.</w:t>
      </w:r>
    </w:p>
    <w:p w14:paraId="7F044E12" w14:textId="39ABB1AE" w:rsidR="001E57DA" w:rsidRDefault="001E57DA" w:rsidP="001E57DA">
      <w:pPr>
        <w:pStyle w:val="a7"/>
        <w:jc w:val="both"/>
        <w:rPr>
          <w:rFonts w:cstheme="minorHAnsi"/>
          <w:b/>
          <w:bCs/>
          <w:rtl/>
        </w:rPr>
      </w:pPr>
      <w:r>
        <w:rPr>
          <w:rFonts w:cstheme="minorHAnsi" w:hint="cs"/>
          <w:b/>
          <w:bCs/>
          <w:rtl/>
        </w:rPr>
        <w:lastRenderedPageBreak/>
        <w:t>סעיף 11- חובת מבקש מידע: (חובת מנהל מאגר-הודעה)</w:t>
      </w:r>
    </w:p>
    <w:p w14:paraId="0ACC3CAD" w14:textId="2099B78F" w:rsidR="001E57DA" w:rsidRDefault="001E57DA" w:rsidP="001E57DA">
      <w:pPr>
        <w:pStyle w:val="a7"/>
        <w:jc w:val="both"/>
        <w:rPr>
          <w:rFonts w:cstheme="minorHAnsi"/>
          <w:rtl/>
        </w:rPr>
      </w:pPr>
      <w:r>
        <w:rPr>
          <w:rFonts w:cstheme="minorHAnsi" w:hint="cs"/>
          <w:rtl/>
        </w:rPr>
        <w:t>פניה לאדם לקבלת מידע לשם החזקתו או שימוש בו במאגר מידע תלווה בהודעה שיצוינו בה-</w:t>
      </w:r>
    </w:p>
    <w:p w14:paraId="4423B813" w14:textId="23025D50" w:rsidR="001E57DA" w:rsidRDefault="001E57DA" w:rsidP="001E57DA">
      <w:pPr>
        <w:pStyle w:val="a7"/>
        <w:numPr>
          <w:ilvl w:val="0"/>
          <w:numId w:val="33"/>
        </w:numPr>
        <w:ind w:left="424"/>
        <w:jc w:val="both"/>
        <w:rPr>
          <w:rFonts w:cstheme="minorHAnsi"/>
        </w:rPr>
      </w:pPr>
      <w:r>
        <w:rPr>
          <w:rFonts w:cstheme="minorHAnsi" w:hint="cs"/>
          <w:rtl/>
        </w:rPr>
        <w:t>אם חלה על אותו אדם חובה חוקית למסור את המידע, או שמסירת המידע תלויה ברצונו והסכמתו;</w:t>
      </w:r>
    </w:p>
    <w:p w14:paraId="2CC29603" w14:textId="0792CAD8" w:rsidR="001E57DA" w:rsidRDefault="001E57DA" w:rsidP="001E57DA">
      <w:pPr>
        <w:pStyle w:val="a7"/>
        <w:numPr>
          <w:ilvl w:val="0"/>
          <w:numId w:val="33"/>
        </w:numPr>
        <w:ind w:left="424"/>
        <w:jc w:val="both"/>
        <w:rPr>
          <w:rFonts w:cstheme="minorHAnsi"/>
        </w:rPr>
      </w:pPr>
      <w:r>
        <w:rPr>
          <w:rFonts w:cstheme="minorHAnsi" w:hint="cs"/>
          <w:rtl/>
        </w:rPr>
        <w:t>המטרה שלמשה מבוקש המידע;</w:t>
      </w:r>
    </w:p>
    <w:p w14:paraId="257C7B37" w14:textId="4188F64F" w:rsidR="001E57DA" w:rsidRDefault="001E57DA" w:rsidP="001E57DA">
      <w:pPr>
        <w:pStyle w:val="a7"/>
        <w:numPr>
          <w:ilvl w:val="0"/>
          <w:numId w:val="33"/>
        </w:numPr>
        <w:ind w:left="424"/>
        <w:jc w:val="both"/>
        <w:rPr>
          <w:rFonts w:cstheme="minorHAnsi"/>
        </w:rPr>
      </w:pPr>
      <w:r>
        <w:rPr>
          <w:rFonts w:cstheme="minorHAnsi" w:hint="cs"/>
          <w:rtl/>
        </w:rPr>
        <w:t>למי יימסר המידע ומטרות המסירה.</w:t>
      </w:r>
    </w:p>
    <w:p w14:paraId="3E5E1176" w14:textId="39D0B0C3" w:rsidR="001E57DA" w:rsidRDefault="001E57DA" w:rsidP="001E57DA">
      <w:pPr>
        <w:pStyle w:val="a7"/>
        <w:jc w:val="both"/>
        <w:rPr>
          <w:rFonts w:cstheme="minorHAnsi"/>
          <w:rtl/>
        </w:rPr>
      </w:pPr>
    </w:p>
    <w:p w14:paraId="1619FAF7" w14:textId="56718768" w:rsidR="001E57DA" w:rsidRDefault="00013DB9" w:rsidP="001E57DA">
      <w:pPr>
        <w:pStyle w:val="a7"/>
        <w:jc w:val="both"/>
        <w:rPr>
          <w:rFonts w:cstheme="minorHAnsi"/>
          <w:b/>
          <w:bCs/>
          <w:rtl/>
        </w:rPr>
      </w:pPr>
      <w:r>
        <w:rPr>
          <w:rFonts w:cstheme="minorHAnsi" w:hint="cs"/>
          <w:b/>
          <w:bCs/>
          <w:rtl/>
        </w:rPr>
        <w:t>מהי חשיבות חובת ההודעה?</w:t>
      </w:r>
      <w:r w:rsidR="0073561F">
        <w:rPr>
          <w:rFonts w:cstheme="minorHAnsi" w:hint="cs"/>
          <w:b/>
          <w:bCs/>
          <w:rtl/>
        </w:rPr>
        <w:t xml:space="preserve"> (תפישת "הפרטיות כשליטה")</w:t>
      </w:r>
    </w:p>
    <w:p w14:paraId="38C9B6AB" w14:textId="237138D2" w:rsidR="00013DB9" w:rsidRDefault="00013DB9" w:rsidP="00013DB9">
      <w:pPr>
        <w:pStyle w:val="a7"/>
        <w:numPr>
          <w:ilvl w:val="0"/>
          <w:numId w:val="17"/>
        </w:numPr>
        <w:ind w:left="424"/>
        <w:jc w:val="both"/>
        <w:rPr>
          <w:rFonts w:cstheme="minorHAnsi"/>
        </w:rPr>
      </w:pPr>
      <w:r>
        <w:rPr>
          <w:rFonts w:cstheme="minorHAnsi" w:hint="cs"/>
          <w:rtl/>
        </w:rPr>
        <w:t xml:space="preserve">בסיס לקבלת </w:t>
      </w:r>
      <w:r w:rsidRPr="00E2582B">
        <w:rPr>
          <w:rFonts w:cstheme="minorHAnsi" w:hint="cs"/>
          <w:u w:val="single"/>
          <w:rtl/>
        </w:rPr>
        <w:t>הסכמה מדעת</w:t>
      </w:r>
      <w:r>
        <w:rPr>
          <w:rFonts w:cstheme="minorHAnsi" w:hint="cs"/>
          <w:rtl/>
        </w:rPr>
        <w:t xml:space="preserve"> של מושא המידע;</w:t>
      </w:r>
    </w:p>
    <w:p w14:paraId="499D9BD1" w14:textId="3EB53CDE" w:rsidR="00013DB9" w:rsidRDefault="00013DB9" w:rsidP="00013DB9">
      <w:pPr>
        <w:pStyle w:val="a7"/>
        <w:numPr>
          <w:ilvl w:val="0"/>
          <w:numId w:val="17"/>
        </w:numPr>
        <w:ind w:left="424"/>
        <w:jc w:val="both"/>
        <w:rPr>
          <w:rFonts w:cstheme="minorHAnsi"/>
        </w:rPr>
      </w:pPr>
      <w:r>
        <w:rPr>
          <w:rFonts w:cstheme="minorHAnsi" w:hint="cs"/>
          <w:rtl/>
        </w:rPr>
        <w:t xml:space="preserve">בסיס להפעלת </w:t>
      </w:r>
      <w:r w:rsidRPr="00E2582B">
        <w:rPr>
          <w:rFonts w:cstheme="minorHAnsi" w:hint="cs"/>
          <w:u w:val="single"/>
          <w:rtl/>
        </w:rPr>
        <w:t>עיקרון צמידות המטרה</w:t>
      </w:r>
      <w:r>
        <w:rPr>
          <w:rFonts w:cstheme="minorHAnsi" w:hint="cs"/>
          <w:rtl/>
        </w:rPr>
        <w:t>:</w:t>
      </w:r>
    </w:p>
    <w:p w14:paraId="49ECDF9F" w14:textId="7D57A885" w:rsidR="00013DB9" w:rsidRDefault="00013DB9" w:rsidP="00013DB9">
      <w:pPr>
        <w:pStyle w:val="a7"/>
        <w:numPr>
          <w:ilvl w:val="1"/>
          <w:numId w:val="17"/>
        </w:numPr>
        <w:ind w:left="849"/>
        <w:jc w:val="both"/>
        <w:rPr>
          <w:rFonts w:cstheme="minorHAnsi"/>
        </w:rPr>
      </w:pPr>
      <w:r>
        <w:rPr>
          <w:rFonts w:cstheme="minorHAnsi" w:hint="cs"/>
          <w:rtl/>
        </w:rPr>
        <w:t>סעיף 2(9)- "שימוש ביודעין על ענייניו הפרטיים של אדם או מסירתה לאחר, שלא למטרה שלשמה נמסרה";</w:t>
      </w:r>
    </w:p>
    <w:p w14:paraId="0C06B822" w14:textId="52A57692" w:rsidR="00013DB9" w:rsidRPr="00013DB9" w:rsidRDefault="00013DB9" w:rsidP="00013DB9">
      <w:pPr>
        <w:pStyle w:val="a7"/>
        <w:numPr>
          <w:ilvl w:val="1"/>
          <w:numId w:val="17"/>
        </w:numPr>
        <w:ind w:left="849"/>
        <w:jc w:val="both"/>
        <w:rPr>
          <w:rFonts w:cstheme="minorHAnsi"/>
          <w:rtl/>
        </w:rPr>
      </w:pPr>
      <w:r>
        <w:rPr>
          <w:rFonts w:cstheme="minorHAnsi" w:hint="cs"/>
          <w:rtl/>
        </w:rPr>
        <w:t>סעיף 8(ב)- "לא ישתמש אדם במידע שבמאגר מידע החייב ברישום לפי סעיף זה, אלא למטרה שלשמה הוקם המאגר".</w:t>
      </w:r>
    </w:p>
    <w:p w14:paraId="448A8630" w14:textId="6999415C" w:rsidR="00013DB9" w:rsidRDefault="00013DB9" w:rsidP="00013DB9">
      <w:pPr>
        <w:pStyle w:val="a7"/>
        <w:jc w:val="both"/>
        <w:rPr>
          <w:rFonts w:cstheme="minorHAnsi"/>
          <w:rtl/>
        </w:rPr>
      </w:pPr>
      <w:r>
        <w:rPr>
          <w:rFonts w:cstheme="minorHAnsi" w:hint="cs"/>
          <w:rtl/>
        </w:rPr>
        <w:t>עם זאת, לא מדובר בנוהל מושלם:</w:t>
      </w:r>
    </w:p>
    <w:p w14:paraId="376D5EAF" w14:textId="7E1715A3" w:rsidR="00013DB9" w:rsidRDefault="00013DB9" w:rsidP="00013DB9">
      <w:pPr>
        <w:pStyle w:val="a7"/>
        <w:numPr>
          <w:ilvl w:val="0"/>
          <w:numId w:val="17"/>
        </w:numPr>
        <w:ind w:left="424"/>
        <w:jc w:val="both"/>
        <w:rPr>
          <w:rFonts w:cstheme="minorHAnsi"/>
        </w:rPr>
      </w:pPr>
      <w:r>
        <w:rPr>
          <w:rFonts w:cstheme="minorHAnsi" w:hint="cs"/>
          <w:rtl/>
        </w:rPr>
        <w:t>היעדר דרישות צורה להודעה (לעומת פרשנות חוזה צרכני, דיני הגנת הצרכן וכו').</w:t>
      </w:r>
    </w:p>
    <w:p w14:paraId="56A607E6" w14:textId="4FB272CD" w:rsidR="00013DB9" w:rsidRDefault="00013DB9" w:rsidP="00013DB9">
      <w:pPr>
        <w:pStyle w:val="a7"/>
        <w:numPr>
          <w:ilvl w:val="0"/>
          <w:numId w:val="17"/>
        </w:numPr>
        <w:ind w:left="424"/>
        <w:jc w:val="both"/>
        <w:rPr>
          <w:rFonts w:cstheme="minorHAnsi"/>
        </w:rPr>
      </w:pPr>
      <w:r>
        <w:rPr>
          <w:rFonts w:cstheme="minorHAnsi" w:hint="cs"/>
          <w:rtl/>
        </w:rPr>
        <w:t>החובה לא מתייחסת לכל זכויות מושאי המידע (לעומת ה-</w:t>
      </w:r>
      <w:r>
        <w:rPr>
          <w:rFonts w:cstheme="minorHAnsi" w:hint="cs"/>
        </w:rPr>
        <w:t>GDPR</w:t>
      </w:r>
      <w:r>
        <w:rPr>
          <w:rFonts w:cstheme="minorHAnsi" w:hint="cs"/>
          <w:rtl/>
        </w:rPr>
        <w:t>):</w:t>
      </w:r>
    </w:p>
    <w:p w14:paraId="0BEAFF50" w14:textId="5DFC20B4" w:rsidR="00013DB9" w:rsidRDefault="00013DB9" w:rsidP="00013DB9">
      <w:pPr>
        <w:pStyle w:val="a7"/>
        <w:numPr>
          <w:ilvl w:val="1"/>
          <w:numId w:val="17"/>
        </w:numPr>
        <w:ind w:left="849"/>
        <w:jc w:val="both"/>
        <w:rPr>
          <w:rFonts w:cstheme="minorHAnsi"/>
        </w:rPr>
      </w:pPr>
      <w:r>
        <w:rPr>
          <w:rFonts w:cstheme="minorHAnsi" w:hint="cs"/>
          <w:rtl/>
        </w:rPr>
        <w:t>הזכות לגשת למידע, לעיין בו, לדרוש את תיקונו.</w:t>
      </w:r>
    </w:p>
    <w:p w14:paraId="2C7F8FEE" w14:textId="34C15E93" w:rsidR="00013DB9" w:rsidRDefault="00013DB9" w:rsidP="00013DB9">
      <w:pPr>
        <w:pStyle w:val="a7"/>
        <w:jc w:val="both"/>
        <w:rPr>
          <w:rFonts w:cstheme="minorHAnsi"/>
          <w:rtl/>
        </w:rPr>
      </w:pPr>
    </w:p>
    <w:p w14:paraId="79560152" w14:textId="2A91D84A" w:rsidR="00013DB9" w:rsidRDefault="00DE52FA" w:rsidP="00013DB9">
      <w:pPr>
        <w:pStyle w:val="a7"/>
        <w:jc w:val="both"/>
        <w:rPr>
          <w:rFonts w:cstheme="minorHAnsi"/>
          <w:b/>
          <w:bCs/>
          <w:rtl/>
        </w:rPr>
      </w:pPr>
      <w:r>
        <w:rPr>
          <w:rFonts w:cstheme="minorHAnsi" w:hint="cs"/>
          <w:b/>
          <w:bCs/>
          <w:rtl/>
        </w:rPr>
        <w:t>הסכמי פרטיות והסכמי שימוש ממלאים תפקיד הסדרה:</w:t>
      </w:r>
    </w:p>
    <w:p w14:paraId="3823516C" w14:textId="72A3647A" w:rsidR="00DE52FA" w:rsidRDefault="00DE52FA" w:rsidP="00DE52FA">
      <w:pPr>
        <w:pStyle w:val="a7"/>
        <w:numPr>
          <w:ilvl w:val="0"/>
          <w:numId w:val="17"/>
        </w:numPr>
        <w:ind w:left="424"/>
        <w:jc w:val="both"/>
        <w:rPr>
          <w:rFonts w:cstheme="minorHAnsi"/>
        </w:rPr>
      </w:pPr>
      <w:r>
        <w:rPr>
          <w:rFonts w:cstheme="minorHAnsi" w:hint="cs"/>
          <w:rtl/>
        </w:rPr>
        <w:t>קובעים את פרקטיקות איסוף, עיבוד ושיתוף הנתונים של היישומים;</w:t>
      </w:r>
    </w:p>
    <w:p w14:paraId="01528FB7" w14:textId="7B6002FB" w:rsidR="00DE52FA" w:rsidRDefault="00DE52FA" w:rsidP="00DE52FA">
      <w:pPr>
        <w:pStyle w:val="a7"/>
        <w:numPr>
          <w:ilvl w:val="0"/>
          <w:numId w:val="17"/>
        </w:numPr>
        <w:ind w:left="424"/>
        <w:jc w:val="both"/>
        <w:rPr>
          <w:rFonts w:cstheme="minorHAnsi"/>
        </w:rPr>
      </w:pPr>
      <w:r>
        <w:rPr>
          <w:rFonts w:cstheme="minorHAnsi" w:hint="cs"/>
          <w:rtl/>
        </w:rPr>
        <w:t>מממשים "על הנייר" את פרדיגמת ההסכמה, כאשר המשתמשים מאשרים את:</w:t>
      </w:r>
    </w:p>
    <w:p w14:paraId="2D5F421C" w14:textId="598B525B" w:rsidR="00DE52FA" w:rsidRDefault="00DE52FA" w:rsidP="00DE52FA">
      <w:pPr>
        <w:pStyle w:val="a7"/>
        <w:numPr>
          <w:ilvl w:val="1"/>
          <w:numId w:val="17"/>
        </w:numPr>
        <w:ind w:left="849"/>
        <w:jc w:val="both"/>
        <w:rPr>
          <w:rFonts w:cstheme="minorHAnsi"/>
        </w:rPr>
      </w:pPr>
      <w:r>
        <w:rPr>
          <w:rFonts w:cstheme="minorHAnsi" w:hint="cs"/>
          <w:rtl/>
        </w:rPr>
        <w:t>סוג המידע שייאסף;</w:t>
      </w:r>
    </w:p>
    <w:p w14:paraId="4F123213" w14:textId="5BE93D09" w:rsidR="00DE52FA" w:rsidRDefault="00DE52FA" w:rsidP="00DE52FA">
      <w:pPr>
        <w:pStyle w:val="a7"/>
        <w:numPr>
          <w:ilvl w:val="1"/>
          <w:numId w:val="17"/>
        </w:numPr>
        <w:ind w:left="849"/>
        <w:jc w:val="both"/>
        <w:rPr>
          <w:rFonts w:cstheme="minorHAnsi"/>
        </w:rPr>
      </w:pPr>
      <w:r>
        <w:rPr>
          <w:rFonts w:cstheme="minorHAnsi" w:hint="cs"/>
          <w:rtl/>
        </w:rPr>
        <w:t>השימושים במידע;</w:t>
      </w:r>
    </w:p>
    <w:p w14:paraId="1DD767CD" w14:textId="5F00A58D" w:rsidR="00DE52FA" w:rsidRDefault="00DE52FA" w:rsidP="00DE52FA">
      <w:pPr>
        <w:pStyle w:val="a7"/>
        <w:numPr>
          <w:ilvl w:val="1"/>
          <w:numId w:val="17"/>
        </w:numPr>
        <w:ind w:left="849"/>
        <w:jc w:val="both"/>
        <w:rPr>
          <w:rFonts w:cstheme="minorHAnsi"/>
        </w:rPr>
      </w:pPr>
      <w:r>
        <w:rPr>
          <w:rFonts w:cstheme="minorHAnsi" w:hint="cs"/>
          <w:rtl/>
        </w:rPr>
        <w:t>חלוקת המידע;</w:t>
      </w:r>
    </w:p>
    <w:p w14:paraId="36DBF774" w14:textId="7DE5E5CD" w:rsidR="00DE52FA" w:rsidRDefault="00DE52FA" w:rsidP="00DE52FA">
      <w:pPr>
        <w:pStyle w:val="a7"/>
        <w:numPr>
          <w:ilvl w:val="1"/>
          <w:numId w:val="17"/>
        </w:numPr>
        <w:ind w:left="849"/>
        <w:jc w:val="both"/>
        <w:rPr>
          <w:rFonts w:cstheme="minorHAnsi"/>
        </w:rPr>
      </w:pPr>
      <w:r>
        <w:rPr>
          <w:rFonts w:cstheme="minorHAnsi" w:hint="cs"/>
          <w:rtl/>
        </w:rPr>
        <w:t>שמירת/אחסנת המידע.</w:t>
      </w:r>
    </w:p>
    <w:p w14:paraId="77ADF6EF" w14:textId="50E35BBA" w:rsidR="00DE52FA" w:rsidRDefault="00DE52FA" w:rsidP="00DE52FA">
      <w:pPr>
        <w:pStyle w:val="a7"/>
        <w:numPr>
          <w:ilvl w:val="0"/>
          <w:numId w:val="17"/>
        </w:numPr>
        <w:ind w:left="424"/>
        <w:jc w:val="both"/>
        <w:rPr>
          <w:rFonts w:cstheme="minorHAnsi"/>
        </w:rPr>
      </w:pPr>
      <w:r>
        <w:rPr>
          <w:rFonts w:cstheme="minorHAnsi" w:hint="cs"/>
          <w:rtl/>
        </w:rPr>
        <w:t>ישנה חשיבות גדולה מאוד לתוכן, למבנה ולשפה של הסכמים אלו- המצב כיום בעייתי!</w:t>
      </w:r>
    </w:p>
    <w:p w14:paraId="3D42D346" w14:textId="47B00310" w:rsidR="00DE52FA" w:rsidRDefault="00DE52FA" w:rsidP="00DE52FA">
      <w:pPr>
        <w:pStyle w:val="a7"/>
        <w:jc w:val="both"/>
        <w:rPr>
          <w:rFonts w:cstheme="minorHAnsi"/>
          <w:rtl/>
        </w:rPr>
      </w:pPr>
    </w:p>
    <w:p w14:paraId="46726676" w14:textId="68178E9E" w:rsidR="00DE52FA" w:rsidRDefault="009E7AC6" w:rsidP="00DE52FA">
      <w:pPr>
        <w:pStyle w:val="a7"/>
        <w:jc w:val="both"/>
        <w:rPr>
          <w:rFonts w:cstheme="minorHAnsi"/>
          <w:rtl/>
        </w:rPr>
      </w:pPr>
      <w:r>
        <w:rPr>
          <w:rFonts w:cstheme="minorHAnsi" w:hint="cs"/>
          <w:rtl/>
        </w:rPr>
        <w:t xml:space="preserve">בפועל, </w:t>
      </w:r>
      <w:r>
        <w:rPr>
          <w:rFonts w:cstheme="minorHAnsi" w:hint="cs"/>
          <w:u w:val="single"/>
          <w:rtl/>
        </w:rPr>
        <w:t>משתמשים חותמים מבלי לקרוא</w:t>
      </w:r>
      <w:r>
        <w:rPr>
          <w:rFonts w:cstheme="minorHAnsi" w:hint="cs"/>
          <w:rtl/>
        </w:rPr>
        <w:t>!</w:t>
      </w:r>
    </w:p>
    <w:p w14:paraId="6AC72328" w14:textId="600F3243" w:rsidR="009E7AC6" w:rsidRDefault="009E7AC6" w:rsidP="009E7AC6">
      <w:pPr>
        <w:pStyle w:val="a7"/>
        <w:numPr>
          <w:ilvl w:val="0"/>
          <w:numId w:val="17"/>
        </w:numPr>
        <w:ind w:left="424"/>
        <w:jc w:val="both"/>
        <w:rPr>
          <w:rFonts w:cstheme="minorHAnsi"/>
        </w:rPr>
      </w:pPr>
      <w:r>
        <w:rPr>
          <w:rFonts w:cstheme="minorHAnsi" w:hint="cs"/>
          <w:rtl/>
        </w:rPr>
        <w:t>משתמשים נותנים הסמכתם באופן כמעט אוטומטי;</w:t>
      </w:r>
    </w:p>
    <w:p w14:paraId="42081C91" w14:textId="01544DA9" w:rsidR="009E7AC6" w:rsidRDefault="009E7AC6" w:rsidP="009E7AC6">
      <w:pPr>
        <w:pStyle w:val="a7"/>
        <w:numPr>
          <w:ilvl w:val="0"/>
          <w:numId w:val="17"/>
        </w:numPr>
        <w:ind w:left="424"/>
        <w:jc w:val="both"/>
        <w:rPr>
          <w:rFonts w:cstheme="minorHAnsi"/>
        </w:rPr>
      </w:pPr>
      <w:r>
        <w:rPr>
          <w:rFonts w:cstheme="minorHAnsi" w:hint="cs"/>
          <w:rtl/>
        </w:rPr>
        <w:t>מדובר בכמות רבה של הסכמים, שהם ארוכים, מורכבים ומנוסחים בשפה משפטית;</w:t>
      </w:r>
    </w:p>
    <w:p w14:paraId="1A33F41C" w14:textId="4CD6157A" w:rsidR="009E7AC6" w:rsidRDefault="009E7AC6" w:rsidP="009E7AC6">
      <w:pPr>
        <w:pStyle w:val="a7"/>
        <w:numPr>
          <w:ilvl w:val="0"/>
          <w:numId w:val="17"/>
        </w:numPr>
        <w:ind w:left="424"/>
        <w:jc w:val="both"/>
        <w:rPr>
          <w:rFonts w:cstheme="minorHAnsi"/>
        </w:rPr>
      </w:pPr>
      <w:r>
        <w:rPr>
          <w:rFonts w:cstheme="minorHAnsi" w:hint="cs"/>
          <w:rtl/>
        </w:rPr>
        <w:t>אסטרטגיות לפישוט הטקסט לא הובילו לשינוי חיובי משמעותי;</w:t>
      </w:r>
    </w:p>
    <w:p w14:paraId="4C02BCA4" w14:textId="76BDE341" w:rsidR="009E7AC6" w:rsidRDefault="009E7AC6" w:rsidP="009E7AC6">
      <w:pPr>
        <w:pStyle w:val="a7"/>
        <w:numPr>
          <w:ilvl w:val="0"/>
          <w:numId w:val="17"/>
        </w:numPr>
        <w:ind w:left="424"/>
        <w:jc w:val="both"/>
        <w:rPr>
          <w:rFonts w:cstheme="minorHAnsi"/>
        </w:rPr>
      </w:pPr>
      <w:r>
        <w:rPr>
          <w:rFonts w:cstheme="minorHAnsi" w:hint="cs"/>
          <w:rtl/>
        </w:rPr>
        <w:t>בטלפונים ניידים תשומת הלב של המשתמשים נמוכה אף יותר;</w:t>
      </w:r>
    </w:p>
    <w:p w14:paraId="6DC4193D" w14:textId="51CC662A" w:rsidR="009E7AC6" w:rsidRDefault="009E7AC6" w:rsidP="009E7AC6">
      <w:pPr>
        <w:pStyle w:val="a7"/>
        <w:numPr>
          <w:ilvl w:val="0"/>
          <w:numId w:val="17"/>
        </w:numPr>
        <w:ind w:left="424"/>
        <w:jc w:val="both"/>
        <w:rPr>
          <w:rFonts w:cstheme="minorHAnsi"/>
        </w:rPr>
      </w:pPr>
      <w:r w:rsidRPr="009E7AC6">
        <w:rPr>
          <w:rFonts w:cstheme="minorHAnsi" w:hint="cs"/>
          <w:u w:val="single"/>
          <w:rtl/>
        </w:rPr>
        <w:t>האם מדובר במותה של פרדיגמת ההסכמה</w:t>
      </w:r>
      <w:r>
        <w:rPr>
          <w:rFonts w:cstheme="minorHAnsi" w:hint="cs"/>
          <w:rtl/>
        </w:rPr>
        <w:t>?</w:t>
      </w:r>
    </w:p>
    <w:p w14:paraId="297837DB" w14:textId="04039F95" w:rsidR="009E7AC6" w:rsidRDefault="009E7AC6" w:rsidP="009E7AC6">
      <w:pPr>
        <w:pStyle w:val="a7"/>
        <w:jc w:val="both"/>
        <w:rPr>
          <w:rFonts w:cstheme="minorHAnsi"/>
          <w:rtl/>
        </w:rPr>
      </w:pPr>
    </w:p>
    <w:p w14:paraId="1A0DD47F" w14:textId="4129EC92" w:rsidR="009E7AC6" w:rsidRDefault="009E7AC6" w:rsidP="009E7AC6">
      <w:pPr>
        <w:pStyle w:val="a7"/>
        <w:jc w:val="both"/>
        <w:rPr>
          <w:rFonts w:cstheme="minorHAnsi"/>
          <w:rtl/>
        </w:rPr>
      </w:pPr>
      <w:r>
        <w:rPr>
          <w:rFonts w:cstheme="minorHAnsi" w:hint="cs"/>
          <w:rtl/>
        </w:rPr>
        <w:t xml:space="preserve">בנוסף, אנו עדים </w:t>
      </w:r>
      <w:r>
        <w:rPr>
          <w:rFonts w:cstheme="minorHAnsi" w:hint="cs"/>
          <w:u w:val="single"/>
          <w:rtl/>
        </w:rPr>
        <w:t>לקושי בפיקוח רגולטורי על תוכן הסכמי פרטיות</w:t>
      </w:r>
      <w:r>
        <w:rPr>
          <w:rFonts w:cstheme="minorHAnsi" w:hint="cs"/>
          <w:rtl/>
        </w:rPr>
        <w:t>:</w:t>
      </w:r>
    </w:p>
    <w:p w14:paraId="00657C0D" w14:textId="45270381" w:rsidR="009E7AC6" w:rsidRDefault="009E7AC6" w:rsidP="009E7AC6">
      <w:pPr>
        <w:pStyle w:val="a7"/>
        <w:numPr>
          <w:ilvl w:val="0"/>
          <w:numId w:val="34"/>
        </w:numPr>
        <w:ind w:left="424"/>
        <w:jc w:val="both"/>
        <w:rPr>
          <w:rFonts w:cstheme="minorHAnsi"/>
        </w:rPr>
      </w:pPr>
      <w:r>
        <w:rPr>
          <w:rFonts w:cstheme="minorHAnsi" w:hint="cs"/>
          <w:rtl/>
        </w:rPr>
        <w:t>גישת "פעמון האזעקה"- משתמשים לא קוראים את ההסכמים, ולכן לא מאתרים את הסיכונים.</w:t>
      </w:r>
    </w:p>
    <w:p w14:paraId="04BE3E5D" w14:textId="426D2216" w:rsidR="009E7AC6" w:rsidRDefault="009E7AC6" w:rsidP="009E7AC6">
      <w:pPr>
        <w:pStyle w:val="a7"/>
        <w:numPr>
          <w:ilvl w:val="0"/>
          <w:numId w:val="34"/>
        </w:numPr>
        <w:ind w:left="424"/>
        <w:jc w:val="both"/>
        <w:rPr>
          <w:rFonts w:cstheme="minorHAnsi"/>
        </w:rPr>
      </w:pPr>
      <w:r>
        <w:rPr>
          <w:rFonts w:cstheme="minorHAnsi" w:hint="cs"/>
          <w:rtl/>
        </w:rPr>
        <w:t>גישת "הסיור המשטרתי"- כמויות עצומות של הסכמי שימוש ופרטיות הנתונים לעדכונים תדירים.</w:t>
      </w:r>
    </w:p>
    <w:p w14:paraId="6FC18779" w14:textId="6E7712DB" w:rsidR="009E7AC6" w:rsidRDefault="009E7AC6" w:rsidP="009E7AC6">
      <w:pPr>
        <w:pStyle w:val="a7"/>
        <w:jc w:val="both"/>
        <w:rPr>
          <w:rFonts w:cstheme="minorHAnsi"/>
          <w:rtl/>
        </w:rPr>
      </w:pPr>
    </w:p>
    <w:p w14:paraId="691B5CF5" w14:textId="1C1403AC" w:rsidR="009E7AC6" w:rsidRDefault="00EF2ECB" w:rsidP="009E7AC6">
      <w:pPr>
        <w:pStyle w:val="a7"/>
        <w:jc w:val="both"/>
        <w:rPr>
          <w:rFonts w:cstheme="minorHAnsi"/>
          <w:rtl/>
        </w:rPr>
      </w:pPr>
      <w:r>
        <w:rPr>
          <w:rFonts w:cstheme="minorHAnsi" w:hint="cs"/>
          <w:b/>
          <w:bCs/>
          <w:rtl/>
        </w:rPr>
        <w:t>לסיכום,</w:t>
      </w:r>
      <w:r>
        <w:rPr>
          <w:rFonts w:cstheme="minorHAnsi" w:hint="cs"/>
          <w:rtl/>
        </w:rPr>
        <w:t xml:space="preserve"> </w:t>
      </w:r>
      <w:r>
        <w:rPr>
          <w:rFonts w:cstheme="minorHAnsi" w:hint="cs"/>
          <w:u w:val="single"/>
          <w:rtl/>
        </w:rPr>
        <w:t>דרישת ההסכמה ועיקרון צמידות המטרה</w:t>
      </w:r>
      <w:r>
        <w:rPr>
          <w:rFonts w:cstheme="minorHAnsi" w:hint="cs"/>
          <w:rtl/>
        </w:rPr>
        <w:t>:</w:t>
      </w:r>
    </w:p>
    <w:p w14:paraId="69AE1A93" w14:textId="5731497F" w:rsidR="00EF2ECB" w:rsidRDefault="00EF2ECB" w:rsidP="00EF2ECB">
      <w:pPr>
        <w:pStyle w:val="a7"/>
        <w:numPr>
          <w:ilvl w:val="0"/>
          <w:numId w:val="17"/>
        </w:numPr>
        <w:ind w:left="424"/>
        <w:jc w:val="both"/>
        <w:rPr>
          <w:rFonts w:cstheme="minorHAnsi"/>
        </w:rPr>
      </w:pPr>
      <w:r>
        <w:rPr>
          <w:rFonts w:cstheme="minorHAnsi" w:hint="cs"/>
          <w:b/>
          <w:bCs/>
          <w:rtl/>
        </w:rPr>
        <w:t>הסכמה-</w:t>
      </w:r>
    </w:p>
    <w:p w14:paraId="18DD743E" w14:textId="341999DE" w:rsidR="00EF2ECB" w:rsidRDefault="00EF2ECB" w:rsidP="00EF2ECB">
      <w:pPr>
        <w:pStyle w:val="a7"/>
        <w:numPr>
          <w:ilvl w:val="1"/>
          <w:numId w:val="17"/>
        </w:numPr>
        <w:ind w:left="849"/>
        <w:jc w:val="both"/>
        <w:rPr>
          <w:rFonts w:cstheme="minorHAnsi"/>
        </w:rPr>
      </w:pPr>
      <w:r>
        <w:rPr>
          <w:rFonts w:cstheme="minorHAnsi" w:hint="cs"/>
          <w:rtl/>
        </w:rPr>
        <w:t>סעיף 3 (מגדיר הסכמה "מדעת, במפורש או מכללא);</w:t>
      </w:r>
    </w:p>
    <w:p w14:paraId="5530B270" w14:textId="366A83F3" w:rsidR="00EF2ECB" w:rsidRDefault="00EF2ECB" w:rsidP="00EF2ECB">
      <w:pPr>
        <w:pStyle w:val="a7"/>
        <w:numPr>
          <w:ilvl w:val="1"/>
          <w:numId w:val="17"/>
        </w:numPr>
        <w:ind w:left="849"/>
        <w:jc w:val="both"/>
        <w:rPr>
          <w:rFonts w:cstheme="minorHAnsi"/>
        </w:rPr>
      </w:pPr>
      <w:r>
        <w:rPr>
          <w:rFonts w:cstheme="minorHAnsi" w:hint="cs"/>
          <w:rtl/>
        </w:rPr>
        <w:t>סעיף 11 (חובת ההודעה של מבקש מידע).</w:t>
      </w:r>
    </w:p>
    <w:p w14:paraId="2F54D6EC" w14:textId="591048B8" w:rsidR="00EF2ECB" w:rsidRPr="00EF2ECB" w:rsidRDefault="00EF2ECB" w:rsidP="00EF2ECB">
      <w:pPr>
        <w:pStyle w:val="a7"/>
        <w:numPr>
          <w:ilvl w:val="0"/>
          <w:numId w:val="17"/>
        </w:numPr>
        <w:ind w:left="424"/>
        <w:jc w:val="both"/>
        <w:rPr>
          <w:rFonts w:cstheme="minorHAnsi"/>
        </w:rPr>
      </w:pPr>
      <w:r>
        <w:rPr>
          <w:rFonts w:cstheme="minorHAnsi" w:hint="cs"/>
          <w:b/>
          <w:bCs/>
          <w:rtl/>
        </w:rPr>
        <w:t>צמידות מטרה-</w:t>
      </w:r>
    </w:p>
    <w:p w14:paraId="60C2A77D" w14:textId="6B676B34" w:rsidR="00EF2ECB" w:rsidRDefault="00EF2ECB" w:rsidP="00EF2ECB">
      <w:pPr>
        <w:pStyle w:val="a7"/>
        <w:numPr>
          <w:ilvl w:val="1"/>
          <w:numId w:val="17"/>
        </w:numPr>
        <w:ind w:left="849"/>
        <w:jc w:val="both"/>
        <w:rPr>
          <w:rFonts w:cstheme="minorHAnsi"/>
        </w:rPr>
      </w:pPr>
      <w:r>
        <w:rPr>
          <w:rFonts w:cstheme="minorHAnsi" w:hint="cs"/>
          <w:rtl/>
        </w:rPr>
        <w:t>סעיף 2(9);</w:t>
      </w:r>
    </w:p>
    <w:p w14:paraId="7988AC7D" w14:textId="65AB0074" w:rsidR="00EF2ECB" w:rsidRDefault="00EF2ECB" w:rsidP="00EF2ECB">
      <w:pPr>
        <w:pStyle w:val="a7"/>
        <w:numPr>
          <w:ilvl w:val="1"/>
          <w:numId w:val="17"/>
        </w:numPr>
        <w:ind w:left="849"/>
        <w:jc w:val="both"/>
        <w:rPr>
          <w:rFonts w:cstheme="minorHAnsi"/>
        </w:rPr>
      </w:pPr>
      <w:r>
        <w:rPr>
          <w:rFonts w:cstheme="minorHAnsi" w:hint="cs"/>
          <w:rtl/>
        </w:rPr>
        <w:t>סעיף 8(ב);</w:t>
      </w:r>
    </w:p>
    <w:p w14:paraId="6C3D4053" w14:textId="26BD5738" w:rsidR="00EF2ECB" w:rsidRDefault="00EF2ECB" w:rsidP="00EF2ECB">
      <w:pPr>
        <w:pStyle w:val="a7"/>
        <w:numPr>
          <w:ilvl w:val="1"/>
          <w:numId w:val="17"/>
        </w:numPr>
        <w:ind w:left="849"/>
        <w:jc w:val="both"/>
        <w:rPr>
          <w:rFonts w:cstheme="minorHAnsi"/>
        </w:rPr>
      </w:pPr>
      <w:r>
        <w:rPr>
          <w:rFonts w:cstheme="minorHAnsi" w:hint="cs"/>
          <w:rtl/>
        </w:rPr>
        <w:t>סעיף 11.</w:t>
      </w:r>
    </w:p>
    <w:p w14:paraId="48C7CD32" w14:textId="3417C670" w:rsidR="00EF2ECB" w:rsidRDefault="00EF2ECB" w:rsidP="00EF2ECB">
      <w:pPr>
        <w:pStyle w:val="a7"/>
        <w:jc w:val="both"/>
        <w:rPr>
          <w:rFonts w:cstheme="minorHAnsi"/>
          <w:rtl/>
        </w:rPr>
      </w:pPr>
    </w:p>
    <w:p w14:paraId="0F249746" w14:textId="701BA055" w:rsidR="00EF2ECB" w:rsidRDefault="00EF2ECB" w:rsidP="00EF2ECB">
      <w:pPr>
        <w:pStyle w:val="a7"/>
        <w:jc w:val="both"/>
        <w:rPr>
          <w:rFonts w:cstheme="minorHAnsi"/>
          <w:rtl/>
        </w:rPr>
      </w:pPr>
      <w:r>
        <w:rPr>
          <w:rFonts w:cstheme="minorHAnsi" w:hint="cs"/>
          <w:rtl/>
        </w:rPr>
        <w:t>לפיכך, אוסף המיד</w:t>
      </w:r>
      <w:r w:rsidR="004A0E37">
        <w:rPr>
          <w:rFonts w:cstheme="minorHAnsi" w:hint="cs"/>
          <w:rtl/>
        </w:rPr>
        <w:t>ע רשאי להשתמש במידע אך ורק למטרה</w:t>
      </w:r>
      <w:r>
        <w:rPr>
          <w:rFonts w:cstheme="minorHAnsi" w:hint="cs"/>
          <w:rtl/>
        </w:rPr>
        <w:t xml:space="preserve"> שלשמה נאסף, הוא אמור להבטיח המשך שליטה של מושא המידע במידע, בו ניתן להשתמש רק בהתאם להודעה למשתמש ובאופנים שלגביהם הוא נתן הסכמתו. אך, בהיעדר דרישות צורה, ולנוכח העומס הדיגיטלי העצום- אתגרי היישום משמעותיים ולא ניחנים.</w:t>
      </w:r>
    </w:p>
    <w:p w14:paraId="2E2AC700" w14:textId="3A210F8F" w:rsidR="00EF2ECB" w:rsidRDefault="00EF2ECB" w:rsidP="00EF2ECB">
      <w:pPr>
        <w:pStyle w:val="a7"/>
        <w:jc w:val="both"/>
        <w:rPr>
          <w:rFonts w:cstheme="minorHAnsi"/>
          <w:rtl/>
        </w:rPr>
      </w:pPr>
    </w:p>
    <w:p w14:paraId="215EC282" w14:textId="45F0E627" w:rsidR="00EF2ECB" w:rsidRDefault="00D30251" w:rsidP="00EF2ECB">
      <w:pPr>
        <w:pStyle w:val="a7"/>
        <w:jc w:val="both"/>
        <w:rPr>
          <w:rFonts w:cstheme="minorHAnsi"/>
          <w:b/>
          <w:bCs/>
          <w:rtl/>
        </w:rPr>
      </w:pPr>
      <w:r>
        <w:rPr>
          <w:rFonts w:cstheme="minorHAnsi" w:hint="cs"/>
          <w:b/>
          <w:bCs/>
          <w:rtl/>
        </w:rPr>
        <w:t>שליטת מושא המידע במידע:</w:t>
      </w:r>
    </w:p>
    <w:p w14:paraId="45BA2E06" w14:textId="2EEA585D" w:rsidR="00D30251" w:rsidRDefault="00D30251" w:rsidP="00D30251">
      <w:pPr>
        <w:pStyle w:val="a7"/>
        <w:numPr>
          <w:ilvl w:val="0"/>
          <w:numId w:val="17"/>
        </w:numPr>
        <w:ind w:left="424"/>
        <w:jc w:val="both"/>
        <w:rPr>
          <w:rFonts w:cstheme="minorHAnsi"/>
        </w:rPr>
      </w:pPr>
      <w:r>
        <w:rPr>
          <w:rFonts w:cstheme="minorHAnsi" w:hint="cs"/>
          <w:rtl/>
        </w:rPr>
        <w:t xml:space="preserve">זכות לעיין במידע שמוחזק אצל אחרים- </w:t>
      </w:r>
      <w:r w:rsidRPr="00D30251">
        <w:rPr>
          <w:rFonts w:cstheme="minorHAnsi" w:hint="cs"/>
          <w:u w:val="single"/>
          <w:rtl/>
        </w:rPr>
        <w:t>סעיף 13</w:t>
      </w:r>
      <w:r>
        <w:rPr>
          <w:rFonts w:cstheme="minorHAnsi" w:hint="cs"/>
          <w:rtl/>
        </w:rPr>
        <w:t>;</w:t>
      </w:r>
    </w:p>
    <w:p w14:paraId="6F4CAB38" w14:textId="3AB788BB" w:rsidR="00D30251" w:rsidRDefault="00D30251" w:rsidP="00D30251">
      <w:pPr>
        <w:pStyle w:val="a7"/>
        <w:numPr>
          <w:ilvl w:val="0"/>
          <w:numId w:val="17"/>
        </w:numPr>
        <w:ind w:left="424"/>
        <w:jc w:val="both"/>
        <w:rPr>
          <w:rFonts w:cstheme="minorHAnsi"/>
        </w:rPr>
      </w:pPr>
      <w:r>
        <w:rPr>
          <w:rFonts w:cstheme="minorHAnsi" w:hint="cs"/>
          <w:rtl/>
        </w:rPr>
        <w:t xml:space="preserve">זכות לדרוש את תיקון המידע- </w:t>
      </w:r>
      <w:r w:rsidRPr="00D30251">
        <w:rPr>
          <w:rFonts w:cstheme="minorHAnsi" w:hint="cs"/>
          <w:u w:val="single"/>
          <w:rtl/>
        </w:rPr>
        <w:t>סעיף 14</w:t>
      </w:r>
      <w:r>
        <w:rPr>
          <w:rFonts w:cstheme="minorHAnsi" w:hint="cs"/>
          <w:rtl/>
        </w:rPr>
        <w:t>.</w:t>
      </w:r>
    </w:p>
    <w:p w14:paraId="2E053B69" w14:textId="6F707C32" w:rsidR="00D30251" w:rsidRDefault="00D30251" w:rsidP="00D30251">
      <w:pPr>
        <w:pStyle w:val="a7"/>
        <w:numPr>
          <w:ilvl w:val="0"/>
          <w:numId w:val="17"/>
        </w:numPr>
        <w:ind w:left="424"/>
        <w:jc w:val="both"/>
        <w:rPr>
          <w:rFonts w:cstheme="minorHAnsi"/>
        </w:rPr>
      </w:pPr>
      <w:r>
        <w:rPr>
          <w:rFonts w:cstheme="minorHAnsi" w:hint="cs"/>
          <w:rtl/>
        </w:rPr>
        <w:lastRenderedPageBreak/>
        <w:t>זכויות אלו מוגבלות בהשוואה לדין האירופי, עליו נדון בהרצאה הבאה;</w:t>
      </w:r>
    </w:p>
    <w:p w14:paraId="49596B7F" w14:textId="37F1905A" w:rsidR="00D30251" w:rsidRDefault="00D30251" w:rsidP="00D30251">
      <w:pPr>
        <w:pStyle w:val="a7"/>
        <w:numPr>
          <w:ilvl w:val="0"/>
          <w:numId w:val="17"/>
        </w:numPr>
        <w:ind w:left="424"/>
        <w:jc w:val="both"/>
        <w:rPr>
          <w:rFonts w:cstheme="minorHAnsi"/>
        </w:rPr>
      </w:pPr>
      <w:r>
        <w:rPr>
          <w:rFonts w:cstheme="minorHAnsi" w:hint="cs"/>
          <w:rtl/>
        </w:rPr>
        <w:t>סמכויות אכיפה:</w:t>
      </w:r>
    </w:p>
    <w:p w14:paraId="493BA363" w14:textId="5BEC69BF" w:rsidR="00D30251" w:rsidRDefault="00D30251" w:rsidP="00D30251">
      <w:pPr>
        <w:pStyle w:val="a7"/>
        <w:numPr>
          <w:ilvl w:val="1"/>
          <w:numId w:val="17"/>
        </w:numPr>
        <w:ind w:left="849"/>
        <w:jc w:val="both"/>
        <w:rPr>
          <w:rFonts w:cstheme="minorHAnsi"/>
        </w:rPr>
      </w:pPr>
      <w:r>
        <w:rPr>
          <w:rFonts w:cstheme="minorHAnsi" w:hint="cs"/>
          <w:rtl/>
        </w:rPr>
        <w:t>לאזרחים- סעיף 31ב לחוק הגנת הפרטיות;</w:t>
      </w:r>
    </w:p>
    <w:p w14:paraId="17A19F34" w14:textId="75F70002" w:rsidR="00D30251" w:rsidRDefault="00D30251" w:rsidP="00D30251">
      <w:pPr>
        <w:pStyle w:val="a7"/>
        <w:numPr>
          <w:ilvl w:val="1"/>
          <w:numId w:val="17"/>
        </w:numPr>
        <w:ind w:left="849"/>
        <w:jc w:val="both"/>
        <w:rPr>
          <w:rFonts w:cstheme="minorHAnsi"/>
        </w:rPr>
      </w:pPr>
      <w:r>
        <w:rPr>
          <w:rFonts w:cstheme="minorHAnsi" w:hint="cs"/>
          <w:rtl/>
        </w:rPr>
        <w:t>לרשות ייעודית- סעיף 10 לחוק הגנת הפרטיות. הרשות היא רשם מאגרי המידע במשרד המשפטים.</w:t>
      </w:r>
    </w:p>
    <w:p w14:paraId="1FC838DA" w14:textId="5F39BADE" w:rsidR="00D30251" w:rsidRDefault="00D30251" w:rsidP="00D30251">
      <w:pPr>
        <w:pStyle w:val="a7"/>
        <w:jc w:val="both"/>
        <w:rPr>
          <w:rFonts w:cstheme="minorHAnsi"/>
          <w:rtl/>
        </w:rPr>
      </w:pPr>
    </w:p>
    <w:p w14:paraId="44C2AEEA" w14:textId="0D582404" w:rsidR="00D30251" w:rsidRDefault="00B04967" w:rsidP="00D30251">
      <w:pPr>
        <w:pStyle w:val="a7"/>
        <w:jc w:val="both"/>
        <w:rPr>
          <w:rFonts w:cstheme="minorHAnsi"/>
          <w:b/>
          <w:bCs/>
          <w:rtl/>
        </w:rPr>
      </w:pPr>
      <w:r>
        <w:rPr>
          <w:rFonts w:cstheme="minorHAnsi" w:hint="cs"/>
          <w:b/>
          <w:bCs/>
          <w:rtl/>
        </w:rPr>
        <w:t>זכות העיון &gt; סעיף 13- זכות העיון במידע:</w:t>
      </w:r>
    </w:p>
    <w:p w14:paraId="096A7550" w14:textId="1FCDA253" w:rsidR="00B04967" w:rsidRDefault="00B04967" w:rsidP="00B04967">
      <w:pPr>
        <w:pStyle w:val="a7"/>
        <w:jc w:val="both"/>
        <w:rPr>
          <w:rFonts w:cstheme="minorHAnsi"/>
          <w:rtl/>
        </w:rPr>
      </w:pPr>
      <w:r>
        <w:rPr>
          <w:rFonts w:cstheme="minorHAnsi" w:hint="cs"/>
          <w:rtl/>
        </w:rPr>
        <w:t xml:space="preserve">א. כל אדם זכאי לעיין בעצמו, או על ידי בא כוחו.. </w:t>
      </w:r>
      <w:r w:rsidRPr="00B04967">
        <w:rPr>
          <w:rFonts w:cstheme="minorHAnsi" w:hint="cs"/>
          <w:u w:val="single"/>
          <w:rtl/>
        </w:rPr>
        <w:t>במידע שעליו המוחזק במאגר מידע</w:t>
      </w:r>
      <w:r>
        <w:rPr>
          <w:rFonts w:cstheme="minorHAnsi" w:hint="cs"/>
          <w:rtl/>
        </w:rPr>
        <w:t>.</w:t>
      </w:r>
    </w:p>
    <w:p w14:paraId="2ED910BC" w14:textId="3C5FFEEE" w:rsidR="00B04967" w:rsidRDefault="00B04967" w:rsidP="00B04967">
      <w:pPr>
        <w:pStyle w:val="a7"/>
        <w:jc w:val="both"/>
        <w:rPr>
          <w:rFonts w:cstheme="minorHAnsi"/>
          <w:rtl/>
        </w:rPr>
      </w:pPr>
      <w:r>
        <w:rPr>
          <w:rFonts w:cstheme="minorHAnsi" w:hint="cs"/>
          <w:rtl/>
        </w:rPr>
        <w:t xml:space="preserve">ג. בעל המאגר רשאי שלא למסור מידע למבקש מידע המתייחס למצבו הרפואי או הנפשי אם לדעתו עלול המידע לגרום נזק חמור לבריאותו הגופנית או הנפשית של המבקש או לסכן את חייו; במקרה זה ימסור בעל המאגר </w:t>
      </w:r>
      <w:r w:rsidR="00630953">
        <w:rPr>
          <w:rFonts w:cstheme="minorHAnsi" w:hint="cs"/>
          <w:rtl/>
        </w:rPr>
        <w:t>א</w:t>
      </w:r>
      <w:r>
        <w:rPr>
          <w:rFonts w:cstheme="minorHAnsi" w:hint="cs"/>
          <w:rtl/>
        </w:rPr>
        <w:t>ת המידע לרופא או לפסיכולוג מטעמו של המבקש.</w:t>
      </w:r>
    </w:p>
    <w:p w14:paraId="36064F88" w14:textId="76D834E6" w:rsidR="00B04967" w:rsidRDefault="00B04967" w:rsidP="00B04967">
      <w:pPr>
        <w:pStyle w:val="a7"/>
        <w:jc w:val="both"/>
        <w:rPr>
          <w:rFonts w:cstheme="minorHAnsi"/>
          <w:rtl/>
        </w:rPr>
      </w:pPr>
      <w:r>
        <w:rPr>
          <w:rFonts w:cstheme="minorHAnsi" w:hint="cs"/>
          <w:rtl/>
        </w:rPr>
        <w:t xml:space="preserve">ה. </w:t>
      </w:r>
      <w:r w:rsidRPr="00B04967">
        <w:rPr>
          <w:rFonts w:cstheme="minorHAnsi" w:hint="cs"/>
          <w:u w:val="single"/>
          <w:rtl/>
        </w:rPr>
        <w:t>החרגת תחולה</w:t>
      </w:r>
      <w:r w:rsidR="00B300E7">
        <w:rPr>
          <w:rFonts w:cstheme="minorHAnsi" w:hint="cs"/>
          <w:rtl/>
        </w:rPr>
        <w:t xml:space="preserve"> על מאגרי</w:t>
      </w:r>
      <w:r>
        <w:rPr>
          <w:rFonts w:cstheme="minorHAnsi" w:hint="cs"/>
          <w:rtl/>
        </w:rPr>
        <w:t xml:space="preserve"> רשויות הביטחון, שב"ס, רשות המיסים ועוד.</w:t>
      </w:r>
    </w:p>
    <w:p w14:paraId="633E294D" w14:textId="62C352B3" w:rsidR="00B04967" w:rsidRDefault="00B04967" w:rsidP="00B04967">
      <w:pPr>
        <w:pStyle w:val="a7"/>
        <w:jc w:val="both"/>
        <w:rPr>
          <w:rFonts w:cstheme="minorHAnsi"/>
          <w:rtl/>
        </w:rPr>
      </w:pPr>
    </w:p>
    <w:p w14:paraId="7A489429" w14:textId="1695BBE8" w:rsidR="00B04967" w:rsidRDefault="00B04967" w:rsidP="00B04967">
      <w:pPr>
        <w:pStyle w:val="a7"/>
        <w:jc w:val="both"/>
        <w:rPr>
          <w:rFonts w:cstheme="minorHAnsi"/>
          <w:rtl/>
        </w:rPr>
      </w:pPr>
      <w:r>
        <w:rPr>
          <w:rFonts w:cstheme="minorHAnsi" w:hint="cs"/>
          <w:rtl/>
        </w:rPr>
        <w:t>הקשיים במימוש זכות זו כוללים:</w:t>
      </w:r>
    </w:p>
    <w:p w14:paraId="09566A95" w14:textId="3870EC1C" w:rsidR="00B04967" w:rsidRDefault="00B04967" w:rsidP="00B04967">
      <w:pPr>
        <w:pStyle w:val="a7"/>
        <w:numPr>
          <w:ilvl w:val="0"/>
          <w:numId w:val="17"/>
        </w:numPr>
        <w:ind w:left="424"/>
        <w:jc w:val="both"/>
        <w:rPr>
          <w:rFonts w:cstheme="minorHAnsi"/>
        </w:rPr>
      </w:pPr>
      <w:r>
        <w:rPr>
          <w:rFonts w:cstheme="minorHAnsi" w:hint="cs"/>
          <w:rtl/>
        </w:rPr>
        <w:t>חובת ההודעה לא כוללת יידוע בדבר הזכות לעיין במידע;</w:t>
      </w:r>
    </w:p>
    <w:p w14:paraId="58682F58" w14:textId="1345F77A" w:rsidR="00B04967" w:rsidRDefault="00B04967" w:rsidP="00B04967">
      <w:pPr>
        <w:pStyle w:val="a7"/>
        <w:numPr>
          <w:ilvl w:val="0"/>
          <w:numId w:val="17"/>
        </w:numPr>
        <w:ind w:left="424"/>
        <w:jc w:val="both"/>
        <w:rPr>
          <w:rFonts w:cstheme="minorHAnsi"/>
        </w:rPr>
      </w:pPr>
      <w:r>
        <w:rPr>
          <w:rFonts w:cstheme="minorHAnsi" w:hint="cs"/>
          <w:rtl/>
        </w:rPr>
        <w:t>המימוש בפועל מהווה אתגר- למי לפנות? מקרים של היעדר זהות בין בעל המאגר למחזיק המאגר (המנהל);</w:t>
      </w:r>
    </w:p>
    <w:p w14:paraId="7E33CEC5" w14:textId="56AFD107" w:rsidR="00B04967" w:rsidRDefault="00B04967" w:rsidP="00B04967">
      <w:pPr>
        <w:pStyle w:val="a7"/>
        <w:numPr>
          <w:ilvl w:val="1"/>
          <w:numId w:val="17"/>
        </w:numPr>
        <w:ind w:left="849"/>
        <w:jc w:val="both"/>
        <w:rPr>
          <w:rFonts w:cstheme="minorHAnsi"/>
        </w:rPr>
      </w:pPr>
      <w:r>
        <w:rPr>
          <w:rFonts w:cstheme="minorHAnsi" w:hint="cs"/>
          <w:rtl/>
        </w:rPr>
        <w:t>במקרה שבו בעל מאגר מידע מחזיק אותו אצל אחר- עליו להורות למחזיק לאפשר למושא המידע לממש את זכות העיון (</w:t>
      </w:r>
      <w:r>
        <w:rPr>
          <w:rFonts w:cstheme="minorHAnsi" w:hint="cs"/>
          <w:u w:val="single"/>
          <w:rtl/>
        </w:rPr>
        <w:t>סעיף 13א(1)</w:t>
      </w:r>
      <w:r>
        <w:rPr>
          <w:rFonts w:cstheme="minorHAnsi" w:hint="cs"/>
          <w:rtl/>
        </w:rPr>
        <w:t>.</w:t>
      </w:r>
    </w:p>
    <w:p w14:paraId="31F2E451" w14:textId="4E2DCB0C" w:rsidR="00B04967" w:rsidRDefault="00B04967" w:rsidP="00B04967">
      <w:pPr>
        <w:pStyle w:val="a7"/>
        <w:jc w:val="both"/>
        <w:rPr>
          <w:rFonts w:cstheme="minorHAnsi"/>
          <w:rtl/>
        </w:rPr>
      </w:pPr>
    </w:p>
    <w:p w14:paraId="4DD35A1C" w14:textId="4AA0788E" w:rsidR="00B04967" w:rsidRDefault="0070364D" w:rsidP="00B04967">
      <w:pPr>
        <w:pStyle w:val="a7"/>
        <w:jc w:val="both"/>
        <w:rPr>
          <w:rFonts w:cstheme="minorHAnsi"/>
          <w:b/>
          <w:bCs/>
          <w:rtl/>
        </w:rPr>
      </w:pPr>
      <w:r>
        <w:rPr>
          <w:rFonts w:cstheme="minorHAnsi" w:hint="cs"/>
          <w:b/>
          <w:bCs/>
          <w:rtl/>
        </w:rPr>
        <w:t>זכות מושא המידע לדרוש את תיקונו &gt; סעיף 14- תיקון מידע:</w:t>
      </w:r>
    </w:p>
    <w:p w14:paraId="093DB4DC" w14:textId="23B4141D" w:rsidR="0070364D" w:rsidRDefault="0070364D" w:rsidP="00B04967">
      <w:pPr>
        <w:pStyle w:val="a7"/>
        <w:jc w:val="both"/>
        <w:rPr>
          <w:rFonts w:cstheme="minorHAnsi"/>
          <w:rtl/>
        </w:rPr>
      </w:pPr>
      <w:r>
        <w:rPr>
          <w:rFonts w:cstheme="minorHAnsi" w:hint="cs"/>
          <w:rtl/>
        </w:rPr>
        <w:t xml:space="preserve">א. אדם שעיין במידע שעליו ומצא כי אינו נכון, שלם, ברור או מעודכן, רשאי לפנות לבעל מאגר המידע.. בבקשה </w:t>
      </w:r>
      <w:r w:rsidRPr="0070364D">
        <w:rPr>
          <w:rFonts w:cstheme="minorHAnsi" w:hint="cs"/>
          <w:u w:val="single"/>
          <w:rtl/>
        </w:rPr>
        <w:t>לתקן את המידע או למחקו</w:t>
      </w:r>
      <w:r>
        <w:rPr>
          <w:rFonts w:cstheme="minorHAnsi" w:hint="cs"/>
          <w:rtl/>
        </w:rPr>
        <w:t>.</w:t>
      </w:r>
    </w:p>
    <w:p w14:paraId="0DE7276E" w14:textId="6C4C3A8D" w:rsidR="0070364D" w:rsidRDefault="0070364D" w:rsidP="00B04967">
      <w:pPr>
        <w:pStyle w:val="a7"/>
        <w:jc w:val="both"/>
        <w:rPr>
          <w:rFonts w:cstheme="minorHAnsi"/>
          <w:rtl/>
        </w:rPr>
      </w:pPr>
      <w:r>
        <w:rPr>
          <w:rFonts w:cstheme="minorHAnsi" w:hint="cs"/>
          <w:rtl/>
        </w:rPr>
        <w:t>ב. הסכים בעל מאגר המידע לבקשה כאמור בסעיף קטן (א), יבצע את השינויים הנדרשים במידע שברשותו ויודיע עליהם ל</w:t>
      </w:r>
      <w:r w:rsidR="008D61B0">
        <w:rPr>
          <w:rFonts w:cstheme="minorHAnsi" w:hint="cs"/>
          <w:rtl/>
        </w:rPr>
        <w:t>כל מי שקיבל ממנו את המידע שנקבע</w:t>
      </w:r>
      <w:r>
        <w:rPr>
          <w:rFonts w:cstheme="minorHAnsi" w:hint="cs"/>
          <w:rtl/>
        </w:rPr>
        <w:t xml:space="preserve"> בתקנות.</w:t>
      </w:r>
    </w:p>
    <w:p w14:paraId="3661879D" w14:textId="7A136BC7" w:rsidR="0070364D" w:rsidRDefault="0070364D" w:rsidP="00B04967">
      <w:pPr>
        <w:pStyle w:val="a7"/>
        <w:jc w:val="both"/>
        <w:rPr>
          <w:rFonts w:cstheme="minorHAnsi"/>
          <w:rtl/>
        </w:rPr>
      </w:pPr>
      <w:r>
        <w:rPr>
          <w:rFonts w:cstheme="minorHAnsi" w:hint="cs"/>
          <w:rtl/>
        </w:rPr>
        <w:t>ג. סירב בעל מאגר המידע למלא בקשה כאמור בסעיף קטן (א), יודיע על כך ל</w:t>
      </w:r>
      <w:r w:rsidR="00296A9F">
        <w:rPr>
          <w:rFonts w:cstheme="minorHAnsi" w:hint="cs"/>
          <w:rtl/>
        </w:rPr>
        <w:t>מ</w:t>
      </w:r>
      <w:r>
        <w:rPr>
          <w:rFonts w:cstheme="minorHAnsi" w:hint="cs"/>
          <w:rtl/>
        </w:rPr>
        <w:t>בקש, באופן ובדרך שנקבעו בתקנות.</w:t>
      </w:r>
    </w:p>
    <w:p w14:paraId="27032F25" w14:textId="4034749C" w:rsidR="00FD70B2" w:rsidRDefault="00FD70B2" w:rsidP="00B04967">
      <w:pPr>
        <w:pStyle w:val="a7"/>
        <w:jc w:val="both"/>
        <w:rPr>
          <w:rFonts w:cstheme="minorHAnsi"/>
          <w:rtl/>
        </w:rPr>
      </w:pPr>
    </w:p>
    <w:p w14:paraId="76E87B11" w14:textId="51E5B39F" w:rsidR="00FD70B2" w:rsidRDefault="00F1405F" w:rsidP="00B04967">
      <w:pPr>
        <w:pStyle w:val="a7"/>
        <w:jc w:val="both"/>
        <w:rPr>
          <w:rFonts w:cstheme="minorHAnsi"/>
          <w:b/>
          <w:bCs/>
          <w:rtl/>
        </w:rPr>
      </w:pPr>
      <w:r>
        <w:rPr>
          <w:rFonts w:cstheme="minorHAnsi" w:hint="cs"/>
          <w:b/>
          <w:bCs/>
          <w:rtl/>
        </w:rPr>
        <w:t>במקרה של סירוב לבקשת מושא המידע &gt; סעיף 15- תובענה לבית המשפט:</w:t>
      </w:r>
    </w:p>
    <w:p w14:paraId="7428CDEC" w14:textId="05F5412E" w:rsidR="00F1405F" w:rsidRDefault="00F1405F" w:rsidP="00B04967">
      <w:pPr>
        <w:pStyle w:val="a7"/>
        <w:jc w:val="both"/>
        <w:rPr>
          <w:rFonts w:cstheme="minorHAnsi"/>
          <w:rtl/>
        </w:rPr>
      </w:pPr>
      <w:r>
        <w:rPr>
          <w:rFonts w:cstheme="minorHAnsi" w:hint="cs"/>
          <w:rtl/>
        </w:rPr>
        <w:t>על סירובו של בעל מאגר מידע לאפשר עיון כאמור בסעיף 13 או בסעיף 13א ועל הודעת סירוב כאמור בסעיף 14(ג), רשאי מבקש המידע להגיש תובענה לבית המשפט באופן ובדרך שנקבעו בתקנות.</w:t>
      </w:r>
    </w:p>
    <w:p w14:paraId="2CD2484B" w14:textId="1A2C4322" w:rsidR="00F1405F" w:rsidRDefault="00F1405F" w:rsidP="00B04967">
      <w:pPr>
        <w:pStyle w:val="a7"/>
        <w:jc w:val="both"/>
        <w:rPr>
          <w:rFonts w:cstheme="minorHAnsi"/>
          <w:rtl/>
        </w:rPr>
      </w:pPr>
    </w:p>
    <w:p w14:paraId="74E8B5E3" w14:textId="2F4CAE73" w:rsidR="000658E1" w:rsidRDefault="000658E1" w:rsidP="006E10AE">
      <w:pPr>
        <w:pStyle w:val="a7"/>
        <w:jc w:val="both"/>
        <w:rPr>
          <w:rFonts w:cstheme="minorHAnsi"/>
          <w:rtl/>
        </w:rPr>
      </w:pPr>
      <w:r>
        <w:rPr>
          <w:rFonts w:cstheme="minorHAnsi" w:hint="cs"/>
          <w:b/>
          <w:bCs/>
          <w:rtl/>
        </w:rPr>
        <w:t>שימוש בשירותי מיקור חוץ לעיבוד מידע אישי:</w:t>
      </w:r>
      <w:r w:rsidR="006E10AE">
        <w:rPr>
          <w:rFonts w:cstheme="minorHAnsi" w:hint="cs"/>
          <w:b/>
          <w:bCs/>
          <w:rtl/>
        </w:rPr>
        <w:t xml:space="preserve"> </w:t>
      </w:r>
      <w:r w:rsidR="006E10AE">
        <w:rPr>
          <w:rFonts w:cstheme="minorHAnsi" w:hint="cs"/>
          <w:rtl/>
        </w:rPr>
        <w:t>הנחיית רשם מאגרי המידע מס' 2/2011-</w:t>
      </w:r>
    </w:p>
    <w:p w14:paraId="2BCD427A" w14:textId="79E39AF8" w:rsidR="006E10AE" w:rsidRDefault="006E10AE" w:rsidP="006E10AE">
      <w:pPr>
        <w:pStyle w:val="a7"/>
        <w:numPr>
          <w:ilvl w:val="0"/>
          <w:numId w:val="17"/>
        </w:numPr>
        <w:ind w:left="424"/>
        <w:jc w:val="both"/>
        <w:rPr>
          <w:rFonts w:cstheme="minorHAnsi"/>
        </w:rPr>
      </w:pPr>
      <w:r>
        <w:rPr>
          <w:rFonts w:cstheme="minorHAnsi" w:hint="cs"/>
          <w:rtl/>
        </w:rPr>
        <w:t>חובות החוק על בעל מאגר מידע, מנהל מאגר מידע ומחזיק מאגר מידע ממשיכות לחול עליהם כאילו הם מבצעים את הפעילות בעצמם;</w:t>
      </w:r>
    </w:p>
    <w:p w14:paraId="2BBD17CD" w14:textId="1AEEDEE2" w:rsidR="006E10AE" w:rsidRDefault="006E10AE" w:rsidP="006E10AE">
      <w:pPr>
        <w:pStyle w:val="a7"/>
        <w:numPr>
          <w:ilvl w:val="0"/>
          <w:numId w:val="17"/>
        </w:numPr>
        <w:ind w:left="424"/>
        <w:jc w:val="both"/>
        <w:rPr>
          <w:rFonts w:cstheme="minorHAnsi"/>
        </w:rPr>
      </w:pPr>
      <w:r>
        <w:rPr>
          <w:rFonts w:cstheme="minorHAnsi" w:hint="cs"/>
          <w:rtl/>
        </w:rPr>
        <w:t>יש לבחון אם מגבלות חוקיות או אתיות מונעות העברת המידע למיקור חוץ;</w:t>
      </w:r>
    </w:p>
    <w:p w14:paraId="58E945BD" w14:textId="11F2BF66" w:rsidR="006E10AE" w:rsidRDefault="006E10AE" w:rsidP="006E10AE">
      <w:pPr>
        <w:pStyle w:val="a7"/>
        <w:numPr>
          <w:ilvl w:val="0"/>
          <w:numId w:val="17"/>
        </w:numPr>
        <w:ind w:left="424"/>
        <w:jc w:val="both"/>
        <w:rPr>
          <w:rFonts w:cstheme="minorHAnsi"/>
        </w:rPr>
      </w:pPr>
      <w:r w:rsidRPr="006E10AE">
        <w:rPr>
          <w:rFonts w:cstheme="minorHAnsi" w:hint="cs"/>
          <w:u w:val="single"/>
          <w:rtl/>
        </w:rPr>
        <w:t>צמידות מטרה גם במיקור חוץ</w:t>
      </w:r>
      <w:r>
        <w:rPr>
          <w:rFonts w:cstheme="minorHAnsi" w:hint="cs"/>
          <w:rtl/>
        </w:rPr>
        <w:t>:</w:t>
      </w:r>
    </w:p>
    <w:p w14:paraId="28A558DD" w14:textId="6C8B79C0" w:rsidR="006E10AE" w:rsidRDefault="006E10AE" w:rsidP="006E10AE">
      <w:pPr>
        <w:pStyle w:val="a7"/>
        <w:numPr>
          <w:ilvl w:val="1"/>
          <w:numId w:val="17"/>
        </w:numPr>
        <w:ind w:left="849"/>
        <w:jc w:val="both"/>
        <w:rPr>
          <w:rFonts w:cstheme="minorHAnsi"/>
        </w:rPr>
      </w:pPr>
      <w:r>
        <w:rPr>
          <w:rFonts w:cstheme="minorHAnsi" w:hint="cs"/>
          <w:rtl/>
        </w:rPr>
        <w:t>יש להגדיר את אופי השירות ש</w:t>
      </w:r>
      <w:r w:rsidR="00C03080">
        <w:rPr>
          <w:rFonts w:cstheme="minorHAnsi" w:hint="cs"/>
          <w:rtl/>
        </w:rPr>
        <w:t>יבוצע ואת היקף המידע האישי שנחוץ</w:t>
      </w:r>
      <w:r>
        <w:rPr>
          <w:rFonts w:cstheme="minorHAnsi" w:hint="cs"/>
          <w:rtl/>
        </w:rPr>
        <w:t xml:space="preserve"> להעבירו לשם כך;</w:t>
      </w:r>
    </w:p>
    <w:p w14:paraId="24788698" w14:textId="7B630381" w:rsidR="006E10AE" w:rsidRDefault="006E10AE" w:rsidP="006E10AE">
      <w:pPr>
        <w:pStyle w:val="a7"/>
        <w:numPr>
          <w:ilvl w:val="1"/>
          <w:numId w:val="17"/>
        </w:numPr>
        <w:ind w:left="849"/>
        <w:jc w:val="both"/>
        <w:rPr>
          <w:rFonts w:cstheme="minorHAnsi"/>
        </w:rPr>
      </w:pPr>
      <w:r>
        <w:rPr>
          <w:rFonts w:cstheme="minorHAnsi" w:hint="cs"/>
          <w:rtl/>
        </w:rPr>
        <w:t>יש להעדיף את העברת המידע/הרשאות הגישה רק בהיקף שדרוש למתן השירות (לא להעביר את המאגר בכללותו).</w:t>
      </w:r>
    </w:p>
    <w:p w14:paraId="208A621A" w14:textId="75D1B17B" w:rsidR="006E10AE" w:rsidRDefault="006E10AE" w:rsidP="006E10AE">
      <w:pPr>
        <w:pStyle w:val="a7"/>
        <w:numPr>
          <w:ilvl w:val="0"/>
          <w:numId w:val="17"/>
        </w:numPr>
        <w:ind w:left="424"/>
        <w:jc w:val="both"/>
        <w:rPr>
          <w:rFonts w:cstheme="minorHAnsi"/>
        </w:rPr>
      </w:pPr>
      <w:r>
        <w:rPr>
          <w:rFonts w:cstheme="minorHAnsi" w:hint="cs"/>
          <w:rtl/>
        </w:rPr>
        <w:t>במסגרת ההתקשרות עם קבלן מיקור החוץ יש להסדיר את נושאי אבטחת המידע, שמירת ומחיקת המידע, ומימוש זכות העיון והתיקון של מושא המידע.</w:t>
      </w:r>
    </w:p>
    <w:p w14:paraId="0892B2D3" w14:textId="7EE2F4EE" w:rsidR="006E10AE" w:rsidRDefault="006E10AE" w:rsidP="006E10AE">
      <w:pPr>
        <w:pStyle w:val="a7"/>
        <w:jc w:val="both"/>
        <w:rPr>
          <w:rFonts w:cstheme="minorHAnsi"/>
          <w:rtl/>
        </w:rPr>
      </w:pPr>
    </w:p>
    <w:p w14:paraId="63DB5C13" w14:textId="5D7BAAF3" w:rsidR="006E10AE" w:rsidRDefault="003C2B2C" w:rsidP="006E10AE">
      <w:pPr>
        <w:pStyle w:val="a7"/>
        <w:jc w:val="both"/>
        <w:rPr>
          <w:rFonts w:cstheme="minorHAnsi"/>
          <w:b/>
          <w:bCs/>
          <w:rtl/>
        </w:rPr>
      </w:pPr>
      <w:r>
        <w:rPr>
          <w:rFonts w:cstheme="minorHAnsi" w:hint="cs"/>
          <w:b/>
          <w:bCs/>
          <w:rtl/>
        </w:rPr>
        <w:t>פגיעה בפרטיות מהווה עוולה אזרחית ופלילית:</w:t>
      </w:r>
    </w:p>
    <w:p w14:paraId="6C5A0DC2" w14:textId="0F79D446" w:rsidR="003C2B2C" w:rsidRDefault="003C2B2C" w:rsidP="006E10AE">
      <w:pPr>
        <w:pStyle w:val="a7"/>
        <w:jc w:val="both"/>
        <w:rPr>
          <w:rFonts w:cstheme="minorHAnsi"/>
          <w:rtl/>
        </w:rPr>
      </w:pPr>
      <w:r>
        <w:rPr>
          <w:rFonts w:cstheme="minorHAnsi" w:hint="cs"/>
          <w:rtl/>
        </w:rPr>
        <w:t>שימוש בידיעה על ענייניו האישיים של אדם, שלא למטרה שלשמה נמסר המידע מאת מושא המידע מהווה הפרה של סעיף 2(9) לחוק הגנת הפרטיות, ולפיכך:</w:t>
      </w:r>
    </w:p>
    <w:p w14:paraId="74FC55F0" w14:textId="33B728B0" w:rsidR="003C2B2C" w:rsidRDefault="003C2B2C" w:rsidP="003C2B2C">
      <w:pPr>
        <w:pStyle w:val="a7"/>
        <w:numPr>
          <w:ilvl w:val="0"/>
          <w:numId w:val="17"/>
        </w:numPr>
        <w:ind w:left="424"/>
        <w:jc w:val="both"/>
        <w:rPr>
          <w:rFonts w:cstheme="minorHAnsi"/>
        </w:rPr>
      </w:pPr>
      <w:r>
        <w:rPr>
          <w:rFonts w:cstheme="minorHAnsi" w:hint="cs"/>
          <w:b/>
          <w:bCs/>
          <w:rtl/>
        </w:rPr>
        <w:t>סעיף 4- פגיעה בפרטיות- עוולה אזרחית:</w:t>
      </w:r>
      <w:r>
        <w:rPr>
          <w:rFonts w:cstheme="minorHAnsi" w:hint="cs"/>
          <w:rtl/>
        </w:rPr>
        <w:t xml:space="preserve"> יחולו הוראות פקודת הנזיקין;</w:t>
      </w:r>
    </w:p>
    <w:p w14:paraId="14A0BD6F" w14:textId="7CE2E13F" w:rsidR="003C2B2C" w:rsidRDefault="003C2B2C" w:rsidP="003C2B2C">
      <w:pPr>
        <w:pStyle w:val="a7"/>
        <w:numPr>
          <w:ilvl w:val="0"/>
          <w:numId w:val="17"/>
        </w:numPr>
        <w:ind w:left="424"/>
        <w:jc w:val="both"/>
        <w:rPr>
          <w:rFonts w:cstheme="minorHAnsi"/>
        </w:rPr>
      </w:pPr>
      <w:r>
        <w:rPr>
          <w:rFonts w:cstheme="minorHAnsi" w:hint="cs"/>
          <w:b/>
          <w:bCs/>
          <w:rtl/>
        </w:rPr>
        <w:t>סעיף 5-</w:t>
      </w:r>
      <w:r>
        <w:rPr>
          <w:rFonts w:cstheme="minorHAnsi" w:hint="cs"/>
          <w:rtl/>
        </w:rPr>
        <w:t xml:space="preserve"> </w:t>
      </w:r>
      <w:r>
        <w:rPr>
          <w:rFonts w:cstheme="minorHAnsi" w:hint="cs"/>
          <w:b/>
          <w:bCs/>
          <w:rtl/>
        </w:rPr>
        <w:t>פגיעה בפרטיות- עבירה:</w:t>
      </w:r>
      <w:r>
        <w:rPr>
          <w:rFonts w:cstheme="minorHAnsi" w:hint="cs"/>
          <w:rtl/>
        </w:rPr>
        <w:t xml:space="preserve"> הפוגע במזיד בפרטיות זולתו, באחת הדרכים האמורות בסעיף 2(1), (3) עד (7) ו-(9) עד (11), דינו- מאסר 5 שנים.</w:t>
      </w:r>
    </w:p>
    <w:p w14:paraId="26E82E2A" w14:textId="36C4BB37" w:rsidR="00AC1089" w:rsidRDefault="00AC1089" w:rsidP="00AC1089">
      <w:pPr>
        <w:pStyle w:val="a7"/>
        <w:jc w:val="both"/>
        <w:rPr>
          <w:rFonts w:cstheme="minorHAnsi"/>
          <w:b/>
          <w:bCs/>
          <w:rtl/>
        </w:rPr>
      </w:pPr>
    </w:p>
    <w:p w14:paraId="344F0EB0" w14:textId="124BED42" w:rsidR="00AC1089" w:rsidRDefault="00AC1089" w:rsidP="00AC1089">
      <w:pPr>
        <w:pStyle w:val="a7"/>
        <w:jc w:val="both"/>
        <w:rPr>
          <w:rFonts w:cstheme="minorHAnsi"/>
          <w:b/>
          <w:bCs/>
          <w:rtl/>
        </w:rPr>
      </w:pPr>
      <w:r>
        <w:rPr>
          <w:rFonts w:cstheme="minorHAnsi" w:hint="cs"/>
          <w:b/>
          <w:bCs/>
          <w:rtl/>
        </w:rPr>
        <w:t>פיצוי נזיקי למושאי המידע בגין הפרת הוראות החוק:</w:t>
      </w:r>
    </w:p>
    <w:p w14:paraId="109721D4" w14:textId="78E60B2F" w:rsidR="00AC1089" w:rsidRDefault="00AC1089" w:rsidP="00AC1089">
      <w:pPr>
        <w:pStyle w:val="a7"/>
        <w:numPr>
          <w:ilvl w:val="0"/>
          <w:numId w:val="17"/>
        </w:numPr>
        <w:ind w:left="424"/>
        <w:jc w:val="both"/>
        <w:rPr>
          <w:rFonts w:cstheme="minorHAnsi"/>
        </w:rPr>
      </w:pPr>
      <w:r>
        <w:rPr>
          <w:rFonts w:cstheme="minorHAnsi" w:hint="cs"/>
          <w:rtl/>
        </w:rPr>
        <w:t>עוולה בנזיקין- סעיף 31ב: מעשה או מחדל בניגוד להוראות פרקים ב' או ד' או בניגוד לתקנות יהווה עוולה לפי פקודת הנזיקין. למשל, במקרה בו מנהל מאגר התר</w:t>
      </w:r>
      <w:r w:rsidR="00D04A57">
        <w:rPr>
          <w:rFonts w:cstheme="minorHAnsi" w:hint="cs"/>
          <w:rtl/>
        </w:rPr>
        <w:t>של בחובת סודיות או אבטחת מידע</w:t>
      </w:r>
      <w:r>
        <w:rPr>
          <w:rFonts w:cstheme="minorHAnsi" w:hint="cs"/>
          <w:rtl/>
        </w:rPr>
        <w:t xml:space="preserve">, הוא </w:t>
      </w:r>
      <w:proofErr w:type="spellStart"/>
      <w:r>
        <w:rPr>
          <w:rFonts w:cstheme="minorHAnsi" w:hint="cs"/>
          <w:rtl/>
        </w:rPr>
        <w:t>יחוב</w:t>
      </w:r>
      <w:proofErr w:type="spellEnd"/>
      <w:r>
        <w:rPr>
          <w:rFonts w:cstheme="minorHAnsi" w:hint="cs"/>
          <w:rtl/>
        </w:rPr>
        <w:t xml:space="preserve"> בנזיקין כלפי מושא המידע שנפגע.</w:t>
      </w:r>
    </w:p>
    <w:p w14:paraId="742312DF" w14:textId="6346F1F6" w:rsidR="00AC1089" w:rsidRDefault="00AC1089" w:rsidP="00AC1089">
      <w:pPr>
        <w:pStyle w:val="a7"/>
        <w:numPr>
          <w:ilvl w:val="0"/>
          <w:numId w:val="17"/>
        </w:numPr>
        <w:ind w:left="424"/>
        <w:jc w:val="both"/>
        <w:rPr>
          <w:rFonts w:cstheme="minorHAnsi"/>
        </w:rPr>
      </w:pPr>
      <w:r>
        <w:rPr>
          <w:rFonts w:cstheme="minorHAnsi" w:hint="cs"/>
          <w:rtl/>
        </w:rPr>
        <w:t>בית המשפט מוסמך לפסוק פיצוי ללא הוכחת נזק עד 50,000 שקלים לפי סעיף 29א.</w:t>
      </w:r>
    </w:p>
    <w:p w14:paraId="33BD5477" w14:textId="015E3ADE" w:rsidR="00AC1089" w:rsidRDefault="00AC1089" w:rsidP="00AC1089">
      <w:pPr>
        <w:pStyle w:val="a7"/>
        <w:jc w:val="both"/>
        <w:rPr>
          <w:rFonts w:cstheme="minorHAnsi"/>
          <w:rtl/>
        </w:rPr>
      </w:pPr>
    </w:p>
    <w:p w14:paraId="3958C6A7" w14:textId="77777777" w:rsidR="00AC5046" w:rsidRDefault="00AC5046" w:rsidP="00AC1089">
      <w:pPr>
        <w:pStyle w:val="a7"/>
        <w:jc w:val="both"/>
        <w:rPr>
          <w:rFonts w:cstheme="minorHAnsi"/>
          <w:b/>
          <w:bCs/>
          <w:rtl/>
        </w:rPr>
      </w:pPr>
    </w:p>
    <w:p w14:paraId="1704FDC4" w14:textId="2F430663" w:rsidR="00AC1089" w:rsidRDefault="00AC5046" w:rsidP="00AC1089">
      <w:pPr>
        <w:pStyle w:val="a7"/>
        <w:jc w:val="both"/>
        <w:rPr>
          <w:rFonts w:cstheme="minorHAnsi"/>
          <w:rtl/>
        </w:rPr>
      </w:pPr>
      <w:r>
        <w:rPr>
          <w:rFonts w:cstheme="minorHAnsi" w:hint="cs"/>
          <w:b/>
          <w:bCs/>
          <w:rtl/>
        </w:rPr>
        <w:lastRenderedPageBreak/>
        <w:t>חובות סודיות ואבטחת מידע:</w:t>
      </w:r>
    </w:p>
    <w:p w14:paraId="2E954349" w14:textId="07DF4AE7" w:rsidR="00AC5046" w:rsidRDefault="001A2E0B" w:rsidP="001A2E0B">
      <w:pPr>
        <w:pStyle w:val="a7"/>
        <w:numPr>
          <w:ilvl w:val="0"/>
          <w:numId w:val="17"/>
        </w:numPr>
        <w:ind w:left="424"/>
        <w:jc w:val="both"/>
        <w:rPr>
          <w:rFonts w:cstheme="minorHAnsi"/>
        </w:rPr>
      </w:pPr>
      <w:r w:rsidRPr="002C5512">
        <w:rPr>
          <w:rFonts w:cstheme="minorHAnsi" w:hint="cs"/>
          <w:u w:val="single"/>
          <w:rtl/>
        </w:rPr>
        <w:t>חובת סודיות- סעיף 16</w:t>
      </w:r>
      <w:r>
        <w:rPr>
          <w:rFonts w:cstheme="minorHAnsi" w:hint="cs"/>
          <w:rtl/>
        </w:rPr>
        <w:t>:</w:t>
      </w:r>
    </w:p>
    <w:p w14:paraId="1C493079" w14:textId="35B2DD5E" w:rsidR="001A2E0B" w:rsidRDefault="001A2E0B" w:rsidP="001A2E0B">
      <w:pPr>
        <w:pStyle w:val="a7"/>
        <w:ind w:left="424"/>
        <w:jc w:val="both"/>
        <w:rPr>
          <w:rFonts w:cstheme="minorHAnsi"/>
          <w:rtl/>
        </w:rPr>
      </w:pPr>
      <w:r>
        <w:rPr>
          <w:rFonts w:cstheme="minorHAnsi" w:hint="cs"/>
          <w:rtl/>
        </w:rPr>
        <w:t>לא יגלה אדם מידע שהגיע אליו בתוקף תפקידו כעובד, מנהל או כמחזיק של מאגר מידע, אלא לצורך ביצוע עבודתו או לביצוע חוק זה או על פי צו בית משפט בקשר להליך משפטי.</w:t>
      </w:r>
    </w:p>
    <w:p w14:paraId="29E328A8" w14:textId="2216E165" w:rsidR="001A2E0B" w:rsidRDefault="001A2E0B" w:rsidP="001A2E0B">
      <w:pPr>
        <w:pStyle w:val="a7"/>
        <w:numPr>
          <w:ilvl w:val="0"/>
          <w:numId w:val="17"/>
        </w:numPr>
        <w:ind w:left="424"/>
        <w:jc w:val="both"/>
        <w:rPr>
          <w:rFonts w:cstheme="minorHAnsi"/>
        </w:rPr>
      </w:pPr>
      <w:r w:rsidRPr="002C5512">
        <w:rPr>
          <w:rFonts w:cstheme="minorHAnsi" w:hint="cs"/>
          <w:u w:val="single"/>
          <w:rtl/>
        </w:rPr>
        <w:t>חובת אבטחת מידע- סעיף 17</w:t>
      </w:r>
      <w:r>
        <w:rPr>
          <w:rFonts w:cstheme="minorHAnsi" w:hint="cs"/>
          <w:rtl/>
        </w:rPr>
        <w:t>:</w:t>
      </w:r>
    </w:p>
    <w:p w14:paraId="62D1A4EC" w14:textId="32F5DBA8" w:rsidR="001A2E0B" w:rsidRDefault="001A2E0B" w:rsidP="001A2E0B">
      <w:pPr>
        <w:pStyle w:val="a7"/>
        <w:ind w:left="424"/>
        <w:jc w:val="both"/>
        <w:rPr>
          <w:rFonts w:cstheme="minorHAnsi"/>
          <w:rtl/>
        </w:rPr>
      </w:pPr>
      <w:r>
        <w:rPr>
          <w:rFonts w:cstheme="minorHAnsi" w:hint="cs"/>
          <w:rtl/>
        </w:rPr>
        <w:t>בעל/מנהל/מחזיק מאגר מידע אחראים כולם לאבטחת המידע שבמאגר המידע;</w:t>
      </w:r>
    </w:p>
    <w:p w14:paraId="1CF88F47" w14:textId="6BAC32BB" w:rsidR="001A2E0B" w:rsidRDefault="001A2E0B" w:rsidP="001A2E0B">
      <w:pPr>
        <w:pStyle w:val="a7"/>
        <w:numPr>
          <w:ilvl w:val="1"/>
          <w:numId w:val="17"/>
        </w:numPr>
        <w:ind w:left="849"/>
        <w:jc w:val="both"/>
        <w:rPr>
          <w:rFonts w:cstheme="minorHAnsi"/>
        </w:rPr>
      </w:pPr>
      <w:r>
        <w:rPr>
          <w:rFonts w:cstheme="minorHAnsi" w:hint="cs"/>
          <w:rtl/>
        </w:rPr>
        <w:t>"אבטחת מידע"- הגנה על שלמות המידע, או הגנה על המידע מפני חשיפה, שימוש או העתקה שלא כדין (מתוך סעיף 7).</w:t>
      </w:r>
    </w:p>
    <w:p w14:paraId="482321D3" w14:textId="316A7AD6" w:rsidR="002C5512" w:rsidRDefault="002C5512" w:rsidP="002C5512">
      <w:pPr>
        <w:pStyle w:val="a7"/>
        <w:numPr>
          <w:ilvl w:val="0"/>
          <w:numId w:val="17"/>
        </w:numPr>
        <w:ind w:left="424"/>
        <w:jc w:val="both"/>
        <w:rPr>
          <w:rFonts w:cstheme="minorHAnsi"/>
        </w:rPr>
      </w:pPr>
      <w:r>
        <w:rPr>
          <w:rFonts w:cstheme="minorHAnsi" w:hint="cs"/>
          <w:rtl/>
        </w:rPr>
        <w:t>קצב השתנות הטכנולוגיה &gt; קביעת סטנדרטים ולא אמצעים:</w:t>
      </w:r>
    </w:p>
    <w:p w14:paraId="5CF73F3A" w14:textId="35ABBF98" w:rsidR="002C5512" w:rsidRDefault="002C5512" w:rsidP="002C5512">
      <w:pPr>
        <w:pStyle w:val="a7"/>
        <w:numPr>
          <w:ilvl w:val="1"/>
          <w:numId w:val="17"/>
        </w:numPr>
        <w:ind w:left="849"/>
        <w:jc w:val="both"/>
        <w:rPr>
          <w:rFonts w:cstheme="minorHAnsi"/>
        </w:rPr>
      </w:pPr>
      <w:r>
        <w:rPr>
          <w:rFonts w:cstheme="minorHAnsi" w:hint="cs"/>
          <w:rtl/>
        </w:rPr>
        <w:t>בית המשפט יקבע בדיעבד אם אמצעי ההגנה שננקטו ביחס לסוג המידע היו סבירים.</w:t>
      </w:r>
    </w:p>
    <w:p w14:paraId="18E201BD" w14:textId="31696922" w:rsidR="002C5512" w:rsidRDefault="002C5512" w:rsidP="002C5512">
      <w:pPr>
        <w:pStyle w:val="a7"/>
        <w:jc w:val="both"/>
        <w:rPr>
          <w:rFonts w:cstheme="minorHAnsi"/>
          <w:rtl/>
        </w:rPr>
      </w:pPr>
    </w:p>
    <w:p w14:paraId="33F2FD0B" w14:textId="46F4B857" w:rsidR="002C5512" w:rsidRDefault="002C5512" w:rsidP="002C5512">
      <w:pPr>
        <w:pStyle w:val="a7"/>
        <w:jc w:val="both"/>
        <w:rPr>
          <w:rFonts w:cstheme="minorHAnsi"/>
          <w:b/>
          <w:bCs/>
          <w:rtl/>
        </w:rPr>
      </w:pPr>
      <w:r>
        <w:rPr>
          <w:rFonts w:cstheme="minorHAnsi" w:hint="cs"/>
          <w:b/>
          <w:bCs/>
          <w:rtl/>
        </w:rPr>
        <w:t>תקנות הגנת הפרטיות</w:t>
      </w:r>
      <w:r w:rsidR="001773DA">
        <w:rPr>
          <w:rFonts w:cstheme="minorHAnsi" w:hint="cs"/>
          <w:b/>
          <w:bCs/>
          <w:rtl/>
        </w:rPr>
        <w:t xml:space="preserve"> (אבטחת מידע), ה'תשע"ז-2017</w:t>
      </w:r>
      <w:r>
        <w:rPr>
          <w:rFonts w:cstheme="minorHAnsi" w:hint="cs"/>
          <w:b/>
          <w:bCs/>
          <w:rtl/>
        </w:rPr>
        <w:t>:</w:t>
      </w:r>
    </w:p>
    <w:p w14:paraId="0057E4D4" w14:textId="037563EB" w:rsidR="002C5512" w:rsidRDefault="001D408B" w:rsidP="002C5512">
      <w:pPr>
        <w:pStyle w:val="a7"/>
        <w:jc w:val="both"/>
        <w:rPr>
          <w:rFonts w:cstheme="minorHAnsi"/>
          <w:rtl/>
        </w:rPr>
      </w:pPr>
      <w:r>
        <w:rPr>
          <w:rFonts w:cstheme="minorHAnsi" w:hint="cs"/>
          <w:rtl/>
        </w:rPr>
        <w:t>תקנות אלו נכנסו לתוקף באמצע שנת 2018 והן מפרטות את אופן יישום חובת אבטחת המידע שבסעיף 17 לחוק הגנת הפרטיות. תקנות אלו מכילות שלושה רבדים עיקריים להסדר:</w:t>
      </w:r>
    </w:p>
    <w:p w14:paraId="4986DC27" w14:textId="35F5679D" w:rsidR="001D408B" w:rsidRDefault="001D408B" w:rsidP="001D408B">
      <w:pPr>
        <w:pStyle w:val="a7"/>
        <w:numPr>
          <w:ilvl w:val="0"/>
          <w:numId w:val="37"/>
        </w:numPr>
        <w:ind w:left="424"/>
        <w:jc w:val="both"/>
        <w:rPr>
          <w:rFonts w:cstheme="minorHAnsi"/>
        </w:rPr>
      </w:pPr>
      <w:r>
        <w:rPr>
          <w:rFonts w:cstheme="minorHAnsi" w:hint="cs"/>
          <w:rtl/>
        </w:rPr>
        <w:t>יש לקבוע מהו המידע המוגן והסיכונים הקשורים אליו;</w:t>
      </w:r>
    </w:p>
    <w:p w14:paraId="2294CC67" w14:textId="286E2CA6" w:rsidR="001D408B" w:rsidRDefault="001D408B" w:rsidP="001D408B">
      <w:pPr>
        <w:pStyle w:val="a7"/>
        <w:numPr>
          <w:ilvl w:val="0"/>
          <w:numId w:val="37"/>
        </w:numPr>
        <w:ind w:left="424"/>
        <w:jc w:val="both"/>
        <w:rPr>
          <w:rFonts w:cstheme="minorHAnsi"/>
        </w:rPr>
      </w:pPr>
      <w:r>
        <w:rPr>
          <w:rFonts w:cstheme="minorHAnsi" w:hint="cs"/>
          <w:rtl/>
        </w:rPr>
        <w:t>יש לקבוע נהלים מפורטים וברורים לאבטחת המידע;</w:t>
      </w:r>
    </w:p>
    <w:p w14:paraId="25B3A55D" w14:textId="4FB97AEB" w:rsidR="001D408B" w:rsidRDefault="001D408B" w:rsidP="001D408B">
      <w:pPr>
        <w:pStyle w:val="a7"/>
        <w:numPr>
          <w:ilvl w:val="0"/>
          <w:numId w:val="37"/>
        </w:numPr>
        <w:ind w:left="424"/>
        <w:jc w:val="both"/>
        <w:rPr>
          <w:rFonts w:cstheme="minorHAnsi"/>
        </w:rPr>
      </w:pPr>
      <w:r>
        <w:rPr>
          <w:rFonts w:cstheme="minorHAnsi" w:hint="cs"/>
          <w:rtl/>
        </w:rPr>
        <w:t>קביעת הוראות מהותיות בניהול אבטחת המידע.</w:t>
      </w:r>
    </w:p>
    <w:p w14:paraId="19AD6024" w14:textId="2B4E0598" w:rsidR="001D408B" w:rsidRDefault="001D408B" w:rsidP="001D408B">
      <w:pPr>
        <w:pStyle w:val="a7"/>
        <w:jc w:val="both"/>
        <w:rPr>
          <w:rFonts w:cstheme="minorHAnsi"/>
          <w:rtl/>
        </w:rPr>
      </w:pPr>
    </w:p>
    <w:p w14:paraId="6B395AC1" w14:textId="40586610" w:rsidR="001D408B" w:rsidRDefault="001D408B" w:rsidP="001D408B">
      <w:pPr>
        <w:pStyle w:val="a7"/>
        <w:jc w:val="both"/>
        <w:rPr>
          <w:rFonts w:cstheme="minorHAnsi"/>
          <w:b/>
          <w:bCs/>
          <w:rtl/>
        </w:rPr>
      </w:pPr>
      <w:r>
        <w:rPr>
          <w:rFonts w:cstheme="minorHAnsi" w:hint="cs"/>
          <w:b/>
          <w:bCs/>
          <w:rtl/>
        </w:rPr>
        <w:t>תקנות מודולריות- הסדרים ביחס לארבעה סוגי מאגרי מידע:</w:t>
      </w:r>
    </w:p>
    <w:p w14:paraId="1A505718" w14:textId="78517F5C" w:rsidR="001D408B" w:rsidRDefault="001D408B" w:rsidP="001D408B">
      <w:pPr>
        <w:pStyle w:val="a7"/>
        <w:numPr>
          <w:ilvl w:val="0"/>
          <w:numId w:val="17"/>
        </w:numPr>
        <w:ind w:left="424"/>
        <w:jc w:val="both"/>
        <w:rPr>
          <w:rFonts w:cstheme="minorHAnsi"/>
        </w:rPr>
      </w:pPr>
      <w:r>
        <w:rPr>
          <w:rFonts w:cstheme="minorHAnsi" w:hint="cs"/>
          <w:rtl/>
        </w:rPr>
        <w:t>חובות ברמה הולכת וגוברת על ארבעה סוגי מאגרים-</w:t>
      </w:r>
    </w:p>
    <w:p w14:paraId="698FECB2" w14:textId="7BC9CA67" w:rsidR="001D408B" w:rsidRDefault="001D408B" w:rsidP="001D408B">
      <w:pPr>
        <w:pStyle w:val="a7"/>
        <w:numPr>
          <w:ilvl w:val="1"/>
          <w:numId w:val="17"/>
        </w:numPr>
        <w:ind w:left="849"/>
        <w:jc w:val="both"/>
        <w:rPr>
          <w:rFonts w:cstheme="minorHAnsi"/>
        </w:rPr>
      </w:pPr>
      <w:r>
        <w:rPr>
          <w:rFonts w:cstheme="minorHAnsi" w:hint="cs"/>
          <w:rtl/>
        </w:rPr>
        <w:t>ככל שפעילות עיבוד המידע בארגון משמעותית יותר. למשל, כשהמאגר מכיל מידע רגיש או מידע על אנשים רבים ומטרת המאגר היא מסירת מידע לאחרים.</w:t>
      </w:r>
    </w:p>
    <w:p w14:paraId="0766D346" w14:textId="377A8407" w:rsidR="001D408B" w:rsidRDefault="001D408B" w:rsidP="001D408B">
      <w:pPr>
        <w:pStyle w:val="a7"/>
        <w:numPr>
          <w:ilvl w:val="1"/>
          <w:numId w:val="17"/>
        </w:numPr>
        <w:ind w:left="849"/>
        <w:jc w:val="both"/>
        <w:rPr>
          <w:rFonts w:cstheme="minorHAnsi"/>
        </w:rPr>
      </w:pPr>
      <w:r>
        <w:rPr>
          <w:rFonts w:cstheme="minorHAnsi" w:hint="cs"/>
          <w:rtl/>
        </w:rPr>
        <w:t>ככל שמדובר במידע רגיש יותר. למשל, מידע רפואי, עמדות פוליטיות, אמונה דתית ומידע כלכלי, אך גם הרגלי צריכה של אדם שיש בהם כדי ללמד על מידע כנ"ל או על אישיותו של אדם.</w:t>
      </w:r>
    </w:p>
    <w:p w14:paraId="7227D8A8" w14:textId="21519808" w:rsidR="001D408B" w:rsidRDefault="001D408B" w:rsidP="001D408B">
      <w:pPr>
        <w:pStyle w:val="a7"/>
        <w:numPr>
          <w:ilvl w:val="1"/>
          <w:numId w:val="17"/>
        </w:numPr>
        <w:ind w:left="849"/>
        <w:jc w:val="both"/>
        <w:rPr>
          <w:rFonts w:cstheme="minorHAnsi"/>
        </w:rPr>
      </w:pPr>
      <w:r>
        <w:rPr>
          <w:rFonts w:cstheme="minorHAnsi" w:hint="cs"/>
          <w:rtl/>
        </w:rPr>
        <w:t xml:space="preserve">ככל שיותר אנשים בארגון חשופים למידע (מספר </w:t>
      </w:r>
      <w:proofErr w:type="spellStart"/>
      <w:r>
        <w:rPr>
          <w:rFonts w:cstheme="minorHAnsi" w:hint="cs"/>
          <w:rtl/>
        </w:rPr>
        <w:t>מורשי</w:t>
      </w:r>
      <w:proofErr w:type="spellEnd"/>
      <w:r>
        <w:rPr>
          <w:rFonts w:cstheme="minorHAnsi" w:hint="cs"/>
          <w:rtl/>
        </w:rPr>
        <w:t xml:space="preserve"> הגישה).</w:t>
      </w:r>
    </w:p>
    <w:p w14:paraId="524230F7" w14:textId="505D4733" w:rsidR="001D408B" w:rsidRDefault="001D408B" w:rsidP="001D408B">
      <w:pPr>
        <w:pStyle w:val="a7"/>
        <w:jc w:val="both"/>
        <w:rPr>
          <w:rFonts w:cstheme="minorHAnsi"/>
          <w:rtl/>
        </w:rPr>
      </w:pPr>
    </w:p>
    <w:p w14:paraId="258156B5" w14:textId="5187BF77" w:rsidR="001D408B" w:rsidRDefault="001D408B" w:rsidP="001D408B">
      <w:pPr>
        <w:pStyle w:val="a7"/>
        <w:jc w:val="both"/>
        <w:rPr>
          <w:rFonts w:cstheme="minorHAnsi"/>
          <w:rtl/>
        </w:rPr>
      </w:pPr>
      <w:r>
        <w:rPr>
          <w:rFonts w:cstheme="minorHAnsi" w:hint="cs"/>
          <w:rtl/>
        </w:rPr>
        <w:t>סעיף 20 קובע אילו חובות יחולו על כל סוג מאגר, כאשר מרבית החובות שחלות על בעל המאגר, יחולו גם על המנהל ועל המחזיק במאגר.</w:t>
      </w:r>
    </w:p>
    <w:p w14:paraId="16DCE9D9" w14:textId="18F3DA8E" w:rsidR="00C70C05" w:rsidRDefault="00C70C05" w:rsidP="001D408B">
      <w:pPr>
        <w:pStyle w:val="a7"/>
        <w:jc w:val="both"/>
        <w:rPr>
          <w:rFonts w:cstheme="minorHAnsi"/>
          <w:rtl/>
        </w:rPr>
      </w:pPr>
    </w:p>
    <w:p w14:paraId="5E14378D" w14:textId="77777777" w:rsidR="00CD36B8" w:rsidRDefault="00CD36B8" w:rsidP="001D408B">
      <w:pPr>
        <w:pStyle w:val="a7"/>
        <w:jc w:val="both"/>
        <w:rPr>
          <w:rFonts w:cstheme="minorHAnsi"/>
          <w:rtl/>
        </w:rPr>
      </w:pPr>
    </w:p>
    <w:p w14:paraId="1611118F" w14:textId="27DB6402" w:rsidR="00C70C05" w:rsidRDefault="00C70C05" w:rsidP="001D408B">
      <w:pPr>
        <w:pStyle w:val="a7"/>
        <w:jc w:val="both"/>
        <w:rPr>
          <w:rFonts w:cstheme="minorHAnsi"/>
          <w:rtl/>
        </w:rPr>
      </w:pPr>
    </w:p>
    <w:p w14:paraId="26985807" w14:textId="3D75B9F8" w:rsidR="00C70C05" w:rsidRDefault="00C70C05" w:rsidP="001D408B">
      <w:pPr>
        <w:pStyle w:val="a7"/>
        <w:jc w:val="both"/>
        <w:rPr>
          <w:rFonts w:cstheme="minorHAnsi"/>
          <w:rtl/>
        </w:rPr>
      </w:pPr>
    </w:p>
    <w:p w14:paraId="686C2620" w14:textId="17FF7AF6" w:rsidR="00C70C05" w:rsidRDefault="00C70C05" w:rsidP="001D408B">
      <w:pPr>
        <w:pStyle w:val="a7"/>
        <w:jc w:val="both"/>
        <w:rPr>
          <w:rFonts w:cstheme="minorHAnsi"/>
          <w:rtl/>
        </w:rPr>
      </w:pPr>
    </w:p>
    <w:p w14:paraId="3F1CE0F8" w14:textId="51EF6D5F" w:rsidR="00C70C05" w:rsidRDefault="00C70C05" w:rsidP="001D408B">
      <w:pPr>
        <w:pStyle w:val="a7"/>
        <w:jc w:val="both"/>
        <w:rPr>
          <w:rFonts w:cstheme="minorHAnsi"/>
          <w:rtl/>
        </w:rPr>
      </w:pPr>
    </w:p>
    <w:p w14:paraId="6943C933" w14:textId="688A94BF" w:rsidR="00C70C05" w:rsidRDefault="00C70C05" w:rsidP="001D408B">
      <w:pPr>
        <w:pStyle w:val="a7"/>
        <w:jc w:val="both"/>
        <w:rPr>
          <w:rFonts w:cstheme="minorHAnsi"/>
          <w:rtl/>
        </w:rPr>
      </w:pPr>
    </w:p>
    <w:p w14:paraId="277960D2" w14:textId="76840E4F" w:rsidR="00C70C05" w:rsidRDefault="00C70C05" w:rsidP="001D408B">
      <w:pPr>
        <w:pStyle w:val="a7"/>
        <w:jc w:val="both"/>
        <w:rPr>
          <w:rFonts w:cstheme="minorHAnsi"/>
          <w:rtl/>
        </w:rPr>
      </w:pPr>
    </w:p>
    <w:p w14:paraId="4325EB7A" w14:textId="20C78E0D" w:rsidR="00C70C05" w:rsidRDefault="00C70C05" w:rsidP="001D408B">
      <w:pPr>
        <w:pStyle w:val="a7"/>
        <w:jc w:val="both"/>
        <w:rPr>
          <w:rFonts w:cstheme="minorHAnsi"/>
          <w:rtl/>
        </w:rPr>
      </w:pPr>
    </w:p>
    <w:p w14:paraId="22A13D53" w14:textId="1EBA6043" w:rsidR="00C70C05" w:rsidRDefault="00C70C05" w:rsidP="001D408B">
      <w:pPr>
        <w:pStyle w:val="a7"/>
        <w:jc w:val="both"/>
        <w:rPr>
          <w:rFonts w:cstheme="minorHAnsi"/>
          <w:rtl/>
        </w:rPr>
      </w:pPr>
    </w:p>
    <w:p w14:paraId="6F0BAC46" w14:textId="2DDCF3A4" w:rsidR="00C70C05" w:rsidRDefault="00C70C05" w:rsidP="001D408B">
      <w:pPr>
        <w:pStyle w:val="a7"/>
        <w:jc w:val="both"/>
        <w:rPr>
          <w:rFonts w:cstheme="minorHAnsi"/>
          <w:rtl/>
        </w:rPr>
      </w:pPr>
    </w:p>
    <w:p w14:paraId="107B97F3" w14:textId="7080EFAF" w:rsidR="00C70C05" w:rsidRDefault="00C70C05" w:rsidP="001D408B">
      <w:pPr>
        <w:pStyle w:val="a7"/>
        <w:jc w:val="both"/>
        <w:rPr>
          <w:rFonts w:cstheme="minorHAnsi"/>
          <w:rtl/>
        </w:rPr>
      </w:pPr>
    </w:p>
    <w:p w14:paraId="1D780570" w14:textId="20754CB7" w:rsidR="00C70C05" w:rsidRDefault="00C70C05" w:rsidP="001D408B">
      <w:pPr>
        <w:pStyle w:val="a7"/>
        <w:jc w:val="both"/>
        <w:rPr>
          <w:rFonts w:cstheme="minorHAnsi"/>
          <w:rtl/>
        </w:rPr>
      </w:pPr>
    </w:p>
    <w:p w14:paraId="4F0CD6B4" w14:textId="3A95A982" w:rsidR="00C70C05" w:rsidRDefault="00C70C05" w:rsidP="001D408B">
      <w:pPr>
        <w:pStyle w:val="a7"/>
        <w:jc w:val="both"/>
        <w:rPr>
          <w:rFonts w:cstheme="minorHAnsi"/>
          <w:rtl/>
        </w:rPr>
      </w:pPr>
    </w:p>
    <w:p w14:paraId="1A94AC35" w14:textId="549F27C6" w:rsidR="00C70C05" w:rsidRDefault="00C70C05" w:rsidP="001D408B">
      <w:pPr>
        <w:pStyle w:val="a7"/>
        <w:jc w:val="both"/>
        <w:rPr>
          <w:rFonts w:cstheme="minorHAnsi"/>
          <w:rtl/>
        </w:rPr>
      </w:pPr>
    </w:p>
    <w:p w14:paraId="78C5AB72" w14:textId="524F306B" w:rsidR="00C70C05" w:rsidRDefault="00C70C05" w:rsidP="001D408B">
      <w:pPr>
        <w:pStyle w:val="a7"/>
        <w:jc w:val="both"/>
        <w:rPr>
          <w:rFonts w:cstheme="minorHAnsi"/>
          <w:rtl/>
        </w:rPr>
      </w:pPr>
    </w:p>
    <w:p w14:paraId="43016A63" w14:textId="285B38EC" w:rsidR="00C70C05" w:rsidRDefault="00C70C05" w:rsidP="001D408B">
      <w:pPr>
        <w:pStyle w:val="a7"/>
        <w:jc w:val="both"/>
        <w:rPr>
          <w:rFonts w:cstheme="minorHAnsi"/>
          <w:rtl/>
        </w:rPr>
      </w:pPr>
    </w:p>
    <w:p w14:paraId="4EA39139" w14:textId="7407093A" w:rsidR="00C70C05" w:rsidRDefault="00C70C05" w:rsidP="001D408B">
      <w:pPr>
        <w:pStyle w:val="a7"/>
        <w:jc w:val="both"/>
        <w:rPr>
          <w:rFonts w:cstheme="minorHAnsi"/>
          <w:rtl/>
        </w:rPr>
      </w:pPr>
    </w:p>
    <w:p w14:paraId="4CF9E7E3" w14:textId="2A41C602" w:rsidR="00C70C05" w:rsidRDefault="00C70C05" w:rsidP="001D408B">
      <w:pPr>
        <w:pStyle w:val="a7"/>
        <w:jc w:val="both"/>
        <w:rPr>
          <w:rFonts w:cstheme="minorHAnsi"/>
          <w:rtl/>
        </w:rPr>
      </w:pPr>
    </w:p>
    <w:p w14:paraId="38560CB3" w14:textId="5831FDED" w:rsidR="00C70C05" w:rsidRDefault="00C70C05" w:rsidP="001D408B">
      <w:pPr>
        <w:pStyle w:val="a7"/>
        <w:jc w:val="both"/>
        <w:rPr>
          <w:rFonts w:cstheme="minorHAnsi"/>
          <w:rtl/>
        </w:rPr>
      </w:pPr>
    </w:p>
    <w:p w14:paraId="10E75134" w14:textId="15230525" w:rsidR="00C70C05" w:rsidRDefault="00C70C05" w:rsidP="001D408B">
      <w:pPr>
        <w:pStyle w:val="a7"/>
        <w:jc w:val="both"/>
        <w:rPr>
          <w:rFonts w:cstheme="minorHAnsi"/>
          <w:rtl/>
        </w:rPr>
      </w:pPr>
    </w:p>
    <w:p w14:paraId="7B891A54" w14:textId="55C40A11" w:rsidR="00C70C05" w:rsidRDefault="00C70C05" w:rsidP="001D408B">
      <w:pPr>
        <w:pStyle w:val="a7"/>
        <w:jc w:val="both"/>
        <w:rPr>
          <w:rFonts w:cstheme="minorHAnsi"/>
          <w:rtl/>
        </w:rPr>
      </w:pPr>
    </w:p>
    <w:p w14:paraId="5CC30A43" w14:textId="416D8F3F" w:rsidR="00C70C05" w:rsidRDefault="00C70C05" w:rsidP="001D408B">
      <w:pPr>
        <w:pStyle w:val="a7"/>
        <w:jc w:val="both"/>
        <w:rPr>
          <w:rFonts w:cstheme="minorHAnsi"/>
          <w:rtl/>
        </w:rPr>
      </w:pPr>
    </w:p>
    <w:p w14:paraId="231D34BD" w14:textId="327CE9C3" w:rsidR="00C70C05" w:rsidRDefault="00C70C05" w:rsidP="001D408B">
      <w:pPr>
        <w:pStyle w:val="a7"/>
        <w:jc w:val="both"/>
        <w:rPr>
          <w:rFonts w:cstheme="minorHAnsi"/>
          <w:rtl/>
        </w:rPr>
      </w:pPr>
    </w:p>
    <w:p w14:paraId="77E49544" w14:textId="002D4C75" w:rsidR="00C70C05" w:rsidRDefault="00C70C05" w:rsidP="001D408B">
      <w:pPr>
        <w:pStyle w:val="a7"/>
        <w:jc w:val="both"/>
        <w:rPr>
          <w:rFonts w:cstheme="minorHAnsi"/>
          <w:rtl/>
        </w:rPr>
      </w:pPr>
    </w:p>
    <w:p w14:paraId="64DAC2D9" w14:textId="77777777" w:rsidR="00332AA4" w:rsidRDefault="00332AA4" w:rsidP="001D408B">
      <w:pPr>
        <w:pStyle w:val="a7"/>
        <w:jc w:val="both"/>
        <w:rPr>
          <w:rFonts w:cstheme="minorHAnsi"/>
          <w:rtl/>
        </w:rPr>
      </w:pPr>
    </w:p>
    <w:p w14:paraId="73BD1D06" w14:textId="6E01188E" w:rsidR="00C70C05" w:rsidRDefault="00055D94" w:rsidP="00C70C05">
      <w:pPr>
        <w:pStyle w:val="a7"/>
        <w:jc w:val="right"/>
        <w:rPr>
          <w:rFonts w:cstheme="minorHAnsi"/>
          <w:rtl/>
        </w:rPr>
      </w:pPr>
      <w:r>
        <w:rPr>
          <w:rFonts w:cstheme="minorHAnsi" w:hint="cs"/>
          <w:rtl/>
        </w:rPr>
        <w:lastRenderedPageBreak/>
        <w:t>14</w:t>
      </w:r>
      <w:r w:rsidR="00C70C05">
        <w:rPr>
          <w:rFonts w:cstheme="minorHAnsi" w:hint="cs"/>
          <w:rtl/>
        </w:rPr>
        <w:t>.05.20</w:t>
      </w:r>
    </w:p>
    <w:p w14:paraId="4DE5F5ED" w14:textId="37CCBAE6" w:rsidR="00C70C05" w:rsidRDefault="00902D2C" w:rsidP="00C70C05">
      <w:pPr>
        <w:pStyle w:val="a7"/>
        <w:jc w:val="center"/>
        <w:rPr>
          <w:rFonts w:cstheme="minorHAnsi"/>
          <w:b/>
          <w:bCs/>
          <w:u w:val="single"/>
          <w:rtl/>
        </w:rPr>
      </w:pPr>
      <w:r>
        <w:rPr>
          <w:rFonts w:cstheme="minorHAnsi" w:hint="cs"/>
          <w:b/>
          <w:bCs/>
          <w:u w:val="single"/>
          <w:rtl/>
        </w:rPr>
        <w:t xml:space="preserve">הרצאה מס' 7- </w:t>
      </w:r>
      <w:r w:rsidR="00023B75">
        <w:rPr>
          <w:rFonts w:cstheme="minorHAnsi" w:hint="cs"/>
          <w:b/>
          <w:bCs/>
          <w:u w:val="single"/>
          <w:rtl/>
        </w:rPr>
        <w:t>ה-</w:t>
      </w:r>
      <w:r w:rsidR="00023B75">
        <w:rPr>
          <w:rFonts w:cstheme="minorHAnsi" w:hint="cs"/>
          <w:b/>
          <w:bCs/>
          <w:u w:val="single"/>
        </w:rPr>
        <w:t>GDPR</w:t>
      </w:r>
      <w:r w:rsidR="00023B75">
        <w:rPr>
          <w:rFonts w:cstheme="minorHAnsi" w:hint="cs"/>
          <w:b/>
          <w:bCs/>
          <w:u w:val="single"/>
          <w:rtl/>
        </w:rPr>
        <w:t>:</w:t>
      </w:r>
    </w:p>
    <w:p w14:paraId="06D84BB1" w14:textId="32DC71CF" w:rsidR="00902D2C" w:rsidRDefault="00902D2C" w:rsidP="00902D2C">
      <w:pPr>
        <w:pStyle w:val="a7"/>
        <w:jc w:val="both"/>
        <w:rPr>
          <w:rFonts w:cstheme="minorHAnsi"/>
          <w:rtl/>
        </w:rPr>
      </w:pPr>
    </w:p>
    <w:p w14:paraId="4E06E7FE" w14:textId="14B43F39" w:rsidR="00902D2C" w:rsidRDefault="00A91DCE" w:rsidP="00902D2C">
      <w:pPr>
        <w:pStyle w:val="a7"/>
        <w:jc w:val="both"/>
        <w:rPr>
          <w:rFonts w:cstheme="minorHAnsi"/>
          <w:rtl/>
        </w:rPr>
      </w:pPr>
      <w:r>
        <w:rPr>
          <w:rFonts w:cstheme="minorHAnsi" w:hint="cs"/>
          <w:rtl/>
        </w:rPr>
        <w:t xml:space="preserve">היום נדבר על הנושא של </w:t>
      </w:r>
      <w:r w:rsidRPr="0047098F">
        <w:rPr>
          <w:rFonts w:cstheme="minorHAnsi" w:hint="cs"/>
          <w:b/>
          <w:bCs/>
          <w:rtl/>
        </w:rPr>
        <w:t>הגנת הפרטיות באיחוד האירופי</w:t>
      </w:r>
      <w:r>
        <w:rPr>
          <w:rFonts w:cstheme="minorHAnsi" w:hint="cs"/>
          <w:rtl/>
        </w:rPr>
        <w:t xml:space="preserve"> תחת ה-</w:t>
      </w:r>
      <w:r w:rsidRPr="0047098F">
        <w:rPr>
          <w:rFonts w:cstheme="minorHAnsi" w:hint="cs"/>
          <w:b/>
          <w:bCs/>
        </w:rPr>
        <w:t>GDPR</w:t>
      </w:r>
      <w:r>
        <w:rPr>
          <w:rFonts w:cstheme="minorHAnsi" w:hint="cs"/>
          <w:rtl/>
        </w:rPr>
        <w:t>, שאל</w:t>
      </w:r>
      <w:r w:rsidR="006B2FDF">
        <w:rPr>
          <w:rFonts w:cstheme="minorHAnsi" w:hint="cs"/>
          <w:rtl/>
        </w:rPr>
        <w:t>ו</w:t>
      </w:r>
      <w:r>
        <w:rPr>
          <w:rFonts w:cstheme="minorHAnsi" w:hint="cs"/>
          <w:rtl/>
        </w:rPr>
        <w:t xml:space="preserve"> </w:t>
      </w:r>
      <w:r w:rsidRPr="001C5DDF">
        <w:rPr>
          <w:rFonts w:cstheme="minorHAnsi" w:hint="cs"/>
          <w:b/>
          <w:bCs/>
          <w:rtl/>
        </w:rPr>
        <w:t>תקנות הגנת המידע האירופיות</w:t>
      </w:r>
      <w:r>
        <w:rPr>
          <w:rFonts w:cstheme="minorHAnsi" w:hint="cs"/>
          <w:rtl/>
        </w:rPr>
        <w:t>. דיברנו בהרצאות המבוא על ההבדלים בין הגישות האירופיות לבין הגישות האמריקאיות, כאשר ישראל</w:t>
      </w:r>
      <w:r w:rsidR="002A7CC7">
        <w:rPr>
          <w:rFonts w:cstheme="minorHAnsi" w:hint="cs"/>
          <w:rtl/>
        </w:rPr>
        <w:t xml:space="preserve"> ממוקמת</w:t>
      </w:r>
      <w:r>
        <w:rPr>
          <w:rFonts w:cstheme="minorHAnsi" w:hint="cs"/>
          <w:rtl/>
        </w:rPr>
        <w:t xml:space="preserve"> </w:t>
      </w:r>
      <w:r w:rsidR="002A7CC7">
        <w:rPr>
          <w:rFonts w:cstheme="minorHAnsi" w:hint="cs"/>
          <w:rtl/>
        </w:rPr>
        <w:t>ביניהן</w:t>
      </w:r>
      <w:r>
        <w:rPr>
          <w:rFonts w:cstheme="minorHAnsi" w:hint="cs"/>
          <w:rtl/>
        </w:rPr>
        <w:t xml:space="preserve">. כמו שראינו במהלך ההרצאות האחרונות, כשאנו מדברים על פרטיות בעידן הדיגיטלי, אנו מדברים על פרטיות לא רק במובן הצר, אלא </w:t>
      </w:r>
      <w:r w:rsidRPr="00F530FF">
        <w:rPr>
          <w:rFonts w:cstheme="minorHAnsi" w:hint="cs"/>
          <w:u w:val="single"/>
          <w:rtl/>
        </w:rPr>
        <w:t>מה ניתן לעשות עם המידע במובן הרחב</w:t>
      </w:r>
      <w:r>
        <w:rPr>
          <w:rFonts w:cstheme="minorHAnsi" w:hint="cs"/>
          <w:rtl/>
        </w:rPr>
        <w:t xml:space="preserve">- </w:t>
      </w:r>
      <w:proofErr w:type="spellStart"/>
      <w:r>
        <w:rPr>
          <w:rFonts w:cstheme="minorHAnsi" w:hint="cs"/>
          <w:rtl/>
        </w:rPr>
        <w:t>פרופיילינג</w:t>
      </w:r>
      <w:proofErr w:type="spellEnd"/>
      <w:r>
        <w:rPr>
          <w:rFonts w:cstheme="minorHAnsi" w:hint="cs"/>
          <w:rtl/>
        </w:rPr>
        <w:t xml:space="preserve">, מערכת הדירוג החברתי בסין, היכולת ליצור אפליה על בסיס מידע וכו'- מדובר בנזקים במעגל הרבה יותר רחב ממעגל הפרטיות, ותקנות ההגנה האירופיות מגלמות את התפיסה הזו, ויש להן חשיבות לא רק מהבחינה העיונית, אלא </w:t>
      </w:r>
      <w:r w:rsidR="00A018C4">
        <w:rPr>
          <w:rFonts w:cstheme="minorHAnsi" w:hint="cs"/>
          <w:rtl/>
        </w:rPr>
        <w:t xml:space="preserve">גם </w:t>
      </w:r>
      <w:r>
        <w:rPr>
          <w:rFonts w:cstheme="minorHAnsi" w:hint="cs"/>
          <w:rtl/>
        </w:rPr>
        <w:t>מכיוון שהתקנות הללו יצרו מהפכה עולמית עקב הסדרה לא רק בתחומי האיחוד, אלא גם מעבר לכך ועשו זאת מתוך הבנה שהרבה מחברות הטכנולוגיה שפועלות באופן גלובלי, וברגע שאנו מסדירים את הפעילות שלהם מול אזרחים אירופיים, זה יוצר אפקט כלפי ההתייחסות שלהן בכל העולם.</w:t>
      </w:r>
    </w:p>
    <w:p w14:paraId="05A3E1EA" w14:textId="7B1E7BF9" w:rsidR="00A91DCE" w:rsidRDefault="00A91DCE" w:rsidP="00902D2C">
      <w:pPr>
        <w:pStyle w:val="a7"/>
        <w:jc w:val="both"/>
        <w:rPr>
          <w:rFonts w:cstheme="minorHAnsi"/>
          <w:rtl/>
        </w:rPr>
      </w:pPr>
    </w:p>
    <w:p w14:paraId="5B86FD39" w14:textId="5BB7DDA4" w:rsidR="00A91DCE" w:rsidRDefault="006C23EE" w:rsidP="00902D2C">
      <w:pPr>
        <w:pStyle w:val="a7"/>
        <w:jc w:val="both"/>
        <w:rPr>
          <w:rFonts w:cstheme="minorHAnsi"/>
          <w:rtl/>
        </w:rPr>
      </w:pPr>
      <w:r>
        <w:rPr>
          <w:rFonts w:cstheme="minorHAnsi" w:hint="cs"/>
          <w:rtl/>
        </w:rPr>
        <w:t>התקנות נכנסו לתוקף במאי 2018, ובתקופה זו גם עורכי הדין בישראל נערכו רבות לכניסתן לתוקף. בתיאום מושלם</w:t>
      </w:r>
      <w:r w:rsidR="00925EEC">
        <w:rPr>
          <w:rFonts w:cstheme="minorHAnsi" w:hint="cs"/>
          <w:rtl/>
        </w:rPr>
        <w:t>, ומקרי,</w:t>
      </w:r>
      <w:r>
        <w:rPr>
          <w:rFonts w:cstheme="minorHAnsi" w:hint="cs"/>
          <w:rtl/>
        </w:rPr>
        <w:t xml:space="preserve"> נכנסו לתוקף תקנות הגנת פרטיות בנוגע לאבטחת מידע באותו החודש- קפיצת מדרגה במונחים ישראליים. תקנות אלו מהוות ניסיון רגולטורי ראשון, מבחינת היקף, להתאים את </w:t>
      </w:r>
      <w:r w:rsidR="002B6932">
        <w:rPr>
          <w:rFonts w:cstheme="minorHAnsi" w:hint="cs"/>
          <w:rtl/>
        </w:rPr>
        <w:t>הגנת הפרטיות לעידן טכנולוגיות המידע והגלובליזציה. נקודת המוצא שלהן היא שיש לנו כבר היקף מאוד גדול</w:t>
      </w:r>
      <w:r w:rsidR="00925EEC">
        <w:rPr>
          <w:rFonts w:cstheme="minorHAnsi" w:hint="cs"/>
          <w:rtl/>
        </w:rPr>
        <w:t xml:space="preserve"> של שימוש</w:t>
      </w:r>
      <w:r w:rsidR="002B6932">
        <w:rPr>
          <w:rFonts w:cstheme="minorHAnsi" w:hint="cs"/>
          <w:rtl/>
        </w:rPr>
        <w:t xml:space="preserve"> </w:t>
      </w:r>
      <w:r w:rsidR="00925EEC">
        <w:rPr>
          <w:rFonts w:cstheme="minorHAnsi" w:hint="cs"/>
          <w:rtl/>
        </w:rPr>
        <w:t>בקרב</w:t>
      </w:r>
      <w:r w:rsidR="002B6932">
        <w:rPr>
          <w:rFonts w:cstheme="minorHAnsi" w:hint="cs"/>
          <w:rtl/>
        </w:rPr>
        <w:t xml:space="preserve"> נותני שירותים שונים,</w:t>
      </w:r>
      <w:r w:rsidR="009E6E99">
        <w:rPr>
          <w:rFonts w:cstheme="minorHAnsi" w:hint="cs"/>
          <w:rtl/>
        </w:rPr>
        <w:t xml:space="preserve"> מהם ניתן</w:t>
      </w:r>
      <w:r w:rsidR="002B6932">
        <w:rPr>
          <w:rFonts w:cstheme="minorHAnsi" w:hint="cs"/>
          <w:rtl/>
        </w:rPr>
        <w:t xml:space="preserve"> להפיק מידע ולאסוף מידע על אותם משתמשים וצרכנים</w:t>
      </w:r>
      <w:r w:rsidR="009E6E99">
        <w:rPr>
          <w:rFonts w:cstheme="minorHAnsi" w:hint="cs"/>
          <w:rtl/>
        </w:rPr>
        <w:t>. לעומת זאת,</w:t>
      </w:r>
      <w:r w:rsidR="002B6932">
        <w:rPr>
          <w:rFonts w:cstheme="minorHAnsi" w:hint="cs"/>
          <w:rtl/>
        </w:rPr>
        <w:t xml:space="preserve"> כאשר אנו מדברים על ה-</w:t>
      </w:r>
      <w:r w:rsidR="002B6932">
        <w:rPr>
          <w:rFonts w:cstheme="minorHAnsi" w:hint="cs"/>
        </w:rPr>
        <w:t>GDPR</w:t>
      </w:r>
      <w:r w:rsidR="002B6932">
        <w:rPr>
          <w:rFonts w:cstheme="minorHAnsi" w:hint="cs"/>
          <w:rtl/>
        </w:rPr>
        <w:t xml:space="preserve"> אנו לא</w:t>
      </w:r>
      <w:r w:rsidR="00C03398">
        <w:rPr>
          <w:rFonts w:cstheme="minorHAnsi" w:hint="cs"/>
          <w:rtl/>
        </w:rPr>
        <w:t xml:space="preserve"> מדברים רק על איסוף מידע ממוחשב</w:t>
      </w:r>
      <w:r w:rsidR="002B6932">
        <w:rPr>
          <w:rFonts w:cstheme="minorHAnsi" w:hint="cs"/>
          <w:rtl/>
        </w:rPr>
        <w:t xml:space="preserve"> לטובת מאגר, אלא גם על איסוף מידע לצורך עיבודו.</w:t>
      </w:r>
    </w:p>
    <w:p w14:paraId="7EDAFCA9" w14:textId="321BD196" w:rsidR="002B6932" w:rsidRDefault="002B6932" w:rsidP="00902D2C">
      <w:pPr>
        <w:pStyle w:val="a7"/>
        <w:jc w:val="both"/>
        <w:rPr>
          <w:rFonts w:cstheme="minorHAnsi"/>
          <w:rtl/>
        </w:rPr>
      </w:pPr>
    </w:p>
    <w:p w14:paraId="70443A6F" w14:textId="5F147E0A" w:rsidR="002B6932" w:rsidRDefault="007F0056" w:rsidP="00902D2C">
      <w:pPr>
        <w:pStyle w:val="a7"/>
        <w:jc w:val="both"/>
        <w:rPr>
          <w:rFonts w:cstheme="minorHAnsi"/>
          <w:rtl/>
        </w:rPr>
      </w:pPr>
      <w:r w:rsidRPr="007A751B">
        <w:rPr>
          <w:rFonts w:cstheme="minorHAnsi" w:hint="cs"/>
          <w:u w:val="single"/>
          <w:rtl/>
        </w:rPr>
        <w:t>התקנות מהוות תגובה</w:t>
      </w:r>
      <w:r>
        <w:rPr>
          <w:rFonts w:cstheme="minorHAnsi" w:hint="cs"/>
          <w:rtl/>
        </w:rPr>
        <w:t xml:space="preserve"> לכך שישנן טכנולוגיות שאוספות מידע אישי על המשתמשים. בנוסף, ברור לנו שיש איסוף מידע מבוסס מיקום. בתוך העולם הזה אנו כבר יכולים לראות שנוצרה איזו שהיא כלכלת מידע גלובלית- מידע הוא משאב שניתן להפיק ממנו ערך כלכלי, זרימתו מאפשרת תחרות, ולכן האיום שנוצר מהפרת הפרטיות הוא איום לא רק על הפרטיות</w:t>
      </w:r>
      <w:r w:rsidR="0099759D">
        <w:rPr>
          <w:rFonts w:cstheme="minorHAnsi" w:hint="cs"/>
          <w:rtl/>
        </w:rPr>
        <w:t>; אם המשתמשים יאבדו את האמון שלהם בשימוש באמצעים דיגיטליים, יהיה לנו חשש מ</w:t>
      </w:r>
      <w:r w:rsidR="00217ADA">
        <w:rPr>
          <w:rFonts w:cstheme="minorHAnsi" w:hint="cs"/>
          <w:rtl/>
        </w:rPr>
        <w:t xml:space="preserve">האטת </w:t>
      </w:r>
      <w:r w:rsidR="0099759D">
        <w:rPr>
          <w:rFonts w:cstheme="minorHAnsi" w:hint="cs"/>
          <w:rtl/>
        </w:rPr>
        <w:t>התקדמות החדשנות ועל היעילות הכלכלית הנובעת מכך.</w:t>
      </w:r>
    </w:p>
    <w:p w14:paraId="60440C4C" w14:textId="2D98B13D" w:rsidR="007F0056" w:rsidRDefault="007F0056" w:rsidP="00902D2C">
      <w:pPr>
        <w:pStyle w:val="a7"/>
        <w:jc w:val="both"/>
        <w:rPr>
          <w:rFonts w:cstheme="minorHAnsi"/>
          <w:rtl/>
        </w:rPr>
      </w:pPr>
    </w:p>
    <w:p w14:paraId="55D4496D" w14:textId="5A14BD0C" w:rsidR="007F0056" w:rsidRDefault="00A85966" w:rsidP="00902D2C">
      <w:pPr>
        <w:pStyle w:val="a7"/>
        <w:jc w:val="both"/>
        <w:rPr>
          <w:rFonts w:cstheme="minorHAnsi"/>
          <w:rtl/>
        </w:rPr>
      </w:pPr>
      <w:r>
        <w:rPr>
          <w:rFonts w:cstheme="minorHAnsi" w:hint="cs"/>
          <w:rtl/>
        </w:rPr>
        <w:t xml:space="preserve">התקנות מהוות גישה מרחיבה להגנת הפרטיות, </w:t>
      </w:r>
      <w:r w:rsidRPr="00DD2F15">
        <w:rPr>
          <w:rFonts w:cstheme="minorHAnsi" w:hint="cs"/>
          <w:b/>
          <w:bCs/>
          <w:rtl/>
        </w:rPr>
        <w:t>בהשוואה</w:t>
      </w:r>
      <w:r>
        <w:rPr>
          <w:rFonts w:cstheme="minorHAnsi" w:hint="cs"/>
          <w:rtl/>
        </w:rPr>
        <w:t xml:space="preserve"> לגישה הסקטוריאלית בארצות הברית. </w:t>
      </w:r>
      <w:r w:rsidRPr="00DE6810">
        <w:rPr>
          <w:rFonts w:cstheme="minorHAnsi" w:hint="cs"/>
          <w:b/>
          <w:bCs/>
          <w:rtl/>
        </w:rPr>
        <w:t>הגישה האירופית בעלת נקודת מוצא בה לכל אדם קיימת זכות יסוד לחירות ולפרטיות</w:t>
      </w:r>
      <w:r>
        <w:rPr>
          <w:rFonts w:cstheme="minorHAnsi" w:hint="cs"/>
          <w:rtl/>
        </w:rPr>
        <w:t xml:space="preserve">, ולכן לכל אדם יש את הזכות להתגונן מפני עיבוד של מידע פרטי אודותיו. </w:t>
      </w:r>
      <w:r w:rsidR="00B60DE3">
        <w:rPr>
          <w:rFonts w:cstheme="minorHAnsi" w:hint="cs"/>
          <w:rtl/>
        </w:rPr>
        <w:t>התקנות לא חלות על סוגים מסוימים של עיבוד מידע- ביטחון פנים, מדיניות חוץ, פעולות למניעת פשעים וחקירתם, מידע של הרשות השופטת וכדומה.</w:t>
      </w:r>
    </w:p>
    <w:p w14:paraId="68A557BD" w14:textId="2A23DA75" w:rsidR="00B60DE3" w:rsidRDefault="00B60DE3" w:rsidP="00902D2C">
      <w:pPr>
        <w:pStyle w:val="a7"/>
        <w:jc w:val="both"/>
        <w:rPr>
          <w:rFonts w:cstheme="minorHAnsi"/>
          <w:rtl/>
        </w:rPr>
      </w:pPr>
    </w:p>
    <w:p w14:paraId="3C808A74" w14:textId="16FD6C52" w:rsidR="00B60DE3" w:rsidRDefault="00F37270" w:rsidP="00BD542F">
      <w:pPr>
        <w:pStyle w:val="a7"/>
        <w:jc w:val="both"/>
        <w:rPr>
          <w:rFonts w:cstheme="minorHAnsi"/>
          <w:rtl/>
        </w:rPr>
      </w:pPr>
      <w:r>
        <w:rPr>
          <w:rFonts w:cstheme="minorHAnsi" w:hint="cs"/>
          <w:rtl/>
        </w:rPr>
        <w:t>התקנות ייצרו סל של כלים חדשים שמאפשרים למושאי המידע, האנשים שהמידע אודותיהם נאסף, וסל של כלים ל</w:t>
      </w:r>
      <w:r w:rsidR="0011601F">
        <w:rPr>
          <w:rFonts w:cstheme="minorHAnsi" w:hint="cs"/>
          <w:rtl/>
        </w:rPr>
        <w:t>גופים ה</w:t>
      </w:r>
      <w:r>
        <w:rPr>
          <w:rFonts w:cstheme="minorHAnsi" w:hint="cs"/>
          <w:rtl/>
        </w:rPr>
        <w:t xml:space="preserve">רגולטורים להתמודד עם איסוף ועיבוד של מידע. כשאנו מדברים על רגולטורים אנו מדברים על רשויות הגנת הפרטיות באירופה והם קיבלו שורה של כלים- הליכים מנהליים, קנסות כספיים ואף הליכים פליליים כנגד מי שמפר את הוראות התקנות. מושא מידע, לפי התקנות, הוא </w:t>
      </w:r>
      <w:r w:rsidR="00A26829">
        <w:rPr>
          <w:rFonts w:cstheme="minorHAnsi" w:hint="cs"/>
          <w:rtl/>
        </w:rPr>
        <w:t>כל אדם מזוהה או ניתן לזיהוי ש</w:t>
      </w:r>
      <w:r>
        <w:rPr>
          <w:rFonts w:cstheme="minorHAnsi" w:hint="cs"/>
          <w:rtl/>
        </w:rPr>
        <w:t>אודותיו נאסף/מע</w:t>
      </w:r>
      <w:r w:rsidR="00BD542F">
        <w:rPr>
          <w:rFonts w:cstheme="minorHAnsi" w:hint="cs"/>
          <w:rtl/>
        </w:rPr>
        <w:t>ו</w:t>
      </w:r>
      <w:r>
        <w:rPr>
          <w:rFonts w:cstheme="minorHAnsi" w:hint="cs"/>
          <w:rtl/>
        </w:rPr>
        <w:t>ב</w:t>
      </w:r>
      <w:r w:rsidR="003116F6">
        <w:rPr>
          <w:rFonts w:cstheme="minorHAnsi" w:hint="cs"/>
          <w:rtl/>
        </w:rPr>
        <w:t xml:space="preserve">ד מידע אישי. מדובר בהגדרה </w:t>
      </w:r>
      <w:r>
        <w:rPr>
          <w:rFonts w:cstheme="minorHAnsi" w:hint="cs"/>
          <w:rtl/>
        </w:rPr>
        <w:t>מרחיבה מאוד ביחס להגדרה האירופית הקודמת ולהגדרות מקבילות בעולם.</w:t>
      </w:r>
    </w:p>
    <w:p w14:paraId="0EC77C3B" w14:textId="15F58FB8" w:rsidR="0033438F" w:rsidRDefault="0033438F" w:rsidP="00902D2C">
      <w:pPr>
        <w:pStyle w:val="a7"/>
        <w:jc w:val="both"/>
        <w:rPr>
          <w:rFonts w:cstheme="minorHAnsi"/>
          <w:rtl/>
        </w:rPr>
      </w:pPr>
    </w:p>
    <w:p w14:paraId="089746BC" w14:textId="2615F293" w:rsidR="0033438F" w:rsidRDefault="0033438F" w:rsidP="00902D2C">
      <w:pPr>
        <w:pStyle w:val="a7"/>
        <w:jc w:val="both"/>
        <w:rPr>
          <w:rFonts w:cstheme="minorHAnsi"/>
          <w:rtl/>
        </w:rPr>
      </w:pPr>
      <w:r w:rsidRPr="006301E7">
        <w:rPr>
          <w:rFonts w:cstheme="minorHAnsi" w:hint="cs"/>
          <w:b/>
          <w:bCs/>
          <w:rtl/>
        </w:rPr>
        <w:t>הרעיון הבסיסי שעומד מאחורי התקנות הוא חיזוק יכולתם של מושאי המידע לשלוט במידע האישי שלהם</w:t>
      </w:r>
      <w:r w:rsidR="000E3636">
        <w:rPr>
          <w:rFonts w:cstheme="minorHAnsi" w:hint="cs"/>
          <w:rtl/>
        </w:rPr>
        <w:t>- זה אומר שכל עיבוד מידע יכול להיעשות רק במידה והוא עומד</w:t>
      </w:r>
      <w:r>
        <w:rPr>
          <w:rFonts w:cstheme="minorHAnsi" w:hint="cs"/>
          <w:rtl/>
        </w:rPr>
        <w:t xml:space="preserve"> באחת משש עילות העיבוד המותרות במסגרת התקנות. כל עיבוד מידע שלא נעשה בגדרי אחד מתוך ששת הסעיפים הוא לא חוקי. </w:t>
      </w:r>
      <w:r w:rsidR="00D53881">
        <w:rPr>
          <w:rFonts w:cstheme="minorHAnsi" w:hint="cs"/>
          <w:rtl/>
        </w:rPr>
        <w:t>התקנות מעניקות למושא המידע סל כלים- ניוד מידע, גישה למידע, הזכות להישכח וכו'- אלו משקפות גישה רחבה יותר של בעלות של אדם על המידע שלו ועל מה שיעשה עם המידע שלו.</w:t>
      </w:r>
      <w:r w:rsidR="00AE36F7">
        <w:rPr>
          <w:rFonts w:cstheme="minorHAnsi" w:hint="cs"/>
          <w:rtl/>
        </w:rPr>
        <w:t xml:space="preserve"> לדוגמה, ניוד מידע- אם למושא מידע יש את הזכות לקבל מהגורם שאסף עליו מידע קובץ עם כל המידע בכדי שהוא יוכל לקחת את המידע ולהעביר אותו לגורם אחר- פעולה זו מקדמת את החופש לבחור בין שירותים והגברה של תחרות, פיתוח חדשנות וקידום ערכים אחרים לעומת הגנת הפרטיות.</w:t>
      </w:r>
    </w:p>
    <w:p w14:paraId="1B6A9828" w14:textId="635C05E1" w:rsidR="00894176" w:rsidRDefault="00894176" w:rsidP="00902D2C">
      <w:pPr>
        <w:pStyle w:val="a7"/>
        <w:jc w:val="both"/>
        <w:rPr>
          <w:rFonts w:cstheme="minorHAnsi"/>
          <w:rtl/>
        </w:rPr>
      </w:pPr>
    </w:p>
    <w:p w14:paraId="5C5A704A" w14:textId="3A317739" w:rsidR="00894176" w:rsidRDefault="00697E5B" w:rsidP="00902D2C">
      <w:pPr>
        <w:pStyle w:val="a7"/>
        <w:jc w:val="both"/>
        <w:rPr>
          <w:rFonts w:cstheme="minorHAnsi"/>
          <w:rtl/>
        </w:rPr>
      </w:pPr>
      <w:r>
        <w:rPr>
          <w:rFonts w:cstheme="minorHAnsi" w:hint="cs"/>
          <w:rtl/>
        </w:rPr>
        <w:t xml:space="preserve">אחת הסיבות שהתקנות היו כה משמעותיות, </w:t>
      </w:r>
      <w:r w:rsidR="000E3636">
        <w:rPr>
          <w:rFonts w:cstheme="minorHAnsi" w:hint="cs"/>
          <w:rtl/>
        </w:rPr>
        <w:t>כיוון שהן עשו</w:t>
      </w:r>
      <w:r>
        <w:rPr>
          <w:rFonts w:cstheme="minorHAnsi" w:hint="cs"/>
          <w:rtl/>
        </w:rPr>
        <w:t xml:space="preserve"> שדרוג לדיני הגנת הפרטיות, שהיו מעוגנים בדירקטיבת הגנת הפרטיות משנת 1996. התקנות מהוות דין מחייב עבור מדינות האיחוד ואין לנו את המהלך של התאמת </w:t>
      </w:r>
      <w:r w:rsidR="00492B4A">
        <w:rPr>
          <w:rFonts w:cstheme="minorHAnsi" w:hint="cs"/>
          <w:rtl/>
        </w:rPr>
        <w:t>הסטנדרטים</w:t>
      </w:r>
      <w:r>
        <w:rPr>
          <w:rFonts w:cstheme="minorHAnsi" w:hint="cs"/>
          <w:rtl/>
        </w:rPr>
        <w:t xml:space="preserve"> של התקנות אל הדין הפנימי של המדינות- המדינות לא יכולות לסתור על ידי דין פנימי את התקנות.</w:t>
      </w:r>
    </w:p>
    <w:p w14:paraId="1AED24C0" w14:textId="16A79E76" w:rsidR="00492B4A" w:rsidRDefault="00492B4A" w:rsidP="00902D2C">
      <w:pPr>
        <w:pStyle w:val="a7"/>
        <w:jc w:val="both"/>
        <w:rPr>
          <w:rFonts w:cstheme="minorHAnsi"/>
          <w:rtl/>
        </w:rPr>
      </w:pPr>
    </w:p>
    <w:p w14:paraId="3776DE00" w14:textId="207C28C6" w:rsidR="00492B4A" w:rsidRDefault="00492B4A" w:rsidP="00902D2C">
      <w:pPr>
        <w:pStyle w:val="a7"/>
        <w:jc w:val="both"/>
        <w:rPr>
          <w:rFonts w:cstheme="minorHAnsi"/>
          <w:b/>
          <w:bCs/>
          <w:rtl/>
        </w:rPr>
      </w:pPr>
      <w:r>
        <w:rPr>
          <w:rFonts w:cstheme="minorHAnsi" w:hint="cs"/>
          <w:b/>
          <w:bCs/>
          <w:rtl/>
        </w:rPr>
        <w:t>מדוע התקנות גרמו למהפכה?</w:t>
      </w:r>
    </w:p>
    <w:p w14:paraId="563506B9" w14:textId="00FEF455" w:rsidR="00492B4A" w:rsidRDefault="008D49A0" w:rsidP="00902D2C">
      <w:pPr>
        <w:pStyle w:val="a7"/>
        <w:jc w:val="both"/>
        <w:rPr>
          <w:rFonts w:cstheme="minorHAnsi"/>
          <w:rtl/>
        </w:rPr>
      </w:pPr>
      <w:r>
        <w:rPr>
          <w:rFonts w:cstheme="minorHAnsi" w:hint="cs"/>
          <w:rtl/>
        </w:rPr>
        <w:t xml:space="preserve">יש לנו הגדרה מאוד רחבה בתקנות למידע אישי, הגדרה מרחיבה מאוד של עיבוד מידע ודרישה לביסוס חוקי עבור כל עיבוד של מידע. דיברנו כבר על </w:t>
      </w:r>
      <w:r w:rsidRPr="00F35625">
        <w:rPr>
          <w:rFonts w:cstheme="minorHAnsi" w:hint="cs"/>
          <w:u w:val="single"/>
          <w:rtl/>
        </w:rPr>
        <w:t>קריסת פרדיגמת ההסכמה</w:t>
      </w:r>
      <w:r>
        <w:rPr>
          <w:rFonts w:cstheme="minorHAnsi" w:hint="cs"/>
          <w:rtl/>
        </w:rPr>
        <w:t xml:space="preserve">, </w:t>
      </w:r>
      <w:r w:rsidRPr="00147370">
        <w:rPr>
          <w:rFonts w:cstheme="minorHAnsi" w:hint="cs"/>
          <w:u w:val="single"/>
          <w:rtl/>
        </w:rPr>
        <w:t>ומדובר בניסיון לצקת תוכן משמעותי להסכמה של מושא המידע</w:t>
      </w:r>
      <w:r>
        <w:rPr>
          <w:rFonts w:cstheme="minorHAnsi" w:hint="cs"/>
          <w:rtl/>
        </w:rPr>
        <w:t xml:space="preserve"> לשימוש במידע אודותיו. בנוסף, יש לנו תחולה פרסונלית מאוד רחבה; לא רק בקרב פעולות של אזרחי האיחוד וחברות אירופיות, אלא בכל גוף הפועל באירופה וכל גוף שמחזיק ומעבד מידע של אזרחים אירופי</w:t>
      </w:r>
      <w:r w:rsidR="005F0620">
        <w:rPr>
          <w:rFonts w:cstheme="minorHAnsi" w:hint="cs"/>
          <w:rtl/>
        </w:rPr>
        <w:t>ים</w:t>
      </w:r>
      <w:r>
        <w:rPr>
          <w:rFonts w:cstheme="minorHAnsi" w:hint="cs"/>
          <w:rtl/>
        </w:rPr>
        <w:t>.</w:t>
      </w:r>
    </w:p>
    <w:p w14:paraId="114494F5" w14:textId="0F132B09" w:rsidR="008D49A0" w:rsidRDefault="008D49A0" w:rsidP="00902D2C">
      <w:pPr>
        <w:pStyle w:val="a7"/>
        <w:jc w:val="both"/>
        <w:rPr>
          <w:rFonts w:cstheme="minorHAnsi"/>
          <w:rtl/>
        </w:rPr>
      </w:pPr>
    </w:p>
    <w:p w14:paraId="5D2AFC8B" w14:textId="77777777" w:rsidR="00D01515" w:rsidRDefault="008D49A0" w:rsidP="00902D2C">
      <w:pPr>
        <w:pStyle w:val="a7"/>
        <w:jc w:val="both"/>
        <w:rPr>
          <w:rFonts w:cstheme="minorHAnsi"/>
          <w:rtl/>
        </w:rPr>
      </w:pPr>
      <w:r>
        <w:rPr>
          <w:rFonts w:cstheme="minorHAnsi" w:hint="cs"/>
          <w:rtl/>
        </w:rPr>
        <w:lastRenderedPageBreak/>
        <w:t>לצד כל ההרחבות הללו, יש לנו מקל מאוד משמעותי וחסר תקדים- סמכות להטיל קנסות בהיקף חסר תקדים בהשוואה למה שראינו בעבר על פעולות שמפרות את התקנות</w:t>
      </w:r>
      <w:r w:rsidR="00D01515">
        <w:rPr>
          <w:rFonts w:cstheme="minorHAnsi" w:hint="cs"/>
          <w:rtl/>
        </w:rPr>
        <w:t>, לפי סעיף 83(3-4):</w:t>
      </w:r>
    </w:p>
    <w:p w14:paraId="41C39022" w14:textId="32BC586D" w:rsidR="008D49A0" w:rsidRDefault="00D01515" w:rsidP="00D01515">
      <w:pPr>
        <w:pStyle w:val="a7"/>
        <w:numPr>
          <w:ilvl w:val="0"/>
          <w:numId w:val="17"/>
        </w:numPr>
        <w:ind w:left="424"/>
        <w:jc w:val="both"/>
        <w:rPr>
          <w:rFonts w:cstheme="minorHAnsi"/>
        </w:rPr>
      </w:pPr>
      <w:r>
        <w:rPr>
          <w:rFonts w:cstheme="minorHAnsi" w:hint="cs"/>
          <w:b/>
          <w:bCs/>
          <w:rtl/>
        </w:rPr>
        <w:t>במדרג הנמוך-</w:t>
      </w:r>
      <w:r>
        <w:rPr>
          <w:rFonts w:cstheme="minorHAnsi" w:hint="cs"/>
          <w:rtl/>
        </w:rPr>
        <w:t xml:space="preserve"> עד 2% מהמחזור השנתי או 10 מיליון אירו, לפי הגבוה מבין השניים;</w:t>
      </w:r>
    </w:p>
    <w:p w14:paraId="7E992C61" w14:textId="7D462ADD" w:rsidR="00D01515" w:rsidRDefault="00D01515" w:rsidP="00D01515">
      <w:pPr>
        <w:pStyle w:val="a7"/>
        <w:numPr>
          <w:ilvl w:val="0"/>
          <w:numId w:val="17"/>
        </w:numPr>
        <w:ind w:left="424"/>
        <w:jc w:val="both"/>
        <w:rPr>
          <w:rFonts w:cstheme="minorHAnsi"/>
        </w:rPr>
      </w:pPr>
      <w:r>
        <w:rPr>
          <w:rFonts w:cstheme="minorHAnsi" w:hint="cs"/>
          <w:b/>
          <w:bCs/>
          <w:rtl/>
        </w:rPr>
        <w:t>במדרג הגבוה-</w:t>
      </w:r>
      <w:r>
        <w:rPr>
          <w:rFonts w:cstheme="minorHAnsi" w:hint="cs"/>
          <w:rtl/>
        </w:rPr>
        <w:t xml:space="preserve"> עד 4% מהמחזור השנתי או 20 מיליון אירו, לפי הגבוה מבין השניים.</w:t>
      </w:r>
    </w:p>
    <w:p w14:paraId="07E75F68" w14:textId="77777777" w:rsidR="00D01515" w:rsidRDefault="00D01515" w:rsidP="00D01515">
      <w:pPr>
        <w:pStyle w:val="a7"/>
        <w:jc w:val="both"/>
        <w:rPr>
          <w:rFonts w:cstheme="minorHAnsi"/>
          <w:rtl/>
        </w:rPr>
      </w:pPr>
    </w:p>
    <w:p w14:paraId="5D9A05AE" w14:textId="6D9C53FD" w:rsidR="008D49A0" w:rsidRDefault="00924398" w:rsidP="00902D2C">
      <w:pPr>
        <w:pStyle w:val="a7"/>
        <w:jc w:val="both"/>
        <w:rPr>
          <w:rFonts w:cstheme="minorHAnsi"/>
          <w:rtl/>
        </w:rPr>
      </w:pPr>
      <w:r w:rsidRPr="00D01515">
        <w:rPr>
          <w:rFonts w:cstheme="minorHAnsi" w:hint="cs"/>
          <w:b/>
          <w:bCs/>
          <w:rtl/>
        </w:rPr>
        <w:t>ההגדר</w:t>
      </w:r>
      <w:r w:rsidR="00D01515" w:rsidRPr="00D01515">
        <w:rPr>
          <w:rFonts w:cstheme="minorHAnsi" w:hint="cs"/>
          <w:b/>
          <w:bCs/>
          <w:rtl/>
        </w:rPr>
        <w:t>ה</w:t>
      </w:r>
      <w:r w:rsidRPr="00D01515">
        <w:rPr>
          <w:rFonts w:cstheme="minorHAnsi" w:hint="cs"/>
          <w:b/>
          <w:bCs/>
          <w:rtl/>
        </w:rPr>
        <w:t xml:space="preserve"> בתקנות למידע אישי, בסעיף 4(1)</w:t>
      </w:r>
      <w:r>
        <w:rPr>
          <w:rFonts w:cstheme="minorHAnsi" w:hint="cs"/>
          <w:rtl/>
        </w:rPr>
        <w:t xml:space="preserve">, מהווה גישה מרחיבה והיא </w:t>
      </w:r>
      <w:r w:rsidRPr="005F6F8D">
        <w:rPr>
          <w:rFonts w:cstheme="minorHAnsi" w:hint="cs"/>
          <w:u w:val="single"/>
          <w:rtl/>
        </w:rPr>
        <w:t xml:space="preserve">מכירה ביכולת הצלבת נתונים </w:t>
      </w:r>
      <w:r>
        <w:rPr>
          <w:rFonts w:cstheme="minorHAnsi" w:hint="cs"/>
          <w:rtl/>
        </w:rPr>
        <w:t>שמתקבלים ממקורות מידע שונים באופן שמאפשר זיהוי של האדם וחשיפת מידע אישי אודותיו. ולכן, ההגדרה למידע אישי היא כל מידע שקשור לאדם מזוהה או אדם שניתן לזיהוי. נקודת המוצא היא האם יש ביכולת הגורם, על בסיס המידע, לאפשר לזהות את האדם</w:t>
      </w:r>
      <w:r w:rsidR="00FB61ED">
        <w:rPr>
          <w:rFonts w:cstheme="minorHAnsi" w:hint="cs"/>
          <w:rtl/>
        </w:rPr>
        <w:t xml:space="preserve"> (הכולל בין היתר- שם, מספר זהות, כתובת </w:t>
      </w:r>
      <w:r w:rsidR="00FB61ED">
        <w:rPr>
          <w:rFonts w:cstheme="minorHAnsi" w:hint="cs"/>
        </w:rPr>
        <w:t>IP</w:t>
      </w:r>
      <w:r w:rsidR="00FB61ED">
        <w:rPr>
          <w:rFonts w:cstheme="minorHAnsi" w:hint="cs"/>
          <w:rtl/>
        </w:rPr>
        <w:t xml:space="preserve">, מזהה של טלפון נייד, מידע ביומטרי, מידע </w:t>
      </w:r>
      <w:r w:rsidR="00EB0FA7">
        <w:rPr>
          <w:rFonts w:cstheme="minorHAnsi" w:hint="cs"/>
          <w:rtl/>
        </w:rPr>
        <w:t xml:space="preserve">על </w:t>
      </w:r>
      <w:r w:rsidR="00FB61ED">
        <w:rPr>
          <w:rFonts w:cstheme="minorHAnsi" w:hint="cs"/>
          <w:rtl/>
        </w:rPr>
        <w:t>מיקום ומידע ספציפי בנוגע לזהות הפיזיולוגיות, הגנטית, הנפשית, הכלכלית והתרבותית של האדם)</w:t>
      </w:r>
      <w:r>
        <w:rPr>
          <w:rFonts w:cstheme="minorHAnsi" w:hint="cs"/>
          <w:rtl/>
        </w:rPr>
        <w:t xml:space="preserve">. </w:t>
      </w:r>
      <w:r w:rsidR="00DC2F51">
        <w:rPr>
          <w:rFonts w:cstheme="minorHAnsi" w:hint="cs"/>
          <w:rtl/>
        </w:rPr>
        <w:t>תפיסה זו היא תפיסה שתואמת את היכולות של ניתוח נתונים ושל כריית נתונים לזהות בצ</w:t>
      </w:r>
      <w:r w:rsidR="00EB0FA7">
        <w:rPr>
          <w:rFonts w:cstheme="minorHAnsi" w:hint="cs"/>
          <w:rtl/>
        </w:rPr>
        <w:t>ורה טובה אדם מסוים, על ידי הצלב</w:t>
      </w:r>
      <w:r w:rsidR="00DC2F51">
        <w:rPr>
          <w:rFonts w:cstheme="minorHAnsi" w:hint="cs"/>
          <w:rtl/>
        </w:rPr>
        <w:t>ת סוגי מידע שונים.</w:t>
      </w:r>
    </w:p>
    <w:p w14:paraId="6A0A0C7C" w14:textId="1E8DE616" w:rsidR="00DC2F51" w:rsidRDefault="00DC2F51" w:rsidP="00902D2C">
      <w:pPr>
        <w:pStyle w:val="a7"/>
        <w:jc w:val="both"/>
        <w:rPr>
          <w:rFonts w:cstheme="minorHAnsi"/>
          <w:rtl/>
        </w:rPr>
      </w:pPr>
    </w:p>
    <w:p w14:paraId="44C0A931" w14:textId="09260A26" w:rsidR="00DC2F51" w:rsidRDefault="00DC2F51" w:rsidP="00902D2C">
      <w:pPr>
        <w:pStyle w:val="a7"/>
        <w:jc w:val="both"/>
        <w:rPr>
          <w:rFonts w:cstheme="minorHAnsi"/>
          <w:rtl/>
        </w:rPr>
      </w:pPr>
      <w:r>
        <w:rPr>
          <w:rFonts w:cstheme="minorHAnsi" w:hint="cs"/>
          <w:rtl/>
        </w:rPr>
        <w:t xml:space="preserve">חוץ מההגדרה של מידע אישי, יש לנו גם </w:t>
      </w:r>
      <w:r w:rsidRPr="000E72FC">
        <w:rPr>
          <w:rFonts w:cstheme="minorHAnsi" w:hint="cs"/>
          <w:b/>
          <w:bCs/>
          <w:rtl/>
        </w:rPr>
        <w:t>הגדרה של קטגוריות מיוחדות של מידע אישי- רגיש במיוחד</w:t>
      </w:r>
      <w:r>
        <w:rPr>
          <w:rFonts w:cstheme="minorHAnsi" w:hint="cs"/>
          <w:rtl/>
        </w:rPr>
        <w:t>, ב</w:t>
      </w:r>
      <w:r w:rsidRPr="000E72FC">
        <w:rPr>
          <w:rFonts w:cstheme="minorHAnsi" w:hint="cs"/>
          <w:b/>
          <w:bCs/>
          <w:rtl/>
        </w:rPr>
        <w:t>סעיף 9</w:t>
      </w:r>
      <w:r>
        <w:rPr>
          <w:rFonts w:cstheme="minorHAnsi" w:hint="cs"/>
          <w:rtl/>
        </w:rPr>
        <w:t>, וסוגי המידע המנויים שם:</w:t>
      </w:r>
    </w:p>
    <w:p w14:paraId="136015E5" w14:textId="5846AD6C" w:rsidR="00DC2F51" w:rsidRDefault="00DC2F51" w:rsidP="00DC2F51">
      <w:pPr>
        <w:pStyle w:val="a7"/>
        <w:numPr>
          <w:ilvl w:val="0"/>
          <w:numId w:val="17"/>
        </w:numPr>
        <w:ind w:left="424"/>
        <w:jc w:val="both"/>
        <w:rPr>
          <w:rFonts w:cstheme="minorHAnsi"/>
        </w:rPr>
      </w:pPr>
      <w:r>
        <w:rPr>
          <w:rFonts w:cstheme="minorHAnsi" w:hint="cs"/>
          <w:rtl/>
        </w:rPr>
        <w:t>גזע ומוצא אתני;</w:t>
      </w:r>
    </w:p>
    <w:p w14:paraId="2A77EF90" w14:textId="22BF6460" w:rsidR="00DC2F51" w:rsidRDefault="00DC2F51" w:rsidP="00DC2F51">
      <w:pPr>
        <w:pStyle w:val="a7"/>
        <w:numPr>
          <w:ilvl w:val="0"/>
          <w:numId w:val="17"/>
        </w:numPr>
        <w:ind w:left="424"/>
        <w:jc w:val="both"/>
        <w:rPr>
          <w:rFonts w:cstheme="minorHAnsi"/>
        </w:rPr>
      </w:pPr>
      <w:r>
        <w:rPr>
          <w:rFonts w:cstheme="minorHAnsi" w:hint="cs"/>
          <w:rtl/>
        </w:rPr>
        <w:t>דעה פוליטית, אמונה דתית או פילוסופית;</w:t>
      </w:r>
    </w:p>
    <w:p w14:paraId="237A8421" w14:textId="45E284EE" w:rsidR="00DC2F51" w:rsidRDefault="00DC2F51" w:rsidP="00DC2F51">
      <w:pPr>
        <w:pStyle w:val="a7"/>
        <w:numPr>
          <w:ilvl w:val="0"/>
          <w:numId w:val="17"/>
        </w:numPr>
        <w:ind w:left="424"/>
        <w:jc w:val="both"/>
        <w:rPr>
          <w:rFonts w:cstheme="minorHAnsi"/>
        </w:rPr>
      </w:pPr>
      <w:r>
        <w:rPr>
          <w:rFonts w:cstheme="minorHAnsi" w:hint="cs"/>
          <w:rtl/>
        </w:rPr>
        <w:t>חברות בארגון עובדים;</w:t>
      </w:r>
    </w:p>
    <w:p w14:paraId="1E12662C" w14:textId="5BD7281D" w:rsidR="00DC2F51" w:rsidRDefault="00DC2F51" w:rsidP="00DC2F51">
      <w:pPr>
        <w:pStyle w:val="a7"/>
        <w:numPr>
          <w:ilvl w:val="0"/>
          <w:numId w:val="17"/>
        </w:numPr>
        <w:ind w:left="424"/>
        <w:jc w:val="both"/>
        <w:rPr>
          <w:rFonts w:cstheme="minorHAnsi"/>
        </w:rPr>
      </w:pPr>
      <w:r>
        <w:rPr>
          <w:rFonts w:cstheme="minorHAnsi" w:hint="cs"/>
          <w:rtl/>
        </w:rPr>
        <w:t>מידע רפואי;</w:t>
      </w:r>
    </w:p>
    <w:p w14:paraId="682ACBD5" w14:textId="593A9F95" w:rsidR="00DC2F51" w:rsidRDefault="00DC2F51" w:rsidP="00DC2F51">
      <w:pPr>
        <w:pStyle w:val="a7"/>
        <w:numPr>
          <w:ilvl w:val="0"/>
          <w:numId w:val="17"/>
        </w:numPr>
        <w:ind w:left="424"/>
        <w:jc w:val="both"/>
        <w:rPr>
          <w:rFonts w:cstheme="minorHAnsi"/>
        </w:rPr>
      </w:pPr>
      <w:r>
        <w:rPr>
          <w:rFonts w:cstheme="minorHAnsi" w:hint="cs"/>
          <w:rtl/>
        </w:rPr>
        <w:t>חיי מין או נטייה מינית;</w:t>
      </w:r>
    </w:p>
    <w:p w14:paraId="049D59AB" w14:textId="6D03A480" w:rsidR="00DC2F51" w:rsidRPr="00D53AEC" w:rsidRDefault="00DC2F51" w:rsidP="00D53AEC">
      <w:pPr>
        <w:pStyle w:val="a7"/>
        <w:numPr>
          <w:ilvl w:val="0"/>
          <w:numId w:val="17"/>
        </w:numPr>
        <w:ind w:left="424"/>
        <w:jc w:val="both"/>
        <w:rPr>
          <w:rFonts w:cstheme="minorHAnsi"/>
          <w:rtl/>
        </w:rPr>
      </w:pPr>
      <w:r>
        <w:rPr>
          <w:rFonts w:cstheme="minorHAnsi" w:hint="cs"/>
          <w:rtl/>
        </w:rPr>
        <w:t>נתונים ביומטריים, מידע גנטי (אם המטרה של עיבודם הוא זיהויו של אדם).</w:t>
      </w:r>
    </w:p>
    <w:p w14:paraId="2841DAAA" w14:textId="77777777" w:rsidR="00DC2F51" w:rsidRDefault="00DC2F51" w:rsidP="00DC2F51">
      <w:pPr>
        <w:pStyle w:val="a7"/>
        <w:jc w:val="both"/>
        <w:rPr>
          <w:rFonts w:cstheme="minorHAnsi"/>
          <w:rtl/>
        </w:rPr>
      </w:pPr>
      <w:r>
        <w:rPr>
          <w:rFonts w:cstheme="minorHAnsi" w:hint="cs"/>
          <w:rtl/>
        </w:rPr>
        <w:t>למעשה, ביחס לקטגוריות אלו, עיבוד מידע מסוג זה אסור וכפוף לדרישות מחמירות יותר, כגון הסכמה ספציפית של מושא המידע.</w:t>
      </w:r>
    </w:p>
    <w:p w14:paraId="032E4820" w14:textId="77777777" w:rsidR="00DC2F51" w:rsidRDefault="00DC2F51" w:rsidP="00DC2F51">
      <w:pPr>
        <w:pStyle w:val="a7"/>
        <w:jc w:val="both"/>
        <w:rPr>
          <w:rFonts w:cstheme="minorHAnsi"/>
          <w:rtl/>
        </w:rPr>
      </w:pPr>
    </w:p>
    <w:p w14:paraId="7F261513" w14:textId="24442D16" w:rsidR="00DC2F51" w:rsidRDefault="00DC2F51" w:rsidP="00DC2F51">
      <w:pPr>
        <w:pStyle w:val="a7"/>
        <w:jc w:val="both"/>
        <w:rPr>
          <w:rFonts w:cstheme="minorHAnsi"/>
          <w:rtl/>
        </w:rPr>
      </w:pPr>
      <w:r>
        <w:rPr>
          <w:rFonts w:cstheme="minorHAnsi" w:hint="cs"/>
          <w:rtl/>
        </w:rPr>
        <w:t>אם אנו מסתכלים על שתי ההגדרות האחרונות, מידע אישי ומידע אישי רגיש במיוחד- בהשוואה לחוק הגנת הפרטיות הישראלי, שנחקק טרם עידן המידע הנוכחי, אנו מבינים מדוע התקנות רחבות הרבה יותר.</w:t>
      </w:r>
    </w:p>
    <w:p w14:paraId="66827457" w14:textId="35B61528" w:rsidR="00DC2F51" w:rsidRDefault="00DC2F51" w:rsidP="00DC2F51">
      <w:pPr>
        <w:pStyle w:val="a7"/>
        <w:jc w:val="both"/>
        <w:rPr>
          <w:rFonts w:cstheme="minorHAnsi"/>
          <w:rtl/>
        </w:rPr>
      </w:pPr>
    </w:p>
    <w:p w14:paraId="25567A6C" w14:textId="338A9A46" w:rsidR="00DC2F51" w:rsidRDefault="00DC2F51" w:rsidP="00DC2F51">
      <w:pPr>
        <w:pStyle w:val="a7"/>
        <w:jc w:val="both"/>
        <w:rPr>
          <w:rFonts w:cstheme="minorHAnsi"/>
          <w:rtl/>
        </w:rPr>
      </w:pPr>
      <w:r>
        <w:rPr>
          <w:rFonts w:cstheme="minorHAnsi" w:hint="cs"/>
          <w:rtl/>
        </w:rPr>
        <w:t xml:space="preserve">התקנות מעניקות גם </w:t>
      </w:r>
      <w:r w:rsidRPr="00DC2F51">
        <w:rPr>
          <w:rFonts w:cstheme="minorHAnsi" w:hint="cs"/>
          <w:b/>
          <w:bCs/>
          <w:rtl/>
        </w:rPr>
        <w:t>הגדרה רחבה לעיבוד מידע</w:t>
      </w:r>
      <w:r>
        <w:rPr>
          <w:rFonts w:cstheme="minorHAnsi" w:hint="cs"/>
          <w:rtl/>
        </w:rPr>
        <w:t xml:space="preserve">, בסעיף 4(2). באירופה אנו מדברים על כל עיבוד מידע, ולא רק עיבוד מידע ממוחשב או אוטומטי, ולכן ההגדרה לעיבוד מאוד רחבה, כולל- איסוף, אחסנה, </w:t>
      </w:r>
      <w:r w:rsidR="00FB0425">
        <w:rPr>
          <w:rFonts w:cstheme="minorHAnsi" w:hint="cs"/>
          <w:rtl/>
        </w:rPr>
        <w:t>אחזור</w:t>
      </w:r>
      <w:r>
        <w:rPr>
          <w:rFonts w:cstheme="minorHAnsi" w:hint="cs"/>
          <w:rtl/>
        </w:rPr>
        <w:t xml:space="preserve">, הפצה, מחיקה, השמדה ועוד. </w:t>
      </w:r>
      <w:r w:rsidRPr="000C6AB6">
        <w:rPr>
          <w:rFonts w:cstheme="minorHAnsi" w:hint="cs"/>
          <w:u w:val="single"/>
          <w:rtl/>
        </w:rPr>
        <w:t>ההגדרה הרחבה של עיבוד המידע היא פועל יוצא של ההתמקדות בהגנת המידע ולא רק בפרטיות</w:t>
      </w:r>
      <w:r>
        <w:rPr>
          <w:rFonts w:cstheme="minorHAnsi" w:hint="cs"/>
          <w:rtl/>
        </w:rPr>
        <w:t>.</w:t>
      </w:r>
    </w:p>
    <w:p w14:paraId="0CCCD084" w14:textId="28680882" w:rsidR="00DC2F51" w:rsidRDefault="00DC2F51" w:rsidP="00DC2F51">
      <w:pPr>
        <w:pStyle w:val="a7"/>
        <w:jc w:val="both"/>
        <w:rPr>
          <w:rFonts w:cstheme="minorHAnsi"/>
          <w:rtl/>
        </w:rPr>
      </w:pPr>
    </w:p>
    <w:p w14:paraId="3A1B31AD" w14:textId="0C85BE18" w:rsidR="00DC2F51" w:rsidRDefault="00DC2F51" w:rsidP="00DC2F51">
      <w:pPr>
        <w:pStyle w:val="a7"/>
        <w:jc w:val="both"/>
        <w:rPr>
          <w:rFonts w:cstheme="minorHAnsi"/>
          <w:rtl/>
        </w:rPr>
      </w:pPr>
      <w:r w:rsidRPr="00DC2F51">
        <w:rPr>
          <w:rFonts w:cstheme="minorHAnsi" w:hint="cs"/>
          <w:b/>
          <w:bCs/>
          <w:rtl/>
        </w:rPr>
        <w:t>הבחנה</w:t>
      </w:r>
      <w:r>
        <w:rPr>
          <w:rFonts w:cstheme="minorHAnsi" w:hint="cs"/>
          <w:rtl/>
        </w:rPr>
        <w:t xml:space="preserve"> מסוימת שהתקנות עושות היא </w:t>
      </w:r>
      <w:r w:rsidRPr="00DC2F51">
        <w:rPr>
          <w:rFonts w:cstheme="minorHAnsi" w:hint="cs"/>
          <w:b/>
          <w:bCs/>
          <w:rtl/>
        </w:rPr>
        <w:t xml:space="preserve">בין </w:t>
      </w:r>
      <w:r w:rsidRPr="00DC2F51">
        <w:rPr>
          <w:rFonts w:cstheme="minorHAnsi" w:hint="cs"/>
          <w:b/>
          <w:bCs/>
        </w:rPr>
        <w:t>PROCESSOR</w:t>
      </w:r>
      <w:r w:rsidRPr="00DC2F51">
        <w:rPr>
          <w:rFonts w:cstheme="minorHAnsi" w:hint="cs"/>
          <w:b/>
          <w:bCs/>
          <w:rtl/>
        </w:rPr>
        <w:t xml:space="preserve"> לבין </w:t>
      </w:r>
      <w:r w:rsidRPr="00DC2F51">
        <w:rPr>
          <w:rFonts w:cstheme="minorHAnsi" w:hint="cs"/>
          <w:b/>
          <w:bCs/>
        </w:rPr>
        <w:t>CONTROLLER</w:t>
      </w:r>
      <w:r>
        <w:rPr>
          <w:rFonts w:cstheme="minorHAnsi" w:hint="cs"/>
          <w:rtl/>
        </w:rPr>
        <w:t xml:space="preserve">; הראשון הוא המספק בפועל את שירות עיבוד המידע והשני הוא הגוף שקובע את מטרות עיבוד המידע והאמצעים לעיבוד המידע. </w:t>
      </w:r>
      <w:r w:rsidR="001A21FD">
        <w:rPr>
          <w:rFonts w:cstheme="minorHAnsi" w:hint="cs"/>
          <w:rtl/>
        </w:rPr>
        <w:t>לדוגמה, יש לנו חשבון בנק וא</w:t>
      </w:r>
      <w:r w:rsidR="00545406">
        <w:rPr>
          <w:rFonts w:cstheme="minorHAnsi" w:hint="cs"/>
          <w:rtl/>
        </w:rPr>
        <w:t>נו נכנסים לאתר של הבנק, ושם ישנו</w:t>
      </w:r>
      <w:r w:rsidR="001A21FD">
        <w:rPr>
          <w:rFonts w:cstheme="minorHAnsi" w:hint="cs"/>
          <w:rtl/>
        </w:rPr>
        <w:t xml:space="preserve"> יישומון של חברה חיצונית המציעה ניתוח המידע שלנו ותובנות לגביהן, שם נראה את הבנק כגורם השולט, ונראה את היישומון כגורם המבצע.</w:t>
      </w:r>
      <w:r w:rsidR="00907F10">
        <w:rPr>
          <w:rFonts w:cstheme="minorHAnsi" w:hint="cs"/>
          <w:rtl/>
        </w:rPr>
        <w:t xml:space="preserve"> במקרים מסוימים, צד שלישי יכול להפוך להיות גורם שולט במידע בעצמו.</w:t>
      </w:r>
    </w:p>
    <w:p w14:paraId="699C933E" w14:textId="36C9B373" w:rsidR="006D3348" w:rsidRDefault="006D3348" w:rsidP="00DC2F51">
      <w:pPr>
        <w:pStyle w:val="a7"/>
        <w:jc w:val="both"/>
        <w:rPr>
          <w:rFonts w:cstheme="minorHAnsi"/>
          <w:rtl/>
        </w:rPr>
      </w:pPr>
    </w:p>
    <w:p w14:paraId="72F61B44" w14:textId="72B1E61E" w:rsidR="006D3348" w:rsidRDefault="001D2C0A" w:rsidP="00DC2F51">
      <w:pPr>
        <w:pStyle w:val="a7"/>
        <w:jc w:val="both"/>
        <w:rPr>
          <w:rFonts w:cstheme="minorHAnsi"/>
          <w:rtl/>
        </w:rPr>
      </w:pPr>
      <w:r>
        <w:rPr>
          <w:rFonts w:cstheme="minorHAnsi" w:hint="cs"/>
          <w:b/>
          <w:bCs/>
          <w:rtl/>
        </w:rPr>
        <w:t>מתי עיבוד מידע ייחשב לחוקי לפי התקנות?</w:t>
      </w:r>
      <w:r>
        <w:rPr>
          <w:rFonts w:cstheme="minorHAnsi" w:hint="cs"/>
          <w:rtl/>
        </w:rPr>
        <w:t xml:space="preserve"> ישנן 6 עילות:</w:t>
      </w:r>
    </w:p>
    <w:p w14:paraId="2DD5F2F4" w14:textId="458CC1A6" w:rsidR="001D2C0A" w:rsidRDefault="001D2C0A" w:rsidP="001D2C0A">
      <w:pPr>
        <w:pStyle w:val="a7"/>
        <w:numPr>
          <w:ilvl w:val="0"/>
          <w:numId w:val="38"/>
        </w:numPr>
        <w:ind w:left="424"/>
        <w:jc w:val="both"/>
        <w:rPr>
          <w:rFonts w:cstheme="minorHAnsi"/>
        </w:rPr>
      </w:pPr>
      <w:r w:rsidRPr="001D2C0A">
        <w:rPr>
          <w:rFonts w:cstheme="minorHAnsi" w:hint="cs"/>
          <w:b/>
          <w:bCs/>
          <w:rtl/>
        </w:rPr>
        <w:t>מבוסס על הסכמה-</w:t>
      </w:r>
      <w:r>
        <w:rPr>
          <w:rFonts w:cstheme="minorHAnsi" w:hint="cs"/>
          <w:rtl/>
        </w:rPr>
        <w:t xml:space="preserve"> חופשית, מפורשת ולצורך ספציפי.</w:t>
      </w:r>
    </w:p>
    <w:p w14:paraId="43EDD2B9" w14:textId="61E0D09F" w:rsidR="00284FA5" w:rsidRDefault="00284FA5" w:rsidP="001D2C0A">
      <w:pPr>
        <w:pStyle w:val="a7"/>
        <w:numPr>
          <w:ilvl w:val="0"/>
          <w:numId w:val="38"/>
        </w:numPr>
        <w:ind w:left="424"/>
        <w:jc w:val="both"/>
        <w:rPr>
          <w:rFonts w:cstheme="minorHAnsi"/>
        </w:rPr>
      </w:pPr>
      <w:r>
        <w:rPr>
          <w:rFonts w:cstheme="minorHAnsi" w:hint="cs"/>
          <w:b/>
          <w:bCs/>
          <w:rtl/>
        </w:rPr>
        <w:t>חיוני לביצוע חוזה</w:t>
      </w:r>
      <w:r>
        <w:rPr>
          <w:rFonts w:cstheme="minorHAnsi" w:hint="cs"/>
          <w:rtl/>
        </w:rPr>
        <w:t xml:space="preserve"> שנכרת עם מושא המידע, או לצורך כריתתו (למשל חוזה ביטוח, הצעה לחוזה ביטוח שדורש הצהרה רפואית וכו').</w:t>
      </w:r>
    </w:p>
    <w:p w14:paraId="08B04E20" w14:textId="3F06B7B3" w:rsidR="00FA2F83" w:rsidRDefault="00FA2F83" w:rsidP="001D2C0A">
      <w:pPr>
        <w:pStyle w:val="a7"/>
        <w:numPr>
          <w:ilvl w:val="0"/>
          <w:numId w:val="38"/>
        </w:numPr>
        <w:ind w:left="424"/>
        <w:jc w:val="both"/>
        <w:rPr>
          <w:rFonts w:cstheme="minorHAnsi"/>
        </w:rPr>
      </w:pPr>
      <w:r>
        <w:rPr>
          <w:rFonts w:cstheme="minorHAnsi" w:hint="cs"/>
          <w:b/>
          <w:bCs/>
          <w:rtl/>
        </w:rPr>
        <w:t>חיוני לקיום הוראות חוק</w:t>
      </w:r>
      <w:r w:rsidR="00132EB2">
        <w:rPr>
          <w:rFonts w:cstheme="minorHAnsi" w:hint="cs"/>
          <w:rtl/>
        </w:rPr>
        <w:t>.</w:t>
      </w:r>
    </w:p>
    <w:p w14:paraId="257A9981" w14:textId="7FA2BA81" w:rsidR="00132EB2" w:rsidRDefault="00132EB2" w:rsidP="001D2C0A">
      <w:pPr>
        <w:pStyle w:val="a7"/>
        <w:numPr>
          <w:ilvl w:val="0"/>
          <w:numId w:val="38"/>
        </w:numPr>
        <w:ind w:left="424"/>
        <w:jc w:val="both"/>
        <w:rPr>
          <w:rFonts w:cstheme="minorHAnsi"/>
        </w:rPr>
      </w:pPr>
      <w:r>
        <w:rPr>
          <w:rFonts w:cstheme="minorHAnsi" w:hint="cs"/>
          <w:b/>
          <w:bCs/>
          <w:rtl/>
        </w:rPr>
        <w:t>חיוני לצורך אינטרס אישי של מושא המידע</w:t>
      </w:r>
      <w:r w:rsidR="00EB3B68">
        <w:rPr>
          <w:rFonts w:cstheme="minorHAnsi" w:hint="cs"/>
          <w:rtl/>
        </w:rPr>
        <w:t xml:space="preserve"> (הגנה על החיים ושלמות הגוף, כמו טיפול רפואי בחירום למשל).</w:t>
      </w:r>
    </w:p>
    <w:p w14:paraId="20D9D5AF" w14:textId="186034CE" w:rsidR="00EB3B68" w:rsidRDefault="00EB3B68" w:rsidP="001D2C0A">
      <w:pPr>
        <w:pStyle w:val="a7"/>
        <w:numPr>
          <w:ilvl w:val="0"/>
          <w:numId w:val="38"/>
        </w:numPr>
        <w:ind w:left="424"/>
        <w:jc w:val="both"/>
        <w:rPr>
          <w:rFonts w:cstheme="minorHAnsi"/>
        </w:rPr>
      </w:pPr>
      <w:r>
        <w:rPr>
          <w:rFonts w:cstheme="minorHAnsi" w:hint="cs"/>
          <w:b/>
          <w:bCs/>
          <w:rtl/>
        </w:rPr>
        <w:t>חיוני למטרה ציבורית</w:t>
      </w:r>
      <w:r>
        <w:rPr>
          <w:rFonts w:cstheme="minorHAnsi" w:hint="cs"/>
          <w:rtl/>
        </w:rPr>
        <w:t xml:space="preserve"> (המטרה צריכה להיות מוגנת בדין, כמו למשל מחקר של המדינה; מעניין בימי קורונה).</w:t>
      </w:r>
    </w:p>
    <w:p w14:paraId="3DD68380" w14:textId="00C7EB0C" w:rsidR="00D379DE" w:rsidRDefault="00D379DE" w:rsidP="001D2C0A">
      <w:pPr>
        <w:pStyle w:val="a7"/>
        <w:numPr>
          <w:ilvl w:val="0"/>
          <w:numId w:val="38"/>
        </w:numPr>
        <w:ind w:left="424"/>
        <w:jc w:val="both"/>
        <w:rPr>
          <w:rFonts w:cstheme="minorHAnsi"/>
        </w:rPr>
      </w:pPr>
      <w:r>
        <w:rPr>
          <w:rFonts w:cstheme="minorHAnsi" w:hint="cs"/>
          <w:b/>
          <w:bCs/>
          <w:rtl/>
        </w:rPr>
        <w:t>חיוני לאינטרס לגיטימי של בעל השליטה במידע או צד שלישי</w:t>
      </w:r>
      <w:r>
        <w:rPr>
          <w:rFonts w:cstheme="minorHAnsi" w:hint="cs"/>
          <w:rtl/>
        </w:rPr>
        <w:t>, לרבות אינטרסים מסחריים, אישיים או חברתיים</w:t>
      </w:r>
      <w:r w:rsidR="001417AE">
        <w:rPr>
          <w:rFonts w:cstheme="minorHAnsi" w:hint="cs"/>
          <w:rtl/>
        </w:rPr>
        <w:t xml:space="preserve">- </w:t>
      </w:r>
      <w:r w:rsidR="001417AE" w:rsidRPr="000044FC">
        <w:rPr>
          <w:rFonts w:cstheme="minorHAnsi" w:hint="cs"/>
          <w:u w:val="single"/>
          <w:rtl/>
        </w:rPr>
        <w:t>רק אם זכותו של מושא המידע לפרטיות לא גוברת על האינטרס הלגיטימי</w:t>
      </w:r>
      <w:r w:rsidR="001417AE">
        <w:rPr>
          <w:rFonts w:cstheme="minorHAnsi" w:hint="cs"/>
          <w:rtl/>
        </w:rPr>
        <w:t>.</w:t>
      </w:r>
    </w:p>
    <w:p w14:paraId="1090E894" w14:textId="2237389B" w:rsidR="000928BC" w:rsidRDefault="000928BC" w:rsidP="000928BC">
      <w:pPr>
        <w:pStyle w:val="a7"/>
        <w:jc w:val="both"/>
        <w:rPr>
          <w:rFonts w:cstheme="minorHAnsi"/>
          <w:rtl/>
        </w:rPr>
      </w:pPr>
    </w:p>
    <w:p w14:paraId="3B835230" w14:textId="7FD03873" w:rsidR="000928BC" w:rsidRDefault="00076B0D" w:rsidP="000928BC">
      <w:pPr>
        <w:pStyle w:val="a7"/>
        <w:jc w:val="both"/>
        <w:rPr>
          <w:rFonts w:cstheme="minorHAnsi"/>
          <w:b/>
          <w:bCs/>
          <w:rtl/>
        </w:rPr>
      </w:pPr>
      <w:r>
        <w:rPr>
          <w:rFonts w:cstheme="minorHAnsi" w:hint="cs"/>
          <w:b/>
          <w:bCs/>
          <w:rtl/>
        </w:rPr>
        <w:t>דגשים:</w:t>
      </w:r>
    </w:p>
    <w:p w14:paraId="721281FE" w14:textId="74A9F8F3" w:rsidR="00076B0D" w:rsidRDefault="00076B0D" w:rsidP="00076B0D">
      <w:pPr>
        <w:pStyle w:val="a7"/>
        <w:numPr>
          <w:ilvl w:val="0"/>
          <w:numId w:val="17"/>
        </w:numPr>
        <w:ind w:left="424"/>
        <w:jc w:val="both"/>
        <w:rPr>
          <w:rFonts w:cstheme="minorHAnsi"/>
        </w:rPr>
      </w:pPr>
      <w:r>
        <w:rPr>
          <w:rFonts w:cstheme="minorHAnsi" w:hint="cs"/>
          <w:rtl/>
        </w:rPr>
        <w:t>הדרישה שהעיבוד יהיה חיוני- במידה וניתן להשיג את המטרה באופן סביר ללא עיבוד מידע אישי, העיבוד ייחשב שכלא נחוץ ויישלל הבסיס החוקי לעיבוד המידע; רלוונטי לאפשרויות 2-6.</w:t>
      </w:r>
    </w:p>
    <w:p w14:paraId="37C07033" w14:textId="672F9FEE" w:rsidR="00076B0D" w:rsidRDefault="00076B0D" w:rsidP="00076B0D">
      <w:pPr>
        <w:pStyle w:val="a7"/>
        <w:numPr>
          <w:ilvl w:val="0"/>
          <w:numId w:val="17"/>
        </w:numPr>
        <w:ind w:left="424"/>
        <w:jc w:val="both"/>
        <w:rPr>
          <w:rFonts w:cstheme="minorHAnsi"/>
        </w:rPr>
      </w:pPr>
      <w:r>
        <w:rPr>
          <w:rFonts w:cstheme="minorHAnsi" w:hint="cs"/>
          <w:rtl/>
        </w:rPr>
        <w:t>כאשר אנו מעבדים את המידע, ישנה החובה לקבוע את הבסיס החוקי לעיבוד המידע ויש להודיע עליו למושא המידע לפני תחילת עיבוד המידע. לא ניתן להשתמש במידע שהושג על יסוד בסיס חוקי אחד, כדי לבצע עיבוד של המידע על יסוד בסיס חוקי אחר.</w:t>
      </w:r>
    </w:p>
    <w:p w14:paraId="2917637A" w14:textId="1D6DFB87" w:rsidR="00870FF5" w:rsidRDefault="00870FF5" w:rsidP="00870FF5">
      <w:pPr>
        <w:pStyle w:val="a7"/>
        <w:jc w:val="both"/>
        <w:rPr>
          <w:rFonts w:cstheme="minorHAnsi"/>
          <w:rtl/>
        </w:rPr>
      </w:pPr>
    </w:p>
    <w:p w14:paraId="1F571E32" w14:textId="77777777" w:rsidR="005D2E2D" w:rsidRDefault="005D2E2D" w:rsidP="00870FF5">
      <w:pPr>
        <w:pStyle w:val="a7"/>
        <w:jc w:val="both"/>
        <w:rPr>
          <w:rFonts w:cstheme="minorHAnsi"/>
          <w:rtl/>
        </w:rPr>
      </w:pPr>
    </w:p>
    <w:p w14:paraId="739DE838" w14:textId="08F3BA59" w:rsidR="00870FF5" w:rsidRDefault="00C01BDF" w:rsidP="00870FF5">
      <w:pPr>
        <w:pStyle w:val="a7"/>
        <w:jc w:val="both"/>
        <w:rPr>
          <w:rFonts w:cstheme="minorHAnsi"/>
          <w:rtl/>
        </w:rPr>
      </w:pPr>
      <w:r>
        <w:rPr>
          <w:rFonts w:cstheme="minorHAnsi" w:hint="cs"/>
          <w:b/>
          <w:bCs/>
          <w:rtl/>
        </w:rPr>
        <w:lastRenderedPageBreak/>
        <w:t>התקנות מעמידות</w:t>
      </w:r>
      <w:r w:rsidR="00D6771F">
        <w:rPr>
          <w:rFonts w:cstheme="minorHAnsi" w:hint="cs"/>
          <w:b/>
          <w:bCs/>
          <w:rtl/>
        </w:rPr>
        <w:t xml:space="preserve"> במרכז את ההסכמה של מושא המידע לפעולות במידע שלו</w:t>
      </w:r>
      <w:r w:rsidR="00D6771F" w:rsidRPr="00FE052D">
        <w:rPr>
          <w:rFonts w:cstheme="minorHAnsi" w:hint="cs"/>
          <w:b/>
          <w:bCs/>
          <w:rtl/>
        </w:rPr>
        <w:t>- סעיף 4(11) וסעיף 7</w:t>
      </w:r>
      <w:r w:rsidR="00FE052D" w:rsidRPr="00FE052D">
        <w:rPr>
          <w:rFonts w:cstheme="minorHAnsi" w:hint="cs"/>
          <w:b/>
          <w:bCs/>
          <w:rtl/>
        </w:rPr>
        <w:t>(2)</w:t>
      </w:r>
      <w:r w:rsidR="00D6771F" w:rsidRPr="00FE052D">
        <w:rPr>
          <w:rFonts w:cstheme="minorHAnsi" w:hint="cs"/>
          <w:b/>
          <w:bCs/>
          <w:rtl/>
        </w:rPr>
        <w:t>:</w:t>
      </w:r>
    </w:p>
    <w:p w14:paraId="75663ED7" w14:textId="7DEC6544" w:rsidR="00D6771F" w:rsidRDefault="00D6771F" w:rsidP="00D6771F">
      <w:pPr>
        <w:pStyle w:val="a7"/>
        <w:numPr>
          <w:ilvl w:val="0"/>
          <w:numId w:val="17"/>
        </w:numPr>
        <w:ind w:left="424"/>
        <w:jc w:val="both"/>
        <w:rPr>
          <w:rFonts w:cstheme="minorHAnsi"/>
        </w:rPr>
      </w:pPr>
      <w:r>
        <w:rPr>
          <w:rFonts w:cstheme="minorHAnsi" w:hint="cs"/>
          <w:rtl/>
        </w:rPr>
        <w:t>ההסכמה חייבת להיות חופשית, מדעת, פעילה</w:t>
      </w:r>
      <w:r w:rsidR="00FE052D">
        <w:rPr>
          <w:rFonts w:cstheme="minorHAnsi" w:hint="cs"/>
          <w:rtl/>
        </w:rPr>
        <w:t>- סעיף 4(11);</w:t>
      </w:r>
    </w:p>
    <w:p w14:paraId="5EFC3E5E" w14:textId="2A8B000A" w:rsidR="00D6771F" w:rsidRDefault="00D6771F" w:rsidP="00D6771F">
      <w:pPr>
        <w:pStyle w:val="a7"/>
        <w:numPr>
          <w:ilvl w:val="0"/>
          <w:numId w:val="17"/>
        </w:numPr>
        <w:ind w:left="424"/>
        <w:jc w:val="both"/>
        <w:rPr>
          <w:rFonts w:cstheme="minorHAnsi"/>
        </w:rPr>
      </w:pPr>
      <w:r>
        <w:rPr>
          <w:rFonts w:cstheme="minorHAnsi" w:hint="cs"/>
          <w:rtl/>
        </w:rPr>
        <w:t>בשפע פשוטה, מפורשת, ספציפית- סעיף 4(11);</w:t>
      </w:r>
    </w:p>
    <w:p w14:paraId="2A7F22D8" w14:textId="7318625D" w:rsidR="00D6771F" w:rsidRPr="00665A17" w:rsidRDefault="00D6771F" w:rsidP="00624F0C">
      <w:pPr>
        <w:pStyle w:val="a7"/>
        <w:numPr>
          <w:ilvl w:val="0"/>
          <w:numId w:val="17"/>
        </w:numPr>
        <w:ind w:left="424"/>
        <w:jc w:val="both"/>
        <w:rPr>
          <w:rFonts w:cstheme="minorHAnsi"/>
          <w:rtl/>
        </w:rPr>
      </w:pPr>
      <w:r>
        <w:rPr>
          <w:rFonts w:cstheme="minorHAnsi" w:hint="cs"/>
          <w:rtl/>
        </w:rPr>
        <w:t>מ</w:t>
      </w:r>
      <w:r w:rsidR="00624F0C">
        <w:rPr>
          <w:rFonts w:cstheme="minorHAnsi" w:hint="cs"/>
          <w:rtl/>
        </w:rPr>
        <w:t>ו</w:t>
      </w:r>
      <w:r>
        <w:rPr>
          <w:rFonts w:cstheme="minorHAnsi" w:hint="cs"/>
          <w:rtl/>
        </w:rPr>
        <w:t>פרדת ומובדלת מ</w:t>
      </w:r>
      <w:r w:rsidR="00E11DA3">
        <w:rPr>
          <w:rFonts w:cstheme="minorHAnsi" w:hint="cs"/>
          <w:rtl/>
        </w:rPr>
        <w:t>ה</w:t>
      </w:r>
      <w:r>
        <w:rPr>
          <w:rFonts w:cstheme="minorHAnsi" w:hint="cs"/>
          <w:rtl/>
        </w:rPr>
        <w:t>תניות הסכמיות אחרות- סעיף 7(2).</w:t>
      </w:r>
    </w:p>
    <w:p w14:paraId="43FEE935" w14:textId="4684AC1E" w:rsidR="00D6771F" w:rsidRDefault="00FE052D" w:rsidP="00D6771F">
      <w:pPr>
        <w:pStyle w:val="a7"/>
        <w:jc w:val="both"/>
        <w:rPr>
          <w:rFonts w:cstheme="minorHAnsi"/>
          <w:rtl/>
        </w:rPr>
      </w:pPr>
      <w:r>
        <w:rPr>
          <w:rFonts w:cstheme="minorHAnsi" w:hint="cs"/>
          <w:rtl/>
        </w:rPr>
        <w:t>יש לקבל הסכמה עבור כל סוג מידע ועבור כל סוג עיבוד מטרה (</w:t>
      </w:r>
      <w:r>
        <w:rPr>
          <w:rFonts w:cstheme="minorHAnsi" w:hint="cs"/>
          <w:b/>
          <w:bCs/>
          <w:rtl/>
        </w:rPr>
        <w:t>צמידות מטרה</w:t>
      </w:r>
      <w:r>
        <w:rPr>
          <w:rFonts w:cstheme="minorHAnsi" w:hint="cs"/>
          <w:rtl/>
        </w:rPr>
        <w:t>). כמובן, צריכה להיות אפשרות ממשית שלא להסכים.</w:t>
      </w:r>
    </w:p>
    <w:p w14:paraId="6555A9E3" w14:textId="3747CB05" w:rsidR="00665A17" w:rsidRDefault="00665A17" w:rsidP="00D6771F">
      <w:pPr>
        <w:pStyle w:val="a7"/>
        <w:jc w:val="both"/>
        <w:rPr>
          <w:rFonts w:cstheme="minorHAnsi"/>
          <w:rtl/>
        </w:rPr>
      </w:pPr>
    </w:p>
    <w:p w14:paraId="7F8AE531" w14:textId="0E8788A2" w:rsidR="00665A17" w:rsidRPr="00665A17" w:rsidRDefault="00665A17" w:rsidP="00665A17">
      <w:pPr>
        <w:pStyle w:val="a7"/>
        <w:jc w:val="both"/>
        <w:rPr>
          <w:rFonts w:cstheme="minorHAnsi"/>
          <w:rtl/>
        </w:rPr>
      </w:pPr>
      <w:r>
        <w:rPr>
          <w:rFonts w:cstheme="minorHAnsi" w:hint="cs"/>
          <w:b/>
          <w:bCs/>
          <w:rtl/>
        </w:rPr>
        <w:t>דגשים נוספים:</w:t>
      </w:r>
    </w:p>
    <w:p w14:paraId="52ACFD9A" w14:textId="356B5685" w:rsidR="00665A17" w:rsidRDefault="00665A17" w:rsidP="00665A17">
      <w:pPr>
        <w:pStyle w:val="a7"/>
        <w:numPr>
          <w:ilvl w:val="0"/>
          <w:numId w:val="17"/>
        </w:numPr>
        <w:ind w:left="424"/>
        <w:jc w:val="both"/>
        <w:rPr>
          <w:rFonts w:cstheme="minorHAnsi"/>
        </w:rPr>
      </w:pPr>
      <w:r>
        <w:rPr>
          <w:rFonts w:cstheme="minorHAnsi" w:hint="cs"/>
          <w:rtl/>
        </w:rPr>
        <w:t>תחת התקנות ישנה החובה ל</w:t>
      </w:r>
      <w:r w:rsidR="002D7430">
        <w:rPr>
          <w:rFonts w:cstheme="minorHAnsi" w:hint="cs"/>
          <w:rtl/>
        </w:rPr>
        <w:t>ציין מפורשות</w:t>
      </w:r>
      <w:r>
        <w:rPr>
          <w:rFonts w:cstheme="minorHAnsi" w:hint="cs"/>
          <w:rtl/>
        </w:rPr>
        <w:t xml:space="preserve"> למושא המידע את זהות בעל השליטה במידע ואת מעבד המידע.</w:t>
      </w:r>
    </w:p>
    <w:p w14:paraId="7463F64B" w14:textId="77777777" w:rsidR="00665A17" w:rsidRDefault="00665A17" w:rsidP="00665A17">
      <w:pPr>
        <w:pStyle w:val="a7"/>
        <w:numPr>
          <w:ilvl w:val="0"/>
          <w:numId w:val="17"/>
        </w:numPr>
        <w:ind w:left="424"/>
        <w:jc w:val="both"/>
        <w:rPr>
          <w:rFonts w:cstheme="minorHAnsi"/>
        </w:rPr>
      </w:pPr>
      <w:r w:rsidRPr="00665A17">
        <w:rPr>
          <w:rFonts w:cstheme="minorHAnsi" w:hint="cs"/>
          <w:rtl/>
        </w:rPr>
        <w:t xml:space="preserve">ישנה החובה להוכחה לקבלת ההסכמה של בעל השליטה במידע- </w:t>
      </w:r>
      <w:r w:rsidRPr="0023250F">
        <w:rPr>
          <w:rFonts w:cstheme="minorHAnsi" w:hint="cs"/>
          <w:b/>
          <w:bCs/>
          <w:rtl/>
        </w:rPr>
        <w:t>סעיף 7(1)</w:t>
      </w:r>
      <w:r w:rsidRPr="00665A17">
        <w:rPr>
          <w:rFonts w:cstheme="minorHAnsi" w:hint="cs"/>
          <w:rtl/>
        </w:rPr>
        <w:t>- יש לתעד את ההסכמה.</w:t>
      </w:r>
    </w:p>
    <w:p w14:paraId="37BF583A" w14:textId="44C6FDB1" w:rsidR="00665A17" w:rsidRDefault="00665A17" w:rsidP="00665A17">
      <w:pPr>
        <w:pStyle w:val="a7"/>
        <w:numPr>
          <w:ilvl w:val="0"/>
          <w:numId w:val="17"/>
        </w:numPr>
        <w:ind w:left="424"/>
        <w:jc w:val="both"/>
        <w:rPr>
          <w:rFonts w:cstheme="minorHAnsi"/>
        </w:rPr>
      </w:pPr>
      <w:r w:rsidRPr="00665A17">
        <w:rPr>
          <w:rFonts w:cstheme="minorHAnsi" w:hint="cs"/>
          <w:rtl/>
        </w:rPr>
        <w:t xml:space="preserve">למושא המידע יש זכות לבטל את ההסכמה- </w:t>
      </w:r>
      <w:r w:rsidRPr="0023250F">
        <w:rPr>
          <w:rFonts w:cstheme="minorHAnsi" w:hint="cs"/>
          <w:b/>
          <w:bCs/>
          <w:rtl/>
        </w:rPr>
        <w:t>סעיף 7(3)</w:t>
      </w:r>
      <w:r w:rsidR="002D7430">
        <w:rPr>
          <w:rFonts w:cstheme="minorHAnsi" w:hint="cs"/>
          <w:rtl/>
        </w:rPr>
        <w:t>- בעת קבלת ההסכמה יש להציג באופן גלוי וברור את האפשרות לבטל את ההסכמה.</w:t>
      </w:r>
    </w:p>
    <w:p w14:paraId="20FF458C" w14:textId="38E650CF" w:rsidR="00A66B5B" w:rsidRDefault="00A66B5B" w:rsidP="00A66B5B">
      <w:pPr>
        <w:pStyle w:val="a7"/>
        <w:jc w:val="both"/>
        <w:rPr>
          <w:rFonts w:cstheme="minorHAnsi"/>
          <w:rtl/>
        </w:rPr>
      </w:pPr>
    </w:p>
    <w:p w14:paraId="103AF9D6" w14:textId="4D19BB94" w:rsidR="007F59DD" w:rsidRDefault="007F59DD" w:rsidP="007F59DD">
      <w:pPr>
        <w:pStyle w:val="a7"/>
        <w:jc w:val="both"/>
        <w:rPr>
          <w:rFonts w:cstheme="minorHAnsi"/>
          <w:b/>
          <w:bCs/>
          <w:rtl/>
        </w:rPr>
      </w:pPr>
      <w:r>
        <w:rPr>
          <w:rFonts w:cstheme="minorHAnsi" w:hint="cs"/>
          <w:b/>
          <w:bCs/>
          <w:rtl/>
        </w:rPr>
        <w:t>דוגמה ראשונה-</w:t>
      </w:r>
      <w:r w:rsidR="003F60F1">
        <w:rPr>
          <w:rFonts w:cstheme="minorHAnsi" w:hint="cs"/>
          <w:b/>
          <w:bCs/>
          <w:rtl/>
        </w:rPr>
        <w:t xml:space="preserve"> </w:t>
      </w:r>
      <w:r w:rsidR="003F60F1" w:rsidRPr="00566E1F">
        <w:rPr>
          <w:rFonts w:cstheme="minorHAnsi" w:hint="cs"/>
          <w:b/>
          <w:bCs/>
          <w:u w:val="single"/>
          <w:rtl/>
        </w:rPr>
        <w:t>לא עומד בתקנות</w:t>
      </w:r>
      <w:r w:rsidR="003F60F1">
        <w:rPr>
          <w:rFonts w:cstheme="minorHAnsi" w:hint="cs"/>
          <w:b/>
          <w:bCs/>
          <w:rtl/>
        </w:rPr>
        <w:t>; מונע שימוש באתר ללא הסכמה</w:t>
      </w:r>
      <w:r w:rsidR="00732B9F">
        <w:rPr>
          <w:rFonts w:cstheme="minorHAnsi" w:hint="cs"/>
          <w:b/>
          <w:bCs/>
          <w:rtl/>
        </w:rPr>
        <w:t>-</w:t>
      </w:r>
    </w:p>
    <w:p w14:paraId="542C7A31" w14:textId="1E091707" w:rsidR="007F59DD" w:rsidRDefault="00942410" w:rsidP="00A66B5B">
      <w:pPr>
        <w:pStyle w:val="a7"/>
        <w:jc w:val="both"/>
        <w:rPr>
          <w:rFonts w:cstheme="minorHAnsi"/>
        </w:rPr>
      </w:pPr>
      <w:r>
        <w:rPr>
          <w:noProof/>
        </w:rPr>
        <w:drawing>
          <wp:anchor distT="0" distB="0" distL="114300" distR="114300" simplePos="0" relativeHeight="251702272" behindDoc="1" locked="0" layoutInCell="1" allowOverlap="1" wp14:anchorId="3E3B693C" wp14:editId="2BC0E166">
            <wp:simplePos x="0" y="0"/>
            <wp:positionH relativeFrom="margin">
              <wp:posOffset>773723</wp:posOffset>
            </wp:positionH>
            <wp:positionV relativeFrom="paragraph">
              <wp:posOffset>62669</wp:posOffset>
            </wp:positionV>
            <wp:extent cx="4874456" cy="2511068"/>
            <wp:effectExtent l="0" t="0" r="2540" b="381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874456" cy="2511068"/>
                    </a:xfrm>
                    <a:prstGeom prst="rect">
                      <a:avLst/>
                    </a:prstGeom>
                  </pic:spPr>
                </pic:pic>
              </a:graphicData>
            </a:graphic>
            <wp14:sizeRelH relativeFrom="page">
              <wp14:pctWidth>0</wp14:pctWidth>
            </wp14:sizeRelH>
            <wp14:sizeRelV relativeFrom="page">
              <wp14:pctHeight>0</wp14:pctHeight>
            </wp14:sizeRelV>
          </wp:anchor>
        </w:drawing>
      </w:r>
    </w:p>
    <w:p w14:paraId="30A5FC98" w14:textId="43EC181A" w:rsidR="007F59DD" w:rsidRPr="007F59DD" w:rsidRDefault="007F59DD" w:rsidP="007F59DD"/>
    <w:p w14:paraId="3EF5B6FE" w14:textId="1F430B2B" w:rsidR="007F59DD" w:rsidRPr="007F59DD" w:rsidRDefault="007F59DD" w:rsidP="007F59DD"/>
    <w:p w14:paraId="2BF09E2C" w14:textId="789D4270" w:rsidR="007F59DD" w:rsidRPr="007F59DD" w:rsidRDefault="007F59DD" w:rsidP="007F59DD"/>
    <w:p w14:paraId="58D41F7F" w14:textId="5CC94199" w:rsidR="007F59DD" w:rsidRPr="007F59DD" w:rsidRDefault="007F59DD" w:rsidP="007F59DD"/>
    <w:p w14:paraId="2FE66B17" w14:textId="35A72966" w:rsidR="007F59DD" w:rsidRPr="007F59DD" w:rsidRDefault="007F59DD" w:rsidP="007F59DD"/>
    <w:p w14:paraId="68EBF1F0" w14:textId="0BBF22F1" w:rsidR="007F59DD" w:rsidRPr="007F59DD" w:rsidRDefault="007F59DD" w:rsidP="007F59DD"/>
    <w:p w14:paraId="1F3E9EB6" w14:textId="405B7FAA" w:rsidR="007F59DD" w:rsidRPr="007F59DD" w:rsidRDefault="007F59DD" w:rsidP="007F59DD"/>
    <w:p w14:paraId="113D648B" w14:textId="435C04B5" w:rsidR="007F59DD" w:rsidRPr="007F59DD" w:rsidRDefault="007F59DD" w:rsidP="007F59DD"/>
    <w:p w14:paraId="2884A9D6" w14:textId="156EA345" w:rsidR="003F60F1" w:rsidRDefault="003F60F1" w:rsidP="007F59DD">
      <w:pPr>
        <w:pStyle w:val="a7"/>
      </w:pPr>
    </w:p>
    <w:p w14:paraId="7B500C4D" w14:textId="5DFA81F4" w:rsidR="003F60F1" w:rsidRPr="003F60F1" w:rsidRDefault="003F60F1" w:rsidP="003F60F1">
      <w:pPr>
        <w:pStyle w:val="a7"/>
        <w:rPr>
          <w:rFonts w:cstheme="minorHAnsi"/>
          <w:b/>
          <w:bCs/>
          <w:rtl/>
        </w:rPr>
      </w:pPr>
      <w:r>
        <w:rPr>
          <w:rFonts w:cstheme="minorHAnsi" w:hint="cs"/>
          <w:b/>
          <w:bCs/>
          <w:rtl/>
        </w:rPr>
        <w:t xml:space="preserve">דוגמה שנייה- </w:t>
      </w:r>
      <w:r w:rsidR="00087EB2" w:rsidRPr="00566E1F">
        <w:rPr>
          <w:rFonts w:cstheme="minorHAnsi" w:hint="cs"/>
          <w:b/>
          <w:bCs/>
          <w:u w:val="single"/>
          <w:rtl/>
        </w:rPr>
        <w:t>לא עומד בתקנות</w:t>
      </w:r>
      <w:r w:rsidR="00087EB2">
        <w:rPr>
          <w:rFonts w:cstheme="minorHAnsi" w:hint="cs"/>
          <w:b/>
          <w:bCs/>
          <w:rtl/>
        </w:rPr>
        <w:t>; מבצע סימון מראש</w:t>
      </w:r>
      <w:r w:rsidR="0001238E">
        <w:rPr>
          <w:rFonts w:cstheme="minorHAnsi" w:hint="cs"/>
          <w:b/>
          <w:bCs/>
          <w:rtl/>
        </w:rPr>
        <w:t xml:space="preserve"> ופוגע ביכולת ההסכמה (נקבע על ידי בית משפט אירופי)</w:t>
      </w:r>
      <w:r w:rsidR="00732B9F">
        <w:rPr>
          <w:rFonts w:cstheme="minorHAnsi" w:hint="cs"/>
          <w:b/>
          <w:bCs/>
          <w:rtl/>
        </w:rPr>
        <w:t>-</w:t>
      </w:r>
    </w:p>
    <w:p w14:paraId="32F119F4" w14:textId="0474438C" w:rsidR="007F59DD" w:rsidRDefault="003F60F1" w:rsidP="007F59DD">
      <w:pPr>
        <w:pStyle w:val="a7"/>
        <w:rPr>
          <w:rtl/>
        </w:rPr>
      </w:pPr>
      <w:r>
        <w:rPr>
          <w:noProof/>
        </w:rPr>
        <w:drawing>
          <wp:anchor distT="0" distB="0" distL="114300" distR="114300" simplePos="0" relativeHeight="251703296" behindDoc="0" locked="0" layoutInCell="1" allowOverlap="1" wp14:anchorId="05F28D29" wp14:editId="1929BED8">
            <wp:simplePos x="0" y="0"/>
            <wp:positionH relativeFrom="column">
              <wp:posOffset>2008456</wp:posOffset>
            </wp:positionH>
            <wp:positionV relativeFrom="paragraph">
              <wp:posOffset>108243</wp:posOffset>
            </wp:positionV>
            <wp:extent cx="2384425" cy="2219960"/>
            <wp:effectExtent l="0" t="0" r="0" b="8890"/>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84425" cy="2219960"/>
                    </a:xfrm>
                    <a:prstGeom prst="rect">
                      <a:avLst/>
                    </a:prstGeom>
                  </pic:spPr>
                </pic:pic>
              </a:graphicData>
            </a:graphic>
            <wp14:sizeRelH relativeFrom="page">
              <wp14:pctWidth>0</wp14:pctWidth>
            </wp14:sizeRelH>
            <wp14:sizeRelV relativeFrom="page">
              <wp14:pctHeight>0</wp14:pctHeight>
            </wp14:sizeRelV>
          </wp:anchor>
        </w:drawing>
      </w:r>
    </w:p>
    <w:p w14:paraId="2F15FEA8" w14:textId="571640BF" w:rsidR="007F59DD" w:rsidRDefault="007F59DD" w:rsidP="007F59DD">
      <w:pPr>
        <w:pStyle w:val="a7"/>
        <w:jc w:val="both"/>
        <w:rPr>
          <w:rFonts w:cstheme="minorHAnsi"/>
          <w:rtl/>
        </w:rPr>
      </w:pPr>
    </w:p>
    <w:p w14:paraId="397E4411" w14:textId="3083FB81" w:rsidR="003F60F1" w:rsidRDefault="003F60F1" w:rsidP="007F59DD">
      <w:pPr>
        <w:pStyle w:val="a7"/>
        <w:jc w:val="both"/>
        <w:rPr>
          <w:rFonts w:cstheme="minorHAnsi"/>
          <w:rtl/>
        </w:rPr>
      </w:pPr>
    </w:p>
    <w:p w14:paraId="72B2268C" w14:textId="58DC264B" w:rsidR="00942410" w:rsidRDefault="00942410" w:rsidP="007F59DD">
      <w:pPr>
        <w:pStyle w:val="a7"/>
        <w:jc w:val="both"/>
        <w:rPr>
          <w:rFonts w:cstheme="minorHAnsi"/>
          <w:rtl/>
        </w:rPr>
      </w:pPr>
    </w:p>
    <w:p w14:paraId="6ECE059C" w14:textId="1A5BC25C" w:rsidR="00942410" w:rsidRDefault="00942410" w:rsidP="007F59DD">
      <w:pPr>
        <w:pStyle w:val="a7"/>
        <w:jc w:val="both"/>
        <w:rPr>
          <w:rFonts w:cstheme="minorHAnsi"/>
          <w:rtl/>
        </w:rPr>
      </w:pPr>
    </w:p>
    <w:p w14:paraId="304F249C" w14:textId="6C85129A" w:rsidR="00942410" w:rsidRDefault="00942410" w:rsidP="007F59DD">
      <w:pPr>
        <w:pStyle w:val="a7"/>
        <w:jc w:val="both"/>
        <w:rPr>
          <w:rFonts w:cstheme="minorHAnsi"/>
          <w:rtl/>
        </w:rPr>
      </w:pPr>
    </w:p>
    <w:p w14:paraId="1004449C" w14:textId="3E242180" w:rsidR="00942410" w:rsidRDefault="00942410" w:rsidP="007F59DD">
      <w:pPr>
        <w:pStyle w:val="a7"/>
        <w:jc w:val="both"/>
        <w:rPr>
          <w:rFonts w:cstheme="minorHAnsi"/>
          <w:rtl/>
        </w:rPr>
      </w:pPr>
    </w:p>
    <w:p w14:paraId="48656375" w14:textId="7D31E6D6" w:rsidR="00942410" w:rsidRDefault="00942410" w:rsidP="007F59DD">
      <w:pPr>
        <w:pStyle w:val="a7"/>
        <w:jc w:val="both"/>
        <w:rPr>
          <w:rFonts w:cstheme="minorHAnsi"/>
          <w:rtl/>
        </w:rPr>
      </w:pPr>
    </w:p>
    <w:p w14:paraId="084440EB" w14:textId="3D7B28C0" w:rsidR="00942410" w:rsidRDefault="00942410" w:rsidP="007F59DD">
      <w:pPr>
        <w:pStyle w:val="a7"/>
        <w:jc w:val="both"/>
        <w:rPr>
          <w:rFonts w:cstheme="minorHAnsi"/>
          <w:rtl/>
        </w:rPr>
      </w:pPr>
    </w:p>
    <w:p w14:paraId="38D71C20" w14:textId="2F5ED151" w:rsidR="00942410" w:rsidRDefault="00942410" w:rsidP="007F59DD">
      <w:pPr>
        <w:pStyle w:val="a7"/>
        <w:jc w:val="both"/>
        <w:rPr>
          <w:rFonts w:cstheme="minorHAnsi"/>
          <w:rtl/>
        </w:rPr>
      </w:pPr>
    </w:p>
    <w:p w14:paraId="6390D429" w14:textId="46280A87" w:rsidR="00942410" w:rsidRDefault="00942410" w:rsidP="007F59DD">
      <w:pPr>
        <w:pStyle w:val="a7"/>
        <w:jc w:val="both"/>
        <w:rPr>
          <w:rFonts w:cstheme="minorHAnsi"/>
          <w:rtl/>
        </w:rPr>
      </w:pPr>
    </w:p>
    <w:p w14:paraId="0928AA86" w14:textId="6F8079E5" w:rsidR="00942410" w:rsidRDefault="00942410" w:rsidP="007F59DD">
      <w:pPr>
        <w:pStyle w:val="a7"/>
        <w:jc w:val="both"/>
        <w:rPr>
          <w:rFonts w:cstheme="minorHAnsi"/>
          <w:rtl/>
        </w:rPr>
      </w:pPr>
    </w:p>
    <w:p w14:paraId="5F0CBE5C" w14:textId="06EFAC90" w:rsidR="00942410" w:rsidRDefault="00942410" w:rsidP="007F59DD">
      <w:pPr>
        <w:pStyle w:val="a7"/>
        <w:jc w:val="both"/>
        <w:rPr>
          <w:rFonts w:cstheme="minorHAnsi"/>
          <w:rtl/>
        </w:rPr>
      </w:pPr>
    </w:p>
    <w:p w14:paraId="33BBBB53" w14:textId="440E1CAB" w:rsidR="00942410" w:rsidRDefault="00942410" w:rsidP="007F59DD">
      <w:pPr>
        <w:pStyle w:val="a7"/>
        <w:jc w:val="both"/>
        <w:rPr>
          <w:rFonts w:cstheme="minorHAnsi"/>
          <w:rtl/>
        </w:rPr>
      </w:pPr>
    </w:p>
    <w:p w14:paraId="5515C8E5" w14:textId="5713D707" w:rsidR="00D9150E" w:rsidRDefault="00942410" w:rsidP="00D9150E">
      <w:pPr>
        <w:pStyle w:val="a7"/>
        <w:jc w:val="both"/>
        <w:rPr>
          <w:rFonts w:cstheme="minorHAnsi"/>
          <w:rtl/>
        </w:rPr>
      </w:pPr>
      <w:r>
        <w:rPr>
          <w:rFonts w:cstheme="minorHAnsi" w:hint="cs"/>
          <w:b/>
          <w:bCs/>
          <w:rtl/>
        </w:rPr>
        <w:t>דוגמה שלישית-</w:t>
      </w:r>
      <w:r>
        <w:rPr>
          <w:rFonts w:cstheme="minorHAnsi" w:hint="cs"/>
          <w:rtl/>
        </w:rPr>
        <w:t xml:space="preserve"> </w:t>
      </w:r>
    </w:p>
    <w:p w14:paraId="2D42B73A" w14:textId="2B894621" w:rsidR="00EC795C" w:rsidRDefault="00EC795C" w:rsidP="007F59DD">
      <w:pPr>
        <w:pStyle w:val="a7"/>
        <w:jc w:val="both"/>
        <w:rPr>
          <w:rFonts w:cstheme="minorHAnsi"/>
          <w:rtl/>
        </w:rPr>
      </w:pPr>
      <w:r>
        <w:rPr>
          <w:noProof/>
        </w:rPr>
        <w:drawing>
          <wp:anchor distT="0" distB="0" distL="114300" distR="114300" simplePos="0" relativeHeight="251704320" behindDoc="0" locked="0" layoutInCell="1" allowOverlap="1" wp14:anchorId="06536131" wp14:editId="75C01570">
            <wp:simplePos x="0" y="0"/>
            <wp:positionH relativeFrom="column">
              <wp:posOffset>1727688</wp:posOffset>
            </wp:positionH>
            <wp:positionV relativeFrom="paragraph">
              <wp:posOffset>153425</wp:posOffset>
            </wp:positionV>
            <wp:extent cx="3330914" cy="1679281"/>
            <wp:effectExtent l="0" t="0" r="3175" b="0"/>
            <wp:wrapNone/>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30914" cy="1679281"/>
                    </a:xfrm>
                    <a:prstGeom prst="rect">
                      <a:avLst/>
                    </a:prstGeom>
                  </pic:spPr>
                </pic:pic>
              </a:graphicData>
            </a:graphic>
            <wp14:sizeRelH relativeFrom="page">
              <wp14:pctWidth>0</wp14:pctWidth>
            </wp14:sizeRelH>
            <wp14:sizeRelV relativeFrom="page">
              <wp14:pctHeight>0</wp14:pctHeight>
            </wp14:sizeRelV>
          </wp:anchor>
        </w:drawing>
      </w:r>
    </w:p>
    <w:p w14:paraId="74835546" w14:textId="2ADFBEF3" w:rsidR="00EC795C" w:rsidRDefault="00EC795C" w:rsidP="007F59DD">
      <w:pPr>
        <w:pStyle w:val="a7"/>
        <w:jc w:val="both"/>
        <w:rPr>
          <w:rFonts w:cstheme="minorHAnsi"/>
          <w:rtl/>
        </w:rPr>
      </w:pPr>
    </w:p>
    <w:p w14:paraId="64AD4B03" w14:textId="6723B104" w:rsidR="00D9150E" w:rsidRPr="00D9150E" w:rsidRDefault="00D9150E" w:rsidP="00D9150E">
      <w:pPr>
        <w:rPr>
          <w:rtl/>
        </w:rPr>
      </w:pPr>
    </w:p>
    <w:p w14:paraId="5F4ADB1D" w14:textId="55C4E09E" w:rsidR="00D9150E" w:rsidRPr="00D9150E" w:rsidRDefault="00D9150E" w:rsidP="00D9150E">
      <w:pPr>
        <w:rPr>
          <w:rtl/>
        </w:rPr>
      </w:pPr>
    </w:p>
    <w:p w14:paraId="7CE9FB9D" w14:textId="3766BDA8" w:rsidR="00D9150E" w:rsidRPr="00D9150E" w:rsidRDefault="00D9150E" w:rsidP="00D9150E">
      <w:pPr>
        <w:rPr>
          <w:rtl/>
        </w:rPr>
      </w:pPr>
    </w:p>
    <w:p w14:paraId="7B86A72D" w14:textId="77C85EAF" w:rsidR="00D9150E" w:rsidRPr="00D9150E" w:rsidRDefault="00D9150E" w:rsidP="00D9150E">
      <w:pPr>
        <w:rPr>
          <w:rtl/>
        </w:rPr>
      </w:pPr>
    </w:p>
    <w:p w14:paraId="08E1520D" w14:textId="19882E0A" w:rsidR="00D9150E" w:rsidRDefault="00E30B8E" w:rsidP="00534072">
      <w:pPr>
        <w:pStyle w:val="a7"/>
        <w:jc w:val="both"/>
        <w:rPr>
          <w:rFonts w:cstheme="minorHAnsi"/>
          <w:b/>
          <w:bCs/>
          <w:rtl/>
        </w:rPr>
      </w:pPr>
      <w:r>
        <w:rPr>
          <w:rFonts w:cstheme="minorHAnsi" w:hint="cs"/>
          <w:b/>
          <w:bCs/>
          <w:rtl/>
        </w:rPr>
        <w:lastRenderedPageBreak/>
        <w:t>דוגמה רביעית-</w:t>
      </w:r>
    </w:p>
    <w:p w14:paraId="3DA7B31D" w14:textId="22332371" w:rsidR="00E30B8E" w:rsidRDefault="00E30B8E" w:rsidP="00534072">
      <w:pPr>
        <w:pStyle w:val="a7"/>
        <w:jc w:val="both"/>
        <w:rPr>
          <w:rFonts w:cstheme="minorHAnsi"/>
          <w:rtl/>
        </w:rPr>
      </w:pPr>
      <w:r>
        <w:rPr>
          <w:noProof/>
        </w:rPr>
        <w:drawing>
          <wp:anchor distT="0" distB="0" distL="114300" distR="114300" simplePos="0" relativeHeight="251705344" behindDoc="0" locked="0" layoutInCell="1" allowOverlap="1" wp14:anchorId="03CA69EE" wp14:editId="65CF9EBC">
            <wp:simplePos x="0" y="0"/>
            <wp:positionH relativeFrom="column">
              <wp:posOffset>1361929</wp:posOffset>
            </wp:positionH>
            <wp:positionV relativeFrom="paragraph">
              <wp:posOffset>72293</wp:posOffset>
            </wp:positionV>
            <wp:extent cx="4044462" cy="2858651"/>
            <wp:effectExtent l="0" t="0" r="0" b="0"/>
            <wp:wrapNone/>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44462" cy="2858651"/>
                    </a:xfrm>
                    <a:prstGeom prst="rect">
                      <a:avLst/>
                    </a:prstGeom>
                  </pic:spPr>
                </pic:pic>
              </a:graphicData>
            </a:graphic>
            <wp14:sizeRelH relativeFrom="page">
              <wp14:pctWidth>0</wp14:pctWidth>
            </wp14:sizeRelH>
            <wp14:sizeRelV relativeFrom="page">
              <wp14:pctHeight>0</wp14:pctHeight>
            </wp14:sizeRelV>
          </wp:anchor>
        </w:drawing>
      </w:r>
    </w:p>
    <w:p w14:paraId="40DB5D98" w14:textId="51A10015" w:rsidR="00E30B8E" w:rsidRDefault="00E30B8E" w:rsidP="00534072">
      <w:pPr>
        <w:pStyle w:val="a7"/>
        <w:jc w:val="both"/>
        <w:rPr>
          <w:rFonts w:cstheme="minorHAnsi"/>
          <w:rtl/>
        </w:rPr>
      </w:pPr>
    </w:p>
    <w:p w14:paraId="01B7CB0D" w14:textId="6D0189A2" w:rsidR="00E30B8E" w:rsidRDefault="00E30B8E" w:rsidP="00534072">
      <w:pPr>
        <w:pStyle w:val="a7"/>
        <w:jc w:val="both"/>
        <w:rPr>
          <w:rFonts w:cstheme="minorHAnsi"/>
          <w:rtl/>
        </w:rPr>
      </w:pPr>
    </w:p>
    <w:p w14:paraId="1A6C1063" w14:textId="38BFB6C2" w:rsidR="00E30B8E" w:rsidRDefault="00E30B8E" w:rsidP="00534072">
      <w:pPr>
        <w:pStyle w:val="a7"/>
        <w:jc w:val="both"/>
        <w:rPr>
          <w:rFonts w:cstheme="minorHAnsi"/>
          <w:rtl/>
        </w:rPr>
      </w:pPr>
    </w:p>
    <w:p w14:paraId="02591983" w14:textId="504A160B" w:rsidR="00E30B8E" w:rsidRDefault="00E30B8E" w:rsidP="00534072">
      <w:pPr>
        <w:pStyle w:val="a7"/>
        <w:jc w:val="both"/>
        <w:rPr>
          <w:rFonts w:cstheme="minorHAnsi"/>
          <w:rtl/>
        </w:rPr>
      </w:pPr>
    </w:p>
    <w:p w14:paraId="0B5CA2C1" w14:textId="6A04E992" w:rsidR="00E30B8E" w:rsidRDefault="00E30B8E" w:rsidP="00534072">
      <w:pPr>
        <w:pStyle w:val="a7"/>
        <w:jc w:val="both"/>
        <w:rPr>
          <w:rFonts w:cstheme="minorHAnsi"/>
          <w:rtl/>
        </w:rPr>
      </w:pPr>
    </w:p>
    <w:p w14:paraId="56988BDA" w14:textId="353A0409" w:rsidR="00E30B8E" w:rsidRDefault="00E30B8E" w:rsidP="00534072">
      <w:pPr>
        <w:pStyle w:val="a7"/>
        <w:jc w:val="both"/>
        <w:rPr>
          <w:rFonts w:cstheme="minorHAnsi"/>
          <w:rtl/>
        </w:rPr>
      </w:pPr>
    </w:p>
    <w:p w14:paraId="0DB99EF2" w14:textId="545FA4E8" w:rsidR="00E30B8E" w:rsidRDefault="00E30B8E" w:rsidP="00534072">
      <w:pPr>
        <w:pStyle w:val="a7"/>
        <w:jc w:val="both"/>
        <w:rPr>
          <w:rFonts w:cstheme="minorHAnsi"/>
          <w:rtl/>
        </w:rPr>
      </w:pPr>
    </w:p>
    <w:p w14:paraId="72E157C6" w14:textId="49F1390C" w:rsidR="00E30B8E" w:rsidRDefault="00E30B8E" w:rsidP="00534072">
      <w:pPr>
        <w:pStyle w:val="a7"/>
        <w:jc w:val="both"/>
        <w:rPr>
          <w:rFonts w:cstheme="minorHAnsi"/>
          <w:rtl/>
        </w:rPr>
      </w:pPr>
    </w:p>
    <w:p w14:paraId="46264D69" w14:textId="46749CFF" w:rsidR="00E30B8E" w:rsidRDefault="00E30B8E" w:rsidP="00534072">
      <w:pPr>
        <w:pStyle w:val="a7"/>
        <w:jc w:val="both"/>
        <w:rPr>
          <w:rFonts w:cstheme="minorHAnsi"/>
          <w:rtl/>
        </w:rPr>
      </w:pPr>
    </w:p>
    <w:p w14:paraId="02B7B30A" w14:textId="1F4C3E5B" w:rsidR="00E30B8E" w:rsidRDefault="00E30B8E" w:rsidP="00534072">
      <w:pPr>
        <w:pStyle w:val="a7"/>
        <w:jc w:val="both"/>
        <w:rPr>
          <w:rFonts w:cstheme="minorHAnsi"/>
          <w:rtl/>
        </w:rPr>
      </w:pPr>
    </w:p>
    <w:p w14:paraId="589B7C71" w14:textId="6001D770" w:rsidR="00E30B8E" w:rsidRDefault="00E30B8E" w:rsidP="00534072">
      <w:pPr>
        <w:pStyle w:val="a7"/>
        <w:jc w:val="both"/>
        <w:rPr>
          <w:rFonts w:cstheme="minorHAnsi"/>
          <w:rtl/>
        </w:rPr>
      </w:pPr>
    </w:p>
    <w:p w14:paraId="41B2BC1A" w14:textId="05D36650" w:rsidR="00E30B8E" w:rsidRDefault="00E30B8E" w:rsidP="00534072">
      <w:pPr>
        <w:pStyle w:val="a7"/>
        <w:jc w:val="both"/>
        <w:rPr>
          <w:rFonts w:cstheme="minorHAnsi"/>
          <w:rtl/>
        </w:rPr>
      </w:pPr>
    </w:p>
    <w:p w14:paraId="3C972AF3" w14:textId="0E577364" w:rsidR="00E30B8E" w:rsidRDefault="00E30B8E" w:rsidP="00534072">
      <w:pPr>
        <w:pStyle w:val="a7"/>
        <w:jc w:val="both"/>
        <w:rPr>
          <w:rFonts w:cstheme="minorHAnsi"/>
          <w:rtl/>
        </w:rPr>
      </w:pPr>
    </w:p>
    <w:p w14:paraId="4BF26A5E" w14:textId="2DE763FA" w:rsidR="00E30B8E" w:rsidRDefault="00E30B8E" w:rsidP="00534072">
      <w:pPr>
        <w:pStyle w:val="a7"/>
        <w:jc w:val="both"/>
        <w:rPr>
          <w:rFonts w:cstheme="minorHAnsi"/>
          <w:rtl/>
        </w:rPr>
      </w:pPr>
    </w:p>
    <w:p w14:paraId="20F340C5" w14:textId="2F087BF7" w:rsidR="00E30B8E" w:rsidRDefault="00E30B8E" w:rsidP="00534072">
      <w:pPr>
        <w:pStyle w:val="a7"/>
        <w:jc w:val="both"/>
        <w:rPr>
          <w:rFonts w:cstheme="minorHAnsi"/>
          <w:rtl/>
        </w:rPr>
      </w:pPr>
    </w:p>
    <w:p w14:paraId="7388879F" w14:textId="57C7D73F" w:rsidR="00E30B8E" w:rsidRDefault="00E30B8E" w:rsidP="00534072">
      <w:pPr>
        <w:pStyle w:val="a7"/>
        <w:jc w:val="both"/>
        <w:rPr>
          <w:rFonts w:cstheme="minorHAnsi"/>
          <w:rtl/>
        </w:rPr>
      </w:pPr>
    </w:p>
    <w:p w14:paraId="289968BA" w14:textId="20535D12" w:rsidR="00E30B8E" w:rsidRDefault="00E30B8E" w:rsidP="00534072">
      <w:pPr>
        <w:pStyle w:val="a7"/>
        <w:jc w:val="both"/>
        <w:rPr>
          <w:rFonts w:cstheme="minorHAnsi"/>
          <w:rtl/>
        </w:rPr>
      </w:pPr>
    </w:p>
    <w:p w14:paraId="3926498A" w14:textId="6D70C6DC" w:rsidR="00E30B8E" w:rsidRDefault="00BC5A27" w:rsidP="00534072">
      <w:pPr>
        <w:pStyle w:val="a7"/>
        <w:jc w:val="both"/>
        <w:rPr>
          <w:rFonts w:cstheme="minorHAnsi"/>
          <w:rtl/>
        </w:rPr>
      </w:pPr>
      <w:r>
        <w:rPr>
          <w:rFonts w:cstheme="minorHAnsi" w:hint="cs"/>
          <w:rtl/>
        </w:rPr>
        <w:t xml:space="preserve">בתחילת החודש יצאו הנחיות מפורטות לעניין הסכמה בתקנות, ובאופן ספציפי </w:t>
      </w:r>
      <w:r w:rsidRPr="00BC5A27">
        <w:rPr>
          <w:rFonts w:cstheme="minorHAnsi" w:hint="cs"/>
          <w:b/>
          <w:bCs/>
          <w:rtl/>
        </w:rPr>
        <w:t>לעוגיות</w:t>
      </w:r>
      <w:r>
        <w:rPr>
          <w:rFonts w:cstheme="minorHAnsi" w:hint="cs"/>
          <w:rtl/>
        </w:rPr>
        <w:t xml:space="preserve">. נקבע כי </w:t>
      </w:r>
      <w:r w:rsidRPr="00BC5A27">
        <w:rPr>
          <w:rFonts w:cstheme="minorHAnsi" w:hint="cs"/>
          <w:u w:val="single"/>
          <w:rtl/>
        </w:rPr>
        <w:t>הפרקטיקות הבאות אינן מובילות לקבלת הסכמה תקפה</w:t>
      </w:r>
      <w:r>
        <w:rPr>
          <w:rFonts w:cstheme="minorHAnsi" w:hint="cs"/>
          <w:rtl/>
        </w:rPr>
        <w:t>:</w:t>
      </w:r>
    </w:p>
    <w:p w14:paraId="39E1FD56" w14:textId="4387E2A0" w:rsidR="00BC5A27" w:rsidRDefault="00BC5A27" w:rsidP="00BC5A27">
      <w:pPr>
        <w:pStyle w:val="a7"/>
        <w:numPr>
          <w:ilvl w:val="0"/>
          <w:numId w:val="17"/>
        </w:numPr>
        <w:ind w:left="424"/>
        <w:jc w:val="both"/>
        <w:rPr>
          <w:rFonts w:cstheme="minorHAnsi"/>
        </w:rPr>
      </w:pPr>
      <w:r>
        <w:rPr>
          <w:rFonts w:cstheme="minorHAnsi" w:hint="cs"/>
          <w:rtl/>
        </w:rPr>
        <w:t>הסכמה במצב של "חומת עוגיות" אינה חוקית משום שאינה חופשית;</w:t>
      </w:r>
    </w:p>
    <w:p w14:paraId="3F30E743" w14:textId="4C46A998" w:rsidR="00BC5A27" w:rsidRDefault="00BC5A27" w:rsidP="00BC5A27">
      <w:pPr>
        <w:pStyle w:val="a7"/>
        <w:numPr>
          <w:ilvl w:val="0"/>
          <w:numId w:val="17"/>
        </w:numPr>
        <w:ind w:left="424"/>
        <w:jc w:val="both"/>
        <w:rPr>
          <w:rFonts w:cstheme="minorHAnsi"/>
        </w:rPr>
      </w:pPr>
      <w:r>
        <w:rPr>
          <w:rFonts w:cstheme="minorHAnsi" w:hint="cs"/>
          <w:rtl/>
        </w:rPr>
        <w:t>הסכמה באמצעות גלישה באתר אינה חוקית משום שאינה פעילה ואינה מאפשרת משיכת הסכמה באופן פשוט.</w:t>
      </w:r>
    </w:p>
    <w:p w14:paraId="4DE50A1A" w14:textId="066E5F6F" w:rsidR="00BC5A27" w:rsidRDefault="00BC5A27" w:rsidP="00BC5A27">
      <w:pPr>
        <w:pStyle w:val="a7"/>
        <w:jc w:val="both"/>
        <w:rPr>
          <w:rFonts w:cstheme="minorHAnsi"/>
          <w:rtl/>
        </w:rPr>
      </w:pPr>
      <w:r>
        <w:rPr>
          <w:rFonts w:cstheme="minorHAnsi" w:hint="cs"/>
          <w:rtl/>
        </w:rPr>
        <w:t>מדובר באימוץ של עמדת בית הדין האירופי לצדק והחלטות של רשויות הגנת פרטיות שונות.</w:t>
      </w:r>
    </w:p>
    <w:p w14:paraId="534FDB32" w14:textId="3998FE02" w:rsidR="00F33178" w:rsidRDefault="00F33178" w:rsidP="00BC5A27">
      <w:pPr>
        <w:pStyle w:val="a7"/>
        <w:jc w:val="both"/>
        <w:rPr>
          <w:rFonts w:cstheme="minorHAnsi"/>
          <w:rtl/>
        </w:rPr>
      </w:pPr>
    </w:p>
    <w:p w14:paraId="3D555B55" w14:textId="08C647CA" w:rsidR="00F33178" w:rsidRDefault="00550665" w:rsidP="00BC5A27">
      <w:pPr>
        <w:pStyle w:val="a7"/>
        <w:jc w:val="both"/>
        <w:rPr>
          <w:rFonts w:cstheme="minorHAnsi"/>
          <w:b/>
          <w:bCs/>
          <w:rtl/>
        </w:rPr>
      </w:pPr>
      <w:r>
        <w:rPr>
          <w:rFonts w:cstheme="minorHAnsi" w:hint="cs"/>
          <w:b/>
          <w:bCs/>
          <w:rtl/>
        </w:rPr>
        <w:t>התחולה הרחבה של התקנות (סעיף 3):</w:t>
      </w:r>
    </w:p>
    <w:p w14:paraId="0EBCDAAE" w14:textId="0735A855" w:rsidR="00550665" w:rsidRDefault="00550665" w:rsidP="00550665">
      <w:pPr>
        <w:pStyle w:val="a7"/>
        <w:jc w:val="both"/>
        <w:rPr>
          <w:rFonts w:cstheme="minorHAnsi"/>
          <w:b/>
          <w:bCs/>
          <w:rtl/>
        </w:rPr>
      </w:pPr>
      <w:r>
        <w:rPr>
          <w:rFonts w:cstheme="minorHAnsi" w:hint="cs"/>
          <w:b/>
          <w:bCs/>
          <w:rtl/>
        </w:rPr>
        <w:t>1. תחולה טריטוריאלית-</w:t>
      </w:r>
    </w:p>
    <w:p w14:paraId="308773DC" w14:textId="1188BF53" w:rsidR="00550665" w:rsidRDefault="00D25B07" w:rsidP="00550665">
      <w:pPr>
        <w:pStyle w:val="a7"/>
        <w:jc w:val="both"/>
        <w:rPr>
          <w:rFonts w:cstheme="minorHAnsi"/>
          <w:rtl/>
        </w:rPr>
      </w:pPr>
      <w:r>
        <w:rPr>
          <w:rFonts w:cstheme="minorHAnsi" w:hint="cs"/>
          <w:rtl/>
        </w:rPr>
        <w:t>התחולה הקלאסית היא על כל בעל מאגר או גורם שמעבד מידע אישי שיש לו נוכחות באיחוד האירופי. הדבר הזה נכון גם אם עיבוד המידע האישי לא נעשה בשטחי האיחוד. בתוך אלה נמנים גורמים אשר מרכז ניהול העסקים שלהם או המקום שבו מתקבלות ההחלטות על מטרות עיבוד המידע והאמצעים הנדרשים לעיבוד נמצאים בתחומי האיחוד. כמו כן, גם אם מדובר בגוף שיש להם רק נציג באיחוד, תחולת התקנות תתקיים.</w:t>
      </w:r>
    </w:p>
    <w:p w14:paraId="3AC38CCE" w14:textId="262812C5" w:rsidR="005B50D7" w:rsidRDefault="00A76C11" w:rsidP="00550665">
      <w:pPr>
        <w:pStyle w:val="a7"/>
        <w:jc w:val="both"/>
        <w:rPr>
          <w:rFonts w:cstheme="minorHAnsi"/>
          <w:b/>
          <w:bCs/>
          <w:rtl/>
        </w:rPr>
      </w:pPr>
      <w:r>
        <w:rPr>
          <w:rFonts w:cstheme="minorHAnsi" w:hint="cs"/>
          <w:b/>
          <w:bCs/>
          <w:rtl/>
        </w:rPr>
        <w:t>2. תחולה אקס-טריטוריאלית:</w:t>
      </w:r>
    </w:p>
    <w:p w14:paraId="7B8CE99B" w14:textId="6D0E735D" w:rsidR="00A76C11" w:rsidRDefault="00A76C11" w:rsidP="00550665">
      <w:pPr>
        <w:pStyle w:val="a7"/>
        <w:jc w:val="both"/>
        <w:rPr>
          <w:rFonts w:cstheme="minorHAnsi"/>
          <w:rtl/>
        </w:rPr>
      </w:pPr>
      <w:r>
        <w:rPr>
          <w:rFonts w:cstheme="minorHAnsi" w:hint="cs"/>
          <w:rtl/>
        </w:rPr>
        <w:t>גורמים שאין להם נוכחות פיזית באיחוד יהיו תחת התקנות בהתקיים תנאים מסוימים-</w:t>
      </w:r>
    </w:p>
    <w:p w14:paraId="48057548" w14:textId="2A20783F" w:rsidR="00A76C11" w:rsidRDefault="00A76C11" w:rsidP="00A76C11">
      <w:pPr>
        <w:pStyle w:val="a7"/>
        <w:numPr>
          <w:ilvl w:val="0"/>
          <w:numId w:val="39"/>
        </w:numPr>
        <w:ind w:left="424"/>
        <w:jc w:val="both"/>
        <w:rPr>
          <w:rFonts w:cstheme="minorHAnsi"/>
        </w:rPr>
      </w:pPr>
      <w:r>
        <w:rPr>
          <w:rFonts w:cstheme="minorHAnsi" w:hint="cs"/>
          <w:rtl/>
        </w:rPr>
        <w:t xml:space="preserve">הגורם מעבד מידע אישי של מושאי מידע מהאיחוד האירופי </w:t>
      </w:r>
      <w:r>
        <w:rPr>
          <w:rFonts w:cstheme="minorHAnsi" w:hint="cs"/>
          <w:b/>
          <w:bCs/>
          <w:rtl/>
        </w:rPr>
        <w:t>אם</w:t>
      </w:r>
      <w:r>
        <w:rPr>
          <w:rFonts w:cstheme="minorHAnsi" w:hint="cs"/>
          <w:rtl/>
        </w:rPr>
        <w:t xml:space="preserve"> העיבוד קשור להצעה של מוצרים או שירותים לאותם אנשים, בתמורה או ללא תמורה.</w:t>
      </w:r>
    </w:p>
    <w:p w14:paraId="3AB1DC6F" w14:textId="3813071E" w:rsidR="00A76C11" w:rsidRDefault="00A76C11" w:rsidP="00A76C11">
      <w:pPr>
        <w:pStyle w:val="a7"/>
        <w:numPr>
          <w:ilvl w:val="0"/>
          <w:numId w:val="39"/>
        </w:numPr>
        <w:ind w:left="424"/>
        <w:jc w:val="both"/>
        <w:rPr>
          <w:rFonts w:cstheme="minorHAnsi"/>
        </w:rPr>
      </w:pPr>
      <w:r>
        <w:rPr>
          <w:rFonts w:cstheme="minorHAnsi" w:hint="cs"/>
          <w:rtl/>
        </w:rPr>
        <w:t>הגורם מעבד מידע באופן הקשור לניטור התנהגות אשר מתרחשת בתחומי האיחוד האירופי (אנשים שנמצאים באירופה).</w:t>
      </w:r>
    </w:p>
    <w:p w14:paraId="733C7F4C" w14:textId="43532097" w:rsidR="00A76C11" w:rsidRDefault="00A76C11" w:rsidP="00A76C11">
      <w:pPr>
        <w:pStyle w:val="a7"/>
        <w:numPr>
          <w:ilvl w:val="0"/>
          <w:numId w:val="17"/>
        </w:numPr>
        <w:ind w:left="424"/>
        <w:jc w:val="both"/>
        <w:rPr>
          <w:rFonts w:cstheme="minorHAnsi"/>
        </w:rPr>
      </w:pPr>
      <w:r>
        <w:rPr>
          <w:rFonts w:cstheme="minorHAnsi" w:hint="cs"/>
          <w:rtl/>
        </w:rPr>
        <w:t>מושא מידע= מי שנמצא בתחומי האיחוד האירופי- לא בהכרח אזרח.</w:t>
      </w:r>
    </w:p>
    <w:p w14:paraId="671620D6" w14:textId="56F6A5BB" w:rsidR="00A76C11" w:rsidRDefault="00A76C11" w:rsidP="00A76C11">
      <w:pPr>
        <w:pStyle w:val="a7"/>
        <w:jc w:val="both"/>
        <w:rPr>
          <w:rFonts w:cstheme="minorHAnsi"/>
          <w:rtl/>
        </w:rPr>
      </w:pPr>
    </w:p>
    <w:p w14:paraId="4F40D7AA" w14:textId="224E47DC" w:rsidR="00A76C11" w:rsidRDefault="005676BF" w:rsidP="00A76C11">
      <w:pPr>
        <w:pStyle w:val="a7"/>
        <w:jc w:val="both"/>
        <w:rPr>
          <w:rFonts w:cstheme="minorHAnsi"/>
          <w:rtl/>
        </w:rPr>
      </w:pPr>
      <w:r>
        <w:rPr>
          <w:rFonts w:cstheme="minorHAnsi" w:hint="cs"/>
          <w:b/>
          <w:bCs/>
          <w:rtl/>
        </w:rPr>
        <w:t>דו</w:t>
      </w:r>
      <w:r w:rsidR="00C859BE">
        <w:rPr>
          <w:rFonts w:cstheme="minorHAnsi" w:hint="cs"/>
          <w:b/>
          <w:bCs/>
          <w:rtl/>
        </w:rPr>
        <w:t>ג</w:t>
      </w:r>
      <w:r>
        <w:rPr>
          <w:rFonts w:cstheme="minorHAnsi" w:hint="cs"/>
          <w:b/>
          <w:bCs/>
          <w:rtl/>
        </w:rPr>
        <w:t>מות- האם עיבוד מידע אישי במקרים הבאים כפוף לתחולת התקנות?</w:t>
      </w:r>
    </w:p>
    <w:p w14:paraId="7DFC610A" w14:textId="5E6CB351" w:rsidR="005676BF" w:rsidRDefault="00437591" w:rsidP="00A76C11">
      <w:pPr>
        <w:pStyle w:val="a7"/>
        <w:jc w:val="both"/>
        <w:rPr>
          <w:rFonts w:cstheme="minorHAnsi"/>
          <w:rtl/>
        </w:rPr>
      </w:pPr>
      <w:r>
        <w:rPr>
          <w:noProof/>
        </w:rPr>
        <w:drawing>
          <wp:anchor distT="0" distB="0" distL="114300" distR="114300" simplePos="0" relativeHeight="251706368" behindDoc="0" locked="0" layoutInCell="1" allowOverlap="1" wp14:anchorId="6FE68382" wp14:editId="0DAA445B">
            <wp:simplePos x="0" y="0"/>
            <wp:positionH relativeFrom="column">
              <wp:posOffset>2170626</wp:posOffset>
            </wp:positionH>
            <wp:positionV relativeFrom="paragraph">
              <wp:posOffset>34095</wp:posOffset>
            </wp:positionV>
            <wp:extent cx="2595489" cy="1768177"/>
            <wp:effectExtent l="0" t="0" r="0" b="3810"/>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5489" cy="1768177"/>
                    </a:xfrm>
                    <a:prstGeom prst="rect">
                      <a:avLst/>
                    </a:prstGeom>
                  </pic:spPr>
                </pic:pic>
              </a:graphicData>
            </a:graphic>
            <wp14:sizeRelH relativeFrom="page">
              <wp14:pctWidth>0</wp14:pctWidth>
            </wp14:sizeRelH>
            <wp14:sizeRelV relativeFrom="page">
              <wp14:pctHeight>0</wp14:pctHeight>
            </wp14:sizeRelV>
          </wp:anchor>
        </w:drawing>
      </w:r>
    </w:p>
    <w:p w14:paraId="09C023B0" w14:textId="0B280013" w:rsidR="00437591" w:rsidRDefault="00437591" w:rsidP="00A76C11">
      <w:pPr>
        <w:pStyle w:val="a7"/>
        <w:jc w:val="both"/>
        <w:rPr>
          <w:rFonts w:cstheme="minorHAnsi"/>
          <w:rtl/>
        </w:rPr>
      </w:pPr>
    </w:p>
    <w:p w14:paraId="18977D9F" w14:textId="06BAF064" w:rsidR="00437591" w:rsidRDefault="00437591" w:rsidP="00A76C11">
      <w:pPr>
        <w:pStyle w:val="a7"/>
        <w:jc w:val="both"/>
        <w:rPr>
          <w:rFonts w:cstheme="minorHAnsi"/>
          <w:rtl/>
        </w:rPr>
      </w:pPr>
    </w:p>
    <w:p w14:paraId="4CA4E593" w14:textId="6D08098C" w:rsidR="00437591" w:rsidRDefault="00437591" w:rsidP="00A76C11">
      <w:pPr>
        <w:pStyle w:val="a7"/>
        <w:jc w:val="both"/>
        <w:rPr>
          <w:rFonts w:cstheme="minorHAnsi"/>
          <w:rtl/>
        </w:rPr>
      </w:pPr>
    </w:p>
    <w:p w14:paraId="68633532" w14:textId="40FCAA63" w:rsidR="00437591" w:rsidRDefault="00437591" w:rsidP="00A76C11">
      <w:pPr>
        <w:pStyle w:val="a7"/>
        <w:jc w:val="both"/>
        <w:rPr>
          <w:rFonts w:cstheme="minorHAnsi"/>
          <w:rtl/>
        </w:rPr>
      </w:pPr>
    </w:p>
    <w:p w14:paraId="38216F08" w14:textId="75AD624A" w:rsidR="00437591" w:rsidRDefault="00437591" w:rsidP="00A76C11">
      <w:pPr>
        <w:pStyle w:val="a7"/>
        <w:jc w:val="both"/>
        <w:rPr>
          <w:rFonts w:cstheme="minorHAnsi"/>
          <w:rtl/>
        </w:rPr>
      </w:pPr>
    </w:p>
    <w:p w14:paraId="17A0AFAA" w14:textId="0A7FCD20" w:rsidR="00437591" w:rsidRDefault="00437591" w:rsidP="00A76C11">
      <w:pPr>
        <w:pStyle w:val="a7"/>
        <w:jc w:val="both"/>
        <w:rPr>
          <w:rFonts w:cstheme="minorHAnsi"/>
          <w:rtl/>
        </w:rPr>
      </w:pPr>
    </w:p>
    <w:p w14:paraId="63ECF939" w14:textId="1521ED2E" w:rsidR="00437591" w:rsidRDefault="00437591" w:rsidP="00A76C11">
      <w:pPr>
        <w:pStyle w:val="a7"/>
        <w:jc w:val="both"/>
        <w:rPr>
          <w:rFonts w:cstheme="minorHAnsi"/>
          <w:rtl/>
        </w:rPr>
      </w:pPr>
    </w:p>
    <w:p w14:paraId="5194BFA6" w14:textId="52891726" w:rsidR="00437591" w:rsidRDefault="00437591" w:rsidP="00A76C11">
      <w:pPr>
        <w:pStyle w:val="a7"/>
        <w:jc w:val="both"/>
        <w:rPr>
          <w:rFonts w:cstheme="minorHAnsi"/>
          <w:rtl/>
        </w:rPr>
      </w:pPr>
    </w:p>
    <w:p w14:paraId="7049F075" w14:textId="5F9AA8AC" w:rsidR="00437591" w:rsidRDefault="00437591" w:rsidP="00A76C11">
      <w:pPr>
        <w:pStyle w:val="a7"/>
        <w:jc w:val="both"/>
        <w:rPr>
          <w:rFonts w:cstheme="minorHAnsi"/>
          <w:rtl/>
        </w:rPr>
      </w:pPr>
    </w:p>
    <w:p w14:paraId="4B45A52D" w14:textId="49DE8F41" w:rsidR="00437591" w:rsidRDefault="00437591" w:rsidP="00A76C11">
      <w:pPr>
        <w:pStyle w:val="a7"/>
        <w:jc w:val="both"/>
        <w:rPr>
          <w:rFonts w:cstheme="minorHAnsi"/>
          <w:rtl/>
        </w:rPr>
      </w:pPr>
    </w:p>
    <w:p w14:paraId="7A2A9DA1" w14:textId="0A4D15F6" w:rsidR="00437591" w:rsidRDefault="006C7A7B" w:rsidP="00A76C11">
      <w:pPr>
        <w:pStyle w:val="a7"/>
        <w:jc w:val="both"/>
        <w:rPr>
          <w:rFonts w:cstheme="minorHAnsi"/>
          <w:b/>
          <w:bCs/>
          <w:rtl/>
        </w:rPr>
      </w:pPr>
      <w:r>
        <w:rPr>
          <w:rFonts w:cstheme="minorHAnsi" w:hint="cs"/>
          <w:b/>
          <w:bCs/>
          <w:rtl/>
        </w:rPr>
        <w:t>עיקרון התאימות- סעיף 45:</w:t>
      </w:r>
    </w:p>
    <w:p w14:paraId="4A5023D5" w14:textId="64725BF5" w:rsidR="006C7A7B" w:rsidRDefault="006C7A7B" w:rsidP="0087443F">
      <w:pPr>
        <w:pStyle w:val="a7"/>
        <w:jc w:val="both"/>
        <w:rPr>
          <w:rFonts w:cstheme="minorHAnsi"/>
          <w:rtl/>
        </w:rPr>
      </w:pPr>
      <w:r>
        <w:rPr>
          <w:rFonts w:cstheme="minorHAnsi" w:hint="cs"/>
          <w:rtl/>
        </w:rPr>
        <w:t>הכלל ק</w:t>
      </w:r>
      <w:r w:rsidR="0087443F">
        <w:rPr>
          <w:rFonts w:cstheme="minorHAnsi" w:hint="cs"/>
          <w:rtl/>
        </w:rPr>
        <w:t>ו</w:t>
      </w:r>
      <w:r>
        <w:rPr>
          <w:rFonts w:cstheme="minorHAnsi" w:hint="cs"/>
          <w:rtl/>
        </w:rPr>
        <w:t>בע כי העברת מידע אישי למדינה אחרת תתאפשר רק לאחר קבלת הסכמה ישירה של מושא המידע או באופן חוזי.</w:t>
      </w:r>
      <w:r w:rsidR="001A6E3F">
        <w:rPr>
          <w:rFonts w:cstheme="minorHAnsi" w:hint="cs"/>
          <w:rtl/>
        </w:rPr>
        <w:t xml:space="preserve"> יש לכך </w:t>
      </w:r>
      <w:r w:rsidR="001A6E3F">
        <w:rPr>
          <w:rFonts w:cstheme="minorHAnsi" w:hint="cs"/>
          <w:b/>
          <w:bCs/>
          <w:rtl/>
        </w:rPr>
        <w:t>חריג</w:t>
      </w:r>
      <w:r w:rsidR="001A6E3F">
        <w:rPr>
          <w:rFonts w:cstheme="minorHAnsi" w:hint="cs"/>
          <w:rtl/>
        </w:rPr>
        <w:t>, הנובע מעיקרון התאימות- גורמים באיחוד יכולים להעביר מידע מהאיחוד למדינות שחוקיהם מבטיחים הגנות מספקות לעיבוד מידע אישי</w:t>
      </w:r>
      <w:r w:rsidR="00051AE2">
        <w:rPr>
          <w:rFonts w:cstheme="minorHAnsi" w:hint="cs"/>
          <w:rtl/>
        </w:rPr>
        <w:t xml:space="preserve">- </w:t>
      </w:r>
      <w:r w:rsidR="00051AE2" w:rsidRPr="000A0CE6">
        <w:rPr>
          <w:rFonts w:cstheme="minorHAnsi" w:hint="cs"/>
          <w:u w:val="single"/>
          <w:rtl/>
        </w:rPr>
        <w:t xml:space="preserve">כיום 13 מדינות </w:t>
      </w:r>
      <w:r w:rsidR="004867A4" w:rsidRPr="000A0CE6">
        <w:rPr>
          <w:rFonts w:cstheme="minorHAnsi" w:hint="cs"/>
          <w:u w:val="single"/>
          <w:rtl/>
        </w:rPr>
        <w:t>בלבד</w:t>
      </w:r>
      <w:r w:rsidR="00051AE2">
        <w:rPr>
          <w:rFonts w:cstheme="minorHAnsi" w:hint="cs"/>
          <w:rtl/>
        </w:rPr>
        <w:t xml:space="preserve"> הוכרו כמקיימות רמת תאימות מספקת, </w:t>
      </w:r>
      <w:r w:rsidR="00051AE2" w:rsidRPr="000A0CE6">
        <w:rPr>
          <w:rFonts w:cstheme="minorHAnsi" w:hint="cs"/>
          <w:u w:val="single"/>
          <w:rtl/>
        </w:rPr>
        <w:t>בהן ישראל</w:t>
      </w:r>
      <w:r w:rsidR="00051AE2">
        <w:rPr>
          <w:rFonts w:cstheme="minorHAnsi" w:hint="cs"/>
          <w:rtl/>
        </w:rPr>
        <w:t xml:space="preserve">. בשנת 2011 התקבלה </w:t>
      </w:r>
      <w:r w:rsidR="00051AE2">
        <w:rPr>
          <w:rFonts w:cstheme="minorHAnsi" w:hint="cs"/>
          <w:rtl/>
        </w:rPr>
        <w:lastRenderedPageBreak/>
        <w:t>ההחלטה לפיה הדינים הישראליים תואמים את הדינים האירופיים בכל נוגע לעיבוד מידע; אם כי מדובר בהחלטה שנתונה בבחינה מחודשת</w:t>
      </w:r>
      <w:r w:rsidR="000453A7">
        <w:rPr>
          <w:rFonts w:cstheme="minorHAnsi" w:hint="cs"/>
          <w:rtl/>
        </w:rPr>
        <w:t>, לאור התקנות החדשות.</w:t>
      </w:r>
    </w:p>
    <w:p w14:paraId="1E253ABF" w14:textId="154B6C6F" w:rsidR="00051AE2" w:rsidRDefault="00051AE2" w:rsidP="00A76C11">
      <w:pPr>
        <w:pStyle w:val="a7"/>
        <w:jc w:val="both"/>
        <w:rPr>
          <w:rFonts w:cstheme="minorHAnsi"/>
          <w:rtl/>
        </w:rPr>
      </w:pPr>
    </w:p>
    <w:p w14:paraId="65B56181" w14:textId="77777777" w:rsidR="00CE2902" w:rsidRDefault="00831623" w:rsidP="00A76C11">
      <w:pPr>
        <w:pStyle w:val="a7"/>
        <w:jc w:val="both"/>
        <w:rPr>
          <w:rFonts w:cstheme="minorHAnsi"/>
          <w:b/>
          <w:bCs/>
          <w:rtl/>
        </w:rPr>
      </w:pPr>
      <w:r>
        <w:rPr>
          <w:rFonts w:cstheme="minorHAnsi" w:hint="cs"/>
          <w:b/>
          <w:bCs/>
          <w:rtl/>
        </w:rPr>
        <w:t>זכויות מושא המידע</w:t>
      </w:r>
      <w:r w:rsidR="00CE2902">
        <w:rPr>
          <w:rFonts w:cstheme="minorHAnsi" w:hint="cs"/>
          <w:b/>
          <w:bCs/>
          <w:rtl/>
        </w:rPr>
        <w:t>:</w:t>
      </w:r>
    </w:p>
    <w:p w14:paraId="098B96E6" w14:textId="7B88D965" w:rsidR="00051AE2" w:rsidRDefault="00CE2902" w:rsidP="00A76C11">
      <w:pPr>
        <w:pStyle w:val="a7"/>
        <w:jc w:val="both"/>
        <w:rPr>
          <w:rFonts w:cstheme="minorHAnsi"/>
          <w:b/>
          <w:bCs/>
          <w:rtl/>
        </w:rPr>
      </w:pPr>
      <w:r>
        <w:rPr>
          <w:rFonts w:cstheme="minorHAnsi" w:hint="cs"/>
          <w:b/>
          <w:bCs/>
          <w:rtl/>
        </w:rPr>
        <w:t xml:space="preserve">1. </w:t>
      </w:r>
      <w:r w:rsidR="00831623">
        <w:rPr>
          <w:rFonts w:cstheme="minorHAnsi" w:hint="cs"/>
          <w:b/>
          <w:bCs/>
          <w:rtl/>
        </w:rPr>
        <w:t>"הזכות להישכח", סעיף 17:</w:t>
      </w:r>
    </w:p>
    <w:p w14:paraId="5DEE487D" w14:textId="129CC16E" w:rsidR="00430959" w:rsidRDefault="00831623" w:rsidP="00430959">
      <w:pPr>
        <w:pStyle w:val="a7"/>
        <w:jc w:val="both"/>
        <w:rPr>
          <w:rFonts w:cstheme="minorHAnsi"/>
          <w:rtl/>
        </w:rPr>
      </w:pPr>
      <w:r>
        <w:rPr>
          <w:rFonts w:cstheme="minorHAnsi" w:hint="cs"/>
          <w:rtl/>
        </w:rPr>
        <w:t>בפועל מדובר בזכות למחיקת מידע אישי ממאגר. מקור הזכות היא ב</w:t>
      </w:r>
      <w:r w:rsidRPr="00824C33">
        <w:rPr>
          <w:rFonts w:cstheme="minorHAnsi" w:hint="cs"/>
          <w:b/>
          <w:bCs/>
          <w:rtl/>
        </w:rPr>
        <w:t xml:space="preserve">פרשת גונזלס נ' גוגל </w:t>
      </w:r>
      <w:r>
        <w:rPr>
          <w:rFonts w:cstheme="minorHAnsi" w:hint="cs"/>
          <w:rtl/>
        </w:rPr>
        <w:t xml:space="preserve">משנת 2014 בבית הדין לצדק של האיחוד האירופי. גונזלס היה במסגרת הליכי פשיטת רגל וחלפו כמה שנים, וחזר לעמוד על רגליו, אך עדיין </w:t>
      </w:r>
      <w:r w:rsidR="001774BD">
        <w:rPr>
          <w:rFonts w:cstheme="minorHAnsi" w:hint="cs"/>
          <w:rtl/>
        </w:rPr>
        <w:t>כ</w:t>
      </w:r>
      <w:r w:rsidR="001E099B">
        <w:rPr>
          <w:rFonts w:cstheme="minorHAnsi" w:hint="cs"/>
          <w:rtl/>
        </w:rPr>
        <w:t>ש</w:t>
      </w:r>
      <w:r w:rsidR="001774BD">
        <w:rPr>
          <w:rFonts w:cstheme="minorHAnsi" w:hint="cs"/>
          <w:rtl/>
        </w:rPr>
        <w:t>חיפש</w:t>
      </w:r>
      <w:r w:rsidR="001774BD">
        <w:rPr>
          <w:rFonts w:cstheme="minorHAnsi" w:hint="eastAsia"/>
          <w:rtl/>
        </w:rPr>
        <w:t>ו</w:t>
      </w:r>
      <w:r>
        <w:rPr>
          <w:rFonts w:cstheme="minorHAnsi" w:hint="cs"/>
          <w:rtl/>
        </w:rPr>
        <w:t xml:space="preserve"> אודותיו בגוגל נמצאו דיווחים על פשיטת הרגל. גונזלס טען כי זכותו למחוק את המידע, ובשים לב לזמן שחלף ולהיעדר הרלוונטיות, מוגזם שגוגל ממשיכה להציג זאת בתוצאות הראשונות. בית הדין קיבל את טענתו</w:t>
      </w:r>
      <w:r w:rsidR="00430959">
        <w:rPr>
          <w:rFonts w:cstheme="minorHAnsi" w:hint="cs"/>
          <w:rtl/>
        </w:rPr>
        <w:t xml:space="preserve"> וקבע:</w:t>
      </w:r>
    </w:p>
    <w:p w14:paraId="22B564A4" w14:textId="49F02B3E" w:rsidR="00430959" w:rsidRDefault="00824C33" w:rsidP="00430959">
      <w:pPr>
        <w:pStyle w:val="a7"/>
        <w:numPr>
          <w:ilvl w:val="0"/>
          <w:numId w:val="17"/>
        </w:numPr>
        <w:ind w:left="424"/>
        <w:jc w:val="both"/>
        <w:rPr>
          <w:rFonts w:cstheme="minorHAnsi"/>
        </w:rPr>
      </w:pPr>
      <w:r>
        <w:rPr>
          <w:rFonts w:cstheme="minorHAnsi" w:hint="cs"/>
          <w:rtl/>
        </w:rPr>
        <w:t>אם המידע האישי אינו נדרש עוד למטרה שלשמה נאגר;</w:t>
      </w:r>
    </w:p>
    <w:p w14:paraId="1DB7B3DB" w14:textId="6FBF4FBE" w:rsidR="00824C33" w:rsidRDefault="00824C33" w:rsidP="00430959">
      <w:pPr>
        <w:pStyle w:val="a7"/>
        <w:numPr>
          <w:ilvl w:val="0"/>
          <w:numId w:val="17"/>
        </w:numPr>
        <w:ind w:left="424"/>
        <w:jc w:val="both"/>
        <w:rPr>
          <w:rFonts w:cstheme="minorHAnsi"/>
        </w:rPr>
      </w:pPr>
      <w:r>
        <w:rPr>
          <w:rFonts w:cstheme="minorHAnsi" w:hint="cs"/>
          <w:rtl/>
        </w:rPr>
        <w:t>אם מבוטלת ההסכמה שמכוחה נאגר המידע האישי;</w:t>
      </w:r>
    </w:p>
    <w:p w14:paraId="1963100E" w14:textId="3E145D7A" w:rsidR="00824C33" w:rsidRDefault="00824C33" w:rsidP="00430959">
      <w:pPr>
        <w:pStyle w:val="a7"/>
        <w:numPr>
          <w:ilvl w:val="0"/>
          <w:numId w:val="17"/>
        </w:numPr>
        <w:ind w:left="424"/>
        <w:jc w:val="both"/>
        <w:rPr>
          <w:rFonts w:cstheme="minorHAnsi"/>
        </w:rPr>
      </w:pPr>
      <w:r>
        <w:rPr>
          <w:rFonts w:cstheme="minorHAnsi" w:hint="cs"/>
          <w:rtl/>
        </w:rPr>
        <w:t>אם המידע הושג באופן בלתי חוקי;</w:t>
      </w:r>
    </w:p>
    <w:p w14:paraId="2E52D522" w14:textId="2EA04901" w:rsidR="00824C33" w:rsidRDefault="00824C33" w:rsidP="00430959">
      <w:pPr>
        <w:pStyle w:val="a7"/>
        <w:numPr>
          <w:ilvl w:val="0"/>
          <w:numId w:val="17"/>
        </w:numPr>
        <w:ind w:left="424"/>
        <w:jc w:val="both"/>
        <w:rPr>
          <w:rFonts w:cstheme="minorHAnsi"/>
        </w:rPr>
      </w:pPr>
      <w:r>
        <w:rPr>
          <w:rFonts w:cstheme="minorHAnsi" w:hint="cs"/>
          <w:rtl/>
        </w:rPr>
        <w:t>אם המידע מעובד שלא כדין או שאין אינטרס לגיטימי באחזקתו;</w:t>
      </w:r>
    </w:p>
    <w:p w14:paraId="561D77DD" w14:textId="536E4943" w:rsidR="002F3DBE" w:rsidRDefault="002F3DBE" w:rsidP="002F3DBE">
      <w:pPr>
        <w:pStyle w:val="a7"/>
        <w:jc w:val="both"/>
        <w:rPr>
          <w:rFonts w:cstheme="minorHAnsi"/>
        </w:rPr>
      </w:pPr>
      <w:r w:rsidRPr="00824C33">
        <w:rPr>
          <w:rFonts w:cstheme="minorHAnsi" w:hint="cs"/>
          <w:u w:val="single"/>
          <w:rtl/>
        </w:rPr>
        <w:t>בכל המקרים הללו, תקום למושא המידע הזכות להישכח</w:t>
      </w:r>
      <w:r>
        <w:rPr>
          <w:rFonts w:cstheme="minorHAnsi" w:hint="cs"/>
          <w:rtl/>
        </w:rPr>
        <w:t>. כפוף לסייגים:</w:t>
      </w:r>
    </w:p>
    <w:p w14:paraId="1ADD3FD7" w14:textId="1C358A06" w:rsidR="00824C33" w:rsidRDefault="00824C33" w:rsidP="00430959">
      <w:pPr>
        <w:pStyle w:val="a7"/>
        <w:numPr>
          <w:ilvl w:val="0"/>
          <w:numId w:val="17"/>
        </w:numPr>
        <w:ind w:left="424"/>
        <w:jc w:val="both"/>
        <w:rPr>
          <w:rFonts w:cstheme="minorHAnsi"/>
        </w:rPr>
      </w:pPr>
      <w:r>
        <w:rPr>
          <w:rFonts w:cstheme="minorHAnsi" w:hint="cs"/>
          <w:rtl/>
        </w:rPr>
        <w:t>הזכות תיסוג בפני חובה חוקית לשמור את המידע;</w:t>
      </w:r>
    </w:p>
    <w:p w14:paraId="598C9C45" w14:textId="1A915A5B" w:rsidR="00824C33" w:rsidRDefault="00824C33" w:rsidP="00824C33">
      <w:pPr>
        <w:pStyle w:val="a7"/>
        <w:numPr>
          <w:ilvl w:val="0"/>
          <w:numId w:val="17"/>
        </w:numPr>
        <w:ind w:left="424"/>
        <w:jc w:val="both"/>
        <w:rPr>
          <w:rFonts w:cstheme="minorHAnsi"/>
        </w:rPr>
      </w:pPr>
      <w:r>
        <w:rPr>
          <w:rFonts w:cstheme="minorHAnsi" w:hint="cs"/>
          <w:rtl/>
        </w:rPr>
        <w:t>הזכות עשויה לסגת מול אינטרס ציבורי אחר כמו חופש הביטוי או שלום הציבור;</w:t>
      </w:r>
    </w:p>
    <w:p w14:paraId="75E747DA" w14:textId="44BC7CC4" w:rsidR="00831623" w:rsidRDefault="00831623" w:rsidP="00A76C11">
      <w:pPr>
        <w:pStyle w:val="a7"/>
        <w:jc w:val="both"/>
        <w:rPr>
          <w:rFonts w:cstheme="minorHAnsi"/>
          <w:rtl/>
        </w:rPr>
      </w:pPr>
    </w:p>
    <w:p w14:paraId="0E0B4DBD" w14:textId="1BFDFD03" w:rsidR="00831623" w:rsidRDefault="007A7576" w:rsidP="00A76C11">
      <w:pPr>
        <w:pStyle w:val="a7"/>
        <w:jc w:val="both"/>
        <w:rPr>
          <w:rFonts w:cstheme="minorHAnsi"/>
          <w:b/>
          <w:bCs/>
          <w:rtl/>
        </w:rPr>
      </w:pPr>
      <w:r>
        <w:rPr>
          <w:rFonts w:cstheme="minorHAnsi" w:hint="cs"/>
          <w:b/>
          <w:bCs/>
          <w:rtl/>
        </w:rPr>
        <w:t xml:space="preserve">2. </w:t>
      </w:r>
      <w:r w:rsidR="00C23429">
        <w:rPr>
          <w:rFonts w:cstheme="minorHAnsi" w:hint="cs"/>
          <w:b/>
          <w:bCs/>
          <w:rtl/>
        </w:rPr>
        <w:t>"קבלת פרטים על המאגר, המידע האישי ואופן עיבודו- סעיפים 13-15:</w:t>
      </w:r>
    </w:p>
    <w:p w14:paraId="400E2D24" w14:textId="5058C6B2" w:rsidR="00C23429" w:rsidRDefault="007A7576" w:rsidP="00A76C11">
      <w:pPr>
        <w:pStyle w:val="a7"/>
        <w:jc w:val="both"/>
        <w:rPr>
          <w:rFonts w:cstheme="minorHAnsi"/>
          <w:rtl/>
        </w:rPr>
      </w:pPr>
      <w:r>
        <w:rPr>
          <w:rFonts w:cstheme="minorHAnsi" w:hint="cs"/>
          <w:rtl/>
        </w:rPr>
        <w:t>זכותו של מושא המידע לקבל פרטים על המאגר, על המידע האישי שמאוחסן בו ועל האופן בו הוא מעובד, בין אם המידע התקבל ממושא המידע (סעיף 13) או מגורם אחר (סעיף 14).</w:t>
      </w:r>
    </w:p>
    <w:p w14:paraId="78CB721A" w14:textId="741679BC" w:rsidR="007A7576" w:rsidRDefault="007A7576" w:rsidP="00A76C11">
      <w:pPr>
        <w:pStyle w:val="a7"/>
        <w:jc w:val="both"/>
        <w:rPr>
          <w:rFonts w:cstheme="minorHAnsi"/>
          <w:rtl/>
        </w:rPr>
      </w:pPr>
      <w:r w:rsidRPr="007A7576">
        <w:rPr>
          <w:rFonts w:cstheme="minorHAnsi" w:hint="cs"/>
          <w:u w:val="single"/>
          <w:rtl/>
        </w:rPr>
        <w:t>פרטים לדוגמה</w:t>
      </w:r>
      <w:r>
        <w:rPr>
          <w:rFonts w:cstheme="minorHAnsi" w:hint="cs"/>
          <w:rtl/>
        </w:rPr>
        <w:t>:</w:t>
      </w:r>
    </w:p>
    <w:p w14:paraId="1D4928FF" w14:textId="3E67786F" w:rsidR="007A7576" w:rsidRDefault="007A7576" w:rsidP="007A7576">
      <w:pPr>
        <w:pStyle w:val="a7"/>
        <w:numPr>
          <w:ilvl w:val="0"/>
          <w:numId w:val="17"/>
        </w:numPr>
        <w:ind w:left="424"/>
        <w:jc w:val="both"/>
        <w:rPr>
          <w:rFonts w:cstheme="minorHAnsi"/>
        </w:rPr>
      </w:pPr>
      <w:r>
        <w:rPr>
          <w:rFonts w:cstheme="minorHAnsi" w:hint="cs"/>
          <w:rtl/>
        </w:rPr>
        <w:t>הבסיס החוקי שמכוחו נאגר המידע;</w:t>
      </w:r>
    </w:p>
    <w:p w14:paraId="22840C00" w14:textId="2BEF1615" w:rsidR="007A7576" w:rsidRDefault="007A7576" w:rsidP="007A7576">
      <w:pPr>
        <w:pStyle w:val="a7"/>
        <w:numPr>
          <w:ilvl w:val="0"/>
          <w:numId w:val="17"/>
        </w:numPr>
        <w:ind w:left="424"/>
        <w:jc w:val="both"/>
        <w:rPr>
          <w:rFonts w:cstheme="minorHAnsi"/>
        </w:rPr>
      </w:pPr>
      <w:r>
        <w:rPr>
          <w:rFonts w:cstheme="minorHAnsi" w:hint="cs"/>
          <w:rtl/>
        </w:rPr>
        <w:t>מטרת המאגר;</w:t>
      </w:r>
    </w:p>
    <w:p w14:paraId="0E2EE857" w14:textId="45FE39BD" w:rsidR="007A7576" w:rsidRDefault="007A7576" w:rsidP="007A7576">
      <w:pPr>
        <w:pStyle w:val="a7"/>
        <w:numPr>
          <w:ilvl w:val="0"/>
          <w:numId w:val="17"/>
        </w:numPr>
        <w:ind w:left="424"/>
        <w:jc w:val="both"/>
        <w:rPr>
          <w:rFonts w:cstheme="minorHAnsi"/>
        </w:rPr>
      </w:pPr>
      <w:r>
        <w:rPr>
          <w:rFonts w:cstheme="minorHAnsi" w:hint="cs"/>
          <w:rtl/>
        </w:rPr>
        <w:t>זהות הגורמים בעלי גישה למידע, למי מועבר המידע;</w:t>
      </w:r>
    </w:p>
    <w:p w14:paraId="44F9D62F" w14:textId="5412DBBF" w:rsidR="007A7576" w:rsidRDefault="007A7576" w:rsidP="007A7576">
      <w:pPr>
        <w:pStyle w:val="a7"/>
        <w:numPr>
          <w:ilvl w:val="0"/>
          <w:numId w:val="17"/>
        </w:numPr>
        <w:ind w:left="424"/>
        <w:jc w:val="both"/>
        <w:rPr>
          <w:rFonts w:cstheme="minorHAnsi"/>
        </w:rPr>
      </w:pPr>
      <w:r>
        <w:rPr>
          <w:rFonts w:cstheme="minorHAnsi" w:hint="cs"/>
          <w:rtl/>
        </w:rPr>
        <w:t>האם המידע משמש לק</w:t>
      </w:r>
      <w:r w:rsidR="00A21723">
        <w:rPr>
          <w:rFonts w:cstheme="minorHAnsi" w:hint="cs"/>
          <w:rtl/>
        </w:rPr>
        <w:t>ב</w:t>
      </w:r>
      <w:r>
        <w:rPr>
          <w:rFonts w:cstheme="minorHAnsi" w:hint="cs"/>
          <w:rtl/>
        </w:rPr>
        <w:t>לת החלטות אוטומטיות? כיצד הן מתקבלות?</w:t>
      </w:r>
    </w:p>
    <w:p w14:paraId="7360E65A" w14:textId="0BF231A9" w:rsidR="007A7576" w:rsidRDefault="0072551A" w:rsidP="007A7576">
      <w:pPr>
        <w:pStyle w:val="a7"/>
        <w:numPr>
          <w:ilvl w:val="0"/>
          <w:numId w:val="17"/>
        </w:numPr>
        <w:ind w:left="424"/>
        <w:jc w:val="both"/>
        <w:rPr>
          <w:rFonts w:cstheme="minorHAnsi"/>
        </w:rPr>
      </w:pPr>
      <w:r>
        <w:rPr>
          <w:rFonts w:cstheme="minorHAnsi" w:hint="cs"/>
          <w:rtl/>
        </w:rPr>
        <w:t>ה</w:t>
      </w:r>
      <w:r w:rsidR="007A7576">
        <w:rPr>
          <w:rFonts w:cstheme="minorHAnsi" w:hint="cs"/>
          <w:rtl/>
        </w:rPr>
        <w:t>אם המידע משמש ליצירת פרופיל התנהגותי?</w:t>
      </w:r>
    </w:p>
    <w:p w14:paraId="0A58345B" w14:textId="6EB3167B" w:rsidR="007A7576" w:rsidRPr="00425C82" w:rsidRDefault="007A7576" w:rsidP="007A7576">
      <w:pPr>
        <w:pStyle w:val="a7"/>
        <w:numPr>
          <w:ilvl w:val="0"/>
          <w:numId w:val="17"/>
        </w:numPr>
        <w:ind w:left="424"/>
        <w:jc w:val="both"/>
        <w:rPr>
          <w:rFonts w:cstheme="minorHAnsi"/>
          <w:rtl/>
        </w:rPr>
      </w:pPr>
      <w:r>
        <w:rPr>
          <w:rFonts w:cstheme="minorHAnsi" w:hint="cs"/>
          <w:rtl/>
        </w:rPr>
        <w:t>אם המידע לא התקבל ישירות ממושא המידע- כיצד הוא הושג ומאילו מקורות?</w:t>
      </w:r>
    </w:p>
    <w:p w14:paraId="09E9D981" w14:textId="09A39C77" w:rsidR="00425C82" w:rsidRDefault="00425C82" w:rsidP="00A76C11">
      <w:pPr>
        <w:pStyle w:val="a7"/>
        <w:jc w:val="both"/>
        <w:rPr>
          <w:rFonts w:cstheme="minorHAnsi"/>
          <w:rtl/>
        </w:rPr>
      </w:pPr>
    </w:p>
    <w:p w14:paraId="78E0C0C0" w14:textId="7FA2AB4E" w:rsidR="00C23429" w:rsidRDefault="001200F3" w:rsidP="00A76C11">
      <w:pPr>
        <w:pStyle w:val="a7"/>
        <w:jc w:val="both"/>
        <w:rPr>
          <w:rFonts w:cstheme="minorHAnsi"/>
          <w:b/>
          <w:bCs/>
          <w:rtl/>
        </w:rPr>
      </w:pPr>
      <w:r>
        <w:rPr>
          <w:rFonts w:cstheme="minorHAnsi" w:hint="cs"/>
          <w:b/>
          <w:bCs/>
          <w:rtl/>
        </w:rPr>
        <w:t xml:space="preserve">3. </w:t>
      </w:r>
      <w:r w:rsidR="002E6521">
        <w:rPr>
          <w:rFonts w:cstheme="minorHAnsi" w:hint="cs"/>
          <w:b/>
          <w:bCs/>
          <w:rtl/>
        </w:rPr>
        <w:t>גישה למידע ועדכון מידע במאגר- סעיפים 15-16:</w:t>
      </w:r>
    </w:p>
    <w:p w14:paraId="63CD989F" w14:textId="2F30845F" w:rsidR="002E6521" w:rsidRDefault="001262EA" w:rsidP="001262EA">
      <w:pPr>
        <w:pStyle w:val="a7"/>
        <w:numPr>
          <w:ilvl w:val="0"/>
          <w:numId w:val="40"/>
        </w:numPr>
        <w:ind w:left="424"/>
        <w:jc w:val="both"/>
        <w:rPr>
          <w:rFonts w:cstheme="minorHAnsi"/>
        </w:rPr>
      </w:pPr>
      <w:r>
        <w:rPr>
          <w:rFonts w:cstheme="minorHAnsi" w:hint="cs"/>
          <w:u w:val="single"/>
          <w:rtl/>
        </w:rPr>
        <w:t>סעיף 15</w:t>
      </w:r>
      <w:r>
        <w:rPr>
          <w:rFonts w:cstheme="minorHAnsi" w:hint="cs"/>
          <w:rtl/>
        </w:rPr>
        <w:t>- זכות גישה למידע האישי שבמאגר ולפרטים אודות אחזקתו ועיבודו;</w:t>
      </w:r>
    </w:p>
    <w:p w14:paraId="17154E54" w14:textId="3D2785B8" w:rsidR="001262EA" w:rsidRPr="001262EA" w:rsidRDefault="001262EA" w:rsidP="001262EA">
      <w:pPr>
        <w:pStyle w:val="a7"/>
        <w:numPr>
          <w:ilvl w:val="0"/>
          <w:numId w:val="40"/>
        </w:numPr>
        <w:ind w:left="424"/>
        <w:jc w:val="both"/>
        <w:rPr>
          <w:rFonts w:cstheme="minorHAnsi"/>
          <w:rtl/>
        </w:rPr>
      </w:pPr>
      <w:r>
        <w:rPr>
          <w:rFonts w:cstheme="minorHAnsi" w:hint="cs"/>
          <w:u w:val="single"/>
          <w:rtl/>
        </w:rPr>
        <w:t>סעיף 16</w:t>
      </w:r>
      <w:r w:rsidRPr="001262EA">
        <w:rPr>
          <w:rFonts w:cstheme="minorHAnsi" w:hint="cs"/>
          <w:rtl/>
        </w:rPr>
        <w:t>-</w:t>
      </w:r>
      <w:r>
        <w:rPr>
          <w:rFonts w:cstheme="minorHAnsi" w:hint="cs"/>
          <w:rtl/>
        </w:rPr>
        <w:t xml:space="preserve"> זכות לתיקון מידע אישי לא מדויק והשלמת מידע איש</w:t>
      </w:r>
      <w:r w:rsidR="00B071AE">
        <w:rPr>
          <w:rFonts w:cstheme="minorHAnsi" w:hint="cs"/>
          <w:rtl/>
        </w:rPr>
        <w:t>י</w:t>
      </w:r>
      <w:r>
        <w:rPr>
          <w:rFonts w:cstheme="minorHAnsi" w:hint="cs"/>
          <w:rtl/>
        </w:rPr>
        <w:t xml:space="preserve"> חסר.</w:t>
      </w:r>
    </w:p>
    <w:p w14:paraId="44C17452" w14:textId="5F067F8A" w:rsidR="001262EA" w:rsidRDefault="001262EA" w:rsidP="001262EA">
      <w:pPr>
        <w:pStyle w:val="a7"/>
        <w:jc w:val="both"/>
        <w:rPr>
          <w:rFonts w:cstheme="minorHAnsi"/>
          <w:rtl/>
        </w:rPr>
      </w:pPr>
      <w:r>
        <w:rPr>
          <w:rFonts w:cstheme="minorHAnsi" w:hint="cs"/>
          <w:u w:val="single"/>
          <w:rtl/>
        </w:rPr>
        <w:t>המטרה</w:t>
      </w:r>
      <w:r w:rsidR="001B7161" w:rsidRPr="001B7161">
        <w:rPr>
          <w:rFonts w:cstheme="minorHAnsi" w:hint="cs"/>
          <w:u w:val="single"/>
          <w:rtl/>
        </w:rPr>
        <w:t>/רציונל</w:t>
      </w:r>
      <w:r>
        <w:rPr>
          <w:rFonts w:cstheme="minorHAnsi" w:hint="cs"/>
          <w:rtl/>
        </w:rPr>
        <w:t>-</w:t>
      </w:r>
    </w:p>
    <w:p w14:paraId="49CD5C5B" w14:textId="786788C6" w:rsidR="001262EA" w:rsidRDefault="001B7161" w:rsidP="001262EA">
      <w:pPr>
        <w:pStyle w:val="a7"/>
        <w:numPr>
          <w:ilvl w:val="0"/>
          <w:numId w:val="40"/>
        </w:numPr>
        <w:ind w:left="424"/>
        <w:jc w:val="both"/>
        <w:rPr>
          <w:rFonts w:cstheme="minorHAnsi"/>
        </w:rPr>
      </w:pPr>
      <w:r>
        <w:rPr>
          <w:rFonts w:cstheme="minorHAnsi" w:hint="cs"/>
          <w:rtl/>
        </w:rPr>
        <w:t>לבדוק את אמיתות המידע האישי, ולדרוש שיהיה שלם, עדכני ומדויק על דרך מחיקתו או תיקונו;</w:t>
      </w:r>
    </w:p>
    <w:p w14:paraId="36F70A3E" w14:textId="679FB30A" w:rsidR="001B7161" w:rsidRDefault="001B7161" w:rsidP="001262EA">
      <w:pPr>
        <w:pStyle w:val="a7"/>
        <w:numPr>
          <w:ilvl w:val="0"/>
          <w:numId w:val="40"/>
        </w:numPr>
        <w:ind w:left="424"/>
        <w:jc w:val="both"/>
        <w:rPr>
          <w:rFonts w:cstheme="minorHAnsi"/>
        </w:rPr>
      </w:pPr>
      <w:r>
        <w:rPr>
          <w:rFonts w:cstheme="minorHAnsi" w:hint="cs"/>
          <w:rtl/>
        </w:rPr>
        <w:t>בעל השליטה במאגר צריך לפעול לתיקון/מחיקה/השלמה של מידע בתוך חודש מהפנייה;</w:t>
      </w:r>
    </w:p>
    <w:p w14:paraId="70383CC1" w14:textId="5E6EA1B7" w:rsidR="001B7161" w:rsidRDefault="001B7161" w:rsidP="001262EA">
      <w:pPr>
        <w:pStyle w:val="a7"/>
        <w:numPr>
          <w:ilvl w:val="0"/>
          <w:numId w:val="40"/>
        </w:numPr>
        <w:ind w:left="424"/>
        <w:jc w:val="both"/>
        <w:rPr>
          <w:rFonts w:cstheme="minorHAnsi"/>
        </w:rPr>
      </w:pPr>
      <w:r>
        <w:rPr>
          <w:rFonts w:cstheme="minorHAnsi" w:hint="cs"/>
          <w:rtl/>
        </w:rPr>
        <w:t>ככל שהמידע לא מעודכן- מושא המידע יכול לדרוש שלא יעובד;</w:t>
      </w:r>
    </w:p>
    <w:p w14:paraId="553EE064" w14:textId="162A1530" w:rsidR="001B7161" w:rsidRPr="001262EA" w:rsidRDefault="001B7161" w:rsidP="001262EA">
      <w:pPr>
        <w:pStyle w:val="a7"/>
        <w:numPr>
          <w:ilvl w:val="0"/>
          <w:numId w:val="40"/>
        </w:numPr>
        <w:ind w:left="424"/>
        <w:jc w:val="both"/>
        <w:rPr>
          <w:rFonts w:cstheme="minorHAnsi"/>
          <w:rtl/>
        </w:rPr>
      </w:pPr>
      <w:r>
        <w:rPr>
          <w:rFonts w:cstheme="minorHAnsi" w:hint="cs"/>
          <w:rtl/>
        </w:rPr>
        <w:t>מושא המידע רשאי לקבל העתק מהמידע בחינם.</w:t>
      </w:r>
    </w:p>
    <w:p w14:paraId="5B20992E" w14:textId="0CA151FB" w:rsidR="002E6521" w:rsidRDefault="002E6521" w:rsidP="00A76C11">
      <w:pPr>
        <w:pStyle w:val="a7"/>
        <w:jc w:val="both"/>
        <w:rPr>
          <w:rFonts w:cstheme="minorHAnsi"/>
          <w:rtl/>
        </w:rPr>
      </w:pPr>
    </w:p>
    <w:p w14:paraId="23D2BC9D" w14:textId="172A9D6A" w:rsidR="002E6521" w:rsidRDefault="003A56BF" w:rsidP="00A76C11">
      <w:pPr>
        <w:pStyle w:val="a7"/>
        <w:jc w:val="both"/>
        <w:rPr>
          <w:rFonts w:cstheme="minorHAnsi"/>
          <w:b/>
          <w:bCs/>
          <w:rtl/>
        </w:rPr>
      </w:pPr>
      <w:r>
        <w:rPr>
          <w:rFonts w:cstheme="minorHAnsi" w:hint="cs"/>
          <w:b/>
          <w:bCs/>
          <w:rtl/>
        </w:rPr>
        <w:t>מה קרה עם התקנות בישראל?</w:t>
      </w:r>
    </w:p>
    <w:p w14:paraId="58E5B4F0" w14:textId="0114157C" w:rsidR="003A56BF" w:rsidRDefault="00E86294" w:rsidP="00A76C11">
      <w:pPr>
        <w:pStyle w:val="a7"/>
        <w:jc w:val="both"/>
        <w:rPr>
          <w:rFonts w:cstheme="minorHAnsi"/>
          <w:rtl/>
        </w:rPr>
      </w:pPr>
      <w:r>
        <w:rPr>
          <w:rFonts w:cstheme="minorHAnsi" w:hint="cs"/>
          <w:rtl/>
        </w:rPr>
        <w:t>אנו יכולים לראות את השפעות התקנות, ואף יכולים לראות טפטופים לתקנות בפסיקה:</w:t>
      </w:r>
    </w:p>
    <w:p w14:paraId="260D35A2" w14:textId="7DBED495" w:rsidR="00BD0B17" w:rsidRDefault="00E86294" w:rsidP="00BD0B17">
      <w:pPr>
        <w:pStyle w:val="a7"/>
        <w:numPr>
          <w:ilvl w:val="0"/>
          <w:numId w:val="17"/>
        </w:numPr>
        <w:ind w:left="424"/>
        <w:jc w:val="both"/>
        <w:rPr>
          <w:rFonts w:cstheme="minorHAnsi"/>
        </w:rPr>
      </w:pPr>
      <w:r>
        <w:rPr>
          <w:rFonts w:cstheme="minorHAnsi" w:hint="cs"/>
          <w:b/>
          <w:bCs/>
          <w:rtl/>
        </w:rPr>
        <w:t xml:space="preserve">ת"צ (תל אביב-יפו) 10202-08-17 דברי </w:t>
      </w:r>
      <w:proofErr w:type="spellStart"/>
      <w:r>
        <w:rPr>
          <w:rFonts w:cstheme="minorHAnsi" w:hint="cs"/>
          <w:b/>
          <w:bCs/>
          <w:rtl/>
        </w:rPr>
        <w:t>אינדיג</w:t>
      </w:r>
      <w:proofErr w:type="spellEnd"/>
      <w:r>
        <w:rPr>
          <w:rFonts w:cstheme="minorHAnsi" w:hint="cs"/>
          <w:b/>
          <w:bCs/>
          <w:rtl/>
        </w:rPr>
        <w:t xml:space="preserve"> נ' </w:t>
      </w:r>
      <w:proofErr w:type="spellStart"/>
      <w:r>
        <w:rPr>
          <w:rFonts w:cstheme="minorHAnsi" w:hint="cs"/>
          <w:b/>
          <w:bCs/>
          <w:rtl/>
        </w:rPr>
        <w:t>וויז</w:t>
      </w:r>
      <w:proofErr w:type="spellEnd"/>
      <w:r>
        <w:rPr>
          <w:rFonts w:cstheme="minorHAnsi" w:hint="cs"/>
          <w:b/>
          <w:bCs/>
          <w:rtl/>
        </w:rPr>
        <w:t xml:space="preserve"> מוביל בע"מ:</w:t>
      </w:r>
    </w:p>
    <w:p w14:paraId="1CEE4EAB" w14:textId="49D37352" w:rsidR="00BD0B17" w:rsidRDefault="00BD0B17" w:rsidP="00BD0B17">
      <w:pPr>
        <w:pStyle w:val="a7"/>
        <w:ind w:left="424"/>
        <w:jc w:val="both"/>
        <w:rPr>
          <w:rFonts w:cstheme="minorHAnsi"/>
          <w:rtl/>
        </w:rPr>
      </w:pPr>
      <w:r>
        <w:rPr>
          <w:rFonts w:cstheme="minorHAnsi" w:hint="cs"/>
          <w:rtl/>
        </w:rPr>
        <w:t>השופטת רחל ברקאי מסלקת את התביעה לאחר שהמשיבה הודיעה ש</w:t>
      </w:r>
      <w:r w:rsidR="008350C2">
        <w:rPr>
          <w:rFonts w:cstheme="minorHAnsi" w:hint="cs"/>
          <w:rtl/>
        </w:rPr>
        <w:t xml:space="preserve">היא </w:t>
      </w:r>
      <w:r>
        <w:rPr>
          <w:rFonts w:cstheme="minorHAnsi" w:hint="cs"/>
          <w:rtl/>
        </w:rPr>
        <w:t>משנה את הפרקטיקות נשוא התביעה באופן גלובלי בשל כניסתן לתוקף של התקנות האירופיות.</w:t>
      </w:r>
    </w:p>
    <w:p w14:paraId="219A579A" w14:textId="072E91B2" w:rsidR="00BD0B17" w:rsidRPr="00BD0B17" w:rsidRDefault="00BD0B17" w:rsidP="00BD0B17">
      <w:pPr>
        <w:pStyle w:val="a7"/>
        <w:numPr>
          <w:ilvl w:val="0"/>
          <w:numId w:val="17"/>
        </w:numPr>
        <w:ind w:left="424"/>
        <w:jc w:val="both"/>
        <w:rPr>
          <w:rFonts w:cstheme="minorHAnsi"/>
        </w:rPr>
      </w:pPr>
      <w:proofErr w:type="spellStart"/>
      <w:r>
        <w:rPr>
          <w:rFonts w:cstheme="minorHAnsi" w:hint="cs"/>
          <w:b/>
          <w:bCs/>
          <w:rtl/>
        </w:rPr>
        <w:t>עת"מ</w:t>
      </w:r>
      <w:proofErr w:type="spellEnd"/>
      <w:r>
        <w:rPr>
          <w:rFonts w:cstheme="minorHAnsi" w:hint="cs"/>
          <w:b/>
          <w:bCs/>
          <w:rtl/>
        </w:rPr>
        <w:t xml:space="preserve"> (תל אביב-יפו) 28857-06-17 עמותת חברות הסיעוד נ' משרד הביטחון:</w:t>
      </w:r>
    </w:p>
    <w:p w14:paraId="164C1E56" w14:textId="54DDF94F" w:rsidR="00EC2A84" w:rsidRDefault="00BD0B17" w:rsidP="00EC2A84">
      <w:pPr>
        <w:pStyle w:val="a7"/>
        <w:ind w:left="424"/>
        <w:jc w:val="both"/>
        <w:rPr>
          <w:rFonts w:cstheme="minorHAnsi"/>
          <w:rtl/>
        </w:rPr>
      </w:pPr>
      <w:r>
        <w:rPr>
          <w:rFonts w:cstheme="minorHAnsi" w:hint="cs"/>
          <w:rtl/>
        </w:rPr>
        <w:t>השופטת מיכל אגמון גונן מציעה לשלב את רעיון "הנדסת הפרטיות" תוך הפנייה להסדר בתקנות האירופיות ולכתיבה אקדמית ומקצועית בנושא.</w:t>
      </w:r>
    </w:p>
    <w:p w14:paraId="62B230C7" w14:textId="690628DE" w:rsidR="00EC2A84" w:rsidRDefault="00EC2A84" w:rsidP="00EC2A84">
      <w:pPr>
        <w:pStyle w:val="a7"/>
        <w:jc w:val="both"/>
        <w:rPr>
          <w:rFonts w:cstheme="minorHAnsi"/>
          <w:rtl/>
        </w:rPr>
      </w:pPr>
    </w:p>
    <w:p w14:paraId="2C5AC00A" w14:textId="2F6A7E0A" w:rsidR="00EC2A84" w:rsidRDefault="00C323A7" w:rsidP="00EC2A84">
      <w:pPr>
        <w:pStyle w:val="a7"/>
        <w:jc w:val="both"/>
        <w:rPr>
          <w:rFonts w:cstheme="minorHAnsi"/>
          <w:b/>
          <w:bCs/>
          <w:rtl/>
        </w:rPr>
      </w:pPr>
      <w:r>
        <w:rPr>
          <w:rFonts w:cstheme="minorHAnsi" w:hint="cs"/>
          <w:b/>
          <w:bCs/>
          <w:rtl/>
        </w:rPr>
        <w:t>"הנדסת פרטיות"- סעיף 25:</w:t>
      </w:r>
    </w:p>
    <w:p w14:paraId="23721E80" w14:textId="4C3C5BEA" w:rsidR="00C323A7" w:rsidRDefault="00C323A7" w:rsidP="00EC2A84">
      <w:pPr>
        <w:pStyle w:val="a7"/>
        <w:jc w:val="both"/>
        <w:rPr>
          <w:rFonts w:cstheme="minorHAnsi"/>
          <w:rtl/>
        </w:rPr>
      </w:pPr>
      <w:r>
        <w:rPr>
          <w:rFonts w:cstheme="minorHAnsi" w:hint="cs"/>
          <w:rtl/>
        </w:rPr>
        <w:t>הרעיון של הנדסת הפרטיות הוא שקיימת באירופה חובה להטמיע אמצעים טכנולוגי</w:t>
      </w:r>
      <w:r w:rsidR="00FD7C4B">
        <w:rPr>
          <w:rFonts w:cstheme="minorHAnsi" w:hint="cs"/>
          <w:rtl/>
        </w:rPr>
        <w:t>ים וארגוניים לשמירה על הפרטיות ה</w:t>
      </w:r>
      <w:r>
        <w:rPr>
          <w:rFonts w:cstheme="minorHAnsi" w:hint="cs"/>
          <w:rtl/>
        </w:rPr>
        <w:t>ן בשלב תכנון המערכת והן בשלב עיבוד המידע. הרציונל הוא כי ראוי לעצב את הטכנולוגיה מראש כך שתמזער את הפגיעה בפרטיות, וכי הרבה יותר קל להטמיע מראש את ההגנה על הפרטיות במסגרת שלב התכנון והעיצוב, מאשר להוסיף אמצעי הגנת פרטיות בדיעבד, דבר שנהפך להיות יקר ומורכב יותר.</w:t>
      </w:r>
    </w:p>
    <w:p w14:paraId="3FA9B265" w14:textId="6C2D9AD7" w:rsidR="00C21E73" w:rsidRDefault="00C21E73" w:rsidP="00EC2A84">
      <w:pPr>
        <w:pStyle w:val="a7"/>
        <w:jc w:val="both"/>
        <w:rPr>
          <w:rFonts w:cstheme="minorHAnsi"/>
          <w:rtl/>
        </w:rPr>
      </w:pPr>
    </w:p>
    <w:p w14:paraId="7EDC3762" w14:textId="0A82DD6C" w:rsidR="004C2CED" w:rsidRDefault="004C2CED" w:rsidP="00EC2A84">
      <w:pPr>
        <w:pStyle w:val="a7"/>
        <w:jc w:val="both"/>
        <w:rPr>
          <w:rFonts w:cstheme="minorHAnsi"/>
          <w:rtl/>
        </w:rPr>
      </w:pPr>
    </w:p>
    <w:p w14:paraId="597527D1" w14:textId="52C4C556" w:rsidR="00CF0272" w:rsidRDefault="00CF0272" w:rsidP="00EC2A84">
      <w:pPr>
        <w:pStyle w:val="a7"/>
        <w:jc w:val="both"/>
        <w:rPr>
          <w:rFonts w:cstheme="minorHAnsi"/>
          <w:b/>
          <w:bCs/>
          <w:rtl/>
        </w:rPr>
      </w:pPr>
      <w:r>
        <w:rPr>
          <w:rFonts w:cstheme="minorHAnsi" w:hint="cs"/>
          <w:b/>
          <w:bCs/>
          <w:rtl/>
        </w:rPr>
        <w:lastRenderedPageBreak/>
        <w:t>זכויות מושא המידע במידע- יותר מפרטיות:</w:t>
      </w:r>
    </w:p>
    <w:p w14:paraId="61D34709" w14:textId="33A4459B" w:rsidR="00CF0272" w:rsidRDefault="00CF0272" w:rsidP="00EC2A84">
      <w:pPr>
        <w:pStyle w:val="a7"/>
        <w:jc w:val="both"/>
        <w:rPr>
          <w:rFonts w:cstheme="minorHAnsi"/>
          <w:rtl/>
        </w:rPr>
      </w:pPr>
      <w:r>
        <w:rPr>
          <w:rFonts w:cstheme="minorHAnsi" w:hint="cs"/>
          <w:rtl/>
        </w:rPr>
        <w:t xml:space="preserve">ניתן למושא המידע </w:t>
      </w:r>
      <w:r>
        <w:rPr>
          <w:rFonts w:cstheme="minorHAnsi" w:hint="cs"/>
          <w:b/>
          <w:bCs/>
          <w:rtl/>
        </w:rPr>
        <w:t>זכות לניוד המידע</w:t>
      </w:r>
      <w:r>
        <w:rPr>
          <w:rFonts w:cstheme="minorHAnsi" w:hint="cs"/>
          <w:rtl/>
        </w:rPr>
        <w:t xml:space="preserve">, משמע- אפשרות לנייד מידע אישי של מושא המידע בין פלטפורמות שירותי מידע, דבר שעשוי לקדם את הקטנת התלות בפלטפורמה ועידוד תחרות. הזכות מוגבלת למידע אישי שמושא המידע סיפק בעצמו או שהגורם השולט במידע יצר בעקבות תצפית על התנהגותו ועל פעולותיו </w:t>
      </w:r>
      <w:r w:rsidR="005F5812">
        <w:rPr>
          <w:rFonts w:cstheme="minorHAnsi" w:hint="cs"/>
          <w:rtl/>
        </w:rPr>
        <w:t>של מושא המידע. בנוסף, הניוד כפוף</w:t>
      </w:r>
      <w:r>
        <w:rPr>
          <w:rFonts w:cstheme="minorHAnsi" w:hint="cs"/>
          <w:rtl/>
        </w:rPr>
        <w:t xml:space="preserve"> לשמירה על זכויות צדדים שלישיים.</w:t>
      </w:r>
    </w:p>
    <w:p w14:paraId="5294E808" w14:textId="35966E39" w:rsidR="00CF0272" w:rsidRDefault="00CF0272" w:rsidP="00EC2A84">
      <w:pPr>
        <w:pStyle w:val="a7"/>
        <w:jc w:val="both"/>
        <w:rPr>
          <w:rFonts w:cstheme="minorHAnsi"/>
          <w:rtl/>
        </w:rPr>
      </w:pPr>
    </w:p>
    <w:p w14:paraId="670F4916" w14:textId="49110289" w:rsidR="00CF0272" w:rsidRDefault="00F43D65" w:rsidP="00EC2A84">
      <w:pPr>
        <w:pStyle w:val="a7"/>
        <w:jc w:val="both"/>
        <w:rPr>
          <w:rFonts w:cstheme="minorHAnsi"/>
          <w:b/>
          <w:bCs/>
          <w:rtl/>
        </w:rPr>
      </w:pPr>
      <w:r>
        <w:rPr>
          <w:rFonts w:cstheme="minorHAnsi" w:hint="cs"/>
          <w:b/>
          <w:bCs/>
          <w:rtl/>
        </w:rPr>
        <w:t>4. זכות למעורבות אנושית בקבלת החלטות המבוססות על עיבוד אוטומטי של מידע אישי- סעיף 22:</w:t>
      </w:r>
    </w:p>
    <w:p w14:paraId="2C9B1671" w14:textId="523E6C78" w:rsidR="00F43D65" w:rsidRDefault="00D651BF" w:rsidP="00EC2A84">
      <w:pPr>
        <w:pStyle w:val="a7"/>
        <w:jc w:val="both"/>
        <w:rPr>
          <w:rFonts w:cstheme="minorHAnsi"/>
          <w:rtl/>
        </w:rPr>
      </w:pPr>
      <w:r>
        <w:rPr>
          <w:rFonts w:cstheme="minorHAnsi" w:hint="cs"/>
          <w:rtl/>
        </w:rPr>
        <w:t>החלטה בעלת השלכות</w:t>
      </w:r>
      <w:r w:rsidR="007B5746">
        <w:rPr>
          <w:rFonts w:cstheme="minorHAnsi" w:hint="cs"/>
          <w:rtl/>
        </w:rPr>
        <w:t xml:space="preserve"> משפטיות או משמעותיות אחרות</w:t>
      </w:r>
      <w:r>
        <w:rPr>
          <w:rFonts w:cstheme="minorHAnsi" w:hint="cs"/>
          <w:rtl/>
        </w:rPr>
        <w:t xml:space="preserve"> לא תתקבל רק על סמך עיבוד אוטומטי של מידע אישי או </w:t>
      </w:r>
      <w:proofErr w:type="spellStart"/>
      <w:r>
        <w:rPr>
          <w:rFonts w:cstheme="minorHAnsi" w:hint="cs"/>
          <w:rtl/>
        </w:rPr>
        <w:t>פרופיילינג</w:t>
      </w:r>
      <w:proofErr w:type="spellEnd"/>
      <w:r>
        <w:rPr>
          <w:rFonts w:cstheme="minorHAnsi" w:hint="cs"/>
          <w:rtl/>
        </w:rPr>
        <w:t>, אלא תכלול מעורבות אנושית. מושא המידע יכול להתנגד להחלטה, לערער עליה, לדרוש בחינה אנושית של ההחלטה.</w:t>
      </w:r>
    </w:p>
    <w:p w14:paraId="37F05D74" w14:textId="5E17C1A7" w:rsidR="00D651BF" w:rsidRDefault="00D651BF" w:rsidP="00EC2A84">
      <w:pPr>
        <w:pStyle w:val="a7"/>
        <w:jc w:val="both"/>
        <w:rPr>
          <w:rFonts w:cstheme="minorHAnsi"/>
          <w:rtl/>
        </w:rPr>
      </w:pPr>
      <w:r>
        <w:rPr>
          <w:rFonts w:cstheme="minorHAnsi" w:hint="cs"/>
          <w:u w:val="single"/>
          <w:rtl/>
        </w:rPr>
        <w:t>חריגים שבהם יותר עיבוד אוטומטי</w:t>
      </w:r>
      <w:r>
        <w:rPr>
          <w:rFonts w:cstheme="minorHAnsi" w:hint="cs"/>
          <w:rtl/>
        </w:rPr>
        <w:t>:</w:t>
      </w:r>
    </w:p>
    <w:p w14:paraId="506D0A18" w14:textId="1634F1BC" w:rsidR="003C4DBF" w:rsidRDefault="003C4DBF" w:rsidP="003C4DBF">
      <w:pPr>
        <w:pStyle w:val="a7"/>
        <w:numPr>
          <w:ilvl w:val="0"/>
          <w:numId w:val="17"/>
        </w:numPr>
        <w:ind w:left="424"/>
        <w:jc w:val="both"/>
        <w:rPr>
          <w:rFonts w:cstheme="minorHAnsi"/>
        </w:rPr>
      </w:pPr>
      <w:r>
        <w:rPr>
          <w:rFonts w:cstheme="minorHAnsi" w:hint="cs"/>
          <w:rtl/>
        </w:rPr>
        <w:t>נדרש לכניסה לחוזה או ביצוע חוזה בין בעל השליטה במידע ומושא המידע;</w:t>
      </w:r>
    </w:p>
    <w:p w14:paraId="082A855A" w14:textId="08CE725E" w:rsidR="003C4DBF" w:rsidRDefault="003C4DBF" w:rsidP="003C4DBF">
      <w:pPr>
        <w:pStyle w:val="a7"/>
        <w:numPr>
          <w:ilvl w:val="0"/>
          <w:numId w:val="17"/>
        </w:numPr>
        <w:ind w:left="424"/>
        <w:jc w:val="both"/>
        <w:rPr>
          <w:rFonts w:cstheme="minorHAnsi"/>
        </w:rPr>
      </w:pPr>
      <w:r>
        <w:rPr>
          <w:rFonts w:cstheme="minorHAnsi" w:hint="cs"/>
          <w:rtl/>
        </w:rPr>
        <w:t>הוא מותר בחוק;</w:t>
      </w:r>
    </w:p>
    <w:p w14:paraId="730630A0" w14:textId="469B322C" w:rsidR="003C4DBF" w:rsidRDefault="003C4DBF" w:rsidP="003C4DBF">
      <w:pPr>
        <w:pStyle w:val="a7"/>
        <w:numPr>
          <w:ilvl w:val="0"/>
          <w:numId w:val="17"/>
        </w:numPr>
        <w:ind w:left="424"/>
        <w:jc w:val="both"/>
        <w:rPr>
          <w:rFonts w:cstheme="minorHAnsi"/>
        </w:rPr>
      </w:pPr>
      <w:r>
        <w:rPr>
          <w:rFonts w:cstheme="minorHAnsi" w:hint="cs"/>
          <w:rtl/>
        </w:rPr>
        <w:t>ניתנה הסכמתו של מושא המידע.</w:t>
      </w:r>
    </w:p>
    <w:p w14:paraId="4AE09DFF" w14:textId="7D9F20B0" w:rsidR="003C4DBF" w:rsidRDefault="003C4DBF" w:rsidP="003C4DBF">
      <w:pPr>
        <w:pStyle w:val="a7"/>
        <w:jc w:val="both"/>
        <w:rPr>
          <w:rFonts w:cstheme="minorHAnsi"/>
          <w:rtl/>
        </w:rPr>
      </w:pPr>
      <w:r>
        <w:rPr>
          <w:rFonts w:cstheme="minorHAnsi" w:hint="cs"/>
          <w:u w:val="single"/>
          <w:rtl/>
        </w:rPr>
        <w:t>מרחב פרשנות</w:t>
      </w:r>
      <w:r>
        <w:rPr>
          <w:rFonts w:cstheme="minorHAnsi" w:hint="cs"/>
          <w:rtl/>
        </w:rPr>
        <w:t>:</w:t>
      </w:r>
    </w:p>
    <w:p w14:paraId="5CB5EA2F" w14:textId="12A73D99" w:rsidR="003C4DBF" w:rsidRDefault="003C4DBF" w:rsidP="003C4DBF">
      <w:pPr>
        <w:pStyle w:val="a7"/>
        <w:numPr>
          <w:ilvl w:val="0"/>
          <w:numId w:val="17"/>
        </w:numPr>
        <w:ind w:left="424"/>
        <w:jc w:val="both"/>
        <w:rPr>
          <w:rFonts w:cstheme="minorHAnsi"/>
        </w:rPr>
      </w:pPr>
      <w:r>
        <w:rPr>
          <w:rFonts w:cstheme="minorHAnsi" w:hint="cs"/>
          <w:rtl/>
        </w:rPr>
        <w:t>מהי החלטה בעלת השלכות משפטיות או השלכות משמעותיות אחרות?</w:t>
      </w:r>
    </w:p>
    <w:p w14:paraId="34F2CCFB" w14:textId="7962C426" w:rsidR="003C4DBF" w:rsidRDefault="003C4DBF" w:rsidP="003C4DBF">
      <w:pPr>
        <w:pStyle w:val="a7"/>
        <w:numPr>
          <w:ilvl w:val="0"/>
          <w:numId w:val="17"/>
        </w:numPr>
        <w:ind w:left="424"/>
        <w:jc w:val="both"/>
        <w:rPr>
          <w:rFonts w:cstheme="minorHAnsi"/>
        </w:rPr>
      </w:pPr>
      <w:r>
        <w:rPr>
          <w:rFonts w:cstheme="minorHAnsi" w:hint="cs"/>
          <w:rtl/>
        </w:rPr>
        <w:t>מהי מידת המעורבות האנושית הנדרשת?</w:t>
      </w:r>
    </w:p>
    <w:p w14:paraId="5D0BCD6E" w14:textId="28D4D6E5" w:rsidR="001C3EEE" w:rsidRDefault="001C3EEE" w:rsidP="001C3EEE">
      <w:pPr>
        <w:pStyle w:val="a7"/>
        <w:jc w:val="both"/>
        <w:rPr>
          <w:rFonts w:cstheme="minorHAnsi"/>
          <w:rtl/>
        </w:rPr>
      </w:pPr>
    </w:p>
    <w:p w14:paraId="0844D22E" w14:textId="2D60AEFA" w:rsidR="001C3EEE" w:rsidRDefault="001C3EEE" w:rsidP="001C3EEE">
      <w:pPr>
        <w:pStyle w:val="a7"/>
        <w:jc w:val="both"/>
        <w:rPr>
          <w:rFonts w:cstheme="minorHAnsi"/>
          <w:rtl/>
        </w:rPr>
      </w:pPr>
    </w:p>
    <w:p w14:paraId="71256EAE" w14:textId="4413FC73" w:rsidR="00251A6B" w:rsidRDefault="00251A6B" w:rsidP="001C3EEE">
      <w:pPr>
        <w:pStyle w:val="a7"/>
        <w:jc w:val="both"/>
        <w:rPr>
          <w:rFonts w:cstheme="minorHAnsi"/>
          <w:rtl/>
        </w:rPr>
      </w:pPr>
    </w:p>
    <w:p w14:paraId="4DC8AFB4" w14:textId="270963C2" w:rsidR="00251A6B" w:rsidRDefault="00251A6B" w:rsidP="001C3EEE">
      <w:pPr>
        <w:pStyle w:val="a7"/>
        <w:jc w:val="both"/>
        <w:rPr>
          <w:rFonts w:cstheme="minorHAnsi"/>
          <w:rtl/>
        </w:rPr>
      </w:pPr>
    </w:p>
    <w:p w14:paraId="2E44DB60" w14:textId="22A0B9CF" w:rsidR="00251A6B" w:rsidRDefault="00251A6B" w:rsidP="001C3EEE">
      <w:pPr>
        <w:pStyle w:val="a7"/>
        <w:jc w:val="both"/>
        <w:rPr>
          <w:rFonts w:cstheme="minorHAnsi"/>
          <w:rtl/>
        </w:rPr>
      </w:pPr>
    </w:p>
    <w:p w14:paraId="0B04FC11" w14:textId="5946BEB0" w:rsidR="00251A6B" w:rsidRDefault="00251A6B" w:rsidP="001C3EEE">
      <w:pPr>
        <w:pStyle w:val="a7"/>
        <w:jc w:val="both"/>
        <w:rPr>
          <w:rFonts w:cstheme="minorHAnsi"/>
          <w:rtl/>
        </w:rPr>
      </w:pPr>
    </w:p>
    <w:p w14:paraId="0A0E4DB8" w14:textId="61C82EE9" w:rsidR="00251A6B" w:rsidRDefault="00251A6B" w:rsidP="001C3EEE">
      <w:pPr>
        <w:pStyle w:val="a7"/>
        <w:jc w:val="both"/>
        <w:rPr>
          <w:rFonts w:cstheme="minorHAnsi"/>
          <w:rtl/>
        </w:rPr>
      </w:pPr>
    </w:p>
    <w:p w14:paraId="57BC7AC8" w14:textId="74BF3833" w:rsidR="00251A6B" w:rsidRDefault="00251A6B" w:rsidP="001C3EEE">
      <w:pPr>
        <w:pStyle w:val="a7"/>
        <w:jc w:val="both"/>
        <w:rPr>
          <w:rFonts w:cstheme="minorHAnsi"/>
          <w:rtl/>
        </w:rPr>
      </w:pPr>
    </w:p>
    <w:p w14:paraId="66DBEBCB" w14:textId="1DF1C0E9" w:rsidR="00251A6B" w:rsidRDefault="00251A6B" w:rsidP="001C3EEE">
      <w:pPr>
        <w:pStyle w:val="a7"/>
        <w:jc w:val="both"/>
        <w:rPr>
          <w:rFonts w:cstheme="minorHAnsi"/>
          <w:rtl/>
        </w:rPr>
      </w:pPr>
    </w:p>
    <w:p w14:paraId="5E826F47" w14:textId="4CF3DF51" w:rsidR="00251A6B" w:rsidRDefault="00251A6B" w:rsidP="001C3EEE">
      <w:pPr>
        <w:pStyle w:val="a7"/>
        <w:jc w:val="both"/>
        <w:rPr>
          <w:rFonts w:cstheme="minorHAnsi"/>
          <w:rtl/>
        </w:rPr>
      </w:pPr>
    </w:p>
    <w:p w14:paraId="42CB0F2D" w14:textId="031208A5" w:rsidR="00251A6B" w:rsidRDefault="00251A6B" w:rsidP="001C3EEE">
      <w:pPr>
        <w:pStyle w:val="a7"/>
        <w:jc w:val="both"/>
        <w:rPr>
          <w:rFonts w:cstheme="minorHAnsi"/>
          <w:rtl/>
        </w:rPr>
      </w:pPr>
    </w:p>
    <w:p w14:paraId="65E24681" w14:textId="34B7B548" w:rsidR="00251A6B" w:rsidRDefault="00251A6B" w:rsidP="001C3EEE">
      <w:pPr>
        <w:pStyle w:val="a7"/>
        <w:jc w:val="both"/>
        <w:rPr>
          <w:rFonts w:cstheme="minorHAnsi"/>
          <w:rtl/>
        </w:rPr>
      </w:pPr>
    </w:p>
    <w:p w14:paraId="06B263A6" w14:textId="04A59EA4" w:rsidR="00251A6B" w:rsidRDefault="00251A6B" w:rsidP="001C3EEE">
      <w:pPr>
        <w:pStyle w:val="a7"/>
        <w:jc w:val="both"/>
        <w:rPr>
          <w:rFonts w:cstheme="minorHAnsi"/>
          <w:rtl/>
        </w:rPr>
      </w:pPr>
    </w:p>
    <w:p w14:paraId="60C3AA0E" w14:textId="4D5FC8EE" w:rsidR="00251A6B" w:rsidRDefault="00251A6B" w:rsidP="001C3EEE">
      <w:pPr>
        <w:pStyle w:val="a7"/>
        <w:jc w:val="both"/>
        <w:rPr>
          <w:rFonts w:cstheme="minorHAnsi"/>
          <w:rtl/>
        </w:rPr>
      </w:pPr>
    </w:p>
    <w:p w14:paraId="6EAC373D" w14:textId="5FD004C3" w:rsidR="00251A6B" w:rsidRDefault="00251A6B" w:rsidP="001C3EEE">
      <w:pPr>
        <w:pStyle w:val="a7"/>
        <w:jc w:val="both"/>
        <w:rPr>
          <w:rFonts w:cstheme="minorHAnsi"/>
          <w:rtl/>
        </w:rPr>
      </w:pPr>
    </w:p>
    <w:p w14:paraId="4A53925E" w14:textId="0322FEB6" w:rsidR="00251A6B" w:rsidRDefault="00251A6B" w:rsidP="001C3EEE">
      <w:pPr>
        <w:pStyle w:val="a7"/>
        <w:jc w:val="both"/>
        <w:rPr>
          <w:rFonts w:cstheme="minorHAnsi"/>
          <w:rtl/>
        </w:rPr>
      </w:pPr>
    </w:p>
    <w:p w14:paraId="7092486F" w14:textId="36F1ACA2" w:rsidR="00251A6B" w:rsidRDefault="00251A6B" w:rsidP="001C3EEE">
      <w:pPr>
        <w:pStyle w:val="a7"/>
        <w:jc w:val="both"/>
        <w:rPr>
          <w:rFonts w:cstheme="minorHAnsi"/>
          <w:rtl/>
        </w:rPr>
      </w:pPr>
    </w:p>
    <w:p w14:paraId="70789964" w14:textId="5DA189A9" w:rsidR="00251A6B" w:rsidRDefault="00251A6B" w:rsidP="001C3EEE">
      <w:pPr>
        <w:pStyle w:val="a7"/>
        <w:jc w:val="both"/>
        <w:rPr>
          <w:rFonts w:cstheme="minorHAnsi"/>
          <w:rtl/>
        </w:rPr>
      </w:pPr>
    </w:p>
    <w:p w14:paraId="192B0DCF" w14:textId="23BD89E1" w:rsidR="00251A6B" w:rsidRDefault="00251A6B" w:rsidP="001C3EEE">
      <w:pPr>
        <w:pStyle w:val="a7"/>
        <w:jc w:val="both"/>
        <w:rPr>
          <w:rFonts w:cstheme="minorHAnsi"/>
          <w:rtl/>
        </w:rPr>
      </w:pPr>
    </w:p>
    <w:p w14:paraId="395F41BF" w14:textId="166A2165" w:rsidR="00251A6B" w:rsidRDefault="00251A6B" w:rsidP="001C3EEE">
      <w:pPr>
        <w:pStyle w:val="a7"/>
        <w:jc w:val="both"/>
        <w:rPr>
          <w:rFonts w:cstheme="minorHAnsi"/>
          <w:rtl/>
        </w:rPr>
      </w:pPr>
    </w:p>
    <w:p w14:paraId="008FCD7A" w14:textId="27CA7420" w:rsidR="00251A6B" w:rsidRDefault="00251A6B" w:rsidP="001C3EEE">
      <w:pPr>
        <w:pStyle w:val="a7"/>
        <w:jc w:val="both"/>
        <w:rPr>
          <w:rFonts w:cstheme="minorHAnsi"/>
          <w:rtl/>
        </w:rPr>
      </w:pPr>
    </w:p>
    <w:p w14:paraId="1CD5A8F3" w14:textId="4BBF2F88" w:rsidR="00251A6B" w:rsidRDefault="00251A6B" w:rsidP="001C3EEE">
      <w:pPr>
        <w:pStyle w:val="a7"/>
        <w:jc w:val="both"/>
        <w:rPr>
          <w:rFonts w:cstheme="minorHAnsi"/>
          <w:rtl/>
        </w:rPr>
      </w:pPr>
    </w:p>
    <w:p w14:paraId="008F4DEA" w14:textId="14ACA92E" w:rsidR="00251A6B" w:rsidRDefault="00251A6B" w:rsidP="001C3EEE">
      <w:pPr>
        <w:pStyle w:val="a7"/>
        <w:jc w:val="both"/>
        <w:rPr>
          <w:rFonts w:cstheme="minorHAnsi"/>
          <w:rtl/>
        </w:rPr>
      </w:pPr>
    </w:p>
    <w:p w14:paraId="3EE312C5" w14:textId="2853D25E" w:rsidR="00251A6B" w:rsidRDefault="00251A6B" w:rsidP="001C3EEE">
      <w:pPr>
        <w:pStyle w:val="a7"/>
        <w:jc w:val="both"/>
        <w:rPr>
          <w:rFonts w:cstheme="minorHAnsi"/>
          <w:rtl/>
        </w:rPr>
      </w:pPr>
    </w:p>
    <w:p w14:paraId="32BA242F" w14:textId="2A0AF638" w:rsidR="00251A6B" w:rsidRDefault="00251A6B" w:rsidP="001C3EEE">
      <w:pPr>
        <w:pStyle w:val="a7"/>
        <w:jc w:val="both"/>
        <w:rPr>
          <w:rFonts w:cstheme="minorHAnsi"/>
          <w:rtl/>
        </w:rPr>
      </w:pPr>
    </w:p>
    <w:p w14:paraId="01947F57" w14:textId="38E5DA8A" w:rsidR="00251A6B" w:rsidRDefault="00251A6B" w:rsidP="001C3EEE">
      <w:pPr>
        <w:pStyle w:val="a7"/>
        <w:jc w:val="both"/>
        <w:rPr>
          <w:rFonts w:cstheme="minorHAnsi"/>
          <w:rtl/>
        </w:rPr>
      </w:pPr>
    </w:p>
    <w:p w14:paraId="64FDA0DF" w14:textId="71116DEA" w:rsidR="00251A6B" w:rsidRDefault="00251A6B" w:rsidP="001C3EEE">
      <w:pPr>
        <w:pStyle w:val="a7"/>
        <w:jc w:val="both"/>
        <w:rPr>
          <w:rFonts w:cstheme="minorHAnsi"/>
          <w:rtl/>
        </w:rPr>
      </w:pPr>
    </w:p>
    <w:p w14:paraId="44B2A138" w14:textId="13DFBAE3" w:rsidR="00251A6B" w:rsidRDefault="00251A6B" w:rsidP="001C3EEE">
      <w:pPr>
        <w:pStyle w:val="a7"/>
        <w:jc w:val="both"/>
        <w:rPr>
          <w:rFonts w:cstheme="minorHAnsi"/>
          <w:rtl/>
        </w:rPr>
      </w:pPr>
    </w:p>
    <w:p w14:paraId="09114C44" w14:textId="41B158C1" w:rsidR="00251A6B" w:rsidRDefault="00251A6B" w:rsidP="001C3EEE">
      <w:pPr>
        <w:pStyle w:val="a7"/>
        <w:jc w:val="both"/>
        <w:rPr>
          <w:rFonts w:cstheme="minorHAnsi"/>
          <w:rtl/>
        </w:rPr>
      </w:pPr>
    </w:p>
    <w:p w14:paraId="4BA6CCA3" w14:textId="77777777" w:rsidR="002A5014" w:rsidRDefault="002A5014" w:rsidP="001C3EEE">
      <w:pPr>
        <w:pStyle w:val="a7"/>
        <w:jc w:val="both"/>
        <w:rPr>
          <w:rFonts w:cstheme="minorHAnsi"/>
          <w:rtl/>
        </w:rPr>
      </w:pPr>
    </w:p>
    <w:p w14:paraId="72545AB4" w14:textId="2928AB98" w:rsidR="00251A6B" w:rsidRDefault="00251A6B" w:rsidP="001C3EEE">
      <w:pPr>
        <w:pStyle w:val="a7"/>
        <w:jc w:val="both"/>
        <w:rPr>
          <w:rFonts w:cstheme="minorHAnsi"/>
          <w:rtl/>
        </w:rPr>
      </w:pPr>
    </w:p>
    <w:p w14:paraId="184BB7F8" w14:textId="2BDD5F17" w:rsidR="00251A6B" w:rsidRDefault="00251A6B" w:rsidP="001C3EEE">
      <w:pPr>
        <w:pStyle w:val="a7"/>
        <w:jc w:val="both"/>
        <w:rPr>
          <w:rFonts w:cstheme="minorHAnsi"/>
          <w:rtl/>
        </w:rPr>
      </w:pPr>
    </w:p>
    <w:p w14:paraId="6695BF75" w14:textId="19DEDDFF" w:rsidR="00251A6B" w:rsidRDefault="00251A6B" w:rsidP="001C3EEE">
      <w:pPr>
        <w:pStyle w:val="a7"/>
        <w:jc w:val="both"/>
        <w:rPr>
          <w:rFonts w:cstheme="minorHAnsi"/>
          <w:rtl/>
        </w:rPr>
      </w:pPr>
    </w:p>
    <w:p w14:paraId="15F74818" w14:textId="4A958CFF" w:rsidR="00251A6B" w:rsidRDefault="00251A6B" w:rsidP="001C3EEE">
      <w:pPr>
        <w:pStyle w:val="a7"/>
        <w:jc w:val="both"/>
        <w:rPr>
          <w:rFonts w:cstheme="minorHAnsi"/>
          <w:rtl/>
        </w:rPr>
      </w:pPr>
    </w:p>
    <w:p w14:paraId="664EE907" w14:textId="7C4E9BF0" w:rsidR="00251A6B" w:rsidRDefault="00251A6B" w:rsidP="001C3EEE">
      <w:pPr>
        <w:pStyle w:val="a7"/>
        <w:jc w:val="both"/>
        <w:rPr>
          <w:rFonts w:cstheme="minorHAnsi"/>
          <w:rtl/>
        </w:rPr>
      </w:pPr>
    </w:p>
    <w:p w14:paraId="6EC143B1" w14:textId="074EC0BC" w:rsidR="00251A6B" w:rsidRDefault="00251A6B" w:rsidP="001C3EEE">
      <w:pPr>
        <w:pStyle w:val="a7"/>
        <w:jc w:val="both"/>
        <w:rPr>
          <w:rFonts w:cstheme="minorHAnsi"/>
          <w:rtl/>
        </w:rPr>
      </w:pPr>
    </w:p>
    <w:p w14:paraId="7344A145" w14:textId="2AEBBE04" w:rsidR="00251A6B" w:rsidRDefault="00251A6B" w:rsidP="001C3EEE">
      <w:pPr>
        <w:pStyle w:val="a7"/>
        <w:jc w:val="both"/>
        <w:rPr>
          <w:rFonts w:cstheme="minorHAnsi"/>
          <w:rtl/>
        </w:rPr>
      </w:pPr>
    </w:p>
    <w:p w14:paraId="30E5734D" w14:textId="6D850E43" w:rsidR="00251A6B" w:rsidRDefault="00251A6B" w:rsidP="001C3EEE">
      <w:pPr>
        <w:pStyle w:val="a7"/>
        <w:jc w:val="both"/>
        <w:rPr>
          <w:rFonts w:cstheme="minorHAnsi"/>
          <w:rtl/>
        </w:rPr>
      </w:pPr>
    </w:p>
    <w:p w14:paraId="24811082" w14:textId="753AA1FD" w:rsidR="00251A6B" w:rsidRDefault="00251A6B" w:rsidP="00251A6B">
      <w:pPr>
        <w:pStyle w:val="a7"/>
        <w:jc w:val="right"/>
        <w:rPr>
          <w:rFonts w:cstheme="minorHAnsi"/>
          <w:rtl/>
        </w:rPr>
      </w:pPr>
      <w:r>
        <w:rPr>
          <w:rFonts w:cstheme="minorHAnsi" w:hint="cs"/>
          <w:rtl/>
        </w:rPr>
        <w:lastRenderedPageBreak/>
        <w:t>21.05.20</w:t>
      </w:r>
    </w:p>
    <w:p w14:paraId="06C17FE7" w14:textId="4F4862AE" w:rsidR="00251A6B" w:rsidRDefault="00251A6B" w:rsidP="00251A6B">
      <w:pPr>
        <w:pStyle w:val="a7"/>
        <w:jc w:val="center"/>
        <w:rPr>
          <w:rFonts w:cstheme="minorHAnsi"/>
          <w:b/>
          <w:bCs/>
          <w:u w:val="single"/>
          <w:rtl/>
        </w:rPr>
      </w:pPr>
      <w:r>
        <w:rPr>
          <w:rFonts w:cstheme="minorHAnsi" w:hint="cs"/>
          <w:b/>
          <w:bCs/>
          <w:u w:val="single"/>
          <w:rtl/>
        </w:rPr>
        <w:t xml:space="preserve">הרצאה מס' </w:t>
      </w:r>
      <w:r w:rsidR="00507196">
        <w:rPr>
          <w:rFonts w:cstheme="minorHAnsi" w:hint="cs"/>
          <w:b/>
          <w:bCs/>
          <w:u w:val="single"/>
          <w:rtl/>
        </w:rPr>
        <w:t xml:space="preserve">8- </w:t>
      </w:r>
      <w:r w:rsidR="009F4158">
        <w:rPr>
          <w:rFonts w:cstheme="minorHAnsi" w:hint="cs"/>
          <w:b/>
          <w:bCs/>
          <w:u w:val="single"/>
          <w:rtl/>
        </w:rPr>
        <w:t>שימוש בכלים טכנולוגיים בהליכי יישוב סכסוכים:</w:t>
      </w:r>
    </w:p>
    <w:p w14:paraId="4F94E1C7" w14:textId="56641250" w:rsidR="00507196" w:rsidRDefault="00507196" w:rsidP="00507196">
      <w:pPr>
        <w:pStyle w:val="a7"/>
        <w:jc w:val="both"/>
        <w:rPr>
          <w:rFonts w:cstheme="minorHAnsi"/>
          <w:rtl/>
        </w:rPr>
      </w:pPr>
    </w:p>
    <w:p w14:paraId="1336195F" w14:textId="192A1D38" w:rsidR="00507196" w:rsidRDefault="00EF56CE" w:rsidP="00507196">
      <w:pPr>
        <w:pStyle w:val="a7"/>
        <w:jc w:val="both"/>
        <w:rPr>
          <w:rFonts w:cstheme="minorHAnsi"/>
          <w:b/>
          <w:bCs/>
          <w:rtl/>
        </w:rPr>
      </w:pPr>
      <w:r>
        <w:rPr>
          <w:rFonts w:cstheme="minorHAnsi" w:hint="cs"/>
          <w:b/>
          <w:bCs/>
          <w:rtl/>
        </w:rPr>
        <w:t>מקרה מבחן</w:t>
      </w:r>
      <w:r w:rsidR="009F3697">
        <w:rPr>
          <w:rFonts w:cstheme="minorHAnsi" w:hint="cs"/>
          <w:b/>
          <w:bCs/>
          <w:rtl/>
        </w:rPr>
        <w:t xml:space="preserve"> להדגמה</w:t>
      </w:r>
      <w:r>
        <w:rPr>
          <w:rFonts w:cstheme="minorHAnsi" w:hint="cs"/>
          <w:b/>
          <w:bCs/>
          <w:rtl/>
        </w:rPr>
        <w:t>:</w:t>
      </w:r>
    </w:p>
    <w:p w14:paraId="15694771" w14:textId="12CC697E" w:rsidR="00EF56CE" w:rsidRDefault="00EF56CE" w:rsidP="00507196">
      <w:pPr>
        <w:pStyle w:val="a7"/>
        <w:jc w:val="both"/>
        <w:rPr>
          <w:rFonts w:cstheme="minorHAnsi"/>
          <w:rtl/>
        </w:rPr>
      </w:pPr>
      <w:r>
        <w:rPr>
          <w:rFonts w:cstheme="minorHAnsi" w:hint="cs"/>
          <w:rtl/>
        </w:rPr>
        <w:t>מצד אחד אנו רואים</w:t>
      </w:r>
      <w:r w:rsidR="009F3697">
        <w:rPr>
          <w:rFonts w:cstheme="minorHAnsi" w:hint="cs"/>
          <w:rtl/>
        </w:rPr>
        <w:t xml:space="preserve"> (במצגת של המרצה)</w:t>
      </w:r>
      <w:r>
        <w:rPr>
          <w:rFonts w:cstheme="minorHAnsi" w:hint="cs"/>
          <w:rtl/>
        </w:rPr>
        <w:t xml:space="preserve"> את קולין רול,</w:t>
      </w:r>
      <w:r w:rsidR="00636B38">
        <w:rPr>
          <w:rFonts w:cstheme="minorHAnsi" w:hint="cs"/>
          <w:rtl/>
        </w:rPr>
        <w:t xml:space="preserve"> המנהל</w:t>
      </w:r>
      <w:r w:rsidR="009F3697">
        <w:rPr>
          <w:rFonts w:cstheme="minorHAnsi" w:hint="cs"/>
          <w:rtl/>
        </w:rPr>
        <w:t xml:space="preserve"> המייסד</w:t>
      </w:r>
      <w:r w:rsidR="00636B38">
        <w:rPr>
          <w:rFonts w:cstheme="minorHAnsi" w:hint="cs"/>
          <w:rtl/>
        </w:rPr>
        <w:t xml:space="preserve"> של תחום יישוב הסכסוכים המקוון בחברת </w:t>
      </w:r>
      <w:r w:rsidR="00636B38">
        <w:rPr>
          <w:rFonts w:cstheme="minorHAnsi" w:hint="cs"/>
        </w:rPr>
        <w:t>EB</w:t>
      </w:r>
      <w:r w:rsidR="00636B38">
        <w:rPr>
          <w:rFonts w:cstheme="minorHAnsi"/>
        </w:rPr>
        <w:t>AY</w:t>
      </w:r>
      <w:r>
        <w:rPr>
          <w:rFonts w:cstheme="minorHAnsi" w:hint="cs"/>
          <w:rtl/>
        </w:rPr>
        <w:t xml:space="preserve"> </w:t>
      </w:r>
      <w:proofErr w:type="spellStart"/>
      <w:r>
        <w:rPr>
          <w:rFonts w:cstheme="minorHAnsi" w:hint="cs"/>
          <w:rtl/>
        </w:rPr>
        <w:t>ולצידו</w:t>
      </w:r>
      <w:proofErr w:type="spellEnd"/>
      <w:r>
        <w:rPr>
          <w:rFonts w:cstheme="minorHAnsi" w:hint="cs"/>
          <w:rtl/>
        </w:rPr>
        <w:t xml:space="preserve"> השופט מייקל </w:t>
      </w:r>
      <w:proofErr w:type="spellStart"/>
      <w:r>
        <w:rPr>
          <w:rFonts w:cstheme="minorHAnsi" w:hint="cs"/>
          <w:rtl/>
        </w:rPr>
        <w:t>בריגס</w:t>
      </w:r>
      <w:proofErr w:type="spellEnd"/>
      <w:r>
        <w:rPr>
          <w:rFonts w:cstheme="minorHAnsi" w:hint="cs"/>
          <w:rtl/>
        </w:rPr>
        <w:t xml:space="preserve"> שעמד בראש ועדה שהציעה רפורמה במערכת בתי המשפט בבריטניה, המתרחשת בימים אלו ממש. הסיבה שהמרצה מציגה את שני האנשים הללו היא </w:t>
      </w:r>
      <w:r w:rsidRPr="009F3697">
        <w:rPr>
          <w:rFonts w:cstheme="minorHAnsi" w:hint="cs"/>
          <w:u w:val="single"/>
          <w:rtl/>
        </w:rPr>
        <w:t>הקו המקשר שהיא מעוניינת להראות שנולדו מתוך הצורך המקוון של הזירה הדיגיטלית</w:t>
      </w:r>
      <w:r>
        <w:rPr>
          <w:rFonts w:cstheme="minorHAnsi" w:hint="cs"/>
          <w:rtl/>
        </w:rPr>
        <w:t>.</w:t>
      </w:r>
    </w:p>
    <w:p w14:paraId="62B852FF" w14:textId="36E0DC65" w:rsidR="00636B38" w:rsidRDefault="00636B38" w:rsidP="00507196">
      <w:pPr>
        <w:pStyle w:val="a7"/>
        <w:jc w:val="both"/>
        <w:rPr>
          <w:rFonts w:cstheme="minorHAnsi"/>
          <w:rtl/>
        </w:rPr>
      </w:pPr>
    </w:p>
    <w:p w14:paraId="57D25A88" w14:textId="7C7FFB78" w:rsidR="00636B38" w:rsidRDefault="00636B38" w:rsidP="00507196">
      <w:pPr>
        <w:pStyle w:val="a7"/>
        <w:jc w:val="both"/>
        <w:rPr>
          <w:rFonts w:cstheme="minorHAnsi"/>
          <w:rtl/>
        </w:rPr>
      </w:pPr>
      <w:r>
        <w:rPr>
          <w:rFonts w:cstheme="minorHAnsi" w:hint="cs"/>
          <w:rtl/>
        </w:rPr>
        <w:t xml:space="preserve">חברת </w:t>
      </w:r>
      <w:r>
        <w:rPr>
          <w:rFonts w:cstheme="minorHAnsi" w:hint="cs"/>
        </w:rPr>
        <w:t>EBAY</w:t>
      </w:r>
      <w:r>
        <w:rPr>
          <w:rFonts w:cstheme="minorHAnsi" w:hint="cs"/>
          <w:rtl/>
        </w:rPr>
        <w:t xml:space="preserve"> היא מחלוצות האינטרנט 2.0- השירותים הנרחבים על גבי רשת האינטרנט, </w:t>
      </w:r>
      <w:r w:rsidR="00136515">
        <w:rPr>
          <w:rFonts w:cstheme="minorHAnsi" w:hint="cs"/>
          <w:rtl/>
        </w:rPr>
        <w:t xml:space="preserve">מרחב </w:t>
      </w:r>
      <w:r>
        <w:rPr>
          <w:rFonts w:cstheme="minorHAnsi" w:hint="cs"/>
          <w:rtl/>
        </w:rPr>
        <w:t>מסחר מקוון, גורם ביניים, המאפשרת לאנשים לבצע עסקות אחד עם השני. לעיתים, כמו בכל מק</w:t>
      </w:r>
      <w:r w:rsidR="00136515">
        <w:rPr>
          <w:rFonts w:cstheme="minorHAnsi" w:hint="cs"/>
          <w:rtl/>
        </w:rPr>
        <w:t>ום מסחר אחר</w:t>
      </w:r>
      <w:r>
        <w:rPr>
          <w:rFonts w:cstheme="minorHAnsi" w:hint="cs"/>
          <w:rtl/>
        </w:rPr>
        <w:t>, קמים סכסוכים מתוך העסקות</w:t>
      </w:r>
      <w:r w:rsidR="00136515">
        <w:rPr>
          <w:rFonts w:cstheme="minorHAnsi" w:hint="cs"/>
          <w:rtl/>
        </w:rPr>
        <w:t>, וזאת ממגוון גדול של נסיבות-</w:t>
      </w:r>
      <w:r>
        <w:rPr>
          <w:rFonts w:cstheme="minorHAnsi" w:hint="cs"/>
          <w:rtl/>
        </w:rPr>
        <w:t xml:space="preserve"> המוצר לא הגיע בזמן, המוצר לא הגיע בתצורה שבה הובטח וכו'. </w:t>
      </w:r>
      <w:r w:rsidR="00136515">
        <w:rPr>
          <w:rFonts w:cstheme="minorHAnsi" w:hint="cs"/>
          <w:rtl/>
        </w:rPr>
        <w:t xml:space="preserve">הנתונים הרשמיים של החברה מפרטים כי </w:t>
      </w:r>
      <w:r>
        <w:rPr>
          <w:rFonts w:cstheme="minorHAnsi" w:hint="cs"/>
          <w:rtl/>
        </w:rPr>
        <w:t>ב-</w:t>
      </w:r>
      <w:r>
        <w:rPr>
          <w:rFonts w:cstheme="minorHAnsi" w:hint="cs"/>
        </w:rPr>
        <w:t>EBAY</w:t>
      </w:r>
      <w:r>
        <w:rPr>
          <w:rFonts w:cstheme="minorHAnsi" w:hint="cs"/>
          <w:rtl/>
        </w:rPr>
        <w:t xml:space="preserve"> יש כ-60 מיליון סכסוכים בשנה, והם בשווי ממוצע של 100 דולרים- שווי די נמוך של תביעה</w:t>
      </w:r>
      <w:r w:rsidR="00136515">
        <w:rPr>
          <w:rFonts w:cstheme="minorHAnsi" w:hint="cs"/>
          <w:rtl/>
        </w:rPr>
        <w:t xml:space="preserve"> אשר אינו מצדיק בהכרח פעולות משפטיות קלאסיות, שהן בעלות עלות כלכלית גבוהה</w:t>
      </w:r>
      <w:r>
        <w:rPr>
          <w:rFonts w:cstheme="minorHAnsi" w:hint="cs"/>
          <w:rtl/>
        </w:rPr>
        <w:t>. בנוסף, גם יש</w:t>
      </w:r>
      <w:r w:rsidR="00136515">
        <w:rPr>
          <w:rFonts w:cstheme="minorHAnsi" w:hint="cs"/>
          <w:rtl/>
        </w:rPr>
        <w:t>נו</w:t>
      </w:r>
      <w:r>
        <w:rPr>
          <w:rFonts w:cstheme="minorHAnsi" w:hint="cs"/>
          <w:rtl/>
        </w:rPr>
        <w:t xml:space="preserve"> קושי, כיוון  </w:t>
      </w:r>
      <w:r w:rsidR="00136515">
        <w:rPr>
          <w:rFonts w:cstheme="minorHAnsi" w:hint="cs"/>
          <w:rtl/>
        </w:rPr>
        <w:t>ש</w:t>
      </w:r>
      <w:r>
        <w:rPr>
          <w:rFonts w:cstheme="minorHAnsi" w:hint="cs"/>
          <w:rtl/>
        </w:rPr>
        <w:t>מדובר בגורם ביניים, לא ברור, מה סמכות השיפוט הרלוונטית לסכסוך</w:t>
      </w:r>
      <w:r w:rsidR="00AF2AFB">
        <w:rPr>
          <w:rFonts w:cstheme="minorHAnsi" w:hint="cs"/>
          <w:rtl/>
        </w:rPr>
        <w:t xml:space="preserve"> (פעמים רבות הלקוח והמוכר מגיעים ממדינות שונות ומשיטות משפטיות שונות)</w:t>
      </w:r>
      <w:r>
        <w:rPr>
          <w:rFonts w:cstheme="minorHAnsi" w:hint="cs"/>
          <w:rtl/>
        </w:rPr>
        <w:t xml:space="preserve">, וגם </w:t>
      </w:r>
      <w:r w:rsidR="00777F68">
        <w:rPr>
          <w:rFonts w:cstheme="minorHAnsi" w:hint="cs"/>
          <w:rtl/>
        </w:rPr>
        <w:t>אם</w:t>
      </w:r>
      <w:r>
        <w:rPr>
          <w:rFonts w:cstheme="minorHAnsi" w:hint="cs"/>
          <w:rtl/>
        </w:rPr>
        <w:t xml:space="preserve"> היה ברור, לא </w:t>
      </w:r>
      <w:r w:rsidR="00AF2AFB">
        <w:rPr>
          <w:rFonts w:cstheme="minorHAnsi" w:hint="cs"/>
          <w:rtl/>
        </w:rPr>
        <w:t>סביר</w:t>
      </w:r>
      <w:r>
        <w:rPr>
          <w:rFonts w:cstheme="minorHAnsi" w:hint="cs"/>
          <w:rtl/>
        </w:rPr>
        <w:t xml:space="preserve"> כי סכסוך בין-יבשתי בשווי של 100 דולרים</w:t>
      </w:r>
      <w:r w:rsidR="00AF2AFB">
        <w:rPr>
          <w:rFonts w:cstheme="minorHAnsi" w:hint="cs"/>
          <w:rtl/>
        </w:rPr>
        <w:t xml:space="preserve"> לערך</w:t>
      </w:r>
      <w:r>
        <w:rPr>
          <w:rFonts w:cstheme="minorHAnsi" w:hint="cs"/>
          <w:rtl/>
        </w:rPr>
        <w:t xml:space="preserve"> שווה וראוי את המאמץ.</w:t>
      </w:r>
    </w:p>
    <w:p w14:paraId="398418A6" w14:textId="1BB26183" w:rsidR="00636B38" w:rsidRDefault="00636B38" w:rsidP="00507196">
      <w:pPr>
        <w:pStyle w:val="a7"/>
        <w:jc w:val="both"/>
        <w:rPr>
          <w:rFonts w:cstheme="minorHAnsi"/>
          <w:rtl/>
        </w:rPr>
      </w:pPr>
    </w:p>
    <w:p w14:paraId="2400109D" w14:textId="56278F76" w:rsidR="00BA424E" w:rsidRDefault="003C1B75" w:rsidP="00835B03">
      <w:pPr>
        <w:pStyle w:val="a7"/>
        <w:jc w:val="both"/>
        <w:rPr>
          <w:rFonts w:cstheme="minorHAnsi"/>
          <w:rtl/>
        </w:rPr>
      </w:pPr>
      <w:r>
        <w:rPr>
          <w:rFonts w:cstheme="minorHAnsi" w:hint="cs"/>
          <w:rtl/>
        </w:rPr>
        <w:t xml:space="preserve">בכל זאת, </w:t>
      </w:r>
      <w:r w:rsidRPr="00F02197">
        <w:rPr>
          <w:rFonts w:cstheme="minorHAnsi" w:hint="cs"/>
          <w:b/>
          <w:bCs/>
        </w:rPr>
        <w:t>EBAY</w:t>
      </w:r>
      <w:r>
        <w:rPr>
          <w:rFonts w:cstheme="minorHAnsi" w:hint="cs"/>
          <w:rtl/>
        </w:rPr>
        <w:t xml:space="preserve">, עסק </w:t>
      </w:r>
      <w:r w:rsidR="00F02197">
        <w:rPr>
          <w:rFonts w:cstheme="minorHAnsi" w:hint="cs"/>
          <w:rtl/>
        </w:rPr>
        <w:t>משגשג</w:t>
      </w:r>
      <w:r>
        <w:rPr>
          <w:rFonts w:cstheme="minorHAnsi" w:hint="cs"/>
          <w:rtl/>
        </w:rPr>
        <w:t xml:space="preserve">, בוודאי בימיו הראשונים של האינטרנט, בו היה קצת יותר קשה לבטוח בזירה הזו, </w:t>
      </w:r>
      <w:r w:rsidRPr="00F02197">
        <w:rPr>
          <w:rFonts w:cstheme="minorHAnsi" w:hint="cs"/>
          <w:b/>
          <w:bCs/>
          <w:rtl/>
        </w:rPr>
        <w:t>היה צריך לתת למשתמשים פיתרון יעיל בנושא</w:t>
      </w:r>
      <w:r>
        <w:rPr>
          <w:rFonts w:cstheme="minorHAnsi" w:hint="cs"/>
          <w:rtl/>
        </w:rPr>
        <w:t>. עם זאת, כבר אמרנו שהשווי של הסכסוכים נמו</w:t>
      </w:r>
      <w:r w:rsidR="00234D30">
        <w:rPr>
          <w:rFonts w:cstheme="minorHAnsi" w:hint="cs"/>
          <w:rtl/>
        </w:rPr>
        <w:t>ך</w:t>
      </w:r>
      <w:r>
        <w:rPr>
          <w:rFonts w:cstheme="minorHAnsi" w:hint="cs"/>
          <w:rtl/>
        </w:rPr>
        <w:t xml:space="preserve"> מאוד</w:t>
      </w:r>
      <w:r w:rsidR="00234D30">
        <w:rPr>
          <w:rFonts w:cstheme="minorHAnsi" w:hint="cs"/>
          <w:rtl/>
        </w:rPr>
        <w:t>,</w:t>
      </w:r>
      <w:r>
        <w:rPr>
          <w:rFonts w:cstheme="minorHAnsi" w:hint="cs"/>
          <w:rtl/>
        </w:rPr>
        <w:t xml:space="preserve"> בעוד כמות הסכסוכים היא אדירה- אם </w:t>
      </w:r>
      <w:r>
        <w:rPr>
          <w:rFonts w:cstheme="minorHAnsi" w:hint="cs"/>
        </w:rPr>
        <w:t>EBAY</w:t>
      </w:r>
      <w:r>
        <w:rPr>
          <w:rFonts w:cstheme="minorHAnsi" w:hint="cs"/>
          <w:rtl/>
        </w:rPr>
        <w:t xml:space="preserve"> הייתה צריכה להחזיק מחלקה משפטית בשביל לפתור את כל הסכסוכים הללו העסק היה קורס- </w:t>
      </w:r>
      <w:r w:rsidRPr="00234D30">
        <w:rPr>
          <w:rFonts w:cstheme="minorHAnsi" w:hint="cs"/>
          <w:u w:val="single"/>
          <w:rtl/>
        </w:rPr>
        <w:t xml:space="preserve">מדובר </w:t>
      </w:r>
      <w:proofErr w:type="spellStart"/>
      <w:r w:rsidRPr="00234D30">
        <w:rPr>
          <w:rFonts w:cstheme="minorHAnsi" w:hint="cs"/>
          <w:u w:val="single"/>
          <w:rtl/>
        </w:rPr>
        <w:t>במימדים</w:t>
      </w:r>
      <w:proofErr w:type="spellEnd"/>
      <w:r w:rsidRPr="00234D30">
        <w:rPr>
          <w:rFonts w:cstheme="minorHAnsi" w:hint="cs"/>
          <w:u w:val="single"/>
          <w:rtl/>
        </w:rPr>
        <w:t xml:space="preserve"> בלתי אפשריים</w:t>
      </w:r>
      <w:r>
        <w:rPr>
          <w:rFonts w:cstheme="minorHAnsi" w:hint="cs"/>
          <w:rtl/>
        </w:rPr>
        <w:t>.</w:t>
      </w:r>
      <w:r w:rsidR="00BA424E">
        <w:rPr>
          <w:rFonts w:cstheme="minorHAnsi" w:hint="cs"/>
          <w:rtl/>
        </w:rPr>
        <w:t xml:space="preserve"> </w:t>
      </w:r>
      <w:r w:rsidR="00234D30">
        <w:rPr>
          <w:rFonts w:cstheme="minorHAnsi" w:hint="cs"/>
          <w:rtl/>
        </w:rPr>
        <w:t>יצירת</w:t>
      </w:r>
      <w:r w:rsidR="00BA424E">
        <w:rPr>
          <w:rFonts w:cstheme="minorHAnsi" w:hint="cs"/>
          <w:rtl/>
        </w:rPr>
        <w:t xml:space="preserve"> מערכת ללא עורכי דין, המאפשרת לצדדים להליך לצלוח אותו- </w:t>
      </w:r>
      <w:r w:rsidR="00BA424E" w:rsidRPr="00234D30">
        <w:rPr>
          <w:rFonts w:cstheme="minorHAnsi" w:hint="cs"/>
          <w:b/>
          <w:bCs/>
          <w:rtl/>
        </w:rPr>
        <w:t>זה</w:t>
      </w:r>
      <w:r w:rsidR="00BA424E">
        <w:rPr>
          <w:rFonts w:cstheme="minorHAnsi" w:hint="cs"/>
          <w:rtl/>
        </w:rPr>
        <w:t xml:space="preserve"> </w:t>
      </w:r>
      <w:r w:rsidR="00BA424E" w:rsidRPr="00234D30">
        <w:rPr>
          <w:rFonts w:cstheme="minorHAnsi" w:hint="cs"/>
          <w:b/>
          <w:bCs/>
          <w:rtl/>
        </w:rPr>
        <w:t>האתגר</w:t>
      </w:r>
      <w:r w:rsidR="00BA424E">
        <w:rPr>
          <w:rFonts w:cstheme="minorHAnsi" w:hint="cs"/>
          <w:rtl/>
        </w:rPr>
        <w:t xml:space="preserve"> העומד בפני </w:t>
      </w:r>
      <w:r w:rsidR="00BA424E">
        <w:rPr>
          <w:rFonts w:cstheme="minorHAnsi" w:hint="cs"/>
        </w:rPr>
        <w:t>EBA</w:t>
      </w:r>
      <w:r w:rsidR="00BA424E">
        <w:rPr>
          <w:rFonts w:cstheme="minorHAnsi"/>
        </w:rPr>
        <w:t>Y</w:t>
      </w:r>
      <w:r w:rsidR="00BA424E">
        <w:rPr>
          <w:rFonts w:cstheme="minorHAnsi" w:hint="cs"/>
          <w:rtl/>
        </w:rPr>
        <w:t>.</w:t>
      </w:r>
    </w:p>
    <w:p w14:paraId="18436F72" w14:textId="7947D94A" w:rsidR="00BA424E" w:rsidRDefault="00BA424E" w:rsidP="00BA424E">
      <w:pPr>
        <w:pStyle w:val="a7"/>
        <w:jc w:val="both"/>
        <w:rPr>
          <w:rFonts w:cstheme="minorHAnsi"/>
          <w:rtl/>
        </w:rPr>
      </w:pPr>
      <w:r>
        <w:rPr>
          <w:rFonts w:cstheme="minorHAnsi" w:hint="cs"/>
          <w:rtl/>
        </w:rPr>
        <w:t>המערכת שרול יצר, "מערכת ה-</w:t>
      </w:r>
      <w:r>
        <w:rPr>
          <w:rFonts w:cstheme="minorHAnsi" w:hint="cs"/>
        </w:rPr>
        <w:t>ODR</w:t>
      </w:r>
      <w:r>
        <w:rPr>
          <w:rFonts w:cstheme="minorHAnsi" w:hint="cs"/>
          <w:rtl/>
        </w:rPr>
        <w:t xml:space="preserve"> הפרדיגמטית", מהווה כיום דגם שהרבה חברות אימצו לאחר מכן, </w:t>
      </w:r>
      <w:r w:rsidRPr="00835B03">
        <w:rPr>
          <w:rFonts w:cstheme="minorHAnsi" w:hint="cs"/>
          <w:u w:val="single"/>
          <w:rtl/>
        </w:rPr>
        <w:t>וזה גם השפיע על האופן בו בתי משפט</w:t>
      </w:r>
      <w:r>
        <w:rPr>
          <w:rFonts w:cstheme="minorHAnsi" w:hint="cs"/>
          <w:rtl/>
        </w:rPr>
        <w:t xml:space="preserve">, כמה עשורים לאחר מכן, </w:t>
      </w:r>
      <w:r w:rsidRPr="00F52C08">
        <w:rPr>
          <w:rFonts w:cstheme="minorHAnsi" w:hint="cs"/>
          <w:u w:val="single"/>
          <w:rtl/>
        </w:rPr>
        <w:t>עשו בו שימוש</w:t>
      </w:r>
      <w:r>
        <w:rPr>
          <w:rFonts w:cstheme="minorHAnsi" w:hint="cs"/>
          <w:rtl/>
        </w:rPr>
        <w:t>.</w:t>
      </w:r>
    </w:p>
    <w:p w14:paraId="434FCA2A" w14:textId="670B9375" w:rsidR="00BA424E" w:rsidRDefault="00BA424E" w:rsidP="00BA424E">
      <w:pPr>
        <w:pStyle w:val="a7"/>
        <w:jc w:val="both"/>
        <w:rPr>
          <w:rFonts w:cstheme="minorHAnsi"/>
          <w:rtl/>
        </w:rPr>
      </w:pPr>
    </w:p>
    <w:p w14:paraId="4224E66A" w14:textId="6CACA605" w:rsidR="00BA424E" w:rsidRDefault="005A5B95" w:rsidP="00BA424E">
      <w:pPr>
        <w:pStyle w:val="a7"/>
        <w:jc w:val="both"/>
        <w:rPr>
          <w:rFonts w:cstheme="minorHAnsi"/>
          <w:rtl/>
        </w:rPr>
      </w:pPr>
      <w:r>
        <w:rPr>
          <w:rFonts w:cstheme="minorHAnsi" w:hint="cs"/>
          <w:b/>
          <w:bCs/>
          <w:rtl/>
        </w:rPr>
        <w:t xml:space="preserve">מה היה האתגר שמייקל </w:t>
      </w:r>
      <w:proofErr w:type="spellStart"/>
      <w:r>
        <w:rPr>
          <w:rFonts w:cstheme="minorHAnsi" w:hint="cs"/>
          <w:b/>
          <w:bCs/>
          <w:rtl/>
        </w:rPr>
        <w:t>בריגס</w:t>
      </w:r>
      <w:proofErr w:type="spellEnd"/>
      <w:r>
        <w:rPr>
          <w:rFonts w:cstheme="minorHAnsi" w:hint="cs"/>
          <w:b/>
          <w:bCs/>
          <w:rtl/>
        </w:rPr>
        <w:t xml:space="preserve"> היה צריך להתמודד איתו?</w:t>
      </w:r>
    </w:p>
    <w:p w14:paraId="0763D4B0" w14:textId="79063379" w:rsidR="005A5B95" w:rsidRDefault="005F16BF" w:rsidP="00BA424E">
      <w:pPr>
        <w:pStyle w:val="a7"/>
        <w:jc w:val="both"/>
        <w:rPr>
          <w:rFonts w:cstheme="minorHAnsi"/>
          <w:rtl/>
        </w:rPr>
      </w:pPr>
      <w:r>
        <w:rPr>
          <w:rFonts w:cstheme="minorHAnsi" w:hint="cs"/>
          <w:rtl/>
        </w:rPr>
        <w:t xml:space="preserve">הלורד מייקל </w:t>
      </w:r>
      <w:proofErr w:type="spellStart"/>
      <w:r>
        <w:rPr>
          <w:rFonts w:cstheme="minorHAnsi" w:hint="cs"/>
          <w:rtl/>
        </w:rPr>
        <w:t>בריגס</w:t>
      </w:r>
      <w:proofErr w:type="spellEnd"/>
      <w:r>
        <w:rPr>
          <w:rFonts w:cstheme="minorHAnsi" w:hint="cs"/>
          <w:rtl/>
        </w:rPr>
        <w:t xml:space="preserve"> קיבל מנדט למצוא פיתרון למשבר של מערכת המשפט האנגלית, שכמו מערכות משפט אחרות, מאופיינת בשיעור מאוד גבוה של בעלי דין שמייצגים את עצמם, ללא ייצוג משפטי </w:t>
      </w:r>
      <w:r w:rsidRPr="00DC1439">
        <w:rPr>
          <w:rFonts w:cstheme="minorHAnsi" w:hint="cs"/>
          <w:u w:val="single"/>
          <w:rtl/>
        </w:rPr>
        <w:t>עקב</w:t>
      </w:r>
      <w:r>
        <w:rPr>
          <w:rFonts w:cstheme="minorHAnsi" w:hint="cs"/>
          <w:rtl/>
        </w:rPr>
        <w:t xml:space="preserve"> העלויות הגבוהות הכרוכות בכך. המערכת</w:t>
      </w:r>
      <w:r w:rsidR="00DC1439">
        <w:rPr>
          <w:rFonts w:cstheme="minorHAnsi" w:hint="cs"/>
          <w:rtl/>
        </w:rPr>
        <w:t xml:space="preserve"> הבריטית</w:t>
      </w:r>
      <w:r>
        <w:rPr>
          <w:rFonts w:cstheme="minorHAnsi" w:hint="cs"/>
          <w:rtl/>
        </w:rPr>
        <w:t xml:space="preserve"> מתאפיינת בעלויות מאוד גבוהות של ליטיגציה, דבר המהווה חסם עבור חלק מהאנשים, המערכת מתמודדת עם עומס מאוד גדול של תיקים, ו</w:t>
      </w:r>
      <w:r w:rsidR="00DC1439">
        <w:rPr>
          <w:rFonts w:cstheme="minorHAnsi" w:hint="cs"/>
          <w:rtl/>
        </w:rPr>
        <w:t>כתוצאה מכך</w:t>
      </w:r>
      <w:r>
        <w:rPr>
          <w:rFonts w:cstheme="minorHAnsi" w:hint="cs"/>
          <w:rtl/>
        </w:rPr>
        <w:t xml:space="preserve"> משך חיי התיקים הוא מאוד ארוך</w:t>
      </w:r>
      <w:r w:rsidR="00B704D0">
        <w:rPr>
          <w:rFonts w:cstheme="minorHAnsi" w:hint="cs"/>
          <w:rtl/>
        </w:rPr>
        <w:t>. בנוסף,</w:t>
      </w:r>
      <w:r>
        <w:rPr>
          <w:rFonts w:cstheme="minorHAnsi" w:hint="cs"/>
          <w:rtl/>
        </w:rPr>
        <w:t xml:space="preserve"> ישנה </w:t>
      </w:r>
      <w:r w:rsidR="00B704D0">
        <w:rPr>
          <w:rFonts w:cstheme="minorHAnsi" w:hint="cs"/>
          <w:rtl/>
        </w:rPr>
        <w:t xml:space="preserve">גם </w:t>
      </w:r>
      <w:r>
        <w:rPr>
          <w:rFonts w:cstheme="minorHAnsi" w:hint="cs"/>
          <w:rtl/>
        </w:rPr>
        <w:t>בעיה של נגישות במרחק (מדינה גדולה יחסית עם אוכלוסייה מפורזת), נגישות של זמן ונגישות של חוק.</w:t>
      </w:r>
    </w:p>
    <w:p w14:paraId="2E8DD999" w14:textId="2A5D6741" w:rsidR="005F16BF" w:rsidRDefault="005F16BF" w:rsidP="00BA424E">
      <w:pPr>
        <w:pStyle w:val="a7"/>
        <w:jc w:val="both"/>
        <w:rPr>
          <w:rFonts w:cstheme="minorHAnsi"/>
          <w:rtl/>
        </w:rPr>
      </w:pPr>
    </w:p>
    <w:p w14:paraId="732C790F" w14:textId="327B2860" w:rsidR="005F16BF" w:rsidRDefault="005B3334" w:rsidP="00BA424E">
      <w:pPr>
        <w:pStyle w:val="a7"/>
        <w:jc w:val="both"/>
        <w:rPr>
          <w:rFonts w:cstheme="minorHAnsi"/>
          <w:rtl/>
        </w:rPr>
      </w:pPr>
      <w:r>
        <w:rPr>
          <w:rFonts w:cstheme="minorHAnsi" w:hint="cs"/>
          <w:rtl/>
        </w:rPr>
        <w:t xml:space="preserve">אל מול כל הבעיות האלו, מערכת בתי המשפט בבריטניה, לאחר המשבר הכלכלי בשנת 2008, </w:t>
      </w:r>
      <w:r w:rsidR="00B704D0">
        <w:rPr>
          <w:rFonts w:cstheme="minorHAnsi" w:hint="cs"/>
          <w:rtl/>
        </w:rPr>
        <w:t xml:space="preserve">הייתה </w:t>
      </w:r>
      <w:r>
        <w:rPr>
          <w:rFonts w:cstheme="minorHAnsi" w:hint="cs"/>
          <w:rtl/>
        </w:rPr>
        <w:t>צריכה לצמצם את משאביה ומהר, גם ביחס למערכת המשפט עצמה וגם ביחס לסיוע המשפטי שהיו מסייעים בעבר למתדיינים</w:t>
      </w:r>
      <w:r w:rsidR="00B704D0">
        <w:rPr>
          <w:rFonts w:cstheme="minorHAnsi" w:hint="cs"/>
          <w:rtl/>
        </w:rPr>
        <w:t xml:space="preserve"> בכדי שאלו יוכלו</w:t>
      </w:r>
      <w:r>
        <w:rPr>
          <w:rFonts w:cstheme="minorHAnsi" w:hint="cs"/>
          <w:rtl/>
        </w:rPr>
        <w:t xml:space="preserve"> לגשת</w:t>
      </w:r>
      <w:r w:rsidR="00B704D0">
        <w:rPr>
          <w:rFonts w:cstheme="minorHAnsi" w:hint="cs"/>
          <w:rtl/>
        </w:rPr>
        <w:t xml:space="preserve"> עצמאית</w:t>
      </w:r>
      <w:r>
        <w:rPr>
          <w:rFonts w:cstheme="minorHAnsi" w:hint="cs"/>
          <w:rtl/>
        </w:rPr>
        <w:t xml:space="preserve"> בפני המערכת. ניתן לראות מאפיינים דומים</w:t>
      </w:r>
      <w:r w:rsidR="00B704D0" w:rsidRPr="00B704D0">
        <w:rPr>
          <w:rFonts w:cstheme="minorHAnsi" w:hint="cs"/>
          <w:rtl/>
        </w:rPr>
        <w:t xml:space="preserve"> </w:t>
      </w:r>
      <w:r w:rsidR="00B704D0">
        <w:rPr>
          <w:rFonts w:cstheme="minorHAnsi" w:hint="cs"/>
          <w:rtl/>
        </w:rPr>
        <w:t xml:space="preserve">בין האתגרים העומדים בפני </w:t>
      </w:r>
      <w:r w:rsidR="00B704D0">
        <w:rPr>
          <w:rFonts w:cstheme="minorHAnsi" w:hint="cs"/>
        </w:rPr>
        <w:t>EBAY</w:t>
      </w:r>
      <w:r w:rsidR="00B704D0">
        <w:rPr>
          <w:rFonts w:cstheme="minorHAnsi" w:hint="cs"/>
          <w:rtl/>
        </w:rPr>
        <w:t xml:space="preserve"> לבין מערכת המשפט הבריטית</w:t>
      </w:r>
      <w:r>
        <w:rPr>
          <w:rFonts w:cstheme="minorHAnsi" w:hint="cs"/>
          <w:rtl/>
        </w:rPr>
        <w:t>- כמות גדולה של צרכנים, הרצון לגשת למערכת ללא ייצוג משפטי ועוד.</w:t>
      </w:r>
    </w:p>
    <w:p w14:paraId="32B1C769" w14:textId="708B66B9" w:rsidR="005B3334" w:rsidRDefault="005B3334" w:rsidP="00BA424E">
      <w:pPr>
        <w:pStyle w:val="a7"/>
        <w:jc w:val="both"/>
        <w:rPr>
          <w:rFonts w:cstheme="minorHAnsi"/>
          <w:rtl/>
        </w:rPr>
      </w:pPr>
    </w:p>
    <w:p w14:paraId="37362C1C" w14:textId="4D8C7728" w:rsidR="005B3334" w:rsidRDefault="005C7F7C" w:rsidP="00BA424E">
      <w:pPr>
        <w:pStyle w:val="a7"/>
        <w:jc w:val="both"/>
        <w:rPr>
          <w:rFonts w:cstheme="minorHAnsi"/>
          <w:rtl/>
        </w:rPr>
      </w:pPr>
      <w:r>
        <w:rPr>
          <w:rFonts w:cstheme="minorHAnsi" w:hint="cs"/>
          <w:rtl/>
        </w:rPr>
        <w:t>במקביל, עם העלייה בשימוש והתגברות היכולות של טכנולוגיות מתקדמות יותר, החלו להיכנס גם מערכות חכמות אחרות ומתוחכמות יותר למערכות משפט שונות שעליהן נדבר עם הנושא של קבלת החלטות אלגוריתמיות והישענות על אוטומציה במערכות המשפט.</w:t>
      </w:r>
    </w:p>
    <w:p w14:paraId="20D01196" w14:textId="6FCE577B" w:rsidR="005C7F7C" w:rsidRDefault="005C7F7C" w:rsidP="00BA424E">
      <w:pPr>
        <w:pStyle w:val="a7"/>
        <w:jc w:val="both"/>
        <w:rPr>
          <w:rFonts w:cstheme="minorHAnsi"/>
          <w:rtl/>
        </w:rPr>
      </w:pPr>
    </w:p>
    <w:p w14:paraId="4123F026" w14:textId="305B2C21" w:rsidR="005C7F7C" w:rsidRDefault="003731AD" w:rsidP="00BA424E">
      <w:pPr>
        <w:pStyle w:val="a7"/>
        <w:jc w:val="both"/>
        <w:rPr>
          <w:rFonts w:cstheme="minorHAnsi"/>
          <w:rtl/>
        </w:rPr>
      </w:pPr>
      <w:r w:rsidRPr="0099295B">
        <w:rPr>
          <w:rFonts w:cstheme="minorHAnsi" w:hint="cs"/>
          <w:u w:val="single"/>
          <w:rtl/>
        </w:rPr>
        <w:t>לפני כמה חודשים התרחשה תפנית מעניינת בעלילה</w:t>
      </w:r>
      <w:r>
        <w:rPr>
          <w:rFonts w:cstheme="minorHAnsi" w:hint="cs"/>
          <w:rtl/>
        </w:rPr>
        <w:t xml:space="preserve">- </w:t>
      </w:r>
      <w:r w:rsidRPr="0099295B">
        <w:rPr>
          <w:rFonts w:cstheme="minorHAnsi" w:hint="cs"/>
          <w:b/>
          <w:bCs/>
          <w:rtl/>
        </w:rPr>
        <w:t>משבר הקורונה</w:t>
      </w:r>
      <w:r>
        <w:rPr>
          <w:rFonts w:cstheme="minorHAnsi" w:hint="cs"/>
          <w:rtl/>
        </w:rPr>
        <w:t xml:space="preserve">, שהשפיע גם על בתי המשפט, </w:t>
      </w:r>
      <w:r w:rsidRPr="0099295B">
        <w:rPr>
          <w:rFonts w:cstheme="minorHAnsi" w:hint="cs"/>
          <w:u w:val="single"/>
          <w:rtl/>
        </w:rPr>
        <w:t>עליהם נכפה הריחוק החברתי, וזאת במקביל לצורך הממשיך בהליכים המשפטיים</w:t>
      </w:r>
      <w:r>
        <w:rPr>
          <w:rFonts w:cstheme="minorHAnsi" w:hint="cs"/>
          <w:rtl/>
        </w:rPr>
        <w:t xml:space="preserve">, במיוחד בקרב נושאים רגישים ודחופים. כך, במקומות שונים ברחבי העולם, הושקו הליכים מרחוק, ובבת אחת אפשרו להגיש באופן מקוון מסמכים וניהול תיק בצורה מקוונת וכו'. </w:t>
      </w:r>
      <w:r w:rsidR="00C87E10">
        <w:rPr>
          <w:rFonts w:cstheme="minorHAnsi" w:hint="cs"/>
          <w:rtl/>
        </w:rPr>
        <w:t>וכך, בתי משפט החלו בעשרות מדינות לנהל הליכים באופן מקוון, וזאת לאחר התנגדות ארוכת שנים לשנות את התצורה המסורתית של המשפט, שלא השתנה כבר מאות שנים באופן בו היא מתנהלת, וכך בבת אחת היא נאלצה לשנות את דרכיה.</w:t>
      </w:r>
    </w:p>
    <w:p w14:paraId="34B8B71F" w14:textId="2D55DE87" w:rsidR="0099295B" w:rsidRDefault="0099295B" w:rsidP="00BA424E">
      <w:pPr>
        <w:pStyle w:val="a7"/>
        <w:jc w:val="both"/>
        <w:rPr>
          <w:rFonts w:cstheme="minorHAnsi"/>
          <w:rtl/>
        </w:rPr>
      </w:pPr>
    </w:p>
    <w:p w14:paraId="5246B8B5" w14:textId="7E28E585" w:rsidR="0099295B" w:rsidRDefault="0099295B" w:rsidP="00BA424E">
      <w:pPr>
        <w:pStyle w:val="a7"/>
        <w:jc w:val="both"/>
        <w:rPr>
          <w:rFonts w:cstheme="minorHAnsi"/>
          <w:rtl/>
        </w:rPr>
      </w:pPr>
    </w:p>
    <w:p w14:paraId="01FA237E" w14:textId="74305C22" w:rsidR="0099295B" w:rsidRDefault="0099295B" w:rsidP="00BA424E">
      <w:pPr>
        <w:pStyle w:val="a7"/>
        <w:jc w:val="both"/>
        <w:rPr>
          <w:rFonts w:cstheme="minorHAnsi"/>
          <w:rtl/>
        </w:rPr>
      </w:pPr>
    </w:p>
    <w:p w14:paraId="7E4B6981" w14:textId="2E1B7306" w:rsidR="0099295B" w:rsidRDefault="0099295B" w:rsidP="00BA424E">
      <w:pPr>
        <w:pStyle w:val="a7"/>
        <w:jc w:val="both"/>
        <w:rPr>
          <w:rFonts w:cstheme="minorHAnsi"/>
          <w:rtl/>
        </w:rPr>
      </w:pPr>
    </w:p>
    <w:p w14:paraId="6E187C14" w14:textId="3C5CEF5F" w:rsidR="0099295B" w:rsidRDefault="0099295B" w:rsidP="00BA424E">
      <w:pPr>
        <w:pStyle w:val="a7"/>
        <w:jc w:val="both"/>
        <w:rPr>
          <w:rFonts w:cstheme="minorHAnsi"/>
          <w:rtl/>
        </w:rPr>
      </w:pPr>
    </w:p>
    <w:p w14:paraId="5457DCC3" w14:textId="49BD0918" w:rsidR="0099295B" w:rsidRDefault="0099295B" w:rsidP="00BA424E">
      <w:pPr>
        <w:pStyle w:val="a7"/>
        <w:jc w:val="both"/>
        <w:rPr>
          <w:rFonts w:cstheme="minorHAnsi"/>
          <w:rtl/>
        </w:rPr>
      </w:pPr>
    </w:p>
    <w:p w14:paraId="7412B8E7" w14:textId="0D4C784C" w:rsidR="0099295B" w:rsidRDefault="0099295B" w:rsidP="00BA424E">
      <w:pPr>
        <w:pStyle w:val="a7"/>
        <w:jc w:val="both"/>
        <w:rPr>
          <w:rFonts w:cstheme="minorHAnsi"/>
          <w:rtl/>
        </w:rPr>
      </w:pPr>
    </w:p>
    <w:p w14:paraId="49AFB12F" w14:textId="742D2D0A" w:rsidR="0099295B" w:rsidRDefault="0099295B" w:rsidP="00BA424E">
      <w:pPr>
        <w:pStyle w:val="a7"/>
        <w:jc w:val="both"/>
        <w:rPr>
          <w:rFonts w:cstheme="minorHAnsi"/>
          <w:rtl/>
        </w:rPr>
      </w:pPr>
    </w:p>
    <w:p w14:paraId="0425D817" w14:textId="77777777" w:rsidR="0099295B" w:rsidRDefault="0099295B" w:rsidP="00BA424E">
      <w:pPr>
        <w:pStyle w:val="a7"/>
        <w:jc w:val="both"/>
        <w:rPr>
          <w:rFonts w:cstheme="minorHAnsi"/>
          <w:rtl/>
        </w:rPr>
      </w:pPr>
    </w:p>
    <w:p w14:paraId="671835F4" w14:textId="1A180BA3" w:rsidR="00C87E10" w:rsidRDefault="00DE3C6D" w:rsidP="00BA424E">
      <w:pPr>
        <w:pStyle w:val="a7"/>
        <w:jc w:val="both"/>
        <w:rPr>
          <w:rFonts w:cstheme="minorHAnsi"/>
          <w:rtl/>
        </w:rPr>
      </w:pPr>
      <w:r>
        <w:rPr>
          <w:noProof/>
        </w:rPr>
        <w:lastRenderedPageBreak/>
        <w:drawing>
          <wp:anchor distT="0" distB="0" distL="114300" distR="114300" simplePos="0" relativeHeight="251707392" behindDoc="0" locked="0" layoutInCell="1" allowOverlap="1" wp14:anchorId="49D17881" wp14:editId="6E77630B">
            <wp:simplePos x="0" y="0"/>
            <wp:positionH relativeFrom="column">
              <wp:posOffset>425938</wp:posOffset>
            </wp:positionH>
            <wp:positionV relativeFrom="paragraph">
              <wp:posOffset>123239</wp:posOffset>
            </wp:positionV>
            <wp:extent cx="3094893" cy="2197374"/>
            <wp:effectExtent l="0" t="0" r="0" b="0"/>
            <wp:wrapNone/>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94893" cy="2197374"/>
                    </a:xfrm>
                    <a:prstGeom prst="rect">
                      <a:avLst/>
                    </a:prstGeom>
                  </pic:spPr>
                </pic:pic>
              </a:graphicData>
            </a:graphic>
            <wp14:sizeRelH relativeFrom="page">
              <wp14:pctWidth>0</wp14:pctWidth>
            </wp14:sizeRelH>
            <wp14:sizeRelV relativeFrom="page">
              <wp14:pctHeight>0</wp14:pctHeight>
            </wp14:sizeRelV>
          </wp:anchor>
        </w:drawing>
      </w:r>
    </w:p>
    <w:p w14:paraId="30906053" w14:textId="77777777" w:rsidR="00DE3C6D" w:rsidRDefault="00DE3C6D" w:rsidP="00BA424E">
      <w:pPr>
        <w:pStyle w:val="a7"/>
        <w:jc w:val="both"/>
        <w:rPr>
          <w:rFonts w:cstheme="minorHAnsi"/>
        </w:rPr>
      </w:pPr>
    </w:p>
    <w:p w14:paraId="2FA08BF5" w14:textId="735DB847" w:rsidR="00C87E10" w:rsidRDefault="00DE3C6D" w:rsidP="00BA424E">
      <w:pPr>
        <w:pStyle w:val="a7"/>
        <w:jc w:val="both"/>
        <w:rPr>
          <w:rFonts w:cstheme="minorHAnsi"/>
        </w:rPr>
      </w:pPr>
      <w:r>
        <w:rPr>
          <w:noProof/>
        </w:rPr>
        <w:drawing>
          <wp:anchor distT="0" distB="0" distL="114300" distR="114300" simplePos="0" relativeHeight="251708416" behindDoc="0" locked="0" layoutInCell="1" allowOverlap="1" wp14:anchorId="741AD02D" wp14:editId="4D4712F3">
            <wp:simplePos x="0" y="0"/>
            <wp:positionH relativeFrom="column">
              <wp:posOffset>3696580</wp:posOffset>
            </wp:positionH>
            <wp:positionV relativeFrom="paragraph">
              <wp:posOffset>389010</wp:posOffset>
            </wp:positionV>
            <wp:extent cx="2384474" cy="1092538"/>
            <wp:effectExtent l="0" t="0" r="0" b="0"/>
            <wp:wrapNone/>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84474" cy="1092538"/>
                    </a:xfrm>
                    <a:prstGeom prst="rect">
                      <a:avLst/>
                    </a:prstGeom>
                  </pic:spPr>
                </pic:pic>
              </a:graphicData>
            </a:graphic>
            <wp14:sizeRelH relativeFrom="page">
              <wp14:pctWidth>0</wp14:pctWidth>
            </wp14:sizeRelH>
            <wp14:sizeRelV relativeFrom="page">
              <wp14:pctHeight>0</wp14:pctHeight>
            </wp14:sizeRelV>
          </wp:anchor>
        </w:drawing>
      </w:r>
    </w:p>
    <w:p w14:paraId="6D7367B0" w14:textId="7F5DBA5A" w:rsidR="00DE3C6D" w:rsidRPr="00DE3C6D" w:rsidRDefault="00DE3C6D" w:rsidP="00DE3C6D"/>
    <w:p w14:paraId="49C312CB" w14:textId="5BB4D893" w:rsidR="00DE3C6D" w:rsidRPr="00DE3C6D" w:rsidRDefault="00DE3C6D" w:rsidP="00DE3C6D"/>
    <w:p w14:paraId="43E56FA5" w14:textId="53F8EA87" w:rsidR="00DE3C6D" w:rsidRPr="00DE3C6D" w:rsidRDefault="00DE3C6D" w:rsidP="00DE3C6D"/>
    <w:p w14:paraId="0F4A11DD" w14:textId="279C1671" w:rsidR="00DE3C6D" w:rsidRDefault="00DE3C6D" w:rsidP="00DE3C6D">
      <w:pPr>
        <w:rPr>
          <w:rtl/>
        </w:rPr>
      </w:pPr>
    </w:p>
    <w:p w14:paraId="2A15A7A5" w14:textId="1BCD406E" w:rsidR="00DE3C6D" w:rsidRDefault="00DE3C6D" w:rsidP="00DE3C6D">
      <w:pPr>
        <w:rPr>
          <w:rtl/>
        </w:rPr>
      </w:pPr>
    </w:p>
    <w:p w14:paraId="143C55ED" w14:textId="77777777" w:rsidR="0099295B" w:rsidRDefault="0099295B" w:rsidP="000128F8">
      <w:pPr>
        <w:pStyle w:val="a7"/>
        <w:jc w:val="both"/>
        <w:rPr>
          <w:rFonts w:cstheme="minorHAnsi"/>
          <w:rtl/>
        </w:rPr>
      </w:pPr>
    </w:p>
    <w:p w14:paraId="7C77D681" w14:textId="77777777" w:rsidR="0099295B" w:rsidRDefault="0099295B" w:rsidP="000128F8">
      <w:pPr>
        <w:pStyle w:val="a7"/>
        <w:jc w:val="both"/>
        <w:rPr>
          <w:rFonts w:cstheme="minorHAnsi"/>
          <w:rtl/>
        </w:rPr>
      </w:pPr>
    </w:p>
    <w:p w14:paraId="1CA16608" w14:textId="77777777" w:rsidR="0099295B" w:rsidRDefault="0099295B" w:rsidP="000128F8">
      <w:pPr>
        <w:pStyle w:val="a7"/>
        <w:jc w:val="both"/>
        <w:rPr>
          <w:rFonts w:cstheme="minorHAnsi"/>
          <w:rtl/>
        </w:rPr>
      </w:pPr>
    </w:p>
    <w:p w14:paraId="2C2D8D7C" w14:textId="507CF595" w:rsidR="00DE3C6D" w:rsidRDefault="000128F8" w:rsidP="000128F8">
      <w:pPr>
        <w:pStyle w:val="a7"/>
        <w:jc w:val="both"/>
        <w:rPr>
          <w:rFonts w:cstheme="minorHAnsi"/>
          <w:rtl/>
        </w:rPr>
      </w:pPr>
      <w:r>
        <w:rPr>
          <w:rFonts w:cstheme="minorHAnsi" w:hint="cs"/>
          <w:rtl/>
        </w:rPr>
        <w:t xml:space="preserve">כיום עומד כבר תזכיר חוק עבור ניהול דיונים משפטיים באמצעים טכנולוגיים על שולחן הכנסת, כחלק מהמערך לגל שני שעשוי לפרוץ במסגרת מגפת הקורונה. חשוב לציין, כי היוועדות חזותית זו מהווה רק היבט אחד ודי </w:t>
      </w:r>
      <w:r w:rsidR="00624AD9">
        <w:rPr>
          <w:rFonts w:cstheme="minorHAnsi" w:hint="cs"/>
          <w:rtl/>
        </w:rPr>
        <w:t>שולי</w:t>
      </w:r>
      <w:r>
        <w:rPr>
          <w:rFonts w:cstheme="minorHAnsi" w:hint="cs"/>
          <w:rtl/>
        </w:rPr>
        <w:t xml:space="preserve"> של יישוב סכסוכים בעולם המקוון.</w:t>
      </w:r>
    </w:p>
    <w:p w14:paraId="308D428A" w14:textId="363E7E87" w:rsidR="00E6246D" w:rsidRDefault="00E6246D" w:rsidP="000128F8">
      <w:pPr>
        <w:pStyle w:val="a7"/>
        <w:jc w:val="both"/>
        <w:rPr>
          <w:rFonts w:cstheme="minorHAnsi"/>
          <w:rtl/>
        </w:rPr>
      </w:pPr>
    </w:p>
    <w:p w14:paraId="1688C515" w14:textId="1481BF97" w:rsidR="00E6246D" w:rsidRDefault="00AF1300" w:rsidP="000128F8">
      <w:pPr>
        <w:pStyle w:val="a7"/>
        <w:jc w:val="both"/>
        <w:rPr>
          <w:rFonts w:cstheme="minorHAnsi"/>
          <w:b/>
          <w:bCs/>
          <w:rtl/>
        </w:rPr>
      </w:pPr>
      <w:r>
        <w:rPr>
          <w:rFonts w:cstheme="minorHAnsi" w:hint="cs"/>
          <w:b/>
          <w:bCs/>
          <w:rtl/>
        </w:rPr>
        <w:t xml:space="preserve">מה זה </w:t>
      </w:r>
      <w:r>
        <w:rPr>
          <w:rFonts w:cstheme="minorHAnsi" w:hint="cs"/>
          <w:b/>
          <w:bCs/>
        </w:rPr>
        <w:t>ODR</w:t>
      </w:r>
      <w:r>
        <w:rPr>
          <w:rFonts w:cstheme="minorHAnsi" w:hint="cs"/>
          <w:b/>
          <w:bCs/>
          <w:rtl/>
        </w:rPr>
        <w:t>?</w:t>
      </w:r>
    </w:p>
    <w:p w14:paraId="509FCC16" w14:textId="664C174D" w:rsidR="00AF1300" w:rsidRDefault="00AF1300" w:rsidP="000128F8">
      <w:pPr>
        <w:pStyle w:val="a7"/>
        <w:jc w:val="both"/>
        <w:rPr>
          <w:rFonts w:cstheme="minorHAnsi"/>
          <w:rtl/>
        </w:rPr>
      </w:pPr>
      <w:r w:rsidRPr="00034369">
        <w:rPr>
          <w:rFonts w:cstheme="minorHAnsi" w:hint="cs"/>
          <w:u w:val="single"/>
          <w:rtl/>
        </w:rPr>
        <w:t>יישוב סכסוכים מקוון</w:t>
      </w:r>
      <w:r>
        <w:rPr>
          <w:rFonts w:cstheme="minorHAnsi" w:hint="cs"/>
          <w:rtl/>
        </w:rPr>
        <w:t xml:space="preserve">, במסגרתו ניתן להשלים את כל ההליך במלואו, החל מהגשת התביעה ועד לסיום בהכרעה או הסכם, כולל ערעור, </w:t>
      </w:r>
      <w:r w:rsidRPr="00034369">
        <w:rPr>
          <w:rFonts w:cstheme="minorHAnsi" w:hint="cs"/>
          <w:u w:val="single"/>
          <w:rtl/>
        </w:rPr>
        <w:t>כאשר כולו מתרחש בסביבה מקוונת</w:t>
      </w:r>
      <w:r>
        <w:rPr>
          <w:rFonts w:cstheme="minorHAnsi" w:hint="cs"/>
          <w:rtl/>
        </w:rPr>
        <w:t xml:space="preserve">. לעיתים בחלק מהמערכות גם האכיפה יכולה להתרחש בצורה מקוונת, כמו שנראה בחברת </w:t>
      </w:r>
      <w:r>
        <w:rPr>
          <w:rFonts w:cstheme="minorHAnsi" w:hint="cs"/>
        </w:rPr>
        <w:t>EBA</w:t>
      </w:r>
      <w:r>
        <w:rPr>
          <w:rFonts w:cstheme="minorHAnsi"/>
        </w:rPr>
        <w:t>Y</w:t>
      </w:r>
      <w:r>
        <w:rPr>
          <w:rFonts w:cstheme="minorHAnsi" w:hint="cs"/>
          <w:rtl/>
        </w:rPr>
        <w:t xml:space="preserve">. המהלך התפתח הודות לעידן הדיגיטלי ולצורך למצוא דרך נגישה וחדשה שייתנו מענה ליישוב סכסוכים. בנוסף, </w:t>
      </w:r>
      <w:r w:rsidR="00A935FC">
        <w:rPr>
          <w:rFonts w:cstheme="minorHAnsi" w:hint="cs"/>
        </w:rPr>
        <w:t>ODR</w:t>
      </w:r>
      <w:r w:rsidR="00A935FC">
        <w:rPr>
          <w:rFonts w:cstheme="minorHAnsi" w:hint="cs"/>
          <w:rtl/>
        </w:rPr>
        <w:t xml:space="preserve"> מהווה</w:t>
      </w:r>
      <w:r>
        <w:rPr>
          <w:rFonts w:cstheme="minorHAnsi" w:hint="cs"/>
          <w:rtl/>
        </w:rPr>
        <w:t xml:space="preserve"> מונח גג הכולל בתוכו סוגים שונים של סכסוכים, שיטות יישוב סכסוכים, טכנולוגיות והליכים.</w:t>
      </w:r>
    </w:p>
    <w:p w14:paraId="6F95161D" w14:textId="457E5756" w:rsidR="00AF1300" w:rsidRDefault="00AF1300" w:rsidP="000128F8">
      <w:pPr>
        <w:pStyle w:val="a7"/>
        <w:jc w:val="both"/>
        <w:rPr>
          <w:rFonts w:cstheme="minorHAnsi"/>
          <w:rtl/>
        </w:rPr>
      </w:pPr>
    </w:p>
    <w:p w14:paraId="1AE96160" w14:textId="590FFC33" w:rsidR="00AF1300" w:rsidRDefault="00AF1300" w:rsidP="000128F8">
      <w:pPr>
        <w:pStyle w:val="a7"/>
        <w:jc w:val="both"/>
        <w:rPr>
          <w:rFonts w:cstheme="minorHAnsi"/>
          <w:rtl/>
        </w:rPr>
      </w:pPr>
      <w:r>
        <w:rPr>
          <w:rFonts w:cstheme="minorHAnsi" w:hint="cs"/>
          <w:b/>
          <w:bCs/>
          <w:rtl/>
        </w:rPr>
        <w:t>יישוב סכסוכים מקוון הוא תוצר טבעי של החיים בעידן הדיגיטלי</w:t>
      </w:r>
      <w:r>
        <w:rPr>
          <w:rFonts w:cstheme="minorHAnsi" w:hint="cs"/>
          <w:rtl/>
        </w:rPr>
        <w:t>, ככל שיש לנו יותר מערכות יחסית המתנהלות על גבי רשתות דיגיטליות, ולעיתים נולדות שם, נוצרים לנו סוגים חדשים של סכסוכים ונוצר לנו צורך, בכדי ש</w:t>
      </w:r>
      <w:r w:rsidR="00A935FC">
        <w:rPr>
          <w:rFonts w:cstheme="minorHAnsi" w:hint="cs"/>
          <w:rtl/>
        </w:rPr>
        <w:t>סביבות מקוונות אלו</w:t>
      </w:r>
      <w:r>
        <w:rPr>
          <w:rFonts w:cstheme="minorHAnsi" w:hint="cs"/>
          <w:rtl/>
        </w:rPr>
        <w:t xml:space="preserve"> יוכלו להמשיך להתקיים, להקים מענה במקרה בו דבר משתבש. כיום יש לנו כמות מאוד גדולה של שירותים המסופקים בצורה מקוונת ואין היגיון לפתור סכסוכים שנולדים בעקבותיהם בצורה מסורתית.</w:t>
      </w:r>
    </w:p>
    <w:p w14:paraId="5C7C61F2" w14:textId="2AC6561C" w:rsidR="00AF1300" w:rsidRDefault="00AF1300" w:rsidP="000128F8">
      <w:pPr>
        <w:pStyle w:val="a7"/>
        <w:jc w:val="both"/>
        <w:rPr>
          <w:rFonts w:cstheme="minorHAnsi"/>
          <w:rtl/>
        </w:rPr>
      </w:pPr>
    </w:p>
    <w:p w14:paraId="28502FE4" w14:textId="113122FD" w:rsidR="00E0628C" w:rsidRDefault="00AF1300" w:rsidP="007841AA">
      <w:pPr>
        <w:pStyle w:val="a7"/>
        <w:jc w:val="both"/>
        <w:rPr>
          <w:rFonts w:cstheme="minorHAnsi"/>
          <w:rtl/>
        </w:rPr>
      </w:pPr>
      <w:r>
        <w:rPr>
          <w:rFonts w:cstheme="minorHAnsi" w:hint="cs"/>
          <w:rtl/>
        </w:rPr>
        <w:t xml:space="preserve">לצד זאת, גם אנו כאזרחים של העידן הדיגיטלי, </w:t>
      </w:r>
      <w:r w:rsidR="00A935FC">
        <w:rPr>
          <w:rFonts w:cstheme="minorHAnsi" w:hint="cs"/>
          <w:rtl/>
        </w:rPr>
        <w:t>בעלי</w:t>
      </w:r>
      <w:r>
        <w:rPr>
          <w:rFonts w:cstheme="minorHAnsi" w:hint="cs"/>
          <w:rtl/>
        </w:rPr>
        <w:t xml:space="preserve"> נגישות מקוונת ואף ציפיות מקוונ</w:t>
      </w:r>
      <w:r w:rsidR="008C3FD9">
        <w:rPr>
          <w:rFonts w:cstheme="minorHAnsi" w:hint="cs"/>
          <w:rtl/>
        </w:rPr>
        <w:t>ו</w:t>
      </w:r>
      <w:r>
        <w:rPr>
          <w:rFonts w:cstheme="minorHAnsi" w:hint="cs"/>
          <w:rtl/>
        </w:rPr>
        <w:t xml:space="preserve">ת- כשאנו נתקלים בצורך קיום פעולות שדורשות הגעה פיזית או שימוש באמצעים מיושנים כמו פקס, </w:t>
      </w:r>
      <w:r w:rsidR="00A935FC">
        <w:rPr>
          <w:rFonts w:cstheme="minorHAnsi" w:hint="cs"/>
          <w:rtl/>
        </w:rPr>
        <w:t xml:space="preserve">זה </w:t>
      </w:r>
      <w:r>
        <w:rPr>
          <w:rFonts w:cstheme="minorHAnsi" w:hint="cs"/>
          <w:rtl/>
        </w:rPr>
        <w:t>מעלה אכזבה ותחושת פיגור בזמן. עדיין יש לנו פערים של נגישות טכנולוגית, ישנן אוכלוסיות ללא נגישות לתשתית פיזית וגם קושי להפעיל מערכות ממוחשבות או טלפונים חכמים- דבר שעלינו לזכור לפחות לעשור או שניים הקרובים</w:t>
      </w:r>
      <w:r w:rsidR="00A935FC">
        <w:rPr>
          <w:rFonts w:cstheme="minorHAnsi" w:hint="cs"/>
          <w:rtl/>
        </w:rPr>
        <w:t>;</w:t>
      </w:r>
      <w:r w:rsidR="007841AA">
        <w:rPr>
          <w:rFonts w:cstheme="minorHAnsi" w:hint="cs"/>
          <w:rtl/>
        </w:rPr>
        <w:t xml:space="preserve"> כך אנו עדים </w:t>
      </w:r>
      <w:r w:rsidR="00E0628C">
        <w:rPr>
          <w:rFonts w:cstheme="minorHAnsi" w:hint="cs"/>
          <w:rtl/>
        </w:rPr>
        <w:t xml:space="preserve">מצד אחד, </w:t>
      </w:r>
      <w:r w:rsidR="00A935FC">
        <w:rPr>
          <w:rFonts w:cstheme="minorHAnsi" w:hint="cs"/>
          <w:rtl/>
        </w:rPr>
        <w:t>ל</w:t>
      </w:r>
      <w:r w:rsidR="00E0628C">
        <w:rPr>
          <w:rFonts w:cstheme="minorHAnsi" w:hint="cs"/>
          <w:rtl/>
        </w:rPr>
        <w:t xml:space="preserve">עולם הדיגיטלי, </w:t>
      </w:r>
      <w:r w:rsidR="00A935FC">
        <w:rPr>
          <w:rFonts w:cstheme="minorHAnsi" w:hint="cs"/>
          <w:rtl/>
        </w:rPr>
        <w:t>ו</w:t>
      </w:r>
      <w:r w:rsidR="00E0628C">
        <w:rPr>
          <w:rFonts w:cstheme="minorHAnsi" w:hint="cs"/>
          <w:rtl/>
        </w:rPr>
        <w:t>הרבה סכסוכים</w:t>
      </w:r>
      <w:r w:rsidR="00A935FC">
        <w:rPr>
          <w:rFonts w:cstheme="minorHAnsi" w:hint="cs"/>
          <w:rtl/>
        </w:rPr>
        <w:t xml:space="preserve"> שנוצרים ממנו</w:t>
      </w:r>
      <w:r w:rsidR="00E0628C">
        <w:rPr>
          <w:rFonts w:cstheme="minorHAnsi" w:hint="cs"/>
          <w:rtl/>
        </w:rPr>
        <w:t xml:space="preserve">, ומהצד השני, ברמה הרעיונות של יישוב סכסוכים, מדובר בחלק מההתפתחות הטבעית </w:t>
      </w:r>
      <w:r w:rsidR="00A935FC">
        <w:rPr>
          <w:rFonts w:cstheme="minorHAnsi" w:hint="cs"/>
          <w:rtl/>
        </w:rPr>
        <w:t>לאור ה</w:t>
      </w:r>
      <w:r w:rsidR="00E0628C">
        <w:rPr>
          <w:rFonts w:cstheme="minorHAnsi" w:hint="cs"/>
          <w:rtl/>
        </w:rPr>
        <w:t>צורך לפתור סכסוכים בדרכים אחרות.</w:t>
      </w:r>
    </w:p>
    <w:p w14:paraId="495FC800" w14:textId="7A88800A" w:rsidR="007841AA" w:rsidRDefault="007841AA" w:rsidP="007841AA">
      <w:pPr>
        <w:pStyle w:val="a7"/>
        <w:jc w:val="both"/>
        <w:rPr>
          <w:rFonts w:cstheme="minorHAnsi"/>
          <w:rtl/>
        </w:rPr>
      </w:pPr>
    </w:p>
    <w:p w14:paraId="0AADCD3E" w14:textId="77777777" w:rsidR="0009164E" w:rsidRDefault="00771348" w:rsidP="00686DF3">
      <w:pPr>
        <w:pStyle w:val="a7"/>
        <w:jc w:val="both"/>
        <w:rPr>
          <w:rFonts w:cstheme="minorHAnsi"/>
          <w:rtl/>
        </w:rPr>
      </w:pPr>
      <w:r w:rsidRPr="00B64B19">
        <w:rPr>
          <w:rFonts w:cstheme="minorHAnsi" w:hint="cs"/>
          <w:b/>
          <w:bCs/>
          <w:rtl/>
        </w:rPr>
        <w:t>ה</w:t>
      </w:r>
      <w:r w:rsidR="005164DC" w:rsidRPr="00B64B19">
        <w:rPr>
          <w:rFonts w:cstheme="minorHAnsi" w:hint="cs"/>
          <w:b/>
          <w:bCs/>
          <w:rtl/>
        </w:rPr>
        <w:t>מ</w:t>
      </w:r>
      <w:r w:rsidRPr="00B64B19">
        <w:rPr>
          <w:rFonts w:cstheme="minorHAnsi" w:hint="cs"/>
          <w:b/>
          <w:bCs/>
          <w:rtl/>
        </w:rPr>
        <w:t>גמה ליישוב סכסוכים בדרכים חלופיות</w:t>
      </w:r>
      <w:r>
        <w:rPr>
          <w:rFonts w:cstheme="minorHAnsi" w:hint="cs"/>
          <w:rtl/>
        </w:rPr>
        <w:t>, ה-</w:t>
      </w:r>
      <w:r w:rsidRPr="00B64B19">
        <w:rPr>
          <w:rFonts w:cstheme="minorHAnsi" w:hint="cs"/>
          <w:b/>
          <w:bCs/>
        </w:rPr>
        <w:t>ADR</w:t>
      </w:r>
      <w:r>
        <w:rPr>
          <w:rFonts w:cstheme="minorHAnsi" w:hint="cs"/>
          <w:rtl/>
        </w:rPr>
        <w:t>, התבססה על</w:t>
      </w:r>
      <w:r w:rsidR="0009164E">
        <w:rPr>
          <w:rFonts w:cstheme="minorHAnsi" w:hint="cs"/>
          <w:rtl/>
        </w:rPr>
        <w:t>:</w:t>
      </w:r>
    </w:p>
    <w:p w14:paraId="39B86CEB" w14:textId="77777777" w:rsidR="0009164E" w:rsidRDefault="00771348" w:rsidP="0009164E">
      <w:pPr>
        <w:pStyle w:val="a7"/>
        <w:numPr>
          <w:ilvl w:val="0"/>
          <w:numId w:val="17"/>
        </w:numPr>
        <w:ind w:left="424"/>
        <w:jc w:val="both"/>
        <w:rPr>
          <w:rFonts w:cstheme="minorHAnsi"/>
        </w:rPr>
      </w:pPr>
      <w:r>
        <w:rPr>
          <w:rFonts w:cstheme="minorHAnsi" w:hint="cs"/>
          <w:rtl/>
        </w:rPr>
        <w:t>השאיפה להגברת הנגישות לצדק- נגביר את יכולת האנשים לקבל תחושת צדק</w:t>
      </w:r>
      <w:r w:rsidR="0009164E">
        <w:rPr>
          <w:rFonts w:cstheme="minorHAnsi" w:hint="cs"/>
          <w:rtl/>
        </w:rPr>
        <w:t>;</w:t>
      </w:r>
    </w:p>
    <w:p w14:paraId="76EFF376" w14:textId="77777777" w:rsidR="0009164E" w:rsidRDefault="00771348" w:rsidP="0009164E">
      <w:pPr>
        <w:pStyle w:val="a7"/>
        <w:numPr>
          <w:ilvl w:val="0"/>
          <w:numId w:val="17"/>
        </w:numPr>
        <w:ind w:left="424"/>
        <w:jc w:val="both"/>
        <w:rPr>
          <w:rFonts w:cstheme="minorHAnsi"/>
        </w:rPr>
      </w:pPr>
      <w:r>
        <w:rPr>
          <w:rFonts w:cstheme="minorHAnsi" w:hint="cs"/>
          <w:rtl/>
        </w:rPr>
        <w:t>להתאמת ההליך לבעלי העניין מבחינת הצרכים, היכולות, האינטרסים והמטרות</w:t>
      </w:r>
      <w:r w:rsidR="0009164E">
        <w:rPr>
          <w:rFonts w:cstheme="minorHAnsi" w:hint="cs"/>
          <w:rtl/>
        </w:rPr>
        <w:t>;</w:t>
      </w:r>
    </w:p>
    <w:p w14:paraId="09248DD1" w14:textId="77777777" w:rsidR="0009164E" w:rsidRDefault="00771348" w:rsidP="0009164E">
      <w:pPr>
        <w:pStyle w:val="a7"/>
        <w:numPr>
          <w:ilvl w:val="0"/>
          <w:numId w:val="17"/>
        </w:numPr>
        <w:ind w:left="424"/>
        <w:jc w:val="both"/>
        <w:rPr>
          <w:rFonts w:cstheme="minorHAnsi"/>
        </w:rPr>
      </w:pPr>
      <w:r>
        <w:rPr>
          <w:rFonts w:cstheme="minorHAnsi" w:hint="cs"/>
          <w:rtl/>
        </w:rPr>
        <w:t>הרצון ליישוב סכסוכים באופן מהיר, זול, נגיש, יעיל ופשוט מבחינה פרוצדורלית.</w:t>
      </w:r>
    </w:p>
    <w:p w14:paraId="20D828E3" w14:textId="5A614FA2" w:rsidR="00686DF3" w:rsidRPr="0009164E" w:rsidRDefault="00686DF3" w:rsidP="0009164E">
      <w:pPr>
        <w:pStyle w:val="a7"/>
        <w:jc w:val="both"/>
        <w:rPr>
          <w:rFonts w:cstheme="minorHAnsi"/>
          <w:rtl/>
        </w:rPr>
      </w:pPr>
      <w:r w:rsidRPr="0009164E">
        <w:rPr>
          <w:rFonts w:cstheme="minorHAnsi" w:hint="cs"/>
          <w:rtl/>
        </w:rPr>
        <w:t>תנועה זו הזינה והאיצה את התפתחות החלופה של יישוב הסכסוכים המסורתי.</w:t>
      </w:r>
    </w:p>
    <w:p w14:paraId="64467633" w14:textId="7E317FA7" w:rsidR="00686DF3" w:rsidRDefault="00686DF3" w:rsidP="00686DF3">
      <w:pPr>
        <w:pStyle w:val="a7"/>
        <w:jc w:val="both"/>
        <w:rPr>
          <w:rFonts w:cstheme="minorHAnsi"/>
          <w:rtl/>
        </w:rPr>
      </w:pPr>
    </w:p>
    <w:p w14:paraId="197B00D7" w14:textId="28ED6FBB" w:rsidR="005164DC" w:rsidRDefault="00BE1ADD" w:rsidP="007841AA">
      <w:pPr>
        <w:pStyle w:val="a7"/>
        <w:jc w:val="both"/>
        <w:rPr>
          <w:rFonts w:cstheme="minorHAnsi"/>
          <w:b/>
          <w:bCs/>
          <w:rtl/>
        </w:rPr>
      </w:pPr>
      <w:r>
        <w:rPr>
          <w:rFonts w:cstheme="minorHAnsi" w:hint="cs"/>
          <w:b/>
          <w:bCs/>
          <w:rtl/>
        </w:rPr>
        <w:t xml:space="preserve">היבטים שמגדירים מערכות </w:t>
      </w:r>
      <w:r>
        <w:rPr>
          <w:rFonts w:cstheme="minorHAnsi" w:hint="cs"/>
          <w:b/>
          <w:bCs/>
        </w:rPr>
        <w:t>ODR</w:t>
      </w:r>
      <w:r>
        <w:rPr>
          <w:rFonts w:cstheme="minorHAnsi" w:hint="cs"/>
          <w:b/>
          <w:bCs/>
          <w:rtl/>
        </w:rPr>
        <w:t>:</w:t>
      </w:r>
    </w:p>
    <w:p w14:paraId="37E41ACC" w14:textId="1B6EBAB8" w:rsidR="00BE1ADD" w:rsidRPr="00BE1ADD" w:rsidRDefault="00BE1ADD" w:rsidP="00BE1ADD">
      <w:pPr>
        <w:pStyle w:val="a7"/>
        <w:numPr>
          <w:ilvl w:val="0"/>
          <w:numId w:val="17"/>
        </w:numPr>
        <w:ind w:left="424"/>
        <w:jc w:val="both"/>
        <w:rPr>
          <w:rFonts w:cstheme="minorHAnsi"/>
          <w:b/>
          <w:bCs/>
        </w:rPr>
      </w:pPr>
      <w:r>
        <w:rPr>
          <w:rFonts w:cstheme="minorHAnsi" w:hint="cs"/>
          <w:b/>
          <w:bCs/>
          <w:rtl/>
        </w:rPr>
        <w:t>הסכסוך-</w:t>
      </w:r>
      <w:r>
        <w:rPr>
          <w:rFonts w:cstheme="minorHAnsi" w:hint="cs"/>
          <w:rtl/>
        </w:rPr>
        <w:t xml:space="preserve"> מסחר, צרכנות, משפחה, עבודה, רמת </w:t>
      </w:r>
      <w:r w:rsidR="00A80E40">
        <w:rPr>
          <w:rFonts w:cstheme="minorHAnsi" w:hint="cs"/>
          <w:rtl/>
        </w:rPr>
        <w:t>ה</w:t>
      </w:r>
      <w:r>
        <w:rPr>
          <w:rFonts w:cstheme="minorHAnsi" w:hint="cs"/>
          <w:rtl/>
        </w:rPr>
        <w:t>מורכבות, היכן נולד?</w:t>
      </w:r>
      <w:r w:rsidR="00A80E40">
        <w:rPr>
          <w:rFonts w:cstheme="minorHAnsi" w:hint="cs"/>
          <w:rtl/>
        </w:rPr>
        <w:t xml:space="preserve"> במרחב המקוון או במרחב הפיזי?</w:t>
      </w:r>
    </w:p>
    <w:p w14:paraId="2744EFCA" w14:textId="2B4CDA33" w:rsidR="00BE1ADD" w:rsidRPr="00134012" w:rsidRDefault="00BD2EDF" w:rsidP="00BE1ADD">
      <w:pPr>
        <w:pStyle w:val="a7"/>
        <w:numPr>
          <w:ilvl w:val="0"/>
          <w:numId w:val="17"/>
        </w:numPr>
        <w:ind w:left="424"/>
        <w:jc w:val="both"/>
        <w:rPr>
          <w:rFonts w:cstheme="minorHAnsi"/>
          <w:b/>
          <w:bCs/>
        </w:rPr>
      </w:pPr>
      <w:r>
        <w:rPr>
          <w:rFonts w:cstheme="minorHAnsi" w:hint="cs"/>
          <w:b/>
          <w:bCs/>
          <w:rtl/>
        </w:rPr>
        <w:t>ההקשר-</w:t>
      </w:r>
      <w:r>
        <w:rPr>
          <w:rFonts w:cstheme="minorHAnsi" w:hint="cs"/>
          <w:rtl/>
        </w:rPr>
        <w:t xml:space="preserve"> סכסוך פרטי או ציבורי, סכסוך פנים מדיני או בינלאומי? מי ספק השירות? עצמאי, מתווך או מוסדי?</w:t>
      </w:r>
    </w:p>
    <w:p w14:paraId="3E5B928C" w14:textId="0399459A" w:rsidR="00134012" w:rsidRPr="00134012" w:rsidRDefault="00134012" w:rsidP="00BE1ADD">
      <w:pPr>
        <w:pStyle w:val="a7"/>
        <w:numPr>
          <w:ilvl w:val="0"/>
          <w:numId w:val="17"/>
        </w:numPr>
        <w:ind w:left="424"/>
        <w:jc w:val="both"/>
        <w:rPr>
          <w:rFonts w:cstheme="minorHAnsi"/>
          <w:b/>
          <w:bCs/>
        </w:rPr>
      </w:pPr>
      <w:r>
        <w:rPr>
          <w:rFonts w:cstheme="minorHAnsi" w:hint="cs"/>
          <w:b/>
          <w:bCs/>
          <w:rtl/>
        </w:rPr>
        <w:t>התהליך-</w:t>
      </w:r>
      <w:r>
        <w:rPr>
          <w:rFonts w:cstheme="minorHAnsi" w:hint="cs"/>
          <w:rtl/>
        </w:rPr>
        <w:t xml:space="preserve"> שיטת יישוב הסכסוך- גישור, בוררות, שיפוט, מושבעים, הערכת מומחה</w:t>
      </w:r>
      <w:r w:rsidR="00412A5F">
        <w:rPr>
          <w:rFonts w:cstheme="minorHAnsi" w:hint="cs"/>
          <w:rtl/>
        </w:rPr>
        <w:t xml:space="preserve"> וכו'.</w:t>
      </w:r>
    </w:p>
    <w:p w14:paraId="58089F41" w14:textId="24F7AA84" w:rsidR="00134012" w:rsidRDefault="00134012" w:rsidP="00BE1ADD">
      <w:pPr>
        <w:pStyle w:val="a7"/>
        <w:numPr>
          <w:ilvl w:val="0"/>
          <w:numId w:val="17"/>
        </w:numPr>
        <w:ind w:left="424"/>
        <w:jc w:val="both"/>
        <w:rPr>
          <w:rFonts w:cstheme="minorHAnsi"/>
          <w:b/>
          <w:bCs/>
        </w:rPr>
      </w:pPr>
      <w:r>
        <w:rPr>
          <w:rFonts w:cstheme="minorHAnsi" w:hint="cs"/>
          <w:b/>
          <w:bCs/>
          <w:rtl/>
        </w:rPr>
        <w:t>הטכנולוגיה-</w:t>
      </w:r>
      <w:r>
        <w:rPr>
          <w:rFonts w:cstheme="minorHAnsi" w:hint="cs"/>
          <w:rtl/>
        </w:rPr>
        <w:t xml:space="preserve"> עושר הערוץ התקשורתי, סינכרוניות, אוטונומיות.</w:t>
      </w:r>
    </w:p>
    <w:p w14:paraId="4C555196" w14:textId="0027B3D9" w:rsidR="005A4AF7" w:rsidRDefault="005A4AF7" w:rsidP="005A4AF7">
      <w:pPr>
        <w:pStyle w:val="a7"/>
        <w:jc w:val="both"/>
        <w:rPr>
          <w:rFonts w:cstheme="minorHAnsi"/>
          <w:rtl/>
        </w:rPr>
      </w:pPr>
    </w:p>
    <w:p w14:paraId="0E2B42D5" w14:textId="3F102E49" w:rsidR="005A4AF7" w:rsidRDefault="005A4AF7" w:rsidP="005A4AF7">
      <w:pPr>
        <w:pStyle w:val="a7"/>
        <w:jc w:val="both"/>
        <w:rPr>
          <w:rFonts w:cstheme="minorHAnsi"/>
          <w:b/>
          <w:bCs/>
          <w:rtl/>
        </w:rPr>
      </w:pPr>
      <w:r>
        <w:rPr>
          <w:rFonts w:cstheme="minorHAnsi" w:hint="cs"/>
          <w:b/>
          <w:bCs/>
          <w:rtl/>
        </w:rPr>
        <w:t>מערכת ה-</w:t>
      </w:r>
      <w:r>
        <w:rPr>
          <w:rFonts w:cstheme="minorHAnsi" w:hint="cs"/>
          <w:b/>
          <w:bCs/>
        </w:rPr>
        <w:t>ODR</w:t>
      </w:r>
      <w:r>
        <w:rPr>
          <w:rFonts w:cstheme="minorHAnsi" w:hint="cs"/>
          <w:b/>
          <w:bCs/>
          <w:rtl/>
        </w:rPr>
        <w:t xml:space="preserve"> כ"צד הרביעי" בסכסוך:</w:t>
      </w:r>
    </w:p>
    <w:p w14:paraId="6ACC8680" w14:textId="5FA9EDAF" w:rsidR="005A4AF7" w:rsidRDefault="005A4AF7" w:rsidP="005A4AF7">
      <w:pPr>
        <w:pStyle w:val="a7"/>
        <w:jc w:val="both"/>
        <w:rPr>
          <w:rFonts w:cstheme="minorHAnsi"/>
          <w:rtl/>
        </w:rPr>
      </w:pPr>
      <w:r>
        <w:rPr>
          <w:rFonts w:cstheme="minorHAnsi" w:hint="cs"/>
          <w:rtl/>
        </w:rPr>
        <w:t>מדובר במושג שהומשג במסגרת מאמר אקדמי. תפיסה</w:t>
      </w:r>
      <w:r w:rsidR="000C1C81">
        <w:rPr>
          <w:rFonts w:cstheme="minorHAnsi" w:hint="cs"/>
          <w:rtl/>
        </w:rPr>
        <w:t xml:space="preserve"> זו</w:t>
      </w:r>
      <w:r>
        <w:rPr>
          <w:rFonts w:cstheme="minorHAnsi" w:hint="cs"/>
          <w:rtl/>
        </w:rPr>
        <w:t xml:space="preserve"> אומרת כי </w:t>
      </w:r>
      <w:r w:rsidRPr="000C1C81">
        <w:rPr>
          <w:rFonts w:cstheme="minorHAnsi" w:hint="cs"/>
          <w:u w:val="single"/>
          <w:rtl/>
        </w:rPr>
        <w:t>במסגרת סכסוך טכנולוגי מתווסף צד רביעי</w:t>
      </w:r>
      <w:r>
        <w:rPr>
          <w:rFonts w:cstheme="minorHAnsi" w:hint="cs"/>
          <w:rtl/>
        </w:rPr>
        <w:t>, וזו הטכנולוגיה עצמה. התפיסה גורסת כי לא מדובר בצד ניטרלי לסכסוך, וכי עיצוב הממשק והמערכת הטכנולוגית משפיעים על הליך יישוב הסכסוך, דבר שאינו יהיה שקוף ואינו ייחשף בהכרח בעיני הצדדים לסכסוך.</w:t>
      </w:r>
    </w:p>
    <w:p w14:paraId="3DA92579" w14:textId="1D0F551F" w:rsidR="005A4AF7" w:rsidRDefault="005A4AF7" w:rsidP="005A4AF7">
      <w:pPr>
        <w:pStyle w:val="a7"/>
        <w:jc w:val="both"/>
        <w:rPr>
          <w:rFonts w:cstheme="minorHAnsi"/>
          <w:rtl/>
        </w:rPr>
      </w:pPr>
    </w:p>
    <w:p w14:paraId="704148A5" w14:textId="61389A35" w:rsidR="005A4AF7" w:rsidRDefault="00915A48" w:rsidP="005A4AF7">
      <w:pPr>
        <w:pStyle w:val="a7"/>
        <w:jc w:val="both"/>
        <w:rPr>
          <w:rFonts w:cstheme="minorHAnsi"/>
          <w:rtl/>
        </w:rPr>
      </w:pPr>
      <w:r>
        <w:rPr>
          <w:rFonts w:cstheme="minorHAnsi" w:hint="cs"/>
          <w:rtl/>
        </w:rPr>
        <w:lastRenderedPageBreak/>
        <w:t>לטכנולוגיה יכול להיות תפקיד שיותר אינסטרומנטלי, בעיקר במצבים בהם המערכת עוברת שימוש על ידי האדם ומקבלת הוראה מאחד הצדדי</w:t>
      </w:r>
      <w:r w:rsidR="00B0624A">
        <w:rPr>
          <w:rFonts w:cstheme="minorHAnsi" w:hint="cs"/>
          <w:rtl/>
        </w:rPr>
        <w:t>ם.</w:t>
      </w:r>
    </w:p>
    <w:p w14:paraId="5380DF42" w14:textId="1201D86C" w:rsidR="00B0624A" w:rsidRDefault="00B0624A" w:rsidP="005A4AF7">
      <w:pPr>
        <w:pStyle w:val="a7"/>
        <w:jc w:val="both"/>
        <w:rPr>
          <w:rFonts w:cstheme="minorHAnsi"/>
          <w:rtl/>
        </w:rPr>
      </w:pPr>
    </w:p>
    <w:p w14:paraId="6BD85ADC" w14:textId="09AE1548" w:rsidR="00B0624A" w:rsidRDefault="00B0624A" w:rsidP="005A4AF7">
      <w:pPr>
        <w:pStyle w:val="a7"/>
        <w:jc w:val="both"/>
        <w:rPr>
          <w:rFonts w:cstheme="minorHAnsi"/>
          <w:rtl/>
        </w:rPr>
      </w:pPr>
      <w:r>
        <w:rPr>
          <w:rFonts w:cstheme="minorHAnsi" w:hint="cs"/>
          <w:b/>
          <w:bCs/>
          <w:rtl/>
        </w:rPr>
        <w:t>המערכות המאתגרות יותר היא כאשר מערכת ה-</w:t>
      </w:r>
      <w:r>
        <w:rPr>
          <w:rFonts w:cstheme="minorHAnsi" w:hint="cs"/>
          <w:b/>
          <w:bCs/>
        </w:rPr>
        <w:t>ODR</w:t>
      </w:r>
      <w:r>
        <w:rPr>
          <w:rFonts w:cstheme="minorHAnsi" w:hint="cs"/>
          <w:b/>
          <w:bCs/>
          <w:rtl/>
        </w:rPr>
        <w:t xml:space="preserve"> היא "הצד השלישי" בסכסוך</w:t>
      </w:r>
      <w:r>
        <w:rPr>
          <w:rFonts w:cstheme="minorHAnsi" w:hint="cs"/>
          <w:rtl/>
        </w:rPr>
        <w:t>, ב</w:t>
      </w:r>
      <w:r w:rsidR="007402C8">
        <w:rPr>
          <w:rFonts w:cstheme="minorHAnsi" w:hint="cs"/>
          <w:rtl/>
        </w:rPr>
        <w:t>מסגרת</w:t>
      </w:r>
      <w:r>
        <w:rPr>
          <w:rFonts w:cstheme="minorHAnsi" w:hint="cs"/>
          <w:rtl/>
        </w:rPr>
        <w:t>ה מערכת ה-</w:t>
      </w:r>
      <w:r>
        <w:rPr>
          <w:rFonts w:cstheme="minorHAnsi" w:hint="cs"/>
        </w:rPr>
        <w:t>ODR</w:t>
      </w:r>
      <w:r>
        <w:rPr>
          <w:rFonts w:cstheme="minorHAnsi" w:hint="cs"/>
          <w:rtl/>
        </w:rPr>
        <w:t xml:space="preserve"> מנהלת באופן עצמאי את הליך יישוב הסכסוך, ללא צורך במעורבת של צד שלישי אנושי. מדובר על מערכת שמסתמכת על עצי החלטה</w:t>
      </w:r>
      <w:r w:rsidR="009A7704">
        <w:rPr>
          <w:rFonts w:cstheme="minorHAnsi" w:hint="cs"/>
          <w:rtl/>
        </w:rPr>
        <w:t xml:space="preserve">, </w:t>
      </w:r>
      <w:r>
        <w:rPr>
          <w:rFonts w:cstheme="minorHAnsi" w:hint="cs"/>
          <w:rtl/>
        </w:rPr>
        <w:t>אשף יישוב סכסוכים, על הליכי בינה מלאכותית ובשימוש כלים חישוביים מתקדמים יותר.</w:t>
      </w:r>
    </w:p>
    <w:p w14:paraId="6690282C" w14:textId="43620B0F" w:rsidR="00B0624A" w:rsidRDefault="00B0624A" w:rsidP="005A4AF7">
      <w:pPr>
        <w:pStyle w:val="a7"/>
        <w:jc w:val="both"/>
        <w:rPr>
          <w:rFonts w:cstheme="minorHAnsi"/>
          <w:rtl/>
        </w:rPr>
      </w:pPr>
    </w:p>
    <w:p w14:paraId="234F0795" w14:textId="7CA3AEA4" w:rsidR="00B0624A" w:rsidRPr="009A7704" w:rsidRDefault="007423E3" w:rsidP="005A4AF7">
      <w:pPr>
        <w:pStyle w:val="a7"/>
        <w:jc w:val="both"/>
        <w:rPr>
          <w:rFonts w:cstheme="minorHAnsi"/>
          <w:b/>
          <w:bCs/>
          <w:rtl/>
        </w:rPr>
      </w:pPr>
      <w:r w:rsidRPr="009A7704">
        <w:rPr>
          <w:rFonts w:cstheme="minorHAnsi" w:hint="cs"/>
          <w:b/>
          <w:bCs/>
          <w:rtl/>
        </w:rPr>
        <w:t xml:space="preserve">כאשר אנו מדברים על </w:t>
      </w:r>
      <w:r w:rsidRPr="009A7704">
        <w:rPr>
          <w:rFonts w:cstheme="minorHAnsi" w:hint="cs"/>
          <w:b/>
          <w:bCs/>
        </w:rPr>
        <w:t>ODR</w:t>
      </w:r>
      <w:r w:rsidRPr="009A7704">
        <w:rPr>
          <w:rFonts w:cstheme="minorHAnsi" w:hint="cs"/>
          <w:b/>
          <w:bCs/>
          <w:rtl/>
        </w:rPr>
        <w:t xml:space="preserve"> אנו מדברים על שלוש קטגוריות-</w:t>
      </w:r>
    </w:p>
    <w:p w14:paraId="2E6FB21B" w14:textId="78BB088D" w:rsidR="007423E3" w:rsidRDefault="007423E3" w:rsidP="007423E3">
      <w:pPr>
        <w:pStyle w:val="a7"/>
        <w:numPr>
          <w:ilvl w:val="0"/>
          <w:numId w:val="17"/>
        </w:numPr>
        <w:ind w:left="424"/>
        <w:jc w:val="both"/>
        <w:rPr>
          <w:rFonts w:cstheme="minorHAnsi"/>
        </w:rPr>
      </w:pPr>
      <w:r>
        <w:rPr>
          <w:rFonts w:cstheme="minorHAnsi" w:hint="cs"/>
          <w:rtl/>
        </w:rPr>
        <w:t>העברת יישוב הסכסוך כפי שהוא לסביבה מקוונת:</w:t>
      </w:r>
    </w:p>
    <w:p w14:paraId="3A43EF5A" w14:textId="7CAFF71B" w:rsidR="007423E3" w:rsidRDefault="007423E3" w:rsidP="007423E3">
      <w:pPr>
        <w:pStyle w:val="a7"/>
        <w:numPr>
          <w:ilvl w:val="1"/>
          <w:numId w:val="17"/>
        </w:numPr>
        <w:ind w:left="849"/>
        <w:jc w:val="both"/>
        <w:rPr>
          <w:rFonts w:cstheme="minorHAnsi"/>
        </w:rPr>
      </w:pPr>
      <w:r>
        <w:rPr>
          <w:rFonts w:cstheme="minorHAnsi" w:hint="cs"/>
          <w:rtl/>
        </w:rPr>
        <w:t>הרחבת נגישות של מקום וזמן;</w:t>
      </w:r>
    </w:p>
    <w:p w14:paraId="2B05D571" w14:textId="1673EED0" w:rsidR="007423E3" w:rsidRDefault="007423E3" w:rsidP="007423E3">
      <w:pPr>
        <w:pStyle w:val="a7"/>
        <w:numPr>
          <w:ilvl w:val="1"/>
          <w:numId w:val="17"/>
        </w:numPr>
        <w:ind w:left="849"/>
        <w:jc w:val="both"/>
        <w:rPr>
          <w:rFonts w:cstheme="minorHAnsi"/>
        </w:rPr>
      </w:pPr>
      <w:r>
        <w:rPr>
          <w:rFonts w:cstheme="minorHAnsi" w:hint="cs"/>
          <w:rtl/>
        </w:rPr>
        <w:t>עצם ההפרדה והריחוק מאפשרת לנהל רגשות ולשלוט על פערים ביחסי הכוחות באופן שמייצר תחושת השתתפות מוגברת מכל הצדדים</w:t>
      </w:r>
      <w:r w:rsidR="00C44F29">
        <w:rPr>
          <w:rFonts w:cstheme="minorHAnsi" w:hint="cs"/>
          <w:rtl/>
        </w:rPr>
        <w:t>.</w:t>
      </w:r>
    </w:p>
    <w:p w14:paraId="4F8899EF" w14:textId="0D36BEC2" w:rsidR="007423E3" w:rsidRDefault="007423E3" w:rsidP="007423E3">
      <w:pPr>
        <w:pStyle w:val="a7"/>
        <w:numPr>
          <w:ilvl w:val="0"/>
          <w:numId w:val="17"/>
        </w:numPr>
        <w:ind w:left="424"/>
        <w:jc w:val="both"/>
        <w:rPr>
          <w:rFonts w:cstheme="minorHAnsi"/>
        </w:rPr>
      </w:pPr>
      <w:r>
        <w:rPr>
          <w:rFonts w:cstheme="minorHAnsi" w:hint="cs"/>
          <w:rtl/>
        </w:rPr>
        <w:t>עיצוב מחדש</w:t>
      </w:r>
      <w:r w:rsidR="00C44F29">
        <w:rPr>
          <w:rFonts w:cstheme="minorHAnsi" w:hint="cs"/>
          <w:rtl/>
        </w:rPr>
        <w:t xml:space="preserve"> של ההליך- אנו לוקחים את ההליך כפי שאנו מכירים אותו ומסדרים אותם מחדש בכדי לתת הליך חדש ונגיש יותר- מתוכנן לשימוש "אדם מן היישוב"</w:t>
      </w:r>
      <w:r>
        <w:rPr>
          <w:rFonts w:cstheme="minorHAnsi" w:hint="cs"/>
          <w:rtl/>
        </w:rPr>
        <w:t>:</w:t>
      </w:r>
    </w:p>
    <w:p w14:paraId="5DA6E621" w14:textId="3E5F4AC0" w:rsidR="007423E3" w:rsidRDefault="00C44F29" w:rsidP="007423E3">
      <w:pPr>
        <w:pStyle w:val="a7"/>
        <w:numPr>
          <w:ilvl w:val="1"/>
          <w:numId w:val="17"/>
        </w:numPr>
        <w:ind w:left="849"/>
        <w:jc w:val="both"/>
        <w:rPr>
          <w:rFonts w:cstheme="minorHAnsi"/>
        </w:rPr>
      </w:pPr>
      <w:r>
        <w:rPr>
          <w:rFonts w:cstheme="minorHAnsi" w:hint="cs"/>
          <w:rtl/>
        </w:rPr>
        <w:t>פישוט פרוצדורלי;</w:t>
      </w:r>
    </w:p>
    <w:p w14:paraId="68C38017" w14:textId="5D01CCB8" w:rsidR="00C44F29" w:rsidRDefault="00C44F29" w:rsidP="007423E3">
      <w:pPr>
        <w:pStyle w:val="a7"/>
        <w:numPr>
          <w:ilvl w:val="1"/>
          <w:numId w:val="17"/>
        </w:numPr>
        <w:ind w:left="849"/>
        <w:jc w:val="both"/>
        <w:rPr>
          <w:rFonts w:cstheme="minorHAnsi"/>
        </w:rPr>
      </w:pPr>
      <w:r>
        <w:rPr>
          <w:rFonts w:cstheme="minorHAnsi" w:hint="cs"/>
          <w:rtl/>
        </w:rPr>
        <w:t>מתן סיוע/מידע נחוץ לאורך ההליך;</w:t>
      </w:r>
    </w:p>
    <w:p w14:paraId="2F45C8C7" w14:textId="3497E33D" w:rsidR="00C44F29" w:rsidRDefault="00C44F29" w:rsidP="00C44F29">
      <w:pPr>
        <w:pStyle w:val="a7"/>
        <w:numPr>
          <w:ilvl w:val="1"/>
          <w:numId w:val="17"/>
        </w:numPr>
        <w:ind w:left="849"/>
        <w:jc w:val="both"/>
        <w:rPr>
          <w:rFonts w:cstheme="minorHAnsi"/>
        </w:rPr>
      </w:pPr>
      <w:r>
        <w:rPr>
          <w:rFonts w:cstheme="minorHAnsi" w:hint="cs"/>
          <w:rtl/>
        </w:rPr>
        <w:t>אבחון אוטומטי של בעיות ופתרונות;</w:t>
      </w:r>
    </w:p>
    <w:p w14:paraId="41F56929" w14:textId="708996E4" w:rsidR="00C44F29" w:rsidRDefault="00C44F29" w:rsidP="00C44F29">
      <w:pPr>
        <w:pStyle w:val="a7"/>
        <w:numPr>
          <w:ilvl w:val="1"/>
          <w:numId w:val="17"/>
        </w:numPr>
        <w:ind w:left="849"/>
        <w:jc w:val="both"/>
        <w:rPr>
          <w:rFonts w:cstheme="minorHAnsi"/>
        </w:rPr>
      </w:pPr>
      <w:r>
        <w:rPr>
          <w:rFonts w:cstheme="minorHAnsi" w:hint="cs"/>
          <w:rtl/>
        </w:rPr>
        <w:t>שפה יומיומית ולא בטרמינולוגיה משפטית;</w:t>
      </w:r>
    </w:p>
    <w:p w14:paraId="696E9446" w14:textId="2D3C9911" w:rsidR="00C44F29" w:rsidRDefault="00C44F29" w:rsidP="00C44F29">
      <w:pPr>
        <w:pStyle w:val="a7"/>
        <w:numPr>
          <w:ilvl w:val="1"/>
          <w:numId w:val="17"/>
        </w:numPr>
        <w:ind w:left="849"/>
        <w:jc w:val="both"/>
        <w:rPr>
          <w:rFonts w:cstheme="minorHAnsi"/>
        </w:rPr>
      </w:pPr>
      <w:r>
        <w:rPr>
          <w:rFonts w:cstheme="minorHAnsi" w:hint="cs"/>
          <w:rtl/>
        </w:rPr>
        <w:t>אימות מידע בשדות למניעת טעויות;</w:t>
      </w:r>
    </w:p>
    <w:p w14:paraId="08C8EFDB" w14:textId="62D92E71" w:rsidR="00C44F29" w:rsidRDefault="00C44F29" w:rsidP="00C44F29">
      <w:pPr>
        <w:pStyle w:val="a7"/>
        <w:numPr>
          <w:ilvl w:val="1"/>
          <w:numId w:val="17"/>
        </w:numPr>
        <w:ind w:left="849"/>
        <w:jc w:val="both"/>
        <w:rPr>
          <w:rFonts w:cstheme="minorHAnsi"/>
        </w:rPr>
      </w:pPr>
      <w:r>
        <w:rPr>
          <w:rFonts w:cstheme="minorHAnsi" w:hint="cs"/>
          <w:rtl/>
        </w:rPr>
        <w:t>חוויות משתמש מותאמות;</w:t>
      </w:r>
    </w:p>
    <w:p w14:paraId="38D22C4C" w14:textId="789D6D89" w:rsidR="00C44F29" w:rsidRDefault="00C44F29" w:rsidP="00C44F29">
      <w:pPr>
        <w:pStyle w:val="a7"/>
        <w:numPr>
          <w:ilvl w:val="1"/>
          <w:numId w:val="17"/>
        </w:numPr>
        <w:ind w:left="849"/>
        <w:jc w:val="both"/>
        <w:rPr>
          <w:rFonts w:cstheme="minorHAnsi"/>
        </w:rPr>
      </w:pPr>
      <w:r>
        <w:rPr>
          <w:rFonts w:cstheme="minorHAnsi" w:hint="cs"/>
          <w:rtl/>
        </w:rPr>
        <w:t>הפקת מסמכים אוטומטית.</w:t>
      </w:r>
    </w:p>
    <w:p w14:paraId="4A802804" w14:textId="2A8086A3" w:rsidR="00C44F29" w:rsidRDefault="001C2FB6" w:rsidP="00C44F29">
      <w:pPr>
        <w:pStyle w:val="a7"/>
        <w:numPr>
          <w:ilvl w:val="0"/>
          <w:numId w:val="17"/>
        </w:numPr>
        <w:ind w:left="424"/>
        <w:jc w:val="both"/>
        <w:rPr>
          <w:rFonts w:cstheme="minorHAnsi"/>
        </w:rPr>
      </w:pPr>
      <w:r>
        <w:rPr>
          <w:rFonts w:cstheme="minorHAnsi" w:hint="cs"/>
          <w:rtl/>
        </w:rPr>
        <w:t>מודלים חדשים</w:t>
      </w:r>
      <w:r w:rsidR="0037640E">
        <w:rPr>
          <w:rFonts w:cstheme="minorHAnsi" w:hint="cs"/>
          <w:rtl/>
        </w:rPr>
        <w:t>:</w:t>
      </w:r>
    </w:p>
    <w:p w14:paraId="4B9BA456" w14:textId="3AFD9712" w:rsidR="001C2FB6" w:rsidRDefault="00E417E9" w:rsidP="001C2FB6">
      <w:pPr>
        <w:pStyle w:val="a7"/>
        <w:numPr>
          <w:ilvl w:val="1"/>
          <w:numId w:val="17"/>
        </w:numPr>
        <w:ind w:left="849"/>
        <w:jc w:val="both"/>
        <w:rPr>
          <w:rFonts w:cstheme="minorHAnsi"/>
        </w:rPr>
      </w:pPr>
      <w:r>
        <w:rPr>
          <w:rFonts w:cstheme="minorHAnsi" w:hint="cs"/>
          <w:rtl/>
        </w:rPr>
        <w:t>חישוביות;</w:t>
      </w:r>
    </w:p>
    <w:p w14:paraId="2D99662E" w14:textId="23EC517A" w:rsidR="00E417E9" w:rsidRDefault="00E417E9" w:rsidP="001C2FB6">
      <w:pPr>
        <w:pStyle w:val="a7"/>
        <w:numPr>
          <w:ilvl w:val="1"/>
          <w:numId w:val="17"/>
        </w:numPr>
        <w:ind w:left="849"/>
        <w:jc w:val="both"/>
        <w:rPr>
          <w:rFonts w:cstheme="minorHAnsi"/>
        </w:rPr>
      </w:pPr>
      <w:r>
        <w:rPr>
          <w:rFonts w:cstheme="minorHAnsi" w:hint="cs"/>
          <w:rtl/>
        </w:rPr>
        <w:t>מערכות לומדות;</w:t>
      </w:r>
    </w:p>
    <w:p w14:paraId="3BFE70B4" w14:textId="796761F4" w:rsidR="00E417E9" w:rsidRDefault="00E417E9" w:rsidP="001C2FB6">
      <w:pPr>
        <w:pStyle w:val="a7"/>
        <w:numPr>
          <w:ilvl w:val="1"/>
          <w:numId w:val="17"/>
        </w:numPr>
        <w:ind w:left="849"/>
        <w:jc w:val="both"/>
        <w:rPr>
          <w:rFonts w:cstheme="minorHAnsi"/>
        </w:rPr>
      </w:pPr>
      <w:r>
        <w:rPr>
          <w:rFonts w:cstheme="minorHAnsi" w:hint="cs"/>
          <w:rtl/>
        </w:rPr>
        <w:t>רשתות חברתיות;</w:t>
      </w:r>
    </w:p>
    <w:p w14:paraId="6700BAF0" w14:textId="1AFE5589" w:rsidR="00E417E9" w:rsidRDefault="00E417E9" w:rsidP="00E417E9">
      <w:pPr>
        <w:pStyle w:val="a7"/>
        <w:numPr>
          <w:ilvl w:val="1"/>
          <w:numId w:val="17"/>
        </w:numPr>
        <w:ind w:left="849"/>
        <w:jc w:val="both"/>
        <w:rPr>
          <w:rFonts w:cstheme="minorHAnsi"/>
        </w:rPr>
      </w:pPr>
      <w:r>
        <w:rPr>
          <w:rFonts w:cstheme="minorHAnsi" w:hint="cs"/>
        </w:rPr>
        <w:t>CRO</w:t>
      </w:r>
      <w:r>
        <w:rPr>
          <w:rFonts w:cstheme="minorHAnsi"/>
        </w:rPr>
        <w:t>WD SOURCING</w:t>
      </w:r>
      <w:r>
        <w:rPr>
          <w:rFonts w:cstheme="minorHAnsi" w:hint="cs"/>
          <w:rtl/>
        </w:rPr>
        <w:t>;</w:t>
      </w:r>
    </w:p>
    <w:p w14:paraId="5BD28B96" w14:textId="7C2C142D" w:rsidR="00E417E9" w:rsidRPr="002B0EF0" w:rsidRDefault="00E417E9" w:rsidP="002B0EF0">
      <w:pPr>
        <w:pStyle w:val="a7"/>
        <w:numPr>
          <w:ilvl w:val="1"/>
          <w:numId w:val="17"/>
        </w:numPr>
        <w:ind w:left="849"/>
        <w:jc w:val="both"/>
        <w:rPr>
          <w:rFonts w:cstheme="minorHAnsi"/>
          <w:rtl/>
        </w:rPr>
      </w:pPr>
      <w:proofErr w:type="spellStart"/>
      <w:r>
        <w:rPr>
          <w:rFonts w:cstheme="minorHAnsi" w:hint="cs"/>
          <w:rtl/>
        </w:rPr>
        <w:t>בלוקצ'יין</w:t>
      </w:r>
      <w:proofErr w:type="spellEnd"/>
      <w:r>
        <w:rPr>
          <w:rFonts w:cstheme="minorHAnsi" w:hint="cs"/>
          <w:rtl/>
        </w:rPr>
        <w:t>.</w:t>
      </w:r>
    </w:p>
    <w:p w14:paraId="77A503E3" w14:textId="2C6647F7" w:rsidR="00E417E9" w:rsidRDefault="00164A0A" w:rsidP="00E417E9">
      <w:pPr>
        <w:pStyle w:val="a7"/>
        <w:jc w:val="both"/>
        <w:rPr>
          <w:rFonts w:cstheme="minorHAnsi"/>
          <w:rtl/>
        </w:rPr>
      </w:pPr>
      <w:r>
        <w:rPr>
          <w:rFonts w:cstheme="minorHAnsi" w:hint="cs"/>
          <w:rtl/>
        </w:rPr>
        <w:t xml:space="preserve">הרבה פעמים נראה </w:t>
      </w:r>
      <w:r w:rsidRPr="002B0EF0">
        <w:rPr>
          <w:rFonts w:cstheme="minorHAnsi" w:hint="cs"/>
          <w:b/>
          <w:bCs/>
          <w:rtl/>
        </w:rPr>
        <w:t>מערכות היברידיות</w:t>
      </w:r>
      <w:r>
        <w:rPr>
          <w:rFonts w:cstheme="minorHAnsi" w:hint="cs"/>
          <w:rtl/>
        </w:rPr>
        <w:t>, בהן נראה שילוב של כלים שונים ממודלים שונים.</w:t>
      </w:r>
    </w:p>
    <w:p w14:paraId="6AE38FFE" w14:textId="3717E521" w:rsidR="00164A0A" w:rsidRDefault="00164A0A" w:rsidP="00E417E9">
      <w:pPr>
        <w:pStyle w:val="a7"/>
        <w:jc w:val="both"/>
        <w:rPr>
          <w:rFonts w:cstheme="minorHAnsi"/>
          <w:rtl/>
        </w:rPr>
      </w:pPr>
    </w:p>
    <w:p w14:paraId="34A3CB0F" w14:textId="1719B161" w:rsidR="00556292" w:rsidRDefault="00556292" w:rsidP="00556292">
      <w:pPr>
        <w:pStyle w:val="a7"/>
        <w:jc w:val="both"/>
        <w:rPr>
          <w:rFonts w:cstheme="minorHAnsi"/>
          <w:b/>
          <w:bCs/>
          <w:rtl/>
        </w:rPr>
      </w:pPr>
      <w:r>
        <w:rPr>
          <w:rFonts w:cstheme="minorHAnsi" w:hint="cs"/>
          <w:b/>
          <w:bCs/>
          <w:rtl/>
        </w:rPr>
        <w:t xml:space="preserve">דוגמה למנגנון- מערכת יישוב הסכסוכים של חברת </w:t>
      </w:r>
      <w:r>
        <w:rPr>
          <w:rFonts w:cstheme="minorHAnsi" w:hint="cs"/>
          <w:b/>
          <w:bCs/>
        </w:rPr>
        <w:t>EBAY</w:t>
      </w:r>
      <w:r>
        <w:rPr>
          <w:rFonts w:cstheme="minorHAnsi" w:hint="cs"/>
          <w:b/>
          <w:bCs/>
          <w:rtl/>
        </w:rPr>
        <w:t>:</w:t>
      </w:r>
    </w:p>
    <w:p w14:paraId="7681FA83" w14:textId="5F5CE4F0" w:rsidR="00556292" w:rsidRDefault="00556292" w:rsidP="00270971">
      <w:pPr>
        <w:pStyle w:val="a7"/>
        <w:jc w:val="both"/>
        <w:rPr>
          <w:rFonts w:cstheme="minorHAnsi"/>
          <w:rtl/>
        </w:rPr>
      </w:pPr>
      <w:r>
        <w:rPr>
          <w:rFonts w:cstheme="minorHAnsi" w:hint="cs"/>
          <w:rtl/>
        </w:rPr>
        <w:t>כפי שציינו קודם, מדובר במעלה משישים מיליון סכסוכים בשנה בין מוכרים לקונים, עם שווי</w:t>
      </w:r>
      <w:r w:rsidR="0037640E">
        <w:rPr>
          <w:rFonts w:cstheme="minorHAnsi" w:hint="cs"/>
          <w:rtl/>
        </w:rPr>
        <w:t xml:space="preserve"> ממוצע של 100 דולרים לסכסוך</w:t>
      </w:r>
      <w:r w:rsidR="00270971">
        <w:rPr>
          <w:rFonts w:cstheme="minorHAnsi" w:hint="cs"/>
          <w:rtl/>
        </w:rPr>
        <w:t xml:space="preserve">, ומיותר לציין כי </w:t>
      </w:r>
      <w:r w:rsidR="0037640E">
        <w:rPr>
          <w:rFonts w:cstheme="minorHAnsi" w:hint="cs"/>
          <w:rtl/>
        </w:rPr>
        <w:t xml:space="preserve">לשם כך ניתן לראות את </w:t>
      </w:r>
      <w:r w:rsidR="0037640E">
        <w:rPr>
          <w:rFonts w:cstheme="minorHAnsi" w:hint="cs"/>
          <w:b/>
          <w:bCs/>
          <w:rtl/>
        </w:rPr>
        <w:t xml:space="preserve">הצרכים של </w:t>
      </w:r>
      <w:r w:rsidR="0037640E">
        <w:rPr>
          <w:rFonts w:cstheme="minorHAnsi" w:hint="cs"/>
          <w:b/>
          <w:bCs/>
        </w:rPr>
        <w:t>EBAY</w:t>
      </w:r>
      <w:r w:rsidR="0037640E">
        <w:rPr>
          <w:rFonts w:cstheme="minorHAnsi" w:hint="cs"/>
          <w:b/>
          <w:bCs/>
          <w:rtl/>
        </w:rPr>
        <w:t xml:space="preserve"> כגורם ביניים</w:t>
      </w:r>
      <w:r w:rsidR="0037640E">
        <w:rPr>
          <w:rFonts w:cstheme="minorHAnsi" w:hint="cs"/>
          <w:rtl/>
        </w:rPr>
        <w:t>, במסגרת</w:t>
      </w:r>
      <w:r w:rsidR="00893EE5">
        <w:rPr>
          <w:rFonts w:cstheme="minorHAnsi" w:hint="cs"/>
          <w:rtl/>
        </w:rPr>
        <w:t>ם</w:t>
      </w:r>
      <w:r w:rsidR="0037640E">
        <w:rPr>
          <w:rFonts w:cstheme="minorHAnsi" w:hint="cs"/>
          <w:rtl/>
        </w:rPr>
        <w:t xml:space="preserve"> ניתן למנות:</w:t>
      </w:r>
    </w:p>
    <w:p w14:paraId="1F130BAD" w14:textId="204969A2" w:rsidR="0037640E" w:rsidRDefault="0037640E" w:rsidP="0037640E">
      <w:pPr>
        <w:pStyle w:val="a7"/>
        <w:numPr>
          <w:ilvl w:val="0"/>
          <w:numId w:val="17"/>
        </w:numPr>
        <w:ind w:left="424"/>
        <w:jc w:val="both"/>
        <w:rPr>
          <w:rFonts w:cstheme="minorHAnsi"/>
        </w:rPr>
      </w:pPr>
      <w:r>
        <w:rPr>
          <w:rFonts w:cstheme="minorHAnsi" w:hint="cs"/>
          <w:rtl/>
        </w:rPr>
        <w:t>הבטחת סביבה מסחרית בטוחה ואמינה בכדי לעודד עסקות-</w:t>
      </w:r>
    </w:p>
    <w:p w14:paraId="3B661E81" w14:textId="43FA015F" w:rsidR="0037640E" w:rsidRDefault="0037640E" w:rsidP="0037640E">
      <w:pPr>
        <w:pStyle w:val="a7"/>
        <w:numPr>
          <w:ilvl w:val="1"/>
          <w:numId w:val="17"/>
        </w:numPr>
        <w:ind w:left="849"/>
        <w:jc w:val="both"/>
        <w:rPr>
          <w:rFonts w:cstheme="minorHAnsi"/>
        </w:rPr>
      </w:pPr>
      <w:r>
        <w:rPr>
          <w:rFonts w:cstheme="minorHAnsi" w:hint="cs"/>
          <w:rtl/>
        </w:rPr>
        <w:t>צורך בגיבוש פיתרון אמין, הוגן, פרקטי ואכיף עבור המשתמשים;</w:t>
      </w:r>
    </w:p>
    <w:p w14:paraId="093A5402" w14:textId="5A299A3E" w:rsidR="00556292" w:rsidRDefault="0037640E" w:rsidP="0037640E">
      <w:pPr>
        <w:pStyle w:val="a7"/>
        <w:numPr>
          <w:ilvl w:val="1"/>
          <w:numId w:val="17"/>
        </w:numPr>
        <w:ind w:left="849"/>
        <w:jc w:val="both"/>
        <w:rPr>
          <w:rFonts w:cstheme="minorHAnsi"/>
        </w:rPr>
      </w:pPr>
      <w:r>
        <w:rPr>
          <w:rFonts w:cstheme="minorHAnsi" w:hint="cs"/>
          <w:rtl/>
        </w:rPr>
        <w:t xml:space="preserve">דירוג/משוב למוכרים המסייע בהתרעה והכוונת התנהגות- </w:t>
      </w:r>
      <w:r w:rsidR="00556292" w:rsidRPr="0037640E">
        <w:rPr>
          <w:rFonts w:cstheme="minorHAnsi" w:hint="cs"/>
          <w:rtl/>
        </w:rPr>
        <w:t xml:space="preserve">לפני שמערכת יישוב סכסוכים זו פותחה, היה ניסיון של </w:t>
      </w:r>
      <w:r w:rsidR="00556292" w:rsidRPr="0037640E">
        <w:rPr>
          <w:rFonts w:cstheme="minorHAnsi" w:hint="cs"/>
        </w:rPr>
        <w:t>EB</w:t>
      </w:r>
      <w:r w:rsidR="00556292" w:rsidRPr="0037640E">
        <w:rPr>
          <w:rFonts w:cstheme="minorHAnsi"/>
        </w:rPr>
        <w:t>AY</w:t>
      </w:r>
      <w:r w:rsidR="00556292" w:rsidRPr="0037640E">
        <w:rPr>
          <w:rFonts w:cstheme="minorHAnsi" w:hint="cs"/>
          <w:rtl/>
        </w:rPr>
        <w:t xml:space="preserve"> להסתמך על דירוג של מוכרים וקונים, דבר שיעודד או ירתיע מרקימת עסקות. וכמו שכבר אמרנו, הייתה לנו בעיה במחשבה של פיתרון סכסוך מסורתי בידי בני אדם, עקב היקף סכסוכים אדיר.</w:t>
      </w:r>
    </w:p>
    <w:p w14:paraId="090F3264" w14:textId="45233AED" w:rsidR="0037640E" w:rsidRDefault="0059580B" w:rsidP="0037640E">
      <w:pPr>
        <w:pStyle w:val="a7"/>
        <w:numPr>
          <w:ilvl w:val="1"/>
          <w:numId w:val="17"/>
        </w:numPr>
        <w:ind w:left="849"/>
        <w:jc w:val="both"/>
        <w:rPr>
          <w:rFonts w:cstheme="minorHAnsi"/>
        </w:rPr>
      </w:pPr>
      <w:r>
        <w:rPr>
          <w:rFonts w:cstheme="minorHAnsi" w:hint="cs"/>
          <w:rtl/>
        </w:rPr>
        <w:t>קושי בפ</w:t>
      </w:r>
      <w:r w:rsidR="0037640E">
        <w:rPr>
          <w:rFonts w:cstheme="minorHAnsi" w:hint="cs"/>
          <w:rtl/>
        </w:rPr>
        <w:t xml:space="preserve">תרון הסכסוך בעזרת מגשר/בורר אנושי- בהתאם למספרים שציינו, ברור כי חברה כמו </w:t>
      </w:r>
      <w:r w:rsidR="0037640E">
        <w:rPr>
          <w:rFonts w:cstheme="minorHAnsi" w:hint="cs"/>
        </w:rPr>
        <w:t>EBAY</w:t>
      </w:r>
      <w:r w:rsidR="0037640E">
        <w:rPr>
          <w:rFonts w:cstheme="minorHAnsi" w:hint="cs"/>
          <w:rtl/>
        </w:rPr>
        <w:t xml:space="preserve"> ת</w:t>
      </w:r>
      <w:r>
        <w:rPr>
          <w:rFonts w:cstheme="minorHAnsi" w:hint="cs"/>
          <w:rtl/>
        </w:rPr>
        <w:t>צטרך למצוא פ</w:t>
      </w:r>
      <w:r w:rsidR="0037640E">
        <w:rPr>
          <w:rFonts w:cstheme="minorHAnsi" w:hint="cs"/>
          <w:rtl/>
        </w:rPr>
        <w:t>תרונות מקוונים עקב יחסי עלות-תועלת בלתי אפשר</w:t>
      </w:r>
      <w:r>
        <w:rPr>
          <w:rFonts w:cstheme="minorHAnsi" w:hint="cs"/>
          <w:rtl/>
        </w:rPr>
        <w:t>יים</w:t>
      </w:r>
      <w:r w:rsidR="0037640E">
        <w:rPr>
          <w:rFonts w:cstheme="minorHAnsi" w:hint="cs"/>
          <w:rtl/>
        </w:rPr>
        <w:t xml:space="preserve"> בהיקף של 60 מיליון סכסוכים בשנה.</w:t>
      </w:r>
    </w:p>
    <w:p w14:paraId="2FDCABEE" w14:textId="26663329" w:rsidR="00270971" w:rsidRPr="0037640E" w:rsidRDefault="00270971" w:rsidP="0037640E">
      <w:pPr>
        <w:pStyle w:val="a7"/>
        <w:numPr>
          <w:ilvl w:val="1"/>
          <w:numId w:val="17"/>
        </w:numPr>
        <w:ind w:left="849"/>
        <w:jc w:val="both"/>
        <w:rPr>
          <w:rFonts w:cstheme="minorHAnsi"/>
          <w:rtl/>
        </w:rPr>
      </w:pPr>
      <w:r>
        <w:rPr>
          <w:rFonts w:cstheme="minorHAnsi" w:hint="cs"/>
          <w:rtl/>
        </w:rPr>
        <w:t xml:space="preserve">עדיפות לגיבוש פיתרון הסכמי פנימי, כמעין פיתרון לבעיית תחולת </w:t>
      </w:r>
      <w:r w:rsidR="00C43D80">
        <w:rPr>
          <w:rFonts w:cstheme="minorHAnsi" w:hint="cs"/>
          <w:rtl/>
        </w:rPr>
        <w:t>ערכאות שיפוט של מדינות שונות.</w:t>
      </w:r>
    </w:p>
    <w:p w14:paraId="116595CB" w14:textId="01303822" w:rsidR="009C23CF" w:rsidRDefault="009C23CF" w:rsidP="00556292">
      <w:pPr>
        <w:pStyle w:val="a7"/>
        <w:jc w:val="both"/>
        <w:rPr>
          <w:rFonts w:cstheme="minorHAnsi"/>
          <w:rtl/>
        </w:rPr>
      </w:pPr>
    </w:p>
    <w:p w14:paraId="31E62A59" w14:textId="02A34DAD" w:rsidR="009C23CF" w:rsidRDefault="009C23CF" w:rsidP="00556292">
      <w:pPr>
        <w:pStyle w:val="a7"/>
        <w:jc w:val="both"/>
        <w:rPr>
          <w:rFonts w:cstheme="minorHAnsi"/>
          <w:rtl/>
        </w:rPr>
      </w:pPr>
      <w:r>
        <w:rPr>
          <w:rFonts w:cstheme="minorHAnsi" w:hint="cs"/>
          <w:rtl/>
        </w:rPr>
        <w:t xml:space="preserve">כאן חשוב להגיד, בהשוואה למערכת הציבורית, כי </w:t>
      </w:r>
      <w:r w:rsidRPr="009C20EB">
        <w:rPr>
          <w:rFonts w:cstheme="minorHAnsi" w:hint="cs"/>
          <w:b/>
          <w:bCs/>
          <w:rtl/>
        </w:rPr>
        <w:t>ל-</w:t>
      </w:r>
      <w:r w:rsidRPr="009C20EB">
        <w:rPr>
          <w:rFonts w:cstheme="minorHAnsi" w:hint="cs"/>
          <w:b/>
          <w:bCs/>
        </w:rPr>
        <w:t>EBAY</w:t>
      </w:r>
      <w:r w:rsidRPr="009C20EB">
        <w:rPr>
          <w:rFonts w:cstheme="minorHAnsi" w:hint="cs"/>
          <w:b/>
          <w:bCs/>
          <w:rtl/>
        </w:rPr>
        <w:t xml:space="preserve"> כגורם ביניים יש יתרון</w:t>
      </w:r>
      <w:r>
        <w:rPr>
          <w:rFonts w:cstheme="minorHAnsi" w:hint="cs"/>
          <w:rtl/>
        </w:rPr>
        <w:t xml:space="preserve">. </w:t>
      </w:r>
      <w:r w:rsidR="002F0992">
        <w:rPr>
          <w:rFonts w:cstheme="minorHAnsi" w:hint="cs"/>
          <w:rtl/>
        </w:rPr>
        <w:t>תחילה, יש לחברה שליטה</w:t>
      </w:r>
      <w:r>
        <w:rPr>
          <w:rFonts w:cstheme="minorHAnsi" w:hint="cs"/>
          <w:rtl/>
        </w:rPr>
        <w:t xml:space="preserve"> בזירת המסחר והתשלום- במידה ואדם לא מתנהל לפי הוראותיה ומסרב לפעול לפי דרך יישוב הסכסוכים שלה, הוא פשוט יהיה מנוע מלהמשיך להשתמש בשירותיה. בנוסף, יש לחברה מסד נתונים עצום על כל הסכסוכים שנולדים במסגרתה, וכך היא יכולה ללמוד על ההיסטוריה של איך נולדים ואיך נפתרים סכסוכים- מה המוכר/הקונה היו צריכים לדעת בכדי להגיע למסקנה. ברגע שיש לנו מסד נתונים כזה, המערכת יכולה ללמוד על פי לקחי העבר</w:t>
      </w:r>
      <w:r w:rsidR="001C2E6C">
        <w:rPr>
          <w:rFonts w:cstheme="minorHAnsi" w:hint="cs"/>
          <w:rtl/>
        </w:rPr>
        <w:t>, דבר המאפשר תובנות ושיפור</w:t>
      </w:r>
      <w:r w:rsidR="00657A03">
        <w:rPr>
          <w:rFonts w:cstheme="minorHAnsi" w:hint="cs"/>
          <w:rtl/>
        </w:rPr>
        <w:t>ים</w:t>
      </w:r>
      <w:r w:rsidR="001C2E6C">
        <w:rPr>
          <w:rFonts w:cstheme="minorHAnsi" w:hint="cs"/>
          <w:rtl/>
        </w:rPr>
        <w:t xml:space="preserve"> מתמידים.</w:t>
      </w:r>
    </w:p>
    <w:p w14:paraId="4A380473" w14:textId="4D5475DD" w:rsidR="001F332B" w:rsidRDefault="001F332B" w:rsidP="00556292">
      <w:pPr>
        <w:pStyle w:val="a7"/>
        <w:jc w:val="both"/>
        <w:rPr>
          <w:rFonts w:cstheme="minorHAnsi"/>
          <w:rtl/>
        </w:rPr>
      </w:pPr>
    </w:p>
    <w:p w14:paraId="3C3A759A" w14:textId="7E23A063" w:rsidR="00F22384" w:rsidRPr="00F22384" w:rsidRDefault="00F22384" w:rsidP="00556292">
      <w:pPr>
        <w:pStyle w:val="a7"/>
        <w:jc w:val="both"/>
        <w:rPr>
          <w:rFonts w:cstheme="minorHAnsi"/>
          <w:rtl/>
        </w:rPr>
      </w:pPr>
      <w:r>
        <w:rPr>
          <w:rFonts w:cstheme="minorHAnsi" w:hint="cs"/>
          <w:u w:val="single"/>
          <w:rtl/>
        </w:rPr>
        <w:t>מהלך יישוב הסכסוכים הרב-שלבי</w:t>
      </w:r>
      <w:r w:rsidR="00EB4C1D">
        <w:rPr>
          <w:rFonts w:cstheme="minorHAnsi" w:hint="cs"/>
          <w:u w:val="single"/>
          <w:rtl/>
        </w:rPr>
        <w:t xml:space="preserve"> של </w:t>
      </w:r>
      <w:r w:rsidR="00EB4C1D">
        <w:rPr>
          <w:rFonts w:cstheme="minorHAnsi" w:hint="cs"/>
          <w:u w:val="single"/>
        </w:rPr>
        <w:t>EBAY</w:t>
      </w:r>
      <w:r>
        <w:rPr>
          <w:rFonts w:cstheme="minorHAnsi" w:hint="cs"/>
          <w:rtl/>
        </w:rPr>
        <w:t>:</w:t>
      </w:r>
    </w:p>
    <w:p w14:paraId="5C59F204" w14:textId="77777777" w:rsidR="00F22384" w:rsidRDefault="00F22384" w:rsidP="00F22384">
      <w:pPr>
        <w:pStyle w:val="a7"/>
        <w:numPr>
          <w:ilvl w:val="0"/>
          <w:numId w:val="41"/>
        </w:numPr>
        <w:ind w:left="424"/>
        <w:jc w:val="both"/>
        <w:rPr>
          <w:rFonts w:cstheme="minorHAnsi"/>
        </w:rPr>
      </w:pPr>
      <w:r>
        <w:rPr>
          <w:rFonts w:cstheme="minorHAnsi" w:hint="cs"/>
          <w:rtl/>
        </w:rPr>
        <w:t>אבחון  הסכסוך;</w:t>
      </w:r>
    </w:p>
    <w:p w14:paraId="0A619BFC" w14:textId="77777777" w:rsidR="00F22384" w:rsidRDefault="00F22384" w:rsidP="00F22384">
      <w:pPr>
        <w:pStyle w:val="a7"/>
        <w:numPr>
          <w:ilvl w:val="0"/>
          <w:numId w:val="41"/>
        </w:numPr>
        <w:ind w:left="424"/>
        <w:jc w:val="both"/>
        <w:rPr>
          <w:rFonts w:cstheme="minorHAnsi"/>
        </w:rPr>
      </w:pPr>
      <w:r w:rsidRPr="00F22384">
        <w:rPr>
          <w:rFonts w:cstheme="minorHAnsi" w:hint="cs"/>
          <w:rtl/>
        </w:rPr>
        <w:t>משא ומתן</w:t>
      </w:r>
      <w:r>
        <w:rPr>
          <w:rFonts w:cstheme="minorHAnsi" w:hint="cs"/>
          <w:rtl/>
        </w:rPr>
        <w:t>/</w:t>
      </w:r>
      <w:r w:rsidRPr="00F22384">
        <w:rPr>
          <w:rFonts w:cstheme="minorHAnsi" w:hint="cs"/>
          <w:rtl/>
        </w:rPr>
        <w:t>גישור מתווך טכנולוגית</w:t>
      </w:r>
      <w:r>
        <w:rPr>
          <w:rFonts w:cstheme="minorHAnsi" w:hint="cs"/>
          <w:rtl/>
        </w:rPr>
        <w:t xml:space="preserve"> על גבי הפלטפורמה, במסגרתו הצדדים עונים על שאלות בניסיון להגיע לפיתרון;</w:t>
      </w:r>
    </w:p>
    <w:p w14:paraId="71C97632" w14:textId="07A6A376" w:rsidR="00F22384" w:rsidRPr="00F22384" w:rsidRDefault="00F22384" w:rsidP="00F22384">
      <w:pPr>
        <w:pStyle w:val="a7"/>
        <w:numPr>
          <w:ilvl w:val="0"/>
          <w:numId w:val="41"/>
        </w:numPr>
        <w:ind w:left="424"/>
        <w:jc w:val="both"/>
        <w:rPr>
          <w:rFonts w:cstheme="minorHAnsi"/>
          <w:rtl/>
        </w:rPr>
      </w:pPr>
      <w:r w:rsidRPr="00F22384">
        <w:rPr>
          <w:rFonts w:cstheme="minorHAnsi" w:hint="cs"/>
          <w:rtl/>
        </w:rPr>
        <w:t>גישור</w:t>
      </w:r>
      <w:r>
        <w:rPr>
          <w:rFonts w:cstheme="minorHAnsi" w:hint="cs"/>
          <w:rtl/>
        </w:rPr>
        <w:t>/</w:t>
      </w:r>
      <w:r w:rsidRPr="00F22384">
        <w:rPr>
          <w:rFonts w:cstheme="minorHAnsi" w:hint="cs"/>
          <w:rtl/>
        </w:rPr>
        <w:t>בוררות על ידי נציג החברה</w:t>
      </w:r>
      <w:r>
        <w:rPr>
          <w:rFonts w:cstheme="minorHAnsi" w:hint="cs"/>
          <w:rtl/>
        </w:rPr>
        <w:t>- זאת במידה ואין הסכמה.</w:t>
      </w:r>
    </w:p>
    <w:p w14:paraId="54A51CAF" w14:textId="12821949" w:rsidR="00F22384" w:rsidRDefault="00F22384" w:rsidP="00F22384">
      <w:pPr>
        <w:pStyle w:val="a7"/>
        <w:numPr>
          <w:ilvl w:val="0"/>
          <w:numId w:val="17"/>
        </w:numPr>
        <w:ind w:left="424"/>
        <w:jc w:val="both"/>
        <w:rPr>
          <w:rFonts w:cstheme="minorHAnsi"/>
        </w:rPr>
      </w:pPr>
      <w:r>
        <w:rPr>
          <w:rFonts w:cstheme="minorHAnsi" w:hint="cs"/>
          <w:rtl/>
        </w:rPr>
        <w:t>בפועל, 90 אחוזים מהסכסוכים נפתרים ללא מעורבות גורם אנושי מטעם החברה;</w:t>
      </w:r>
    </w:p>
    <w:p w14:paraId="2410BB8B" w14:textId="194912CB" w:rsidR="00F22384" w:rsidRDefault="00F22384" w:rsidP="00F22384">
      <w:pPr>
        <w:pStyle w:val="a7"/>
        <w:numPr>
          <w:ilvl w:val="0"/>
          <w:numId w:val="17"/>
        </w:numPr>
        <w:ind w:left="424"/>
        <w:jc w:val="both"/>
        <w:rPr>
          <w:rFonts w:cstheme="minorHAnsi"/>
        </w:rPr>
      </w:pPr>
      <w:r>
        <w:rPr>
          <w:rFonts w:cstheme="minorHAnsi" w:hint="cs"/>
          <w:rtl/>
        </w:rPr>
        <w:t>מדובר במערכת לומדת, מבוססת נתונים המבצעת בירור עובדתי ישיר מתוך נתוני המערכת;</w:t>
      </w:r>
    </w:p>
    <w:p w14:paraId="2362BB82" w14:textId="46ED28F5" w:rsidR="00F22384" w:rsidRDefault="00F22384" w:rsidP="00F22384">
      <w:pPr>
        <w:pStyle w:val="a7"/>
        <w:numPr>
          <w:ilvl w:val="0"/>
          <w:numId w:val="17"/>
        </w:numPr>
        <w:ind w:left="424"/>
        <w:jc w:val="both"/>
        <w:rPr>
          <w:rFonts w:cstheme="minorHAnsi"/>
        </w:rPr>
      </w:pPr>
      <w:r>
        <w:rPr>
          <w:rFonts w:cstheme="minorHAnsi" w:hint="cs"/>
          <w:rtl/>
        </w:rPr>
        <w:lastRenderedPageBreak/>
        <w:t>זיהוי דפוסי מחלוקת, המידע הנחוץ לפתרונן, ופתרונות שיש סבירות גבוהה לקבלתם.</w:t>
      </w:r>
    </w:p>
    <w:p w14:paraId="13490BE2" w14:textId="74599E83" w:rsidR="00A61ADA" w:rsidRDefault="00A61ADA" w:rsidP="00A61ADA">
      <w:pPr>
        <w:pStyle w:val="a7"/>
        <w:jc w:val="both"/>
        <w:rPr>
          <w:rFonts w:cstheme="minorHAnsi"/>
          <w:rtl/>
        </w:rPr>
      </w:pPr>
    </w:p>
    <w:p w14:paraId="144EF435" w14:textId="5B2C75DB" w:rsidR="00A61ADA" w:rsidRDefault="00CF69D6" w:rsidP="00A61ADA">
      <w:pPr>
        <w:pStyle w:val="a7"/>
        <w:jc w:val="both"/>
        <w:rPr>
          <w:rFonts w:cstheme="minorHAnsi"/>
          <w:b/>
          <w:bCs/>
          <w:rtl/>
        </w:rPr>
      </w:pPr>
      <w:r>
        <w:rPr>
          <w:rFonts w:cstheme="minorHAnsi" w:hint="cs"/>
          <w:b/>
          <w:bCs/>
          <w:rtl/>
        </w:rPr>
        <w:t>חששות וסיכונים:</w:t>
      </w:r>
    </w:p>
    <w:p w14:paraId="53B23D08" w14:textId="53F9AD5D" w:rsidR="00CF69D6" w:rsidRDefault="00030913" w:rsidP="00A61ADA">
      <w:pPr>
        <w:pStyle w:val="a7"/>
        <w:jc w:val="both"/>
        <w:rPr>
          <w:rFonts w:cstheme="minorHAnsi"/>
          <w:rtl/>
        </w:rPr>
      </w:pPr>
      <w:r>
        <w:rPr>
          <w:rFonts w:cstheme="minorHAnsi" w:hint="cs"/>
          <w:rtl/>
        </w:rPr>
        <w:t>החשש הבסיסי ביותר הו</w:t>
      </w:r>
      <w:r w:rsidR="00936536">
        <w:rPr>
          <w:rFonts w:cstheme="minorHAnsi" w:hint="cs"/>
          <w:rtl/>
        </w:rPr>
        <w:t>א כי הטכנולוגיה</w:t>
      </w:r>
      <w:r w:rsidR="00F86B18">
        <w:rPr>
          <w:rFonts w:cstheme="minorHAnsi" w:hint="cs"/>
          <w:rtl/>
        </w:rPr>
        <w:t xml:space="preserve"> לא ניטרלית- מדובר במערכת לומדת שאוספת הרבה מאוד מידע ומתוכו מייצרת איזה שהן הכרעות, ואנו לא יודעים לגמרי כיצד החברות הללו עובדות. ישנו היעדר שקיפות לגבי אופן פעולת המערכת (ניתוב הסכסוכים, הצעות פשרה) והיעדר שקיפות ביחס לתוצאות- פרסום ניתוח תוצאות הסכסוכים לדוגמה. בסיטואציה כזו בה אין לנו יכולת לפקח ולבחון על בסיס נתונים, יש לנו חשש מובנה להטיות בתוך המערכת, לא בהכרח מכוונות, אך שמתרחשות ואיננו מודעים אליהן.</w:t>
      </w:r>
    </w:p>
    <w:p w14:paraId="4637740A" w14:textId="586B7C6C" w:rsidR="00F86B18" w:rsidRDefault="00F86B18" w:rsidP="00A61ADA">
      <w:pPr>
        <w:pStyle w:val="a7"/>
        <w:jc w:val="both"/>
        <w:rPr>
          <w:rFonts w:cstheme="minorHAnsi"/>
          <w:rtl/>
        </w:rPr>
      </w:pPr>
    </w:p>
    <w:p w14:paraId="3516A369" w14:textId="32A19F49" w:rsidR="00F86B18" w:rsidRDefault="00F86B18" w:rsidP="00F86B18">
      <w:pPr>
        <w:pStyle w:val="a7"/>
        <w:jc w:val="both"/>
        <w:rPr>
          <w:rFonts w:cstheme="minorHAnsi"/>
          <w:rtl/>
        </w:rPr>
      </w:pPr>
      <w:r>
        <w:rPr>
          <w:rFonts w:cstheme="minorHAnsi" w:hint="cs"/>
          <w:rtl/>
        </w:rPr>
        <w:t xml:space="preserve">בנוסף לכך יש לנו חשש להטיות שהן כן מכוונות- </w:t>
      </w:r>
      <w:r>
        <w:rPr>
          <w:rFonts w:cstheme="minorHAnsi" w:hint="cs"/>
        </w:rPr>
        <w:t>EBAY</w:t>
      </w:r>
      <w:r>
        <w:rPr>
          <w:rFonts w:cstheme="minorHAnsi" w:hint="cs"/>
          <w:rtl/>
        </w:rPr>
        <w:t xml:space="preserve"> היא חברה פרטית המעוניינת להשיא רווח ולהמשיך לתפקד בתור אזור מסחר משגשג, ולכן לא מן הנמנע כי משולבים בהכרעה שיקולים חיצוניים לסכסוך הנשענים על הרצונות הכלכליים והעסקיים שלה, דבר שיוצר חשש לפגיעה בשוויון ובצדק. מידת סיפוק המשתמשים מהתהליך אינו מבטיח שהמערכת הוגנת, אך מדובר ברכיב המרכזי עליו </w:t>
      </w:r>
      <w:r>
        <w:rPr>
          <w:rFonts w:cstheme="minorHAnsi" w:hint="cs"/>
        </w:rPr>
        <w:t>EBAY</w:t>
      </w:r>
      <w:r>
        <w:rPr>
          <w:rFonts w:cstheme="minorHAnsi" w:hint="cs"/>
          <w:rtl/>
        </w:rPr>
        <w:t xml:space="preserve"> נשענת במסגרת ההחלטות שלה בנוגע למערכת יישוב הסכסוכים.</w:t>
      </w:r>
    </w:p>
    <w:p w14:paraId="7D688B42" w14:textId="2EB357B7" w:rsidR="00F86B18" w:rsidRDefault="00F86B18" w:rsidP="00F86B18">
      <w:pPr>
        <w:pStyle w:val="a7"/>
        <w:jc w:val="both"/>
        <w:rPr>
          <w:rFonts w:cstheme="minorHAnsi"/>
          <w:rtl/>
        </w:rPr>
      </w:pPr>
    </w:p>
    <w:p w14:paraId="3138E152" w14:textId="64181E1F" w:rsidR="00F86B18" w:rsidRDefault="00262209" w:rsidP="00F86B18">
      <w:pPr>
        <w:pStyle w:val="a7"/>
        <w:jc w:val="both"/>
        <w:rPr>
          <w:rFonts w:cstheme="minorHAnsi"/>
          <w:b/>
          <w:bCs/>
          <w:rtl/>
        </w:rPr>
      </w:pPr>
      <w:r>
        <w:rPr>
          <w:rFonts w:cstheme="minorHAnsi" w:hint="cs"/>
          <w:b/>
          <w:bCs/>
          <w:rtl/>
        </w:rPr>
        <w:t xml:space="preserve">רפורמת ההליכים האזרחיים באנגליה- בית המשפט המקוון של הלורד </w:t>
      </w:r>
      <w:proofErr w:type="spellStart"/>
      <w:r>
        <w:rPr>
          <w:rFonts w:cstheme="minorHAnsi" w:hint="cs"/>
          <w:b/>
          <w:bCs/>
          <w:rtl/>
        </w:rPr>
        <w:t>בריגס</w:t>
      </w:r>
      <w:proofErr w:type="spellEnd"/>
      <w:r>
        <w:rPr>
          <w:rFonts w:cstheme="minorHAnsi" w:hint="cs"/>
          <w:b/>
          <w:bCs/>
          <w:rtl/>
        </w:rPr>
        <w:t>:</w:t>
      </w:r>
    </w:p>
    <w:p w14:paraId="0C486DA5" w14:textId="7D910E04" w:rsidR="00262209" w:rsidRDefault="00836694" w:rsidP="00F86B18">
      <w:pPr>
        <w:pStyle w:val="a7"/>
        <w:jc w:val="both"/>
        <w:rPr>
          <w:rFonts w:cstheme="minorHAnsi"/>
          <w:rtl/>
        </w:rPr>
      </w:pPr>
      <w:r>
        <w:rPr>
          <w:rFonts w:cstheme="minorHAnsi" w:hint="cs"/>
          <w:rtl/>
        </w:rPr>
        <w:t xml:space="preserve">המערכת שלו מורכבת משלושה שלבים, בדומה למערכת של </w:t>
      </w:r>
      <w:r>
        <w:rPr>
          <w:rFonts w:cstheme="minorHAnsi" w:hint="cs"/>
        </w:rPr>
        <w:t>EBAY</w:t>
      </w:r>
      <w:r>
        <w:rPr>
          <w:rFonts w:cstheme="minorHAnsi" w:hint="cs"/>
          <w:rtl/>
        </w:rPr>
        <w:t>:</w:t>
      </w:r>
    </w:p>
    <w:p w14:paraId="33A811AA" w14:textId="77777777" w:rsidR="00836694" w:rsidRDefault="00836694" w:rsidP="00836694">
      <w:pPr>
        <w:pStyle w:val="a7"/>
        <w:numPr>
          <w:ilvl w:val="0"/>
          <w:numId w:val="17"/>
        </w:numPr>
        <w:ind w:left="424"/>
        <w:jc w:val="both"/>
        <w:rPr>
          <w:rFonts w:cstheme="minorHAnsi"/>
        </w:rPr>
      </w:pPr>
      <w:r>
        <w:rPr>
          <w:rFonts w:cstheme="minorHAnsi" w:hint="cs"/>
          <w:b/>
          <w:bCs/>
          <w:rtl/>
        </w:rPr>
        <w:t>שלב ראשון מונחה תוכנה-</w:t>
      </w:r>
    </w:p>
    <w:p w14:paraId="7FD05390" w14:textId="033E3587" w:rsidR="00836694" w:rsidRDefault="00836694" w:rsidP="00836694">
      <w:pPr>
        <w:pStyle w:val="a7"/>
        <w:numPr>
          <w:ilvl w:val="1"/>
          <w:numId w:val="17"/>
        </w:numPr>
        <w:ind w:left="849"/>
        <w:jc w:val="both"/>
        <w:rPr>
          <w:rFonts w:cstheme="minorHAnsi"/>
        </w:rPr>
      </w:pPr>
      <w:r>
        <w:rPr>
          <w:rFonts w:cstheme="minorHAnsi" w:hint="cs"/>
          <w:rtl/>
        </w:rPr>
        <w:t>אבחון הבעיה ובחינת קיומה של עילת תביעה במקביל להצגת אפשרויות הפעולה העומדות לרשות התובע;</w:t>
      </w:r>
    </w:p>
    <w:p w14:paraId="40D3A2D8" w14:textId="04983B5D" w:rsidR="00836694" w:rsidRDefault="00836694" w:rsidP="00836694">
      <w:pPr>
        <w:pStyle w:val="a7"/>
        <w:numPr>
          <w:ilvl w:val="1"/>
          <w:numId w:val="17"/>
        </w:numPr>
        <w:ind w:left="849"/>
        <w:jc w:val="both"/>
        <w:rPr>
          <w:rFonts w:cstheme="minorHAnsi"/>
        </w:rPr>
      </w:pPr>
      <w:r>
        <w:rPr>
          <w:rFonts w:cstheme="minorHAnsi" w:hint="cs"/>
          <w:rtl/>
        </w:rPr>
        <w:t xml:space="preserve">סיוע בניסוח סדור של התביעה/כתב התשובה, כך שתובן על ידי בעלי הדין ובית המשפט; </w:t>
      </w:r>
    </w:p>
    <w:p w14:paraId="5F29FE8E" w14:textId="675B274C" w:rsidR="00836694" w:rsidRDefault="00836694" w:rsidP="00836694">
      <w:pPr>
        <w:pStyle w:val="a7"/>
        <w:numPr>
          <w:ilvl w:val="1"/>
          <w:numId w:val="17"/>
        </w:numPr>
        <w:ind w:left="849"/>
        <w:jc w:val="both"/>
        <w:rPr>
          <w:rFonts w:cstheme="minorHAnsi"/>
        </w:rPr>
      </w:pPr>
      <w:r>
        <w:rPr>
          <w:rFonts w:cstheme="minorHAnsi" w:hint="cs"/>
          <w:rtl/>
        </w:rPr>
        <w:t>הוספת כלל המסמכים והראיות הרלוונטיות בתיק.</w:t>
      </w:r>
    </w:p>
    <w:p w14:paraId="2EFF6B12" w14:textId="607AB6BE" w:rsidR="00836694" w:rsidRPr="00836694" w:rsidRDefault="00836694" w:rsidP="00836694">
      <w:pPr>
        <w:pStyle w:val="a7"/>
        <w:numPr>
          <w:ilvl w:val="0"/>
          <w:numId w:val="17"/>
        </w:numPr>
        <w:ind w:left="424"/>
        <w:jc w:val="both"/>
        <w:rPr>
          <w:rFonts w:cstheme="minorHAnsi"/>
        </w:rPr>
      </w:pPr>
      <w:r>
        <w:rPr>
          <w:rFonts w:cstheme="minorHAnsi" w:hint="cs"/>
          <w:b/>
          <w:bCs/>
          <w:rtl/>
        </w:rPr>
        <w:t>שלב שני של ניהול הליך וניסיונות פישור- מתחיל עם מונחה תוכנה ועשוי להמשיך עם "מנהל תיק"-</w:t>
      </w:r>
    </w:p>
    <w:p w14:paraId="5EC18551" w14:textId="67E3F48E" w:rsidR="00836694" w:rsidRDefault="00836694" w:rsidP="00836694">
      <w:pPr>
        <w:pStyle w:val="a7"/>
        <w:numPr>
          <w:ilvl w:val="1"/>
          <w:numId w:val="17"/>
        </w:numPr>
        <w:ind w:left="849"/>
        <w:jc w:val="both"/>
        <w:rPr>
          <w:rFonts w:cstheme="minorHAnsi"/>
        </w:rPr>
      </w:pPr>
      <w:r>
        <w:rPr>
          <w:rFonts w:cstheme="minorHAnsi" w:hint="cs"/>
          <w:rtl/>
        </w:rPr>
        <w:t>פעולות ניהול תיק וקידומו לפשרה;</w:t>
      </w:r>
    </w:p>
    <w:p w14:paraId="2F29E14D" w14:textId="786F6934" w:rsidR="00836694" w:rsidRDefault="00836694" w:rsidP="0061718D">
      <w:pPr>
        <w:pStyle w:val="a7"/>
        <w:numPr>
          <w:ilvl w:val="1"/>
          <w:numId w:val="17"/>
        </w:numPr>
        <w:ind w:left="849"/>
        <w:jc w:val="both"/>
        <w:rPr>
          <w:rFonts w:cstheme="minorHAnsi"/>
        </w:rPr>
      </w:pPr>
      <w:r>
        <w:rPr>
          <w:rFonts w:cstheme="minorHAnsi" w:hint="cs"/>
          <w:rtl/>
        </w:rPr>
        <w:t>באופן מקוון בכתב, ולפי הצורך בשיחת ועיד</w:t>
      </w:r>
      <w:r w:rsidR="0061718D">
        <w:rPr>
          <w:rFonts w:cstheme="minorHAnsi" w:hint="cs"/>
          <w:rtl/>
        </w:rPr>
        <w:t>ה</w:t>
      </w:r>
      <w:r>
        <w:rPr>
          <w:rFonts w:cstheme="minorHAnsi" w:hint="cs"/>
          <w:rtl/>
        </w:rPr>
        <w:t>, היוועדות חזותית או פנים אל פנים.</w:t>
      </w:r>
    </w:p>
    <w:p w14:paraId="529782F6" w14:textId="01AEF6C6" w:rsidR="00836694" w:rsidRPr="00836694" w:rsidRDefault="00836694" w:rsidP="00836694">
      <w:pPr>
        <w:pStyle w:val="a7"/>
        <w:numPr>
          <w:ilvl w:val="0"/>
          <w:numId w:val="17"/>
        </w:numPr>
        <w:ind w:left="424"/>
        <w:jc w:val="both"/>
        <w:rPr>
          <w:rFonts w:cstheme="minorHAnsi"/>
        </w:rPr>
      </w:pPr>
      <w:r>
        <w:rPr>
          <w:rFonts w:cstheme="minorHAnsi" w:hint="cs"/>
          <w:b/>
          <w:bCs/>
          <w:rtl/>
        </w:rPr>
        <w:t>שלב שלישי של ניהול הליך והכרעה על ידי שופט-</w:t>
      </w:r>
    </w:p>
    <w:p w14:paraId="303DC307" w14:textId="5219F227" w:rsidR="00836694" w:rsidRDefault="00836694" w:rsidP="00836694">
      <w:pPr>
        <w:pStyle w:val="a7"/>
        <w:numPr>
          <w:ilvl w:val="1"/>
          <w:numId w:val="17"/>
        </w:numPr>
        <w:ind w:left="849"/>
        <w:jc w:val="both"/>
        <w:rPr>
          <w:rFonts w:cstheme="minorHAnsi"/>
        </w:rPr>
      </w:pPr>
      <w:r>
        <w:rPr>
          <w:rFonts w:cstheme="minorHAnsi" w:hint="cs"/>
          <w:rtl/>
        </w:rPr>
        <w:t>הכרעה על סמך המסמכים (במערכת המקוונת);</w:t>
      </w:r>
    </w:p>
    <w:p w14:paraId="486BB08A" w14:textId="45F10B5E" w:rsidR="00836694" w:rsidRDefault="00836694" w:rsidP="00836694">
      <w:pPr>
        <w:pStyle w:val="a7"/>
        <w:numPr>
          <w:ilvl w:val="1"/>
          <w:numId w:val="17"/>
        </w:numPr>
        <w:ind w:left="849"/>
        <w:jc w:val="both"/>
        <w:rPr>
          <w:rFonts w:cstheme="minorHAnsi"/>
        </w:rPr>
      </w:pPr>
      <w:r>
        <w:rPr>
          <w:rFonts w:cstheme="minorHAnsi" w:hint="cs"/>
          <w:rtl/>
        </w:rPr>
        <w:t>במידת הצורך ניהול הליך או דיון בשיחת ועידה, היוועדות חזותית או באולם בית המשפט.</w:t>
      </w:r>
    </w:p>
    <w:p w14:paraId="4B4DFFC5" w14:textId="0A5A149E" w:rsidR="00836694" w:rsidRDefault="00836694" w:rsidP="00836694">
      <w:pPr>
        <w:pStyle w:val="a7"/>
        <w:jc w:val="both"/>
        <w:rPr>
          <w:rFonts w:cstheme="minorHAnsi"/>
          <w:rtl/>
        </w:rPr>
      </w:pPr>
    </w:p>
    <w:p w14:paraId="3CD5A207" w14:textId="587BDA8F" w:rsidR="00836694" w:rsidRDefault="00836694" w:rsidP="001A7048">
      <w:pPr>
        <w:pStyle w:val="a7"/>
        <w:jc w:val="both"/>
        <w:rPr>
          <w:rFonts w:cstheme="minorHAnsi"/>
          <w:rtl/>
        </w:rPr>
      </w:pPr>
      <w:r>
        <w:rPr>
          <w:rFonts w:cstheme="minorHAnsi" w:hint="cs"/>
          <w:rtl/>
        </w:rPr>
        <w:t xml:space="preserve">כל </w:t>
      </w:r>
      <w:r w:rsidR="001A7048">
        <w:rPr>
          <w:rFonts w:cstheme="minorHAnsi" w:hint="cs"/>
          <w:rtl/>
        </w:rPr>
        <w:t>הרפורמה</w:t>
      </w:r>
      <w:r>
        <w:rPr>
          <w:rFonts w:cstheme="minorHAnsi" w:hint="cs"/>
          <w:rtl/>
        </w:rPr>
        <w:t xml:space="preserve"> כרגע מתנהל</w:t>
      </w:r>
      <w:r w:rsidR="001A7048">
        <w:rPr>
          <w:rFonts w:cstheme="minorHAnsi" w:hint="cs"/>
          <w:rtl/>
        </w:rPr>
        <w:t>ת</w:t>
      </w:r>
      <w:r>
        <w:rPr>
          <w:rFonts w:cstheme="minorHAnsi" w:hint="cs"/>
          <w:rtl/>
        </w:rPr>
        <w:t xml:space="preserve"> בתביעות עד סכום של 25,000 לירות שטרלינג.</w:t>
      </w:r>
      <w:r w:rsidR="005474B7">
        <w:rPr>
          <w:rFonts w:cstheme="minorHAnsi" w:hint="cs"/>
          <w:rtl/>
        </w:rPr>
        <w:t xml:space="preserve"> מדובר ב</w:t>
      </w:r>
      <w:r w:rsidR="005351CD">
        <w:rPr>
          <w:rFonts w:cstheme="minorHAnsi" w:hint="cs"/>
          <w:rtl/>
        </w:rPr>
        <w:t>חלק מרפורמה רחבת היקף הכוללת 5</w:t>
      </w:r>
      <w:r w:rsidR="004D05F0">
        <w:rPr>
          <w:rFonts w:cstheme="minorHAnsi" w:hint="cs"/>
          <w:rtl/>
        </w:rPr>
        <w:t>0</w:t>
      </w:r>
      <w:r w:rsidR="005351CD">
        <w:rPr>
          <w:rFonts w:cstheme="minorHAnsi" w:hint="cs"/>
          <w:rtl/>
        </w:rPr>
        <w:t xml:space="preserve"> </w:t>
      </w:r>
      <w:r w:rsidR="005474B7">
        <w:rPr>
          <w:rFonts w:cstheme="minorHAnsi" w:hint="cs"/>
          <w:rtl/>
        </w:rPr>
        <w:t>פרויקטי דיגיטציה ותקציב של 1.2 מיליארד לירות שטרלינג.</w:t>
      </w:r>
    </w:p>
    <w:p w14:paraId="07A7D716" w14:textId="77777777" w:rsidR="007006DE" w:rsidRDefault="007006DE" w:rsidP="00F86B18">
      <w:pPr>
        <w:pStyle w:val="a7"/>
        <w:jc w:val="both"/>
        <w:rPr>
          <w:rFonts w:cstheme="minorHAnsi"/>
          <w:rtl/>
        </w:rPr>
      </w:pPr>
    </w:p>
    <w:p w14:paraId="6903D0FC" w14:textId="26FAFE2A" w:rsidR="000F2E21" w:rsidRDefault="007006DE" w:rsidP="00F86B18">
      <w:pPr>
        <w:pStyle w:val="a7"/>
        <w:jc w:val="both"/>
        <w:rPr>
          <w:rFonts w:cstheme="minorHAnsi"/>
          <w:b/>
          <w:bCs/>
          <w:rtl/>
        </w:rPr>
      </w:pPr>
      <w:r>
        <w:rPr>
          <w:rFonts w:cstheme="minorHAnsi" w:hint="cs"/>
          <w:b/>
          <w:bCs/>
          <w:rtl/>
        </w:rPr>
        <w:t>חסמי גישה כלליים למערכת המשפט:</w:t>
      </w:r>
    </w:p>
    <w:p w14:paraId="6E12DE86" w14:textId="1F0B62F6" w:rsidR="00673BAB" w:rsidRDefault="007006DE" w:rsidP="00D733A2">
      <w:pPr>
        <w:pStyle w:val="a7"/>
        <w:jc w:val="both"/>
        <w:rPr>
          <w:rFonts w:cstheme="minorHAnsi"/>
          <w:rtl/>
        </w:rPr>
      </w:pPr>
      <w:r>
        <w:rPr>
          <w:rFonts w:cstheme="minorHAnsi" w:hint="cs"/>
          <w:rtl/>
        </w:rPr>
        <w:t>מנקודת המבט הן של המתדיינים והן של מיצגיהם, ישנם מספר חסמי גישה כלליים היוצרים מעכבים בנויים בתוך ההליך, המורכבים ממגבלות זמן, מקום ומשאבים. אותם האנשים שמייצגים את עצמם סובלים אף מחסמים נוספים עקב כך שמערכת המשפט לא תוכננה עבור בעלי דין שמייצגים את עצמם.</w:t>
      </w:r>
      <w:r w:rsidR="00D733A2">
        <w:rPr>
          <w:rFonts w:cstheme="minorHAnsi" w:hint="cs"/>
          <w:rtl/>
        </w:rPr>
        <w:t xml:space="preserve"> בפועל, ניתן לראות כי בסוגי תיקים רבים בארצות הברית ובאנגליה ישנם בין 30-75% של מייצגים עצמיים (בישראל אין מספיק נתונים).</w:t>
      </w:r>
    </w:p>
    <w:p w14:paraId="12E040CD" w14:textId="4022AC40" w:rsidR="00D733A2" w:rsidRDefault="00D733A2" w:rsidP="00D733A2">
      <w:pPr>
        <w:pStyle w:val="a7"/>
        <w:jc w:val="both"/>
        <w:rPr>
          <w:rFonts w:cstheme="minorHAnsi"/>
          <w:rtl/>
        </w:rPr>
      </w:pPr>
    </w:p>
    <w:p w14:paraId="0D36DA6F" w14:textId="7BB6B064" w:rsidR="00D733A2" w:rsidRDefault="00D733A2" w:rsidP="00D733A2">
      <w:pPr>
        <w:pStyle w:val="a7"/>
        <w:jc w:val="both"/>
        <w:rPr>
          <w:rFonts w:cstheme="minorHAnsi"/>
          <w:rtl/>
        </w:rPr>
      </w:pPr>
      <w:r>
        <w:rPr>
          <w:rFonts w:cstheme="minorHAnsi" w:hint="cs"/>
          <w:b/>
          <w:bCs/>
          <w:rtl/>
        </w:rPr>
        <w:t>האתגר</w:t>
      </w:r>
      <w:r>
        <w:rPr>
          <w:rFonts w:cstheme="minorHAnsi" w:hint="cs"/>
          <w:rtl/>
        </w:rPr>
        <w:t xml:space="preserve"> הוא לייצר נגישות לצדק, לטפל בחסמי הכניסה, בטעויות בדין המהותי והפרוצדורלי (אפילו ברמת מילוי טפסים). בארצות הברית לדוגמה, עקב טעויות שכאלו, </w:t>
      </w:r>
      <w:r w:rsidR="00B57743">
        <w:rPr>
          <w:rFonts w:cstheme="minorHAnsi" w:hint="cs"/>
          <w:rtl/>
        </w:rPr>
        <w:t>ב</w:t>
      </w:r>
      <w:r>
        <w:rPr>
          <w:rFonts w:cstheme="minorHAnsi" w:hint="cs"/>
          <w:rtl/>
        </w:rPr>
        <w:t>הליכים מסוימים יותר מ-50% מהתביעות נמחקות על הסף.</w:t>
      </w:r>
    </w:p>
    <w:p w14:paraId="77C2EF4E" w14:textId="0C637501" w:rsidR="00825D85" w:rsidRDefault="00825D85" w:rsidP="00D733A2">
      <w:pPr>
        <w:pStyle w:val="a7"/>
        <w:jc w:val="both"/>
        <w:rPr>
          <w:rFonts w:cstheme="minorHAnsi"/>
          <w:rtl/>
        </w:rPr>
      </w:pPr>
    </w:p>
    <w:p w14:paraId="5E8C6FF8" w14:textId="37CCE2B0" w:rsidR="00825D85" w:rsidRDefault="00825D85" w:rsidP="00D733A2">
      <w:pPr>
        <w:pStyle w:val="a7"/>
        <w:jc w:val="both"/>
        <w:rPr>
          <w:rFonts w:cstheme="minorHAnsi"/>
          <w:rtl/>
        </w:rPr>
      </w:pPr>
    </w:p>
    <w:p w14:paraId="4A2142FE" w14:textId="7913E7EE" w:rsidR="00EB4C1D" w:rsidRDefault="00EB4C1D" w:rsidP="00D733A2">
      <w:pPr>
        <w:pStyle w:val="a7"/>
        <w:jc w:val="both"/>
        <w:rPr>
          <w:rFonts w:cstheme="minorHAnsi"/>
          <w:rtl/>
        </w:rPr>
      </w:pPr>
    </w:p>
    <w:p w14:paraId="0BB5979D" w14:textId="50862924" w:rsidR="00EB4C1D" w:rsidRDefault="00EB4C1D" w:rsidP="00D733A2">
      <w:pPr>
        <w:pStyle w:val="a7"/>
        <w:jc w:val="both"/>
        <w:rPr>
          <w:rFonts w:cstheme="minorHAnsi"/>
          <w:rtl/>
        </w:rPr>
      </w:pPr>
    </w:p>
    <w:p w14:paraId="45E53261" w14:textId="04CA8716" w:rsidR="00EB4C1D" w:rsidRDefault="00EB4C1D" w:rsidP="00D733A2">
      <w:pPr>
        <w:pStyle w:val="a7"/>
        <w:jc w:val="both"/>
        <w:rPr>
          <w:rFonts w:cstheme="minorHAnsi"/>
          <w:rtl/>
        </w:rPr>
      </w:pPr>
    </w:p>
    <w:p w14:paraId="68AD1448" w14:textId="52EFFE53" w:rsidR="00EB4C1D" w:rsidRDefault="00EB4C1D" w:rsidP="00D733A2">
      <w:pPr>
        <w:pStyle w:val="a7"/>
        <w:jc w:val="both"/>
        <w:rPr>
          <w:rFonts w:cstheme="minorHAnsi"/>
          <w:rtl/>
        </w:rPr>
      </w:pPr>
    </w:p>
    <w:p w14:paraId="5BFC8CC5" w14:textId="02B13A83" w:rsidR="00EB4C1D" w:rsidRDefault="00EB4C1D" w:rsidP="00D733A2">
      <w:pPr>
        <w:pStyle w:val="a7"/>
        <w:jc w:val="both"/>
        <w:rPr>
          <w:rFonts w:cstheme="minorHAnsi"/>
          <w:rtl/>
        </w:rPr>
      </w:pPr>
    </w:p>
    <w:p w14:paraId="641E5801" w14:textId="7B2302D7" w:rsidR="00EB4C1D" w:rsidRDefault="00EB4C1D" w:rsidP="00D733A2">
      <w:pPr>
        <w:pStyle w:val="a7"/>
        <w:jc w:val="both"/>
        <w:rPr>
          <w:rFonts w:cstheme="minorHAnsi"/>
          <w:rtl/>
        </w:rPr>
      </w:pPr>
    </w:p>
    <w:p w14:paraId="0930F934" w14:textId="36D5068D" w:rsidR="00EB4C1D" w:rsidRDefault="00EB4C1D" w:rsidP="00D733A2">
      <w:pPr>
        <w:pStyle w:val="a7"/>
        <w:jc w:val="both"/>
        <w:rPr>
          <w:rFonts w:cstheme="minorHAnsi"/>
          <w:rtl/>
        </w:rPr>
      </w:pPr>
    </w:p>
    <w:p w14:paraId="25690DB7" w14:textId="4A3FEBB0" w:rsidR="00EB4C1D" w:rsidRDefault="00EB4C1D" w:rsidP="00D733A2">
      <w:pPr>
        <w:pStyle w:val="a7"/>
        <w:jc w:val="both"/>
        <w:rPr>
          <w:rFonts w:cstheme="minorHAnsi"/>
          <w:rtl/>
        </w:rPr>
      </w:pPr>
    </w:p>
    <w:p w14:paraId="1141A059" w14:textId="1DB12EE8" w:rsidR="00EB4C1D" w:rsidRDefault="00EB4C1D" w:rsidP="00D733A2">
      <w:pPr>
        <w:pStyle w:val="a7"/>
        <w:jc w:val="both"/>
        <w:rPr>
          <w:rFonts w:cstheme="minorHAnsi"/>
          <w:rtl/>
        </w:rPr>
      </w:pPr>
    </w:p>
    <w:p w14:paraId="179CEDD6" w14:textId="31845E46" w:rsidR="000966F8" w:rsidRDefault="000966F8" w:rsidP="00D733A2">
      <w:pPr>
        <w:pStyle w:val="a7"/>
        <w:jc w:val="both"/>
        <w:rPr>
          <w:rFonts w:cstheme="minorHAnsi"/>
          <w:rtl/>
        </w:rPr>
      </w:pPr>
    </w:p>
    <w:p w14:paraId="3E2176D3" w14:textId="77777777" w:rsidR="000478B0" w:rsidRDefault="000478B0" w:rsidP="00D733A2">
      <w:pPr>
        <w:pStyle w:val="a7"/>
        <w:jc w:val="both"/>
        <w:rPr>
          <w:rFonts w:cstheme="minorHAnsi"/>
          <w:rtl/>
        </w:rPr>
      </w:pPr>
    </w:p>
    <w:p w14:paraId="1EB7E72C" w14:textId="102C3C75" w:rsidR="00A246BB" w:rsidRDefault="00A246BB" w:rsidP="00D733A2">
      <w:pPr>
        <w:pStyle w:val="a7"/>
        <w:jc w:val="both"/>
        <w:rPr>
          <w:rFonts w:cstheme="minorHAnsi"/>
          <w:rtl/>
        </w:rPr>
      </w:pPr>
    </w:p>
    <w:p w14:paraId="0C181432" w14:textId="77777777" w:rsidR="00A246BB" w:rsidRDefault="00A246BB" w:rsidP="00D733A2">
      <w:pPr>
        <w:pStyle w:val="a7"/>
        <w:jc w:val="both"/>
        <w:rPr>
          <w:rFonts w:cstheme="minorHAnsi"/>
          <w:rtl/>
        </w:rPr>
      </w:pPr>
    </w:p>
    <w:p w14:paraId="2992978F" w14:textId="77CD20C3" w:rsidR="00EB4C1D" w:rsidRDefault="00EB4C1D" w:rsidP="00D733A2">
      <w:pPr>
        <w:pStyle w:val="a7"/>
        <w:jc w:val="both"/>
        <w:rPr>
          <w:rFonts w:cstheme="minorHAnsi"/>
          <w:rtl/>
        </w:rPr>
      </w:pPr>
    </w:p>
    <w:p w14:paraId="136ED48D" w14:textId="49F69CE9" w:rsidR="00EB4C1D" w:rsidRDefault="00EB4C1D" w:rsidP="00EB4C1D">
      <w:pPr>
        <w:pStyle w:val="a7"/>
        <w:jc w:val="right"/>
        <w:rPr>
          <w:rFonts w:cstheme="minorHAnsi"/>
          <w:rtl/>
        </w:rPr>
      </w:pPr>
      <w:r>
        <w:rPr>
          <w:rFonts w:cstheme="minorHAnsi" w:hint="cs"/>
          <w:rtl/>
        </w:rPr>
        <w:lastRenderedPageBreak/>
        <w:t>04.06.20</w:t>
      </w:r>
    </w:p>
    <w:p w14:paraId="14EE7475" w14:textId="62782C06" w:rsidR="00EB4C1D" w:rsidRDefault="00EB4C1D" w:rsidP="00EB4C1D">
      <w:pPr>
        <w:pStyle w:val="a7"/>
        <w:jc w:val="center"/>
        <w:rPr>
          <w:rFonts w:cstheme="minorHAnsi"/>
          <w:b/>
          <w:bCs/>
          <w:u w:val="single"/>
          <w:rtl/>
        </w:rPr>
      </w:pPr>
      <w:r>
        <w:rPr>
          <w:rFonts w:cstheme="minorHAnsi" w:hint="cs"/>
          <w:b/>
          <w:bCs/>
          <w:u w:val="single"/>
          <w:rtl/>
        </w:rPr>
        <w:t xml:space="preserve">הרצאה מס' 9- </w:t>
      </w:r>
      <w:r w:rsidR="000F0E60">
        <w:rPr>
          <w:rFonts w:cstheme="minorHAnsi" w:hint="cs"/>
          <w:b/>
          <w:bCs/>
          <w:u w:val="single"/>
          <w:rtl/>
        </w:rPr>
        <w:t>המשך דיון בשימוש בכלים טכנולוגיים בהליכי יישוב סכסוכים:</w:t>
      </w:r>
    </w:p>
    <w:p w14:paraId="321DBE85" w14:textId="3A22C6D0" w:rsidR="00483BE5" w:rsidRDefault="00483BE5" w:rsidP="00EB4C1D">
      <w:pPr>
        <w:pStyle w:val="a7"/>
        <w:jc w:val="both"/>
        <w:rPr>
          <w:rFonts w:cstheme="minorHAnsi"/>
          <w:rtl/>
        </w:rPr>
      </w:pPr>
    </w:p>
    <w:p w14:paraId="315F88F3" w14:textId="5F5B3CEC" w:rsidR="00483BE5" w:rsidRDefault="00483BE5" w:rsidP="00483BE5">
      <w:pPr>
        <w:pStyle w:val="a7"/>
        <w:jc w:val="both"/>
        <w:rPr>
          <w:rFonts w:cstheme="minorHAnsi"/>
          <w:b/>
          <w:bCs/>
          <w:rtl/>
        </w:rPr>
      </w:pPr>
      <w:r>
        <w:rPr>
          <w:rFonts w:cstheme="minorHAnsi" w:hint="cs"/>
          <w:b/>
          <w:bCs/>
          <w:rtl/>
        </w:rPr>
        <w:t xml:space="preserve">דוגמה למערכת שיפוטית מקוונת- הממלכה המאוחדת- </w:t>
      </w:r>
      <w:r>
        <w:rPr>
          <w:rFonts w:cstheme="minorHAnsi" w:hint="cs"/>
          <w:b/>
          <w:bCs/>
        </w:rPr>
        <w:t>ONLINE SOLUTIONS COURT</w:t>
      </w:r>
      <w:r>
        <w:rPr>
          <w:rFonts w:cstheme="minorHAnsi" w:hint="cs"/>
          <w:b/>
          <w:bCs/>
          <w:rtl/>
        </w:rPr>
        <w:t>:</w:t>
      </w:r>
    </w:p>
    <w:p w14:paraId="4A3D1D0C" w14:textId="1CCDFB9B" w:rsidR="00483BE5" w:rsidRDefault="00483BE5" w:rsidP="00483BE5">
      <w:pPr>
        <w:pStyle w:val="a7"/>
        <w:numPr>
          <w:ilvl w:val="0"/>
          <w:numId w:val="17"/>
        </w:numPr>
        <w:ind w:left="424"/>
        <w:jc w:val="both"/>
        <w:rPr>
          <w:rFonts w:cstheme="minorHAnsi"/>
          <w:b/>
          <w:bCs/>
        </w:rPr>
      </w:pPr>
      <w:r>
        <w:rPr>
          <w:rFonts w:cstheme="minorHAnsi" w:hint="cs"/>
          <w:b/>
          <w:bCs/>
          <w:rtl/>
        </w:rPr>
        <w:t>שלב 1- מונחה תוכנה</w:t>
      </w:r>
      <w:r w:rsidR="001E7328">
        <w:rPr>
          <w:rFonts w:cstheme="minorHAnsi" w:hint="cs"/>
          <w:b/>
          <w:bCs/>
          <w:rtl/>
        </w:rPr>
        <w:t>-</w:t>
      </w:r>
    </w:p>
    <w:p w14:paraId="5E2EF6D6" w14:textId="6C7CF900" w:rsidR="00483BE5" w:rsidRPr="00483BE5" w:rsidRDefault="00483BE5" w:rsidP="00483BE5">
      <w:pPr>
        <w:pStyle w:val="a7"/>
        <w:numPr>
          <w:ilvl w:val="1"/>
          <w:numId w:val="17"/>
        </w:numPr>
        <w:ind w:left="849"/>
        <w:jc w:val="both"/>
        <w:rPr>
          <w:rFonts w:cstheme="minorHAnsi"/>
          <w:b/>
          <w:bCs/>
        </w:rPr>
      </w:pPr>
      <w:r>
        <w:rPr>
          <w:rFonts w:cstheme="minorHAnsi" w:hint="cs"/>
          <w:rtl/>
        </w:rPr>
        <w:t xml:space="preserve">אבחון הבעיה ובחינת קיומה של עילת תביעה, הצגת אפשרויות פעולה (לרבות </w:t>
      </w:r>
      <w:r>
        <w:rPr>
          <w:rFonts w:cstheme="minorHAnsi" w:hint="cs"/>
        </w:rPr>
        <w:t>ADR</w:t>
      </w:r>
      <w:r>
        <w:rPr>
          <w:rFonts w:cstheme="minorHAnsi" w:hint="cs"/>
          <w:rtl/>
        </w:rPr>
        <w:t>);</w:t>
      </w:r>
    </w:p>
    <w:p w14:paraId="11696B9D" w14:textId="387B75A7" w:rsidR="00483BE5" w:rsidRPr="00483BE5" w:rsidRDefault="00483BE5" w:rsidP="00483BE5">
      <w:pPr>
        <w:pStyle w:val="a7"/>
        <w:numPr>
          <w:ilvl w:val="1"/>
          <w:numId w:val="17"/>
        </w:numPr>
        <w:ind w:left="849"/>
        <w:jc w:val="both"/>
        <w:rPr>
          <w:rFonts w:cstheme="minorHAnsi"/>
          <w:b/>
          <w:bCs/>
        </w:rPr>
      </w:pPr>
      <w:r>
        <w:rPr>
          <w:rFonts w:cstheme="minorHAnsi" w:hint="cs"/>
          <w:rtl/>
        </w:rPr>
        <w:t>סיוע בניסוח סדור של התביעה/כתב התביעה כך שתובן על ידי בעלי הדין ובית המשפט;</w:t>
      </w:r>
    </w:p>
    <w:p w14:paraId="70EF0AF0" w14:textId="2450BF1C" w:rsidR="00483BE5" w:rsidRPr="00483BE5" w:rsidRDefault="00544D8C" w:rsidP="00483BE5">
      <w:pPr>
        <w:pStyle w:val="a7"/>
        <w:numPr>
          <w:ilvl w:val="1"/>
          <w:numId w:val="17"/>
        </w:numPr>
        <w:ind w:left="849"/>
        <w:jc w:val="both"/>
        <w:rPr>
          <w:rFonts w:cstheme="minorHAnsi"/>
          <w:b/>
          <w:bCs/>
        </w:rPr>
      </w:pPr>
      <w:r>
        <w:rPr>
          <w:noProof/>
        </w:rPr>
        <w:drawing>
          <wp:anchor distT="0" distB="0" distL="114300" distR="114300" simplePos="0" relativeHeight="251730944" behindDoc="0" locked="0" layoutInCell="1" allowOverlap="1" wp14:anchorId="7DCA9224" wp14:editId="48C067AB">
            <wp:simplePos x="0" y="0"/>
            <wp:positionH relativeFrom="margin">
              <wp:align>left</wp:align>
            </wp:positionH>
            <wp:positionV relativeFrom="paragraph">
              <wp:posOffset>181463</wp:posOffset>
            </wp:positionV>
            <wp:extent cx="1385667" cy="701458"/>
            <wp:effectExtent l="0" t="0" r="5080" b="3810"/>
            <wp:wrapNone/>
            <wp:docPr id="204" name="תמונה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85667" cy="701458"/>
                    </a:xfrm>
                    <a:prstGeom prst="rect">
                      <a:avLst/>
                    </a:prstGeom>
                  </pic:spPr>
                </pic:pic>
              </a:graphicData>
            </a:graphic>
            <wp14:sizeRelH relativeFrom="page">
              <wp14:pctWidth>0</wp14:pctWidth>
            </wp14:sizeRelH>
            <wp14:sizeRelV relativeFrom="page">
              <wp14:pctHeight>0</wp14:pctHeight>
            </wp14:sizeRelV>
          </wp:anchor>
        </w:drawing>
      </w:r>
      <w:r w:rsidR="00483BE5">
        <w:rPr>
          <w:rFonts w:cstheme="minorHAnsi" w:hint="cs"/>
          <w:rtl/>
        </w:rPr>
        <w:t>הוספת כלל המסמכים והראיות הרלוונטיים לתיק.</w:t>
      </w:r>
    </w:p>
    <w:p w14:paraId="5EAB6D9C" w14:textId="1F18A5CB" w:rsidR="00483BE5" w:rsidRDefault="00483BE5" w:rsidP="00483BE5">
      <w:pPr>
        <w:pStyle w:val="a7"/>
        <w:numPr>
          <w:ilvl w:val="0"/>
          <w:numId w:val="17"/>
        </w:numPr>
        <w:ind w:left="424"/>
        <w:jc w:val="both"/>
        <w:rPr>
          <w:rFonts w:cstheme="minorHAnsi"/>
          <w:b/>
          <w:bCs/>
        </w:rPr>
      </w:pPr>
      <w:r>
        <w:rPr>
          <w:rFonts w:cstheme="minorHAnsi" w:hint="cs"/>
          <w:b/>
          <w:bCs/>
          <w:rtl/>
        </w:rPr>
        <w:t xml:space="preserve">שלב 2- ניהול הליך </w:t>
      </w:r>
      <w:r w:rsidR="001E7328">
        <w:rPr>
          <w:rFonts w:cstheme="minorHAnsi" w:hint="cs"/>
          <w:b/>
          <w:bCs/>
          <w:rtl/>
        </w:rPr>
        <w:t>וניסיונות פישור (מונחה תוכנה ומנהל תיק)-</w:t>
      </w:r>
    </w:p>
    <w:p w14:paraId="44FB73D3" w14:textId="468C010A" w:rsidR="001E7328" w:rsidRPr="001E7328" w:rsidRDefault="001E7328" w:rsidP="001E7328">
      <w:pPr>
        <w:pStyle w:val="a7"/>
        <w:numPr>
          <w:ilvl w:val="1"/>
          <w:numId w:val="17"/>
        </w:numPr>
        <w:ind w:left="849"/>
        <w:jc w:val="both"/>
        <w:rPr>
          <w:rFonts w:cstheme="minorHAnsi"/>
          <w:b/>
          <w:bCs/>
        </w:rPr>
      </w:pPr>
      <w:r>
        <w:rPr>
          <w:rFonts w:cstheme="minorHAnsi" w:hint="cs"/>
          <w:rtl/>
        </w:rPr>
        <w:t>פעולות ניהול תיק וקידומו לפשרה;</w:t>
      </w:r>
    </w:p>
    <w:p w14:paraId="0410A53E" w14:textId="4027C919" w:rsidR="001E7328" w:rsidRPr="001E7328" w:rsidRDefault="001E7328" w:rsidP="001E7328">
      <w:pPr>
        <w:pStyle w:val="a7"/>
        <w:numPr>
          <w:ilvl w:val="1"/>
          <w:numId w:val="17"/>
        </w:numPr>
        <w:ind w:left="849"/>
        <w:jc w:val="both"/>
        <w:rPr>
          <w:rFonts w:cstheme="minorHAnsi"/>
          <w:b/>
          <w:bCs/>
        </w:rPr>
      </w:pPr>
      <w:r>
        <w:rPr>
          <w:rFonts w:cstheme="minorHAnsi" w:hint="cs"/>
          <w:rtl/>
        </w:rPr>
        <w:t>באופן מקוון בכתב, ולפי הצורך- בשיחת ועידה, היוועדות חזותית או פנים אל פנים.</w:t>
      </w:r>
    </w:p>
    <w:p w14:paraId="464FFD72" w14:textId="6BEAF23A" w:rsidR="001E7328" w:rsidRDefault="001E7328" w:rsidP="001E7328">
      <w:pPr>
        <w:pStyle w:val="a7"/>
        <w:numPr>
          <w:ilvl w:val="0"/>
          <w:numId w:val="17"/>
        </w:numPr>
        <w:ind w:left="424"/>
        <w:jc w:val="both"/>
        <w:rPr>
          <w:rFonts w:cstheme="minorHAnsi"/>
          <w:b/>
          <w:bCs/>
        </w:rPr>
      </w:pPr>
      <w:r>
        <w:rPr>
          <w:rFonts w:cstheme="minorHAnsi" w:hint="cs"/>
          <w:b/>
          <w:bCs/>
          <w:rtl/>
        </w:rPr>
        <w:t>שלב 3- ניהול הליך והכרעה על ידי שופט-</w:t>
      </w:r>
    </w:p>
    <w:p w14:paraId="2F5B9907" w14:textId="49635384" w:rsidR="001E7328" w:rsidRPr="001E7328" w:rsidRDefault="001E7328" w:rsidP="001E7328">
      <w:pPr>
        <w:pStyle w:val="a7"/>
        <w:numPr>
          <w:ilvl w:val="1"/>
          <w:numId w:val="17"/>
        </w:numPr>
        <w:ind w:left="849"/>
        <w:jc w:val="both"/>
        <w:rPr>
          <w:rFonts w:cstheme="minorHAnsi"/>
          <w:b/>
          <w:bCs/>
        </w:rPr>
      </w:pPr>
      <w:r>
        <w:rPr>
          <w:rFonts w:cstheme="minorHAnsi" w:hint="cs"/>
          <w:rtl/>
        </w:rPr>
        <w:t>הכרעה על סמך המסמכים (במערכת המקוונת);</w:t>
      </w:r>
    </w:p>
    <w:p w14:paraId="0287C520" w14:textId="2F2D1DEE" w:rsidR="001E7328" w:rsidRPr="00483BE5" w:rsidRDefault="001E7328" w:rsidP="001E7328">
      <w:pPr>
        <w:pStyle w:val="a7"/>
        <w:numPr>
          <w:ilvl w:val="1"/>
          <w:numId w:val="17"/>
        </w:numPr>
        <w:ind w:left="849"/>
        <w:jc w:val="both"/>
        <w:rPr>
          <w:rFonts w:cstheme="minorHAnsi"/>
          <w:b/>
          <w:bCs/>
          <w:rtl/>
        </w:rPr>
      </w:pPr>
      <w:r>
        <w:rPr>
          <w:rFonts w:cstheme="minorHAnsi" w:hint="cs"/>
          <w:rtl/>
        </w:rPr>
        <w:t>במידה הצורך- ניהול הליך או דיון בשיחת ועידה, היוועדות חזותית או באולם בית המשפט.</w:t>
      </w:r>
    </w:p>
    <w:p w14:paraId="4BB1DD0E" w14:textId="290F4DCE" w:rsidR="00F270A3" w:rsidRDefault="00F270A3" w:rsidP="00EB4C1D">
      <w:pPr>
        <w:pStyle w:val="a7"/>
        <w:jc w:val="both"/>
        <w:rPr>
          <w:rFonts w:cstheme="minorHAnsi"/>
          <w:rtl/>
        </w:rPr>
      </w:pPr>
    </w:p>
    <w:p w14:paraId="6E6112E9" w14:textId="2A8CF81E" w:rsidR="000F504D" w:rsidRDefault="003026BC" w:rsidP="000F504D">
      <w:pPr>
        <w:pStyle w:val="a7"/>
        <w:jc w:val="both"/>
        <w:rPr>
          <w:rFonts w:cstheme="minorHAnsi"/>
          <w:rtl/>
        </w:rPr>
      </w:pPr>
      <w:r>
        <w:rPr>
          <w:rFonts w:cstheme="minorHAnsi" w:hint="cs"/>
          <w:rtl/>
        </w:rPr>
        <w:t xml:space="preserve">הממלכה המאוחדת השקיעה במסגרת רפורמה במערכת המשפטית המיועדת להרחיב את האפיקים המקוונים של המערכת </w:t>
      </w:r>
      <w:r w:rsidR="00326C7B">
        <w:rPr>
          <w:rFonts w:cstheme="minorHAnsi" w:hint="cs"/>
          <w:rtl/>
        </w:rPr>
        <w:t>1.2 מיליארד לירות שטרלינג בכ-50 פרויקטי דיגיטציה</w:t>
      </w:r>
      <w:r w:rsidR="000F504D">
        <w:rPr>
          <w:rFonts w:cstheme="minorHAnsi" w:hint="cs"/>
          <w:rtl/>
        </w:rPr>
        <w:t>. במצגת מופיעות כמה תמונות להמחשה:</w:t>
      </w:r>
    </w:p>
    <w:p w14:paraId="7D174F9E" w14:textId="32DC1DEF" w:rsidR="000F504D" w:rsidRDefault="00872114" w:rsidP="000F504D">
      <w:pPr>
        <w:pStyle w:val="a7"/>
        <w:numPr>
          <w:ilvl w:val="0"/>
          <w:numId w:val="17"/>
        </w:numPr>
        <w:ind w:left="424"/>
        <w:jc w:val="both"/>
        <w:rPr>
          <w:rFonts w:cstheme="minorHAnsi"/>
        </w:rPr>
      </w:pPr>
      <w:r>
        <w:rPr>
          <w:rFonts w:cstheme="minorHAnsi" w:hint="cs"/>
          <w:rtl/>
        </w:rPr>
        <w:t>מעין שיחת זום באתר של המערכת המשפטית הכוללת את הצדדים והשופט;</w:t>
      </w:r>
    </w:p>
    <w:p w14:paraId="6574EAC2" w14:textId="40D2BCC0" w:rsidR="00872114" w:rsidRDefault="00872114" w:rsidP="00872114">
      <w:pPr>
        <w:pStyle w:val="a7"/>
        <w:numPr>
          <w:ilvl w:val="0"/>
          <w:numId w:val="17"/>
        </w:numPr>
        <w:ind w:left="424"/>
        <w:jc w:val="both"/>
        <w:rPr>
          <w:rFonts w:cstheme="minorHAnsi"/>
        </w:rPr>
      </w:pPr>
      <w:r>
        <w:rPr>
          <w:rFonts w:cstheme="minorHAnsi" w:hint="cs"/>
          <w:rtl/>
        </w:rPr>
        <w:t>החזרת משובים לגבי תביעה שהוגשה כנגדי במסגרת האתר אינטרנט- אני מודה/חלקית/כופר למשל.</w:t>
      </w:r>
    </w:p>
    <w:p w14:paraId="1B51F6BC" w14:textId="77777777" w:rsidR="00EC3707" w:rsidRDefault="00EC3707" w:rsidP="002235C7">
      <w:pPr>
        <w:pStyle w:val="a7"/>
        <w:jc w:val="both"/>
        <w:rPr>
          <w:rFonts w:cstheme="minorHAnsi"/>
          <w:rtl/>
        </w:rPr>
      </w:pPr>
    </w:p>
    <w:p w14:paraId="3280A59D" w14:textId="1F11A552" w:rsidR="002235C7" w:rsidRDefault="002235C7" w:rsidP="002235C7">
      <w:pPr>
        <w:pStyle w:val="a7"/>
        <w:jc w:val="both"/>
        <w:rPr>
          <w:rFonts w:cstheme="minorHAnsi"/>
          <w:b/>
          <w:bCs/>
          <w:rtl/>
        </w:rPr>
      </w:pPr>
      <w:r>
        <w:rPr>
          <w:rFonts w:cstheme="minorHAnsi" w:hint="cs"/>
          <w:b/>
          <w:bCs/>
          <w:rtl/>
        </w:rPr>
        <w:t xml:space="preserve">דוגמה נוספת- קנדה- </w:t>
      </w:r>
      <w:r>
        <w:rPr>
          <w:rFonts w:cstheme="minorHAnsi" w:hint="cs"/>
          <w:b/>
          <w:bCs/>
        </w:rPr>
        <w:t>C</w:t>
      </w:r>
      <w:r>
        <w:rPr>
          <w:rFonts w:cstheme="minorHAnsi"/>
          <w:b/>
          <w:bCs/>
        </w:rPr>
        <w:t>IVIL RESOLUTION TRIBUNAL</w:t>
      </w:r>
      <w:r>
        <w:rPr>
          <w:rFonts w:cstheme="minorHAnsi" w:hint="cs"/>
          <w:b/>
          <w:bCs/>
          <w:rtl/>
        </w:rPr>
        <w:t>:</w:t>
      </w:r>
    </w:p>
    <w:p w14:paraId="57F3D4E7" w14:textId="4720DE20" w:rsidR="00EC3707" w:rsidRDefault="00EC3707" w:rsidP="002235C7">
      <w:pPr>
        <w:pStyle w:val="a7"/>
        <w:jc w:val="both"/>
        <w:rPr>
          <w:rFonts w:cstheme="minorHAnsi"/>
          <w:rtl/>
        </w:rPr>
      </w:pPr>
      <w:r>
        <w:rPr>
          <w:noProof/>
        </w:rPr>
        <w:drawing>
          <wp:anchor distT="0" distB="0" distL="114300" distR="114300" simplePos="0" relativeHeight="251731968" behindDoc="0" locked="0" layoutInCell="1" allowOverlap="1" wp14:anchorId="49DFD0C1" wp14:editId="37F194BF">
            <wp:simplePos x="0" y="0"/>
            <wp:positionH relativeFrom="margin">
              <wp:posOffset>464234</wp:posOffset>
            </wp:positionH>
            <wp:positionV relativeFrom="paragraph">
              <wp:posOffset>53779</wp:posOffset>
            </wp:positionV>
            <wp:extent cx="1271687" cy="1219932"/>
            <wp:effectExtent l="0" t="0" r="5080" b="0"/>
            <wp:wrapNone/>
            <wp:docPr id="206" name="תמונה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71687" cy="1219932"/>
                    </a:xfrm>
                    <a:prstGeom prst="rect">
                      <a:avLst/>
                    </a:prstGeom>
                  </pic:spPr>
                </pic:pic>
              </a:graphicData>
            </a:graphic>
            <wp14:sizeRelH relativeFrom="page">
              <wp14:pctWidth>0</wp14:pctWidth>
            </wp14:sizeRelH>
            <wp14:sizeRelV relativeFrom="page">
              <wp14:pctHeight>0</wp14:pctHeight>
            </wp14:sizeRelV>
          </wp:anchor>
        </w:drawing>
      </w:r>
      <w:r w:rsidR="003060C7">
        <w:rPr>
          <w:rFonts w:cstheme="minorHAnsi" w:hint="cs"/>
          <w:rtl/>
        </w:rPr>
        <w:t xml:space="preserve">המערכת </w:t>
      </w:r>
      <w:r w:rsidR="001A525B">
        <w:rPr>
          <w:rFonts w:cstheme="minorHAnsi" w:hint="cs"/>
          <w:rtl/>
        </w:rPr>
        <w:t>הקנדית מתאפיינת כאחת מחלוצות ה</w:t>
      </w:r>
      <w:r w:rsidR="003060C7">
        <w:rPr>
          <w:rFonts w:cstheme="minorHAnsi" w:hint="cs"/>
          <w:rtl/>
        </w:rPr>
        <w:t>דיגיטציה במערכת המשפטית,</w:t>
      </w:r>
    </w:p>
    <w:p w14:paraId="44F3740E" w14:textId="77777777" w:rsidR="00EC3707" w:rsidRDefault="003060C7" w:rsidP="002235C7">
      <w:pPr>
        <w:pStyle w:val="a7"/>
        <w:jc w:val="both"/>
        <w:rPr>
          <w:rFonts w:cstheme="minorHAnsi"/>
          <w:rtl/>
        </w:rPr>
      </w:pPr>
      <w:r>
        <w:rPr>
          <w:rFonts w:cstheme="minorHAnsi" w:hint="cs"/>
          <w:rtl/>
        </w:rPr>
        <w:t>ובמסגרת ההרצאה המרצה מראה לנו כי אחת האפשרויות שהושקו לאחרונה על</w:t>
      </w:r>
    </w:p>
    <w:p w14:paraId="68602B42" w14:textId="26F83139" w:rsidR="00EC3707" w:rsidRDefault="003060C7" w:rsidP="002235C7">
      <w:pPr>
        <w:pStyle w:val="a7"/>
        <w:jc w:val="both"/>
        <w:rPr>
          <w:rFonts w:cstheme="minorHAnsi"/>
          <w:rtl/>
        </w:rPr>
      </w:pPr>
      <w:r>
        <w:rPr>
          <w:rFonts w:cstheme="minorHAnsi" w:hint="cs"/>
          <w:rtl/>
        </w:rPr>
        <w:t>ידי המערכת מהווה הרחבה של מודל קודם- הגשת תביעות באופן מקוון במסגרת</w:t>
      </w:r>
    </w:p>
    <w:p w14:paraId="5DC700D9" w14:textId="77777777" w:rsidR="00EC3707" w:rsidRDefault="003060C7" w:rsidP="002235C7">
      <w:pPr>
        <w:pStyle w:val="a7"/>
        <w:jc w:val="both"/>
        <w:rPr>
          <w:rFonts w:cstheme="minorHAnsi"/>
          <w:rtl/>
        </w:rPr>
      </w:pPr>
      <w:r>
        <w:rPr>
          <w:rFonts w:cstheme="minorHAnsi" w:hint="cs"/>
          <w:rtl/>
        </w:rPr>
        <w:t>סכסוכים אזרחיים. מדובר במערכת די נגישה, ובמצגת ההרצאה ניתן לראות כי</w:t>
      </w:r>
    </w:p>
    <w:p w14:paraId="495C032B" w14:textId="77777777" w:rsidR="00EC3707" w:rsidRDefault="003060C7" w:rsidP="002235C7">
      <w:pPr>
        <w:pStyle w:val="a7"/>
        <w:jc w:val="both"/>
        <w:rPr>
          <w:rFonts w:cstheme="minorHAnsi"/>
          <w:rtl/>
        </w:rPr>
      </w:pPr>
      <w:r>
        <w:rPr>
          <w:rFonts w:cstheme="minorHAnsi" w:hint="cs"/>
          <w:rtl/>
        </w:rPr>
        <w:t>היא מתחילה בהצהרה- "ברוכים הבאים! אנו נשאל אותך כמה שאלות בנוגע</w:t>
      </w:r>
    </w:p>
    <w:p w14:paraId="220D5EBB" w14:textId="77777777" w:rsidR="00EC3707" w:rsidRDefault="003060C7" w:rsidP="002235C7">
      <w:pPr>
        <w:pStyle w:val="a7"/>
        <w:jc w:val="both"/>
        <w:rPr>
          <w:rFonts w:cstheme="minorHAnsi"/>
          <w:rtl/>
        </w:rPr>
      </w:pPr>
      <w:r>
        <w:rPr>
          <w:rFonts w:cstheme="minorHAnsi" w:hint="cs"/>
          <w:rtl/>
        </w:rPr>
        <w:t>לסכסוך בכדי שנוכל לתת לך את המידע הנכון בנוגע למצב שלך. תחילה, אנא אמור</w:t>
      </w:r>
    </w:p>
    <w:p w14:paraId="6C00584C" w14:textId="77777777" w:rsidR="00EC3707" w:rsidRDefault="003060C7" w:rsidP="002235C7">
      <w:pPr>
        <w:pStyle w:val="a7"/>
        <w:jc w:val="both"/>
        <w:rPr>
          <w:rFonts w:cstheme="minorHAnsi"/>
          <w:rtl/>
        </w:rPr>
      </w:pPr>
      <w:r>
        <w:rPr>
          <w:rFonts w:cstheme="minorHAnsi" w:hint="cs"/>
          <w:rtl/>
        </w:rPr>
        <w:t>לנו את חלקך ב</w:t>
      </w:r>
      <w:r w:rsidR="00A44356">
        <w:rPr>
          <w:rFonts w:cstheme="minorHAnsi" w:hint="cs"/>
          <w:rtl/>
        </w:rPr>
        <w:t>סכסוך", וכעת מוצגות כמה אפשרויות בנוגע לסכסוך כספי-</w:t>
      </w:r>
    </w:p>
    <w:p w14:paraId="03000BF1" w14:textId="46169935" w:rsidR="002235C7" w:rsidRPr="002235C7" w:rsidRDefault="00A44356" w:rsidP="002235C7">
      <w:pPr>
        <w:pStyle w:val="a7"/>
        <w:jc w:val="both"/>
        <w:rPr>
          <w:rFonts w:cstheme="minorHAnsi"/>
          <w:rtl/>
        </w:rPr>
      </w:pPr>
      <w:r>
        <w:rPr>
          <w:rFonts w:cstheme="minorHAnsi" w:hint="cs"/>
          <w:rtl/>
        </w:rPr>
        <w:t>המלווה/הלווה/נושה כל שהוא.</w:t>
      </w:r>
    </w:p>
    <w:p w14:paraId="0304B5ED" w14:textId="2960C174" w:rsidR="003026BC" w:rsidRDefault="003026BC" w:rsidP="00EB4C1D">
      <w:pPr>
        <w:pStyle w:val="a7"/>
        <w:jc w:val="both"/>
        <w:rPr>
          <w:rFonts w:cstheme="minorHAnsi"/>
          <w:rtl/>
        </w:rPr>
      </w:pPr>
    </w:p>
    <w:p w14:paraId="059E61C2" w14:textId="27AF983B" w:rsidR="00EB4C1D" w:rsidRPr="00EC3707" w:rsidRDefault="005653E8" w:rsidP="00EB4C1D">
      <w:pPr>
        <w:pStyle w:val="a7"/>
        <w:jc w:val="both"/>
        <w:rPr>
          <w:rFonts w:cstheme="minorHAnsi"/>
          <w:b/>
          <w:bCs/>
          <w:rtl/>
        </w:rPr>
      </w:pPr>
      <w:r>
        <w:rPr>
          <w:rFonts w:cstheme="minorHAnsi" w:hint="cs"/>
          <w:b/>
          <w:bCs/>
          <w:rtl/>
        </w:rPr>
        <w:t>סיכום- יתרונות הליכים שיפוטיים מקוונים:</w:t>
      </w:r>
      <w:r w:rsidR="00EC3707" w:rsidRPr="00EC3707">
        <w:rPr>
          <w:noProof/>
        </w:rPr>
        <w:t xml:space="preserve"> </w:t>
      </w:r>
    </w:p>
    <w:p w14:paraId="2E2340DC" w14:textId="52AE60EC" w:rsidR="005653E8" w:rsidRDefault="005653E8" w:rsidP="005653E8">
      <w:pPr>
        <w:pStyle w:val="a7"/>
        <w:numPr>
          <w:ilvl w:val="0"/>
          <w:numId w:val="17"/>
        </w:numPr>
        <w:ind w:left="424"/>
        <w:jc w:val="both"/>
        <w:rPr>
          <w:rFonts w:cstheme="minorHAnsi"/>
        </w:rPr>
      </w:pPr>
      <w:r>
        <w:rPr>
          <w:rFonts w:cstheme="minorHAnsi" w:hint="cs"/>
          <w:rtl/>
        </w:rPr>
        <w:t>דגש על הליכים אסינכרוניים</w:t>
      </w:r>
      <w:r w:rsidR="00A41A92">
        <w:rPr>
          <w:rFonts w:cstheme="minorHAnsi" w:hint="cs"/>
          <w:rtl/>
        </w:rPr>
        <w:t xml:space="preserve"> (לא מתקיימים בזמן אמת)</w:t>
      </w:r>
      <w:r>
        <w:rPr>
          <w:rFonts w:cstheme="minorHAnsi" w:hint="cs"/>
          <w:rtl/>
        </w:rPr>
        <w:t>-</w:t>
      </w:r>
    </w:p>
    <w:p w14:paraId="16D67954" w14:textId="6998D999" w:rsidR="005653E8" w:rsidRDefault="005653E8" w:rsidP="005653E8">
      <w:pPr>
        <w:pStyle w:val="a7"/>
        <w:numPr>
          <w:ilvl w:val="1"/>
          <w:numId w:val="17"/>
        </w:numPr>
        <w:ind w:left="849"/>
        <w:jc w:val="both"/>
        <w:rPr>
          <w:rFonts w:cstheme="minorHAnsi"/>
        </w:rPr>
      </w:pPr>
      <w:r>
        <w:rPr>
          <w:rFonts w:cstheme="minorHAnsi" w:hint="cs"/>
          <w:rtl/>
        </w:rPr>
        <w:t>התגברות על חסמים פיזיים- גישה 24/7 מכל מקום;</w:t>
      </w:r>
    </w:p>
    <w:p w14:paraId="70A347EA" w14:textId="1C2F3B68" w:rsidR="005653E8" w:rsidRDefault="005653E8" w:rsidP="005653E8">
      <w:pPr>
        <w:pStyle w:val="a7"/>
        <w:numPr>
          <w:ilvl w:val="1"/>
          <w:numId w:val="17"/>
        </w:numPr>
        <w:ind w:left="849"/>
        <w:jc w:val="both"/>
        <w:rPr>
          <w:rFonts w:cstheme="minorHAnsi"/>
        </w:rPr>
      </w:pPr>
      <w:r>
        <w:rPr>
          <w:rFonts w:cstheme="minorHAnsi" w:hint="cs"/>
          <w:rtl/>
        </w:rPr>
        <w:t>איכות ההשתתפות בהליך;</w:t>
      </w:r>
    </w:p>
    <w:p w14:paraId="06CF2B74" w14:textId="5C68062F" w:rsidR="005653E8" w:rsidRDefault="005653E8" w:rsidP="005653E8">
      <w:pPr>
        <w:pStyle w:val="a7"/>
        <w:numPr>
          <w:ilvl w:val="1"/>
          <w:numId w:val="17"/>
        </w:numPr>
        <w:ind w:left="849"/>
        <w:jc w:val="both"/>
        <w:rPr>
          <w:rFonts w:cstheme="minorHAnsi"/>
        </w:rPr>
      </w:pPr>
      <w:r>
        <w:rPr>
          <w:rFonts w:cstheme="minorHAnsi" w:hint="cs"/>
          <w:rtl/>
        </w:rPr>
        <w:t>ניהול משאבי מקום וזמן שיפוטי, עלות תשתית נמוכה.</w:t>
      </w:r>
    </w:p>
    <w:p w14:paraId="1DC21384" w14:textId="3624E4AF" w:rsidR="005653E8" w:rsidRDefault="005653E8" w:rsidP="005653E8">
      <w:pPr>
        <w:pStyle w:val="a7"/>
        <w:numPr>
          <w:ilvl w:val="0"/>
          <w:numId w:val="17"/>
        </w:numPr>
        <w:ind w:left="424"/>
        <w:jc w:val="both"/>
        <w:rPr>
          <w:rFonts w:cstheme="minorHAnsi"/>
        </w:rPr>
      </w:pPr>
      <w:r>
        <w:rPr>
          <w:rFonts w:cstheme="minorHAnsi" w:hint="cs"/>
          <w:rtl/>
        </w:rPr>
        <w:t>תכנון מחודש של ההליך</w:t>
      </w:r>
      <w:r w:rsidR="00A30A6B">
        <w:rPr>
          <w:rFonts w:cstheme="minorHAnsi" w:hint="cs"/>
          <w:rtl/>
        </w:rPr>
        <w:t xml:space="preserve"> (שינוי של תצורת ההליך הקלאסי)</w:t>
      </w:r>
      <w:r>
        <w:rPr>
          <w:rFonts w:cstheme="minorHAnsi" w:hint="cs"/>
          <w:rtl/>
        </w:rPr>
        <w:t>-</w:t>
      </w:r>
    </w:p>
    <w:p w14:paraId="0ED42DFC" w14:textId="2F86633B" w:rsidR="005653E8" w:rsidRDefault="005653E8" w:rsidP="005653E8">
      <w:pPr>
        <w:pStyle w:val="a7"/>
        <w:numPr>
          <w:ilvl w:val="1"/>
          <w:numId w:val="17"/>
        </w:numPr>
        <w:ind w:left="849"/>
        <w:jc w:val="both"/>
        <w:rPr>
          <w:rFonts w:cstheme="minorHAnsi"/>
        </w:rPr>
      </w:pPr>
      <w:r>
        <w:rPr>
          <w:rFonts w:cstheme="minorHAnsi" w:hint="cs"/>
          <w:rtl/>
        </w:rPr>
        <w:t>פישוט, מניעת טעויות;</w:t>
      </w:r>
      <w:r>
        <w:rPr>
          <w:rFonts w:cstheme="minorHAnsi"/>
          <w:rtl/>
        </w:rPr>
        <w:tab/>
      </w:r>
    </w:p>
    <w:p w14:paraId="5F9EC5F6" w14:textId="6D80350F" w:rsidR="005653E8" w:rsidRDefault="005653E8" w:rsidP="005653E8">
      <w:pPr>
        <w:pStyle w:val="a7"/>
        <w:numPr>
          <w:ilvl w:val="1"/>
          <w:numId w:val="17"/>
        </w:numPr>
        <w:ind w:left="849"/>
        <w:jc w:val="both"/>
        <w:rPr>
          <w:rFonts w:cstheme="minorHAnsi"/>
        </w:rPr>
      </w:pPr>
      <w:r>
        <w:rPr>
          <w:rFonts w:cstheme="minorHAnsi" w:hint="cs"/>
          <w:rtl/>
        </w:rPr>
        <w:t>ניהול המידע &gt; פתח לניתוב וניהול תיקים אוטומטי, ייעול עבודת בתי המשפט.</w:t>
      </w:r>
    </w:p>
    <w:p w14:paraId="6A80606E" w14:textId="6FEF36F6" w:rsidR="005653E8" w:rsidRDefault="005653E8" w:rsidP="005653E8">
      <w:pPr>
        <w:pStyle w:val="a7"/>
        <w:numPr>
          <w:ilvl w:val="0"/>
          <w:numId w:val="17"/>
        </w:numPr>
        <w:ind w:left="424"/>
        <w:jc w:val="both"/>
        <w:rPr>
          <w:rFonts w:cstheme="minorHAnsi"/>
        </w:rPr>
      </w:pPr>
      <w:r>
        <w:rPr>
          <w:rFonts w:cstheme="minorHAnsi" w:hint="cs"/>
          <w:rtl/>
        </w:rPr>
        <w:t>סיוע משפטי בזמן אמת;</w:t>
      </w:r>
    </w:p>
    <w:p w14:paraId="471C65B1" w14:textId="6C600518" w:rsidR="005653E8" w:rsidRDefault="005653E8" w:rsidP="005653E8">
      <w:pPr>
        <w:pStyle w:val="a7"/>
        <w:numPr>
          <w:ilvl w:val="0"/>
          <w:numId w:val="17"/>
        </w:numPr>
        <w:ind w:left="424"/>
        <w:jc w:val="both"/>
        <w:rPr>
          <w:rFonts w:cstheme="minorHAnsi"/>
        </w:rPr>
      </w:pPr>
      <w:r>
        <w:rPr>
          <w:rFonts w:cstheme="minorHAnsi" w:hint="cs"/>
          <w:rtl/>
        </w:rPr>
        <w:t>חוויות משתמש שונות</w:t>
      </w:r>
      <w:r w:rsidR="00EA6FDE">
        <w:rPr>
          <w:rFonts w:cstheme="minorHAnsi" w:hint="cs"/>
          <w:rtl/>
        </w:rPr>
        <w:t>;</w:t>
      </w:r>
    </w:p>
    <w:p w14:paraId="3AB05398" w14:textId="7152A933" w:rsidR="00EA6FDE" w:rsidRDefault="00EA6FDE" w:rsidP="005653E8">
      <w:pPr>
        <w:pStyle w:val="a7"/>
        <w:numPr>
          <w:ilvl w:val="0"/>
          <w:numId w:val="17"/>
        </w:numPr>
        <w:ind w:left="424"/>
        <w:jc w:val="both"/>
        <w:rPr>
          <w:rFonts w:cstheme="minorHAnsi"/>
        </w:rPr>
      </w:pPr>
      <w:r>
        <w:rPr>
          <w:rFonts w:cstheme="minorHAnsi" w:hint="cs"/>
          <w:rtl/>
        </w:rPr>
        <w:t>שילוב כלים אנליטיים אוטומטיים-</w:t>
      </w:r>
    </w:p>
    <w:p w14:paraId="0B32077C" w14:textId="40A35894" w:rsidR="00EA6FDE" w:rsidRDefault="00EA6FDE" w:rsidP="00EA6FDE">
      <w:pPr>
        <w:pStyle w:val="a7"/>
        <w:numPr>
          <w:ilvl w:val="1"/>
          <w:numId w:val="17"/>
        </w:numPr>
        <w:ind w:left="849"/>
        <w:jc w:val="both"/>
        <w:rPr>
          <w:rFonts w:cstheme="minorHAnsi"/>
        </w:rPr>
      </w:pPr>
      <w:r>
        <w:rPr>
          <w:rFonts w:cstheme="minorHAnsi" w:hint="cs"/>
          <w:rtl/>
        </w:rPr>
        <w:t>מתאפשר בזכות הבניית טפסים ושילוב כלי כריית מידע וניתוח נתונים;</w:t>
      </w:r>
    </w:p>
    <w:p w14:paraId="5589F3EA" w14:textId="69E77F2D" w:rsidR="00EA6FDE" w:rsidRDefault="00EA6FDE" w:rsidP="00EA6FDE">
      <w:pPr>
        <w:pStyle w:val="a7"/>
        <w:numPr>
          <w:ilvl w:val="1"/>
          <w:numId w:val="17"/>
        </w:numPr>
        <w:ind w:left="849"/>
        <w:jc w:val="both"/>
        <w:rPr>
          <w:rFonts w:cstheme="minorHAnsi"/>
        </w:rPr>
      </w:pPr>
      <w:r>
        <w:rPr>
          <w:rFonts w:cstheme="minorHAnsi" w:hint="cs"/>
          <w:rtl/>
        </w:rPr>
        <w:t>הצגת סטטיסטיקה תיאורית (התפלגות תוצאות של הליכים בעלי מאפיינים דומים</w:t>
      </w:r>
      <w:r w:rsidR="008016AB">
        <w:rPr>
          <w:rFonts w:cstheme="minorHAnsi" w:hint="cs"/>
          <w:rtl/>
        </w:rPr>
        <w:t xml:space="preserve"> בפני המתדיינים</w:t>
      </w:r>
      <w:r>
        <w:rPr>
          <w:rFonts w:cstheme="minorHAnsi" w:hint="cs"/>
          <w:rtl/>
        </w:rPr>
        <w:t>);</w:t>
      </w:r>
    </w:p>
    <w:p w14:paraId="58551277" w14:textId="1161A978" w:rsidR="00EA6FDE" w:rsidRDefault="00EA6FDE" w:rsidP="00EA6FDE">
      <w:pPr>
        <w:pStyle w:val="a7"/>
        <w:numPr>
          <w:ilvl w:val="1"/>
          <w:numId w:val="17"/>
        </w:numPr>
        <w:ind w:left="849"/>
        <w:jc w:val="both"/>
        <w:rPr>
          <w:rFonts w:cstheme="minorHAnsi"/>
        </w:rPr>
      </w:pPr>
      <w:r>
        <w:rPr>
          <w:rFonts w:cstheme="minorHAnsi" w:hint="cs"/>
          <w:rtl/>
        </w:rPr>
        <w:t>חיזוי באמצעות אלגוריתם.</w:t>
      </w:r>
    </w:p>
    <w:p w14:paraId="6AAF11AB" w14:textId="13D08685" w:rsidR="003865A4" w:rsidRDefault="003865A4" w:rsidP="003865A4">
      <w:pPr>
        <w:pStyle w:val="a7"/>
        <w:numPr>
          <w:ilvl w:val="0"/>
          <w:numId w:val="17"/>
        </w:numPr>
        <w:ind w:left="424"/>
        <w:jc w:val="both"/>
        <w:rPr>
          <w:rFonts w:cstheme="minorHAnsi"/>
        </w:rPr>
      </w:pPr>
      <w:r>
        <w:rPr>
          <w:rFonts w:cstheme="minorHAnsi" w:hint="cs"/>
          <w:rtl/>
        </w:rPr>
        <w:t>כרוך בקושי משמעותי- יצירת הטיות בקבלת החלטות, קושי בביקורת.</w:t>
      </w:r>
    </w:p>
    <w:p w14:paraId="0D6F2766" w14:textId="50ADC868" w:rsidR="005653E8" w:rsidRDefault="005653E8" w:rsidP="005653E8">
      <w:pPr>
        <w:pStyle w:val="a7"/>
        <w:jc w:val="both"/>
        <w:rPr>
          <w:rFonts w:cstheme="minorHAnsi"/>
          <w:rtl/>
        </w:rPr>
      </w:pPr>
    </w:p>
    <w:p w14:paraId="6534D857" w14:textId="241AF04A" w:rsidR="00F94561" w:rsidRDefault="005305F1" w:rsidP="007A1A66">
      <w:pPr>
        <w:pStyle w:val="a7"/>
        <w:jc w:val="both"/>
        <w:rPr>
          <w:rFonts w:cstheme="minorHAnsi"/>
          <w:rtl/>
        </w:rPr>
      </w:pPr>
      <w:r>
        <w:rPr>
          <w:rFonts w:cstheme="minorHAnsi" w:hint="cs"/>
          <w:b/>
          <w:bCs/>
          <w:rtl/>
        </w:rPr>
        <w:t>שימוש בבינה מלאכותית</w:t>
      </w:r>
      <w:r>
        <w:rPr>
          <w:rFonts w:cstheme="minorHAnsi" w:hint="cs"/>
          <w:rtl/>
        </w:rPr>
        <w:t xml:space="preserve"> בבית משפט וזה יתחבר לנושא של שירותים משפטיים מקוונים ונדבר על טכנולוגיות בשימוש בשוק הפרטי וטרם נכנסו למערכות הציבוריות. בכל מקרה של שימוש בבינה מלאכותית זה כרוך בהטיות מסוימות- החלטות בעלי הדין, עורכי הדין, שופטים (שמשתמשים במערכות האלו). בדומה לניתוח שעשינו בקבלת החלטות אלגוריתמיות בנושא של קניין רוחני, גורמי ביניים עושים ניטור- יש פה קושי מובנה בביקורת ובטיפוח, כשאנו מדברים על גורמים ציבוריים, על רשויות מנהל וכו'.</w:t>
      </w:r>
    </w:p>
    <w:p w14:paraId="2C739EAE" w14:textId="77777777" w:rsidR="00786E0F" w:rsidRDefault="00786E0F" w:rsidP="005653E8">
      <w:pPr>
        <w:pStyle w:val="a7"/>
        <w:jc w:val="both"/>
        <w:rPr>
          <w:rFonts w:cstheme="minorHAnsi"/>
          <w:b/>
          <w:bCs/>
          <w:rtl/>
        </w:rPr>
      </w:pPr>
    </w:p>
    <w:p w14:paraId="61DF81A3" w14:textId="77777777" w:rsidR="00786E0F" w:rsidRDefault="00786E0F" w:rsidP="005653E8">
      <w:pPr>
        <w:pStyle w:val="a7"/>
        <w:jc w:val="both"/>
        <w:rPr>
          <w:rFonts w:cstheme="minorHAnsi"/>
          <w:b/>
          <w:bCs/>
          <w:rtl/>
        </w:rPr>
      </w:pPr>
    </w:p>
    <w:p w14:paraId="244ED4CC" w14:textId="21830B24" w:rsidR="0015483C" w:rsidRDefault="0015483C" w:rsidP="005653E8">
      <w:pPr>
        <w:pStyle w:val="a7"/>
        <w:jc w:val="both"/>
        <w:rPr>
          <w:rFonts w:cstheme="minorHAnsi"/>
          <w:b/>
          <w:bCs/>
          <w:rtl/>
        </w:rPr>
      </w:pPr>
      <w:r>
        <w:rPr>
          <w:rFonts w:cstheme="minorHAnsi" w:hint="cs"/>
          <w:b/>
          <w:bCs/>
          <w:rtl/>
        </w:rPr>
        <w:lastRenderedPageBreak/>
        <w:t>סיכונים שכרוכים במערכות יישוב סכסוכים מקוונ</w:t>
      </w:r>
      <w:r w:rsidR="002F308C">
        <w:rPr>
          <w:rFonts w:cstheme="minorHAnsi" w:hint="cs"/>
          <w:b/>
          <w:bCs/>
          <w:rtl/>
        </w:rPr>
        <w:t>ו</w:t>
      </w:r>
      <w:r>
        <w:rPr>
          <w:rFonts w:cstheme="minorHAnsi" w:hint="cs"/>
          <w:b/>
          <w:bCs/>
          <w:rtl/>
        </w:rPr>
        <w:t>ת:</w:t>
      </w:r>
    </w:p>
    <w:p w14:paraId="2331F7DC" w14:textId="0185EB5C" w:rsidR="0015483C" w:rsidRDefault="0015483C" w:rsidP="0015483C">
      <w:pPr>
        <w:pStyle w:val="a7"/>
        <w:numPr>
          <w:ilvl w:val="0"/>
          <w:numId w:val="17"/>
        </w:numPr>
        <w:ind w:left="566"/>
        <w:jc w:val="both"/>
        <w:rPr>
          <w:rFonts w:cstheme="minorHAnsi"/>
        </w:rPr>
      </w:pPr>
      <w:r>
        <w:rPr>
          <w:rFonts w:cstheme="minorHAnsi" w:hint="cs"/>
          <w:rtl/>
        </w:rPr>
        <w:t xml:space="preserve">אבטחת מידע, הגנת הפרטיות, </w:t>
      </w:r>
      <w:proofErr w:type="spellStart"/>
      <w:r>
        <w:rPr>
          <w:rFonts w:cstheme="minorHAnsi" w:hint="cs"/>
          <w:rtl/>
        </w:rPr>
        <w:t>אותנטיקציה</w:t>
      </w:r>
      <w:proofErr w:type="spellEnd"/>
      <w:r>
        <w:rPr>
          <w:rFonts w:cstheme="minorHAnsi" w:hint="cs"/>
          <w:rtl/>
        </w:rPr>
        <w:t xml:space="preserve"> </w:t>
      </w:r>
      <w:proofErr w:type="spellStart"/>
      <w:r>
        <w:rPr>
          <w:rFonts w:cstheme="minorHAnsi" w:hint="cs"/>
          <w:rtl/>
        </w:rPr>
        <w:t>וכיוצ"ב</w:t>
      </w:r>
      <w:proofErr w:type="spellEnd"/>
      <w:r>
        <w:rPr>
          <w:rFonts w:cstheme="minorHAnsi" w:hint="cs"/>
          <w:rtl/>
        </w:rPr>
        <w:t>;</w:t>
      </w:r>
    </w:p>
    <w:p w14:paraId="09A2D5FB" w14:textId="392C9433" w:rsidR="0015483C" w:rsidRDefault="0015483C" w:rsidP="0015483C">
      <w:pPr>
        <w:pStyle w:val="a7"/>
        <w:numPr>
          <w:ilvl w:val="0"/>
          <w:numId w:val="17"/>
        </w:numPr>
        <w:ind w:left="566"/>
        <w:jc w:val="both"/>
        <w:rPr>
          <w:rFonts w:cstheme="minorHAnsi"/>
        </w:rPr>
      </w:pPr>
      <w:r>
        <w:rPr>
          <w:rFonts w:cstheme="minorHAnsi" w:hint="cs"/>
          <w:rtl/>
        </w:rPr>
        <w:t>נגישות לחיבור אינטרנט ונגישות טכנולוגית ככלל</w:t>
      </w:r>
      <w:r w:rsidR="00022AD0">
        <w:rPr>
          <w:rFonts w:cstheme="minorHAnsi" w:hint="cs"/>
          <w:rtl/>
        </w:rPr>
        <w:t>;</w:t>
      </w:r>
    </w:p>
    <w:p w14:paraId="7E3E4C41" w14:textId="1479BC54" w:rsidR="00022AD0" w:rsidRDefault="00022AD0" w:rsidP="0015483C">
      <w:pPr>
        <w:pStyle w:val="a7"/>
        <w:numPr>
          <w:ilvl w:val="0"/>
          <w:numId w:val="17"/>
        </w:numPr>
        <w:ind w:left="566"/>
        <w:jc w:val="both"/>
        <w:rPr>
          <w:rFonts w:cstheme="minorHAnsi"/>
        </w:rPr>
      </w:pPr>
      <w:r>
        <w:rPr>
          <w:rFonts w:cstheme="minorHAnsi" w:hint="cs"/>
          <w:rtl/>
        </w:rPr>
        <w:t>ניטרליות/מניפולציה בתכנון הליכים-</w:t>
      </w:r>
    </w:p>
    <w:p w14:paraId="1D3AA415" w14:textId="7808F958" w:rsidR="00022AD0" w:rsidRDefault="00022AD0" w:rsidP="00022AD0">
      <w:pPr>
        <w:pStyle w:val="a7"/>
        <w:numPr>
          <w:ilvl w:val="1"/>
          <w:numId w:val="17"/>
        </w:numPr>
        <w:ind w:left="991"/>
        <w:jc w:val="both"/>
        <w:rPr>
          <w:rFonts w:cstheme="minorHAnsi"/>
        </w:rPr>
      </w:pPr>
      <w:r>
        <w:rPr>
          <w:rFonts w:cstheme="minorHAnsi" w:hint="cs"/>
        </w:rPr>
        <w:t>CODE IS LA</w:t>
      </w:r>
      <w:r>
        <w:rPr>
          <w:rFonts w:cstheme="minorHAnsi"/>
        </w:rPr>
        <w:t>W</w:t>
      </w:r>
      <w:r>
        <w:rPr>
          <w:rFonts w:cstheme="minorHAnsi" w:hint="cs"/>
          <w:rtl/>
        </w:rPr>
        <w:t xml:space="preserve">- לסיג/ </w:t>
      </w:r>
      <w:r>
        <w:rPr>
          <w:rFonts w:cstheme="minorHAnsi" w:hint="cs"/>
        </w:rPr>
        <w:t xml:space="preserve">THE </w:t>
      </w:r>
      <w:r>
        <w:rPr>
          <w:rFonts w:cstheme="minorHAnsi"/>
        </w:rPr>
        <w:t>4</w:t>
      </w:r>
      <w:r w:rsidRPr="00022AD0">
        <w:rPr>
          <w:rFonts w:cstheme="minorHAnsi"/>
          <w:vertAlign w:val="superscript"/>
        </w:rPr>
        <w:t>th</w:t>
      </w:r>
      <w:r>
        <w:rPr>
          <w:rFonts w:cstheme="minorHAnsi"/>
        </w:rPr>
        <w:t xml:space="preserve"> PARTY</w:t>
      </w:r>
      <w:r>
        <w:rPr>
          <w:rFonts w:cstheme="minorHAnsi" w:hint="cs"/>
          <w:rtl/>
        </w:rPr>
        <w:t xml:space="preserve">- </w:t>
      </w:r>
      <w:proofErr w:type="spellStart"/>
      <w:r>
        <w:rPr>
          <w:rFonts w:cstheme="minorHAnsi" w:hint="cs"/>
          <w:rtl/>
        </w:rPr>
        <w:t>קטש</w:t>
      </w:r>
      <w:proofErr w:type="spellEnd"/>
      <w:r>
        <w:rPr>
          <w:rFonts w:cstheme="minorHAnsi" w:hint="cs"/>
          <w:rtl/>
        </w:rPr>
        <w:t xml:space="preserve"> </w:t>
      </w:r>
      <w:proofErr w:type="spellStart"/>
      <w:r>
        <w:rPr>
          <w:rFonts w:cstheme="minorHAnsi" w:hint="cs"/>
          <w:rtl/>
        </w:rPr>
        <w:t>וריפקין</w:t>
      </w:r>
      <w:proofErr w:type="spellEnd"/>
      <w:r>
        <w:rPr>
          <w:rFonts w:cstheme="minorHAnsi" w:hint="cs"/>
          <w:rtl/>
        </w:rPr>
        <w:t>;</w:t>
      </w:r>
    </w:p>
    <w:p w14:paraId="449A76F6" w14:textId="2682F751" w:rsidR="00022AD0" w:rsidRDefault="00022AD0" w:rsidP="00022AD0">
      <w:pPr>
        <w:pStyle w:val="a7"/>
        <w:numPr>
          <w:ilvl w:val="1"/>
          <w:numId w:val="17"/>
        </w:numPr>
        <w:ind w:left="991"/>
        <w:jc w:val="both"/>
        <w:rPr>
          <w:rFonts w:cstheme="minorHAnsi"/>
        </w:rPr>
      </w:pPr>
      <w:r>
        <w:rPr>
          <w:rFonts w:cstheme="minorHAnsi" w:hint="cs"/>
          <w:rtl/>
        </w:rPr>
        <w:t>מניפולציה בתכנון ארכיטקטורות בחירה (ממשק המשתמש)</w:t>
      </w:r>
      <w:r w:rsidR="00A0368A">
        <w:rPr>
          <w:rFonts w:cstheme="minorHAnsi" w:hint="cs"/>
          <w:rtl/>
        </w:rPr>
        <w:t>.</w:t>
      </w:r>
    </w:p>
    <w:p w14:paraId="43C88EB4" w14:textId="13318B59" w:rsidR="00D807C1" w:rsidRDefault="00D807C1" w:rsidP="009E6672">
      <w:pPr>
        <w:pStyle w:val="a7"/>
        <w:numPr>
          <w:ilvl w:val="0"/>
          <w:numId w:val="17"/>
        </w:numPr>
        <w:ind w:left="566"/>
        <w:jc w:val="both"/>
        <w:rPr>
          <w:rFonts w:cstheme="minorHAnsi"/>
        </w:rPr>
      </w:pPr>
      <w:r w:rsidRPr="009E6672">
        <w:rPr>
          <w:rFonts w:cstheme="minorHAnsi" w:hint="cs"/>
          <w:rtl/>
        </w:rPr>
        <w:t>צדק פרוצדורלי (דיוני) ואמון הציבור במערכת המשפט</w:t>
      </w:r>
      <w:r w:rsidR="00277435">
        <w:rPr>
          <w:rFonts w:cstheme="minorHAnsi" w:hint="cs"/>
          <w:rtl/>
        </w:rPr>
        <w:t>;</w:t>
      </w:r>
    </w:p>
    <w:p w14:paraId="6EBB9F95" w14:textId="15516663" w:rsidR="00277435" w:rsidRDefault="00277435" w:rsidP="009E6672">
      <w:pPr>
        <w:pStyle w:val="a7"/>
        <w:numPr>
          <w:ilvl w:val="0"/>
          <w:numId w:val="17"/>
        </w:numPr>
        <w:ind w:left="566"/>
        <w:jc w:val="both"/>
        <w:rPr>
          <w:rFonts w:cstheme="minorHAnsi"/>
        </w:rPr>
      </w:pPr>
      <w:r>
        <w:rPr>
          <w:rFonts w:cstheme="minorHAnsi" w:hint="cs"/>
          <w:rtl/>
        </w:rPr>
        <w:t>פומביות הדיון</w:t>
      </w:r>
      <w:r w:rsidR="00CF21C4">
        <w:rPr>
          <w:rFonts w:cstheme="minorHAnsi" w:hint="cs"/>
          <w:rtl/>
        </w:rPr>
        <w:t>;</w:t>
      </w:r>
    </w:p>
    <w:p w14:paraId="6ED195F1" w14:textId="489B1E7F" w:rsidR="00CF21C4" w:rsidRPr="009E6672" w:rsidRDefault="00CF21C4" w:rsidP="009E6672">
      <w:pPr>
        <w:pStyle w:val="a7"/>
        <w:numPr>
          <w:ilvl w:val="0"/>
          <w:numId w:val="17"/>
        </w:numPr>
        <w:ind w:left="566"/>
        <w:jc w:val="both"/>
        <w:rPr>
          <w:rFonts w:cstheme="minorHAnsi"/>
          <w:rtl/>
        </w:rPr>
      </w:pPr>
      <w:r>
        <w:rPr>
          <w:rFonts w:cstheme="minorHAnsi" w:hint="cs"/>
          <w:rtl/>
        </w:rPr>
        <w:t>צדק סוג ב'?</w:t>
      </w:r>
    </w:p>
    <w:p w14:paraId="46BB4E94" w14:textId="1AC2579D" w:rsidR="0015483C" w:rsidRDefault="0015483C" w:rsidP="005653E8">
      <w:pPr>
        <w:pStyle w:val="a7"/>
        <w:jc w:val="both"/>
        <w:rPr>
          <w:rFonts w:cstheme="minorHAnsi"/>
          <w:rtl/>
        </w:rPr>
      </w:pPr>
    </w:p>
    <w:p w14:paraId="51D9BED0" w14:textId="66D0E062" w:rsidR="004A10D0" w:rsidRDefault="0048588F" w:rsidP="005653E8">
      <w:pPr>
        <w:pStyle w:val="a7"/>
        <w:jc w:val="both"/>
        <w:rPr>
          <w:rFonts w:cstheme="minorHAnsi"/>
          <w:rtl/>
        </w:rPr>
      </w:pPr>
      <w:r>
        <w:rPr>
          <w:rFonts w:cstheme="minorHAnsi" w:hint="cs"/>
          <w:b/>
          <w:bCs/>
          <w:rtl/>
        </w:rPr>
        <w:t>למה אנו משווים את ההליך המקוון?</w:t>
      </w:r>
      <w:r>
        <w:rPr>
          <w:rFonts w:cstheme="minorHAnsi" w:hint="cs"/>
          <w:rtl/>
        </w:rPr>
        <w:t xml:space="preserve"> רובנו משווים את ההליך המקוון לסטנדרט הרגיל והמלא של ההליך המשפטי, שבסופו בית המשפט מכריע בסכסוך. בהינתן המציאות הקיימת בבתי המשפט, ההליך המקוון לא רק אינו מייצג צדק סוג ב', אלא אולי אף מייצג שיפור.</w:t>
      </w:r>
    </w:p>
    <w:p w14:paraId="763D0CF4" w14:textId="1F26E86D" w:rsidR="0048588F" w:rsidRDefault="0048588F" w:rsidP="005653E8">
      <w:pPr>
        <w:pStyle w:val="a7"/>
        <w:jc w:val="both"/>
        <w:rPr>
          <w:rFonts w:cstheme="minorHAnsi"/>
          <w:rtl/>
        </w:rPr>
      </w:pPr>
    </w:p>
    <w:p w14:paraId="32AF53C6" w14:textId="15B9CD6D" w:rsidR="0048588F" w:rsidRDefault="0048588F" w:rsidP="005653E8">
      <w:pPr>
        <w:pStyle w:val="a7"/>
        <w:jc w:val="both"/>
        <w:rPr>
          <w:rFonts w:cstheme="minorHAnsi"/>
          <w:b/>
          <w:bCs/>
          <w:rtl/>
        </w:rPr>
      </w:pPr>
      <w:r>
        <w:rPr>
          <w:rFonts w:cstheme="minorHAnsi" w:hint="cs"/>
          <w:b/>
          <w:bCs/>
        </w:rPr>
        <w:t>ODR</w:t>
      </w:r>
      <w:r>
        <w:rPr>
          <w:rFonts w:cstheme="minorHAnsi" w:hint="cs"/>
          <w:b/>
          <w:bCs/>
          <w:rtl/>
        </w:rPr>
        <w:t xml:space="preserve"> בהליכים שיפוטיים בישראל?</w:t>
      </w:r>
    </w:p>
    <w:p w14:paraId="140A927C" w14:textId="16767062" w:rsidR="0048588F" w:rsidRDefault="0048588F" w:rsidP="0048588F">
      <w:pPr>
        <w:pStyle w:val="a7"/>
        <w:numPr>
          <w:ilvl w:val="0"/>
          <w:numId w:val="17"/>
        </w:numPr>
        <w:ind w:left="424"/>
        <w:jc w:val="both"/>
        <w:rPr>
          <w:rFonts w:cstheme="minorHAnsi"/>
        </w:rPr>
      </w:pPr>
      <w:r>
        <w:rPr>
          <w:rFonts w:cstheme="minorHAnsi" w:hint="cs"/>
          <w:rtl/>
        </w:rPr>
        <w:t>נט- המשפט- תש</w:t>
      </w:r>
      <w:r w:rsidR="00B92271">
        <w:rPr>
          <w:rFonts w:cstheme="minorHAnsi" w:hint="cs"/>
          <w:rtl/>
        </w:rPr>
        <w:t>ת</w:t>
      </w:r>
      <w:r>
        <w:rPr>
          <w:rFonts w:cstheme="minorHAnsi" w:hint="cs"/>
          <w:rtl/>
        </w:rPr>
        <w:t>ית טכנולוגית ותרבותית- כיום עורכי דין ושופטים כבר מורגלים לנהל תיקים באופן ממוחשב.</w:t>
      </w:r>
    </w:p>
    <w:p w14:paraId="53F488B9" w14:textId="6D5656A1" w:rsidR="0048588F" w:rsidRDefault="0048588F" w:rsidP="0048588F">
      <w:pPr>
        <w:pStyle w:val="a7"/>
        <w:numPr>
          <w:ilvl w:val="0"/>
          <w:numId w:val="17"/>
        </w:numPr>
        <w:ind w:left="424"/>
        <w:jc w:val="both"/>
        <w:rPr>
          <w:rFonts w:cstheme="minorHAnsi"/>
        </w:rPr>
      </w:pPr>
      <w:r>
        <w:rPr>
          <w:rFonts w:cstheme="minorHAnsi" w:hint="cs"/>
          <w:rtl/>
        </w:rPr>
        <w:t>ישראל דיגיטלית- רפורמה שעודדה להעביר חלק ניכר מהשירותים הממשלתיים לזירה המקוונת, וכיום ניתן לראות הטמעת טפסים מקוונים רבים מאוד במשרד המשפטים.</w:t>
      </w:r>
    </w:p>
    <w:p w14:paraId="244656E6" w14:textId="26CFC594" w:rsidR="0048588F" w:rsidRDefault="0048588F" w:rsidP="0048588F">
      <w:pPr>
        <w:pStyle w:val="a7"/>
        <w:numPr>
          <w:ilvl w:val="0"/>
          <w:numId w:val="17"/>
        </w:numPr>
        <w:ind w:left="424"/>
        <w:jc w:val="both"/>
        <w:rPr>
          <w:rFonts w:cstheme="minorHAnsi"/>
        </w:rPr>
      </w:pPr>
      <w:r>
        <w:rPr>
          <w:rFonts w:cstheme="minorHAnsi" w:hint="cs"/>
          <w:rtl/>
        </w:rPr>
        <w:t xml:space="preserve">תקנות סדר הדין האזרחי, ה'תשע"ח-2018 ותפיסת ניהול ההליך- </w:t>
      </w:r>
      <w:r w:rsidR="00E74E20">
        <w:rPr>
          <w:rFonts w:cstheme="minorHAnsi" w:hint="cs"/>
          <w:rtl/>
        </w:rPr>
        <w:t>תקנות אלו מציגות ניהול הליך חדש המתאימה גם לניהול הליכים מקוונים.</w:t>
      </w:r>
    </w:p>
    <w:p w14:paraId="0BDB85E0" w14:textId="45AAA6F1" w:rsidR="00E74E20" w:rsidRDefault="00E74E20" w:rsidP="0048588F">
      <w:pPr>
        <w:pStyle w:val="a7"/>
        <w:numPr>
          <w:ilvl w:val="0"/>
          <w:numId w:val="17"/>
        </w:numPr>
        <w:ind w:left="424"/>
        <w:jc w:val="both"/>
        <w:rPr>
          <w:rFonts w:cstheme="minorHAnsi"/>
        </w:rPr>
      </w:pPr>
      <w:r>
        <w:rPr>
          <w:rFonts w:cstheme="minorHAnsi" w:hint="cs"/>
          <w:rtl/>
        </w:rPr>
        <w:t>"העומס בבתי המשפט" וההתנהלות בפועל.</w:t>
      </w:r>
    </w:p>
    <w:p w14:paraId="3ED33E92" w14:textId="69DD4597" w:rsidR="00E74E20" w:rsidRDefault="00F36725" w:rsidP="0048588F">
      <w:pPr>
        <w:pStyle w:val="a7"/>
        <w:numPr>
          <w:ilvl w:val="0"/>
          <w:numId w:val="17"/>
        </w:numPr>
        <w:ind w:left="424"/>
        <w:jc w:val="both"/>
        <w:rPr>
          <w:rFonts w:cstheme="minorHAnsi"/>
        </w:rPr>
      </w:pPr>
      <w:r>
        <w:rPr>
          <w:rFonts w:cstheme="minorHAnsi" w:hint="cs"/>
          <w:rtl/>
        </w:rPr>
        <w:t>דפוסי ניהול וסיום תיקים- ושאלת ה-</w:t>
      </w:r>
      <w:r>
        <w:rPr>
          <w:rFonts w:cstheme="minorHAnsi" w:hint="cs"/>
        </w:rPr>
        <w:t>BE</w:t>
      </w:r>
      <w:r>
        <w:rPr>
          <w:rFonts w:cstheme="minorHAnsi"/>
        </w:rPr>
        <w:t>NCH MARK</w:t>
      </w:r>
      <w:r>
        <w:rPr>
          <w:rFonts w:cstheme="minorHAnsi" w:hint="cs"/>
          <w:rtl/>
        </w:rPr>
        <w:t>.</w:t>
      </w:r>
    </w:p>
    <w:p w14:paraId="4F0EA2C2" w14:textId="7F86DA18" w:rsidR="00E74E20" w:rsidRDefault="00E74E20" w:rsidP="00E74E20">
      <w:pPr>
        <w:pStyle w:val="a7"/>
        <w:jc w:val="both"/>
        <w:rPr>
          <w:rFonts w:cstheme="minorHAnsi"/>
          <w:rtl/>
        </w:rPr>
      </w:pPr>
    </w:p>
    <w:p w14:paraId="7369C0F4" w14:textId="18C74E7D" w:rsidR="00E74E20" w:rsidRDefault="00E74E20" w:rsidP="00E74E20">
      <w:pPr>
        <w:pStyle w:val="a7"/>
        <w:jc w:val="both"/>
        <w:rPr>
          <w:rFonts w:cstheme="minorHAnsi"/>
          <w:b/>
          <w:bCs/>
          <w:rtl/>
        </w:rPr>
      </w:pPr>
      <w:r>
        <w:rPr>
          <w:rFonts w:cstheme="minorHAnsi" w:hint="cs"/>
          <w:b/>
          <w:bCs/>
          <w:rtl/>
        </w:rPr>
        <w:t>בעיית "העומס" בבתי המשפט:</w:t>
      </w:r>
    </w:p>
    <w:p w14:paraId="311ADCDD" w14:textId="1BC9413A" w:rsidR="00E74E20" w:rsidRDefault="00E74E20" w:rsidP="00E74E20">
      <w:pPr>
        <w:pStyle w:val="a7"/>
        <w:jc w:val="both"/>
        <w:rPr>
          <w:rFonts w:cstheme="minorHAnsi"/>
          <w:rtl/>
        </w:rPr>
      </w:pPr>
      <w:r>
        <w:rPr>
          <w:rFonts w:cstheme="minorHAnsi" w:hint="cs"/>
          <w:rtl/>
        </w:rPr>
        <w:t>כבר שנים רבות ישנן טענות הולכות ומתרבות כי ישנו גידול במספר התיקים שנפתחים בבתי המשפט ללא גידול מספיק בתקני שופטים ואולמות משפט, דבר המוביל לעיכוב והארכה גדולה מאוד של בירור ובהערכת תביעות. דבר זה מוביל לכך שחלק גדול מאוד מההליכים לא עוברים את ההליך המשפטי והבירור המלא, אלא ניגשים לפשרות, עקב אי הרצון להיכנס להתדיינות הארוכה והמייגעת במערכת בתי המשפט.</w:t>
      </w:r>
    </w:p>
    <w:p w14:paraId="12D7FBEE" w14:textId="02E8933C" w:rsidR="00E74E20" w:rsidRDefault="00E74E20" w:rsidP="00E74E20">
      <w:pPr>
        <w:pStyle w:val="a7"/>
        <w:jc w:val="both"/>
        <w:rPr>
          <w:rFonts w:cstheme="minorHAnsi"/>
          <w:rtl/>
        </w:rPr>
      </w:pPr>
    </w:p>
    <w:p w14:paraId="2F6519FF" w14:textId="7AD7C35A" w:rsidR="00E74E20" w:rsidRDefault="00D30BA6" w:rsidP="00E74E20">
      <w:pPr>
        <w:pStyle w:val="a7"/>
        <w:jc w:val="both"/>
        <w:rPr>
          <w:rFonts w:cstheme="minorHAnsi"/>
          <w:rtl/>
        </w:rPr>
      </w:pPr>
      <w:r>
        <w:rPr>
          <w:rFonts w:cstheme="minorHAnsi" w:hint="cs"/>
          <w:rtl/>
        </w:rPr>
        <w:t>מציאות זו מצד אחד מהווה הגדרה של הבעיה במערכת המשפט, ולצד עובדה זו, זה גם סטנדרט להשוואה- כל מערכת חדשה וכל הליך חדש שנציע ונקדם, השאלה אם הוא משפר את מצב המתדיינים והשירות שניתן לאזרחים, צריך להימדד אל מול התנאים האלו הקיימים בשטח.</w:t>
      </w:r>
    </w:p>
    <w:p w14:paraId="75DB34B6" w14:textId="4CCB0B2C" w:rsidR="00D30BA6" w:rsidRDefault="00D30BA6" w:rsidP="00E74E20">
      <w:pPr>
        <w:pStyle w:val="a7"/>
        <w:jc w:val="both"/>
        <w:rPr>
          <w:rFonts w:cstheme="minorHAnsi"/>
          <w:b/>
          <w:bCs/>
          <w:rtl/>
        </w:rPr>
      </w:pPr>
      <w:r>
        <w:rPr>
          <w:rFonts w:cstheme="minorHAnsi" w:hint="cs"/>
          <w:b/>
          <w:bCs/>
          <w:rtl/>
        </w:rPr>
        <w:t>הרפורמה בסדר הדין האזרחי ותפישת ניהול ההליך:</w:t>
      </w:r>
    </w:p>
    <w:p w14:paraId="3340802B" w14:textId="42A49C1B" w:rsidR="00D30BA6" w:rsidRDefault="00D30BA6" w:rsidP="00E74E20">
      <w:pPr>
        <w:pStyle w:val="a7"/>
        <w:jc w:val="both"/>
        <w:rPr>
          <w:rFonts w:cstheme="minorHAnsi"/>
          <w:rtl/>
        </w:rPr>
      </w:pPr>
      <w:r>
        <w:rPr>
          <w:rFonts w:cstheme="minorHAnsi" w:hint="cs"/>
          <w:rtl/>
        </w:rPr>
        <w:t>בשנת 2018 התקבלו תקנות חדשות שהיו אמורות להחליף את תקנות סדר הדין האזרחי הנוכחיות, עם תפישה מגובשת יותר של מטרות:</w:t>
      </w:r>
    </w:p>
    <w:p w14:paraId="400583DC" w14:textId="71E5CC65" w:rsidR="00D30BA6" w:rsidRDefault="00D30BA6" w:rsidP="00D30BA6">
      <w:pPr>
        <w:pStyle w:val="a7"/>
        <w:numPr>
          <w:ilvl w:val="0"/>
          <w:numId w:val="17"/>
        </w:numPr>
        <w:ind w:left="424"/>
        <w:jc w:val="both"/>
        <w:rPr>
          <w:rFonts w:cstheme="minorHAnsi"/>
        </w:rPr>
      </w:pPr>
      <w:r>
        <w:rPr>
          <w:rFonts w:cstheme="minorHAnsi" w:hint="cs"/>
          <w:rtl/>
        </w:rPr>
        <w:t>"צמצום מספר ההוראות, מניעת עומס קוגניטיבי, הקלה בהתמצאות";</w:t>
      </w:r>
    </w:p>
    <w:p w14:paraId="17DF3588" w14:textId="3CB7FE06" w:rsidR="00D30BA6" w:rsidRDefault="00D30BA6" w:rsidP="00D30BA6">
      <w:pPr>
        <w:pStyle w:val="a7"/>
        <w:numPr>
          <w:ilvl w:val="0"/>
          <w:numId w:val="17"/>
        </w:numPr>
        <w:ind w:left="424"/>
        <w:jc w:val="both"/>
        <w:rPr>
          <w:rFonts w:cstheme="minorHAnsi"/>
        </w:rPr>
      </w:pPr>
      <w:r>
        <w:rPr>
          <w:rFonts w:cstheme="minorHAnsi" w:hint="cs"/>
          <w:rtl/>
        </w:rPr>
        <w:t>"להסיר חסמים הגורמים להתארכות דיונים.. שימוש מרובה בניירת";</w:t>
      </w:r>
    </w:p>
    <w:p w14:paraId="7999087E" w14:textId="54B8BD81" w:rsidR="00D30BA6" w:rsidRDefault="00D30BA6" w:rsidP="00D30BA6">
      <w:pPr>
        <w:pStyle w:val="a7"/>
        <w:numPr>
          <w:ilvl w:val="0"/>
          <w:numId w:val="17"/>
        </w:numPr>
        <w:ind w:left="424"/>
        <w:jc w:val="both"/>
        <w:rPr>
          <w:rFonts w:cstheme="minorHAnsi"/>
        </w:rPr>
      </w:pPr>
      <w:r>
        <w:rPr>
          <w:rFonts w:cstheme="minorHAnsi" w:hint="cs"/>
          <w:rtl/>
        </w:rPr>
        <w:t>"לקדם את הגישה לערכאות השיפוטית.. למנוע בזבוז זמן שיפוטי יקר".</w:t>
      </w:r>
    </w:p>
    <w:p w14:paraId="072FCF8C" w14:textId="3B813B22" w:rsidR="00D30BA6" w:rsidRDefault="00AD0F7F" w:rsidP="00D30BA6">
      <w:pPr>
        <w:pStyle w:val="a7"/>
        <w:jc w:val="both"/>
        <w:rPr>
          <w:rFonts w:cstheme="minorHAnsi"/>
          <w:rtl/>
        </w:rPr>
      </w:pPr>
      <w:r>
        <w:rPr>
          <w:rFonts w:cstheme="minorHAnsi" w:hint="cs"/>
          <w:rtl/>
        </w:rPr>
        <w:t>המטרות המרכזיות שמשרד המשפטים</w:t>
      </w:r>
      <w:r w:rsidR="00FA7154">
        <w:rPr>
          <w:rFonts w:cstheme="minorHAnsi" w:hint="cs"/>
          <w:rtl/>
        </w:rPr>
        <w:t xml:space="preserve"> הציב:</w:t>
      </w:r>
    </w:p>
    <w:p w14:paraId="67C66A54" w14:textId="74AED171" w:rsidR="00FA7154" w:rsidRDefault="00FA7154" w:rsidP="00FA7154">
      <w:pPr>
        <w:pStyle w:val="a7"/>
        <w:numPr>
          <w:ilvl w:val="0"/>
          <w:numId w:val="17"/>
        </w:numPr>
        <w:ind w:left="424"/>
        <w:jc w:val="both"/>
        <w:rPr>
          <w:rFonts w:cstheme="minorHAnsi"/>
          <w:rtl/>
        </w:rPr>
      </w:pPr>
      <w:r>
        <w:rPr>
          <w:rFonts w:cstheme="minorHAnsi" w:hint="cs"/>
          <w:rtl/>
        </w:rPr>
        <w:t>"התמקדות בליבת המחלוקת, ייעול ופישוט ההליכים המשפטיים, קיצור זמנים, מקסימום שקיפות בין הצדדים.. תוך- התחשבות בשכבות מוחלשות ובמתדיינים בלתי מיוצגים, עבורם הותאמו כלים מיוחדים".</w:t>
      </w:r>
    </w:p>
    <w:p w14:paraId="6757BEAC" w14:textId="2C3AB05E" w:rsidR="00AD0F7F" w:rsidRDefault="00AD0F7F" w:rsidP="00D30BA6">
      <w:pPr>
        <w:pStyle w:val="a7"/>
        <w:jc w:val="both"/>
        <w:rPr>
          <w:rFonts w:cstheme="minorHAnsi"/>
          <w:rtl/>
        </w:rPr>
      </w:pPr>
    </w:p>
    <w:p w14:paraId="628CBE7E" w14:textId="0E35A9B1" w:rsidR="00AD0F7F" w:rsidRDefault="00FA7154" w:rsidP="00D30BA6">
      <w:pPr>
        <w:pStyle w:val="a7"/>
        <w:jc w:val="both"/>
        <w:rPr>
          <w:rFonts w:cstheme="minorHAnsi"/>
          <w:rtl/>
        </w:rPr>
      </w:pPr>
      <w:r>
        <w:rPr>
          <w:rFonts w:cstheme="minorHAnsi" w:hint="cs"/>
          <w:noProof/>
          <w:rtl/>
        </w:rPr>
        <mc:AlternateContent>
          <mc:Choice Requires="wps">
            <w:drawing>
              <wp:anchor distT="0" distB="0" distL="114300" distR="114300" simplePos="0" relativeHeight="251709440" behindDoc="0" locked="0" layoutInCell="1" allowOverlap="1" wp14:anchorId="22E1FFC3" wp14:editId="0A5EC402">
                <wp:simplePos x="0" y="0"/>
                <wp:positionH relativeFrom="column">
                  <wp:posOffset>1804670</wp:posOffset>
                </wp:positionH>
                <wp:positionV relativeFrom="paragraph">
                  <wp:posOffset>101258</wp:posOffset>
                </wp:positionV>
                <wp:extent cx="935501" cy="1533378"/>
                <wp:effectExtent l="38100" t="0" r="17145" b="10160"/>
                <wp:wrapNone/>
                <wp:docPr id="192" name="סוגר מסולסל שמאלי 192"/>
                <wp:cNvGraphicFramePr/>
                <a:graphic xmlns:a="http://schemas.openxmlformats.org/drawingml/2006/main">
                  <a:graphicData uri="http://schemas.microsoft.com/office/word/2010/wordprocessingShape">
                    <wps:wsp>
                      <wps:cNvSpPr/>
                      <wps:spPr>
                        <a:xfrm>
                          <a:off x="0" y="0"/>
                          <a:ext cx="935501" cy="1533378"/>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0D32BE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סוגר מסולסל שמאלי 192" o:spid="_x0000_s1026" type="#_x0000_t87" style="position:absolute;left:0;text-align:left;margin-left:142.1pt;margin-top:7.95pt;width:73.65pt;height:120.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" adj="1098" strokecolor="black [3200]" strokeweight="1pt">
                <v:stroke joinstyle="miter"/>
              </v:shape>
            </w:pict>
          </mc:Fallback>
        </mc:AlternateContent>
      </w:r>
      <w:r w:rsidR="00AD0F7F">
        <w:rPr>
          <w:rFonts w:cstheme="minorHAnsi" w:hint="cs"/>
          <w:rtl/>
        </w:rPr>
        <w:t>התקנות כוללות:</w:t>
      </w:r>
    </w:p>
    <w:p w14:paraId="74E1BE29" w14:textId="72691E3B" w:rsidR="00AD0F7F" w:rsidRDefault="00AD0F7F" w:rsidP="00AD0F7F">
      <w:pPr>
        <w:pStyle w:val="a7"/>
        <w:numPr>
          <w:ilvl w:val="0"/>
          <w:numId w:val="17"/>
        </w:numPr>
        <w:ind w:left="424"/>
        <w:jc w:val="both"/>
        <w:rPr>
          <w:rFonts w:cstheme="minorHAnsi"/>
        </w:rPr>
      </w:pPr>
      <w:r>
        <w:rPr>
          <w:rFonts w:cstheme="minorHAnsi" w:hint="cs"/>
          <w:rtl/>
        </w:rPr>
        <w:t>עידוד החלפת מידע;</w:t>
      </w:r>
    </w:p>
    <w:p w14:paraId="51B563BD" w14:textId="45B9AA74" w:rsidR="00AD0F7F" w:rsidRDefault="00FA7154" w:rsidP="00AD0F7F">
      <w:pPr>
        <w:pStyle w:val="a7"/>
        <w:numPr>
          <w:ilvl w:val="0"/>
          <w:numId w:val="17"/>
        </w:numPr>
        <w:ind w:left="424"/>
        <w:jc w:val="both"/>
        <w:rPr>
          <w:rFonts w:cstheme="minorHAnsi"/>
        </w:rPr>
      </w:pPr>
      <w:r w:rsidRPr="00FA7154">
        <w:rPr>
          <w:rFonts w:cstheme="minorHAnsi"/>
          <w:noProof/>
          <w:rtl/>
        </w:rPr>
        <mc:AlternateContent>
          <mc:Choice Requires="wps">
            <w:drawing>
              <wp:anchor distT="45720" distB="45720" distL="114300" distR="114300" simplePos="0" relativeHeight="251711488" behindDoc="0" locked="0" layoutInCell="1" allowOverlap="1" wp14:anchorId="56959BE1" wp14:editId="7ECD0911">
                <wp:simplePos x="0" y="0"/>
                <wp:positionH relativeFrom="margin">
                  <wp:align>left</wp:align>
                </wp:positionH>
                <wp:positionV relativeFrom="paragraph">
                  <wp:posOffset>154061</wp:posOffset>
                </wp:positionV>
                <wp:extent cx="1706880" cy="892810"/>
                <wp:effectExtent l="0" t="0" r="7620" b="2540"/>
                <wp:wrapSquare wrapText="bothSides"/>
                <wp:docPr id="19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06880" cy="892810"/>
                        </a:xfrm>
                        <a:prstGeom prst="rect">
                          <a:avLst/>
                        </a:prstGeom>
                        <a:solidFill>
                          <a:srgbClr val="FFFFFF"/>
                        </a:solidFill>
                        <a:ln w="9525">
                          <a:noFill/>
                          <a:miter lim="800000"/>
                          <a:headEnd/>
                          <a:tailEnd/>
                        </a:ln>
                      </wps:spPr>
                      <wps:txbx>
                        <w:txbxContent>
                          <w:p w14:paraId="45161025" w14:textId="24C34400" w:rsidR="00643BDB" w:rsidRPr="00FA7154" w:rsidRDefault="00643BDB" w:rsidP="00FA7154">
                            <w:pPr>
                              <w:jc w:val="center"/>
                              <w:rPr>
                                <w:rFonts w:cstheme="minorHAnsi"/>
                              </w:rPr>
                            </w:pPr>
                            <w:r>
                              <w:rPr>
                                <w:rFonts w:cstheme="minorHAnsi" w:hint="cs"/>
                                <w:rtl/>
                              </w:rPr>
                              <w:t>התאמה ליישום באמצעות מערכת מקוונת לניהול ההליך בבית המשפט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59BE1" id="_x0000_s1032" type="#_x0000_t202" style="position:absolute;left:0;text-align:left;margin-left:0;margin-top:12.15pt;width:134.4pt;height:70.3pt;flip:x;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" stroked="f">
                <v:textbox>
                  <w:txbxContent>
                    <w:p w14:paraId="45161025" w14:textId="24C34400" w:rsidR="00643BDB" w:rsidRPr="00FA7154" w:rsidRDefault="00643BDB" w:rsidP="00FA7154">
                      <w:pPr>
                        <w:jc w:val="center"/>
                        <w:rPr>
                          <w:rFonts w:cstheme="minorHAnsi"/>
                        </w:rPr>
                      </w:pPr>
                      <w:r>
                        <w:rPr>
                          <w:rFonts w:cstheme="minorHAnsi" w:hint="cs"/>
                          <w:rtl/>
                        </w:rPr>
                        <w:t>התאמה ליישום באמצעות מערכת מקוונת לניהול ההליך בבית המשפט</w:t>
                      </w:r>
                    </w:p>
                  </w:txbxContent>
                </v:textbox>
                <w10:wrap type="square" anchorx="margin"/>
              </v:shape>
            </w:pict>
          </mc:Fallback>
        </mc:AlternateContent>
      </w:r>
      <w:r w:rsidR="00AD0F7F">
        <w:rPr>
          <w:rFonts w:cstheme="minorHAnsi" w:hint="cs"/>
          <w:rtl/>
        </w:rPr>
        <w:t>עידוד גיבוש הסכמות;</w:t>
      </w:r>
    </w:p>
    <w:p w14:paraId="2C4F670C" w14:textId="4DFE9639" w:rsidR="00AD0F7F" w:rsidRDefault="00AD0F7F" w:rsidP="00AD0F7F">
      <w:pPr>
        <w:pStyle w:val="a7"/>
        <w:numPr>
          <w:ilvl w:val="0"/>
          <w:numId w:val="17"/>
        </w:numPr>
        <w:ind w:left="424"/>
        <w:jc w:val="both"/>
        <w:rPr>
          <w:rFonts w:cstheme="minorHAnsi"/>
        </w:rPr>
      </w:pPr>
      <w:r>
        <w:rPr>
          <w:rFonts w:cstheme="minorHAnsi" w:hint="cs"/>
          <w:rtl/>
        </w:rPr>
        <w:t>הבניית פעולות רבות בהליך בטפסים או בהנחיות-</w:t>
      </w:r>
    </w:p>
    <w:p w14:paraId="3F13F846" w14:textId="0FA5243F" w:rsidR="00AD0F7F" w:rsidRDefault="00AD0F7F" w:rsidP="00AD0F7F">
      <w:pPr>
        <w:pStyle w:val="a7"/>
        <w:numPr>
          <w:ilvl w:val="1"/>
          <w:numId w:val="17"/>
        </w:numPr>
        <w:ind w:left="849"/>
        <w:jc w:val="both"/>
        <w:rPr>
          <w:rFonts w:cstheme="minorHAnsi"/>
        </w:rPr>
      </w:pPr>
      <w:r>
        <w:rPr>
          <w:rFonts w:cstheme="minorHAnsi" w:hint="cs"/>
          <w:rtl/>
        </w:rPr>
        <w:t>הנחיות להגשת כתב תביעה;</w:t>
      </w:r>
    </w:p>
    <w:p w14:paraId="4D6C3896" w14:textId="6C27C1E8" w:rsidR="00AD0F7F" w:rsidRDefault="00AD0F7F" w:rsidP="00AD0F7F">
      <w:pPr>
        <w:pStyle w:val="a7"/>
        <w:numPr>
          <w:ilvl w:val="1"/>
          <w:numId w:val="17"/>
        </w:numPr>
        <w:ind w:left="849"/>
        <w:jc w:val="both"/>
        <w:rPr>
          <w:rFonts w:cstheme="minorHAnsi"/>
        </w:rPr>
      </w:pPr>
      <w:r>
        <w:rPr>
          <w:rFonts w:cstheme="minorHAnsi" w:hint="cs"/>
          <w:rtl/>
        </w:rPr>
        <w:t>טפסים כמו "שאלון לתובע בתביעה לנזקי גוף".</w:t>
      </w:r>
    </w:p>
    <w:p w14:paraId="4C46DE30" w14:textId="732F1971" w:rsidR="00AD0F7F" w:rsidRDefault="00AD0F7F" w:rsidP="00AD0F7F">
      <w:pPr>
        <w:pStyle w:val="a7"/>
        <w:numPr>
          <w:ilvl w:val="0"/>
          <w:numId w:val="17"/>
        </w:numPr>
        <w:ind w:left="424"/>
        <w:jc w:val="both"/>
        <w:rPr>
          <w:rFonts w:cstheme="minorHAnsi"/>
        </w:rPr>
      </w:pPr>
      <w:r>
        <w:rPr>
          <w:rFonts w:cstheme="minorHAnsi" w:hint="cs"/>
          <w:rtl/>
        </w:rPr>
        <w:t>מיסוד של שימוש בכלים טכנולוגיים בניהול ההליך-</w:t>
      </w:r>
    </w:p>
    <w:p w14:paraId="70EFF929" w14:textId="4E3FD3A9" w:rsidR="00AD0F7F" w:rsidRDefault="00AD0F7F" w:rsidP="00AD0F7F">
      <w:pPr>
        <w:pStyle w:val="a7"/>
        <w:numPr>
          <w:ilvl w:val="1"/>
          <w:numId w:val="17"/>
        </w:numPr>
        <w:ind w:left="849"/>
        <w:jc w:val="both"/>
        <w:rPr>
          <w:rFonts w:cstheme="minorHAnsi"/>
        </w:rPr>
      </w:pPr>
      <w:r>
        <w:rPr>
          <w:rFonts w:cstheme="minorHAnsi" w:hint="cs"/>
          <w:rtl/>
        </w:rPr>
        <w:t>מסמכים אלקטרוניים, ראיות אלקטרוניות, היוועדות חזותית.</w:t>
      </w:r>
    </w:p>
    <w:p w14:paraId="01A7C75A" w14:textId="6E566179" w:rsidR="00AD0F7F" w:rsidRDefault="00AD0F7F" w:rsidP="00AD0F7F">
      <w:pPr>
        <w:pStyle w:val="a7"/>
        <w:numPr>
          <w:ilvl w:val="0"/>
          <w:numId w:val="17"/>
        </w:numPr>
        <w:ind w:left="424"/>
        <w:jc w:val="both"/>
        <w:rPr>
          <w:rFonts w:cstheme="minorHAnsi"/>
        </w:rPr>
      </w:pPr>
      <w:r>
        <w:rPr>
          <w:rFonts w:cstheme="minorHAnsi" w:hint="cs"/>
          <w:rtl/>
        </w:rPr>
        <w:t>שיקול דעת שיפוטי לאפשר שמיעת ראיות בכתב.</w:t>
      </w:r>
    </w:p>
    <w:p w14:paraId="02E64949" w14:textId="375C79A5" w:rsidR="00547893" w:rsidRDefault="00547893" w:rsidP="00547893">
      <w:pPr>
        <w:pStyle w:val="a7"/>
        <w:jc w:val="both"/>
        <w:rPr>
          <w:rFonts w:cstheme="minorHAnsi"/>
          <w:rtl/>
        </w:rPr>
      </w:pPr>
    </w:p>
    <w:p w14:paraId="71B36D6E" w14:textId="77777777" w:rsidR="00F94561" w:rsidRDefault="00F94561" w:rsidP="00547893">
      <w:pPr>
        <w:pStyle w:val="a7"/>
        <w:jc w:val="both"/>
        <w:rPr>
          <w:rFonts w:cstheme="minorHAnsi"/>
          <w:rtl/>
        </w:rPr>
      </w:pPr>
    </w:p>
    <w:p w14:paraId="51532E04" w14:textId="77777777" w:rsidR="007A1A66" w:rsidRDefault="00547893" w:rsidP="00874714">
      <w:pPr>
        <w:pStyle w:val="a7"/>
        <w:jc w:val="both"/>
        <w:rPr>
          <w:rFonts w:cstheme="minorHAnsi"/>
          <w:b/>
          <w:bCs/>
          <w:rtl/>
        </w:rPr>
      </w:pPr>
      <w:r>
        <w:rPr>
          <w:rFonts w:cstheme="minorHAnsi" w:hint="cs"/>
          <w:b/>
          <w:bCs/>
          <w:rtl/>
        </w:rPr>
        <w:lastRenderedPageBreak/>
        <w:t>האם זה צדק סוג ב' ומהו הרף להשוואה</w:t>
      </w:r>
      <w:r w:rsidR="00874714">
        <w:rPr>
          <w:rFonts w:cstheme="minorHAnsi" w:hint="cs"/>
          <w:b/>
          <w:bCs/>
          <w:rtl/>
        </w:rPr>
        <w:t>?</w:t>
      </w:r>
    </w:p>
    <w:p w14:paraId="726E89E5" w14:textId="6C4ACA1B" w:rsidR="003248DF" w:rsidRPr="003248DF" w:rsidRDefault="007A1A66" w:rsidP="003248DF">
      <w:pPr>
        <w:pStyle w:val="a7"/>
        <w:jc w:val="both"/>
        <w:rPr>
          <w:rFonts w:cstheme="minorHAnsi"/>
          <w:rtl/>
        </w:rPr>
      </w:pPr>
      <w:r>
        <w:rPr>
          <w:rFonts w:cstheme="minorHAnsi" w:hint="cs"/>
          <w:rtl/>
        </w:rPr>
        <w:t>האם המערכות מייצגות צדק סוג ב'? האם מי שעשיר ייקח יום חופש וייקח עורך</w:t>
      </w:r>
      <w:r w:rsidR="00C13084">
        <w:rPr>
          <w:rFonts w:cstheme="minorHAnsi" w:hint="cs"/>
          <w:rtl/>
        </w:rPr>
        <w:t xml:space="preserve"> דין</w:t>
      </w:r>
      <w:r>
        <w:rPr>
          <w:rFonts w:cstheme="minorHAnsi" w:hint="cs"/>
          <w:rtl/>
        </w:rPr>
        <w:t xml:space="preserve"> וימצה את זכויותיו עד תום, ומי שלא יקבל צדק סוג ב'? השאלה המשמעותית בכך זה השאלה למה אנו משווים את ההליך המקוון. רובנו משווים אותו להליך משפטי מלא, שני צדדים לבית המשפט, הצגת ראויות, טענות, חקירת עדים- ובית המשפט מכריע בסכסוך. בהינתן המציאות הקיימת בבית המשפט, ההליך המקוון מציג לא רק צדק סוג ב' אלא אפילו סוג של שיפור. </w:t>
      </w:r>
    </w:p>
    <w:p w14:paraId="28448047" w14:textId="77777777" w:rsidR="003248DF" w:rsidRDefault="003248DF" w:rsidP="00874714">
      <w:pPr>
        <w:pStyle w:val="a7"/>
        <w:jc w:val="both"/>
        <w:rPr>
          <w:rFonts w:cstheme="minorHAnsi"/>
          <w:b/>
          <w:bCs/>
          <w:rtl/>
        </w:rPr>
      </w:pPr>
    </w:p>
    <w:p w14:paraId="1D11BB0E" w14:textId="3F25E951" w:rsidR="00874714" w:rsidRDefault="00874714" w:rsidP="00874714">
      <w:pPr>
        <w:pStyle w:val="a7"/>
        <w:jc w:val="both"/>
        <w:rPr>
          <w:rFonts w:cstheme="minorHAnsi"/>
          <w:b/>
          <w:bCs/>
          <w:rtl/>
        </w:rPr>
      </w:pPr>
      <w:r>
        <w:rPr>
          <w:rFonts w:cstheme="minorHAnsi" w:hint="cs"/>
          <w:b/>
          <w:bCs/>
          <w:rtl/>
        </w:rPr>
        <w:t>האם ניתן להפיק צדק באופן ממוכן?</w:t>
      </w:r>
    </w:p>
    <w:p w14:paraId="458D1F3A" w14:textId="67313325" w:rsidR="00874714" w:rsidRPr="00874714" w:rsidRDefault="00874714" w:rsidP="00874714">
      <w:pPr>
        <w:pStyle w:val="a7"/>
        <w:jc w:val="both"/>
        <w:rPr>
          <w:rFonts w:cstheme="minorHAnsi"/>
          <w:rtl/>
        </w:rPr>
      </w:pPr>
      <w:r>
        <w:rPr>
          <w:rFonts w:cstheme="minorHAnsi" w:hint="cs"/>
        </w:rPr>
        <w:t>CODE IS LA</w:t>
      </w:r>
      <w:r>
        <w:rPr>
          <w:rFonts w:cstheme="minorHAnsi"/>
        </w:rPr>
        <w:t>W</w:t>
      </w:r>
      <w:r>
        <w:rPr>
          <w:rFonts w:cstheme="minorHAnsi" w:hint="cs"/>
          <w:rtl/>
        </w:rPr>
        <w:t>- יש להבטיח שממשק המשתמש ותכנון התהליך אינם יוצרים הטיות בבחירות המשפטיות של המתדיינים- גם כשאנו נותנים לצדדים בחירה</w:t>
      </w:r>
      <w:r w:rsidR="005B2201">
        <w:rPr>
          <w:rFonts w:cstheme="minorHAnsi" w:hint="cs"/>
          <w:rtl/>
        </w:rPr>
        <w:t xml:space="preserve"> ומדובר בהליך הסכמי ופונקציה תומ</w:t>
      </w:r>
      <w:r>
        <w:rPr>
          <w:rFonts w:cstheme="minorHAnsi" w:hint="cs"/>
          <w:rtl/>
        </w:rPr>
        <w:t>כת החלטה (ולא מחליטה), ממשק המשתמש ואופן עיבוד המידע יוצרים ארכיטקטורות בחירה ומשנים את האופן שבו אני בוחר.</w:t>
      </w:r>
    </w:p>
    <w:p w14:paraId="59013702" w14:textId="1A795B98" w:rsidR="00BB6E4F" w:rsidRDefault="00BB6E4F" w:rsidP="00547893">
      <w:pPr>
        <w:pStyle w:val="a7"/>
        <w:jc w:val="both"/>
        <w:rPr>
          <w:rFonts w:cstheme="minorHAnsi"/>
          <w:rtl/>
        </w:rPr>
      </w:pPr>
    </w:p>
    <w:p w14:paraId="456B3000" w14:textId="4FE2830A" w:rsidR="003248DF" w:rsidRPr="00D809B0" w:rsidRDefault="003248DF" w:rsidP="00D809B0">
      <w:pPr>
        <w:pStyle w:val="a7"/>
        <w:pBdr>
          <w:top w:val="single" w:sz="6" w:space="1" w:color="auto"/>
          <w:bottom w:val="single" w:sz="6" w:space="1" w:color="auto"/>
        </w:pBdr>
        <w:jc w:val="center"/>
        <w:rPr>
          <w:rFonts w:cstheme="minorHAnsi"/>
          <w:b/>
          <w:bCs/>
          <w:rtl/>
        </w:rPr>
      </w:pPr>
      <w:r>
        <w:rPr>
          <w:rFonts w:cstheme="minorHAnsi" w:hint="cs"/>
          <w:b/>
          <w:bCs/>
          <w:rtl/>
        </w:rPr>
        <w:t xml:space="preserve">למה להחיל הליכי </w:t>
      </w:r>
      <w:r>
        <w:rPr>
          <w:rFonts w:cstheme="minorHAnsi" w:hint="cs"/>
          <w:b/>
          <w:bCs/>
        </w:rPr>
        <w:t>ODR</w:t>
      </w:r>
      <w:r>
        <w:rPr>
          <w:rFonts w:cstheme="minorHAnsi" w:hint="cs"/>
          <w:b/>
          <w:bCs/>
          <w:rtl/>
        </w:rPr>
        <w:t xml:space="preserve"> בהליכים שיפוטיים בישראל?</w:t>
      </w:r>
    </w:p>
    <w:p w14:paraId="4CB4971C" w14:textId="54635074" w:rsidR="003248DF" w:rsidRDefault="00D809B0" w:rsidP="00467527">
      <w:pPr>
        <w:pStyle w:val="a7"/>
        <w:numPr>
          <w:ilvl w:val="0"/>
          <w:numId w:val="17"/>
        </w:numPr>
        <w:ind w:left="424"/>
        <w:jc w:val="both"/>
        <w:rPr>
          <w:rFonts w:cstheme="minorHAnsi"/>
        </w:rPr>
      </w:pPr>
      <w:r>
        <w:rPr>
          <w:rFonts w:cstheme="minorHAnsi" w:hint="cs"/>
          <w:b/>
          <w:bCs/>
          <w:rtl/>
        </w:rPr>
        <w:t>נט המשפט-</w:t>
      </w:r>
      <w:r>
        <w:rPr>
          <w:rFonts w:cstheme="minorHAnsi" w:hint="cs"/>
          <w:rtl/>
        </w:rPr>
        <w:t xml:space="preserve"> תשתית טכנולוגית ותרבותית לניהול תיקים בבתי המשפט. עורכי דין ושופטים מתנהלים שם באופן מצוין. תשתית של הליכים וטפסים שאפשר לנהל בצורה מקוונת במשרד המשפטים.</w:t>
      </w:r>
    </w:p>
    <w:p w14:paraId="011254AD" w14:textId="5F5180A6" w:rsidR="00D809B0" w:rsidRDefault="00D809B0" w:rsidP="00467527">
      <w:pPr>
        <w:pStyle w:val="a7"/>
        <w:numPr>
          <w:ilvl w:val="0"/>
          <w:numId w:val="17"/>
        </w:numPr>
        <w:ind w:left="424"/>
        <w:jc w:val="both"/>
        <w:rPr>
          <w:rFonts w:cstheme="minorHAnsi"/>
        </w:rPr>
      </w:pPr>
      <w:r>
        <w:rPr>
          <w:rFonts w:cstheme="minorHAnsi" w:hint="cs"/>
          <w:b/>
          <w:bCs/>
          <w:rtl/>
        </w:rPr>
        <w:t>בעיית העומס-</w:t>
      </w:r>
      <w:r>
        <w:rPr>
          <w:rFonts w:cstheme="minorHAnsi" w:hint="cs"/>
          <w:rtl/>
        </w:rPr>
        <w:t xml:space="preserve"> </w:t>
      </w:r>
      <w:r w:rsidR="00467527">
        <w:rPr>
          <w:rFonts w:cstheme="minorHAnsi" w:hint="cs"/>
          <w:rtl/>
        </w:rPr>
        <w:t>ישנה הטענה שיש יותר הליכים שמתקיימים בבתי המשפט, אין מספיק שופטים ואולמות ולכן משך הזמן שלוקח לנהל הליכים הוא ממושך ולכן אנו מתעכבים, וזה קשור בריבוי פשרות. המון הליכים מסתיימים כך וגם בתופעה של המשפט הנמוג. כמות מזערית של הליכים מגיעה לבירור הוכחות מלא, ומרבית ההליכים לא מגיעים לשלב זה.</w:t>
      </w:r>
    </w:p>
    <w:p w14:paraId="54C13679" w14:textId="57DC6074" w:rsidR="00467527" w:rsidRDefault="00467527" w:rsidP="00467527">
      <w:pPr>
        <w:pStyle w:val="a7"/>
        <w:numPr>
          <w:ilvl w:val="0"/>
          <w:numId w:val="17"/>
        </w:numPr>
        <w:ind w:left="424"/>
        <w:jc w:val="both"/>
        <w:rPr>
          <w:rFonts w:cstheme="minorHAnsi"/>
        </w:rPr>
      </w:pPr>
      <w:r>
        <w:rPr>
          <w:rFonts w:cstheme="minorHAnsi" w:hint="cs"/>
          <w:b/>
          <w:bCs/>
          <w:rtl/>
        </w:rPr>
        <w:t>השפעה של תקנות סדר הדין האזרחי החדשות-</w:t>
      </w:r>
      <w:r>
        <w:rPr>
          <w:rFonts w:cstheme="minorHAnsi" w:hint="cs"/>
          <w:rtl/>
        </w:rPr>
        <w:t xml:space="preserve"> תפיסת ניהול הליך חדשה שמתאימה גם לתפיסה של ניהול הליכים מקוונים. הרצון היה לצמצם הוראות ולה</w:t>
      </w:r>
      <w:r w:rsidR="00CB37FA">
        <w:rPr>
          <w:rFonts w:cstheme="minorHAnsi" w:hint="cs"/>
          <w:rtl/>
        </w:rPr>
        <w:t>קל על שופטים ועורכי דין להתמצא ב</w:t>
      </w:r>
      <w:r>
        <w:rPr>
          <w:rFonts w:cstheme="minorHAnsi" w:hint="cs"/>
          <w:rtl/>
        </w:rPr>
        <w:t>תקנות, להסיר חסמים</w:t>
      </w:r>
      <w:r w:rsidR="00011768">
        <w:rPr>
          <w:rFonts w:cstheme="minorHAnsi" w:hint="cs"/>
          <w:rtl/>
        </w:rPr>
        <w:t>,</w:t>
      </w:r>
      <w:r>
        <w:rPr>
          <w:rFonts w:cstheme="minorHAnsi" w:hint="cs"/>
          <w:rtl/>
        </w:rPr>
        <w:t xml:space="preserve"> שדיונים יהיו קצרים ולשפר גישה לערכאות</w:t>
      </w:r>
      <w:r w:rsidR="006F63B4">
        <w:rPr>
          <w:rFonts w:cstheme="minorHAnsi" w:hint="cs"/>
          <w:rtl/>
        </w:rPr>
        <w:t xml:space="preserve"> בכדי</w:t>
      </w:r>
      <w:r>
        <w:rPr>
          <w:rFonts w:cstheme="minorHAnsi" w:hint="cs"/>
          <w:rtl/>
        </w:rPr>
        <w:t xml:space="preserve"> ש</w:t>
      </w:r>
      <w:r w:rsidR="007E5104">
        <w:rPr>
          <w:rFonts w:cstheme="minorHAnsi" w:hint="cs"/>
          <w:rtl/>
        </w:rPr>
        <w:t>נוכל לתת שירות טוב יותר לאזרחים;</w:t>
      </w:r>
      <w:r>
        <w:rPr>
          <w:rFonts w:cstheme="minorHAnsi" w:hint="cs"/>
          <w:rtl/>
        </w:rPr>
        <w:t xml:space="preserve"> לייעל ולפשט אותם שיהיה מקסימום ידע שזורם בין הצדדים ונקצר את הזמן שלוקח להגיע לפתרון.</w:t>
      </w:r>
    </w:p>
    <w:p w14:paraId="65A0C9CB" w14:textId="646A658F" w:rsidR="0045650D" w:rsidRDefault="0045650D" w:rsidP="0045650D">
      <w:pPr>
        <w:pStyle w:val="a7"/>
        <w:jc w:val="both"/>
        <w:rPr>
          <w:rFonts w:cstheme="minorHAnsi"/>
          <w:rtl/>
        </w:rPr>
      </w:pPr>
    </w:p>
    <w:p w14:paraId="60C7169C" w14:textId="4821AE08" w:rsidR="0045650D" w:rsidRPr="00E91CD5" w:rsidRDefault="00E91CD5" w:rsidP="0045650D">
      <w:pPr>
        <w:pStyle w:val="a7"/>
        <w:jc w:val="both"/>
        <w:rPr>
          <w:rFonts w:cstheme="minorHAnsi"/>
          <w:rtl/>
        </w:rPr>
      </w:pPr>
      <w:r>
        <w:rPr>
          <w:rFonts w:cstheme="minorHAnsi" w:hint="cs"/>
          <w:b/>
          <w:bCs/>
          <w:rtl/>
        </w:rPr>
        <w:t>לגבי צדק סוג ב'-</w:t>
      </w:r>
      <w:r>
        <w:rPr>
          <w:rFonts w:cstheme="minorHAnsi" w:hint="cs"/>
          <w:rtl/>
        </w:rPr>
        <w:t xml:space="preserve"> כיום, לפי מחקר שביצעה המרצה, כמעט מחצית מההליכים מסתיימים בפשרות ורק 12% מההליכים עוברים לשלב ההוכחות- ניהול המשפט, הצגת הראיות, חקירת עדים והכרעה של שופט. </w:t>
      </w:r>
      <w:r>
        <w:rPr>
          <w:rFonts w:cstheme="minorHAnsi" w:hint="cs"/>
          <w:b/>
          <w:bCs/>
          <w:rtl/>
        </w:rPr>
        <w:t>האם אפשר להשתמש בהליכים מקוונים בחשביה מחדש על השלבים הפרוצדורליים של הליך ומעורבות שיפוטית בכדי לשפר את איכות הפשרות?</w:t>
      </w:r>
      <w:r>
        <w:rPr>
          <w:rFonts w:cstheme="minorHAnsi" w:hint="cs"/>
          <w:rtl/>
        </w:rPr>
        <w:t xml:space="preserve"> כפי שציינו קודם, קרוב ל-90% לא מקבלים מענה של הליך משפטי מלא- ניתן להשתמש במערכת המקוונת לאפשר יותר נגישות למשאב השיפוטי הכולל- מעורבות של שופטים, איזון פערי כוחות בין מתדיינים בצורה טובה יותר, הוזלת העלות של ההשתתפות בהליך.</w:t>
      </w:r>
    </w:p>
    <w:p w14:paraId="5C9ED146" w14:textId="77777777" w:rsidR="003248DF" w:rsidRDefault="003248DF" w:rsidP="00547893">
      <w:pPr>
        <w:pStyle w:val="a7"/>
        <w:jc w:val="both"/>
        <w:rPr>
          <w:rFonts w:cstheme="minorHAnsi"/>
          <w:rtl/>
        </w:rPr>
      </w:pPr>
    </w:p>
    <w:p w14:paraId="5B9E0855" w14:textId="7BE80ADF" w:rsidR="00BB6E4F" w:rsidRDefault="00BB6E4F" w:rsidP="00547893">
      <w:pPr>
        <w:pStyle w:val="a7"/>
        <w:jc w:val="both"/>
        <w:rPr>
          <w:rFonts w:cstheme="minorHAnsi"/>
          <w:b/>
          <w:bCs/>
          <w:rtl/>
        </w:rPr>
      </w:pPr>
      <w:r>
        <w:rPr>
          <w:rFonts w:cstheme="minorHAnsi" w:hint="cs"/>
          <w:b/>
          <w:bCs/>
          <w:rtl/>
        </w:rPr>
        <w:t xml:space="preserve">שיקולים בבחירות הליכים שבהם ישולב </w:t>
      </w:r>
      <w:r>
        <w:rPr>
          <w:rFonts w:cstheme="minorHAnsi" w:hint="cs"/>
          <w:b/>
          <w:bCs/>
        </w:rPr>
        <w:t>ODR</w:t>
      </w:r>
      <w:r>
        <w:rPr>
          <w:rFonts w:cstheme="minorHAnsi" w:hint="cs"/>
          <w:b/>
          <w:bCs/>
          <w:rtl/>
        </w:rPr>
        <w:t>?</w:t>
      </w:r>
    </w:p>
    <w:p w14:paraId="57C8FF64" w14:textId="0B01F571" w:rsidR="00D14EAD" w:rsidRDefault="00D14EAD" w:rsidP="00D14EAD">
      <w:pPr>
        <w:pStyle w:val="a7"/>
        <w:numPr>
          <w:ilvl w:val="0"/>
          <w:numId w:val="17"/>
        </w:numPr>
        <w:ind w:left="424"/>
        <w:jc w:val="both"/>
        <w:rPr>
          <w:rFonts w:cstheme="minorHAnsi"/>
        </w:rPr>
      </w:pPr>
      <w:r>
        <w:rPr>
          <w:rFonts w:cstheme="minorHAnsi" w:hint="cs"/>
          <w:rtl/>
        </w:rPr>
        <w:t xml:space="preserve">תועלת </w:t>
      </w:r>
      <w:r w:rsidR="00401089">
        <w:rPr>
          <w:rFonts w:cstheme="minorHAnsi" w:hint="cs"/>
          <w:rtl/>
        </w:rPr>
        <w:t xml:space="preserve">בהבטחת איכות לצדדים כשמדברים על כמות גדולה של סכסוכים, כמו למשל הרבה תביעות </w:t>
      </w:r>
      <w:proofErr w:type="spellStart"/>
      <w:r w:rsidR="00401089">
        <w:rPr>
          <w:rFonts w:cstheme="minorHAnsi" w:hint="cs"/>
          <w:rtl/>
        </w:rPr>
        <w:t>פלת"ד</w:t>
      </w:r>
      <w:proofErr w:type="spellEnd"/>
      <w:r w:rsidR="00401089">
        <w:rPr>
          <w:rFonts w:cstheme="minorHAnsi" w:hint="cs"/>
          <w:rtl/>
        </w:rPr>
        <w:t>, הליכי מעצר במשפט פלילי וכו';</w:t>
      </w:r>
    </w:p>
    <w:p w14:paraId="75F06492" w14:textId="6531A1E0" w:rsidR="00401089" w:rsidRDefault="00401089" w:rsidP="00D14EAD">
      <w:pPr>
        <w:pStyle w:val="a7"/>
        <w:numPr>
          <w:ilvl w:val="0"/>
          <w:numId w:val="17"/>
        </w:numPr>
        <w:ind w:left="424"/>
        <w:jc w:val="both"/>
        <w:rPr>
          <w:rFonts w:cstheme="minorHAnsi"/>
        </w:rPr>
      </w:pPr>
      <w:r>
        <w:rPr>
          <w:rFonts w:cstheme="minorHAnsi" w:hint="cs"/>
          <w:rtl/>
        </w:rPr>
        <w:t>מורכבות ההליך- מבחינה משפטית וראייתית מדובר בהליך שצריך לנהל;</w:t>
      </w:r>
    </w:p>
    <w:p w14:paraId="735BF494" w14:textId="2BF184D5" w:rsidR="00401089" w:rsidRDefault="00401089" w:rsidP="00401089">
      <w:pPr>
        <w:pStyle w:val="a7"/>
        <w:numPr>
          <w:ilvl w:val="0"/>
          <w:numId w:val="17"/>
        </w:numPr>
        <w:ind w:left="424"/>
        <w:jc w:val="both"/>
        <w:rPr>
          <w:rFonts w:cstheme="minorHAnsi"/>
        </w:rPr>
      </w:pPr>
      <w:r>
        <w:rPr>
          <w:rFonts w:cstheme="minorHAnsi" w:hint="cs"/>
          <w:rtl/>
        </w:rPr>
        <w:t>דפוסי ניהול ההליך- ככל שיש פרוצדורה פחות מורכבת שאפשר לנהל בכתב או מרחוק, ניטה לשלב הליך מקוון. כנ"ל לגבי אופני הסיום- בדרך כלל בפשרה יותר קל להעביר מאשר הכרעה;</w:t>
      </w:r>
    </w:p>
    <w:p w14:paraId="6B81A177" w14:textId="3B94D4B9" w:rsidR="00401089" w:rsidRDefault="00401089" w:rsidP="00401089">
      <w:pPr>
        <w:pStyle w:val="a7"/>
        <w:numPr>
          <w:ilvl w:val="0"/>
          <w:numId w:val="17"/>
        </w:numPr>
        <w:ind w:left="424"/>
        <w:jc w:val="both"/>
        <w:rPr>
          <w:rFonts w:cstheme="minorHAnsi"/>
        </w:rPr>
      </w:pPr>
      <w:r>
        <w:rPr>
          <w:rFonts w:cstheme="minorHAnsi" w:hint="cs"/>
          <w:rtl/>
        </w:rPr>
        <w:t>בעלי הדין- אם יש הליכים שבדרך כלל מתנהלים אצל יחיד מול תאגיד, או יחיד מול המדינה, או יחיד מול יחיד, זה ישפיע על ההחלטה אם להעביר את סוג התיקים להליך מקוון;</w:t>
      </w:r>
    </w:p>
    <w:p w14:paraId="57B18284" w14:textId="72954ED2" w:rsidR="00401089" w:rsidRDefault="00401089" w:rsidP="00401089">
      <w:pPr>
        <w:pStyle w:val="a7"/>
        <w:numPr>
          <w:ilvl w:val="0"/>
          <w:numId w:val="17"/>
        </w:numPr>
        <w:ind w:left="424"/>
        <w:jc w:val="both"/>
        <w:rPr>
          <w:rFonts w:cstheme="minorHAnsi"/>
        </w:rPr>
      </w:pPr>
      <w:r>
        <w:rPr>
          <w:rFonts w:cstheme="minorHAnsi" w:hint="cs"/>
          <w:rtl/>
        </w:rPr>
        <w:t>ייצוג ופערי כוחות- הליך רלוונטי אם יש צד אחד מיוצג והאחר לא, נשקול אם מתאים או לא להשתמש בהליך מקוון לפי מה שהמידע יראה על תועלת ההליך על המידע;</w:t>
      </w:r>
    </w:p>
    <w:p w14:paraId="58B35373" w14:textId="480A5370" w:rsidR="00401089" w:rsidRDefault="00EE2DA4" w:rsidP="00401089">
      <w:pPr>
        <w:pStyle w:val="a7"/>
        <w:numPr>
          <w:ilvl w:val="0"/>
          <w:numId w:val="17"/>
        </w:numPr>
        <w:ind w:left="424"/>
        <w:jc w:val="both"/>
        <w:rPr>
          <w:rFonts w:cstheme="minorHAnsi"/>
        </w:rPr>
      </w:pPr>
      <w:r>
        <w:rPr>
          <w:rFonts w:cstheme="minorHAnsi" w:hint="cs"/>
          <w:rtl/>
        </w:rPr>
        <w:t>תחומים משפטיים שנחליט שזה פחות מתאים לקיים הליך באופן מקוון- הליכים שתלויים בהצגת ראיות פיזיות לדוגמה הם לא הליכים שנרצה לקיים בהם הליך מקוון;</w:t>
      </w:r>
    </w:p>
    <w:p w14:paraId="2926AB5D" w14:textId="4F20E866" w:rsidR="00D14EAD" w:rsidRPr="00EE2DA4" w:rsidRDefault="00EE2DA4" w:rsidP="00EE2DA4">
      <w:pPr>
        <w:pStyle w:val="a7"/>
        <w:numPr>
          <w:ilvl w:val="0"/>
          <w:numId w:val="17"/>
        </w:numPr>
        <w:ind w:left="424"/>
        <w:jc w:val="both"/>
        <w:rPr>
          <w:rFonts w:cstheme="minorHAnsi"/>
          <w:rtl/>
        </w:rPr>
      </w:pPr>
      <w:r>
        <w:rPr>
          <w:rFonts w:cstheme="minorHAnsi" w:hint="cs"/>
          <w:rtl/>
        </w:rPr>
        <w:t>אינטרס ציבורי שהדיון יהיה באופן פומבי- למשל הליך פלילי כשיש אינטרס ציבורי שההליך יהיה פומבי.</w:t>
      </w:r>
    </w:p>
    <w:p w14:paraId="59FB85B7" w14:textId="77777777" w:rsidR="00D14EAD" w:rsidRDefault="00D14EAD" w:rsidP="00547893">
      <w:pPr>
        <w:pStyle w:val="a7"/>
        <w:jc w:val="both"/>
        <w:rPr>
          <w:rFonts w:cstheme="minorHAnsi"/>
          <w:rtl/>
        </w:rPr>
      </w:pPr>
    </w:p>
    <w:p w14:paraId="60A758F7" w14:textId="62B19A18" w:rsidR="00997FC9" w:rsidRDefault="00BB6E4F" w:rsidP="0059309E">
      <w:pPr>
        <w:pStyle w:val="a7"/>
        <w:jc w:val="both"/>
        <w:rPr>
          <w:rFonts w:cstheme="minorHAnsi"/>
          <w:rtl/>
        </w:rPr>
      </w:pPr>
      <w:r>
        <w:rPr>
          <w:rFonts w:cstheme="minorHAnsi" w:hint="cs"/>
          <w:rtl/>
        </w:rPr>
        <w:t>מיותר לציין שיש המון סוגי הליכים משפטיים שוני</w:t>
      </w:r>
      <w:r w:rsidR="00CF4395">
        <w:rPr>
          <w:rFonts w:cstheme="minorHAnsi" w:hint="cs"/>
          <w:rtl/>
        </w:rPr>
        <w:t>ם ובמהלך הדרך להפיכת חלק מההליכים המשפטיים להליכים מקוונים, נדרשת התאמה ולמידה רבה. לכן, ניתן לראות כי במרבית מדינות העולם בהם הפכו חלק מההליכים למקוונים, מדובר בהליכים אזרחיים בעיקר, בהם רוב המוחלט של הראיות מגיעות בתצורה של הצהרות ומסמכים שהתובע/הנתבע יכולים להעלות באופן עצמאי למערכת.</w:t>
      </w:r>
    </w:p>
    <w:p w14:paraId="63DAEBBB" w14:textId="7A731D53" w:rsidR="0059309E" w:rsidRDefault="0059309E" w:rsidP="00072F04">
      <w:pPr>
        <w:pStyle w:val="a7"/>
        <w:jc w:val="both"/>
        <w:rPr>
          <w:rFonts w:cstheme="minorHAnsi"/>
          <w:rtl/>
        </w:rPr>
      </w:pPr>
    </w:p>
    <w:p w14:paraId="2D38FEFA" w14:textId="09A3757C" w:rsidR="00204127" w:rsidRDefault="00204127" w:rsidP="00072F04">
      <w:pPr>
        <w:pStyle w:val="a7"/>
        <w:jc w:val="both"/>
        <w:rPr>
          <w:rFonts w:cstheme="minorHAnsi"/>
          <w:rtl/>
        </w:rPr>
      </w:pPr>
    </w:p>
    <w:p w14:paraId="5EDEDD27" w14:textId="6557679F" w:rsidR="00204127" w:rsidRDefault="00204127" w:rsidP="00072F04">
      <w:pPr>
        <w:pStyle w:val="a7"/>
        <w:jc w:val="both"/>
        <w:rPr>
          <w:rFonts w:cstheme="minorHAnsi"/>
          <w:rtl/>
        </w:rPr>
      </w:pPr>
    </w:p>
    <w:p w14:paraId="652F1EAB" w14:textId="31627A61" w:rsidR="00204127" w:rsidRDefault="00204127" w:rsidP="00072F04">
      <w:pPr>
        <w:pStyle w:val="a7"/>
        <w:jc w:val="both"/>
        <w:rPr>
          <w:rFonts w:cstheme="minorHAnsi"/>
          <w:rtl/>
        </w:rPr>
      </w:pPr>
    </w:p>
    <w:p w14:paraId="241BD4D9" w14:textId="2F9E0A7C" w:rsidR="00204127" w:rsidRDefault="00204127" w:rsidP="00072F04">
      <w:pPr>
        <w:pStyle w:val="a7"/>
        <w:jc w:val="both"/>
        <w:rPr>
          <w:rFonts w:cstheme="minorHAnsi"/>
          <w:rtl/>
        </w:rPr>
      </w:pPr>
    </w:p>
    <w:p w14:paraId="5D04FC94" w14:textId="77777777" w:rsidR="00643BDB" w:rsidRDefault="00643BDB" w:rsidP="00072F04">
      <w:pPr>
        <w:pStyle w:val="a7"/>
        <w:jc w:val="both"/>
        <w:rPr>
          <w:rFonts w:cstheme="minorHAnsi"/>
          <w:rtl/>
        </w:rPr>
      </w:pPr>
    </w:p>
    <w:p w14:paraId="1C891FFB" w14:textId="77777777" w:rsidR="00786E0F" w:rsidRDefault="00786E0F" w:rsidP="00072F04">
      <w:pPr>
        <w:pStyle w:val="a7"/>
        <w:jc w:val="both"/>
        <w:rPr>
          <w:rFonts w:cstheme="minorHAnsi"/>
          <w:rtl/>
        </w:rPr>
      </w:pPr>
    </w:p>
    <w:p w14:paraId="5229A2CD" w14:textId="45098CEA" w:rsidR="00997FC9" w:rsidRDefault="00997FC9" w:rsidP="00997FC9">
      <w:pPr>
        <w:pStyle w:val="a7"/>
        <w:jc w:val="right"/>
        <w:rPr>
          <w:rFonts w:cstheme="minorHAnsi"/>
          <w:rtl/>
        </w:rPr>
      </w:pPr>
      <w:r>
        <w:rPr>
          <w:rFonts w:cstheme="minorHAnsi" w:hint="cs"/>
          <w:rtl/>
        </w:rPr>
        <w:lastRenderedPageBreak/>
        <w:t>11.06.20</w:t>
      </w:r>
    </w:p>
    <w:p w14:paraId="1A6FD66F" w14:textId="1403A485" w:rsidR="00997FC9" w:rsidRDefault="00997FC9" w:rsidP="00997FC9">
      <w:pPr>
        <w:pStyle w:val="a7"/>
        <w:jc w:val="center"/>
        <w:rPr>
          <w:rFonts w:cstheme="minorHAnsi"/>
          <w:b/>
          <w:bCs/>
          <w:u w:val="single"/>
          <w:rtl/>
        </w:rPr>
      </w:pPr>
      <w:r>
        <w:rPr>
          <w:rFonts w:cstheme="minorHAnsi" w:hint="cs"/>
          <w:b/>
          <w:bCs/>
          <w:u w:val="single"/>
          <w:rtl/>
        </w:rPr>
        <w:t xml:space="preserve">הרצאה מס' 10- </w:t>
      </w:r>
      <w:r w:rsidR="00580F29">
        <w:rPr>
          <w:rFonts w:cstheme="minorHAnsi" w:hint="cs"/>
          <w:b/>
          <w:bCs/>
          <w:u w:val="single"/>
          <w:rtl/>
        </w:rPr>
        <w:t>מערכות תומכות החלטה בבתי משפט- הגינות אלגוריתמית:</w:t>
      </w:r>
    </w:p>
    <w:p w14:paraId="6064D4A9" w14:textId="173F3CB3" w:rsidR="00997FC9" w:rsidRDefault="00997FC9" w:rsidP="00997FC9">
      <w:pPr>
        <w:pStyle w:val="a7"/>
        <w:jc w:val="both"/>
        <w:rPr>
          <w:rFonts w:cstheme="minorHAnsi"/>
          <w:rtl/>
        </w:rPr>
      </w:pPr>
    </w:p>
    <w:p w14:paraId="700868AE" w14:textId="0769509E" w:rsidR="00997FC9" w:rsidRDefault="00931D82" w:rsidP="00997FC9">
      <w:pPr>
        <w:pStyle w:val="a7"/>
        <w:jc w:val="both"/>
        <w:rPr>
          <w:rFonts w:cstheme="minorHAnsi"/>
          <w:rtl/>
        </w:rPr>
      </w:pPr>
      <w:r>
        <w:rPr>
          <w:rFonts w:cstheme="minorHAnsi" w:hint="cs"/>
          <w:rtl/>
        </w:rPr>
        <w:t>היום נתחיל את החטיבה האחרונה שלנו לקורס, אשר משלב</w:t>
      </w:r>
      <w:r w:rsidR="0099597C">
        <w:rPr>
          <w:rFonts w:cstheme="minorHAnsi" w:hint="cs"/>
          <w:rtl/>
        </w:rPr>
        <w:t>ת</w:t>
      </w:r>
      <w:r>
        <w:rPr>
          <w:rFonts w:cstheme="minorHAnsi" w:hint="cs"/>
          <w:rtl/>
        </w:rPr>
        <w:t xml:space="preserve"> ביחד שני נושאים שמתכתבים עם ההרצאות הראשונות שלנו, השימוש של גורמי ביניים במערכות אלגוריתמיות לטובת קבלת החלטות משפטיות (האם תוכן מסוים מהווה הפרה של זכויות יוצרים לדוגמה), וכעת נדון על השימוש של מערכות המשפט במערכות אלגוריתמיות בכדי לקבל החלטות משפטיות ומנהליות.</w:t>
      </w:r>
    </w:p>
    <w:p w14:paraId="2FDB2785" w14:textId="0B7188C1" w:rsidR="00931D82" w:rsidRDefault="00580F29" w:rsidP="00997FC9">
      <w:pPr>
        <w:pStyle w:val="a7"/>
        <w:jc w:val="both"/>
        <w:rPr>
          <w:rFonts w:cstheme="minorHAnsi"/>
          <w:rtl/>
        </w:rPr>
      </w:pPr>
      <w:r>
        <w:rPr>
          <w:rFonts w:cstheme="minorHAnsi" w:hint="cs"/>
          <w:rtl/>
        </w:rPr>
        <w:t>במהלך הלמידה, אנו נבחן, במסגרת העולם של ההחלטות המשפטיות, את היכולות של המערכת לבקר ולבחון את הבעיות שעשויות לעלות מתוך השימוש במערכות האלו.</w:t>
      </w:r>
    </w:p>
    <w:p w14:paraId="69BA2F85" w14:textId="399D40C4" w:rsidR="00580F29" w:rsidRDefault="00580F29" w:rsidP="00580F29">
      <w:pPr>
        <w:pStyle w:val="a7"/>
        <w:jc w:val="both"/>
        <w:rPr>
          <w:rFonts w:cstheme="minorHAnsi"/>
          <w:rtl/>
        </w:rPr>
      </w:pPr>
    </w:p>
    <w:p w14:paraId="60CA810F" w14:textId="0384CB65" w:rsidR="00580F29" w:rsidRDefault="00580F29" w:rsidP="00580F29">
      <w:pPr>
        <w:pStyle w:val="a7"/>
        <w:jc w:val="both"/>
        <w:rPr>
          <w:rFonts w:cstheme="minorHAnsi"/>
          <w:b/>
          <w:bCs/>
          <w:rtl/>
        </w:rPr>
      </w:pPr>
      <w:r>
        <w:rPr>
          <w:rFonts w:cstheme="minorHAnsi" w:hint="cs"/>
          <w:b/>
          <w:bCs/>
          <w:rtl/>
        </w:rPr>
        <w:t>האם מערכות אלגוריתמיות יכולות לקדם תוצאות צודקות והוגנות במסגרת בתי המשפט?</w:t>
      </w:r>
    </w:p>
    <w:p w14:paraId="187B9505" w14:textId="41143E65" w:rsidR="00580F29" w:rsidRDefault="007B6100" w:rsidP="00580F29">
      <w:pPr>
        <w:pStyle w:val="a7"/>
        <w:jc w:val="both"/>
        <w:rPr>
          <w:rFonts w:cstheme="minorHAnsi"/>
          <w:rtl/>
        </w:rPr>
      </w:pPr>
      <w:r>
        <w:rPr>
          <w:rFonts w:cstheme="minorHAnsi" w:hint="cs"/>
          <w:rtl/>
        </w:rPr>
        <w:t>דיברנו בתחילת הקורס בשימוש מערכות כאלו במסגרת חברות מסחריות, אשר אין להן יכולת מעשית להשתמש במערכות משפט קלאסיות ולכן הן עברו ליישוב סכסוכים באופן מקוון. בנוסף, דנו במסגרת הקורס גם על דוגמות ממערכות משפט בעולם שמאפשרות לקיים חלק מההליכים באופן מקוון ואף לאבחן באופן ראשוני האם מתקיימת עילת תביעה במקרה שלהם.</w:t>
      </w:r>
    </w:p>
    <w:p w14:paraId="40AA8920" w14:textId="695B61B2" w:rsidR="007B6100" w:rsidRDefault="007B6100" w:rsidP="00580F29">
      <w:pPr>
        <w:pStyle w:val="a7"/>
        <w:jc w:val="both"/>
        <w:rPr>
          <w:rFonts w:cstheme="minorHAnsi"/>
          <w:rtl/>
        </w:rPr>
      </w:pPr>
    </w:p>
    <w:p w14:paraId="71BFD808" w14:textId="711F5902" w:rsidR="007B6100" w:rsidRDefault="007B6100" w:rsidP="00580F29">
      <w:pPr>
        <w:pStyle w:val="a7"/>
        <w:jc w:val="both"/>
        <w:rPr>
          <w:rFonts w:cstheme="minorHAnsi"/>
          <w:rtl/>
        </w:rPr>
      </w:pPr>
      <w:r>
        <w:rPr>
          <w:rFonts w:cstheme="minorHAnsi" w:hint="cs"/>
          <w:rtl/>
        </w:rPr>
        <w:t>היום נתקדם צעד אחד קדימה, במסגרתו השופט עושה שימוש בכלים בעלי בינה מלאכותית, הנותנים להם עצות כיצד לפעול במסגרת מסוי</w:t>
      </w:r>
      <w:r w:rsidR="008273A1">
        <w:rPr>
          <w:rFonts w:cstheme="minorHAnsi" w:hint="cs"/>
          <w:rtl/>
        </w:rPr>
        <w:t>מת ונותנים להם איזה שהי</w:t>
      </w:r>
      <w:r>
        <w:rPr>
          <w:rFonts w:cstheme="minorHAnsi" w:hint="cs"/>
          <w:rtl/>
        </w:rPr>
        <w:t>א אנליזה, בה השופט יכול להשתמש במסגרת ההחלטה שלו. אנו לא נמצאים בעולם שבו מערכת הבינה המלאכותית מקבלת את ההחלטות לבד, אלא במצב בו השופט יכול להשתמש ולהיעזר במסגרת ההחלטה שלו בתובנות של המערכת.</w:t>
      </w:r>
    </w:p>
    <w:p w14:paraId="2CEA8855" w14:textId="60466803" w:rsidR="007B6100" w:rsidRDefault="004D288C" w:rsidP="00580F29">
      <w:pPr>
        <w:pStyle w:val="a7"/>
        <w:jc w:val="both"/>
        <w:rPr>
          <w:rFonts w:cstheme="minorHAnsi"/>
          <w:rtl/>
        </w:rPr>
      </w:pPr>
      <w:r>
        <w:rPr>
          <w:noProof/>
        </w:rPr>
        <w:drawing>
          <wp:anchor distT="0" distB="0" distL="114300" distR="114300" simplePos="0" relativeHeight="251713536" behindDoc="0" locked="0" layoutInCell="1" allowOverlap="1" wp14:anchorId="720F3D49" wp14:editId="35863730">
            <wp:simplePos x="0" y="0"/>
            <wp:positionH relativeFrom="margin">
              <wp:posOffset>-73221</wp:posOffset>
            </wp:positionH>
            <wp:positionV relativeFrom="paragraph">
              <wp:posOffset>9232</wp:posOffset>
            </wp:positionV>
            <wp:extent cx="3137095" cy="1896571"/>
            <wp:effectExtent l="0" t="0" r="6350" b="8890"/>
            <wp:wrapNone/>
            <wp:docPr id="194" name="תמונה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137095" cy="1896571"/>
                    </a:xfrm>
                    <a:prstGeom prst="rect">
                      <a:avLst/>
                    </a:prstGeom>
                  </pic:spPr>
                </pic:pic>
              </a:graphicData>
            </a:graphic>
            <wp14:sizeRelH relativeFrom="page">
              <wp14:pctWidth>0</wp14:pctWidth>
            </wp14:sizeRelH>
            <wp14:sizeRelV relativeFrom="page">
              <wp14:pctHeight>0</wp14:pctHeight>
            </wp14:sizeRelV>
          </wp:anchor>
        </w:drawing>
      </w:r>
    </w:p>
    <w:p w14:paraId="31E6F980" w14:textId="77777777" w:rsidR="004D288C" w:rsidRDefault="00481019" w:rsidP="00580F29">
      <w:pPr>
        <w:pStyle w:val="a7"/>
        <w:jc w:val="both"/>
        <w:rPr>
          <w:rFonts w:cstheme="minorHAnsi"/>
          <w:rtl/>
        </w:rPr>
      </w:pPr>
      <w:r>
        <w:rPr>
          <w:rFonts w:cstheme="minorHAnsi" w:hint="cs"/>
          <w:rtl/>
        </w:rPr>
        <w:t>הרקע לכל המערכות שנדבר עליהן היום, הוא בבעיה</w:t>
      </w:r>
    </w:p>
    <w:p w14:paraId="31634C8E" w14:textId="1818F3D8" w:rsidR="004D288C" w:rsidRDefault="00481019" w:rsidP="00580F29">
      <w:pPr>
        <w:pStyle w:val="a7"/>
        <w:jc w:val="both"/>
        <w:rPr>
          <w:rFonts w:cstheme="minorHAnsi"/>
          <w:rtl/>
        </w:rPr>
      </w:pPr>
      <w:r>
        <w:rPr>
          <w:rFonts w:cstheme="minorHAnsi" w:hint="cs"/>
          <w:rtl/>
        </w:rPr>
        <w:t>מערכתית- חשש מהטיות שיטתיות במערכת המשפט</w:t>
      </w:r>
    </w:p>
    <w:p w14:paraId="6EB0CC1B" w14:textId="567E06B3" w:rsidR="004D288C" w:rsidRDefault="00481019" w:rsidP="00580F29">
      <w:pPr>
        <w:pStyle w:val="a7"/>
        <w:jc w:val="both"/>
        <w:rPr>
          <w:rFonts w:cstheme="minorHAnsi"/>
          <w:rtl/>
        </w:rPr>
      </w:pPr>
      <w:r>
        <w:rPr>
          <w:rFonts w:cstheme="minorHAnsi" w:hint="cs"/>
          <w:rtl/>
        </w:rPr>
        <w:t>הפלילי. במהלך התקופה האחרונה יכולנו להיות עדים</w:t>
      </w:r>
    </w:p>
    <w:p w14:paraId="2218D335" w14:textId="77777777" w:rsidR="004D288C" w:rsidRDefault="00481019" w:rsidP="00580F29">
      <w:pPr>
        <w:pStyle w:val="a7"/>
        <w:jc w:val="both"/>
        <w:rPr>
          <w:rFonts w:cstheme="minorHAnsi"/>
          <w:rtl/>
        </w:rPr>
      </w:pPr>
      <w:r>
        <w:rPr>
          <w:rFonts w:cstheme="minorHAnsi" w:hint="cs"/>
          <w:rtl/>
        </w:rPr>
        <w:t>למחאה בארצות הברית בעקבות מותו של ג'ורג' פלויד,</w:t>
      </w:r>
    </w:p>
    <w:p w14:paraId="5711B6DD" w14:textId="77777777" w:rsidR="004D288C" w:rsidRDefault="00481019" w:rsidP="00580F29">
      <w:pPr>
        <w:pStyle w:val="a7"/>
        <w:jc w:val="both"/>
        <w:rPr>
          <w:rFonts w:cstheme="minorHAnsi"/>
          <w:rtl/>
        </w:rPr>
      </w:pPr>
      <w:r>
        <w:rPr>
          <w:rFonts w:cstheme="minorHAnsi" w:hint="cs"/>
          <w:rtl/>
        </w:rPr>
        <w:t>שהעלה מחדש את טענות הקהילה האפרו-אמריקנית</w:t>
      </w:r>
    </w:p>
    <w:p w14:paraId="739FB343" w14:textId="28B2AF2E" w:rsidR="0037641F" w:rsidRDefault="00481019" w:rsidP="00580F29">
      <w:pPr>
        <w:pStyle w:val="a7"/>
        <w:jc w:val="both"/>
        <w:rPr>
          <w:rFonts w:cstheme="minorHAnsi"/>
          <w:rtl/>
        </w:rPr>
      </w:pPr>
      <w:r>
        <w:rPr>
          <w:rFonts w:cstheme="minorHAnsi" w:hint="cs"/>
          <w:rtl/>
        </w:rPr>
        <w:t>למצב של גזענות מובנית במערכת אכיפת החוק האמריקאית.</w:t>
      </w:r>
    </w:p>
    <w:p w14:paraId="14303BB1" w14:textId="6D2FDD37" w:rsidR="00481019" w:rsidRDefault="00481019" w:rsidP="00580F29">
      <w:pPr>
        <w:pStyle w:val="a7"/>
        <w:jc w:val="both"/>
        <w:rPr>
          <w:rFonts w:cstheme="minorHAnsi"/>
          <w:rtl/>
        </w:rPr>
      </w:pPr>
    </w:p>
    <w:p w14:paraId="09BF7F0B" w14:textId="07DF16D8" w:rsidR="00744E53" w:rsidRDefault="00744E53" w:rsidP="00580F29">
      <w:pPr>
        <w:pStyle w:val="a7"/>
        <w:jc w:val="both"/>
        <w:rPr>
          <w:rFonts w:cstheme="minorHAnsi"/>
          <w:rtl/>
        </w:rPr>
      </w:pPr>
    </w:p>
    <w:p w14:paraId="1058B87E" w14:textId="08111DA0" w:rsidR="00547F1D" w:rsidRDefault="00547F1D" w:rsidP="00580F29">
      <w:pPr>
        <w:pStyle w:val="a7"/>
        <w:jc w:val="both"/>
        <w:rPr>
          <w:rFonts w:cstheme="minorHAnsi"/>
          <w:rtl/>
        </w:rPr>
      </w:pPr>
    </w:p>
    <w:p w14:paraId="13AA3122" w14:textId="77777777" w:rsidR="004D288C" w:rsidRDefault="004D288C" w:rsidP="00580F29">
      <w:pPr>
        <w:pStyle w:val="a7"/>
        <w:jc w:val="both"/>
        <w:rPr>
          <w:rFonts w:cstheme="minorHAnsi"/>
          <w:rtl/>
        </w:rPr>
      </w:pPr>
    </w:p>
    <w:p w14:paraId="474A7513" w14:textId="771A2396" w:rsidR="00481019" w:rsidRDefault="00481019" w:rsidP="00580F29">
      <w:pPr>
        <w:pStyle w:val="a7"/>
        <w:jc w:val="both"/>
        <w:rPr>
          <w:rFonts w:cstheme="minorHAnsi"/>
          <w:b/>
          <w:bCs/>
          <w:rtl/>
        </w:rPr>
      </w:pPr>
      <w:r>
        <w:rPr>
          <w:rFonts w:cstheme="minorHAnsi" w:hint="cs"/>
          <w:b/>
          <w:bCs/>
          <w:rtl/>
        </w:rPr>
        <w:t>אתגר המדיניות- נטרול הטיות במערכת אכיפת החוק:</w:t>
      </w:r>
    </w:p>
    <w:p w14:paraId="05D83DD8" w14:textId="524A3F7B" w:rsidR="00481019" w:rsidRDefault="00481019" w:rsidP="00481019">
      <w:pPr>
        <w:pStyle w:val="a7"/>
        <w:numPr>
          <w:ilvl w:val="0"/>
          <w:numId w:val="17"/>
        </w:numPr>
        <w:ind w:left="424"/>
        <w:jc w:val="both"/>
        <w:rPr>
          <w:rFonts w:cstheme="minorHAnsi"/>
        </w:rPr>
      </w:pPr>
      <w:r>
        <w:rPr>
          <w:rFonts w:cstheme="minorHAnsi" w:hint="cs"/>
          <w:b/>
          <w:bCs/>
          <w:rtl/>
        </w:rPr>
        <w:t>נקודת המוצא-</w:t>
      </w:r>
      <w:r>
        <w:rPr>
          <w:rFonts w:cstheme="minorHAnsi" w:hint="cs"/>
          <w:rtl/>
        </w:rPr>
        <w:t xml:space="preserve"> קיימות הטיות גזעיות ואחרות שמשפיעות על פעולות רשויות האכיפה ועל החלטות בתי המשפט בתחום הפלילי;</w:t>
      </w:r>
    </w:p>
    <w:p w14:paraId="43D21E67" w14:textId="4C4FB924" w:rsidR="00481019" w:rsidRDefault="00481019" w:rsidP="00481019">
      <w:pPr>
        <w:pStyle w:val="a7"/>
        <w:numPr>
          <w:ilvl w:val="0"/>
          <w:numId w:val="17"/>
        </w:numPr>
        <w:ind w:left="424"/>
        <w:jc w:val="both"/>
        <w:rPr>
          <w:rFonts w:cstheme="minorHAnsi"/>
        </w:rPr>
      </w:pPr>
      <w:r>
        <w:rPr>
          <w:rFonts w:cstheme="minorHAnsi" w:hint="cs"/>
          <w:b/>
          <w:bCs/>
          <w:rtl/>
        </w:rPr>
        <w:t>הנחת העבודה</w:t>
      </w:r>
      <w:r>
        <w:rPr>
          <w:rFonts w:cstheme="minorHAnsi" w:hint="cs"/>
          <w:rtl/>
        </w:rPr>
        <w:t xml:space="preserve"> היא כי מקור ההטיות היא בבני האדם שמעורבים בקבלת ההחלטות</w:t>
      </w:r>
      <w:r w:rsidR="009874EC">
        <w:rPr>
          <w:rFonts w:cstheme="minorHAnsi" w:hint="cs"/>
          <w:rtl/>
        </w:rPr>
        <w:t>;</w:t>
      </w:r>
    </w:p>
    <w:p w14:paraId="08D30AAB" w14:textId="7165E4BB" w:rsidR="00481019" w:rsidRDefault="00481019" w:rsidP="00481019">
      <w:pPr>
        <w:pStyle w:val="a7"/>
        <w:numPr>
          <w:ilvl w:val="0"/>
          <w:numId w:val="17"/>
        </w:numPr>
        <w:ind w:left="424"/>
        <w:jc w:val="both"/>
        <w:rPr>
          <w:rFonts w:cstheme="minorHAnsi"/>
        </w:rPr>
      </w:pPr>
      <w:r>
        <w:rPr>
          <w:rFonts w:cstheme="minorHAnsi" w:hint="cs"/>
          <w:b/>
          <w:bCs/>
          <w:rtl/>
        </w:rPr>
        <w:t>הפתרון המוצא</w:t>
      </w:r>
      <w:r>
        <w:rPr>
          <w:rFonts w:cstheme="minorHAnsi" w:hint="cs"/>
          <w:rtl/>
        </w:rPr>
        <w:t xml:space="preserve"> הוא ביסוס החלטות על ניתוח אלגוריתמי של המשתנים הרלוונטיים, תוך הוצאת נתונים הקשורים למוצא וכד'</w:t>
      </w:r>
      <w:r w:rsidR="009874EC">
        <w:rPr>
          <w:rFonts w:cstheme="minorHAnsi" w:hint="cs"/>
          <w:rtl/>
        </w:rPr>
        <w:t>;</w:t>
      </w:r>
    </w:p>
    <w:p w14:paraId="4469BA52" w14:textId="0572459A" w:rsidR="00481019" w:rsidRDefault="00481019" w:rsidP="00481019">
      <w:pPr>
        <w:pStyle w:val="a7"/>
        <w:numPr>
          <w:ilvl w:val="0"/>
          <w:numId w:val="17"/>
        </w:numPr>
        <w:ind w:left="424"/>
        <w:jc w:val="both"/>
        <w:rPr>
          <w:rFonts w:cstheme="minorHAnsi"/>
        </w:rPr>
      </w:pPr>
      <w:r>
        <w:rPr>
          <w:rFonts w:cstheme="minorHAnsi" w:hint="cs"/>
          <w:b/>
          <w:bCs/>
          <w:rtl/>
        </w:rPr>
        <w:t>מקרה הבוחן</w:t>
      </w:r>
      <w:r>
        <w:rPr>
          <w:rFonts w:cstheme="minorHAnsi" w:hint="cs"/>
          <w:rtl/>
        </w:rPr>
        <w:t xml:space="preserve"> שיילקח הוא הערכת הסיכוי שחשוד/נאשם בפלילים יבצע שוב עבירה.</w:t>
      </w:r>
    </w:p>
    <w:p w14:paraId="0BE4D85A" w14:textId="654C9909" w:rsidR="00481019" w:rsidRDefault="00481019" w:rsidP="00481019">
      <w:pPr>
        <w:pStyle w:val="a7"/>
        <w:jc w:val="both"/>
        <w:rPr>
          <w:rFonts w:cstheme="minorHAnsi"/>
          <w:rtl/>
        </w:rPr>
      </w:pPr>
    </w:p>
    <w:p w14:paraId="4697CBC8" w14:textId="052BD005" w:rsidR="00481019" w:rsidRDefault="006E19A6" w:rsidP="00481019">
      <w:pPr>
        <w:pStyle w:val="a7"/>
        <w:jc w:val="both"/>
        <w:rPr>
          <w:rFonts w:cstheme="minorHAnsi"/>
          <w:rtl/>
        </w:rPr>
      </w:pPr>
      <w:r>
        <w:rPr>
          <w:rFonts w:cstheme="minorHAnsi" w:hint="cs"/>
          <w:rtl/>
        </w:rPr>
        <w:t xml:space="preserve">אנו נבחן את מקרה המבחן באמצעות שתי מערכות תומכות החלטה, מבוססות חיזוי אלגוריתמי, שלקחו על עצמן את האתגר שזה עתה הצגנו, והן מנסות להכניס היבט מדעי ואובייקטיבי לתוך קבלת ההחלטות בכדי להימנע מההטיה הגזעית. ההחלטה ששתי המערכות נועדו לבחון בה היא האם לשחרר את הנאשם בערבות או האם לצרף את החשוד לתוכנית שיקום </w:t>
      </w:r>
      <w:proofErr w:type="spellStart"/>
      <w:r>
        <w:rPr>
          <w:rFonts w:cstheme="minorHAnsi" w:hint="cs"/>
          <w:rtl/>
        </w:rPr>
        <w:t>וכיוצ"ב</w:t>
      </w:r>
      <w:proofErr w:type="spellEnd"/>
      <w:r>
        <w:rPr>
          <w:rFonts w:cstheme="minorHAnsi" w:hint="cs"/>
          <w:rtl/>
        </w:rPr>
        <w:t>- הן מחשבות את הסיכון שעשוי לנבוע משחרור האדם ממעצר. חשוב לציין שוב כי מדובר במערכות תומכות החלטה בלבד.</w:t>
      </w:r>
    </w:p>
    <w:p w14:paraId="3C5B2019" w14:textId="0EEB406B" w:rsidR="006E19A6" w:rsidRDefault="006E19A6" w:rsidP="00481019">
      <w:pPr>
        <w:pStyle w:val="a7"/>
        <w:jc w:val="both"/>
        <w:rPr>
          <w:rFonts w:cstheme="minorHAnsi"/>
          <w:rtl/>
        </w:rPr>
      </w:pPr>
    </w:p>
    <w:p w14:paraId="7212FA79" w14:textId="49739723" w:rsidR="006E19A6" w:rsidRDefault="006E19A6" w:rsidP="00481019">
      <w:pPr>
        <w:pStyle w:val="a7"/>
        <w:jc w:val="both"/>
        <w:rPr>
          <w:rFonts w:cstheme="minorHAnsi"/>
          <w:rtl/>
        </w:rPr>
      </w:pPr>
      <w:r>
        <w:rPr>
          <w:rFonts w:cstheme="minorHAnsi" w:hint="cs"/>
          <w:rtl/>
        </w:rPr>
        <w:t>בכדי להבין כיצד המערכות הללו פועלות, חשוב שנבין כיצד המערכות יוצרות חיזוי אלגוריתמי. מדובר במאגר אדיר של נתונים על מקרי עבר, שעל בסיסו אנו מזהים דפוסים המאפשרים לנו לייצר תחזית עתידית- מה אנו יכולים לחזות שיקרה? זהו הפלט של המערכת האלגוריתמית. הקושי, כפי שהזכרנו כבר במסגרת זכויות יוצרים, הוא שהעיבוד נעשה במסגרת קופסה שחורה- יש לנו כלי שמעבד כמות מאוד גדולה של נתונים, יוצר ממנה דפוסים ועל בסיסה יוצר תחזית.</w:t>
      </w:r>
      <w:r w:rsidR="005F579F">
        <w:rPr>
          <w:rFonts w:cstheme="minorHAnsi" w:hint="cs"/>
          <w:rtl/>
        </w:rPr>
        <w:t xml:space="preserve"> יש לנו שורה של הטיות אנושיות אפשריות שנכנסות לתוך העיבוד האלגוריתמי</w:t>
      </w:r>
      <w:r w:rsidR="007459EB">
        <w:rPr>
          <w:rFonts w:cstheme="minorHAnsi" w:hint="cs"/>
          <w:rtl/>
        </w:rPr>
        <w:t>, שהן</w:t>
      </w:r>
      <w:r w:rsidR="005F579F">
        <w:rPr>
          <w:rFonts w:cstheme="minorHAnsi" w:hint="cs"/>
          <w:rtl/>
        </w:rPr>
        <w:t xml:space="preserve"> לא בהכרח אובייקטיבי</w:t>
      </w:r>
      <w:r w:rsidR="007459EB">
        <w:rPr>
          <w:rFonts w:cstheme="minorHAnsi" w:hint="cs"/>
          <w:rtl/>
        </w:rPr>
        <w:t>ו</w:t>
      </w:r>
      <w:r w:rsidR="005F579F">
        <w:rPr>
          <w:rFonts w:cstheme="minorHAnsi" w:hint="cs"/>
          <w:rtl/>
        </w:rPr>
        <w:t>ת (מתוך ההתבססות על נתונים מהחלטות אנושיות).</w:t>
      </w:r>
    </w:p>
    <w:p w14:paraId="2D967976" w14:textId="7EDFFF0D" w:rsidR="006E19A6" w:rsidRDefault="006E19A6" w:rsidP="00481019">
      <w:pPr>
        <w:pStyle w:val="a7"/>
        <w:jc w:val="both"/>
        <w:rPr>
          <w:rFonts w:cstheme="minorHAnsi"/>
          <w:rtl/>
        </w:rPr>
      </w:pPr>
      <w:r>
        <w:rPr>
          <w:noProof/>
        </w:rPr>
        <w:drawing>
          <wp:anchor distT="0" distB="0" distL="114300" distR="114300" simplePos="0" relativeHeight="251712512" behindDoc="0" locked="0" layoutInCell="1" allowOverlap="1" wp14:anchorId="7051D535" wp14:editId="0E5A32F7">
            <wp:simplePos x="0" y="0"/>
            <wp:positionH relativeFrom="margin">
              <wp:posOffset>2313500</wp:posOffset>
            </wp:positionH>
            <wp:positionV relativeFrom="paragraph">
              <wp:posOffset>1856</wp:posOffset>
            </wp:positionV>
            <wp:extent cx="1983545" cy="1089941"/>
            <wp:effectExtent l="0" t="0" r="0" b="0"/>
            <wp:wrapNone/>
            <wp:docPr id="195" name="תמונה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3545" cy="1089941"/>
                    </a:xfrm>
                    <a:prstGeom prst="rect">
                      <a:avLst/>
                    </a:prstGeom>
                  </pic:spPr>
                </pic:pic>
              </a:graphicData>
            </a:graphic>
            <wp14:sizeRelH relativeFrom="page">
              <wp14:pctWidth>0</wp14:pctWidth>
            </wp14:sizeRelH>
            <wp14:sizeRelV relativeFrom="page">
              <wp14:pctHeight>0</wp14:pctHeight>
            </wp14:sizeRelV>
          </wp:anchor>
        </w:drawing>
      </w:r>
    </w:p>
    <w:p w14:paraId="235183D0" w14:textId="1BC42451" w:rsidR="006E19A6" w:rsidRDefault="006E19A6" w:rsidP="00481019">
      <w:pPr>
        <w:pStyle w:val="a7"/>
        <w:jc w:val="both"/>
        <w:rPr>
          <w:rFonts w:cstheme="minorHAnsi"/>
          <w:rtl/>
        </w:rPr>
      </w:pPr>
    </w:p>
    <w:p w14:paraId="4EB1E954" w14:textId="1A51144F" w:rsidR="005F579F" w:rsidRDefault="005F579F" w:rsidP="00481019">
      <w:pPr>
        <w:pStyle w:val="a7"/>
        <w:jc w:val="both"/>
        <w:rPr>
          <w:rFonts w:cstheme="minorHAnsi"/>
          <w:rtl/>
        </w:rPr>
      </w:pPr>
    </w:p>
    <w:p w14:paraId="3384D78B" w14:textId="0A4DB5DB" w:rsidR="005F579F" w:rsidRDefault="005F579F" w:rsidP="00481019">
      <w:pPr>
        <w:pStyle w:val="a7"/>
        <w:jc w:val="both"/>
        <w:rPr>
          <w:rFonts w:cstheme="minorHAnsi"/>
          <w:rtl/>
        </w:rPr>
      </w:pPr>
    </w:p>
    <w:p w14:paraId="62465B89" w14:textId="403293D3" w:rsidR="005F579F" w:rsidRDefault="005F579F" w:rsidP="00481019">
      <w:pPr>
        <w:pStyle w:val="a7"/>
        <w:jc w:val="both"/>
        <w:rPr>
          <w:rFonts w:cstheme="minorHAnsi"/>
          <w:rtl/>
        </w:rPr>
      </w:pPr>
    </w:p>
    <w:p w14:paraId="32A4E891" w14:textId="3561EE9F" w:rsidR="005F579F" w:rsidRDefault="005F579F" w:rsidP="00481019">
      <w:pPr>
        <w:pStyle w:val="a7"/>
        <w:jc w:val="both"/>
        <w:rPr>
          <w:rFonts w:cstheme="minorHAnsi"/>
          <w:rtl/>
        </w:rPr>
      </w:pPr>
    </w:p>
    <w:p w14:paraId="6DFCB272" w14:textId="27A3559D" w:rsidR="009874EC" w:rsidRDefault="009874EC" w:rsidP="009874EC">
      <w:pPr>
        <w:pStyle w:val="a7"/>
        <w:pBdr>
          <w:top w:val="single" w:sz="6" w:space="1" w:color="auto"/>
          <w:bottom w:val="single" w:sz="6" w:space="1" w:color="auto"/>
        </w:pBdr>
        <w:jc w:val="center"/>
        <w:rPr>
          <w:rFonts w:cstheme="minorHAnsi"/>
          <w:b/>
          <w:bCs/>
        </w:rPr>
      </w:pPr>
      <w:r>
        <w:rPr>
          <w:rFonts w:cstheme="minorHAnsi" w:hint="cs"/>
          <w:b/>
          <w:bCs/>
        </w:rPr>
        <w:lastRenderedPageBreak/>
        <w:t>COMPA</w:t>
      </w:r>
      <w:r>
        <w:rPr>
          <w:rFonts w:cstheme="minorHAnsi"/>
          <w:b/>
          <w:bCs/>
        </w:rPr>
        <w:t>S- CORRECTIONAL OFFENDER MANAGEMENT PROFILING FOR ALTERNATIVE SANCTIONS:</w:t>
      </w:r>
    </w:p>
    <w:p w14:paraId="24C29AEA" w14:textId="58BDC10C" w:rsidR="009874EC" w:rsidRDefault="009874EC" w:rsidP="009874EC">
      <w:pPr>
        <w:pStyle w:val="a7"/>
        <w:jc w:val="center"/>
        <w:rPr>
          <w:rFonts w:cstheme="minorHAnsi"/>
          <w:rtl/>
        </w:rPr>
      </w:pPr>
    </w:p>
    <w:p w14:paraId="02A3D27D" w14:textId="495B2175" w:rsidR="009874EC" w:rsidRDefault="00EB2B9C" w:rsidP="00EB2B9C">
      <w:pPr>
        <w:pStyle w:val="a7"/>
        <w:jc w:val="both"/>
        <w:rPr>
          <w:rFonts w:cstheme="minorHAnsi"/>
          <w:rtl/>
        </w:rPr>
      </w:pPr>
      <w:r>
        <w:rPr>
          <w:rFonts w:cstheme="minorHAnsi" w:hint="cs"/>
          <w:rtl/>
        </w:rPr>
        <w:t xml:space="preserve">מדובר בכלי </w:t>
      </w:r>
      <w:r w:rsidR="009874EC">
        <w:rPr>
          <w:rFonts w:cstheme="minorHAnsi" w:hint="cs"/>
          <w:rtl/>
        </w:rPr>
        <w:t>שמפיק חיזוי</w:t>
      </w:r>
      <w:r w:rsidR="00E66A05">
        <w:rPr>
          <w:rFonts w:cstheme="minorHAnsi" w:hint="cs"/>
          <w:rtl/>
        </w:rPr>
        <w:t xml:space="preserve"> אלגוריתמי לסיכון פלילי</w:t>
      </w:r>
      <w:r w:rsidR="009874EC">
        <w:rPr>
          <w:rFonts w:cstheme="minorHAnsi" w:hint="cs"/>
          <w:rtl/>
        </w:rPr>
        <w:t>, הנמצא בשימוש ב</w:t>
      </w:r>
      <w:r w:rsidR="00207F5A">
        <w:rPr>
          <w:rFonts w:cstheme="minorHAnsi" w:hint="cs"/>
          <w:rtl/>
        </w:rPr>
        <w:t>חלק מ</w:t>
      </w:r>
      <w:r w:rsidR="009874EC">
        <w:rPr>
          <w:rFonts w:cstheme="minorHAnsi" w:hint="cs"/>
          <w:rtl/>
        </w:rPr>
        <w:t>בתי</w:t>
      </w:r>
      <w:r w:rsidR="008B77E0">
        <w:rPr>
          <w:rFonts w:cstheme="minorHAnsi" w:hint="cs"/>
          <w:rtl/>
        </w:rPr>
        <w:t xml:space="preserve"> המשפט בארצות הברית. המערכת בוחנת</w:t>
      </w:r>
      <w:r w:rsidR="009874EC">
        <w:rPr>
          <w:rFonts w:cstheme="minorHAnsi" w:hint="cs"/>
          <w:rtl/>
        </w:rPr>
        <w:t xml:space="preserve"> את </w:t>
      </w:r>
      <w:r w:rsidR="009874EC">
        <w:rPr>
          <w:rFonts w:cstheme="minorHAnsi" w:hint="cs"/>
          <w:b/>
          <w:bCs/>
          <w:rtl/>
        </w:rPr>
        <w:t>הסיכון</w:t>
      </w:r>
      <w:r w:rsidR="009874EC">
        <w:rPr>
          <w:rFonts w:cstheme="minorHAnsi" w:hint="cs"/>
          <w:rtl/>
        </w:rPr>
        <w:t xml:space="preserve">- מהי </w:t>
      </w:r>
      <w:r w:rsidR="009874EC" w:rsidRPr="00E66A05">
        <w:rPr>
          <w:rFonts w:cstheme="minorHAnsi" w:hint="cs"/>
          <w:u w:val="single"/>
          <w:rtl/>
        </w:rPr>
        <w:t>ההסתברות</w:t>
      </w:r>
      <w:r w:rsidR="009874EC">
        <w:rPr>
          <w:rFonts w:cstheme="minorHAnsi" w:hint="cs"/>
          <w:rtl/>
        </w:rPr>
        <w:t xml:space="preserve"> שחשוד/נאשם בפלילים ייעצר שוב בחשד שביצע פשע נוסף, בתוך פרק זמן של שנתיים. המערכת נועדה לתמוך בהחלטת שופט אם לשחרר נאשם עד להכרעה במשפטו/הגשת כתב אישום או לחילופין לשחררו בערבות/למעצר בית.</w:t>
      </w:r>
    </w:p>
    <w:p w14:paraId="04CFDDF5" w14:textId="3582B19B" w:rsidR="009E6AF2" w:rsidRDefault="009E6AF2" w:rsidP="009874EC">
      <w:pPr>
        <w:pStyle w:val="a7"/>
        <w:jc w:val="both"/>
        <w:rPr>
          <w:rFonts w:cstheme="minorHAnsi"/>
          <w:rtl/>
        </w:rPr>
      </w:pPr>
    </w:p>
    <w:p w14:paraId="71E46A96" w14:textId="0124DB87" w:rsidR="009E6AF2" w:rsidRDefault="00A94F3C" w:rsidP="009874EC">
      <w:pPr>
        <w:pStyle w:val="a7"/>
        <w:jc w:val="both"/>
        <w:rPr>
          <w:rFonts w:cstheme="minorHAnsi"/>
          <w:rtl/>
        </w:rPr>
      </w:pPr>
      <w:r>
        <w:rPr>
          <w:rFonts w:cstheme="minorHAnsi" w:hint="cs"/>
          <w:rtl/>
        </w:rPr>
        <w:t xml:space="preserve">עד שנכנסה המערכת הזו לשימוש, השופט היה צריך לבצע את אותו החיזוי באופן עצמאי לחלוטין- הערכת הסיכון השיפוטי. </w:t>
      </w:r>
      <w:r w:rsidR="0062229B">
        <w:rPr>
          <w:rFonts w:cstheme="minorHAnsi" w:hint="cs"/>
        </w:rPr>
        <w:t>COMPA</w:t>
      </w:r>
      <w:r>
        <w:rPr>
          <w:rFonts w:cstheme="minorHAnsi" w:hint="cs"/>
        </w:rPr>
        <w:t>S</w:t>
      </w:r>
      <w:r>
        <w:rPr>
          <w:rFonts w:cstheme="minorHAnsi" w:hint="cs"/>
          <w:rtl/>
        </w:rPr>
        <w:t xml:space="preserve"> היא בעצם מנגנון המבוסס על קופסה שחורה, המתבססת על:</w:t>
      </w:r>
    </w:p>
    <w:p w14:paraId="167D893A" w14:textId="48BF089B" w:rsidR="00A94F3C" w:rsidRDefault="00A94F3C" w:rsidP="00A94F3C">
      <w:pPr>
        <w:pStyle w:val="a7"/>
        <w:numPr>
          <w:ilvl w:val="0"/>
          <w:numId w:val="17"/>
        </w:numPr>
        <w:ind w:left="424"/>
        <w:jc w:val="both"/>
        <w:rPr>
          <w:rFonts w:cstheme="minorHAnsi"/>
        </w:rPr>
      </w:pPr>
      <w:r>
        <w:rPr>
          <w:rFonts w:cstheme="minorHAnsi" w:hint="cs"/>
          <w:b/>
          <w:bCs/>
          <w:rtl/>
        </w:rPr>
        <w:t>קלט-</w:t>
      </w:r>
      <w:r>
        <w:rPr>
          <w:rFonts w:cstheme="minorHAnsi" w:hint="cs"/>
          <w:rtl/>
        </w:rPr>
        <w:t xml:space="preserve"> 137 משתנים בנוגע לנאשם-</w:t>
      </w:r>
    </w:p>
    <w:p w14:paraId="63BA0F2D" w14:textId="72A2BDE0" w:rsidR="00A94F3C" w:rsidRDefault="00A94F3C" w:rsidP="00A94F3C">
      <w:pPr>
        <w:pStyle w:val="a7"/>
        <w:numPr>
          <w:ilvl w:val="1"/>
          <w:numId w:val="17"/>
        </w:numPr>
        <w:ind w:left="849"/>
        <w:jc w:val="both"/>
        <w:rPr>
          <w:rFonts w:cstheme="minorHAnsi"/>
        </w:rPr>
      </w:pPr>
      <w:r>
        <w:rPr>
          <w:rFonts w:cstheme="minorHAnsi" w:hint="cs"/>
          <w:rtl/>
        </w:rPr>
        <w:t>תשובות הנאשם לשאלון ייעודי;</w:t>
      </w:r>
    </w:p>
    <w:p w14:paraId="685B3C99" w14:textId="6CF07D87" w:rsidR="00A94F3C" w:rsidRDefault="00A94F3C" w:rsidP="00A94F3C">
      <w:pPr>
        <w:pStyle w:val="a7"/>
        <w:numPr>
          <w:ilvl w:val="1"/>
          <w:numId w:val="17"/>
        </w:numPr>
        <w:ind w:left="849"/>
        <w:jc w:val="both"/>
        <w:rPr>
          <w:rFonts w:cstheme="minorHAnsi"/>
        </w:rPr>
      </w:pPr>
      <w:r>
        <w:rPr>
          <w:rFonts w:cstheme="minorHAnsi" w:hint="cs"/>
          <w:rtl/>
        </w:rPr>
        <w:t>מידע מהתיק הפלילי של הנאשם.</w:t>
      </w:r>
    </w:p>
    <w:p w14:paraId="610C9D0D" w14:textId="3B9E8BDF" w:rsidR="00A94F3C" w:rsidRDefault="00A94F3C" w:rsidP="00A94F3C">
      <w:pPr>
        <w:pStyle w:val="a7"/>
        <w:numPr>
          <w:ilvl w:val="0"/>
          <w:numId w:val="17"/>
        </w:numPr>
        <w:ind w:left="424"/>
        <w:jc w:val="both"/>
        <w:rPr>
          <w:rFonts w:cstheme="minorHAnsi"/>
        </w:rPr>
      </w:pPr>
      <w:r>
        <w:rPr>
          <w:rFonts w:cstheme="minorHAnsi" w:hint="cs"/>
          <w:b/>
          <w:bCs/>
          <w:rtl/>
        </w:rPr>
        <w:t>פלט-</w:t>
      </w:r>
      <w:r>
        <w:rPr>
          <w:rFonts w:cstheme="minorHAnsi" w:hint="cs"/>
          <w:rtl/>
        </w:rPr>
        <w:t xml:space="preserve"> הערכת רמת הסיכון של הנאשם-</w:t>
      </w:r>
    </w:p>
    <w:p w14:paraId="4C68CD24" w14:textId="3DD0406F" w:rsidR="00A94F3C" w:rsidRDefault="00645688" w:rsidP="00A94F3C">
      <w:pPr>
        <w:pStyle w:val="a7"/>
        <w:numPr>
          <w:ilvl w:val="1"/>
          <w:numId w:val="17"/>
        </w:numPr>
        <w:ind w:left="849"/>
        <w:jc w:val="both"/>
        <w:rPr>
          <w:rFonts w:cstheme="minorHAnsi"/>
        </w:rPr>
      </w:pPr>
      <w:r>
        <w:rPr>
          <w:rFonts w:cstheme="minorHAnsi" w:hint="cs"/>
          <w:rtl/>
        </w:rPr>
        <w:t>ההסתברות שייעצר שוב בתצורה של ציון:</w:t>
      </w:r>
    </w:p>
    <w:p w14:paraId="17DE2C9F" w14:textId="15A5C254" w:rsidR="00645688" w:rsidRDefault="00645688" w:rsidP="00A94F3C">
      <w:pPr>
        <w:pStyle w:val="a7"/>
        <w:numPr>
          <w:ilvl w:val="1"/>
          <w:numId w:val="17"/>
        </w:numPr>
        <w:ind w:left="849"/>
        <w:jc w:val="both"/>
        <w:rPr>
          <w:rFonts w:cstheme="minorHAnsi"/>
        </w:rPr>
      </w:pPr>
      <w:r>
        <w:rPr>
          <w:rFonts w:cstheme="minorHAnsi" w:hint="cs"/>
          <w:rtl/>
        </w:rPr>
        <w:t>1= סיכון נמוך;</w:t>
      </w:r>
    </w:p>
    <w:p w14:paraId="131CD108" w14:textId="572FC0B8" w:rsidR="00645688" w:rsidRPr="00A94F3C" w:rsidRDefault="00645688" w:rsidP="00A94F3C">
      <w:pPr>
        <w:pStyle w:val="a7"/>
        <w:numPr>
          <w:ilvl w:val="1"/>
          <w:numId w:val="17"/>
        </w:numPr>
        <w:ind w:left="849"/>
        <w:jc w:val="both"/>
        <w:rPr>
          <w:rFonts w:cstheme="minorHAnsi"/>
        </w:rPr>
      </w:pPr>
      <w:r>
        <w:rPr>
          <w:rFonts w:cstheme="minorHAnsi" w:hint="cs"/>
          <w:rtl/>
        </w:rPr>
        <w:t>10= סיכון גבוה.</w:t>
      </w:r>
    </w:p>
    <w:p w14:paraId="5EFF9898" w14:textId="0E8DD9E3" w:rsidR="00A94F3C" w:rsidRDefault="00A94F3C" w:rsidP="00A94F3C">
      <w:pPr>
        <w:pStyle w:val="a7"/>
        <w:jc w:val="both"/>
        <w:rPr>
          <w:rFonts w:cstheme="minorHAnsi"/>
          <w:b/>
          <w:bCs/>
          <w:rtl/>
        </w:rPr>
      </w:pPr>
    </w:p>
    <w:p w14:paraId="29C88515" w14:textId="2A437E32" w:rsidR="00A94F3C" w:rsidRDefault="00A94F3C" w:rsidP="00A94F3C">
      <w:pPr>
        <w:pStyle w:val="a7"/>
        <w:jc w:val="both"/>
        <w:rPr>
          <w:rFonts w:cstheme="minorHAnsi"/>
          <w:rtl/>
        </w:rPr>
      </w:pPr>
      <w:r>
        <w:rPr>
          <w:rFonts w:cstheme="minorHAnsi" w:hint="cs"/>
          <w:rtl/>
        </w:rPr>
        <w:t>לחברה היה מאגר מאוד גדול של נתוני עבר, אשר כלל</w:t>
      </w:r>
      <w:r w:rsidR="00C917F2">
        <w:rPr>
          <w:rFonts w:cstheme="minorHAnsi" w:hint="cs"/>
          <w:rtl/>
        </w:rPr>
        <w:t>ו</w:t>
      </w:r>
      <w:r>
        <w:rPr>
          <w:rFonts w:cstheme="minorHAnsi" w:hint="cs"/>
          <w:rtl/>
        </w:rPr>
        <w:t xml:space="preserve"> בין היתר פרטים על</w:t>
      </w:r>
      <w:r w:rsidR="009C3B2B">
        <w:rPr>
          <w:rFonts w:cstheme="minorHAnsi" w:hint="cs"/>
          <w:rtl/>
        </w:rPr>
        <w:t xml:space="preserve"> מה התרחש במידה ואותם החשודים ה</w:t>
      </w:r>
      <w:r>
        <w:rPr>
          <w:rFonts w:cstheme="minorHAnsi" w:hint="cs"/>
          <w:rtl/>
        </w:rPr>
        <w:t>ש</w:t>
      </w:r>
      <w:r w:rsidR="009C3B2B">
        <w:rPr>
          <w:rFonts w:cstheme="minorHAnsi" w:hint="cs"/>
          <w:rtl/>
        </w:rPr>
        <w:t>ת</w:t>
      </w:r>
      <w:r>
        <w:rPr>
          <w:rFonts w:cstheme="minorHAnsi" w:hint="cs"/>
          <w:rtl/>
        </w:rPr>
        <w:t xml:space="preserve">חררו ממעצר. האלגוריתם "לומד"/"מתאמן" על נתונים היסטוריים ומזהה </w:t>
      </w:r>
      <w:r>
        <w:rPr>
          <w:rFonts w:cstheme="minorHAnsi" w:hint="cs"/>
          <w:b/>
          <w:bCs/>
          <w:rtl/>
        </w:rPr>
        <w:t>מתאם</w:t>
      </w:r>
      <w:r>
        <w:rPr>
          <w:rFonts w:cstheme="minorHAnsi" w:hint="cs"/>
          <w:rtl/>
        </w:rPr>
        <w:t xml:space="preserve"> בין גורמים מסוימים לבין </w:t>
      </w:r>
      <w:r>
        <w:rPr>
          <w:rFonts w:cstheme="minorHAnsi" w:hint="cs"/>
          <w:u w:val="single"/>
          <w:rtl/>
        </w:rPr>
        <w:t>ההסתברות</w:t>
      </w:r>
      <w:r>
        <w:rPr>
          <w:rFonts w:cstheme="minorHAnsi" w:hint="cs"/>
          <w:rtl/>
        </w:rPr>
        <w:t xml:space="preserve"> שנאשם ייעצר או לא ייעצר שוב; על בסיס נתונים א</w:t>
      </w:r>
      <w:r w:rsidR="00645688">
        <w:rPr>
          <w:rFonts w:cstheme="minorHAnsi" w:hint="cs"/>
          <w:rtl/>
        </w:rPr>
        <w:t>לו</w:t>
      </w:r>
      <w:r>
        <w:rPr>
          <w:rFonts w:cstheme="minorHAnsi" w:hint="cs"/>
          <w:rtl/>
        </w:rPr>
        <w:t xml:space="preserve"> ניתן לבנות מערכת ש</w:t>
      </w:r>
      <w:r w:rsidR="00645688">
        <w:rPr>
          <w:rFonts w:cstheme="minorHAnsi" w:hint="cs"/>
          <w:rtl/>
        </w:rPr>
        <w:t>תבנה דפוסים ו</w:t>
      </w:r>
      <w:r>
        <w:rPr>
          <w:rFonts w:cstheme="minorHAnsi" w:hint="cs"/>
          <w:rtl/>
        </w:rPr>
        <w:t>תיתן ציון סיכון.</w:t>
      </w:r>
    </w:p>
    <w:p w14:paraId="48BA3AD4" w14:textId="1F8F4996" w:rsidR="00A94F3C" w:rsidRDefault="00A94F3C" w:rsidP="00A94F3C">
      <w:pPr>
        <w:pStyle w:val="a7"/>
        <w:jc w:val="both"/>
        <w:rPr>
          <w:rFonts w:cstheme="minorHAnsi"/>
          <w:rtl/>
        </w:rPr>
      </w:pPr>
      <w:r>
        <w:rPr>
          <w:noProof/>
        </w:rPr>
        <w:drawing>
          <wp:anchor distT="0" distB="0" distL="114300" distR="114300" simplePos="0" relativeHeight="251714560" behindDoc="0" locked="0" layoutInCell="1" allowOverlap="1" wp14:anchorId="4D7D327E" wp14:editId="78311625">
            <wp:simplePos x="0" y="0"/>
            <wp:positionH relativeFrom="margin">
              <wp:posOffset>1385668</wp:posOffset>
            </wp:positionH>
            <wp:positionV relativeFrom="paragraph">
              <wp:posOffset>112883</wp:posOffset>
            </wp:positionV>
            <wp:extent cx="3678702" cy="914523"/>
            <wp:effectExtent l="0" t="0" r="0" b="0"/>
            <wp:wrapNone/>
            <wp:docPr id="196" name="תמונה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8702" cy="914523"/>
                    </a:xfrm>
                    <a:prstGeom prst="rect">
                      <a:avLst/>
                    </a:prstGeom>
                  </pic:spPr>
                </pic:pic>
              </a:graphicData>
            </a:graphic>
            <wp14:sizeRelH relativeFrom="page">
              <wp14:pctWidth>0</wp14:pctWidth>
            </wp14:sizeRelH>
            <wp14:sizeRelV relativeFrom="page">
              <wp14:pctHeight>0</wp14:pctHeight>
            </wp14:sizeRelV>
          </wp:anchor>
        </w:drawing>
      </w:r>
    </w:p>
    <w:p w14:paraId="770031CE" w14:textId="611C97C7" w:rsidR="00A94F3C" w:rsidRDefault="00A94F3C" w:rsidP="00A94F3C">
      <w:pPr>
        <w:pStyle w:val="a7"/>
        <w:jc w:val="both"/>
        <w:rPr>
          <w:rFonts w:cstheme="minorHAnsi"/>
          <w:rtl/>
        </w:rPr>
      </w:pPr>
    </w:p>
    <w:p w14:paraId="20F78782" w14:textId="53165460" w:rsidR="00A94F3C" w:rsidRPr="00A94F3C" w:rsidRDefault="00A94F3C" w:rsidP="00A94F3C">
      <w:pPr>
        <w:rPr>
          <w:rtl/>
        </w:rPr>
      </w:pPr>
    </w:p>
    <w:p w14:paraId="1AAFD206" w14:textId="66190047" w:rsidR="00A94F3C" w:rsidRDefault="00A94F3C" w:rsidP="00A94F3C">
      <w:pPr>
        <w:rPr>
          <w:rFonts w:cstheme="minorHAnsi"/>
          <w:rtl/>
        </w:rPr>
      </w:pPr>
    </w:p>
    <w:p w14:paraId="682C844C" w14:textId="4E426DFB" w:rsidR="00A94F3C" w:rsidRDefault="00A94F3C" w:rsidP="00A94F3C">
      <w:pPr>
        <w:pStyle w:val="a7"/>
        <w:jc w:val="both"/>
        <w:rPr>
          <w:rFonts w:cstheme="minorHAnsi"/>
          <w:rtl/>
        </w:rPr>
      </w:pPr>
    </w:p>
    <w:p w14:paraId="254C75A6" w14:textId="7CC258FE" w:rsidR="00681D65" w:rsidRDefault="00787ACA" w:rsidP="00440B3D">
      <w:pPr>
        <w:pStyle w:val="a7"/>
        <w:jc w:val="both"/>
        <w:rPr>
          <w:rFonts w:cstheme="minorHAnsi"/>
          <w:rtl/>
        </w:rPr>
      </w:pPr>
      <w:r>
        <w:rPr>
          <w:rFonts w:cstheme="minorHAnsi" w:hint="cs"/>
          <w:rtl/>
        </w:rPr>
        <w:t xml:space="preserve">על בסיס המתאם, חוזה האלגוריתם את </w:t>
      </w:r>
      <w:r>
        <w:rPr>
          <w:rFonts w:cstheme="minorHAnsi" w:hint="cs"/>
          <w:b/>
          <w:bCs/>
          <w:rtl/>
        </w:rPr>
        <w:t>הסיכוי</w:t>
      </w:r>
      <w:r>
        <w:rPr>
          <w:rFonts w:cstheme="minorHAnsi" w:hint="cs"/>
          <w:rtl/>
        </w:rPr>
        <w:t xml:space="preserve"> שנאשם "חדש", שלא נכלל בנתונים שנלמדו, ייעצר שוב בגין עבירה בתקופת ההמתנה למשפטו.</w:t>
      </w:r>
      <w:r w:rsidR="00440B3D">
        <w:rPr>
          <w:rFonts w:cstheme="minorHAnsi" w:hint="cs"/>
          <w:rtl/>
        </w:rPr>
        <w:t xml:space="preserve"> לא מדובר על יחס ליניארי- בכל קופסה שחורה שכזו כל רכיב מידע מקבל מש</w:t>
      </w:r>
      <w:r w:rsidR="009902EB">
        <w:rPr>
          <w:rFonts w:cstheme="minorHAnsi" w:hint="cs"/>
          <w:rtl/>
        </w:rPr>
        <w:t>קל שונה בתוך הציון הכללי ומשפיע</w:t>
      </w:r>
      <w:r w:rsidR="00440B3D">
        <w:rPr>
          <w:rFonts w:cstheme="minorHAnsi" w:hint="cs"/>
          <w:rtl/>
        </w:rPr>
        <w:t xml:space="preserve"> באופן שונה על קבלת החיזוי.</w:t>
      </w:r>
    </w:p>
    <w:p w14:paraId="6F459A0A" w14:textId="5C335CB4" w:rsidR="00440B3D" w:rsidRDefault="00440B3D" w:rsidP="00440B3D">
      <w:pPr>
        <w:pStyle w:val="a7"/>
        <w:jc w:val="both"/>
        <w:rPr>
          <w:rFonts w:cstheme="minorHAnsi"/>
          <w:rtl/>
        </w:rPr>
      </w:pPr>
    </w:p>
    <w:p w14:paraId="397854F6" w14:textId="50BFE8D3" w:rsidR="00440B3D" w:rsidRDefault="00440B3D" w:rsidP="00440B3D">
      <w:pPr>
        <w:pStyle w:val="a7"/>
        <w:jc w:val="both"/>
        <w:rPr>
          <w:rFonts w:cstheme="minorHAnsi"/>
          <w:rtl/>
        </w:rPr>
      </w:pPr>
      <w:r>
        <w:rPr>
          <w:rFonts w:cstheme="minorHAnsi" w:hint="cs"/>
          <w:rtl/>
        </w:rPr>
        <w:t xml:space="preserve">מדובר </w:t>
      </w:r>
      <w:r w:rsidRPr="001872A6">
        <w:rPr>
          <w:rFonts w:cstheme="minorHAnsi" w:hint="cs"/>
          <w:u w:val="single"/>
          <w:rtl/>
        </w:rPr>
        <w:t>במערכת שממשיכה לקיים בסופו של דבר הטיות</w:t>
      </w:r>
      <w:r>
        <w:rPr>
          <w:rFonts w:cstheme="minorHAnsi" w:hint="cs"/>
          <w:rtl/>
        </w:rPr>
        <w:t xml:space="preserve">, המערכת </w:t>
      </w:r>
      <w:r w:rsidR="00E04FBF">
        <w:rPr>
          <w:rFonts w:cstheme="minorHAnsi" w:hint="cs"/>
          <w:rtl/>
        </w:rPr>
        <w:t>הרי מתבססת על נתוני עבר, שכוללים</w:t>
      </w:r>
      <w:r>
        <w:rPr>
          <w:rFonts w:cstheme="minorHAnsi" w:hint="cs"/>
          <w:rtl/>
        </w:rPr>
        <w:t xml:space="preserve"> את כל ההיסטוריה "הגזענית" של מערכת אכיפת החוק האמריקנית, שהובילה למספר גדול של אזרחים שחורים עם עבר פלילי, עם עבר של מעצרים ועם עבר של כתבי אישום מר</w:t>
      </w:r>
      <w:r w:rsidR="0029577D">
        <w:rPr>
          <w:rFonts w:cstheme="minorHAnsi" w:hint="cs"/>
          <w:rtl/>
        </w:rPr>
        <w:t xml:space="preserve">ובים יחסית, כך שבמידה ונעצור </w:t>
      </w:r>
      <w:r>
        <w:rPr>
          <w:rFonts w:cstheme="minorHAnsi" w:hint="cs"/>
          <w:rtl/>
        </w:rPr>
        <w:t>אדם שחור, גם במידה והמערכת לא מודעת לצבע שלו, העבר הפלילי שלו</w:t>
      </w:r>
      <w:r w:rsidR="003C307B">
        <w:rPr>
          <w:rFonts w:cstheme="minorHAnsi" w:hint="cs"/>
          <w:rtl/>
        </w:rPr>
        <w:t xml:space="preserve"> (ככל שקיים)</w:t>
      </w:r>
      <w:r>
        <w:rPr>
          <w:rFonts w:cstheme="minorHAnsi" w:hint="cs"/>
          <w:rtl/>
        </w:rPr>
        <w:t xml:space="preserve"> ייכנס אל אות</w:t>
      </w:r>
      <w:r w:rsidR="003C307B">
        <w:rPr>
          <w:rFonts w:cstheme="minorHAnsi" w:hint="cs"/>
          <w:rtl/>
        </w:rPr>
        <w:t>ם</w:t>
      </w:r>
      <w:r>
        <w:rPr>
          <w:rFonts w:cstheme="minorHAnsi" w:hint="cs"/>
          <w:rtl/>
        </w:rPr>
        <w:t xml:space="preserve"> הדפוס</w:t>
      </w:r>
      <w:r w:rsidR="003C307B">
        <w:rPr>
          <w:rFonts w:cstheme="minorHAnsi" w:hint="cs"/>
          <w:rtl/>
        </w:rPr>
        <w:t>ים</w:t>
      </w:r>
      <w:r>
        <w:rPr>
          <w:rFonts w:cstheme="minorHAnsi" w:hint="cs"/>
          <w:rtl/>
        </w:rPr>
        <w:t xml:space="preserve"> המסורתי</w:t>
      </w:r>
      <w:r w:rsidR="003C307B">
        <w:rPr>
          <w:rFonts w:cstheme="minorHAnsi" w:hint="cs"/>
          <w:rtl/>
        </w:rPr>
        <w:t>ים</w:t>
      </w:r>
      <w:r>
        <w:rPr>
          <w:rFonts w:cstheme="minorHAnsi" w:hint="cs"/>
          <w:rtl/>
        </w:rPr>
        <w:t xml:space="preserve">, וסביר להניח שהמערכת תורה על מעצר נוסף- </w:t>
      </w:r>
      <w:r w:rsidRPr="00E92CCA">
        <w:rPr>
          <w:rFonts w:cstheme="minorHAnsi" w:hint="cs"/>
          <w:u w:val="single"/>
          <w:rtl/>
        </w:rPr>
        <w:t>מדובר באחד הכשלים המהותיים של המערכת</w:t>
      </w:r>
      <w:r w:rsidR="00E92CCA" w:rsidRPr="00E92CCA">
        <w:rPr>
          <w:rFonts w:cstheme="minorHAnsi" w:hint="cs"/>
          <w:u w:val="single"/>
          <w:rtl/>
        </w:rPr>
        <w:t xml:space="preserve"> ואת שורש הבעיה החברתית</w:t>
      </w:r>
      <w:r w:rsidR="00E92CCA">
        <w:rPr>
          <w:rFonts w:cstheme="minorHAnsi" w:hint="cs"/>
          <w:rtl/>
        </w:rPr>
        <w:t>.</w:t>
      </w:r>
    </w:p>
    <w:p w14:paraId="26955182" w14:textId="4964B600" w:rsidR="003C307B" w:rsidRDefault="003C307B" w:rsidP="00440B3D">
      <w:pPr>
        <w:pStyle w:val="a7"/>
        <w:jc w:val="both"/>
        <w:rPr>
          <w:rFonts w:cstheme="minorHAnsi"/>
          <w:rtl/>
        </w:rPr>
      </w:pPr>
    </w:p>
    <w:p w14:paraId="37A70CAB" w14:textId="43927E97" w:rsidR="003C307B" w:rsidRDefault="00CD2F81" w:rsidP="00440B3D">
      <w:pPr>
        <w:pStyle w:val="a7"/>
        <w:jc w:val="both"/>
        <w:rPr>
          <w:rFonts w:cstheme="minorHAnsi"/>
          <w:rtl/>
        </w:rPr>
      </w:pPr>
      <w:r>
        <w:rPr>
          <w:rFonts w:cstheme="minorHAnsi" w:hint="cs"/>
          <w:rtl/>
        </w:rPr>
        <w:t xml:space="preserve">יש לשים לב כי ההחלטה של המערכת היא בעצם חיזוי הסיכון וזאת לעומת החלטה שיפוטית- החיזוי במערכת </w:t>
      </w:r>
      <w:r w:rsidR="00C3235D">
        <w:rPr>
          <w:rFonts w:cstheme="minorHAnsi" w:hint="cs"/>
        </w:rPr>
        <w:t>COMPA</w:t>
      </w:r>
      <w:r>
        <w:rPr>
          <w:rFonts w:cstheme="minorHAnsi" w:hint="cs"/>
        </w:rPr>
        <w:t>S</w:t>
      </w:r>
      <w:r>
        <w:rPr>
          <w:rFonts w:cstheme="minorHAnsi" w:hint="cs"/>
          <w:rtl/>
        </w:rPr>
        <w:t xml:space="preserve"> נעשה על בסיס </w:t>
      </w:r>
      <w:r>
        <w:rPr>
          <w:rFonts w:cstheme="minorHAnsi" w:hint="cs"/>
          <w:b/>
          <w:bCs/>
          <w:rtl/>
        </w:rPr>
        <w:t>תוחלת</w:t>
      </w:r>
      <w:r>
        <w:rPr>
          <w:rFonts w:cstheme="minorHAnsi" w:hint="cs"/>
          <w:rtl/>
        </w:rPr>
        <w:t xml:space="preserve"> וניתן בתצורה של ציון בטווח של 1-10 המבטא את ההסתברות הסטטיסטית שהנאשם ייעצר שוב לפני משפטו. לעומת זאת, ההחלטה השיפוטית היא </w:t>
      </w:r>
      <w:r>
        <w:rPr>
          <w:rFonts w:cstheme="minorHAnsi" w:hint="cs"/>
          <w:b/>
          <w:bCs/>
          <w:rtl/>
        </w:rPr>
        <w:t>בינארית</w:t>
      </w:r>
      <w:r>
        <w:rPr>
          <w:rFonts w:cstheme="minorHAnsi" w:hint="cs"/>
          <w:rtl/>
        </w:rPr>
        <w:t>- כן או לא לשחרר את הנאשם/להותירו במעצר.</w:t>
      </w:r>
      <w:r w:rsidR="000E66C5">
        <w:rPr>
          <w:rFonts w:cstheme="minorHAnsi" w:hint="cs"/>
          <w:rtl/>
        </w:rPr>
        <w:t xml:space="preserve"> </w:t>
      </w:r>
      <w:r w:rsidR="0047760E">
        <w:rPr>
          <w:rFonts w:cstheme="minorHAnsi" w:hint="cs"/>
          <w:rtl/>
        </w:rPr>
        <w:t xml:space="preserve">חשוב לזכור שוב, כי </w:t>
      </w:r>
      <w:r w:rsidR="000E66C5">
        <w:rPr>
          <w:rFonts w:cstheme="minorHAnsi" w:hint="cs"/>
          <w:rtl/>
        </w:rPr>
        <w:t xml:space="preserve">ציון הערכת הסיכון נועד </w:t>
      </w:r>
      <w:r w:rsidR="000E66C5">
        <w:rPr>
          <w:rFonts w:cstheme="minorHAnsi" w:hint="cs"/>
          <w:b/>
          <w:bCs/>
          <w:rtl/>
        </w:rPr>
        <w:t>לסייע</w:t>
      </w:r>
      <w:r w:rsidR="000E66C5">
        <w:rPr>
          <w:rFonts w:cstheme="minorHAnsi" w:hint="cs"/>
          <w:rtl/>
        </w:rPr>
        <w:t xml:space="preserve"> לשופט להגיע להחלטה, א</w:t>
      </w:r>
      <w:r w:rsidR="0047760E">
        <w:rPr>
          <w:rFonts w:cstheme="minorHAnsi" w:hint="cs"/>
          <w:rtl/>
        </w:rPr>
        <w:t>ך</w:t>
      </w:r>
      <w:r w:rsidR="000E66C5">
        <w:rPr>
          <w:rFonts w:cstheme="minorHAnsi" w:hint="cs"/>
          <w:rtl/>
        </w:rPr>
        <w:t xml:space="preserve"> לא מחליף את החלטת השופט.</w:t>
      </w:r>
    </w:p>
    <w:p w14:paraId="7AC5418B" w14:textId="7C705B71" w:rsidR="00576292" w:rsidRDefault="00576292" w:rsidP="00440B3D">
      <w:pPr>
        <w:pStyle w:val="a7"/>
        <w:jc w:val="both"/>
        <w:rPr>
          <w:rFonts w:cstheme="minorHAnsi"/>
          <w:rtl/>
        </w:rPr>
      </w:pPr>
    </w:p>
    <w:p w14:paraId="66045532" w14:textId="47F7F846" w:rsidR="00B111A9" w:rsidRDefault="00B111A9" w:rsidP="00B111A9">
      <w:pPr>
        <w:pStyle w:val="a7"/>
        <w:jc w:val="both"/>
        <w:rPr>
          <w:rFonts w:cstheme="minorHAnsi"/>
          <w:rtl/>
        </w:rPr>
      </w:pPr>
      <w:r>
        <w:rPr>
          <w:rFonts w:cstheme="minorHAnsi" w:hint="cs"/>
          <w:rtl/>
        </w:rPr>
        <w:t xml:space="preserve">לדוגמה, מערכת </w:t>
      </w:r>
      <w:r w:rsidRPr="00B111A9">
        <w:rPr>
          <w:rFonts w:cstheme="minorHAnsi" w:hint="cs"/>
          <w:b/>
          <w:bCs/>
        </w:rPr>
        <w:t>HART</w:t>
      </w:r>
      <w:r>
        <w:rPr>
          <w:rFonts w:cstheme="minorHAnsi" w:hint="cs"/>
          <w:rtl/>
        </w:rPr>
        <w:t xml:space="preserve"> (</w:t>
      </w:r>
      <w:r>
        <w:rPr>
          <w:rFonts w:cstheme="minorHAnsi" w:hint="cs"/>
        </w:rPr>
        <w:t>HARM ASSESSMENT RISK TOOL</w:t>
      </w:r>
      <w:r>
        <w:rPr>
          <w:rFonts w:cstheme="minorHAnsi" w:hint="cs"/>
          <w:rtl/>
        </w:rPr>
        <w:t xml:space="preserve">) הנמצאת בשימוש משטרתי, לצורך תמיכה בהחלטה האם לנתב חשוד בפלילים להליך שיקומי כחלופה למיצוי ההליך הפלילי. במסגרת הקופסה השחורה של המערכת הוכנס שיקול מערכת, במסגרתו </w:t>
      </w:r>
      <w:r w:rsidRPr="00B111A9">
        <w:rPr>
          <w:rFonts w:cstheme="minorHAnsi" w:hint="cs"/>
          <w:u w:val="single"/>
          <w:rtl/>
        </w:rPr>
        <w:t>האלגוריתם מתוכנן לטעות יותר לחומרה</w:t>
      </w:r>
      <w:r>
        <w:rPr>
          <w:rFonts w:cstheme="minorHAnsi" w:hint="cs"/>
          <w:rtl/>
        </w:rPr>
        <w:t xml:space="preserve"> מאשר לקולה- לתת ציוני הערכת סיכון גבוהים יותר מהנדרש.</w:t>
      </w:r>
    </w:p>
    <w:p w14:paraId="0EFC818E" w14:textId="0802DC30" w:rsidR="00B111A9" w:rsidRDefault="00B111A9" w:rsidP="00B111A9">
      <w:pPr>
        <w:pStyle w:val="a7"/>
        <w:jc w:val="both"/>
        <w:rPr>
          <w:rFonts w:cstheme="minorHAnsi"/>
          <w:rtl/>
        </w:rPr>
      </w:pPr>
    </w:p>
    <w:p w14:paraId="70C5C85E" w14:textId="3BC8CF04" w:rsidR="00B111A9" w:rsidRDefault="00B111A9" w:rsidP="00B111A9">
      <w:pPr>
        <w:pStyle w:val="a7"/>
        <w:jc w:val="both"/>
        <w:rPr>
          <w:rFonts w:cstheme="minorHAnsi"/>
          <w:rtl/>
        </w:rPr>
      </w:pPr>
      <w:r>
        <w:rPr>
          <w:rFonts w:cstheme="minorHAnsi" w:hint="cs"/>
          <w:b/>
          <w:bCs/>
          <w:rtl/>
        </w:rPr>
        <w:t>מדוע אנו חושבים ששימוש באלגוריתמים להערכת סיכון הוא נכון?</w:t>
      </w:r>
    </w:p>
    <w:p w14:paraId="21BAA386" w14:textId="62BFF897" w:rsidR="00B111A9" w:rsidRDefault="00B111A9" w:rsidP="00B111A9">
      <w:pPr>
        <w:pStyle w:val="a7"/>
        <w:numPr>
          <w:ilvl w:val="0"/>
          <w:numId w:val="17"/>
        </w:numPr>
        <w:ind w:left="424"/>
        <w:jc w:val="both"/>
        <w:rPr>
          <w:rFonts w:cstheme="minorHAnsi"/>
        </w:rPr>
      </w:pPr>
      <w:r>
        <w:rPr>
          <w:rFonts w:cstheme="minorHAnsi" w:hint="cs"/>
          <w:rtl/>
        </w:rPr>
        <w:t xml:space="preserve">הגברת </w:t>
      </w:r>
      <w:r w:rsidRPr="00BE64BE">
        <w:rPr>
          <w:rFonts w:cstheme="minorHAnsi" w:hint="cs"/>
          <w:b/>
          <w:bCs/>
          <w:rtl/>
        </w:rPr>
        <w:t>ההגינות</w:t>
      </w:r>
      <w:r>
        <w:rPr>
          <w:rFonts w:cstheme="minorHAnsi" w:hint="cs"/>
          <w:rtl/>
        </w:rPr>
        <w:t xml:space="preserve"> במערכת המשפט;</w:t>
      </w:r>
    </w:p>
    <w:p w14:paraId="79B09324" w14:textId="4CE7F009" w:rsidR="00B111A9" w:rsidRDefault="00B111A9" w:rsidP="00B111A9">
      <w:pPr>
        <w:pStyle w:val="a7"/>
        <w:numPr>
          <w:ilvl w:val="0"/>
          <w:numId w:val="17"/>
        </w:numPr>
        <w:ind w:left="424"/>
        <w:jc w:val="both"/>
        <w:rPr>
          <w:rFonts w:cstheme="minorHAnsi"/>
        </w:rPr>
      </w:pPr>
      <w:r w:rsidRPr="00BE64BE">
        <w:rPr>
          <w:rFonts w:cstheme="minorHAnsi" w:hint="cs"/>
          <w:b/>
          <w:bCs/>
          <w:rtl/>
        </w:rPr>
        <w:t>אובייקטיביות</w:t>
      </w:r>
      <w:r>
        <w:rPr>
          <w:rFonts w:cstheme="minorHAnsi" w:hint="cs"/>
          <w:rtl/>
        </w:rPr>
        <w:t>- החלפת הליך שמושפע מהטיות ואינטואיציות של שופטים/שוטרים, במיוחד הטיות על בסיס גזע/מוצא, בהליך הערכה מדעי-אובייקטיבי, לכאורה</w:t>
      </w:r>
      <w:r w:rsidR="00BE64BE">
        <w:rPr>
          <w:rFonts w:cstheme="minorHAnsi" w:hint="cs"/>
          <w:rtl/>
        </w:rPr>
        <w:t>;</w:t>
      </w:r>
    </w:p>
    <w:p w14:paraId="52C0335C" w14:textId="77777777" w:rsidR="00193625" w:rsidRDefault="00B111A9" w:rsidP="00B111A9">
      <w:pPr>
        <w:pStyle w:val="a7"/>
        <w:numPr>
          <w:ilvl w:val="0"/>
          <w:numId w:val="17"/>
        </w:numPr>
        <w:ind w:left="424"/>
        <w:jc w:val="both"/>
        <w:rPr>
          <w:rFonts w:cstheme="minorHAnsi"/>
        </w:rPr>
      </w:pPr>
      <w:r w:rsidRPr="00193625">
        <w:rPr>
          <w:rFonts w:cstheme="minorHAnsi" w:hint="cs"/>
          <w:b/>
          <w:bCs/>
          <w:rtl/>
        </w:rPr>
        <w:t>הפחתת אפליה</w:t>
      </w:r>
      <w:r>
        <w:rPr>
          <w:rFonts w:cstheme="minorHAnsi" w:hint="cs"/>
          <w:rtl/>
        </w:rPr>
        <w:t xml:space="preserve"> בהליך השחרור בערבות-</w:t>
      </w:r>
    </w:p>
    <w:p w14:paraId="18EDDE58" w14:textId="77777777" w:rsidR="00193625" w:rsidRDefault="00193625" w:rsidP="00193625">
      <w:pPr>
        <w:pStyle w:val="a7"/>
        <w:numPr>
          <w:ilvl w:val="1"/>
          <w:numId w:val="17"/>
        </w:numPr>
        <w:ind w:left="849"/>
        <w:jc w:val="both"/>
        <w:rPr>
          <w:rFonts w:cstheme="minorHAnsi"/>
        </w:rPr>
      </w:pPr>
      <w:r>
        <w:rPr>
          <w:rFonts w:cstheme="minorHAnsi" w:hint="cs"/>
          <w:rtl/>
        </w:rPr>
        <w:t>מפלה כנגד נאשמים עניים;</w:t>
      </w:r>
    </w:p>
    <w:p w14:paraId="56F30151" w14:textId="78779701" w:rsidR="00B111A9" w:rsidRDefault="00193625" w:rsidP="00193625">
      <w:pPr>
        <w:pStyle w:val="a7"/>
        <w:numPr>
          <w:ilvl w:val="1"/>
          <w:numId w:val="17"/>
        </w:numPr>
        <w:ind w:left="849"/>
        <w:jc w:val="both"/>
        <w:rPr>
          <w:rFonts w:cstheme="minorHAnsi"/>
        </w:rPr>
      </w:pPr>
      <w:r>
        <w:rPr>
          <w:rFonts w:cstheme="minorHAnsi" w:hint="cs"/>
          <w:rtl/>
        </w:rPr>
        <w:t>משפיע על נאשמים שחורים במידה רבה יותר מנאשמים אחרים.</w:t>
      </w:r>
    </w:p>
    <w:p w14:paraId="52FAC30A" w14:textId="30AA9765" w:rsidR="00B111A9" w:rsidRDefault="00B111A9" w:rsidP="00B111A9">
      <w:pPr>
        <w:pStyle w:val="a7"/>
        <w:numPr>
          <w:ilvl w:val="0"/>
          <w:numId w:val="17"/>
        </w:numPr>
        <w:ind w:left="424"/>
        <w:jc w:val="both"/>
        <w:rPr>
          <w:rFonts w:cstheme="minorHAnsi"/>
        </w:rPr>
      </w:pPr>
      <w:r w:rsidRPr="00193625">
        <w:rPr>
          <w:rFonts w:cstheme="minorHAnsi" w:hint="cs"/>
          <w:b/>
          <w:bCs/>
          <w:rtl/>
        </w:rPr>
        <w:t>האסטרטגיה</w:t>
      </w:r>
      <w:r>
        <w:rPr>
          <w:rFonts w:cstheme="minorHAnsi" w:hint="cs"/>
          <w:rtl/>
        </w:rPr>
        <w:t xml:space="preserve">- המשתנה של גזע או מוצא אינו מוזן לתוך מערכת </w:t>
      </w:r>
      <w:r w:rsidR="00275424">
        <w:rPr>
          <w:rFonts w:cstheme="minorHAnsi" w:hint="cs"/>
        </w:rPr>
        <w:t>COMPA</w:t>
      </w:r>
      <w:r>
        <w:rPr>
          <w:rFonts w:cstheme="minorHAnsi" w:hint="cs"/>
        </w:rPr>
        <w:t>S</w:t>
      </w:r>
      <w:r>
        <w:rPr>
          <w:rFonts w:cstheme="minorHAnsi" w:hint="cs"/>
          <w:rtl/>
        </w:rPr>
        <w:t>- הזנת נתונים "רלוונטיים" בלבד.</w:t>
      </w:r>
    </w:p>
    <w:p w14:paraId="4C4A1929" w14:textId="620C1CE8" w:rsidR="00B111A9" w:rsidRDefault="00B111A9" w:rsidP="00B111A9">
      <w:pPr>
        <w:pStyle w:val="a7"/>
        <w:jc w:val="both"/>
        <w:rPr>
          <w:rFonts w:cstheme="minorHAnsi"/>
          <w:rtl/>
        </w:rPr>
      </w:pPr>
      <w:r>
        <w:rPr>
          <w:rFonts w:cstheme="minorHAnsi" w:hint="cs"/>
          <w:b/>
          <w:bCs/>
          <w:rtl/>
        </w:rPr>
        <w:lastRenderedPageBreak/>
        <w:t>אילו שאלות מדיניות מעורר השימ</w:t>
      </w:r>
      <w:r w:rsidR="001D5EE9">
        <w:rPr>
          <w:rFonts w:cstheme="minorHAnsi" w:hint="cs"/>
          <w:b/>
          <w:bCs/>
          <w:rtl/>
        </w:rPr>
        <w:t>וש</w:t>
      </w:r>
      <w:r>
        <w:rPr>
          <w:rFonts w:cstheme="minorHAnsi" w:hint="cs"/>
          <w:b/>
          <w:bCs/>
          <w:rtl/>
        </w:rPr>
        <w:t xml:space="preserve"> במערכת אלגוריתמית לצורך הערכת סיכוי פשיעה?</w:t>
      </w:r>
    </w:p>
    <w:p w14:paraId="6C7FC14C" w14:textId="6E67A4DE" w:rsidR="00B111A9" w:rsidRDefault="002D6034" w:rsidP="002D6034">
      <w:pPr>
        <w:pStyle w:val="a7"/>
        <w:numPr>
          <w:ilvl w:val="0"/>
          <w:numId w:val="17"/>
        </w:numPr>
        <w:ind w:left="424"/>
        <w:jc w:val="both"/>
        <w:rPr>
          <w:rFonts w:cstheme="minorHAnsi"/>
        </w:rPr>
      </w:pPr>
      <w:r>
        <w:rPr>
          <w:rFonts w:cstheme="minorHAnsi" w:hint="cs"/>
          <w:rtl/>
        </w:rPr>
        <w:t xml:space="preserve">המערכת לא מספקת </w:t>
      </w:r>
      <w:r w:rsidRPr="002D6034">
        <w:rPr>
          <w:rFonts w:cstheme="minorHAnsi" w:hint="cs"/>
          <w:b/>
          <w:bCs/>
          <w:rtl/>
        </w:rPr>
        <w:t>נימוקים</w:t>
      </w:r>
      <w:r>
        <w:rPr>
          <w:rFonts w:cstheme="minorHAnsi" w:hint="cs"/>
          <w:rtl/>
        </w:rPr>
        <w:t xml:space="preserve"> להערכת הסיכון שהפיקה, ולכן אין לנו יכולת </w:t>
      </w:r>
      <w:r w:rsidRPr="002D6034">
        <w:rPr>
          <w:rFonts w:cstheme="minorHAnsi" w:hint="cs"/>
          <w:b/>
          <w:bCs/>
          <w:rtl/>
        </w:rPr>
        <w:t>לפקח</w:t>
      </w:r>
      <w:r>
        <w:rPr>
          <w:rFonts w:cstheme="minorHAnsi" w:hint="cs"/>
          <w:rtl/>
        </w:rPr>
        <w:t xml:space="preserve"> על התוצאות שלה ואין לנו את ההבנה המלאה מדוע נאשם קיבל ציון כזה או אחר;</w:t>
      </w:r>
    </w:p>
    <w:p w14:paraId="192CDC60" w14:textId="4A5E8B4D" w:rsidR="002D6034" w:rsidRDefault="002D6034" w:rsidP="002D6034">
      <w:pPr>
        <w:pStyle w:val="a7"/>
        <w:numPr>
          <w:ilvl w:val="0"/>
          <w:numId w:val="17"/>
        </w:numPr>
        <w:ind w:left="424"/>
        <w:jc w:val="both"/>
        <w:rPr>
          <w:rFonts w:cstheme="minorHAnsi"/>
        </w:rPr>
      </w:pPr>
      <w:r>
        <w:rPr>
          <w:rFonts w:cstheme="minorHAnsi" w:hint="cs"/>
          <w:rtl/>
        </w:rPr>
        <w:t xml:space="preserve">איננו יודעים, לפחות לא בנקודת ההחלטה, האם ההחלטה של האלגוריתם היא </w:t>
      </w:r>
      <w:r w:rsidRPr="002D6034">
        <w:rPr>
          <w:rFonts w:cstheme="minorHAnsi" w:hint="cs"/>
          <w:b/>
          <w:bCs/>
          <w:rtl/>
        </w:rPr>
        <w:t>מדויקת</w:t>
      </w:r>
      <w:r>
        <w:rPr>
          <w:rFonts w:cstheme="minorHAnsi" w:hint="cs"/>
          <w:rtl/>
        </w:rPr>
        <w:t xml:space="preserve"> יותר מהחלטה של אדם?</w:t>
      </w:r>
    </w:p>
    <w:p w14:paraId="1827C70A" w14:textId="15CA1C07" w:rsidR="002D6034" w:rsidRDefault="002D6034" w:rsidP="002D6034">
      <w:pPr>
        <w:pStyle w:val="a7"/>
        <w:numPr>
          <w:ilvl w:val="0"/>
          <w:numId w:val="17"/>
        </w:numPr>
        <w:ind w:left="424"/>
        <w:jc w:val="both"/>
        <w:rPr>
          <w:rFonts w:cstheme="minorHAnsi"/>
        </w:rPr>
      </w:pPr>
      <w:r>
        <w:rPr>
          <w:rFonts w:cstheme="minorHAnsi" w:hint="cs"/>
          <w:rtl/>
        </w:rPr>
        <w:t xml:space="preserve">בנוסף, איננו יודעים האם ההחלטה של האלגוריתם היא </w:t>
      </w:r>
      <w:r w:rsidRPr="002D6034">
        <w:rPr>
          <w:rFonts w:cstheme="minorHAnsi" w:hint="cs"/>
          <w:b/>
          <w:bCs/>
          <w:rtl/>
        </w:rPr>
        <w:t>הוגנת</w:t>
      </w:r>
      <w:r>
        <w:rPr>
          <w:rFonts w:cstheme="minorHAnsi" w:hint="cs"/>
          <w:rtl/>
        </w:rPr>
        <w:t xml:space="preserve"> יותר מהחלטה של אדם- האם המערכת אכן אינה מוטה נגד שחורים, אפילו שגזע אינו משתנה שמוזן אליה? </w:t>
      </w:r>
      <w:r w:rsidRPr="002D6034">
        <w:rPr>
          <w:rFonts w:cstheme="minorHAnsi" w:hint="cs"/>
          <w:u w:val="single"/>
          <w:rtl/>
        </w:rPr>
        <w:t>מה הופך</w:t>
      </w:r>
      <w:r>
        <w:rPr>
          <w:rFonts w:cstheme="minorHAnsi" w:hint="cs"/>
          <w:rtl/>
        </w:rPr>
        <w:t xml:space="preserve"> החלטה להוגנת?</w:t>
      </w:r>
    </w:p>
    <w:p w14:paraId="3C4D15DB" w14:textId="744C5696" w:rsidR="00BE64BE" w:rsidRDefault="00BE64BE" w:rsidP="00BE64BE">
      <w:pPr>
        <w:pStyle w:val="a7"/>
        <w:jc w:val="both"/>
        <w:rPr>
          <w:rFonts w:cstheme="minorHAnsi"/>
          <w:rtl/>
        </w:rPr>
      </w:pPr>
    </w:p>
    <w:p w14:paraId="2FA2A524" w14:textId="2D4E3B13" w:rsidR="00BE64BE" w:rsidRDefault="00BE64BE" w:rsidP="00BE64BE">
      <w:pPr>
        <w:pStyle w:val="a7"/>
        <w:jc w:val="both"/>
        <w:rPr>
          <w:rFonts w:cstheme="minorHAnsi"/>
          <w:b/>
          <w:bCs/>
          <w:rtl/>
        </w:rPr>
      </w:pPr>
      <w:r>
        <w:rPr>
          <w:rFonts w:cstheme="minorHAnsi" w:hint="cs"/>
          <w:b/>
          <w:bCs/>
          <w:rtl/>
        </w:rPr>
        <w:t>כיצד נדע אם האלגוריתם הוגן?</w:t>
      </w:r>
    </w:p>
    <w:p w14:paraId="2D3D02A6" w14:textId="5E5B78E8" w:rsidR="00BE64BE" w:rsidRDefault="00BE64BE" w:rsidP="00BE64BE">
      <w:pPr>
        <w:pStyle w:val="a7"/>
        <w:numPr>
          <w:ilvl w:val="0"/>
          <w:numId w:val="17"/>
        </w:numPr>
        <w:ind w:left="424"/>
        <w:jc w:val="both"/>
        <w:rPr>
          <w:rFonts w:cstheme="minorHAnsi"/>
        </w:rPr>
      </w:pPr>
      <w:r>
        <w:rPr>
          <w:rFonts w:cstheme="minorHAnsi" w:hint="cs"/>
          <w:rtl/>
        </w:rPr>
        <w:t>אילו נתונים מותר לאלגוריתם להביא בחשבון (</w:t>
      </w:r>
      <w:r>
        <w:rPr>
          <w:rFonts w:cstheme="minorHAnsi" w:hint="cs"/>
        </w:rPr>
        <w:t>BIAS IN</w:t>
      </w:r>
      <w:r>
        <w:rPr>
          <w:rFonts w:cstheme="minorHAnsi" w:hint="cs"/>
          <w:rtl/>
        </w:rPr>
        <w:t>-</w:t>
      </w:r>
      <w:r>
        <w:rPr>
          <w:rFonts w:cstheme="minorHAnsi" w:hint="cs"/>
        </w:rPr>
        <w:t xml:space="preserve"> BIAS OUT</w:t>
      </w:r>
      <w:r>
        <w:rPr>
          <w:rFonts w:cstheme="minorHAnsi" w:hint="cs"/>
          <w:rtl/>
        </w:rPr>
        <w:t>)?</w:t>
      </w:r>
    </w:p>
    <w:p w14:paraId="763A5237" w14:textId="1DFC41A9" w:rsidR="00BE64BE" w:rsidRDefault="00BE64BE" w:rsidP="00BE64BE">
      <w:pPr>
        <w:pStyle w:val="a7"/>
        <w:numPr>
          <w:ilvl w:val="0"/>
          <w:numId w:val="17"/>
        </w:numPr>
        <w:ind w:left="424"/>
        <w:jc w:val="both"/>
        <w:rPr>
          <w:rFonts w:cstheme="minorHAnsi"/>
        </w:rPr>
      </w:pPr>
      <w:r>
        <w:rPr>
          <w:rFonts w:cstheme="minorHAnsi" w:hint="cs"/>
          <w:rtl/>
        </w:rPr>
        <w:t>איזו מטרה אנו מעוניינים להשיג באמצעות שימוש באלגוריתם?</w:t>
      </w:r>
    </w:p>
    <w:p w14:paraId="6837B615" w14:textId="02C8D963" w:rsidR="00BE64BE" w:rsidRDefault="00BE64BE" w:rsidP="00BE64BE">
      <w:pPr>
        <w:pStyle w:val="a7"/>
        <w:numPr>
          <w:ilvl w:val="0"/>
          <w:numId w:val="17"/>
        </w:numPr>
        <w:ind w:left="424"/>
        <w:jc w:val="both"/>
        <w:rPr>
          <w:rFonts w:cstheme="minorHAnsi"/>
        </w:rPr>
      </w:pPr>
      <w:r>
        <w:rPr>
          <w:rFonts w:cstheme="minorHAnsi" w:hint="cs"/>
          <w:rtl/>
        </w:rPr>
        <w:t>כיצד ניתן לתכנן/למדוד את מידת ההגינות של אלגוריתם?</w:t>
      </w:r>
    </w:p>
    <w:p w14:paraId="6E486721" w14:textId="7EDF3A65" w:rsidR="00BE64BE" w:rsidRDefault="00BE64BE" w:rsidP="00BE64BE">
      <w:pPr>
        <w:pStyle w:val="a7"/>
        <w:numPr>
          <w:ilvl w:val="0"/>
          <w:numId w:val="17"/>
        </w:numPr>
        <w:ind w:left="424"/>
        <w:jc w:val="both"/>
        <w:rPr>
          <w:rFonts w:cstheme="minorHAnsi"/>
        </w:rPr>
      </w:pPr>
      <w:r>
        <w:rPr>
          <w:rFonts w:cstheme="minorHAnsi" w:hint="cs"/>
          <w:rtl/>
        </w:rPr>
        <w:t>איך אנו מפקחים כרגולטורים על מידת ההגינות של אלגוריתם?</w:t>
      </w:r>
    </w:p>
    <w:p w14:paraId="54D01E1D" w14:textId="4F202E41" w:rsidR="00BE64BE" w:rsidRDefault="00BE64BE" w:rsidP="00BE64BE">
      <w:pPr>
        <w:pStyle w:val="a7"/>
        <w:jc w:val="both"/>
        <w:rPr>
          <w:rFonts w:cstheme="minorHAnsi"/>
          <w:rtl/>
        </w:rPr>
      </w:pPr>
    </w:p>
    <w:p w14:paraId="209B46C9" w14:textId="783A5507" w:rsidR="00BE64BE" w:rsidRDefault="00C4152E" w:rsidP="00BE64BE">
      <w:pPr>
        <w:pStyle w:val="a7"/>
        <w:jc w:val="both"/>
        <w:rPr>
          <w:rFonts w:cstheme="minorHAnsi"/>
          <w:b/>
          <w:bCs/>
          <w:rtl/>
        </w:rPr>
      </w:pPr>
      <w:r>
        <w:rPr>
          <w:rFonts w:cstheme="minorHAnsi" w:hint="cs"/>
          <w:b/>
          <w:bCs/>
          <w:rtl/>
        </w:rPr>
        <w:t>כיצד מכמתים הגינות?</w:t>
      </w:r>
    </w:p>
    <w:p w14:paraId="70DCE114" w14:textId="7F8ED057" w:rsidR="00C4152E" w:rsidRDefault="00C4152E" w:rsidP="00C4152E">
      <w:pPr>
        <w:pStyle w:val="a7"/>
        <w:numPr>
          <w:ilvl w:val="0"/>
          <w:numId w:val="17"/>
        </w:numPr>
        <w:ind w:left="424"/>
        <w:jc w:val="both"/>
        <w:rPr>
          <w:rFonts w:cstheme="minorHAnsi"/>
        </w:rPr>
      </w:pPr>
      <w:r>
        <w:rPr>
          <w:rFonts w:cstheme="minorHAnsi" w:hint="cs"/>
          <w:rtl/>
        </w:rPr>
        <w:t>החלטות אלגוריתמיות משפיעות על מגוון רב של תחומים- אילו מודעות נראה, האם נזומן לראיון עבודה, האם נישאר במעצר וכו';</w:t>
      </w:r>
    </w:p>
    <w:p w14:paraId="24DBA845" w14:textId="64C0E49D" w:rsidR="00C4152E" w:rsidRDefault="00C4152E" w:rsidP="00C4152E">
      <w:pPr>
        <w:pStyle w:val="a7"/>
        <w:numPr>
          <w:ilvl w:val="0"/>
          <w:numId w:val="17"/>
        </w:numPr>
        <w:ind w:left="424"/>
        <w:jc w:val="both"/>
        <w:rPr>
          <w:rFonts w:cstheme="minorHAnsi"/>
        </w:rPr>
      </w:pPr>
      <w:r>
        <w:rPr>
          <w:rFonts w:cstheme="minorHAnsi" w:hint="cs"/>
          <w:rtl/>
        </w:rPr>
        <w:t xml:space="preserve">מהנדסי התוכנה שמעצבים את האלגוריתם קובעים באמצעותו מהי תוצאה רצויה של האלגוריתם- הם עשויים גם להגדיר מדדים של תוצאה הוגנת; </w:t>
      </w:r>
    </w:p>
    <w:p w14:paraId="2B3AC4BE" w14:textId="18FE60B1" w:rsidR="00C4152E" w:rsidRDefault="00C4152E" w:rsidP="00C4152E">
      <w:pPr>
        <w:pStyle w:val="a7"/>
        <w:numPr>
          <w:ilvl w:val="0"/>
          <w:numId w:val="17"/>
        </w:numPr>
        <w:ind w:left="424"/>
        <w:jc w:val="both"/>
        <w:rPr>
          <w:rFonts w:cstheme="minorHAnsi"/>
        </w:rPr>
      </w:pPr>
      <w:r>
        <w:rPr>
          <w:rFonts w:cstheme="minorHAnsi" w:hint="cs"/>
          <w:rtl/>
        </w:rPr>
        <w:t>אתגר מעשי ורגולטורי- כיצד ממדלים ומכמתים הגינות?</w:t>
      </w:r>
    </w:p>
    <w:p w14:paraId="71D01C2C" w14:textId="57D5B4D3" w:rsidR="00C4152E" w:rsidRDefault="00C4152E" w:rsidP="00C4152E">
      <w:pPr>
        <w:pStyle w:val="a7"/>
        <w:jc w:val="both"/>
        <w:rPr>
          <w:rFonts w:cstheme="minorHAnsi"/>
          <w:rtl/>
        </w:rPr>
      </w:pPr>
    </w:p>
    <w:p w14:paraId="1B5A3C1B" w14:textId="33087F92" w:rsidR="0063586D" w:rsidRDefault="00C4152E" w:rsidP="00D84336">
      <w:pPr>
        <w:pStyle w:val="a7"/>
        <w:jc w:val="both"/>
        <w:rPr>
          <w:rFonts w:cstheme="minorHAnsi"/>
          <w:rtl/>
        </w:rPr>
      </w:pPr>
      <w:r>
        <w:rPr>
          <w:rFonts w:cstheme="minorHAnsi" w:hint="cs"/>
          <w:b/>
          <w:bCs/>
          <w:rtl/>
        </w:rPr>
        <w:t>השאלה הבסיסית- האם הערכת הסיכון מדויקת?</w:t>
      </w:r>
      <w:r w:rsidR="00D84336">
        <w:rPr>
          <w:rFonts w:cstheme="minorHAnsi" w:hint="cs"/>
          <w:b/>
          <w:bCs/>
          <w:rtl/>
        </w:rPr>
        <w:t xml:space="preserve"> שאלת ההמשך- האם הערכת הסיכון מדויקת עבור כלל הנאשמים/החשודים באותה המידה? </w:t>
      </w:r>
      <w:r w:rsidR="00193625">
        <w:rPr>
          <w:rFonts w:cstheme="minorHAnsi" w:hint="cs"/>
          <w:rtl/>
        </w:rPr>
        <w:t>אמרנו שהמוטיבציה של המערכות הללו היו הטענות לגזענות מובנית במסגרת מערכות אכיפת החוק בארצות הברית. ניתן לראות על פי נתונים</w:t>
      </w:r>
      <w:r w:rsidR="00E32950">
        <w:rPr>
          <w:rFonts w:cstheme="minorHAnsi" w:hint="cs"/>
          <w:rtl/>
        </w:rPr>
        <w:t xml:space="preserve"> רשמיים של החברה (בגרף)</w:t>
      </w:r>
      <w:r w:rsidR="00193625">
        <w:rPr>
          <w:rFonts w:cstheme="minorHAnsi" w:hint="cs"/>
          <w:rtl/>
        </w:rPr>
        <w:t>, כי ההתאמה והחיזוי של המערכות כלפי שחורים ולבנים הייתה כמעט מלאה לחלוטין. לפיכך, מתקבל הרושם כי המערכת עובדת וחוזה באופן נכון. הנקודה המרכזית של מבקרי המערכת הזו, היא כי אנו לא יכולים להסתכל רק על המדד לפיו מה הסיכוי שאדם ייעצר שוב- עלינו לבדוק את רמת הדיוק על פני עוד קטגוריות ולרדת לרזולוציות יותר נמוכות.</w:t>
      </w:r>
    </w:p>
    <w:p w14:paraId="770ED705" w14:textId="6812C4DA" w:rsidR="000C51D1" w:rsidRDefault="003E7286" w:rsidP="00D84336">
      <w:pPr>
        <w:pStyle w:val="a7"/>
        <w:jc w:val="both"/>
        <w:rPr>
          <w:rFonts w:cstheme="minorHAnsi"/>
          <w:rtl/>
        </w:rPr>
      </w:pPr>
      <w:r>
        <w:rPr>
          <w:noProof/>
        </w:rPr>
        <w:drawing>
          <wp:anchor distT="0" distB="0" distL="114300" distR="114300" simplePos="0" relativeHeight="251718656" behindDoc="0" locked="0" layoutInCell="1" allowOverlap="1" wp14:anchorId="27F0D89C" wp14:editId="5331782C">
            <wp:simplePos x="0" y="0"/>
            <wp:positionH relativeFrom="margin">
              <wp:posOffset>1284409</wp:posOffset>
            </wp:positionH>
            <wp:positionV relativeFrom="paragraph">
              <wp:posOffset>17780</wp:posOffset>
            </wp:positionV>
            <wp:extent cx="3202300" cy="1829743"/>
            <wp:effectExtent l="0" t="0" r="0" b="0"/>
            <wp:wrapNone/>
            <wp:docPr id="200" name="תמונה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02300" cy="1829743"/>
                    </a:xfrm>
                    <a:prstGeom prst="rect">
                      <a:avLst/>
                    </a:prstGeom>
                  </pic:spPr>
                </pic:pic>
              </a:graphicData>
            </a:graphic>
            <wp14:sizeRelH relativeFrom="page">
              <wp14:pctWidth>0</wp14:pctWidth>
            </wp14:sizeRelH>
            <wp14:sizeRelV relativeFrom="page">
              <wp14:pctHeight>0</wp14:pctHeight>
            </wp14:sizeRelV>
          </wp:anchor>
        </w:drawing>
      </w:r>
    </w:p>
    <w:p w14:paraId="4FEE7795" w14:textId="68F09752" w:rsidR="000C51D1" w:rsidRDefault="000C51D1" w:rsidP="00D84336">
      <w:pPr>
        <w:pStyle w:val="a7"/>
        <w:jc w:val="both"/>
        <w:rPr>
          <w:rFonts w:cstheme="minorHAnsi"/>
          <w:rtl/>
        </w:rPr>
      </w:pPr>
    </w:p>
    <w:p w14:paraId="4C8ED472" w14:textId="051072D3" w:rsidR="0063586D" w:rsidRDefault="0063586D" w:rsidP="00D84336">
      <w:pPr>
        <w:pStyle w:val="a7"/>
        <w:jc w:val="both"/>
        <w:rPr>
          <w:rFonts w:cstheme="minorHAnsi"/>
          <w:rtl/>
        </w:rPr>
      </w:pPr>
    </w:p>
    <w:p w14:paraId="7C7E8099" w14:textId="56FC4911" w:rsidR="000C51D1" w:rsidRDefault="000C51D1" w:rsidP="00D84336">
      <w:pPr>
        <w:pStyle w:val="a7"/>
        <w:jc w:val="both"/>
        <w:rPr>
          <w:rFonts w:cstheme="minorHAnsi"/>
          <w:rtl/>
        </w:rPr>
      </w:pPr>
    </w:p>
    <w:p w14:paraId="278BF74E" w14:textId="3F9B34EA" w:rsidR="000C51D1" w:rsidRDefault="000C51D1" w:rsidP="00D84336">
      <w:pPr>
        <w:pStyle w:val="a7"/>
        <w:jc w:val="both"/>
        <w:rPr>
          <w:rFonts w:cstheme="minorHAnsi"/>
          <w:rtl/>
        </w:rPr>
      </w:pPr>
    </w:p>
    <w:p w14:paraId="4049DD15" w14:textId="6CB353EE" w:rsidR="000C51D1" w:rsidRDefault="000C51D1" w:rsidP="00D84336">
      <w:pPr>
        <w:pStyle w:val="a7"/>
        <w:jc w:val="both"/>
        <w:rPr>
          <w:rFonts w:cstheme="minorHAnsi"/>
          <w:rtl/>
        </w:rPr>
      </w:pPr>
    </w:p>
    <w:p w14:paraId="36A7C17B" w14:textId="5CB65470" w:rsidR="000C51D1" w:rsidRDefault="000C51D1" w:rsidP="00D84336">
      <w:pPr>
        <w:pStyle w:val="a7"/>
        <w:jc w:val="both"/>
        <w:rPr>
          <w:rFonts w:cstheme="minorHAnsi"/>
          <w:rtl/>
        </w:rPr>
      </w:pPr>
    </w:p>
    <w:p w14:paraId="59D234D6" w14:textId="77777777" w:rsidR="000C51D1" w:rsidRDefault="000C51D1" w:rsidP="00D84336">
      <w:pPr>
        <w:pStyle w:val="a7"/>
        <w:jc w:val="both"/>
        <w:rPr>
          <w:rFonts w:cstheme="minorHAnsi"/>
          <w:rtl/>
        </w:rPr>
      </w:pPr>
    </w:p>
    <w:p w14:paraId="6E7AFDBC" w14:textId="7F6507A2" w:rsidR="000C51D1" w:rsidRDefault="000C51D1" w:rsidP="00D84336">
      <w:pPr>
        <w:pStyle w:val="a7"/>
        <w:jc w:val="both"/>
        <w:rPr>
          <w:rFonts w:cstheme="minorHAnsi"/>
          <w:rtl/>
        </w:rPr>
      </w:pPr>
    </w:p>
    <w:p w14:paraId="61E2D93F" w14:textId="56B5286B" w:rsidR="000C51D1" w:rsidRDefault="000C51D1" w:rsidP="00D84336">
      <w:pPr>
        <w:pStyle w:val="a7"/>
        <w:jc w:val="both"/>
        <w:rPr>
          <w:rFonts w:cstheme="minorHAnsi"/>
          <w:rtl/>
        </w:rPr>
      </w:pPr>
    </w:p>
    <w:p w14:paraId="7EDC653D" w14:textId="77777777" w:rsidR="000C51D1" w:rsidRDefault="000C51D1" w:rsidP="00D84336">
      <w:pPr>
        <w:pStyle w:val="a7"/>
        <w:jc w:val="both"/>
        <w:rPr>
          <w:rFonts w:cstheme="minorHAnsi"/>
          <w:rtl/>
        </w:rPr>
      </w:pPr>
    </w:p>
    <w:p w14:paraId="71C5742B" w14:textId="6FC0A535" w:rsidR="00C4152E" w:rsidRPr="0063586D" w:rsidRDefault="0063586D" w:rsidP="00D84336">
      <w:pPr>
        <w:pStyle w:val="a7"/>
        <w:jc w:val="both"/>
        <w:rPr>
          <w:rFonts w:cstheme="minorHAnsi"/>
          <w:b/>
          <w:bCs/>
          <w:rtl/>
        </w:rPr>
      </w:pPr>
      <w:r>
        <w:rPr>
          <w:rFonts w:cstheme="minorHAnsi" w:hint="cs"/>
          <w:b/>
          <w:bCs/>
          <w:rtl/>
        </w:rPr>
        <w:t xml:space="preserve">כיצד נמדוד רמת דיוק של חיזוי </w:t>
      </w:r>
      <w:proofErr w:type="spellStart"/>
      <w:r>
        <w:rPr>
          <w:rFonts w:cstheme="minorHAnsi" w:hint="cs"/>
          <w:b/>
          <w:bCs/>
          <w:rtl/>
        </w:rPr>
        <w:t>רצידיביזם</w:t>
      </w:r>
      <w:proofErr w:type="spellEnd"/>
      <w:r>
        <w:rPr>
          <w:rFonts w:cstheme="minorHAnsi" w:hint="cs"/>
          <w:b/>
          <w:bCs/>
          <w:rtl/>
        </w:rPr>
        <w:t xml:space="preserve"> על בסיס ציון הסיכון?</w:t>
      </w:r>
    </w:p>
    <w:p w14:paraId="6D935838" w14:textId="4566182C" w:rsidR="00193625" w:rsidRDefault="003E7286" w:rsidP="00D84336">
      <w:pPr>
        <w:pStyle w:val="a7"/>
        <w:jc w:val="both"/>
        <w:rPr>
          <w:rFonts w:cstheme="minorHAnsi"/>
          <w:rtl/>
        </w:rPr>
      </w:pPr>
      <w:r>
        <w:rPr>
          <w:noProof/>
        </w:rPr>
        <w:drawing>
          <wp:anchor distT="0" distB="0" distL="114300" distR="114300" simplePos="0" relativeHeight="251715584" behindDoc="0" locked="0" layoutInCell="1" allowOverlap="1" wp14:anchorId="69D3C7A5" wp14:editId="2CE8E02F">
            <wp:simplePos x="0" y="0"/>
            <wp:positionH relativeFrom="margin">
              <wp:posOffset>1424060</wp:posOffset>
            </wp:positionH>
            <wp:positionV relativeFrom="paragraph">
              <wp:posOffset>53145</wp:posOffset>
            </wp:positionV>
            <wp:extent cx="4027113" cy="1908679"/>
            <wp:effectExtent l="0" t="0" r="0" b="0"/>
            <wp:wrapNone/>
            <wp:docPr id="197" name="תמונה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027113" cy="1908679"/>
                    </a:xfrm>
                    <a:prstGeom prst="rect">
                      <a:avLst/>
                    </a:prstGeom>
                  </pic:spPr>
                </pic:pic>
              </a:graphicData>
            </a:graphic>
            <wp14:sizeRelH relativeFrom="page">
              <wp14:pctWidth>0</wp14:pctWidth>
            </wp14:sizeRelH>
            <wp14:sizeRelV relativeFrom="page">
              <wp14:pctHeight>0</wp14:pctHeight>
            </wp14:sizeRelV>
          </wp:anchor>
        </w:drawing>
      </w:r>
    </w:p>
    <w:p w14:paraId="12DB0D10" w14:textId="7AD48102" w:rsidR="00193625" w:rsidRDefault="00193625" w:rsidP="00D84336">
      <w:pPr>
        <w:pStyle w:val="a7"/>
        <w:jc w:val="both"/>
        <w:rPr>
          <w:rFonts w:cstheme="minorHAnsi"/>
          <w:rtl/>
        </w:rPr>
      </w:pPr>
    </w:p>
    <w:p w14:paraId="1EFBF60B" w14:textId="4F24C488" w:rsidR="00E81450" w:rsidRDefault="00E81450" w:rsidP="00D84336">
      <w:pPr>
        <w:pStyle w:val="a7"/>
        <w:jc w:val="both"/>
        <w:rPr>
          <w:rFonts w:cstheme="minorHAnsi"/>
          <w:rtl/>
        </w:rPr>
      </w:pPr>
    </w:p>
    <w:p w14:paraId="2807D3FA" w14:textId="66BB1A9F" w:rsidR="00E81450" w:rsidRDefault="00E81450" w:rsidP="00D84336">
      <w:pPr>
        <w:pStyle w:val="a7"/>
        <w:jc w:val="both"/>
        <w:rPr>
          <w:rFonts w:cstheme="minorHAnsi"/>
          <w:rtl/>
        </w:rPr>
      </w:pPr>
    </w:p>
    <w:p w14:paraId="120B902E" w14:textId="3CDD0A26" w:rsidR="00E81450" w:rsidRDefault="00E81450" w:rsidP="00D84336">
      <w:pPr>
        <w:pStyle w:val="a7"/>
        <w:jc w:val="both"/>
        <w:rPr>
          <w:rFonts w:cstheme="minorHAnsi"/>
          <w:rtl/>
        </w:rPr>
      </w:pPr>
    </w:p>
    <w:p w14:paraId="7DDB8E78" w14:textId="6AF58967" w:rsidR="00E81450" w:rsidRDefault="00E81450" w:rsidP="00D84336">
      <w:pPr>
        <w:pStyle w:val="a7"/>
        <w:jc w:val="both"/>
        <w:rPr>
          <w:rFonts w:cstheme="minorHAnsi"/>
          <w:rtl/>
        </w:rPr>
      </w:pPr>
    </w:p>
    <w:p w14:paraId="68A51F57" w14:textId="21B02E3D" w:rsidR="00E81450" w:rsidRDefault="00E81450" w:rsidP="00D84336">
      <w:pPr>
        <w:pStyle w:val="a7"/>
        <w:jc w:val="both"/>
        <w:rPr>
          <w:rFonts w:cstheme="minorHAnsi"/>
          <w:rtl/>
        </w:rPr>
      </w:pPr>
    </w:p>
    <w:p w14:paraId="7EEAA7A2" w14:textId="0B2DEB04" w:rsidR="00E81450" w:rsidRDefault="00E81450" w:rsidP="00D84336">
      <w:pPr>
        <w:pStyle w:val="a7"/>
        <w:jc w:val="both"/>
        <w:rPr>
          <w:rFonts w:cstheme="minorHAnsi"/>
          <w:rtl/>
        </w:rPr>
      </w:pPr>
    </w:p>
    <w:p w14:paraId="7B9DA0FC" w14:textId="6935EE03" w:rsidR="00E81450" w:rsidRDefault="00E81450" w:rsidP="00D84336">
      <w:pPr>
        <w:pStyle w:val="a7"/>
        <w:jc w:val="both"/>
        <w:rPr>
          <w:rFonts w:cstheme="minorHAnsi"/>
          <w:rtl/>
        </w:rPr>
      </w:pPr>
    </w:p>
    <w:p w14:paraId="54F8DCB4" w14:textId="6A37C9A4" w:rsidR="00E81450" w:rsidRDefault="00E81450" w:rsidP="00D84336">
      <w:pPr>
        <w:pStyle w:val="a7"/>
        <w:jc w:val="both"/>
        <w:rPr>
          <w:rFonts w:cstheme="minorHAnsi"/>
          <w:rtl/>
        </w:rPr>
      </w:pPr>
    </w:p>
    <w:p w14:paraId="793F9A20" w14:textId="1808C001" w:rsidR="00E81450" w:rsidRDefault="00E81450" w:rsidP="00D84336">
      <w:pPr>
        <w:pStyle w:val="a7"/>
        <w:jc w:val="both"/>
        <w:rPr>
          <w:rFonts w:cstheme="minorHAnsi"/>
          <w:rtl/>
        </w:rPr>
      </w:pPr>
    </w:p>
    <w:p w14:paraId="6807A69E" w14:textId="088FFA8E" w:rsidR="00E81450" w:rsidRDefault="00E81450" w:rsidP="00D84336">
      <w:pPr>
        <w:pStyle w:val="a7"/>
        <w:jc w:val="both"/>
        <w:rPr>
          <w:rFonts w:cstheme="minorHAnsi"/>
          <w:rtl/>
        </w:rPr>
      </w:pPr>
    </w:p>
    <w:p w14:paraId="168BD66E" w14:textId="1C6CBA42" w:rsidR="00E81450" w:rsidRDefault="00AC2B8E" w:rsidP="00D84336">
      <w:pPr>
        <w:pStyle w:val="a7"/>
        <w:jc w:val="both"/>
        <w:rPr>
          <w:rFonts w:cstheme="minorHAnsi"/>
          <w:rtl/>
        </w:rPr>
      </w:pPr>
      <w:r>
        <w:rPr>
          <w:rFonts w:cstheme="minorHAnsi" w:hint="cs"/>
          <w:rtl/>
        </w:rPr>
        <w:t>הנתונים ה"טובים" שדיברנו עליהם קודם, מדבר</w:t>
      </w:r>
      <w:r w:rsidR="007B4A26">
        <w:rPr>
          <w:rFonts w:cstheme="minorHAnsi" w:hint="cs"/>
          <w:rtl/>
        </w:rPr>
        <w:t>ים</w:t>
      </w:r>
      <w:r>
        <w:rPr>
          <w:rFonts w:cstheme="minorHAnsi" w:hint="cs"/>
          <w:rtl/>
        </w:rPr>
        <w:t xml:space="preserve"> על הצד הימני של העוגה, ולכן כשאנו שואלים האם דיוק שווה הגינות, עלינו לבחון זאת גם לגבי הטעויות. ניתן לחשוב על הגדרות רעיוניות ומתמטיות אחרות לבחינות הגינות אלגוריתמית, כאשר</w:t>
      </w:r>
      <w:r w:rsidR="006810B3">
        <w:rPr>
          <w:rFonts w:cstheme="minorHAnsi" w:hint="cs"/>
          <w:rtl/>
        </w:rPr>
        <w:t xml:space="preserve"> תמיד נמצא בראשנו המטרה של המערכת- להוציא את הנתון של הגזע/מוצא מהתחשיב.</w:t>
      </w:r>
    </w:p>
    <w:p w14:paraId="4DC6DB87" w14:textId="05613074" w:rsidR="00AC2B8E" w:rsidRDefault="00AC2B8E" w:rsidP="00D84336">
      <w:pPr>
        <w:pStyle w:val="a7"/>
        <w:jc w:val="both"/>
        <w:rPr>
          <w:rFonts w:cstheme="minorHAnsi"/>
          <w:b/>
          <w:bCs/>
          <w:rtl/>
        </w:rPr>
      </w:pPr>
      <w:r>
        <w:rPr>
          <w:rFonts w:cstheme="minorHAnsi" w:hint="cs"/>
          <w:b/>
          <w:bCs/>
          <w:rtl/>
        </w:rPr>
        <w:lastRenderedPageBreak/>
        <w:t xml:space="preserve">האם </w:t>
      </w:r>
      <w:r>
        <w:rPr>
          <w:rFonts w:cstheme="minorHAnsi" w:hint="cs"/>
          <w:b/>
          <w:bCs/>
        </w:rPr>
        <w:t>COMPAS</w:t>
      </w:r>
      <w:r w:rsidR="00FB7094">
        <w:rPr>
          <w:rFonts w:cstheme="minorHAnsi" w:hint="cs"/>
          <w:b/>
          <w:bCs/>
          <w:rtl/>
        </w:rPr>
        <w:t xml:space="preserve"> מוטית</w:t>
      </w:r>
      <w:r>
        <w:rPr>
          <w:rFonts w:cstheme="minorHAnsi" w:hint="cs"/>
          <w:b/>
          <w:bCs/>
          <w:rtl/>
        </w:rPr>
        <w:t xml:space="preserve"> גזעית?</w:t>
      </w:r>
    </w:p>
    <w:p w14:paraId="54D124B4" w14:textId="13767D24" w:rsidR="006810B3" w:rsidRDefault="006810B3" w:rsidP="00D84336">
      <w:pPr>
        <w:pStyle w:val="a7"/>
        <w:jc w:val="both"/>
        <w:rPr>
          <w:rFonts w:cstheme="minorHAnsi"/>
        </w:rPr>
      </w:pPr>
      <w:r w:rsidRPr="00AC2B8E">
        <w:rPr>
          <w:noProof/>
          <w:color w:val="FF0000"/>
        </w:rPr>
        <w:drawing>
          <wp:anchor distT="0" distB="0" distL="114300" distR="114300" simplePos="0" relativeHeight="251717632" behindDoc="0" locked="0" layoutInCell="1" allowOverlap="1" wp14:anchorId="222BA118" wp14:editId="1AB45FD9">
            <wp:simplePos x="0" y="0"/>
            <wp:positionH relativeFrom="margin">
              <wp:posOffset>-35169</wp:posOffset>
            </wp:positionH>
            <wp:positionV relativeFrom="paragraph">
              <wp:posOffset>108682</wp:posOffset>
            </wp:positionV>
            <wp:extent cx="1765300" cy="945515"/>
            <wp:effectExtent l="0" t="0" r="6350" b="6985"/>
            <wp:wrapNone/>
            <wp:docPr id="199" name="תמונה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65300" cy="945515"/>
                    </a:xfrm>
                    <a:prstGeom prst="rect">
                      <a:avLst/>
                    </a:prstGeom>
                  </pic:spPr>
                </pic:pic>
              </a:graphicData>
            </a:graphic>
            <wp14:sizeRelH relativeFrom="page">
              <wp14:pctWidth>0</wp14:pctWidth>
            </wp14:sizeRelH>
            <wp14:sizeRelV relativeFrom="page">
              <wp14:pctHeight>0</wp14:pctHeight>
            </wp14:sizeRelV>
          </wp:anchor>
        </w:drawing>
      </w:r>
      <w:r>
        <w:rPr>
          <w:rFonts w:cstheme="minorHAnsi" w:hint="cs"/>
          <w:rtl/>
        </w:rPr>
        <w:t xml:space="preserve">במסגרת מחקר של </w:t>
      </w:r>
      <w:r>
        <w:rPr>
          <w:rFonts w:cstheme="minorHAnsi" w:hint="cs"/>
        </w:rPr>
        <w:t>PROPUBLICA</w:t>
      </w:r>
      <w:r>
        <w:rPr>
          <w:rFonts w:cstheme="minorHAnsi" w:hint="cs"/>
          <w:rtl/>
        </w:rPr>
        <w:t xml:space="preserve"> משנת 2</w:t>
      </w:r>
      <w:r w:rsidR="001314B0">
        <w:rPr>
          <w:rFonts w:cstheme="minorHAnsi" w:hint="cs"/>
          <w:rtl/>
        </w:rPr>
        <w:t>0</w:t>
      </w:r>
      <w:r>
        <w:rPr>
          <w:rFonts w:cstheme="minorHAnsi" w:hint="cs"/>
          <w:rtl/>
        </w:rPr>
        <w:t xml:space="preserve">16, עלתה המסקנה כי מערכת </w:t>
      </w:r>
      <w:r>
        <w:rPr>
          <w:rFonts w:cstheme="minorHAnsi" w:hint="cs"/>
        </w:rPr>
        <w:t>COMPAS</w:t>
      </w:r>
    </w:p>
    <w:p w14:paraId="5DBF8EF5" w14:textId="6613014F" w:rsidR="006810B3" w:rsidRDefault="006810B3" w:rsidP="00D84336">
      <w:pPr>
        <w:pStyle w:val="a7"/>
        <w:jc w:val="both"/>
        <w:rPr>
          <w:rFonts w:cstheme="minorHAnsi"/>
          <w:rtl/>
        </w:rPr>
      </w:pPr>
      <w:r>
        <w:rPr>
          <w:rFonts w:cstheme="minorHAnsi" w:hint="cs"/>
          <w:rtl/>
        </w:rPr>
        <w:t>מוטה נגד נאשמים שחורים. הממצא האמפירי קובע כי מבין הנאשמים, שלא נעצרו שוב,</w:t>
      </w:r>
    </w:p>
    <w:p w14:paraId="691AEB34" w14:textId="75B495D3" w:rsidR="006810B3" w:rsidRDefault="006810B3" w:rsidP="00D84336">
      <w:pPr>
        <w:pStyle w:val="a7"/>
        <w:jc w:val="both"/>
        <w:rPr>
          <w:rFonts w:cstheme="minorHAnsi"/>
          <w:rtl/>
        </w:rPr>
      </w:pPr>
      <w:r>
        <w:rPr>
          <w:rFonts w:cstheme="minorHAnsi" w:hint="cs"/>
          <w:rtl/>
        </w:rPr>
        <w:t>ההסתברות של נאשמים שחורים לקבל ציון סיכון גבוה הייתה גבוהה פי שתיים מזו של</w:t>
      </w:r>
    </w:p>
    <w:p w14:paraId="2BE4AE06" w14:textId="5F6D8D43" w:rsidR="006810B3" w:rsidRDefault="006810B3" w:rsidP="00D84336">
      <w:pPr>
        <w:pStyle w:val="a7"/>
        <w:jc w:val="both"/>
        <w:rPr>
          <w:rFonts w:cstheme="minorHAnsi"/>
          <w:b/>
          <w:bCs/>
          <w:rtl/>
        </w:rPr>
      </w:pPr>
      <w:r>
        <w:rPr>
          <w:rFonts w:cstheme="minorHAnsi" w:hint="cs"/>
          <w:rtl/>
        </w:rPr>
        <w:t xml:space="preserve">נאשמים לבנים. </w:t>
      </w:r>
      <w:r>
        <w:rPr>
          <w:rFonts w:cstheme="minorHAnsi" w:hint="cs"/>
          <w:b/>
          <w:bCs/>
          <w:rtl/>
        </w:rPr>
        <w:t>נאשמים שחורים סובלים מטעות מסוג "זיהוי חיובי שגוי" בשיעור</w:t>
      </w:r>
    </w:p>
    <w:p w14:paraId="05E0652D" w14:textId="5023F21F" w:rsidR="00AC2B8E" w:rsidRDefault="006810B3" w:rsidP="00546CA8">
      <w:pPr>
        <w:pStyle w:val="a7"/>
        <w:jc w:val="both"/>
        <w:rPr>
          <w:rFonts w:cstheme="minorHAnsi"/>
          <w:rtl/>
        </w:rPr>
      </w:pPr>
      <w:r>
        <w:rPr>
          <w:rFonts w:cstheme="minorHAnsi" w:hint="cs"/>
          <w:b/>
          <w:bCs/>
          <w:rtl/>
        </w:rPr>
        <w:t>גבוה משל נאשמים לבנים</w:t>
      </w:r>
      <w:r>
        <w:rPr>
          <w:rFonts w:cstheme="minorHAnsi" w:hint="cs"/>
          <w:rtl/>
        </w:rPr>
        <w:t>.</w:t>
      </w:r>
    </w:p>
    <w:p w14:paraId="22C8CF9A" w14:textId="02BD662F" w:rsidR="00AC2B8E" w:rsidRDefault="00AC2B8E" w:rsidP="00D84336">
      <w:pPr>
        <w:pStyle w:val="a7"/>
        <w:jc w:val="both"/>
        <w:rPr>
          <w:rFonts w:cstheme="minorHAnsi"/>
          <w:rtl/>
        </w:rPr>
      </w:pPr>
    </w:p>
    <w:p w14:paraId="5AAB119E" w14:textId="510EE7E5" w:rsidR="00546CA8" w:rsidRDefault="00546CA8" w:rsidP="00D84336">
      <w:pPr>
        <w:pStyle w:val="a7"/>
        <w:jc w:val="both"/>
        <w:rPr>
          <w:rFonts w:cstheme="minorHAnsi"/>
          <w:rtl/>
        </w:rPr>
      </w:pPr>
    </w:p>
    <w:p w14:paraId="2235C5D9" w14:textId="10D5EFBC" w:rsidR="00806092" w:rsidRDefault="00AC2B8E" w:rsidP="00546CA8">
      <w:pPr>
        <w:pStyle w:val="a7"/>
        <w:jc w:val="both"/>
        <w:rPr>
          <w:rFonts w:cstheme="minorHAnsi"/>
          <w:rtl/>
        </w:rPr>
      </w:pPr>
      <w:r>
        <w:rPr>
          <w:rFonts w:cstheme="minorHAnsi" w:hint="cs"/>
          <w:rtl/>
        </w:rPr>
        <w:t>ההנחה היא כי ישנה טעות במערכת המשפיעה יותר על שחורים</w:t>
      </w:r>
      <w:r w:rsidR="00806092">
        <w:rPr>
          <w:rFonts w:cstheme="minorHAnsi" w:hint="cs"/>
          <w:rtl/>
        </w:rPr>
        <w:t>, אשר סובלי</w:t>
      </w:r>
      <w:r w:rsidR="00546CA8">
        <w:rPr>
          <w:rFonts w:cstheme="minorHAnsi" w:hint="cs"/>
          <w:rtl/>
        </w:rPr>
        <w:t>ם</w:t>
      </w:r>
      <w:r w:rsidR="00806092">
        <w:rPr>
          <w:rFonts w:cstheme="minorHAnsi" w:hint="cs"/>
          <w:rtl/>
        </w:rPr>
        <w:t xml:space="preserve"> יותר מהערכה מוטעית של סיכון בינוני-גבוה</w:t>
      </w:r>
      <w:r>
        <w:rPr>
          <w:rFonts w:cstheme="minorHAnsi" w:hint="cs"/>
          <w:rtl/>
        </w:rPr>
        <w:t xml:space="preserve"> מאשר על לבנים</w:t>
      </w:r>
      <w:r w:rsidR="00806092">
        <w:rPr>
          <w:rFonts w:cstheme="minorHAnsi" w:hint="cs"/>
          <w:rtl/>
        </w:rPr>
        <w:t>- בקרב נבדקים שבסופו</w:t>
      </w:r>
      <w:r w:rsidR="00546CA8">
        <w:rPr>
          <w:rFonts w:cstheme="minorHAnsi" w:hint="cs"/>
          <w:rtl/>
        </w:rPr>
        <w:t xml:space="preserve"> </w:t>
      </w:r>
      <w:r w:rsidR="00806092">
        <w:rPr>
          <w:rFonts w:cstheme="minorHAnsi" w:hint="cs"/>
          <w:rtl/>
        </w:rPr>
        <w:t>דבר לא חזרו לפשוע, לנדבקים שחורים היה סיכוי כמעט כפול (42%) מאשר לנבדקים</w:t>
      </w:r>
    </w:p>
    <w:p w14:paraId="500AF7D5" w14:textId="3C0B4D55" w:rsidR="0091742B" w:rsidRDefault="00806092" w:rsidP="003359B1">
      <w:pPr>
        <w:pStyle w:val="a7"/>
        <w:jc w:val="both"/>
        <w:rPr>
          <w:rFonts w:cstheme="minorHAnsi"/>
          <w:rtl/>
        </w:rPr>
      </w:pPr>
      <w:r>
        <w:rPr>
          <w:rFonts w:cstheme="minorHAnsi" w:hint="cs"/>
          <w:rtl/>
        </w:rPr>
        <w:t>לבנים (22%) לקבל הערכת סיכון בטווח בינוני-גבוה.</w:t>
      </w:r>
    </w:p>
    <w:p w14:paraId="3D41920B" w14:textId="49A7FDEB" w:rsidR="003359B1" w:rsidRDefault="003359B1" w:rsidP="003359B1">
      <w:pPr>
        <w:pStyle w:val="a7"/>
        <w:jc w:val="both"/>
        <w:rPr>
          <w:rFonts w:cstheme="minorHAnsi"/>
          <w:rtl/>
        </w:rPr>
      </w:pPr>
    </w:p>
    <w:p w14:paraId="6CD94E35" w14:textId="09154476" w:rsidR="00546CA8" w:rsidRDefault="00A40B42" w:rsidP="003359B1">
      <w:pPr>
        <w:pStyle w:val="a7"/>
        <w:jc w:val="both"/>
        <w:rPr>
          <w:rFonts w:cstheme="minorHAnsi"/>
          <w:b/>
          <w:bCs/>
          <w:rtl/>
        </w:rPr>
      </w:pPr>
      <w:r>
        <w:rPr>
          <w:rFonts w:cstheme="minorHAnsi" w:hint="cs"/>
          <w:b/>
          <w:bCs/>
          <w:rtl/>
        </w:rPr>
        <w:t>נציג ויזואלית את המחקר בכדי להבין את המשמעות של "הגינות" בהחלטה האלגוריתמית:</w:t>
      </w:r>
    </w:p>
    <w:p w14:paraId="0FF00DCE" w14:textId="17B0E387" w:rsidR="00A40B42" w:rsidRDefault="006A5A62" w:rsidP="003359B1">
      <w:pPr>
        <w:pStyle w:val="a7"/>
        <w:jc w:val="both"/>
        <w:rPr>
          <w:rFonts w:cstheme="minorHAnsi"/>
          <w:rtl/>
        </w:rPr>
      </w:pPr>
      <w:r>
        <w:rPr>
          <w:noProof/>
        </w:rPr>
        <w:drawing>
          <wp:anchor distT="0" distB="0" distL="114300" distR="114300" simplePos="0" relativeHeight="251719680" behindDoc="0" locked="0" layoutInCell="1" allowOverlap="1" wp14:anchorId="0F2CD32C" wp14:editId="6920A2C3">
            <wp:simplePos x="0" y="0"/>
            <wp:positionH relativeFrom="margin">
              <wp:posOffset>257419</wp:posOffset>
            </wp:positionH>
            <wp:positionV relativeFrom="paragraph">
              <wp:posOffset>552694</wp:posOffset>
            </wp:positionV>
            <wp:extent cx="4642339" cy="2118868"/>
            <wp:effectExtent l="0" t="0" r="6350" b="0"/>
            <wp:wrapNone/>
            <wp:docPr id="201" name="תמונה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642339" cy="2118868"/>
                    </a:xfrm>
                    <a:prstGeom prst="rect">
                      <a:avLst/>
                    </a:prstGeom>
                  </pic:spPr>
                </pic:pic>
              </a:graphicData>
            </a:graphic>
            <wp14:sizeRelH relativeFrom="page">
              <wp14:pctWidth>0</wp14:pctWidth>
            </wp14:sizeRelH>
            <wp14:sizeRelV relativeFrom="page">
              <wp14:pctHeight>0</wp14:pctHeight>
            </wp14:sizeRelV>
          </wp:anchor>
        </w:drawing>
      </w:r>
      <w:r w:rsidR="00A40B42">
        <w:rPr>
          <w:rFonts w:cstheme="minorHAnsi" w:hint="cs"/>
          <w:rtl/>
        </w:rPr>
        <w:t xml:space="preserve">אוכלוסיית המחקר הייתה כל הנאשמים שקיבלו ציון במערכת </w:t>
      </w:r>
      <w:r w:rsidR="00A40B42">
        <w:rPr>
          <w:rFonts w:cstheme="minorHAnsi" w:hint="cs"/>
        </w:rPr>
        <w:t>COMPAS</w:t>
      </w:r>
      <w:r w:rsidR="00A40B42">
        <w:rPr>
          <w:rFonts w:cstheme="minorHAnsi" w:hint="cs"/>
          <w:rtl/>
        </w:rPr>
        <w:t xml:space="preserve"> בין השנים 2013-4 במחוז במדינת פלורידה, ובסך הכל 7,200 נאשמים. נבצע מדגם של 500 נאשמים שנעצרו, אך טרם הורשעו.</w:t>
      </w:r>
      <w:r w:rsidR="00E05755">
        <w:rPr>
          <w:rFonts w:cstheme="minorHAnsi" w:hint="cs"/>
          <w:rtl/>
        </w:rPr>
        <w:t xml:space="preserve"> מהו ציון סיכון גבוה? מהו הרף הראוי להשארת נאשם במעצר? הרי המערכת מעניקה ציון ולא החלטה בינארית. </w:t>
      </w:r>
      <w:r>
        <w:rPr>
          <w:rFonts w:cstheme="minorHAnsi" w:hint="cs"/>
          <w:rtl/>
        </w:rPr>
        <w:t>הגדרה אפשרית להגינות- נמקם את הרף במקום בו יש לנו 100 אחוזי דיוק.</w:t>
      </w:r>
    </w:p>
    <w:p w14:paraId="120D5797" w14:textId="65699339" w:rsidR="006A5A62" w:rsidRDefault="006A5A62" w:rsidP="003359B1">
      <w:pPr>
        <w:pStyle w:val="a7"/>
        <w:jc w:val="both"/>
        <w:rPr>
          <w:rFonts w:cstheme="minorHAnsi"/>
          <w:rtl/>
        </w:rPr>
      </w:pPr>
    </w:p>
    <w:p w14:paraId="269C64B7" w14:textId="5B1E223B" w:rsidR="006A5A62" w:rsidRDefault="006A5A62" w:rsidP="003359B1">
      <w:pPr>
        <w:pStyle w:val="a7"/>
        <w:jc w:val="both"/>
        <w:rPr>
          <w:rFonts w:cstheme="minorHAnsi"/>
          <w:rtl/>
        </w:rPr>
      </w:pPr>
    </w:p>
    <w:p w14:paraId="1F1E01E2" w14:textId="1B3420BF" w:rsidR="006A5A62" w:rsidRDefault="006A5A62" w:rsidP="003359B1">
      <w:pPr>
        <w:pStyle w:val="a7"/>
        <w:jc w:val="both"/>
        <w:rPr>
          <w:rFonts w:cstheme="minorHAnsi"/>
          <w:rtl/>
        </w:rPr>
      </w:pPr>
    </w:p>
    <w:p w14:paraId="3A2A44CA" w14:textId="3D074E2F" w:rsidR="006A5A62" w:rsidRDefault="006A5A62" w:rsidP="003359B1">
      <w:pPr>
        <w:pStyle w:val="a7"/>
        <w:jc w:val="both"/>
        <w:rPr>
          <w:rFonts w:cstheme="minorHAnsi"/>
          <w:rtl/>
        </w:rPr>
      </w:pPr>
    </w:p>
    <w:p w14:paraId="7D4F7145" w14:textId="2DDB0875" w:rsidR="006A5A62" w:rsidRDefault="006A5A62" w:rsidP="003359B1">
      <w:pPr>
        <w:pStyle w:val="a7"/>
        <w:jc w:val="both"/>
        <w:rPr>
          <w:rFonts w:cstheme="minorHAnsi"/>
          <w:rtl/>
        </w:rPr>
      </w:pPr>
    </w:p>
    <w:p w14:paraId="41FDD71B" w14:textId="6288B74D" w:rsidR="006A5A62" w:rsidRDefault="006A5A62" w:rsidP="003359B1">
      <w:pPr>
        <w:pStyle w:val="a7"/>
        <w:jc w:val="both"/>
        <w:rPr>
          <w:rFonts w:cstheme="minorHAnsi"/>
          <w:rtl/>
        </w:rPr>
      </w:pPr>
    </w:p>
    <w:p w14:paraId="10B4CFFC" w14:textId="6868496F" w:rsidR="006A5A62" w:rsidRDefault="006A5A62" w:rsidP="003359B1">
      <w:pPr>
        <w:pStyle w:val="a7"/>
        <w:jc w:val="both"/>
        <w:rPr>
          <w:rFonts w:cstheme="minorHAnsi"/>
          <w:rtl/>
        </w:rPr>
      </w:pPr>
    </w:p>
    <w:p w14:paraId="05523FCE" w14:textId="71770679" w:rsidR="006A5A62" w:rsidRDefault="006A5A62" w:rsidP="003359B1">
      <w:pPr>
        <w:pStyle w:val="a7"/>
        <w:jc w:val="both"/>
        <w:rPr>
          <w:rFonts w:cstheme="minorHAnsi"/>
          <w:rtl/>
        </w:rPr>
      </w:pPr>
    </w:p>
    <w:p w14:paraId="5847D464" w14:textId="0654E640" w:rsidR="006A5A62" w:rsidRDefault="006A5A62" w:rsidP="003359B1">
      <w:pPr>
        <w:pStyle w:val="a7"/>
        <w:jc w:val="both"/>
        <w:rPr>
          <w:rFonts w:cstheme="minorHAnsi"/>
          <w:rtl/>
        </w:rPr>
      </w:pPr>
    </w:p>
    <w:p w14:paraId="1908BEDE" w14:textId="7EB70B6B" w:rsidR="006A5A62" w:rsidRDefault="006A5A62" w:rsidP="003359B1">
      <w:pPr>
        <w:pStyle w:val="a7"/>
        <w:jc w:val="both"/>
        <w:rPr>
          <w:rFonts w:cstheme="minorHAnsi"/>
          <w:rtl/>
        </w:rPr>
      </w:pPr>
    </w:p>
    <w:p w14:paraId="2B5BE770" w14:textId="038141FB" w:rsidR="006A5A62" w:rsidRDefault="006A5A62" w:rsidP="003359B1">
      <w:pPr>
        <w:pStyle w:val="a7"/>
        <w:jc w:val="both"/>
        <w:rPr>
          <w:rFonts w:cstheme="minorHAnsi"/>
          <w:rtl/>
        </w:rPr>
      </w:pPr>
    </w:p>
    <w:p w14:paraId="155CEB7B" w14:textId="6C848BA1" w:rsidR="006A5A62" w:rsidRDefault="006A5A62" w:rsidP="003359B1">
      <w:pPr>
        <w:pStyle w:val="a7"/>
        <w:jc w:val="both"/>
        <w:rPr>
          <w:rFonts w:cstheme="minorHAnsi"/>
          <w:rtl/>
        </w:rPr>
      </w:pPr>
    </w:p>
    <w:p w14:paraId="4AF2BBC5" w14:textId="119F072A" w:rsidR="006A5A62" w:rsidRDefault="006A5A62" w:rsidP="003359B1">
      <w:pPr>
        <w:pStyle w:val="a7"/>
        <w:jc w:val="both"/>
        <w:rPr>
          <w:rFonts w:cstheme="minorHAnsi"/>
          <w:rtl/>
        </w:rPr>
      </w:pPr>
    </w:p>
    <w:p w14:paraId="56866EB5" w14:textId="33ED8A56" w:rsidR="006A5A62" w:rsidRDefault="008D0932" w:rsidP="003359B1">
      <w:pPr>
        <w:pStyle w:val="a7"/>
        <w:jc w:val="both"/>
        <w:rPr>
          <w:rFonts w:cstheme="minorHAnsi"/>
          <w:rtl/>
        </w:rPr>
      </w:pPr>
      <w:r>
        <w:rPr>
          <w:noProof/>
        </w:rPr>
        <w:drawing>
          <wp:anchor distT="0" distB="0" distL="114300" distR="114300" simplePos="0" relativeHeight="251720704" behindDoc="0" locked="0" layoutInCell="1" allowOverlap="1" wp14:anchorId="4537450B" wp14:editId="3A19946B">
            <wp:simplePos x="0" y="0"/>
            <wp:positionH relativeFrom="margin">
              <wp:posOffset>-361217</wp:posOffset>
            </wp:positionH>
            <wp:positionV relativeFrom="paragraph">
              <wp:posOffset>260545</wp:posOffset>
            </wp:positionV>
            <wp:extent cx="3573194" cy="3294768"/>
            <wp:effectExtent l="0" t="0" r="8255" b="1270"/>
            <wp:wrapNone/>
            <wp:docPr id="203" name="תמונה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573194" cy="3294768"/>
                    </a:xfrm>
                    <a:prstGeom prst="rect">
                      <a:avLst/>
                    </a:prstGeom>
                  </pic:spPr>
                </pic:pic>
              </a:graphicData>
            </a:graphic>
            <wp14:sizeRelH relativeFrom="page">
              <wp14:pctWidth>0</wp14:pctWidth>
            </wp14:sizeRelH>
            <wp14:sizeRelV relativeFrom="page">
              <wp14:pctHeight>0</wp14:pctHeight>
            </wp14:sizeRelV>
          </wp:anchor>
        </w:drawing>
      </w:r>
      <w:r w:rsidR="001E57BD">
        <w:rPr>
          <w:rFonts w:cstheme="minorHAnsi" w:hint="cs"/>
          <w:b/>
          <w:bCs/>
          <w:rtl/>
        </w:rPr>
        <w:t>כיצד נבחר היכן למקד את הרף, בהינתן בו אין לנו נקודת חיזוי מושלמת?</w:t>
      </w:r>
      <w:r w:rsidR="001E57BD">
        <w:rPr>
          <w:rFonts w:cstheme="minorHAnsi" w:hint="cs"/>
          <w:rtl/>
        </w:rPr>
        <w:t xml:space="preserve"> חברת </w:t>
      </w:r>
      <w:r w:rsidR="001E57BD">
        <w:rPr>
          <w:rFonts w:cstheme="minorHAnsi" w:hint="cs"/>
        </w:rPr>
        <w:t>C</w:t>
      </w:r>
      <w:r w:rsidR="001E57BD">
        <w:rPr>
          <w:rFonts w:cstheme="minorHAnsi"/>
        </w:rPr>
        <w:t>OMPAS</w:t>
      </w:r>
      <w:r w:rsidR="001E57BD">
        <w:rPr>
          <w:rFonts w:cstheme="minorHAnsi" w:hint="cs"/>
          <w:rtl/>
        </w:rPr>
        <w:t xml:space="preserve"> הסתפקה ב-93% דיוק והחליטה למקם את הרף בין ציון 6 ל-7.</w:t>
      </w:r>
    </w:p>
    <w:p w14:paraId="55065785" w14:textId="425CDEE0" w:rsidR="006B7184" w:rsidRDefault="006B7184" w:rsidP="003359B1">
      <w:pPr>
        <w:pStyle w:val="a7"/>
        <w:jc w:val="both"/>
        <w:rPr>
          <w:rFonts w:cstheme="minorHAnsi"/>
          <w:rtl/>
        </w:rPr>
      </w:pPr>
    </w:p>
    <w:p w14:paraId="7FDF1F26" w14:textId="2DBAE499" w:rsidR="00B85693" w:rsidRDefault="00B85693" w:rsidP="003359B1">
      <w:pPr>
        <w:pStyle w:val="a7"/>
        <w:jc w:val="both"/>
        <w:rPr>
          <w:rFonts w:cstheme="minorHAnsi"/>
          <w:rtl/>
        </w:rPr>
      </w:pPr>
    </w:p>
    <w:p w14:paraId="75E09BB8" w14:textId="44C2CF64" w:rsidR="00B85693" w:rsidRDefault="00B85693" w:rsidP="003359B1">
      <w:pPr>
        <w:pStyle w:val="a7"/>
        <w:jc w:val="both"/>
        <w:rPr>
          <w:rFonts w:cstheme="minorHAnsi"/>
          <w:rtl/>
        </w:rPr>
      </w:pPr>
    </w:p>
    <w:p w14:paraId="009AF863" w14:textId="5437A543" w:rsidR="00B85693" w:rsidRDefault="00B85693" w:rsidP="003359B1">
      <w:pPr>
        <w:pStyle w:val="a7"/>
        <w:jc w:val="both"/>
        <w:rPr>
          <w:rFonts w:cstheme="minorHAnsi"/>
          <w:rtl/>
        </w:rPr>
      </w:pPr>
    </w:p>
    <w:p w14:paraId="75CBD720" w14:textId="2808DF7C" w:rsidR="00B85693" w:rsidRDefault="00B85693" w:rsidP="003359B1">
      <w:pPr>
        <w:pStyle w:val="a7"/>
        <w:jc w:val="both"/>
        <w:rPr>
          <w:rFonts w:cstheme="minorHAnsi"/>
          <w:rtl/>
        </w:rPr>
      </w:pPr>
    </w:p>
    <w:p w14:paraId="7772716F" w14:textId="77777777" w:rsidR="00B85693" w:rsidRDefault="00B85693" w:rsidP="003359B1">
      <w:pPr>
        <w:pStyle w:val="a7"/>
        <w:jc w:val="both"/>
        <w:rPr>
          <w:rFonts w:cstheme="minorHAnsi"/>
          <w:rtl/>
        </w:rPr>
      </w:pPr>
    </w:p>
    <w:p w14:paraId="2C7C2BBB" w14:textId="3C2F2CDC" w:rsidR="006B7184" w:rsidRDefault="006B7184" w:rsidP="003359B1">
      <w:pPr>
        <w:pStyle w:val="a7"/>
        <w:jc w:val="both"/>
        <w:rPr>
          <w:rFonts w:cstheme="minorHAnsi"/>
          <w:b/>
          <w:bCs/>
          <w:rtl/>
        </w:rPr>
      </w:pPr>
      <w:r>
        <w:rPr>
          <w:rFonts w:cstheme="minorHAnsi" w:hint="cs"/>
          <w:b/>
          <w:bCs/>
          <w:rtl/>
        </w:rPr>
        <w:t>מה הוגן? הרף אינו מושלם אף פעם (מבחינת</w:t>
      </w:r>
    </w:p>
    <w:p w14:paraId="78D8C764" w14:textId="61DC5D67" w:rsidR="006B7184" w:rsidRDefault="006B7184" w:rsidP="003359B1">
      <w:pPr>
        <w:pStyle w:val="a7"/>
        <w:jc w:val="both"/>
        <w:rPr>
          <w:rFonts w:cstheme="minorHAnsi"/>
          <w:b/>
          <w:bCs/>
          <w:rtl/>
        </w:rPr>
      </w:pPr>
      <w:r>
        <w:rPr>
          <w:rFonts w:cstheme="minorHAnsi" w:hint="cs"/>
          <w:b/>
          <w:bCs/>
          <w:rtl/>
        </w:rPr>
        <w:t>דיוק):</w:t>
      </w:r>
    </w:p>
    <w:p w14:paraId="5DF82117" w14:textId="690CE5F4" w:rsidR="006B7184" w:rsidRDefault="006B7184" w:rsidP="006B7184">
      <w:pPr>
        <w:pStyle w:val="a7"/>
        <w:numPr>
          <w:ilvl w:val="0"/>
          <w:numId w:val="17"/>
        </w:numPr>
        <w:ind w:left="424"/>
        <w:jc w:val="both"/>
        <w:rPr>
          <w:rFonts w:cstheme="minorHAnsi"/>
        </w:rPr>
      </w:pPr>
      <w:r>
        <w:rPr>
          <w:rFonts w:cstheme="minorHAnsi" w:hint="cs"/>
          <w:rtl/>
        </w:rPr>
        <w:t>לא ניתן להימנע מהגבלת חירות שלא לצורך</w:t>
      </w:r>
      <w:r w:rsidR="008D0932">
        <w:rPr>
          <w:rFonts w:cstheme="minorHAnsi" w:hint="cs"/>
          <w:rtl/>
        </w:rPr>
        <w:t>-</w:t>
      </w:r>
    </w:p>
    <w:p w14:paraId="6F620077" w14:textId="77777777" w:rsidR="008D0932" w:rsidRDefault="006B7184" w:rsidP="008D0932">
      <w:pPr>
        <w:pStyle w:val="a7"/>
        <w:numPr>
          <w:ilvl w:val="1"/>
          <w:numId w:val="17"/>
        </w:numPr>
        <w:ind w:left="849"/>
        <w:jc w:val="both"/>
        <w:rPr>
          <w:rFonts w:cstheme="minorHAnsi"/>
        </w:rPr>
      </w:pPr>
      <w:r>
        <w:rPr>
          <w:rFonts w:cstheme="minorHAnsi" w:hint="cs"/>
          <w:rtl/>
        </w:rPr>
        <w:t>אנשים שנשארו במעצר ולא היו נעצרי</w:t>
      </w:r>
      <w:r w:rsidRPr="008D0932">
        <w:rPr>
          <w:rFonts w:cstheme="minorHAnsi" w:hint="cs"/>
          <w:rtl/>
        </w:rPr>
        <w:t>ם שוב</w:t>
      </w:r>
    </w:p>
    <w:p w14:paraId="086E9044" w14:textId="6089DCBE" w:rsidR="006B7184" w:rsidRDefault="006B7184" w:rsidP="008D0932">
      <w:pPr>
        <w:pStyle w:val="a7"/>
        <w:ind w:left="849"/>
        <w:jc w:val="both"/>
        <w:rPr>
          <w:rFonts w:cstheme="minorHAnsi"/>
          <w:rtl/>
        </w:rPr>
      </w:pPr>
      <w:r w:rsidRPr="008D0932">
        <w:rPr>
          <w:rFonts w:cstheme="minorHAnsi" w:hint="cs"/>
          <w:rtl/>
        </w:rPr>
        <w:t>בפועל לו היו משוחררים</w:t>
      </w:r>
      <w:r w:rsidR="008D0932">
        <w:rPr>
          <w:rFonts w:cstheme="minorHAnsi" w:hint="cs"/>
          <w:rtl/>
        </w:rPr>
        <w:t>;</w:t>
      </w:r>
    </w:p>
    <w:p w14:paraId="23E644C9" w14:textId="07959CDE" w:rsidR="008D0932" w:rsidRDefault="008D0932" w:rsidP="008D0932">
      <w:pPr>
        <w:pStyle w:val="a7"/>
        <w:numPr>
          <w:ilvl w:val="1"/>
          <w:numId w:val="17"/>
        </w:numPr>
        <w:ind w:left="849"/>
        <w:jc w:val="both"/>
        <w:rPr>
          <w:rFonts w:cstheme="minorHAnsi"/>
          <w:rtl/>
        </w:rPr>
      </w:pPr>
      <w:r>
        <w:rPr>
          <w:rFonts w:cstheme="minorHAnsi" w:hint="cs"/>
          <w:rtl/>
        </w:rPr>
        <w:t>נקודות ריקות מימין לרף.</w:t>
      </w:r>
    </w:p>
    <w:p w14:paraId="77D2BD13" w14:textId="282C72D8" w:rsidR="008D0932" w:rsidRDefault="008D0932" w:rsidP="008D0932">
      <w:pPr>
        <w:pStyle w:val="a7"/>
        <w:numPr>
          <w:ilvl w:val="0"/>
          <w:numId w:val="17"/>
        </w:numPr>
        <w:ind w:left="424"/>
        <w:jc w:val="both"/>
        <w:rPr>
          <w:rFonts w:cstheme="minorHAnsi"/>
        </w:rPr>
      </w:pPr>
      <w:r>
        <w:rPr>
          <w:rFonts w:cstheme="minorHAnsi" w:hint="cs"/>
          <w:rtl/>
        </w:rPr>
        <w:t>לא ניתן להימנע מסיכון הציבור שלא לצורך-</w:t>
      </w:r>
    </w:p>
    <w:p w14:paraId="4C3E878F" w14:textId="140205FD" w:rsidR="008D0932" w:rsidRDefault="008D0932" w:rsidP="008D0932">
      <w:pPr>
        <w:pStyle w:val="a7"/>
        <w:numPr>
          <w:ilvl w:val="1"/>
          <w:numId w:val="17"/>
        </w:numPr>
        <w:ind w:left="849"/>
        <w:jc w:val="both"/>
        <w:rPr>
          <w:rFonts w:cstheme="minorHAnsi"/>
        </w:rPr>
      </w:pPr>
      <w:r>
        <w:rPr>
          <w:rFonts w:cstheme="minorHAnsi" w:hint="cs"/>
          <w:rtl/>
        </w:rPr>
        <w:t>נאשמים ששוחררו ובסופו של דבר נעצרו שוב;</w:t>
      </w:r>
    </w:p>
    <w:p w14:paraId="2CAC6459" w14:textId="2E2C0E6E" w:rsidR="008D0932" w:rsidRDefault="008D0932" w:rsidP="008D0932">
      <w:pPr>
        <w:pStyle w:val="a7"/>
        <w:numPr>
          <w:ilvl w:val="1"/>
          <w:numId w:val="17"/>
        </w:numPr>
        <w:ind w:left="849"/>
        <w:jc w:val="both"/>
        <w:rPr>
          <w:rFonts w:cstheme="minorHAnsi"/>
        </w:rPr>
      </w:pPr>
      <w:r>
        <w:rPr>
          <w:rFonts w:cstheme="minorHAnsi" w:hint="cs"/>
          <w:rtl/>
        </w:rPr>
        <w:t>נקודות מלאות מימין לרף.</w:t>
      </w:r>
    </w:p>
    <w:p w14:paraId="6B325911" w14:textId="058FC97B" w:rsidR="008D0932" w:rsidRDefault="008D0932" w:rsidP="008D0932">
      <w:pPr>
        <w:pStyle w:val="a7"/>
        <w:jc w:val="both"/>
        <w:rPr>
          <w:rFonts w:cstheme="minorHAnsi"/>
          <w:rtl/>
        </w:rPr>
      </w:pPr>
    </w:p>
    <w:p w14:paraId="5FFD78BF" w14:textId="1A0E2C0D" w:rsidR="008D0932" w:rsidRDefault="008D0932" w:rsidP="006B7184">
      <w:pPr>
        <w:pStyle w:val="a7"/>
        <w:jc w:val="both"/>
        <w:rPr>
          <w:rFonts w:cstheme="minorHAnsi"/>
          <w:rtl/>
        </w:rPr>
      </w:pPr>
    </w:p>
    <w:p w14:paraId="5D6F0A52" w14:textId="48A2307E" w:rsidR="008D0932" w:rsidRDefault="008D0932" w:rsidP="006B7184">
      <w:pPr>
        <w:pStyle w:val="a7"/>
        <w:jc w:val="both"/>
        <w:rPr>
          <w:rFonts w:cstheme="minorHAnsi"/>
          <w:rtl/>
        </w:rPr>
      </w:pPr>
    </w:p>
    <w:p w14:paraId="112B3A00" w14:textId="77777777" w:rsidR="00B85693" w:rsidRPr="006B7184" w:rsidRDefault="00B85693" w:rsidP="006B7184">
      <w:pPr>
        <w:pStyle w:val="a7"/>
        <w:jc w:val="both"/>
        <w:rPr>
          <w:rFonts w:cstheme="minorHAnsi"/>
          <w:rtl/>
        </w:rPr>
      </w:pPr>
    </w:p>
    <w:p w14:paraId="4953D7FA" w14:textId="6B7D7FF1" w:rsidR="006B7184" w:rsidRDefault="00B85693" w:rsidP="00B85693">
      <w:pPr>
        <w:pStyle w:val="a7"/>
        <w:jc w:val="both"/>
        <w:rPr>
          <w:rFonts w:cstheme="minorHAnsi"/>
          <w:rtl/>
        </w:rPr>
      </w:pPr>
      <w:r>
        <w:rPr>
          <w:rFonts w:cstheme="minorHAnsi" w:hint="cs"/>
          <w:b/>
          <w:bCs/>
          <w:rtl/>
        </w:rPr>
        <w:t>מה עדיף?</w:t>
      </w:r>
    </w:p>
    <w:p w14:paraId="54BF70DE" w14:textId="339CD7D9" w:rsidR="006B7184" w:rsidRDefault="009926DD" w:rsidP="003359B1">
      <w:pPr>
        <w:pStyle w:val="a7"/>
        <w:jc w:val="both"/>
        <w:rPr>
          <w:rFonts w:cstheme="minorHAnsi"/>
          <w:rtl/>
        </w:rPr>
      </w:pPr>
      <w:r>
        <w:rPr>
          <w:rFonts w:cstheme="minorHAnsi" w:hint="cs"/>
          <w:rtl/>
        </w:rPr>
        <w:t xml:space="preserve">ניתן אולי להיעזר באמרתו של השופט וויליאם </w:t>
      </w:r>
      <w:proofErr w:type="spellStart"/>
      <w:r w:rsidRPr="009926DD">
        <w:rPr>
          <w:rFonts w:cstheme="minorHAnsi" w:hint="cs"/>
          <w:b/>
          <w:bCs/>
          <w:rtl/>
        </w:rPr>
        <w:t>בלקסטון</w:t>
      </w:r>
      <w:proofErr w:type="spellEnd"/>
      <w:r>
        <w:rPr>
          <w:rFonts w:cstheme="minorHAnsi" w:hint="cs"/>
          <w:rtl/>
        </w:rPr>
        <w:t>, משנת 1760, שאמר כי עדיף 10 פושעים משוחררים מאשר חף מפשע אחד שנאסר.</w:t>
      </w:r>
    </w:p>
    <w:p w14:paraId="60BE30D5" w14:textId="2F300169" w:rsidR="00F35559" w:rsidRDefault="00F35559" w:rsidP="003359B1">
      <w:pPr>
        <w:pStyle w:val="a7"/>
        <w:jc w:val="both"/>
        <w:rPr>
          <w:rFonts w:cstheme="minorHAnsi"/>
          <w:b/>
          <w:bCs/>
          <w:rtl/>
        </w:rPr>
      </w:pPr>
      <w:r>
        <w:rPr>
          <w:rFonts w:cstheme="minorHAnsi" w:hint="cs"/>
          <w:b/>
          <w:bCs/>
          <w:rtl/>
        </w:rPr>
        <w:lastRenderedPageBreak/>
        <w:t>מהו אלגוריתם חיזוי הוגן?</w:t>
      </w:r>
    </w:p>
    <w:p w14:paraId="5FB2F741" w14:textId="6FAE4627" w:rsidR="00F35559" w:rsidRDefault="00F35559" w:rsidP="00F35559">
      <w:pPr>
        <w:pStyle w:val="a7"/>
        <w:numPr>
          <w:ilvl w:val="0"/>
          <w:numId w:val="17"/>
        </w:numPr>
        <w:ind w:left="424"/>
        <w:jc w:val="both"/>
        <w:rPr>
          <w:rFonts w:cstheme="minorHAnsi"/>
        </w:rPr>
      </w:pPr>
      <w:r>
        <w:rPr>
          <w:rFonts w:cstheme="minorHAnsi" w:hint="cs"/>
          <w:b/>
          <w:bCs/>
          <w:rtl/>
        </w:rPr>
        <w:t>דין שווה-</w:t>
      </w:r>
    </w:p>
    <w:p w14:paraId="0BC63285" w14:textId="3B12DF80" w:rsidR="00F35559" w:rsidRDefault="00F35559" w:rsidP="00F35559">
      <w:pPr>
        <w:pStyle w:val="a7"/>
        <w:numPr>
          <w:ilvl w:val="1"/>
          <w:numId w:val="17"/>
        </w:numPr>
        <w:ind w:left="849"/>
        <w:jc w:val="both"/>
        <w:rPr>
          <w:rFonts w:cstheme="minorHAnsi"/>
        </w:rPr>
      </w:pPr>
      <w:r>
        <w:rPr>
          <w:rFonts w:cstheme="minorHAnsi" w:hint="cs"/>
          <w:rtl/>
        </w:rPr>
        <w:t>אותו רף לכל הנאשמים;</w:t>
      </w:r>
    </w:p>
    <w:p w14:paraId="5E1507D1" w14:textId="234AA9A1" w:rsidR="00F35559" w:rsidRDefault="00F35559" w:rsidP="00F35559">
      <w:pPr>
        <w:pStyle w:val="a7"/>
        <w:numPr>
          <w:ilvl w:val="1"/>
          <w:numId w:val="17"/>
        </w:numPr>
        <w:ind w:left="849"/>
        <w:jc w:val="both"/>
        <w:rPr>
          <w:rFonts w:cstheme="minorHAnsi"/>
        </w:rPr>
      </w:pPr>
      <w:r>
        <w:rPr>
          <w:rFonts w:cstheme="minorHAnsi" w:hint="cs"/>
          <w:rtl/>
        </w:rPr>
        <w:t xml:space="preserve">התייחסות לנאשמים עם אותו ציון באופן זהה; </w:t>
      </w:r>
      <w:r>
        <w:rPr>
          <w:rFonts w:cstheme="minorHAnsi" w:hint="cs"/>
          <w:b/>
          <w:bCs/>
          <w:rtl/>
        </w:rPr>
        <w:t>או</w:t>
      </w:r>
    </w:p>
    <w:p w14:paraId="507C6840" w14:textId="240BF909" w:rsidR="00F35559" w:rsidRDefault="00F35559" w:rsidP="00F35559">
      <w:pPr>
        <w:pStyle w:val="a7"/>
        <w:numPr>
          <w:ilvl w:val="0"/>
          <w:numId w:val="17"/>
        </w:numPr>
        <w:ind w:left="424"/>
        <w:jc w:val="both"/>
        <w:rPr>
          <w:rFonts w:cstheme="minorHAnsi"/>
        </w:rPr>
      </w:pPr>
      <w:r>
        <w:rPr>
          <w:rFonts w:cstheme="minorHAnsi" w:hint="cs"/>
          <w:b/>
          <w:bCs/>
          <w:rtl/>
        </w:rPr>
        <w:t>מידת דיוק שווה באכיפה-</w:t>
      </w:r>
    </w:p>
    <w:p w14:paraId="7A5D8471" w14:textId="54CE610B" w:rsidR="00F35559" w:rsidRDefault="00F35559" w:rsidP="00F35559">
      <w:pPr>
        <w:pStyle w:val="a7"/>
        <w:numPr>
          <w:ilvl w:val="1"/>
          <w:numId w:val="17"/>
        </w:numPr>
        <w:ind w:left="849"/>
        <w:jc w:val="both"/>
        <w:rPr>
          <w:rFonts w:cstheme="minorHAnsi"/>
        </w:rPr>
      </w:pPr>
      <w:r>
        <w:rPr>
          <w:rFonts w:cstheme="minorHAnsi" w:hint="cs"/>
          <w:rtl/>
        </w:rPr>
        <w:t>התאמה של שיעור הטעות בין קבוצות-</w:t>
      </w:r>
    </w:p>
    <w:p w14:paraId="0C6DB845" w14:textId="425B1721" w:rsidR="00F35559" w:rsidRDefault="00F35559" w:rsidP="00F35559">
      <w:pPr>
        <w:pStyle w:val="a7"/>
        <w:numPr>
          <w:ilvl w:val="2"/>
          <w:numId w:val="17"/>
        </w:numPr>
        <w:ind w:left="1274"/>
        <w:jc w:val="both"/>
        <w:rPr>
          <w:rFonts w:cstheme="minorHAnsi"/>
        </w:rPr>
      </w:pPr>
      <w:r>
        <w:rPr>
          <w:rFonts w:cstheme="minorHAnsi" w:hint="cs"/>
          <w:rtl/>
        </w:rPr>
        <w:t xml:space="preserve">שיעור השגיאות מסוג </w:t>
      </w:r>
      <w:r>
        <w:rPr>
          <w:rFonts w:cstheme="minorHAnsi" w:hint="cs"/>
        </w:rPr>
        <w:t>I</w:t>
      </w:r>
      <w:r>
        <w:rPr>
          <w:rFonts w:cstheme="minorHAnsi" w:hint="cs"/>
          <w:rtl/>
        </w:rPr>
        <w:t xml:space="preserve"> (</w:t>
      </w:r>
      <w:r>
        <w:rPr>
          <w:rFonts w:cstheme="minorHAnsi"/>
        </w:rPr>
        <w:t>false positive</w:t>
      </w:r>
      <w:r>
        <w:rPr>
          <w:rFonts w:cstheme="minorHAnsi" w:hint="cs"/>
          <w:rtl/>
        </w:rPr>
        <w:t>);</w:t>
      </w:r>
    </w:p>
    <w:p w14:paraId="3B931B84" w14:textId="438A584F" w:rsidR="00F35559" w:rsidRDefault="00F35559" w:rsidP="00F35559">
      <w:pPr>
        <w:pStyle w:val="a7"/>
        <w:numPr>
          <w:ilvl w:val="2"/>
          <w:numId w:val="17"/>
        </w:numPr>
        <w:ind w:left="1274"/>
        <w:jc w:val="both"/>
        <w:rPr>
          <w:rFonts w:cstheme="minorHAnsi"/>
        </w:rPr>
      </w:pPr>
      <w:r>
        <w:rPr>
          <w:rFonts w:cstheme="minorHAnsi" w:hint="cs"/>
          <w:rtl/>
        </w:rPr>
        <w:t xml:space="preserve">שיעור השגיאות מסוג </w:t>
      </w:r>
      <w:r>
        <w:rPr>
          <w:rFonts w:cstheme="minorHAnsi" w:hint="cs"/>
        </w:rPr>
        <w:t>II</w:t>
      </w:r>
      <w:r>
        <w:rPr>
          <w:rFonts w:cstheme="minorHAnsi" w:hint="cs"/>
          <w:rtl/>
        </w:rPr>
        <w:t xml:space="preserve"> (</w:t>
      </w:r>
      <w:r>
        <w:rPr>
          <w:rFonts w:cstheme="minorHAnsi"/>
        </w:rPr>
        <w:t>false negative</w:t>
      </w:r>
      <w:r>
        <w:rPr>
          <w:rFonts w:cstheme="minorHAnsi" w:hint="cs"/>
          <w:rtl/>
        </w:rPr>
        <w:t>);</w:t>
      </w:r>
    </w:p>
    <w:p w14:paraId="2D6AB727" w14:textId="504F9F59" w:rsidR="00F35559" w:rsidRDefault="00F35559" w:rsidP="00F35559">
      <w:pPr>
        <w:pStyle w:val="a7"/>
        <w:numPr>
          <w:ilvl w:val="2"/>
          <w:numId w:val="17"/>
        </w:numPr>
        <w:ind w:left="1274"/>
        <w:jc w:val="both"/>
        <w:rPr>
          <w:rFonts w:cstheme="minorHAnsi"/>
        </w:rPr>
      </w:pPr>
      <w:r>
        <w:rPr>
          <w:rFonts w:cstheme="minorHAnsi" w:hint="cs"/>
          <w:rtl/>
        </w:rPr>
        <w:t>שיעור השגיאות משני הסוגים?</w:t>
      </w:r>
    </w:p>
    <w:p w14:paraId="19A0F98B" w14:textId="640082EF" w:rsidR="00F35559" w:rsidRDefault="00F35559" w:rsidP="00F35559">
      <w:pPr>
        <w:pStyle w:val="a7"/>
        <w:numPr>
          <w:ilvl w:val="0"/>
          <w:numId w:val="17"/>
        </w:numPr>
        <w:ind w:left="424"/>
        <w:jc w:val="both"/>
        <w:rPr>
          <w:rFonts w:cstheme="minorHAnsi"/>
        </w:rPr>
      </w:pPr>
      <w:r>
        <w:rPr>
          <w:rFonts w:cstheme="minorHAnsi" w:hint="cs"/>
          <w:b/>
          <w:bCs/>
          <w:rtl/>
        </w:rPr>
        <w:t>שתי ההגדרות אינן יכולות להתממש באותו הזמן!</w:t>
      </w:r>
    </w:p>
    <w:p w14:paraId="02ABF527" w14:textId="19E882FB" w:rsidR="00F35559" w:rsidRDefault="00F35559" w:rsidP="00F35559">
      <w:pPr>
        <w:pStyle w:val="a7"/>
        <w:jc w:val="both"/>
        <w:rPr>
          <w:rFonts w:cstheme="minorHAnsi"/>
          <w:rtl/>
        </w:rPr>
      </w:pPr>
    </w:p>
    <w:p w14:paraId="07F5984D" w14:textId="0B82F333" w:rsidR="00F35559" w:rsidRDefault="002D441A" w:rsidP="00F35559">
      <w:pPr>
        <w:pStyle w:val="a7"/>
        <w:jc w:val="both"/>
        <w:rPr>
          <w:rFonts w:cstheme="minorHAnsi"/>
          <w:b/>
          <w:bCs/>
          <w:rtl/>
        </w:rPr>
      </w:pPr>
      <w:r>
        <w:rPr>
          <w:rFonts w:cstheme="minorHAnsi" w:hint="cs"/>
          <w:b/>
          <w:bCs/>
          <w:rtl/>
        </w:rPr>
        <w:t>שיקולים נוספים:</w:t>
      </w:r>
    </w:p>
    <w:p w14:paraId="39B8AF31" w14:textId="12EB9471" w:rsidR="002D441A" w:rsidRDefault="000C0A55" w:rsidP="000C0A55">
      <w:pPr>
        <w:pStyle w:val="a7"/>
        <w:numPr>
          <w:ilvl w:val="0"/>
          <w:numId w:val="17"/>
        </w:numPr>
        <w:ind w:left="424"/>
        <w:jc w:val="both"/>
        <w:rPr>
          <w:rFonts w:cstheme="minorHAnsi"/>
        </w:rPr>
      </w:pPr>
      <w:r w:rsidRPr="000C0A55">
        <w:rPr>
          <w:rFonts w:cstheme="minorHAnsi" w:hint="cs"/>
          <w:b/>
          <w:bCs/>
          <w:rtl/>
        </w:rPr>
        <w:t>הטיה בנתוני הבסיס-</w:t>
      </w:r>
      <w:r>
        <w:rPr>
          <w:rFonts w:cstheme="minorHAnsi" w:hint="cs"/>
          <w:rtl/>
        </w:rPr>
        <w:t xml:space="preserve"> ברגע שיש לנו הטיה בנתונים הללו, וודאי שיהיה לנו הטיה בהחלטות עתידיות, וברגע שאנו מתבססים על נתוני עבר, אין לנו דרך ממשית להתמודד עם הטעות הזו, פרט לשינוי חברתי מעמיק שיוביל לשינוי נתוני הבסיס.</w:t>
      </w:r>
    </w:p>
    <w:p w14:paraId="3F2542AE" w14:textId="136F8933" w:rsidR="000C0A55" w:rsidRDefault="00682B03" w:rsidP="000C0A55">
      <w:pPr>
        <w:pStyle w:val="a7"/>
        <w:numPr>
          <w:ilvl w:val="0"/>
          <w:numId w:val="17"/>
        </w:numPr>
        <w:ind w:left="424"/>
        <w:jc w:val="both"/>
        <w:rPr>
          <w:rFonts w:cstheme="minorHAnsi"/>
        </w:rPr>
      </w:pPr>
      <w:r>
        <w:rPr>
          <w:rFonts w:cstheme="minorHAnsi" w:hint="cs"/>
          <w:b/>
          <w:bCs/>
          <w:rtl/>
        </w:rPr>
        <w:t>הקושי בביקורת על החלטות כאלו-</w:t>
      </w:r>
      <w:r>
        <w:rPr>
          <w:rFonts w:cstheme="minorHAnsi" w:hint="cs"/>
          <w:rtl/>
        </w:rPr>
        <w:t xml:space="preserve"> דיברנו על הטיות מובנות במערכות הללו וכי שופטים והחלטות כאלו טועים בשיעורים גבוהים, ואל הקופסה השחורה שמקבלת את התחזית אין לנו גישה, כך שקשה לנו לבקר אותה ולתקוף אותה. </w:t>
      </w:r>
      <w:r w:rsidR="00835F13">
        <w:rPr>
          <w:rFonts w:cstheme="minorHAnsi" w:hint="cs"/>
          <w:rtl/>
        </w:rPr>
        <w:t>המתח והקושי הזה לא קיים רק במערכת הזו, אלא קיים בכל המערכות האלגוריתמיות הקיימות</w:t>
      </w:r>
      <w:r w:rsidR="005F3D9D">
        <w:rPr>
          <w:rFonts w:cstheme="minorHAnsi" w:hint="cs"/>
          <w:rtl/>
        </w:rPr>
        <w:t>.</w:t>
      </w:r>
    </w:p>
    <w:p w14:paraId="38EF2D90" w14:textId="4AB3C474" w:rsidR="0002568A" w:rsidRDefault="0002568A" w:rsidP="0002568A">
      <w:pPr>
        <w:pStyle w:val="a7"/>
        <w:jc w:val="both"/>
        <w:rPr>
          <w:rFonts w:cstheme="minorHAnsi"/>
          <w:rtl/>
        </w:rPr>
      </w:pPr>
    </w:p>
    <w:p w14:paraId="6D84797E" w14:textId="0E35D16F" w:rsidR="0002568A" w:rsidRDefault="0002568A" w:rsidP="0002568A">
      <w:pPr>
        <w:pStyle w:val="a7"/>
        <w:jc w:val="both"/>
        <w:rPr>
          <w:rFonts w:cstheme="minorHAnsi"/>
          <w:rtl/>
        </w:rPr>
      </w:pPr>
    </w:p>
    <w:p w14:paraId="41B05023" w14:textId="23FF2D20" w:rsidR="0002568A" w:rsidRDefault="0002568A" w:rsidP="0002568A">
      <w:pPr>
        <w:pStyle w:val="a7"/>
        <w:jc w:val="both"/>
        <w:rPr>
          <w:rFonts w:cstheme="minorHAnsi"/>
          <w:rtl/>
        </w:rPr>
      </w:pPr>
    </w:p>
    <w:p w14:paraId="0F72F95F" w14:textId="48D575B2" w:rsidR="0002568A" w:rsidRDefault="0002568A" w:rsidP="0002568A">
      <w:pPr>
        <w:pStyle w:val="a7"/>
        <w:jc w:val="both"/>
        <w:rPr>
          <w:rFonts w:cstheme="minorHAnsi"/>
          <w:rtl/>
        </w:rPr>
      </w:pPr>
    </w:p>
    <w:p w14:paraId="401112BE" w14:textId="6A08DE22" w:rsidR="0002568A" w:rsidRDefault="0002568A" w:rsidP="0002568A">
      <w:pPr>
        <w:pStyle w:val="a7"/>
        <w:jc w:val="both"/>
        <w:rPr>
          <w:rFonts w:cstheme="minorHAnsi"/>
          <w:rtl/>
        </w:rPr>
      </w:pPr>
    </w:p>
    <w:p w14:paraId="713EB9C1" w14:textId="0E69278A" w:rsidR="0002568A" w:rsidRDefault="0002568A" w:rsidP="0002568A">
      <w:pPr>
        <w:pStyle w:val="a7"/>
        <w:jc w:val="both"/>
        <w:rPr>
          <w:rFonts w:cstheme="minorHAnsi"/>
          <w:rtl/>
        </w:rPr>
      </w:pPr>
    </w:p>
    <w:p w14:paraId="731E8783" w14:textId="75419723" w:rsidR="0002568A" w:rsidRDefault="0002568A" w:rsidP="0002568A">
      <w:pPr>
        <w:pStyle w:val="a7"/>
        <w:jc w:val="both"/>
        <w:rPr>
          <w:rFonts w:cstheme="minorHAnsi"/>
          <w:rtl/>
        </w:rPr>
      </w:pPr>
    </w:p>
    <w:p w14:paraId="704FFEF1" w14:textId="47F44CAD" w:rsidR="0002568A" w:rsidRDefault="0002568A" w:rsidP="0002568A">
      <w:pPr>
        <w:pStyle w:val="a7"/>
        <w:jc w:val="both"/>
        <w:rPr>
          <w:rFonts w:cstheme="minorHAnsi"/>
          <w:rtl/>
        </w:rPr>
      </w:pPr>
    </w:p>
    <w:p w14:paraId="022E5CB2" w14:textId="47A6D5F5" w:rsidR="0002568A" w:rsidRDefault="0002568A" w:rsidP="0002568A">
      <w:pPr>
        <w:pStyle w:val="a7"/>
        <w:jc w:val="both"/>
        <w:rPr>
          <w:rFonts w:cstheme="minorHAnsi"/>
          <w:rtl/>
        </w:rPr>
      </w:pPr>
    </w:p>
    <w:p w14:paraId="666AE1CF" w14:textId="2D65AFD2" w:rsidR="0002568A" w:rsidRDefault="0002568A" w:rsidP="0002568A">
      <w:pPr>
        <w:pStyle w:val="a7"/>
        <w:jc w:val="both"/>
        <w:rPr>
          <w:rFonts w:cstheme="minorHAnsi"/>
          <w:rtl/>
        </w:rPr>
      </w:pPr>
    </w:p>
    <w:p w14:paraId="3116DB2A" w14:textId="54E2A5DC" w:rsidR="0002568A" w:rsidRDefault="0002568A" w:rsidP="0002568A">
      <w:pPr>
        <w:pStyle w:val="a7"/>
        <w:jc w:val="both"/>
        <w:rPr>
          <w:rFonts w:cstheme="minorHAnsi"/>
          <w:rtl/>
        </w:rPr>
      </w:pPr>
    </w:p>
    <w:p w14:paraId="1601CD54" w14:textId="5E2ED246" w:rsidR="0002568A" w:rsidRDefault="0002568A" w:rsidP="0002568A">
      <w:pPr>
        <w:pStyle w:val="a7"/>
        <w:jc w:val="both"/>
        <w:rPr>
          <w:rFonts w:cstheme="minorHAnsi"/>
          <w:rtl/>
        </w:rPr>
      </w:pPr>
    </w:p>
    <w:p w14:paraId="4545C190" w14:textId="201F8E00" w:rsidR="0002568A" w:rsidRDefault="0002568A" w:rsidP="0002568A">
      <w:pPr>
        <w:pStyle w:val="a7"/>
        <w:jc w:val="both"/>
        <w:rPr>
          <w:rFonts w:cstheme="minorHAnsi"/>
          <w:rtl/>
        </w:rPr>
      </w:pPr>
    </w:p>
    <w:p w14:paraId="759763EC" w14:textId="4BE15157" w:rsidR="0002568A" w:rsidRDefault="0002568A" w:rsidP="0002568A">
      <w:pPr>
        <w:pStyle w:val="a7"/>
        <w:jc w:val="both"/>
        <w:rPr>
          <w:rFonts w:cstheme="minorHAnsi"/>
          <w:rtl/>
        </w:rPr>
      </w:pPr>
    </w:p>
    <w:p w14:paraId="1DFA5325" w14:textId="2754726F" w:rsidR="0002568A" w:rsidRDefault="0002568A" w:rsidP="0002568A">
      <w:pPr>
        <w:pStyle w:val="a7"/>
        <w:jc w:val="both"/>
        <w:rPr>
          <w:rFonts w:cstheme="minorHAnsi"/>
          <w:rtl/>
        </w:rPr>
      </w:pPr>
    </w:p>
    <w:p w14:paraId="6DB6C471" w14:textId="179B2521" w:rsidR="0002568A" w:rsidRDefault="0002568A" w:rsidP="0002568A">
      <w:pPr>
        <w:pStyle w:val="a7"/>
        <w:jc w:val="both"/>
        <w:rPr>
          <w:rFonts w:cstheme="minorHAnsi"/>
          <w:rtl/>
        </w:rPr>
      </w:pPr>
    </w:p>
    <w:p w14:paraId="35EC230E" w14:textId="3F098F2D" w:rsidR="0002568A" w:rsidRDefault="0002568A" w:rsidP="0002568A">
      <w:pPr>
        <w:pStyle w:val="a7"/>
        <w:jc w:val="both"/>
        <w:rPr>
          <w:rFonts w:cstheme="minorHAnsi"/>
          <w:rtl/>
        </w:rPr>
      </w:pPr>
    </w:p>
    <w:p w14:paraId="6CC688F0" w14:textId="178045FE" w:rsidR="0002568A" w:rsidRDefault="0002568A" w:rsidP="0002568A">
      <w:pPr>
        <w:pStyle w:val="a7"/>
        <w:jc w:val="both"/>
        <w:rPr>
          <w:rFonts w:cstheme="minorHAnsi"/>
          <w:rtl/>
        </w:rPr>
      </w:pPr>
    </w:p>
    <w:p w14:paraId="2F09DCD8" w14:textId="286A0D75" w:rsidR="0002568A" w:rsidRDefault="0002568A" w:rsidP="0002568A">
      <w:pPr>
        <w:pStyle w:val="a7"/>
        <w:jc w:val="both"/>
        <w:rPr>
          <w:rFonts w:cstheme="minorHAnsi"/>
          <w:rtl/>
        </w:rPr>
      </w:pPr>
    </w:p>
    <w:p w14:paraId="079303D2" w14:textId="2E063940" w:rsidR="0002568A" w:rsidRDefault="0002568A" w:rsidP="0002568A">
      <w:pPr>
        <w:pStyle w:val="a7"/>
        <w:jc w:val="both"/>
        <w:rPr>
          <w:rFonts w:cstheme="minorHAnsi"/>
          <w:rtl/>
        </w:rPr>
      </w:pPr>
    </w:p>
    <w:p w14:paraId="3FCF1B4D" w14:textId="075724A7" w:rsidR="0002568A" w:rsidRDefault="0002568A" w:rsidP="0002568A">
      <w:pPr>
        <w:pStyle w:val="a7"/>
        <w:jc w:val="both"/>
        <w:rPr>
          <w:rFonts w:cstheme="minorHAnsi"/>
          <w:rtl/>
        </w:rPr>
      </w:pPr>
    </w:p>
    <w:p w14:paraId="3525DFAE" w14:textId="0902D4DB" w:rsidR="0002568A" w:rsidRDefault="0002568A" w:rsidP="0002568A">
      <w:pPr>
        <w:pStyle w:val="a7"/>
        <w:jc w:val="both"/>
        <w:rPr>
          <w:rFonts w:cstheme="minorHAnsi"/>
          <w:rtl/>
        </w:rPr>
      </w:pPr>
    </w:p>
    <w:p w14:paraId="4CAC8357" w14:textId="113779C6" w:rsidR="0002568A" w:rsidRDefault="0002568A" w:rsidP="0002568A">
      <w:pPr>
        <w:pStyle w:val="a7"/>
        <w:jc w:val="both"/>
        <w:rPr>
          <w:rFonts w:cstheme="minorHAnsi"/>
          <w:rtl/>
        </w:rPr>
      </w:pPr>
    </w:p>
    <w:p w14:paraId="18475A41" w14:textId="045E215F" w:rsidR="0002568A" w:rsidRDefault="0002568A" w:rsidP="0002568A">
      <w:pPr>
        <w:pStyle w:val="a7"/>
        <w:jc w:val="both"/>
        <w:rPr>
          <w:rFonts w:cstheme="minorHAnsi"/>
          <w:rtl/>
        </w:rPr>
      </w:pPr>
    </w:p>
    <w:p w14:paraId="2A32DE01" w14:textId="7C7B9172" w:rsidR="0002568A" w:rsidRDefault="0002568A" w:rsidP="0002568A">
      <w:pPr>
        <w:pStyle w:val="a7"/>
        <w:jc w:val="both"/>
        <w:rPr>
          <w:rFonts w:cstheme="minorHAnsi"/>
          <w:rtl/>
        </w:rPr>
      </w:pPr>
    </w:p>
    <w:p w14:paraId="2B87AE63" w14:textId="0F39DC11" w:rsidR="0002568A" w:rsidRDefault="0002568A" w:rsidP="0002568A">
      <w:pPr>
        <w:pStyle w:val="a7"/>
        <w:jc w:val="both"/>
        <w:rPr>
          <w:rFonts w:cstheme="minorHAnsi"/>
          <w:rtl/>
        </w:rPr>
      </w:pPr>
    </w:p>
    <w:p w14:paraId="41E0EE44" w14:textId="24D85CDD" w:rsidR="0002568A" w:rsidRDefault="0002568A" w:rsidP="0002568A">
      <w:pPr>
        <w:pStyle w:val="a7"/>
        <w:jc w:val="both"/>
        <w:rPr>
          <w:rFonts w:cstheme="minorHAnsi"/>
          <w:rtl/>
        </w:rPr>
      </w:pPr>
    </w:p>
    <w:p w14:paraId="1B6F4675" w14:textId="77777777" w:rsidR="000478B0" w:rsidRDefault="000478B0" w:rsidP="0002568A">
      <w:pPr>
        <w:pStyle w:val="a7"/>
        <w:jc w:val="both"/>
        <w:rPr>
          <w:rFonts w:cstheme="minorHAnsi"/>
          <w:rtl/>
        </w:rPr>
      </w:pPr>
    </w:p>
    <w:p w14:paraId="36CF02E1" w14:textId="3EAE4549" w:rsidR="0002568A" w:rsidRDefault="0002568A" w:rsidP="0002568A">
      <w:pPr>
        <w:pStyle w:val="a7"/>
        <w:jc w:val="both"/>
        <w:rPr>
          <w:rFonts w:cstheme="minorHAnsi"/>
          <w:rtl/>
        </w:rPr>
      </w:pPr>
    </w:p>
    <w:p w14:paraId="3EA4C94D" w14:textId="52CB6943" w:rsidR="0002568A" w:rsidRDefault="0002568A" w:rsidP="0002568A">
      <w:pPr>
        <w:pStyle w:val="a7"/>
        <w:jc w:val="both"/>
        <w:rPr>
          <w:rFonts w:cstheme="minorHAnsi"/>
          <w:rtl/>
        </w:rPr>
      </w:pPr>
    </w:p>
    <w:p w14:paraId="246A4F02" w14:textId="7D219470" w:rsidR="0002568A" w:rsidRDefault="0002568A" w:rsidP="0002568A">
      <w:pPr>
        <w:pStyle w:val="a7"/>
        <w:jc w:val="both"/>
        <w:rPr>
          <w:rFonts w:cstheme="minorHAnsi"/>
          <w:rtl/>
        </w:rPr>
      </w:pPr>
    </w:p>
    <w:p w14:paraId="0C488420" w14:textId="77777777" w:rsidR="00E218F7" w:rsidRDefault="00E218F7" w:rsidP="0002568A">
      <w:pPr>
        <w:pStyle w:val="a7"/>
        <w:jc w:val="both"/>
        <w:rPr>
          <w:rFonts w:cstheme="minorHAnsi"/>
          <w:rtl/>
        </w:rPr>
      </w:pPr>
    </w:p>
    <w:p w14:paraId="45459DBD" w14:textId="77777777" w:rsidR="001932EE" w:rsidRDefault="001932EE" w:rsidP="0002568A">
      <w:pPr>
        <w:pStyle w:val="a7"/>
        <w:jc w:val="both"/>
        <w:rPr>
          <w:rFonts w:cstheme="minorHAnsi"/>
          <w:rtl/>
        </w:rPr>
      </w:pPr>
    </w:p>
    <w:p w14:paraId="64560401" w14:textId="52E49206" w:rsidR="0002568A" w:rsidRDefault="0002568A" w:rsidP="0002568A">
      <w:pPr>
        <w:pStyle w:val="a7"/>
        <w:jc w:val="both"/>
        <w:rPr>
          <w:rFonts w:cstheme="minorHAnsi"/>
          <w:rtl/>
        </w:rPr>
      </w:pPr>
    </w:p>
    <w:p w14:paraId="25C2CD18" w14:textId="3D42CE30" w:rsidR="0002568A" w:rsidRDefault="0002568A" w:rsidP="0002568A">
      <w:pPr>
        <w:pStyle w:val="a7"/>
        <w:jc w:val="both"/>
        <w:rPr>
          <w:rFonts w:cstheme="minorHAnsi"/>
          <w:rtl/>
        </w:rPr>
      </w:pPr>
    </w:p>
    <w:p w14:paraId="46ECD151" w14:textId="0626EE04" w:rsidR="0002568A" w:rsidRDefault="0002568A" w:rsidP="0002568A">
      <w:pPr>
        <w:pStyle w:val="a7"/>
        <w:jc w:val="both"/>
        <w:rPr>
          <w:rFonts w:cstheme="minorHAnsi"/>
          <w:rtl/>
        </w:rPr>
      </w:pPr>
    </w:p>
    <w:p w14:paraId="1E85BDE9" w14:textId="3BFF917C" w:rsidR="0002568A" w:rsidRDefault="0002568A" w:rsidP="0002568A">
      <w:pPr>
        <w:pStyle w:val="a7"/>
        <w:jc w:val="right"/>
        <w:rPr>
          <w:rFonts w:cstheme="minorHAnsi"/>
          <w:rtl/>
        </w:rPr>
      </w:pPr>
      <w:r>
        <w:rPr>
          <w:rFonts w:cstheme="minorHAnsi" w:hint="cs"/>
          <w:rtl/>
        </w:rPr>
        <w:lastRenderedPageBreak/>
        <w:t>18.06.20</w:t>
      </w:r>
    </w:p>
    <w:p w14:paraId="567D0DCC" w14:textId="2EF78972" w:rsidR="0002568A" w:rsidRDefault="0002568A" w:rsidP="0002568A">
      <w:pPr>
        <w:pStyle w:val="a7"/>
        <w:jc w:val="center"/>
        <w:rPr>
          <w:rFonts w:cstheme="minorHAnsi"/>
          <w:b/>
          <w:bCs/>
          <w:u w:val="single"/>
          <w:rtl/>
        </w:rPr>
      </w:pPr>
      <w:r>
        <w:rPr>
          <w:rFonts w:cstheme="minorHAnsi" w:hint="cs"/>
          <w:b/>
          <w:bCs/>
          <w:u w:val="single"/>
          <w:rtl/>
        </w:rPr>
        <w:t xml:space="preserve">הרצאה מס' 11- </w:t>
      </w:r>
      <w:r w:rsidR="0073626B">
        <w:rPr>
          <w:rFonts w:cstheme="minorHAnsi" w:hint="cs"/>
          <w:b/>
          <w:bCs/>
          <w:u w:val="single"/>
          <w:rtl/>
        </w:rPr>
        <w:t>רגולציה של טכנולוגיה:</w:t>
      </w:r>
    </w:p>
    <w:p w14:paraId="141ABF39" w14:textId="691467D4" w:rsidR="0002568A" w:rsidRDefault="0002568A" w:rsidP="0002568A">
      <w:pPr>
        <w:pStyle w:val="a7"/>
        <w:jc w:val="both"/>
        <w:rPr>
          <w:rFonts w:cstheme="minorHAnsi"/>
          <w:rtl/>
        </w:rPr>
      </w:pPr>
    </w:p>
    <w:p w14:paraId="56CA28DC" w14:textId="68B91986" w:rsidR="000C7547" w:rsidRDefault="000C7547" w:rsidP="000C7547">
      <w:pPr>
        <w:pStyle w:val="a7"/>
        <w:pBdr>
          <w:top w:val="single" w:sz="6" w:space="1" w:color="auto"/>
          <w:bottom w:val="single" w:sz="6" w:space="1" w:color="auto"/>
        </w:pBdr>
        <w:jc w:val="center"/>
        <w:rPr>
          <w:rFonts w:cstheme="minorHAnsi"/>
          <w:b/>
          <w:bCs/>
          <w:rtl/>
        </w:rPr>
      </w:pPr>
      <w:r>
        <w:rPr>
          <w:rFonts w:cstheme="minorHAnsi" w:hint="cs"/>
          <w:b/>
          <w:bCs/>
          <w:rtl/>
        </w:rPr>
        <w:t>מקרה בוחן- האינטרנט של הדברים (</w:t>
      </w:r>
      <w:r>
        <w:rPr>
          <w:rFonts w:cstheme="minorHAnsi" w:hint="cs"/>
          <w:b/>
          <w:bCs/>
        </w:rPr>
        <w:t>IOT</w:t>
      </w:r>
      <w:r>
        <w:rPr>
          <w:rFonts w:cstheme="minorHAnsi" w:hint="cs"/>
          <w:b/>
          <w:bCs/>
          <w:rtl/>
        </w:rPr>
        <w:t>):</w:t>
      </w:r>
    </w:p>
    <w:p w14:paraId="2C73C478" w14:textId="7044FF3D" w:rsidR="000C7547" w:rsidRDefault="000C7547" w:rsidP="000C7547">
      <w:pPr>
        <w:pStyle w:val="a7"/>
        <w:jc w:val="both"/>
        <w:rPr>
          <w:rFonts w:cstheme="minorHAnsi"/>
          <w:rtl/>
        </w:rPr>
      </w:pPr>
    </w:p>
    <w:p w14:paraId="2200CA96" w14:textId="2DDCAB31" w:rsidR="000C7547" w:rsidRDefault="00A008CB" w:rsidP="000C7547">
      <w:pPr>
        <w:pStyle w:val="a7"/>
        <w:jc w:val="both"/>
        <w:rPr>
          <w:rFonts w:cstheme="minorHAnsi"/>
          <w:rtl/>
        </w:rPr>
      </w:pPr>
      <w:r>
        <w:rPr>
          <w:rFonts w:cstheme="minorHAnsi" w:hint="cs"/>
          <w:b/>
          <w:bCs/>
          <w:rtl/>
        </w:rPr>
        <w:t>מה נעשה היום?</w:t>
      </w:r>
    </w:p>
    <w:p w14:paraId="05A03DFD" w14:textId="7F988A21" w:rsidR="00A008CB" w:rsidRDefault="00A008CB" w:rsidP="00A008CB">
      <w:pPr>
        <w:pStyle w:val="a7"/>
        <w:numPr>
          <w:ilvl w:val="0"/>
          <w:numId w:val="42"/>
        </w:numPr>
        <w:ind w:left="424"/>
        <w:jc w:val="both"/>
        <w:rPr>
          <w:rFonts w:cstheme="minorHAnsi"/>
        </w:rPr>
      </w:pPr>
      <w:r>
        <w:rPr>
          <w:rFonts w:cstheme="minorHAnsi" w:hint="cs"/>
          <w:rtl/>
        </w:rPr>
        <w:t>סק</w:t>
      </w:r>
      <w:r w:rsidR="00D40EE4">
        <w:rPr>
          <w:rFonts w:cstheme="minorHAnsi" w:hint="cs"/>
          <w:rtl/>
        </w:rPr>
        <w:t>י</w:t>
      </w:r>
      <w:r>
        <w:rPr>
          <w:rFonts w:cstheme="minorHAnsi" w:hint="cs"/>
          <w:rtl/>
        </w:rPr>
        <w:t>רה באופן כללי של רגולציה בשוק עתיר טכנולוגיה;</w:t>
      </w:r>
    </w:p>
    <w:p w14:paraId="3B65462C" w14:textId="5AEC8769" w:rsidR="00A008CB" w:rsidRDefault="00A008CB" w:rsidP="00A008CB">
      <w:pPr>
        <w:pStyle w:val="a7"/>
        <w:numPr>
          <w:ilvl w:val="0"/>
          <w:numId w:val="42"/>
        </w:numPr>
        <w:ind w:left="424"/>
        <w:jc w:val="both"/>
        <w:rPr>
          <w:rFonts w:cstheme="minorHAnsi"/>
        </w:rPr>
      </w:pPr>
      <w:r>
        <w:rPr>
          <w:rFonts w:cstheme="minorHAnsi" w:hint="cs"/>
          <w:rtl/>
        </w:rPr>
        <w:t>נצלול אל מקרה הבוחן, במסגרתו נדבר על חמישה שלבים</w:t>
      </w:r>
      <w:r w:rsidR="00D40EE4">
        <w:rPr>
          <w:rFonts w:cstheme="minorHAnsi" w:hint="cs"/>
          <w:rtl/>
        </w:rPr>
        <w:t>:</w:t>
      </w:r>
    </w:p>
    <w:p w14:paraId="4B633C7A" w14:textId="335228FE" w:rsidR="00A008CB" w:rsidRDefault="00A008CB" w:rsidP="00A008CB">
      <w:pPr>
        <w:pStyle w:val="a7"/>
        <w:jc w:val="both"/>
        <w:rPr>
          <w:rFonts w:cstheme="minorHAnsi"/>
          <w:rtl/>
        </w:rPr>
      </w:pPr>
      <w:r>
        <w:rPr>
          <w:noProof/>
        </w:rPr>
        <w:drawing>
          <wp:anchor distT="0" distB="0" distL="114300" distR="114300" simplePos="0" relativeHeight="251721728" behindDoc="0" locked="0" layoutInCell="1" allowOverlap="1" wp14:anchorId="72962FAC" wp14:editId="7C843E99">
            <wp:simplePos x="0" y="0"/>
            <wp:positionH relativeFrom="column">
              <wp:posOffset>1396902</wp:posOffset>
            </wp:positionH>
            <wp:positionV relativeFrom="paragraph">
              <wp:posOffset>7669</wp:posOffset>
            </wp:positionV>
            <wp:extent cx="3390314" cy="1084900"/>
            <wp:effectExtent l="0" t="0" r="635" b="1270"/>
            <wp:wrapNone/>
            <wp:docPr id="198" name="תמונה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390314" cy="1084900"/>
                    </a:xfrm>
                    <a:prstGeom prst="rect">
                      <a:avLst/>
                    </a:prstGeom>
                  </pic:spPr>
                </pic:pic>
              </a:graphicData>
            </a:graphic>
            <wp14:sizeRelH relativeFrom="page">
              <wp14:pctWidth>0</wp14:pctWidth>
            </wp14:sizeRelH>
            <wp14:sizeRelV relativeFrom="page">
              <wp14:pctHeight>0</wp14:pctHeight>
            </wp14:sizeRelV>
          </wp:anchor>
        </w:drawing>
      </w:r>
    </w:p>
    <w:p w14:paraId="4FE60710" w14:textId="71FB67EB" w:rsidR="00A008CB" w:rsidRDefault="00A008CB" w:rsidP="00A008CB">
      <w:pPr>
        <w:pStyle w:val="a7"/>
        <w:jc w:val="both"/>
        <w:rPr>
          <w:rFonts w:cstheme="minorHAnsi"/>
          <w:rtl/>
        </w:rPr>
      </w:pPr>
    </w:p>
    <w:p w14:paraId="54CEA5CB" w14:textId="07ECFAFC" w:rsidR="00A008CB" w:rsidRDefault="00A008CB" w:rsidP="00A008CB">
      <w:pPr>
        <w:pStyle w:val="a7"/>
        <w:jc w:val="both"/>
        <w:rPr>
          <w:rFonts w:cstheme="minorHAnsi"/>
          <w:rtl/>
        </w:rPr>
      </w:pPr>
    </w:p>
    <w:p w14:paraId="296556D0" w14:textId="2FC0250F" w:rsidR="00A008CB" w:rsidRDefault="00A008CB" w:rsidP="00A008CB">
      <w:pPr>
        <w:pStyle w:val="a7"/>
        <w:jc w:val="both"/>
        <w:rPr>
          <w:rFonts w:cstheme="minorHAnsi"/>
          <w:rtl/>
        </w:rPr>
      </w:pPr>
    </w:p>
    <w:p w14:paraId="795A6C77" w14:textId="1CFFFE07" w:rsidR="00A008CB" w:rsidRDefault="00A008CB" w:rsidP="00A008CB">
      <w:pPr>
        <w:pStyle w:val="a7"/>
        <w:jc w:val="both"/>
        <w:rPr>
          <w:rFonts w:cstheme="minorHAnsi"/>
          <w:rtl/>
        </w:rPr>
      </w:pPr>
    </w:p>
    <w:p w14:paraId="31142641" w14:textId="6D0C4EBF" w:rsidR="00A008CB" w:rsidRDefault="00A008CB" w:rsidP="00A008CB">
      <w:pPr>
        <w:pStyle w:val="a7"/>
        <w:jc w:val="both"/>
        <w:rPr>
          <w:rFonts w:cstheme="minorHAnsi"/>
          <w:rtl/>
        </w:rPr>
      </w:pPr>
    </w:p>
    <w:p w14:paraId="0C35EC00" w14:textId="4C1BC162" w:rsidR="00A008CB" w:rsidRDefault="00113761" w:rsidP="00A008CB">
      <w:pPr>
        <w:pStyle w:val="a7"/>
        <w:jc w:val="both"/>
        <w:rPr>
          <w:rFonts w:cstheme="minorHAnsi"/>
          <w:b/>
          <w:bCs/>
          <w:rtl/>
        </w:rPr>
      </w:pPr>
      <w:r>
        <w:rPr>
          <w:rFonts w:cstheme="minorHAnsi" w:hint="cs"/>
          <w:b/>
          <w:bCs/>
          <w:rtl/>
        </w:rPr>
        <w:t>רגולציית טכנולוגיה:</w:t>
      </w:r>
    </w:p>
    <w:p w14:paraId="5FD69CEC" w14:textId="6B079A4A" w:rsidR="00113761" w:rsidRDefault="00724C4F" w:rsidP="00A008CB">
      <w:pPr>
        <w:pStyle w:val="a7"/>
        <w:jc w:val="both"/>
        <w:rPr>
          <w:rFonts w:cstheme="minorHAnsi"/>
          <w:rtl/>
        </w:rPr>
      </w:pPr>
      <w:r>
        <w:rPr>
          <w:rFonts w:cstheme="minorHAnsi" w:hint="cs"/>
          <w:rtl/>
        </w:rPr>
        <w:t>רגולציה היא הכוונת התנהגות של שחקנים בשוק מסוים, כמו שוק התקשורת, התעופה וכו' באמצעות יצירת כללים נורמטיביים על ידי הממשלה.</w:t>
      </w:r>
    </w:p>
    <w:p w14:paraId="1DB701E5" w14:textId="10D06F28" w:rsidR="00F325EB" w:rsidRDefault="00F325EB" w:rsidP="00A008CB">
      <w:pPr>
        <w:pStyle w:val="a7"/>
        <w:jc w:val="both"/>
        <w:rPr>
          <w:rFonts w:cstheme="minorHAnsi"/>
          <w:rtl/>
        </w:rPr>
      </w:pPr>
    </w:p>
    <w:p w14:paraId="27451784" w14:textId="229F2503" w:rsidR="00F325EB" w:rsidRDefault="00D40EE4" w:rsidP="00A008CB">
      <w:pPr>
        <w:pStyle w:val="a7"/>
        <w:jc w:val="both"/>
        <w:rPr>
          <w:rFonts w:cstheme="minorHAnsi"/>
          <w:rtl/>
        </w:rPr>
      </w:pPr>
      <w:r>
        <w:rPr>
          <w:rFonts w:cstheme="minorHAnsi" w:hint="cs"/>
          <w:b/>
          <w:bCs/>
          <w:rtl/>
        </w:rPr>
        <w:t>דוגמה-</w:t>
      </w:r>
      <w:r>
        <w:rPr>
          <w:rFonts w:cstheme="minorHAnsi" w:hint="cs"/>
          <w:rtl/>
        </w:rPr>
        <w:t xml:space="preserve"> </w:t>
      </w:r>
      <w:r w:rsidR="00F325EB">
        <w:rPr>
          <w:rFonts w:cstheme="minorHAnsi" w:hint="cs"/>
          <w:rtl/>
        </w:rPr>
        <w:t xml:space="preserve">בשנת 2015 נהרגו בארצות הברית מעל 35,000 בני אדם במסגרת תאונות דרכים, נפצעו מעל 200,000 ומעל שני מיליון נאלצו לקבל טיפול רפואי ללא אשפוז. 94 אחוזים מתאונות הדרכים נגרמו כתוצאה מטעויות אנוש. </w:t>
      </w:r>
      <w:r w:rsidR="00F325EB">
        <w:rPr>
          <w:rFonts w:cstheme="minorHAnsi" w:hint="cs"/>
          <w:b/>
          <w:bCs/>
          <w:rtl/>
        </w:rPr>
        <w:t>מה הפתרון?</w:t>
      </w:r>
      <w:r w:rsidR="00F325EB">
        <w:rPr>
          <w:rFonts w:cstheme="minorHAnsi" w:hint="cs"/>
          <w:rtl/>
        </w:rPr>
        <w:t xml:space="preserve"> </w:t>
      </w:r>
      <w:r w:rsidR="00825AAC">
        <w:rPr>
          <w:rFonts w:cstheme="minorHAnsi" w:hint="cs"/>
          <w:rtl/>
        </w:rPr>
        <w:t xml:space="preserve">אולי נוציא את האנוש מהמשוואה הזו וננסה למנוע את מרבית התאונות- </w:t>
      </w:r>
      <w:r w:rsidR="00825AAC">
        <w:rPr>
          <w:rFonts w:cstheme="minorHAnsi" w:hint="cs"/>
          <w:u w:val="single"/>
          <w:rtl/>
        </w:rPr>
        <w:t>רכבים אוטונומיים</w:t>
      </w:r>
      <w:r w:rsidR="00825AAC">
        <w:rPr>
          <w:rFonts w:cstheme="minorHAnsi" w:hint="cs"/>
          <w:rtl/>
        </w:rPr>
        <w:t xml:space="preserve">. ישנה בעיה במסגרת הטכנולוגיה הישנה, אך </w:t>
      </w:r>
      <w:r>
        <w:rPr>
          <w:rFonts w:cstheme="minorHAnsi" w:hint="cs"/>
          <w:rtl/>
        </w:rPr>
        <w:t xml:space="preserve">גם </w:t>
      </w:r>
      <w:r w:rsidR="00825AAC">
        <w:rPr>
          <w:rFonts w:cstheme="minorHAnsi" w:hint="cs"/>
          <w:rtl/>
        </w:rPr>
        <w:t>הטכנולוגיה החדשה מעלה חששות ואי וודאות עקב היעדר היכרות מעמיקה עם הטכנולוגיה</w:t>
      </w:r>
      <w:r>
        <w:rPr>
          <w:rFonts w:cstheme="minorHAnsi" w:hint="cs"/>
          <w:rtl/>
        </w:rPr>
        <w:t>, אופייה ותכונותיה</w:t>
      </w:r>
      <w:r w:rsidR="00825AAC">
        <w:rPr>
          <w:rFonts w:cstheme="minorHAnsi" w:hint="cs"/>
          <w:rtl/>
        </w:rPr>
        <w:t>.</w:t>
      </w:r>
      <w:r w:rsidR="0073320F">
        <w:rPr>
          <w:rFonts w:cstheme="minorHAnsi" w:hint="cs"/>
          <w:rtl/>
        </w:rPr>
        <w:t xml:space="preserve"> דוגמה לכך היא התאונה שהרגה הולכת רגל במסגרת </w:t>
      </w:r>
      <w:r w:rsidR="00E37E6F">
        <w:rPr>
          <w:rFonts w:cstheme="minorHAnsi" w:hint="cs"/>
          <w:rtl/>
        </w:rPr>
        <w:t xml:space="preserve">ניסוי </w:t>
      </w:r>
      <w:r w:rsidR="0073320F">
        <w:rPr>
          <w:rFonts w:cstheme="minorHAnsi" w:hint="cs"/>
          <w:rtl/>
        </w:rPr>
        <w:t xml:space="preserve">המכונית האוטונומית של </w:t>
      </w:r>
      <w:r w:rsidR="0073320F">
        <w:rPr>
          <w:rFonts w:cstheme="minorHAnsi" w:hint="cs"/>
        </w:rPr>
        <w:t>UBER</w:t>
      </w:r>
      <w:r w:rsidR="0073320F">
        <w:rPr>
          <w:rFonts w:cstheme="minorHAnsi" w:hint="cs"/>
          <w:rtl/>
        </w:rPr>
        <w:t>, שהובילה ל</w:t>
      </w:r>
      <w:r w:rsidR="008303AE">
        <w:rPr>
          <w:rFonts w:cstheme="minorHAnsi" w:hint="cs"/>
          <w:rtl/>
        </w:rPr>
        <w:t xml:space="preserve">תחושת </w:t>
      </w:r>
      <w:r w:rsidR="0073320F">
        <w:rPr>
          <w:rFonts w:cstheme="minorHAnsi" w:hint="cs"/>
          <w:rtl/>
        </w:rPr>
        <w:t>אנטי</w:t>
      </w:r>
      <w:r w:rsidR="008303AE">
        <w:rPr>
          <w:rFonts w:cstheme="minorHAnsi" w:hint="cs"/>
          <w:rtl/>
        </w:rPr>
        <w:t xml:space="preserve"> בקרב הציבור</w:t>
      </w:r>
      <w:r w:rsidR="0073320F">
        <w:rPr>
          <w:rFonts w:cstheme="minorHAnsi" w:hint="cs"/>
          <w:rtl/>
        </w:rPr>
        <w:t xml:space="preserve"> כלפי הרעיון.</w:t>
      </w:r>
    </w:p>
    <w:p w14:paraId="7D5BFDD3" w14:textId="4D2576B2" w:rsidR="0073320F" w:rsidRDefault="0073320F" w:rsidP="00A008CB">
      <w:pPr>
        <w:pStyle w:val="a7"/>
        <w:jc w:val="both"/>
        <w:rPr>
          <w:rFonts w:cstheme="minorHAnsi"/>
          <w:rtl/>
        </w:rPr>
      </w:pPr>
    </w:p>
    <w:p w14:paraId="7648D722" w14:textId="141F4C33" w:rsidR="008B4C53" w:rsidRDefault="00E956FD" w:rsidP="00A008CB">
      <w:pPr>
        <w:pStyle w:val="a7"/>
        <w:jc w:val="both"/>
        <w:rPr>
          <w:rFonts w:cstheme="minorHAnsi"/>
          <w:rtl/>
        </w:rPr>
      </w:pPr>
      <w:r>
        <w:rPr>
          <w:rFonts w:cstheme="minorHAnsi" w:hint="cs"/>
          <w:rtl/>
        </w:rPr>
        <w:t xml:space="preserve">במסגרת כל רגולציה, הרגולטור חייב לבצע </w:t>
      </w:r>
      <w:r>
        <w:rPr>
          <w:rFonts w:cstheme="minorHAnsi" w:hint="cs"/>
          <w:b/>
          <w:bCs/>
          <w:rtl/>
        </w:rPr>
        <w:t>ניהול סיכונים</w:t>
      </w:r>
      <w:r>
        <w:rPr>
          <w:rFonts w:cstheme="minorHAnsi" w:hint="cs"/>
          <w:rtl/>
        </w:rPr>
        <w:t xml:space="preserve">, המהווה תהליך חשיבה בכדי לקבל החלטה מושכלת- ניתן ליטול סיכונים שיש </w:t>
      </w:r>
      <w:proofErr w:type="spellStart"/>
      <w:r>
        <w:rPr>
          <w:rFonts w:cstheme="minorHAnsi" w:hint="cs"/>
          <w:rtl/>
        </w:rPr>
        <w:t>לצידם</w:t>
      </w:r>
      <w:proofErr w:type="spellEnd"/>
      <w:r>
        <w:rPr>
          <w:rFonts w:cstheme="minorHAnsi" w:hint="cs"/>
          <w:rtl/>
        </w:rPr>
        <w:t xml:space="preserve"> אומנם עלות, אך יש גם תועלת שבגינה אנו בוחרים בדרך הזו</w:t>
      </w:r>
      <w:r w:rsidR="008C34DD">
        <w:rPr>
          <w:rFonts w:cstheme="minorHAnsi" w:hint="cs"/>
          <w:rtl/>
        </w:rPr>
        <w:t xml:space="preserve"> (אשר עולה על העלות)</w:t>
      </w:r>
      <w:r>
        <w:rPr>
          <w:rFonts w:cstheme="minorHAnsi" w:hint="cs"/>
          <w:rtl/>
        </w:rPr>
        <w:t xml:space="preserve">. לעיתים רגולציה היא </w:t>
      </w:r>
      <w:r w:rsidR="00DB3817">
        <w:rPr>
          <w:rFonts w:cstheme="minorHAnsi" w:hint="cs"/>
          <w:rtl/>
        </w:rPr>
        <w:t>זו</w:t>
      </w:r>
      <w:r>
        <w:rPr>
          <w:rFonts w:cstheme="minorHAnsi" w:hint="cs"/>
          <w:rtl/>
        </w:rPr>
        <w:t xml:space="preserve"> שדוחפת טכנולוגיה וחדשנות קדימה, לדוגמה- דחיפת ה-</w:t>
      </w:r>
      <w:r>
        <w:rPr>
          <w:rFonts w:cstheme="minorHAnsi" w:hint="cs"/>
        </w:rPr>
        <w:t>G</w:t>
      </w:r>
      <w:r>
        <w:rPr>
          <w:rFonts w:cstheme="minorHAnsi"/>
        </w:rPr>
        <w:t>5</w:t>
      </w:r>
      <w:r>
        <w:rPr>
          <w:rFonts w:cstheme="minorHAnsi" w:hint="cs"/>
          <w:rtl/>
        </w:rPr>
        <w:t xml:space="preserve"> על ידי משרד התקשורת.</w:t>
      </w:r>
    </w:p>
    <w:p w14:paraId="2B9309FA" w14:textId="42F28C71" w:rsidR="008B4C53" w:rsidRDefault="008B4C53" w:rsidP="00A008CB">
      <w:pPr>
        <w:pStyle w:val="a7"/>
        <w:jc w:val="both"/>
        <w:rPr>
          <w:rFonts w:cstheme="minorHAnsi"/>
          <w:rtl/>
        </w:rPr>
      </w:pPr>
    </w:p>
    <w:p w14:paraId="6E02B5F9" w14:textId="35C8E7AF" w:rsidR="008B4C53" w:rsidRPr="008B4C53" w:rsidRDefault="008B4C53" w:rsidP="00A008CB">
      <w:pPr>
        <w:pStyle w:val="a7"/>
        <w:jc w:val="both"/>
        <w:rPr>
          <w:rFonts w:cstheme="minorHAnsi"/>
          <w:b/>
          <w:bCs/>
          <w:rtl/>
        </w:rPr>
      </w:pPr>
      <w:r>
        <w:rPr>
          <w:rFonts w:cstheme="minorHAnsi" w:hint="cs"/>
          <w:b/>
          <w:bCs/>
          <w:rtl/>
        </w:rPr>
        <w:t>עקרונות האסדרה של משרד התקשורת:</w:t>
      </w:r>
    </w:p>
    <w:p w14:paraId="31476BFF" w14:textId="37759B05" w:rsidR="0073320F" w:rsidRDefault="008B4C53" w:rsidP="00A008CB">
      <w:pPr>
        <w:pStyle w:val="a7"/>
        <w:jc w:val="both"/>
        <w:rPr>
          <w:rFonts w:cstheme="minorHAnsi"/>
          <w:rtl/>
        </w:rPr>
      </w:pPr>
      <w:r>
        <w:rPr>
          <w:rFonts w:cstheme="minorHAnsi" w:hint="cs"/>
          <w:rtl/>
        </w:rPr>
        <w:t>למשרד התקשורת שתי עקרונות-על:</w:t>
      </w:r>
    </w:p>
    <w:p w14:paraId="681B8C99" w14:textId="0DEAE891" w:rsidR="008B4C53" w:rsidRDefault="008B4C53" w:rsidP="008B4C53">
      <w:pPr>
        <w:pStyle w:val="a7"/>
        <w:numPr>
          <w:ilvl w:val="0"/>
          <w:numId w:val="43"/>
        </w:numPr>
        <w:ind w:left="424"/>
        <w:jc w:val="both"/>
        <w:rPr>
          <w:rFonts w:cstheme="minorHAnsi"/>
        </w:rPr>
      </w:pPr>
      <w:r>
        <w:rPr>
          <w:rFonts w:cstheme="minorHAnsi" w:hint="cs"/>
          <w:rtl/>
        </w:rPr>
        <w:t>להבטיח שלציבור יש שירותי תקשורת חדישים, מתקדמים ומהימנים.</w:t>
      </w:r>
    </w:p>
    <w:p w14:paraId="07E8A945" w14:textId="7E2AB7CC" w:rsidR="008B4C53" w:rsidRDefault="00B153F5" w:rsidP="008B4C53">
      <w:pPr>
        <w:pStyle w:val="a7"/>
        <w:numPr>
          <w:ilvl w:val="0"/>
          <w:numId w:val="43"/>
        </w:numPr>
        <w:ind w:left="424"/>
        <w:jc w:val="both"/>
        <w:rPr>
          <w:rFonts w:cstheme="minorHAnsi"/>
        </w:rPr>
      </w:pPr>
      <w:r>
        <w:rPr>
          <w:rFonts w:cstheme="minorHAnsi" w:hint="cs"/>
          <w:rtl/>
        </w:rPr>
        <w:t>כל השינויים הללו יינתנו במחיר שווה לכל נפש.</w:t>
      </w:r>
    </w:p>
    <w:p w14:paraId="564B4F48" w14:textId="6C91871E" w:rsidR="00B153F5" w:rsidRDefault="00B153F5" w:rsidP="00B153F5">
      <w:pPr>
        <w:pStyle w:val="a7"/>
        <w:jc w:val="both"/>
        <w:rPr>
          <w:rFonts w:cstheme="minorHAnsi"/>
          <w:rtl/>
        </w:rPr>
      </w:pPr>
      <w:r>
        <w:rPr>
          <w:rFonts w:cstheme="minorHAnsi" w:hint="cs"/>
          <w:rtl/>
        </w:rPr>
        <w:t>עקרונות-העל הללו מתקיימים באמצעות עידוד תחרות בשוק התקשורת הישראלי.</w:t>
      </w:r>
    </w:p>
    <w:p w14:paraId="25F987DB" w14:textId="70DD9D12" w:rsidR="00B153F5" w:rsidRDefault="00B153F5" w:rsidP="00B153F5">
      <w:pPr>
        <w:pStyle w:val="a7"/>
        <w:jc w:val="both"/>
        <w:rPr>
          <w:rFonts w:cstheme="minorHAnsi"/>
          <w:rtl/>
        </w:rPr>
      </w:pPr>
    </w:p>
    <w:p w14:paraId="00DFA471" w14:textId="16B19E65" w:rsidR="00B153F5" w:rsidRPr="00673DF8" w:rsidRDefault="00673DF8" w:rsidP="00B153F5">
      <w:pPr>
        <w:pStyle w:val="a7"/>
        <w:jc w:val="both"/>
        <w:rPr>
          <w:rFonts w:cstheme="minorHAnsi"/>
          <w:b/>
          <w:bCs/>
          <w:rtl/>
        </w:rPr>
      </w:pPr>
      <w:r w:rsidRPr="00673DF8">
        <w:rPr>
          <w:rFonts w:cstheme="minorHAnsi" w:hint="cs"/>
          <w:b/>
          <w:bCs/>
        </w:rPr>
        <w:t>INTERNET OF THIN</w:t>
      </w:r>
      <w:r w:rsidRPr="00673DF8">
        <w:rPr>
          <w:rFonts w:cstheme="minorHAnsi"/>
          <w:b/>
          <w:bCs/>
        </w:rPr>
        <w:t>GS</w:t>
      </w:r>
      <w:r w:rsidRPr="00673DF8">
        <w:rPr>
          <w:rFonts w:cstheme="minorHAnsi" w:hint="cs"/>
          <w:b/>
          <w:bCs/>
          <w:rtl/>
        </w:rPr>
        <w:t xml:space="preserve">- </w:t>
      </w:r>
      <w:r w:rsidRPr="00673DF8">
        <w:rPr>
          <w:rFonts w:cstheme="minorHAnsi" w:hint="cs"/>
          <w:b/>
          <w:bCs/>
        </w:rPr>
        <w:t>IOT</w:t>
      </w:r>
      <w:r w:rsidRPr="00673DF8">
        <w:rPr>
          <w:rFonts w:cstheme="minorHAnsi" w:hint="cs"/>
          <w:b/>
          <w:bCs/>
          <w:rtl/>
        </w:rPr>
        <w:t>:</w:t>
      </w:r>
    </w:p>
    <w:p w14:paraId="1520F69F" w14:textId="68660EF3" w:rsidR="00B02EB0" w:rsidRDefault="00B02EB0" w:rsidP="00B02EB0">
      <w:pPr>
        <w:pStyle w:val="a7"/>
        <w:jc w:val="both"/>
        <w:rPr>
          <w:rFonts w:cstheme="minorHAnsi"/>
          <w:rtl/>
        </w:rPr>
      </w:pPr>
      <w:r>
        <w:rPr>
          <w:rFonts w:cstheme="minorHAnsi" w:hint="cs"/>
          <w:rtl/>
        </w:rPr>
        <w:t>גם במסגרת הזו אנו נבחן את הנושא לפי חמשת השלבים הבאים-</w:t>
      </w:r>
    </w:p>
    <w:p w14:paraId="6F9721C2" w14:textId="2E585E3D" w:rsidR="00B02EB0" w:rsidRDefault="00C72208" w:rsidP="00B153F5">
      <w:pPr>
        <w:pStyle w:val="a7"/>
        <w:jc w:val="both"/>
        <w:rPr>
          <w:rFonts w:cstheme="minorHAnsi"/>
        </w:rPr>
      </w:pPr>
      <w:r>
        <w:rPr>
          <w:noProof/>
        </w:rPr>
        <w:drawing>
          <wp:anchor distT="0" distB="0" distL="114300" distR="114300" simplePos="0" relativeHeight="251722752" behindDoc="0" locked="0" layoutInCell="1" allowOverlap="1" wp14:anchorId="700528D3" wp14:editId="5BDC9678">
            <wp:simplePos x="0" y="0"/>
            <wp:positionH relativeFrom="column">
              <wp:posOffset>1347567</wp:posOffset>
            </wp:positionH>
            <wp:positionV relativeFrom="paragraph">
              <wp:posOffset>8010</wp:posOffset>
            </wp:positionV>
            <wp:extent cx="3582866" cy="1146517"/>
            <wp:effectExtent l="0" t="0" r="0" b="0"/>
            <wp:wrapNone/>
            <wp:docPr id="202" name="תמונה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582866" cy="1146517"/>
                    </a:xfrm>
                    <a:prstGeom prst="rect">
                      <a:avLst/>
                    </a:prstGeom>
                  </pic:spPr>
                </pic:pic>
              </a:graphicData>
            </a:graphic>
            <wp14:sizeRelH relativeFrom="page">
              <wp14:pctWidth>0</wp14:pctWidth>
            </wp14:sizeRelH>
            <wp14:sizeRelV relativeFrom="page">
              <wp14:pctHeight>0</wp14:pctHeight>
            </wp14:sizeRelV>
          </wp:anchor>
        </w:drawing>
      </w:r>
    </w:p>
    <w:p w14:paraId="1B07DF9A" w14:textId="7F5589B1" w:rsidR="00B02EB0" w:rsidRPr="00B02EB0" w:rsidRDefault="00B02EB0" w:rsidP="00B02EB0"/>
    <w:p w14:paraId="3ECC733E" w14:textId="446DE884" w:rsidR="00B02EB0" w:rsidRPr="00B02EB0" w:rsidRDefault="00B02EB0" w:rsidP="00B02EB0"/>
    <w:p w14:paraId="1E79091A" w14:textId="77777777" w:rsidR="004D53B9" w:rsidRDefault="004D53B9" w:rsidP="00B02EB0">
      <w:pPr>
        <w:rPr>
          <w:rFonts w:cstheme="minorHAnsi"/>
        </w:rPr>
      </w:pPr>
    </w:p>
    <w:p w14:paraId="67CD68E3" w14:textId="77777777" w:rsidR="004D53B9" w:rsidRDefault="004D53B9" w:rsidP="00386170">
      <w:pPr>
        <w:pStyle w:val="a7"/>
        <w:jc w:val="both"/>
        <w:rPr>
          <w:rFonts w:cstheme="minorHAnsi"/>
          <w:u w:val="single"/>
          <w:rtl/>
        </w:rPr>
      </w:pPr>
    </w:p>
    <w:p w14:paraId="5CC88E77" w14:textId="60D86590" w:rsidR="00542C5C" w:rsidRDefault="004D53B9" w:rsidP="00542C5C">
      <w:pPr>
        <w:pStyle w:val="a7"/>
        <w:pBdr>
          <w:bottom w:val="single" w:sz="6" w:space="1" w:color="auto"/>
        </w:pBdr>
        <w:jc w:val="center"/>
        <w:rPr>
          <w:rFonts w:cstheme="minorHAnsi"/>
          <w:b/>
          <w:bCs/>
          <w:rtl/>
        </w:rPr>
      </w:pPr>
      <w:r>
        <w:rPr>
          <w:rFonts w:cstheme="minorHAnsi" w:hint="cs"/>
          <w:b/>
          <w:bCs/>
          <w:rtl/>
        </w:rPr>
        <w:t>הטכנולוגיה הקיימת/הישנה</w:t>
      </w:r>
      <w:r w:rsidR="00542C5C">
        <w:rPr>
          <w:rFonts w:cstheme="minorHAnsi" w:hint="cs"/>
          <w:b/>
          <w:bCs/>
          <w:rtl/>
        </w:rPr>
        <w:t>:</w:t>
      </w:r>
    </w:p>
    <w:p w14:paraId="6B760248" w14:textId="77777777" w:rsidR="00542C5C" w:rsidRDefault="00542C5C" w:rsidP="00542C5C">
      <w:pPr>
        <w:pStyle w:val="a7"/>
        <w:jc w:val="both"/>
        <w:rPr>
          <w:rFonts w:cstheme="minorHAnsi"/>
          <w:b/>
          <w:bCs/>
          <w:rtl/>
        </w:rPr>
      </w:pPr>
    </w:p>
    <w:p w14:paraId="688694B6" w14:textId="4638B2BE" w:rsidR="00B02EB0" w:rsidRDefault="004D53B9" w:rsidP="00542C5C">
      <w:pPr>
        <w:pStyle w:val="a7"/>
        <w:jc w:val="both"/>
        <w:rPr>
          <w:rFonts w:cstheme="minorHAnsi"/>
        </w:rPr>
      </w:pPr>
      <w:r>
        <w:rPr>
          <w:rFonts w:cstheme="minorHAnsi" w:hint="cs"/>
          <w:rtl/>
        </w:rPr>
        <w:t xml:space="preserve"> ישנן 4 מהפכות טכנולוגיות בעת החדשה:</w:t>
      </w:r>
    </w:p>
    <w:p w14:paraId="3A55F927" w14:textId="3255076A" w:rsidR="004D53B9" w:rsidRDefault="004D53B9" w:rsidP="0006255F">
      <w:pPr>
        <w:pStyle w:val="a7"/>
        <w:numPr>
          <w:ilvl w:val="1"/>
          <w:numId w:val="17"/>
        </w:numPr>
        <w:ind w:left="424"/>
        <w:jc w:val="both"/>
        <w:rPr>
          <w:rFonts w:cstheme="minorHAnsi"/>
        </w:rPr>
      </w:pPr>
      <w:r>
        <w:rPr>
          <w:rFonts w:cstheme="minorHAnsi" w:hint="cs"/>
          <w:rtl/>
        </w:rPr>
        <w:t>במאה ה-18 הייתה את המהפכה הראשונה במסגרתה פעולות שנעשו על ידי בני האדם הופנו לאמצעים מכניים, בעיקר באמצעות מנוע הקיטור שהומצא;</w:t>
      </w:r>
    </w:p>
    <w:p w14:paraId="51FEF171" w14:textId="270D5359" w:rsidR="004D53B9" w:rsidRDefault="004D53B9" w:rsidP="0006255F">
      <w:pPr>
        <w:pStyle w:val="a7"/>
        <w:numPr>
          <w:ilvl w:val="1"/>
          <w:numId w:val="17"/>
        </w:numPr>
        <w:ind w:left="424"/>
        <w:jc w:val="both"/>
        <w:rPr>
          <w:rFonts w:cstheme="minorHAnsi"/>
        </w:rPr>
      </w:pPr>
      <w:r>
        <w:rPr>
          <w:rFonts w:cstheme="minorHAnsi" w:hint="cs"/>
          <w:rtl/>
        </w:rPr>
        <w:t xml:space="preserve">במאה ה-19 התקיימה המהפכה השנייה עם </w:t>
      </w:r>
      <w:r w:rsidR="00EF0E34">
        <w:rPr>
          <w:rFonts w:cstheme="minorHAnsi" w:hint="cs"/>
          <w:rtl/>
        </w:rPr>
        <w:t>תחילת ייצור</w:t>
      </w:r>
      <w:r>
        <w:rPr>
          <w:rFonts w:cstheme="minorHAnsi" w:hint="cs"/>
          <w:rtl/>
        </w:rPr>
        <w:t xml:space="preserve"> החשמל וה</w:t>
      </w:r>
      <w:r w:rsidR="00EF0E34">
        <w:rPr>
          <w:rFonts w:cstheme="minorHAnsi" w:hint="cs"/>
          <w:rtl/>
        </w:rPr>
        <w:t>מצאת ה</w:t>
      </w:r>
      <w:r>
        <w:rPr>
          <w:rFonts w:cstheme="minorHAnsi" w:hint="cs"/>
          <w:rtl/>
        </w:rPr>
        <w:t>נורה;</w:t>
      </w:r>
    </w:p>
    <w:p w14:paraId="726A05DE" w14:textId="23191F60" w:rsidR="004D53B9" w:rsidRDefault="004D53B9" w:rsidP="0006255F">
      <w:pPr>
        <w:pStyle w:val="a7"/>
        <w:numPr>
          <w:ilvl w:val="1"/>
          <w:numId w:val="17"/>
        </w:numPr>
        <w:ind w:left="424"/>
        <w:jc w:val="both"/>
        <w:rPr>
          <w:rFonts w:cstheme="minorHAnsi"/>
        </w:rPr>
      </w:pPr>
      <w:r>
        <w:rPr>
          <w:rFonts w:cstheme="minorHAnsi" w:hint="cs"/>
          <w:rtl/>
        </w:rPr>
        <w:t>במאה ה-20 התקיימה המהפכה השלישית עם המעבר מעבודה ידנית לעבודה ממוחשבת;</w:t>
      </w:r>
    </w:p>
    <w:p w14:paraId="15D57A2C" w14:textId="3599A4B2" w:rsidR="00C72208" w:rsidRDefault="00C72208" w:rsidP="0006255F">
      <w:pPr>
        <w:pStyle w:val="a7"/>
        <w:numPr>
          <w:ilvl w:val="1"/>
          <w:numId w:val="17"/>
        </w:numPr>
        <w:ind w:left="424"/>
        <w:jc w:val="both"/>
        <w:rPr>
          <w:rFonts w:cstheme="minorHAnsi"/>
        </w:rPr>
      </w:pPr>
      <w:r>
        <w:rPr>
          <w:rFonts w:cstheme="minorHAnsi" w:hint="cs"/>
          <w:rtl/>
        </w:rPr>
        <w:t>המהפכה הטכנולוגית הרביעית מתקיימת ממש בזמננו ואנו בצעדיה החדשים.</w:t>
      </w:r>
    </w:p>
    <w:p w14:paraId="5ACA65D1" w14:textId="3357D7CC" w:rsidR="00C72208" w:rsidRDefault="00C72208" w:rsidP="0006255F">
      <w:pPr>
        <w:pStyle w:val="a7"/>
        <w:jc w:val="both"/>
        <w:rPr>
          <w:rFonts w:cstheme="minorHAnsi"/>
          <w:rtl/>
        </w:rPr>
      </w:pPr>
      <w:r w:rsidRPr="0006255F">
        <w:rPr>
          <w:rFonts w:cstheme="minorHAnsi" w:hint="cs"/>
          <w:u w:val="single"/>
          <w:rtl/>
        </w:rPr>
        <w:t>עד המהפכה השלישית</w:t>
      </w:r>
      <w:r w:rsidR="00407D3B">
        <w:rPr>
          <w:rFonts w:cstheme="minorHAnsi" w:hint="cs"/>
          <w:rtl/>
        </w:rPr>
        <w:t xml:space="preserve"> כל הטכנולוגיות היו</w:t>
      </w:r>
      <w:r>
        <w:rPr>
          <w:rFonts w:cstheme="minorHAnsi" w:hint="cs"/>
          <w:rtl/>
        </w:rPr>
        <w:t xml:space="preserve"> במסגרת </w:t>
      </w:r>
      <w:r>
        <w:rPr>
          <w:rFonts w:cstheme="minorHAnsi" w:hint="cs"/>
        </w:rPr>
        <w:t>P</w:t>
      </w:r>
      <w:r>
        <w:rPr>
          <w:rFonts w:cstheme="minorHAnsi"/>
        </w:rPr>
        <w:t>TP</w:t>
      </w:r>
      <w:r>
        <w:rPr>
          <w:rFonts w:cstheme="minorHAnsi" w:hint="cs"/>
          <w:rtl/>
        </w:rPr>
        <w:t>- אדם לאדם.</w:t>
      </w:r>
    </w:p>
    <w:p w14:paraId="106E9239" w14:textId="77777777" w:rsidR="0006255F" w:rsidRDefault="00C72208" w:rsidP="0006255F">
      <w:pPr>
        <w:pStyle w:val="a7"/>
        <w:pBdr>
          <w:bottom w:val="single" w:sz="6" w:space="1" w:color="auto"/>
        </w:pBdr>
        <w:jc w:val="center"/>
        <w:rPr>
          <w:rFonts w:cstheme="minorHAnsi"/>
          <w:rtl/>
        </w:rPr>
      </w:pPr>
      <w:r>
        <w:rPr>
          <w:rFonts w:cstheme="minorHAnsi" w:hint="cs"/>
          <w:b/>
          <w:bCs/>
          <w:rtl/>
        </w:rPr>
        <w:lastRenderedPageBreak/>
        <w:t xml:space="preserve">הטכנולוגיה החדשה- </w:t>
      </w:r>
      <w:r>
        <w:rPr>
          <w:rFonts w:cstheme="minorHAnsi" w:hint="cs"/>
          <w:b/>
          <w:bCs/>
        </w:rPr>
        <w:t>IOT</w:t>
      </w:r>
      <w:r>
        <w:rPr>
          <w:rFonts w:cstheme="minorHAnsi" w:hint="cs"/>
          <w:b/>
          <w:bCs/>
          <w:rtl/>
        </w:rPr>
        <w:t>:</w:t>
      </w:r>
    </w:p>
    <w:p w14:paraId="334264D5" w14:textId="77777777" w:rsidR="0006255F" w:rsidRDefault="0006255F" w:rsidP="0006255F">
      <w:pPr>
        <w:pStyle w:val="a7"/>
        <w:jc w:val="both"/>
        <w:rPr>
          <w:rFonts w:cstheme="minorHAnsi"/>
          <w:rtl/>
        </w:rPr>
      </w:pPr>
    </w:p>
    <w:p w14:paraId="1848E5EE" w14:textId="5C53C803" w:rsidR="00C72208" w:rsidRDefault="00C72208" w:rsidP="0006255F">
      <w:pPr>
        <w:pStyle w:val="a7"/>
        <w:jc w:val="both"/>
        <w:rPr>
          <w:rFonts w:cstheme="minorHAnsi"/>
        </w:rPr>
      </w:pPr>
      <w:r>
        <w:rPr>
          <w:rFonts w:cstheme="minorHAnsi" w:hint="cs"/>
          <w:rtl/>
        </w:rPr>
        <w:t xml:space="preserve">"רשת של חפצים פיזיים המשמשים אותנו ביום-יום ומכילים טכנולוגיה אשר </w:t>
      </w:r>
      <w:r w:rsidR="00BC371C">
        <w:rPr>
          <w:rFonts w:cstheme="minorHAnsi" w:hint="cs"/>
          <w:rtl/>
        </w:rPr>
        <w:t>מאפשרת להם לאסוף ולהעביר מידע</w:t>
      </w:r>
      <w:r>
        <w:rPr>
          <w:rFonts w:cstheme="minorHAnsi" w:hint="cs"/>
          <w:rtl/>
        </w:rPr>
        <w:t xml:space="preserve"> אודות השימושים שלהם והסביבה שבה הם נמצאים". מדובר במהפכה שמתאפיינת בטשטוש בין העולם הפיזי לבין העולם המכני.</w:t>
      </w:r>
      <w:r w:rsidR="00016C83">
        <w:rPr>
          <w:rFonts w:cstheme="minorHAnsi" w:hint="cs"/>
          <w:rtl/>
        </w:rPr>
        <w:t xml:space="preserve"> כיום אמורים להיות סביבות 35 מיליארד מכשירי </w:t>
      </w:r>
      <w:r w:rsidR="00016C83">
        <w:rPr>
          <w:rFonts w:cstheme="minorHAnsi" w:hint="cs"/>
        </w:rPr>
        <w:t>IOT</w:t>
      </w:r>
      <w:r w:rsidR="00016C83">
        <w:rPr>
          <w:rFonts w:cstheme="minorHAnsi" w:hint="cs"/>
          <w:rtl/>
        </w:rPr>
        <w:t xml:space="preserve"> ברחבי העולם ועד 2025 יהיו כבר 75 מיליארד מכשירים</w:t>
      </w:r>
      <w:r w:rsidR="00D9750C">
        <w:rPr>
          <w:rFonts w:cstheme="minorHAnsi" w:hint="cs"/>
          <w:rtl/>
        </w:rPr>
        <w:t xml:space="preserve">, המתאפיינים במכשיר </w:t>
      </w:r>
      <w:r w:rsidR="00D9750C">
        <w:rPr>
          <w:rFonts w:cstheme="minorHAnsi" w:hint="cs"/>
        </w:rPr>
        <w:t>MTP</w:t>
      </w:r>
      <w:r w:rsidR="00D9750C">
        <w:rPr>
          <w:rFonts w:cstheme="minorHAnsi" w:hint="cs"/>
          <w:rtl/>
        </w:rPr>
        <w:t xml:space="preserve"> (מכונה לאדם) ובהמשך יתאפשר </w:t>
      </w:r>
      <w:r w:rsidR="00D9750C">
        <w:rPr>
          <w:rFonts w:cstheme="minorHAnsi" w:hint="cs"/>
        </w:rPr>
        <w:t>MTM</w:t>
      </w:r>
      <w:r w:rsidR="00D9750C">
        <w:rPr>
          <w:rFonts w:cstheme="minorHAnsi" w:hint="cs"/>
          <w:rtl/>
        </w:rPr>
        <w:t xml:space="preserve"> (מכונה למכונה).</w:t>
      </w:r>
      <w:r w:rsidR="00386170">
        <w:rPr>
          <w:rFonts w:cstheme="minorHAnsi" w:hint="cs"/>
          <w:rtl/>
        </w:rPr>
        <w:t xml:space="preserve"> על מנת לבצע את כל הדברים הללו אנו עושים שימוש ב-</w:t>
      </w:r>
      <w:r w:rsidR="00386170">
        <w:rPr>
          <w:rFonts w:cstheme="minorHAnsi" w:hint="cs"/>
        </w:rPr>
        <w:t>DATA</w:t>
      </w:r>
      <w:r w:rsidR="00386170">
        <w:rPr>
          <w:rFonts w:cstheme="minorHAnsi" w:hint="cs"/>
          <w:rtl/>
        </w:rPr>
        <w:t>.</w:t>
      </w:r>
    </w:p>
    <w:p w14:paraId="322058FE" w14:textId="28568314" w:rsidR="00284BA0" w:rsidRDefault="00284BA0" w:rsidP="00E914C6">
      <w:pPr>
        <w:pStyle w:val="a7"/>
        <w:numPr>
          <w:ilvl w:val="1"/>
          <w:numId w:val="17"/>
        </w:numPr>
        <w:ind w:left="424"/>
        <w:jc w:val="both"/>
        <w:rPr>
          <w:rFonts w:cstheme="minorHAnsi"/>
        </w:rPr>
      </w:pPr>
      <w:r>
        <w:rPr>
          <w:rFonts w:cstheme="minorHAnsi" w:hint="cs"/>
          <w:b/>
          <w:bCs/>
          <w:rtl/>
        </w:rPr>
        <w:t xml:space="preserve">אילו יישומי </w:t>
      </w:r>
      <w:r>
        <w:rPr>
          <w:rFonts w:cstheme="minorHAnsi" w:hint="cs"/>
          <w:b/>
          <w:bCs/>
        </w:rPr>
        <w:t>IOT</w:t>
      </w:r>
      <w:r>
        <w:rPr>
          <w:rFonts w:cstheme="minorHAnsi" w:hint="cs"/>
          <w:b/>
          <w:bCs/>
          <w:rtl/>
        </w:rPr>
        <w:t xml:space="preserve"> קיימים היום?</w:t>
      </w:r>
      <w:r>
        <w:rPr>
          <w:rFonts w:cstheme="minorHAnsi" w:hint="cs"/>
          <w:rtl/>
        </w:rPr>
        <w:t xml:space="preserve"> </w:t>
      </w:r>
      <w:r w:rsidR="0016282B">
        <w:rPr>
          <w:rFonts w:cstheme="minorHAnsi" w:hint="cs"/>
          <w:rtl/>
        </w:rPr>
        <w:t>מצלמות במעגל סגור, מערכות איתור לרכבים הכולל</w:t>
      </w:r>
      <w:r w:rsidR="00FE110B">
        <w:rPr>
          <w:rFonts w:cstheme="minorHAnsi" w:hint="cs"/>
          <w:rtl/>
        </w:rPr>
        <w:t>ות</w:t>
      </w:r>
      <w:r w:rsidR="0016282B">
        <w:rPr>
          <w:rFonts w:cstheme="minorHAnsi" w:hint="cs"/>
          <w:rtl/>
        </w:rPr>
        <w:t xml:space="preserve"> שליטה ויכולת כיבוי מרחוק, נורות חכמות וכו'.</w:t>
      </w:r>
    </w:p>
    <w:p w14:paraId="12352E41" w14:textId="77777777" w:rsidR="0016282B" w:rsidRDefault="0016282B" w:rsidP="00E914C6">
      <w:pPr>
        <w:pStyle w:val="a7"/>
        <w:numPr>
          <w:ilvl w:val="1"/>
          <w:numId w:val="17"/>
        </w:numPr>
        <w:ind w:left="424"/>
        <w:jc w:val="both"/>
        <w:rPr>
          <w:rFonts w:cstheme="minorHAnsi"/>
        </w:rPr>
      </w:pPr>
      <w:r>
        <w:rPr>
          <w:rFonts w:cstheme="minorHAnsi" w:hint="cs"/>
          <w:b/>
          <w:bCs/>
          <w:rtl/>
        </w:rPr>
        <w:t xml:space="preserve">אילו יישומי </w:t>
      </w:r>
      <w:r>
        <w:rPr>
          <w:rFonts w:cstheme="minorHAnsi" w:hint="cs"/>
          <w:b/>
          <w:bCs/>
        </w:rPr>
        <w:t>IOT</w:t>
      </w:r>
      <w:r>
        <w:rPr>
          <w:rFonts w:cstheme="minorHAnsi" w:hint="cs"/>
          <w:b/>
          <w:bCs/>
          <w:rtl/>
        </w:rPr>
        <w:t xml:space="preserve"> אנו מתכננים לעתיד?</w:t>
      </w:r>
    </w:p>
    <w:p w14:paraId="430C9561" w14:textId="624AF651" w:rsidR="0016282B" w:rsidRDefault="0016282B" w:rsidP="00E914C6">
      <w:pPr>
        <w:pStyle w:val="a7"/>
        <w:numPr>
          <w:ilvl w:val="2"/>
          <w:numId w:val="17"/>
        </w:numPr>
        <w:ind w:left="849"/>
        <w:jc w:val="both"/>
        <w:rPr>
          <w:rFonts w:cstheme="minorHAnsi"/>
        </w:rPr>
      </w:pPr>
      <w:r w:rsidRPr="00E914C6">
        <w:rPr>
          <w:rFonts w:cstheme="minorHAnsi" w:hint="cs"/>
          <w:u w:val="single"/>
          <w:rtl/>
        </w:rPr>
        <w:t>תשתיות חכמות</w:t>
      </w:r>
      <w:r>
        <w:rPr>
          <w:rFonts w:cstheme="minorHAnsi" w:hint="cs"/>
          <w:rtl/>
        </w:rPr>
        <w:t>- אנו מזהים כיום המון בזבוז אנרגיה דרך מערכות החשמל, המים והגז, והתכנון הוא לבצע שימוש בחיישנים בכדי להתייעל;</w:t>
      </w:r>
    </w:p>
    <w:p w14:paraId="6F759D98" w14:textId="5DA50B6A" w:rsidR="0016282B" w:rsidRDefault="0016282B" w:rsidP="00E914C6">
      <w:pPr>
        <w:pStyle w:val="a7"/>
        <w:numPr>
          <w:ilvl w:val="2"/>
          <w:numId w:val="17"/>
        </w:numPr>
        <w:ind w:left="849"/>
        <w:jc w:val="both"/>
        <w:rPr>
          <w:rFonts w:cstheme="minorHAnsi"/>
        </w:rPr>
      </w:pPr>
      <w:r w:rsidRPr="00E914C6">
        <w:rPr>
          <w:rFonts w:cstheme="minorHAnsi" w:hint="cs"/>
          <w:u w:val="single"/>
          <w:rtl/>
        </w:rPr>
        <w:t>מכוניות אוטונומיות</w:t>
      </w:r>
      <w:r>
        <w:rPr>
          <w:rFonts w:cstheme="minorHAnsi" w:hint="cs"/>
          <w:rtl/>
        </w:rPr>
        <w:t>- לדוגמה במצב בו רוצים לייעל נסיעת משאיות ומאפשרים נסיעת משאיות אוטונומיות בלילות;</w:t>
      </w:r>
    </w:p>
    <w:p w14:paraId="0BDBBB75" w14:textId="6F5AD096" w:rsidR="0016282B" w:rsidRDefault="0016282B" w:rsidP="00E914C6">
      <w:pPr>
        <w:pStyle w:val="a7"/>
        <w:numPr>
          <w:ilvl w:val="2"/>
          <w:numId w:val="17"/>
        </w:numPr>
        <w:ind w:left="849"/>
        <w:jc w:val="both"/>
        <w:rPr>
          <w:rFonts w:cstheme="minorHAnsi"/>
        </w:rPr>
      </w:pPr>
      <w:r w:rsidRPr="00E914C6">
        <w:rPr>
          <w:rFonts w:cstheme="minorHAnsi" w:hint="cs"/>
          <w:u w:val="single"/>
          <w:rtl/>
        </w:rPr>
        <w:t>תחבורה חכמה</w:t>
      </w:r>
      <w:r>
        <w:rPr>
          <w:rFonts w:cstheme="minorHAnsi" w:hint="cs"/>
          <w:rtl/>
        </w:rPr>
        <w:t>- לדוגמה מצב בו הרמזורים פועלים בהתאם לתנועה הקיימת ולא על ידי הגדרה מראש, ובנוסף חיישנים שייעלו את חיפוש החנייה;</w:t>
      </w:r>
    </w:p>
    <w:p w14:paraId="22717F38" w14:textId="6561B68A" w:rsidR="0016282B" w:rsidRDefault="0016282B" w:rsidP="00E914C6">
      <w:pPr>
        <w:pStyle w:val="a7"/>
        <w:numPr>
          <w:ilvl w:val="2"/>
          <w:numId w:val="17"/>
        </w:numPr>
        <w:ind w:left="849"/>
        <w:jc w:val="both"/>
        <w:rPr>
          <w:rFonts w:cstheme="minorHAnsi"/>
        </w:rPr>
      </w:pPr>
      <w:r w:rsidRPr="008C0DFC">
        <w:rPr>
          <w:rFonts w:cstheme="minorHAnsi" w:hint="cs"/>
          <w:u w:val="single"/>
          <w:rtl/>
        </w:rPr>
        <w:t>בתים ומשרדים חכמים</w:t>
      </w:r>
      <w:r>
        <w:rPr>
          <w:rFonts w:cstheme="minorHAnsi" w:hint="cs"/>
          <w:rtl/>
        </w:rPr>
        <w:t>;</w:t>
      </w:r>
    </w:p>
    <w:p w14:paraId="342ED2A4" w14:textId="5CB84675" w:rsidR="0016282B" w:rsidRDefault="0016282B" w:rsidP="00E914C6">
      <w:pPr>
        <w:pStyle w:val="a7"/>
        <w:numPr>
          <w:ilvl w:val="2"/>
          <w:numId w:val="17"/>
        </w:numPr>
        <w:ind w:left="849"/>
        <w:jc w:val="both"/>
        <w:rPr>
          <w:rFonts w:cstheme="minorHAnsi"/>
        </w:rPr>
      </w:pPr>
      <w:r w:rsidRPr="00E914C6">
        <w:rPr>
          <w:rFonts w:cstheme="minorHAnsi" w:hint="cs"/>
          <w:u w:val="single"/>
          <w:rtl/>
        </w:rPr>
        <w:t>תעשייה חכמה</w:t>
      </w:r>
      <w:r>
        <w:rPr>
          <w:rFonts w:cstheme="minorHAnsi" w:hint="cs"/>
          <w:rtl/>
        </w:rPr>
        <w:t>- לדוגמה מפעל שלם הפועל לבד לחלוטין ויודע היכן מתקיימים פגמים ולהוביל לתיקון שלהם.</w:t>
      </w:r>
    </w:p>
    <w:p w14:paraId="1B61B15B" w14:textId="0A011078" w:rsidR="0016282B" w:rsidRDefault="0016282B" w:rsidP="00E914C6">
      <w:pPr>
        <w:pStyle w:val="a7"/>
        <w:numPr>
          <w:ilvl w:val="2"/>
          <w:numId w:val="17"/>
        </w:numPr>
        <w:ind w:left="849"/>
        <w:jc w:val="both"/>
        <w:rPr>
          <w:rFonts w:cstheme="minorHAnsi"/>
        </w:rPr>
      </w:pPr>
      <w:r>
        <w:rPr>
          <w:rFonts w:cstheme="minorHAnsi" w:hint="cs"/>
          <w:rtl/>
        </w:rPr>
        <w:t>רפואה חכמה;</w:t>
      </w:r>
    </w:p>
    <w:p w14:paraId="65E17660" w14:textId="79A7F9E9" w:rsidR="0016282B" w:rsidRDefault="0016282B" w:rsidP="00E914C6">
      <w:pPr>
        <w:pStyle w:val="a7"/>
        <w:numPr>
          <w:ilvl w:val="2"/>
          <w:numId w:val="17"/>
        </w:numPr>
        <w:ind w:left="849"/>
        <w:jc w:val="both"/>
        <w:rPr>
          <w:rFonts w:cstheme="minorHAnsi"/>
        </w:rPr>
      </w:pPr>
      <w:r w:rsidRPr="00E914C6">
        <w:rPr>
          <w:rFonts w:cstheme="minorHAnsi" w:hint="cs"/>
          <w:u w:val="single"/>
          <w:rtl/>
        </w:rPr>
        <w:t>טכנולוגיה לבישה</w:t>
      </w:r>
      <w:r w:rsidR="008732C7">
        <w:rPr>
          <w:rFonts w:cstheme="minorHAnsi" w:hint="cs"/>
          <w:rtl/>
        </w:rPr>
        <w:t>- שעון חכם, סוליות חכמות וכ</w:t>
      </w:r>
      <w:r w:rsidR="00027B74">
        <w:rPr>
          <w:rFonts w:cstheme="minorHAnsi" w:hint="cs"/>
          <w:rtl/>
        </w:rPr>
        <w:t>ו</w:t>
      </w:r>
      <w:r w:rsidR="008732C7">
        <w:rPr>
          <w:rFonts w:cstheme="minorHAnsi" w:hint="cs"/>
          <w:rtl/>
        </w:rPr>
        <w:t>'.</w:t>
      </w:r>
    </w:p>
    <w:p w14:paraId="3C2B6B29" w14:textId="77777777" w:rsidR="00027B74" w:rsidRDefault="00027B74" w:rsidP="00027B74">
      <w:pPr>
        <w:pStyle w:val="a7"/>
        <w:ind w:left="1274"/>
        <w:jc w:val="both"/>
        <w:rPr>
          <w:rFonts w:cstheme="minorHAnsi"/>
        </w:rPr>
      </w:pPr>
    </w:p>
    <w:p w14:paraId="54C21383" w14:textId="6F1B1649" w:rsidR="00AC52B7" w:rsidRDefault="00AC52B7" w:rsidP="00AC52B7">
      <w:pPr>
        <w:pStyle w:val="a7"/>
        <w:pBdr>
          <w:bottom w:val="single" w:sz="6" w:space="1" w:color="auto"/>
        </w:pBdr>
        <w:jc w:val="center"/>
        <w:rPr>
          <w:rFonts w:cstheme="minorHAnsi"/>
          <w:b/>
          <w:bCs/>
          <w:rtl/>
        </w:rPr>
      </w:pPr>
      <w:r>
        <w:rPr>
          <w:rFonts w:cstheme="minorHAnsi" w:hint="cs"/>
          <w:b/>
          <w:bCs/>
          <w:rtl/>
        </w:rPr>
        <w:t>אתגר רגולטורי ראשון- הספקטרום האלקטרומגנטי:</w:t>
      </w:r>
    </w:p>
    <w:p w14:paraId="08448A5E" w14:textId="77777777" w:rsidR="00AC52B7" w:rsidRPr="00AC52B7" w:rsidRDefault="00AC52B7" w:rsidP="00AC52B7">
      <w:pPr>
        <w:pStyle w:val="a7"/>
        <w:jc w:val="both"/>
        <w:rPr>
          <w:rFonts w:cstheme="minorHAnsi"/>
          <w:rtl/>
        </w:rPr>
      </w:pPr>
    </w:p>
    <w:p w14:paraId="001C360E" w14:textId="67D85378" w:rsidR="00027B74" w:rsidRDefault="005863A7" w:rsidP="00AC52B7">
      <w:pPr>
        <w:pStyle w:val="a7"/>
        <w:jc w:val="both"/>
        <w:rPr>
          <w:rFonts w:cstheme="minorHAnsi"/>
        </w:rPr>
      </w:pPr>
      <w:r>
        <w:rPr>
          <w:rFonts w:cstheme="minorHAnsi" w:hint="cs"/>
          <w:rtl/>
        </w:rPr>
        <w:t xml:space="preserve">האתגר הרגולטורי מבטא </w:t>
      </w:r>
      <w:r w:rsidR="00C65531">
        <w:rPr>
          <w:rFonts w:cstheme="minorHAnsi" w:hint="cs"/>
          <w:rtl/>
        </w:rPr>
        <w:t>שיקולים שאינם משפטיים, אך בעלי היבטים משפטיים, הבאים מעולמות החיים.</w:t>
      </w:r>
    </w:p>
    <w:p w14:paraId="7FEE5B3B" w14:textId="32A9AE54" w:rsidR="007C0AD5" w:rsidRDefault="007C0AD5" w:rsidP="00E73582">
      <w:pPr>
        <w:pStyle w:val="a7"/>
        <w:numPr>
          <w:ilvl w:val="1"/>
          <w:numId w:val="17"/>
        </w:numPr>
        <w:ind w:left="424"/>
        <w:jc w:val="both"/>
        <w:rPr>
          <w:rFonts w:cstheme="minorHAnsi"/>
        </w:rPr>
      </w:pPr>
      <w:r>
        <w:rPr>
          <w:rFonts w:cstheme="minorHAnsi" w:hint="cs"/>
          <w:b/>
          <w:bCs/>
          <w:rtl/>
        </w:rPr>
        <w:t>הספקטרום האלקטרומגנטי-</w:t>
      </w:r>
      <w:r>
        <w:rPr>
          <w:rFonts w:cstheme="minorHAnsi" w:hint="cs"/>
          <w:rtl/>
        </w:rPr>
        <w:t xml:space="preserve"> </w:t>
      </w:r>
      <w:r w:rsidR="006C490E">
        <w:rPr>
          <w:rFonts w:cstheme="minorHAnsi" w:hint="cs"/>
          <w:rtl/>
        </w:rPr>
        <w:t xml:space="preserve">כל מכשיר אלחוטי פועל במסגרת תדרים אלקטרומגנטיים. </w:t>
      </w:r>
      <w:r w:rsidR="00E666B0">
        <w:rPr>
          <w:rFonts w:cstheme="minorHAnsi" w:hint="cs"/>
          <w:rtl/>
        </w:rPr>
        <w:t>למרות שיש מספר אינסופי של תדרים, האפשרות שלנו לעשות שימוש בטכנולוגיות הקיימות בתדרים הוא מוגבל. לכן, אם אנו רוצים להכניס עוד מכשירים חדשים לשוק, אנו מגיעים למצב בו הספקטרום לא מספיק.</w:t>
      </w:r>
    </w:p>
    <w:p w14:paraId="44F2771B" w14:textId="5F17EF10" w:rsidR="00F02CCD" w:rsidRDefault="00E666B0" w:rsidP="00E73582">
      <w:pPr>
        <w:pStyle w:val="a7"/>
        <w:numPr>
          <w:ilvl w:val="1"/>
          <w:numId w:val="17"/>
        </w:numPr>
        <w:ind w:left="424"/>
        <w:jc w:val="both"/>
        <w:rPr>
          <w:rFonts w:cstheme="minorHAnsi"/>
        </w:rPr>
      </w:pPr>
      <w:r>
        <w:rPr>
          <w:rFonts w:cstheme="minorHAnsi" w:hint="cs"/>
          <w:b/>
          <w:bCs/>
          <w:rtl/>
        </w:rPr>
        <w:t>הפרעות בספקטרום-</w:t>
      </w:r>
      <w:r>
        <w:rPr>
          <w:rFonts w:cstheme="minorHAnsi" w:hint="cs"/>
          <w:rtl/>
        </w:rPr>
        <w:t xml:space="preserve"> </w:t>
      </w:r>
      <w:r w:rsidR="00A73676">
        <w:rPr>
          <w:rFonts w:cstheme="minorHAnsi" w:hint="cs"/>
          <w:rtl/>
        </w:rPr>
        <w:t>כאשר יותר מגורם אחד משתמש באותו פס תדרים, נוצרת התנגשות, במסגרתה הגורם החזק יותר משתלט</w:t>
      </w:r>
      <w:r w:rsidR="00F73A3C">
        <w:rPr>
          <w:rFonts w:cstheme="minorHAnsi" w:hint="cs"/>
          <w:rtl/>
        </w:rPr>
        <w:t xml:space="preserve"> על/חוסם </w:t>
      </w:r>
      <w:r w:rsidR="00A73676">
        <w:rPr>
          <w:rFonts w:cstheme="minorHAnsi" w:hint="cs"/>
          <w:rtl/>
        </w:rPr>
        <w:t>את הגורם החלש ועל התדר.</w:t>
      </w:r>
    </w:p>
    <w:p w14:paraId="703A7AA0" w14:textId="06773DD1" w:rsidR="00F02CCD" w:rsidRDefault="00E73582" w:rsidP="00F02CCD">
      <w:pPr>
        <w:pStyle w:val="a7"/>
        <w:ind w:left="849"/>
        <w:jc w:val="both"/>
        <w:rPr>
          <w:rFonts w:cstheme="minorHAnsi"/>
        </w:rPr>
      </w:pPr>
      <w:r>
        <w:rPr>
          <w:noProof/>
        </w:rPr>
        <w:drawing>
          <wp:anchor distT="0" distB="0" distL="114300" distR="114300" simplePos="0" relativeHeight="251723776" behindDoc="0" locked="0" layoutInCell="1" allowOverlap="1" wp14:anchorId="1FA76811" wp14:editId="278B32AD">
            <wp:simplePos x="0" y="0"/>
            <wp:positionH relativeFrom="margin">
              <wp:align>center</wp:align>
            </wp:positionH>
            <wp:positionV relativeFrom="paragraph">
              <wp:posOffset>30382</wp:posOffset>
            </wp:positionV>
            <wp:extent cx="2560320" cy="780845"/>
            <wp:effectExtent l="0" t="0" r="0" b="635"/>
            <wp:wrapNone/>
            <wp:docPr id="205" name="תמונה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60320" cy="780845"/>
                    </a:xfrm>
                    <a:prstGeom prst="rect">
                      <a:avLst/>
                    </a:prstGeom>
                  </pic:spPr>
                </pic:pic>
              </a:graphicData>
            </a:graphic>
            <wp14:sizeRelH relativeFrom="page">
              <wp14:pctWidth>0</wp14:pctWidth>
            </wp14:sizeRelH>
            <wp14:sizeRelV relativeFrom="page">
              <wp14:pctHeight>0</wp14:pctHeight>
            </wp14:sizeRelV>
          </wp:anchor>
        </w:drawing>
      </w:r>
    </w:p>
    <w:p w14:paraId="35D4E789" w14:textId="56097E34" w:rsidR="00F02CCD" w:rsidRDefault="00F02CCD" w:rsidP="00F02CCD">
      <w:pPr>
        <w:pStyle w:val="a7"/>
        <w:ind w:left="849"/>
        <w:jc w:val="both"/>
        <w:rPr>
          <w:rFonts w:cstheme="minorHAnsi"/>
        </w:rPr>
      </w:pPr>
    </w:p>
    <w:p w14:paraId="453B73F2" w14:textId="0AC7CBAD" w:rsidR="00F02CCD" w:rsidRPr="00E73582" w:rsidRDefault="00F02CCD" w:rsidP="00F02CCD">
      <w:pPr>
        <w:pStyle w:val="a7"/>
        <w:ind w:left="849"/>
        <w:jc w:val="both"/>
        <w:rPr>
          <w:rFonts w:cstheme="minorHAnsi"/>
        </w:rPr>
      </w:pPr>
    </w:p>
    <w:p w14:paraId="4F7D7752" w14:textId="468FC0AD" w:rsidR="00F02CCD" w:rsidRDefault="00F02CCD" w:rsidP="00F02CCD">
      <w:pPr>
        <w:pStyle w:val="a7"/>
        <w:ind w:left="849"/>
        <w:jc w:val="both"/>
        <w:rPr>
          <w:rFonts w:cstheme="minorHAnsi"/>
          <w:rtl/>
        </w:rPr>
      </w:pPr>
    </w:p>
    <w:p w14:paraId="2FDBB211" w14:textId="77777777" w:rsidR="00F00964" w:rsidRDefault="00F00964" w:rsidP="00F02CCD">
      <w:pPr>
        <w:pStyle w:val="a7"/>
        <w:ind w:left="849"/>
        <w:jc w:val="both"/>
        <w:rPr>
          <w:rFonts w:cstheme="minorHAnsi"/>
          <w:rtl/>
        </w:rPr>
      </w:pPr>
    </w:p>
    <w:p w14:paraId="24FAA989" w14:textId="02FCDC6B" w:rsidR="002B73E0" w:rsidRDefault="00F02CCD" w:rsidP="00E73582">
      <w:pPr>
        <w:pStyle w:val="a7"/>
        <w:jc w:val="both"/>
        <w:rPr>
          <w:rFonts w:cstheme="minorHAnsi"/>
          <w:rtl/>
        </w:rPr>
      </w:pPr>
      <w:r>
        <w:rPr>
          <w:rFonts w:cstheme="minorHAnsi" w:hint="cs"/>
          <w:rtl/>
        </w:rPr>
        <w:t xml:space="preserve">לפיכך, </w:t>
      </w:r>
      <w:r w:rsidRPr="00E73582">
        <w:rPr>
          <w:rFonts w:cstheme="minorHAnsi" w:hint="cs"/>
          <w:u w:val="single"/>
          <w:rtl/>
        </w:rPr>
        <w:t>האתגר הראשון</w:t>
      </w:r>
      <w:r>
        <w:rPr>
          <w:rFonts w:cstheme="minorHAnsi" w:hint="cs"/>
          <w:rtl/>
        </w:rPr>
        <w:t xml:space="preserve"> שניצב לפנינ</w:t>
      </w:r>
      <w:r w:rsidR="0008696B">
        <w:rPr>
          <w:rFonts w:cstheme="minorHAnsi" w:hint="cs"/>
          <w:rtl/>
        </w:rPr>
        <w:t xml:space="preserve">ו </w:t>
      </w:r>
      <w:r w:rsidR="0008696B" w:rsidRPr="003D33CB">
        <w:rPr>
          <w:rFonts w:cstheme="minorHAnsi" w:hint="cs"/>
          <w:u w:val="single"/>
          <w:rtl/>
        </w:rPr>
        <w:t>הוא לבצע התאמה וחלוקה נכונה של הספקטרום תוך מניעת הפרעות</w:t>
      </w:r>
      <w:r w:rsidR="0008696B">
        <w:rPr>
          <w:rFonts w:cstheme="minorHAnsi" w:hint="cs"/>
          <w:rtl/>
        </w:rPr>
        <w:t>, שיכולות להיות מסוכנות מאוד. לדוגמה, במצב בו הספקטרום לא מספיק, היתכנות של שימוש מקביל של מכשירים מסוימים יכולה להוביל לסכנות- כמו שימוש של מכשירים אלחוטיים, כדוגמת אוזניות, בתדרים המשמשים לתקשורת בין מטוסים.</w:t>
      </w:r>
    </w:p>
    <w:p w14:paraId="18104DED" w14:textId="70D56678" w:rsidR="002B73E0" w:rsidRDefault="002B73E0" w:rsidP="00E73582">
      <w:pPr>
        <w:pStyle w:val="a7"/>
        <w:jc w:val="both"/>
        <w:rPr>
          <w:rFonts w:cstheme="minorHAnsi"/>
          <w:rtl/>
        </w:rPr>
      </w:pPr>
      <w:r>
        <w:rPr>
          <w:rFonts w:cstheme="minorHAnsi" w:hint="cs"/>
          <w:rtl/>
        </w:rPr>
        <w:t xml:space="preserve">אתגר נוסף כללי, הוא בשאלה האם צריך לבצע את הרגולציה </w:t>
      </w:r>
      <w:r w:rsidRPr="00AA7946">
        <w:rPr>
          <w:rFonts w:cstheme="minorHAnsi" w:hint="cs"/>
          <w:u w:val="single"/>
          <w:rtl/>
        </w:rPr>
        <w:t>באמצעות תקנות</w:t>
      </w:r>
      <w:r>
        <w:rPr>
          <w:rFonts w:cstheme="minorHAnsi" w:hint="cs"/>
          <w:rtl/>
        </w:rPr>
        <w:t xml:space="preserve">, במסגרת משרד מסוים ובאחריות שר מסוים, או </w:t>
      </w:r>
      <w:r w:rsidRPr="00AA7946">
        <w:rPr>
          <w:rFonts w:cstheme="minorHAnsi" w:hint="cs"/>
          <w:u w:val="single"/>
          <w:rtl/>
        </w:rPr>
        <w:t>באמצעות חקיקה ראשית</w:t>
      </w:r>
      <w:r>
        <w:rPr>
          <w:rFonts w:cstheme="minorHAnsi" w:hint="cs"/>
          <w:rtl/>
        </w:rPr>
        <w:t xml:space="preserve"> דרך הכנסת, דבר אשר נמשך בדרך כלל במשך זמן רב.</w:t>
      </w:r>
    </w:p>
    <w:p w14:paraId="0E31E0FD" w14:textId="2A90FF7C" w:rsidR="00F02CCD" w:rsidRDefault="00F02CCD" w:rsidP="00F02CCD">
      <w:pPr>
        <w:pStyle w:val="a7"/>
        <w:ind w:left="849"/>
        <w:jc w:val="both"/>
        <w:rPr>
          <w:rFonts w:cstheme="minorHAnsi"/>
          <w:rtl/>
        </w:rPr>
      </w:pPr>
    </w:p>
    <w:p w14:paraId="17A60D05" w14:textId="26DF834E" w:rsidR="00F02CCD" w:rsidRDefault="00F02CCD" w:rsidP="00E51772">
      <w:pPr>
        <w:pStyle w:val="a7"/>
        <w:jc w:val="both"/>
        <w:rPr>
          <w:rFonts w:cstheme="minorHAnsi"/>
        </w:rPr>
      </w:pPr>
      <w:r>
        <w:rPr>
          <w:rFonts w:cstheme="minorHAnsi" w:hint="cs"/>
          <w:b/>
          <w:bCs/>
          <w:rtl/>
        </w:rPr>
        <w:t>הפתרונות האפשריים-</w:t>
      </w:r>
    </w:p>
    <w:p w14:paraId="67BD170F" w14:textId="6EF644EA" w:rsidR="00F02CCD" w:rsidRDefault="00F02CCD" w:rsidP="00E51772">
      <w:pPr>
        <w:pStyle w:val="a7"/>
        <w:numPr>
          <w:ilvl w:val="1"/>
          <w:numId w:val="17"/>
        </w:numPr>
        <w:ind w:left="424"/>
        <w:jc w:val="both"/>
        <w:rPr>
          <w:rFonts w:cstheme="minorHAnsi"/>
        </w:rPr>
      </w:pPr>
      <w:r>
        <w:rPr>
          <w:rFonts w:cstheme="minorHAnsi" w:hint="cs"/>
          <w:b/>
          <w:bCs/>
          <w:rtl/>
        </w:rPr>
        <w:t>פינוי תדרים-</w:t>
      </w:r>
      <w:r>
        <w:rPr>
          <w:rFonts w:cstheme="minorHAnsi" w:hint="cs"/>
          <w:rtl/>
        </w:rPr>
        <w:t xml:space="preserve"> ניסיון לבצע חלוקה מחדש של תחום התדרים, דבר המתבצע כיום בעצימות במסגרת משרד התקשורת.</w:t>
      </w:r>
      <w:r w:rsidR="00F00964">
        <w:rPr>
          <w:rFonts w:cstheme="minorHAnsi" w:hint="cs"/>
          <w:rtl/>
        </w:rPr>
        <w:t xml:space="preserve"> במסגרת פעולת משרד התקשורת</w:t>
      </w:r>
      <w:r w:rsidR="0008696B">
        <w:rPr>
          <w:rFonts w:cstheme="minorHAnsi" w:hint="cs"/>
          <w:rtl/>
        </w:rPr>
        <w:t xml:space="preserve"> נבחנים תדרים בהם לא מתבצע שימוש או תדרים בהם השימוש כיום אינו יעיל, וניתן לבצע בו שימוש טוב ונכון יותר.</w:t>
      </w:r>
      <w:r w:rsidR="00F00964">
        <w:rPr>
          <w:rFonts w:cstheme="minorHAnsi" w:hint="cs"/>
          <w:rtl/>
        </w:rPr>
        <w:t xml:space="preserve"> האם ניתן לפנות אדם מסוים מתדר לאחר שניתנה לו הרשות להשתמש בו? האם ישנה חלופה מידתית יותר? האם ישנה חלופה בדמות חלופת תדרים?</w:t>
      </w:r>
    </w:p>
    <w:p w14:paraId="6B79E91F" w14:textId="76712EA2" w:rsidR="00F00964" w:rsidRDefault="00F00964" w:rsidP="00E51772">
      <w:pPr>
        <w:pStyle w:val="a7"/>
        <w:numPr>
          <w:ilvl w:val="1"/>
          <w:numId w:val="17"/>
        </w:numPr>
        <w:ind w:left="424"/>
        <w:jc w:val="both"/>
        <w:rPr>
          <w:rFonts w:cstheme="minorHAnsi"/>
        </w:rPr>
      </w:pPr>
      <w:r>
        <w:rPr>
          <w:rFonts w:cstheme="minorHAnsi" w:hint="cs"/>
          <w:b/>
          <w:bCs/>
          <w:rtl/>
        </w:rPr>
        <w:t>ספקטרום לבן-</w:t>
      </w:r>
      <w:r>
        <w:rPr>
          <w:rFonts w:cstheme="minorHAnsi" w:hint="cs"/>
          <w:rtl/>
        </w:rPr>
        <w:t xml:space="preserve"> בתוך תדר מסוים ישנם רצועות/פסים בהם לא מתבצעת שימוש, או שמתבצעת בהם שימוש בזמנים מאוד מסוימים- ייתכן ש</w:t>
      </w:r>
      <w:r w:rsidR="007A5467">
        <w:rPr>
          <w:rFonts w:cstheme="minorHAnsi" w:hint="cs"/>
          <w:rtl/>
        </w:rPr>
        <w:t xml:space="preserve">ניתן לנצל בצורה אופטימלית יותר את </w:t>
      </w:r>
      <w:r>
        <w:rPr>
          <w:rFonts w:cstheme="minorHAnsi" w:hint="cs"/>
          <w:rtl/>
        </w:rPr>
        <w:t>כל הפס.</w:t>
      </w:r>
      <w:r w:rsidR="00B737E4">
        <w:rPr>
          <w:rFonts w:cstheme="minorHAnsi" w:hint="cs"/>
          <w:rtl/>
        </w:rPr>
        <w:t xml:space="preserve"> האם ישנה סמכות לעשות זאת?</w:t>
      </w:r>
      <w:r w:rsidR="0078646E">
        <w:rPr>
          <w:rFonts w:cstheme="minorHAnsi" w:hint="cs"/>
          <w:rtl/>
        </w:rPr>
        <w:t xml:space="preserve"> האם ניתן לתת פרשנות סבירה לחקיקה הקיימת כיום?</w:t>
      </w:r>
    </w:p>
    <w:p w14:paraId="121754B2" w14:textId="77777777" w:rsidR="00020814" w:rsidRDefault="00020814" w:rsidP="00020814">
      <w:pPr>
        <w:pStyle w:val="a7"/>
        <w:ind w:left="849"/>
        <w:jc w:val="both"/>
        <w:rPr>
          <w:rFonts w:cstheme="minorHAnsi"/>
        </w:rPr>
      </w:pPr>
    </w:p>
    <w:p w14:paraId="75FC2B0F" w14:textId="73D899D5" w:rsidR="00E51772" w:rsidRDefault="00020814" w:rsidP="00E51772">
      <w:pPr>
        <w:pStyle w:val="a7"/>
        <w:pBdr>
          <w:bottom w:val="single" w:sz="6" w:space="1" w:color="auto"/>
        </w:pBdr>
        <w:jc w:val="center"/>
        <w:rPr>
          <w:rFonts w:cstheme="minorHAnsi"/>
          <w:b/>
          <w:bCs/>
          <w:rtl/>
        </w:rPr>
      </w:pPr>
      <w:r>
        <w:rPr>
          <w:rFonts w:cstheme="minorHAnsi" w:hint="cs"/>
          <w:b/>
          <w:bCs/>
          <w:rtl/>
        </w:rPr>
        <w:t xml:space="preserve">אתגר רגולטורי </w:t>
      </w:r>
      <w:r w:rsidR="00131E7E">
        <w:rPr>
          <w:rFonts w:cstheme="minorHAnsi" w:hint="cs"/>
          <w:b/>
          <w:bCs/>
          <w:rtl/>
        </w:rPr>
        <w:t>שני- פריסת תשתית אולטרה-מהירה</w:t>
      </w:r>
      <w:r w:rsidR="00E51772">
        <w:rPr>
          <w:rFonts w:cstheme="minorHAnsi" w:hint="cs"/>
          <w:b/>
          <w:bCs/>
          <w:rtl/>
        </w:rPr>
        <w:t>:</w:t>
      </w:r>
    </w:p>
    <w:p w14:paraId="1344A20A" w14:textId="77777777" w:rsidR="00E51772" w:rsidRDefault="00E51772" w:rsidP="00E51772">
      <w:pPr>
        <w:pStyle w:val="a7"/>
        <w:jc w:val="both"/>
        <w:rPr>
          <w:rFonts w:cstheme="minorHAnsi"/>
          <w:rtl/>
        </w:rPr>
      </w:pPr>
    </w:p>
    <w:p w14:paraId="442E0D18" w14:textId="1ED30765" w:rsidR="00020814" w:rsidRDefault="00020814" w:rsidP="00E51772">
      <w:pPr>
        <w:pStyle w:val="a7"/>
        <w:jc w:val="both"/>
        <w:rPr>
          <w:rFonts w:cstheme="minorHAnsi"/>
        </w:rPr>
      </w:pPr>
      <w:r>
        <w:rPr>
          <w:rFonts w:cstheme="minorHAnsi" w:hint="cs"/>
          <w:rtl/>
        </w:rPr>
        <w:t xml:space="preserve">מכשירים חכמים בהם אנו עושים שימוש מבצעים שימוש בבסיס מידע (בשרתים), אליו הם מגיעים באמצעות תשתית פיזית בדמות כבלים/סיבים אופטיים. </w:t>
      </w:r>
      <w:r>
        <w:rPr>
          <w:rFonts w:cstheme="minorHAnsi" w:hint="cs"/>
          <w:b/>
          <w:bCs/>
          <w:rtl/>
        </w:rPr>
        <w:t>מה הבעיה?</w:t>
      </w:r>
      <w:r>
        <w:rPr>
          <w:rFonts w:cstheme="minorHAnsi" w:hint="cs"/>
          <w:rtl/>
        </w:rPr>
        <w:t xml:space="preserve"> הסיבים הללו לא קיימים בפריסה מלאה, ופריסה רחבה שכזו דורשת המון אישורים, </w:t>
      </w:r>
      <w:r>
        <w:rPr>
          <w:rFonts w:cstheme="minorHAnsi" w:hint="cs"/>
          <w:rtl/>
        </w:rPr>
        <w:lastRenderedPageBreak/>
        <w:t>המון תיאומים ויכול ליצור הרבה שיבושים, במידה ועכשיו מתחילים פריסה רחבה באמצע עיר סואנת- סגירת נתיבי תחבורה, סגירת עסקים וכד'.</w:t>
      </w:r>
    </w:p>
    <w:p w14:paraId="2F75E5B8" w14:textId="2F874095" w:rsidR="00256FE0" w:rsidRDefault="00256FE0" w:rsidP="00256FE0">
      <w:pPr>
        <w:pStyle w:val="a7"/>
        <w:jc w:val="both"/>
        <w:rPr>
          <w:rFonts w:cstheme="minorHAnsi"/>
          <w:rtl/>
        </w:rPr>
      </w:pPr>
      <w:r>
        <w:rPr>
          <w:noProof/>
        </w:rPr>
        <w:drawing>
          <wp:anchor distT="0" distB="0" distL="114300" distR="114300" simplePos="0" relativeHeight="251724800" behindDoc="0" locked="0" layoutInCell="1" allowOverlap="1" wp14:anchorId="121A8C72" wp14:editId="7DBC1FE3">
            <wp:simplePos x="0" y="0"/>
            <wp:positionH relativeFrom="margin">
              <wp:align>center</wp:align>
            </wp:positionH>
            <wp:positionV relativeFrom="paragraph">
              <wp:posOffset>8255</wp:posOffset>
            </wp:positionV>
            <wp:extent cx="2313940" cy="580390"/>
            <wp:effectExtent l="0" t="0" r="0" b="0"/>
            <wp:wrapNone/>
            <wp:docPr id="207" name="תמונה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13940" cy="580390"/>
                    </a:xfrm>
                    <a:prstGeom prst="rect">
                      <a:avLst/>
                    </a:prstGeom>
                  </pic:spPr>
                </pic:pic>
              </a:graphicData>
            </a:graphic>
            <wp14:sizeRelH relativeFrom="page">
              <wp14:pctWidth>0</wp14:pctWidth>
            </wp14:sizeRelH>
            <wp14:sizeRelV relativeFrom="page">
              <wp14:pctHeight>0</wp14:pctHeight>
            </wp14:sizeRelV>
          </wp:anchor>
        </w:drawing>
      </w:r>
    </w:p>
    <w:p w14:paraId="1E91D601" w14:textId="5BCB98D0" w:rsidR="00256FE0" w:rsidRDefault="00256FE0" w:rsidP="00256FE0">
      <w:pPr>
        <w:pStyle w:val="a7"/>
        <w:jc w:val="both"/>
        <w:rPr>
          <w:rFonts w:cstheme="minorHAnsi"/>
          <w:rtl/>
        </w:rPr>
      </w:pPr>
    </w:p>
    <w:p w14:paraId="2CB24319" w14:textId="1316CDAE" w:rsidR="00256FE0" w:rsidRDefault="00256FE0" w:rsidP="00256FE0">
      <w:pPr>
        <w:pStyle w:val="a7"/>
        <w:jc w:val="both"/>
        <w:rPr>
          <w:rFonts w:cstheme="minorHAnsi"/>
          <w:rtl/>
        </w:rPr>
      </w:pPr>
    </w:p>
    <w:p w14:paraId="5FCAC30B" w14:textId="58AE533A" w:rsidR="00256FE0" w:rsidRDefault="00256FE0" w:rsidP="00256FE0">
      <w:pPr>
        <w:pStyle w:val="a7"/>
        <w:jc w:val="both"/>
        <w:rPr>
          <w:rFonts w:cstheme="minorHAnsi"/>
          <w:rtl/>
        </w:rPr>
      </w:pPr>
    </w:p>
    <w:p w14:paraId="47BE9D68" w14:textId="5C18D274" w:rsidR="00020814" w:rsidRDefault="008A5479" w:rsidP="00A524A4">
      <w:pPr>
        <w:pStyle w:val="a7"/>
        <w:jc w:val="both"/>
        <w:rPr>
          <w:rFonts w:cstheme="minorHAnsi"/>
          <w:b/>
          <w:bCs/>
        </w:rPr>
      </w:pPr>
      <w:r>
        <w:rPr>
          <w:rFonts w:cstheme="minorHAnsi" w:hint="cs"/>
          <w:b/>
          <w:bCs/>
          <w:rtl/>
        </w:rPr>
        <w:t>פתרונות אפשריים-</w:t>
      </w:r>
      <w:r>
        <w:rPr>
          <w:rFonts w:cstheme="minorHAnsi" w:hint="cs"/>
          <w:rtl/>
        </w:rPr>
        <w:t xml:space="preserve"> גלים מילי</w:t>
      </w:r>
      <w:r w:rsidR="00A83D48">
        <w:rPr>
          <w:rFonts w:cstheme="minorHAnsi" w:hint="cs"/>
          <w:rtl/>
        </w:rPr>
        <w:t>מ</w:t>
      </w:r>
      <w:r>
        <w:rPr>
          <w:rFonts w:cstheme="minorHAnsi" w:hint="cs"/>
          <w:rtl/>
        </w:rPr>
        <w:t xml:space="preserve">טריים- </w:t>
      </w:r>
      <w:r w:rsidR="004A2F85">
        <w:rPr>
          <w:rFonts w:cstheme="minorHAnsi" w:hint="cs"/>
          <w:rtl/>
        </w:rPr>
        <w:t>טכנולוגיה המשומשת גם במסגרת טכנולוגיית ה-</w:t>
      </w:r>
      <w:r w:rsidR="004A2F85">
        <w:rPr>
          <w:rFonts w:cstheme="minorHAnsi" w:hint="cs"/>
        </w:rPr>
        <w:t>WI</w:t>
      </w:r>
      <w:r w:rsidR="004A2F85">
        <w:rPr>
          <w:rFonts w:cstheme="minorHAnsi"/>
        </w:rPr>
        <w:t>-FI</w:t>
      </w:r>
      <w:r w:rsidR="004A2F85">
        <w:rPr>
          <w:rFonts w:cstheme="minorHAnsi" w:hint="cs"/>
          <w:rtl/>
        </w:rPr>
        <w:t xml:space="preserve"> הקיימת</w:t>
      </w:r>
      <w:r>
        <w:rPr>
          <w:rFonts w:cstheme="minorHAnsi" w:hint="cs"/>
          <w:rtl/>
        </w:rPr>
        <w:t>.</w:t>
      </w:r>
    </w:p>
    <w:p w14:paraId="68E3F078" w14:textId="7252823C" w:rsidR="00ED67F4" w:rsidRDefault="00ED67F4" w:rsidP="00FB1384">
      <w:pPr>
        <w:pStyle w:val="a7"/>
        <w:ind w:left="424"/>
        <w:jc w:val="both"/>
        <w:rPr>
          <w:rFonts w:cstheme="minorHAnsi"/>
          <w:b/>
          <w:bCs/>
        </w:rPr>
      </w:pPr>
    </w:p>
    <w:p w14:paraId="186258E5" w14:textId="58900B1C" w:rsidR="00AC7BE6" w:rsidRDefault="00FB1384" w:rsidP="000D5AE5">
      <w:pPr>
        <w:pStyle w:val="a7"/>
        <w:pBdr>
          <w:bottom w:val="single" w:sz="6" w:space="1" w:color="auto"/>
        </w:pBdr>
        <w:jc w:val="center"/>
        <w:rPr>
          <w:rFonts w:cstheme="minorHAnsi"/>
          <w:b/>
          <w:bCs/>
          <w:rtl/>
        </w:rPr>
      </w:pPr>
      <w:r>
        <w:rPr>
          <w:rFonts w:cstheme="minorHAnsi" w:hint="cs"/>
          <w:b/>
          <w:bCs/>
          <w:rtl/>
        </w:rPr>
        <w:t xml:space="preserve">אתגר רגולטורי אחרון- </w:t>
      </w:r>
      <w:r w:rsidR="00AC7BE6">
        <w:rPr>
          <w:rFonts w:cstheme="minorHAnsi" w:hint="cs"/>
          <w:b/>
          <w:bCs/>
          <w:rtl/>
        </w:rPr>
        <w:t xml:space="preserve">תקיפות </w:t>
      </w:r>
      <w:r w:rsidRPr="000D5AE5">
        <w:rPr>
          <w:rFonts w:cstheme="minorHAnsi" w:hint="cs"/>
          <w:b/>
          <w:bCs/>
          <w:rtl/>
        </w:rPr>
        <w:t>סייב</w:t>
      </w:r>
      <w:r w:rsidR="000D5AE5">
        <w:rPr>
          <w:rFonts w:cstheme="minorHAnsi" w:hint="cs"/>
          <w:b/>
          <w:bCs/>
          <w:rtl/>
        </w:rPr>
        <w:t>ר:</w:t>
      </w:r>
    </w:p>
    <w:p w14:paraId="6DE99DA3" w14:textId="36516E53" w:rsidR="000D5AE5" w:rsidRDefault="000D5AE5" w:rsidP="000D5AE5">
      <w:pPr>
        <w:pStyle w:val="a7"/>
        <w:jc w:val="both"/>
        <w:rPr>
          <w:rFonts w:cstheme="minorHAnsi"/>
          <w:b/>
          <w:bCs/>
          <w:rtl/>
        </w:rPr>
      </w:pPr>
    </w:p>
    <w:p w14:paraId="6D024695" w14:textId="3EB7691C" w:rsidR="000D5AE5" w:rsidRPr="000D657C" w:rsidRDefault="000D657C" w:rsidP="000D5AE5">
      <w:pPr>
        <w:pStyle w:val="a7"/>
        <w:jc w:val="both"/>
        <w:rPr>
          <w:rFonts w:cstheme="minorHAnsi"/>
          <w:rtl/>
        </w:rPr>
      </w:pPr>
      <w:r>
        <w:rPr>
          <w:noProof/>
        </w:rPr>
        <w:drawing>
          <wp:anchor distT="0" distB="0" distL="114300" distR="114300" simplePos="0" relativeHeight="251726848" behindDoc="0" locked="0" layoutInCell="1" allowOverlap="1" wp14:anchorId="77EB3C5B" wp14:editId="6182C651">
            <wp:simplePos x="0" y="0"/>
            <wp:positionH relativeFrom="column">
              <wp:posOffset>1671309</wp:posOffset>
            </wp:positionH>
            <wp:positionV relativeFrom="paragraph">
              <wp:posOffset>481281</wp:posOffset>
            </wp:positionV>
            <wp:extent cx="2463254" cy="589720"/>
            <wp:effectExtent l="0" t="0" r="0" b="1270"/>
            <wp:wrapNone/>
            <wp:docPr id="208" name="תמונה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463254" cy="589720"/>
                    </a:xfrm>
                    <a:prstGeom prst="rect">
                      <a:avLst/>
                    </a:prstGeom>
                  </pic:spPr>
                </pic:pic>
              </a:graphicData>
            </a:graphic>
            <wp14:sizeRelH relativeFrom="page">
              <wp14:pctWidth>0</wp14:pctWidth>
            </wp14:sizeRelH>
            <wp14:sizeRelV relativeFrom="page">
              <wp14:pctHeight>0</wp14:pctHeight>
            </wp14:sizeRelV>
          </wp:anchor>
        </w:drawing>
      </w:r>
      <w:r>
        <w:rPr>
          <w:rFonts w:cstheme="minorHAnsi" w:hint="cs"/>
          <w:rtl/>
        </w:rPr>
        <w:t>הכניסה של כל הטכנולוגיה החדשה והחכמה, מביאה למצב בו אנו מוקפים יותר ויותר במכשירים חכמים המחזיקים חומרת מחשב, אשר יכולה בסופו של יום להיות מנוצלת על ידי גורמים עוינים מרחוק ולהיות מנוצלת במסגרת תקיפות סייבר מטעמי פשע, טרור וכד'.</w:t>
      </w:r>
    </w:p>
    <w:p w14:paraId="328DB7D5" w14:textId="14CD5AA0" w:rsidR="000D5AE5" w:rsidRDefault="000D5AE5" w:rsidP="000D5AE5">
      <w:pPr>
        <w:pStyle w:val="a7"/>
        <w:jc w:val="both"/>
        <w:rPr>
          <w:rFonts w:cstheme="minorHAnsi"/>
          <w:b/>
          <w:bCs/>
          <w:rtl/>
        </w:rPr>
      </w:pPr>
    </w:p>
    <w:p w14:paraId="79809B51" w14:textId="5E5A067A" w:rsidR="000D5AE5" w:rsidRDefault="000D5AE5" w:rsidP="000D5AE5">
      <w:pPr>
        <w:pStyle w:val="a7"/>
        <w:jc w:val="both"/>
        <w:rPr>
          <w:rFonts w:cstheme="minorHAnsi"/>
          <w:b/>
          <w:bCs/>
          <w:rtl/>
        </w:rPr>
      </w:pPr>
    </w:p>
    <w:p w14:paraId="28637B76" w14:textId="0B841E75" w:rsidR="000D5AE5" w:rsidRDefault="000D5AE5" w:rsidP="000D5AE5">
      <w:pPr>
        <w:pStyle w:val="a7"/>
        <w:jc w:val="both"/>
        <w:rPr>
          <w:rFonts w:cstheme="minorHAnsi"/>
          <w:b/>
          <w:bCs/>
          <w:rtl/>
        </w:rPr>
      </w:pPr>
    </w:p>
    <w:p w14:paraId="23173FF9" w14:textId="77777777" w:rsidR="000D5AE5" w:rsidRPr="00AC7BE6" w:rsidRDefault="000D5AE5" w:rsidP="000D5AE5">
      <w:pPr>
        <w:pStyle w:val="a7"/>
        <w:jc w:val="both"/>
        <w:rPr>
          <w:rFonts w:cstheme="minorHAnsi"/>
          <w:b/>
          <w:bCs/>
        </w:rPr>
      </w:pPr>
    </w:p>
    <w:p w14:paraId="2CC93222" w14:textId="55B67F3D" w:rsidR="00ED67F4" w:rsidRPr="00044625" w:rsidRDefault="00AC7BE6" w:rsidP="00044625">
      <w:pPr>
        <w:pStyle w:val="a7"/>
        <w:jc w:val="both"/>
        <w:rPr>
          <w:rFonts w:cstheme="minorHAnsi"/>
          <w:b/>
          <w:bCs/>
          <w:rtl/>
        </w:rPr>
      </w:pPr>
      <w:r w:rsidRPr="000D657C">
        <w:rPr>
          <w:rFonts w:cstheme="minorHAnsi" w:hint="cs"/>
          <w:b/>
          <w:bCs/>
          <w:rtl/>
        </w:rPr>
        <w:t>פתרון</w:t>
      </w:r>
      <w:r w:rsidR="000D657C">
        <w:rPr>
          <w:rFonts w:cstheme="minorHAnsi" w:hint="cs"/>
          <w:rtl/>
        </w:rPr>
        <w:t xml:space="preserve"> </w:t>
      </w:r>
      <w:r w:rsidR="000D657C">
        <w:rPr>
          <w:rFonts w:cstheme="minorHAnsi" w:hint="cs"/>
          <w:b/>
          <w:bCs/>
          <w:rtl/>
        </w:rPr>
        <w:t>אפשרי-</w:t>
      </w:r>
      <w:r>
        <w:rPr>
          <w:rFonts w:cstheme="minorHAnsi" w:hint="cs"/>
          <w:rtl/>
        </w:rPr>
        <w:t xml:space="preserve"> </w:t>
      </w:r>
      <w:r w:rsidR="000D657C">
        <w:rPr>
          <w:rFonts w:cstheme="minorHAnsi" w:hint="cs"/>
          <w:rtl/>
        </w:rPr>
        <w:t xml:space="preserve">דרישה מוגברת לאמצעי </w:t>
      </w:r>
      <w:r>
        <w:rPr>
          <w:rFonts w:cstheme="minorHAnsi" w:hint="cs"/>
          <w:rtl/>
        </w:rPr>
        <w:t>אבטחת מידע</w:t>
      </w:r>
      <w:r w:rsidR="000D657C">
        <w:rPr>
          <w:rFonts w:cstheme="minorHAnsi" w:hint="cs"/>
          <w:rtl/>
        </w:rPr>
        <w:t xml:space="preserve"> במסגרת המכשירים שאנו רוכשים ואמצעי המחשוב הכלולים בהם.</w:t>
      </w:r>
    </w:p>
    <w:p w14:paraId="7F63671D" w14:textId="15BF4643" w:rsidR="00AC7BE6" w:rsidRDefault="00AC7BE6" w:rsidP="00AC7BE6">
      <w:pPr>
        <w:pStyle w:val="a7"/>
        <w:jc w:val="both"/>
        <w:rPr>
          <w:rFonts w:cstheme="minorHAnsi"/>
          <w:rtl/>
        </w:rPr>
      </w:pPr>
    </w:p>
    <w:p w14:paraId="42CE304E" w14:textId="3186D36C" w:rsidR="00AC7BE6" w:rsidRDefault="00AC7BE6" w:rsidP="000D657C">
      <w:pPr>
        <w:pStyle w:val="a7"/>
        <w:pBdr>
          <w:bottom w:val="single" w:sz="6" w:space="1" w:color="auto"/>
        </w:pBdr>
        <w:jc w:val="center"/>
        <w:rPr>
          <w:rFonts w:cstheme="minorHAnsi"/>
          <w:b/>
          <w:bCs/>
          <w:rtl/>
        </w:rPr>
      </w:pPr>
      <w:r>
        <w:rPr>
          <w:rFonts w:cstheme="minorHAnsi" w:hint="cs"/>
          <w:b/>
          <w:bCs/>
          <w:rtl/>
        </w:rPr>
        <w:t>הסוגייה המשפטית</w:t>
      </w:r>
      <w:r w:rsidR="000D657C">
        <w:rPr>
          <w:rFonts w:cstheme="minorHAnsi" w:hint="cs"/>
          <w:b/>
          <w:bCs/>
          <w:rtl/>
        </w:rPr>
        <w:t xml:space="preserve"> הראשונה</w:t>
      </w:r>
      <w:r>
        <w:rPr>
          <w:rFonts w:cstheme="minorHAnsi" w:hint="cs"/>
          <w:b/>
          <w:bCs/>
          <w:rtl/>
        </w:rPr>
        <w:t>-</w:t>
      </w:r>
      <w:r w:rsidR="003E21A1">
        <w:rPr>
          <w:rFonts w:cstheme="minorHAnsi" w:hint="cs"/>
          <w:rtl/>
        </w:rPr>
        <w:t xml:space="preserve"> </w:t>
      </w:r>
      <w:r w:rsidR="00ED67F4">
        <w:rPr>
          <w:rFonts w:cstheme="minorHAnsi" w:hint="cs"/>
          <w:b/>
          <w:bCs/>
          <w:rtl/>
        </w:rPr>
        <w:t>הבובה</w:t>
      </w:r>
      <w:r w:rsidR="000D657C">
        <w:rPr>
          <w:rFonts w:cstheme="minorHAnsi" w:hint="cs"/>
          <w:b/>
          <w:bCs/>
          <w:rtl/>
        </w:rPr>
        <w:t>:</w:t>
      </w:r>
    </w:p>
    <w:p w14:paraId="64108FA2" w14:textId="137A352C" w:rsidR="000D657C" w:rsidRDefault="000D657C" w:rsidP="000D657C">
      <w:pPr>
        <w:pStyle w:val="a7"/>
        <w:jc w:val="both"/>
        <w:rPr>
          <w:rFonts w:cstheme="minorHAnsi"/>
          <w:rtl/>
        </w:rPr>
      </w:pPr>
    </w:p>
    <w:p w14:paraId="781C4645" w14:textId="783BF80B" w:rsidR="000D657C" w:rsidRPr="00173E3B" w:rsidRDefault="0054289C" w:rsidP="000D657C">
      <w:pPr>
        <w:pStyle w:val="a7"/>
        <w:jc w:val="both"/>
        <w:rPr>
          <w:rFonts w:cstheme="minorHAnsi"/>
          <w:rtl/>
        </w:rPr>
      </w:pPr>
      <w:r>
        <w:rPr>
          <w:rFonts w:cstheme="minorHAnsi" w:hint="cs"/>
          <w:rtl/>
        </w:rPr>
        <w:t xml:space="preserve">המתרגל הראה לנו סרטון במסגרתו מופיעה בובה חכמה ששווקה עבור ילדים, אשר ניתן "לתקשר" איתה. ניתן לשאול את הבובה שאלות והיא עונה עליהן, ובאמצעות אפליקציה ניתן אפילו לשחק איתה משחקים (היא מתפקדת כצד של המחשב במשחקים </w:t>
      </w:r>
      <w:proofErr w:type="spellStart"/>
      <w:r>
        <w:rPr>
          <w:rFonts w:cstheme="minorHAnsi" w:hint="cs"/>
          <w:rtl/>
        </w:rPr>
        <w:t>בטאבלט</w:t>
      </w:r>
      <w:proofErr w:type="spellEnd"/>
      <w:r>
        <w:rPr>
          <w:rFonts w:cstheme="minorHAnsi" w:hint="cs"/>
          <w:rtl/>
        </w:rPr>
        <w:t xml:space="preserve">). </w:t>
      </w:r>
      <w:r w:rsidR="00173E3B">
        <w:rPr>
          <w:rFonts w:cstheme="minorHAnsi" w:hint="cs"/>
          <w:b/>
          <w:bCs/>
          <w:rtl/>
        </w:rPr>
        <w:t>מה מתברר?</w:t>
      </w:r>
      <w:r w:rsidR="00173E3B">
        <w:rPr>
          <w:rFonts w:cstheme="minorHAnsi" w:hint="cs"/>
          <w:rtl/>
        </w:rPr>
        <w:t xml:space="preserve"> כל השיח שהתקיים עם הבובה, כמו גם כל השיח שהיה בקרבתה הוקלט ונשמר בשרתי החברה. שרתי החברה נפרצו והפורצים יכלו להתחבר לכל אחד מהבובות ולהעביר מסרים כרצונם.</w:t>
      </w:r>
    </w:p>
    <w:p w14:paraId="27892F63" w14:textId="4D4E739F" w:rsidR="0054289C" w:rsidRDefault="00044625" w:rsidP="000D657C">
      <w:pPr>
        <w:pStyle w:val="a7"/>
        <w:jc w:val="both"/>
        <w:rPr>
          <w:rFonts w:cstheme="minorHAnsi"/>
          <w:rtl/>
        </w:rPr>
      </w:pPr>
      <w:r w:rsidRPr="000D657C">
        <w:rPr>
          <w:b/>
          <w:bCs/>
          <w:noProof/>
        </w:rPr>
        <w:drawing>
          <wp:anchor distT="0" distB="0" distL="114300" distR="114300" simplePos="0" relativeHeight="251725824" behindDoc="0" locked="0" layoutInCell="1" allowOverlap="1" wp14:anchorId="55772586" wp14:editId="004EA2CD">
            <wp:simplePos x="0" y="0"/>
            <wp:positionH relativeFrom="column">
              <wp:posOffset>1825409</wp:posOffset>
            </wp:positionH>
            <wp:positionV relativeFrom="paragraph">
              <wp:posOffset>42252</wp:posOffset>
            </wp:positionV>
            <wp:extent cx="2391508" cy="755487"/>
            <wp:effectExtent l="0" t="0" r="0" b="6985"/>
            <wp:wrapNone/>
            <wp:docPr id="209" name="תמונה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91508" cy="755487"/>
                    </a:xfrm>
                    <a:prstGeom prst="rect">
                      <a:avLst/>
                    </a:prstGeom>
                  </pic:spPr>
                </pic:pic>
              </a:graphicData>
            </a:graphic>
            <wp14:sizeRelH relativeFrom="page">
              <wp14:pctWidth>0</wp14:pctWidth>
            </wp14:sizeRelH>
            <wp14:sizeRelV relativeFrom="page">
              <wp14:pctHeight>0</wp14:pctHeight>
            </wp14:sizeRelV>
          </wp:anchor>
        </w:drawing>
      </w:r>
    </w:p>
    <w:p w14:paraId="607BCF73" w14:textId="35710EB8" w:rsidR="00044625" w:rsidRDefault="00044625" w:rsidP="000D657C">
      <w:pPr>
        <w:pStyle w:val="a7"/>
        <w:jc w:val="both"/>
        <w:rPr>
          <w:rFonts w:cstheme="minorHAnsi"/>
          <w:rtl/>
        </w:rPr>
      </w:pPr>
    </w:p>
    <w:p w14:paraId="0672247D" w14:textId="63EE7CBD" w:rsidR="00044625" w:rsidRDefault="00044625" w:rsidP="000D657C">
      <w:pPr>
        <w:pStyle w:val="a7"/>
        <w:jc w:val="both"/>
        <w:rPr>
          <w:rFonts w:cstheme="minorHAnsi"/>
          <w:rtl/>
        </w:rPr>
      </w:pPr>
    </w:p>
    <w:p w14:paraId="4F345ABE" w14:textId="2689FD12" w:rsidR="00044625" w:rsidRDefault="00044625" w:rsidP="000D657C">
      <w:pPr>
        <w:pStyle w:val="a7"/>
        <w:jc w:val="both"/>
        <w:rPr>
          <w:rFonts w:cstheme="minorHAnsi"/>
          <w:rtl/>
        </w:rPr>
      </w:pPr>
    </w:p>
    <w:p w14:paraId="71D266D3" w14:textId="77777777" w:rsidR="00044625" w:rsidRPr="000D657C" w:rsidRDefault="00044625" w:rsidP="000D657C">
      <w:pPr>
        <w:pStyle w:val="a7"/>
        <w:jc w:val="both"/>
        <w:rPr>
          <w:rFonts w:cstheme="minorHAnsi"/>
        </w:rPr>
      </w:pPr>
    </w:p>
    <w:p w14:paraId="75C0A7D9" w14:textId="5F9BA5F3" w:rsidR="00ED67F4" w:rsidRPr="00AF4D7D" w:rsidRDefault="00ED67F4" w:rsidP="00AF4D7D">
      <w:pPr>
        <w:pStyle w:val="a7"/>
        <w:jc w:val="both"/>
        <w:rPr>
          <w:rFonts w:cstheme="minorHAnsi"/>
          <w:b/>
          <w:bCs/>
          <w:rtl/>
        </w:rPr>
      </w:pPr>
      <w:r>
        <w:rPr>
          <w:rFonts w:cstheme="minorHAnsi" w:hint="cs"/>
          <w:b/>
          <w:bCs/>
          <w:rtl/>
        </w:rPr>
        <w:t>פתרונות אפשריים-</w:t>
      </w:r>
      <w:r>
        <w:rPr>
          <w:rFonts w:cstheme="minorHAnsi" w:hint="cs"/>
          <w:rtl/>
        </w:rPr>
        <w:t xml:space="preserve"> חקיקה</w:t>
      </w:r>
      <w:r w:rsidR="00044625">
        <w:rPr>
          <w:rFonts w:cstheme="minorHAnsi" w:hint="cs"/>
          <w:rtl/>
        </w:rPr>
        <w:t xml:space="preserve"> הכוללת</w:t>
      </w:r>
      <w:r>
        <w:rPr>
          <w:rFonts w:cstheme="minorHAnsi" w:hint="cs"/>
          <w:rtl/>
        </w:rPr>
        <w:t xml:space="preserve"> דרישות לאבטחת מידע סבירה וכו'</w:t>
      </w:r>
      <w:r w:rsidR="00AF4D7D">
        <w:rPr>
          <w:rFonts w:cstheme="minorHAnsi" w:hint="cs"/>
          <w:rtl/>
        </w:rPr>
        <w:t>.</w:t>
      </w:r>
    </w:p>
    <w:p w14:paraId="6D6229E8" w14:textId="49C5EA0D" w:rsidR="00ED67F4" w:rsidRDefault="00ED67F4" w:rsidP="00ED67F4">
      <w:pPr>
        <w:pStyle w:val="a7"/>
        <w:jc w:val="both"/>
        <w:rPr>
          <w:rFonts w:cstheme="minorHAnsi"/>
          <w:rtl/>
        </w:rPr>
      </w:pPr>
    </w:p>
    <w:p w14:paraId="35184F67" w14:textId="03D316E9" w:rsidR="00044625" w:rsidRDefault="00ED67F4" w:rsidP="00044625">
      <w:pPr>
        <w:pStyle w:val="a7"/>
        <w:pBdr>
          <w:bottom w:val="single" w:sz="6" w:space="1" w:color="auto"/>
        </w:pBdr>
        <w:jc w:val="center"/>
        <w:rPr>
          <w:rFonts w:cstheme="minorHAnsi"/>
          <w:b/>
          <w:bCs/>
          <w:rtl/>
        </w:rPr>
      </w:pPr>
      <w:r w:rsidRPr="00044625">
        <w:rPr>
          <w:rFonts w:cstheme="minorHAnsi" w:hint="cs"/>
          <w:b/>
          <w:bCs/>
          <w:rtl/>
        </w:rPr>
        <w:t>הסוגייה המשפטית</w:t>
      </w:r>
      <w:r w:rsidR="00044625">
        <w:rPr>
          <w:rFonts w:cstheme="minorHAnsi" w:hint="cs"/>
          <w:b/>
          <w:bCs/>
          <w:rtl/>
        </w:rPr>
        <w:t xml:space="preserve"> השנייה</w:t>
      </w:r>
      <w:r w:rsidRPr="00044625">
        <w:rPr>
          <w:rFonts w:cstheme="minorHAnsi" w:hint="cs"/>
          <w:b/>
          <w:bCs/>
          <w:rtl/>
        </w:rPr>
        <w:t xml:space="preserve">- המכונית האוטונומית של </w:t>
      </w:r>
      <w:r w:rsidRPr="00044625">
        <w:rPr>
          <w:rFonts w:cstheme="minorHAnsi" w:hint="cs"/>
          <w:b/>
          <w:bCs/>
        </w:rPr>
        <w:t>UB</w:t>
      </w:r>
      <w:r w:rsidRPr="00044625">
        <w:rPr>
          <w:rFonts w:cstheme="minorHAnsi"/>
          <w:b/>
          <w:bCs/>
        </w:rPr>
        <w:t>ER</w:t>
      </w:r>
      <w:r w:rsidR="00044625">
        <w:rPr>
          <w:rFonts w:cstheme="minorHAnsi" w:hint="cs"/>
          <w:b/>
          <w:bCs/>
          <w:rtl/>
        </w:rPr>
        <w:t>:</w:t>
      </w:r>
    </w:p>
    <w:p w14:paraId="22D8337D" w14:textId="612C3A4A" w:rsidR="00044625" w:rsidRPr="00044625" w:rsidRDefault="00044625" w:rsidP="00044625">
      <w:pPr>
        <w:pStyle w:val="a7"/>
        <w:jc w:val="both"/>
        <w:rPr>
          <w:rFonts w:cstheme="minorHAnsi"/>
          <w:rtl/>
        </w:rPr>
      </w:pPr>
    </w:p>
    <w:p w14:paraId="35483D1C" w14:textId="644E749A" w:rsidR="00ED67F4" w:rsidRPr="0044321F" w:rsidRDefault="00ED67F4" w:rsidP="00044625">
      <w:pPr>
        <w:pStyle w:val="a7"/>
        <w:jc w:val="both"/>
        <w:rPr>
          <w:rFonts w:cstheme="minorHAnsi"/>
          <w:b/>
          <w:bCs/>
        </w:rPr>
      </w:pPr>
      <w:r w:rsidRPr="00C65D96">
        <w:rPr>
          <w:rFonts w:cstheme="minorHAnsi" w:hint="cs"/>
          <w:b/>
          <w:bCs/>
          <w:rtl/>
        </w:rPr>
        <w:t>מי אחראי במקרה של תאונה</w:t>
      </w:r>
      <w:r w:rsidR="00C65D96" w:rsidRPr="00C65D96">
        <w:rPr>
          <w:rFonts w:cstheme="minorHAnsi" w:hint="cs"/>
          <w:b/>
          <w:bCs/>
          <w:rtl/>
        </w:rPr>
        <w:t>?</w:t>
      </w:r>
      <w:r w:rsidRPr="00C65D96">
        <w:rPr>
          <w:rFonts w:cstheme="minorHAnsi" w:hint="cs"/>
          <w:b/>
          <w:bCs/>
          <w:rtl/>
        </w:rPr>
        <w:t xml:space="preserve"> </w:t>
      </w:r>
      <w:r>
        <w:rPr>
          <w:rFonts w:cstheme="minorHAnsi" w:hint="cs"/>
          <w:rtl/>
        </w:rPr>
        <w:t>אנו יודעים כיום, כאשר אנשים נוהגים ברכבים כי הם האחראים, ומבחינת אחריות כלכלית</w:t>
      </w:r>
      <w:r w:rsidR="008A5373">
        <w:rPr>
          <w:rFonts w:cstheme="minorHAnsi" w:hint="cs"/>
          <w:rtl/>
        </w:rPr>
        <w:t>,</w:t>
      </w:r>
      <w:r>
        <w:rPr>
          <w:rFonts w:cstheme="minorHAnsi" w:hint="cs"/>
          <w:rtl/>
        </w:rPr>
        <w:t xml:space="preserve"> לכל נהג יש חברת ביטוח, אך מה קורה במצב בו מכונית אוטונומית דורסת אותי? על מי חלה האחריות המשפטית?</w:t>
      </w:r>
      <w:r w:rsidR="008B4CC5">
        <w:rPr>
          <w:rFonts w:cstheme="minorHAnsi" w:hint="cs"/>
          <w:rtl/>
        </w:rPr>
        <w:t xml:space="preserve"> אחד הפתרונות המוצעות כיום במסגרת הספרות המשפטית היא גזירה של תובנות מההתנהלות הקיימת כיום במסגרת הרפואה החכמה.</w:t>
      </w:r>
    </w:p>
    <w:p w14:paraId="70E21D3F" w14:textId="2D79B5E9" w:rsidR="00C65D96" w:rsidRDefault="00C65D96" w:rsidP="00C65D96">
      <w:pPr>
        <w:pStyle w:val="a7"/>
        <w:jc w:val="both"/>
        <w:rPr>
          <w:rFonts w:cstheme="minorHAnsi"/>
          <w:rtl/>
        </w:rPr>
      </w:pPr>
      <w:r>
        <w:rPr>
          <w:noProof/>
        </w:rPr>
        <w:drawing>
          <wp:anchor distT="0" distB="0" distL="114300" distR="114300" simplePos="0" relativeHeight="251727872" behindDoc="0" locked="0" layoutInCell="1" allowOverlap="1" wp14:anchorId="58025BB8" wp14:editId="0F18436D">
            <wp:simplePos x="0" y="0"/>
            <wp:positionH relativeFrom="margin">
              <wp:posOffset>1762272</wp:posOffset>
            </wp:positionH>
            <wp:positionV relativeFrom="paragraph">
              <wp:posOffset>65307</wp:posOffset>
            </wp:positionV>
            <wp:extent cx="2539219" cy="584790"/>
            <wp:effectExtent l="0" t="0" r="0" b="6350"/>
            <wp:wrapNone/>
            <wp:docPr id="210" name="תמונה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39219" cy="584790"/>
                    </a:xfrm>
                    <a:prstGeom prst="rect">
                      <a:avLst/>
                    </a:prstGeom>
                  </pic:spPr>
                </pic:pic>
              </a:graphicData>
            </a:graphic>
            <wp14:sizeRelH relativeFrom="page">
              <wp14:pctWidth>0</wp14:pctWidth>
            </wp14:sizeRelH>
            <wp14:sizeRelV relativeFrom="page">
              <wp14:pctHeight>0</wp14:pctHeight>
            </wp14:sizeRelV>
          </wp:anchor>
        </w:drawing>
      </w:r>
    </w:p>
    <w:p w14:paraId="3FAEF756" w14:textId="6D296BBA" w:rsidR="00C65D96" w:rsidRDefault="00C65D96" w:rsidP="00C65D96">
      <w:pPr>
        <w:pStyle w:val="a7"/>
        <w:jc w:val="both"/>
        <w:rPr>
          <w:rFonts w:cstheme="minorHAnsi"/>
          <w:rtl/>
        </w:rPr>
      </w:pPr>
    </w:p>
    <w:p w14:paraId="30F1EF9E" w14:textId="4C824329" w:rsidR="00C65D96" w:rsidRDefault="00C65D96" w:rsidP="00C65D96">
      <w:pPr>
        <w:pStyle w:val="a7"/>
        <w:jc w:val="both"/>
        <w:rPr>
          <w:rFonts w:cstheme="minorHAnsi"/>
          <w:rtl/>
        </w:rPr>
      </w:pPr>
    </w:p>
    <w:p w14:paraId="3C574FAA" w14:textId="77777777" w:rsidR="00C65D96" w:rsidRDefault="00C65D96" w:rsidP="00C65D96">
      <w:pPr>
        <w:pStyle w:val="a7"/>
        <w:jc w:val="both"/>
        <w:rPr>
          <w:rFonts w:cstheme="minorHAnsi"/>
          <w:rtl/>
        </w:rPr>
      </w:pPr>
    </w:p>
    <w:p w14:paraId="22B0FD9F" w14:textId="2B6CE4AB" w:rsidR="00401649" w:rsidRDefault="0044321F" w:rsidP="00AF4D7D">
      <w:pPr>
        <w:pStyle w:val="a7"/>
        <w:jc w:val="both"/>
        <w:rPr>
          <w:rFonts w:cstheme="minorHAnsi"/>
          <w:b/>
          <w:bCs/>
          <w:rtl/>
        </w:rPr>
      </w:pPr>
      <w:r w:rsidRPr="00C65D96">
        <w:rPr>
          <w:rFonts w:cstheme="minorHAnsi" w:hint="cs"/>
          <w:b/>
          <w:bCs/>
          <w:rtl/>
        </w:rPr>
        <w:t>פתרונות אפשריים-</w:t>
      </w:r>
      <w:r>
        <w:rPr>
          <w:rFonts w:cstheme="minorHAnsi" w:hint="cs"/>
          <w:rtl/>
        </w:rPr>
        <w:t xml:space="preserve"> נבחנות כל מיני כיוונים</w:t>
      </w:r>
      <w:r w:rsidR="00093DF9">
        <w:rPr>
          <w:rFonts w:cstheme="minorHAnsi" w:hint="cs"/>
          <w:rtl/>
        </w:rPr>
        <w:t>,</w:t>
      </w:r>
      <w:r>
        <w:rPr>
          <w:rFonts w:cstheme="minorHAnsi" w:hint="cs"/>
          <w:rtl/>
        </w:rPr>
        <w:t xml:space="preserve"> במסגרת</w:t>
      </w:r>
      <w:r w:rsidR="00093DF9">
        <w:rPr>
          <w:rFonts w:cstheme="minorHAnsi" w:hint="cs"/>
          <w:rtl/>
        </w:rPr>
        <w:t>ם</w:t>
      </w:r>
      <w:r>
        <w:rPr>
          <w:rFonts w:cstheme="minorHAnsi" w:hint="cs"/>
          <w:rtl/>
        </w:rPr>
        <w:t xml:space="preserve"> האחריות תחול על מי ששלח את הרכב (לדוגמה אדם ששלח את ילדו ברכב האוטונומי לבית הספר)</w:t>
      </w:r>
      <w:r w:rsidR="005D0199">
        <w:rPr>
          <w:rFonts w:cstheme="minorHAnsi" w:hint="cs"/>
          <w:rtl/>
        </w:rPr>
        <w:t>. במדינת נבדה בארצות הברית חוקק חוק במסגרתו חברה שייצרה רכב לא תחזיק באחריות משפטית במידה ומלבישים על הרכב לאחר מכן מערכות אוטונומיות. לעומת זאת, ניתן לראות חברות שמחליטות כן לקחת אחריות, דוגמת חברת וולבו.</w:t>
      </w:r>
      <w:r w:rsidR="00B52416">
        <w:rPr>
          <w:rFonts w:cstheme="minorHAnsi" w:hint="cs"/>
          <w:rtl/>
        </w:rPr>
        <w:t xml:space="preserve"> מדובר בתחום עצום ועדיין לא נודע.</w:t>
      </w:r>
    </w:p>
    <w:p w14:paraId="1271C7A3" w14:textId="77777777" w:rsidR="00AF4D7D" w:rsidRPr="00AF4D7D" w:rsidRDefault="00AF4D7D" w:rsidP="00AF4D7D">
      <w:pPr>
        <w:pStyle w:val="a7"/>
        <w:jc w:val="both"/>
        <w:rPr>
          <w:rFonts w:cstheme="minorHAnsi"/>
          <w:b/>
          <w:bCs/>
          <w:rtl/>
        </w:rPr>
      </w:pPr>
    </w:p>
    <w:p w14:paraId="2E2C578C" w14:textId="77777777" w:rsidR="00C65D96" w:rsidRPr="00C65D96" w:rsidRDefault="00401649" w:rsidP="00C65D96">
      <w:pPr>
        <w:pStyle w:val="a7"/>
        <w:pBdr>
          <w:bottom w:val="single" w:sz="6" w:space="1" w:color="auto"/>
        </w:pBdr>
        <w:jc w:val="center"/>
        <w:rPr>
          <w:rFonts w:cstheme="minorHAnsi"/>
          <w:b/>
          <w:bCs/>
        </w:rPr>
      </w:pPr>
      <w:r w:rsidRPr="00C65D96">
        <w:rPr>
          <w:rFonts w:cstheme="minorHAnsi" w:hint="cs"/>
          <w:b/>
          <w:bCs/>
          <w:rtl/>
        </w:rPr>
        <w:t>סוגיה משפטית</w:t>
      </w:r>
      <w:r w:rsidR="00C65D96" w:rsidRPr="00C65D96">
        <w:rPr>
          <w:rFonts w:cstheme="minorHAnsi" w:hint="cs"/>
          <w:b/>
          <w:bCs/>
          <w:rtl/>
        </w:rPr>
        <w:t xml:space="preserve"> אחרונה-</w:t>
      </w:r>
      <w:r w:rsidRPr="00C65D96">
        <w:rPr>
          <w:rFonts w:cstheme="minorHAnsi" w:hint="cs"/>
          <w:b/>
          <w:bCs/>
          <w:rtl/>
        </w:rPr>
        <w:t xml:space="preserve"> </w:t>
      </w:r>
      <w:r w:rsidRPr="00C65D96">
        <w:rPr>
          <w:rFonts w:cstheme="minorHAnsi" w:hint="cs"/>
          <w:b/>
          <w:bCs/>
        </w:rPr>
        <w:t>G</w:t>
      </w:r>
      <w:r w:rsidRPr="00C65D96">
        <w:rPr>
          <w:rFonts w:cstheme="minorHAnsi" w:hint="cs"/>
          <w:b/>
          <w:bCs/>
          <w:rtl/>
        </w:rPr>
        <w:t>5</w:t>
      </w:r>
      <w:r w:rsidR="00C65D96" w:rsidRPr="00C65D96">
        <w:rPr>
          <w:rFonts w:cstheme="minorHAnsi" w:hint="cs"/>
          <w:b/>
          <w:bCs/>
          <w:rtl/>
        </w:rPr>
        <w:t>:</w:t>
      </w:r>
    </w:p>
    <w:p w14:paraId="3252E77A" w14:textId="77777777" w:rsidR="00C65D96" w:rsidRDefault="00C65D96" w:rsidP="00C65D96">
      <w:pPr>
        <w:pStyle w:val="a7"/>
        <w:ind w:left="64"/>
        <w:jc w:val="both"/>
        <w:rPr>
          <w:rFonts w:cstheme="minorHAnsi"/>
          <w:b/>
          <w:bCs/>
          <w:rtl/>
        </w:rPr>
      </w:pPr>
    </w:p>
    <w:p w14:paraId="4DC3620F" w14:textId="7375BBB3" w:rsidR="00401649" w:rsidRDefault="00401649" w:rsidP="00C65D96">
      <w:pPr>
        <w:pStyle w:val="a7"/>
        <w:ind w:left="64"/>
        <w:jc w:val="both"/>
        <w:rPr>
          <w:rFonts w:cstheme="minorHAnsi"/>
          <w:b/>
          <w:bCs/>
          <w:rtl/>
        </w:rPr>
      </w:pPr>
      <w:r>
        <w:rPr>
          <w:rFonts w:cstheme="minorHAnsi" w:hint="cs"/>
          <w:rtl/>
        </w:rPr>
        <w:t xml:space="preserve">אחד </w:t>
      </w:r>
      <w:r w:rsidR="00093DF9">
        <w:rPr>
          <w:rFonts w:cstheme="minorHAnsi" w:hint="cs"/>
          <w:rtl/>
        </w:rPr>
        <w:t xml:space="preserve">היתרונות של </w:t>
      </w:r>
      <w:r w:rsidR="00093DF9">
        <w:rPr>
          <w:rFonts w:cstheme="minorHAnsi" w:hint="cs"/>
        </w:rPr>
        <w:t>G5</w:t>
      </w:r>
      <w:r>
        <w:rPr>
          <w:rFonts w:cstheme="minorHAnsi" w:hint="cs"/>
          <w:rtl/>
        </w:rPr>
        <w:t xml:space="preserve"> הוא שהוא מאפשר לנו לקחת רשת ולעשות פריסה שלה לתת-רשתות ולבצע התאמה של כל צורך לתת-רשת המסוגלת לתת לה מענה, ובכך לבצע יעילות של רוחב הפס.</w:t>
      </w:r>
      <w:r>
        <w:rPr>
          <w:rFonts w:cstheme="minorHAnsi" w:hint="cs"/>
          <w:b/>
          <w:bCs/>
          <w:rtl/>
        </w:rPr>
        <w:t xml:space="preserve"> </w:t>
      </w:r>
      <w:r>
        <w:rPr>
          <w:rFonts w:cstheme="minorHAnsi" w:hint="cs"/>
          <w:rtl/>
        </w:rPr>
        <w:t>מדובר למעשה במצב של פגיעה בניטרליות הרשת ואפליה בין גורמים מסוימים, שכן חלק מקבלים קצב מסוים ואחרים מקבלים קצב אחר.</w:t>
      </w:r>
    </w:p>
    <w:p w14:paraId="71C63E64" w14:textId="5D546B7D" w:rsidR="00AF4D7D" w:rsidRDefault="00AF4D7D" w:rsidP="00C65D96">
      <w:pPr>
        <w:pStyle w:val="a7"/>
        <w:ind w:left="64"/>
        <w:jc w:val="both"/>
        <w:rPr>
          <w:rFonts w:cstheme="minorHAnsi"/>
          <w:b/>
          <w:bCs/>
          <w:rtl/>
        </w:rPr>
      </w:pPr>
    </w:p>
    <w:p w14:paraId="0AAC84E3" w14:textId="77777777" w:rsidR="00AF4D7D" w:rsidRDefault="00AF4D7D" w:rsidP="00C65D96">
      <w:pPr>
        <w:pStyle w:val="a7"/>
        <w:ind w:left="64"/>
        <w:jc w:val="both"/>
        <w:rPr>
          <w:rFonts w:cstheme="minorHAnsi"/>
          <w:b/>
          <w:bCs/>
          <w:rtl/>
        </w:rPr>
      </w:pPr>
    </w:p>
    <w:p w14:paraId="24615775" w14:textId="41AE1679" w:rsidR="00C65D96" w:rsidRDefault="00C65D96" w:rsidP="00C65D96">
      <w:pPr>
        <w:pStyle w:val="a7"/>
        <w:ind w:left="64"/>
        <w:jc w:val="both"/>
        <w:rPr>
          <w:rFonts w:cstheme="minorHAnsi"/>
          <w:b/>
          <w:bCs/>
          <w:rtl/>
        </w:rPr>
      </w:pPr>
      <w:r>
        <w:rPr>
          <w:noProof/>
        </w:rPr>
        <w:lastRenderedPageBreak/>
        <w:drawing>
          <wp:anchor distT="0" distB="0" distL="114300" distR="114300" simplePos="0" relativeHeight="251729920" behindDoc="0" locked="0" layoutInCell="1" allowOverlap="1" wp14:anchorId="12064092" wp14:editId="7E49F6E2">
            <wp:simplePos x="0" y="0"/>
            <wp:positionH relativeFrom="margin">
              <wp:align>center</wp:align>
            </wp:positionH>
            <wp:positionV relativeFrom="paragraph">
              <wp:posOffset>7864</wp:posOffset>
            </wp:positionV>
            <wp:extent cx="2651760" cy="669925"/>
            <wp:effectExtent l="0" t="0" r="0" b="0"/>
            <wp:wrapNone/>
            <wp:docPr id="211" name="תמונה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651760" cy="669925"/>
                    </a:xfrm>
                    <a:prstGeom prst="rect">
                      <a:avLst/>
                    </a:prstGeom>
                  </pic:spPr>
                </pic:pic>
              </a:graphicData>
            </a:graphic>
            <wp14:sizeRelH relativeFrom="page">
              <wp14:pctWidth>0</wp14:pctWidth>
            </wp14:sizeRelH>
            <wp14:sizeRelV relativeFrom="page">
              <wp14:pctHeight>0</wp14:pctHeight>
            </wp14:sizeRelV>
          </wp:anchor>
        </w:drawing>
      </w:r>
    </w:p>
    <w:p w14:paraId="4BB46908" w14:textId="37C5FE00" w:rsidR="00C65D96" w:rsidRDefault="00C65D96" w:rsidP="00C65D96">
      <w:pPr>
        <w:pStyle w:val="a7"/>
        <w:ind w:left="64"/>
        <w:jc w:val="both"/>
        <w:rPr>
          <w:rFonts w:cstheme="minorHAnsi"/>
          <w:b/>
          <w:bCs/>
          <w:rtl/>
        </w:rPr>
      </w:pPr>
    </w:p>
    <w:p w14:paraId="7F8D4EAA" w14:textId="6B0FD7D3" w:rsidR="00C65D96" w:rsidRDefault="00C65D96" w:rsidP="00C65D96">
      <w:pPr>
        <w:pStyle w:val="a7"/>
        <w:ind w:left="64"/>
        <w:jc w:val="both"/>
        <w:rPr>
          <w:rFonts w:cstheme="minorHAnsi"/>
          <w:b/>
          <w:bCs/>
          <w:rtl/>
        </w:rPr>
      </w:pPr>
    </w:p>
    <w:p w14:paraId="59D7B475" w14:textId="77777777" w:rsidR="00C65D96" w:rsidRPr="008C0D65" w:rsidRDefault="00C65D96" w:rsidP="00C65D96">
      <w:pPr>
        <w:pStyle w:val="a7"/>
        <w:ind w:left="64"/>
        <w:jc w:val="both"/>
        <w:rPr>
          <w:rFonts w:cstheme="minorHAnsi"/>
          <w:b/>
          <w:bCs/>
        </w:rPr>
      </w:pPr>
    </w:p>
    <w:p w14:paraId="19D41DE3" w14:textId="1C9D9425" w:rsidR="008C0D65" w:rsidRDefault="008C0D65" w:rsidP="00C65D96">
      <w:pPr>
        <w:pStyle w:val="a7"/>
        <w:jc w:val="both"/>
        <w:rPr>
          <w:rFonts w:cstheme="minorHAnsi"/>
          <w:b/>
          <w:bCs/>
        </w:rPr>
      </w:pPr>
      <w:r>
        <w:rPr>
          <w:rFonts w:cstheme="minorHAnsi" w:hint="cs"/>
          <w:b/>
          <w:bCs/>
          <w:rtl/>
        </w:rPr>
        <w:t>פתרון אפשרי-</w:t>
      </w:r>
      <w:r>
        <w:rPr>
          <w:rFonts w:cstheme="minorHAnsi" w:hint="cs"/>
          <w:rtl/>
        </w:rPr>
        <w:t xml:space="preserve"> במסגרת החקיקה הקיימת כיום מתאפשר לבצע אפליה מסוימת כאשר מדובר בפעולה שנמצאת תחת ניהול תקין והוגן של מסרי הבזק.</w:t>
      </w:r>
      <w:r w:rsidR="007A5E46">
        <w:rPr>
          <w:rFonts w:cstheme="minorHAnsi" w:hint="cs"/>
          <w:rtl/>
        </w:rPr>
        <w:t xml:space="preserve"> באירופה, אנו רואים חריג נוסף- "ש</w:t>
      </w:r>
      <w:r w:rsidR="009C16B3">
        <w:rPr>
          <w:rFonts w:cstheme="minorHAnsi" w:hint="cs"/>
          <w:rtl/>
        </w:rPr>
        <w:t>ירותים מיוחדים"- האם יותר</w:t>
      </w:r>
      <w:r w:rsidR="007A5E46">
        <w:rPr>
          <w:rFonts w:cstheme="minorHAnsi" w:hint="cs"/>
          <w:rtl/>
        </w:rPr>
        <w:t xml:space="preserve"> להשתמש בחריג כזה</w:t>
      </w:r>
      <w:r w:rsidR="007700BD">
        <w:rPr>
          <w:rFonts w:cstheme="minorHAnsi" w:hint="cs"/>
          <w:rtl/>
        </w:rPr>
        <w:t>? מדובר במצב</w:t>
      </w:r>
      <w:r w:rsidR="007A5E46">
        <w:rPr>
          <w:rFonts w:cstheme="minorHAnsi" w:hint="cs"/>
          <w:rtl/>
        </w:rPr>
        <w:t xml:space="preserve"> </w:t>
      </w:r>
      <w:r w:rsidR="007700BD">
        <w:rPr>
          <w:rFonts w:cstheme="minorHAnsi" w:hint="cs"/>
          <w:rtl/>
        </w:rPr>
        <w:t>בו</w:t>
      </w:r>
      <w:r w:rsidR="007A5E46">
        <w:rPr>
          <w:rFonts w:cstheme="minorHAnsi" w:hint="cs"/>
          <w:rtl/>
        </w:rPr>
        <w:t xml:space="preserve"> יש ל</w:t>
      </w:r>
      <w:r w:rsidR="007700BD">
        <w:rPr>
          <w:rFonts w:cstheme="minorHAnsi" w:hint="cs"/>
          <w:rtl/>
        </w:rPr>
        <w:t>נו</w:t>
      </w:r>
      <w:r w:rsidR="007A5E46">
        <w:rPr>
          <w:rFonts w:cstheme="minorHAnsi" w:hint="cs"/>
          <w:rtl/>
        </w:rPr>
        <w:t xml:space="preserve"> קבוצה מסוימת עם צרכים מסוימים </w:t>
      </w:r>
      <w:r w:rsidR="007700BD">
        <w:rPr>
          <w:rFonts w:cstheme="minorHAnsi" w:hint="cs"/>
          <w:rtl/>
        </w:rPr>
        <w:t>ו</w:t>
      </w:r>
      <w:r w:rsidR="007A5E46">
        <w:rPr>
          <w:rFonts w:cstheme="minorHAnsi" w:hint="cs"/>
          <w:rtl/>
        </w:rPr>
        <w:t>ניתן לבצע על בסיס</w:t>
      </w:r>
      <w:r w:rsidR="007700BD">
        <w:rPr>
          <w:rFonts w:cstheme="minorHAnsi" w:hint="cs"/>
          <w:rtl/>
        </w:rPr>
        <w:t xml:space="preserve"> כך</w:t>
      </w:r>
      <w:r w:rsidR="007A5E46">
        <w:rPr>
          <w:rFonts w:cstheme="minorHAnsi" w:hint="cs"/>
          <w:rtl/>
        </w:rPr>
        <w:t xml:space="preserve"> אפליה.</w:t>
      </w:r>
      <w:r w:rsidR="009E49D0">
        <w:rPr>
          <w:rFonts w:cstheme="minorHAnsi" w:hint="cs"/>
          <w:rtl/>
        </w:rPr>
        <w:t xml:space="preserve"> עם זאת, אין לדעת כרגע האם</w:t>
      </w:r>
      <w:r w:rsidR="0083307C">
        <w:rPr>
          <w:rFonts w:cstheme="minorHAnsi" w:hint="cs"/>
          <w:rtl/>
        </w:rPr>
        <w:t xml:space="preserve"> רשת</w:t>
      </w:r>
      <w:r w:rsidR="009E49D0">
        <w:rPr>
          <w:rFonts w:cstheme="minorHAnsi" w:hint="cs"/>
          <w:rtl/>
        </w:rPr>
        <w:t xml:space="preserve"> </w:t>
      </w:r>
      <w:r w:rsidR="009E49D0">
        <w:rPr>
          <w:rFonts w:cstheme="minorHAnsi" w:hint="cs"/>
        </w:rPr>
        <w:t>G</w:t>
      </w:r>
      <w:r w:rsidR="009E49D0">
        <w:rPr>
          <w:rFonts w:cstheme="minorHAnsi" w:hint="cs"/>
          <w:rtl/>
        </w:rPr>
        <w:t>5 תהיה תחת החריג הזה.</w:t>
      </w:r>
    </w:p>
    <w:p w14:paraId="7F050E13" w14:textId="7FF9EAFB" w:rsidR="001801D1" w:rsidRDefault="001801D1" w:rsidP="001801D1">
      <w:pPr>
        <w:pStyle w:val="a7"/>
        <w:jc w:val="both"/>
        <w:rPr>
          <w:rFonts w:cstheme="minorHAnsi"/>
          <w:rtl/>
        </w:rPr>
      </w:pPr>
    </w:p>
    <w:p w14:paraId="31B89798" w14:textId="34827BB4" w:rsidR="001801D1" w:rsidRDefault="001801D1" w:rsidP="001801D1">
      <w:pPr>
        <w:pStyle w:val="a7"/>
        <w:jc w:val="both"/>
        <w:rPr>
          <w:rFonts w:cstheme="minorHAnsi"/>
          <w:rtl/>
        </w:rPr>
      </w:pPr>
      <w:r>
        <w:rPr>
          <w:rFonts w:cstheme="minorHAnsi" w:hint="cs"/>
          <w:b/>
          <w:bCs/>
          <w:rtl/>
        </w:rPr>
        <w:t>לסיכום,</w:t>
      </w:r>
      <w:r>
        <w:rPr>
          <w:rFonts w:cstheme="minorHAnsi" w:hint="cs"/>
          <w:rtl/>
        </w:rPr>
        <w:t xml:space="preserve"> מדובר בטכנולוגיה חדשה המעוררת מתחים ושאלות משפטיות שיש צורך בפתירתן ולהעניק להן מחשבה.</w:t>
      </w:r>
    </w:p>
    <w:p w14:paraId="0CD075CC" w14:textId="3443C6F6" w:rsidR="00A20036" w:rsidRDefault="00A20036" w:rsidP="001801D1">
      <w:pPr>
        <w:pStyle w:val="a7"/>
        <w:jc w:val="both"/>
        <w:rPr>
          <w:rFonts w:cstheme="minorHAnsi"/>
          <w:rtl/>
        </w:rPr>
      </w:pPr>
    </w:p>
    <w:p w14:paraId="27349985" w14:textId="27F2481A" w:rsidR="00A20036" w:rsidRDefault="00A20036" w:rsidP="001801D1">
      <w:pPr>
        <w:pStyle w:val="a7"/>
        <w:jc w:val="both"/>
        <w:rPr>
          <w:rFonts w:cstheme="minorHAnsi"/>
          <w:rtl/>
        </w:rPr>
      </w:pPr>
    </w:p>
    <w:p w14:paraId="14C4DD8C" w14:textId="5F73FE01" w:rsidR="00A20036" w:rsidRDefault="00A20036" w:rsidP="001801D1">
      <w:pPr>
        <w:pStyle w:val="a7"/>
        <w:jc w:val="both"/>
        <w:rPr>
          <w:rFonts w:cstheme="minorHAnsi"/>
          <w:rtl/>
        </w:rPr>
      </w:pPr>
    </w:p>
    <w:p w14:paraId="7FE44467" w14:textId="73210DAA" w:rsidR="00A20036" w:rsidRDefault="00A20036" w:rsidP="001801D1">
      <w:pPr>
        <w:pStyle w:val="a7"/>
        <w:jc w:val="both"/>
        <w:rPr>
          <w:rFonts w:cstheme="minorHAnsi"/>
          <w:rtl/>
        </w:rPr>
      </w:pPr>
    </w:p>
    <w:p w14:paraId="5616227A" w14:textId="2A357591" w:rsidR="00A20036" w:rsidRDefault="00A20036" w:rsidP="001801D1">
      <w:pPr>
        <w:pStyle w:val="a7"/>
        <w:jc w:val="both"/>
        <w:rPr>
          <w:rFonts w:cstheme="minorHAnsi"/>
          <w:rtl/>
        </w:rPr>
      </w:pPr>
    </w:p>
    <w:p w14:paraId="5FEC0DF2" w14:textId="7DDFE7AF" w:rsidR="00A20036" w:rsidRDefault="00A20036" w:rsidP="001801D1">
      <w:pPr>
        <w:pStyle w:val="a7"/>
        <w:jc w:val="both"/>
        <w:rPr>
          <w:rFonts w:cstheme="minorHAnsi"/>
          <w:rtl/>
        </w:rPr>
      </w:pPr>
    </w:p>
    <w:p w14:paraId="11C81E90" w14:textId="454922B3" w:rsidR="00A20036" w:rsidRDefault="00A20036" w:rsidP="001801D1">
      <w:pPr>
        <w:pStyle w:val="a7"/>
        <w:jc w:val="both"/>
        <w:rPr>
          <w:rFonts w:cstheme="minorHAnsi"/>
          <w:rtl/>
        </w:rPr>
      </w:pPr>
    </w:p>
    <w:p w14:paraId="21C50332" w14:textId="1E186AA9" w:rsidR="00A20036" w:rsidRDefault="00A20036" w:rsidP="001801D1">
      <w:pPr>
        <w:pStyle w:val="a7"/>
        <w:jc w:val="both"/>
        <w:rPr>
          <w:rFonts w:cstheme="minorHAnsi"/>
          <w:rtl/>
        </w:rPr>
      </w:pPr>
    </w:p>
    <w:p w14:paraId="29C0928A" w14:textId="5BC27400" w:rsidR="00A20036" w:rsidRDefault="00A20036" w:rsidP="001801D1">
      <w:pPr>
        <w:pStyle w:val="a7"/>
        <w:jc w:val="both"/>
        <w:rPr>
          <w:rFonts w:cstheme="minorHAnsi"/>
          <w:rtl/>
        </w:rPr>
      </w:pPr>
    </w:p>
    <w:p w14:paraId="4DE902DC" w14:textId="7F1F8A1C" w:rsidR="00A20036" w:rsidRDefault="00A20036" w:rsidP="001801D1">
      <w:pPr>
        <w:pStyle w:val="a7"/>
        <w:jc w:val="both"/>
        <w:rPr>
          <w:rFonts w:cstheme="minorHAnsi"/>
          <w:rtl/>
        </w:rPr>
      </w:pPr>
    </w:p>
    <w:p w14:paraId="78024C5B" w14:textId="0B382663" w:rsidR="00A20036" w:rsidRDefault="00A20036" w:rsidP="001801D1">
      <w:pPr>
        <w:pStyle w:val="a7"/>
        <w:jc w:val="both"/>
        <w:rPr>
          <w:rFonts w:cstheme="minorHAnsi"/>
          <w:rtl/>
        </w:rPr>
      </w:pPr>
    </w:p>
    <w:p w14:paraId="04256A07" w14:textId="2A613BA7" w:rsidR="00A20036" w:rsidRDefault="00A20036" w:rsidP="001801D1">
      <w:pPr>
        <w:pStyle w:val="a7"/>
        <w:jc w:val="both"/>
        <w:rPr>
          <w:rFonts w:cstheme="minorHAnsi"/>
          <w:rtl/>
        </w:rPr>
      </w:pPr>
    </w:p>
    <w:p w14:paraId="6F3A367A" w14:textId="2748EB18" w:rsidR="00A20036" w:rsidRDefault="00A20036" w:rsidP="001801D1">
      <w:pPr>
        <w:pStyle w:val="a7"/>
        <w:jc w:val="both"/>
        <w:rPr>
          <w:rFonts w:cstheme="minorHAnsi"/>
          <w:rtl/>
        </w:rPr>
      </w:pPr>
    </w:p>
    <w:p w14:paraId="336FCC77" w14:textId="6303B56A" w:rsidR="00A20036" w:rsidRDefault="00A20036" w:rsidP="001801D1">
      <w:pPr>
        <w:pStyle w:val="a7"/>
        <w:jc w:val="both"/>
        <w:rPr>
          <w:rFonts w:cstheme="minorHAnsi"/>
          <w:rtl/>
        </w:rPr>
      </w:pPr>
    </w:p>
    <w:p w14:paraId="20538897" w14:textId="3FABBD9B" w:rsidR="00A20036" w:rsidRDefault="00A20036" w:rsidP="001801D1">
      <w:pPr>
        <w:pStyle w:val="a7"/>
        <w:jc w:val="both"/>
        <w:rPr>
          <w:rFonts w:cstheme="minorHAnsi"/>
          <w:rtl/>
        </w:rPr>
      </w:pPr>
    </w:p>
    <w:p w14:paraId="3A95B85A" w14:textId="1CCE34C1" w:rsidR="00A20036" w:rsidRDefault="00A20036" w:rsidP="001801D1">
      <w:pPr>
        <w:pStyle w:val="a7"/>
        <w:jc w:val="both"/>
        <w:rPr>
          <w:rFonts w:cstheme="minorHAnsi"/>
          <w:rtl/>
        </w:rPr>
      </w:pPr>
    </w:p>
    <w:p w14:paraId="2DCAA4B5" w14:textId="521D905D" w:rsidR="00A20036" w:rsidRDefault="00A20036" w:rsidP="001801D1">
      <w:pPr>
        <w:pStyle w:val="a7"/>
        <w:jc w:val="both"/>
        <w:rPr>
          <w:rFonts w:cstheme="minorHAnsi"/>
          <w:rtl/>
        </w:rPr>
      </w:pPr>
    </w:p>
    <w:p w14:paraId="53382D1B" w14:textId="2D273F2C" w:rsidR="00A20036" w:rsidRDefault="00A20036" w:rsidP="001801D1">
      <w:pPr>
        <w:pStyle w:val="a7"/>
        <w:jc w:val="both"/>
        <w:rPr>
          <w:rFonts w:cstheme="minorHAnsi"/>
          <w:rtl/>
        </w:rPr>
      </w:pPr>
    </w:p>
    <w:p w14:paraId="55AF5712" w14:textId="42AC3072" w:rsidR="00A20036" w:rsidRDefault="00A20036" w:rsidP="001801D1">
      <w:pPr>
        <w:pStyle w:val="a7"/>
        <w:jc w:val="both"/>
        <w:rPr>
          <w:rFonts w:cstheme="minorHAnsi"/>
          <w:rtl/>
        </w:rPr>
      </w:pPr>
    </w:p>
    <w:p w14:paraId="62CB5643" w14:textId="2DB921CE" w:rsidR="00A20036" w:rsidRDefault="00A20036" w:rsidP="001801D1">
      <w:pPr>
        <w:pStyle w:val="a7"/>
        <w:jc w:val="both"/>
        <w:rPr>
          <w:rFonts w:cstheme="minorHAnsi"/>
          <w:rtl/>
        </w:rPr>
      </w:pPr>
    </w:p>
    <w:p w14:paraId="3252B108" w14:textId="295E478A" w:rsidR="00A20036" w:rsidRDefault="00A20036" w:rsidP="001801D1">
      <w:pPr>
        <w:pStyle w:val="a7"/>
        <w:jc w:val="both"/>
        <w:rPr>
          <w:rFonts w:cstheme="minorHAnsi"/>
          <w:rtl/>
        </w:rPr>
      </w:pPr>
    </w:p>
    <w:p w14:paraId="20EB457D" w14:textId="7CD58367" w:rsidR="00A20036" w:rsidRDefault="00A20036" w:rsidP="001801D1">
      <w:pPr>
        <w:pStyle w:val="a7"/>
        <w:jc w:val="both"/>
        <w:rPr>
          <w:rFonts w:cstheme="minorHAnsi"/>
          <w:rtl/>
        </w:rPr>
      </w:pPr>
    </w:p>
    <w:p w14:paraId="261F130F" w14:textId="112AFE0B" w:rsidR="00A20036" w:rsidRDefault="00A20036" w:rsidP="001801D1">
      <w:pPr>
        <w:pStyle w:val="a7"/>
        <w:jc w:val="both"/>
        <w:rPr>
          <w:rFonts w:cstheme="minorHAnsi"/>
          <w:rtl/>
        </w:rPr>
      </w:pPr>
    </w:p>
    <w:p w14:paraId="3960AC6F" w14:textId="4CC40041" w:rsidR="00A20036" w:rsidRDefault="00A20036" w:rsidP="001801D1">
      <w:pPr>
        <w:pStyle w:val="a7"/>
        <w:jc w:val="both"/>
        <w:rPr>
          <w:rFonts w:cstheme="minorHAnsi"/>
          <w:rtl/>
        </w:rPr>
      </w:pPr>
    </w:p>
    <w:p w14:paraId="164AA6F7" w14:textId="48F4140B" w:rsidR="00A20036" w:rsidRDefault="00A20036" w:rsidP="001801D1">
      <w:pPr>
        <w:pStyle w:val="a7"/>
        <w:jc w:val="both"/>
        <w:rPr>
          <w:rFonts w:cstheme="minorHAnsi"/>
          <w:rtl/>
        </w:rPr>
      </w:pPr>
    </w:p>
    <w:p w14:paraId="56B1BA51" w14:textId="7B45AAD6" w:rsidR="00A20036" w:rsidRDefault="00A20036" w:rsidP="001801D1">
      <w:pPr>
        <w:pStyle w:val="a7"/>
        <w:jc w:val="both"/>
        <w:rPr>
          <w:rFonts w:cstheme="minorHAnsi"/>
          <w:rtl/>
        </w:rPr>
      </w:pPr>
    </w:p>
    <w:p w14:paraId="3AB7C5C9" w14:textId="372B752E" w:rsidR="00A20036" w:rsidRDefault="00A20036" w:rsidP="001801D1">
      <w:pPr>
        <w:pStyle w:val="a7"/>
        <w:jc w:val="both"/>
        <w:rPr>
          <w:rFonts w:cstheme="minorHAnsi"/>
          <w:rtl/>
        </w:rPr>
      </w:pPr>
    </w:p>
    <w:p w14:paraId="193B324A" w14:textId="0F050CCA" w:rsidR="00A20036" w:rsidRDefault="00A20036" w:rsidP="001801D1">
      <w:pPr>
        <w:pStyle w:val="a7"/>
        <w:jc w:val="both"/>
        <w:rPr>
          <w:rFonts w:cstheme="minorHAnsi"/>
          <w:rtl/>
        </w:rPr>
      </w:pPr>
    </w:p>
    <w:p w14:paraId="4FC854EF" w14:textId="536F2D77" w:rsidR="00A20036" w:rsidRDefault="00A20036" w:rsidP="001801D1">
      <w:pPr>
        <w:pStyle w:val="a7"/>
        <w:jc w:val="both"/>
        <w:rPr>
          <w:rFonts w:cstheme="minorHAnsi"/>
          <w:rtl/>
        </w:rPr>
      </w:pPr>
    </w:p>
    <w:p w14:paraId="6B30037F" w14:textId="2C03141A" w:rsidR="00A20036" w:rsidRDefault="00A20036" w:rsidP="001801D1">
      <w:pPr>
        <w:pStyle w:val="a7"/>
        <w:jc w:val="both"/>
        <w:rPr>
          <w:rFonts w:cstheme="minorHAnsi"/>
          <w:rtl/>
        </w:rPr>
      </w:pPr>
    </w:p>
    <w:p w14:paraId="0D26F1C1" w14:textId="2A153775" w:rsidR="00A20036" w:rsidRDefault="00A20036" w:rsidP="001801D1">
      <w:pPr>
        <w:pStyle w:val="a7"/>
        <w:jc w:val="both"/>
        <w:rPr>
          <w:rFonts w:cstheme="minorHAnsi"/>
          <w:rtl/>
        </w:rPr>
      </w:pPr>
    </w:p>
    <w:p w14:paraId="0AFD3BC7" w14:textId="2FEB0494" w:rsidR="00A20036" w:rsidRDefault="00A20036" w:rsidP="001801D1">
      <w:pPr>
        <w:pStyle w:val="a7"/>
        <w:jc w:val="both"/>
        <w:rPr>
          <w:rFonts w:cstheme="minorHAnsi"/>
          <w:rtl/>
        </w:rPr>
      </w:pPr>
    </w:p>
    <w:p w14:paraId="661B7FF3" w14:textId="4808737B" w:rsidR="00A20036" w:rsidRDefault="00A20036" w:rsidP="001801D1">
      <w:pPr>
        <w:pStyle w:val="a7"/>
        <w:jc w:val="both"/>
        <w:rPr>
          <w:rFonts w:cstheme="minorHAnsi"/>
          <w:rtl/>
        </w:rPr>
      </w:pPr>
    </w:p>
    <w:p w14:paraId="0743063C" w14:textId="3152E964" w:rsidR="00A20036" w:rsidRDefault="00A20036" w:rsidP="001801D1">
      <w:pPr>
        <w:pStyle w:val="a7"/>
        <w:jc w:val="both"/>
        <w:rPr>
          <w:rFonts w:cstheme="minorHAnsi"/>
          <w:rtl/>
        </w:rPr>
      </w:pPr>
    </w:p>
    <w:p w14:paraId="54D060A4" w14:textId="59186013" w:rsidR="00A20036" w:rsidRDefault="00A20036" w:rsidP="001801D1">
      <w:pPr>
        <w:pStyle w:val="a7"/>
        <w:jc w:val="both"/>
        <w:rPr>
          <w:rFonts w:cstheme="minorHAnsi"/>
          <w:rtl/>
        </w:rPr>
      </w:pPr>
    </w:p>
    <w:p w14:paraId="172A9358" w14:textId="576353A9" w:rsidR="00A20036" w:rsidRDefault="00A20036" w:rsidP="001801D1">
      <w:pPr>
        <w:pStyle w:val="a7"/>
        <w:jc w:val="both"/>
        <w:rPr>
          <w:rFonts w:cstheme="minorHAnsi"/>
          <w:rtl/>
        </w:rPr>
      </w:pPr>
    </w:p>
    <w:p w14:paraId="188D592E" w14:textId="01A30AF0" w:rsidR="00A20036" w:rsidRDefault="00A20036" w:rsidP="001801D1">
      <w:pPr>
        <w:pStyle w:val="a7"/>
        <w:jc w:val="both"/>
        <w:rPr>
          <w:rFonts w:cstheme="minorHAnsi"/>
          <w:rtl/>
        </w:rPr>
      </w:pPr>
    </w:p>
    <w:p w14:paraId="66E748C4" w14:textId="51DF6E28" w:rsidR="00A20036" w:rsidRDefault="00A20036" w:rsidP="001801D1">
      <w:pPr>
        <w:pStyle w:val="a7"/>
        <w:jc w:val="both"/>
        <w:rPr>
          <w:rFonts w:cstheme="minorHAnsi"/>
          <w:rtl/>
        </w:rPr>
      </w:pPr>
    </w:p>
    <w:p w14:paraId="0391C981" w14:textId="0AEC0C98" w:rsidR="00A20036" w:rsidRDefault="00A20036" w:rsidP="001801D1">
      <w:pPr>
        <w:pStyle w:val="a7"/>
        <w:jc w:val="both"/>
        <w:rPr>
          <w:rFonts w:cstheme="minorHAnsi"/>
          <w:rtl/>
        </w:rPr>
      </w:pPr>
    </w:p>
    <w:p w14:paraId="1CABD593" w14:textId="072D1E48" w:rsidR="00A20036" w:rsidRDefault="00A20036" w:rsidP="001801D1">
      <w:pPr>
        <w:pStyle w:val="a7"/>
        <w:jc w:val="both"/>
        <w:rPr>
          <w:rFonts w:cstheme="minorHAnsi"/>
          <w:rtl/>
        </w:rPr>
      </w:pPr>
    </w:p>
    <w:p w14:paraId="68EF5445" w14:textId="4080CA09" w:rsidR="00A20036" w:rsidRDefault="00A20036" w:rsidP="001801D1">
      <w:pPr>
        <w:pStyle w:val="a7"/>
        <w:jc w:val="both"/>
        <w:rPr>
          <w:rFonts w:cstheme="minorHAnsi"/>
          <w:rtl/>
        </w:rPr>
      </w:pPr>
    </w:p>
    <w:p w14:paraId="27D3957C" w14:textId="7B1A8432" w:rsidR="00A20036" w:rsidRDefault="00A20036" w:rsidP="001801D1">
      <w:pPr>
        <w:pStyle w:val="a7"/>
        <w:jc w:val="both"/>
        <w:rPr>
          <w:rFonts w:cstheme="minorHAnsi"/>
          <w:rtl/>
        </w:rPr>
      </w:pPr>
    </w:p>
    <w:p w14:paraId="434E5D50" w14:textId="305E9650" w:rsidR="00A20036" w:rsidRDefault="00A20036" w:rsidP="001801D1">
      <w:pPr>
        <w:pStyle w:val="a7"/>
        <w:jc w:val="both"/>
        <w:rPr>
          <w:rFonts w:cstheme="minorHAnsi"/>
          <w:rtl/>
        </w:rPr>
      </w:pPr>
    </w:p>
    <w:p w14:paraId="37B94325" w14:textId="5951B23D" w:rsidR="00A20036" w:rsidRDefault="00A20036" w:rsidP="001801D1">
      <w:pPr>
        <w:pStyle w:val="a7"/>
        <w:jc w:val="both"/>
        <w:rPr>
          <w:rFonts w:cstheme="minorHAnsi"/>
          <w:rtl/>
        </w:rPr>
      </w:pPr>
    </w:p>
    <w:p w14:paraId="2E2FB929" w14:textId="3A7D7FF3" w:rsidR="00A20036" w:rsidRDefault="00A20036" w:rsidP="00A20036">
      <w:pPr>
        <w:pStyle w:val="a7"/>
        <w:jc w:val="right"/>
        <w:rPr>
          <w:rFonts w:cstheme="minorHAnsi"/>
          <w:rtl/>
        </w:rPr>
      </w:pPr>
      <w:r>
        <w:rPr>
          <w:rFonts w:cstheme="minorHAnsi" w:hint="cs"/>
          <w:rtl/>
        </w:rPr>
        <w:lastRenderedPageBreak/>
        <w:t>25.06.20</w:t>
      </w:r>
    </w:p>
    <w:p w14:paraId="7BA252A8" w14:textId="55982D9E" w:rsidR="00A20036" w:rsidRDefault="00A20036" w:rsidP="00A20036">
      <w:pPr>
        <w:pStyle w:val="a7"/>
        <w:jc w:val="center"/>
        <w:rPr>
          <w:rFonts w:cstheme="minorHAnsi"/>
          <w:b/>
          <w:bCs/>
          <w:u w:val="single"/>
          <w:rtl/>
        </w:rPr>
      </w:pPr>
      <w:r>
        <w:rPr>
          <w:rFonts w:cstheme="minorHAnsi" w:hint="cs"/>
          <w:b/>
          <w:bCs/>
          <w:u w:val="single"/>
          <w:rtl/>
        </w:rPr>
        <w:t xml:space="preserve">הרצאה מס' 12- </w:t>
      </w:r>
      <w:r w:rsidR="00F801B3">
        <w:rPr>
          <w:rFonts w:cstheme="minorHAnsi" w:hint="cs"/>
          <w:b/>
          <w:bCs/>
          <w:u w:val="single"/>
          <w:rtl/>
        </w:rPr>
        <w:t>שירותים משפטיים מקוונים:</w:t>
      </w:r>
    </w:p>
    <w:p w14:paraId="2C4B83DC" w14:textId="680E488A" w:rsidR="00A20036" w:rsidRDefault="00A20036" w:rsidP="00A20036">
      <w:pPr>
        <w:pStyle w:val="a7"/>
        <w:jc w:val="both"/>
        <w:rPr>
          <w:rFonts w:cstheme="minorHAnsi"/>
          <w:rtl/>
        </w:rPr>
      </w:pPr>
    </w:p>
    <w:p w14:paraId="0701CA20" w14:textId="3F598DE6" w:rsidR="00A20036" w:rsidRDefault="00AB4060" w:rsidP="00A20036">
      <w:pPr>
        <w:pStyle w:val="a7"/>
        <w:jc w:val="both"/>
        <w:rPr>
          <w:rFonts w:cstheme="minorHAnsi"/>
          <w:rtl/>
        </w:rPr>
      </w:pPr>
      <w:r>
        <w:rPr>
          <w:rFonts w:cstheme="minorHAnsi" w:hint="cs"/>
          <w:rtl/>
        </w:rPr>
        <w:t xml:space="preserve">היום אנו נדבר על נושא ועל </w:t>
      </w:r>
      <w:r w:rsidRPr="00004F8E">
        <w:rPr>
          <w:rFonts w:cstheme="minorHAnsi" w:hint="cs"/>
          <w:u w:val="single"/>
          <w:rtl/>
        </w:rPr>
        <w:t>האופן שבו הטכנולוגיה משפיעה על השירותים המשפטיים הניתנים על ידי משפטנים</w:t>
      </w:r>
      <w:r>
        <w:rPr>
          <w:rFonts w:cstheme="minorHAnsi" w:hint="cs"/>
          <w:rtl/>
        </w:rPr>
        <w:t>. ננסה ביחד לחשוב היכן יהיו עורכי דין בעוד 10 שנ</w:t>
      </w:r>
      <w:r w:rsidR="0003209D">
        <w:rPr>
          <w:rFonts w:cstheme="minorHAnsi" w:hint="cs"/>
          <w:rtl/>
        </w:rPr>
        <w:t>ים מהיום</w:t>
      </w:r>
      <w:r>
        <w:rPr>
          <w:rFonts w:cstheme="minorHAnsi" w:hint="cs"/>
          <w:rtl/>
        </w:rPr>
        <w:t xml:space="preserve"> </w:t>
      </w:r>
      <w:r w:rsidR="0003209D">
        <w:rPr>
          <w:rFonts w:cstheme="minorHAnsi" w:hint="cs"/>
          <w:rtl/>
        </w:rPr>
        <w:t>ו</w:t>
      </w:r>
      <w:r>
        <w:rPr>
          <w:rFonts w:cstheme="minorHAnsi" w:hint="cs"/>
          <w:rtl/>
        </w:rPr>
        <w:t>אילו סוגי קריירות יוכלו להיות עבור בעלי תואר במשפטים</w:t>
      </w:r>
      <w:r w:rsidR="00004F8E">
        <w:rPr>
          <w:rFonts w:cstheme="minorHAnsi" w:hint="cs"/>
          <w:rtl/>
        </w:rPr>
        <w:t>. שוק השירותים המשפטיים המקוונים הוא שוק עצום של מיליארדי דולרים הנמצא בפריחה, כמובן עקב הצורך הרב והגובר בשירותים משפטיים ועקב העלות היחסית גבוהה של שירותים משפטיים בימינו.</w:t>
      </w:r>
    </w:p>
    <w:p w14:paraId="1CEB8DAC" w14:textId="13A6B36A" w:rsidR="00AD06D4" w:rsidRDefault="00AD06D4" w:rsidP="00A20036">
      <w:pPr>
        <w:pStyle w:val="a7"/>
        <w:jc w:val="both"/>
        <w:rPr>
          <w:rFonts w:cstheme="minorHAnsi"/>
          <w:rtl/>
        </w:rPr>
      </w:pPr>
    </w:p>
    <w:p w14:paraId="7D3D9842" w14:textId="5C3C2D6F" w:rsidR="00AD06D4" w:rsidRDefault="005D687E" w:rsidP="00A20036">
      <w:pPr>
        <w:pStyle w:val="a7"/>
        <w:jc w:val="both"/>
        <w:rPr>
          <w:rFonts w:cstheme="minorHAnsi"/>
          <w:b/>
          <w:bCs/>
          <w:rtl/>
        </w:rPr>
      </w:pPr>
      <w:r>
        <w:rPr>
          <w:rFonts w:cstheme="minorHAnsi" w:hint="cs"/>
          <w:b/>
          <w:bCs/>
          <w:rtl/>
        </w:rPr>
        <w:t>מה זה מתן שירותים משפטיים באופן מקוון?</w:t>
      </w:r>
    </w:p>
    <w:p w14:paraId="050DDFCF" w14:textId="031B6140" w:rsidR="003C09B2" w:rsidRDefault="00F22048" w:rsidP="00A20036">
      <w:pPr>
        <w:pStyle w:val="a7"/>
        <w:jc w:val="both"/>
        <w:rPr>
          <w:rFonts w:cstheme="minorHAnsi"/>
          <w:rtl/>
        </w:rPr>
      </w:pPr>
      <w:r>
        <w:rPr>
          <w:rFonts w:cstheme="minorHAnsi" w:hint="cs"/>
          <w:rtl/>
        </w:rPr>
        <w:t>שירותים משפטיים מקוונים הניתנים</w:t>
      </w:r>
      <w:r w:rsidR="00A25CC7">
        <w:rPr>
          <w:rFonts w:cstheme="minorHAnsi" w:hint="cs"/>
          <w:rtl/>
        </w:rPr>
        <w:t xml:space="preserve"> ישירות ללקוחות, הבאים לבצע איזו שהיא פעולה משפטית, הם בעצם פעולות שבאופן מסורתי עורך דין היה מבצע עבור לקוח.</w:t>
      </w:r>
      <w:r w:rsidR="003C09B2">
        <w:rPr>
          <w:rFonts w:cstheme="minorHAnsi" w:hint="cs"/>
          <w:rtl/>
        </w:rPr>
        <w:t xml:space="preserve"> ישנם שני סוגי</w:t>
      </w:r>
      <w:r w:rsidR="00D5557E">
        <w:rPr>
          <w:rFonts w:cstheme="minorHAnsi" w:hint="cs"/>
          <w:rtl/>
        </w:rPr>
        <w:t>ם של</w:t>
      </w:r>
      <w:r w:rsidR="003C09B2">
        <w:rPr>
          <w:rFonts w:cstheme="minorHAnsi" w:hint="cs"/>
          <w:rtl/>
        </w:rPr>
        <w:t xml:space="preserve"> שירותים משפטיים הניתנים באופן מקוון:</w:t>
      </w:r>
    </w:p>
    <w:p w14:paraId="46716EDF" w14:textId="4885F5FA" w:rsidR="003C09B2" w:rsidRDefault="003C09B2" w:rsidP="003C09B2">
      <w:pPr>
        <w:pStyle w:val="a7"/>
        <w:numPr>
          <w:ilvl w:val="0"/>
          <w:numId w:val="17"/>
        </w:numPr>
        <w:ind w:left="424"/>
        <w:jc w:val="both"/>
        <w:rPr>
          <w:rFonts w:cstheme="minorHAnsi"/>
        </w:rPr>
      </w:pPr>
      <w:r w:rsidRPr="003C09B2">
        <w:rPr>
          <w:rFonts w:cstheme="minorHAnsi" w:hint="cs"/>
          <w:b/>
          <w:bCs/>
          <w:rtl/>
        </w:rPr>
        <w:t>שירות מקוון חלקי/היברידי</w:t>
      </w:r>
      <w:r>
        <w:rPr>
          <w:rFonts w:cstheme="minorHAnsi" w:hint="cs"/>
          <w:rtl/>
        </w:rPr>
        <w:t>- ממשק מקוון שמקשר לשירותים אנושיים.</w:t>
      </w:r>
    </w:p>
    <w:p w14:paraId="563A4C6A" w14:textId="54CC2A1C" w:rsidR="003C09B2" w:rsidRDefault="003C09B2" w:rsidP="003C09B2">
      <w:pPr>
        <w:pStyle w:val="a7"/>
        <w:numPr>
          <w:ilvl w:val="0"/>
          <w:numId w:val="17"/>
        </w:numPr>
        <w:ind w:left="424"/>
        <w:jc w:val="both"/>
        <w:rPr>
          <w:rFonts w:cstheme="minorHAnsi"/>
          <w:rtl/>
        </w:rPr>
      </w:pPr>
      <w:r w:rsidRPr="003C09B2">
        <w:rPr>
          <w:rFonts w:cstheme="minorHAnsi" w:hint="cs"/>
          <w:b/>
          <w:bCs/>
          <w:rtl/>
        </w:rPr>
        <w:t>שירות מקוון מלא</w:t>
      </w:r>
      <w:r>
        <w:rPr>
          <w:rFonts w:cstheme="minorHAnsi" w:hint="cs"/>
          <w:rtl/>
        </w:rPr>
        <w:t>- השירות ניתן באמצעים טכנולוגיים בלבד.</w:t>
      </w:r>
    </w:p>
    <w:p w14:paraId="1071EFE8" w14:textId="77777777" w:rsidR="003C09B2" w:rsidRDefault="003C09B2" w:rsidP="00A20036">
      <w:pPr>
        <w:pStyle w:val="a7"/>
        <w:jc w:val="both"/>
        <w:rPr>
          <w:rFonts w:cstheme="minorHAnsi"/>
          <w:rtl/>
        </w:rPr>
      </w:pPr>
    </w:p>
    <w:p w14:paraId="0BA7F2C3" w14:textId="004FCCD6" w:rsidR="005D687E" w:rsidRDefault="00A25CC7" w:rsidP="00A20036">
      <w:pPr>
        <w:pStyle w:val="a7"/>
        <w:jc w:val="both"/>
        <w:rPr>
          <w:rFonts w:cstheme="minorHAnsi"/>
          <w:rtl/>
        </w:rPr>
      </w:pPr>
      <w:r>
        <w:rPr>
          <w:rFonts w:cstheme="minorHAnsi" w:hint="cs"/>
          <w:rtl/>
        </w:rPr>
        <w:t>בדומה למערכות יישוב סכסוכים, אנו יכולים לדבר על שלוש קטגוריות-</w:t>
      </w:r>
    </w:p>
    <w:p w14:paraId="1CCBA0F9" w14:textId="513CFDFB" w:rsidR="003C09B2" w:rsidRDefault="003C09B2" w:rsidP="00A25CC7">
      <w:pPr>
        <w:pStyle w:val="a7"/>
        <w:numPr>
          <w:ilvl w:val="0"/>
          <w:numId w:val="17"/>
        </w:numPr>
        <w:ind w:left="424"/>
        <w:jc w:val="both"/>
        <w:rPr>
          <w:rFonts w:cstheme="minorHAnsi"/>
        </w:rPr>
      </w:pPr>
      <w:r w:rsidRPr="0086666A">
        <w:rPr>
          <w:rFonts w:cstheme="minorHAnsi" w:hint="cs"/>
          <w:b/>
          <w:bCs/>
          <w:rtl/>
        </w:rPr>
        <w:t>חידוש</w:t>
      </w:r>
      <w:r>
        <w:rPr>
          <w:rFonts w:cstheme="minorHAnsi" w:hint="cs"/>
          <w:rtl/>
        </w:rPr>
        <w:t>-</w:t>
      </w:r>
    </w:p>
    <w:p w14:paraId="2BE871C8" w14:textId="1C578E99" w:rsidR="003C09B2" w:rsidRDefault="003C09B2" w:rsidP="003C09B2">
      <w:pPr>
        <w:pStyle w:val="a7"/>
        <w:numPr>
          <w:ilvl w:val="1"/>
          <w:numId w:val="17"/>
        </w:numPr>
        <w:ind w:left="849"/>
        <w:jc w:val="both"/>
        <w:rPr>
          <w:rFonts w:cstheme="minorHAnsi"/>
        </w:rPr>
      </w:pPr>
      <w:r>
        <w:rPr>
          <w:rFonts w:cstheme="minorHAnsi" w:hint="cs"/>
          <w:rtl/>
        </w:rPr>
        <w:t>למידת מכונה;</w:t>
      </w:r>
    </w:p>
    <w:p w14:paraId="660637F4" w14:textId="1C5F3948" w:rsidR="003C09B2" w:rsidRDefault="003C09B2" w:rsidP="003C09B2">
      <w:pPr>
        <w:pStyle w:val="a7"/>
        <w:numPr>
          <w:ilvl w:val="1"/>
          <w:numId w:val="17"/>
        </w:numPr>
        <w:ind w:left="849"/>
        <w:jc w:val="both"/>
        <w:rPr>
          <w:rFonts w:cstheme="minorHAnsi"/>
        </w:rPr>
      </w:pPr>
      <w:r>
        <w:rPr>
          <w:rFonts w:cstheme="minorHAnsi" w:hint="cs"/>
          <w:rtl/>
        </w:rPr>
        <w:t>עיבוד שפה טבעית;</w:t>
      </w:r>
    </w:p>
    <w:p w14:paraId="0C255182" w14:textId="2CEB7124" w:rsidR="003C09B2" w:rsidRDefault="003C09B2" w:rsidP="003C09B2">
      <w:pPr>
        <w:pStyle w:val="a7"/>
        <w:numPr>
          <w:ilvl w:val="1"/>
          <w:numId w:val="17"/>
        </w:numPr>
        <w:ind w:left="849"/>
        <w:jc w:val="both"/>
        <w:rPr>
          <w:rFonts w:cstheme="minorHAnsi"/>
        </w:rPr>
      </w:pPr>
      <w:r>
        <w:rPr>
          <w:rFonts w:cstheme="minorHAnsi" w:hint="cs"/>
          <w:rtl/>
        </w:rPr>
        <w:t>בינה מלאכותית.</w:t>
      </w:r>
    </w:p>
    <w:p w14:paraId="5F603477" w14:textId="3A657EBF" w:rsidR="003C09B2" w:rsidRDefault="003C09B2" w:rsidP="003C09B2">
      <w:pPr>
        <w:pStyle w:val="a7"/>
        <w:numPr>
          <w:ilvl w:val="0"/>
          <w:numId w:val="17"/>
        </w:numPr>
        <w:ind w:left="424"/>
        <w:jc w:val="both"/>
        <w:rPr>
          <w:rFonts w:cstheme="minorHAnsi"/>
        </w:rPr>
      </w:pPr>
      <w:r w:rsidRPr="0086666A">
        <w:rPr>
          <w:rFonts w:cstheme="minorHAnsi" w:hint="cs"/>
          <w:b/>
          <w:bCs/>
          <w:rtl/>
        </w:rPr>
        <w:t>עיצוב/הבנייה מחד</w:t>
      </w:r>
      <w:r w:rsidRPr="000C324F">
        <w:rPr>
          <w:rFonts w:cstheme="minorHAnsi" w:hint="cs"/>
          <w:b/>
          <w:bCs/>
          <w:rtl/>
        </w:rPr>
        <w:t>ש</w:t>
      </w:r>
      <w:r>
        <w:rPr>
          <w:rFonts w:cstheme="minorHAnsi" w:hint="cs"/>
          <w:rtl/>
        </w:rPr>
        <w:t>-</w:t>
      </w:r>
    </w:p>
    <w:p w14:paraId="62BC3795" w14:textId="072082BC" w:rsidR="003C09B2" w:rsidRDefault="003C09B2" w:rsidP="003C09B2">
      <w:pPr>
        <w:pStyle w:val="a7"/>
        <w:numPr>
          <w:ilvl w:val="1"/>
          <w:numId w:val="17"/>
        </w:numPr>
        <w:ind w:left="849"/>
        <w:jc w:val="both"/>
        <w:rPr>
          <w:rFonts w:cstheme="minorHAnsi"/>
        </w:rPr>
      </w:pPr>
      <w:r>
        <w:rPr>
          <w:rFonts w:cstheme="minorHAnsi" w:hint="cs"/>
          <w:rtl/>
        </w:rPr>
        <w:t>פישוט פרוצדורלי, שפה;</w:t>
      </w:r>
    </w:p>
    <w:p w14:paraId="05440D1D" w14:textId="3E07362D" w:rsidR="003C09B2" w:rsidRDefault="003C09B2" w:rsidP="003C09B2">
      <w:pPr>
        <w:pStyle w:val="a7"/>
        <w:numPr>
          <w:ilvl w:val="1"/>
          <w:numId w:val="17"/>
        </w:numPr>
        <w:ind w:left="849"/>
        <w:jc w:val="both"/>
        <w:rPr>
          <w:rFonts w:cstheme="minorHAnsi"/>
        </w:rPr>
      </w:pPr>
      <w:r>
        <w:rPr>
          <w:rFonts w:cstheme="minorHAnsi" w:hint="cs"/>
          <w:rtl/>
        </w:rPr>
        <w:t>אבחון אוטומטי, אימות מידע;</w:t>
      </w:r>
    </w:p>
    <w:p w14:paraId="35B63969" w14:textId="0590505D" w:rsidR="003C09B2" w:rsidRDefault="003C09B2" w:rsidP="003C09B2">
      <w:pPr>
        <w:pStyle w:val="a7"/>
        <w:numPr>
          <w:ilvl w:val="1"/>
          <w:numId w:val="17"/>
        </w:numPr>
        <w:ind w:left="849"/>
        <w:jc w:val="both"/>
        <w:rPr>
          <w:rFonts w:cstheme="minorHAnsi"/>
        </w:rPr>
      </w:pPr>
      <w:r>
        <w:rPr>
          <w:rFonts w:cstheme="minorHAnsi" w:hint="cs"/>
          <w:rtl/>
        </w:rPr>
        <w:t>סיוע/הדרכה משפטיים צמודים.</w:t>
      </w:r>
    </w:p>
    <w:p w14:paraId="0C67B789" w14:textId="34BFCF2F" w:rsidR="003C09B2" w:rsidRDefault="003C09B2" w:rsidP="003C09B2">
      <w:pPr>
        <w:pStyle w:val="a7"/>
        <w:numPr>
          <w:ilvl w:val="0"/>
          <w:numId w:val="17"/>
        </w:numPr>
        <w:ind w:left="424"/>
        <w:jc w:val="both"/>
        <w:rPr>
          <w:rFonts w:cstheme="minorHAnsi"/>
        </w:rPr>
      </w:pPr>
      <w:r w:rsidRPr="0086666A">
        <w:rPr>
          <w:rFonts w:cstheme="minorHAnsi" w:hint="cs"/>
          <w:b/>
          <w:bCs/>
          <w:rtl/>
        </w:rPr>
        <w:t>העברה לסביבה מקוונת</w:t>
      </w:r>
      <w:r>
        <w:rPr>
          <w:rFonts w:cstheme="minorHAnsi" w:hint="cs"/>
          <w:rtl/>
        </w:rPr>
        <w:t>-</w:t>
      </w:r>
    </w:p>
    <w:p w14:paraId="3D7BFB4B" w14:textId="20D447B4" w:rsidR="003C09B2" w:rsidRDefault="003C09B2" w:rsidP="003C09B2">
      <w:pPr>
        <w:pStyle w:val="a7"/>
        <w:numPr>
          <w:ilvl w:val="1"/>
          <w:numId w:val="17"/>
        </w:numPr>
        <w:ind w:left="849"/>
        <w:jc w:val="both"/>
        <w:rPr>
          <w:rFonts w:cstheme="minorHAnsi"/>
        </w:rPr>
      </w:pPr>
      <w:r>
        <w:rPr>
          <w:rFonts w:cstheme="minorHAnsi" w:hint="cs"/>
          <w:rtl/>
        </w:rPr>
        <w:t>הרחבת נגישות</w:t>
      </w:r>
      <w:r w:rsidR="0086666A">
        <w:rPr>
          <w:rFonts w:cstheme="minorHAnsi" w:hint="cs"/>
          <w:rtl/>
        </w:rPr>
        <w:t>- מקום וזמן;</w:t>
      </w:r>
    </w:p>
    <w:p w14:paraId="0B0D95D0" w14:textId="6A9A05AA" w:rsidR="00A25CC7" w:rsidRPr="0086666A" w:rsidRDefault="0086666A" w:rsidP="0086666A">
      <w:pPr>
        <w:pStyle w:val="a7"/>
        <w:numPr>
          <w:ilvl w:val="1"/>
          <w:numId w:val="17"/>
        </w:numPr>
        <w:ind w:left="849"/>
        <w:jc w:val="both"/>
        <w:rPr>
          <w:rFonts w:cstheme="minorHAnsi"/>
        </w:rPr>
      </w:pPr>
      <w:r>
        <w:rPr>
          <w:rFonts w:cstheme="minorHAnsi" w:hint="cs"/>
          <w:rtl/>
        </w:rPr>
        <w:t>רגשות.</w:t>
      </w:r>
    </w:p>
    <w:p w14:paraId="1F2546B5" w14:textId="33930248" w:rsidR="00A25CC7" w:rsidRDefault="00A25CC7" w:rsidP="00A25CC7">
      <w:pPr>
        <w:pStyle w:val="a7"/>
        <w:jc w:val="both"/>
        <w:rPr>
          <w:rFonts w:cstheme="minorHAnsi"/>
          <w:rtl/>
        </w:rPr>
      </w:pPr>
    </w:p>
    <w:p w14:paraId="467A980E" w14:textId="77777777" w:rsidR="00645CDD" w:rsidRDefault="003C09B2" w:rsidP="00A25CC7">
      <w:pPr>
        <w:pStyle w:val="a7"/>
        <w:jc w:val="both"/>
        <w:rPr>
          <w:rFonts w:cstheme="minorHAnsi"/>
          <w:rtl/>
        </w:rPr>
      </w:pPr>
      <w:r>
        <w:rPr>
          <w:rFonts w:cstheme="minorHAnsi" w:hint="cs"/>
          <w:b/>
          <w:bCs/>
          <w:rtl/>
        </w:rPr>
        <w:t>יש לנו כל מיני מוטיבציות לכך שהשוק הנ"ל צמח</w:t>
      </w:r>
      <w:r w:rsidR="00645CDD">
        <w:rPr>
          <w:rFonts w:cstheme="minorHAnsi" w:hint="cs"/>
          <w:rtl/>
        </w:rPr>
        <w:t>:</w:t>
      </w:r>
    </w:p>
    <w:p w14:paraId="6082A094" w14:textId="77777777" w:rsidR="00645CDD" w:rsidRDefault="003C09B2" w:rsidP="00645CDD">
      <w:pPr>
        <w:pStyle w:val="a7"/>
        <w:numPr>
          <w:ilvl w:val="0"/>
          <w:numId w:val="17"/>
        </w:numPr>
        <w:ind w:left="424"/>
        <w:jc w:val="both"/>
        <w:rPr>
          <w:rFonts w:cstheme="minorHAnsi"/>
        </w:rPr>
      </w:pPr>
      <w:r>
        <w:rPr>
          <w:rFonts w:cstheme="minorHAnsi" w:hint="cs"/>
          <w:rtl/>
        </w:rPr>
        <w:t>ישנו פוטנציאל מסחרי ועסקי מאוד גדול וישנן לא מעט חברות ישראליות שמצליחות מאוד בתחום הזה, אשר פועלות בעיקר בחו"ל. מדובר בעולם יזמי חי ובועט.</w:t>
      </w:r>
    </w:p>
    <w:p w14:paraId="10999B28" w14:textId="13BE4D07" w:rsidR="00645CDD" w:rsidRPr="00DF79F1" w:rsidRDefault="003C09B2" w:rsidP="00DF79F1">
      <w:pPr>
        <w:pStyle w:val="a7"/>
        <w:numPr>
          <w:ilvl w:val="0"/>
          <w:numId w:val="17"/>
        </w:numPr>
        <w:ind w:left="424"/>
        <w:jc w:val="both"/>
        <w:rPr>
          <w:rFonts w:cstheme="minorHAnsi"/>
        </w:rPr>
      </w:pPr>
      <w:r>
        <w:rPr>
          <w:rFonts w:cstheme="minorHAnsi" w:hint="cs"/>
          <w:rtl/>
        </w:rPr>
        <w:t>מוטיבציה שגורמת להרבה מערכ</w:t>
      </w:r>
      <w:r w:rsidR="00C93ED0">
        <w:rPr>
          <w:rFonts w:cstheme="minorHAnsi" w:hint="cs"/>
          <w:rtl/>
        </w:rPr>
        <w:t>ו</w:t>
      </w:r>
      <w:r>
        <w:rPr>
          <w:rFonts w:cstheme="minorHAnsi" w:hint="cs"/>
          <w:rtl/>
        </w:rPr>
        <w:t>ת משפט להשקיע בטכנולוגיות מהסוג הזה</w:t>
      </w:r>
      <w:r w:rsidR="00A13826">
        <w:rPr>
          <w:rFonts w:cstheme="minorHAnsi" w:hint="cs"/>
          <w:rtl/>
        </w:rPr>
        <w:t>,</w:t>
      </w:r>
      <w:r>
        <w:rPr>
          <w:rFonts w:cstheme="minorHAnsi" w:hint="cs"/>
          <w:rtl/>
        </w:rPr>
        <w:t xml:space="preserve"> היא הנגשה של השירותים המשפטיים והגברת הנגישות לצדק- אנו רוצים להצליח לתת לקהל רחב יותר לבצע את הפעולות הללו בצורה יותר טובה ובעלות נמוכה יותר, ללא צורך בעורך דין או בלקיחת יום חופש מהעבודה.</w:t>
      </w:r>
      <w:r w:rsidR="00DF79F1">
        <w:rPr>
          <w:rFonts w:cstheme="minorHAnsi" w:hint="cs"/>
          <w:rtl/>
        </w:rPr>
        <w:t xml:space="preserve"> </w:t>
      </w:r>
      <w:r w:rsidR="00DA582C" w:rsidRPr="00DF79F1">
        <w:rPr>
          <w:rFonts w:cstheme="minorHAnsi" w:hint="cs"/>
          <w:rtl/>
        </w:rPr>
        <w:t>אנו יכולים לראות את התפיסה הזו הרבה מעבר לבתי המשפט, ואנו יכולים לראות כיום כי מעל 400 פעולות והליכים משפטיים ניתנים לביצוע באופן מקוון</w:t>
      </w:r>
      <w:r w:rsidR="00DF79F1" w:rsidRPr="00DF79F1">
        <w:rPr>
          <w:rFonts w:cstheme="minorHAnsi" w:hint="cs"/>
          <w:rtl/>
        </w:rPr>
        <w:t>. עדיין חלק מהפעולות ניתנות לביצוע רק באמצעות עורך דין, אך אנו רואים שמשרד המשפטים מנסה להעביר פעולות, שאינם מורכבות</w:t>
      </w:r>
      <w:r w:rsidR="00DF79F1">
        <w:rPr>
          <w:rFonts w:cstheme="minorHAnsi" w:hint="cs"/>
          <w:rtl/>
        </w:rPr>
        <w:t>, למרחב המקוון ובאופן עצמאי על ידי הפונים.</w:t>
      </w:r>
      <w:r w:rsidR="00DF79F1" w:rsidRPr="00DF79F1">
        <w:rPr>
          <w:rFonts w:cstheme="minorHAnsi" w:hint="cs"/>
          <w:rtl/>
        </w:rPr>
        <w:t xml:space="preserve"> </w:t>
      </w:r>
    </w:p>
    <w:p w14:paraId="3503F725" w14:textId="5CCB1CC0" w:rsidR="00DF79F1" w:rsidRDefault="00DF79F1" w:rsidP="00645CDD">
      <w:pPr>
        <w:pStyle w:val="a7"/>
        <w:numPr>
          <w:ilvl w:val="0"/>
          <w:numId w:val="17"/>
        </w:numPr>
        <w:ind w:left="424"/>
        <w:jc w:val="both"/>
        <w:rPr>
          <w:rFonts w:cstheme="minorHAnsi"/>
        </w:rPr>
      </w:pPr>
      <w:r>
        <w:rPr>
          <w:rFonts w:cstheme="minorHAnsi" w:hint="cs"/>
          <w:rtl/>
        </w:rPr>
        <w:t>מדובר גם בייעול עבודה מהצד המוסדי, כיוון שאם קיימת מערכת מרכזית עבור הפעולות המשפטיות, זה עושה הרבה סדר, שכן מתבצעות מול הגופים השונים כמויות אדירות של פעולות משפטיות בכל יום. מדובר בהזדמנות לחשוב מחדש כיצד נראית פעולה משפטית וישנה תנועה רחבה יותר הדוגלת במעבר של שירותים משפטיים למרחב המקוון.</w:t>
      </w:r>
    </w:p>
    <w:p w14:paraId="771ADC98" w14:textId="5C8DB42B" w:rsidR="00792BAE" w:rsidRDefault="00792BAE" w:rsidP="00792BAE">
      <w:pPr>
        <w:pStyle w:val="a7"/>
        <w:jc w:val="both"/>
        <w:rPr>
          <w:rFonts w:cstheme="minorHAnsi"/>
          <w:rtl/>
        </w:rPr>
      </w:pPr>
    </w:p>
    <w:p w14:paraId="4345C6B0" w14:textId="43B2B8A9" w:rsidR="00792BAE" w:rsidRDefault="00792BAE" w:rsidP="00792BAE">
      <w:pPr>
        <w:pStyle w:val="a7"/>
        <w:jc w:val="both"/>
        <w:rPr>
          <w:rFonts w:cstheme="minorHAnsi"/>
          <w:b/>
          <w:bCs/>
          <w:rtl/>
        </w:rPr>
      </w:pPr>
      <w:r>
        <w:rPr>
          <w:rFonts w:cstheme="minorHAnsi" w:hint="cs"/>
          <w:b/>
          <w:bCs/>
          <w:rtl/>
        </w:rPr>
        <w:t>הטכנולוגיה:</w:t>
      </w:r>
    </w:p>
    <w:p w14:paraId="3A62F56D" w14:textId="134C793B" w:rsidR="00792BAE" w:rsidRDefault="00792BAE" w:rsidP="00792BAE">
      <w:pPr>
        <w:pStyle w:val="a7"/>
        <w:numPr>
          <w:ilvl w:val="0"/>
          <w:numId w:val="17"/>
        </w:numPr>
        <w:ind w:left="424"/>
        <w:jc w:val="both"/>
        <w:rPr>
          <w:rFonts w:cstheme="minorHAnsi"/>
        </w:rPr>
      </w:pPr>
      <w:r>
        <w:rPr>
          <w:rFonts w:cstheme="minorHAnsi" w:hint="cs"/>
          <w:b/>
          <w:bCs/>
          <w:rtl/>
        </w:rPr>
        <w:t>בבסיס-</w:t>
      </w:r>
      <w:r>
        <w:rPr>
          <w:rFonts w:cstheme="minorHAnsi" w:hint="cs"/>
          <w:rtl/>
        </w:rPr>
        <w:t xml:space="preserve"> העבודה המשפטית צריכה עיבוד מידע (טקסטואלי) רב ויישום כללים משפטיים ביחס אליו.</w:t>
      </w:r>
    </w:p>
    <w:p w14:paraId="77D37531" w14:textId="1D389C1C" w:rsidR="00792BAE" w:rsidRDefault="00792BAE" w:rsidP="00792BAE">
      <w:pPr>
        <w:pStyle w:val="a7"/>
        <w:numPr>
          <w:ilvl w:val="0"/>
          <w:numId w:val="17"/>
        </w:numPr>
        <w:ind w:left="424"/>
        <w:jc w:val="both"/>
        <w:rPr>
          <w:rFonts w:cstheme="minorHAnsi"/>
        </w:rPr>
      </w:pPr>
      <w:r>
        <w:rPr>
          <w:rFonts w:cstheme="minorHAnsi" w:hint="cs"/>
          <w:b/>
          <w:bCs/>
          <w:rtl/>
        </w:rPr>
        <w:t>טפסים מקוונים-</w:t>
      </w:r>
      <w:r>
        <w:rPr>
          <w:rFonts w:cstheme="minorHAnsi" w:hint="cs"/>
          <w:rtl/>
        </w:rPr>
        <w:t xml:space="preserve"> ניהול מובנה של איסוף מידע, ולעיתים עיבודו, לצרוך הפקת מסמכים משפטיים. אנו לוקחים את הידע של עורך דין ומבנים אותו אל תוך טופס, ובאמצעות הפישוט הזה אנו יכולים ליצור מסמך משפטי המנוסח בהתאם לכל הדרישות המשפטיות.</w:t>
      </w:r>
    </w:p>
    <w:p w14:paraId="1FC9A8CE" w14:textId="08003B1D" w:rsidR="00990ED4" w:rsidRDefault="00990ED4" w:rsidP="00792BAE">
      <w:pPr>
        <w:pStyle w:val="a7"/>
        <w:numPr>
          <w:ilvl w:val="0"/>
          <w:numId w:val="17"/>
        </w:numPr>
        <w:ind w:left="424"/>
        <w:jc w:val="both"/>
        <w:rPr>
          <w:rFonts w:cstheme="minorHAnsi"/>
        </w:rPr>
      </w:pPr>
      <w:r>
        <w:rPr>
          <w:rFonts w:cstheme="minorHAnsi" w:hint="cs"/>
          <w:b/>
          <w:bCs/>
          <w:rtl/>
        </w:rPr>
        <w:t>חיזוי ועיבוד שפה טבעית-</w:t>
      </w:r>
      <w:r>
        <w:rPr>
          <w:rFonts w:cstheme="minorHAnsi" w:hint="cs"/>
          <w:rtl/>
        </w:rPr>
        <w:t xml:space="preserve"> שימוש באלגוריתמים כדי להפיק תובנות ביחס למסמכים משפטיים ולנסח מסמכים משפטיים:</w:t>
      </w:r>
    </w:p>
    <w:p w14:paraId="0BE886B4" w14:textId="1B98BD90" w:rsidR="00990ED4" w:rsidRDefault="00990ED4" w:rsidP="00990ED4">
      <w:pPr>
        <w:pStyle w:val="a7"/>
        <w:numPr>
          <w:ilvl w:val="1"/>
          <w:numId w:val="17"/>
        </w:numPr>
        <w:ind w:left="849"/>
        <w:jc w:val="both"/>
        <w:rPr>
          <w:rFonts w:cstheme="minorHAnsi"/>
        </w:rPr>
      </w:pPr>
      <w:r>
        <w:rPr>
          <w:rFonts w:cstheme="minorHAnsi" w:hint="cs"/>
          <w:rtl/>
        </w:rPr>
        <w:t>חיפוש;</w:t>
      </w:r>
    </w:p>
    <w:p w14:paraId="4DAD010C" w14:textId="30F9EF6A" w:rsidR="00990ED4" w:rsidRDefault="00990ED4" w:rsidP="00990ED4">
      <w:pPr>
        <w:pStyle w:val="a7"/>
        <w:numPr>
          <w:ilvl w:val="1"/>
          <w:numId w:val="17"/>
        </w:numPr>
        <w:ind w:left="849"/>
        <w:jc w:val="both"/>
        <w:rPr>
          <w:rFonts w:cstheme="minorHAnsi"/>
        </w:rPr>
      </w:pPr>
      <w:r>
        <w:rPr>
          <w:rFonts w:cstheme="minorHAnsi" w:hint="cs"/>
          <w:rtl/>
        </w:rPr>
        <w:t>גילוי;</w:t>
      </w:r>
    </w:p>
    <w:p w14:paraId="7F6290C4" w14:textId="76E6A03D" w:rsidR="00990ED4" w:rsidRDefault="00990ED4" w:rsidP="00990ED4">
      <w:pPr>
        <w:pStyle w:val="a7"/>
        <w:numPr>
          <w:ilvl w:val="1"/>
          <w:numId w:val="17"/>
        </w:numPr>
        <w:ind w:left="849"/>
        <w:jc w:val="both"/>
        <w:rPr>
          <w:rFonts w:cstheme="minorHAnsi"/>
        </w:rPr>
      </w:pPr>
      <w:r>
        <w:rPr>
          <w:rFonts w:cstheme="minorHAnsi" w:hint="cs"/>
          <w:rtl/>
        </w:rPr>
        <w:t>הערכת סיכונים משפטיים;</w:t>
      </w:r>
    </w:p>
    <w:p w14:paraId="089E4604" w14:textId="385DE5BC" w:rsidR="00990ED4" w:rsidRDefault="00990ED4" w:rsidP="00990ED4">
      <w:pPr>
        <w:pStyle w:val="a7"/>
        <w:numPr>
          <w:ilvl w:val="1"/>
          <w:numId w:val="17"/>
        </w:numPr>
        <w:ind w:left="849"/>
        <w:jc w:val="both"/>
        <w:rPr>
          <w:rFonts w:cstheme="minorHAnsi"/>
        </w:rPr>
      </w:pPr>
      <w:r>
        <w:rPr>
          <w:rFonts w:cstheme="minorHAnsi" w:hint="cs"/>
          <w:rtl/>
        </w:rPr>
        <w:t>ניסוח כתבי טענות, זיהוי הלכות בפסיקה וכו'.</w:t>
      </w:r>
    </w:p>
    <w:p w14:paraId="05433C63" w14:textId="70BA2E05" w:rsidR="00AC4F6C" w:rsidRDefault="00AC4F6C" w:rsidP="00AC4F6C">
      <w:pPr>
        <w:pStyle w:val="a7"/>
        <w:jc w:val="both"/>
        <w:rPr>
          <w:rFonts w:cstheme="minorHAnsi"/>
          <w:rtl/>
        </w:rPr>
      </w:pPr>
    </w:p>
    <w:p w14:paraId="318470ED" w14:textId="40ECF85C" w:rsidR="00C97C93" w:rsidRDefault="00C97C93" w:rsidP="00AC4F6C">
      <w:pPr>
        <w:pStyle w:val="a7"/>
        <w:jc w:val="both"/>
        <w:rPr>
          <w:rFonts w:cstheme="minorHAnsi"/>
          <w:rtl/>
        </w:rPr>
      </w:pPr>
    </w:p>
    <w:p w14:paraId="5E00A71B" w14:textId="77777777" w:rsidR="00C97C93" w:rsidRDefault="00C97C93" w:rsidP="00AC4F6C">
      <w:pPr>
        <w:pStyle w:val="a7"/>
        <w:jc w:val="both"/>
        <w:rPr>
          <w:rFonts w:cstheme="minorHAnsi"/>
          <w:rtl/>
        </w:rPr>
      </w:pPr>
    </w:p>
    <w:p w14:paraId="10ADA2B4" w14:textId="22EFC1D8" w:rsidR="00AC4F6C" w:rsidRDefault="00AC4F6C" w:rsidP="00AC4F6C">
      <w:pPr>
        <w:pStyle w:val="a7"/>
        <w:jc w:val="both"/>
        <w:rPr>
          <w:rFonts w:cstheme="minorHAnsi"/>
          <w:b/>
          <w:bCs/>
          <w:rtl/>
        </w:rPr>
      </w:pPr>
      <w:r>
        <w:rPr>
          <w:rFonts w:cstheme="minorHAnsi" w:hint="cs"/>
          <w:b/>
          <w:bCs/>
          <w:rtl/>
        </w:rPr>
        <w:lastRenderedPageBreak/>
        <w:t>ההתחלה- טפסים משפטיים מקוונים:</w:t>
      </w:r>
    </w:p>
    <w:p w14:paraId="62EC4ABE" w14:textId="5E797F56" w:rsidR="00AC4F6C" w:rsidRDefault="00AC4F6C" w:rsidP="00AC4F6C">
      <w:pPr>
        <w:pStyle w:val="a7"/>
        <w:numPr>
          <w:ilvl w:val="0"/>
          <w:numId w:val="17"/>
        </w:numPr>
        <w:ind w:left="424"/>
        <w:jc w:val="both"/>
        <w:rPr>
          <w:rFonts w:cstheme="minorHAnsi"/>
        </w:rPr>
      </w:pPr>
      <w:r>
        <w:rPr>
          <w:rFonts w:cstheme="minorHAnsi" w:hint="cs"/>
          <w:rtl/>
        </w:rPr>
        <w:t>טפסים סטטיים-</w:t>
      </w:r>
    </w:p>
    <w:p w14:paraId="7616E15A" w14:textId="696481CE" w:rsidR="00AC4F6C" w:rsidRDefault="00AC4F6C" w:rsidP="00AC4F6C">
      <w:pPr>
        <w:pStyle w:val="a7"/>
        <w:numPr>
          <w:ilvl w:val="1"/>
          <w:numId w:val="17"/>
        </w:numPr>
        <w:ind w:left="707"/>
        <w:jc w:val="both"/>
        <w:rPr>
          <w:rFonts w:cstheme="minorHAnsi"/>
        </w:rPr>
      </w:pPr>
      <w:r>
        <w:rPr>
          <w:rFonts w:cstheme="minorHAnsi" w:hint="cs"/>
          <w:rtl/>
        </w:rPr>
        <w:t>תבנית קבועה מראש;</w:t>
      </w:r>
    </w:p>
    <w:p w14:paraId="4FD4B72B" w14:textId="04056E46" w:rsidR="00AC4F6C" w:rsidRDefault="00AC4F6C" w:rsidP="00AC4F6C">
      <w:pPr>
        <w:pStyle w:val="a7"/>
        <w:numPr>
          <w:ilvl w:val="1"/>
          <w:numId w:val="17"/>
        </w:numPr>
        <w:ind w:left="707"/>
        <w:jc w:val="both"/>
        <w:rPr>
          <w:rFonts w:cstheme="minorHAnsi"/>
        </w:rPr>
      </w:pPr>
      <w:r>
        <w:rPr>
          <w:rFonts w:cstheme="minorHAnsi" w:hint="cs"/>
          <w:rtl/>
        </w:rPr>
        <w:t>המשתמש ממלא נתונים אשר נשתלים במסמך.</w:t>
      </w:r>
    </w:p>
    <w:p w14:paraId="5F642BA0" w14:textId="0486A45B" w:rsidR="00AC4F6C" w:rsidRDefault="00AC4F6C" w:rsidP="00AC4F6C">
      <w:pPr>
        <w:pStyle w:val="a7"/>
        <w:numPr>
          <w:ilvl w:val="0"/>
          <w:numId w:val="17"/>
        </w:numPr>
        <w:ind w:left="424"/>
        <w:jc w:val="both"/>
        <w:rPr>
          <w:rFonts w:cstheme="minorHAnsi"/>
        </w:rPr>
      </w:pPr>
      <w:r>
        <w:rPr>
          <w:rFonts w:cstheme="minorHAnsi" w:hint="cs"/>
          <w:rtl/>
        </w:rPr>
        <w:t>טפסים מותאמים אישית-</w:t>
      </w:r>
    </w:p>
    <w:p w14:paraId="3C5BE19E" w14:textId="51A693A6" w:rsidR="00AC4F6C" w:rsidRDefault="002352B9" w:rsidP="00AC4F6C">
      <w:pPr>
        <w:pStyle w:val="a7"/>
        <w:numPr>
          <w:ilvl w:val="1"/>
          <w:numId w:val="17"/>
        </w:numPr>
        <w:ind w:left="707"/>
        <w:jc w:val="both"/>
        <w:rPr>
          <w:rFonts w:cstheme="minorHAnsi"/>
        </w:rPr>
      </w:pPr>
      <w:r>
        <w:rPr>
          <w:rFonts w:cstheme="minorHAnsi" w:hint="cs"/>
          <w:rtl/>
        </w:rPr>
        <w:t>התוכנה מייצרת מסמך מותאם אישית לפי מידע והנחיות שהמשתמש מספק;</w:t>
      </w:r>
    </w:p>
    <w:p w14:paraId="7E7B2C28" w14:textId="6C93BF17" w:rsidR="002352B9" w:rsidRDefault="002352B9" w:rsidP="00AC4F6C">
      <w:pPr>
        <w:pStyle w:val="a7"/>
        <w:numPr>
          <w:ilvl w:val="1"/>
          <w:numId w:val="17"/>
        </w:numPr>
        <w:ind w:left="707"/>
        <w:jc w:val="both"/>
        <w:rPr>
          <w:rFonts w:cstheme="minorHAnsi"/>
        </w:rPr>
      </w:pPr>
      <w:r>
        <w:rPr>
          <w:rFonts w:cstheme="minorHAnsi" w:hint="cs"/>
          <w:rtl/>
        </w:rPr>
        <w:t>המשתמש מקבל מסמך עם תוכן ומבנה שהותאמו למידע הספציפי שסיפק.</w:t>
      </w:r>
    </w:p>
    <w:p w14:paraId="7B16CB84" w14:textId="0B478609" w:rsidR="002352B9" w:rsidRDefault="002352B9" w:rsidP="002352B9">
      <w:pPr>
        <w:pStyle w:val="a7"/>
        <w:numPr>
          <w:ilvl w:val="0"/>
          <w:numId w:val="17"/>
        </w:numPr>
        <w:ind w:left="424"/>
        <w:jc w:val="both"/>
        <w:rPr>
          <w:rFonts w:cstheme="minorHAnsi"/>
        </w:rPr>
      </w:pPr>
      <w:r>
        <w:rPr>
          <w:rFonts w:cstheme="minorHAnsi" w:hint="cs"/>
          <w:rtl/>
        </w:rPr>
        <w:t>"ממשקים חכמים"-</w:t>
      </w:r>
    </w:p>
    <w:p w14:paraId="51EDCCCD" w14:textId="7197F24A" w:rsidR="002352B9" w:rsidRDefault="002352B9" w:rsidP="002352B9">
      <w:pPr>
        <w:pStyle w:val="a7"/>
        <w:numPr>
          <w:ilvl w:val="1"/>
          <w:numId w:val="17"/>
        </w:numPr>
        <w:ind w:left="707"/>
        <w:jc w:val="both"/>
        <w:rPr>
          <w:rFonts w:cstheme="minorHAnsi"/>
        </w:rPr>
      </w:pPr>
      <w:r>
        <w:rPr>
          <w:rFonts w:cstheme="minorHAnsi" w:hint="cs"/>
          <w:rtl/>
        </w:rPr>
        <w:t>עיבוד טקסט- למידת מכונה ועיבוד שפה טבעית (</w:t>
      </w:r>
      <w:r>
        <w:rPr>
          <w:rFonts w:cstheme="minorHAnsi" w:hint="cs"/>
        </w:rPr>
        <w:t>A</w:t>
      </w:r>
      <w:r>
        <w:rPr>
          <w:rFonts w:cstheme="minorHAnsi"/>
        </w:rPr>
        <w:t>l</w:t>
      </w:r>
      <w:r>
        <w:rPr>
          <w:rFonts w:cstheme="minorHAnsi" w:hint="cs"/>
          <w:rtl/>
        </w:rPr>
        <w:t>).</w:t>
      </w:r>
    </w:p>
    <w:p w14:paraId="6D36E642" w14:textId="72D628E6" w:rsidR="002352B9" w:rsidRDefault="002352B9" w:rsidP="002352B9">
      <w:pPr>
        <w:pStyle w:val="a7"/>
        <w:numPr>
          <w:ilvl w:val="0"/>
          <w:numId w:val="17"/>
        </w:numPr>
        <w:ind w:left="424"/>
        <w:jc w:val="both"/>
        <w:rPr>
          <w:rFonts w:cstheme="minorHAnsi"/>
        </w:rPr>
      </w:pPr>
      <w:r>
        <w:rPr>
          <w:rFonts w:cstheme="minorHAnsi" w:hint="cs"/>
          <w:rtl/>
        </w:rPr>
        <w:t>אופני תקשורת שונים-</w:t>
      </w:r>
    </w:p>
    <w:p w14:paraId="1CEBFC76" w14:textId="7A0964EE" w:rsidR="002352B9" w:rsidRDefault="002352B9" w:rsidP="002352B9">
      <w:pPr>
        <w:pStyle w:val="a7"/>
        <w:numPr>
          <w:ilvl w:val="1"/>
          <w:numId w:val="17"/>
        </w:numPr>
        <w:ind w:left="707"/>
        <w:jc w:val="both"/>
        <w:rPr>
          <w:rFonts w:cstheme="minorHAnsi"/>
        </w:rPr>
      </w:pPr>
      <w:r>
        <w:rPr>
          <w:rFonts w:cstheme="minorHAnsi" w:hint="cs"/>
          <w:rtl/>
        </w:rPr>
        <w:t>טקסט סטטי (טופס), ממשק אינטראקטיבי (צ'ט-</w:t>
      </w:r>
      <w:proofErr w:type="spellStart"/>
      <w:r>
        <w:rPr>
          <w:rFonts w:cstheme="minorHAnsi" w:hint="cs"/>
          <w:rtl/>
        </w:rPr>
        <w:t>בוט</w:t>
      </w:r>
      <w:proofErr w:type="spellEnd"/>
      <w:r>
        <w:rPr>
          <w:rFonts w:cstheme="minorHAnsi" w:hint="cs"/>
          <w:rtl/>
        </w:rPr>
        <w:t>), הנחיות קוליות.</w:t>
      </w:r>
    </w:p>
    <w:p w14:paraId="5571FB84" w14:textId="10CAD6F1" w:rsidR="002352B9" w:rsidRDefault="002352B9" w:rsidP="002352B9">
      <w:pPr>
        <w:pStyle w:val="a7"/>
        <w:jc w:val="both"/>
        <w:rPr>
          <w:rFonts w:cstheme="minorHAnsi"/>
          <w:rtl/>
        </w:rPr>
      </w:pPr>
    </w:p>
    <w:p w14:paraId="50A482D0" w14:textId="413F13E7" w:rsidR="002352B9" w:rsidRDefault="00053DE0" w:rsidP="002352B9">
      <w:pPr>
        <w:pStyle w:val="a7"/>
        <w:jc w:val="both"/>
        <w:rPr>
          <w:rFonts w:cstheme="minorHAnsi"/>
          <w:b/>
          <w:bCs/>
          <w:rtl/>
        </w:rPr>
      </w:pPr>
      <w:r>
        <w:rPr>
          <w:rFonts w:cstheme="minorHAnsi" w:hint="cs"/>
          <w:b/>
          <w:bCs/>
          <w:rtl/>
        </w:rPr>
        <w:t>מגוון רחב של פעולות משפטיות:</w:t>
      </w:r>
    </w:p>
    <w:p w14:paraId="2BEB52C5" w14:textId="6FE5EFF1" w:rsidR="00053DE0" w:rsidRDefault="00341FD7" w:rsidP="00341FD7">
      <w:pPr>
        <w:pStyle w:val="a7"/>
        <w:numPr>
          <w:ilvl w:val="0"/>
          <w:numId w:val="17"/>
        </w:numPr>
        <w:ind w:left="424"/>
        <w:jc w:val="both"/>
        <w:rPr>
          <w:rFonts w:cstheme="minorHAnsi"/>
        </w:rPr>
      </w:pPr>
      <w:r>
        <w:rPr>
          <w:rFonts w:cstheme="minorHAnsi" w:hint="cs"/>
          <w:rtl/>
        </w:rPr>
        <w:t>חוזים (הסכמי שכירות, הסכמי מכר, הסכמי שימוש בנכס);</w:t>
      </w:r>
    </w:p>
    <w:p w14:paraId="6332EB48" w14:textId="6DF4AAD0" w:rsidR="00341FD7" w:rsidRDefault="00341FD7" w:rsidP="00341FD7">
      <w:pPr>
        <w:pStyle w:val="a7"/>
        <w:numPr>
          <w:ilvl w:val="0"/>
          <w:numId w:val="17"/>
        </w:numPr>
        <w:ind w:left="424"/>
        <w:jc w:val="both"/>
        <w:rPr>
          <w:rFonts w:cstheme="minorHAnsi"/>
        </w:rPr>
      </w:pPr>
      <w:r>
        <w:rPr>
          <w:rFonts w:cstheme="minorHAnsi" w:hint="cs"/>
          <w:rtl/>
        </w:rPr>
        <w:t>הסכמי עבודה, הסכמי גירושין;</w:t>
      </w:r>
    </w:p>
    <w:p w14:paraId="5E49E8E5" w14:textId="32EE4803" w:rsidR="00341FD7" w:rsidRDefault="00341FD7" w:rsidP="00341FD7">
      <w:pPr>
        <w:pStyle w:val="a7"/>
        <w:numPr>
          <w:ilvl w:val="0"/>
          <w:numId w:val="17"/>
        </w:numPr>
        <w:ind w:left="424"/>
        <w:jc w:val="both"/>
        <w:rPr>
          <w:rFonts w:cstheme="minorHAnsi"/>
        </w:rPr>
      </w:pPr>
      <w:r>
        <w:rPr>
          <w:rFonts w:cstheme="minorHAnsi" w:hint="cs"/>
          <w:rtl/>
        </w:rPr>
        <w:t>ייפוי כוח;</w:t>
      </w:r>
    </w:p>
    <w:p w14:paraId="53E2BD77" w14:textId="4692043A" w:rsidR="00341FD7" w:rsidRDefault="00341FD7" w:rsidP="00706705">
      <w:pPr>
        <w:pStyle w:val="a7"/>
        <w:numPr>
          <w:ilvl w:val="0"/>
          <w:numId w:val="17"/>
        </w:numPr>
        <w:ind w:left="424"/>
        <w:jc w:val="both"/>
        <w:rPr>
          <w:rFonts w:cstheme="minorHAnsi"/>
        </w:rPr>
      </w:pPr>
      <w:r>
        <w:rPr>
          <w:rFonts w:cstheme="minorHAnsi" w:hint="cs"/>
          <w:rtl/>
        </w:rPr>
        <w:t>צוואות</w:t>
      </w:r>
      <w:r w:rsidR="00706705">
        <w:rPr>
          <w:rFonts w:cstheme="minorHAnsi" w:hint="cs"/>
          <w:rtl/>
        </w:rPr>
        <w:t>;</w:t>
      </w:r>
    </w:p>
    <w:p w14:paraId="6AB910E4" w14:textId="4F7D3D9E" w:rsidR="00706705" w:rsidRDefault="00706705" w:rsidP="00706705">
      <w:pPr>
        <w:pStyle w:val="a7"/>
        <w:numPr>
          <w:ilvl w:val="0"/>
          <w:numId w:val="17"/>
        </w:numPr>
        <w:ind w:left="424"/>
        <w:jc w:val="both"/>
        <w:rPr>
          <w:rFonts w:cstheme="minorHAnsi"/>
        </w:rPr>
      </w:pPr>
      <w:r>
        <w:rPr>
          <w:rFonts w:cstheme="minorHAnsi" w:hint="cs"/>
          <w:rtl/>
        </w:rPr>
        <w:t>מסמכי התאגדות חברה, שותפות, עמותה;</w:t>
      </w:r>
    </w:p>
    <w:p w14:paraId="12B1C1B3" w14:textId="01BF61AC" w:rsidR="00706705" w:rsidRDefault="00706705" w:rsidP="00706705">
      <w:pPr>
        <w:pStyle w:val="a7"/>
        <w:numPr>
          <w:ilvl w:val="0"/>
          <w:numId w:val="17"/>
        </w:numPr>
        <w:ind w:left="424"/>
        <w:jc w:val="both"/>
        <w:rPr>
          <w:rFonts w:cstheme="minorHAnsi"/>
        </w:rPr>
      </w:pPr>
      <w:r>
        <w:rPr>
          <w:rFonts w:cstheme="minorHAnsi" w:hint="cs"/>
          <w:rtl/>
        </w:rPr>
        <w:t>רישום פטנט, סימן מסחר;</w:t>
      </w:r>
    </w:p>
    <w:p w14:paraId="2612A461" w14:textId="776D25B1" w:rsidR="00706705" w:rsidRDefault="00706705" w:rsidP="00706705">
      <w:pPr>
        <w:pStyle w:val="a7"/>
        <w:numPr>
          <w:ilvl w:val="0"/>
          <w:numId w:val="17"/>
        </w:numPr>
        <w:ind w:left="424"/>
        <w:jc w:val="both"/>
        <w:rPr>
          <w:rFonts w:cstheme="minorHAnsi"/>
        </w:rPr>
      </w:pPr>
      <w:r>
        <w:rPr>
          <w:rFonts w:cstheme="minorHAnsi" w:hint="cs"/>
          <w:rtl/>
        </w:rPr>
        <w:t>הסכמי סודיות, אי-תחרות, שירותים;</w:t>
      </w:r>
    </w:p>
    <w:p w14:paraId="314BEBD1" w14:textId="5023BF3B" w:rsidR="00706705" w:rsidRPr="00706705" w:rsidRDefault="00706705" w:rsidP="00706705">
      <w:pPr>
        <w:pStyle w:val="a7"/>
        <w:numPr>
          <w:ilvl w:val="0"/>
          <w:numId w:val="17"/>
        </w:numPr>
        <w:ind w:left="424"/>
        <w:jc w:val="both"/>
        <w:rPr>
          <w:rFonts w:cstheme="minorHAnsi"/>
        </w:rPr>
      </w:pPr>
      <w:r>
        <w:rPr>
          <w:rFonts w:cstheme="minorHAnsi" w:hint="cs"/>
          <w:rtl/>
        </w:rPr>
        <w:t>הגשת מסמכים לבתי משפט ולרשויות (בקשה לשינוי דמי מזונות,</w:t>
      </w:r>
      <w:r w:rsidR="00A96D90">
        <w:rPr>
          <w:rFonts w:cstheme="minorHAnsi" w:hint="cs"/>
          <w:rtl/>
        </w:rPr>
        <w:t xml:space="preserve"> פשיטת רגל</w:t>
      </w:r>
      <w:r>
        <w:rPr>
          <w:rFonts w:cstheme="minorHAnsi" w:hint="cs"/>
          <w:rtl/>
        </w:rPr>
        <w:t>).</w:t>
      </w:r>
    </w:p>
    <w:p w14:paraId="7871AF3E" w14:textId="3C5CE5D2" w:rsidR="00341FD7" w:rsidRDefault="00341FD7" w:rsidP="00341FD7">
      <w:pPr>
        <w:pStyle w:val="a7"/>
        <w:jc w:val="both"/>
        <w:rPr>
          <w:rFonts w:cstheme="minorHAnsi"/>
          <w:rtl/>
        </w:rPr>
      </w:pPr>
    </w:p>
    <w:p w14:paraId="52E96C59" w14:textId="650FCB07" w:rsidR="00341FD7" w:rsidRDefault="00341FD7" w:rsidP="00341FD7">
      <w:pPr>
        <w:pStyle w:val="a7"/>
        <w:jc w:val="both"/>
        <w:rPr>
          <w:rFonts w:cstheme="minorHAnsi"/>
          <w:b/>
          <w:bCs/>
          <w:rtl/>
        </w:rPr>
      </w:pPr>
      <w:r>
        <w:rPr>
          <w:rFonts w:cstheme="minorHAnsi" w:hint="cs"/>
          <w:b/>
          <w:bCs/>
          <w:rtl/>
        </w:rPr>
        <w:t>חברות שמציעות הפקה של מסמכים משפטיים:</w:t>
      </w:r>
    </w:p>
    <w:p w14:paraId="29ECB81E" w14:textId="353688BD" w:rsidR="00341FD7" w:rsidRDefault="00341FD7" w:rsidP="00341FD7">
      <w:pPr>
        <w:pStyle w:val="a7"/>
        <w:numPr>
          <w:ilvl w:val="0"/>
          <w:numId w:val="17"/>
        </w:numPr>
        <w:ind w:left="424"/>
        <w:jc w:val="both"/>
        <w:rPr>
          <w:rFonts w:cstheme="minorHAnsi"/>
        </w:rPr>
      </w:pPr>
      <w:r w:rsidRPr="00341FD7">
        <w:rPr>
          <w:rFonts w:cstheme="minorHAnsi" w:hint="cs"/>
        </w:rPr>
        <w:t>LEGAL</w:t>
      </w:r>
      <w:r w:rsidRPr="00341FD7">
        <w:rPr>
          <w:rFonts w:cstheme="minorHAnsi"/>
        </w:rPr>
        <w:t>ZOOM</w:t>
      </w:r>
      <w:r w:rsidR="00DE75CD">
        <w:rPr>
          <w:rFonts w:cstheme="minorHAnsi" w:hint="cs"/>
          <w:rtl/>
        </w:rPr>
        <w:t>- מאפשרת עריכת צוואות למשל;</w:t>
      </w:r>
    </w:p>
    <w:p w14:paraId="082888D0" w14:textId="6B4B01B6" w:rsidR="00DE75CD" w:rsidRPr="00341FD7" w:rsidRDefault="00DE75CD" w:rsidP="00341FD7">
      <w:pPr>
        <w:pStyle w:val="a7"/>
        <w:numPr>
          <w:ilvl w:val="0"/>
          <w:numId w:val="17"/>
        </w:numPr>
        <w:ind w:left="424"/>
        <w:jc w:val="both"/>
        <w:rPr>
          <w:rFonts w:cstheme="minorHAnsi"/>
        </w:rPr>
      </w:pPr>
      <w:r>
        <w:rPr>
          <w:rFonts w:cstheme="minorHAnsi" w:hint="cs"/>
        </w:rPr>
        <w:t>WEVORCE</w:t>
      </w:r>
      <w:r>
        <w:rPr>
          <w:rFonts w:cstheme="minorHAnsi" w:hint="cs"/>
          <w:rtl/>
        </w:rPr>
        <w:t>- מאפשרת עריכת הסכמי גירושין;</w:t>
      </w:r>
    </w:p>
    <w:p w14:paraId="511A5A79" w14:textId="046956AE" w:rsidR="00341FD7" w:rsidRPr="00341FD7" w:rsidRDefault="00341FD7" w:rsidP="00341FD7">
      <w:pPr>
        <w:pStyle w:val="a7"/>
        <w:numPr>
          <w:ilvl w:val="0"/>
          <w:numId w:val="17"/>
        </w:numPr>
        <w:ind w:left="424"/>
        <w:jc w:val="both"/>
        <w:rPr>
          <w:rFonts w:cstheme="minorHAnsi"/>
        </w:rPr>
      </w:pPr>
      <w:r w:rsidRPr="00341FD7">
        <w:rPr>
          <w:rFonts w:cstheme="minorHAnsi"/>
        </w:rPr>
        <w:t>FORMSWIFT</w:t>
      </w:r>
      <w:r w:rsidRPr="00341FD7">
        <w:rPr>
          <w:rFonts w:cstheme="minorHAnsi" w:hint="cs"/>
          <w:rtl/>
        </w:rPr>
        <w:t>;</w:t>
      </w:r>
    </w:p>
    <w:p w14:paraId="0EAAC5E3" w14:textId="582F037D" w:rsidR="00341FD7" w:rsidRPr="00341FD7" w:rsidRDefault="00341FD7" w:rsidP="00341FD7">
      <w:pPr>
        <w:pStyle w:val="a7"/>
        <w:numPr>
          <w:ilvl w:val="0"/>
          <w:numId w:val="17"/>
        </w:numPr>
        <w:ind w:left="424"/>
        <w:jc w:val="both"/>
        <w:rPr>
          <w:rFonts w:cstheme="minorHAnsi"/>
        </w:rPr>
      </w:pPr>
      <w:r w:rsidRPr="00341FD7">
        <w:rPr>
          <w:rFonts w:cstheme="minorHAnsi"/>
        </w:rPr>
        <w:t>I-CAN LEGAL</w:t>
      </w:r>
      <w:r w:rsidRPr="00341FD7">
        <w:rPr>
          <w:rFonts w:cstheme="minorHAnsi" w:hint="cs"/>
          <w:rtl/>
        </w:rPr>
        <w:t>;</w:t>
      </w:r>
    </w:p>
    <w:p w14:paraId="5B8064FC" w14:textId="77777777" w:rsidR="00072044" w:rsidRDefault="00341FD7" w:rsidP="00072044">
      <w:pPr>
        <w:pStyle w:val="a7"/>
        <w:numPr>
          <w:ilvl w:val="0"/>
          <w:numId w:val="17"/>
        </w:numPr>
        <w:ind w:left="424"/>
        <w:jc w:val="both"/>
        <w:rPr>
          <w:rFonts w:cstheme="minorHAnsi"/>
        </w:rPr>
      </w:pPr>
      <w:r w:rsidRPr="00341FD7">
        <w:rPr>
          <w:rFonts w:cstheme="minorHAnsi"/>
        </w:rPr>
        <w:t>ROCKETLAWYER</w:t>
      </w:r>
      <w:r w:rsidR="00072044">
        <w:rPr>
          <w:rFonts w:cstheme="minorHAnsi" w:hint="cs"/>
          <w:rtl/>
        </w:rPr>
        <w:t>;</w:t>
      </w:r>
    </w:p>
    <w:p w14:paraId="408F6371" w14:textId="57FA8A2D" w:rsidR="005334F8" w:rsidRDefault="005334F8" w:rsidP="00072044">
      <w:pPr>
        <w:pStyle w:val="a7"/>
        <w:numPr>
          <w:ilvl w:val="0"/>
          <w:numId w:val="17"/>
        </w:numPr>
        <w:ind w:left="424"/>
        <w:jc w:val="both"/>
        <w:rPr>
          <w:rFonts w:cstheme="minorHAnsi"/>
        </w:rPr>
      </w:pPr>
      <w:r w:rsidRPr="00072044">
        <w:rPr>
          <w:rFonts w:cstheme="minorHAnsi" w:hint="cs"/>
        </w:rPr>
        <w:t>ACCESS TO JUSTICE AUTHOR</w:t>
      </w:r>
      <w:r w:rsidRPr="00072044">
        <w:rPr>
          <w:rFonts w:cstheme="minorHAnsi" w:hint="cs"/>
          <w:rtl/>
        </w:rPr>
        <w:t>- סטודנטים למשפטים בחזית</w:t>
      </w:r>
      <w:r w:rsidR="00072044">
        <w:rPr>
          <w:rFonts w:cstheme="minorHAnsi" w:hint="cs"/>
          <w:rtl/>
        </w:rPr>
        <w:t xml:space="preserve">- </w:t>
      </w:r>
      <w:r w:rsidRPr="00072044">
        <w:rPr>
          <w:rFonts w:cstheme="minorHAnsi" w:hint="cs"/>
          <w:rtl/>
        </w:rPr>
        <w:t>יש לנו הרבה ידע משפטי וסטודנטים הנמצאים בשנה מתקדמת של תואר, אך הם אינם מומחים ובקיאים בכל הדברים עדיין. התוכנה משמשת גורמים בעלי ידע משפטי לצורך עיצוב שאלון/ראיון משפטי מקוון לאבחון ואיסוף מידע ולהפקת מסמך משפטי רשמי.</w:t>
      </w:r>
    </w:p>
    <w:p w14:paraId="4193B219" w14:textId="54A7C6E4" w:rsidR="00072044" w:rsidRDefault="00072044" w:rsidP="00072044">
      <w:pPr>
        <w:pStyle w:val="a7"/>
        <w:numPr>
          <w:ilvl w:val="0"/>
          <w:numId w:val="17"/>
        </w:numPr>
        <w:ind w:left="424"/>
        <w:jc w:val="both"/>
        <w:rPr>
          <w:rFonts w:cstheme="minorHAnsi"/>
        </w:rPr>
      </w:pPr>
      <w:r>
        <w:rPr>
          <w:rFonts w:cstheme="minorHAnsi" w:hint="cs"/>
        </w:rPr>
        <w:t>ROBOLAWYER</w:t>
      </w:r>
      <w:r>
        <w:rPr>
          <w:rFonts w:cstheme="minorHAnsi" w:hint="cs"/>
          <w:rtl/>
        </w:rPr>
        <w:t>- שירות משפטי באמצעות צ'ט</w:t>
      </w:r>
      <w:r w:rsidR="00C97C93">
        <w:rPr>
          <w:rFonts w:cstheme="minorHAnsi" w:hint="cs"/>
          <w:rtl/>
        </w:rPr>
        <w:t>-</w:t>
      </w:r>
      <w:proofErr w:type="spellStart"/>
      <w:r>
        <w:rPr>
          <w:rFonts w:cstheme="minorHAnsi" w:hint="cs"/>
          <w:rtl/>
        </w:rPr>
        <w:t>בוט</w:t>
      </w:r>
      <w:proofErr w:type="spellEnd"/>
      <w:r>
        <w:rPr>
          <w:rFonts w:cstheme="minorHAnsi" w:hint="cs"/>
          <w:rtl/>
        </w:rPr>
        <w:t>-</w:t>
      </w:r>
    </w:p>
    <w:p w14:paraId="734F6FA2" w14:textId="2898D154" w:rsidR="00072044" w:rsidRDefault="00072044" w:rsidP="00072044">
      <w:pPr>
        <w:pStyle w:val="a7"/>
        <w:numPr>
          <w:ilvl w:val="1"/>
          <w:numId w:val="17"/>
        </w:numPr>
        <w:ind w:left="849"/>
        <w:jc w:val="both"/>
        <w:rPr>
          <w:rFonts w:cstheme="minorHAnsi"/>
        </w:rPr>
      </w:pPr>
      <w:r>
        <w:rPr>
          <w:rFonts w:cstheme="minorHAnsi" w:hint="cs"/>
          <w:rtl/>
        </w:rPr>
        <w:t>עיבוד שפה טבעית;</w:t>
      </w:r>
    </w:p>
    <w:p w14:paraId="09A35F28" w14:textId="24D0829C" w:rsidR="00072044" w:rsidRDefault="00072044" w:rsidP="00072044">
      <w:pPr>
        <w:pStyle w:val="a7"/>
        <w:numPr>
          <w:ilvl w:val="1"/>
          <w:numId w:val="17"/>
        </w:numPr>
        <w:ind w:left="849"/>
        <w:jc w:val="both"/>
        <w:rPr>
          <w:rFonts w:cstheme="minorHAnsi"/>
        </w:rPr>
      </w:pPr>
      <w:r>
        <w:rPr>
          <w:rFonts w:cstheme="minorHAnsi" w:hint="cs"/>
          <w:rtl/>
        </w:rPr>
        <w:t>התאמה של מסמכים;</w:t>
      </w:r>
    </w:p>
    <w:p w14:paraId="6E2F7243" w14:textId="41B90B6B" w:rsidR="00072044" w:rsidRDefault="00072044" w:rsidP="00072044">
      <w:pPr>
        <w:pStyle w:val="a7"/>
        <w:numPr>
          <w:ilvl w:val="1"/>
          <w:numId w:val="17"/>
        </w:numPr>
        <w:ind w:left="849"/>
        <w:jc w:val="both"/>
        <w:rPr>
          <w:rFonts w:cstheme="minorHAnsi"/>
        </w:rPr>
      </w:pPr>
      <w:r>
        <w:rPr>
          <w:rFonts w:cstheme="minorHAnsi" w:hint="cs"/>
          <w:rtl/>
        </w:rPr>
        <w:t>הגשה מקוונת לרשות/נתבע;</w:t>
      </w:r>
    </w:p>
    <w:p w14:paraId="72F7E305" w14:textId="06E2E995" w:rsidR="00072044" w:rsidRDefault="00072044" w:rsidP="00072044">
      <w:pPr>
        <w:pStyle w:val="a7"/>
        <w:numPr>
          <w:ilvl w:val="1"/>
          <w:numId w:val="17"/>
        </w:numPr>
        <w:ind w:left="849"/>
        <w:jc w:val="both"/>
        <w:rPr>
          <w:rFonts w:cstheme="minorHAnsi"/>
        </w:rPr>
      </w:pPr>
      <w:r>
        <w:rPr>
          <w:rFonts w:cstheme="minorHAnsi" w:hint="cs"/>
          <w:rtl/>
        </w:rPr>
        <w:t>חוויית משתמש של שיחה אינטראקטיבית.</w:t>
      </w:r>
    </w:p>
    <w:p w14:paraId="4A27B226" w14:textId="6FEA3E68" w:rsidR="00153A79" w:rsidRDefault="00153A79" w:rsidP="00153A79">
      <w:pPr>
        <w:pStyle w:val="a7"/>
        <w:jc w:val="both"/>
        <w:rPr>
          <w:rFonts w:cstheme="minorHAnsi"/>
          <w:rtl/>
        </w:rPr>
      </w:pPr>
    </w:p>
    <w:p w14:paraId="08691D7C" w14:textId="5082C586" w:rsidR="00153A79" w:rsidRDefault="00153A79" w:rsidP="00153A79">
      <w:pPr>
        <w:pStyle w:val="a7"/>
        <w:jc w:val="both"/>
        <w:rPr>
          <w:rFonts w:cstheme="minorHAnsi"/>
          <w:b/>
          <w:bCs/>
          <w:rtl/>
        </w:rPr>
      </w:pPr>
      <w:r>
        <w:rPr>
          <w:rFonts w:cstheme="minorHAnsi" w:hint="cs"/>
          <w:b/>
          <w:bCs/>
          <w:rtl/>
        </w:rPr>
        <w:t>מערכות תומכות החלטה בעבודה המשפטנים- מערכות משפטיות אוטומטיות?</w:t>
      </w:r>
    </w:p>
    <w:p w14:paraId="43E08104" w14:textId="635223DE" w:rsidR="00153A79" w:rsidRDefault="00153A79" w:rsidP="00153A79">
      <w:pPr>
        <w:pStyle w:val="a7"/>
        <w:numPr>
          <w:ilvl w:val="0"/>
          <w:numId w:val="17"/>
        </w:numPr>
        <w:ind w:left="424"/>
        <w:jc w:val="both"/>
        <w:rPr>
          <w:rFonts w:cstheme="minorHAnsi"/>
        </w:rPr>
      </w:pPr>
      <w:r>
        <w:rPr>
          <w:rFonts w:cstheme="minorHAnsi" w:hint="cs"/>
          <w:rtl/>
        </w:rPr>
        <w:t>אוטומציה של מחקר משפטי;</w:t>
      </w:r>
    </w:p>
    <w:p w14:paraId="6136D470" w14:textId="2DEC5BCC" w:rsidR="00153A79" w:rsidRDefault="00153A79" w:rsidP="00153A79">
      <w:pPr>
        <w:pStyle w:val="a7"/>
        <w:numPr>
          <w:ilvl w:val="0"/>
          <w:numId w:val="17"/>
        </w:numPr>
        <w:ind w:left="424"/>
        <w:jc w:val="both"/>
        <w:rPr>
          <w:rFonts w:cstheme="minorHAnsi"/>
        </w:rPr>
      </w:pPr>
      <w:r>
        <w:rPr>
          <w:rFonts w:cstheme="minorHAnsi" w:hint="cs"/>
          <w:rtl/>
        </w:rPr>
        <w:t>אוטומציה בניסוח חוזים;</w:t>
      </w:r>
    </w:p>
    <w:p w14:paraId="5F8A7062" w14:textId="1C063D86" w:rsidR="00153A79" w:rsidRDefault="00153A79" w:rsidP="00153A79">
      <w:pPr>
        <w:pStyle w:val="a7"/>
        <w:numPr>
          <w:ilvl w:val="0"/>
          <w:numId w:val="17"/>
        </w:numPr>
        <w:ind w:left="424"/>
        <w:jc w:val="both"/>
        <w:rPr>
          <w:rFonts w:cstheme="minorHAnsi"/>
        </w:rPr>
      </w:pPr>
      <w:r>
        <w:rPr>
          <w:rFonts w:cstheme="minorHAnsi" w:hint="cs"/>
          <w:rtl/>
        </w:rPr>
        <w:t>חישוב פיצויים;</w:t>
      </w:r>
    </w:p>
    <w:p w14:paraId="3672EFBC" w14:textId="0C5D9B2B" w:rsidR="00153A79" w:rsidRDefault="00153A79" w:rsidP="00153A79">
      <w:pPr>
        <w:pStyle w:val="a7"/>
        <w:numPr>
          <w:ilvl w:val="0"/>
          <w:numId w:val="17"/>
        </w:numPr>
        <w:ind w:left="424"/>
        <w:jc w:val="both"/>
        <w:rPr>
          <w:rFonts w:cstheme="minorHAnsi"/>
        </w:rPr>
      </w:pPr>
      <w:r>
        <w:rPr>
          <w:rFonts w:cstheme="minorHAnsi" w:hint="cs"/>
          <w:rtl/>
        </w:rPr>
        <w:t>חישוב גזרי דין</w:t>
      </w:r>
      <w:r w:rsidR="00CB7799">
        <w:rPr>
          <w:rFonts w:cstheme="minorHAnsi" w:hint="cs"/>
          <w:rtl/>
        </w:rPr>
        <w:t>;</w:t>
      </w:r>
    </w:p>
    <w:p w14:paraId="39AB64F3" w14:textId="484D5806" w:rsidR="00153A79" w:rsidRDefault="00153A79" w:rsidP="00153A79">
      <w:pPr>
        <w:pStyle w:val="a7"/>
        <w:numPr>
          <w:ilvl w:val="0"/>
          <w:numId w:val="17"/>
        </w:numPr>
        <w:ind w:left="424"/>
        <w:jc w:val="both"/>
        <w:rPr>
          <w:rFonts w:cstheme="minorHAnsi"/>
        </w:rPr>
      </w:pPr>
      <w:r>
        <w:rPr>
          <w:rFonts w:cstheme="minorHAnsi" w:hint="cs"/>
          <w:rtl/>
        </w:rPr>
        <w:t>חישוב סיכויי תביעה;</w:t>
      </w:r>
    </w:p>
    <w:p w14:paraId="5A36B4B8" w14:textId="4E9AEE2B" w:rsidR="00153A79" w:rsidRDefault="00153A79" w:rsidP="00153A79">
      <w:pPr>
        <w:pStyle w:val="a7"/>
        <w:numPr>
          <w:ilvl w:val="0"/>
          <w:numId w:val="17"/>
        </w:numPr>
        <w:ind w:left="424"/>
        <w:jc w:val="both"/>
        <w:rPr>
          <w:rFonts w:cstheme="minorHAnsi"/>
        </w:rPr>
      </w:pPr>
      <w:r>
        <w:rPr>
          <w:rFonts w:cstheme="minorHAnsi" w:hint="cs"/>
          <w:rtl/>
        </w:rPr>
        <w:t>חישוב סכום לפשרה;</w:t>
      </w:r>
    </w:p>
    <w:p w14:paraId="28AFBA45" w14:textId="49EA6C96" w:rsidR="00153A79" w:rsidRDefault="00153A79" w:rsidP="00153A79">
      <w:pPr>
        <w:pStyle w:val="a7"/>
        <w:numPr>
          <w:ilvl w:val="0"/>
          <w:numId w:val="17"/>
        </w:numPr>
        <w:ind w:left="424"/>
        <w:jc w:val="both"/>
        <w:rPr>
          <w:rFonts w:cstheme="minorHAnsi"/>
        </w:rPr>
      </w:pPr>
      <w:r>
        <w:rPr>
          <w:rFonts w:cstheme="minorHAnsi" w:hint="cs"/>
          <w:rtl/>
        </w:rPr>
        <w:t>אנליזות של הליכים (סטטיסטיקה תיאורית וחיזוי).</w:t>
      </w:r>
    </w:p>
    <w:p w14:paraId="41548DA2" w14:textId="63CA6334" w:rsidR="00550F90" w:rsidRDefault="00550F90" w:rsidP="00550F90">
      <w:pPr>
        <w:pStyle w:val="a7"/>
        <w:jc w:val="both"/>
        <w:rPr>
          <w:rFonts w:cstheme="minorHAnsi"/>
          <w:rtl/>
        </w:rPr>
      </w:pPr>
    </w:p>
    <w:p w14:paraId="664CBC8C" w14:textId="077458C2" w:rsidR="00550F90" w:rsidRDefault="00F32966" w:rsidP="00550F90">
      <w:pPr>
        <w:pStyle w:val="a7"/>
        <w:jc w:val="both"/>
        <w:rPr>
          <w:rFonts w:cstheme="minorHAnsi"/>
          <w:rtl/>
        </w:rPr>
      </w:pPr>
      <w:r>
        <w:rPr>
          <w:rFonts w:cstheme="minorHAnsi" w:hint="cs"/>
          <w:b/>
          <w:bCs/>
          <w:rtl/>
        </w:rPr>
        <w:t xml:space="preserve">אוטומציה/הבניה בניסוח מסמכים- </w:t>
      </w:r>
      <w:r w:rsidR="00356A4E">
        <w:rPr>
          <w:rFonts w:cstheme="minorHAnsi" w:hint="cs"/>
          <w:rtl/>
        </w:rPr>
        <w:t>מדובר באיזו שהיא מנוע תבניות שמשרדי עורכי דין לוקחים ולפי פרקטיקות מקובלות, ניתן להתניע תהליכים מקוונים. מדובר במסמכים ותבניות מורכבות יותר, הדורשות ידע משפטי. יש כאן לאורך זמן הישענות על הפקת תובנות. המשמעות היא כמובן שבמקום לעשות "העתק-הדבק" בכל פעם מחדש, ניתן להטמיע את המידע בתוך תבנית מובנית.</w:t>
      </w:r>
    </w:p>
    <w:p w14:paraId="157DB257" w14:textId="122F7F5C" w:rsidR="00356A4E" w:rsidRDefault="00356A4E" w:rsidP="00550F90">
      <w:pPr>
        <w:pStyle w:val="a7"/>
        <w:jc w:val="both"/>
        <w:rPr>
          <w:rFonts w:cstheme="minorHAnsi"/>
          <w:rtl/>
        </w:rPr>
      </w:pPr>
    </w:p>
    <w:p w14:paraId="61EA7EB7" w14:textId="0157EA53" w:rsidR="0077075E" w:rsidRPr="00821888" w:rsidRDefault="00532ECB" w:rsidP="00821888">
      <w:pPr>
        <w:pStyle w:val="a7"/>
        <w:jc w:val="both"/>
        <w:rPr>
          <w:rFonts w:cstheme="minorHAnsi"/>
          <w:rtl/>
        </w:rPr>
      </w:pPr>
      <w:r>
        <w:rPr>
          <w:rFonts w:cstheme="minorHAnsi" w:hint="cs"/>
          <w:b/>
          <w:bCs/>
          <w:rtl/>
        </w:rPr>
        <w:t>אוטומציה במחקר משפטי-</w:t>
      </w:r>
      <w:r>
        <w:rPr>
          <w:rFonts w:cstheme="minorHAnsi" w:hint="cs"/>
          <w:rtl/>
        </w:rPr>
        <w:t xml:space="preserve"> גם כאן אנו מדברים על חיזוי. </w:t>
      </w:r>
      <w:r w:rsidR="00536D67">
        <w:rPr>
          <w:rFonts w:cstheme="minorHAnsi" w:hint="cs"/>
          <w:rtl/>
        </w:rPr>
        <w:t>התוכנה מאפשרת העלאה של מסמך משפטי, ובאמצעות זיהוי של מילות המפתח הנמצאות במסמך הראשוני, ניתנות עבור המשתמש הפניות שעשויות להיות רלוונטיות עבור המקרה.</w:t>
      </w:r>
    </w:p>
    <w:p w14:paraId="7345032B" w14:textId="437598A2" w:rsidR="00536D67" w:rsidRDefault="00536D67" w:rsidP="00550F90">
      <w:pPr>
        <w:pStyle w:val="a7"/>
        <w:jc w:val="both"/>
        <w:rPr>
          <w:rFonts w:cstheme="minorHAnsi"/>
          <w:b/>
          <w:bCs/>
          <w:rtl/>
        </w:rPr>
      </w:pPr>
      <w:r>
        <w:rPr>
          <w:rFonts w:cstheme="minorHAnsi" w:hint="cs"/>
          <w:b/>
          <w:bCs/>
          <w:rtl/>
        </w:rPr>
        <w:lastRenderedPageBreak/>
        <w:t>חיזוי אלגוריתמי- גילוי מסמכים מוקדם (</w:t>
      </w:r>
      <w:r>
        <w:rPr>
          <w:rFonts w:cstheme="minorHAnsi"/>
          <w:b/>
          <w:bCs/>
        </w:rPr>
        <w:t>e-discovery</w:t>
      </w:r>
      <w:r>
        <w:rPr>
          <w:rFonts w:cstheme="minorHAnsi" w:hint="cs"/>
          <w:b/>
          <w:bCs/>
          <w:rtl/>
        </w:rPr>
        <w:t>):</w:t>
      </w:r>
    </w:p>
    <w:p w14:paraId="116D5CF7" w14:textId="7AB260A9" w:rsidR="00536D67" w:rsidRPr="00536D67" w:rsidRDefault="00536D67" w:rsidP="00536D67">
      <w:pPr>
        <w:pStyle w:val="a7"/>
        <w:numPr>
          <w:ilvl w:val="0"/>
          <w:numId w:val="17"/>
        </w:numPr>
        <w:ind w:left="424"/>
        <w:jc w:val="both"/>
        <w:rPr>
          <w:rFonts w:cstheme="minorHAnsi"/>
          <w:b/>
          <w:bCs/>
        </w:rPr>
      </w:pPr>
      <w:r>
        <w:rPr>
          <w:rFonts w:cstheme="minorHAnsi" w:hint="cs"/>
          <w:b/>
          <w:bCs/>
          <w:rtl/>
        </w:rPr>
        <w:t>האתגר-</w:t>
      </w:r>
      <w:r>
        <w:rPr>
          <w:rFonts w:cstheme="minorHAnsi" w:hint="cs"/>
          <w:rtl/>
        </w:rPr>
        <w:t xml:space="preserve"> בעידן הדיגיטלי אנו עדים לגידול בכמות המסמכים המוביל לגידול בשעות האדם שדרושות בכדי להעריך את הרלוונטיות של כל מסמך להליך המשפטי.</w:t>
      </w:r>
    </w:p>
    <w:p w14:paraId="28331ED8" w14:textId="7343B52E" w:rsidR="00536D67" w:rsidRPr="00536D67" w:rsidRDefault="00536D67" w:rsidP="00536D67">
      <w:pPr>
        <w:pStyle w:val="a7"/>
        <w:numPr>
          <w:ilvl w:val="0"/>
          <w:numId w:val="17"/>
        </w:numPr>
        <w:ind w:left="424"/>
        <w:jc w:val="both"/>
        <w:rPr>
          <w:rFonts w:cstheme="minorHAnsi"/>
          <w:b/>
          <w:bCs/>
        </w:rPr>
      </w:pPr>
      <w:r>
        <w:rPr>
          <w:rFonts w:cstheme="minorHAnsi" w:hint="cs"/>
          <w:b/>
          <w:bCs/>
          <w:rtl/>
        </w:rPr>
        <w:t>הפתרון הטכנולוגי-</w:t>
      </w:r>
      <w:r>
        <w:rPr>
          <w:rFonts w:cstheme="minorHAnsi" w:hint="cs"/>
          <w:rtl/>
        </w:rPr>
        <w:t xml:space="preserve"> תוכנות שמבצעות חיפוש אוטומטי במסמכים באופן שמחקה את תהליך האיתור והמיון של אדם בעל הכשרה בתחום.</w:t>
      </w:r>
    </w:p>
    <w:p w14:paraId="19998FA4" w14:textId="64B32CDB" w:rsidR="00E76129" w:rsidRDefault="00536D67" w:rsidP="00806F9B">
      <w:pPr>
        <w:pStyle w:val="a7"/>
        <w:numPr>
          <w:ilvl w:val="0"/>
          <w:numId w:val="17"/>
        </w:numPr>
        <w:ind w:left="424"/>
        <w:jc w:val="both"/>
        <w:rPr>
          <w:rFonts w:cstheme="minorHAnsi"/>
          <w:b/>
          <w:bCs/>
        </w:rPr>
      </w:pPr>
      <w:r>
        <w:rPr>
          <w:rFonts w:cstheme="minorHAnsi" w:hint="cs"/>
          <w:b/>
          <w:bCs/>
          <w:rtl/>
        </w:rPr>
        <w:t>התוצר-</w:t>
      </w:r>
      <w:r>
        <w:rPr>
          <w:rFonts w:cstheme="minorHAnsi" w:hint="cs"/>
          <w:rtl/>
        </w:rPr>
        <w:t xml:space="preserve"> ניבוי בדרגת ודאות גבוהה יחסית ביחס לשאלה האם מסמך כל שהוא רלוונטי להליך ספציפי, דבר המוביל לפחות שעות אדם דרושות להערכת מסמכים.</w:t>
      </w:r>
    </w:p>
    <w:p w14:paraId="48CCAC0B" w14:textId="2FD7097D" w:rsidR="00806F9B" w:rsidRPr="00B77A93" w:rsidRDefault="00806F9B" w:rsidP="00806F9B">
      <w:pPr>
        <w:pStyle w:val="a7"/>
        <w:numPr>
          <w:ilvl w:val="0"/>
          <w:numId w:val="17"/>
        </w:numPr>
        <w:ind w:left="424"/>
        <w:jc w:val="both"/>
        <w:rPr>
          <w:rFonts w:cstheme="minorHAnsi"/>
          <w:b/>
          <w:bCs/>
        </w:rPr>
      </w:pPr>
      <w:r>
        <w:rPr>
          <w:rFonts w:cstheme="minorHAnsi" w:hint="cs"/>
          <w:b/>
          <w:bCs/>
          <w:rtl/>
        </w:rPr>
        <w:t>הקושי-</w:t>
      </w:r>
      <w:r>
        <w:rPr>
          <w:rFonts w:cstheme="minorHAnsi" w:hint="cs"/>
          <w:rtl/>
        </w:rPr>
        <w:t xml:space="preserve"> שגיאה מסוג </w:t>
      </w:r>
      <w:r>
        <w:rPr>
          <w:rFonts w:cstheme="minorHAnsi" w:hint="cs"/>
        </w:rPr>
        <w:t>I</w:t>
      </w:r>
      <w:r>
        <w:rPr>
          <w:rFonts w:cstheme="minorHAnsi" w:hint="cs"/>
          <w:rtl/>
        </w:rPr>
        <w:t xml:space="preserve"> (זיהוי חיובי שגוי) ושגיאות מסוג </w:t>
      </w:r>
      <w:r>
        <w:rPr>
          <w:rFonts w:cstheme="minorHAnsi" w:hint="cs"/>
        </w:rPr>
        <w:t>II</w:t>
      </w:r>
      <w:r>
        <w:rPr>
          <w:rFonts w:cstheme="minorHAnsi" w:hint="cs"/>
          <w:rtl/>
        </w:rPr>
        <w:t xml:space="preserve"> (אי-זיהוי שגוי).</w:t>
      </w:r>
    </w:p>
    <w:p w14:paraId="6793DE25" w14:textId="2EBE1433" w:rsidR="00B77A93" w:rsidRDefault="00B77A93" w:rsidP="00B77A93">
      <w:pPr>
        <w:pStyle w:val="a7"/>
        <w:jc w:val="both"/>
        <w:rPr>
          <w:rFonts w:cstheme="minorHAnsi"/>
          <w:rtl/>
        </w:rPr>
      </w:pPr>
    </w:p>
    <w:p w14:paraId="4D19AB70" w14:textId="09A01797" w:rsidR="00B77A93" w:rsidRDefault="00745A12" w:rsidP="00B77A93">
      <w:pPr>
        <w:pStyle w:val="a7"/>
        <w:jc w:val="both"/>
        <w:rPr>
          <w:rFonts w:cstheme="minorHAnsi"/>
          <w:b/>
          <w:bCs/>
          <w:rtl/>
        </w:rPr>
      </w:pPr>
      <w:r>
        <w:rPr>
          <w:rFonts w:cstheme="minorHAnsi" w:hint="cs"/>
          <w:b/>
          <w:bCs/>
          <w:rtl/>
        </w:rPr>
        <w:t>חיזוי אלגוריתמי- ביקורת והערכת סיכונים בחוזים (</w:t>
      </w:r>
      <w:proofErr w:type="spellStart"/>
      <w:r>
        <w:rPr>
          <w:rFonts w:cstheme="minorHAnsi" w:hint="cs"/>
          <w:b/>
          <w:bCs/>
        </w:rPr>
        <w:t>L</w:t>
      </w:r>
      <w:r>
        <w:rPr>
          <w:rFonts w:cstheme="minorHAnsi"/>
          <w:b/>
          <w:bCs/>
        </w:rPr>
        <w:t>awgeex</w:t>
      </w:r>
      <w:proofErr w:type="spellEnd"/>
      <w:r>
        <w:rPr>
          <w:rFonts w:cstheme="minorHAnsi" w:hint="cs"/>
          <w:b/>
          <w:bCs/>
          <w:rtl/>
        </w:rPr>
        <w:t>):</w:t>
      </w:r>
    </w:p>
    <w:p w14:paraId="5DB5AC08" w14:textId="53D7F023" w:rsidR="00745A12" w:rsidRDefault="00571C74" w:rsidP="00B77A93">
      <w:pPr>
        <w:pStyle w:val="a7"/>
        <w:jc w:val="both"/>
        <w:rPr>
          <w:rFonts w:cstheme="minorHAnsi"/>
          <w:rtl/>
        </w:rPr>
      </w:pPr>
      <w:r>
        <w:rPr>
          <w:rFonts w:cstheme="minorHAnsi" w:hint="cs"/>
          <w:rtl/>
        </w:rPr>
        <w:t>עורך דין ישראלי שמאס בכמות החוזים שהוא היה צריך לערוך, פנה להקמת החברה</w:t>
      </w:r>
      <w:r w:rsidR="00083439">
        <w:rPr>
          <w:rFonts w:cstheme="minorHAnsi" w:hint="cs"/>
          <w:rtl/>
        </w:rPr>
        <w:t>, שעוסקת בניתוח חוזים והערכת סיכונים</w:t>
      </w:r>
      <w:r w:rsidR="00180699">
        <w:rPr>
          <w:rFonts w:cstheme="minorHAnsi" w:hint="cs"/>
          <w:rtl/>
        </w:rPr>
        <w:t xml:space="preserve">; </w:t>
      </w:r>
      <w:r w:rsidR="00347A76">
        <w:rPr>
          <w:rFonts w:cstheme="minorHAnsi" w:hint="cs"/>
          <w:rtl/>
        </w:rPr>
        <w:t>הם בודקים עד כמה חוזה נתון מתאים לדרישות המדיניות הקיימת בנושא/בתחום.</w:t>
      </w:r>
      <w:r w:rsidR="00180699">
        <w:rPr>
          <w:rFonts w:cstheme="minorHAnsi" w:hint="cs"/>
          <w:rtl/>
        </w:rPr>
        <w:t xml:space="preserve"> התוכנה עוברת על החוזה באופן אוטומטי ומנסה לחשוף את הנקודות בהן ישנה אי-התאמה עם המדיניות הקיימת, ולאחר מכן המסמך עובר לעורך דין שאמור לעבור על המסמך ולתקן אותו. ניתן לח</w:t>
      </w:r>
      <w:r w:rsidR="00ED304E">
        <w:rPr>
          <w:rFonts w:cstheme="minorHAnsi" w:hint="cs"/>
          <w:rtl/>
        </w:rPr>
        <w:t>שוב על משרד עורכי דין מאוד גדול</w:t>
      </w:r>
      <w:r w:rsidR="00180699">
        <w:rPr>
          <w:rFonts w:cstheme="minorHAnsi" w:hint="cs"/>
          <w:rtl/>
        </w:rPr>
        <w:t xml:space="preserve"> או על חברה מסחרית מאוד גדולה, שצריכה לעבור על כמות חוזים ומסמכים משפטיים אדירה- תוכנה כזו יכולה לחסוך זמן עבודה רב עבור המחלקות המשפטיות ועורכי הדין אשר אמונים על בחינה של כל החוזים הללו.</w:t>
      </w:r>
    </w:p>
    <w:p w14:paraId="4B352618" w14:textId="51033611" w:rsidR="00180699" w:rsidRDefault="00180699" w:rsidP="00B77A93">
      <w:pPr>
        <w:pStyle w:val="a7"/>
        <w:jc w:val="both"/>
        <w:rPr>
          <w:rFonts w:cstheme="minorHAnsi"/>
          <w:rtl/>
        </w:rPr>
      </w:pPr>
    </w:p>
    <w:p w14:paraId="1A2EDE8C" w14:textId="087ABEFC" w:rsidR="006B0EA5" w:rsidRDefault="006B0EA5" w:rsidP="001E06FF">
      <w:pPr>
        <w:pStyle w:val="a7"/>
        <w:jc w:val="both"/>
        <w:rPr>
          <w:rFonts w:cstheme="minorHAnsi"/>
          <w:b/>
          <w:bCs/>
          <w:rtl/>
        </w:rPr>
      </w:pPr>
      <w:r>
        <w:rPr>
          <w:rFonts w:cstheme="minorHAnsi" w:hint="cs"/>
          <w:b/>
          <w:bCs/>
          <w:rtl/>
        </w:rPr>
        <w:t>חיזוי אלגוריתמי- הערכת סיכונים ותמיכה בהחלטה:</w:t>
      </w:r>
    </w:p>
    <w:p w14:paraId="67FD7108" w14:textId="1A00FE69" w:rsidR="001E06FF" w:rsidRDefault="001E06FF" w:rsidP="001E06FF">
      <w:pPr>
        <w:pStyle w:val="a7"/>
        <w:numPr>
          <w:ilvl w:val="0"/>
          <w:numId w:val="17"/>
        </w:numPr>
        <w:ind w:left="424"/>
        <w:jc w:val="both"/>
        <w:rPr>
          <w:rFonts w:cstheme="minorHAnsi"/>
          <w:b/>
          <w:bCs/>
        </w:rPr>
      </w:pPr>
      <w:r>
        <w:rPr>
          <w:rFonts w:cstheme="minorHAnsi" w:hint="cs"/>
          <w:b/>
          <w:bCs/>
          <w:rtl/>
        </w:rPr>
        <w:t>הערכת ההסתברות שחשוד יחזור לפשוע-</w:t>
      </w:r>
    </w:p>
    <w:p w14:paraId="332CB77F" w14:textId="3110E348" w:rsidR="001E06FF" w:rsidRPr="001E06FF" w:rsidRDefault="001E06FF" w:rsidP="001E06FF">
      <w:pPr>
        <w:pStyle w:val="a7"/>
        <w:numPr>
          <w:ilvl w:val="1"/>
          <w:numId w:val="17"/>
        </w:numPr>
        <w:ind w:left="849"/>
        <w:jc w:val="both"/>
        <w:rPr>
          <w:rFonts w:cstheme="minorHAnsi"/>
          <w:b/>
          <w:bCs/>
        </w:rPr>
      </w:pPr>
      <w:r>
        <w:rPr>
          <w:rFonts w:cstheme="minorHAnsi" w:hint="cs"/>
          <w:rtl/>
        </w:rPr>
        <w:t>שימוש- הערכת מסוכנות לצורך שחרור בערבות;</w:t>
      </w:r>
    </w:p>
    <w:p w14:paraId="6FEC178C" w14:textId="310AC320" w:rsidR="001E06FF" w:rsidRPr="001E06FF" w:rsidRDefault="001E06FF" w:rsidP="001E06FF">
      <w:pPr>
        <w:pStyle w:val="a7"/>
        <w:numPr>
          <w:ilvl w:val="1"/>
          <w:numId w:val="17"/>
        </w:numPr>
        <w:ind w:left="849"/>
        <w:jc w:val="both"/>
        <w:rPr>
          <w:rFonts w:cstheme="minorHAnsi"/>
          <w:b/>
          <w:bCs/>
        </w:rPr>
      </w:pPr>
      <w:r>
        <w:rPr>
          <w:rFonts w:cstheme="minorHAnsi" w:hint="cs"/>
          <w:rtl/>
        </w:rPr>
        <w:t>תומך בהחלטה של בית המשפט;</w:t>
      </w:r>
    </w:p>
    <w:p w14:paraId="04EC67DD" w14:textId="0ED942CE" w:rsidR="001E06FF" w:rsidRDefault="001E06FF" w:rsidP="001E06FF">
      <w:pPr>
        <w:pStyle w:val="a7"/>
        <w:numPr>
          <w:ilvl w:val="1"/>
          <w:numId w:val="17"/>
        </w:numPr>
        <w:ind w:left="849"/>
        <w:jc w:val="both"/>
        <w:rPr>
          <w:rFonts w:cstheme="minorHAnsi"/>
          <w:b/>
          <w:bCs/>
        </w:rPr>
      </w:pPr>
      <w:r>
        <w:rPr>
          <w:rFonts w:cstheme="minorHAnsi" w:hint="cs"/>
          <w:rtl/>
        </w:rPr>
        <w:t>נתונים- 137 משתנים הנשאבים מהתיק הפלילי וממענה של החשוד לשאלון.</w:t>
      </w:r>
    </w:p>
    <w:p w14:paraId="3FE49D6F" w14:textId="4F997056" w:rsidR="001E06FF" w:rsidRDefault="001E06FF" w:rsidP="001E06FF">
      <w:pPr>
        <w:pStyle w:val="a7"/>
        <w:numPr>
          <w:ilvl w:val="0"/>
          <w:numId w:val="17"/>
        </w:numPr>
        <w:ind w:left="424"/>
        <w:jc w:val="both"/>
        <w:rPr>
          <w:rFonts w:cstheme="minorHAnsi"/>
          <w:b/>
          <w:bCs/>
        </w:rPr>
      </w:pPr>
      <w:r>
        <w:rPr>
          <w:rFonts w:cstheme="minorHAnsi" w:hint="cs"/>
          <w:b/>
          <w:bCs/>
          <w:rtl/>
        </w:rPr>
        <w:t>הערכת ההסתב</w:t>
      </w:r>
      <w:r w:rsidR="008D3C01">
        <w:rPr>
          <w:rFonts w:cstheme="minorHAnsi" w:hint="cs"/>
          <w:b/>
          <w:bCs/>
          <w:rtl/>
        </w:rPr>
        <w:t>ר</w:t>
      </w:r>
      <w:r>
        <w:rPr>
          <w:rFonts w:cstheme="minorHAnsi" w:hint="cs"/>
          <w:b/>
          <w:bCs/>
          <w:rtl/>
        </w:rPr>
        <w:t>ות שחשוד יחזור לפשוע בתוך שנתיים-</w:t>
      </w:r>
    </w:p>
    <w:p w14:paraId="2E375E00" w14:textId="01C41125" w:rsidR="001E06FF" w:rsidRPr="001E06FF" w:rsidRDefault="001E06FF" w:rsidP="001E06FF">
      <w:pPr>
        <w:pStyle w:val="a7"/>
        <w:numPr>
          <w:ilvl w:val="1"/>
          <w:numId w:val="17"/>
        </w:numPr>
        <w:ind w:left="849"/>
        <w:jc w:val="both"/>
        <w:rPr>
          <w:rFonts w:cstheme="minorHAnsi"/>
          <w:b/>
          <w:bCs/>
        </w:rPr>
      </w:pPr>
      <w:r>
        <w:rPr>
          <w:rFonts w:cstheme="minorHAnsi" w:hint="cs"/>
          <w:rtl/>
        </w:rPr>
        <w:t>שימוש- הערכת התאמה לחלופה שיקומית למעצר;</w:t>
      </w:r>
    </w:p>
    <w:p w14:paraId="59D26A58" w14:textId="1DADCB67" w:rsidR="001E06FF" w:rsidRPr="001E06FF" w:rsidRDefault="001E06FF" w:rsidP="001E06FF">
      <w:pPr>
        <w:pStyle w:val="a7"/>
        <w:numPr>
          <w:ilvl w:val="1"/>
          <w:numId w:val="17"/>
        </w:numPr>
        <w:ind w:left="849"/>
        <w:jc w:val="both"/>
        <w:rPr>
          <w:rFonts w:cstheme="minorHAnsi"/>
          <w:b/>
          <w:bCs/>
        </w:rPr>
      </w:pPr>
      <w:r>
        <w:rPr>
          <w:rFonts w:cstheme="minorHAnsi" w:hint="cs"/>
          <w:rtl/>
        </w:rPr>
        <w:t>תומך בהחלטה של המשטרה;</w:t>
      </w:r>
    </w:p>
    <w:p w14:paraId="2F60E1F8" w14:textId="1C52DD08" w:rsidR="001E06FF" w:rsidRPr="001E06FF" w:rsidRDefault="001E06FF" w:rsidP="001E06FF">
      <w:pPr>
        <w:pStyle w:val="a7"/>
        <w:numPr>
          <w:ilvl w:val="1"/>
          <w:numId w:val="17"/>
        </w:numPr>
        <w:ind w:left="849"/>
        <w:jc w:val="both"/>
        <w:rPr>
          <w:rFonts w:cstheme="minorHAnsi"/>
          <w:b/>
          <w:bCs/>
        </w:rPr>
      </w:pPr>
      <w:r>
        <w:rPr>
          <w:rFonts w:cstheme="minorHAnsi" w:hint="cs"/>
          <w:rtl/>
        </w:rPr>
        <w:t>נתונים- 34 משתנים המוזנים ידנית למערכת;</w:t>
      </w:r>
    </w:p>
    <w:p w14:paraId="31F62F9C" w14:textId="419F9CA7" w:rsidR="001E06FF" w:rsidRPr="001E06FF" w:rsidRDefault="001E06FF" w:rsidP="001E06FF">
      <w:pPr>
        <w:pStyle w:val="a7"/>
        <w:numPr>
          <w:ilvl w:val="1"/>
          <w:numId w:val="17"/>
        </w:numPr>
        <w:ind w:left="849"/>
        <w:jc w:val="both"/>
        <w:rPr>
          <w:rFonts w:cstheme="minorHAnsi"/>
          <w:b/>
          <w:bCs/>
        </w:rPr>
      </w:pPr>
      <w:r>
        <w:rPr>
          <w:rFonts w:cstheme="minorHAnsi" w:hint="cs"/>
          <w:rtl/>
        </w:rPr>
        <w:t xml:space="preserve">מתוכננת להעדיף טעויות מסוג </w:t>
      </w:r>
      <w:r>
        <w:rPr>
          <w:rFonts w:cstheme="minorHAnsi" w:hint="cs"/>
        </w:rPr>
        <w:t>II</w:t>
      </w:r>
      <w:r>
        <w:rPr>
          <w:rFonts w:cstheme="minorHAnsi" w:hint="cs"/>
          <w:rtl/>
        </w:rPr>
        <w:t xml:space="preserve"> על פני טעויות מסוג </w:t>
      </w:r>
      <w:r>
        <w:rPr>
          <w:rFonts w:cstheme="minorHAnsi" w:hint="cs"/>
        </w:rPr>
        <w:t>I</w:t>
      </w:r>
      <w:r>
        <w:rPr>
          <w:rFonts w:cstheme="minorHAnsi" w:hint="cs"/>
          <w:rtl/>
        </w:rPr>
        <w:t>.</w:t>
      </w:r>
    </w:p>
    <w:p w14:paraId="293B080D" w14:textId="58B0A62D" w:rsidR="006B0EA5" w:rsidRPr="001E06FF" w:rsidRDefault="006B0EA5" w:rsidP="006B0EA5">
      <w:pPr>
        <w:pStyle w:val="a7"/>
        <w:jc w:val="both"/>
        <w:rPr>
          <w:rFonts w:cstheme="minorHAnsi"/>
          <w:rtl/>
        </w:rPr>
      </w:pPr>
    </w:p>
    <w:p w14:paraId="0BE3E2D2" w14:textId="4EB68865" w:rsidR="006B0EA5" w:rsidRDefault="006B0EA5" w:rsidP="006B0EA5">
      <w:pPr>
        <w:pStyle w:val="a7"/>
        <w:jc w:val="both"/>
        <w:rPr>
          <w:rFonts w:cstheme="minorHAnsi"/>
          <w:b/>
          <w:bCs/>
          <w:rtl/>
        </w:rPr>
      </w:pPr>
      <w:r>
        <w:rPr>
          <w:rFonts w:cstheme="minorHAnsi" w:hint="cs"/>
          <w:b/>
          <w:bCs/>
          <w:rtl/>
        </w:rPr>
        <w:t>חיזוי וניסוח- מערכות לניתוח וניסוח מסמכים משפטיים מורכבים:</w:t>
      </w:r>
    </w:p>
    <w:p w14:paraId="4B9B6AE6" w14:textId="0BBBA588" w:rsidR="006B0EA5" w:rsidRDefault="006B0EA5" w:rsidP="006B0EA5">
      <w:pPr>
        <w:pStyle w:val="a7"/>
        <w:jc w:val="both"/>
        <w:rPr>
          <w:rFonts w:cstheme="minorHAnsi"/>
          <w:rtl/>
        </w:rPr>
      </w:pPr>
      <w:r>
        <w:rPr>
          <w:rFonts w:cstheme="minorHAnsi" w:hint="cs"/>
          <w:rtl/>
        </w:rPr>
        <w:t xml:space="preserve">הרעיון כאן הוא משולב- הפקה אוטומטית של מסמכים משפטיים וניבוי של תוצאות משפטיות. </w:t>
      </w:r>
      <w:r w:rsidR="00F41445">
        <w:rPr>
          <w:rFonts w:cstheme="minorHAnsi" w:hint="cs"/>
          <w:rtl/>
        </w:rPr>
        <w:t xml:space="preserve">המרצה מביאה כדוגמה את חברת </w:t>
      </w:r>
      <w:r w:rsidR="00F41445">
        <w:rPr>
          <w:rFonts w:cstheme="minorHAnsi" w:hint="cs"/>
        </w:rPr>
        <w:t>PROMETEA</w:t>
      </w:r>
      <w:r w:rsidR="00F41445">
        <w:rPr>
          <w:rFonts w:cstheme="minorHAnsi" w:hint="cs"/>
          <w:rtl/>
        </w:rPr>
        <w:t xml:space="preserve"> אשר נמצאת בשימוש מערכת המשפט בארגנטינה, לטובת תחום המשפט האזרחי. מדובר בחברה שחלק נרחב מהלמידה שלה מתבססת על מאגר מסמכים של הפרקליטות/התביעה המקומית. </w:t>
      </w:r>
      <w:r w:rsidR="00C655C6">
        <w:rPr>
          <w:rFonts w:cstheme="minorHAnsi" w:hint="cs"/>
          <w:rtl/>
        </w:rPr>
        <w:t xml:space="preserve">מדובר ברצון להפנות את עורכי הדין לעבודה יותר מהותית, ולהמעיט את הזמן שהם משקיעים במעבר על מסמכים משפטיים. </w:t>
      </w:r>
      <w:r w:rsidR="00C97687">
        <w:rPr>
          <w:rFonts w:cstheme="minorHAnsi" w:hint="cs"/>
          <w:rtl/>
        </w:rPr>
        <w:t xml:space="preserve">מדובר בתוכנה שמהווה בעצם "קופסה שחורה". </w:t>
      </w:r>
      <w:r w:rsidR="00C943EB">
        <w:rPr>
          <w:rFonts w:cstheme="minorHAnsi" w:hint="cs"/>
          <w:rtl/>
        </w:rPr>
        <w:t xml:space="preserve">חברה נוספת היא חברה ישראלית- </w:t>
      </w:r>
      <w:r w:rsidR="00C943EB">
        <w:rPr>
          <w:rFonts w:cstheme="minorHAnsi" w:hint="cs"/>
        </w:rPr>
        <w:t>DIGITAL</w:t>
      </w:r>
      <w:r w:rsidR="00C943EB">
        <w:rPr>
          <w:rFonts w:cstheme="minorHAnsi"/>
        </w:rPr>
        <w:t>OWL</w:t>
      </w:r>
      <w:r w:rsidR="00C943EB">
        <w:rPr>
          <w:rFonts w:cstheme="minorHAnsi" w:hint="cs"/>
          <w:rtl/>
        </w:rPr>
        <w:t>, המציעה שימוש בכלי בינה מלאכותית בכדי לנתח מסמכי תביעה המוגשים כנגד חברת ביטוח בגין נזק פיזי הנגרם המהווה אירוע ביטוחי המקים זכות לפיצוי. המערכת מנתחת את כל המסמכים בתיק, כולל חוות דעת של רופאים.</w:t>
      </w:r>
    </w:p>
    <w:p w14:paraId="017B9351" w14:textId="4757ADEF" w:rsidR="00140095" w:rsidRDefault="00140095" w:rsidP="006B0EA5">
      <w:pPr>
        <w:pStyle w:val="a7"/>
        <w:jc w:val="both"/>
        <w:rPr>
          <w:rFonts w:cstheme="minorHAnsi"/>
          <w:rtl/>
        </w:rPr>
      </w:pPr>
    </w:p>
    <w:p w14:paraId="09B88AC9" w14:textId="0F5F979F" w:rsidR="00DD65BB" w:rsidRDefault="00DD65BB" w:rsidP="006B0EA5">
      <w:pPr>
        <w:pStyle w:val="a7"/>
        <w:jc w:val="both"/>
        <w:rPr>
          <w:rFonts w:cstheme="minorHAnsi"/>
          <w:b/>
          <w:bCs/>
          <w:rtl/>
        </w:rPr>
      </w:pPr>
      <w:r>
        <w:rPr>
          <w:rFonts w:cstheme="minorHAnsi" w:hint="cs"/>
          <w:b/>
          <w:bCs/>
          <w:rtl/>
        </w:rPr>
        <w:t>מה</w:t>
      </w:r>
      <w:r w:rsidR="00856941">
        <w:rPr>
          <w:rFonts w:cstheme="minorHAnsi" w:hint="cs"/>
          <w:b/>
          <w:bCs/>
          <w:rtl/>
        </w:rPr>
        <w:t>ם</w:t>
      </w:r>
      <w:r>
        <w:rPr>
          <w:rFonts w:cstheme="minorHAnsi" w:hint="cs"/>
          <w:b/>
          <w:bCs/>
          <w:rtl/>
        </w:rPr>
        <w:t xml:space="preserve"> בעצם החסמים ומדוע בישראל, ובמקומות אחרים בעולם, אנו לא רואים שירותים משפטיים מקוונים בהיקף רחב יותר?</w:t>
      </w:r>
    </w:p>
    <w:p w14:paraId="2A37C021" w14:textId="4CB3152B" w:rsidR="00DD65BB" w:rsidRDefault="00DD65BB" w:rsidP="006B0EA5">
      <w:pPr>
        <w:pStyle w:val="a7"/>
        <w:jc w:val="both"/>
        <w:rPr>
          <w:rFonts w:cstheme="minorHAnsi"/>
          <w:rtl/>
        </w:rPr>
      </w:pPr>
      <w:r>
        <w:rPr>
          <w:rFonts w:cstheme="minorHAnsi" w:hint="cs"/>
          <w:rtl/>
        </w:rPr>
        <w:t>הקושי הוא בכללי ההסדרה המקצועיים של עורכי דין, הכוללים את חוק לשכת עורכי הדין וכללי האתיקה המקצועית של לשכת עורכי הדין, אשר יוצרים ייחד לפעולות המקצוע (הסגת גבולות המקצוע) ואיסור שיתוף בהכנסות או קבלת הפנייה של לקוח שנעשתה למטרות רווח. הנורמות האתיות והמקצועיות הקיימת התפתחו בעידן שלפני טכנולוגיות המידע ולפני היישומים שלהן בתחום המשפט. כיום אנו רואים אמרות של בית המשפט העליון ללשכת עורכי דין שלא להילחם את מלחמות העבר ולאפשר באיזה שהוא אופן התקדמות עם הזמנים.</w:t>
      </w:r>
    </w:p>
    <w:p w14:paraId="0D3FFEE5" w14:textId="6B225CB9" w:rsidR="00DD65BB" w:rsidRDefault="00DD65BB" w:rsidP="006B0EA5">
      <w:pPr>
        <w:pStyle w:val="a7"/>
        <w:jc w:val="both"/>
        <w:rPr>
          <w:rFonts w:cstheme="minorHAnsi"/>
          <w:rtl/>
        </w:rPr>
      </w:pPr>
    </w:p>
    <w:p w14:paraId="204C14A1" w14:textId="10F84FB3" w:rsidR="00DD65BB" w:rsidRDefault="00561133" w:rsidP="006B0EA5">
      <w:pPr>
        <w:pStyle w:val="a7"/>
        <w:jc w:val="both"/>
        <w:rPr>
          <w:rFonts w:cstheme="minorHAnsi"/>
          <w:rtl/>
        </w:rPr>
      </w:pPr>
      <w:r>
        <w:rPr>
          <w:rFonts w:cstheme="minorHAnsi" w:hint="cs"/>
          <w:b/>
          <w:bCs/>
          <w:rtl/>
        </w:rPr>
        <w:t>נקודת המוצא היא סעיף 20 לחוק לשכת עורכי הדין</w:t>
      </w:r>
      <w:r>
        <w:rPr>
          <w:rFonts w:cstheme="minorHAnsi" w:hint="cs"/>
          <w:rtl/>
        </w:rPr>
        <w:t xml:space="preserve"> המאגד את ייחוד פעולות המקצוע-</w:t>
      </w:r>
    </w:p>
    <w:p w14:paraId="575C7983" w14:textId="0FA4F4BA" w:rsidR="00561133" w:rsidRDefault="00561133" w:rsidP="0039078B">
      <w:pPr>
        <w:pStyle w:val="a7"/>
        <w:numPr>
          <w:ilvl w:val="0"/>
          <w:numId w:val="17"/>
        </w:numPr>
        <w:ind w:left="424"/>
        <w:jc w:val="both"/>
        <w:rPr>
          <w:rFonts w:cstheme="minorHAnsi"/>
        </w:rPr>
      </w:pPr>
      <w:r>
        <w:rPr>
          <w:rFonts w:cstheme="minorHAnsi" w:hint="cs"/>
          <w:rtl/>
        </w:rPr>
        <w:t>עורכי הדין הם היחידים שמוסמכים לבצע על דרך עיסוק, או בתמורה אף שלא דרך עיסוק את הפעולות הבאות-</w:t>
      </w:r>
    </w:p>
    <w:p w14:paraId="464D4B34" w14:textId="0990251C" w:rsidR="0039078B" w:rsidRDefault="0039078B" w:rsidP="0039078B">
      <w:pPr>
        <w:pStyle w:val="a7"/>
        <w:numPr>
          <w:ilvl w:val="1"/>
          <w:numId w:val="17"/>
        </w:numPr>
        <w:ind w:left="849"/>
        <w:jc w:val="both"/>
        <w:rPr>
          <w:rFonts w:cstheme="minorHAnsi"/>
        </w:rPr>
      </w:pPr>
      <w:r>
        <w:rPr>
          <w:rFonts w:cstheme="minorHAnsi" w:hint="cs"/>
          <w:rtl/>
        </w:rPr>
        <w:t xml:space="preserve">סעיף 20(1)- </w:t>
      </w:r>
      <w:r w:rsidRPr="00781486">
        <w:rPr>
          <w:rFonts w:cstheme="minorHAnsi" w:hint="cs"/>
          <w:b/>
          <w:bCs/>
          <w:rtl/>
        </w:rPr>
        <w:t>ייצוג</w:t>
      </w:r>
      <w:r>
        <w:rPr>
          <w:rFonts w:cstheme="minorHAnsi" w:hint="cs"/>
          <w:rtl/>
        </w:rPr>
        <w:t xml:space="preserve"> אדם אחר וכל פעולה בשמו לפני בית המשפט או גורם שיפוטי/מעין שיפוטי;</w:t>
      </w:r>
    </w:p>
    <w:p w14:paraId="79EC61C5" w14:textId="62C5CEB9" w:rsidR="0039078B" w:rsidRDefault="0039078B" w:rsidP="0039078B">
      <w:pPr>
        <w:pStyle w:val="a7"/>
        <w:numPr>
          <w:ilvl w:val="1"/>
          <w:numId w:val="17"/>
        </w:numPr>
        <w:ind w:left="849"/>
        <w:jc w:val="both"/>
        <w:rPr>
          <w:rFonts w:cstheme="minorHAnsi"/>
        </w:rPr>
      </w:pPr>
      <w:r>
        <w:rPr>
          <w:rFonts w:cstheme="minorHAnsi" w:hint="cs"/>
          <w:rtl/>
        </w:rPr>
        <w:t xml:space="preserve">סעיף 20(2)- </w:t>
      </w:r>
      <w:r w:rsidRPr="00781486">
        <w:rPr>
          <w:rFonts w:cstheme="minorHAnsi" w:hint="cs"/>
          <w:b/>
          <w:bCs/>
          <w:rtl/>
        </w:rPr>
        <w:t>ייצוג</w:t>
      </w:r>
      <w:r>
        <w:rPr>
          <w:rFonts w:cstheme="minorHAnsi" w:hint="cs"/>
          <w:rtl/>
        </w:rPr>
        <w:t xml:space="preserve"> אדם אחר וכל פעולה בשמו לפני הוצאה לפועל, פקיד שומה, לשכת רישום וכו';</w:t>
      </w:r>
    </w:p>
    <w:p w14:paraId="59987CAD" w14:textId="632A2C32" w:rsidR="0039078B" w:rsidRDefault="0039078B" w:rsidP="0039078B">
      <w:pPr>
        <w:pStyle w:val="a7"/>
        <w:numPr>
          <w:ilvl w:val="1"/>
          <w:numId w:val="17"/>
        </w:numPr>
        <w:ind w:left="849"/>
        <w:jc w:val="both"/>
        <w:rPr>
          <w:rFonts w:cstheme="minorHAnsi"/>
        </w:rPr>
      </w:pPr>
      <w:r>
        <w:rPr>
          <w:rFonts w:cstheme="minorHAnsi" w:hint="cs"/>
          <w:rtl/>
        </w:rPr>
        <w:t xml:space="preserve">סעיף 20(3)- איסור </w:t>
      </w:r>
      <w:r w:rsidRPr="00781486">
        <w:rPr>
          <w:rFonts w:cstheme="minorHAnsi" w:hint="cs"/>
          <w:b/>
          <w:bCs/>
          <w:rtl/>
        </w:rPr>
        <w:t>עריכת מסמכים</w:t>
      </w:r>
      <w:r>
        <w:rPr>
          <w:rFonts w:cstheme="minorHAnsi" w:hint="cs"/>
          <w:rtl/>
        </w:rPr>
        <w:t xml:space="preserve"> בעלי אופי משפטי עבור אדם אחר;</w:t>
      </w:r>
    </w:p>
    <w:p w14:paraId="63EE762B" w14:textId="7C5D0926" w:rsidR="0039078B" w:rsidRDefault="0039078B" w:rsidP="0039078B">
      <w:pPr>
        <w:pStyle w:val="a7"/>
        <w:numPr>
          <w:ilvl w:val="1"/>
          <w:numId w:val="17"/>
        </w:numPr>
        <w:ind w:left="849"/>
        <w:jc w:val="both"/>
        <w:rPr>
          <w:rFonts w:cstheme="minorHAnsi"/>
        </w:rPr>
      </w:pPr>
      <w:r>
        <w:rPr>
          <w:rFonts w:cstheme="minorHAnsi" w:hint="cs"/>
          <w:rtl/>
        </w:rPr>
        <w:t xml:space="preserve">סעיף 20(4)- איסור </w:t>
      </w:r>
      <w:r w:rsidRPr="00781486">
        <w:rPr>
          <w:rFonts w:cstheme="minorHAnsi" w:hint="cs"/>
          <w:b/>
          <w:bCs/>
          <w:rtl/>
        </w:rPr>
        <w:t>ייעוץ וחיווי דעת משפטיים</w:t>
      </w:r>
      <w:r>
        <w:rPr>
          <w:rFonts w:cstheme="minorHAnsi" w:hint="cs"/>
          <w:rtl/>
        </w:rPr>
        <w:t xml:space="preserve"> על ידי מי שאינו עורך דין.</w:t>
      </w:r>
    </w:p>
    <w:p w14:paraId="1834E9BF" w14:textId="3FDC6527" w:rsidR="0039078B" w:rsidRPr="0039078B" w:rsidRDefault="0039078B" w:rsidP="0039078B">
      <w:pPr>
        <w:pStyle w:val="a7"/>
        <w:numPr>
          <w:ilvl w:val="0"/>
          <w:numId w:val="17"/>
        </w:numPr>
        <w:ind w:left="424"/>
        <w:jc w:val="both"/>
        <w:rPr>
          <w:rFonts w:cstheme="minorHAnsi"/>
        </w:rPr>
      </w:pPr>
      <w:r>
        <w:rPr>
          <w:rFonts w:cstheme="minorHAnsi" w:hint="cs"/>
          <w:b/>
          <w:bCs/>
          <w:rtl/>
        </w:rPr>
        <w:t>האתגר-</w:t>
      </w:r>
      <w:r>
        <w:rPr>
          <w:rFonts w:cstheme="minorHAnsi" w:hint="cs"/>
          <w:rtl/>
        </w:rPr>
        <w:t xml:space="preserve"> האם חברות טכנולוגיות שמבקשות לספק שירותים משפטיים על ידי מי שאינו עורך דין מסיגות את גבול המקצוע?</w:t>
      </w:r>
    </w:p>
    <w:p w14:paraId="6897478B" w14:textId="0EA08D58" w:rsidR="00561133" w:rsidRDefault="00561133" w:rsidP="00561133">
      <w:pPr>
        <w:pStyle w:val="a7"/>
        <w:jc w:val="both"/>
        <w:rPr>
          <w:rFonts w:cstheme="minorHAnsi"/>
          <w:rtl/>
        </w:rPr>
      </w:pPr>
    </w:p>
    <w:p w14:paraId="405B2762" w14:textId="77777777" w:rsidR="00561133" w:rsidRDefault="00561133" w:rsidP="00561133">
      <w:pPr>
        <w:pStyle w:val="a7"/>
        <w:jc w:val="both"/>
        <w:rPr>
          <w:rFonts w:cstheme="minorHAnsi"/>
          <w:rtl/>
        </w:rPr>
      </w:pPr>
    </w:p>
    <w:p w14:paraId="47EE72B1" w14:textId="4A111473" w:rsidR="00561133" w:rsidRDefault="00561133" w:rsidP="00561133">
      <w:pPr>
        <w:pStyle w:val="a7"/>
        <w:jc w:val="both"/>
        <w:rPr>
          <w:rFonts w:cstheme="minorHAnsi"/>
          <w:rtl/>
        </w:rPr>
      </w:pPr>
      <w:r>
        <w:rPr>
          <w:rFonts w:cstheme="minorHAnsi" w:hint="cs"/>
          <w:b/>
          <w:bCs/>
          <w:rtl/>
        </w:rPr>
        <w:lastRenderedPageBreak/>
        <w:t>שירותים משפטיים מקוונים- הסגת גבול המקצוע?</w:t>
      </w:r>
      <w:r>
        <w:rPr>
          <w:rFonts w:cstheme="minorHAnsi" w:hint="cs"/>
          <w:rtl/>
        </w:rPr>
        <w:t xml:space="preserve"> ישנה הבחנה בסיסית בין מתן מידע משפטי באמצעות אתר מקוון </w:t>
      </w:r>
      <w:r w:rsidR="00C61998">
        <w:rPr>
          <w:rFonts w:cstheme="minorHAnsi" w:hint="cs"/>
          <w:rtl/>
        </w:rPr>
        <w:t>ש</w:t>
      </w:r>
      <w:r>
        <w:rPr>
          <w:rFonts w:cstheme="minorHAnsi" w:hint="cs"/>
          <w:rtl/>
        </w:rPr>
        <w:t xml:space="preserve">אינו אסור כשלעצמו לעומת ייעוץ משפטי או מתן חוות דעת משפטית על ידי מי שאינו עורך דין, המהווה פעולה אסורה. </w:t>
      </w:r>
      <w:r>
        <w:rPr>
          <w:rFonts w:cstheme="minorHAnsi" w:hint="cs"/>
          <w:b/>
          <w:bCs/>
          <w:rtl/>
        </w:rPr>
        <w:t>האינדיקציות</w:t>
      </w:r>
      <w:r>
        <w:rPr>
          <w:rFonts w:cstheme="minorHAnsi" w:hint="cs"/>
          <w:rtl/>
        </w:rPr>
        <w:t xml:space="preserve"> שלנו מכוונת כי-</w:t>
      </w:r>
    </w:p>
    <w:p w14:paraId="15604B4A" w14:textId="75A4B565" w:rsidR="00561133" w:rsidRDefault="00561133" w:rsidP="00561133">
      <w:pPr>
        <w:pStyle w:val="a7"/>
        <w:numPr>
          <w:ilvl w:val="0"/>
          <w:numId w:val="17"/>
        </w:numPr>
        <w:ind w:left="424"/>
        <w:jc w:val="both"/>
        <w:rPr>
          <w:rFonts w:cstheme="minorHAnsi"/>
        </w:rPr>
      </w:pPr>
      <w:r>
        <w:rPr>
          <w:rFonts w:cstheme="minorHAnsi" w:hint="cs"/>
          <w:rtl/>
        </w:rPr>
        <w:t>ככל שהמידע כללי יותר ואינו מתייחס למקרה העובדתי הקונקרטי- מדובר במתן מידע;</w:t>
      </w:r>
    </w:p>
    <w:p w14:paraId="4ACFCC84" w14:textId="5CEED082" w:rsidR="00561133" w:rsidRDefault="00561133" w:rsidP="00561133">
      <w:pPr>
        <w:pStyle w:val="a7"/>
        <w:numPr>
          <w:ilvl w:val="0"/>
          <w:numId w:val="17"/>
        </w:numPr>
        <w:ind w:left="424"/>
        <w:jc w:val="both"/>
        <w:rPr>
          <w:rFonts w:cstheme="minorHAnsi"/>
        </w:rPr>
      </w:pPr>
      <w:r>
        <w:rPr>
          <w:rFonts w:cstheme="minorHAnsi" w:hint="cs"/>
          <w:rtl/>
        </w:rPr>
        <w:t>כל שהמידע נשען על נסיבותיו הפרטניות של הפונה- מדובר במתן ייעוץ.</w:t>
      </w:r>
    </w:p>
    <w:p w14:paraId="50C1E178" w14:textId="7444AAE8" w:rsidR="00561133" w:rsidRDefault="00561133" w:rsidP="00561133">
      <w:pPr>
        <w:pStyle w:val="a7"/>
        <w:jc w:val="both"/>
        <w:rPr>
          <w:rFonts w:cstheme="minorHAnsi"/>
          <w:rtl/>
        </w:rPr>
      </w:pPr>
      <w:r>
        <w:rPr>
          <w:rFonts w:cstheme="minorHAnsi" w:hint="cs"/>
          <w:rtl/>
        </w:rPr>
        <w:t>בנוסף, השאלה הבסיסית-</w:t>
      </w:r>
    </w:p>
    <w:p w14:paraId="095D849D" w14:textId="41C53ADF" w:rsidR="00561133" w:rsidRDefault="00561133" w:rsidP="00561133">
      <w:pPr>
        <w:pStyle w:val="a7"/>
        <w:numPr>
          <w:ilvl w:val="0"/>
          <w:numId w:val="17"/>
        </w:numPr>
        <w:ind w:left="424"/>
        <w:jc w:val="both"/>
        <w:rPr>
          <w:rFonts w:cstheme="minorHAnsi"/>
        </w:rPr>
      </w:pPr>
      <w:r>
        <w:rPr>
          <w:rFonts w:cstheme="minorHAnsi" w:hint="cs"/>
          <w:rtl/>
        </w:rPr>
        <w:t>האם המידע/השירות/הייצוג בנסיבות המקרה הם משפטיים?</w:t>
      </w:r>
    </w:p>
    <w:p w14:paraId="467048FD" w14:textId="545AA4BE" w:rsidR="00561133" w:rsidRDefault="00561133" w:rsidP="00561133">
      <w:pPr>
        <w:pStyle w:val="a7"/>
        <w:numPr>
          <w:ilvl w:val="0"/>
          <w:numId w:val="17"/>
        </w:numPr>
        <w:ind w:left="424"/>
        <w:jc w:val="both"/>
        <w:rPr>
          <w:rFonts w:cstheme="minorHAnsi"/>
        </w:rPr>
      </w:pPr>
      <w:r>
        <w:rPr>
          <w:rFonts w:cstheme="minorHAnsi" w:hint="cs"/>
          <w:rtl/>
        </w:rPr>
        <w:t>אמות המידע נקבעו בהלכת "המרכז למימוש זכויות רפואיות-</w:t>
      </w:r>
    </w:p>
    <w:p w14:paraId="346EF04E" w14:textId="1F05B921" w:rsidR="00561133" w:rsidRDefault="00561133" w:rsidP="00561133">
      <w:pPr>
        <w:pStyle w:val="a7"/>
        <w:jc w:val="both"/>
        <w:rPr>
          <w:rFonts w:cstheme="minorHAnsi"/>
          <w:rtl/>
        </w:rPr>
      </w:pPr>
    </w:p>
    <w:p w14:paraId="399BE3D5" w14:textId="08977134" w:rsidR="00561133" w:rsidRDefault="00561133" w:rsidP="00561133">
      <w:pPr>
        <w:pStyle w:val="a7"/>
        <w:jc w:val="both"/>
        <w:rPr>
          <w:rFonts w:cstheme="minorHAnsi"/>
          <w:rtl/>
        </w:rPr>
      </w:pPr>
      <w:r>
        <w:rPr>
          <w:rFonts w:cstheme="minorHAnsi" w:hint="cs"/>
          <w:b/>
          <w:bCs/>
          <w:rtl/>
        </w:rPr>
        <w:t>ייעוץ וחיווי דעה משפטיים-</w:t>
      </w:r>
      <w:r>
        <w:rPr>
          <w:rFonts w:cstheme="minorHAnsi" w:hint="cs"/>
          <w:rtl/>
        </w:rPr>
        <w:t xml:space="preserve"> ע"א 4223/12 המרכז למימוש זכויות רפואיות נ' לשכת עורכי הדין:</w:t>
      </w:r>
    </w:p>
    <w:p w14:paraId="34DE9568" w14:textId="293BAF9B" w:rsidR="00561133" w:rsidRDefault="00561133" w:rsidP="00561133">
      <w:pPr>
        <w:pStyle w:val="a7"/>
        <w:numPr>
          <w:ilvl w:val="0"/>
          <w:numId w:val="17"/>
        </w:numPr>
        <w:ind w:left="424"/>
        <w:jc w:val="both"/>
        <w:rPr>
          <w:rFonts w:cstheme="minorHAnsi"/>
        </w:rPr>
      </w:pPr>
      <w:r>
        <w:rPr>
          <w:rFonts w:cstheme="minorHAnsi" w:hint="cs"/>
          <w:b/>
          <w:bCs/>
          <w:rtl/>
        </w:rPr>
        <w:t>השאלה-</w:t>
      </w:r>
      <w:r>
        <w:rPr>
          <w:rFonts w:cstheme="minorHAnsi" w:hint="cs"/>
          <w:rtl/>
        </w:rPr>
        <w:t xml:space="preserve"> כיצד נפרש מונחים כמו "ייצוג" ו"אופי משפטי" בסעיף 20?</w:t>
      </w:r>
    </w:p>
    <w:p w14:paraId="71CC8919" w14:textId="69BA766B" w:rsidR="00561133" w:rsidRDefault="00561133" w:rsidP="00561133">
      <w:pPr>
        <w:pStyle w:val="a7"/>
        <w:numPr>
          <w:ilvl w:val="1"/>
          <w:numId w:val="17"/>
        </w:numPr>
        <w:ind w:left="849"/>
        <w:jc w:val="both"/>
        <w:rPr>
          <w:rFonts w:cstheme="minorHAnsi"/>
        </w:rPr>
      </w:pPr>
      <w:r>
        <w:rPr>
          <w:rFonts w:cstheme="minorHAnsi" w:hint="cs"/>
          <w:u w:val="single"/>
          <w:rtl/>
        </w:rPr>
        <w:t>נקודת המוצא</w:t>
      </w:r>
      <w:r>
        <w:rPr>
          <w:rFonts w:cstheme="minorHAnsi" w:hint="cs"/>
          <w:rtl/>
        </w:rPr>
        <w:t xml:space="preserve"> היא שאין למונחים הגדרה ממצה שניתן לקבוע מראש;</w:t>
      </w:r>
    </w:p>
    <w:p w14:paraId="315DD82A" w14:textId="260117B6" w:rsidR="00561133" w:rsidRDefault="00561133" w:rsidP="00561133">
      <w:pPr>
        <w:pStyle w:val="a7"/>
        <w:numPr>
          <w:ilvl w:val="1"/>
          <w:numId w:val="17"/>
        </w:numPr>
        <w:ind w:left="849"/>
        <w:jc w:val="both"/>
        <w:rPr>
          <w:rFonts w:cstheme="minorHAnsi"/>
        </w:rPr>
      </w:pPr>
      <w:r>
        <w:rPr>
          <w:rFonts w:cstheme="minorHAnsi" w:hint="cs"/>
          <w:u w:val="single"/>
          <w:rtl/>
        </w:rPr>
        <w:t>תכלית הסעיף</w:t>
      </w:r>
      <w:r>
        <w:rPr>
          <w:rFonts w:cstheme="minorHAnsi" w:hint="cs"/>
          <w:rtl/>
        </w:rPr>
        <w:t xml:space="preserve"> היא להבטיח שלא ייגרם לציבור נזק כתוצאה משירות משפטי לקוי. רק בעלי ידע והכשרה מתאימים יעניקו שירות משפטי.</w:t>
      </w:r>
    </w:p>
    <w:p w14:paraId="05BED905" w14:textId="5D2EB214" w:rsidR="00D16C32" w:rsidRDefault="00561133" w:rsidP="00561133">
      <w:pPr>
        <w:pStyle w:val="a7"/>
        <w:numPr>
          <w:ilvl w:val="0"/>
          <w:numId w:val="17"/>
        </w:numPr>
        <w:ind w:left="424"/>
        <w:jc w:val="both"/>
        <w:rPr>
          <w:rFonts w:cstheme="minorHAnsi"/>
        </w:rPr>
      </w:pPr>
      <w:r>
        <w:rPr>
          <w:rFonts w:cstheme="minorHAnsi" w:hint="cs"/>
          <w:b/>
          <w:bCs/>
          <w:rtl/>
        </w:rPr>
        <w:t>הקושי-</w:t>
      </w:r>
      <w:r>
        <w:rPr>
          <w:rFonts w:cstheme="minorHAnsi" w:hint="cs"/>
          <w:rtl/>
        </w:rPr>
        <w:t xml:space="preserve"> ייחוד המקצוע- מונופול</w:t>
      </w:r>
      <w:r w:rsidR="00D16C32">
        <w:rPr>
          <w:rFonts w:cstheme="minorHAnsi" w:hint="cs"/>
          <w:rtl/>
        </w:rPr>
        <w:t xml:space="preserve"> שפוגע בזכויות ואינטרסים אחרים-</w:t>
      </w:r>
    </w:p>
    <w:p w14:paraId="6372A233" w14:textId="160546CD" w:rsidR="00D16C32" w:rsidRDefault="00D16C32" w:rsidP="00D16C32">
      <w:pPr>
        <w:pStyle w:val="a7"/>
        <w:numPr>
          <w:ilvl w:val="1"/>
          <w:numId w:val="17"/>
        </w:numPr>
        <w:ind w:left="849"/>
        <w:jc w:val="both"/>
        <w:rPr>
          <w:rFonts w:cstheme="minorHAnsi"/>
        </w:rPr>
      </w:pPr>
      <w:r>
        <w:rPr>
          <w:rFonts w:cstheme="minorHAnsi" w:hint="cs"/>
          <w:rtl/>
        </w:rPr>
        <w:t>חופש העיסוק;</w:t>
      </w:r>
    </w:p>
    <w:p w14:paraId="6379E333" w14:textId="56E1BB1F" w:rsidR="00D16C32" w:rsidRDefault="00D16C32" w:rsidP="00D16C32">
      <w:pPr>
        <w:pStyle w:val="a7"/>
        <w:numPr>
          <w:ilvl w:val="1"/>
          <w:numId w:val="17"/>
        </w:numPr>
        <w:ind w:left="849"/>
        <w:jc w:val="both"/>
        <w:rPr>
          <w:rFonts w:cstheme="minorHAnsi"/>
        </w:rPr>
      </w:pPr>
      <w:r>
        <w:rPr>
          <w:rFonts w:cstheme="minorHAnsi" w:hint="cs"/>
          <w:rtl/>
        </w:rPr>
        <w:t>האוטונומיה של הפרט לבחור לעצמו את האדם שייצגו;</w:t>
      </w:r>
    </w:p>
    <w:p w14:paraId="12F772B8" w14:textId="7B797FE5" w:rsidR="00561133" w:rsidRPr="00D16C32" w:rsidRDefault="00D16C32" w:rsidP="00D16C32">
      <w:pPr>
        <w:pStyle w:val="a7"/>
        <w:numPr>
          <w:ilvl w:val="1"/>
          <w:numId w:val="17"/>
        </w:numPr>
        <w:ind w:left="849"/>
        <w:jc w:val="both"/>
        <w:rPr>
          <w:rFonts w:cstheme="minorHAnsi"/>
        </w:rPr>
      </w:pPr>
      <w:r>
        <w:rPr>
          <w:rFonts w:cstheme="minorHAnsi" w:hint="cs"/>
          <w:rtl/>
        </w:rPr>
        <w:t>נגישות למערכת המשפט.</w:t>
      </w:r>
    </w:p>
    <w:p w14:paraId="3027D60E" w14:textId="034BA8FD" w:rsidR="00561133" w:rsidRDefault="00561133" w:rsidP="00561133">
      <w:pPr>
        <w:pStyle w:val="a7"/>
        <w:jc w:val="both"/>
        <w:rPr>
          <w:rFonts w:cstheme="minorHAnsi"/>
          <w:rtl/>
        </w:rPr>
      </w:pPr>
    </w:p>
    <w:p w14:paraId="089E937B" w14:textId="47492D6B" w:rsidR="00561133" w:rsidRDefault="00561133" w:rsidP="00561133">
      <w:pPr>
        <w:pStyle w:val="a7"/>
        <w:jc w:val="both"/>
        <w:rPr>
          <w:rFonts w:cstheme="minorHAnsi"/>
          <w:b/>
          <w:bCs/>
          <w:rtl/>
        </w:rPr>
      </w:pPr>
      <w:r>
        <w:rPr>
          <w:rFonts w:cstheme="minorHAnsi" w:hint="cs"/>
          <w:b/>
          <w:bCs/>
          <w:rtl/>
        </w:rPr>
        <w:t>אמות המידה שיש לשקול בהכרעה אם פעולה/שירות הם ייחודים למקצוע עורך הדין:</w:t>
      </w:r>
    </w:p>
    <w:p w14:paraId="5D602C6C" w14:textId="360AB12E" w:rsidR="00561133" w:rsidRDefault="00561133" w:rsidP="00561133">
      <w:pPr>
        <w:pStyle w:val="a7"/>
        <w:numPr>
          <w:ilvl w:val="0"/>
          <w:numId w:val="44"/>
        </w:numPr>
        <w:ind w:left="424"/>
        <w:jc w:val="both"/>
        <w:rPr>
          <w:rFonts w:cstheme="minorHAnsi"/>
        </w:rPr>
      </w:pPr>
      <w:r>
        <w:rPr>
          <w:rFonts w:cstheme="minorHAnsi" w:hint="cs"/>
          <w:b/>
          <w:bCs/>
          <w:rtl/>
        </w:rPr>
        <w:t>היקף שיקול הדעת</w:t>
      </w:r>
      <w:r>
        <w:rPr>
          <w:rFonts w:cstheme="minorHAnsi" w:hint="cs"/>
          <w:rtl/>
        </w:rPr>
        <w:t xml:space="preserve"> שכרוך בביצוע השירות או הפעולה שניתנים לציבור-</w:t>
      </w:r>
    </w:p>
    <w:p w14:paraId="533C0D57" w14:textId="65329AF2" w:rsidR="00561133" w:rsidRDefault="00561133" w:rsidP="00561133">
      <w:pPr>
        <w:pStyle w:val="a7"/>
        <w:numPr>
          <w:ilvl w:val="0"/>
          <w:numId w:val="17"/>
        </w:numPr>
        <w:ind w:left="849"/>
        <w:jc w:val="both"/>
        <w:rPr>
          <w:rFonts w:cstheme="minorHAnsi"/>
        </w:rPr>
      </w:pPr>
      <w:r>
        <w:rPr>
          <w:rFonts w:cstheme="minorHAnsi" w:hint="cs"/>
          <w:rtl/>
        </w:rPr>
        <w:t>הפעלת שיקול דעת רחב, תוך שקלול של משתנים רבים ייתפס- ייחוד.</w:t>
      </w:r>
    </w:p>
    <w:p w14:paraId="616F1AFE" w14:textId="089BED51" w:rsidR="00561133" w:rsidRDefault="00561133" w:rsidP="00561133">
      <w:pPr>
        <w:pStyle w:val="a7"/>
        <w:numPr>
          <w:ilvl w:val="0"/>
          <w:numId w:val="17"/>
        </w:numPr>
        <w:ind w:left="849"/>
        <w:jc w:val="both"/>
        <w:rPr>
          <w:rFonts w:cstheme="minorHAnsi"/>
        </w:rPr>
      </w:pPr>
      <w:r>
        <w:rPr>
          <w:rFonts w:cstheme="minorHAnsi" w:hint="cs"/>
          <w:rtl/>
        </w:rPr>
        <w:t>פעולה טכנית בעיקרה שאינה מצריכה בחירה בין דרכי פעולה רבות- ללא ייחוד.</w:t>
      </w:r>
    </w:p>
    <w:p w14:paraId="60EBFEF6" w14:textId="534B90E4" w:rsidR="00561133" w:rsidRDefault="00561133" w:rsidP="00561133">
      <w:pPr>
        <w:pStyle w:val="a7"/>
        <w:numPr>
          <w:ilvl w:val="0"/>
          <w:numId w:val="44"/>
        </w:numPr>
        <w:ind w:left="424"/>
        <w:jc w:val="both"/>
        <w:rPr>
          <w:rFonts w:cstheme="minorHAnsi"/>
        </w:rPr>
      </w:pPr>
      <w:r>
        <w:rPr>
          <w:rFonts w:cstheme="minorHAnsi" w:hint="cs"/>
          <w:b/>
          <w:bCs/>
          <w:rtl/>
        </w:rPr>
        <w:t>פוטנציאל הנזק</w:t>
      </w:r>
      <w:r>
        <w:rPr>
          <w:rFonts w:cstheme="minorHAnsi" w:hint="cs"/>
          <w:rtl/>
        </w:rPr>
        <w:t xml:space="preserve"> לציבור עקב שירות לקוי-</w:t>
      </w:r>
    </w:p>
    <w:p w14:paraId="150250B3" w14:textId="12A1CE54" w:rsidR="00561133" w:rsidRDefault="00561133" w:rsidP="00561133">
      <w:pPr>
        <w:pStyle w:val="a7"/>
        <w:numPr>
          <w:ilvl w:val="0"/>
          <w:numId w:val="17"/>
        </w:numPr>
        <w:ind w:left="849"/>
        <w:jc w:val="both"/>
        <w:rPr>
          <w:rFonts w:cstheme="minorHAnsi"/>
        </w:rPr>
      </w:pPr>
      <w:r>
        <w:rPr>
          <w:rFonts w:cstheme="minorHAnsi" w:hint="cs"/>
          <w:rtl/>
        </w:rPr>
        <w:t>ככל שפוטנציאל הנזק משמעותי יותר והנזק בלתי הפיך- ייחוד.</w:t>
      </w:r>
    </w:p>
    <w:p w14:paraId="64752C94" w14:textId="03C4A963" w:rsidR="00561133" w:rsidRDefault="00561133" w:rsidP="00561133">
      <w:pPr>
        <w:pStyle w:val="a7"/>
        <w:numPr>
          <w:ilvl w:val="0"/>
          <w:numId w:val="44"/>
        </w:numPr>
        <w:ind w:left="424"/>
        <w:jc w:val="both"/>
        <w:rPr>
          <w:rFonts w:cstheme="minorHAnsi"/>
        </w:rPr>
      </w:pPr>
      <w:r>
        <w:rPr>
          <w:rFonts w:cstheme="minorHAnsi" w:hint="cs"/>
          <w:rtl/>
        </w:rPr>
        <w:t xml:space="preserve">איזו </w:t>
      </w:r>
      <w:r>
        <w:rPr>
          <w:rFonts w:cstheme="minorHAnsi" w:hint="cs"/>
          <w:b/>
          <w:bCs/>
          <w:rtl/>
        </w:rPr>
        <w:t>חלופה</w:t>
      </w:r>
      <w:r>
        <w:rPr>
          <w:rFonts w:cstheme="minorHAnsi" w:hint="cs"/>
          <w:rtl/>
        </w:rPr>
        <w:t xml:space="preserve"> עומדת לציבור במימוש זכויותיו, אם ייאסר על מתן השירות על ידי מי שאינו ערוך דין (בשים לב למחיר)?</w:t>
      </w:r>
    </w:p>
    <w:p w14:paraId="2AA2FD47" w14:textId="49DB5D1E" w:rsidR="00561133" w:rsidRDefault="00561133" w:rsidP="00561133">
      <w:pPr>
        <w:pStyle w:val="a7"/>
        <w:jc w:val="both"/>
        <w:rPr>
          <w:rFonts w:cstheme="minorHAnsi"/>
          <w:rtl/>
        </w:rPr>
      </w:pPr>
    </w:p>
    <w:p w14:paraId="7F9016F2" w14:textId="37FA5903" w:rsidR="00561133" w:rsidRDefault="006B2526" w:rsidP="00561133">
      <w:pPr>
        <w:pStyle w:val="a7"/>
        <w:jc w:val="both"/>
        <w:rPr>
          <w:rFonts w:cstheme="minorHAnsi"/>
          <w:b/>
          <w:bCs/>
          <w:rtl/>
        </w:rPr>
      </w:pPr>
      <w:r>
        <w:rPr>
          <w:rFonts w:cstheme="minorHAnsi" w:hint="cs"/>
          <w:b/>
          <w:bCs/>
          <w:rtl/>
        </w:rPr>
        <w:t>יישום אמות המידה ביחס לשירותים משפטיים מקוונים-</w:t>
      </w:r>
    </w:p>
    <w:p w14:paraId="1A3588E8" w14:textId="2CFFE648" w:rsidR="006B2526" w:rsidRDefault="006B2526" w:rsidP="006B2526">
      <w:pPr>
        <w:pStyle w:val="a7"/>
        <w:numPr>
          <w:ilvl w:val="0"/>
          <w:numId w:val="17"/>
        </w:numPr>
        <w:ind w:left="424"/>
        <w:jc w:val="both"/>
        <w:rPr>
          <w:rFonts w:cstheme="minorHAnsi"/>
        </w:rPr>
      </w:pPr>
      <w:r>
        <w:rPr>
          <w:rFonts w:cstheme="minorHAnsi" w:hint="cs"/>
          <w:rtl/>
        </w:rPr>
        <w:t xml:space="preserve">השופטת ארבל (בשולי ע"א 4223/12)- בעתיד, ייתכן ששירותים משפטיים מסוימים ונקודתיים יסופקו לציבור הרחב אף </w:t>
      </w:r>
      <w:r w:rsidR="0039078B">
        <w:rPr>
          <w:rFonts w:cstheme="minorHAnsi" w:hint="cs"/>
          <w:rtl/>
        </w:rPr>
        <w:t>על ידי מי שאינם עורכי דין.</w:t>
      </w:r>
    </w:p>
    <w:p w14:paraId="703214B2" w14:textId="77C845A9" w:rsidR="0039078B" w:rsidRDefault="0039078B" w:rsidP="0039078B">
      <w:pPr>
        <w:pStyle w:val="a7"/>
        <w:numPr>
          <w:ilvl w:val="1"/>
          <w:numId w:val="17"/>
        </w:numPr>
        <w:ind w:left="849"/>
        <w:jc w:val="both"/>
        <w:rPr>
          <w:rFonts w:cstheme="minorHAnsi"/>
        </w:rPr>
      </w:pPr>
      <w:r>
        <w:rPr>
          <w:rFonts w:cstheme="minorHAnsi" w:hint="cs"/>
          <w:rtl/>
        </w:rPr>
        <w:t>נדרשת הסדרה על ידי המחוקק.</w:t>
      </w:r>
    </w:p>
    <w:p w14:paraId="59255802" w14:textId="19E03C6B" w:rsidR="0039078B" w:rsidRDefault="0039078B" w:rsidP="0039078B">
      <w:pPr>
        <w:pStyle w:val="a7"/>
        <w:numPr>
          <w:ilvl w:val="1"/>
          <w:numId w:val="17"/>
        </w:numPr>
        <w:ind w:left="849"/>
        <w:jc w:val="both"/>
        <w:rPr>
          <w:rFonts w:cstheme="minorHAnsi"/>
        </w:rPr>
      </w:pPr>
      <w:r>
        <w:rPr>
          <w:rFonts w:cstheme="minorHAnsi" w:hint="cs"/>
          <w:rtl/>
        </w:rPr>
        <w:t>בין היתר, מנגנוני פיקוח שיבטיחו הכשרה מתאימה וכללי התנהגות במתן השירות.</w:t>
      </w:r>
    </w:p>
    <w:p w14:paraId="398B238A" w14:textId="29DF4977" w:rsidR="006B2526" w:rsidRDefault="006B2526" w:rsidP="006B2526">
      <w:pPr>
        <w:pStyle w:val="a7"/>
        <w:jc w:val="both"/>
        <w:rPr>
          <w:rFonts w:cstheme="minorHAnsi"/>
          <w:rtl/>
        </w:rPr>
      </w:pPr>
    </w:p>
    <w:p w14:paraId="67510613" w14:textId="2F41F7B6" w:rsidR="006B2526" w:rsidRPr="00847537" w:rsidRDefault="006B2526" w:rsidP="00847537">
      <w:pPr>
        <w:pStyle w:val="a7"/>
        <w:jc w:val="both"/>
        <w:rPr>
          <w:rFonts w:cstheme="minorHAnsi"/>
          <w:b/>
          <w:bCs/>
        </w:rPr>
      </w:pPr>
      <w:r>
        <w:rPr>
          <w:rFonts w:cstheme="minorHAnsi" w:hint="cs"/>
          <w:b/>
          <w:bCs/>
          <w:rtl/>
        </w:rPr>
        <w:t>שירותים משפטיים מקוונים- פסיקה בבתי המשפט המחוזיים</w:t>
      </w:r>
      <w:r w:rsidR="00847537">
        <w:rPr>
          <w:rFonts w:cstheme="minorHAnsi" w:hint="cs"/>
          <w:b/>
          <w:bCs/>
          <w:rtl/>
        </w:rPr>
        <w:t xml:space="preserve">- </w:t>
      </w:r>
      <w:r>
        <w:rPr>
          <w:rFonts w:cstheme="minorHAnsi" w:hint="cs"/>
          <w:rtl/>
        </w:rPr>
        <w:t>החלת מבחני "המרכז למימוש זכויות רפואיות"</w:t>
      </w:r>
      <w:r w:rsidR="00847537">
        <w:rPr>
          <w:rFonts w:cstheme="minorHAnsi" w:hint="cs"/>
          <w:rtl/>
        </w:rPr>
        <w:t>:</w:t>
      </w:r>
    </w:p>
    <w:p w14:paraId="6795583D" w14:textId="23F3C3BF" w:rsidR="006B2526" w:rsidRDefault="006B2526" w:rsidP="006B2526">
      <w:pPr>
        <w:pStyle w:val="a7"/>
        <w:numPr>
          <w:ilvl w:val="0"/>
          <w:numId w:val="17"/>
        </w:numPr>
        <w:ind w:left="424"/>
        <w:jc w:val="both"/>
        <w:rPr>
          <w:rFonts w:cstheme="minorHAnsi"/>
        </w:rPr>
      </w:pPr>
      <w:r>
        <w:rPr>
          <w:rFonts w:cstheme="minorHAnsi" w:hint="cs"/>
          <w:rtl/>
        </w:rPr>
        <w:t xml:space="preserve">ת"א (מחוזי י-ם) 51587-10-13 לשכת עורכי הדין בישראל נ' </w:t>
      </w:r>
      <w:proofErr w:type="spellStart"/>
      <w:r>
        <w:rPr>
          <w:rFonts w:cstheme="minorHAnsi" w:hint="cs"/>
          <w:rtl/>
        </w:rPr>
        <w:t>דטהפקס</w:t>
      </w:r>
      <w:proofErr w:type="spellEnd"/>
      <w:r>
        <w:rPr>
          <w:rFonts w:cstheme="minorHAnsi" w:hint="cs"/>
          <w:rtl/>
        </w:rPr>
        <w:t xml:space="preserve"> בע"מ-</w:t>
      </w:r>
    </w:p>
    <w:p w14:paraId="59A944D6" w14:textId="505DFB87" w:rsidR="006B2526" w:rsidRDefault="006B2526" w:rsidP="00847537">
      <w:pPr>
        <w:pStyle w:val="a7"/>
        <w:numPr>
          <w:ilvl w:val="1"/>
          <w:numId w:val="17"/>
        </w:numPr>
        <w:ind w:left="849"/>
        <w:jc w:val="both"/>
        <w:rPr>
          <w:rFonts w:cstheme="minorHAnsi"/>
        </w:rPr>
      </w:pPr>
      <w:r>
        <w:rPr>
          <w:rFonts w:cstheme="minorHAnsi" w:hint="cs"/>
          <w:b/>
          <w:bCs/>
          <w:rtl/>
        </w:rPr>
        <w:t>השירות-</w:t>
      </w:r>
      <w:r>
        <w:rPr>
          <w:rFonts w:cstheme="minorHAnsi" w:hint="cs"/>
          <w:rtl/>
        </w:rPr>
        <w:t xml:space="preserve"> שאלות ותשובות למרכז מומחים והתאמת מאמרים.</w:t>
      </w:r>
    </w:p>
    <w:p w14:paraId="2ACD9964" w14:textId="478B0B32" w:rsidR="006B2526" w:rsidRDefault="006B2526" w:rsidP="00847537">
      <w:pPr>
        <w:pStyle w:val="a7"/>
        <w:numPr>
          <w:ilvl w:val="1"/>
          <w:numId w:val="17"/>
        </w:numPr>
        <w:ind w:left="849"/>
        <w:jc w:val="both"/>
        <w:rPr>
          <w:rFonts w:cstheme="minorHAnsi"/>
        </w:rPr>
      </w:pPr>
      <w:r>
        <w:rPr>
          <w:rFonts w:cstheme="minorHAnsi" w:hint="cs"/>
          <w:b/>
          <w:bCs/>
          <w:rtl/>
        </w:rPr>
        <w:t>השאלה-</w:t>
      </w:r>
      <w:r>
        <w:rPr>
          <w:rFonts w:cstheme="minorHAnsi" w:hint="cs"/>
          <w:rtl/>
        </w:rPr>
        <w:t xml:space="preserve"> מהו הקו המבחין בין "מתן מידע" לבין "ייעוץ וחיווי דעת"?</w:t>
      </w:r>
    </w:p>
    <w:p w14:paraId="3C3951D5" w14:textId="7CD26413" w:rsidR="00847537" w:rsidRDefault="00847537" w:rsidP="00847537">
      <w:pPr>
        <w:pStyle w:val="a7"/>
        <w:numPr>
          <w:ilvl w:val="1"/>
          <w:numId w:val="17"/>
        </w:numPr>
        <w:ind w:left="849"/>
        <w:jc w:val="both"/>
        <w:rPr>
          <w:rFonts w:cstheme="minorHAnsi"/>
        </w:rPr>
      </w:pPr>
      <w:r>
        <w:rPr>
          <w:rFonts w:cstheme="minorHAnsi" w:hint="cs"/>
          <w:b/>
          <w:bCs/>
          <w:rtl/>
        </w:rPr>
        <w:t>נקבע-</w:t>
      </w:r>
    </w:p>
    <w:p w14:paraId="2E562B3C" w14:textId="3BBCF351" w:rsidR="00847537" w:rsidRDefault="00847537" w:rsidP="00847537">
      <w:pPr>
        <w:pStyle w:val="a7"/>
        <w:numPr>
          <w:ilvl w:val="2"/>
          <w:numId w:val="17"/>
        </w:numPr>
        <w:ind w:left="1274"/>
        <w:jc w:val="both"/>
        <w:rPr>
          <w:rFonts w:cstheme="minorHAnsi"/>
        </w:rPr>
      </w:pPr>
      <w:r>
        <w:rPr>
          <w:rFonts w:cstheme="minorHAnsi" w:hint="cs"/>
          <w:rtl/>
        </w:rPr>
        <w:t>הייעוץ ניתן סביב מסכת עובדתית קונקרטית ודרש הפעלת שיקול דעת רחב;</w:t>
      </w:r>
    </w:p>
    <w:p w14:paraId="5ACF4F21" w14:textId="637BC038" w:rsidR="00847537" w:rsidRDefault="00847537" w:rsidP="00847537">
      <w:pPr>
        <w:pStyle w:val="a7"/>
        <w:numPr>
          <w:ilvl w:val="2"/>
          <w:numId w:val="17"/>
        </w:numPr>
        <w:ind w:left="1274"/>
        <w:jc w:val="both"/>
        <w:rPr>
          <w:rFonts w:cstheme="minorHAnsi"/>
        </w:rPr>
      </w:pPr>
      <w:r>
        <w:rPr>
          <w:rFonts w:cstheme="minorHAnsi" w:hint="cs"/>
          <w:rtl/>
        </w:rPr>
        <w:t>התאמת "המאמר" לשאלת הלקוח מצריכה הבנה משפטית בדיני עבודה (ובתחומים משיקים) ודיוק בבחירת ובהצגת הסוגיות המשפטיות במקרה הספציפי;</w:t>
      </w:r>
    </w:p>
    <w:p w14:paraId="1D8A0D52" w14:textId="3AE4529F" w:rsidR="00847537" w:rsidRDefault="00847537" w:rsidP="00847537">
      <w:pPr>
        <w:pStyle w:val="a7"/>
        <w:numPr>
          <w:ilvl w:val="2"/>
          <w:numId w:val="17"/>
        </w:numPr>
        <w:ind w:left="1274"/>
        <w:jc w:val="both"/>
        <w:rPr>
          <w:rFonts w:cstheme="minorHAnsi"/>
        </w:rPr>
      </w:pPr>
      <w:r>
        <w:rPr>
          <w:rFonts w:cstheme="minorHAnsi" w:hint="cs"/>
          <w:rtl/>
        </w:rPr>
        <w:t xml:space="preserve">אף שבמבחינה לשונית לא כונה כך, </w:t>
      </w:r>
      <w:r w:rsidRPr="001E2C78">
        <w:rPr>
          <w:rFonts w:cstheme="minorHAnsi" w:hint="cs"/>
          <w:u w:val="single"/>
          <w:rtl/>
        </w:rPr>
        <w:t>בפועל זה ייעוץ משפטי</w:t>
      </w:r>
      <w:r>
        <w:rPr>
          <w:rFonts w:cstheme="minorHAnsi" w:hint="cs"/>
          <w:rtl/>
        </w:rPr>
        <w:t>.</w:t>
      </w:r>
    </w:p>
    <w:p w14:paraId="64427A85" w14:textId="3116F98A" w:rsidR="00847537" w:rsidRDefault="00847537" w:rsidP="00847537">
      <w:pPr>
        <w:pStyle w:val="a7"/>
        <w:numPr>
          <w:ilvl w:val="0"/>
          <w:numId w:val="17"/>
        </w:numPr>
        <w:ind w:left="424"/>
        <w:jc w:val="both"/>
        <w:rPr>
          <w:rFonts w:cstheme="minorHAnsi"/>
        </w:rPr>
      </w:pPr>
      <w:r>
        <w:rPr>
          <w:rFonts w:cstheme="minorHAnsi" w:hint="cs"/>
          <w:rtl/>
        </w:rPr>
        <w:t xml:space="preserve">ת"א (מחוזי י-ם) 50926-10-15 לשכת עורכי הדין בישראל נ' חשבים </w:t>
      </w:r>
      <w:proofErr w:type="spellStart"/>
      <w:r>
        <w:rPr>
          <w:rFonts w:cstheme="minorHAnsi" w:hint="cs"/>
          <w:rtl/>
        </w:rPr>
        <w:t>ה.פ.ב</w:t>
      </w:r>
      <w:proofErr w:type="spellEnd"/>
      <w:r>
        <w:rPr>
          <w:rFonts w:cstheme="minorHAnsi" w:hint="cs"/>
          <w:rtl/>
        </w:rPr>
        <w:t xml:space="preserve"> מידע עסקי בע"מ-</w:t>
      </w:r>
    </w:p>
    <w:p w14:paraId="596FED76" w14:textId="730C310D" w:rsidR="00847537" w:rsidRDefault="00847537" w:rsidP="00847537">
      <w:pPr>
        <w:pStyle w:val="a7"/>
        <w:numPr>
          <w:ilvl w:val="1"/>
          <w:numId w:val="17"/>
        </w:numPr>
        <w:ind w:left="849"/>
        <w:jc w:val="both"/>
        <w:rPr>
          <w:rFonts w:cstheme="minorHAnsi"/>
        </w:rPr>
      </w:pPr>
      <w:r>
        <w:rPr>
          <w:rFonts w:cstheme="minorHAnsi" w:hint="cs"/>
          <w:b/>
          <w:bCs/>
          <w:rtl/>
        </w:rPr>
        <w:t>השירות-</w:t>
      </w:r>
      <w:r>
        <w:rPr>
          <w:rFonts w:cstheme="minorHAnsi" w:hint="cs"/>
          <w:rtl/>
        </w:rPr>
        <w:t xml:space="preserve"> מחולל חוזה עבודה, מחולל סיום יחסי עבודה.</w:t>
      </w:r>
    </w:p>
    <w:p w14:paraId="35C2AF71" w14:textId="3C7A7751" w:rsidR="00847537" w:rsidRDefault="00847537" w:rsidP="00847537">
      <w:pPr>
        <w:pStyle w:val="a7"/>
        <w:numPr>
          <w:ilvl w:val="1"/>
          <w:numId w:val="17"/>
        </w:numPr>
        <w:ind w:left="849"/>
        <w:jc w:val="both"/>
        <w:rPr>
          <w:rFonts w:cstheme="minorHAnsi"/>
        </w:rPr>
      </w:pPr>
      <w:r>
        <w:rPr>
          <w:rFonts w:cstheme="minorHAnsi" w:hint="cs"/>
          <w:b/>
          <w:bCs/>
          <w:rtl/>
        </w:rPr>
        <w:t>נקבע-</w:t>
      </w:r>
    </w:p>
    <w:p w14:paraId="414033EB" w14:textId="60ABC9FB" w:rsidR="00847537" w:rsidRDefault="00847537" w:rsidP="00847537">
      <w:pPr>
        <w:pStyle w:val="a7"/>
        <w:numPr>
          <w:ilvl w:val="2"/>
          <w:numId w:val="17"/>
        </w:numPr>
        <w:ind w:left="1274"/>
        <w:jc w:val="both"/>
        <w:rPr>
          <w:rFonts w:cstheme="minorHAnsi"/>
        </w:rPr>
      </w:pPr>
      <w:r>
        <w:rPr>
          <w:rFonts w:cstheme="minorHAnsi" w:hint="cs"/>
          <w:b/>
          <w:bCs/>
          <w:rtl/>
        </w:rPr>
        <w:t>זהו חיבור טכני-</w:t>
      </w:r>
      <w:r>
        <w:rPr>
          <w:rFonts w:cstheme="minorHAnsi" w:hint="cs"/>
          <w:rtl/>
        </w:rPr>
        <w:t xml:space="preserve"> שילוב נוסחים של חוזים בהתאמה לצרכי המשתמש;</w:t>
      </w:r>
    </w:p>
    <w:p w14:paraId="397099FF" w14:textId="65C72C0B" w:rsidR="00847537" w:rsidRDefault="00847537" w:rsidP="00847537">
      <w:pPr>
        <w:pStyle w:val="a7"/>
        <w:numPr>
          <w:ilvl w:val="2"/>
          <w:numId w:val="17"/>
        </w:numPr>
        <w:ind w:left="1274"/>
        <w:jc w:val="both"/>
        <w:rPr>
          <w:rFonts w:cstheme="minorHAnsi"/>
        </w:rPr>
      </w:pPr>
      <w:r>
        <w:rPr>
          <w:rFonts w:cstheme="minorHAnsi" w:hint="cs"/>
          <w:b/>
          <w:bCs/>
          <w:rtl/>
        </w:rPr>
        <w:t>זוהי פלטפורמה לשירות עצמי-</w:t>
      </w:r>
      <w:r>
        <w:rPr>
          <w:rFonts w:cstheme="minorHAnsi" w:hint="cs"/>
          <w:rtl/>
        </w:rPr>
        <w:t xml:space="preserve"> למשתמש ניתנת אפשרות בחירה בין חלופות- לא ניתן ייעוץ משפטי קונקרטי אסור (וזהו שירות למי שהחליט לפעול לבדו וללא ייעוץ משפטי);</w:t>
      </w:r>
    </w:p>
    <w:p w14:paraId="24F191B7" w14:textId="5899E014" w:rsidR="00847537" w:rsidRDefault="00847537" w:rsidP="00847537">
      <w:pPr>
        <w:pStyle w:val="a7"/>
        <w:numPr>
          <w:ilvl w:val="2"/>
          <w:numId w:val="17"/>
        </w:numPr>
        <w:ind w:left="1274"/>
        <w:jc w:val="both"/>
        <w:rPr>
          <w:rFonts w:cstheme="minorHAnsi"/>
        </w:rPr>
      </w:pPr>
      <w:r>
        <w:rPr>
          <w:rFonts w:cstheme="minorHAnsi" w:hint="cs"/>
          <w:b/>
          <w:bCs/>
          <w:rtl/>
        </w:rPr>
        <w:t>עלות השירות נמוכה</w:t>
      </w:r>
      <w:r>
        <w:rPr>
          <w:rFonts w:cstheme="minorHAnsi" w:hint="cs"/>
          <w:rtl/>
        </w:rPr>
        <w:t>, וספק אם ניתן לרכוש שירות מקצועי בעלות דומה;</w:t>
      </w:r>
    </w:p>
    <w:p w14:paraId="2A01D856" w14:textId="58530CAC" w:rsidR="00B1725E" w:rsidRPr="004928F3" w:rsidRDefault="00847537" w:rsidP="004928F3">
      <w:pPr>
        <w:pStyle w:val="a7"/>
        <w:numPr>
          <w:ilvl w:val="2"/>
          <w:numId w:val="17"/>
        </w:numPr>
        <w:ind w:left="1274"/>
        <w:jc w:val="both"/>
        <w:rPr>
          <w:rFonts w:cstheme="minorHAnsi"/>
          <w:rtl/>
        </w:rPr>
      </w:pPr>
      <w:r>
        <w:rPr>
          <w:rFonts w:cstheme="minorHAnsi" w:hint="cs"/>
          <w:b/>
          <w:bCs/>
          <w:rtl/>
        </w:rPr>
        <w:t>פוטנציאל הנזק נמוך</w:t>
      </w:r>
      <w:r>
        <w:rPr>
          <w:rFonts w:cstheme="minorHAnsi" w:hint="cs"/>
          <w:rtl/>
        </w:rPr>
        <w:t xml:space="preserve"> יותר בהשוואה למציאות הטכנולוגית הקיימת של חיפוש, העתק, הדבק, </w:t>
      </w:r>
      <w:r>
        <w:rPr>
          <w:rFonts w:cstheme="minorHAnsi" w:hint="cs"/>
          <w:b/>
          <w:bCs/>
          <w:rtl/>
        </w:rPr>
        <w:t>לפי בחירת המשתמש</w:t>
      </w:r>
      <w:r>
        <w:rPr>
          <w:rFonts w:cstheme="minorHAnsi" w:hint="cs"/>
          <w:rtl/>
        </w:rPr>
        <w:t>.</w:t>
      </w:r>
    </w:p>
    <w:p w14:paraId="429398A2" w14:textId="24C53178" w:rsidR="00B1725E" w:rsidRDefault="00B1725E" w:rsidP="004B2801">
      <w:pPr>
        <w:pStyle w:val="a7"/>
        <w:jc w:val="both"/>
        <w:rPr>
          <w:rFonts w:cstheme="minorHAnsi"/>
          <w:rtl/>
        </w:rPr>
      </w:pPr>
    </w:p>
    <w:p w14:paraId="3C078EBA" w14:textId="77777777" w:rsidR="00821888" w:rsidRDefault="00821888" w:rsidP="004B2801">
      <w:pPr>
        <w:pStyle w:val="a7"/>
        <w:jc w:val="both"/>
        <w:rPr>
          <w:rFonts w:cstheme="minorHAnsi"/>
          <w:rtl/>
        </w:rPr>
      </w:pPr>
    </w:p>
    <w:p w14:paraId="73DBC996" w14:textId="55DC16D7" w:rsidR="00B50489" w:rsidRDefault="00B1725E" w:rsidP="004B2801">
      <w:pPr>
        <w:pStyle w:val="a7"/>
        <w:jc w:val="both"/>
        <w:rPr>
          <w:rFonts w:cstheme="minorHAnsi"/>
          <w:b/>
          <w:bCs/>
          <w:rtl/>
        </w:rPr>
      </w:pPr>
      <w:r>
        <w:rPr>
          <w:rFonts w:cstheme="minorHAnsi" w:hint="cs"/>
          <w:b/>
          <w:bCs/>
          <w:rtl/>
        </w:rPr>
        <w:lastRenderedPageBreak/>
        <w:t>איסור שיתוף בהכנסות- איסור ייצוג של לקוחות שהופנו מגופים למטרות רווח:</w:t>
      </w:r>
    </w:p>
    <w:p w14:paraId="77650DEB" w14:textId="50662A2C" w:rsidR="00B1725E" w:rsidRDefault="00B1725E" w:rsidP="00B1725E">
      <w:pPr>
        <w:pStyle w:val="a7"/>
        <w:numPr>
          <w:ilvl w:val="0"/>
          <w:numId w:val="17"/>
        </w:numPr>
        <w:ind w:left="424"/>
        <w:jc w:val="both"/>
        <w:rPr>
          <w:rFonts w:cstheme="minorHAnsi"/>
        </w:rPr>
      </w:pPr>
      <w:r w:rsidRPr="00B1725E">
        <w:rPr>
          <w:rFonts w:cstheme="minorHAnsi" w:hint="cs"/>
          <w:b/>
          <w:bCs/>
          <w:rtl/>
        </w:rPr>
        <w:t>סעיף 58 ו-59 לחוק לשכת עורכי הדין</w:t>
      </w:r>
      <w:r>
        <w:rPr>
          <w:rFonts w:cstheme="minorHAnsi" w:hint="cs"/>
          <w:rtl/>
        </w:rPr>
        <w:t>- איסור שותפות ושיתוף בהכנסות;</w:t>
      </w:r>
    </w:p>
    <w:p w14:paraId="7A6CA74F" w14:textId="69235E50" w:rsidR="00B1725E" w:rsidRDefault="00B1725E" w:rsidP="00B1725E">
      <w:pPr>
        <w:pStyle w:val="a7"/>
        <w:numPr>
          <w:ilvl w:val="0"/>
          <w:numId w:val="17"/>
        </w:numPr>
        <w:ind w:left="424"/>
        <w:jc w:val="both"/>
        <w:rPr>
          <w:rFonts w:cstheme="minorHAnsi"/>
        </w:rPr>
      </w:pPr>
      <w:r w:rsidRPr="00B1725E">
        <w:rPr>
          <w:rFonts w:cstheme="minorHAnsi" w:hint="cs"/>
          <w:b/>
          <w:bCs/>
          <w:rtl/>
        </w:rPr>
        <w:t>כלל 11ב לכללי האתיקה</w:t>
      </w:r>
      <w:r>
        <w:rPr>
          <w:rFonts w:cstheme="minorHAnsi" w:hint="cs"/>
          <w:rtl/>
        </w:rPr>
        <w:t>- איסור ייצוג לקוח שהופנה על ידי מי שאינו עורך דין:</w:t>
      </w:r>
    </w:p>
    <w:p w14:paraId="0CE62272" w14:textId="022E5B4A" w:rsidR="00B1725E" w:rsidRDefault="00B1725E" w:rsidP="00B1725E">
      <w:pPr>
        <w:pStyle w:val="a7"/>
        <w:numPr>
          <w:ilvl w:val="1"/>
          <w:numId w:val="17"/>
        </w:numPr>
        <w:ind w:left="849"/>
        <w:jc w:val="both"/>
        <w:rPr>
          <w:rFonts w:cstheme="minorHAnsi"/>
        </w:rPr>
      </w:pPr>
      <w:r>
        <w:rPr>
          <w:rFonts w:cstheme="minorHAnsi" w:hint="cs"/>
          <w:rtl/>
        </w:rPr>
        <w:t>כלל 11ב(א)- כשהלקוח הופנה על ידי גורם שפועל למטרת רווח ולמטרה זו מפרסם ברבים מתן שירותים משפטיים;</w:t>
      </w:r>
    </w:p>
    <w:p w14:paraId="4770E473" w14:textId="17594323" w:rsidR="00B1725E" w:rsidRDefault="00B1725E" w:rsidP="00B1725E">
      <w:pPr>
        <w:pStyle w:val="a7"/>
        <w:numPr>
          <w:ilvl w:val="1"/>
          <w:numId w:val="17"/>
        </w:numPr>
        <w:ind w:left="849"/>
        <w:jc w:val="both"/>
        <w:rPr>
          <w:rFonts w:cstheme="minorHAnsi"/>
        </w:rPr>
      </w:pPr>
      <w:r>
        <w:rPr>
          <w:rFonts w:cstheme="minorHAnsi" w:hint="cs"/>
          <w:rtl/>
        </w:rPr>
        <w:t>כלל 11ב(ב)- אם עורך הדין מועסק על ידי מעסיק, אל לו להעניק שירות משפטי ללקוח שאינו המעסיק.</w:t>
      </w:r>
    </w:p>
    <w:p w14:paraId="567145E5" w14:textId="3C91D82A" w:rsidR="00B1725E" w:rsidRDefault="00B1725E" w:rsidP="00B1725E">
      <w:pPr>
        <w:pStyle w:val="a7"/>
        <w:numPr>
          <w:ilvl w:val="0"/>
          <w:numId w:val="17"/>
        </w:numPr>
        <w:ind w:left="424"/>
        <w:jc w:val="both"/>
        <w:rPr>
          <w:rFonts w:cstheme="minorHAnsi"/>
        </w:rPr>
      </w:pPr>
      <w:r w:rsidRPr="00B1725E">
        <w:rPr>
          <w:rFonts w:cstheme="minorHAnsi" w:hint="cs"/>
          <w:u w:val="single"/>
          <w:rtl/>
        </w:rPr>
        <w:t>כללים אלה מקשים על פיתוח יוזמות</w:t>
      </w:r>
      <w:r>
        <w:rPr>
          <w:rFonts w:cstheme="minorHAnsi" w:hint="cs"/>
          <w:rtl/>
        </w:rPr>
        <w:t xml:space="preserve"> עסקיות וטכנולוגיות של שירותים משפטיים.</w:t>
      </w:r>
    </w:p>
    <w:p w14:paraId="421EA33E" w14:textId="2C694F27" w:rsidR="00B1725E" w:rsidRDefault="00B1725E" w:rsidP="00B1725E">
      <w:pPr>
        <w:pStyle w:val="a7"/>
        <w:jc w:val="both"/>
        <w:rPr>
          <w:rFonts w:cstheme="minorHAnsi"/>
          <w:rtl/>
        </w:rPr>
      </w:pPr>
    </w:p>
    <w:p w14:paraId="5F0E4589" w14:textId="2ECE131A" w:rsidR="00B1725E" w:rsidRDefault="00B92E0C" w:rsidP="00B1725E">
      <w:pPr>
        <w:pStyle w:val="a7"/>
        <w:jc w:val="both"/>
        <w:rPr>
          <w:rFonts w:cstheme="minorHAnsi"/>
          <w:rtl/>
        </w:rPr>
      </w:pPr>
      <w:r>
        <w:rPr>
          <w:rFonts w:cstheme="minorHAnsi" w:hint="cs"/>
          <w:b/>
          <w:bCs/>
          <w:rtl/>
        </w:rPr>
        <w:t>דיון-</w:t>
      </w:r>
    </w:p>
    <w:p w14:paraId="32BF95BA" w14:textId="63F900A2" w:rsidR="00966350" w:rsidRDefault="00966350" w:rsidP="00B1725E">
      <w:pPr>
        <w:pStyle w:val="a7"/>
        <w:jc w:val="both"/>
        <w:rPr>
          <w:rFonts w:cstheme="minorHAnsi"/>
          <w:rtl/>
        </w:rPr>
      </w:pPr>
      <w:r>
        <w:rPr>
          <w:rFonts w:cstheme="minorHAnsi" w:hint="cs"/>
          <w:rtl/>
        </w:rPr>
        <w:t>עורך דין ומתכנת חוברים ליצירת תוכנה שמפנה משתמשים למידע משפטי, על בסיס מיפוי מראש שערך עורך הדין של כל הסוגיות המשפטיות האפשריות בנושא מסוים (וכל ההסתעפויות לשאלות ההמשך הנגזרות מהתשובות המתקבלות). האם השירות מהווה הפרה של סעיף 20?</w:t>
      </w:r>
    </w:p>
    <w:p w14:paraId="629A3D63" w14:textId="77AB371B" w:rsidR="00966350" w:rsidRDefault="00966350" w:rsidP="00966350">
      <w:pPr>
        <w:pStyle w:val="a7"/>
        <w:numPr>
          <w:ilvl w:val="0"/>
          <w:numId w:val="17"/>
        </w:numPr>
        <w:ind w:left="424"/>
        <w:jc w:val="both"/>
        <w:rPr>
          <w:rFonts w:cstheme="minorHAnsi"/>
        </w:rPr>
      </w:pPr>
      <w:r>
        <w:rPr>
          <w:rFonts w:cstheme="minorHAnsi" w:hint="cs"/>
          <w:rtl/>
        </w:rPr>
        <w:t>האם זה ייעוץ? לא מופעל שיקול דעת במקרה הספציפי.</w:t>
      </w:r>
    </w:p>
    <w:p w14:paraId="4D78211C" w14:textId="643D87A7" w:rsidR="00966350" w:rsidRDefault="00966350" w:rsidP="00966350">
      <w:pPr>
        <w:pStyle w:val="a7"/>
        <w:numPr>
          <w:ilvl w:val="0"/>
          <w:numId w:val="17"/>
        </w:numPr>
        <w:ind w:left="424"/>
        <w:jc w:val="both"/>
        <w:rPr>
          <w:rFonts w:cstheme="minorHAnsi"/>
        </w:rPr>
      </w:pPr>
      <w:r>
        <w:rPr>
          <w:rFonts w:cstheme="minorHAnsi" w:hint="cs"/>
          <w:rtl/>
        </w:rPr>
        <w:t>אם זה ייעוץ- עורך הדין נתן אותו לכתחילה, אבל מי הלקוח?</w:t>
      </w:r>
    </w:p>
    <w:p w14:paraId="278A0F79" w14:textId="35B4E468" w:rsidR="00966350" w:rsidRDefault="00966350" w:rsidP="00966350">
      <w:pPr>
        <w:pStyle w:val="a7"/>
        <w:numPr>
          <w:ilvl w:val="0"/>
          <w:numId w:val="17"/>
        </w:numPr>
        <w:ind w:left="424"/>
        <w:jc w:val="both"/>
        <w:rPr>
          <w:rFonts w:cstheme="minorHAnsi"/>
          <w:rtl/>
        </w:rPr>
      </w:pPr>
      <w:r>
        <w:rPr>
          <w:rFonts w:cstheme="minorHAnsi" w:hint="cs"/>
          <w:rtl/>
        </w:rPr>
        <w:t>מה אם המיפוי וההפניה נעשים על ידי אלגוריתם?</w:t>
      </w:r>
    </w:p>
    <w:p w14:paraId="7B224DD1" w14:textId="6E104522" w:rsidR="00B92E0C" w:rsidRDefault="00B92E0C" w:rsidP="00B1725E">
      <w:pPr>
        <w:pStyle w:val="a7"/>
        <w:jc w:val="both"/>
        <w:rPr>
          <w:rFonts w:cstheme="minorHAnsi"/>
          <w:rtl/>
        </w:rPr>
      </w:pPr>
    </w:p>
    <w:p w14:paraId="56ACAC01" w14:textId="2B05D9ED" w:rsidR="005472DD" w:rsidRDefault="005472DD" w:rsidP="005472DD">
      <w:pPr>
        <w:pStyle w:val="a7"/>
        <w:jc w:val="both"/>
        <w:rPr>
          <w:rFonts w:cstheme="minorHAnsi"/>
          <w:b/>
          <w:bCs/>
          <w:rtl/>
        </w:rPr>
      </w:pPr>
      <w:r>
        <w:rPr>
          <w:rFonts w:cstheme="minorHAnsi" w:hint="cs"/>
          <w:b/>
          <w:bCs/>
          <w:rtl/>
        </w:rPr>
        <w:t>ההשלכות על עבודת עורך דין:</w:t>
      </w:r>
    </w:p>
    <w:p w14:paraId="4AF290E0" w14:textId="4E6F923B" w:rsidR="005472DD" w:rsidRDefault="005472DD" w:rsidP="005472DD">
      <w:pPr>
        <w:pStyle w:val="a7"/>
        <w:numPr>
          <w:ilvl w:val="0"/>
          <w:numId w:val="17"/>
        </w:numPr>
        <w:ind w:left="424"/>
        <w:jc w:val="both"/>
        <w:rPr>
          <w:rFonts w:cstheme="minorHAnsi"/>
        </w:rPr>
      </w:pPr>
      <w:r>
        <w:rPr>
          <w:rFonts w:cstheme="minorHAnsi" w:hint="cs"/>
          <w:rtl/>
        </w:rPr>
        <w:t>טפסים משפטיים-</w:t>
      </w:r>
    </w:p>
    <w:p w14:paraId="2949BF18" w14:textId="4BDEF6AA" w:rsidR="005472DD" w:rsidRDefault="005472DD" w:rsidP="005472DD">
      <w:pPr>
        <w:pStyle w:val="a7"/>
        <w:numPr>
          <w:ilvl w:val="1"/>
          <w:numId w:val="17"/>
        </w:numPr>
        <w:ind w:left="849"/>
        <w:jc w:val="both"/>
        <w:rPr>
          <w:rFonts w:cstheme="minorHAnsi"/>
        </w:rPr>
      </w:pPr>
      <w:r>
        <w:rPr>
          <w:rFonts w:cstheme="minorHAnsi" w:hint="cs"/>
          <w:rtl/>
        </w:rPr>
        <w:t>שימוש נפוץ, חתך נתח מסוים מעבודת עורך הדין;</w:t>
      </w:r>
    </w:p>
    <w:p w14:paraId="43A9AEC0" w14:textId="6FF2F1EE" w:rsidR="005472DD" w:rsidRDefault="005472DD" w:rsidP="005472DD">
      <w:pPr>
        <w:pStyle w:val="a7"/>
        <w:numPr>
          <w:ilvl w:val="1"/>
          <w:numId w:val="17"/>
        </w:numPr>
        <w:ind w:left="849"/>
        <w:jc w:val="both"/>
        <w:rPr>
          <w:rFonts w:cstheme="minorHAnsi"/>
        </w:rPr>
      </w:pPr>
      <w:r>
        <w:rPr>
          <w:rFonts w:cstheme="minorHAnsi" w:hint="cs"/>
          <w:rtl/>
        </w:rPr>
        <w:t>מודלים משולבים- קיטוע/תיחום של עבודת עורך הדין באופן משלים.</w:t>
      </w:r>
    </w:p>
    <w:p w14:paraId="5638345E" w14:textId="7C170DF4" w:rsidR="005472DD" w:rsidRDefault="005472DD" w:rsidP="005472DD">
      <w:pPr>
        <w:pStyle w:val="a7"/>
        <w:numPr>
          <w:ilvl w:val="0"/>
          <w:numId w:val="17"/>
        </w:numPr>
        <w:ind w:left="424"/>
        <w:jc w:val="both"/>
        <w:rPr>
          <w:rFonts w:cstheme="minorHAnsi"/>
        </w:rPr>
      </w:pPr>
      <w:r>
        <w:rPr>
          <w:rFonts w:cstheme="minorHAnsi" w:hint="cs"/>
          <w:rtl/>
        </w:rPr>
        <w:t xml:space="preserve">תוכנות </w:t>
      </w:r>
      <w:r>
        <w:rPr>
          <w:rFonts w:cstheme="minorHAnsi"/>
        </w:rPr>
        <w:t>e-discovery</w:t>
      </w:r>
      <w:r>
        <w:rPr>
          <w:rFonts w:cstheme="minorHAnsi" w:hint="cs"/>
          <w:rtl/>
        </w:rPr>
        <w:t>-</w:t>
      </w:r>
    </w:p>
    <w:p w14:paraId="1B7F3577" w14:textId="48245907" w:rsidR="005472DD" w:rsidRDefault="005472DD" w:rsidP="005472DD">
      <w:pPr>
        <w:pStyle w:val="a7"/>
        <w:numPr>
          <w:ilvl w:val="1"/>
          <w:numId w:val="17"/>
        </w:numPr>
        <w:ind w:left="849"/>
        <w:jc w:val="both"/>
        <w:rPr>
          <w:rFonts w:cstheme="minorHAnsi"/>
        </w:rPr>
      </w:pPr>
      <w:r>
        <w:rPr>
          <w:rFonts w:cstheme="minorHAnsi" w:hint="cs"/>
          <w:rtl/>
        </w:rPr>
        <w:t>אמצעי מ</w:t>
      </w:r>
      <w:r w:rsidR="0017533E">
        <w:rPr>
          <w:rFonts w:cstheme="minorHAnsi" w:hint="cs"/>
          <w:rtl/>
        </w:rPr>
        <w:t>קובל ונפוץ</w:t>
      </w:r>
      <w:r>
        <w:rPr>
          <w:rFonts w:cstheme="minorHAnsi" w:hint="cs"/>
          <w:rtl/>
        </w:rPr>
        <w:t xml:space="preserve"> שהתקבל כלגיטימי בבתי המשפט;</w:t>
      </w:r>
    </w:p>
    <w:p w14:paraId="0ECDDED0" w14:textId="19FBEC3F" w:rsidR="005472DD" w:rsidRDefault="005472DD" w:rsidP="005472DD">
      <w:pPr>
        <w:pStyle w:val="a7"/>
        <w:numPr>
          <w:ilvl w:val="1"/>
          <w:numId w:val="17"/>
        </w:numPr>
        <w:ind w:left="849"/>
        <w:jc w:val="both"/>
        <w:rPr>
          <w:rFonts w:cstheme="minorHAnsi"/>
        </w:rPr>
      </w:pPr>
      <w:r>
        <w:rPr>
          <w:rFonts w:cstheme="minorHAnsi" w:hint="cs"/>
          <w:u w:val="single"/>
          <w:rtl/>
        </w:rPr>
        <w:t>תחילה</w:t>
      </w:r>
      <w:r>
        <w:rPr>
          <w:rFonts w:cstheme="minorHAnsi" w:hint="cs"/>
          <w:rtl/>
        </w:rPr>
        <w:t>- שימוש במשרד עורכי דין, החלפת מזכירות משפטיות, מתמחים ועורכי דין צעירים שהיו עושים את הפעולות הללו;</w:t>
      </w:r>
    </w:p>
    <w:p w14:paraId="70A2F929" w14:textId="5780DD61" w:rsidR="005472DD" w:rsidRDefault="005472DD" w:rsidP="005472DD">
      <w:pPr>
        <w:pStyle w:val="a7"/>
        <w:numPr>
          <w:ilvl w:val="1"/>
          <w:numId w:val="17"/>
        </w:numPr>
        <w:ind w:left="849"/>
        <w:jc w:val="both"/>
        <w:rPr>
          <w:rFonts w:cstheme="minorHAnsi"/>
        </w:rPr>
      </w:pPr>
      <w:r>
        <w:rPr>
          <w:rFonts w:cstheme="minorHAnsi" w:hint="cs"/>
          <w:u w:val="single"/>
          <w:rtl/>
        </w:rPr>
        <w:t>בהמשך</w:t>
      </w:r>
      <w:r w:rsidRPr="005472DD">
        <w:rPr>
          <w:rFonts w:cstheme="minorHAnsi" w:hint="cs"/>
          <w:rtl/>
        </w:rPr>
        <w:t>-</w:t>
      </w:r>
      <w:r>
        <w:rPr>
          <w:rFonts w:cstheme="minorHAnsi" w:hint="cs"/>
          <w:rtl/>
        </w:rPr>
        <w:t xml:space="preserve"> מיקור חוץ לחברות שהתמקצעו בתחום ומציעות שירותים למשרדי עורכי דין.</w:t>
      </w:r>
    </w:p>
    <w:p w14:paraId="05B9C8B4" w14:textId="6E8BD96A" w:rsidR="005472DD" w:rsidRDefault="005472DD" w:rsidP="005472DD">
      <w:pPr>
        <w:pStyle w:val="a7"/>
        <w:numPr>
          <w:ilvl w:val="0"/>
          <w:numId w:val="17"/>
        </w:numPr>
        <w:ind w:left="424"/>
        <w:jc w:val="both"/>
        <w:rPr>
          <w:rFonts w:cstheme="minorHAnsi"/>
        </w:rPr>
      </w:pPr>
      <w:r>
        <w:rPr>
          <w:rFonts w:cstheme="minorHAnsi" w:hint="cs"/>
          <w:rtl/>
        </w:rPr>
        <w:t>תוכנות חיפוש; ניתוח מסמכים- קפיצת מדרגה טכנולוגית בשנים האחרונות.</w:t>
      </w:r>
    </w:p>
    <w:p w14:paraId="0620B278" w14:textId="2F6B5BEB" w:rsidR="005F03A5" w:rsidRDefault="005F03A5" w:rsidP="005F03A5">
      <w:pPr>
        <w:pStyle w:val="a7"/>
        <w:jc w:val="both"/>
        <w:rPr>
          <w:rFonts w:cstheme="minorHAnsi"/>
          <w:rtl/>
        </w:rPr>
      </w:pPr>
    </w:p>
    <w:p w14:paraId="44B2144C" w14:textId="703121CE" w:rsidR="005F03A5" w:rsidRDefault="00D87543" w:rsidP="005F03A5">
      <w:pPr>
        <w:pStyle w:val="a7"/>
        <w:jc w:val="both"/>
        <w:rPr>
          <w:rFonts w:cstheme="minorHAnsi"/>
          <w:b/>
          <w:bCs/>
          <w:rtl/>
        </w:rPr>
      </w:pPr>
      <w:r>
        <w:rPr>
          <w:rFonts w:cstheme="minorHAnsi" w:hint="cs"/>
          <w:b/>
          <w:bCs/>
          <w:rtl/>
        </w:rPr>
        <w:t>מודלים חדשים לשירות משפטי- קיטוע/תיחום:</w:t>
      </w:r>
    </w:p>
    <w:p w14:paraId="27EAD4D9" w14:textId="671FCB1E" w:rsidR="00D87543" w:rsidRDefault="00D87543" w:rsidP="00D87543">
      <w:pPr>
        <w:pStyle w:val="a7"/>
        <w:numPr>
          <w:ilvl w:val="0"/>
          <w:numId w:val="17"/>
        </w:numPr>
        <w:ind w:left="424"/>
        <w:jc w:val="both"/>
        <w:rPr>
          <w:rFonts w:cstheme="minorHAnsi"/>
        </w:rPr>
      </w:pPr>
      <w:r>
        <w:rPr>
          <w:rFonts w:cstheme="minorHAnsi"/>
        </w:rPr>
        <w:t>Unbundled legal services</w:t>
      </w:r>
      <w:r>
        <w:rPr>
          <w:rFonts w:cstheme="minorHAnsi" w:hint="cs"/>
          <w:rtl/>
        </w:rPr>
        <w:t xml:space="preserve">- שירות משפטי </w:t>
      </w:r>
      <w:r>
        <w:rPr>
          <w:rFonts w:cstheme="minorHAnsi"/>
        </w:rPr>
        <w:t>a la carte</w:t>
      </w:r>
      <w:r>
        <w:rPr>
          <w:rFonts w:cstheme="minorHAnsi" w:hint="cs"/>
          <w:rtl/>
        </w:rPr>
        <w:t>.</w:t>
      </w:r>
    </w:p>
    <w:p w14:paraId="49C03B1A" w14:textId="18BDA8C6" w:rsidR="00D87543" w:rsidRDefault="00D87543" w:rsidP="00D87543">
      <w:pPr>
        <w:pStyle w:val="a7"/>
        <w:numPr>
          <w:ilvl w:val="0"/>
          <w:numId w:val="17"/>
        </w:numPr>
        <w:ind w:left="424"/>
        <w:jc w:val="both"/>
        <w:rPr>
          <w:rFonts w:cstheme="minorHAnsi"/>
        </w:rPr>
      </w:pPr>
      <w:r>
        <w:rPr>
          <w:rFonts w:cstheme="minorHAnsi" w:hint="cs"/>
          <w:rtl/>
        </w:rPr>
        <w:t>פירוק הסוגייה המשפטית לרכיביה- אמצעי להגברת נגישות המשפט.</w:t>
      </w:r>
    </w:p>
    <w:p w14:paraId="3F0068FB" w14:textId="5E4B71F1" w:rsidR="00D87543" w:rsidRDefault="00D87543" w:rsidP="00D87543">
      <w:pPr>
        <w:pStyle w:val="a7"/>
        <w:numPr>
          <w:ilvl w:val="0"/>
          <w:numId w:val="17"/>
        </w:numPr>
        <w:ind w:left="424"/>
        <w:jc w:val="both"/>
        <w:rPr>
          <w:rFonts w:cstheme="minorHAnsi"/>
        </w:rPr>
      </w:pPr>
      <w:r>
        <w:rPr>
          <w:rFonts w:cstheme="minorHAnsi" w:hint="cs"/>
          <w:rtl/>
        </w:rPr>
        <w:t>שירות נקודתי מוגבל, כמו לדוגמה מתן מידע משפטי בעניין מוגדר וניסוח מסמך.</w:t>
      </w:r>
    </w:p>
    <w:p w14:paraId="3ED8FE53" w14:textId="25A182F5" w:rsidR="007456F9" w:rsidRDefault="007456F9" w:rsidP="00D87543">
      <w:pPr>
        <w:pStyle w:val="a7"/>
        <w:jc w:val="both"/>
        <w:rPr>
          <w:rFonts w:cstheme="minorHAnsi"/>
          <w:rtl/>
        </w:rPr>
      </w:pPr>
    </w:p>
    <w:p w14:paraId="4029AB73" w14:textId="3EF06627" w:rsidR="007456F9" w:rsidRDefault="007456F9" w:rsidP="00D87543">
      <w:pPr>
        <w:pStyle w:val="a7"/>
        <w:jc w:val="both"/>
        <w:rPr>
          <w:rFonts w:cstheme="minorHAnsi"/>
          <w:b/>
          <w:bCs/>
          <w:rtl/>
        </w:rPr>
      </w:pPr>
      <w:r>
        <w:rPr>
          <w:rFonts w:cstheme="minorHAnsi" w:hint="cs"/>
          <w:b/>
          <w:bCs/>
          <w:rtl/>
        </w:rPr>
        <w:t>הערות לגבי הבחינה-</w:t>
      </w:r>
    </w:p>
    <w:p w14:paraId="278BC1F5" w14:textId="686E14AE" w:rsidR="007456F9" w:rsidRDefault="00DF23CF" w:rsidP="007456F9">
      <w:pPr>
        <w:pStyle w:val="a7"/>
        <w:numPr>
          <w:ilvl w:val="0"/>
          <w:numId w:val="17"/>
        </w:numPr>
        <w:ind w:left="424"/>
        <w:jc w:val="both"/>
        <w:rPr>
          <w:rFonts w:cstheme="minorHAnsi"/>
        </w:rPr>
      </w:pPr>
      <w:r>
        <w:rPr>
          <w:rFonts w:cstheme="minorHAnsi" w:hint="cs"/>
          <w:rtl/>
        </w:rPr>
        <w:t>הבחינה ת</w:t>
      </w:r>
      <w:r w:rsidR="009C7F69">
        <w:rPr>
          <w:rFonts w:cstheme="minorHAnsi" w:hint="cs"/>
          <w:rtl/>
        </w:rPr>
        <w:t>היה בפורמט דומה לשנים קודמות, אך קצת יותר מצומצם עקב ההגבלה לשעתיים.</w:t>
      </w:r>
    </w:p>
    <w:p w14:paraId="1217729B" w14:textId="5CB5C777" w:rsidR="00AD0D13" w:rsidRDefault="00AD0D13" w:rsidP="00C05C7B">
      <w:pPr>
        <w:pStyle w:val="a7"/>
        <w:numPr>
          <w:ilvl w:val="0"/>
          <w:numId w:val="17"/>
        </w:numPr>
        <w:ind w:left="424"/>
        <w:jc w:val="both"/>
        <w:rPr>
          <w:rFonts w:cstheme="minorHAnsi"/>
        </w:rPr>
      </w:pPr>
      <w:r>
        <w:rPr>
          <w:rFonts w:cstheme="minorHAnsi" w:hint="cs"/>
          <w:rtl/>
        </w:rPr>
        <w:t xml:space="preserve">הבחינה תהיה מורכבת </w:t>
      </w:r>
      <w:r w:rsidR="0085276E">
        <w:rPr>
          <w:rFonts w:cstheme="minorHAnsi" w:hint="cs"/>
          <w:rtl/>
        </w:rPr>
        <w:t>מ</w:t>
      </w:r>
      <w:bookmarkStart w:id="1" w:name="_GoBack"/>
      <w:bookmarkEnd w:id="1"/>
      <w:r>
        <w:rPr>
          <w:rFonts w:cstheme="minorHAnsi" w:hint="cs"/>
          <w:rtl/>
        </w:rPr>
        <w:t xml:space="preserve">שאלת ידע, שאלת </w:t>
      </w:r>
      <w:r w:rsidR="00AC3F01">
        <w:rPr>
          <w:rFonts w:cstheme="minorHAnsi" w:hint="cs"/>
          <w:rtl/>
        </w:rPr>
        <w:t xml:space="preserve">יישום </w:t>
      </w:r>
      <w:r>
        <w:rPr>
          <w:rFonts w:cstheme="minorHAnsi" w:hint="cs"/>
          <w:rtl/>
        </w:rPr>
        <w:t>רוחב</w:t>
      </w:r>
      <w:r w:rsidR="00AC3F01">
        <w:rPr>
          <w:rFonts w:cstheme="minorHAnsi" w:hint="cs"/>
          <w:rtl/>
        </w:rPr>
        <w:t>י</w:t>
      </w:r>
      <w:r>
        <w:rPr>
          <w:rFonts w:cstheme="minorHAnsi" w:hint="cs"/>
          <w:rtl/>
        </w:rPr>
        <w:t xml:space="preserve"> ושאלת מקרה משפטי.</w:t>
      </w:r>
    </w:p>
    <w:p w14:paraId="66B3480F" w14:textId="44729E58" w:rsidR="00C05C7B" w:rsidRDefault="00C05C7B" w:rsidP="00C05C7B">
      <w:pPr>
        <w:pStyle w:val="a7"/>
        <w:numPr>
          <w:ilvl w:val="0"/>
          <w:numId w:val="17"/>
        </w:numPr>
        <w:ind w:left="424"/>
        <w:jc w:val="both"/>
        <w:rPr>
          <w:rFonts w:cstheme="minorHAnsi"/>
        </w:rPr>
      </w:pPr>
      <w:r>
        <w:rPr>
          <w:rFonts w:cstheme="minorHAnsi" w:hint="cs"/>
          <w:rtl/>
        </w:rPr>
        <w:t>המרצה תברר לגבי הענקת ציון מיטיב.</w:t>
      </w:r>
    </w:p>
    <w:p w14:paraId="743A740B" w14:textId="0182CEEC" w:rsidR="00821888" w:rsidRDefault="00821888" w:rsidP="00821888">
      <w:pPr>
        <w:pStyle w:val="a7"/>
        <w:jc w:val="both"/>
        <w:rPr>
          <w:rFonts w:cstheme="minorHAnsi"/>
          <w:rtl/>
        </w:rPr>
      </w:pPr>
    </w:p>
    <w:p w14:paraId="1248F034" w14:textId="1333C4C6" w:rsidR="00821888" w:rsidRDefault="00821888" w:rsidP="00821888">
      <w:pPr>
        <w:pStyle w:val="a7"/>
        <w:jc w:val="both"/>
        <w:rPr>
          <w:rFonts w:cstheme="minorHAnsi"/>
          <w:rtl/>
        </w:rPr>
      </w:pPr>
    </w:p>
    <w:p w14:paraId="2F3D3E3E" w14:textId="29BA9F64" w:rsidR="00821888" w:rsidRPr="00821888" w:rsidRDefault="00821888" w:rsidP="00821888">
      <w:pPr>
        <w:pStyle w:val="a7"/>
        <w:jc w:val="center"/>
        <w:rPr>
          <w:rFonts w:cstheme="minorHAnsi"/>
          <w:b/>
          <w:bCs/>
          <w:sz w:val="40"/>
          <w:szCs w:val="40"/>
          <w:u w:val="single"/>
          <w:rtl/>
        </w:rPr>
      </w:pPr>
      <w:r w:rsidRPr="00821888">
        <w:rPr>
          <w:rFonts w:cstheme="minorHAnsi" w:hint="cs"/>
          <w:b/>
          <w:bCs/>
          <w:sz w:val="40"/>
          <w:szCs w:val="40"/>
          <w:u w:val="single"/>
          <w:rtl/>
        </w:rPr>
        <w:t>-סוף דבר-</w:t>
      </w:r>
    </w:p>
    <w:sectPr w:rsidR="00821888" w:rsidRPr="00821888" w:rsidSect="00CE0AB7">
      <w:headerReference w:type="even" r:id="rId33"/>
      <w:headerReference w:type="default" r:id="rId34"/>
      <w:footerReference w:type="even" r:id="rId35"/>
      <w:footerReference w:type="default" r:id="rId36"/>
      <w:headerReference w:type="first" r:id="rId37"/>
      <w:footerReference w:type="first" r:id="rId38"/>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CE996E" w14:textId="77777777" w:rsidR="00973973" w:rsidRDefault="00973973" w:rsidP="00CB27A3">
      <w:pPr>
        <w:spacing w:after="0" w:line="240" w:lineRule="auto"/>
      </w:pPr>
      <w:r>
        <w:separator/>
      </w:r>
    </w:p>
  </w:endnote>
  <w:endnote w:type="continuationSeparator" w:id="0">
    <w:p w14:paraId="26D2FE2E" w14:textId="77777777" w:rsidR="00973973" w:rsidRDefault="00973973" w:rsidP="00CB2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F5D7C" w14:textId="77777777" w:rsidR="00643BDB" w:rsidRDefault="00643BDB">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398192968"/>
      <w:docPartObj>
        <w:docPartGallery w:val="Page Numbers (Bottom of Page)"/>
        <w:docPartUnique/>
      </w:docPartObj>
    </w:sdtPr>
    <w:sdtContent>
      <w:p w14:paraId="1C55A825" w14:textId="796B8662" w:rsidR="00643BDB" w:rsidRDefault="00643BDB" w:rsidP="00D439AA">
        <w:pPr>
          <w:pStyle w:val="a5"/>
          <w:jc w:val="center"/>
        </w:pPr>
        <w:r w:rsidRPr="001E5AC2">
          <w:rPr>
            <w:rFonts w:asciiTheme="majorHAnsi" w:eastAsiaTheme="majorEastAsia" w:hAnsiTheme="majorHAnsi" w:cstheme="majorBidi"/>
            <w:noProof/>
            <w:sz w:val="28"/>
            <w:szCs w:val="28"/>
            <w:rtl/>
          </w:rPr>
          <mc:AlternateContent>
            <mc:Choice Requires="wps">
              <w:drawing>
                <wp:anchor distT="0" distB="0" distL="114300" distR="114300" simplePos="0" relativeHeight="251659264" behindDoc="0" locked="0" layoutInCell="1" allowOverlap="1" wp14:anchorId="3DD5A34B" wp14:editId="5E63DC54">
                  <wp:simplePos x="0" y="0"/>
                  <wp:positionH relativeFrom="leftMargin">
                    <wp:align>center</wp:align>
                  </wp:positionH>
                  <wp:positionV relativeFrom="bottomMargin">
                    <wp:align>center</wp:align>
                  </wp:positionV>
                  <wp:extent cx="512445" cy="441325"/>
                  <wp:effectExtent l="0" t="0" r="1905" b="0"/>
                  <wp:wrapNone/>
                  <wp:docPr id="2" name="תרשים זרימה: תהליך חלופי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7E63D4D" w14:textId="2F18E32B" w:rsidR="00643BDB" w:rsidRDefault="00643BDB">
                              <w:pPr>
                                <w:pStyle w:val="a5"/>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85276E" w:rsidRPr="0085276E">
                                <w:rPr>
                                  <w:noProof/>
                                  <w:sz w:val="28"/>
                                  <w:szCs w:val="28"/>
                                  <w:rtl/>
                                  <w:lang w:val="he-IL"/>
                                </w:rPr>
                                <w:t>57</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5A34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תרשים זרימה: תהליך חלופי 2" o:spid="_x0000_s1033" type="#_x0000_t176" style="position:absolute;left:0;text-align:left;margin-left:0;margin-top:0;width:40.35pt;height:34.7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" filled="f" fillcolor="#5c83b4" stroked="f" strokecolor="#737373">
                  <v:textbox>
                    <w:txbxContent>
                      <w:p w14:paraId="47E63D4D" w14:textId="2F18E32B" w:rsidR="00643BDB" w:rsidRDefault="00643BDB">
                        <w:pPr>
                          <w:pStyle w:val="a5"/>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85276E" w:rsidRPr="0085276E">
                          <w:rPr>
                            <w:noProof/>
                            <w:sz w:val="28"/>
                            <w:szCs w:val="28"/>
                            <w:rtl/>
                            <w:lang w:val="he-IL"/>
                          </w:rPr>
                          <w:t>57</w:t>
                        </w:r>
                        <w:r>
                          <w:rPr>
                            <w:sz w:val="28"/>
                            <w:szCs w:val="28"/>
                          </w:rPr>
                          <w:fldChar w:fldCharType="end"/>
                        </w:r>
                      </w:p>
                    </w:txbxContent>
                  </v:textbox>
                  <w10:wrap anchorx="margin" anchory="margin"/>
                </v:shape>
              </w:pict>
            </mc:Fallback>
          </mc:AlternateContent>
        </w:r>
        <w:r>
          <w:rPr>
            <w:rFonts w:cstheme="minorHAnsi" w:hint="cs"/>
            <w:sz w:val="20"/>
            <w:szCs w:val="20"/>
            <w:rtl/>
          </w:rPr>
          <w:t xml:space="preserve">דר' איילת סלע </w:t>
        </w:r>
        <w:r>
          <w:rPr>
            <w:rFonts w:cstheme="minorHAnsi"/>
            <w:sz w:val="20"/>
            <w:szCs w:val="20"/>
            <w:rtl/>
          </w:rPr>
          <w:t>–</w:t>
        </w:r>
        <w:r>
          <w:rPr>
            <w:rFonts w:cstheme="minorHAnsi" w:hint="cs"/>
            <w:sz w:val="20"/>
            <w:szCs w:val="20"/>
            <w:rtl/>
          </w:rPr>
          <w:t xml:space="preserve"> סוכם על ידי אביב פייטלמן</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F3E76" w14:textId="77777777" w:rsidR="00643BDB" w:rsidRDefault="00643BD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294E7" w14:textId="77777777" w:rsidR="00973973" w:rsidRDefault="00973973" w:rsidP="00CB27A3">
      <w:pPr>
        <w:spacing w:after="0" w:line="240" w:lineRule="auto"/>
      </w:pPr>
      <w:r>
        <w:separator/>
      </w:r>
    </w:p>
  </w:footnote>
  <w:footnote w:type="continuationSeparator" w:id="0">
    <w:p w14:paraId="70D6AE5C" w14:textId="77777777" w:rsidR="00973973" w:rsidRDefault="00973973" w:rsidP="00CB27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ECDB0" w14:textId="77777777" w:rsidR="00643BDB" w:rsidRDefault="00643BDB">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B0B2D" w14:textId="1A4F024A" w:rsidR="00643BDB" w:rsidRPr="00F834A3" w:rsidRDefault="00643BDB" w:rsidP="00CB27A3">
    <w:pPr>
      <w:pStyle w:val="a3"/>
      <w:jc w:val="center"/>
      <w:rPr>
        <w:rFonts w:cstheme="minorHAnsi"/>
        <w:sz w:val="20"/>
        <w:szCs w:val="20"/>
      </w:rPr>
    </w:pPr>
    <w:r w:rsidRPr="00F834A3">
      <w:rPr>
        <w:rFonts w:cstheme="minorHAnsi"/>
        <w:sz w:val="20"/>
        <w:szCs w:val="20"/>
        <w:rtl/>
      </w:rPr>
      <w:t>קורס "</w:t>
    </w:r>
    <w:r>
      <w:rPr>
        <w:rFonts w:cstheme="minorHAnsi" w:hint="cs"/>
        <w:sz w:val="20"/>
        <w:szCs w:val="20"/>
        <w:rtl/>
      </w:rPr>
      <w:t>משפט וטכנולוגיה</w:t>
    </w:r>
    <w:r w:rsidRPr="00F834A3">
      <w:rPr>
        <w:rFonts w:cstheme="minorHAnsi"/>
        <w:sz w:val="20"/>
        <w:szCs w:val="20"/>
        <w:rtl/>
      </w:rPr>
      <w:t>" – שנה ב' ה'תש"פ</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49929" w14:textId="77777777" w:rsidR="00643BDB" w:rsidRDefault="00643BDB">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510B2"/>
    <w:multiLevelType w:val="hybridMultilevel"/>
    <w:tmpl w:val="FEFCBFEC"/>
    <w:lvl w:ilvl="0" w:tplc="54D261C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C7D3A"/>
    <w:multiLevelType w:val="hybridMultilevel"/>
    <w:tmpl w:val="83E2E688"/>
    <w:lvl w:ilvl="0" w:tplc="2204484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9B3697"/>
    <w:multiLevelType w:val="hybridMultilevel"/>
    <w:tmpl w:val="1B340B90"/>
    <w:lvl w:ilvl="0" w:tplc="24C2ACAE">
      <w:start w:val="5"/>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81986"/>
    <w:multiLevelType w:val="hybridMultilevel"/>
    <w:tmpl w:val="B842472A"/>
    <w:lvl w:ilvl="0" w:tplc="992E1E2A">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 w15:restartNumberingAfterBreak="0">
    <w:nsid w:val="129F1B5F"/>
    <w:multiLevelType w:val="hybridMultilevel"/>
    <w:tmpl w:val="1FFE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8C22EB"/>
    <w:multiLevelType w:val="hybridMultilevel"/>
    <w:tmpl w:val="A420E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373C3"/>
    <w:multiLevelType w:val="hybridMultilevel"/>
    <w:tmpl w:val="78BA1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382915"/>
    <w:multiLevelType w:val="hybridMultilevel"/>
    <w:tmpl w:val="EFA2E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E600EC"/>
    <w:multiLevelType w:val="hybridMultilevel"/>
    <w:tmpl w:val="AAD2ACF6"/>
    <w:lvl w:ilvl="0" w:tplc="50FC608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BF7257"/>
    <w:multiLevelType w:val="hybridMultilevel"/>
    <w:tmpl w:val="FAC27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AE3D2C"/>
    <w:multiLevelType w:val="hybridMultilevel"/>
    <w:tmpl w:val="64BE6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8378A1"/>
    <w:multiLevelType w:val="hybridMultilevel"/>
    <w:tmpl w:val="24A8A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896859"/>
    <w:multiLevelType w:val="hybridMultilevel"/>
    <w:tmpl w:val="913C3138"/>
    <w:lvl w:ilvl="0" w:tplc="E7D8D23A">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3" w15:restartNumberingAfterBreak="0">
    <w:nsid w:val="25597C06"/>
    <w:multiLevelType w:val="hybridMultilevel"/>
    <w:tmpl w:val="66D8F422"/>
    <w:lvl w:ilvl="0" w:tplc="7376FE04">
      <w:start w:val="1"/>
      <w:numFmt w:val="hebrew1"/>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B76112"/>
    <w:multiLevelType w:val="hybridMultilevel"/>
    <w:tmpl w:val="B4965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E7D3070"/>
    <w:multiLevelType w:val="hybridMultilevel"/>
    <w:tmpl w:val="E996E244"/>
    <w:lvl w:ilvl="0" w:tplc="4ED23AF4">
      <w:start w:val="3"/>
      <w:numFmt w:val="bullet"/>
      <w:lvlText w:val="-"/>
      <w:lvlJc w:val="left"/>
      <w:pPr>
        <w:ind w:left="1636"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35D28B8"/>
    <w:multiLevelType w:val="hybridMultilevel"/>
    <w:tmpl w:val="C8422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6A7038"/>
    <w:multiLevelType w:val="hybridMultilevel"/>
    <w:tmpl w:val="473C3B3A"/>
    <w:lvl w:ilvl="0" w:tplc="C8D2B370">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8" w15:restartNumberingAfterBreak="0">
    <w:nsid w:val="37E45E70"/>
    <w:multiLevelType w:val="hybridMultilevel"/>
    <w:tmpl w:val="C62C1ABE"/>
    <w:lvl w:ilvl="0" w:tplc="49406970">
      <w:start w:val="1"/>
      <w:numFmt w:val="decimal"/>
      <w:lvlText w:val="%1."/>
      <w:lvlJc w:val="left"/>
      <w:pPr>
        <w:ind w:left="360" w:hanging="360"/>
      </w:pPr>
      <w:rPr>
        <w:rFonts w:asciiTheme="minorHAnsi" w:eastAsiaTheme="minorHAnsi" w:hAnsiTheme="minorHAnsi" w:cstheme="minorHAnsi"/>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B35D83"/>
    <w:multiLevelType w:val="hybridMultilevel"/>
    <w:tmpl w:val="2C8C8444"/>
    <w:lvl w:ilvl="0" w:tplc="B60218C6">
      <w:start w:val="1"/>
      <w:numFmt w:val="decimal"/>
      <w:lvlText w:val="%1."/>
      <w:lvlJc w:val="left"/>
      <w:pPr>
        <w:ind w:left="360" w:hanging="360"/>
      </w:pPr>
      <w:rPr>
        <w:rFonts w:asciiTheme="minorHAnsi" w:eastAsiaTheme="minorHAnsi" w:hAnsiTheme="minorHAnsi" w:cstheme="minorHAns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9672A82"/>
    <w:multiLevelType w:val="hybridMultilevel"/>
    <w:tmpl w:val="50CE5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D83770"/>
    <w:multiLevelType w:val="hybridMultilevel"/>
    <w:tmpl w:val="1C22B982"/>
    <w:lvl w:ilvl="0" w:tplc="100ACDEA">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2" w15:restartNumberingAfterBreak="0">
    <w:nsid w:val="4A80511C"/>
    <w:multiLevelType w:val="hybridMultilevel"/>
    <w:tmpl w:val="9976C190"/>
    <w:lvl w:ilvl="0" w:tplc="606C7F1A">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3" w15:restartNumberingAfterBreak="0">
    <w:nsid w:val="4D074C72"/>
    <w:multiLevelType w:val="hybridMultilevel"/>
    <w:tmpl w:val="15CCAEDA"/>
    <w:lvl w:ilvl="0" w:tplc="812E6040">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4" w15:restartNumberingAfterBreak="0">
    <w:nsid w:val="4D4D380D"/>
    <w:multiLevelType w:val="hybridMultilevel"/>
    <w:tmpl w:val="05F25D9A"/>
    <w:lvl w:ilvl="0" w:tplc="24C2ACAE">
      <w:start w:val="5"/>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F4D1416"/>
    <w:multiLevelType w:val="hybridMultilevel"/>
    <w:tmpl w:val="817CE3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2D91587"/>
    <w:multiLevelType w:val="hybridMultilevel"/>
    <w:tmpl w:val="8B047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E70F1A"/>
    <w:multiLevelType w:val="hybridMultilevel"/>
    <w:tmpl w:val="13F27D2C"/>
    <w:lvl w:ilvl="0" w:tplc="24C2ACAE">
      <w:start w:val="5"/>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2B4F01"/>
    <w:multiLevelType w:val="hybridMultilevel"/>
    <w:tmpl w:val="58F8A58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5FF5804"/>
    <w:multiLevelType w:val="hybridMultilevel"/>
    <w:tmpl w:val="6510A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A85C63"/>
    <w:multiLevelType w:val="hybridMultilevel"/>
    <w:tmpl w:val="46361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B61333"/>
    <w:multiLevelType w:val="hybridMultilevel"/>
    <w:tmpl w:val="0A1627EA"/>
    <w:lvl w:ilvl="0" w:tplc="24C2ACAE">
      <w:start w:val="5"/>
      <w:numFmt w:val="bullet"/>
      <w:lvlText w:val=""/>
      <w:lvlJc w:val="left"/>
      <w:pPr>
        <w:ind w:left="720" w:hanging="360"/>
      </w:pPr>
      <w:rPr>
        <w:rFonts w:ascii="Symbol" w:eastAsiaTheme="minorHAnsi" w:hAnsi="Symbol" w:cstheme="minorHAnsi" w:hint="default"/>
      </w:rPr>
    </w:lvl>
    <w:lvl w:ilvl="1" w:tplc="95848322">
      <w:start w:val="1"/>
      <w:numFmt w:val="bullet"/>
      <w:lvlText w:val="o"/>
      <w:lvlJc w:val="left"/>
      <w:pPr>
        <w:ind w:left="1440" w:hanging="360"/>
      </w:pPr>
      <w:rPr>
        <w:rFonts w:ascii="Courier New" w:hAnsi="Courier New" w:cs="Courier New" w:hint="default"/>
        <w:lang w:bidi="he-IL"/>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C06532"/>
    <w:multiLevelType w:val="hybridMultilevel"/>
    <w:tmpl w:val="705628DA"/>
    <w:lvl w:ilvl="0" w:tplc="8F10E57C">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3" w15:restartNumberingAfterBreak="0">
    <w:nsid w:val="64E45B0A"/>
    <w:multiLevelType w:val="hybridMultilevel"/>
    <w:tmpl w:val="F1864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1C39FF"/>
    <w:multiLevelType w:val="hybridMultilevel"/>
    <w:tmpl w:val="9942D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6717BC"/>
    <w:multiLevelType w:val="hybridMultilevel"/>
    <w:tmpl w:val="1C041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AF7944"/>
    <w:multiLevelType w:val="hybridMultilevel"/>
    <w:tmpl w:val="FEFCBFEC"/>
    <w:lvl w:ilvl="0" w:tplc="54D261C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E16B39"/>
    <w:multiLevelType w:val="hybridMultilevel"/>
    <w:tmpl w:val="9E1AD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B12DC9"/>
    <w:multiLevelType w:val="hybridMultilevel"/>
    <w:tmpl w:val="F21830CA"/>
    <w:lvl w:ilvl="0" w:tplc="9A8A0E1E">
      <w:start w:val="1"/>
      <w:numFmt w:val="decimal"/>
      <w:lvlText w:val="%1."/>
      <w:lvlJc w:val="left"/>
      <w:pPr>
        <w:ind w:left="1634" w:hanging="360"/>
      </w:pPr>
      <w:rPr>
        <w:rFonts w:hint="default"/>
      </w:rPr>
    </w:lvl>
    <w:lvl w:ilvl="1" w:tplc="04090019" w:tentative="1">
      <w:start w:val="1"/>
      <w:numFmt w:val="lowerLetter"/>
      <w:lvlText w:val="%2."/>
      <w:lvlJc w:val="left"/>
      <w:pPr>
        <w:ind w:left="2354" w:hanging="360"/>
      </w:pPr>
    </w:lvl>
    <w:lvl w:ilvl="2" w:tplc="0409001B" w:tentative="1">
      <w:start w:val="1"/>
      <w:numFmt w:val="lowerRoman"/>
      <w:lvlText w:val="%3."/>
      <w:lvlJc w:val="right"/>
      <w:pPr>
        <w:ind w:left="3074" w:hanging="180"/>
      </w:pPr>
    </w:lvl>
    <w:lvl w:ilvl="3" w:tplc="0409000F" w:tentative="1">
      <w:start w:val="1"/>
      <w:numFmt w:val="decimal"/>
      <w:lvlText w:val="%4."/>
      <w:lvlJc w:val="left"/>
      <w:pPr>
        <w:ind w:left="3794" w:hanging="360"/>
      </w:pPr>
    </w:lvl>
    <w:lvl w:ilvl="4" w:tplc="04090019" w:tentative="1">
      <w:start w:val="1"/>
      <w:numFmt w:val="lowerLetter"/>
      <w:lvlText w:val="%5."/>
      <w:lvlJc w:val="left"/>
      <w:pPr>
        <w:ind w:left="4514" w:hanging="360"/>
      </w:pPr>
    </w:lvl>
    <w:lvl w:ilvl="5" w:tplc="0409001B" w:tentative="1">
      <w:start w:val="1"/>
      <w:numFmt w:val="lowerRoman"/>
      <w:lvlText w:val="%6."/>
      <w:lvlJc w:val="right"/>
      <w:pPr>
        <w:ind w:left="5234" w:hanging="180"/>
      </w:pPr>
    </w:lvl>
    <w:lvl w:ilvl="6" w:tplc="0409000F" w:tentative="1">
      <w:start w:val="1"/>
      <w:numFmt w:val="decimal"/>
      <w:lvlText w:val="%7."/>
      <w:lvlJc w:val="left"/>
      <w:pPr>
        <w:ind w:left="5954" w:hanging="360"/>
      </w:pPr>
    </w:lvl>
    <w:lvl w:ilvl="7" w:tplc="04090019" w:tentative="1">
      <w:start w:val="1"/>
      <w:numFmt w:val="lowerLetter"/>
      <w:lvlText w:val="%8."/>
      <w:lvlJc w:val="left"/>
      <w:pPr>
        <w:ind w:left="6674" w:hanging="360"/>
      </w:pPr>
    </w:lvl>
    <w:lvl w:ilvl="8" w:tplc="0409001B" w:tentative="1">
      <w:start w:val="1"/>
      <w:numFmt w:val="lowerRoman"/>
      <w:lvlText w:val="%9."/>
      <w:lvlJc w:val="right"/>
      <w:pPr>
        <w:ind w:left="7394" w:hanging="180"/>
      </w:pPr>
    </w:lvl>
  </w:abstractNum>
  <w:abstractNum w:abstractNumId="39" w15:restartNumberingAfterBreak="0">
    <w:nsid w:val="70704FA9"/>
    <w:multiLevelType w:val="hybridMultilevel"/>
    <w:tmpl w:val="0D086B42"/>
    <w:lvl w:ilvl="0" w:tplc="A64A18E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6B5324"/>
    <w:multiLevelType w:val="hybridMultilevel"/>
    <w:tmpl w:val="247630AA"/>
    <w:lvl w:ilvl="0" w:tplc="1896867E">
      <w:start w:val="5"/>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AF4BEF"/>
    <w:multiLevelType w:val="hybridMultilevel"/>
    <w:tmpl w:val="E85EE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680B1C"/>
    <w:multiLevelType w:val="hybridMultilevel"/>
    <w:tmpl w:val="56D47030"/>
    <w:lvl w:ilvl="0" w:tplc="9C3C2860">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3" w15:restartNumberingAfterBreak="0">
    <w:nsid w:val="798076F8"/>
    <w:multiLevelType w:val="hybridMultilevel"/>
    <w:tmpl w:val="0D2A7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0"/>
  </w:num>
  <w:num w:numId="3">
    <w:abstractNumId w:val="11"/>
  </w:num>
  <w:num w:numId="4">
    <w:abstractNumId w:val="20"/>
  </w:num>
  <w:num w:numId="5">
    <w:abstractNumId w:val="9"/>
  </w:num>
  <w:num w:numId="6">
    <w:abstractNumId w:val="43"/>
  </w:num>
  <w:num w:numId="7">
    <w:abstractNumId w:val="14"/>
  </w:num>
  <w:num w:numId="8">
    <w:abstractNumId w:val="28"/>
  </w:num>
  <w:num w:numId="9">
    <w:abstractNumId w:val="19"/>
  </w:num>
  <w:num w:numId="10">
    <w:abstractNumId w:val="25"/>
  </w:num>
  <w:num w:numId="11">
    <w:abstractNumId w:val="1"/>
  </w:num>
  <w:num w:numId="12">
    <w:abstractNumId w:val="18"/>
  </w:num>
  <w:num w:numId="13">
    <w:abstractNumId w:val="15"/>
  </w:num>
  <w:num w:numId="14">
    <w:abstractNumId w:val="10"/>
  </w:num>
  <w:num w:numId="15">
    <w:abstractNumId w:val="5"/>
  </w:num>
  <w:num w:numId="16">
    <w:abstractNumId w:val="34"/>
  </w:num>
  <w:num w:numId="17">
    <w:abstractNumId w:val="2"/>
  </w:num>
  <w:num w:numId="18">
    <w:abstractNumId w:val="4"/>
  </w:num>
  <w:num w:numId="19">
    <w:abstractNumId w:val="27"/>
  </w:num>
  <w:num w:numId="20">
    <w:abstractNumId w:val="23"/>
  </w:num>
  <w:num w:numId="21">
    <w:abstractNumId w:val="3"/>
  </w:num>
  <w:num w:numId="22">
    <w:abstractNumId w:val="12"/>
  </w:num>
  <w:num w:numId="23">
    <w:abstractNumId w:val="32"/>
  </w:num>
  <w:num w:numId="24">
    <w:abstractNumId w:val="22"/>
  </w:num>
  <w:num w:numId="25">
    <w:abstractNumId w:val="8"/>
  </w:num>
  <w:num w:numId="26">
    <w:abstractNumId w:val="36"/>
  </w:num>
  <w:num w:numId="27">
    <w:abstractNumId w:val="26"/>
  </w:num>
  <w:num w:numId="28">
    <w:abstractNumId w:val="38"/>
  </w:num>
  <w:num w:numId="29">
    <w:abstractNumId w:val="0"/>
  </w:num>
  <w:num w:numId="30">
    <w:abstractNumId w:val="21"/>
  </w:num>
  <w:num w:numId="31">
    <w:abstractNumId w:val="42"/>
  </w:num>
  <w:num w:numId="32">
    <w:abstractNumId w:val="17"/>
  </w:num>
  <w:num w:numId="33">
    <w:abstractNumId w:val="41"/>
  </w:num>
  <w:num w:numId="34">
    <w:abstractNumId w:val="33"/>
  </w:num>
  <w:num w:numId="35">
    <w:abstractNumId w:val="39"/>
  </w:num>
  <w:num w:numId="36">
    <w:abstractNumId w:val="13"/>
  </w:num>
  <w:num w:numId="37">
    <w:abstractNumId w:val="7"/>
  </w:num>
  <w:num w:numId="38">
    <w:abstractNumId w:val="30"/>
  </w:num>
  <w:num w:numId="39">
    <w:abstractNumId w:val="16"/>
  </w:num>
  <w:num w:numId="40">
    <w:abstractNumId w:val="24"/>
  </w:num>
  <w:num w:numId="41">
    <w:abstractNumId w:val="35"/>
  </w:num>
  <w:num w:numId="42">
    <w:abstractNumId w:val="29"/>
  </w:num>
  <w:num w:numId="43">
    <w:abstractNumId w:val="37"/>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BDB"/>
    <w:rsid w:val="00002D29"/>
    <w:rsid w:val="000044FC"/>
    <w:rsid w:val="00004F8E"/>
    <w:rsid w:val="00007DB4"/>
    <w:rsid w:val="00011768"/>
    <w:rsid w:val="0001238E"/>
    <w:rsid w:val="000128F8"/>
    <w:rsid w:val="00013DB9"/>
    <w:rsid w:val="00016C83"/>
    <w:rsid w:val="00020814"/>
    <w:rsid w:val="00022AD0"/>
    <w:rsid w:val="000235C8"/>
    <w:rsid w:val="00023B75"/>
    <w:rsid w:val="000248D4"/>
    <w:rsid w:val="0002568A"/>
    <w:rsid w:val="00027B74"/>
    <w:rsid w:val="00030913"/>
    <w:rsid w:val="00030B94"/>
    <w:rsid w:val="00030E39"/>
    <w:rsid w:val="0003209D"/>
    <w:rsid w:val="000337D3"/>
    <w:rsid w:val="00034369"/>
    <w:rsid w:val="00036837"/>
    <w:rsid w:val="00040E99"/>
    <w:rsid w:val="0004285D"/>
    <w:rsid w:val="000442B3"/>
    <w:rsid w:val="00044625"/>
    <w:rsid w:val="000453A7"/>
    <w:rsid w:val="000478B0"/>
    <w:rsid w:val="00051A4E"/>
    <w:rsid w:val="00051AE2"/>
    <w:rsid w:val="00053DE0"/>
    <w:rsid w:val="00053DF6"/>
    <w:rsid w:val="000541E1"/>
    <w:rsid w:val="00055D94"/>
    <w:rsid w:val="000576A8"/>
    <w:rsid w:val="0006255F"/>
    <w:rsid w:val="0006568A"/>
    <w:rsid w:val="000658E1"/>
    <w:rsid w:val="000678AF"/>
    <w:rsid w:val="00067B27"/>
    <w:rsid w:val="00072044"/>
    <w:rsid w:val="00072F04"/>
    <w:rsid w:val="00073759"/>
    <w:rsid w:val="00076B0D"/>
    <w:rsid w:val="00077106"/>
    <w:rsid w:val="00077C7C"/>
    <w:rsid w:val="00080B97"/>
    <w:rsid w:val="00080DA1"/>
    <w:rsid w:val="00083439"/>
    <w:rsid w:val="0008552F"/>
    <w:rsid w:val="0008696B"/>
    <w:rsid w:val="00087EB2"/>
    <w:rsid w:val="00090CA3"/>
    <w:rsid w:val="0009164E"/>
    <w:rsid w:val="000916D9"/>
    <w:rsid w:val="000928BC"/>
    <w:rsid w:val="000930E7"/>
    <w:rsid w:val="00093DF9"/>
    <w:rsid w:val="000966F8"/>
    <w:rsid w:val="000A0BA7"/>
    <w:rsid w:val="000A0CE6"/>
    <w:rsid w:val="000A1395"/>
    <w:rsid w:val="000A2DDA"/>
    <w:rsid w:val="000A3E5E"/>
    <w:rsid w:val="000A5011"/>
    <w:rsid w:val="000A6D48"/>
    <w:rsid w:val="000B20C8"/>
    <w:rsid w:val="000B27E2"/>
    <w:rsid w:val="000B77E6"/>
    <w:rsid w:val="000C0A55"/>
    <w:rsid w:val="000C10F4"/>
    <w:rsid w:val="000C1314"/>
    <w:rsid w:val="000C1C81"/>
    <w:rsid w:val="000C248B"/>
    <w:rsid w:val="000C324F"/>
    <w:rsid w:val="000C46DB"/>
    <w:rsid w:val="000C51D1"/>
    <w:rsid w:val="000C67E6"/>
    <w:rsid w:val="000C6AB6"/>
    <w:rsid w:val="000C7547"/>
    <w:rsid w:val="000D455F"/>
    <w:rsid w:val="000D5AE5"/>
    <w:rsid w:val="000D6424"/>
    <w:rsid w:val="000D657C"/>
    <w:rsid w:val="000D7B42"/>
    <w:rsid w:val="000D7D72"/>
    <w:rsid w:val="000E0F0A"/>
    <w:rsid w:val="000E3636"/>
    <w:rsid w:val="000E4C97"/>
    <w:rsid w:val="000E66C5"/>
    <w:rsid w:val="000E72FC"/>
    <w:rsid w:val="000F0E60"/>
    <w:rsid w:val="000F2E21"/>
    <w:rsid w:val="000F3978"/>
    <w:rsid w:val="000F504D"/>
    <w:rsid w:val="00100F99"/>
    <w:rsid w:val="00100FE8"/>
    <w:rsid w:val="00103825"/>
    <w:rsid w:val="001068F1"/>
    <w:rsid w:val="001074BE"/>
    <w:rsid w:val="00107972"/>
    <w:rsid w:val="00113761"/>
    <w:rsid w:val="0011601F"/>
    <w:rsid w:val="001200F3"/>
    <w:rsid w:val="001201F7"/>
    <w:rsid w:val="00120A3D"/>
    <w:rsid w:val="001262EA"/>
    <w:rsid w:val="00127836"/>
    <w:rsid w:val="001302F6"/>
    <w:rsid w:val="001314B0"/>
    <w:rsid w:val="00131E7E"/>
    <w:rsid w:val="00132EB2"/>
    <w:rsid w:val="00134012"/>
    <w:rsid w:val="001347D2"/>
    <w:rsid w:val="00135C41"/>
    <w:rsid w:val="00136515"/>
    <w:rsid w:val="00137387"/>
    <w:rsid w:val="00140095"/>
    <w:rsid w:val="00140EC6"/>
    <w:rsid w:val="001417AE"/>
    <w:rsid w:val="00144F57"/>
    <w:rsid w:val="00147370"/>
    <w:rsid w:val="00152F24"/>
    <w:rsid w:val="00153A79"/>
    <w:rsid w:val="0015483C"/>
    <w:rsid w:val="00155C9A"/>
    <w:rsid w:val="00156703"/>
    <w:rsid w:val="00161F7A"/>
    <w:rsid w:val="0016282B"/>
    <w:rsid w:val="001637EE"/>
    <w:rsid w:val="00164A0A"/>
    <w:rsid w:val="00164E5A"/>
    <w:rsid w:val="00172DE9"/>
    <w:rsid w:val="00173E3B"/>
    <w:rsid w:val="0017533E"/>
    <w:rsid w:val="001773DA"/>
    <w:rsid w:val="001774BD"/>
    <w:rsid w:val="001801D1"/>
    <w:rsid w:val="00180699"/>
    <w:rsid w:val="001830DD"/>
    <w:rsid w:val="00186A48"/>
    <w:rsid w:val="001872A6"/>
    <w:rsid w:val="001932EE"/>
    <w:rsid w:val="00193625"/>
    <w:rsid w:val="001941A2"/>
    <w:rsid w:val="001A21FD"/>
    <w:rsid w:val="001A2E0B"/>
    <w:rsid w:val="001A525B"/>
    <w:rsid w:val="001A6E3F"/>
    <w:rsid w:val="001A7048"/>
    <w:rsid w:val="001B7161"/>
    <w:rsid w:val="001B71F1"/>
    <w:rsid w:val="001C0896"/>
    <w:rsid w:val="001C0C36"/>
    <w:rsid w:val="001C190D"/>
    <w:rsid w:val="001C2E6C"/>
    <w:rsid w:val="001C2FB6"/>
    <w:rsid w:val="001C3746"/>
    <w:rsid w:val="001C3EEE"/>
    <w:rsid w:val="001C495F"/>
    <w:rsid w:val="001C58A7"/>
    <w:rsid w:val="001C5CCD"/>
    <w:rsid w:val="001C5DDF"/>
    <w:rsid w:val="001C632D"/>
    <w:rsid w:val="001C7D80"/>
    <w:rsid w:val="001D0ADF"/>
    <w:rsid w:val="001D2C0A"/>
    <w:rsid w:val="001D3F36"/>
    <w:rsid w:val="001D408B"/>
    <w:rsid w:val="001D548B"/>
    <w:rsid w:val="001D5E78"/>
    <w:rsid w:val="001D5EE9"/>
    <w:rsid w:val="001E06FF"/>
    <w:rsid w:val="001E099B"/>
    <w:rsid w:val="001E2C78"/>
    <w:rsid w:val="001E54DE"/>
    <w:rsid w:val="001E57BD"/>
    <w:rsid w:val="001E57DA"/>
    <w:rsid w:val="001E5AC2"/>
    <w:rsid w:val="001E7328"/>
    <w:rsid w:val="001F332B"/>
    <w:rsid w:val="001F612A"/>
    <w:rsid w:val="00200DBD"/>
    <w:rsid w:val="00204127"/>
    <w:rsid w:val="002076D7"/>
    <w:rsid w:val="00207F5A"/>
    <w:rsid w:val="002130D4"/>
    <w:rsid w:val="00213A81"/>
    <w:rsid w:val="00216E04"/>
    <w:rsid w:val="00217ADA"/>
    <w:rsid w:val="00221D92"/>
    <w:rsid w:val="002235C7"/>
    <w:rsid w:val="00223888"/>
    <w:rsid w:val="00224738"/>
    <w:rsid w:val="0022596B"/>
    <w:rsid w:val="00225DB7"/>
    <w:rsid w:val="002260E8"/>
    <w:rsid w:val="00231298"/>
    <w:rsid w:val="0023250F"/>
    <w:rsid w:val="00233D54"/>
    <w:rsid w:val="00233E1F"/>
    <w:rsid w:val="00234D30"/>
    <w:rsid w:val="00235007"/>
    <w:rsid w:val="002352B9"/>
    <w:rsid w:val="002501DD"/>
    <w:rsid w:val="002515AE"/>
    <w:rsid w:val="00251A6B"/>
    <w:rsid w:val="00256FE0"/>
    <w:rsid w:val="00262209"/>
    <w:rsid w:val="00270971"/>
    <w:rsid w:val="00271992"/>
    <w:rsid w:val="00275424"/>
    <w:rsid w:val="00277435"/>
    <w:rsid w:val="00281F28"/>
    <w:rsid w:val="00283949"/>
    <w:rsid w:val="00284BA0"/>
    <w:rsid w:val="00284FA5"/>
    <w:rsid w:val="002853EF"/>
    <w:rsid w:val="00290D4A"/>
    <w:rsid w:val="00291212"/>
    <w:rsid w:val="00291A1A"/>
    <w:rsid w:val="00291F72"/>
    <w:rsid w:val="0029577D"/>
    <w:rsid w:val="00296A9F"/>
    <w:rsid w:val="002A03CA"/>
    <w:rsid w:val="002A1C27"/>
    <w:rsid w:val="002A4188"/>
    <w:rsid w:val="002A5014"/>
    <w:rsid w:val="002A7CC7"/>
    <w:rsid w:val="002A7F17"/>
    <w:rsid w:val="002B0746"/>
    <w:rsid w:val="002B0EF0"/>
    <w:rsid w:val="002B1C9C"/>
    <w:rsid w:val="002B480B"/>
    <w:rsid w:val="002B4BD1"/>
    <w:rsid w:val="002B64E7"/>
    <w:rsid w:val="002B6932"/>
    <w:rsid w:val="002B73E0"/>
    <w:rsid w:val="002C5177"/>
    <w:rsid w:val="002C5512"/>
    <w:rsid w:val="002D01EC"/>
    <w:rsid w:val="002D441A"/>
    <w:rsid w:val="002D6034"/>
    <w:rsid w:val="002D6844"/>
    <w:rsid w:val="002D7430"/>
    <w:rsid w:val="002E0B10"/>
    <w:rsid w:val="002E18A9"/>
    <w:rsid w:val="002E248F"/>
    <w:rsid w:val="002E3D1E"/>
    <w:rsid w:val="002E6521"/>
    <w:rsid w:val="002E66F5"/>
    <w:rsid w:val="002E67C3"/>
    <w:rsid w:val="002F0992"/>
    <w:rsid w:val="002F14E9"/>
    <w:rsid w:val="002F308C"/>
    <w:rsid w:val="002F3782"/>
    <w:rsid w:val="002F3DBE"/>
    <w:rsid w:val="002F78D2"/>
    <w:rsid w:val="003026BC"/>
    <w:rsid w:val="003060C7"/>
    <w:rsid w:val="003116F6"/>
    <w:rsid w:val="00312E80"/>
    <w:rsid w:val="00312FC6"/>
    <w:rsid w:val="00315D3D"/>
    <w:rsid w:val="003202FC"/>
    <w:rsid w:val="003248DF"/>
    <w:rsid w:val="00326C7B"/>
    <w:rsid w:val="00332AA4"/>
    <w:rsid w:val="0033438F"/>
    <w:rsid w:val="00334B7B"/>
    <w:rsid w:val="003359B1"/>
    <w:rsid w:val="00335B95"/>
    <w:rsid w:val="00335F34"/>
    <w:rsid w:val="0033606E"/>
    <w:rsid w:val="00337386"/>
    <w:rsid w:val="00337AC5"/>
    <w:rsid w:val="00341FD7"/>
    <w:rsid w:val="00342C54"/>
    <w:rsid w:val="00343A7C"/>
    <w:rsid w:val="00344974"/>
    <w:rsid w:val="00344EA7"/>
    <w:rsid w:val="00347A76"/>
    <w:rsid w:val="003509F4"/>
    <w:rsid w:val="003516C6"/>
    <w:rsid w:val="00353B86"/>
    <w:rsid w:val="00354411"/>
    <w:rsid w:val="00354F43"/>
    <w:rsid w:val="00356A4E"/>
    <w:rsid w:val="00356D17"/>
    <w:rsid w:val="00356ED7"/>
    <w:rsid w:val="003606FE"/>
    <w:rsid w:val="0036081D"/>
    <w:rsid w:val="00365CEF"/>
    <w:rsid w:val="0036659A"/>
    <w:rsid w:val="003676AF"/>
    <w:rsid w:val="00367D98"/>
    <w:rsid w:val="00372DA7"/>
    <w:rsid w:val="003731AD"/>
    <w:rsid w:val="00374839"/>
    <w:rsid w:val="00374E44"/>
    <w:rsid w:val="003758BC"/>
    <w:rsid w:val="0037640E"/>
    <w:rsid w:val="0037641F"/>
    <w:rsid w:val="00376B31"/>
    <w:rsid w:val="00380BB2"/>
    <w:rsid w:val="00384CBD"/>
    <w:rsid w:val="00386170"/>
    <w:rsid w:val="0038617C"/>
    <w:rsid w:val="003865A4"/>
    <w:rsid w:val="0039078B"/>
    <w:rsid w:val="0039458C"/>
    <w:rsid w:val="0039677E"/>
    <w:rsid w:val="003A1DBE"/>
    <w:rsid w:val="003A56BF"/>
    <w:rsid w:val="003B3BD5"/>
    <w:rsid w:val="003B468A"/>
    <w:rsid w:val="003C09B2"/>
    <w:rsid w:val="003C1B75"/>
    <w:rsid w:val="003C2B2C"/>
    <w:rsid w:val="003C307B"/>
    <w:rsid w:val="003C4DBF"/>
    <w:rsid w:val="003D138E"/>
    <w:rsid w:val="003D33CB"/>
    <w:rsid w:val="003E21A1"/>
    <w:rsid w:val="003E7286"/>
    <w:rsid w:val="003E7EFD"/>
    <w:rsid w:val="003F34A6"/>
    <w:rsid w:val="003F60F1"/>
    <w:rsid w:val="00401089"/>
    <w:rsid w:val="00401649"/>
    <w:rsid w:val="00401A22"/>
    <w:rsid w:val="00403408"/>
    <w:rsid w:val="00407D3B"/>
    <w:rsid w:val="004109B7"/>
    <w:rsid w:val="004109C2"/>
    <w:rsid w:val="00411F2E"/>
    <w:rsid w:val="004121F2"/>
    <w:rsid w:val="00412247"/>
    <w:rsid w:val="00412A5F"/>
    <w:rsid w:val="00414103"/>
    <w:rsid w:val="004143DE"/>
    <w:rsid w:val="00422858"/>
    <w:rsid w:val="00425C82"/>
    <w:rsid w:val="004303CF"/>
    <w:rsid w:val="00430959"/>
    <w:rsid w:val="00437496"/>
    <w:rsid w:val="00437591"/>
    <w:rsid w:val="00440B3D"/>
    <w:rsid w:val="004413CF"/>
    <w:rsid w:val="0044140A"/>
    <w:rsid w:val="00442644"/>
    <w:rsid w:val="0044321F"/>
    <w:rsid w:val="00444A94"/>
    <w:rsid w:val="004457AC"/>
    <w:rsid w:val="00446119"/>
    <w:rsid w:val="0045077C"/>
    <w:rsid w:val="00450B16"/>
    <w:rsid w:val="0045260B"/>
    <w:rsid w:val="0045650D"/>
    <w:rsid w:val="00456DEB"/>
    <w:rsid w:val="00457A08"/>
    <w:rsid w:val="00457EE8"/>
    <w:rsid w:val="00463B23"/>
    <w:rsid w:val="004661D1"/>
    <w:rsid w:val="00467527"/>
    <w:rsid w:val="004700B1"/>
    <w:rsid w:val="0047098F"/>
    <w:rsid w:val="004738D8"/>
    <w:rsid w:val="0047760E"/>
    <w:rsid w:val="00480EE5"/>
    <w:rsid w:val="00481019"/>
    <w:rsid w:val="00483BE5"/>
    <w:rsid w:val="0048588F"/>
    <w:rsid w:val="004867A4"/>
    <w:rsid w:val="00486FAE"/>
    <w:rsid w:val="00487B98"/>
    <w:rsid w:val="00491335"/>
    <w:rsid w:val="004928F3"/>
    <w:rsid w:val="00492B4A"/>
    <w:rsid w:val="004943BC"/>
    <w:rsid w:val="004A0E37"/>
    <w:rsid w:val="004A10D0"/>
    <w:rsid w:val="004A2F85"/>
    <w:rsid w:val="004A7421"/>
    <w:rsid w:val="004B0730"/>
    <w:rsid w:val="004B1A3F"/>
    <w:rsid w:val="004B2801"/>
    <w:rsid w:val="004B421F"/>
    <w:rsid w:val="004C1EE3"/>
    <w:rsid w:val="004C2CED"/>
    <w:rsid w:val="004C531C"/>
    <w:rsid w:val="004C7D7A"/>
    <w:rsid w:val="004D05F0"/>
    <w:rsid w:val="004D288C"/>
    <w:rsid w:val="004D4154"/>
    <w:rsid w:val="004D448F"/>
    <w:rsid w:val="004D53B9"/>
    <w:rsid w:val="004D7CF1"/>
    <w:rsid w:val="004E04A3"/>
    <w:rsid w:val="004E2452"/>
    <w:rsid w:val="004E398D"/>
    <w:rsid w:val="004E481A"/>
    <w:rsid w:val="004E4B00"/>
    <w:rsid w:val="004E4DE8"/>
    <w:rsid w:val="004E5936"/>
    <w:rsid w:val="004E5AF9"/>
    <w:rsid w:val="00500F69"/>
    <w:rsid w:val="00502ECB"/>
    <w:rsid w:val="0050451E"/>
    <w:rsid w:val="00507196"/>
    <w:rsid w:val="005147AC"/>
    <w:rsid w:val="005164DC"/>
    <w:rsid w:val="00520384"/>
    <w:rsid w:val="00520D76"/>
    <w:rsid w:val="00525377"/>
    <w:rsid w:val="00525747"/>
    <w:rsid w:val="00527843"/>
    <w:rsid w:val="005305F1"/>
    <w:rsid w:val="00531CBF"/>
    <w:rsid w:val="00532ECB"/>
    <w:rsid w:val="005334F8"/>
    <w:rsid w:val="00534072"/>
    <w:rsid w:val="00534FC7"/>
    <w:rsid w:val="005351CD"/>
    <w:rsid w:val="00536D67"/>
    <w:rsid w:val="005408C2"/>
    <w:rsid w:val="0054289C"/>
    <w:rsid w:val="00542C5C"/>
    <w:rsid w:val="00543C41"/>
    <w:rsid w:val="00544AAA"/>
    <w:rsid w:val="00544D8C"/>
    <w:rsid w:val="00545406"/>
    <w:rsid w:val="00546CA8"/>
    <w:rsid w:val="005472DD"/>
    <w:rsid w:val="005474B7"/>
    <w:rsid w:val="00547893"/>
    <w:rsid w:val="00547F1D"/>
    <w:rsid w:val="0055007D"/>
    <w:rsid w:val="00550665"/>
    <w:rsid w:val="00550F90"/>
    <w:rsid w:val="00555321"/>
    <w:rsid w:val="0055548D"/>
    <w:rsid w:val="00556292"/>
    <w:rsid w:val="00557520"/>
    <w:rsid w:val="00561133"/>
    <w:rsid w:val="0056185F"/>
    <w:rsid w:val="005653E8"/>
    <w:rsid w:val="00566E1F"/>
    <w:rsid w:val="005676BF"/>
    <w:rsid w:val="0057126B"/>
    <w:rsid w:val="00571C74"/>
    <w:rsid w:val="005724F0"/>
    <w:rsid w:val="00574C35"/>
    <w:rsid w:val="00576292"/>
    <w:rsid w:val="00580F29"/>
    <w:rsid w:val="00582E06"/>
    <w:rsid w:val="00583000"/>
    <w:rsid w:val="005863A7"/>
    <w:rsid w:val="00591152"/>
    <w:rsid w:val="005912E8"/>
    <w:rsid w:val="00591ECE"/>
    <w:rsid w:val="0059309E"/>
    <w:rsid w:val="005930B6"/>
    <w:rsid w:val="00594759"/>
    <w:rsid w:val="0059580B"/>
    <w:rsid w:val="0059611E"/>
    <w:rsid w:val="005A0C3F"/>
    <w:rsid w:val="005A1EE7"/>
    <w:rsid w:val="005A232D"/>
    <w:rsid w:val="005A4AF7"/>
    <w:rsid w:val="005A5B95"/>
    <w:rsid w:val="005B0234"/>
    <w:rsid w:val="005B2201"/>
    <w:rsid w:val="005B3334"/>
    <w:rsid w:val="005B50D7"/>
    <w:rsid w:val="005C4077"/>
    <w:rsid w:val="005C7E8D"/>
    <w:rsid w:val="005C7F7C"/>
    <w:rsid w:val="005D0199"/>
    <w:rsid w:val="005D0FA8"/>
    <w:rsid w:val="005D2E2D"/>
    <w:rsid w:val="005D4882"/>
    <w:rsid w:val="005D687E"/>
    <w:rsid w:val="005D6D36"/>
    <w:rsid w:val="005E73FE"/>
    <w:rsid w:val="005E7C35"/>
    <w:rsid w:val="005F03A5"/>
    <w:rsid w:val="005F0620"/>
    <w:rsid w:val="005F1582"/>
    <w:rsid w:val="005F16BF"/>
    <w:rsid w:val="005F1730"/>
    <w:rsid w:val="005F36EE"/>
    <w:rsid w:val="005F3D9D"/>
    <w:rsid w:val="005F579F"/>
    <w:rsid w:val="005F5812"/>
    <w:rsid w:val="005F5D93"/>
    <w:rsid w:val="005F6F8D"/>
    <w:rsid w:val="005F7AFF"/>
    <w:rsid w:val="00600871"/>
    <w:rsid w:val="006016AB"/>
    <w:rsid w:val="006120F9"/>
    <w:rsid w:val="006146DA"/>
    <w:rsid w:val="00615DE4"/>
    <w:rsid w:val="0061718D"/>
    <w:rsid w:val="00620AA1"/>
    <w:rsid w:val="00621A04"/>
    <w:rsid w:val="0062229B"/>
    <w:rsid w:val="00624575"/>
    <w:rsid w:val="00624AD9"/>
    <w:rsid w:val="00624F0C"/>
    <w:rsid w:val="00626529"/>
    <w:rsid w:val="006301E7"/>
    <w:rsid w:val="00630953"/>
    <w:rsid w:val="006317F1"/>
    <w:rsid w:val="0063586D"/>
    <w:rsid w:val="00636B38"/>
    <w:rsid w:val="006429DC"/>
    <w:rsid w:val="00642BB6"/>
    <w:rsid w:val="00642BC5"/>
    <w:rsid w:val="00643BDB"/>
    <w:rsid w:val="00645688"/>
    <w:rsid w:val="00645CDD"/>
    <w:rsid w:val="0065274A"/>
    <w:rsid w:val="006532E8"/>
    <w:rsid w:val="00657A03"/>
    <w:rsid w:val="0066049A"/>
    <w:rsid w:val="00665A17"/>
    <w:rsid w:val="00665D89"/>
    <w:rsid w:val="00670D0C"/>
    <w:rsid w:val="00673BAB"/>
    <w:rsid w:val="00673DF8"/>
    <w:rsid w:val="00677CA7"/>
    <w:rsid w:val="006810B3"/>
    <w:rsid w:val="00681D65"/>
    <w:rsid w:val="006829E6"/>
    <w:rsid w:val="00682B03"/>
    <w:rsid w:val="00683BB4"/>
    <w:rsid w:val="00686DF3"/>
    <w:rsid w:val="00690945"/>
    <w:rsid w:val="00697E5B"/>
    <w:rsid w:val="006A0465"/>
    <w:rsid w:val="006A20EF"/>
    <w:rsid w:val="006A5033"/>
    <w:rsid w:val="006A54A9"/>
    <w:rsid w:val="006A5A62"/>
    <w:rsid w:val="006A5CBC"/>
    <w:rsid w:val="006B0EA5"/>
    <w:rsid w:val="006B1BDB"/>
    <w:rsid w:val="006B2526"/>
    <w:rsid w:val="006B29CE"/>
    <w:rsid w:val="006B2FDF"/>
    <w:rsid w:val="006B5E07"/>
    <w:rsid w:val="006B7184"/>
    <w:rsid w:val="006C23EE"/>
    <w:rsid w:val="006C2F8F"/>
    <w:rsid w:val="006C4289"/>
    <w:rsid w:val="006C490E"/>
    <w:rsid w:val="006C7A7B"/>
    <w:rsid w:val="006D3348"/>
    <w:rsid w:val="006D3EEF"/>
    <w:rsid w:val="006E10AE"/>
    <w:rsid w:val="006E19A6"/>
    <w:rsid w:val="006E3739"/>
    <w:rsid w:val="006E3E2F"/>
    <w:rsid w:val="006F6358"/>
    <w:rsid w:val="006F63B4"/>
    <w:rsid w:val="006F6FA4"/>
    <w:rsid w:val="007006DE"/>
    <w:rsid w:val="0070364D"/>
    <w:rsid w:val="00705A52"/>
    <w:rsid w:val="00706366"/>
    <w:rsid w:val="00706705"/>
    <w:rsid w:val="00711FB7"/>
    <w:rsid w:val="00714489"/>
    <w:rsid w:val="0072246A"/>
    <w:rsid w:val="00722ACC"/>
    <w:rsid w:val="00724C4F"/>
    <w:rsid w:val="0072551A"/>
    <w:rsid w:val="0073032D"/>
    <w:rsid w:val="00732B9F"/>
    <w:rsid w:val="0073320F"/>
    <w:rsid w:val="0073561F"/>
    <w:rsid w:val="0073626B"/>
    <w:rsid w:val="007377E0"/>
    <w:rsid w:val="007377F6"/>
    <w:rsid w:val="007402C8"/>
    <w:rsid w:val="007414FA"/>
    <w:rsid w:val="007423E3"/>
    <w:rsid w:val="00743CBE"/>
    <w:rsid w:val="007444C6"/>
    <w:rsid w:val="00744E53"/>
    <w:rsid w:val="007456F9"/>
    <w:rsid w:val="007459EB"/>
    <w:rsid w:val="00745A12"/>
    <w:rsid w:val="0074610E"/>
    <w:rsid w:val="00746215"/>
    <w:rsid w:val="007539F6"/>
    <w:rsid w:val="00753D5A"/>
    <w:rsid w:val="0075688C"/>
    <w:rsid w:val="00760B61"/>
    <w:rsid w:val="007616D1"/>
    <w:rsid w:val="00761EA0"/>
    <w:rsid w:val="00762886"/>
    <w:rsid w:val="0076301D"/>
    <w:rsid w:val="007700BD"/>
    <w:rsid w:val="0077075E"/>
    <w:rsid w:val="00770D2F"/>
    <w:rsid w:val="00771348"/>
    <w:rsid w:val="00772AC5"/>
    <w:rsid w:val="0077595C"/>
    <w:rsid w:val="00777F68"/>
    <w:rsid w:val="00780B74"/>
    <w:rsid w:val="00781486"/>
    <w:rsid w:val="00781BDA"/>
    <w:rsid w:val="00783C7A"/>
    <w:rsid w:val="007841AA"/>
    <w:rsid w:val="00784819"/>
    <w:rsid w:val="0078646E"/>
    <w:rsid w:val="00786E0F"/>
    <w:rsid w:val="0078716D"/>
    <w:rsid w:val="00787ACA"/>
    <w:rsid w:val="00792BAE"/>
    <w:rsid w:val="007943A6"/>
    <w:rsid w:val="007952C3"/>
    <w:rsid w:val="00796A53"/>
    <w:rsid w:val="00797599"/>
    <w:rsid w:val="007A0426"/>
    <w:rsid w:val="007A1A66"/>
    <w:rsid w:val="007A5467"/>
    <w:rsid w:val="007A5E46"/>
    <w:rsid w:val="007A5FF5"/>
    <w:rsid w:val="007A6C3C"/>
    <w:rsid w:val="007A751B"/>
    <w:rsid w:val="007A7576"/>
    <w:rsid w:val="007A76D0"/>
    <w:rsid w:val="007B4A26"/>
    <w:rsid w:val="007B5746"/>
    <w:rsid w:val="007B6100"/>
    <w:rsid w:val="007C06E4"/>
    <w:rsid w:val="007C0AD5"/>
    <w:rsid w:val="007C225C"/>
    <w:rsid w:val="007C3C84"/>
    <w:rsid w:val="007C556F"/>
    <w:rsid w:val="007C5F0A"/>
    <w:rsid w:val="007C7035"/>
    <w:rsid w:val="007C7A15"/>
    <w:rsid w:val="007C7F94"/>
    <w:rsid w:val="007D01A8"/>
    <w:rsid w:val="007D091C"/>
    <w:rsid w:val="007D1D9F"/>
    <w:rsid w:val="007D279C"/>
    <w:rsid w:val="007D72F8"/>
    <w:rsid w:val="007E46EF"/>
    <w:rsid w:val="007E5104"/>
    <w:rsid w:val="007E6DA7"/>
    <w:rsid w:val="007E783D"/>
    <w:rsid w:val="007F0056"/>
    <w:rsid w:val="007F59DD"/>
    <w:rsid w:val="008016AB"/>
    <w:rsid w:val="00801FCE"/>
    <w:rsid w:val="0080217E"/>
    <w:rsid w:val="0080558D"/>
    <w:rsid w:val="0080565C"/>
    <w:rsid w:val="00805AA7"/>
    <w:rsid w:val="00806092"/>
    <w:rsid w:val="00806F9B"/>
    <w:rsid w:val="00812739"/>
    <w:rsid w:val="00821888"/>
    <w:rsid w:val="00824C33"/>
    <w:rsid w:val="00825AAC"/>
    <w:rsid w:val="00825D85"/>
    <w:rsid w:val="00826487"/>
    <w:rsid w:val="008273A1"/>
    <w:rsid w:val="00827909"/>
    <w:rsid w:val="00827CE8"/>
    <w:rsid w:val="008303AE"/>
    <w:rsid w:val="00831623"/>
    <w:rsid w:val="00832F06"/>
    <w:rsid w:val="0083307C"/>
    <w:rsid w:val="008338A2"/>
    <w:rsid w:val="008350C2"/>
    <w:rsid w:val="00835B03"/>
    <w:rsid w:val="00835D51"/>
    <w:rsid w:val="00835F13"/>
    <w:rsid w:val="00836694"/>
    <w:rsid w:val="00843900"/>
    <w:rsid w:val="00844496"/>
    <w:rsid w:val="00847537"/>
    <w:rsid w:val="0085276E"/>
    <w:rsid w:val="0085328C"/>
    <w:rsid w:val="00856941"/>
    <w:rsid w:val="008636C4"/>
    <w:rsid w:val="0086666A"/>
    <w:rsid w:val="00870FF5"/>
    <w:rsid w:val="00871379"/>
    <w:rsid w:val="00872114"/>
    <w:rsid w:val="008732C7"/>
    <w:rsid w:val="0087443F"/>
    <w:rsid w:val="00874714"/>
    <w:rsid w:val="008757B8"/>
    <w:rsid w:val="008771D2"/>
    <w:rsid w:val="008913DA"/>
    <w:rsid w:val="00891EA5"/>
    <w:rsid w:val="008925AD"/>
    <w:rsid w:val="00893EE5"/>
    <w:rsid w:val="00894176"/>
    <w:rsid w:val="00894B25"/>
    <w:rsid w:val="00895D59"/>
    <w:rsid w:val="008A5373"/>
    <w:rsid w:val="008A5479"/>
    <w:rsid w:val="008B123E"/>
    <w:rsid w:val="008B4C53"/>
    <w:rsid w:val="008B4CC5"/>
    <w:rsid w:val="008B77E0"/>
    <w:rsid w:val="008C0D65"/>
    <w:rsid w:val="008C0DFC"/>
    <w:rsid w:val="008C34DD"/>
    <w:rsid w:val="008C3FD9"/>
    <w:rsid w:val="008D06A0"/>
    <w:rsid w:val="008D0932"/>
    <w:rsid w:val="008D1C74"/>
    <w:rsid w:val="008D3C01"/>
    <w:rsid w:val="008D49A0"/>
    <w:rsid w:val="008D61B0"/>
    <w:rsid w:val="008D644F"/>
    <w:rsid w:val="008E1D56"/>
    <w:rsid w:val="008E3507"/>
    <w:rsid w:val="008E4E69"/>
    <w:rsid w:val="008E5D28"/>
    <w:rsid w:val="008F1869"/>
    <w:rsid w:val="008F3372"/>
    <w:rsid w:val="008F7391"/>
    <w:rsid w:val="009005DB"/>
    <w:rsid w:val="00902D2C"/>
    <w:rsid w:val="00907F10"/>
    <w:rsid w:val="00910082"/>
    <w:rsid w:val="00911B4B"/>
    <w:rsid w:val="00912356"/>
    <w:rsid w:val="00912766"/>
    <w:rsid w:val="00912F30"/>
    <w:rsid w:val="0091319D"/>
    <w:rsid w:val="0091588A"/>
    <w:rsid w:val="009159B6"/>
    <w:rsid w:val="00915A48"/>
    <w:rsid w:val="0091742B"/>
    <w:rsid w:val="00917AD5"/>
    <w:rsid w:val="00920DAB"/>
    <w:rsid w:val="00924398"/>
    <w:rsid w:val="00925EEC"/>
    <w:rsid w:val="00926CF9"/>
    <w:rsid w:val="009312C4"/>
    <w:rsid w:val="00931D82"/>
    <w:rsid w:val="00936536"/>
    <w:rsid w:val="009367C7"/>
    <w:rsid w:val="0094065E"/>
    <w:rsid w:val="00941E9B"/>
    <w:rsid w:val="00942410"/>
    <w:rsid w:val="00946BEF"/>
    <w:rsid w:val="00956D16"/>
    <w:rsid w:val="00957CF1"/>
    <w:rsid w:val="00957D38"/>
    <w:rsid w:val="00960AD1"/>
    <w:rsid w:val="00962AB2"/>
    <w:rsid w:val="00963EBC"/>
    <w:rsid w:val="00966350"/>
    <w:rsid w:val="00973973"/>
    <w:rsid w:val="0097693D"/>
    <w:rsid w:val="0098155C"/>
    <w:rsid w:val="009874EC"/>
    <w:rsid w:val="009902EB"/>
    <w:rsid w:val="0099054F"/>
    <w:rsid w:val="00990ED4"/>
    <w:rsid w:val="00991AFC"/>
    <w:rsid w:val="009926DD"/>
    <w:rsid w:val="0099295B"/>
    <w:rsid w:val="009943D6"/>
    <w:rsid w:val="00995064"/>
    <w:rsid w:val="0099597C"/>
    <w:rsid w:val="0099759D"/>
    <w:rsid w:val="00997FC9"/>
    <w:rsid w:val="009A09C3"/>
    <w:rsid w:val="009A607F"/>
    <w:rsid w:val="009A7704"/>
    <w:rsid w:val="009B787C"/>
    <w:rsid w:val="009C09E8"/>
    <w:rsid w:val="009C16B3"/>
    <w:rsid w:val="009C20EB"/>
    <w:rsid w:val="009C23CF"/>
    <w:rsid w:val="009C3383"/>
    <w:rsid w:val="009C3B2B"/>
    <w:rsid w:val="009C7F69"/>
    <w:rsid w:val="009D4BA3"/>
    <w:rsid w:val="009D6A7C"/>
    <w:rsid w:val="009E0A82"/>
    <w:rsid w:val="009E268A"/>
    <w:rsid w:val="009E2EAB"/>
    <w:rsid w:val="009E49D0"/>
    <w:rsid w:val="009E641A"/>
    <w:rsid w:val="009E6672"/>
    <w:rsid w:val="009E6AF2"/>
    <w:rsid w:val="009E6E99"/>
    <w:rsid w:val="009E7AC6"/>
    <w:rsid w:val="009F3697"/>
    <w:rsid w:val="009F4158"/>
    <w:rsid w:val="009F51B0"/>
    <w:rsid w:val="009F5815"/>
    <w:rsid w:val="009F63A9"/>
    <w:rsid w:val="009F663E"/>
    <w:rsid w:val="009F70BA"/>
    <w:rsid w:val="009F78BE"/>
    <w:rsid w:val="00A008CB"/>
    <w:rsid w:val="00A00E78"/>
    <w:rsid w:val="00A018C4"/>
    <w:rsid w:val="00A03436"/>
    <w:rsid w:val="00A0368A"/>
    <w:rsid w:val="00A13385"/>
    <w:rsid w:val="00A13826"/>
    <w:rsid w:val="00A20036"/>
    <w:rsid w:val="00A21723"/>
    <w:rsid w:val="00A237E8"/>
    <w:rsid w:val="00A23AB9"/>
    <w:rsid w:val="00A246BB"/>
    <w:rsid w:val="00A25CC7"/>
    <w:rsid w:val="00A26829"/>
    <w:rsid w:val="00A27448"/>
    <w:rsid w:val="00A30A6B"/>
    <w:rsid w:val="00A365E9"/>
    <w:rsid w:val="00A36A95"/>
    <w:rsid w:val="00A40B42"/>
    <w:rsid w:val="00A415B6"/>
    <w:rsid w:val="00A41A92"/>
    <w:rsid w:val="00A44356"/>
    <w:rsid w:val="00A45408"/>
    <w:rsid w:val="00A4730C"/>
    <w:rsid w:val="00A4745F"/>
    <w:rsid w:val="00A51554"/>
    <w:rsid w:val="00A524A4"/>
    <w:rsid w:val="00A5264F"/>
    <w:rsid w:val="00A53273"/>
    <w:rsid w:val="00A56A37"/>
    <w:rsid w:val="00A61ADA"/>
    <w:rsid w:val="00A66A2D"/>
    <w:rsid w:val="00A66B5B"/>
    <w:rsid w:val="00A6787E"/>
    <w:rsid w:val="00A67A53"/>
    <w:rsid w:val="00A701EB"/>
    <w:rsid w:val="00A7166C"/>
    <w:rsid w:val="00A73676"/>
    <w:rsid w:val="00A73C38"/>
    <w:rsid w:val="00A75A82"/>
    <w:rsid w:val="00A75E00"/>
    <w:rsid w:val="00A76C11"/>
    <w:rsid w:val="00A77FF8"/>
    <w:rsid w:val="00A80E40"/>
    <w:rsid w:val="00A80F8B"/>
    <w:rsid w:val="00A8371D"/>
    <w:rsid w:val="00A83D48"/>
    <w:rsid w:val="00A84EC9"/>
    <w:rsid w:val="00A85966"/>
    <w:rsid w:val="00A86520"/>
    <w:rsid w:val="00A91DCE"/>
    <w:rsid w:val="00A935FC"/>
    <w:rsid w:val="00A943E1"/>
    <w:rsid w:val="00A94F3C"/>
    <w:rsid w:val="00A962DA"/>
    <w:rsid w:val="00A96D90"/>
    <w:rsid w:val="00AA6254"/>
    <w:rsid w:val="00AA6F89"/>
    <w:rsid w:val="00AA7946"/>
    <w:rsid w:val="00AB4060"/>
    <w:rsid w:val="00AB6196"/>
    <w:rsid w:val="00AC0112"/>
    <w:rsid w:val="00AC1089"/>
    <w:rsid w:val="00AC2619"/>
    <w:rsid w:val="00AC2B8E"/>
    <w:rsid w:val="00AC3F01"/>
    <w:rsid w:val="00AC45EA"/>
    <w:rsid w:val="00AC4F6C"/>
    <w:rsid w:val="00AC5046"/>
    <w:rsid w:val="00AC52B7"/>
    <w:rsid w:val="00AC619C"/>
    <w:rsid w:val="00AC76DB"/>
    <w:rsid w:val="00AC7BE6"/>
    <w:rsid w:val="00AD06D4"/>
    <w:rsid w:val="00AD0D13"/>
    <w:rsid w:val="00AD0F7F"/>
    <w:rsid w:val="00AD1AD0"/>
    <w:rsid w:val="00AD1B6E"/>
    <w:rsid w:val="00AE36F7"/>
    <w:rsid w:val="00AF1300"/>
    <w:rsid w:val="00AF248D"/>
    <w:rsid w:val="00AF2AFB"/>
    <w:rsid w:val="00AF4D7D"/>
    <w:rsid w:val="00AF4EC2"/>
    <w:rsid w:val="00AF5E16"/>
    <w:rsid w:val="00AF6769"/>
    <w:rsid w:val="00B01DD6"/>
    <w:rsid w:val="00B02393"/>
    <w:rsid w:val="00B02AEA"/>
    <w:rsid w:val="00B02EB0"/>
    <w:rsid w:val="00B04967"/>
    <w:rsid w:val="00B04A68"/>
    <w:rsid w:val="00B0624A"/>
    <w:rsid w:val="00B071AE"/>
    <w:rsid w:val="00B111A9"/>
    <w:rsid w:val="00B11894"/>
    <w:rsid w:val="00B153F5"/>
    <w:rsid w:val="00B15C83"/>
    <w:rsid w:val="00B1725E"/>
    <w:rsid w:val="00B26106"/>
    <w:rsid w:val="00B26F24"/>
    <w:rsid w:val="00B300E7"/>
    <w:rsid w:val="00B31D98"/>
    <w:rsid w:val="00B33937"/>
    <w:rsid w:val="00B36990"/>
    <w:rsid w:val="00B37B6F"/>
    <w:rsid w:val="00B40316"/>
    <w:rsid w:val="00B42C3A"/>
    <w:rsid w:val="00B445B1"/>
    <w:rsid w:val="00B471E3"/>
    <w:rsid w:val="00B50489"/>
    <w:rsid w:val="00B52416"/>
    <w:rsid w:val="00B52CD9"/>
    <w:rsid w:val="00B54342"/>
    <w:rsid w:val="00B5459B"/>
    <w:rsid w:val="00B54F9C"/>
    <w:rsid w:val="00B55B55"/>
    <w:rsid w:val="00B57743"/>
    <w:rsid w:val="00B60DE3"/>
    <w:rsid w:val="00B610FA"/>
    <w:rsid w:val="00B63AD5"/>
    <w:rsid w:val="00B64B19"/>
    <w:rsid w:val="00B704D0"/>
    <w:rsid w:val="00B733BB"/>
    <w:rsid w:val="00B737E4"/>
    <w:rsid w:val="00B77A93"/>
    <w:rsid w:val="00B806E2"/>
    <w:rsid w:val="00B808E1"/>
    <w:rsid w:val="00B810F9"/>
    <w:rsid w:val="00B82A3A"/>
    <w:rsid w:val="00B84B80"/>
    <w:rsid w:val="00B85693"/>
    <w:rsid w:val="00B86255"/>
    <w:rsid w:val="00B92271"/>
    <w:rsid w:val="00B92E0C"/>
    <w:rsid w:val="00B96752"/>
    <w:rsid w:val="00BA298B"/>
    <w:rsid w:val="00BA424E"/>
    <w:rsid w:val="00BA60F0"/>
    <w:rsid w:val="00BA7D19"/>
    <w:rsid w:val="00BB4503"/>
    <w:rsid w:val="00BB6E4F"/>
    <w:rsid w:val="00BB6E62"/>
    <w:rsid w:val="00BC371C"/>
    <w:rsid w:val="00BC4042"/>
    <w:rsid w:val="00BC4350"/>
    <w:rsid w:val="00BC4F36"/>
    <w:rsid w:val="00BC5A27"/>
    <w:rsid w:val="00BC5BCB"/>
    <w:rsid w:val="00BC6697"/>
    <w:rsid w:val="00BD090E"/>
    <w:rsid w:val="00BD0B17"/>
    <w:rsid w:val="00BD1CAA"/>
    <w:rsid w:val="00BD2EDF"/>
    <w:rsid w:val="00BD32A9"/>
    <w:rsid w:val="00BD3D98"/>
    <w:rsid w:val="00BD3FE4"/>
    <w:rsid w:val="00BD542F"/>
    <w:rsid w:val="00BD60E7"/>
    <w:rsid w:val="00BE1ADD"/>
    <w:rsid w:val="00BE64BE"/>
    <w:rsid w:val="00BF10FE"/>
    <w:rsid w:val="00BF1C2C"/>
    <w:rsid w:val="00BF5B88"/>
    <w:rsid w:val="00C00B18"/>
    <w:rsid w:val="00C01BDF"/>
    <w:rsid w:val="00C02D4F"/>
    <w:rsid w:val="00C03080"/>
    <w:rsid w:val="00C03398"/>
    <w:rsid w:val="00C05C7B"/>
    <w:rsid w:val="00C06F8C"/>
    <w:rsid w:val="00C1195A"/>
    <w:rsid w:val="00C13084"/>
    <w:rsid w:val="00C135B7"/>
    <w:rsid w:val="00C138BE"/>
    <w:rsid w:val="00C15DC9"/>
    <w:rsid w:val="00C20566"/>
    <w:rsid w:val="00C21E73"/>
    <w:rsid w:val="00C23429"/>
    <w:rsid w:val="00C27BAE"/>
    <w:rsid w:val="00C3235D"/>
    <w:rsid w:val="00C323A7"/>
    <w:rsid w:val="00C4015D"/>
    <w:rsid w:val="00C4152E"/>
    <w:rsid w:val="00C43D80"/>
    <w:rsid w:val="00C44F29"/>
    <w:rsid w:val="00C5322B"/>
    <w:rsid w:val="00C536A5"/>
    <w:rsid w:val="00C55FF6"/>
    <w:rsid w:val="00C56B4F"/>
    <w:rsid w:val="00C61998"/>
    <w:rsid w:val="00C6430E"/>
    <w:rsid w:val="00C644DA"/>
    <w:rsid w:val="00C65531"/>
    <w:rsid w:val="00C655C6"/>
    <w:rsid w:val="00C65D96"/>
    <w:rsid w:val="00C70469"/>
    <w:rsid w:val="00C70C05"/>
    <w:rsid w:val="00C72208"/>
    <w:rsid w:val="00C81915"/>
    <w:rsid w:val="00C8260E"/>
    <w:rsid w:val="00C859BE"/>
    <w:rsid w:val="00C87E10"/>
    <w:rsid w:val="00C917F2"/>
    <w:rsid w:val="00C91CD7"/>
    <w:rsid w:val="00C9277E"/>
    <w:rsid w:val="00C93841"/>
    <w:rsid w:val="00C93ED0"/>
    <w:rsid w:val="00C943EB"/>
    <w:rsid w:val="00C97121"/>
    <w:rsid w:val="00C97137"/>
    <w:rsid w:val="00C97687"/>
    <w:rsid w:val="00C97C93"/>
    <w:rsid w:val="00CA00AD"/>
    <w:rsid w:val="00CA51D1"/>
    <w:rsid w:val="00CB27A3"/>
    <w:rsid w:val="00CB37FA"/>
    <w:rsid w:val="00CB7799"/>
    <w:rsid w:val="00CC3E87"/>
    <w:rsid w:val="00CC4C33"/>
    <w:rsid w:val="00CC53D1"/>
    <w:rsid w:val="00CD1670"/>
    <w:rsid w:val="00CD2F81"/>
    <w:rsid w:val="00CD36B8"/>
    <w:rsid w:val="00CD4661"/>
    <w:rsid w:val="00CD510E"/>
    <w:rsid w:val="00CE0422"/>
    <w:rsid w:val="00CE0463"/>
    <w:rsid w:val="00CE0AB7"/>
    <w:rsid w:val="00CE2902"/>
    <w:rsid w:val="00CF0272"/>
    <w:rsid w:val="00CF21C4"/>
    <w:rsid w:val="00CF4395"/>
    <w:rsid w:val="00CF69D6"/>
    <w:rsid w:val="00D01515"/>
    <w:rsid w:val="00D01683"/>
    <w:rsid w:val="00D04A57"/>
    <w:rsid w:val="00D05445"/>
    <w:rsid w:val="00D10135"/>
    <w:rsid w:val="00D12D86"/>
    <w:rsid w:val="00D12F08"/>
    <w:rsid w:val="00D14CE6"/>
    <w:rsid w:val="00D14EAD"/>
    <w:rsid w:val="00D15845"/>
    <w:rsid w:val="00D16C32"/>
    <w:rsid w:val="00D25B07"/>
    <w:rsid w:val="00D26880"/>
    <w:rsid w:val="00D30251"/>
    <w:rsid w:val="00D30BA6"/>
    <w:rsid w:val="00D35178"/>
    <w:rsid w:val="00D379DE"/>
    <w:rsid w:val="00D37B4F"/>
    <w:rsid w:val="00D40EE4"/>
    <w:rsid w:val="00D41CAE"/>
    <w:rsid w:val="00D439AA"/>
    <w:rsid w:val="00D461F5"/>
    <w:rsid w:val="00D462CB"/>
    <w:rsid w:val="00D50D6D"/>
    <w:rsid w:val="00D5276C"/>
    <w:rsid w:val="00D535A0"/>
    <w:rsid w:val="00D53881"/>
    <w:rsid w:val="00D53AEC"/>
    <w:rsid w:val="00D5557E"/>
    <w:rsid w:val="00D61973"/>
    <w:rsid w:val="00D651BF"/>
    <w:rsid w:val="00D65AB0"/>
    <w:rsid w:val="00D6771F"/>
    <w:rsid w:val="00D70279"/>
    <w:rsid w:val="00D733A2"/>
    <w:rsid w:val="00D807C1"/>
    <w:rsid w:val="00D809B0"/>
    <w:rsid w:val="00D80FF9"/>
    <w:rsid w:val="00D8305A"/>
    <w:rsid w:val="00D839F2"/>
    <w:rsid w:val="00D84336"/>
    <w:rsid w:val="00D844CA"/>
    <w:rsid w:val="00D84B5C"/>
    <w:rsid w:val="00D84F61"/>
    <w:rsid w:val="00D87543"/>
    <w:rsid w:val="00D876FB"/>
    <w:rsid w:val="00D9150E"/>
    <w:rsid w:val="00D92C08"/>
    <w:rsid w:val="00D94B30"/>
    <w:rsid w:val="00D9750C"/>
    <w:rsid w:val="00DA07B5"/>
    <w:rsid w:val="00DA0B56"/>
    <w:rsid w:val="00DA0EFC"/>
    <w:rsid w:val="00DA42FA"/>
    <w:rsid w:val="00DA482F"/>
    <w:rsid w:val="00DA582C"/>
    <w:rsid w:val="00DB16EC"/>
    <w:rsid w:val="00DB27FD"/>
    <w:rsid w:val="00DB3817"/>
    <w:rsid w:val="00DB638F"/>
    <w:rsid w:val="00DC1439"/>
    <w:rsid w:val="00DC2C70"/>
    <w:rsid w:val="00DC2F51"/>
    <w:rsid w:val="00DC6908"/>
    <w:rsid w:val="00DC6C3A"/>
    <w:rsid w:val="00DD20E2"/>
    <w:rsid w:val="00DD2587"/>
    <w:rsid w:val="00DD2F15"/>
    <w:rsid w:val="00DD3E4F"/>
    <w:rsid w:val="00DD4671"/>
    <w:rsid w:val="00DD49BF"/>
    <w:rsid w:val="00DD4A8E"/>
    <w:rsid w:val="00DD4DE4"/>
    <w:rsid w:val="00DD65BB"/>
    <w:rsid w:val="00DE1D07"/>
    <w:rsid w:val="00DE1F00"/>
    <w:rsid w:val="00DE3C6D"/>
    <w:rsid w:val="00DE52FA"/>
    <w:rsid w:val="00DE6810"/>
    <w:rsid w:val="00DE75CD"/>
    <w:rsid w:val="00DF17D7"/>
    <w:rsid w:val="00DF23CF"/>
    <w:rsid w:val="00DF3897"/>
    <w:rsid w:val="00DF3D63"/>
    <w:rsid w:val="00DF79F1"/>
    <w:rsid w:val="00E04FBF"/>
    <w:rsid w:val="00E051EF"/>
    <w:rsid w:val="00E05755"/>
    <w:rsid w:val="00E0628C"/>
    <w:rsid w:val="00E07496"/>
    <w:rsid w:val="00E11277"/>
    <w:rsid w:val="00E11DA3"/>
    <w:rsid w:val="00E176E3"/>
    <w:rsid w:val="00E218F7"/>
    <w:rsid w:val="00E224A1"/>
    <w:rsid w:val="00E2347B"/>
    <w:rsid w:val="00E24192"/>
    <w:rsid w:val="00E2582B"/>
    <w:rsid w:val="00E27CF0"/>
    <w:rsid w:val="00E30B8E"/>
    <w:rsid w:val="00E317DC"/>
    <w:rsid w:val="00E32950"/>
    <w:rsid w:val="00E37E6F"/>
    <w:rsid w:val="00E37FF8"/>
    <w:rsid w:val="00E417E9"/>
    <w:rsid w:val="00E41B56"/>
    <w:rsid w:val="00E43AB8"/>
    <w:rsid w:val="00E51772"/>
    <w:rsid w:val="00E565E9"/>
    <w:rsid w:val="00E57BEF"/>
    <w:rsid w:val="00E6246D"/>
    <w:rsid w:val="00E666B0"/>
    <w:rsid w:val="00E66A05"/>
    <w:rsid w:val="00E6700B"/>
    <w:rsid w:val="00E67F99"/>
    <w:rsid w:val="00E71DE6"/>
    <w:rsid w:val="00E73582"/>
    <w:rsid w:val="00E74E20"/>
    <w:rsid w:val="00E75A80"/>
    <w:rsid w:val="00E76129"/>
    <w:rsid w:val="00E8002E"/>
    <w:rsid w:val="00E81450"/>
    <w:rsid w:val="00E86294"/>
    <w:rsid w:val="00E914C6"/>
    <w:rsid w:val="00E91CD5"/>
    <w:rsid w:val="00E92806"/>
    <w:rsid w:val="00E92CCA"/>
    <w:rsid w:val="00E956FD"/>
    <w:rsid w:val="00EA045C"/>
    <w:rsid w:val="00EA3EA8"/>
    <w:rsid w:val="00EA5449"/>
    <w:rsid w:val="00EA66EA"/>
    <w:rsid w:val="00EA6FDE"/>
    <w:rsid w:val="00EB0FA7"/>
    <w:rsid w:val="00EB2B9C"/>
    <w:rsid w:val="00EB2D4F"/>
    <w:rsid w:val="00EB3B68"/>
    <w:rsid w:val="00EB4C1D"/>
    <w:rsid w:val="00EB7B9D"/>
    <w:rsid w:val="00EC1B21"/>
    <w:rsid w:val="00EC2A84"/>
    <w:rsid w:val="00EC3707"/>
    <w:rsid w:val="00EC795C"/>
    <w:rsid w:val="00EC7BCD"/>
    <w:rsid w:val="00ED019E"/>
    <w:rsid w:val="00ED05ED"/>
    <w:rsid w:val="00ED304E"/>
    <w:rsid w:val="00ED67F4"/>
    <w:rsid w:val="00EE00D2"/>
    <w:rsid w:val="00EE208C"/>
    <w:rsid w:val="00EE235B"/>
    <w:rsid w:val="00EE2DA4"/>
    <w:rsid w:val="00EE3844"/>
    <w:rsid w:val="00EE424C"/>
    <w:rsid w:val="00EE5619"/>
    <w:rsid w:val="00EF0745"/>
    <w:rsid w:val="00EF0E34"/>
    <w:rsid w:val="00EF2ECB"/>
    <w:rsid w:val="00EF5185"/>
    <w:rsid w:val="00EF56CE"/>
    <w:rsid w:val="00F00964"/>
    <w:rsid w:val="00F00DC9"/>
    <w:rsid w:val="00F02197"/>
    <w:rsid w:val="00F02CCD"/>
    <w:rsid w:val="00F030E6"/>
    <w:rsid w:val="00F04398"/>
    <w:rsid w:val="00F069EB"/>
    <w:rsid w:val="00F07493"/>
    <w:rsid w:val="00F074D2"/>
    <w:rsid w:val="00F07D26"/>
    <w:rsid w:val="00F13DC4"/>
    <w:rsid w:val="00F1405F"/>
    <w:rsid w:val="00F15777"/>
    <w:rsid w:val="00F17037"/>
    <w:rsid w:val="00F22048"/>
    <w:rsid w:val="00F22384"/>
    <w:rsid w:val="00F2355B"/>
    <w:rsid w:val="00F270A3"/>
    <w:rsid w:val="00F275F0"/>
    <w:rsid w:val="00F325EB"/>
    <w:rsid w:val="00F32966"/>
    <w:rsid w:val="00F33178"/>
    <w:rsid w:val="00F35559"/>
    <w:rsid w:val="00F35625"/>
    <w:rsid w:val="00F36725"/>
    <w:rsid w:val="00F37270"/>
    <w:rsid w:val="00F41445"/>
    <w:rsid w:val="00F43D65"/>
    <w:rsid w:val="00F45FF4"/>
    <w:rsid w:val="00F52C08"/>
    <w:rsid w:val="00F530FF"/>
    <w:rsid w:val="00F53D19"/>
    <w:rsid w:val="00F54712"/>
    <w:rsid w:val="00F54E5A"/>
    <w:rsid w:val="00F610DC"/>
    <w:rsid w:val="00F64C07"/>
    <w:rsid w:val="00F65701"/>
    <w:rsid w:val="00F73A3C"/>
    <w:rsid w:val="00F801B3"/>
    <w:rsid w:val="00F823C3"/>
    <w:rsid w:val="00F82978"/>
    <w:rsid w:val="00F82EFE"/>
    <w:rsid w:val="00F834A3"/>
    <w:rsid w:val="00F86B18"/>
    <w:rsid w:val="00F9088F"/>
    <w:rsid w:val="00F91863"/>
    <w:rsid w:val="00F94561"/>
    <w:rsid w:val="00FA068C"/>
    <w:rsid w:val="00FA1B9E"/>
    <w:rsid w:val="00FA1C31"/>
    <w:rsid w:val="00FA2F83"/>
    <w:rsid w:val="00FA508A"/>
    <w:rsid w:val="00FA63C0"/>
    <w:rsid w:val="00FA7154"/>
    <w:rsid w:val="00FB0425"/>
    <w:rsid w:val="00FB1384"/>
    <w:rsid w:val="00FB1685"/>
    <w:rsid w:val="00FB61ED"/>
    <w:rsid w:val="00FB7094"/>
    <w:rsid w:val="00FC1DB8"/>
    <w:rsid w:val="00FC2A0D"/>
    <w:rsid w:val="00FC38AD"/>
    <w:rsid w:val="00FC4105"/>
    <w:rsid w:val="00FC77AC"/>
    <w:rsid w:val="00FD10A3"/>
    <w:rsid w:val="00FD582A"/>
    <w:rsid w:val="00FD70B2"/>
    <w:rsid w:val="00FD7C4B"/>
    <w:rsid w:val="00FE052D"/>
    <w:rsid w:val="00FE068F"/>
    <w:rsid w:val="00FE110B"/>
    <w:rsid w:val="00FE234D"/>
    <w:rsid w:val="00FE2F77"/>
    <w:rsid w:val="00FF23FD"/>
    <w:rsid w:val="00FF48FF"/>
    <w:rsid w:val="00FF72FC"/>
    <w:rsid w:val="00FF771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B0A8F"/>
  <w15:chartTrackingRefBased/>
  <w15:docId w15:val="{F6E75B14-F070-4112-B250-B4D5FD790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3665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27A3"/>
    <w:pPr>
      <w:tabs>
        <w:tab w:val="center" w:pos="4153"/>
        <w:tab w:val="right" w:pos="8306"/>
      </w:tabs>
      <w:spacing w:after="0" w:line="240" w:lineRule="auto"/>
    </w:pPr>
  </w:style>
  <w:style w:type="character" w:customStyle="1" w:styleId="a4">
    <w:name w:val="כותרת עליונה תו"/>
    <w:basedOn w:val="a0"/>
    <w:link w:val="a3"/>
    <w:uiPriority w:val="99"/>
    <w:rsid w:val="00CB27A3"/>
  </w:style>
  <w:style w:type="paragraph" w:styleId="a5">
    <w:name w:val="footer"/>
    <w:basedOn w:val="a"/>
    <w:link w:val="a6"/>
    <w:uiPriority w:val="99"/>
    <w:unhideWhenUsed/>
    <w:rsid w:val="00CB27A3"/>
    <w:pPr>
      <w:tabs>
        <w:tab w:val="center" w:pos="4153"/>
        <w:tab w:val="right" w:pos="8306"/>
      </w:tabs>
      <w:spacing w:after="0" w:line="240" w:lineRule="auto"/>
    </w:pPr>
  </w:style>
  <w:style w:type="character" w:customStyle="1" w:styleId="a6">
    <w:name w:val="כותרת תחתונה תו"/>
    <w:basedOn w:val="a0"/>
    <w:link w:val="a5"/>
    <w:uiPriority w:val="99"/>
    <w:rsid w:val="00CB27A3"/>
  </w:style>
  <w:style w:type="paragraph" w:styleId="a7">
    <w:name w:val="No Spacing"/>
    <w:uiPriority w:val="1"/>
    <w:qFormat/>
    <w:rsid w:val="00CB27A3"/>
    <w:pPr>
      <w:bidi/>
      <w:spacing w:after="0" w:line="240" w:lineRule="auto"/>
    </w:pPr>
  </w:style>
  <w:style w:type="character" w:customStyle="1" w:styleId="10">
    <w:name w:val="כותרת 1 תו"/>
    <w:basedOn w:val="a0"/>
    <w:link w:val="1"/>
    <w:uiPriority w:val="9"/>
    <w:rsid w:val="0036659A"/>
    <w:rPr>
      <w:rFonts w:asciiTheme="majorHAnsi" w:eastAsiaTheme="majorEastAsia" w:hAnsiTheme="majorHAnsi" w:cstheme="majorBidi"/>
      <w:color w:val="2F5496" w:themeColor="accent1" w:themeShade="BF"/>
      <w:sz w:val="32"/>
      <w:szCs w:val="32"/>
    </w:rPr>
  </w:style>
  <w:style w:type="paragraph" w:styleId="a8">
    <w:name w:val="TOC Heading"/>
    <w:basedOn w:val="1"/>
    <w:next w:val="a"/>
    <w:uiPriority w:val="39"/>
    <w:unhideWhenUsed/>
    <w:qFormat/>
    <w:rsid w:val="0036659A"/>
    <w:pPr>
      <w:outlineLvl w:val="9"/>
    </w:pPr>
    <w:rPr>
      <w:rtl/>
      <w:cs/>
    </w:rPr>
  </w:style>
  <w:style w:type="paragraph" w:styleId="TOC2">
    <w:name w:val="toc 2"/>
    <w:basedOn w:val="a"/>
    <w:next w:val="a"/>
    <w:autoRedefine/>
    <w:uiPriority w:val="39"/>
    <w:unhideWhenUsed/>
    <w:rsid w:val="0036659A"/>
    <w:pPr>
      <w:spacing w:after="100"/>
      <w:ind w:left="220"/>
    </w:pPr>
    <w:rPr>
      <w:rFonts w:eastAsiaTheme="minorEastAsia" w:cs="Times New Roman"/>
      <w:rtl/>
      <w:cs/>
    </w:rPr>
  </w:style>
  <w:style w:type="paragraph" w:styleId="TOC1">
    <w:name w:val="toc 1"/>
    <w:basedOn w:val="a"/>
    <w:next w:val="a"/>
    <w:autoRedefine/>
    <w:uiPriority w:val="39"/>
    <w:unhideWhenUsed/>
    <w:rsid w:val="0036659A"/>
    <w:pPr>
      <w:spacing w:after="100"/>
    </w:pPr>
    <w:rPr>
      <w:rFonts w:eastAsiaTheme="minorEastAsia" w:cs="Times New Roman"/>
      <w:rtl/>
      <w:cs/>
    </w:rPr>
  </w:style>
  <w:style w:type="paragraph" w:styleId="TOC3">
    <w:name w:val="toc 3"/>
    <w:basedOn w:val="a"/>
    <w:next w:val="a"/>
    <w:autoRedefine/>
    <w:uiPriority w:val="39"/>
    <w:unhideWhenUsed/>
    <w:rsid w:val="0036659A"/>
    <w:pPr>
      <w:spacing w:after="100"/>
      <w:ind w:left="440"/>
    </w:pPr>
    <w:rPr>
      <w:rFonts w:eastAsiaTheme="minorEastAsia" w:cs="Times New Roman"/>
      <w:rtl/>
      <w:cs/>
    </w:rPr>
  </w:style>
  <w:style w:type="paragraph" w:styleId="a9">
    <w:name w:val="List Paragraph"/>
    <w:basedOn w:val="a"/>
    <w:uiPriority w:val="34"/>
    <w:qFormat/>
    <w:rsid w:val="00A03436"/>
    <w:pPr>
      <w:ind w:left="720"/>
      <w:contextualSpacing/>
    </w:pPr>
  </w:style>
  <w:style w:type="character" w:styleId="Hyperlink">
    <w:name w:val="Hyperlink"/>
    <w:basedOn w:val="a0"/>
    <w:uiPriority w:val="99"/>
    <w:unhideWhenUsed/>
    <w:rsid w:val="002A4188"/>
    <w:rPr>
      <w:color w:val="0563C1" w:themeColor="hyperlink"/>
      <w:u w:val="single"/>
    </w:rPr>
  </w:style>
  <w:style w:type="character" w:customStyle="1" w:styleId="UnresolvedMention">
    <w:name w:val="Unresolved Mention"/>
    <w:basedOn w:val="a0"/>
    <w:uiPriority w:val="99"/>
    <w:semiHidden/>
    <w:unhideWhenUsed/>
    <w:rsid w:val="002A41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613446">
      <w:bodyDiv w:val="1"/>
      <w:marLeft w:val="0"/>
      <w:marRight w:val="0"/>
      <w:marTop w:val="0"/>
      <w:marBottom w:val="0"/>
      <w:divBdr>
        <w:top w:val="none" w:sz="0" w:space="0" w:color="auto"/>
        <w:left w:val="none" w:sz="0" w:space="0" w:color="auto"/>
        <w:bottom w:val="none" w:sz="0" w:space="0" w:color="auto"/>
        <w:right w:val="none" w:sz="0" w:space="0" w:color="auto"/>
      </w:divBdr>
      <w:divsChild>
        <w:div w:id="1841196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inbergo@moc.gov.i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כותרות" Version="2003"/>
</file>

<file path=customXml/itemProps1.xml><?xml version="1.0" encoding="utf-8"?>
<ds:datastoreItem xmlns:ds="http://schemas.openxmlformats.org/officeDocument/2006/customXml" ds:itemID="{94E9A50B-6B93-4694-87C2-B8B6DB5E8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57</Pages>
  <Words>24297</Words>
  <Characters>121488</Characters>
  <Application>Microsoft Office Word</Application>
  <DocSecurity>0</DocSecurity>
  <Lines>1012</Lines>
  <Paragraphs>290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Aviv Avraham Feitelman</dc:creator>
  <cp:keywords/>
  <dc:description/>
  <cp:lastModifiedBy>Aviv</cp:lastModifiedBy>
  <cp:revision>1267</cp:revision>
  <dcterms:created xsi:type="dcterms:W3CDTF">2019-07-16T17:30:00Z</dcterms:created>
  <dcterms:modified xsi:type="dcterms:W3CDTF">2020-07-29T18:28:00Z</dcterms:modified>
</cp:coreProperties>
</file>