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02" w:rsidRDefault="009C3E65" w:rsidP="008C7B13">
      <w:pPr>
        <w:pStyle w:val="ab"/>
        <w:jc w:val="center"/>
        <w:rPr>
          <w:rFonts w:ascii="David" w:hAnsi="David" w:cs="David"/>
          <w:sz w:val="36"/>
          <w:szCs w:val="36"/>
          <w:rtl/>
        </w:rPr>
      </w:pPr>
      <w:r>
        <w:rPr>
          <w:rFonts w:ascii="David" w:hAnsi="David" w:cs="David" w:hint="cs"/>
          <w:sz w:val="36"/>
          <w:szCs w:val="36"/>
          <w:rtl/>
        </w:rPr>
        <w:t xml:space="preserve">כל מה שצריך למבחן - </w:t>
      </w:r>
      <w:r w:rsidR="000F0302" w:rsidRPr="008C7B13">
        <w:rPr>
          <w:rFonts w:ascii="David" w:hAnsi="David" w:cs="David"/>
          <w:sz w:val="36"/>
          <w:szCs w:val="36"/>
          <w:rtl/>
        </w:rPr>
        <w:t>מבוא למשפט עברי</w:t>
      </w:r>
    </w:p>
    <w:sdt>
      <w:sdtPr>
        <w:rPr>
          <w:rFonts w:asciiTheme="minorHAnsi" w:eastAsiaTheme="minorHAnsi" w:hAnsiTheme="minorHAnsi" w:cstheme="minorBidi"/>
          <w:color w:val="auto"/>
          <w:sz w:val="22"/>
          <w:szCs w:val="22"/>
          <w:cs w:val="0"/>
          <w:lang w:val="he-IL"/>
        </w:rPr>
        <w:id w:val="879517670"/>
        <w:docPartObj>
          <w:docPartGallery w:val="Table of Contents"/>
          <w:docPartUnique/>
        </w:docPartObj>
      </w:sdtPr>
      <w:sdtEndPr>
        <w:rPr>
          <w:lang w:val="en-US"/>
        </w:rPr>
      </w:sdtEndPr>
      <w:sdtContent>
        <w:p w:rsidR="009C3E65" w:rsidRDefault="009C3E65">
          <w:pPr>
            <w:pStyle w:val="ad"/>
          </w:pPr>
          <w:r>
            <w:rPr>
              <w:lang w:val="he-IL"/>
            </w:rPr>
            <w:t>תוכן</w:t>
          </w:r>
        </w:p>
        <w:p w:rsidR="00964738" w:rsidRDefault="009C3E65">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46089582" w:history="1">
            <w:r w:rsidR="00964738" w:rsidRPr="00CF2E5F">
              <w:rPr>
                <w:rStyle w:val="Hyperlink"/>
                <w:noProof/>
                <w:rtl/>
              </w:rPr>
              <w:t>איסורא וממונא</w:t>
            </w:r>
            <w:r w:rsidR="00964738">
              <w:rPr>
                <w:noProof/>
                <w:webHidden/>
                <w:rtl/>
              </w:rPr>
              <w:tab/>
            </w:r>
            <w:r w:rsidR="00964738">
              <w:rPr>
                <w:noProof/>
                <w:webHidden/>
                <w:rtl/>
              </w:rPr>
              <w:fldChar w:fldCharType="begin"/>
            </w:r>
            <w:r w:rsidR="00964738">
              <w:rPr>
                <w:noProof/>
                <w:webHidden/>
                <w:rtl/>
              </w:rPr>
              <w:instrText xml:space="preserve"> </w:instrText>
            </w:r>
            <w:r w:rsidR="00964738">
              <w:rPr>
                <w:noProof/>
                <w:webHidden/>
              </w:rPr>
              <w:instrText>PAGEREF</w:instrText>
            </w:r>
            <w:r w:rsidR="00964738">
              <w:rPr>
                <w:noProof/>
                <w:webHidden/>
                <w:rtl/>
              </w:rPr>
              <w:instrText xml:space="preserve"> _</w:instrText>
            </w:r>
            <w:r w:rsidR="00964738">
              <w:rPr>
                <w:noProof/>
                <w:webHidden/>
              </w:rPr>
              <w:instrText>Toc46089582 \h</w:instrText>
            </w:r>
            <w:r w:rsidR="00964738">
              <w:rPr>
                <w:noProof/>
                <w:webHidden/>
                <w:rtl/>
              </w:rPr>
              <w:instrText xml:space="preserve"> </w:instrText>
            </w:r>
            <w:r w:rsidR="00964738">
              <w:rPr>
                <w:noProof/>
                <w:webHidden/>
                <w:rtl/>
              </w:rPr>
            </w:r>
            <w:r w:rsidR="00964738">
              <w:rPr>
                <w:noProof/>
                <w:webHidden/>
                <w:rtl/>
              </w:rPr>
              <w:fldChar w:fldCharType="separate"/>
            </w:r>
            <w:r w:rsidR="00964738">
              <w:rPr>
                <w:noProof/>
                <w:webHidden/>
                <w:rtl/>
              </w:rPr>
              <w:t>1</w:t>
            </w:r>
            <w:r w:rsidR="00964738">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3" w:history="1">
            <w:r w:rsidRPr="00CF2E5F">
              <w:rPr>
                <w:rStyle w:val="Hyperlink"/>
                <w:noProof/>
                <w:rtl/>
              </w:rPr>
              <w:t>תורה שבע"פ ושבכתב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Toc46089583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4" w:history="1">
            <w:r w:rsidRPr="00CF2E5F">
              <w:rPr>
                <w:rStyle w:val="Hyperlink"/>
                <w:noProof/>
                <w:rtl/>
              </w:rPr>
              <w:t>ציות לחכמים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5" w:history="1">
            <w:r w:rsidRPr="00CF2E5F">
              <w:rPr>
                <w:rStyle w:val="Hyperlink"/>
                <w:noProof/>
                <w:rtl/>
              </w:rPr>
              <w:t>היחס למחלוקות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6" w:history="1">
            <w:r w:rsidRPr="00CF2E5F">
              <w:rPr>
                <w:rStyle w:val="Hyperlink"/>
                <w:noProof/>
                <w:rtl/>
              </w:rPr>
              <w:t>הכרעת מחלוקות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7" w:history="1">
            <w:r w:rsidRPr="00CF2E5F">
              <w:rPr>
                <w:rStyle w:val="Hyperlink"/>
                <w:noProof/>
                <w:rtl/>
              </w:rPr>
              <w:t>נבואה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Toc46089587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8" w:history="1">
            <w:r w:rsidRPr="00CF2E5F">
              <w:rPr>
                <w:rStyle w:val="Hyperlink"/>
                <w:noProof/>
                <w:rtl/>
              </w:rPr>
              <w:t>תוקפו המחייב של התלמוד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Toc46089588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89" w:history="1">
            <w:r w:rsidRPr="00CF2E5F">
              <w:rPr>
                <w:rStyle w:val="Hyperlink"/>
                <w:noProof/>
                <w:rtl/>
              </w:rPr>
              <w:t>"הלכה כבתראי"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Toc46089589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0" w:history="1">
            <w:r w:rsidRPr="00CF2E5F">
              <w:rPr>
                <w:rStyle w:val="Hyperlink"/>
                <w:noProof/>
                <w:rtl/>
              </w:rPr>
              <w:t>תקדים בהלכה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Toc46089590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1" w:history="1">
            <w:r w:rsidRPr="00CF2E5F">
              <w:rPr>
                <w:rStyle w:val="Hyperlink"/>
                <w:noProof/>
                <w:rtl/>
              </w:rPr>
              <w:t>המקור לסמכות חכמים בתחום החקיקה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Toc46089591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2" w:history="1">
            <w:r w:rsidRPr="00CF2E5F">
              <w:rPr>
                <w:rStyle w:val="Hyperlink"/>
                <w:noProof/>
                <w:rtl/>
              </w:rPr>
              <w:t>ביטול תקנות חכמים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Toc46089592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3" w:history="1">
            <w:r w:rsidRPr="00CF2E5F">
              <w:rPr>
                <w:rStyle w:val="Hyperlink"/>
                <w:noProof/>
                <w:rtl/>
              </w:rPr>
              <w:t>תקנות קהל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Toc46089593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4" w:history="1">
            <w:r w:rsidRPr="00CF2E5F">
              <w:rPr>
                <w:rStyle w:val="Hyperlink"/>
                <w:noProof/>
                <w:rtl/>
              </w:rPr>
              <w:t>מנהג</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Toc46089594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5" w:history="1">
            <w:r w:rsidRPr="00CF2E5F">
              <w:rPr>
                <w:rStyle w:val="Hyperlink"/>
                <w:noProof/>
                <w:rtl/>
              </w:rPr>
              <w:t>חוקי הכנסת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Toc46089595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6" w:history="1">
            <w:r w:rsidRPr="00CF2E5F">
              <w:rPr>
                <w:rStyle w:val="Hyperlink"/>
                <w:noProof/>
                <w:rtl/>
              </w:rPr>
              <w:t>מוסר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Toc46089596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7" w:history="1">
            <w:r w:rsidRPr="00CF2E5F">
              <w:rPr>
                <w:rStyle w:val="Hyperlink"/>
                <w:noProof/>
                <w:rtl/>
              </w:rPr>
              <w:t>כללי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Toc46089597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8" w:history="1">
            <w:r w:rsidRPr="00CF2E5F">
              <w:rPr>
                <w:rStyle w:val="Hyperlink"/>
                <w:noProof/>
                <w:rtl/>
              </w:rPr>
              <w:t>צקליסט קייס משפטי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Toc46089598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599" w:history="1">
            <w:r w:rsidRPr="00CF2E5F">
              <w:rPr>
                <w:rStyle w:val="Hyperlink"/>
                <w:noProof/>
                <w:rtl/>
              </w:rPr>
              <w:t>שות התשב"ץ</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Toc46089599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964738" w:rsidRDefault="00964738">
          <w:pPr>
            <w:pStyle w:val="TOC1"/>
            <w:tabs>
              <w:tab w:val="right" w:leader="dot" w:pos="8296"/>
            </w:tabs>
            <w:rPr>
              <w:rFonts w:eastAsiaTheme="minorEastAsia"/>
              <w:noProof/>
              <w:rtl/>
            </w:rPr>
          </w:pPr>
          <w:hyperlink w:anchor="_Toc46089600" w:history="1">
            <w:r w:rsidRPr="00CF2E5F">
              <w:rPr>
                <w:rStyle w:val="Hyperlink"/>
                <w:noProof/>
                <w:rtl/>
              </w:rPr>
              <w:t>שות שבות יעקב</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Toc46089600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9C3E65" w:rsidRDefault="009C3E65" w:rsidP="009C3E65">
          <w:pPr>
            <w:rPr>
              <w:rtl/>
            </w:rPr>
          </w:pPr>
          <w:r>
            <w:rPr>
              <w:b/>
              <w:bCs/>
              <w:lang w:val="he-IL"/>
            </w:rPr>
            <w:fldChar w:fldCharType="end"/>
          </w:r>
        </w:p>
      </w:sdtContent>
    </w:sdt>
    <w:p w:rsidR="00E35645" w:rsidRPr="008322E0" w:rsidRDefault="00E35645" w:rsidP="00583E39">
      <w:pPr>
        <w:pStyle w:val="1"/>
        <w:rPr>
          <w:rtl/>
        </w:rPr>
      </w:pPr>
      <w:bookmarkStart w:id="0" w:name="_Toc46089582"/>
      <w:proofErr w:type="spellStart"/>
      <w:r w:rsidRPr="008322E0">
        <w:rPr>
          <w:rFonts w:hint="cs"/>
          <w:rtl/>
        </w:rPr>
        <w:t>איסורא</w:t>
      </w:r>
      <w:proofErr w:type="spellEnd"/>
      <w:r w:rsidRPr="008322E0">
        <w:rPr>
          <w:rFonts w:hint="cs"/>
          <w:rtl/>
        </w:rPr>
        <w:t xml:space="preserve"> </w:t>
      </w:r>
      <w:proofErr w:type="spellStart"/>
      <w:r w:rsidRPr="008322E0">
        <w:rPr>
          <w:rFonts w:hint="cs"/>
          <w:rtl/>
        </w:rPr>
        <w:t>וממונא</w:t>
      </w:r>
      <w:bookmarkEnd w:id="0"/>
      <w:proofErr w:type="spellEnd"/>
    </w:p>
    <w:p w:rsidR="005B137F" w:rsidRPr="00AF17A2" w:rsidRDefault="00620B04" w:rsidP="00E35645">
      <w:pPr>
        <w:rPr>
          <w:rFonts w:ascii="David" w:hAnsi="David" w:cs="David"/>
        </w:rPr>
      </w:pPr>
      <w:r w:rsidRPr="00AF17A2">
        <w:rPr>
          <w:rFonts w:ascii="David" w:hAnsi="David" w:cs="David"/>
          <w:u w:val="single"/>
          <w:rtl/>
        </w:rPr>
        <w:t xml:space="preserve">הבדלים בין </w:t>
      </w:r>
      <w:proofErr w:type="spellStart"/>
      <w:r w:rsidRPr="00AF17A2">
        <w:rPr>
          <w:rFonts w:ascii="David" w:hAnsi="David" w:cs="David"/>
          <w:u w:val="single"/>
          <w:rtl/>
        </w:rPr>
        <w:t>איסורא</w:t>
      </w:r>
      <w:proofErr w:type="spellEnd"/>
      <w:r w:rsidRPr="00AF17A2">
        <w:rPr>
          <w:rFonts w:ascii="David" w:hAnsi="David" w:cs="David"/>
          <w:u w:val="single"/>
          <w:rtl/>
        </w:rPr>
        <w:t xml:space="preserve"> (מותר ואסור) </w:t>
      </w:r>
      <w:proofErr w:type="spellStart"/>
      <w:r w:rsidRPr="00AF17A2">
        <w:rPr>
          <w:rFonts w:ascii="David" w:hAnsi="David" w:cs="David"/>
          <w:u w:val="single"/>
          <w:rtl/>
        </w:rPr>
        <w:t>ל</w:t>
      </w:r>
      <w:r w:rsidR="000F0302" w:rsidRPr="00AF17A2">
        <w:rPr>
          <w:rFonts w:ascii="David" w:hAnsi="David" w:cs="David"/>
          <w:u w:val="single"/>
          <w:rtl/>
        </w:rPr>
        <w:t>ממונא</w:t>
      </w:r>
      <w:proofErr w:type="spellEnd"/>
      <w:r w:rsidRPr="00AF17A2">
        <w:rPr>
          <w:rFonts w:ascii="David" w:hAnsi="David" w:cs="David"/>
          <w:u w:val="single"/>
          <w:rtl/>
        </w:rPr>
        <w:t xml:space="preserve"> (בין אדם לחברו ובעיקר עניינים כלכליים)</w:t>
      </w:r>
      <w:r w:rsidRPr="00AF17A2">
        <w:rPr>
          <w:rFonts w:ascii="David" w:hAnsi="David" w:cs="David"/>
          <w:rtl/>
        </w:rPr>
        <w:t>:</w:t>
      </w:r>
    </w:p>
    <w:p w:rsidR="005B137F" w:rsidRPr="00AF17A2" w:rsidRDefault="00620B04" w:rsidP="00795192">
      <w:pPr>
        <w:pStyle w:val="a3"/>
        <w:numPr>
          <w:ilvl w:val="0"/>
          <w:numId w:val="54"/>
        </w:numPr>
        <w:jc w:val="both"/>
        <w:rPr>
          <w:rFonts w:ascii="David" w:hAnsi="David" w:cs="David"/>
        </w:rPr>
      </w:pPr>
      <w:r w:rsidRPr="00AF17A2">
        <w:rPr>
          <w:rFonts w:ascii="David" w:hAnsi="David" w:cs="David"/>
          <w:rtl/>
        </w:rPr>
        <w:t xml:space="preserve">דיני </w:t>
      </w:r>
      <w:proofErr w:type="spellStart"/>
      <w:r w:rsidRPr="00AF17A2">
        <w:rPr>
          <w:rFonts w:ascii="David" w:hAnsi="David" w:cs="David"/>
          <w:rtl/>
        </w:rPr>
        <w:t>ממונא</w:t>
      </w:r>
      <w:proofErr w:type="spellEnd"/>
      <w:r w:rsidRPr="00AF17A2">
        <w:rPr>
          <w:rFonts w:ascii="David" w:hAnsi="David" w:cs="David"/>
          <w:rtl/>
        </w:rPr>
        <w:t xml:space="preserve"> יותר </w:t>
      </w:r>
      <w:r w:rsidRPr="00AF17A2">
        <w:rPr>
          <w:rFonts w:ascii="David" w:hAnsi="David" w:cs="David"/>
          <w:b/>
          <w:bCs/>
          <w:rtl/>
        </w:rPr>
        <w:t>גמישים</w:t>
      </w:r>
      <w:r w:rsidRPr="00AF17A2">
        <w:rPr>
          <w:rFonts w:ascii="David" w:hAnsi="David" w:cs="David"/>
          <w:rtl/>
        </w:rPr>
        <w:t xml:space="preserve"> </w:t>
      </w:r>
      <w:proofErr w:type="spellStart"/>
      <w:r w:rsidRPr="00AF17A2">
        <w:rPr>
          <w:rFonts w:ascii="David" w:hAnsi="David" w:cs="David"/>
          <w:rtl/>
        </w:rPr>
        <w:t>מאיסור</w:t>
      </w:r>
      <w:r w:rsidR="005B137F" w:rsidRPr="00AF17A2">
        <w:rPr>
          <w:rFonts w:ascii="David" w:hAnsi="David" w:cs="David"/>
          <w:rtl/>
        </w:rPr>
        <w:t>א</w:t>
      </w:r>
      <w:proofErr w:type="spellEnd"/>
      <w:r w:rsidR="005B137F" w:rsidRPr="00AF17A2">
        <w:rPr>
          <w:rFonts w:ascii="David" w:hAnsi="David" w:cs="David"/>
          <w:rtl/>
        </w:rPr>
        <w:t>.</w:t>
      </w:r>
      <w:r w:rsidR="00D562FF" w:rsidRPr="00AF17A2">
        <w:rPr>
          <w:rFonts w:ascii="David" w:hAnsi="David" w:cs="David"/>
          <w:rtl/>
        </w:rPr>
        <w:t xml:space="preserve"> </w:t>
      </w:r>
    </w:p>
    <w:p w:rsidR="005B137F" w:rsidRPr="00AF17A2" w:rsidRDefault="008F03E6" w:rsidP="00795192">
      <w:pPr>
        <w:pStyle w:val="a3"/>
        <w:numPr>
          <w:ilvl w:val="0"/>
          <w:numId w:val="54"/>
        </w:numPr>
        <w:jc w:val="both"/>
        <w:rPr>
          <w:rFonts w:ascii="David" w:hAnsi="David" w:cs="David"/>
        </w:rPr>
      </w:pPr>
      <w:proofErr w:type="spellStart"/>
      <w:r w:rsidRPr="00AB524D">
        <w:rPr>
          <w:rFonts w:ascii="David" w:hAnsi="David" w:cs="David"/>
          <w:b/>
          <w:bCs/>
          <w:rtl/>
        </w:rPr>
        <w:t>שות</w:t>
      </w:r>
      <w:proofErr w:type="spellEnd"/>
      <w:r w:rsidRPr="00AB524D">
        <w:rPr>
          <w:rFonts w:ascii="David" w:hAnsi="David" w:cs="David"/>
          <w:b/>
          <w:bCs/>
          <w:rtl/>
        </w:rPr>
        <w:t xml:space="preserve"> מהריק:</w:t>
      </w:r>
      <w:r w:rsidRPr="00AF17A2">
        <w:rPr>
          <w:rFonts w:ascii="David" w:hAnsi="David" w:cs="David"/>
          <w:rtl/>
        </w:rPr>
        <w:t xml:space="preserve"> </w:t>
      </w:r>
      <w:r w:rsidR="00620B04" w:rsidRPr="00AF17A2">
        <w:rPr>
          <w:rFonts w:ascii="David" w:hAnsi="David" w:cs="David"/>
          <w:rtl/>
        </w:rPr>
        <w:t>"</w:t>
      </w:r>
      <w:r w:rsidR="00620B04" w:rsidRPr="00AF17A2">
        <w:rPr>
          <w:rFonts w:ascii="David" w:hAnsi="David" w:cs="David"/>
          <w:b/>
          <w:bCs/>
          <w:rtl/>
        </w:rPr>
        <w:t xml:space="preserve">ספק ממנות </w:t>
      </w:r>
      <w:proofErr w:type="spellStart"/>
      <w:r w:rsidR="00620B04" w:rsidRPr="00AF17A2">
        <w:rPr>
          <w:rFonts w:ascii="David" w:hAnsi="David" w:cs="David"/>
          <w:b/>
          <w:bCs/>
          <w:rtl/>
        </w:rPr>
        <w:t>לקולא</w:t>
      </w:r>
      <w:proofErr w:type="spellEnd"/>
      <w:r w:rsidR="00620B04" w:rsidRPr="00AF17A2">
        <w:rPr>
          <w:rFonts w:ascii="David" w:hAnsi="David" w:cs="David"/>
          <w:b/>
          <w:bCs/>
          <w:rtl/>
        </w:rPr>
        <w:t xml:space="preserve"> </w:t>
      </w:r>
      <w:proofErr w:type="spellStart"/>
      <w:r w:rsidR="00620B04" w:rsidRPr="00AF17A2">
        <w:rPr>
          <w:rFonts w:ascii="David" w:hAnsi="David" w:cs="David"/>
          <w:b/>
          <w:bCs/>
          <w:rtl/>
        </w:rPr>
        <w:t>סמפק</w:t>
      </w:r>
      <w:proofErr w:type="spellEnd"/>
      <w:r w:rsidR="00620B04" w:rsidRPr="00AF17A2">
        <w:rPr>
          <w:rFonts w:ascii="David" w:hAnsi="David" w:cs="David"/>
          <w:b/>
          <w:bCs/>
          <w:rtl/>
        </w:rPr>
        <w:t xml:space="preserve"> ממונות </w:t>
      </w:r>
      <w:proofErr w:type="spellStart"/>
      <w:r w:rsidR="00620B04" w:rsidRPr="00AF17A2">
        <w:rPr>
          <w:rFonts w:ascii="David" w:hAnsi="David" w:cs="David"/>
          <w:b/>
          <w:bCs/>
          <w:rtl/>
        </w:rPr>
        <w:t>לחומרא</w:t>
      </w:r>
      <w:proofErr w:type="spellEnd"/>
      <w:r w:rsidR="00620B04" w:rsidRPr="00AF17A2">
        <w:rPr>
          <w:rFonts w:ascii="David" w:hAnsi="David" w:cs="David"/>
          <w:rtl/>
        </w:rPr>
        <w:t>"</w:t>
      </w:r>
      <w:r w:rsidR="00FC2ADA" w:rsidRPr="00AF17A2">
        <w:rPr>
          <w:rFonts w:ascii="David" w:hAnsi="David" w:cs="David"/>
          <w:rtl/>
        </w:rPr>
        <w:t xml:space="preserve"> –קשור </w:t>
      </w:r>
      <w:proofErr w:type="spellStart"/>
      <w:r w:rsidR="00FC2ADA" w:rsidRPr="00AF17A2">
        <w:rPr>
          <w:rFonts w:ascii="David" w:hAnsi="David" w:cs="David"/>
          <w:rtl/>
        </w:rPr>
        <w:t>להמוציא</w:t>
      </w:r>
      <w:proofErr w:type="spellEnd"/>
      <w:r w:rsidR="00FC2ADA" w:rsidRPr="00AF17A2">
        <w:rPr>
          <w:rFonts w:ascii="David" w:hAnsi="David" w:cs="David"/>
          <w:rtl/>
        </w:rPr>
        <w:t xml:space="preserve"> מחברו עליו הראיה</w:t>
      </w:r>
      <w:r w:rsidR="005B137F" w:rsidRPr="00AF17A2">
        <w:rPr>
          <w:rFonts w:ascii="David" w:hAnsi="David" w:cs="David"/>
          <w:rtl/>
        </w:rPr>
        <w:t>.</w:t>
      </w:r>
    </w:p>
    <w:p w:rsidR="00944887" w:rsidRPr="00AF17A2" w:rsidRDefault="00944887" w:rsidP="00795192">
      <w:pPr>
        <w:pStyle w:val="a3"/>
        <w:numPr>
          <w:ilvl w:val="0"/>
          <w:numId w:val="54"/>
        </w:numPr>
        <w:spacing w:after="160"/>
        <w:rPr>
          <w:rFonts w:ascii="David" w:hAnsi="David" w:cs="David"/>
        </w:rPr>
      </w:pPr>
      <w:r w:rsidRPr="00AF17A2">
        <w:rPr>
          <w:rFonts w:ascii="David" w:hAnsi="David" w:cs="David"/>
          <w:rtl/>
        </w:rPr>
        <w:t>כתובות- דין ודברים אין לי בנכסיך: אפשר להתנות</w:t>
      </w:r>
      <w:r w:rsidR="00D562FF" w:rsidRPr="00AF17A2">
        <w:rPr>
          <w:rFonts w:ascii="David" w:hAnsi="David" w:cs="David"/>
          <w:rtl/>
        </w:rPr>
        <w:t xml:space="preserve"> על דיני ממונות</w:t>
      </w:r>
      <w:r w:rsidRPr="00AF17A2">
        <w:rPr>
          <w:rFonts w:ascii="David" w:hAnsi="David" w:cs="David"/>
          <w:rtl/>
        </w:rPr>
        <w:t>, אבל כל עוד ההתניה לא מפורשת, ננסה לצמצם את ההתניה כמה שאפשר.</w:t>
      </w:r>
    </w:p>
    <w:p w:rsidR="00944887" w:rsidRPr="00AF17A2" w:rsidRDefault="00D562FF" w:rsidP="00795192">
      <w:pPr>
        <w:pStyle w:val="a3"/>
        <w:numPr>
          <w:ilvl w:val="0"/>
          <w:numId w:val="54"/>
        </w:numPr>
        <w:spacing w:after="200"/>
        <w:jc w:val="both"/>
        <w:rPr>
          <w:rFonts w:ascii="David" w:hAnsi="David" w:cs="David"/>
        </w:rPr>
      </w:pPr>
      <w:proofErr w:type="spellStart"/>
      <w:r w:rsidRPr="00AB524D">
        <w:rPr>
          <w:rFonts w:ascii="David" w:hAnsi="David" w:cs="David"/>
          <w:b/>
          <w:bCs/>
          <w:rtl/>
        </w:rPr>
        <w:t>תוספתא</w:t>
      </w:r>
      <w:proofErr w:type="spellEnd"/>
      <w:r w:rsidRPr="00AB524D">
        <w:rPr>
          <w:rFonts w:ascii="David" w:hAnsi="David" w:cs="David"/>
          <w:b/>
          <w:bCs/>
          <w:rtl/>
        </w:rPr>
        <w:t>:</w:t>
      </w:r>
      <w:r w:rsidRPr="00AF17A2">
        <w:rPr>
          <w:rFonts w:ascii="David" w:hAnsi="David" w:cs="David"/>
          <w:rtl/>
        </w:rPr>
        <w:t xml:space="preserve"> אסור להתנות על דיני </w:t>
      </w:r>
      <w:proofErr w:type="spellStart"/>
      <w:r w:rsidRPr="00AF17A2">
        <w:rPr>
          <w:rFonts w:ascii="David" w:hAnsi="David" w:cs="David"/>
          <w:rtl/>
        </w:rPr>
        <w:t>איסורא</w:t>
      </w:r>
      <w:proofErr w:type="spellEnd"/>
      <w:r w:rsidRPr="00AF17A2">
        <w:rPr>
          <w:rFonts w:ascii="David" w:hAnsi="David" w:cs="David"/>
          <w:rtl/>
        </w:rPr>
        <w:t xml:space="preserve">, כגון: ריבית </w:t>
      </w:r>
      <w:proofErr w:type="spellStart"/>
      <w:r w:rsidRPr="00AF17A2">
        <w:rPr>
          <w:rFonts w:ascii="David" w:hAnsi="David" w:cs="David"/>
          <w:rtl/>
        </w:rPr>
        <w:t>ויבום</w:t>
      </w:r>
      <w:proofErr w:type="spellEnd"/>
      <w:r w:rsidRPr="00AF17A2">
        <w:rPr>
          <w:rFonts w:ascii="David" w:hAnsi="David" w:cs="David"/>
          <w:rtl/>
        </w:rPr>
        <w:t>.</w:t>
      </w:r>
    </w:p>
    <w:p w:rsidR="005B137F" w:rsidRPr="00AF17A2" w:rsidRDefault="00830CDA" w:rsidP="00795192">
      <w:pPr>
        <w:pStyle w:val="a3"/>
        <w:numPr>
          <w:ilvl w:val="0"/>
          <w:numId w:val="54"/>
        </w:numPr>
        <w:jc w:val="both"/>
        <w:rPr>
          <w:rFonts w:ascii="David" w:hAnsi="David" w:cs="David"/>
        </w:rPr>
      </w:pPr>
      <w:r w:rsidRPr="00AF17A2">
        <w:rPr>
          <w:rFonts w:ascii="David" w:hAnsi="David" w:cs="David"/>
          <w:rtl/>
        </w:rPr>
        <w:t xml:space="preserve">מידת הגמישות בהתקנת תקנות ומנהגים שסותרים דיני </w:t>
      </w:r>
      <w:proofErr w:type="spellStart"/>
      <w:r w:rsidRPr="00AF17A2">
        <w:rPr>
          <w:rFonts w:ascii="David" w:hAnsi="David" w:cs="David"/>
          <w:rtl/>
        </w:rPr>
        <w:t>איסורא</w:t>
      </w:r>
      <w:proofErr w:type="spellEnd"/>
      <w:r w:rsidRPr="00AF17A2">
        <w:rPr>
          <w:rFonts w:ascii="David" w:hAnsi="David" w:cs="David"/>
          <w:rtl/>
        </w:rPr>
        <w:t xml:space="preserve"> היא מצומצמת לעומת </w:t>
      </w:r>
      <w:proofErr w:type="spellStart"/>
      <w:r w:rsidRPr="00AF17A2">
        <w:rPr>
          <w:rFonts w:ascii="David" w:hAnsi="David" w:cs="David"/>
          <w:rtl/>
        </w:rPr>
        <w:t>ממונא</w:t>
      </w:r>
      <w:proofErr w:type="spellEnd"/>
      <w:r w:rsidRPr="00AF17A2">
        <w:rPr>
          <w:rFonts w:ascii="David" w:hAnsi="David" w:cs="David"/>
          <w:rtl/>
        </w:rPr>
        <w:t>.</w:t>
      </w:r>
    </w:p>
    <w:p w:rsidR="00620B04" w:rsidRPr="00AF17A2" w:rsidRDefault="00620B04" w:rsidP="00795192">
      <w:pPr>
        <w:pStyle w:val="a3"/>
        <w:numPr>
          <w:ilvl w:val="0"/>
          <w:numId w:val="54"/>
        </w:numPr>
        <w:jc w:val="both"/>
        <w:rPr>
          <w:rFonts w:ascii="David" w:hAnsi="David" w:cs="David"/>
        </w:rPr>
      </w:pPr>
      <w:r w:rsidRPr="00AF17A2">
        <w:rPr>
          <w:rFonts w:ascii="David" w:hAnsi="David" w:cs="David"/>
          <w:rtl/>
        </w:rPr>
        <w:t xml:space="preserve">אפשר </w:t>
      </w:r>
      <w:r w:rsidRPr="00AF17A2">
        <w:rPr>
          <w:rFonts w:ascii="David" w:hAnsi="David" w:cs="David"/>
          <w:b/>
          <w:bCs/>
          <w:rtl/>
        </w:rPr>
        <w:t>להתנות על</w:t>
      </w:r>
      <w:r w:rsidR="008359B1" w:rsidRPr="00AF17A2">
        <w:rPr>
          <w:rFonts w:ascii="David" w:hAnsi="David" w:cs="David"/>
          <w:b/>
          <w:bCs/>
          <w:rtl/>
        </w:rPr>
        <w:t xml:space="preserve"> דיני</w:t>
      </w:r>
      <w:r w:rsidRPr="00AF17A2">
        <w:rPr>
          <w:rFonts w:ascii="David" w:hAnsi="David" w:cs="David"/>
          <w:b/>
          <w:bCs/>
          <w:rtl/>
        </w:rPr>
        <w:t xml:space="preserve"> </w:t>
      </w:r>
      <w:proofErr w:type="spellStart"/>
      <w:r w:rsidRPr="00AF17A2">
        <w:rPr>
          <w:rFonts w:ascii="David" w:hAnsi="David" w:cs="David"/>
          <w:b/>
          <w:bCs/>
          <w:rtl/>
        </w:rPr>
        <w:t>ממונא</w:t>
      </w:r>
      <w:proofErr w:type="spellEnd"/>
      <w:r w:rsidR="008359B1" w:rsidRPr="00AF17A2">
        <w:rPr>
          <w:rFonts w:ascii="David" w:hAnsi="David" w:cs="David"/>
          <w:rtl/>
        </w:rPr>
        <w:t xml:space="preserve"> </w:t>
      </w:r>
      <w:r w:rsidRPr="00AF17A2">
        <w:rPr>
          <w:rFonts w:ascii="David" w:hAnsi="David" w:cs="David"/>
          <w:rtl/>
        </w:rPr>
        <w:t xml:space="preserve">(מחלוקת), </w:t>
      </w:r>
      <w:r w:rsidRPr="00AF17A2">
        <w:rPr>
          <w:rFonts w:ascii="David" w:hAnsi="David" w:cs="David"/>
          <w:u w:val="single"/>
          <w:rtl/>
        </w:rPr>
        <w:t>דוגמאות</w:t>
      </w:r>
      <w:r w:rsidRPr="00AF17A2">
        <w:rPr>
          <w:rFonts w:ascii="David" w:hAnsi="David" w:cs="David"/>
          <w:rtl/>
        </w:rPr>
        <w:t>:</w:t>
      </w:r>
    </w:p>
    <w:p w:rsidR="000F0302" w:rsidRPr="00AF17A2" w:rsidRDefault="008E0EF7" w:rsidP="00AF17A2">
      <w:pPr>
        <w:pStyle w:val="a3"/>
        <w:numPr>
          <w:ilvl w:val="1"/>
          <w:numId w:val="1"/>
        </w:numPr>
        <w:jc w:val="both"/>
        <w:rPr>
          <w:rFonts w:ascii="David" w:hAnsi="David" w:cs="David"/>
        </w:rPr>
      </w:pPr>
      <w:proofErr w:type="spellStart"/>
      <w:r w:rsidRPr="00AB524D">
        <w:rPr>
          <w:rFonts w:ascii="David" w:hAnsi="David" w:cs="David"/>
          <w:b/>
          <w:bCs/>
          <w:rtl/>
        </w:rPr>
        <w:t>הרשב"א</w:t>
      </w:r>
      <w:proofErr w:type="spellEnd"/>
      <w:r w:rsidRPr="00AB524D">
        <w:rPr>
          <w:rFonts w:ascii="David" w:hAnsi="David" w:cs="David"/>
          <w:b/>
          <w:bCs/>
          <w:rtl/>
        </w:rPr>
        <w:t>:</w:t>
      </w:r>
      <w:r w:rsidRPr="00AF17A2">
        <w:rPr>
          <w:rFonts w:ascii="David" w:hAnsi="David" w:cs="David"/>
          <w:rtl/>
        </w:rPr>
        <w:t xml:space="preserve"> </w:t>
      </w:r>
      <w:r w:rsidR="000D7537" w:rsidRPr="00AF17A2">
        <w:rPr>
          <w:rFonts w:ascii="David" w:hAnsi="David" w:cs="David"/>
          <w:rtl/>
        </w:rPr>
        <w:t xml:space="preserve">התנאה מראש </w:t>
      </w:r>
      <w:r w:rsidR="000D7537" w:rsidRPr="00AF17A2">
        <w:rPr>
          <w:rFonts w:ascii="David" w:hAnsi="David" w:cs="David"/>
          <w:b/>
          <w:bCs/>
          <w:rtl/>
        </w:rPr>
        <w:t>שהאב ירש את ביתו</w:t>
      </w:r>
      <w:r w:rsidR="000D7537" w:rsidRPr="00AF17A2">
        <w:rPr>
          <w:rFonts w:ascii="David" w:hAnsi="David" w:cs="David"/>
          <w:rtl/>
        </w:rPr>
        <w:t xml:space="preserve"> ולא בעלה (</w:t>
      </w:r>
      <w:r w:rsidRPr="00AF17A2">
        <w:rPr>
          <w:rFonts w:ascii="David" w:hAnsi="David" w:cs="David"/>
          <w:rtl/>
        </w:rPr>
        <w:t>להלכה לא אפשרי כי זה</w:t>
      </w:r>
      <w:r w:rsidR="008F566E" w:rsidRPr="00AF17A2">
        <w:rPr>
          <w:rFonts w:ascii="David" w:hAnsi="David" w:cs="David"/>
          <w:rtl/>
        </w:rPr>
        <w:t xml:space="preserve"> </w:t>
      </w:r>
      <w:r w:rsidR="000D7537" w:rsidRPr="00AF17A2">
        <w:rPr>
          <w:rFonts w:ascii="David" w:hAnsi="David" w:cs="David"/>
          <w:rtl/>
        </w:rPr>
        <w:t xml:space="preserve">מנהג של </w:t>
      </w:r>
      <w:r w:rsidR="008F566E" w:rsidRPr="00AF17A2">
        <w:rPr>
          <w:rFonts w:ascii="David" w:hAnsi="David" w:cs="David"/>
          <w:rtl/>
        </w:rPr>
        <w:t>דיני הגויים</w:t>
      </w:r>
      <w:r w:rsidR="000D7537" w:rsidRPr="00AF17A2">
        <w:rPr>
          <w:rFonts w:ascii="David" w:hAnsi="David" w:cs="David"/>
          <w:rtl/>
        </w:rPr>
        <w:t>)</w:t>
      </w:r>
      <w:r w:rsidR="008F566E" w:rsidRPr="00AF17A2">
        <w:rPr>
          <w:rFonts w:ascii="David" w:hAnsi="David" w:cs="David"/>
          <w:rtl/>
        </w:rPr>
        <w:t>.</w:t>
      </w:r>
    </w:p>
    <w:p w:rsidR="000F0302" w:rsidRPr="00AF17A2" w:rsidRDefault="00620B04" w:rsidP="00AF17A2">
      <w:pPr>
        <w:pStyle w:val="a3"/>
        <w:numPr>
          <w:ilvl w:val="1"/>
          <w:numId w:val="1"/>
        </w:numPr>
        <w:jc w:val="both"/>
        <w:rPr>
          <w:rFonts w:ascii="David" w:hAnsi="David" w:cs="David"/>
        </w:rPr>
      </w:pPr>
      <w:r w:rsidRPr="00AF17A2">
        <w:rPr>
          <w:rFonts w:ascii="David" w:hAnsi="David" w:cs="David"/>
          <w:b/>
          <w:bCs/>
          <w:rtl/>
        </w:rPr>
        <w:t>התנאות בהסדרים של נישואין</w:t>
      </w:r>
      <w:r w:rsidRPr="00AF17A2">
        <w:rPr>
          <w:rFonts w:ascii="David" w:hAnsi="David" w:cs="David"/>
          <w:rtl/>
        </w:rPr>
        <w:t xml:space="preserve">- קידושין שמותנה בהסכם האב/ התנאה שלא </w:t>
      </w:r>
      <w:proofErr w:type="spellStart"/>
      <w:r w:rsidRPr="00AF17A2">
        <w:rPr>
          <w:rFonts w:ascii="David" w:hAnsi="David" w:cs="David"/>
          <w:rtl/>
        </w:rPr>
        <w:t>יתן</w:t>
      </w:r>
      <w:proofErr w:type="spellEnd"/>
      <w:r w:rsidRPr="00AF17A2">
        <w:rPr>
          <w:rFonts w:ascii="David" w:hAnsi="David" w:cs="David"/>
          <w:rtl/>
        </w:rPr>
        <w:t xml:space="preserve"> מזונות</w:t>
      </w:r>
      <w:r w:rsidR="000F0302" w:rsidRPr="00AF17A2">
        <w:rPr>
          <w:rFonts w:ascii="David" w:hAnsi="David" w:cs="David"/>
          <w:rtl/>
        </w:rPr>
        <w:t>.</w:t>
      </w:r>
      <w:r w:rsidR="000D7537" w:rsidRPr="00AF17A2">
        <w:rPr>
          <w:rFonts w:ascii="David" w:hAnsi="David" w:cs="David"/>
          <w:rtl/>
        </w:rPr>
        <w:t xml:space="preserve"> </w:t>
      </w:r>
    </w:p>
    <w:p w:rsidR="000F0302" w:rsidRPr="00AF17A2" w:rsidRDefault="00944887" w:rsidP="00AF17A2">
      <w:pPr>
        <w:pStyle w:val="a3"/>
        <w:numPr>
          <w:ilvl w:val="1"/>
          <w:numId w:val="1"/>
        </w:numPr>
        <w:jc w:val="both"/>
        <w:rPr>
          <w:rFonts w:ascii="David" w:hAnsi="David" w:cs="David"/>
        </w:rPr>
      </w:pPr>
      <w:r w:rsidRPr="00AF17A2">
        <w:rPr>
          <w:rFonts w:ascii="David" w:hAnsi="David" w:cs="David"/>
          <w:b/>
          <w:bCs/>
          <w:rtl/>
        </w:rPr>
        <w:t xml:space="preserve">אפשר להתנות על דיני </w:t>
      </w:r>
      <w:r w:rsidR="00AC139D" w:rsidRPr="00AF17A2">
        <w:rPr>
          <w:rFonts w:ascii="David" w:hAnsi="David" w:cs="David"/>
          <w:b/>
          <w:bCs/>
          <w:rtl/>
        </w:rPr>
        <w:t>שומרים</w:t>
      </w:r>
      <w:r w:rsidR="00AC139D" w:rsidRPr="00AF17A2">
        <w:rPr>
          <w:rFonts w:ascii="David" w:hAnsi="David" w:cs="David"/>
          <w:rtl/>
        </w:rPr>
        <w:t xml:space="preserve"> </w:t>
      </w:r>
      <w:r w:rsidRPr="00AF17A2">
        <w:rPr>
          <w:rFonts w:ascii="David" w:hAnsi="David" w:cs="David"/>
          <w:rtl/>
        </w:rPr>
        <w:t>(</w:t>
      </w:r>
      <w:r w:rsidR="00AC139D" w:rsidRPr="00AF17A2">
        <w:rPr>
          <w:rFonts w:ascii="David" w:hAnsi="David" w:cs="David"/>
          <w:rtl/>
        </w:rPr>
        <w:t>רמת האחריות</w:t>
      </w:r>
      <w:r w:rsidRPr="00AF17A2">
        <w:rPr>
          <w:rFonts w:ascii="David" w:hAnsi="David" w:cs="David"/>
          <w:rtl/>
        </w:rPr>
        <w:t xml:space="preserve">, </w:t>
      </w:r>
      <w:r w:rsidR="00AC139D" w:rsidRPr="00AF17A2">
        <w:rPr>
          <w:rFonts w:ascii="David" w:hAnsi="David" w:cs="David"/>
          <w:rtl/>
        </w:rPr>
        <w:t xml:space="preserve">נטל ההוכחה </w:t>
      </w:r>
      <w:r w:rsidRPr="00AF17A2">
        <w:rPr>
          <w:rFonts w:ascii="David" w:hAnsi="David" w:cs="David"/>
          <w:rtl/>
        </w:rPr>
        <w:t>ו</w:t>
      </w:r>
      <w:r w:rsidR="00AC139D" w:rsidRPr="00AF17A2">
        <w:rPr>
          <w:rFonts w:ascii="David" w:hAnsi="David" w:cs="David"/>
          <w:rtl/>
        </w:rPr>
        <w:t>כללי השמירה</w:t>
      </w:r>
      <w:r w:rsidRPr="00AF17A2">
        <w:rPr>
          <w:rFonts w:ascii="David" w:hAnsi="David" w:cs="David"/>
          <w:rtl/>
        </w:rPr>
        <w:t>).</w:t>
      </w:r>
    </w:p>
    <w:p w:rsidR="00AC139D" w:rsidRPr="00AF17A2" w:rsidRDefault="00AC139D" w:rsidP="00AF17A2">
      <w:pPr>
        <w:pStyle w:val="a3"/>
        <w:numPr>
          <w:ilvl w:val="1"/>
          <w:numId w:val="1"/>
        </w:numPr>
        <w:jc w:val="both"/>
        <w:rPr>
          <w:rFonts w:ascii="David" w:hAnsi="David" w:cs="David"/>
        </w:rPr>
      </w:pPr>
      <w:r w:rsidRPr="00AF17A2">
        <w:rPr>
          <w:rFonts w:ascii="David" w:hAnsi="David" w:cs="David"/>
          <w:rtl/>
        </w:rPr>
        <w:t xml:space="preserve">אפשר להתנות </w:t>
      </w:r>
      <w:r w:rsidRPr="00AF17A2">
        <w:rPr>
          <w:rFonts w:ascii="David" w:hAnsi="David" w:cs="David"/>
          <w:b/>
          <w:bCs/>
          <w:rtl/>
        </w:rPr>
        <w:t>על דין הונאה</w:t>
      </w:r>
      <w:r w:rsidRPr="00AF17A2">
        <w:rPr>
          <w:rFonts w:ascii="David" w:hAnsi="David" w:cs="David"/>
          <w:rtl/>
        </w:rPr>
        <w:t xml:space="preserve"> בצורה ספציפית על עסקה מסוימת (לא באופן כללי).</w:t>
      </w:r>
    </w:p>
    <w:p w:rsidR="00AC139D" w:rsidRPr="00AF17A2" w:rsidRDefault="00AC139D" w:rsidP="00AF17A2">
      <w:pPr>
        <w:pStyle w:val="a3"/>
        <w:numPr>
          <w:ilvl w:val="1"/>
          <w:numId w:val="1"/>
        </w:numPr>
        <w:jc w:val="both"/>
        <w:rPr>
          <w:rFonts w:ascii="David" w:hAnsi="David" w:cs="David"/>
        </w:rPr>
      </w:pPr>
      <w:r w:rsidRPr="00AF17A2">
        <w:rPr>
          <w:rFonts w:ascii="David" w:hAnsi="David" w:cs="David"/>
          <w:rtl/>
        </w:rPr>
        <w:t xml:space="preserve">אפשר להתנות על חוב </w:t>
      </w:r>
      <w:proofErr w:type="spellStart"/>
      <w:r w:rsidRPr="00AF17A2">
        <w:rPr>
          <w:rFonts w:ascii="David" w:hAnsi="David" w:cs="David"/>
          <w:rtl/>
        </w:rPr>
        <w:t>ספיציפי</w:t>
      </w:r>
      <w:proofErr w:type="spellEnd"/>
      <w:r w:rsidRPr="00AF17A2">
        <w:rPr>
          <w:rFonts w:ascii="David" w:hAnsi="David" w:cs="David"/>
          <w:rtl/>
        </w:rPr>
        <w:t xml:space="preserve"> </w:t>
      </w:r>
      <w:r w:rsidRPr="00AF17A2">
        <w:rPr>
          <w:rFonts w:ascii="David" w:hAnsi="David" w:cs="David"/>
          <w:b/>
          <w:bCs/>
          <w:rtl/>
        </w:rPr>
        <w:t>שדין שמיטת כספים</w:t>
      </w:r>
      <w:r w:rsidRPr="00AF17A2">
        <w:rPr>
          <w:rFonts w:ascii="David" w:hAnsi="David" w:cs="David"/>
          <w:rtl/>
        </w:rPr>
        <w:t xml:space="preserve"> לא תחול עליו (לא באופן כללי). </w:t>
      </w:r>
    </w:p>
    <w:p w:rsidR="00D562FF" w:rsidRPr="00AF17A2" w:rsidRDefault="00D562FF" w:rsidP="00795192">
      <w:pPr>
        <w:pStyle w:val="a3"/>
        <w:numPr>
          <w:ilvl w:val="0"/>
          <w:numId w:val="54"/>
        </w:numPr>
        <w:spacing w:after="160"/>
        <w:rPr>
          <w:rFonts w:ascii="David" w:hAnsi="David" w:cs="David"/>
        </w:rPr>
      </w:pPr>
      <w:r w:rsidRPr="00AB524D">
        <w:rPr>
          <w:rFonts w:ascii="David" w:hAnsi="David" w:cs="David"/>
          <w:b/>
          <w:bCs/>
          <w:rtl/>
        </w:rPr>
        <w:lastRenderedPageBreak/>
        <w:t>שערי יושר-</w:t>
      </w:r>
      <w:r w:rsidRPr="00AF17A2">
        <w:rPr>
          <w:rFonts w:ascii="David" w:hAnsi="David" w:cs="David"/>
          <w:rtl/>
        </w:rPr>
        <w:t xml:space="preserve"> למרות שגזל זה גם איסור וגם ממון, הממון הוא זה שיוצר את האיסור ולכן מדובר על ספק ממון. </w:t>
      </w:r>
    </w:p>
    <w:p w:rsidR="00564361" w:rsidRPr="008322E0" w:rsidRDefault="00AF17A2" w:rsidP="00583E39">
      <w:pPr>
        <w:pStyle w:val="1"/>
      </w:pPr>
      <w:bookmarkStart w:id="1" w:name="_Toc46089583"/>
      <w:r w:rsidRPr="008322E0">
        <w:rPr>
          <w:rtl/>
        </w:rPr>
        <w:t>תורה שבע"פ ושבכתב</w:t>
      </w:r>
      <w:bookmarkEnd w:id="1"/>
    </w:p>
    <w:p w:rsidR="00830CDA" w:rsidRPr="00E35645" w:rsidRDefault="00830CDA" w:rsidP="00E35645">
      <w:pPr>
        <w:jc w:val="both"/>
        <w:rPr>
          <w:rFonts w:ascii="David" w:hAnsi="David" w:cs="David"/>
        </w:rPr>
      </w:pPr>
      <w:r w:rsidRPr="00E35645">
        <w:rPr>
          <w:rFonts w:ascii="David" w:hAnsi="David" w:cs="David"/>
          <w:rtl/>
        </w:rPr>
        <w:t xml:space="preserve">תורה שבע"פ ותורה שבכתב הועברו למשה בהר סיני. היה איסור לכתוב את התורה שבע"פ (נכתב בסוף כהוראת שעה מחשש להיעלמותה). </w:t>
      </w:r>
      <w:r w:rsidR="00E35645">
        <w:rPr>
          <w:rFonts w:ascii="David" w:hAnsi="David" w:cs="David" w:hint="cs"/>
          <w:rtl/>
        </w:rPr>
        <w:t xml:space="preserve"> </w:t>
      </w:r>
      <w:r w:rsidRPr="00E35645">
        <w:rPr>
          <w:rFonts w:ascii="David" w:hAnsi="David" w:cs="David"/>
          <w:rtl/>
        </w:rPr>
        <w:t>מדוע התורה שבע"פ גם לא נתנה בכתב:</w:t>
      </w:r>
    </w:p>
    <w:p w:rsidR="00383283" w:rsidRPr="00AF17A2" w:rsidRDefault="009F61C3" w:rsidP="00795192">
      <w:pPr>
        <w:pStyle w:val="a3"/>
        <w:numPr>
          <w:ilvl w:val="0"/>
          <w:numId w:val="55"/>
        </w:numPr>
        <w:jc w:val="both"/>
        <w:rPr>
          <w:rFonts w:ascii="David" w:hAnsi="David" w:cs="David"/>
        </w:rPr>
      </w:pPr>
      <w:r w:rsidRPr="00AB524D">
        <w:rPr>
          <w:rFonts w:ascii="David" w:hAnsi="David" w:cs="David"/>
          <w:b/>
          <w:bCs/>
          <w:rtl/>
        </w:rPr>
        <w:t>י"א:</w:t>
      </w:r>
      <w:r w:rsidRPr="00AF17A2">
        <w:rPr>
          <w:rFonts w:ascii="David" w:hAnsi="David" w:cs="David"/>
          <w:rtl/>
        </w:rPr>
        <w:t xml:space="preserve"> </w:t>
      </w:r>
      <w:r w:rsidR="00383283" w:rsidRPr="00AF17A2">
        <w:rPr>
          <w:rFonts w:ascii="David" w:hAnsi="David" w:cs="David"/>
          <w:rtl/>
        </w:rPr>
        <w:t xml:space="preserve">כדי שהתורה לא תופץ </w:t>
      </w:r>
      <w:proofErr w:type="spellStart"/>
      <w:r w:rsidR="00383283" w:rsidRPr="00AF17A2">
        <w:rPr>
          <w:rFonts w:ascii="David" w:hAnsi="David" w:cs="David"/>
          <w:rtl/>
        </w:rPr>
        <w:t>ותשאר</w:t>
      </w:r>
      <w:proofErr w:type="spellEnd"/>
      <w:r w:rsidR="00383283" w:rsidRPr="00AF17A2">
        <w:rPr>
          <w:rFonts w:ascii="David" w:hAnsi="David" w:cs="David"/>
          <w:rtl/>
        </w:rPr>
        <w:t xml:space="preserve"> אצל עם ישראל. </w:t>
      </w:r>
    </w:p>
    <w:p w:rsidR="009F61C3" w:rsidRPr="00AF17A2" w:rsidRDefault="008F566E" w:rsidP="00795192">
      <w:pPr>
        <w:pStyle w:val="a3"/>
        <w:numPr>
          <w:ilvl w:val="0"/>
          <w:numId w:val="55"/>
        </w:numPr>
        <w:jc w:val="both"/>
        <w:rPr>
          <w:rFonts w:ascii="David" w:hAnsi="David" w:cs="David"/>
        </w:rPr>
      </w:pPr>
      <w:r w:rsidRPr="00AB524D">
        <w:rPr>
          <w:rFonts w:ascii="David" w:hAnsi="David" w:cs="David"/>
          <w:b/>
          <w:bCs/>
          <w:rtl/>
        </w:rPr>
        <w:t>ר' יוסף אלבו (ספר העיקרים)</w:t>
      </w:r>
      <w:r w:rsidRPr="00AF17A2">
        <w:rPr>
          <w:rFonts w:ascii="David" w:hAnsi="David" w:cs="David"/>
          <w:rtl/>
        </w:rPr>
        <w:t xml:space="preserve"> מונה 2 סיבות</w:t>
      </w:r>
      <w:r w:rsidR="00786856">
        <w:rPr>
          <w:rFonts w:ascii="David" w:hAnsi="David" w:cs="David" w:hint="cs"/>
          <w:rtl/>
        </w:rPr>
        <w:t>:</w:t>
      </w:r>
    </w:p>
    <w:p w:rsidR="009F61C3" w:rsidRPr="00AF17A2" w:rsidRDefault="009F61C3" w:rsidP="00795192">
      <w:pPr>
        <w:pStyle w:val="a3"/>
        <w:numPr>
          <w:ilvl w:val="1"/>
          <w:numId w:val="55"/>
        </w:numPr>
        <w:jc w:val="both"/>
        <w:rPr>
          <w:rFonts w:ascii="David" w:hAnsi="David" w:cs="David"/>
        </w:rPr>
      </w:pPr>
      <w:r w:rsidRPr="00AF17A2">
        <w:rPr>
          <w:rFonts w:ascii="David" w:hAnsi="David" w:cs="David"/>
          <w:rtl/>
        </w:rPr>
        <w:t xml:space="preserve">התורה דינמית ויש </w:t>
      </w:r>
      <w:r w:rsidR="008F566E" w:rsidRPr="00AF17A2">
        <w:rPr>
          <w:rFonts w:ascii="David" w:hAnsi="David" w:cs="David"/>
          <w:rtl/>
        </w:rPr>
        <w:t>להתאים את הדברים למציאות המשתנה וזה ניתן רק בעל פה.</w:t>
      </w:r>
    </w:p>
    <w:p w:rsidR="008F566E" w:rsidRDefault="008F566E" w:rsidP="00795192">
      <w:pPr>
        <w:pStyle w:val="a3"/>
        <w:numPr>
          <w:ilvl w:val="1"/>
          <w:numId w:val="55"/>
        </w:numPr>
        <w:jc w:val="both"/>
        <w:rPr>
          <w:rFonts w:ascii="David" w:hAnsi="David" w:cs="David"/>
        </w:rPr>
      </w:pPr>
      <w:r w:rsidRPr="00AF17A2">
        <w:rPr>
          <w:rFonts w:ascii="David" w:hAnsi="David" w:cs="David"/>
          <w:rtl/>
        </w:rPr>
        <w:t>מבחינה טכנית לא ניתן.</w:t>
      </w:r>
    </w:p>
    <w:p w:rsidR="00786856" w:rsidRPr="00786856" w:rsidRDefault="00786856" w:rsidP="00786856">
      <w:pPr>
        <w:jc w:val="center"/>
        <w:rPr>
          <w:rFonts w:ascii="David" w:hAnsi="David" w:cs="David"/>
        </w:rPr>
      </w:pPr>
      <w:r>
        <w:rPr>
          <w:rFonts w:ascii="David" w:hAnsi="David" w:cs="David" w:hint="cs"/>
          <w:rtl/>
        </w:rPr>
        <w:t>*</w:t>
      </w:r>
    </w:p>
    <w:p w:rsidR="00572D43" w:rsidRPr="0013765F" w:rsidRDefault="00572D43" w:rsidP="0013765F">
      <w:pPr>
        <w:jc w:val="both"/>
        <w:rPr>
          <w:rFonts w:ascii="David" w:hAnsi="David" w:cs="David"/>
        </w:rPr>
      </w:pPr>
      <w:bookmarkStart w:id="2" w:name="_Hlk45792916"/>
      <w:r w:rsidRPr="00AB524D">
        <w:rPr>
          <w:rFonts w:ascii="David" w:hAnsi="David" w:cs="David"/>
          <w:b/>
          <w:bCs/>
          <w:rtl/>
        </w:rPr>
        <w:t>הרמב"ם</w:t>
      </w:r>
      <w:r w:rsidRPr="0013765F">
        <w:rPr>
          <w:rFonts w:ascii="David" w:hAnsi="David" w:cs="David"/>
          <w:rtl/>
        </w:rPr>
        <w:t xml:space="preserve"> חילק את </w:t>
      </w:r>
      <w:proofErr w:type="spellStart"/>
      <w:r w:rsidRPr="0013765F">
        <w:rPr>
          <w:rFonts w:ascii="David" w:hAnsi="David" w:cs="David"/>
          <w:rtl/>
        </w:rPr>
        <w:t>התושב"ע</w:t>
      </w:r>
      <w:proofErr w:type="spellEnd"/>
      <w:r w:rsidRPr="0013765F">
        <w:rPr>
          <w:rFonts w:ascii="David" w:hAnsi="David" w:cs="David"/>
          <w:rtl/>
        </w:rPr>
        <w:t xml:space="preserve"> לחמישה חלקים</w:t>
      </w:r>
      <w:r w:rsidR="0088438F">
        <w:rPr>
          <w:rFonts w:ascii="David" w:hAnsi="David" w:cs="David" w:hint="cs"/>
          <w:rtl/>
        </w:rPr>
        <w:t>:</w:t>
      </w:r>
    </w:p>
    <w:p w:rsidR="00572D43" w:rsidRPr="00AF17A2" w:rsidRDefault="00572D43" w:rsidP="00795192">
      <w:pPr>
        <w:pStyle w:val="a3"/>
        <w:numPr>
          <w:ilvl w:val="0"/>
          <w:numId w:val="57"/>
        </w:numPr>
        <w:jc w:val="both"/>
        <w:rPr>
          <w:rFonts w:ascii="David" w:hAnsi="David" w:cs="David"/>
        </w:rPr>
      </w:pPr>
      <w:r w:rsidRPr="00AF17A2">
        <w:rPr>
          <w:rFonts w:ascii="David" w:hAnsi="David" w:cs="David"/>
          <w:b/>
          <w:bCs/>
          <w:rtl/>
        </w:rPr>
        <w:t>פירושים מקובלים מפי משה</w:t>
      </w:r>
      <w:r w:rsidR="00FC2ADA" w:rsidRPr="00AF17A2">
        <w:rPr>
          <w:rFonts w:ascii="David" w:hAnsi="David" w:cs="David"/>
          <w:rtl/>
        </w:rPr>
        <w:t xml:space="preserve"> (יש אסמכתא מ</w:t>
      </w:r>
      <w:r w:rsidR="002D547F" w:rsidRPr="00AF17A2">
        <w:rPr>
          <w:rFonts w:ascii="David" w:hAnsi="David" w:cs="David"/>
          <w:rtl/>
        </w:rPr>
        <w:t>ה</w:t>
      </w:r>
      <w:r w:rsidR="00FC2ADA" w:rsidRPr="00AF17A2">
        <w:rPr>
          <w:rFonts w:ascii="David" w:hAnsi="David" w:cs="David"/>
          <w:rtl/>
        </w:rPr>
        <w:t>כתוב)</w:t>
      </w:r>
      <w:r w:rsidRPr="00AF17A2">
        <w:rPr>
          <w:rFonts w:ascii="David" w:hAnsi="David" w:cs="David"/>
          <w:rtl/>
        </w:rPr>
        <w:t xml:space="preserve"> - </w:t>
      </w:r>
      <w:r w:rsidRPr="00AF17A2">
        <w:rPr>
          <w:rFonts w:ascii="David" w:hAnsi="David" w:cs="David"/>
          <w:color w:val="FF0000"/>
          <w:rtl/>
        </w:rPr>
        <w:t>אסור</w:t>
      </w:r>
      <w:r w:rsidRPr="00AF17A2">
        <w:rPr>
          <w:rFonts w:ascii="David" w:hAnsi="David" w:cs="David"/>
          <w:rtl/>
        </w:rPr>
        <w:t xml:space="preserve"> לחלוק</w:t>
      </w:r>
      <w:r w:rsidR="00F94EF4" w:rsidRPr="00AF17A2">
        <w:rPr>
          <w:rFonts w:ascii="David" w:hAnsi="David" w:cs="David"/>
          <w:rtl/>
        </w:rPr>
        <w:t xml:space="preserve"> – דאורייתא</w:t>
      </w:r>
    </w:p>
    <w:p w:rsidR="00572D43" w:rsidRPr="00AF17A2" w:rsidRDefault="00572D43" w:rsidP="00795192">
      <w:pPr>
        <w:pStyle w:val="a3"/>
        <w:numPr>
          <w:ilvl w:val="0"/>
          <w:numId w:val="57"/>
        </w:numPr>
        <w:jc w:val="both"/>
        <w:rPr>
          <w:rFonts w:ascii="David" w:hAnsi="David" w:cs="David"/>
        </w:rPr>
      </w:pPr>
      <w:r w:rsidRPr="00AF17A2">
        <w:rPr>
          <w:rFonts w:ascii="David" w:hAnsi="David" w:cs="David"/>
          <w:rtl/>
        </w:rPr>
        <w:t>"</w:t>
      </w:r>
      <w:r w:rsidRPr="00AF17A2">
        <w:rPr>
          <w:rFonts w:ascii="David" w:hAnsi="David" w:cs="David"/>
          <w:b/>
          <w:bCs/>
          <w:rtl/>
        </w:rPr>
        <w:t>הלכה למשה מסיני</w:t>
      </w:r>
      <w:r w:rsidRPr="00AF17A2">
        <w:rPr>
          <w:rFonts w:ascii="David" w:hAnsi="David" w:cs="David"/>
          <w:rtl/>
        </w:rPr>
        <w:t>"</w:t>
      </w:r>
      <w:r w:rsidR="00FC2ADA" w:rsidRPr="00AF17A2">
        <w:rPr>
          <w:rFonts w:ascii="David" w:hAnsi="David" w:cs="David"/>
          <w:rtl/>
        </w:rPr>
        <w:t xml:space="preserve"> (אין אסמכתא מהכתוב)</w:t>
      </w:r>
      <w:r w:rsidRPr="00AF17A2">
        <w:rPr>
          <w:rFonts w:ascii="David" w:hAnsi="David" w:cs="David"/>
          <w:rtl/>
        </w:rPr>
        <w:t xml:space="preserve"> - </w:t>
      </w:r>
      <w:r w:rsidRPr="00AF17A2">
        <w:rPr>
          <w:rFonts w:ascii="David" w:hAnsi="David" w:cs="David"/>
          <w:color w:val="FF0000"/>
          <w:rtl/>
        </w:rPr>
        <w:t>אסור</w:t>
      </w:r>
      <w:r w:rsidRPr="00AF17A2">
        <w:rPr>
          <w:rFonts w:ascii="David" w:hAnsi="David" w:cs="David"/>
          <w:rtl/>
        </w:rPr>
        <w:t xml:space="preserve"> לחלוק.</w:t>
      </w:r>
      <w:r w:rsidR="00F94EF4" w:rsidRPr="00AF17A2">
        <w:rPr>
          <w:rFonts w:ascii="David" w:hAnsi="David" w:cs="David"/>
          <w:rtl/>
        </w:rPr>
        <w:t xml:space="preserve"> - דאורייתא</w:t>
      </w:r>
    </w:p>
    <w:p w:rsidR="00572D43" w:rsidRPr="00AF17A2" w:rsidRDefault="00572D43" w:rsidP="00795192">
      <w:pPr>
        <w:pStyle w:val="a3"/>
        <w:numPr>
          <w:ilvl w:val="0"/>
          <w:numId w:val="57"/>
        </w:numPr>
        <w:jc w:val="both"/>
        <w:rPr>
          <w:rFonts w:ascii="David" w:hAnsi="David" w:cs="David"/>
        </w:rPr>
      </w:pPr>
      <w:r w:rsidRPr="00AF17A2">
        <w:rPr>
          <w:rFonts w:ascii="David" w:hAnsi="David" w:cs="David"/>
          <w:b/>
          <w:bCs/>
          <w:rtl/>
        </w:rPr>
        <w:t>מדרשי ההלכה</w:t>
      </w:r>
      <w:r w:rsidRPr="00AF17A2">
        <w:rPr>
          <w:rFonts w:ascii="David" w:hAnsi="David" w:cs="David"/>
          <w:rtl/>
        </w:rPr>
        <w:t xml:space="preserve"> (</w:t>
      </w:r>
      <w:r w:rsidR="00FC2ADA" w:rsidRPr="00AF17A2">
        <w:rPr>
          <w:rFonts w:ascii="David" w:hAnsi="David" w:cs="David"/>
          <w:rtl/>
        </w:rPr>
        <w:t xml:space="preserve">הוצאו על דרכי עיון </w:t>
      </w:r>
      <w:proofErr w:type="spellStart"/>
      <w:r w:rsidR="00FC2ADA" w:rsidRPr="00AF17A2">
        <w:rPr>
          <w:rFonts w:ascii="David" w:hAnsi="David" w:cs="David"/>
          <w:rtl/>
        </w:rPr>
        <w:t>וסברא</w:t>
      </w:r>
      <w:proofErr w:type="spellEnd"/>
      <w:r w:rsidR="00FC2ADA" w:rsidRPr="00AF17A2">
        <w:rPr>
          <w:rFonts w:ascii="David" w:hAnsi="David" w:cs="David"/>
          <w:rtl/>
        </w:rPr>
        <w:t xml:space="preserve"> ע"י </w:t>
      </w:r>
      <w:r w:rsidRPr="00AF17A2">
        <w:rPr>
          <w:rFonts w:ascii="David" w:hAnsi="David" w:cs="David"/>
          <w:rtl/>
        </w:rPr>
        <w:t xml:space="preserve">חכמים) - </w:t>
      </w:r>
      <w:r w:rsidRPr="00AF17A2">
        <w:rPr>
          <w:rFonts w:ascii="David" w:hAnsi="David" w:cs="David"/>
          <w:color w:val="00B050"/>
          <w:rtl/>
        </w:rPr>
        <w:t>ניתן</w:t>
      </w:r>
      <w:r w:rsidRPr="00AF17A2">
        <w:rPr>
          <w:rFonts w:ascii="David" w:hAnsi="David" w:cs="David"/>
          <w:rtl/>
        </w:rPr>
        <w:t xml:space="preserve"> לחלוק.</w:t>
      </w:r>
      <w:r w:rsidR="00F94EF4" w:rsidRPr="00AF17A2">
        <w:rPr>
          <w:rFonts w:ascii="David" w:hAnsi="David" w:cs="David"/>
          <w:rtl/>
        </w:rPr>
        <w:t xml:space="preserve"> </w:t>
      </w:r>
      <w:r w:rsidR="00960F4D" w:rsidRPr="00AF17A2">
        <w:rPr>
          <w:rFonts w:ascii="David" w:hAnsi="David" w:cs="David"/>
          <w:rtl/>
        </w:rPr>
        <w:t>–</w:t>
      </w:r>
      <w:r w:rsidR="00F94EF4" w:rsidRPr="00AF17A2">
        <w:rPr>
          <w:rFonts w:ascii="David" w:hAnsi="David" w:cs="David"/>
          <w:rtl/>
        </w:rPr>
        <w:t xml:space="preserve"> </w:t>
      </w:r>
      <w:r w:rsidR="00960F4D" w:rsidRPr="00AF17A2">
        <w:rPr>
          <w:rFonts w:ascii="David" w:hAnsi="David" w:cs="David"/>
          <w:rtl/>
        </w:rPr>
        <w:t xml:space="preserve">מחלוקת </w:t>
      </w:r>
      <w:proofErr w:type="spellStart"/>
      <w:r w:rsidR="00960F4D" w:rsidRPr="00AF17A2">
        <w:rPr>
          <w:rFonts w:ascii="David" w:hAnsi="David" w:cs="David"/>
          <w:rtl/>
        </w:rPr>
        <w:t>רמבם</w:t>
      </w:r>
      <w:proofErr w:type="spellEnd"/>
      <w:r w:rsidR="00960F4D" w:rsidRPr="00AF17A2">
        <w:rPr>
          <w:rFonts w:ascii="David" w:hAnsi="David" w:cs="David"/>
          <w:rtl/>
        </w:rPr>
        <w:t xml:space="preserve"> </w:t>
      </w:r>
      <w:proofErr w:type="spellStart"/>
      <w:r w:rsidR="00960F4D" w:rsidRPr="00AF17A2">
        <w:rPr>
          <w:rFonts w:ascii="David" w:hAnsi="David" w:cs="David"/>
          <w:rtl/>
        </w:rPr>
        <w:t>רמבן</w:t>
      </w:r>
      <w:proofErr w:type="spellEnd"/>
      <w:r w:rsidR="00960F4D" w:rsidRPr="00AF17A2">
        <w:rPr>
          <w:rFonts w:ascii="David" w:hAnsi="David" w:cs="David"/>
          <w:rtl/>
        </w:rPr>
        <w:t xml:space="preserve"> מה </w:t>
      </w:r>
      <w:proofErr w:type="spellStart"/>
      <w:r w:rsidR="00960F4D" w:rsidRPr="00AF17A2">
        <w:rPr>
          <w:rFonts w:ascii="David" w:hAnsi="David" w:cs="David"/>
          <w:rtl/>
        </w:rPr>
        <w:t>הנקודת</w:t>
      </w:r>
      <w:proofErr w:type="spellEnd"/>
      <w:r w:rsidR="00960F4D" w:rsidRPr="00AF17A2">
        <w:rPr>
          <w:rFonts w:ascii="David" w:hAnsi="David" w:cs="David"/>
          <w:rtl/>
        </w:rPr>
        <w:t xml:space="preserve"> הנחה – האם דרבנן או </w:t>
      </w:r>
      <w:proofErr w:type="spellStart"/>
      <w:r w:rsidR="00960F4D" w:rsidRPr="00AF17A2">
        <w:rPr>
          <w:rFonts w:ascii="David" w:hAnsi="David" w:cs="David"/>
          <w:rtl/>
        </w:rPr>
        <w:t>דאווריתא</w:t>
      </w:r>
      <w:proofErr w:type="spellEnd"/>
      <w:r w:rsidR="00960F4D" w:rsidRPr="00AF17A2">
        <w:rPr>
          <w:rFonts w:ascii="David" w:hAnsi="David" w:cs="David"/>
          <w:rtl/>
        </w:rPr>
        <w:t>.</w:t>
      </w:r>
    </w:p>
    <w:p w:rsidR="00572D43" w:rsidRPr="00AF17A2" w:rsidRDefault="00572D43" w:rsidP="00795192">
      <w:pPr>
        <w:pStyle w:val="a3"/>
        <w:numPr>
          <w:ilvl w:val="0"/>
          <w:numId w:val="57"/>
        </w:numPr>
        <w:jc w:val="both"/>
        <w:rPr>
          <w:rFonts w:ascii="David" w:hAnsi="David" w:cs="David"/>
        </w:rPr>
      </w:pPr>
      <w:r w:rsidRPr="00AF17A2">
        <w:rPr>
          <w:rFonts w:ascii="David" w:hAnsi="David" w:cs="David"/>
          <w:b/>
          <w:bCs/>
          <w:rtl/>
        </w:rPr>
        <w:t>גזרות של חכמים</w:t>
      </w:r>
      <w:r w:rsidR="00FC2ADA" w:rsidRPr="00AF17A2">
        <w:rPr>
          <w:rFonts w:ascii="David" w:hAnsi="David" w:cs="David"/>
          <w:rtl/>
        </w:rPr>
        <w:t>- לא נקבע לפי התורה</w:t>
      </w:r>
      <w:r w:rsidRPr="00AF17A2">
        <w:rPr>
          <w:rFonts w:ascii="David" w:hAnsi="David" w:cs="David"/>
          <w:rtl/>
        </w:rPr>
        <w:t xml:space="preserve"> (</w:t>
      </w:r>
      <w:r w:rsidR="00FC2ADA" w:rsidRPr="00AF17A2">
        <w:rPr>
          <w:rFonts w:ascii="David" w:hAnsi="David" w:cs="David"/>
          <w:rtl/>
        </w:rPr>
        <w:t>החמרה לאיסור</w:t>
      </w:r>
      <w:r w:rsidR="003F41B4">
        <w:rPr>
          <w:rFonts w:ascii="David" w:hAnsi="David" w:cs="David" w:hint="cs"/>
          <w:rtl/>
        </w:rPr>
        <w:t>-קשור לדת</w:t>
      </w:r>
      <w:r w:rsidRPr="00AF17A2">
        <w:rPr>
          <w:rFonts w:ascii="David" w:hAnsi="David" w:cs="David"/>
          <w:rtl/>
        </w:rPr>
        <w:t xml:space="preserve">) - </w:t>
      </w:r>
      <w:r w:rsidRPr="00AF17A2">
        <w:rPr>
          <w:rFonts w:ascii="David" w:hAnsi="David" w:cs="David"/>
          <w:color w:val="00B050"/>
          <w:rtl/>
        </w:rPr>
        <w:t>ניתן</w:t>
      </w:r>
      <w:r w:rsidRPr="00AF17A2">
        <w:rPr>
          <w:rFonts w:ascii="David" w:hAnsi="David" w:cs="David"/>
          <w:rtl/>
        </w:rPr>
        <w:t xml:space="preserve"> לחלוק.</w:t>
      </w:r>
      <w:r w:rsidR="00960F4D" w:rsidRPr="00AF17A2">
        <w:rPr>
          <w:rFonts w:ascii="David" w:hAnsi="David" w:cs="David"/>
          <w:rtl/>
        </w:rPr>
        <w:t xml:space="preserve"> - דרבנן</w:t>
      </w:r>
    </w:p>
    <w:p w:rsidR="002D547F" w:rsidRDefault="00572D43" w:rsidP="00795192">
      <w:pPr>
        <w:pStyle w:val="a3"/>
        <w:numPr>
          <w:ilvl w:val="0"/>
          <w:numId w:val="57"/>
        </w:numPr>
        <w:jc w:val="both"/>
        <w:rPr>
          <w:rFonts w:ascii="David" w:hAnsi="David" w:cs="David"/>
        </w:rPr>
      </w:pPr>
      <w:r w:rsidRPr="00AF17A2">
        <w:rPr>
          <w:rFonts w:ascii="David" w:hAnsi="David" w:cs="David"/>
          <w:b/>
          <w:bCs/>
          <w:rtl/>
        </w:rPr>
        <w:t>תקנות ומנהגים</w:t>
      </w:r>
      <w:r w:rsidR="00FC2ADA" w:rsidRPr="00AF17A2">
        <w:rPr>
          <w:rFonts w:ascii="David" w:hAnsi="David" w:cs="David"/>
          <w:b/>
          <w:bCs/>
          <w:rtl/>
        </w:rPr>
        <w:t xml:space="preserve"> של חכמים</w:t>
      </w:r>
      <w:r w:rsidR="002D547F" w:rsidRPr="00AF17A2">
        <w:rPr>
          <w:rFonts w:ascii="David" w:hAnsi="David" w:cs="David"/>
          <w:rtl/>
        </w:rPr>
        <w:t>-</w:t>
      </w:r>
      <w:r w:rsidR="00FC2ADA" w:rsidRPr="00AF17A2">
        <w:rPr>
          <w:rFonts w:ascii="David" w:hAnsi="David" w:cs="David"/>
          <w:rtl/>
        </w:rPr>
        <w:t>לא נקבע לפי התורה</w:t>
      </w:r>
      <w:r w:rsidRPr="00AF17A2">
        <w:rPr>
          <w:rFonts w:ascii="David" w:hAnsi="David" w:cs="David"/>
          <w:rtl/>
        </w:rPr>
        <w:t xml:space="preserve"> (</w:t>
      </w:r>
      <w:r w:rsidR="00FC2ADA" w:rsidRPr="00AF17A2">
        <w:rPr>
          <w:rFonts w:ascii="David" w:hAnsi="David" w:cs="David"/>
          <w:rtl/>
        </w:rPr>
        <w:t>בין בנ"א</w:t>
      </w:r>
      <w:r w:rsidR="002D547F" w:rsidRPr="00AF17A2">
        <w:rPr>
          <w:rFonts w:ascii="David" w:hAnsi="David" w:cs="David"/>
          <w:rtl/>
        </w:rPr>
        <w:t xml:space="preserve">, </w:t>
      </w:r>
      <w:r w:rsidR="00FC2ADA" w:rsidRPr="00AF17A2">
        <w:rPr>
          <w:rFonts w:ascii="David" w:hAnsi="David" w:cs="David"/>
          <w:rtl/>
        </w:rPr>
        <w:t>למשל ממונות</w:t>
      </w:r>
      <w:r w:rsidR="003F41B4">
        <w:rPr>
          <w:rFonts w:ascii="David" w:hAnsi="David" w:cs="David" w:hint="cs"/>
          <w:rtl/>
        </w:rPr>
        <w:t>- קשור לחברה</w:t>
      </w:r>
      <w:r w:rsidRPr="00AF17A2">
        <w:rPr>
          <w:rFonts w:ascii="David" w:hAnsi="David" w:cs="David"/>
          <w:rtl/>
        </w:rPr>
        <w:t xml:space="preserve">) - </w:t>
      </w:r>
      <w:r w:rsidRPr="00AF17A2">
        <w:rPr>
          <w:rFonts w:ascii="David" w:hAnsi="David" w:cs="David"/>
          <w:color w:val="00B050"/>
          <w:rtl/>
        </w:rPr>
        <w:t xml:space="preserve">ניתן </w:t>
      </w:r>
      <w:r w:rsidRPr="00AF17A2">
        <w:rPr>
          <w:rFonts w:ascii="David" w:hAnsi="David" w:cs="David"/>
          <w:rtl/>
        </w:rPr>
        <w:t>לחלוק.</w:t>
      </w:r>
      <w:r w:rsidR="00960F4D" w:rsidRPr="00AF17A2">
        <w:rPr>
          <w:rFonts w:ascii="David" w:hAnsi="David" w:cs="David"/>
          <w:rtl/>
        </w:rPr>
        <w:t xml:space="preserve"> </w:t>
      </w:r>
      <w:r w:rsidR="0013765F">
        <w:rPr>
          <w:rFonts w:ascii="David" w:hAnsi="David" w:cs="David"/>
          <w:rtl/>
        </w:rPr>
        <w:t>–</w:t>
      </w:r>
      <w:r w:rsidR="00960F4D" w:rsidRPr="00AF17A2">
        <w:rPr>
          <w:rFonts w:ascii="David" w:hAnsi="David" w:cs="David"/>
          <w:rtl/>
        </w:rPr>
        <w:t xml:space="preserve"> דרבנן</w:t>
      </w:r>
    </w:p>
    <w:p w:rsidR="00786856" w:rsidRPr="00786856" w:rsidRDefault="00786856" w:rsidP="00786856">
      <w:pPr>
        <w:jc w:val="center"/>
        <w:rPr>
          <w:rFonts w:ascii="David" w:hAnsi="David" w:cs="David"/>
        </w:rPr>
      </w:pPr>
      <w:r>
        <w:rPr>
          <w:rFonts w:ascii="David" w:hAnsi="David" w:cs="David" w:hint="cs"/>
          <w:rtl/>
        </w:rPr>
        <w:t>*</w:t>
      </w:r>
    </w:p>
    <w:bookmarkEnd w:id="2"/>
    <w:p w:rsidR="002D547F" w:rsidRPr="00786856" w:rsidRDefault="002D547F" w:rsidP="00786856">
      <w:pPr>
        <w:jc w:val="both"/>
        <w:rPr>
          <w:rFonts w:ascii="David" w:hAnsi="David" w:cs="David"/>
        </w:rPr>
      </w:pPr>
      <w:r w:rsidRPr="00786856">
        <w:rPr>
          <w:rFonts w:ascii="David" w:hAnsi="David" w:cs="David"/>
          <w:rtl/>
        </w:rPr>
        <w:t xml:space="preserve">הסיבות שהצמידו מדרשי הלכה לפסוקים: </w:t>
      </w:r>
      <w:r w:rsidRPr="00786856">
        <w:rPr>
          <w:rFonts w:ascii="David" w:hAnsi="David" w:cs="David"/>
          <w:b/>
          <w:bCs/>
          <w:rtl/>
        </w:rPr>
        <w:t>1.</w:t>
      </w:r>
      <w:r w:rsidRPr="00786856">
        <w:rPr>
          <w:rFonts w:ascii="David" w:hAnsi="David" w:cs="David"/>
          <w:rtl/>
        </w:rPr>
        <w:t xml:space="preserve"> מקבל משנה תוקף אצל הציבור </w:t>
      </w:r>
      <w:r w:rsidRPr="00786856">
        <w:rPr>
          <w:rFonts w:ascii="David" w:hAnsi="David" w:cs="David"/>
          <w:b/>
          <w:bCs/>
          <w:rtl/>
        </w:rPr>
        <w:t>2.</w:t>
      </w:r>
      <w:r w:rsidRPr="00786856">
        <w:rPr>
          <w:rFonts w:ascii="David" w:hAnsi="David" w:cs="David"/>
          <w:rtl/>
        </w:rPr>
        <w:t xml:space="preserve"> נוח לזכור.</w:t>
      </w:r>
    </w:p>
    <w:p w:rsidR="00F30F74" w:rsidRPr="00F30F74" w:rsidRDefault="00F30F74" w:rsidP="00F30F74">
      <w:pPr>
        <w:jc w:val="both"/>
        <w:rPr>
          <w:rFonts w:ascii="David" w:hAnsi="David" w:cs="David"/>
          <w:rtl/>
        </w:rPr>
      </w:pPr>
      <w:r w:rsidRPr="00F30F74">
        <w:rPr>
          <w:rFonts w:ascii="David" w:hAnsi="David" w:cs="David" w:hint="cs"/>
          <w:rtl/>
        </w:rPr>
        <w:t xml:space="preserve">מה דין מדרש הלכה מחובר לפסוק? </w:t>
      </w:r>
    </w:p>
    <w:p w:rsidR="00572D43" w:rsidRPr="00F30F74" w:rsidRDefault="00572D43" w:rsidP="00795192">
      <w:pPr>
        <w:pStyle w:val="a3"/>
        <w:numPr>
          <w:ilvl w:val="0"/>
          <w:numId w:val="56"/>
        </w:numPr>
        <w:jc w:val="both"/>
        <w:rPr>
          <w:rFonts w:ascii="David" w:hAnsi="David" w:cs="David"/>
        </w:rPr>
      </w:pPr>
      <w:r w:rsidRPr="00AB524D">
        <w:rPr>
          <w:rFonts w:ascii="David" w:hAnsi="David" w:cs="David"/>
          <w:b/>
          <w:bCs/>
          <w:rtl/>
        </w:rPr>
        <w:t>הרמב"ם</w:t>
      </w:r>
      <w:r w:rsidRPr="00F30F74">
        <w:rPr>
          <w:rFonts w:ascii="David" w:hAnsi="David" w:cs="David"/>
          <w:rtl/>
        </w:rPr>
        <w:t xml:space="preserve"> - </w:t>
      </w:r>
      <w:r w:rsidRPr="00F30F74">
        <w:rPr>
          <w:rFonts w:ascii="David" w:hAnsi="David" w:cs="David"/>
          <w:b/>
          <w:bCs/>
          <w:rtl/>
        </w:rPr>
        <w:t>הלכה היא</w:t>
      </w:r>
      <w:r w:rsidRPr="00F30F74">
        <w:rPr>
          <w:rFonts w:ascii="David" w:hAnsi="David" w:cs="David"/>
          <w:rtl/>
        </w:rPr>
        <w:t xml:space="preserve"> </w:t>
      </w:r>
      <w:r w:rsidRPr="00F30F74">
        <w:rPr>
          <w:rFonts w:ascii="David" w:hAnsi="David" w:cs="David"/>
          <w:b/>
          <w:bCs/>
          <w:rtl/>
        </w:rPr>
        <w:t>מדאורייתא</w:t>
      </w:r>
      <w:r w:rsidRPr="00F30F74">
        <w:rPr>
          <w:rFonts w:ascii="David" w:hAnsi="David" w:cs="David"/>
          <w:rtl/>
        </w:rPr>
        <w:t>, גם אם היא נמצאת בתלמוד, בתנאי</w:t>
      </w:r>
      <w:r w:rsidR="002D547F" w:rsidRPr="00F30F74">
        <w:rPr>
          <w:rFonts w:ascii="David" w:hAnsi="David" w:cs="David"/>
          <w:rtl/>
        </w:rPr>
        <w:t xml:space="preserve">: </w:t>
      </w:r>
      <w:r w:rsidR="002D547F" w:rsidRPr="00F30F74">
        <w:rPr>
          <w:rFonts w:ascii="David" w:hAnsi="David" w:cs="David"/>
          <w:b/>
          <w:bCs/>
          <w:u w:val="single"/>
          <w:rtl/>
        </w:rPr>
        <w:t>1.</w:t>
      </w:r>
      <w:r w:rsidRPr="00F30F74">
        <w:rPr>
          <w:rFonts w:ascii="David" w:hAnsi="David" w:cs="David"/>
          <w:rtl/>
        </w:rPr>
        <w:t xml:space="preserve"> </w:t>
      </w:r>
      <w:r w:rsidRPr="00F30F74">
        <w:rPr>
          <w:rFonts w:ascii="David" w:hAnsi="David" w:cs="David"/>
          <w:u w:val="single"/>
          <w:rtl/>
        </w:rPr>
        <w:t>שחכמים פירשו אותה לפי 13 המידות</w:t>
      </w:r>
      <w:r w:rsidRPr="00F30F74">
        <w:rPr>
          <w:rFonts w:ascii="David" w:hAnsi="David" w:cs="David"/>
          <w:rtl/>
        </w:rPr>
        <w:t xml:space="preserve"> </w:t>
      </w:r>
      <w:r w:rsidR="002D547F" w:rsidRPr="00F30F74">
        <w:rPr>
          <w:rFonts w:ascii="David" w:hAnsi="David" w:cs="David"/>
          <w:b/>
          <w:bCs/>
          <w:u w:val="single"/>
          <w:rtl/>
        </w:rPr>
        <w:t>2.</w:t>
      </w:r>
      <w:r w:rsidR="002D547F" w:rsidRPr="00F30F74">
        <w:rPr>
          <w:rFonts w:ascii="David" w:hAnsi="David" w:cs="David"/>
          <w:rtl/>
        </w:rPr>
        <w:t xml:space="preserve"> </w:t>
      </w:r>
      <w:r w:rsidRPr="00F30F74">
        <w:rPr>
          <w:rFonts w:ascii="David" w:hAnsi="David" w:cs="David"/>
          <w:u w:val="single"/>
          <w:rtl/>
        </w:rPr>
        <w:t>הדגישו שהיא דאורייתא</w:t>
      </w:r>
      <w:r w:rsidRPr="00F30F74">
        <w:rPr>
          <w:rFonts w:ascii="David" w:hAnsi="David" w:cs="David"/>
          <w:rtl/>
        </w:rPr>
        <w:t>.</w:t>
      </w:r>
      <w:r w:rsidR="00960F4D" w:rsidRPr="00F30F74">
        <w:rPr>
          <w:rFonts w:ascii="David" w:hAnsi="David" w:cs="David"/>
          <w:rtl/>
        </w:rPr>
        <w:t xml:space="preserve"> (נקודת הנחה שזה דרבנן, אלא כן הדגישו)</w:t>
      </w:r>
    </w:p>
    <w:p w:rsidR="00F30F74" w:rsidRPr="00A05798" w:rsidRDefault="00572D43" w:rsidP="00A05798">
      <w:pPr>
        <w:pStyle w:val="a3"/>
        <w:numPr>
          <w:ilvl w:val="0"/>
          <w:numId w:val="56"/>
        </w:numPr>
        <w:jc w:val="both"/>
        <w:rPr>
          <w:rFonts w:ascii="David" w:hAnsi="David" w:cs="David"/>
          <w:rtl/>
        </w:rPr>
      </w:pPr>
      <w:r w:rsidRPr="00AB524D">
        <w:rPr>
          <w:rFonts w:ascii="David" w:hAnsi="David" w:cs="David"/>
          <w:b/>
          <w:bCs/>
          <w:rtl/>
        </w:rPr>
        <w:t>הרמב"ן</w:t>
      </w:r>
      <w:r w:rsidRPr="00AF17A2">
        <w:rPr>
          <w:rFonts w:ascii="David" w:hAnsi="David" w:cs="David"/>
          <w:rtl/>
        </w:rPr>
        <w:t xml:space="preserve"> - </w:t>
      </w:r>
      <w:r w:rsidR="007C7EF9" w:rsidRPr="00AF17A2">
        <w:rPr>
          <w:rFonts w:ascii="David" w:hAnsi="David" w:cs="David"/>
          <w:rtl/>
        </w:rPr>
        <w:t xml:space="preserve">נק' המוצא צריכה להיות שכל </w:t>
      </w:r>
      <w:r w:rsidR="007C7EF9" w:rsidRPr="00AF17A2">
        <w:rPr>
          <w:rFonts w:ascii="David" w:hAnsi="David" w:cs="David"/>
          <w:u w:val="single"/>
          <w:rtl/>
        </w:rPr>
        <w:t xml:space="preserve">מדרשי ההלכה הם דאורייתא אם פורשו ע"י 13 המידות, אלא אם צוין </w:t>
      </w:r>
      <w:r w:rsidR="002D547F" w:rsidRPr="00AF17A2">
        <w:rPr>
          <w:rFonts w:ascii="David" w:hAnsi="David" w:cs="David"/>
          <w:u w:val="single"/>
          <w:rtl/>
        </w:rPr>
        <w:t>שהיא דרבנן</w:t>
      </w:r>
      <w:r w:rsidR="007C7EF9" w:rsidRPr="00AF17A2">
        <w:rPr>
          <w:rFonts w:ascii="David" w:hAnsi="David" w:cs="David"/>
          <w:rtl/>
        </w:rPr>
        <w:t>.</w:t>
      </w:r>
    </w:p>
    <w:p w:rsidR="00F30F74" w:rsidRPr="00D10E87" w:rsidRDefault="00A05798" w:rsidP="00583E39">
      <w:pPr>
        <w:pStyle w:val="1"/>
        <w:rPr>
          <w:rtl/>
        </w:rPr>
      </w:pPr>
      <w:bookmarkStart w:id="3" w:name="_Toc46089584"/>
      <w:r>
        <w:rPr>
          <w:rFonts w:hint="cs"/>
          <w:rtl/>
        </w:rPr>
        <w:t>ציות</w:t>
      </w:r>
      <w:r w:rsidR="00D10E87" w:rsidRPr="00D10E87">
        <w:rPr>
          <w:rFonts w:hint="cs"/>
          <w:rtl/>
        </w:rPr>
        <w:t xml:space="preserve"> </w:t>
      </w:r>
      <w:r>
        <w:rPr>
          <w:rFonts w:hint="cs"/>
          <w:rtl/>
        </w:rPr>
        <w:t>ל</w:t>
      </w:r>
      <w:r w:rsidR="00D10E87" w:rsidRPr="00D10E87">
        <w:rPr>
          <w:rFonts w:hint="cs"/>
          <w:rtl/>
        </w:rPr>
        <w:t>חכמים</w:t>
      </w:r>
      <w:bookmarkEnd w:id="3"/>
    </w:p>
    <w:p w:rsidR="00497D60" w:rsidRPr="00AF17A2" w:rsidRDefault="00497D60" w:rsidP="00497D60">
      <w:pPr>
        <w:pStyle w:val="a3"/>
        <w:ind w:left="360"/>
        <w:jc w:val="both"/>
        <w:rPr>
          <w:rFonts w:ascii="David" w:hAnsi="David" w:cs="David"/>
          <w:b/>
          <w:bCs/>
        </w:rPr>
      </w:pPr>
      <w:r w:rsidRPr="00AF17A2">
        <w:rPr>
          <w:rFonts w:ascii="David" w:hAnsi="David" w:cs="David"/>
          <w:b/>
          <w:bCs/>
          <w:rtl/>
        </w:rPr>
        <w:t>סמכות חכמים מסווגת לשניים:</w:t>
      </w:r>
    </w:p>
    <w:p w:rsidR="00497D60" w:rsidRPr="00AF17A2" w:rsidRDefault="00497D60" w:rsidP="00497D60">
      <w:pPr>
        <w:pStyle w:val="a3"/>
        <w:ind w:left="360"/>
        <w:jc w:val="both"/>
        <w:rPr>
          <w:rFonts w:ascii="David" w:hAnsi="David" w:cs="David"/>
        </w:rPr>
      </w:pPr>
      <w:r w:rsidRPr="00AF17A2">
        <w:rPr>
          <w:rFonts w:ascii="David" w:hAnsi="David" w:cs="David"/>
          <w:b/>
          <w:bCs/>
          <w:u w:val="single"/>
          <w:rtl/>
        </w:rPr>
        <w:t xml:space="preserve"> חכם כשופט</w:t>
      </w:r>
      <w:r w:rsidRPr="00AF17A2">
        <w:rPr>
          <w:rFonts w:ascii="David" w:hAnsi="David" w:cs="David"/>
          <w:rtl/>
        </w:rPr>
        <w:t xml:space="preserve"> - מפרש את התורה ומכריע ויכוחים. </w:t>
      </w:r>
      <w:r w:rsidRPr="00AF17A2">
        <w:rPr>
          <w:rFonts w:ascii="David" w:hAnsi="David" w:cs="David"/>
          <w:b/>
          <w:bCs/>
          <w:u w:val="single"/>
          <w:rtl/>
        </w:rPr>
        <w:t>חכם כמחוקק</w:t>
      </w:r>
      <w:r w:rsidRPr="00AF17A2">
        <w:rPr>
          <w:rFonts w:ascii="David" w:hAnsi="David" w:cs="David"/>
          <w:u w:val="single"/>
          <w:rtl/>
        </w:rPr>
        <w:t xml:space="preserve"> -</w:t>
      </w:r>
      <w:r w:rsidRPr="00AF17A2">
        <w:rPr>
          <w:rFonts w:ascii="David" w:hAnsi="David" w:cs="David"/>
          <w:rtl/>
        </w:rPr>
        <w:t xml:space="preserve"> גוזר גזרות ומתקין תקנות.</w:t>
      </w:r>
    </w:p>
    <w:p w:rsidR="00497D60" w:rsidRPr="00497D60" w:rsidRDefault="00497D60" w:rsidP="00D10E87">
      <w:pPr>
        <w:jc w:val="both"/>
        <w:rPr>
          <w:rFonts w:ascii="David" w:hAnsi="David" w:cs="David"/>
          <w:b/>
          <w:bCs/>
          <w:rtl/>
        </w:rPr>
      </w:pPr>
    </w:p>
    <w:p w:rsidR="00792BF3" w:rsidRDefault="002B252F" w:rsidP="00D10E87">
      <w:pPr>
        <w:jc w:val="both"/>
        <w:rPr>
          <w:rFonts w:ascii="David" w:hAnsi="David" w:cs="David"/>
          <w:rtl/>
        </w:rPr>
      </w:pPr>
      <w:r w:rsidRPr="00F30F74">
        <w:rPr>
          <w:rFonts w:ascii="David" w:hAnsi="David" w:cs="David"/>
          <w:b/>
          <w:bCs/>
          <w:rtl/>
        </w:rPr>
        <w:t>המקור לסמכויות החכמים</w:t>
      </w:r>
      <w:r w:rsidR="00197C0C" w:rsidRPr="00F30F74">
        <w:rPr>
          <w:rFonts w:ascii="David" w:hAnsi="David" w:cs="David"/>
          <w:b/>
          <w:bCs/>
          <w:rtl/>
        </w:rPr>
        <w:t xml:space="preserve"> </w:t>
      </w:r>
      <w:r w:rsidR="00564361" w:rsidRPr="00F30F74">
        <w:rPr>
          <w:rFonts w:ascii="David" w:hAnsi="David" w:cs="David"/>
          <w:b/>
          <w:bCs/>
          <w:rtl/>
        </w:rPr>
        <w:t>כשופטים</w:t>
      </w:r>
      <w:r w:rsidRPr="00F30F74">
        <w:rPr>
          <w:rFonts w:ascii="David" w:hAnsi="David" w:cs="David"/>
          <w:b/>
          <w:bCs/>
          <w:rtl/>
        </w:rPr>
        <w:t xml:space="preserve"> </w:t>
      </w:r>
      <w:r w:rsidR="00564361" w:rsidRPr="00F30F74">
        <w:rPr>
          <w:rFonts w:ascii="David" w:hAnsi="David" w:cs="David"/>
          <w:b/>
          <w:bCs/>
          <w:rtl/>
        </w:rPr>
        <w:t>–</w:t>
      </w:r>
      <w:r w:rsidR="00D10E87">
        <w:rPr>
          <w:rFonts w:ascii="David" w:hAnsi="David" w:cs="David" w:hint="cs"/>
          <w:b/>
          <w:bCs/>
          <w:rtl/>
        </w:rPr>
        <w:t xml:space="preserve"> </w:t>
      </w:r>
      <w:r w:rsidRPr="00AF17A2">
        <w:rPr>
          <w:rFonts w:ascii="David" w:hAnsi="David" w:cs="David"/>
          <w:rtl/>
        </w:rPr>
        <w:t>פרשת "זקן ממרא"</w:t>
      </w:r>
      <w:r w:rsidR="00564361" w:rsidRPr="00AF17A2">
        <w:rPr>
          <w:rFonts w:ascii="David" w:hAnsi="David" w:cs="David"/>
          <w:rtl/>
        </w:rPr>
        <w:t xml:space="preserve"> (דין המיתה הוא רק </w:t>
      </w:r>
      <w:r w:rsidR="00D87BD2" w:rsidRPr="00AF17A2">
        <w:rPr>
          <w:rFonts w:ascii="David" w:hAnsi="David" w:cs="David"/>
          <w:rtl/>
        </w:rPr>
        <w:t xml:space="preserve">לחכם </w:t>
      </w:r>
      <w:r w:rsidR="00564361" w:rsidRPr="00AF17A2">
        <w:rPr>
          <w:rFonts w:ascii="David" w:hAnsi="David" w:cs="David"/>
          <w:rtl/>
        </w:rPr>
        <w:t>שהיה בדעת מיעוט ויצא נגד הדין)</w:t>
      </w:r>
      <w:r w:rsidR="004379E6">
        <w:rPr>
          <w:rFonts w:ascii="David" w:hAnsi="David" w:cs="David" w:hint="cs"/>
          <w:rtl/>
        </w:rPr>
        <w:t xml:space="preserve"> </w:t>
      </w:r>
      <w:r w:rsidR="004379E6">
        <w:rPr>
          <w:rFonts w:ascii="David" w:hAnsi="David" w:cs="David"/>
          <w:rtl/>
        </w:rPr>
        <w:t>–</w:t>
      </w:r>
      <w:r w:rsidR="004379E6">
        <w:rPr>
          <w:rFonts w:ascii="David" w:hAnsi="David" w:cs="David" w:hint="cs"/>
          <w:rtl/>
        </w:rPr>
        <w:t>"לא תסור מן הדבר..."</w:t>
      </w:r>
      <w:r w:rsidR="00564361" w:rsidRPr="00AF17A2">
        <w:rPr>
          <w:rFonts w:ascii="David" w:hAnsi="David" w:cs="David"/>
          <w:rtl/>
        </w:rPr>
        <w:t>.</w:t>
      </w:r>
    </w:p>
    <w:p w:rsidR="00D10E87" w:rsidRPr="00D10E87" w:rsidRDefault="00D10E87" w:rsidP="00D10E87">
      <w:pPr>
        <w:jc w:val="both"/>
        <w:rPr>
          <w:rFonts w:ascii="David" w:hAnsi="David" w:cs="David"/>
          <w:rtl/>
        </w:rPr>
      </w:pPr>
    </w:p>
    <w:p w:rsidR="00564361" w:rsidRPr="00497D60" w:rsidRDefault="00564361" w:rsidP="00497D60">
      <w:pPr>
        <w:jc w:val="both"/>
        <w:rPr>
          <w:rFonts w:ascii="David" w:hAnsi="David" w:cs="David"/>
          <w:b/>
          <w:bCs/>
          <w:u w:val="single"/>
          <w:rtl/>
        </w:rPr>
      </w:pPr>
      <w:r w:rsidRPr="00497D60">
        <w:rPr>
          <w:rFonts w:ascii="David" w:hAnsi="David" w:cs="David"/>
          <w:b/>
          <w:bCs/>
          <w:u w:val="single"/>
          <w:rtl/>
        </w:rPr>
        <w:t>עמדות בנוגע לחובת הציות לדברי חכמים:</w:t>
      </w:r>
    </w:p>
    <w:p w:rsidR="00D87BD2" w:rsidRPr="00497D60" w:rsidRDefault="000605D6" w:rsidP="00497D60">
      <w:pPr>
        <w:jc w:val="both"/>
        <w:rPr>
          <w:rFonts w:ascii="David" w:hAnsi="David" w:cs="David"/>
          <w:u w:val="single"/>
          <w:rtl/>
        </w:rPr>
      </w:pPr>
      <w:r w:rsidRPr="00497D60">
        <w:rPr>
          <w:rFonts w:ascii="David" w:hAnsi="David" w:cs="David"/>
          <w:u w:val="single"/>
          <w:rtl/>
        </w:rPr>
        <w:t>בעד חובת ציות לחכמים בכל מצב</w:t>
      </w:r>
      <w:r w:rsidR="00497D60">
        <w:rPr>
          <w:rFonts w:ascii="David" w:hAnsi="David" w:cs="David" w:hint="cs"/>
          <w:u w:val="single"/>
          <w:rtl/>
        </w:rPr>
        <w:t>:</w:t>
      </w:r>
    </w:p>
    <w:p w:rsidR="003B0015" w:rsidRPr="00AF17A2" w:rsidRDefault="00D87BD2" w:rsidP="00AF17A2">
      <w:pPr>
        <w:pStyle w:val="a3"/>
        <w:numPr>
          <w:ilvl w:val="0"/>
          <w:numId w:val="3"/>
        </w:numPr>
        <w:jc w:val="both"/>
        <w:rPr>
          <w:rFonts w:ascii="David" w:hAnsi="David" w:cs="David"/>
          <w:b/>
          <w:bCs/>
          <w:u w:val="single"/>
        </w:rPr>
      </w:pPr>
      <w:r w:rsidRPr="00AF17A2">
        <w:rPr>
          <w:rFonts w:ascii="David" w:hAnsi="David" w:cs="David"/>
          <w:b/>
          <w:bCs/>
          <w:rtl/>
        </w:rPr>
        <w:t>רמב"ם</w:t>
      </w:r>
      <w:r w:rsidRPr="00AF17A2">
        <w:rPr>
          <w:rFonts w:ascii="David" w:hAnsi="David" w:cs="David"/>
          <w:rtl/>
        </w:rPr>
        <w:t xml:space="preserve">- </w:t>
      </w:r>
      <w:r w:rsidR="002B252F" w:rsidRPr="00AF17A2">
        <w:rPr>
          <w:rFonts w:ascii="David" w:hAnsi="David" w:cs="David"/>
          <w:rtl/>
        </w:rPr>
        <w:t xml:space="preserve">"כל אשר </w:t>
      </w:r>
      <w:proofErr w:type="spellStart"/>
      <w:r w:rsidR="002B252F" w:rsidRPr="00AF17A2">
        <w:rPr>
          <w:rFonts w:ascii="David" w:hAnsi="David" w:cs="David"/>
          <w:rtl/>
        </w:rPr>
        <w:t>יורוך</w:t>
      </w:r>
      <w:proofErr w:type="spellEnd"/>
      <w:r w:rsidR="002B252F" w:rsidRPr="00AF17A2">
        <w:rPr>
          <w:rFonts w:ascii="David" w:hAnsi="David" w:cs="David"/>
          <w:rtl/>
        </w:rPr>
        <w:t>". - מצוות עשה להקשיב לחכמים</w:t>
      </w:r>
      <w:r w:rsidR="003B0015" w:rsidRPr="00AF17A2">
        <w:rPr>
          <w:rFonts w:ascii="David" w:hAnsi="David" w:cs="David"/>
          <w:rtl/>
        </w:rPr>
        <w:t xml:space="preserve"> (לכל ה5 הסוגים)</w:t>
      </w:r>
      <w:r w:rsidR="003F41B4">
        <w:rPr>
          <w:rFonts w:ascii="David" w:hAnsi="David" w:cs="David" w:hint="cs"/>
          <w:rtl/>
        </w:rPr>
        <w:t xml:space="preserve"> ויש גם מצוות לא תעשה של "לא תסור"</w:t>
      </w:r>
    </w:p>
    <w:p w:rsidR="00D87BD2" w:rsidRPr="00AF17A2" w:rsidRDefault="00D87BD2" w:rsidP="00AF17A2">
      <w:pPr>
        <w:pStyle w:val="a3"/>
        <w:numPr>
          <w:ilvl w:val="0"/>
          <w:numId w:val="3"/>
        </w:numPr>
        <w:jc w:val="both"/>
        <w:rPr>
          <w:rFonts w:ascii="David" w:hAnsi="David" w:cs="David"/>
          <w:b/>
          <w:bCs/>
          <w:u w:val="single"/>
        </w:rPr>
      </w:pPr>
      <w:r w:rsidRPr="00AF17A2">
        <w:rPr>
          <w:rFonts w:ascii="David" w:hAnsi="David" w:cs="David"/>
          <w:b/>
          <w:bCs/>
          <w:rtl/>
        </w:rPr>
        <w:t>ברייתא-</w:t>
      </w:r>
      <w:r w:rsidRPr="00AF17A2">
        <w:rPr>
          <w:rFonts w:ascii="David" w:hAnsi="David" w:cs="David"/>
          <w:rtl/>
        </w:rPr>
        <w:t xml:space="preserve"> "בימים ההם"- כל בית דין הוא כמו של משה, אין לערער עליו.</w:t>
      </w:r>
    </w:p>
    <w:p w:rsidR="002B252F" w:rsidRPr="00AF17A2" w:rsidRDefault="00D87BD2" w:rsidP="00795192">
      <w:pPr>
        <w:pStyle w:val="a3"/>
        <w:numPr>
          <w:ilvl w:val="1"/>
          <w:numId w:val="56"/>
        </w:numPr>
        <w:jc w:val="both"/>
        <w:rPr>
          <w:rFonts w:ascii="David" w:hAnsi="David" w:cs="David"/>
        </w:rPr>
      </w:pPr>
      <w:r w:rsidRPr="00AF17A2">
        <w:rPr>
          <w:rFonts w:ascii="David" w:hAnsi="David" w:cs="David"/>
          <w:b/>
          <w:bCs/>
          <w:rtl/>
        </w:rPr>
        <w:t>רש"י</w:t>
      </w:r>
      <w:r w:rsidR="000605D6" w:rsidRPr="00AF17A2">
        <w:rPr>
          <w:rFonts w:ascii="David" w:hAnsi="David" w:cs="David"/>
          <w:rtl/>
        </w:rPr>
        <w:t xml:space="preserve"> על הספרי</w:t>
      </w:r>
      <w:r w:rsidRPr="00AF17A2">
        <w:rPr>
          <w:rFonts w:ascii="David" w:hAnsi="David" w:cs="David"/>
          <w:rtl/>
        </w:rPr>
        <w:t xml:space="preserve"> - </w:t>
      </w:r>
      <w:r w:rsidR="002B252F" w:rsidRPr="00AF17A2">
        <w:rPr>
          <w:rFonts w:ascii="David" w:hAnsi="David" w:cs="David"/>
          <w:rtl/>
        </w:rPr>
        <w:t>"</w:t>
      </w:r>
      <w:r w:rsidRPr="00AF17A2">
        <w:rPr>
          <w:rFonts w:ascii="David" w:hAnsi="David" w:cs="David"/>
          <w:rtl/>
        </w:rPr>
        <w:t>ימין שהוא שמאל..."</w:t>
      </w:r>
      <w:r w:rsidR="002B252F" w:rsidRPr="00AF17A2">
        <w:rPr>
          <w:rFonts w:ascii="David" w:hAnsi="David" w:cs="David"/>
          <w:rtl/>
        </w:rPr>
        <w:t xml:space="preserve"> - ציות "עיוור" לחכמים</w:t>
      </w:r>
      <w:r w:rsidRPr="00AF17A2">
        <w:rPr>
          <w:rFonts w:ascii="David" w:hAnsi="David" w:cs="David"/>
          <w:rtl/>
        </w:rPr>
        <w:t xml:space="preserve"> גם אם אתה חושב שהחכם טועה</w:t>
      </w:r>
      <w:r w:rsidR="002B252F" w:rsidRPr="00AF17A2">
        <w:rPr>
          <w:rFonts w:ascii="David" w:hAnsi="David" w:cs="David"/>
          <w:rtl/>
        </w:rPr>
        <w:t>.</w:t>
      </w:r>
    </w:p>
    <w:p w:rsidR="00D87BD2" w:rsidRPr="00AF17A2" w:rsidRDefault="00D87BD2" w:rsidP="00795192">
      <w:pPr>
        <w:pStyle w:val="a3"/>
        <w:numPr>
          <w:ilvl w:val="1"/>
          <w:numId w:val="56"/>
        </w:numPr>
        <w:jc w:val="both"/>
        <w:rPr>
          <w:rFonts w:ascii="David" w:hAnsi="David" w:cs="David"/>
        </w:rPr>
      </w:pPr>
      <w:r w:rsidRPr="00AF17A2">
        <w:rPr>
          <w:rFonts w:ascii="David" w:hAnsi="David" w:cs="David"/>
          <w:b/>
          <w:bCs/>
          <w:rtl/>
        </w:rPr>
        <w:lastRenderedPageBreak/>
        <w:t>הרמב"ן</w:t>
      </w:r>
      <w:r w:rsidRPr="00AF17A2">
        <w:rPr>
          <w:rFonts w:ascii="David" w:hAnsi="David" w:cs="David"/>
          <w:rtl/>
        </w:rPr>
        <w:t xml:space="preserve"> - </w:t>
      </w:r>
      <w:r w:rsidR="002B252F" w:rsidRPr="00AF17A2">
        <w:rPr>
          <w:rFonts w:ascii="David" w:hAnsi="David" w:cs="David"/>
          <w:rtl/>
        </w:rPr>
        <w:t>רוצים להימנע מ"תעשה התורה לכמה תורות"</w:t>
      </w:r>
      <w:r w:rsidR="00F02BD7" w:rsidRPr="00AF17A2">
        <w:rPr>
          <w:rFonts w:ascii="David" w:hAnsi="David" w:cs="David"/>
          <w:rtl/>
        </w:rPr>
        <w:t>. יתכן והחכמים טועים, אבל נעדיף טעות אחת על ריבוי תורות</w:t>
      </w:r>
      <w:r w:rsidRPr="00AF17A2">
        <w:rPr>
          <w:rFonts w:ascii="David" w:hAnsi="David" w:cs="David"/>
          <w:rtl/>
        </w:rPr>
        <w:t>. לבסוף אומר שעל אדם להאמין שחכמים לא טועים כי ה' מכוונם.</w:t>
      </w:r>
      <w:r w:rsidR="0049538A" w:rsidRPr="00AF17A2">
        <w:rPr>
          <w:rFonts w:ascii="David" w:hAnsi="David" w:cs="David"/>
        </w:rPr>
        <w:t xml:space="preserve">  </w:t>
      </w:r>
      <w:r w:rsidR="0049538A" w:rsidRPr="00AF17A2">
        <w:rPr>
          <w:rFonts w:ascii="David" w:hAnsi="David" w:cs="David"/>
          <w:rtl/>
        </w:rPr>
        <w:t xml:space="preserve">הקב"ה אמר להקשיב להם גם אם טועים. </w:t>
      </w:r>
    </w:p>
    <w:p w:rsidR="002B252F" w:rsidRPr="00AF17A2" w:rsidRDefault="00F02BD7" w:rsidP="00795192">
      <w:pPr>
        <w:pStyle w:val="a3"/>
        <w:numPr>
          <w:ilvl w:val="1"/>
          <w:numId w:val="56"/>
        </w:numPr>
        <w:jc w:val="both"/>
        <w:rPr>
          <w:rFonts w:ascii="David" w:hAnsi="David" w:cs="David"/>
        </w:rPr>
      </w:pPr>
      <w:r w:rsidRPr="00AF17A2">
        <w:rPr>
          <w:rFonts w:ascii="David" w:hAnsi="David" w:cs="David"/>
          <w:b/>
          <w:bCs/>
          <w:rtl/>
        </w:rPr>
        <w:t xml:space="preserve">ספר </w:t>
      </w:r>
      <w:r w:rsidR="00D87BD2" w:rsidRPr="00AF17A2">
        <w:rPr>
          <w:rFonts w:ascii="David" w:hAnsi="David" w:cs="David"/>
          <w:b/>
          <w:bCs/>
          <w:rtl/>
        </w:rPr>
        <w:t xml:space="preserve"> החינוך </w:t>
      </w:r>
      <w:proofErr w:type="spellStart"/>
      <w:r w:rsidR="00D87BD2" w:rsidRPr="00AF17A2">
        <w:rPr>
          <w:rFonts w:ascii="David" w:hAnsi="David" w:cs="David"/>
          <w:b/>
          <w:bCs/>
          <w:rtl/>
        </w:rPr>
        <w:t>והר"ן</w:t>
      </w:r>
      <w:proofErr w:type="spellEnd"/>
      <w:r w:rsidR="00D87BD2" w:rsidRPr="00AF17A2">
        <w:rPr>
          <w:rFonts w:ascii="David" w:hAnsi="David" w:cs="David"/>
          <w:rtl/>
        </w:rPr>
        <w:t>- עדיף לסבול טעות אחת ושכולם יהיו מסורים לפסיקה אחת.</w:t>
      </w:r>
    </w:p>
    <w:p w:rsidR="000605D6" w:rsidRPr="00AF17A2" w:rsidRDefault="00642EB1" w:rsidP="00795192">
      <w:pPr>
        <w:pStyle w:val="a3"/>
        <w:numPr>
          <w:ilvl w:val="1"/>
          <w:numId w:val="56"/>
        </w:numPr>
        <w:jc w:val="both"/>
        <w:rPr>
          <w:rFonts w:ascii="David" w:hAnsi="David" w:cs="David"/>
        </w:rPr>
      </w:pPr>
      <w:r>
        <w:rPr>
          <w:rFonts w:ascii="David" w:hAnsi="David" w:cs="David" w:hint="cs"/>
          <w:b/>
          <w:bCs/>
          <w:rtl/>
        </w:rPr>
        <w:t>רבן גמליאל ור' יהושע ביום כיפור</w:t>
      </w:r>
      <w:r w:rsidR="00E561F2" w:rsidRPr="00AF17A2">
        <w:rPr>
          <w:rFonts w:ascii="David" w:hAnsi="David" w:cs="David"/>
          <w:b/>
          <w:bCs/>
          <w:rtl/>
        </w:rPr>
        <w:t xml:space="preserve"> ( מ' ראש השנה)</w:t>
      </w:r>
      <w:r w:rsidR="000605D6" w:rsidRPr="00AF17A2">
        <w:rPr>
          <w:rFonts w:ascii="David" w:hAnsi="David" w:cs="David"/>
          <w:rtl/>
        </w:rPr>
        <w:t>- אין לחלק על קביעת בית דין כי היא מוסמכת מ71 זקנים שבתורה. פקפוק עליה יביא לערעור המוסד.</w:t>
      </w:r>
    </w:p>
    <w:p w:rsidR="00E561F2" w:rsidRPr="00AF17A2" w:rsidRDefault="00E561F2" w:rsidP="00795192">
      <w:pPr>
        <w:pStyle w:val="a3"/>
        <w:numPr>
          <w:ilvl w:val="1"/>
          <w:numId w:val="56"/>
        </w:numPr>
        <w:jc w:val="both"/>
        <w:rPr>
          <w:rFonts w:ascii="David" w:hAnsi="David" w:cs="David"/>
        </w:rPr>
      </w:pPr>
      <w:r w:rsidRPr="00AF17A2">
        <w:rPr>
          <w:rFonts w:ascii="David" w:hAnsi="David" w:cs="David"/>
          <w:b/>
          <w:bCs/>
          <w:rtl/>
        </w:rPr>
        <w:t>קצות החושן</w:t>
      </w:r>
      <w:r w:rsidRPr="00AF17A2">
        <w:rPr>
          <w:rFonts w:ascii="David" w:hAnsi="David" w:cs="David"/>
          <w:rtl/>
        </w:rPr>
        <w:t xml:space="preserve">-ה' נתן את התורה לפי הכרעת השכל האנושי, גם אם לא אמת </w:t>
      </w:r>
      <w:r w:rsidR="00E81791" w:rsidRPr="00AF17A2">
        <w:rPr>
          <w:rFonts w:ascii="David" w:hAnsi="David" w:cs="David"/>
          <w:rtl/>
        </w:rPr>
        <w:t>אובייקטיבית</w:t>
      </w:r>
      <w:r w:rsidR="008372EA" w:rsidRPr="00AF17A2">
        <w:rPr>
          <w:rFonts w:ascii="David" w:hAnsi="David" w:cs="David"/>
          <w:rtl/>
        </w:rPr>
        <w:t xml:space="preserve"> – ה' לקח בחשבון שיהיה טעויות.</w:t>
      </w:r>
      <w:r w:rsidRPr="00AF17A2">
        <w:rPr>
          <w:rFonts w:ascii="David" w:hAnsi="David" w:cs="David"/>
          <w:rtl/>
        </w:rPr>
        <w:t>.</w:t>
      </w:r>
    </w:p>
    <w:p w:rsidR="00E561F2" w:rsidRPr="00AF17A2" w:rsidRDefault="00E561F2" w:rsidP="00795192">
      <w:pPr>
        <w:pStyle w:val="a3"/>
        <w:numPr>
          <w:ilvl w:val="1"/>
          <w:numId w:val="56"/>
        </w:numPr>
        <w:jc w:val="both"/>
        <w:rPr>
          <w:rFonts w:ascii="David" w:hAnsi="David" w:cs="David"/>
        </w:rPr>
      </w:pPr>
      <w:r w:rsidRPr="00AF17A2">
        <w:rPr>
          <w:rFonts w:ascii="David" w:hAnsi="David" w:cs="David"/>
          <w:b/>
          <w:bCs/>
          <w:rtl/>
        </w:rPr>
        <w:t>שו"ת אגרות משה</w:t>
      </w:r>
      <w:r w:rsidRPr="00AF17A2">
        <w:rPr>
          <w:rFonts w:ascii="David" w:hAnsi="David" w:cs="David"/>
          <w:rtl/>
        </w:rPr>
        <w:t>- ה' הביא את התורה ועכשיו עומד בצד</w:t>
      </w:r>
      <w:r w:rsidR="008372EA" w:rsidRPr="00AF17A2">
        <w:rPr>
          <w:rFonts w:ascii="David" w:hAnsi="David" w:cs="David"/>
          <w:rtl/>
        </w:rPr>
        <w:t>- הוא קבע כללי הכרעה</w:t>
      </w:r>
      <w:r w:rsidRPr="00AF17A2">
        <w:rPr>
          <w:rFonts w:ascii="David" w:hAnsi="David" w:cs="David"/>
          <w:rtl/>
        </w:rPr>
        <w:t>. פרשנות חכמים מכריעה ואין להתעסק במה ה' התכוון.</w:t>
      </w:r>
    </w:p>
    <w:p w:rsidR="00E561F2" w:rsidRPr="00AF17A2" w:rsidRDefault="00E561F2" w:rsidP="00795192">
      <w:pPr>
        <w:pStyle w:val="a3"/>
        <w:numPr>
          <w:ilvl w:val="1"/>
          <w:numId w:val="56"/>
        </w:numPr>
        <w:jc w:val="both"/>
        <w:rPr>
          <w:rFonts w:ascii="David" w:hAnsi="David" w:cs="David"/>
        </w:rPr>
      </w:pPr>
      <w:r w:rsidRPr="00AF17A2">
        <w:rPr>
          <w:rFonts w:ascii="David" w:hAnsi="David" w:cs="David"/>
          <w:b/>
          <w:bCs/>
          <w:rtl/>
        </w:rPr>
        <w:t>עקידת יצחק</w:t>
      </w:r>
      <w:r w:rsidRPr="00AF17A2">
        <w:rPr>
          <w:rFonts w:ascii="David" w:hAnsi="David" w:cs="David"/>
          <w:rtl/>
        </w:rPr>
        <w:t xml:space="preserve">- </w:t>
      </w:r>
      <w:r w:rsidR="00E81791" w:rsidRPr="00AF17A2">
        <w:rPr>
          <w:rFonts w:ascii="David" w:hAnsi="David" w:cs="David"/>
          <w:rtl/>
        </w:rPr>
        <w:t>בית דין לפעמי</w:t>
      </w:r>
      <w:r w:rsidR="0045637D" w:rsidRPr="00AF17A2">
        <w:rPr>
          <w:rFonts w:ascii="David" w:hAnsi="David" w:cs="David"/>
          <w:rtl/>
        </w:rPr>
        <w:t>ם סוטה מן הכללים כדי להגיע לאמת ואדם פשוט יכול לחשוב שהם טעו כי אין לו ראיה רחבה.</w:t>
      </w:r>
      <w:r w:rsidR="000B7434" w:rsidRPr="00AF17A2">
        <w:rPr>
          <w:rFonts w:ascii="David" w:hAnsi="David" w:cs="David"/>
          <w:rtl/>
        </w:rPr>
        <w:t xml:space="preserve"> מה שנאמר לא תסור ימין ושמאל זה רק בעיניי המתבונן, כי הדיין לפעמים צריך לחרוג מימין לשמאל (בתוך מסגרת ההלכה) במקרים שהנסיבות מצדיקות. הוא אמר שדיין שהוא רובוט מחריב את העולם, ודיין צריך להפעיל שיקול דעת.</w:t>
      </w:r>
      <w:r w:rsidR="00465ABE">
        <w:rPr>
          <w:rFonts w:ascii="David" w:hAnsi="David" w:cs="David" w:hint="cs"/>
          <w:rtl/>
        </w:rPr>
        <w:t xml:space="preserve"> הגדרת בית הדין זה להפעיל שיקול דעת- הרי כלל כל אחד יכול להפעיל.</w:t>
      </w:r>
    </w:p>
    <w:p w:rsidR="000605D6" w:rsidRPr="00AF17A2" w:rsidRDefault="000605D6" w:rsidP="00AF17A2">
      <w:pPr>
        <w:ind w:firstLine="360"/>
        <w:jc w:val="both"/>
        <w:rPr>
          <w:rFonts w:ascii="David" w:hAnsi="David" w:cs="David"/>
          <w:u w:val="single"/>
          <w:rtl/>
        </w:rPr>
      </w:pPr>
      <w:r w:rsidRPr="00AF17A2">
        <w:rPr>
          <w:rFonts w:ascii="David" w:hAnsi="David" w:cs="David"/>
          <w:u w:val="single"/>
          <w:rtl/>
        </w:rPr>
        <w:t xml:space="preserve">נגד חובת ציות לחכמים בכל </w:t>
      </w:r>
      <w:r w:rsidR="00E561F2" w:rsidRPr="00AF17A2">
        <w:rPr>
          <w:rFonts w:ascii="David" w:hAnsi="David" w:cs="David"/>
          <w:u w:val="single"/>
          <w:rtl/>
        </w:rPr>
        <w:t>מקרה(רק כשצודקים)</w:t>
      </w:r>
    </w:p>
    <w:p w:rsidR="000605D6" w:rsidRPr="00AF17A2" w:rsidRDefault="000605D6" w:rsidP="00AF17A2">
      <w:pPr>
        <w:pStyle w:val="a3"/>
        <w:numPr>
          <w:ilvl w:val="0"/>
          <w:numId w:val="4"/>
        </w:numPr>
        <w:jc w:val="both"/>
        <w:rPr>
          <w:rFonts w:ascii="David" w:hAnsi="David" w:cs="David"/>
          <w:u w:val="single"/>
        </w:rPr>
      </w:pPr>
      <w:r w:rsidRPr="00AF17A2">
        <w:rPr>
          <w:rFonts w:ascii="David" w:hAnsi="David" w:cs="David"/>
          <w:b/>
          <w:bCs/>
          <w:rtl/>
        </w:rPr>
        <w:t>תלמוד ירושלמי</w:t>
      </w:r>
      <w:r w:rsidRPr="00AF17A2">
        <w:rPr>
          <w:rFonts w:ascii="David" w:hAnsi="David" w:cs="David"/>
          <w:rtl/>
        </w:rPr>
        <w:t xml:space="preserve">- יש לציית </w:t>
      </w:r>
      <w:bookmarkStart w:id="4" w:name="_GoBack"/>
      <w:bookmarkEnd w:id="4"/>
      <w:r w:rsidRPr="00AF17A2">
        <w:rPr>
          <w:rFonts w:ascii="David" w:hAnsi="David" w:cs="David"/>
          <w:rtl/>
        </w:rPr>
        <w:t>לחכמים רק שצודקים, כשטועים לא.</w:t>
      </w:r>
    </w:p>
    <w:p w:rsidR="00B276D4" w:rsidRPr="00AF17A2" w:rsidRDefault="000605D6" w:rsidP="00AF17A2">
      <w:pPr>
        <w:pStyle w:val="a3"/>
        <w:numPr>
          <w:ilvl w:val="0"/>
          <w:numId w:val="4"/>
        </w:numPr>
        <w:jc w:val="both"/>
        <w:rPr>
          <w:rFonts w:ascii="David" w:hAnsi="David" w:cs="David"/>
        </w:rPr>
      </w:pPr>
      <w:r w:rsidRPr="00AF17A2">
        <w:rPr>
          <w:rFonts w:ascii="David" w:hAnsi="David" w:cs="David"/>
          <w:b/>
          <w:bCs/>
          <w:rtl/>
        </w:rPr>
        <w:t>מסכת הוריות</w:t>
      </w:r>
      <w:r w:rsidRPr="00AF17A2">
        <w:rPr>
          <w:rFonts w:ascii="David" w:hAnsi="David" w:cs="David"/>
          <w:rtl/>
        </w:rPr>
        <w:t xml:space="preserve">- </w:t>
      </w:r>
      <w:r w:rsidR="00B276D4" w:rsidRPr="00AF17A2">
        <w:rPr>
          <w:rFonts w:ascii="David" w:hAnsi="David" w:cs="David"/>
          <w:rtl/>
        </w:rPr>
        <w:t xml:space="preserve">תלמיד חכם לא מסתפק בפר העלם דבר, אלא צריך להביא חטאת, והגמרא אומרת שהוא לא היה צריך להקשיב לחכמים, כי שהוא בטוח שהם טועים לא צריך להקשיב- סימן שאין חובת הקשבה. </w:t>
      </w:r>
    </w:p>
    <w:p w:rsidR="00402E8C" w:rsidRPr="00AF17A2" w:rsidRDefault="00402E8C" w:rsidP="00AF17A2">
      <w:pPr>
        <w:pStyle w:val="a3"/>
        <w:numPr>
          <w:ilvl w:val="0"/>
          <w:numId w:val="4"/>
        </w:numPr>
        <w:jc w:val="both"/>
        <w:rPr>
          <w:rFonts w:ascii="David" w:hAnsi="David" w:cs="David"/>
        </w:rPr>
      </w:pPr>
      <w:r w:rsidRPr="00AF17A2">
        <w:rPr>
          <w:rFonts w:ascii="David" w:hAnsi="David" w:cs="David"/>
          <w:b/>
          <w:bCs/>
          <w:rtl/>
        </w:rPr>
        <w:t xml:space="preserve">דברי הרב ודברי התלמיד מי </w:t>
      </w:r>
      <w:proofErr w:type="spellStart"/>
      <w:r w:rsidRPr="00AF17A2">
        <w:rPr>
          <w:rFonts w:ascii="David" w:hAnsi="David" w:cs="David"/>
          <w:b/>
          <w:bCs/>
          <w:rtl/>
        </w:rPr>
        <w:t>שומעין</w:t>
      </w:r>
      <w:proofErr w:type="spellEnd"/>
      <w:r w:rsidRPr="00AF17A2">
        <w:rPr>
          <w:rFonts w:ascii="David" w:hAnsi="David" w:cs="David"/>
          <w:rtl/>
        </w:rPr>
        <w:t xml:space="preserve">? </w:t>
      </w:r>
      <w:r w:rsidR="00E23275" w:rsidRPr="00AF17A2">
        <w:rPr>
          <w:rFonts w:ascii="David" w:hAnsi="David" w:cs="David"/>
          <w:rtl/>
        </w:rPr>
        <w:tab/>
      </w:r>
    </w:p>
    <w:p w:rsidR="00A05798" w:rsidRPr="00964738" w:rsidRDefault="00AB524D" w:rsidP="00964738">
      <w:pPr>
        <w:pStyle w:val="a3"/>
        <w:numPr>
          <w:ilvl w:val="0"/>
          <w:numId w:val="4"/>
        </w:numPr>
        <w:jc w:val="both"/>
        <w:rPr>
          <w:rFonts w:ascii="David" w:hAnsi="David" w:cs="David"/>
          <w:rtl/>
        </w:rPr>
      </w:pPr>
      <w:r w:rsidRPr="00AB524D">
        <w:rPr>
          <w:rFonts w:ascii="David" w:hAnsi="David" w:cs="David" w:hint="cs"/>
          <w:b/>
          <w:bCs/>
          <w:rtl/>
        </w:rPr>
        <w:t>דרך לי</w:t>
      </w:r>
      <w:r w:rsidR="00B276D4" w:rsidRPr="00AB524D">
        <w:rPr>
          <w:rFonts w:ascii="David" w:hAnsi="David" w:cs="David"/>
          <w:b/>
          <w:bCs/>
          <w:rtl/>
        </w:rPr>
        <w:t>ישב:</w:t>
      </w:r>
      <w:r w:rsidR="00B276D4" w:rsidRPr="00AF17A2">
        <w:rPr>
          <w:rFonts w:ascii="David" w:hAnsi="David" w:cs="David"/>
        </w:rPr>
        <w:t xml:space="preserve"> </w:t>
      </w:r>
      <w:r w:rsidR="00B276D4" w:rsidRPr="00AF17A2">
        <w:rPr>
          <w:rFonts w:ascii="David" w:hAnsi="David" w:cs="David"/>
          <w:rtl/>
        </w:rPr>
        <w:t xml:space="preserve"> רק תלמיד חכם יכול לחלוק על בית הדין כשחושב שהם טועים.</w:t>
      </w:r>
    </w:p>
    <w:p w:rsidR="00A05798" w:rsidRPr="00A05798" w:rsidRDefault="00A05798" w:rsidP="00583E39">
      <w:pPr>
        <w:pStyle w:val="1"/>
        <w:rPr>
          <w:rtl/>
        </w:rPr>
      </w:pPr>
      <w:bookmarkStart w:id="5" w:name="_Toc46089585"/>
      <w:r w:rsidRPr="00A05798">
        <w:rPr>
          <w:rFonts w:hint="cs"/>
          <w:rtl/>
        </w:rPr>
        <w:t>היחס למחלוקות</w:t>
      </w:r>
      <w:bookmarkEnd w:id="5"/>
    </w:p>
    <w:p w:rsidR="0045637D" w:rsidRPr="00497D60" w:rsidRDefault="0045637D" w:rsidP="00497D60">
      <w:pPr>
        <w:jc w:val="both"/>
        <w:rPr>
          <w:rFonts w:ascii="David" w:hAnsi="David" w:cs="David"/>
          <w:u w:val="single"/>
        </w:rPr>
      </w:pPr>
      <w:r w:rsidRPr="00497D60">
        <w:rPr>
          <w:rFonts w:ascii="David" w:hAnsi="David" w:cs="David"/>
          <w:b/>
          <w:bCs/>
          <w:u w:val="single"/>
          <w:rtl/>
        </w:rPr>
        <w:t>האם מחלוקות בהלכה דבר חיובי או שלילי:</w:t>
      </w:r>
    </w:p>
    <w:p w:rsidR="0045637D" w:rsidRPr="00AF17A2" w:rsidRDefault="003E3469" w:rsidP="00AF17A2">
      <w:pPr>
        <w:pStyle w:val="a3"/>
        <w:ind w:left="360"/>
        <w:jc w:val="both"/>
        <w:rPr>
          <w:rFonts w:ascii="David" w:hAnsi="David" w:cs="David"/>
          <w:u w:val="single"/>
          <w:rtl/>
        </w:rPr>
      </w:pPr>
      <w:r w:rsidRPr="00AF17A2">
        <w:rPr>
          <w:rFonts w:ascii="David" w:hAnsi="David" w:cs="David"/>
          <w:u w:val="single"/>
          <w:rtl/>
        </w:rPr>
        <w:t>דעות שטוענות שהיא שלילית:</w:t>
      </w:r>
    </w:p>
    <w:p w:rsidR="0045637D" w:rsidRPr="00AF17A2" w:rsidRDefault="004378AA" w:rsidP="00AF17A2">
      <w:pPr>
        <w:pStyle w:val="a3"/>
        <w:numPr>
          <w:ilvl w:val="0"/>
          <w:numId w:val="5"/>
        </w:numPr>
        <w:jc w:val="both"/>
        <w:rPr>
          <w:rFonts w:ascii="David" w:hAnsi="David" w:cs="David"/>
          <w:u w:val="single"/>
        </w:rPr>
      </w:pPr>
      <w:proofErr w:type="spellStart"/>
      <w:r w:rsidRPr="00AF17A2">
        <w:rPr>
          <w:rFonts w:ascii="David" w:hAnsi="David" w:cs="David"/>
          <w:b/>
          <w:bCs/>
          <w:u w:val="single"/>
          <w:rtl/>
        </w:rPr>
        <w:t>תוספתא</w:t>
      </w:r>
      <w:proofErr w:type="spellEnd"/>
      <w:r w:rsidRPr="00AF17A2">
        <w:rPr>
          <w:rFonts w:ascii="David" w:hAnsi="David" w:cs="David"/>
          <w:u w:val="single"/>
          <w:rtl/>
        </w:rPr>
        <w:t>-</w:t>
      </w:r>
      <w:r w:rsidRPr="00AF17A2">
        <w:rPr>
          <w:rFonts w:ascii="David" w:hAnsi="David" w:cs="David"/>
          <w:rtl/>
        </w:rPr>
        <w:t xml:space="preserve"> פעם לא היו מחלוקות, מאחר שבי"ד מקומי(23 דיינים) לא ידע את המסורת הוא היה פונה לבי"ד אחר עד שהיו מגיעים לבי"ד בלשכת גזית(71 דיינים) ואם הוא לא ידע היו מכריעים</w:t>
      </w:r>
      <w:r w:rsidRPr="00AF17A2">
        <w:rPr>
          <w:rFonts w:ascii="David" w:hAnsi="David" w:cs="David"/>
          <w:u w:val="single"/>
          <w:rtl/>
        </w:rPr>
        <w:t xml:space="preserve"> </w:t>
      </w:r>
      <w:r w:rsidRPr="00AF17A2">
        <w:rPr>
          <w:rFonts w:ascii="David" w:hAnsi="David" w:cs="David"/>
          <w:rtl/>
        </w:rPr>
        <w:t xml:space="preserve">בהכרעת רוב. משרבו תלמידי הלל ושמאי רבו המחלוקות כי לא למדו </w:t>
      </w:r>
      <w:r w:rsidR="003657D0" w:rsidRPr="00AF17A2">
        <w:rPr>
          <w:rFonts w:ascii="David" w:hAnsi="David" w:cs="David"/>
          <w:rtl/>
        </w:rPr>
        <w:t>מספיק</w:t>
      </w:r>
      <w:r w:rsidRPr="00AF17A2">
        <w:rPr>
          <w:rFonts w:ascii="David" w:hAnsi="David" w:cs="David"/>
          <w:rtl/>
        </w:rPr>
        <w:t>- זאת אומרת האידיאל הוא ללא מחלוקות.</w:t>
      </w:r>
      <w:r w:rsidR="009F0E0D" w:rsidRPr="00AF17A2">
        <w:rPr>
          <w:rFonts w:ascii="David" w:hAnsi="David" w:cs="David"/>
          <w:rtl/>
        </w:rPr>
        <w:t xml:space="preserve"> </w:t>
      </w:r>
      <w:r w:rsidR="009F0E0D" w:rsidRPr="00AF17A2">
        <w:rPr>
          <w:rFonts w:ascii="David" w:hAnsi="David" w:cs="David"/>
          <w:u w:val="single"/>
          <w:rtl/>
        </w:rPr>
        <w:t>היום אין סנהדרין</w:t>
      </w:r>
    </w:p>
    <w:p w:rsidR="004378AA" w:rsidRPr="00AF17A2" w:rsidRDefault="004378AA" w:rsidP="00AF17A2">
      <w:pPr>
        <w:pStyle w:val="a3"/>
        <w:numPr>
          <w:ilvl w:val="0"/>
          <w:numId w:val="5"/>
        </w:numPr>
        <w:jc w:val="both"/>
        <w:rPr>
          <w:rFonts w:ascii="David" w:hAnsi="David" w:cs="David"/>
          <w:u w:val="single"/>
        </w:rPr>
      </w:pPr>
      <w:r w:rsidRPr="00AF17A2">
        <w:rPr>
          <w:rFonts w:ascii="David" w:hAnsi="David" w:cs="David"/>
          <w:b/>
          <w:bCs/>
          <w:u w:val="single"/>
          <w:rtl/>
        </w:rPr>
        <w:t>ירושלמי</w:t>
      </w:r>
      <w:r w:rsidRPr="00AF17A2">
        <w:rPr>
          <w:rFonts w:ascii="David" w:hAnsi="David" w:cs="David"/>
          <w:b/>
          <w:bCs/>
          <w:u w:val="single"/>
          <w:rtl/>
        </w:rPr>
        <w:softHyphen/>
      </w:r>
      <w:r w:rsidR="003E3469" w:rsidRPr="00AF17A2">
        <w:rPr>
          <w:rFonts w:ascii="David" w:hAnsi="David" w:cs="David"/>
          <w:rtl/>
        </w:rPr>
        <w:t xml:space="preserve"> </w:t>
      </w:r>
      <w:r w:rsidRPr="00AF17A2">
        <w:rPr>
          <w:rFonts w:ascii="David" w:hAnsi="David" w:cs="David"/>
          <w:rtl/>
        </w:rPr>
        <w:t xml:space="preserve">בתחילה המחלוקת </w:t>
      </w:r>
      <w:r w:rsidR="003E3469" w:rsidRPr="00AF17A2">
        <w:rPr>
          <w:rFonts w:ascii="David" w:hAnsi="David" w:cs="David"/>
          <w:rtl/>
        </w:rPr>
        <w:t>הייתה רק</w:t>
      </w:r>
      <w:r w:rsidRPr="00AF17A2">
        <w:rPr>
          <w:rFonts w:ascii="David" w:hAnsi="David" w:cs="David"/>
          <w:rtl/>
        </w:rPr>
        <w:t xml:space="preserve"> בעניין </w:t>
      </w:r>
      <w:r w:rsidR="003E3469" w:rsidRPr="00AF17A2">
        <w:rPr>
          <w:rFonts w:ascii="David" w:hAnsi="David" w:cs="David"/>
          <w:rtl/>
        </w:rPr>
        <w:t>ה</w:t>
      </w:r>
      <w:r w:rsidRPr="00AF17A2">
        <w:rPr>
          <w:rFonts w:ascii="David" w:hAnsi="David" w:cs="David"/>
          <w:rtl/>
        </w:rPr>
        <w:t>סמיכה. בתקופת שמאי והלל התרחבה שאלת המחלוקת, והשאלה היא לא רק בעניין הסמיכה, אלא כבר 4 מחלוקות מאחר שלא שימשו כל צרכם. אלא טיהרו ואלא טימאו</w:t>
      </w:r>
      <w:r w:rsidR="003E3469" w:rsidRPr="00AF17A2">
        <w:rPr>
          <w:rFonts w:ascii="David" w:hAnsi="David" w:cs="David"/>
          <w:u w:val="single"/>
          <w:rtl/>
        </w:rPr>
        <w:t xml:space="preserve"> </w:t>
      </w:r>
      <w:r w:rsidR="003E3469" w:rsidRPr="00AF17A2">
        <w:rPr>
          <w:rFonts w:ascii="David" w:hAnsi="David" w:cs="David"/>
          <w:rtl/>
        </w:rPr>
        <w:t>ומאז המחלוקות רבו</w:t>
      </w:r>
      <w:r w:rsidR="00E47100" w:rsidRPr="00AF17A2">
        <w:rPr>
          <w:rFonts w:ascii="David" w:hAnsi="David" w:cs="David"/>
          <w:u w:val="single"/>
          <w:rtl/>
        </w:rPr>
        <w:t xml:space="preserve"> עד בו המשיח</w:t>
      </w:r>
      <w:r w:rsidR="003E3469" w:rsidRPr="00AF17A2">
        <w:rPr>
          <w:rFonts w:ascii="David" w:hAnsi="David" w:cs="David"/>
          <w:u w:val="single"/>
          <w:rtl/>
        </w:rPr>
        <w:t>.</w:t>
      </w:r>
    </w:p>
    <w:p w:rsidR="0045637D" w:rsidRPr="00AF17A2" w:rsidRDefault="003E3469" w:rsidP="00AF17A2">
      <w:pPr>
        <w:pStyle w:val="a3"/>
        <w:ind w:left="360"/>
        <w:jc w:val="both"/>
        <w:rPr>
          <w:rFonts w:ascii="David" w:hAnsi="David" w:cs="David"/>
          <w:b/>
          <w:bCs/>
          <w:rtl/>
        </w:rPr>
      </w:pPr>
      <w:r w:rsidRPr="00AF17A2">
        <w:rPr>
          <w:rFonts w:ascii="David" w:hAnsi="David" w:cs="David"/>
          <w:u w:val="single"/>
          <w:rtl/>
        </w:rPr>
        <w:t>דעות שטוענות שהיא חיובית:</w:t>
      </w:r>
    </w:p>
    <w:p w:rsidR="003E3469" w:rsidRPr="00AF17A2" w:rsidRDefault="003E3469" w:rsidP="00AF17A2">
      <w:pPr>
        <w:pStyle w:val="a3"/>
        <w:numPr>
          <w:ilvl w:val="0"/>
          <w:numId w:val="6"/>
        </w:numPr>
        <w:jc w:val="both"/>
        <w:rPr>
          <w:rFonts w:ascii="David" w:hAnsi="David" w:cs="David"/>
          <w:b/>
          <w:bCs/>
        </w:rPr>
      </w:pPr>
      <w:r w:rsidRPr="00AF17A2">
        <w:rPr>
          <w:rFonts w:ascii="David" w:hAnsi="David" w:cs="David"/>
          <w:b/>
          <w:bCs/>
          <w:rtl/>
        </w:rPr>
        <w:t>ברייתא</w:t>
      </w:r>
      <w:r w:rsidRPr="00AF17A2">
        <w:rPr>
          <w:rFonts w:ascii="David" w:hAnsi="David" w:cs="David"/>
          <w:rtl/>
        </w:rPr>
        <w:t>- אל יגיד אדם שלא ילמד בגלל הפירושים הרבים כי ה' הביא לריבוי הדעות ולכן יש ללמוד את כל הדעות</w:t>
      </w:r>
      <w:r w:rsidR="00E77160" w:rsidRPr="00AF17A2">
        <w:rPr>
          <w:rFonts w:ascii="David" w:hAnsi="David" w:cs="David"/>
          <w:rtl/>
        </w:rPr>
        <w:t xml:space="preserve"> – כל הדעות מה' – בעלי אסופות. </w:t>
      </w:r>
    </w:p>
    <w:p w:rsidR="003E3469" w:rsidRPr="00AF17A2" w:rsidRDefault="003E3469" w:rsidP="00AF17A2">
      <w:pPr>
        <w:pStyle w:val="a3"/>
        <w:numPr>
          <w:ilvl w:val="0"/>
          <w:numId w:val="6"/>
        </w:numPr>
        <w:jc w:val="both"/>
        <w:rPr>
          <w:rFonts w:ascii="David" w:hAnsi="David" w:cs="David"/>
          <w:b/>
          <w:bCs/>
        </w:rPr>
      </w:pPr>
      <w:r w:rsidRPr="00AF17A2">
        <w:rPr>
          <w:rFonts w:ascii="David" w:hAnsi="David" w:cs="David"/>
          <w:b/>
          <w:bCs/>
          <w:rtl/>
        </w:rPr>
        <w:t>גמרא-</w:t>
      </w:r>
      <w:r w:rsidRPr="00AF17A2">
        <w:rPr>
          <w:rFonts w:ascii="David" w:hAnsi="David" w:cs="David"/>
          <w:rtl/>
        </w:rPr>
        <w:t xml:space="preserve"> </w:t>
      </w:r>
      <w:r w:rsidRPr="00AF17A2">
        <w:rPr>
          <w:rFonts w:ascii="David" w:hAnsi="David" w:cs="David"/>
          <w:u w:val="single"/>
          <w:rtl/>
        </w:rPr>
        <w:t>במחלוקות הלל ושמאי "אלו ואלו דברי אלוקים חיים</w:t>
      </w:r>
      <w:r w:rsidRPr="00AF17A2">
        <w:rPr>
          <w:rFonts w:ascii="David" w:hAnsi="David" w:cs="David"/>
          <w:rtl/>
        </w:rPr>
        <w:t>". הכריעו לדעת הלל מאחר: 1. הציגו את דברי שמאי בתחילה ולכן זה מוכיח שהם יותר בקיעים 2. בשל צניעותן, מראה שהתחשבו בזולת.</w:t>
      </w:r>
    </w:p>
    <w:p w:rsidR="003E3469" w:rsidRPr="00AF17A2" w:rsidRDefault="003657D0" w:rsidP="00AF17A2">
      <w:pPr>
        <w:pStyle w:val="a3"/>
        <w:numPr>
          <w:ilvl w:val="0"/>
          <w:numId w:val="6"/>
        </w:numPr>
        <w:jc w:val="both"/>
        <w:rPr>
          <w:rFonts w:ascii="David" w:hAnsi="David" w:cs="David"/>
          <w:b/>
          <w:bCs/>
        </w:rPr>
      </w:pPr>
      <w:r w:rsidRPr="00AF17A2">
        <w:rPr>
          <w:rFonts w:ascii="David" w:hAnsi="David" w:cs="David"/>
          <w:b/>
          <w:bCs/>
          <w:rtl/>
        </w:rPr>
        <w:t xml:space="preserve">לא ידוע- </w:t>
      </w:r>
      <w:r w:rsidR="003E3469" w:rsidRPr="00AF17A2">
        <w:rPr>
          <w:rFonts w:ascii="David" w:hAnsi="David" w:cs="David"/>
          <w:rtl/>
        </w:rPr>
        <w:t>שתי עמדות נכונות, בנסיבות שונות נאמץ עמדות שונות.</w:t>
      </w:r>
    </w:p>
    <w:p w:rsidR="00193A3C" w:rsidRPr="00AF17A2" w:rsidRDefault="003E3469" w:rsidP="00AF17A2">
      <w:pPr>
        <w:pStyle w:val="a3"/>
        <w:numPr>
          <w:ilvl w:val="0"/>
          <w:numId w:val="6"/>
        </w:numPr>
        <w:jc w:val="both"/>
        <w:rPr>
          <w:rFonts w:ascii="David" w:hAnsi="David" w:cs="David"/>
          <w:b/>
          <w:bCs/>
        </w:rPr>
      </w:pPr>
      <w:proofErr w:type="spellStart"/>
      <w:r w:rsidRPr="00AF17A2">
        <w:rPr>
          <w:rFonts w:ascii="David" w:hAnsi="David" w:cs="David"/>
          <w:b/>
          <w:bCs/>
          <w:rtl/>
        </w:rPr>
        <w:t>ריטבא</w:t>
      </w:r>
      <w:proofErr w:type="spellEnd"/>
      <w:r w:rsidRPr="00AF17A2">
        <w:rPr>
          <w:rFonts w:ascii="David" w:hAnsi="David" w:cs="David"/>
          <w:b/>
          <w:bCs/>
          <w:rtl/>
        </w:rPr>
        <w:t>-</w:t>
      </w:r>
      <w:r w:rsidRPr="00AF17A2">
        <w:rPr>
          <w:rFonts w:ascii="David" w:hAnsi="David" w:cs="David"/>
          <w:rtl/>
        </w:rPr>
        <w:t xml:space="preserve"> כשמשה ק</w:t>
      </w:r>
      <w:r w:rsidR="00D73FAE" w:rsidRPr="00AF17A2">
        <w:rPr>
          <w:rFonts w:ascii="David" w:hAnsi="David" w:cs="David"/>
          <w:rtl/>
        </w:rPr>
        <w:t>י</w:t>
      </w:r>
      <w:r w:rsidRPr="00AF17A2">
        <w:rPr>
          <w:rFonts w:ascii="David" w:hAnsi="David" w:cs="David"/>
          <w:rtl/>
        </w:rPr>
        <w:t>בל את התורה ה' הציג דעות שמתירות ו</w:t>
      </w:r>
      <w:r w:rsidR="00D73FAE" w:rsidRPr="00AF17A2">
        <w:rPr>
          <w:rFonts w:ascii="David" w:hAnsi="David" w:cs="David"/>
          <w:rtl/>
        </w:rPr>
        <w:t>אוסרות על נושאים שונים. בעצם האדם מכריע את ההלכה ומחלוקת היא לא תקלה. בכל נסיבה נבחר דעה שונה.</w:t>
      </w:r>
    </w:p>
    <w:p w:rsidR="00D73FAE" w:rsidRPr="00AF17A2" w:rsidRDefault="003657D0" w:rsidP="00AF17A2">
      <w:pPr>
        <w:pStyle w:val="a3"/>
        <w:numPr>
          <w:ilvl w:val="0"/>
          <w:numId w:val="6"/>
        </w:numPr>
        <w:jc w:val="both"/>
        <w:rPr>
          <w:rFonts w:ascii="David" w:hAnsi="David" w:cs="David"/>
          <w:b/>
          <w:bCs/>
          <w:rtl/>
        </w:rPr>
      </w:pPr>
      <w:proofErr w:type="spellStart"/>
      <w:r w:rsidRPr="00AF17A2">
        <w:rPr>
          <w:rFonts w:ascii="David" w:hAnsi="David" w:cs="David"/>
          <w:b/>
          <w:bCs/>
          <w:u w:val="single"/>
          <w:rtl/>
        </w:rPr>
        <w:lastRenderedPageBreak/>
        <w:t>תוספתא</w:t>
      </w:r>
      <w:proofErr w:type="spellEnd"/>
      <w:r w:rsidRPr="00AF17A2">
        <w:rPr>
          <w:rFonts w:ascii="David" w:hAnsi="David" w:cs="David"/>
          <w:u w:val="single"/>
          <w:rtl/>
        </w:rPr>
        <w:t>: למה מציינים את דעת המיעוט?</w:t>
      </w:r>
    </w:p>
    <w:p w:rsidR="003657D0" w:rsidRPr="00AF17A2" w:rsidRDefault="003657D0" w:rsidP="00AF17A2">
      <w:pPr>
        <w:pStyle w:val="a3"/>
        <w:ind w:left="1080"/>
        <w:jc w:val="both"/>
        <w:rPr>
          <w:rFonts w:ascii="David" w:hAnsi="David" w:cs="David"/>
        </w:rPr>
      </w:pPr>
      <w:r w:rsidRPr="00AF17A2">
        <w:rPr>
          <w:rFonts w:ascii="David" w:hAnsi="David" w:cs="David"/>
          <w:b/>
          <w:bCs/>
          <w:rtl/>
        </w:rPr>
        <w:t xml:space="preserve">חכמים- </w:t>
      </w:r>
      <w:r w:rsidRPr="00AF17A2">
        <w:rPr>
          <w:rFonts w:ascii="David" w:hAnsi="David" w:cs="David"/>
          <w:rtl/>
        </w:rPr>
        <w:t>שנדע שנפסלה, ואין היא ההלכה</w:t>
      </w:r>
      <w:r w:rsidR="00E8315C">
        <w:rPr>
          <w:rFonts w:ascii="David" w:hAnsi="David" w:cs="David" w:hint="cs"/>
          <w:rtl/>
        </w:rPr>
        <w:t xml:space="preserve"> </w:t>
      </w:r>
      <w:r w:rsidR="00E8315C">
        <w:rPr>
          <w:rFonts w:ascii="David" w:hAnsi="David" w:cs="David"/>
          <w:rtl/>
        </w:rPr>
        <w:t>–</w:t>
      </w:r>
      <w:r w:rsidR="00E8315C">
        <w:rPr>
          <w:rFonts w:ascii="David" w:hAnsi="David" w:cs="David" w:hint="cs"/>
          <w:rtl/>
        </w:rPr>
        <w:t xml:space="preserve"> לחזק את דעת הרוב. </w:t>
      </w:r>
    </w:p>
    <w:p w:rsidR="003657D0" w:rsidRPr="00AF17A2" w:rsidRDefault="003657D0" w:rsidP="00AF17A2">
      <w:pPr>
        <w:pStyle w:val="a3"/>
        <w:ind w:left="1080"/>
        <w:jc w:val="both"/>
        <w:rPr>
          <w:rFonts w:ascii="David" w:hAnsi="David" w:cs="David"/>
        </w:rPr>
      </w:pPr>
      <w:r w:rsidRPr="00AF17A2">
        <w:rPr>
          <w:rFonts w:ascii="David" w:hAnsi="David" w:cs="David"/>
          <w:b/>
          <w:bCs/>
          <w:rtl/>
        </w:rPr>
        <w:t>ר' יהודה</w:t>
      </w:r>
      <w:r w:rsidRPr="00AF17A2">
        <w:rPr>
          <w:rFonts w:ascii="David" w:hAnsi="David" w:cs="David"/>
        </w:rPr>
        <w:t xml:space="preserve">- </w:t>
      </w:r>
      <w:r w:rsidRPr="00AF17A2">
        <w:rPr>
          <w:rFonts w:ascii="David" w:hAnsi="David" w:cs="David"/>
          <w:rtl/>
        </w:rPr>
        <w:t xml:space="preserve"> </w:t>
      </w:r>
      <w:r w:rsidR="00193A3C" w:rsidRPr="00AF17A2">
        <w:rPr>
          <w:rFonts w:ascii="David" w:hAnsi="David" w:cs="David"/>
          <w:rtl/>
        </w:rPr>
        <w:t>בנסיבות מסוימות נשתמש בדעת מיעוט</w:t>
      </w:r>
      <w:r w:rsidRPr="00AF17A2">
        <w:rPr>
          <w:rFonts w:ascii="David" w:hAnsi="David" w:cs="David"/>
          <w:rtl/>
        </w:rPr>
        <w:t xml:space="preserve">. </w:t>
      </w:r>
      <w:r w:rsidRPr="00AF17A2">
        <w:rPr>
          <w:rFonts w:ascii="David" w:hAnsi="David" w:cs="David"/>
          <w:u w:val="single"/>
          <w:rtl/>
        </w:rPr>
        <w:t>דוגמא</w:t>
      </w:r>
      <w:r w:rsidR="00193A3C" w:rsidRPr="00AF17A2">
        <w:rPr>
          <w:rFonts w:ascii="David" w:hAnsi="David" w:cs="David"/>
          <w:u w:val="single"/>
          <w:rtl/>
        </w:rPr>
        <w:t xml:space="preserve"> לדעת </w:t>
      </w:r>
      <w:r w:rsidRPr="00AF17A2">
        <w:rPr>
          <w:rFonts w:ascii="David" w:hAnsi="David" w:cs="David"/>
          <w:u w:val="single"/>
          <w:rtl/>
        </w:rPr>
        <w:t>ר' יהודה</w:t>
      </w:r>
      <w:r w:rsidRPr="00AF17A2">
        <w:rPr>
          <w:rFonts w:ascii="David" w:hAnsi="David" w:cs="David"/>
          <w:rtl/>
        </w:rPr>
        <w:t>:</w:t>
      </w:r>
    </w:p>
    <w:p w:rsidR="003657D0" w:rsidRPr="00AF17A2" w:rsidRDefault="003657D0" w:rsidP="00AF17A2">
      <w:pPr>
        <w:pStyle w:val="a3"/>
        <w:numPr>
          <w:ilvl w:val="0"/>
          <w:numId w:val="2"/>
        </w:numPr>
        <w:jc w:val="both"/>
        <w:rPr>
          <w:rFonts w:ascii="David" w:hAnsi="David" w:cs="David"/>
        </w:rPr>
      </w:pPr>
      <w:r w:rsidRPr="00AF17A2">
        <w:rPr>
          <w:rFonts w:ascii="David" w:hAnsi="David" w:cs="David"/>
          <w:rtl/>
        </w:rPr>
        <w:t>נקבע להלכה לפי ר' יהודה שמותר לטלטל פמוט בשבת שכבה רק אם לא השתמשו בו. ר' שמעון התיר גם אם השתמשו בו ו</w:t>
      </w:r>
      <w:r w:rsidR="00193A3C" w:rsidRPr="00AF17A2">
        <w:rPr>
          <w:rFonts w:ascii="David" w:hAnsi="David" w:cs="David"/>
          <w:rtl/>
        </w:rPr>
        <w:t xml:space="preserve">גם אם היה דלוק בכניסת שבת. בתקופה שהיה בעייתי להדליק נרות חנוכה בחוץ בגלל הגויים, נוצרה בעיה כאשר הדליקו נרות חנוכה לפני שבת ורצו להכניסה כשתכבה בגלל הגויים. במקרה זה של שעת דחק השתמשו בדעת המיעוט של ר' יהודה והתירו. </w:t>
      </w:r>
      <w:r w:rsidR="00193A3C" w:rsidRPr="00AF17A2">
        <w:rPr>
          <w:rFonts w:ascii="David" w:hAnsi="David" w:cs="David"/>
          <w:u w:val="single"/>
          <w:rtl/>
        </w:rPr>
        <w:t>דבר זה מראה שאלו ואלו דברי אלוקים חיים.</w:t>
      </w:r>
    </w:p>
    <w:p w:rsidR="00CD24A2" w:rsidRPr="007A2374" w:rsidRDefault="00CD24A2" w:rsidP="007A2374">
      <w:pPr>
        <w:jc w:val="both"/>
        <w:rPr>
          <w:rFonts w:ascii="David" w:hAnsi="David" w:cs="David"/>
        </w:rPr>
      </w:pPr>
      <w:r w:rsidRPr="007A2374">
        <w:rPr>
          <w:rFonts w:ascii="David" w:hAnsi="David" w:cs="David"/>
          <w:u w:val="single"/>
          <w:rtl/>
        </w:rPr>
        <w:t xml:space="preserve">האם יש מחלוקות </w:t>
      </w:r>
      <w:r w:rsidR="00497D60" w:rsidRPr="007A2374">
        <w:rPr>
          <w:rFonts w:ascii="David" w:hAnsi="David" w:cs="David" w:hint="cs"/>
          <w:u w:val="single"/>
          <w:rtl/>
        </w:rPr>
        <w:t>ב</w:t>
      </w:r>
      <w:r w:rsidRPr="007A2374">
        <w:rPr>
          <w:rFonts w:ascii="David" w:hAnsi="David" w:cs="David"/>
          <w:u w:val="single"/>
          <w:rtl/>
        </w:rPr>
        <w:t>הלכה למשה מסיני?</w:t>
      </w:r>
    </w:p>
    <w:p w:rsidR="00CD24A2" w:rsidRPr="00AF17A2" w:rsidRDefault="00CD24A2" w:rsidP="00AF17A2">
      <w:pPr>
        <w:pStyle w:val="a3"/>
        <w:numPr>
          <w:ilvl w:val="0"/>
          <w:numId w:val="7"/>
        </w:numPr>
        <w:jc w:val="both"/>
        <w:rPr>
          <w:rFonts w:ascii="David" w:hAnsi="David" w:cs="David"/>
        </w:rPr>
      </w:pPr>
      <w:r w:rsidRPr="00AF17A2">
        <w:rPr>
          <w:rFonts w:ascii="David" w:hAnsi="David" w:cs="David"/>
          <w:b/>
          <w:bCs/>
          <w:rtl/>
        </w:rPr>
        <w:t>הרמב"ם</w:t>
      </w:r>
      <w:r w:rsidRPr="00AF17A2">
        <w:rPr>
          <w:rFonts w:ascii="David" w:hAnsi="David" w:cs="David"/>
          <w:rtl/>
        </w:rPr>
        <w:t xml:space="preserve">- </w:t>
      </w:r>
      <w:r w:rsidR="00B25E14" w:rsidRPr="00AF17A2">
        <w:rPr>
          <w:rFonts w:ascii="David" w:hAnsi="David" w:cs="David"/>
          <w:rtl/>
        </w:rPr>
        <w:t xml:space="preserve"> </w:t>
      </w:r>
      <w:r w:rsidR="00B25E14" w:rsidRPr="00AF17A2">
        <w:rPr>
          <w:rFonts w:ascii="David" w:hAnsi="David" w:cs="David"/>
          <w:b/>
          <w:bCs/>
          <w:rtl/>
        </w:rPr>
        <w:t xml:space="preserve">לא </w:t>
      </w:r>
      <w:r w:rsidR="00B25E14" w:rsidRPr="00AF17A2">
        <w:rPr>
          <w:rFonts w:ascii="David" w:hAnsi="David" w:cs="David"/>
          <w:rtl/>
        </w:rPr>
        <w:t>יתכן מחלוקת כי היא עברה במדויק מדור לדור. מדרשי הלכה והלכות חכמים כן כי הם בדרך פרשנות (סברה)</w:t>
      </w:r>
    </w:p>
    <w:p w:rsidR="00B25E14" w:rsidRPr="008C7B13" w:rsidRDefault="00B25E14" w:rsidP="008C7B13">
      <w:pPr>
        <w:pStyle w:val="a3"/>
        <w:numPr>
          <w:ilvl w:val="0"/>
          <w:numId w:val="7"/>
        </w:numPr>
        <w:jc w:val="both"/>
        <w:rPr>
          <w:rFonts w:ascii="David" w:hAnsi="David" w:cs="David"/>
        </w:rPr>
      </w:pPr>
      <w:r w:rsidRPr="00AF17A2">
        <w:rPr>
          <w:rFonts w:ascii="David" w:hAnsi="David" w:cs="David"/>
          <w:b/>
          <w:bCs/>
          <w:rtl/>
        </w:rPr>
        <w:t>ר' שמואל בן חופני</w:t>
      </w:r>
      <w:r w:rsidRPr="00AF17A2">
        <w:rPr>
          <w:rFonts w:ascii="David" w:hAnsi="David" w:cs="David"/>
          <w:rtl/>
        </w:rPr>
        <w:t xml:space="preserve">- </w:t>
      </w:r>
      <w:r w:rsidRPr="00AF17A2">
        <w:rPr>
          <w:rFonts w:ascii="David" w:hAnsi="David" w:cs="David"/>
          <w:b/>
          <w:bCs/>
          <w:rtl/>
        </w:rPr>
        <w:t xml:space="preserve">כן </w:t>
      </w:r>
      <w:r w:rsidRPr="00AF17A2">
        <w:rPr>
          <w:rFonts w:ascii="David" w:hAnsi="David" w:cs="David"/>
          <w:rtl/>
        </w:rPr>
        <w:t>יכולה להיות מחלוקת כי יתכן ששמעו לא נכון.</w:t>
      </w:r>
    </w:p>
    <w:p w:rsidR="00981822" w:rsidRPr="007A2374" w:rsidRDefault="007A2374" w:rsidP="00583E39">
      <w:pPr>
        <w:pStyle w:val="1"/>
      </w:pPr>
      <w:bookmarkStart w:id="6" w:name="_Toc46089586"/>
      <w:r w:rsidRPr="007A2374">
        <w:rPr>
          <w:rFonts w:hint="cs"/>
          <w:rtl/>
        </w:rPr>
        <w:t>הכרעת מחלוקות</w:t>
      </w:r>
      <w:bookmarkEnd w:id="6"/>
    </w:p>
    <w:p w:rsidR="00DD35AF" w:rsidRPr="00DD35AF" w:rsidRDefault="00DD35AF" w:rsidP="00DD35AF">
      <w:pPr>
        <w:rPr>
          <w:rFonts w:ascii="David" w:eastAsia="Times New Roman" w:hAnsi="David" w:cs="David"/>
          <w:color w:val="000000"/>
          <w:rtl/>
        </w:rPr>
      </w:pPr>
      <w:r w:rsidRPr="00DD35AF">
        <w:rPr>
          <w:rFonts w:ascii="David" w:eastAsia="Times New Roman" w:hAnsi="David" w:cs="David"/>
          <w:color w:val="000000"/>
          <w:rtl/>
        </w:rPr>
        <w:t>סיכום כללי ההכרעה:</w:t>
      </w:r>
    </w:p>
    <w:p w:rsidR="00DD35AF" w:rsidRPr="00DD35AF" w:rsidRDefault="00DD35AF" w:rsidP="00DD35AF">
      <w:pPr>
        <w:pStyle w:val="a3"/>
        <w:numPr>
          <w:ilvl w:val="0"/>
          <w:numId w:val="63"/>
        </w:numPr>
        <w:spacing w:after="160"/>
        <w:rPr>
          <w:rFonts w:ascii="David" w:hAnsi="David" w:cs="David"/>
          <w:rtl/>
        </w:rPr>
      </w:pPr>
      <w:r w:rsidRPr="00DD35AF">
        <w:rPr>
          <w:rFonts w:ascii="David" w:hAnsi="David" w:cs="David"/>
          <w:rtl/>
        </w:rPr>
        <w:t>יש מחולקת ואין מסורת בכלל בנושא– מכריעים על פי רוב.</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יש מחלוקת ויש רק חכם שמכיר את המסורת – הולכים על פיו.</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יש מחלוקת ויש שני חכמים שאומרים שמכירים את המסורת אבל אלה מסורות חולקות – הולכים לפי רוב של המסורות כלומר אם אחד ממכיר את המסורות משני רבותיו השונים ויש מצד שני שלושה שמכירים את המסורת מרב אחד הולכים לפי הראשון.</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יש מחלוקת -ואין רוב אז הולכים לפי "רוב איכותי" "גדול בחוכמה ובמניין"</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אם אין הכרעה של רוב איכותי אז בדברי תורה מחמירים ובדברי סופרים מקלים.</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 xml:space="preserve">כללי הכרעה שמיים – "הלכה לפי רבי </w:t>
      </w:r>
      <w:proofErr w:type="spellStart"/>
      <w:r w:rsidRPr="00DD35AF">
        <w:rPr>
          <w:rFonts w:ascii="David" w:hAnsi="David" w:cs="David"/>
          <w:rtl/>
        </w:rPr>
        <w:t>עקביא</w:t>
      </w:r>
      <w:proofErr w:type="spellEnd"/>
      <w:r w:rsidRPr="00DD35AF">
        <w:rPr>
          <w:rFonts w:ascii="David" w:hAnsi="David" w:cs="David"/>
          <w:rtl/>
        </w:rPr>
        <w:t>" וכו'</w:t>
      </w:r>
    </w:p>
    <w:p w:rsidR="00DD35AF" w:rsidRPr="00DD35AF" w:rsidRDefault="00DD35AF" w:rsidP="00DD35AF">
      <w:pPr>
        <w:pStyle w:val="a3"/>
        <w:numPr>
          <w:ilvl w:val="0"/>
          <w:numId w:val="63"/>
        </w:numPr>
        <w:spacing w:after="160"/>
        <w:rPr>
          <w:rFonts w:ascii="David" w:hAnsi="David" w:cs="David"/>
        </w:rPr>
      </w:pPr>
      <w:r w:rsidRPr="00DD35AF">
        <w:rPr>
          <w:rFonts w:ascii="David" w:hAnsi="David" w:cs="David"/>
          <w:rtl/>
        </w:rPr>
        <w:t>הלכה כסתם – במקום שרבי יהודה הנשיא לא ציין את של הפוסק נתייחס לכך שמדובר בהכרעת הרוב וכדעת הרוב.</w:t>
      </w:r>
    </w:p>
    <w:p w:rsidR="00101C8D" w:rsidRPr="00583E39" w:rsidRDefault="00DD35AF" w:rsidP="00583E39">
      <w:pPr>
        <w:pStyle w:val="a3"/>
        <w:numPr>
          <w:ilvl w:val="0"/>
          <w:numId w:val="63"/>
        </w:numPr>
        <w:spacing w:after="160"/>
        <w:rPr>
          <w:rFonts w:ascii="David" w:hAnsi="David" w:cs="David"/>
          <w:rtl/>
        </w:rPr>
      </w:pPr>
      <w:r w:rsidRPr="00DD35AF">
        <w:rPr>
          <w:rFonts w:ascii="David" w:hAnsi="David" w:cs="David" w:hint="cs"/>
          <w:rtl/>
        </w:rPr>
        <w:t>א"א לבחור כל סוגיה רב אחר.</w:t>
      </w:r>
    </w:p>
    <w:p w:rsidR="00A05798" w:rsidRPr="00A05798" w:rsidRDefault="00A05798" w:rsidP="00583E39">
      <w:pPr>
        <w:pStyle w:val="1"/>
      </w:pPr>
      <w:bookmarkStart w:id="7" w:name="_Toc46089587"/>
      <w:r w:rsidRPr="00A05798">
        <w:rPr>
          <w:rFonts w:hint="cs"/>
          <w:rtl/>
        </w:rPr>
        <w:t>נבואה</w:t>
      </w:r>
      <w:bookmarkEnd w:id="7"/>
    </w:p>
    <w:p w:rsidR="00A40BD4" w:rsidRPr="00FC1818" w:rsidRDefault="00A40BD4" w:rsidP="00FC1818">
      <w:pPr>
        <w:jc w:val="both"/>
        <w:rPr>
          <w:rFonts w:ascii="David" w:hAnsi="David" w:cs="David"/>
        </w:rPr>
      </w:pPr>
      <w:r w:rsidRPr="00FC1818">
        <w:rPr>
          <w:rFonts w:ascii="David" w:hAnsi="David" w:cs="David"/>
          <w:b/>
          <w:bCs/>
          <w:rtl/>
        </w:rPr>
        <w:t>נבואה- האם הוא כלי לגיטימי</w:t>
      </w:r>
      <w:r w:rsidR="009A0DC4" w:rsidRPr="00FC1818">
        <w:rPr>
          <w:rFonts w:ascii="David" w:hAnsi="David" w:cs="David"/>
          <w:b/>
          <w:bCs/>
          <w:rtl/>
        </w:rPr>
        <w:t xml:space="preserve"> להכרעה במחלוקת הלכתית</w:t>
      </w:r>
      <w:r w:rsidRPr="00FC1818">
        <w:rPr>
          <w:rFonts w:ascii="David" w:hAnsi="David" w:cs="David"/>
          <w:b/>
          <w:bCs/>
          <w:rtl/>
        </w:rPr>
        <w:t>?</w:t>
      </w:r>
    </w:p>
    <w:p w:rsidR="00A40BD4" w:rsidRPr="00AF17A2" w:rsidRDefault="00A40BD4" w:rsidP="00AF17A2">
      <w:pPr>
        <w:pStyle w:val="a3"/>
        <w:ind w:left="360"/>
        <w:jc w:val="both"/>
        <w:rPr>
          <w:rFonts w:ascii="David" w:hAnsi="David" w:cs="David"/>
          <w:u w:val="single"/>
          <w:rtl/>
        </w:rPr>
      </w:pPr>
      <w:r w:rsidRPr="00AF17A2">
        <w:rPr>
          <w:rFonts w:ascii="David" w:hAnsi="David" w:cs="David"/>
          <w:u w:val="single"/>
          <w:rtl/>
        </w:rPr>
        <w:t>דעות שנבואה היא כלי לא לגיטימי</w:t>
      </w:r>
    </w:p>
    <w:p w:rsidR="00A40BD4" w:rsidRPr="00AF17A2" w:rsidRDefault="009A0DC4" w:rsidP="00AF17A2">
      <w:pPr>
        <w:pStyle w:val="a3"/>
        <w:numPr>
          <w:ilvl w:val="0"/>
          <w:numId w:val="8"/>
        </w:numPr>
        <w:jc w:val="both"/>
        <w:rPr>
          <w:rFonts w:ascii="David" w:hAnsi="David" w:cs="David"/>
          <w:u w:val="single"/>
        </w:rPr>
      </w:pPr>
      <w:r w:rsidRPr="00AF17A2">
        <w:rPr>
          <w:rFonts w:ascii="David" w:hAnsi="David" w:cs="David"/>
          <w:b/>
          <w:bCs/>
          <w:rtl/>
        </w:rPr>
        <w:t xml:space="preserve">בבלי, מסכת תמורה- </w:t>
      </w:r>
      <w:r w:rsidRPr="00AF17A2">
        <w:rPr>
          <w:rFonts w:ascii="David" w:hAnsi="David" w:cs="David"/>
          <w:rtl/>
        </w:rPr>
        <w:t>יהושע ושמואל אומרים שנביאים אינם רשאים לשחזר דברים הלכתיים. יכולים רק בענייני רשות ליציאה למלחמה , החזרה בתשובה, תוכחה, אך לא הלכה. שולל יחס בין הלכה ונבואה.</w:t>
      </w:r>
    </w:p>
    <w:p w:rsidR="009A0DC4" w:rsidRPr="00AF17A2" w:rsidRDefault="009A0DC4" w:rsidP="00AF17A2">
      <w:pPr>
        <w:pStyle w:val="a3"/>
        <w:numPr>
          <w:ilvl w:val="0"/>
          <w:numId w:val="8"/>
        </w:numPr>
        <w:jc w:val="both"/>
        <w:rPr>
          <w:rFonts w:ascii="David" w:hAnsi="David" w:cs="David"/>
          <w:u w:val="single"/>
        </w:rPr>
      </w:pPr>
      <w:r w:rsidRPr="00AF17A2">
        <w:rPr>
          <w:rFonts w:ascii="David" w:hAnsi="David" w:cs="David"/>
          <w:b/>
          <w:bCs/>
          <w:rtl/>
        </w:rPr>
        <w:t>תנורו של עכנאי</w:t>
      </w:r>
      <w:r w:rsidRPr="00AF17A2">
        <w:rPr>
          <w:rFonts w:ascii="David" w:hAnsi="David" w:cs="David"/>
          <w:rtl/>
        </w:rPr>
        <w:t>- מוכח שם שלא ניתן להכריע הלכה ע"י נבואה כי "לא בשמיים היא" ויש לפסוק לפי דעת הרוב "אחרי רבים להטות.</w:t>
      </w:r>
      <w:r w:rsidRPr="00AF17A2">
        <w:rPr>
          <w:rFonts w:ascii="David" w:hAnsi="David" w:cs="David"/>
          <w:u w:val="single"/>
          <w:rtl/>
        </w:rPr>
        <w:t xml:space="preserve"> </w:t>
      </w:r>
      <w:r w:rsidRPr="00AF17A2">
        <w:rPr>
          <w:rFonts w:ascii="David" w:hAnsi="David" w:cs="David"/>
          <w:rtl/>
        </w:rPr>
        <w:t>חכמים נידו את מי שהשתמש בנבואה. אפשר להבין שגם אלוקים תומך בגישה זו.</w:t>
      </w:r>
    </w:p>
    <w:p w:rsidR="009A0DC4" w:rsidRPr="00AF17A2" w:rsidRDefault="009A0DC4" w:rsidP="00AF17A2">
      <w:pPr>
        <w:pStyle w:val="a3"/>
        <w:numPr>
          <w:ilvl w:val="0"/>
          <w:numId w:val="8"/>
        </w:numPr>
        <w:jc w:val="both"/>
        <w:rPr>
          <w:rFonts w:ascii="David" w:hAnsi="David" w:cs="David"/>
        </w:rPr>
      </w:pPr>
      <w:r w:rsidRPr="00AF17A2">
        <w:rPr>
          <w:rFonts w:ascii="David" w:hAnsi="David" w:cs="David"/>
          <w:b/>
          <w:bCs/>
          <w:rtl/>
        </w:rPr>
        <w:t>בבא מציעא</w:t>
      </w:r>
      <w:r w:rsidRPr="00AF17A2">
        <w:rPr>
          <w:rFonts w:ascii="David" w:hAnsi="David" w:cs="David"/>
          <w:rtl/>
        </w:rPr>
        <w:t xml:space="preserve">- </w:t>
      </w:r>
      <w:r w:rsidR="00BE41A0" w:rsidRPr="00AF17A2">
        <w:rPr>
          <w:rFonts w:ascii="David" w:hAnsi="David" w:cs="David"/>
          <w:rtl/>
        </w:rPr>
        <w:t>מרגע שניתנה התורה, אם יש מחלוקת בין אלוקים לאדם, חכמים קובעים גם אם סוטים מדרך ה'(בעצם נבואה). דעה זו לא הוסכמה בתלמוד כי היה שימוש בנבואה.</w:t>
      </w:r>
    </w:p>
    <w:p w:rsidR="00BE41A0" w:rsidRPr="00AF17A2" w:rsidRDefault="00BE41A0" w:rsidP="00AF17A2">
      <w:pPr>
        <w:pStyle w:val="a3"/>
        <w:numPr>
          <w:ilvl w:val="0"/>
          <w:numId w:val="8"/>
        </w:numPr>
        <w:jc w:val="both"/>
        <w:rPr>
          <w:rFonts w:ascii="David" w:hAnsi="David" w:cs="David"/>
          <w:u w:val="single"/>
        </w:rPr>
      </w:pPr>
      <w:r w:rsidRPr="00AF17A2">
        <w:rPr>
          <w:rFonts w:ascii="David" w:hAnsi="David" w:cs="David"/>
          <w:b/>
          <w:bCs/>
          <w:rtl/>
        </w:rPr>
        <w:t>הרמב"ם</w:t>
      </w:r>
      <w:r w:rsidRPr="00AF17A2">
        <w:rPr>
          <w:rFonts w:ascii="David" w:hAnsi="David" w:cs="David"/>
          <w:rtl/>
        </w:rPr>
        <w:t>-</w:t>
      </w:r>
      <w:r w:rsidRPr="00AF17A2">
        <w:rPr>
          <w:rFonts w:ascii="David" w:hAnsi="David" w:cs="David"/>
          <w:b/>
          <w:bCs/>
          <w:rtl/>
        </w:rPr>
        <w:t xml:space="preserve"> </w:t>
      </w:r>
      <w:r w:rsidRPr="00AF17A2">
        <w:rPr>
          <w:rFonts w:ascii="David" w:hAnsi="David" w:cs="David"/>
          <w:rtl/>
        </w:rPr>
        <w:t xml:space="preserve">אין נביאים יכולים לחדש בענייני הלכה בשם נבואה. אם נביא יבקש להציג עמדה שונה, לאחר עיון </w:t>
      </w:r>
      <w:proofErr w:type="spellStart"/>
      <w:r w:rsidRPr="00AF17A2">
        <w:rPr>
          <w:rFonts w:ascii="David" w:hAnsi="David" w:cs="David"/>
          <w:rtl/>
        </w:rPr>
        <w:t>וסברא</w:t>
      </w:r>
      <w:proofErr w:type="spellEnd"/>
      <w:r w:rsidRPr="00AF17A2">
        <w:rPr>
          <w:rFonts w:ascii="David" w:hAnsi="David" w:cs="David"/>
          <w:rtl/>
        </w:rPr>
        <w:t xml:space="preserve">- יש לתת לו משקל זהה לחכמים אחרים ונכריע לפי רוב. </w:t>
      </w:r>
      <w:r w:rsidRPr="00AF17A2">
        <w:rPr>
          <w:rFonts w:ascii="David" w:hAnsi="David" w:cs="David"/>
          <w:u w:val="single"/>
          <w:rtl/>
        </w:rPr>
        <w:t xml:space="preserve">אדם המתערב </w:t>
      </w:r>
      <w:r w:rsidRPr="00AF17A2">
        <w:rPr>
          <w:rFonts w:ascii="David" w:hAnsi="David" w:cs="David"/>
          <w:u w:val="single"/>
          <w:rtl/>
        </w:rPr>
        <w:lastRenderedPageBreak/>
        <w:t>בהלכה מכוח הנבואה, הוא נביא שקר – משה אמר זאת</w:t>
      </w:r>
      <w:r w:rsidR="005A230E" w:rsidRPr="00AF17A2">
        <w:rPr>
          <w:rFonts w:ascii="David" w:hAnsi="David" w:cs="David"/>
          <w:u w:val="single"/>
          <w:rtl/>
        </w:rPr>
        <w:t xml:space="preserve"> (לא בשמים היא)</w:t>
      </w:r>
      <w:r w:rsidRPr="00AF17A2">
        <w:rPr>
          <w:rFonts w:ascii="David" w:hAnsi="David" w:cs="David"/>
          <w:u w:val="single"/>
          <w:rtl/>
        </w:rPr>
        <w:t>.</w:t>
      </w:r>
      <w:r w:rsidR="00917BBA">
        <w:rPr>
          <w:rFonts w:ascii="David" w:hAnsi="David" w:cs="David" w:hint="cs"/>
          <w:u w:val="single"/>
          <w:rtl/>
        </w:rPr>
        <w:t xml:space="preserve"> תפקיד הנביא: 1. דרבון ענייני מצווה והלכה . 2.ענייני רשות- יעוץ למלך האם לצאת למלחמה </w:t>
      </w:r>
      <w:proofErr w:type="spellStart"/>
      <w:r w:rsidR="00917BBA">
        <w:rPr>
          <w:rFonts w:ascii="David" w:hAnsi="David" w:cs="David" w:hint="cs"/>
          <w:u w:val="single"/>
          <w:rtl/>
        </w:rPr>
        <w:t>וכו</w:t>
      </w:r>
      <w:proofErr w:type="spellEnd"/>
      <w:r w:rsidR="00917BBA">
        <w:rPr>
          <w:rFonts w:ascii="David" w:hAnsi="David" w:cs="David" w:hint="cs"/>
          <w:u w:val="single"/>
          <w:rtl/>
        </w:rPr>
        <w:t xml:space="preserve">'. </w:t>
      </w:r>
    </w:p>
    <w:p w:rsidR="00101C8D" w:rsidRDefault="00101C8D" w:rsidP="00FC1818">
      <w:pPr>
        <w:jc w:val="both"/>
        <w:rPr>
          <w:rFonts w:ascii="David" w:hAnsi="David" w:cs="David"/>
          <w:u w:val="single"/>
          <w:rtl/>
        </w:rPr>
      </w:pPr>
    </w:p>
    <w:p w:rsidR="00BE41A0" w:rsidRPr="00AF17A2" w:rsidRDefault="00D061D2" w:rsidP="00FC1818">
      <w:pPr>
        <w:jc w:val="both"/>
        <w:rPr>
          <w:rFonts w:ascii="David" w:hAnsi="David" w:cs="David"/>
          <w:u w:val="single"/>
          <w:rtl/>
        </w:rPr>
      </w:pPr>
      <w:r w:rsidRPr="00AF17A2">
        <w:rPr>
          <w:rFonts w:ascii="David" w:hAnsi="David" w:cs="David"/>
          <w:u w:val="single"/>
          <w:rtl/>
        </w:rPr>
        <w:t xml:space="preserve">דעות שנבואה היא כלי </w:t>
      </w:r>
      <w:r w:rsidR="00BE41A0" w:rsidRPr="00AF17A2">
        <w:rPr>
          <w:rFonts w:ascii="David" w:hAnsi="David" w:cs="David"/>
          <w:u w:val="single"/>
          <w:rtl/>
        </w:rPr>
        <w:t>לגיטימי</w:t>
      </w:r>
    </w:p>
    <w:p w:rsidR="00D16060" w:rsidRPr="00AF17A2" w:rsidRDefault="00BE41A0" w:rsidP="00AF17A2">
      <w:pPr>
        <w:pStyle w:val="a3"/>
        <w:numPr>
          <w:ilvl w:val="0"/>
          <w:numId w:val="9"/>
        </w:numPr>
        <w:jc w:val="both"/>
        <w:rPr>
          <w:rFonts w:ascii="David" w:hAnsi="David" w:cs="David"/>
          <w:u w:val="single"/>
        </w:rPr>
      </w:pPr>
      <w:r w:rsidRPr="00AF17A2">
        <w:rPr>
          <w:rFonts w:ascii="David" w:hAnsi="David" w:cs="David"/>
          <w:b/>
          <w:bCs/>
          <w:rtl/>
        </w:rPr>
        <w:t>מסכת עירובין-</w:t>
      </w:r>
      <w:r w:rsidRPr="00AF17A2">
        <w:rPr>
          <w:rFonts w:ascii="David" w:hAnsi="David" w:cs="David"/>
          <w:rtl/>
        </w:rPr>
        <w:t xml:space="preserve"> במחלוקת בית הלל ובית שמאי יצאה בת קול ואומרת: "אלו ואלו דברי אלוקים חיים והלכה כבית הלל". ההכרעה כאן נעשתה ע"י בת קול</w:t>
      </w:r>
      <w:r w:rsidR="00D16060" w:rsidRPr="00AF17A2">
        <w:rPr>
          <w:rFonts w:ascii="David" w:hAnsi="David" w:cs="David"/>
          <w:u w:val="single"/>
          <w:rtl/>
        </w:rPr>
        <w:t>.</w:t>
      </w:r>
    </w:p>
    <w:p w:rsidR="00BE41A0" w:rsidRPr="00AF17A2" w:rsidRDefault="00BE41A0" w:rsidP="00AF17A2">
      <w:pPr>
        <w:pStyle w:val="a3"/>
        <w:numPr>
          <w:ilvl w:val="0"/>
          <w:numId w:val="9"/>
        </w:numPr>
        <w:jc w:val="both"/>
        <w:rPr>
          <w:rFonts w:ascii="David" w:hAnsi="David" w:cs="David"/>
        </w:rPr>
      </w:pPr>
      <w:r w:rsidRPr="00AF17A2">
        <w:rPr>
          <w:rFonts w:ascii="David" w:hAnsi="David" w:cs="David"/>
          <w:rtl/>
        </w:rPr>
        <w:t xml:space="preserve"> </w:t>
      </w:r>
      <w:r w:rsidR="00D16060" w:rsidRPr="00AF17A2">
        <w:rPr>
          <w:rFonts w:ascii="David" w:hAnsi="David" w:cs="David"/>
          <w:b/>
          <w:bCs/>
          <w:rtl/>
        </w:rPr>
        <w:t>ספר הכוזרי-</w:t>
      </w:r>
      <w:r w:rsidR="00D16060" w:rsidRPr="00AF17A2">
        <w:rPr>
          <w:rFonts w:ascii="David" w:hAnsi="David" w:cs="David"/>
          <w:rtl/>
        </w:rPr>
        <w:t xml:space="preserve"> </w:t>
      </w:r>
      <w:proofErr w:type="spellStart"/>
      <w:r w:rsidR="00F420DD" w:rsidRPr="00AF17A2">
        <w:rPr>
          <w:rFonts w:ascii="David" w:hAnsi="David" w:cs="David"/>
          <w:rtl/>
        </w:rPr>
        <w:t>מתיחס</w:t>
      </w:r>
      <w:proofErr w:type="spellEnd"/>
      <w:r w:rsidR="00F420DD" w:rsidRPr="00AF17A2">
        <w:rPr>
          <w:rFonts w:ascii="David" w:hAnsi="David" w:cs="David"/>
          <w:rtl/>
        </w:rPr>
        <w:t xml:space="preserve"> לפסוק שסור לגרוע ולהוסיף על התורה. טוען שהכוונה היא לאדם פשוט אך </w:t>
      </w:r>
      <w:r w:rsidR="00F420DD" w:rsidRPr="00AF17A2">
        <w:rPr>
          <w:rFonts w:ascii="David" w:hAnsi="David" w:cs="David"/>
          <w:b/>
          <w:bCs/>
          <w:rtl/>
        </w:rPr>
        <w:t>נביאים</w:t>
      </w:r>
      <w:r w:rsidR="00F420DD" w:rsidRPr="00AF17A2">
        <w:rPr>
          <w:rFonts w:ascii="David" w:hAnsi="David" w:cs="David"/>
          <w:rtl/>
        </w:rPr>
        <w:t xml:space="preserve"> וחכמים יכולים לחדש כי ה' מכוון אותם. בנוסף, חכם מול נביא, נביא עדיף.</w:t>
      </w:r>
    </w:p>
    <w:p w:rsidR="00F420DD" w:rsidRPr="00AF17A2" w:rsidRDefault="00F420DD" w:rsidP="00AF17A2">
      <w:pPr>
        <w:ind w:left="720"/>
        <w:jc w:val="both"/>
        <w:rPr>
          <w:rFonts w:ascii="David" w:hAnsi="David" w:cs="David"/>
          <w:u w:val="single"/>
          <w:rtl/>
        </w:rPr>
      </w:pPr>
      <w:r w:rsidRPr="00AF17A2">
        <w:rPr>
          <w:rFonts w:ascii="David" w:hAnsi="David" w:cs="David"/>
          <w:rtl/>
        </w:rPr>
        <w:t xml:space="preserve"> </w:t>
      </w:r>
      <w:r w:rsidRPr="00AF17A2">
        <w:rPr>
          <w:rFonts w:ascii="David" w:hAnsi="David" w:cs="David"/>
          <w:u w:val="single"/>
          <w:rtl/>
        </w:rPr>
        <w:t>דעת אמצע</w:t>
      </w:r>
    </w:p>
    <w:p w:rsidR="00F420DD" w:rsidRPr="00AF17A2" w:rsidRDefault="00F420DD" w:rsidP="00AF17A2">
      <w:pPr>
        <w:pStyle w:val="a3"/>
        <w:numPr>
          <w:ilvl w:val="0"/>
          <w:numId w:val="10"/>
        </w:numPr>
        <w:jc w:val="both"/>
        <w:rPr>
          <w:rFonts w:ascii="David" w:hAnsi="David" w:cs="David"/>
          <w:u w:val="single"/>
        </w:rPr>
      </w:pPr>
      <w:r w:rsidRPr="00AF17A2">
        <w:rPr>
          <w:rFonts w:ascii="David" w:hAnsi="David" w:cs="David"/>
          <w:b/>
          <w:bCs/>
          <w:u w:val="single"/>
          <w:rtl/>
        </w:rPr>
        <w:t>הרב קוק-</w:t>
      </w:r>
      <w:r w:rsidRPr="00AF17A2">
        <w:rPr>
          <w:rFonts w:ascii="David" w:hAnsi="David" w:cs="David"/>
          <w:rtl/>
        </w:rPr>
        <w:t xml:space="preserve"> נביא לא יכול להוסיף ולגרוע אם אפשר להכריע(כמו עכנאי), אך במקום שאי אפשר להכריע באמצעים רגילים אפשר להסתמך על נבואה (בית הלל ושמאי)</w:t>
      </w:r>
      <w:r w:rsidRPr="00AF17A2">
        <w:rPr>
          <w:rFonts w:ascii="David" w:hAnsi="David" w:cs="David"/>
          <w:u w:val="single"/>
          <w:rtl/>
        </w:rPr>
        <w:t>.</w:t>
      </w:r>
    </w:p>
    <w:p w:rsidR="00385CBC" w:rsidRPr="00AF17A2" w:rsidRDefault="00385CBC" w:rsidP="00AF17A2">
      <w:pPr>
        <w:pStyle w:val="a3"/>
        <w:numPr>
          <w:ilvl w:val="0"/>
          <w:numId w:val="10"/>
        </w:numPr>
        <w:jc w:val="both"/>
        <w:rPr>
          <w:rFonts w:ascii="David" w:hAnsi="David" w:cs="David"/>
          <w:u w:val="single"/>
        </w:rPr>
      </w:pPr>
      <w:r w:rsidRPr="00AF17A2">
        <w:rPr>
          <w:rFonts w:ascii="David" w:hAnsi="David" w:cs="David"/>
          <w:b/>
          <w:bCs/>
          <w:u w:val="single"/>
          <w:rtl/>
        </w:rPr>
        <w:t>הרב קוק</w:t>
      </w:r>
      <w:r w:rsidRPr="00AF17A2">
        <w:rPr>
          <w:rFonts w:ascii="David" w:hAnsi="David" w:cs="David"/>
          <w:u w:val="single"/>
          <w:rtl/>
        </w:rPr>
        <w:t>:</w:t>
      </w:r>
      <w:r w:rsidRPr="00AF17A2">
        <w:rPr>
          <w:rFonts w:ascii="David" w:hAnsi="David" w:cs="David"/>
          <w:u w:val="single"/>
        </w:rPr>
        <w:t xml:space="preserve"> </w:t>
      </w:r>
      <w:r w:rsidRPr="00AF17A2">
        <w:rPr>
          <w:rFonts w:ascii="David" w:hAnsi="David" w:cs="David"/>
          <w:u w:val="single"/>
          <w:rtl/>
        </w:rPr>
        <w:t xml:space="preserve"> </w:t>
      </w:r>
      <w:r w:rsidRPr="00AF17A2">
        <w:rPr>
          <w:rFonts w:ascii="David" w:hAnsi="David" w:cs="David"/>
          <w:rtl/>
        </w:rPr>
        <w:t>במקום שיש מחלוקת שלכל צד יש הסבר טוב, אז אפשר להכריע, במקום שאין הסברים, א"א להכריע כי זה נראה כמו תורה חדשה</w:t>
      </w:r>
      <w:r w:rsidRPr="00AF17A2">
        <w:rPr>
          <w:rFonts w:ascii="David" w:hAnsi="David" w:cs="David"/>
          <w:u w:val="single"/>
          <w:rtl/>
        </w:rPr>
        <w:t xml:space="preserve">. </w:t>
      </w:r>
    </w:p>
    <w:p w:rsidR="00101C8D" w:rsidRPr="008C7B13" w:rsidRDefault="00385CBC" w:rsidP="008C7B13">
      <w:pPr>
        <w:ind w:left="1080"/>
        <w:jc w:val="both"/>
        <w:rPr>
          <w:rFonts w:ascii="David" w:hAnsi="David" w:cs="David"/>
          <w:u w:val="single"/>
        </w:rPr>
      </w:pPr>
      <w:r w:rsidRPr="00AF17A2">
        <w:rPr>
          <w:rFonts w:ascii="David" w:hAnsi="David" w:cs="David"/>
          <w:u w:val="single"/>
          <w:rtl/>
        </w:rPr>
        <w:t xml:space="preserve">דוגמאות לפסיקה מנבואה: </w:t>
      </w:r>
      <w:r w:rsidRPr="00AF17A2">
        <w:rPr>
          <w:rFonts w:ascii="David" w:hAnsi="David" w:cs="David"/>
          <w:rtl/>
        </w:rPr>
        <w:t xml:space="preserve">1. שו"ת מן השמים. 2. המגיד ישירים. </w:t>
      </w:r>
    </w:p>
    <w:p w:rsidR="001D3E01" w:rsidRPr="00673149" w:rsidRDefault="001D3E01" w:rsidP="00583E39">
      <w:pPr>
        <w:pStyle w:val="1"/>
      </w:pPr>
      <w:bookmarkStart w:id="8" w:name="_Toc46089588"/>
      <w:r w:rsidRPr="00673149">
        <w:rPr>
          <w:rtl/>
        </w:rPr>
        <w:t xml:space="preserve">תוקפו </w:t>
      </w:r>
      <w:r w:rsidRPr="00583E39">
        <w:rPr>
          <w:rtl/>
        </w:rPr>
        <w:t>המחייב</w:t>
      </w:r>
      <w:r w:rsidRPr="00673149">
        <w:rPr>
          <w:rtl/>
        </w:rPr>
        <w:t xml:space="preserve"> של התלמוד</w:t>
      </w:r>
      <w:bookmarkEnd w:id="8"/>
    </w:p>
    <w:p w:rsidR="003C3EF4" w:rsidRPr="00AF17A2" w:rsidRDefault="003C3EF4" w:rsidP="00AF17A2">
      <w:pPr>
        <w:pStyle w:val="a3"/>
        <w:jc w:val="both"/>
        <w:rPr>
          <w:rFonts w:ascii="David" w:hAnsi="David" w:cs="David"/>
          <w:rtl/>
        </w:rPr>
      </w:pPr>
      <w:r w:rsidRPr="00AF17A2">
        <w:rPr>
          <w:rFonts w:ascii="David" w:hAnsi="David" w:cs="David"/>
          <w:rtl/>
        </w:rPr>
        <w:t xml:space="preserve">תלמוד לא יסתור משנה, וחכם מאוחר יותר לתלמוד לא יחלוק על התלמוד והמשנה. </w:t>
      </w:r>
    </w:p>
    <w:p w:rsidR="003C3EF4" w:rsidRPr="00AF17A2" w:rsidRDefault="003C3EF4" w:rsidP="00AF17A2">
      <w:pPr>
        <w:pStyle w:val="a3"/>
        <w:jc w:val="both"/>
        <w:rPr>
          <w:rFonts w:ascii="David" w:hAnsi="David" w:cs="David"/>
          <w:rtl/>
        </w:rPr>
      </w:pPr>
      <w:r w:rsidRPr="00AF17A2">
        <w:rPr>
          <w:rFonts w:ascii="David" w:hAnsi="David" w:cs="David"/>
          <w:rtl/>
        </w:rPr>
        <w:t>במקרה של מחלוקת במשנה אמורא יכול לאמץ לו דעה.</w:t>
      </w:r>
    </w:p>
    <w:p w:rsidR="00C6421A" w:rsidRPr="00AF17A2" w:rsidRDefault="00C6421A" w:rsidP="00AF17A2">
      <w:pPr>
        <w:pStyle w:val="a3"/>
        <w:jc w:val="both"/>
        <w:rPr>
          <w:rFonts w:ascii="David" w:hAnsi="David" w:cs="David"/>
          <w:rtl/>
        </w:rPr>
      </w:pPr>
    </w:p>
    <w:p w:rsidR="003C3EF4" w:rsidRPr="00AF17A2" w:rsidRDefault="003C3EF4" w:rsidP="00AF17A2">
      <w:pPr>
        <w:jc w:val="both"/>
        <w:rPr>
          <w:rFonts w:ascii="David" w:hAnsi="David" w:cs="David"/>
          <w:u w:val="single"/>
          <w:rtl/>
        </w:rPr>
      </w:pPr>
      <w:r w:rsidRPr="00AF17A2">
        <w:rPr>
          <w:rFonts w:ascii="David" w:hAnsi="David" w:cs="David"/>
          <w:rtl/>
        </w:rPr>
        <w:tab/>
      </w:r>
      <w:r w:rsidRPr="00AF17A2">
        <w:rPr>
          <w:rFonts w:ascii="David" w:hAnsi="David" w:cs="David"/>
          <w:u w:val="single"/>
          <w:rtl/>
        </w:rPr>
        <w:t>מה מקור התוקף המחייב של התלמוד?</w:t>
      </w:r>
    </w:p>
    <w:p w:rsidR="003C3EF4" w:rsidRPr="00AF17A2" w:rsidRDefault="003C3EF4" w:rsidP="00AF17A2">
      <w:pPr>
        <w:pStyle w:val="a3"/>
        <w:numPr>
          <w:ilvl w:val="0"/>
          <w:numId w:val="10"/>
        </w:numPr>
        <w:jc w:val="both"/>
        <w:rPr>
          <w:rFonts w:ascii="David" w:hAnsi="David" w:cs="David"/>
          <w:u w:val="single"/>
        </w:rPr>
      </w:pPr>
      <w:r w:rsidRPr="00AF17A2">
        <w:rPr>
          <w:rFonts w:ascii="David" w:hAnsi="David" w:cs="David"/>
          <w:b/>
          <w:bCs/>
          <w:rtl/>
        </w:rPr>
        <w:t>רמב"ם</w:t>
      </w:r>
      <w:r w:rsidRPr="00AF17A2">
        <w:rPr>
          <w:rFonts w:ascii="David" w:hAnsi="David" w:cs="David"/>
          <w:u w:val="single"/>
          <w:rtl/>
        </w:rPr>
        <w:t>-</w:t>
      </w:r>
      <w:r w:rsidRPr="00AF17A2">
        <w:rPr>
          <w:rFonts w:ascii="David" w:hAnsi="David" w:cs="David"/>
          <w:rtl/>
        </w:rPr>
        <w:t>המעמד המחייב של התלמוד אינו נובע מעליונות של חכמי התלמוד, כי אם מהכרעת הרוב של חכמי ישראל לגביהם</w:t>
      </w:r>
      <w:r w:rsidR="002F5864">
        <w:rPr>
          <w:rFonts w:ascii="David" w:hAnsi="David" w:cs="David" w:hint="cs"/>
          <w:u w:val="single"/>
          <w:rtl/>
        </w:rPr>
        <w:t>.</w:t>
      </w:r>
    </w:p>
    <w:p w:rsidR="006F23CD" w:rsidRPr="00AF17A2" w:rsidRDefault="003C3EF4" w:rsidP="00AF17A2">
      <w:pPr>
        <w:pStyle w:val="a3"/>
        <w:numPr>
          <w:ilvl w:val="0"/>
          <w:numId w:val="10"/>
        </w:numPr>
        <w:jc w:val="both"/>
        <w:rPr>
          <w:rFonts w:ascii="David" w:hAnsi="David" w:cs="David"/>
        </w:rPr>
      </w:pPr>
      <w:r w:rsidRPr="00101C8D">
        <w:rPr>
          <w:rFonts w:ascii="David" w:hAnsi="David" w:cs="David"/>
          <w:b/>
          <w:bCs/>
          <w:rtl/>
        </w:rPr>
        <w:t>כסף משנה</w:t>
      </w:r>
      <w:r w:rsidRPr="00AF17A2">
        <w:rPr>
          <w:rFonts w:ascii="David" w:hAnsi="David" w:cs="David"/>
          <w:rtl/>
        </w:rPr>
        <w:t xml:space="preserve">- </w:t>
      </w:r>
      <w:r w:rsidR="00E35BC1">
        <w:rPr>
          <w:rFonts w:ascii="David" w:hAnsi="David" w:cs="David" w:hint="cs"/>
          <w:rtl/>
        </w:rPr>
        <w:t xml:space="preserve">מקשה על </w:t>
      </w:r>
      <w:proofErr w:type="spellStart"/>
      <w:r w:rsidR="00E35BC1">
        <w:rPr>
          <w:rFonts w:ascii="David" w:hAnsi="David" w:cs="David" w:hint="cs"/>
          <w:rtl/>
        </w:rPr>
        <w:t>הרמבם</w:t>
      </w:r>
      <w:proofErr w:type="spellEnd"/>
      <w:r w:rsidR="00E35BC1">
        <w:rPr>
          <w:rFonts w:ascii="David" w:hAnsi="David" w:cs="David" w:hint="cs"/>
          <w:rtl/>
        </w:rPr>
        <w:t>,</w:t>
      </w:r>
      <w:r w:rsidR="002F5864">
        <w:rPr>
          <w:rFonts w:ascii="David" w:hAnsi="David" w:cs="David" w:hint="cs"/>
          <w:rtl/>
        </w:rPr>
        <w:t xml:space="preserve"> לפי דבריו, למה אמוראים לא חולקים על תנאים?</w:t>
      </w:r>
      <w:r w:rsidR="00E35BC1">
        <w:rPr>
          <w:rFonts w:ascii="David" w:hAnsi="David" w:cs="David" w:hint="cs"/>
          <w:rtl/>
        </w:rPr>
        <w:t xml:space="preserve"> </w:t>
      </w:r>
      <w:r w:rsidRPr="00AF17A2">
        <w:rPr>
          <w:rFonts w:ascii="David" w:hAnsi="David" w:cs="David"/>
          <w:rtl/>
        </w:rPr>
        <w:t xml:space="preserve">לדעתו ברמה הפורמלית אפשר לחלוק על מי שקדם לך. אולם הסכימו </w:t>
      </w:r>
      <w:r w:rsidR="004C5EF5">
        <w:rPr>
          <w:rFonts w:ascii="David" w:hAnsi="David" w:cs="David" w:hint="cs"/>
          <w:rtl/>
        </w:rPr>
        <w:t>האמוראים לא לחלוק על התנאים</w:t>
      </w:r>
      <w:r w:rsidR="002F5864">
        <w:rPr>
          <w:rFonts w:ascii="David" w:hAnsi="David" w:cs="David" w:hint="cs"/>
          <w:rtl/>
        </w:rPr>
        <w:t xml:space="preserve"> </w:t>
      </w:r>
      <w:r w:rsidRPr="00AF17A2">
        <w:rPr>
          <w:rFonts w:ascii="David" w:hAnsi="David" w:cs="David"/>
          <w:rtl/>
        </w:rPr>
        <w:t>ולכן אין חולקים עליו</w:t>
      </w:r>
      <w:r w:rsidR="004C5EF5">
        <w:rPr>
          <w:rFonts w:ascii="David" w:hAnsi="David" w:cs="David" w:hint="cs"/>
          <w:rtl/>
        </w:rPr>
        <w:t xml:space="preserve"> </w:t>
      </w:r>
      <w:r w:rsidR="004C5EF5">
        <w:rPr>
          <w:rFonts w:ascii="David" w:hAnsi="David" w:cs="David"/>
          <w:rtl/>
        </w:rPr>
        <w:t>–</w:t>
      </w:r>
      <w:r w:rsidR="004C5EF5">
        <w:rPr>
          <w:rFonts w:ascii="David" w:hAnsi="David" w:cs="David" w:hint="cs"/>
          <w:rtl/>
        </w:rPr>
        <w:t xml:space="preserve"> </w:t>
      </w:r>
      <w:proofErr w:type="spellStart"/>
      <w:r w:rsidR="004C5EF5">
        <w:rPr>
          <w:rFonts w:ascii="David" w:hAnsi="David" w:cs="David" w:hint="cs"/>
          <w:rtl/>
        </w:rPr>
        <w:t>מכח</w:t>
      </w:r>
      <w:proofErr w:type="spellEnd"/>
      <w:r w:rsidR="004C5EF5">
        <w:rPr>
          <w:rFonts w:ascii="David" w:hAnsi="David" w:cs="David" w:hint="cs"/>
          <w:rtl/>
        </w:rPr>
        <w:t xml:space="preserve"> ההסכמה ולא </w:t>
      </w:r>
      <w:proofErr w:type="spellStart"/>
      <w:r w:rsidR="004C5EF5">
        <w:rPr>
          <w:rFonts w:ascii="David" w:hAnsi="David" w:cs="David" w:hint="cs"/>
          <w:rtl/>
        </w:rPr>
        <w:t>מכח</w:t>
      </w:r>
      <w:proofErr w:type="spellEnd"/>
      <w:r w:rsidR="004C5EF5">
        <w:rPr>
          <w:rFonts w:ascii="David" w:hAnsi="David" w:cs="David" w:hint="cs"/>
          <w:rtl/>
        </w:rPr>
        <w:t xml:space="preserve"> הגדולה של הדור הקודם</w:t>
      </w:r>
      <w:r w:rsidRPr="00AF17A2">
        <w:rPr>
          <w:rFonts w:ascii="David" w:hAnsi="David" w:cs="David"/>
          <w:rtl/>
        </w:rPr>
        <w:t>.</w:t>
      </w:r>
    </w:p>
    <w:p w:rsidR="006F23CD" w:rsidRPr="00AF17A2" w:rsidRDefault="006F23CD" w:rsidP="00AF17A2">
      <w:pPr>
        <w:pStyle w:val="a3"/>
        <w:numPr>
          <w:ilvl w:val="0"/>
          <w:numId w:val="10"/>
        </w:numPr>
        <w:jc w:val="both"/>
        <w:rPr>
          <w:rFonts w:ascii="David" w:hAnsi="David" w:cs="David"/>
        </w:rPr>
      </w:pPr>
      <w:proofErr w:type="spellStart"/>
      <w:r w:rsidRPr="00AF17A2">
        <w:rPr>
          <w:rFonts w:ascii="David" w:hAnsi="David" w:cs="David"/>
          <w:b/>
          <w:bCs/>
          <w:rtl/>
        </w:rPr>
        <w:t>חזון</w:t>
      </w:r>
      <w:proofErr w:type="spellEnd"/>
      <w:r w:rsidRPr="00AF17A2">
        <w:rPr>
          <w:rFonts w:ascii="David" w:hAnsi="David" w:cs="David"/>
          <w:b/>
          <w:bCs/>
          <w:rtl/>
        </w:rPr>
        <w:t xml:space="preserve"> איש</w:t>
      </w:r>
      <w:r w:rsidRPr="00AF17A2">
        <w:rPr>
          <w:rFonts w:ascii="David" w:hAnsi="David" w:cs="David"/>
          <w:rtl/>
        </w:rPr>
        <w:t>- המעמד המיוחד שיש לתלמוד נובע מהעליונות של חכמי התלמוד</w:t>
      </w:r>
      <w:r w:rsidR="002770E2" w:rsidRPr="00AF17A2">
        <w:rPr>
          <w:rFonts w:ascii="David" w:hAnsi="David" w:cs="David"/>
          <w:rtl/>
        </w:rPr>
        <w:t xml:space="preserve">- ירידת הדורות. </w:t>
      </w:r>
    </w:p>
    <w:p w:rsidR="003C3EF4" w:rsidRPr="00AF17A2" w:rsidRDefault="006F23CD" w:rsidP="00AF17A2">
      <w:pPr>
        <w:pStyle w:val="a3"/>
        <w:numPr>
          <w:ilvl w:val="0"/>
          <w:numId w:val="10"/>
        </w:numPr>
        <w:jc w:val="both"/>
        <w:rPr>
          <w:rFonts w:ascii="David" w:hAnsi="David" w:cs="David"/>
        </w:rPr>
      </w:pPr>
      <w:r w:rsidRPr="00AF17A2">
        <w:rPr>
          <w:rFonts w:ascii="David" w:hAnsi="David" w:cs="David"/>
          <w:b/>
          <w:bCs/>
          <w:rtl/>
        </w:rPr>
        <w:t>שולחן ערוך</w:t>
      </w:r>
      <w:r w:rsidRPr="00AF17A2">
        <w:rPr>
          <w:rFonts w:ascii="David" w:hAnsi="David" w:cs="David"/>
          <w:rtl/>
        </w:rPr>
        <w:t>-</w:t>
      </w:r>
      <w:r w:rsidRPr="00AF17A2">
        <w:rPr>
          <w:rFonts w:ascii="David" w:hAnsi="David" w:cs="David"/>
          <w:b/>
          <w:bCs/>
          <w:rtl/>
        </w:rPr>
        <w:t xml:space="preserve"> </w:t>
      </w:r>
      <w:r w:rsidRPr="00AF17A2">
        <w:rPr>
          <w:rFonts w:ascii="David" w:hAnsi="David" w:cs="David"/>
          <w:u w:val="single"/>
          <w:rtl/>
        </w:rPr>
        <w:t>בטעות בדבר משנה</w:t>
      </w:r>
      <w:r w:rsidRPr="00AF17A2">
        <w:rPr>
          <w:rFonts w:ascii="David" w:hAnsi="David" w:cs="David"/>
          <w:rtl/>
        </w:rPr>
        <w:t xml:space="preserve"> (טעות בדבר מוסכם כגון דינים מפורשים במשנה, בגמרא או בדברי פוסקים</w:t>
      </w:r>
      <w:r w:rsidR="00B56DC8" w:rsidRPr="00AF17A2">
        <w:rPr>
          <w:rFonts w:ascii="David" w:hAnsi="David" w:cs="David"/>
          <w:rtl/>
        </w:rPr>
        <w:t xml:space="preserve"> </w:t>
      </w:r>
      <w:proofErr w:type="spellStart"/>
      <w:r w:rsidR="00B56DC8" w:rsidRPr="00AF17A2">
        <w:rPr>
          <w:rFonts w:ascii="David" w:hAnsi="David" w:cs="David"/>
          <w:rtl/>
        </w:rPr>
        <w:t>הראב"ד</w:t>
      </w:r>
      <w:proofErr w:type="spellEnd"/>
      <w:r w:rsidR="00B56DC8" w:rsidRPr="00AF17A2">
        <w:rPr>
          <w:rFonts w:ascii="David" w:hAnsi="David" w:cs="David"/>
          <w:rtl/>
        </w:rPr>
        <w:t xml:space="preserve">: כולל גאונים. </w:t>
      </w:r>
      <w:proofErr w:type="spellStart"/>
      <w:r w:rsidR="00B56DC8" w:rsidRPr="00AF17A2">
        <w:rPr>
          <w:rFonts w:ascii="David" w:hAnsi="David" w:cs="David"/>
          <w:rtl/>
        </w:rPr>
        <w:t>הרא"ש</w:t>
      </w:r>
      <w:proofErr w:type="spellEnd"/>
      <w:r w:rsidR="00B56DC8" w:rsidRPr="00AF17A2">
        <w:rPr>
          <w:rFonts w:ascii="David" w:hAnsi="David" w:cs="David"/>
          <w:rtl/>
        </w:rPr>
        <w:t>: לא כולל גאונים</w:t>
      </w:r>
      <w:r w:rsidRPr="00AF17A2">
        <w:rPr>
          <w:rFonts w:ascii="David" w:hAnsi="David" w:cs="David"/>
          <w:rtl/>
        </w:rPr>
        <w:t>)-</w:t>
      </w:r>
      <w:r w:rsidR="00EB7AF6" w:rsidRPr="00AF17A2">
        <w:rPr>
          <w:rFonts w:ascii="David" w:hAnsi="David" w:cs="David"/>
          <w:rtl/>
        </w:rPr>
        <w:t>מבטלים</w:t>
      </w:r>
      <w:r w:rsidRPr="00AF17A2">
        <w:rPr>
          <w:rFonts w:ascii="David" w:hAnsi="David" w:cs="David"/>
          <w:rtl/>
        </w:rPr>
        <w:t xml:space="preserve"> את פסק הדין.</w:t>
      </w:r>
      <w:r w:rsidR="003C3EF4" w:rsidRPr="00AF17A2">
        <w:rPr>
          <w:rFonts w:ascii="David" w:hAnsi="David" w:cs="David"/>
          <w:rtl/>
        </w:rPr>
        <w:t xml:space="preserve"> </w:t>
      </w:r>
    </w:p>
    <w:p w:rsidR="006F23CD" w:rsidRPr="00AF17A2" w:rsidRDefault="006F23CD" w:rsidP="00AF17A2">
      <w:pPr>
        <w:pStyle w:val="a3"/>
        <w:ind w:left="1440"/>
        <w:jc w:val="both"/>
        <w:rPr>
          <w:rFonts w:ascii="David" w:hAnsi="David" w:cs="David"/>
          <w:rtl/>
        </w:rPr>
      </w:pPr>
      <w:r w:rsidRPr="00AF17A2">
        <w:rPr>
          <w:rFonts w:ascii="David" w:hAnsi="David" w:cs="David"/>
          <w:u w:val="single"/>
          <w:rtl/>
        </w:rPr>
        <w:t>בטעות בשיקול דעת</w:t>
      </w:r>
      <w:r w:rsidRPr="00AF17A2">
        <w:rPr>
          <w:rFonts w:ascii="David" w:hAnsi="David" w:cs="David"/>
          <w:rtl/>
        </w:rPr>
        <w:t xml:space="preserve"> (</w:t>
      </w:r>
      <w:r w:rsidR="00EB7AF6" w:rsidRPr="00AF17A2">
        <w:rPr>
          <w:rFonts w:ascii="David" w:hAnsi="David" w:cs="David"/>
          <w:rtl/>
        </w:rPr>
        <w:t>לא הייתה הלכה, ובי"ד טעה בסברתו</w:t>
      </w:r>
      <w:r w:rsidRPr="00AF17A2">
        <w:rPr>
          <w:rFonts w:ascii="David" w:hAnsi="David" w:cs="David"/>
          <w:rtl/>
        </w:rPr>
        <w:t>)- ישנה אחריות לבי"ד לפצות את הנפגע</w:t>
      </w:r>
      <w:r w:rsidR="00EB7AF6" w:rsidRPr="00AF17A2">
        <w:rPr>
          <w:rFonts w:ascii="David" w:hAnsi="David" w:cs="David"/>
          <w:rtl/>
        </w:rPr>
        <w:t>.</w:t>
      </w:r>
    </w:p>
    <w:p w:rsidR="00A40BD4" w:rsidRPr="008C7B13" w:rsidRDefault="006F23CD" w:rsidP="008C7B13">
      <w:pPr>
        <w:pStyle w:val="a3"/>
        <w:numPr>
          <w:ilvl w:val="0"/>
          <w:numId w:val="10"/>
        </w:numPr>
        <w:jc w:val="both"/>
        <w:rPr>
          <w:rFonts w:ascii="David" w:hAnsi="David" w:cs="David"/>
        </w:rPr>
      </w:pPr>
      <w:proofErr w:type="spellStart"/>
      <w:r w:rsidRPr="00AF17A2">
        <w:rPr>
          <w:rFonts w:ascii="David" w:hAnsi="David" w:cs="David"/>
          <w:b/>
          <w:bCs/>
          <w:rtl/>
        </w:rPr>
        <w:t>הרמ"א</w:t>
      </w:r>
      <w:proofErr w:type="spellEnd"/>
      <w:r w:rsidRPr="00AF17A2">
        <w:rPr>
          <w:rFonts w:ascii="David" w:hAnsi="David" w:cs="David"/>
          <w:rtl/>
        </w:rPr>
        <w:t>- חולק על שולחן ערוך</w:t>
      </w:r>
      <w:r w:rsidR="00BC6E3C" w:rsidRPr="00AF17A2">
        <w:rPr>
          <w:rFonts w:ascii="David" w:hAnsi="David" w:cs="David"/>
          <w:rtl/>
        </w:rPr>
        <w:t xml:space="preserve">, הוא </w:t>
      </w:r>
      <w:proofErr w:type="spellStart"/>
      <w:r w:rsidR="00BC6E3C" w:rsidRPr="00AF17A2">
        <w:rPr>
          <w:rFonts w:ascii="David" w:hAnsi="David" w:cs="David"/>
          <w:rtl/>
        </w:rPr>
        <w:t>מתיחס</w:t>
      </w:r>
      <w:proofErr w:type="spellEnd"/>
      <w:r w:rsidR="00BC6E3C" w:rsidRPr="00AF17A2">
        <w:rPr>
          <w:rFonts w:ascii="David" w:hAnsi="David" w:cs="David"/>
          <w:rtl/>
        </w:rPr>
        <w:t xml:space="preserve"> לטעות בדבר משנה</w:t>
      </w:r>
      <w:r w:rsidRPr="00AF17A2">
        <w:rPr>
          <w:rFonts w:ascii="David" w:hAnsi="David" w:cs="David"/>
          <w:rtl/>
        </w:rPr>
        <w:t xml:space="preserve"> ואומר שאי אפשר לחלוק על התלמוד, אולם על דברים</w:t>
      </w:r>
      <w:r w:rsidR="00BC6E3C" w:rsidRPr="00AF17A2">
        <w:rPr>
          <w:rFonts w:ascii="David" w:hAnsi="David" w:cs="David"/>
          <w:rtl/>
        </w:rPr>
        <w:t xml:space="preserve"> מוסכמים</w:t>
      </w:r>
      <w:r w:rsidRPr="00AF17A2">
        <w:rPr>
          <w:rFonts w:ascii="David" w:hAnsi="David" w:cs="David"/>
          <w:rtl/>
        </w:rPr>
        <w:t xml:space="preserve"> אחרים אפשר לחלוק. </w:t>
      </w:r>
    </w:p>
    <w:p w:rsidR="00673149" w:rsidRPr="00673149" w:rsidRDefault="00981822" w:rsidP="00583E39">
      <w:pPr>
        <w:pStyle w:val="1"/>
      </w:pPr>
      <w:bookmarkStart w:id="9" w:name="_Toc46089589"/>
      <w:r w:rsidRPr="00673149">
        <w:rPr>
          <w:rtl/>
        </w:rPr>
        <w:t xml:space="preserve">"הלכה </w:t>
      </w:r>
      <w:proofErr w:type="spellStart"/>
      <w:r w:rsidRPr="00673149">
        <w:rPr>
          <w:rtl/>
        </w:rPr>
        <w:t>כבתראי</w:t>
      </w:r>
      <w:proofErr w:type="spellEnd"/>
      <w:r w:rsidRPr="00673149">
        <w:rPr>
          <w:rtl/>
        </w:rPr>
        <w:t>"</w:t>
      </w:r>
      <w:bookmarkEnd w:id="9"/>
    </w:p>
    <w:p w:rsidR="00981822" w:rsidRPr="00AF17A2" w:rsidRDefault="00087590" w:rsidP="00795192">
      <w:pPr>
        <w:pStyle w:val="a3"/>
        <w:numPr>
          <w:ilvl w:val="0"/>
          <w:numId w:val="58"/>
        </w:numPr>
        <w:jc w:val="both"/>
        <w:rPr>
          <w:rFonts w:ascii="David" w:hAnsi="David" w:cs="David"/>
        </w:rPr>
      </w:pPr>
      <w:r w:rsidRPr="00AF17A2">
        <w:rPr>
          <w:rFonts w:ascii="David" w:hAnsi="David" w:cs="David"/>
          <w:b/>
          <w:bCs/>
          <w:rtl/>
        </w:rPr>
        <w:t xml:space="preserve"> </w:t>
      </w:r>
      <w:r w:rsidRPr="00AF17A2">
        <w:rPr>
          <w:rFonts w:ascii="David" w:hAnsi="David" w:cs="David"/>
          <w:rtl/>
        </w:rPr>
        <w:t>הגדרה:</w:t>
      </w:r>
      <w:r w:rsidR="00981822" w:rsidRPr="00AF17A2">
        <w:rPr>
          <w:rFonts w:ascii="David" w:hAnsi="David" w:cs="David"/>
          <w:rtl/>
        </w:rPr>
        <w:t xml:space="preserve"> 2 הלכות מתקופות שונות הסותרות אחת את </w:t>
      </w:r>
      <w:proofErr w:type="spellStart"/>
      <w:r w:rsidR="00981822" w:rsidRPr="00AF17A2">
        <w:rPr>
          <w:rFonts w:ascii="David" w:hAnsi="David" w:cs="David"/>
          <w:rtl/>
        </w:rPr>
        <w:t>השניה</w:t>
      </w:r>
      <w:proofErr w:type="spellEnd"/>
      <w:r w:rsidR="00981822" w:rsidRPr="00AF17A2">
        <w:rPr>
          <w:rFonts w:ascii="David" w:hAnsi="David" w:cs="David"/>
          <w:rtl/>
        </w:rPr>
        <w:t>, נעדיף את החדשה יותר</w:t>
      </w:r>
      <w:r w:rsidR="00E14EC9" w:rsidRPr="00AF17A2">
        <w:rPr>
          <w:rFonts w:ascii="David" w:hAnsi="David" w:cs="David"/>
          <w:rtl/>
        </w:rPr>
        <w:t xml:space="preserve">. </w:t>
      </w:r>
      <w:r w:rsidR="00BF44BB">
        <w:rPr>
          <w:rFonts w:ascii="David" w:hAnsi="David" w:cs="David" w:hint="cs"/>
          <w:rtl/>
        </w:rPr>
        <w:t>מתקיים</w:t>
      </w:r>
      <w:r w:rsidR="00E14EC9" w:rsidRPr="00AF17A2">
        <w:rPr>
          <w:rFonts w:ascii="David" w:hAnsi="David" w:cs="David"/>
          <w:rtl/>
        </w:rPr>
        <w:t xml:space="preserve"> רק שהסתמך על </w:t>
      </w:r>
      <w:r w:rsidR="00920673" w:rsidRPr="00AF17A2">
        <w:rPr>
          <w:rFonts w:ascii="David" w:hAnsi="David" w:cs="David"/>
          <w:rtl/>
        </w:rPr>
        <w:t>פ</w:t>
      </w:r>
      <w:r w:rsidR="00E14EC9" w:rsidRPr="00AF17A2">
        <w:rPr>
          <w:rFonts w:ascii="David" w:hAnsi="David" w:cs="David"/>
          <w:rtl/>
        </w:rPr>
        <w:t>וסקים שקדמו לו</w:t>
      </w:r>
      <w:r w:rsidR="00937D03" w:rsidRPr="00AF17A2">
        <w:rPr>
          <w:rFonts w:ascii="David" w:hAnsi="David" w:cs="David"/>
          <w:rtl/>
        </w:rPr>
        <w:t xml:space="preserve"> (הנ"ל מדור רביעי לאמוראים)</w:t>
      </w:r>
      <w:r w:rsidRPr="00AF17A2">
        <w:rPr>
          <w:rFonts w:ascii="David" w:hAnsi="David" w:cs="David"/>
          <w:rtl/>
        </w:rPr>
        <w:t>.</w:t>
      </w:r>
    </w:p>
    <w:p w:rsidR="00087590" w:rsidRPr="00AF17A2" w:rsidRDefault="00087590" w:rsidP="00AF17A2">
      <w:pPr>
        <w:pStyle w:val="a3"/>
        <w:ind w:left="360"/>
        <w:jc w:val="both"/>
        <w:rPr>
          <w:rFonts w:ascii="David" w:hAnsi="David" w:cs="David"/>
          <w:u w:val="single"/>
        </w:rPr>
      </w:pPr>
      <w:r w:rsidRPr="00AF17A2">
        <w:rPr>
          <w:rFonts w:ascii="David" w:hAnsi="David" w:cs="David"/>
          <w:u w:val="single"/>
          <w:rtl/>
        </w:rPr>
        <w:t xml:space="preserve">בעד הלכתא </w:t>
      </w:r>
      <w:proofErr w:type="spellStart"/>
      <w:r w:rsidRPr="00AF17A2">
        <w:rPr>
          <w:rFonts w:ascii="David" w:hAnsi="David" w:cs="David"/>
          <w:u w:val="single"/>
          <w:rtl/>
        </w:rPr>
        <w:t>כבתראי</w:t>
      </w:r>
      <w:proofErr w:type="spellEnd"/>
      <w:r w:rsidRPr="00AF17A2">
        <w:rPr>
          <w:rFonts w:ascii="David" w:hAnsi="David" w:cs="David"/>
          <w:u w:val="single"/>
          <w:rtl/>
        </w:rPr>
        <w:t xml:space="preserve"> (הלכה כאחרונים)</w:t>
      </w:r>
      <w:r w:rsidR="003538C4" w:rsidRPr="00AF17A2">
        <w:rPr>
          <w:rFonts w:ascii="David" w:hAnsi="David" w:cs="David"/>
          <w:u w:val="single"/>
          <w:rtl/>
        </w:rPr>
        <w:t xml:space="preserve"> (יותר נפסק אצל האשכנזים)</w:t>
      </w:r>
    </w:p>
    <w:p w:rsidR="00B803DE" w:rsidRPr="00AF17A2" w:rsidRDefault="00087590" w:rsidP="00795192">
      <w:pPr>
        <w:pStyle w:val="a3"/>
        <w:numPr>
          <w:ilvl w:val="1"/>
          <w:numId w:val="58"/>
        </w:numPr>
        <w:jc w:val="both"/>
        <w:rPr>
          <w:rFonts w:ascii="David" w:hAnsi="David" w:cs="David"/>
        </w:rPr>
      </w:pPr>
      <w:r w:rsidRPr="00AF17A2">
        <w:rPr>
          <w:rFonts w:ascii="David" w:hAnsi="David" w:cs="David"/>
          <w:rtl/>
        </w:rPr>
        <w:t>מדור רביעי צורת הלימוד השתנתה משינון לעיון עצמי, לכן הועדפו אחרונים</w:t>
      </w:r>
      <w:r w:rsidR="00BF44BB">
        <w:rPr>
          <w:rFonts w:ascii="David" w:hAnsi="David" w:cs="David" w:hint="cs"/>
          <w:rtl/>
        </w:rPr>
        <w:t>.</w:t>
      </w:r>
    </w:p>
    <w:p w:rsidR="00087590" w:rsidRPr="00AF17A2" w:rsidRDefault="00087590" w:rsidP="00795192">
      <w:pPr>
        <w:pStyle w:val="a3"/>
        <w:numPr>
          <w:ilvl w:val="1"/>
          <w:numId w:val="58"/>
        </w:numPr>
        <w:jc w:val="both"/>
        <w:rPr>
          <w:rFonts w:ascii="David" w:hAnsi="David" w:cs="David"/>
        </w:rPr>
      </w:pPr>
      <w:r w:rsidRPr="00AF17A2">
        <w:rPr>
          <w:rFonts w:ascii="David" w:hAnsi="David" w:cs="David"/>
          <w:b/>
          <w:bCs/>
          <w:rtl/>
        </w:rPr>
        <w:t>בעלי התוספות</w:t>
      </w:r>
      <w:r w:rsidRPr="00AF17A2">
        <w:rPr>
          <w:rFonts w:ascii="David" w:hAnsi="David" w:cs="David"/>
          <w:rtl/>
        </w:rPr>
        <w:t xml:space="preserve">- </w:t>
      </w:r>
      <w:proofErr w:type="spellStart"/>
      <w:r w:rsidRPr="00AF17A2">
        <w:rPr>
          <w:rFonts w:ascii="David" w:hAnsi="David" w:cs="David"/>
          <w:rtl/>
        </w:rPr>
        <w:t>מרבא</w:t>
      </w:r>
      <w:proofErr w:type="spellEnd"/>
      <w:r w:rsidRPr="00AF17A2">
        <w:rPr>
          <w:rFonts w:ascii="David" w:hAnsi="David" w:cs="David"/>
          <w:rtl/>
        </w:rPr>
        <w:t xml:space="preserve"> פוסקים לפי אחרונים כי דקדקו יותר מראשונים בהלכה.</w:t>
      </w:r>
    </w:p>
    <w:p w:rsidR="00087590" w:rsidRPr="00AF17A2" w:rsidRDefault="00087590" w:rsidP="00795192">
      <w:pPr>
        <w:pStyle w:val="a3"/>
        <w:numPr>
          <w:ilvl w:val="1"/>
          <w:numId w:val="58"/>
        </w:numPr>
        <w:jc w:val="both"/>
        <w:rPr>
          <w:rFonts w:ascii="David" w:hAnsi="David" w:cs="David"/>
        </w:rPr>
      </w:pPr>
      <w:proofErr w:type="spellStart"/>
      <w:r w:rsidRPr="00AF17A2">
        <w:rPr>
          <w:rFonts w:ascii="David" w:hAnsi="David" w:cs="David"/>
          <w:b/>
          <w:bCs/>
          <w:rtl/>
        </w:rPr>
        <w:lastRenderedPageBreak/>
        <w:t>ש"</w:t>
      </w:r>
      <w:r w:rsidR="00740DDB" w:rsidRPr="00AF17A2">
        <w:rPr>
          <w:rFonts w:ascii="David" w:hAnsi="David" w:cs="David"/>
          <w:b/>
          <w:bCs/>
          <w:rtl/>
        </w:rPr>
        <w:t>ות</w:t>
      </w:r>
      <w:proofErr w:type="spellEnd"/>
      <w:r w:rsidRPr="00AF17A2">
        <w:rPr>
          <w:rFonts w:ascii="David" w:hAnsi="David" w:cs="David"/>
          <w:b/>
          <w:bCs/>
          <w:rtl/>
        </w:rPr>
        <w:t xml:space="preserve"> </w:t>
      </w:r>
      <w:proofErr w:type="spellStart"/>
      <w:r w:rsidRPr="00AF17A2">
        <w:rPr>
          <w:rFonts w:ascii="David" w:hAnsi="David" w:cs="David"/>
          <w:b/>
          <w:bCs/>
          <w:rtl/>
        </w:rPr>
        <w:t>מהרי"ק</w:t>
      </w:r>
      <w:proofErr w:type="spellEnd"/>
      <w:r w:rsidRPr="00AF17A2">
        <w:rPr>
          <w:rFonts w:ascii="David" w:hAnsi="David" w:cs="David"/>
          <w:b/>
          <w:bCs/>
          <w:rtl/>
        </w:rPr>
        <w:t xml:space="preserve"> על התוספות</w:t>
      </w:r>
      <w:r w:rsidRPr="00AF17A2">
        <w:rPr>
          <w:rFonts w:ascii="David" w:hAnsi="David" w:cs="David"/>
          <w:rtl/>
        </w:rPr>
        <w:t xml:space="preserve">- </w:t>
      </w:r>
      <w:r w:rsidR="00740DDB" w:rsidRPr="00AF17A2">
        <w:rPr>
          <w:rFonts w:ascii="David" w:hAnsi="David" w:cs="David"/>
          <w:rtl/>
        </w:rPr>
        <w:t xml:space="preserve">נפסוק כאחרונים גם אם הקלו וגם תלמיד נ' רבו. מביא דוגמא שהבבלי עדיפים על הירושלמי כי הם הכירו את הירושלמי והירושלמי לא את הבבלי.  בעצם האחרון הכיר את נימוק הראשון ולא הפוך. למה </w:t>
      </w:r>
      <w:proofErr w:type="spellStart"/>
      <w:r w:rsidR="00740DDB" w:rsidRPr="00AF17A2">
        <w:rPr>
          <w:rFonts w:ascii="David" w:hAnsi="David" w:cs="David"/>
          <w:rtl/>
        </w:rPr>
        <w:t>מרבא</w:t>
      </w:r>
      <w:proofErr w:type="spellEnd"/>
      <w:r w:rsidR="00740DDB" w:rsidRPr="00AF17A2">
        <w:rPr>
          <w:rFonts w:ascii="David" w:hAnsi="David" w:cs="David"/>
          <w:rtl/>
        </w:rPr>
        <w:t>? כי סדרי הלימוד השתנו. הם לא שיננו את רבותיהם, אלא למדו את כל הדעות והתעמקו ולפי זה הלכו.</w:t>
      </w:r>
    </w:p>
    <w:p w:rsidR="00740DDB" w:rsidRPr="00AF17A2" w:rsidRDefault="00740DDB" w:rsidP="00795192">
      <w:pPr>
        <w:pStyle w:val="a3"/>
        <w:numPr>
          <w:ilvl w:val="1"/>
          <w:numId w:val="58"/>
        </w:numPr>
        <w:jc w:val="both"/>
        <w:rPr>
          <w:rFonts w:ascii="David" w:hAnsi="David" w:cs="David"/>
        </w:rPr>
      </w:pPr>
      <w:proofErr w:type="spellStart"/>
      <w:r w:rsidRPr="00AF17A2">
        <w:rPr>
          <w:rFonts w:ascii="David" w:hAnsi="David" w:cs="David"/>
          <w:b/>
          <w:bCs/>
          <w:rtl/>
        </w:rPr>
        <w:t>הרא"ש</w:t>
      </w:r>
      <w:proofErr w:type="spellEnd"/>
      <w:r w:rsidRPr="00AF17A2">
        <w:rPr>
          <w:rFonts w:ascii="David" w:hAnsi="David" w:cs="David"/>
          <w:rtl/>
        </w:rPr>
        <w:t xml:space="preserve">- </w:t>
      </w:r>
      <w:r w:rsidR="00B56DC8" w:rsidRPr="00AF17A2">
        <w:rPr>
          <w:rFonts w:ascii="David" w:hAnsi="David" w:cs="David"/>
          <w:rtl/>
        </w:rPr>
        <w:t>טעות בדבר משנה זה רק שלא ראית</w:t>
      </w:r>
      <w:r w:rsidR="006F2A29" w:rsidRPr="00AF17A2">
        <w:rPr>
          <w:rFonts w:ascii="David" w:hAnsi="David" w:cs="David"/>
          <w:rtl/>
        </w:rPr>
        <w:t xml:space="preserve"> את המקור</w:t>
      </w:r>
      <w:r w:rsidR="00B56DC8" w:rsidRPr="00AF17A2">
        <w:rPr>
          <w:rFonts w:ascii="David" w:hAnsi="David" w:cs="David"/>
          <w:rtl/>
        </w:rPr>
        <w:t xml:space="preserve">, אבל </w:t>
      </w:r>
      <w:r w:rsidRPr="00AF17A2">
        <w:rPr>
          <w:rFonts w:ascii="David" w:hAnsi="David" w:cs="David"/>
          <w:rtl/>
        </w:rPr>
        <w:t xml:space="preserve">אם האחרונים </w:t>
      </w:r>
      <w:r w:rsidR="006F2A29" w:rsidRPr="00AF17A2">
        <w:rPr>
          <w:rFonts w:ascii="David" w:hAnsi="David" w:cs="David"/>
          <w:rtl/>
        </w:rPr>
        <w:t>רואים</w:t>
      </w:r>
      <w:r w:rsidRPr="00AF17A2">
        <w:rPr>
          <w:rFonts w:ascii="David" w:hAnsi="David" w:cs="David"/>
          <w:rtl/>
        </w:rPr>
        <w:t xml:space="preserve"> את דברי הראשונים </w:t>
      </w:r>
      <w:r w:rsidR="006F2A29" w:rsidRPr="00AF17A2">
        <w:rPr>
          <w:rFonts w:ascii="David" w:hAnsi="David" w:cs="David"/>
          <w:rtl/>
        </w:rPr>
        <w:t xml:space="preserve">אז יש להם עדיפות, כי הלכה </w:t>
      </w:r>
      <w:proofErr w:type="spellStart"/>
      <w:r w:rsidR="006F2A29" w:rsidRPr="00AF17A2">
        <w:rPr>
          <w:rFonts w:ascii="David" w:hAnsi="David" w:cs="David"/>
          <w:rtl/>
        </w:rPr>
        <w:t>כבתראי</w:t>
      </w:r>
      <w:proofErr w:type="spellEnd"/>
      <w:r w:rsidR="006F2A29" w:rsidRPr="00AF17A2">
        <w:rPr>
          <w:rFonts w:ascii="David" w:hAnsi="David" w:cs="David"/>
          <w:rtl/>
        </w:rPr>
        <w:t xml:space="preserve">. אפשר לחלוק על גאונים.  </w:t>
      </w:r>
    </w:p>
    <w:p w:rsidR="00B803DE" w:rsidRPr="00AF17A2" w:rsidRDefault="00740DDB" w:rsidP="00795192">
      <w:pPr>
        <w:pStyle w:val="a3"/>
        <w:numPr>
          <w:ilvl w:val="1"/>
          <w:numId w:val="58"/>
        </w:numPr>
        <w:jc w:val="both"/>
        <w:rPr>
          <w:rFonts w:ascii="David" w:hAnsi="David" w:cs="David"/>
        </w:rPr>
      </w:pPr>
      <w:r w:rsidRPr="00AF17A2">
        <w:rPr>
          <w:rFonts w:ascii="David" w:hAnsi="David" w:cs="David"/>
          <w:b/>
          <w:bCs/>
          <w:rtl/>
        </w:rPr>
        <w:t xml:space="preserve">שו"ת </w:t>
      </w:r>
      <w:proofErr w:type="spellStart"/>
      <w:r w:rsidRPr="00AF17A2">
        <w:rPr>
          <w:rFonts w:ascii="David" w:hAnsi="David" w:cs="David"/>
          <w:b/>
          <w:bCs/>
          <w:rtl/>
        </w:rPr>
        <w:t>הרי"ד</w:t>
      </w:r>
      <w:proofErr w:type="spellEnd"/>
      <w:r w:rsidRPr="00AF17A2">
        <w:rPr>
          <w:rFonts w:ascii="David" w:hAnsi="David" w:cs="David"/>
          <w:rtl/>
        </w:rPr>
        <w:t xml:space="preserve">- </w:t>
      </w:r>
      <w:r w:rsidR="00B803DE" w:rsidRPr="00AF17A2">
        <w:rPr>
          <w:rFonts w:ascii="David" w:hAnsi="David" w:cs="David"/>
          <w:rtl/>
        </w:rPr>
        <w:t>המאוחרים הם ננסים הרוכבים ע"ג הענקים (הקודמים להם).</w:t>
      </w:r>
    </w:p>
    <w:p w:rsidR="00740DDB" w:rsidRPr="00AF17A2" w:rsidRDefault="00740DDB" w:rsidP="00795192">
      <w:pPr>
        <w:pStyle w:val="a3"/>
        <w:numPr>
          <w:ilvl w:val="1"/>
          <w:numId w:val="58"/>
        </w:numPr>
        <w:jc w:val="both"/>
        <w:rPr>
          <w:rFonts w:ascii="David" w:hAnsi="David" w:cs="David"/>
        </w:rPr>
      </w:pPr>
      <w:proofErr w:type="spellStart"/>
      <w:r w:rsidRPr="00AF17A2">
        <w:rPr>
          <w:rFonts w:ascii="David" w:hAnsi="David" w:cs="David"/>
          <w:b/>
          <w:bCs/>
          <w:rtl/>
        </w:rPr>
        <w:t>הרמ"א</w:t>
      </w:r>
      <w:proofErr w:type="spellEnd"/>
      <w:r w:rsidRPr="00AF17A2">
        <w:rPr>
          <w:rFonts w:ascii="David" w:hAnsi="David" w:cs="David"/>
          <w:rtl/>
        </w:rPr>
        <w:t xml:space="preserve">-  </w:t>
      </w:r>
      <w:r w:rsidR="00BC3718" w:rsidRPr="00AF17A2">
        <w:rPr>
          <w:rFonts w:ascii="David" w:hAnsi="David" w:cs="David"/>
          <w:rtl/>
        </w:rPr>
        <w:t xml:space="preserve">כתב את ספרו בשביל לחלוק על </w:t>
      </w:r>
      <w:proofErr w:type="spellStart"/>
      <w:r w:rsidR="00BC3718" w:rsidRPr="00AF17A2">
        <w:rPr>
          <w:rFonts w:ascii="David" w:hAnsi="David" w:cs="David"/>
          <w:rtl/>
        </w:rPr>
        <w:t>השו"ע</w:t>
      </w:r>
      <w:proofErr w:type="spellEnd"/>
      <w:r w:rsidR="00BC3718" w:rsidRPr="00AF17A2">
        <w:rPr>
          <w:rFonts w:ascii="David" w:hAnsi="David" w:cs="David"/>
          <w:rtl/>
        </w:rPr>
        <w:t xml:space="preserve">, כי חייבים לפסוק הלכה </w:t>
      </w:r>
      <w:proofErr w:type="spellStart"/>
      <w:r w:rsidR="00BC3718" w:rsidRPr="00AF17A2">
        <w:rPr>
          <w:rFonts w:ascii="David" w:hAnsi="David" w:cs="David"/>
          <w:rtl/>
        </w:rPr>
        <w:t>כבתראי</w:t>
      </w:r>
      <w:proofErr w:type="spellEnd"/>
      <w:r w:rsidR="00BC3718" w:rsidRPr="00AF17A2">
        <w:rPr>
          <w:rFonts w:ascii="David" w:hAnsi="David" w:cs="David"/>
          <w:rtl/>
        </w:rPr>
        <w:t>, כי אולי אם הראשון היה רואה את מה שכתוב, היה משנה את דעתו</w:t>
      </w:r>
      <w:r w:rsidRPr="00AF17A2">
        <w:rPr>
          <w:rFonts w:ascii="David" w:hAnsi="David" w:cs="David"/>
          <w:rtl/>
        </w:rPr>
        <w:t>.</w:t>
      </w:r>
    </w:p>
    <w:p w:rsidR="00740DDB" w:rsidRPr="00AF17A2" w:rsidRDefault="00740DDB" w:rsidP="00AF17A2">
      <w:pPr>
        <w:jc w:val="both"/>
        <w:rPr>
          <w:rFonts w:ascii="David" w:hAnsi="David" w:cs="David"/>
          <w:u w:val="single"/>
        </w:rPr>
      </w:pPr>
      <w:r w:rsidRPr="00AF17A2">
        <w:rPr>
          <w:rFonts w:ascii="David" w:hAnsi="David" w:cs="David"/>
          <w:rtl/>
        </w:rPr>
        <w:t xml:space="preserve">      </w:t>
      </w:r>
      <w:r w:rsidRPr="00AF17A2">
        <w:rPr>
          <w:rFonts w:ascii="David" w:hAnsi="David" w:cs="David"/>
          <w:u w:val="single"/>
          <w:rtl/>
        </w:rPr>
        <w:t xml:space="preserve">נגד הלכתה </w:t>
      </w:r>
      <w:proofErr w:type="spellStart"/>
      <w:r w:rsidRPr="00AF17A2">
        <w:rPr>
          <w:rFonts w:ascii="David" w:hAnsi="David" w:cs="David"/>
          <w:u w:val="single"/>
          <w:rtl/>
        </w:rPr>
        <w:t>כבתרא</w:t>
      </w:r>
      <w:r w:rsidR="00E14EC9" w:rsidRPr="00AF17A2">
        <w:rPr>
          <w:rFonts w:ascii="David" w:hAnsi="David" w:cs="David"/>
          <w:u w:val="single"/>
          <w:rtl/>
        </w:rPr>
        <w:t>י</w:t>
      </w:r>
      <w:proofErr w:type="spellEnd"/>
      <w:r w:rsidR="003538C4" w:rsidRPr="00AF17A2">
        <w:rPr>
          <w:rFonts w:ascii="David" w:hAnsi="David" w:cs="David"/>
          <w:u w:val="single"/>
          <w:rtl/>
        </w:rPr>
        <w:t xml:space="preserve"> (יותר נפסק אצל הספרדים)</w:t>
      </w:r>
    </w:p>
    <w:p w:rsidR="00E14EC9" w:rsidRPr="00AF17A2" w:rsidRDefault="00E14EC9" w:rsidP="00795192">
      <w:pPr>
        <w:pStyle w:val="a3"/>
        <w:numPr>
          <w:ilvl w:val="1"/>
          <w:numId w:val="58"/>
        </w:numPr>
        <w:jc w:val="both"/>
        <w:rPr>
          <w:rFonts w:ascii="David" w:hAnsi="David" w:cs="David"/>
        </w:rPr>
      </w:pPr>
      <w:proofErr w:type="spellStart"/>
      <w:r w:rsidRPr="00101C8D">
        <w:rPr>
          <w:rFonts w:ascii="David" w:hAnsi="David" w:cs="David"/>
          <w:b/>
          <w:bCs/>
          <w:rtl/>
        </w:rPr>
        <w:t>שו"ע</w:t>
      </w:r>
      <w:proofErr w:type="spellEnd"/>
      <w:r w:rsidRPr="00AF17A2">
        <w:rPr>
          <w:rFonts w:ascii="David" w:hAnsi="David" w:cs="David"/>
          <w:rtl/>
        </w:rPr>
        <w:t xml:space="preserve"> של רבי יוסף קארו הוכרע לפי שלושה חכמים ראשונים(הרמב"ם, </w:t>
      </w:r>
      <w:proofErr w:type="spellStart"/>
      <w:r w:rsidRPr="00AF17A2">
        <w:rPr>
          <w:rFonts w:ascii="David" w:hAnsi="David" w:cs="David"/>
          <w:rtl/>
        </w:rPr>
        <w:t>הרי"ף</w:t>
      </w:r>
      <w:proofErr w:type="spellEnd"/>
      <w:r w:rsidRPr="00AF17A2">
        <w:rPr>
          <w:rFonts w:ascii="David" w:hAnsi="David" w:cs="David"/>
          <w:rtl/>
        </w:rPr>
        <w:t xml:space="preserve"> והראש)</w:t>
      </w:r>
      <w:r w:rsidR="00B803DE" w:rsidRPr="00AF17A2">
        <w:rPr>
          <w:rFonts w:ascii="David" w:hAnsi="David" w:cs="David"/>
          <w:rtl/>
        </w:rPr>
        <w:t xml:space="preserve">. </w:t>
      </w:r>
    </w:p>
    <w:p w:rsidR="00EA3BFB" w:rsidRPr="00AF17A2" w:rsidRDefault="00EA3BFB" w:rsidP="00795192">
      <w:pPr>
        <w:pStyle w:val="a3"/>
        <w:numPr>
          <w:ilvl w:val="1"/>
          <w:numId w:val="58"/>
        </w:numPr>
        <w:jc w:val="both"/>
        <w:rPr>
          <w:rFonts w:ascii="David" w:hAnsi="David" w:cs="David"/>
        </w:rPr>
      </w:pPr>
      <w:proofErr w:type="spellStart"/>
      <w:r w:rsidRPr="00101C8D">
        <w:rPr>
          <w:rFonts w:ascii="David" w:hAnsi="David" w:cs="David"/>
          <w:b/>
          <w:bCs/>
          <w:rtl/>
        </w:rPr>
        <w:t>הרמבם</w:t>
      </w:r>
      <w:proofErr w:type="spellEnd"/>
      <w:r w:rsidRPr="00101C8D">
        <w:rPr>
          <w:rFonts w:ascii="David" w:hAnsi="David" w:cs="David"/>
          <w:b/>
          <w:bCs/>
          <w:rtl/>
        </w:rPr>
        <w:t>:</w:t>
      </w:r>
      <w:r w:rsidRPr="00AF17A2">
        <w:rPr>
          <w:rFonts w:ascii="David" w:hAnsi="David" w:cs="David"/>
          <w:rtl/>
        </w:rPr>
        <w:t xml:space="preserve"> אין עדיפות לאף אחד, פוסקים כל מקרה לגופו (למעט אמוראים, שאותם קיבלו כל עם ישראל)</w:t>
      </w:r>
    </w:p>
    <w:p w:rsidR="00EA3BFB" w:rsidRPr="00AF17A2" w:rsidRDefault="00EA3BFB" w:rsidP="00795192">
      <w:pPr>
        <w:pStyle w:val="a3"/>
        <w:numPr>
          <w:ilvl w:val="1"/>
          <w:numId w:val="58"/>
        </w:numPr>
        <w:jc w:val="both"/>
        <w:rPr>
          <w:rFonts w:ascii="David" w:hAnsi="David" w:cs="David"/>
        </w:rPr>
      </w:pPr>
      <w:r w:rsidRPr="00101C8D">
        <w:rPr>
          <w:rFonts w:ascii="David" w:hAnsi="David" w:cs="David"/>
          <w:b/>
          <w:bCs/>
          <w:rtl/>
        </w:rPr>
        <w:t xml:space="preserve">מהרם </w:t>
      </w:r>
      <w:proofErr w:type="spellStart"/>
      <w:r w:rsidRPr="00101C8D">
        <w:rPr>
          <w:rFonts w:ascii="David" w:hAnsi="David" w:cs="David"/>
          <w:b/>
          <w:bCs/>
          <w:rtl/>
        </w:rPr>
        <w:t>אלשקר</w:t>
      </w:r>
      <w:proofErr w:type="spellEnd"/>
      <w:r w:rsidRPr="00101C8D">
        <w:rPr>
          <w:rFonts w:ascii="David" w:hAnsi="David" w:cs="David"/>
          <w:b/>
          <w:bCs/>
          <w:rtl/>
        </w:rPr>
        <w:t>:</w:t>
      </w:r>
      <w:r w:rsidRPr="00AF17A2">
        <w:rPr>
          <w:rFonts w:ascii="David" w:hAnsi="David" w:cs="David"/>
        </w:rPr>
        <w:t xml:space="preserve"> </w:t>
      </w:r>
      <w:r w:rsidR="00AB5F05" w:rsidRPr="00AF17A2">
        <w:rPr>
          <w:rFonts w:ascii="David" w:hAnsi="David" w:cs="David"/>
          <w:rtl/>
        </w:rPr>
        <w:t xml:space="preserve"> הלכה </w:t>
      </w:r>
      <w:proofErr w:type="spellStart"/>
      <w:r w:rsidR="00AB5F05" w:rsidRPr="00AF17A2">
        <w:rPr>
          <w:rFonts w:ascii="David" w:hAnsi="David" w:cs="David"/>
          <w:rtl/>
        </w:rPr>
        <w:t>כבתראי</w:t>
      </w:r>
      <w:proofErr w:type="spellEnd"/>
      <w:r w:rsidR="00AB5F05" w:rsidRPr="00AF17A2">
        <w:rPr>
          <w:rFonts w:ascii="David" w:hAnsi="David" w:cs="David"/>
          <w:rtl/>
        </w:rPr>
        <w:t xml:space="preserve"> זה נכון רק בין האמוראים, אבל אחרי חתימת התלמוד – תמיד יש עדיפות לוותיק יותר (לא חייבים לקבל את דעתו, אבל יש לו עדיפות).</w:t>
      </w:r>
    </w:p>
    <w:p w:rsidR="00E14EC9" w:rsidRPr="008C7B13" w:rsidRDefault="00084107" w:rsidP="008C7B13">
      <w:pPr>
        <w:pStyle w:val="a3"/>
        <w:numPr>
          <w:ilvl w:val="1"/>
          <w:numId w:val="58"/>
        </w:numPr>
        <w:jc w:val="both"/>
        <w:rPr>
          <w:rFonts w:ascii="David" w:hAnsi="David" w:cs="David"/>
          <w:rtl/>
        </w:rPr>
      </w:pPr>
      <w:r w:rsidRPr="00101C8D">
        <w:rPr>
          <w:rFonts w:ascii="David" w:hAnsi="David" w:cs="David"/>
          <w:b/>
          <w:bCs/>
          <w:rtl/>
        </w:rPr>
        <w:t>גט פשוט:</w:t>
      </w:r>
      <w:r w:rsidRPr="00AF17A2">
        <w:rPr>
          <w:rFonts w:ascii="David" w:hAnsi="David" w:cs="David"/>
          <w:rtl/>
        </w:rPr>
        <w:t xml:space="preserve"> אומרים הלכה </w:t>
      </w:r>
      <w:proofErr w:type="spellStart"/>
      <w:r w:rsidRPr="00AF17A2">
        <w:rPr>
          <w:rFonts w:ascii="David" w:hAnsi="David" w:cs="David"/>
          <w:rtl/>
        </w:rPr>
        <w:t>כבתראי</w:t>
      </w:r>
      <w:proofErr w:type="spellEnd"/>
      <w:r w:rsidRPr="00AF17A2">
        <w:rPr>
          <w:rFonts w:ascii="David" w:hAnsi="David" w:cs="David"/>
          <w:rtl/>
        </w:rPr>
        <w:t xml:space="preserve"> רק במקרה שהאחרון שווה לראשון, אבל בגלל שזה אף פעם לא קורה- לא פוסקים ככה. </w:t>
      </w:r>
    </w:p>
    <w:p w:rsidR="00E14EC9" w:rsidRPr="0012467E" w:rsidRDefault="00E14EC9" w:rsidP="00583E39">
      <w:pPr>
        <w:pStyle w:val="1"/>
      </w:pPr>
      <w:bookmarkStart w:id="10" w:name="_Toc46089590"/>
      <w:r w:rsidRPr="0012467E">
        <w:rPr>
          <w:rtl/>
        </w:rPr>
        <w:t>תקדים בהלכה</w:t>
      </w:r>
      <w:bookmarkEnd w:id="10"/>
    </w:p>
    <w:p w:rsidR="00E14EC9" w:rsidRPr="00AF17A2" w:rsidRDefault="00E14EC9" w:rsidP="00AF17A2">
      <w:pPr>
        <w:pStyle w:val="a3"/>
        <w:ind w:left="360"/>
        <w:jc w:val="both"/>
        <w:rPr>
          <w:rFonts w:ascii="David" w:hAnsi="David" w:cs="David"/>
          <w:u w:val="single"/>
          <w:rtl/>
        </w:rPr>
      </w:pPr>
      <w:r w:rsidRPr="00AF17A2">
        <w:rPr>
          <w:rFonts w:ascii="David" w:hAnsi="David" w:cs="David"/>
          <w:rtl/>
        </w:rPr>
        <w:t xml:space="preserve"> </w:t>
      </w:r>
      <w:r w:rsidRPr="00AF17A2">
        <w:rPr>
          <w:rFonts w:ascii="David" w:hAnsi="David" w:cs="David"/>
          <w:u w:val="single"/>
          <w:rtl/>
        </w:rPr>
        <w:t>אינו מחייב אלא מנחה, מה הסיבות לכך</w:t>
      </w:r>
      <w:r w:rsidR="0039186B" w:rsidRPr="00AF17A2">
        <w:rPr>
          <w:rFonts w:ascii="David" w:hAnsi="David" w:cs="David"/>
          <w:u w:val="single"/>
          <w:rtl/>
        </w:rPr>
        <w:t xml:space="preserve"> ומקורות</w:t>
      </w:r>
      <w:r w:rsidRPr="00AF17A2">
        <w:rPr>
          <w:rFonts w:ascii="David" w:hAnsi="David" w:cs="David"/>
          <w:u w:val="single"/>
          <w:rtl/>
        </w:rPr>
        <w:t>?</w:t>
      </w:r>
    </w:p>
    <w:p w:rsidR="00E14EC9" w:rsidRPr="00AF17A2" w:rsidRDefault="00E14EC9" w:rsidP="00795192">
      <w:pPr>
        <w:pStyle w:val="a3"/>
        <w:numPr>
          <w:ilvl w:val="1"/>
          <w:numId w:val="58"/>
        </w:numPr>
        <w:jc w:val="both"/>
        <w:rPr>
          <w:rFonts w:ascii="David" w:hAnsi="David" w:cs="David"/>
          <w:u w:val="single"/>
        </w:rPr>
      </w:pPr>
      <w:r w:rsidRPr="00AF17A2">
        <w:rPr>
          <w:rFonts w:ascii="David" w:hAnsi="David" w:cs="David"/>
          <w:b/>
          <w:bCs/>
          <w:rtl/>
        </w:rPr>
        <w:t xml:space="preserve">רמב"ם-  </w:t>
      </w:r>
      <w:r w:rsidRPr="00AF17A2">
        <w:rPr>
          <w:rFonts w:ascii="David" w:hAnsi="David" w:cs="David"/>
          <w:u w:val="single"/>
          <w:rtl/>
        </w:rPr>
        <w:t xml:space="preserve">חשש </w:t>
      </w:r>
      <w:r w:rsidR="00B1571A" w:rsidRPr="00AF17A2">
        <w:rPr>
          <w:rFonts w:ascii="David" w:hAnsi="David" w:cs="David"/>
          <w:u w:val="single"/>
          <w:rtl/>
        </w:rPr>
        <w:t>שיטעו בסברות ויהיה עיוות דין.</w:t>
      </w:r>
      <w:r w:rsidRPr="00AF17A2">
        <w:rPr>
          <w:rFonts w:ascii="David" w:hAnsi="David" w:cs="David"/>
          <w:rtl/>
        </w:rPr>
        <w:t xml:space="preserve"> </w:t>
      </w:r>
      <w:proofErr w:type="spellStart"/>
      <w:r w:rsidRPr="00AF17A2">
        <w:rPr>
          <w:rFonts w:ascii="David" w:hAnsi="David" w:cs="David"/>
          <w:rtl/>
        </w:rPr>
        <w:t>מתיחס</w:t>
      </w:r>
      <w:proofErr w:type="spellEnd"/>
      <w:r w:rsidRPr="00AF17A2">
        <w:rPr>
          <w:rFonts w:ascii="David" w:hAnsi="David" w:cs="David"/>
          <w:rtl/>
        </w:rPr>
        <w:t xml:space="preserve"> לאדם שפוסק לבד בלי להתייעץ.</w:t>
      </w:r>
      <w:r w:rsidR="004460D5" w:rsidRPr="00AF17A2">
        <w:rPr>
          <w:rFonts w:ascii="David" w:hAnsi="David" w:cs="David"/>
          <w:u w:val="single"/>
          <w:rtl/>
        </w:rPr>
        <w:t xml:space="preserve"> מי שרוצה לפסוק על בסיס תקדים, חייב להתייעץ עם גדול אחר. </w:t>
      </w:r>
    </w:p>
    <w:p w:rsidR="00E14EC9" w:rsidRPr="00AF17A2" w:rsidRDefault="00E14EC9" w:rsidP="00795192">
      <w:pPr>
        <w:pStyle w:val="a3"/>
        <w:numPr>
          <w:ilvl w:val="1"/>
          <w:numId w:val="58"/>
        </w:numPr>
        <w:jc w:val="both"/>
        <w:rPr>
          <w:rFonts w:ascii="David" w:hAnsi="David" w:cs="David"/>
          <w:u w:val="single"/>
        </w:rPr>
      </w:pPr>
      <w:r w:rsidRPr="00AF17A2">
        <w:rPr>
          <w:rFonts w:ascii="David" w:hAnsi="David" w:cs="David"/>
          <w:b/>
          <w:bCs/>
          <w:rtl/>
        </w:rPr>
        <w:t xml:space="preserve">בבא </w:t>
      </w:r>
      <w:proofErr w:type="spellStart"/>
      <w:r w:rsidRPr="00AF17A2">
        <w:rPr>
          <w:rFonts w:ascii="David" w:hAnsi="David" w:cs="David"/>
          <w:b/>
          <w:bCs/>
          <w:rtl/>
        </w:rPr>
        <w:t>בתרא</w:t>
      </w:r>
      <w:proofErr w:type="spellEnd"/>
      <w:r w:rsidRPr="00AF17A2">
        <w:rPr>
          <w:rFonts w:ascii="David" w:hAnsi="David" w:cs="David"/>
          <w:u w:val="single"/>
          <w:rtl/>
        </w:rPr>
        <w:t>- לא להגביל לדיין את שיקול הדעת</w:t>
      </w:r>
      <w:r w:rsidR="008B7FA3" w:rsidRPr="00AF17A2">
        <w:rPr>
          <w:rFonts w:ascii="David" w:hAnsi="David" w:cs="David"/>
          <w:u w:val="single"/>
          <w:rtl/>
        </w:rPr>
        <w:t>- אין לדיין אלא את מה שעיניו רואות</w:t>
      </w:r>
      <w:r w:rsidRPr="00AF17A2">
        <w:rPr>
          <w:rFonts w:ascii="David" w:hAnsi="David" w:cs="David"/>
          <w:rtl/>
        </w:rPr>
        <w:t xml:space="preserve"> (</w:t>
      </w:r>
      <w:proofErr w:type="spellStart"/>
      <w:r w:rsidR="00192053" w:rsidRPr="00AF17A2">
        <w:rPr>
          <w:rFonts w:ascii="David" w:hAnsi="David" w:cs="David"/>
          <w:rtl/>
        </w:rPr>
        <w:t>הריטבא</w:t>
      </w:r>
      <w:proofErr w:type="spellEnd"/>
      <w:r w:rsidR="00192053" w:rsidRPr="00AF17A2">
        <w:rPr>
          <w:rFonts w:ascii="David" w:hAnsi="David" w:cs="David"/>
          <w:rtl/>
        </w:rPr>
        <w:t>:</w:t>
      </w:r>
      <w:r w:rsidR="0055044C" w:rsidRPr="00AF17A2">
        <w:rPr>
          <w:rFonts w:ascii="David" w:hAnsi="David" w:cs="David"/>
          <w:rtl/>
        </w:rPr>
        <w:t xml:space="preserve"> נכון בדברים שקשורים </w:t>
      </w:r>
      <w:proofErr w:type="spellStart"/>
      <w:r w:rsidR="0055044C" w:rsidRPr="00AF17A2">
        <w:rPr>
          <w:rFonts w:ascii="David" w:hAnsi="David" w:cs="David"/>
          <w:rtl/>
        </w:rPr>
        <w:t>לסברא</w:t>
      </w:r>
      <w:proofErr w:type="spellEnd"/>
      <w:r w:rsidR="0055044C" w:rsidRPr="00AF17A2">
        <w:rPr>
          <w:rFonts w:ascii="David" w:hAnsi="David" w:cs="David"/>
          <w:rtl/>
        </w:rPr>
        <w:t>- כל דיין צריך ללכת אחריו לבבו</w:t>
      </w:r>
      <w:r w:rsidRPr="00AF17A2">
        <w:rPr>
          <w:rFonts w:ascii="David" w:hAnsi="David" w:cs="David"/>
          <w:rtl/>
        </w:rPr>
        <w:t>).</w:t>
      </w:r>
    </w:p>
    <w:p w:rsidR="0039186B" w:rsidRPr="00AF17A2" w:rsidRDefault="00192053" w:rsidP="00795192">
      <w:pPr>
        <w:pStyle w:val="a3"/>
        <w:numPr>
          <w:ilvl w:val="1"/>
          <w:numId w:val="58"/>
        </w:numPr>
        <w:jc w:val="both"/>
        <w:rPr>
          <w:rFonts w:ascii="David" w:hAnsi="David" w:cs="David"/>
          <w:u w:val="single"/>
        </w:rPr>
      </w:pPr>
      <w:proofErr w:type="spellStart"/>
      <w:r w:rsidRPr="00AF17A2">
        <w:rPr>
          <w:rFonts w:ascii="David" w:hAnsi="David" w:cs="David"/>
          <w:b/>
          <w:bCs/>
          <w:rtl/>
        </w:rPr>
        <w:t>תוספתא</w:t>
      </w:r>
      <w:proofErr w:type="spellEnd"/>
      <w:r w:rsidRPr="00AF17A2">
        <w:rPr>
          <w:rFonts w:ascii="David" w:hAnsi="David" w:cs="David"/>
          <w:b/>
          <w:bCs/>
          <w:rtl/>
        </w:rPr>
        <w:t xml:space="preserve"> סנהדרין- </w:t>
      </w:r>
      <w:r w:rsidRPr="00AF17A2">
        <w:rPr>
          <w:rFonts w:ascii="David" w:hAnsi="David" w:cs="David"/>
          <w:rtl/>
        </w:rPr>
        <w:t xml:space="preserve"> </w:t>
      </w:r>
      <w:r w:rsidR="0039186B" w:rsidRPr="00AF17A2">
        <w:rPr>
          <w:rFonts w:ascii="David" w:hAnsi="David" w:cs="David"/>
          <w:rtl/>
        </w:rPr>
        <w:t>1. תלמיד לפני רבו צריך להגיד דעתו (</w:t>
      </w:r>
      <w:r w:rsidR="00412548" w:rsidRPr="00AF17A2">
        <w:rPr>
          <w:rFonts w:ascii="David" w:hAnsi="David" w:cs="David"/>
          <w:rtl/>
        </w:rPr>
        <w:t>=</w:t>
      </w:r>
      <w:r w:rsidR="0039186B" w:rsidRPr="00AF17A2">
        <w:rPr>
          <w:rFonts w:ascii="David" w:hAnsi="David" w:cs="David"/>
          <w:rtl/>
        </w:rPr>
        <w:t>תקדים לא מחייב) 2.כל פוסק צריך לפסוק בעצמו, ואם יטעה, זה "כללי המשחק".</w:t>
      </w:r>
    </w:p>
    <w:p w:rsidR="00192053" w:rsidRPr="00AF17A2" w:rsidRDefault="00192053" w:rsidP="00AF17A2">
      <w:pPr>
        <w:jc w:val="both"/>
        <w:rPr>
          <w:rFonts w:ascii="David" w:hAnsi="David" w:cs="David"/>
          <w:u w:val="single"/>
          <w:rtl/>
        </w:rPr>
      </w:pPr>
      <w:r w:rsidRPr="00AF17A2">
        <w:rPr>
          <w:rFonts w:ascii="David" w:hAnsi="David" w:cs="David"/>
          <w:rtl/>
        </w:rPr>
        <w:t xml:space="preserve">  </w:t>
      </w:r>
      <w:r w:rsidRPr="00AF17A2">
        <w:rPr>
          <w:rFonts w:ascii="David" w:hAnsi="David" w:cs="David"/>
          <w:u w:val="single"/>
          <w:rtl/>
        </w:rPr>
        <w:t>מקורות שמראים שתקדים אינו מחייב אך בעל משמעות</w:t>
      </w:r>
    </w:p>
    <w:p w:rsidR="00192053" w:rsidRPr="00AF17A2" w:rsidRDefault="00192053" w:rsidP="00795192">
      <w:pPr>
        <w:pStyle w:val="a3"/>
        <w:numPr>
          <w:ilvl w:val="0"/>
          <w:numId w:val="11"/>
        </w:numPr>
        <w:jc w:val="both"/>
        <w:rPr>
          <w:rFonts w:ascii="David" w:hAnsi="David" w:cs="David"/>
        </w:rPr>
      </w:pPr>
      <w:r w:rsidRPr="00AF17A2">
        <w:rPr>
          <w:rFonts w:ascii="David" w:hAnsi="David" w:cs="David"/>
          <w:b/>
          <w:bCs/>
          <w:rtl/>
        </w:rPr>
        <w:t xml:space="preserve">שו"ת </w:t>
      </w:r>
      <w:proofErr w:type="spellStart"/>
      <w:r w:rsidRPr="00AF17A2">
        <w:rPr>
          <w:rFonts w:ascii="David" w:hAnsi="David" w:cs="David"/>
          <w:b/>
          <w:bCs/>
          <w:rtl/>
        </w:rPr>
        <w:t>מהרי"ל</w:t>
      </w:r>
      <w:proofErr w:type="spellEnd"/>
      <w:r w:rsidRPr="00AF17A2">
        <w:rPr>
          <w:rFonts w:ascii="David" w:hAnsi="David" w:cs="David"/>
          <w:rtl/>
        </w:rPr>
        <w:t>- הלכות מתשובות קודמות</w:t>
      </w:r>
      <w:r w:rsidR="00AA7DD6" w:rsidRPr="00AF17A2">
        <w:rPr>
          <w:rFonts w:ascii="David" w:hAnsi="David" w:cs="David"/>
          <w:rtl/>
        </w:rPr>
        <w:t xml:space="preserve"> (שו"ת עם פסק)</w:t>
      </w:r>
      <w:r w:rsidRPr="00AF17A2">
        <w:rPr>
          <w:rFonts w:ascii="David" w:hAnsi="David" w:cs="David"/>
          <w:rtl/>
        </w:rPr>
        <w:t xml:space="preserve"> הם מקור מנחה טוב יותר מפסיקה תאורטית כי הם הלכה למעשה.</w:t>
      </w:r>
      <w:r w:rsidR="00AA7DD6" w:rsidRPr="00AF17A2">
        <w:rPr>
          <w:rFonts w:ascii="David" w:hAnsi="David" w:cs="David"/>
          <w:b/>
          <w:bCs/>
          <w:rtl/>
        </w:rPr>
        <w:t xml:space="preserve"> – ההלכה למעשה עוזרת לנו להבין את הצדדים השונים ויש לתת לזה</w:t>
      </w:r>
      <w:r w:rsidRPr="00AF17A2">
        <w:rPr>
          <w:rFonts w:ascii="David" w:hAnsi="David" w:cs="David"/>
          <w:b/>
          <w:bCs/>
          <w:rtl/>
        </w:rPr>
        <w:t xml:space="preserve"> משקל</w:t>
      </w:r>
      <w:r w:rsidR="003F3D90" w:rsidRPr="00AF17A2">
        <w:rPr>
          <w:rFonts w:ascii="David" w:hAnsi="David" w:cs="David"/>
          <w:rtl/>
        </w:rPr>
        <w:t>.</w:t>
      </w:r>
    </w:p>
    <w:p w:rsidR="00192053" w:rsidRPr="00AF17A2" w:rsidRDefault="00192053" w:rsidP="00795192">
      <w:pPr>
        <w:pStyle w:val="a3"/>
        <w:numPr>
          <w:ilvl w:val="0"/>
          <w:numId w:val="11"/>
        </w:numPr>
        <w:jc w:val="both"/>
        <w:rPr>
          <w:rFonts w:ascii="David" w:hAnsi="David" w:cs="David"/>
          <w:rtl/>
        </w:rPr>
      </w:pPr>
      <w:r w:rsidRPr="00AF17A2">
        <w:rPr>
          <w:rFonts w:ascii="David" w:hAnsi="David" w:cs="David"/>
          <w:b/>
          <w:bCs/>
          <w:rtl/>
        </w:rPr>
        <w:t>שו"ת רבי אברהם</w:t>
      </w:r>
      <w:r w:rsidRPr="00AF17A2">
        <w:rPr>
          <w:rFonts w:ascii="David" w:hAnsi="David" w:cs="David"/>
          <w:rtl/>
        </w:rPr>
        <w:t xml:space="preserve">- </w:t>
      </w:r>
      <w:r w:rsidR="003F3D90" w:rsidRPr="00AF17A2">
        <w:rPr>
          <w:rFonts w:ascii="David" w:hAnsi="David" w:cs="David"/>
          <w:rtl/>
        </w:rPr>
        <w:t>ספר פסיקה נועד לתת כללים ברורים,</w:t>
      </w:r>
      <w:r w:rsidR="00D36DC0" w:rsidRPr="00AF17A2">
        <w:rPr>
          <w:rFonts w:ascii="David" w:hAnsi="David" w:cs="David"/>
          <w:rtl/>
        </w:rPr>
        <w:t xml:space="preserve"> בלי חילוקים.</w:t>
      </w:r>
      <w:r w:rsidR="003F3D90" w:rsidRPr="00AF17A2">
        <w:rPr>
          <w:rFonts w:ascii="David" w:hAnsi="David" w:cs="David"/>
          <w:rtl/>
        </w:rPr>
        <w:t xml:space="preserve"> לעומת-זאת תשובה הלכתית קונקרטי</w:t>
      </w:r>
      <w:r w:rsidR="00D36DC0" w:rsidRPr="00AF17A2">
        <w:rPr>
          <w:rFonts w:ascii="David" w:hAnsi="David" w:cs="David"/>
          <w:rtl/>
        </w:rPr>
        <w:t>ת יכולה לתת את דבריה לשיעורין, כי תפקידה הוא חד פעמי.</w:t>
      </w:r>
      <w:r w:rsidR="00B73C8E" w:rsidRPr="00AF17A2">
        <w:rPr>
          <w:rFonts w:ascii="David" w:hAnsi="David" w:cs="David"/>
          <w:rtl/>
        </w:rPr>
        <w:t xml:space="preserve"> – בעתיד ילמדו מהתשובה, אבל לא יפסקו בול אותו דבר</w:t>
      </w:r>
      <w:r w:rsidR="00D36DC0" w:rsidRPr="00AF17A2">
        <w:rPr>
          <w:rFonts w:ascii="David" w:hAnsi="David" w:cs="David"/>
          <w:rtl/>
        </w:rPr>
        <w:t xml:space="preserve"> זה הסיבה שבתלמוד חילקו חילוקים- כל פס"ד צריך התייחסות לתקופה שלו. </w:t>
      </w:r>
      <w:r w:rsidR="00B73C8E" w:rsidRPr="00AF17A2">
        <w:rPr>
          <w:rFonts w:ascii="David" w:hAnsi="David" w:cs="David"/>
          <w:rtl/>
        </w:rPr>
        <w:t xml:space="preserve">אם כן, יש משמעות לתקדים, אבל לא מחייב (בהתאמה למציאות). </w:t>
      </w:r>
    </w:p>
    <w:p w:rsidR="00887E2D" w:rsidRPr="00AF17A2" w:rsidRDefault="00887E2D" w:rsidP="00AF17A2">
      <w:pPr>
        <w:pStyle w:val="a3"/>
        <w:ind w:left="1800"/>
        <w:jc w:val="both"/>
        <w:rPr>
          <w:rFonts w:ascii="David" w:hAnsi="David" w:cs="David"/>
        </w:rPr>
      </w:pPr>
    </w:p>
    <w:p w:rsidR="00887E2D" w:rsidRPr="00AF17A2" w:rsidRDefault="00887E2D" w:rsidP="00795192">
      <w:pPr>
        <w:pStyle w:val="a3"/>
        <w:numPr>
          <w:ilvl w:val="0"/>
          <w:numId w:val="16"/>
        </w:numPr>
        <w:jc w:val="both"/>
        <w:rPr>
          <w:rFonts w:ascii="David" w:hAnsi="David" w:cs="David"/>
        </w:rPr>
      </w:pPr>
      <w:r w:rsidRPr="00AF17A2">
        <w:rPr>
          <w:rFonts w:ascii="David" w:hAnsi="David" w:cs="David"/>
          <w:b/>
          <w:bCs/>
          <w:rtl/>
        </w:rPr>
        <w:t xml:space="preserve">"קים לי" - ברור לי- </w:t>
      </w:r>
      <w:r w:rsidRPr="00AF17A2">
        <w:rPr>
          <w:rFonts w:ascii="David" w:hAnsi="David" w:cs="David"/>
          <w:rtl/>
        </w:rPr>
        <w:t xml:space="preserve">במקרה של פסיקת בי"ד סביב ויכוח </w:t>
      </w:r>
      <w:r w:rsidRPr="00AF17A2">
        <w:rPr>
          <w:rFonts w:ascii="David" w:hAnsi="David" w:cs="David"/>
          <w:b/>
          <w:bCs/>
          <w:rtl/>
        </w:rPr>
        <w:t>ממוני</w:t>
      </w:r>
      <w:r w:rsidRPr="00AF17A2">
        <w:rPr>
          <w:rFonts w:ascii="David" w:hAnsi="David" w:cs="David"/>
          <w:rtl/>
        </w:rPr>
        <w:t xml:space="preserve"> בין שני אנשים, </w:t>
      </w:r>
      <w:r w:rsidR="002F394B" w:rsidRPr="00AF17A2">
        <w:rPr>
          <w:rFonts w:ascii="David" w:hAnsi="David" w:cs="David"/>
          <w:rtl/>
        </w:rPr>
        <w:t>כאשר הדיין בחר דעה מבין כמה</w:t>
      </w:r>
      <w:r w:rsidRPr="00AF17A2">
        <w:rPr>
          <w:rFonts w:ascii="David" w:hAnsi="David" w:cs="David"/>
          <w:rtl/>
        </w:rPr>
        <w:t xml:space="preserve">, יכול המפסיד לטעון, כי הוא חולק על דעת הרוב והוא סבור כדעת המיעוט. הלכה זו יכול לטעון רק </w:t>
      </w:r>
      <w:r w:rsidRPr="00AF17A2">
        <w:rPr>
          <w:rFonts w:ascii="David" w:hAnsi="David" w:cs="David"/>
          <w:u w:val="single"/>
          <w:rtl/>
        </w:rPr>
        <w:t>המחזיק בנכס,</w:t>
      </w:r>
      <w:r w:rsidRPr="00AF17A2">
        <w:rPr>
          <w:rFonts w:ascii="David" w:hAnsi="David" w:cs="David"/>
          <w:rtl/>
        </w:rPr>
        <w:t xml:space="preserve"> אשר מבקשים להוציא ממנו במטרה להשאיר את המצב כפי שהוא</w:t>
      </w:r>
      <w:r w:rsidR="002F394B" w:rsidRPr="00AF17A2">
        <w:rPr>
          <w:rFonts w:ascii="David" w:hAnsi="David" w:cs="David"/>
          <w:rtl/>
        </w:rPr>
        <w:t>.</w:t>
      </w:r>
    </w:p>
    <w:p w:rsidR="00887E2D" w:rsidRPr="00AF17A2" w:rsidRDefault="00887E2D" w:rsidP="00795192">
      <w:pPr>
        <w:pStyle w:val="a3"/>
        <w:numPr>
          <w:ilvl w:val="0"/>
          <w:numId w:val="11"/>
        </w:numPr>
        <w:jc w:val="both"/>
        <w:rPr>
          <w:rFonts w:ascii="David" w:hAnsi="David" w:cs="David"/>
        </w:rPr>
      </w:pPr>
      <w:r w:rsidRPr="00AF17A2">
        <w:rPr>
          <w:rFonts w:ascii="David" w:hAnsi="David" w:cs="David"/>
          <w:rtl/>
        </w:rPr>
        <w:t>"קים לי" יוצר חוסר משמעות לביה"ד. "</w:t>
      </w:r>
      <w:proofErr w:type="spellStart"/>
      <w:r w:rsidRPr="00AF17A2">
        <w:rPr>
          <w:rFonts w:ascii="David" w:hAnsi="David" w:cs="David"/>
          <w:rtl/>
        </w:rPr>
        <w:t>לשוא</w:t>
      </w:r>
      <w:proofErr w:type="spellEnd"/>
      <w:r w:rsidRPr="00AF17A2">
        <w:rPr>
          <w:rFonts w:ascii="David" w:hAnsi="David" w:cs="David"/>
          <w:rtl/>
        </w:rPr>
        <w:t xml:space="preserve"> עמלו בונים" - מייתר את ההלכה והפסיקה. לכן יש מגבלות -</w:t>
      </w:r>
    </w:p>
    <w:p w:rsidR="00887E2D" w:rsidRPr="00AF17A2" w:rsidRDefault="00887E2D" w:rsidP="00795192">
      <w:pPr>
        <w:pStyle w:val="a3"/>
        <w:numPr>
          <w:ilvl w:val="1"/>
          <w:numId w:val="11"/>
        </w:numPr>
        <w:jc w:val="both"/>
        <w:rPr>
          <w:rFonts w:ascii="David" w:hAnsi="David" w:cs="David"/>
        </w:rPr>
      </w:pPr>
      <w:r w:rsidRPr="00AF17A2">
        <w:rPr>
          <w:rFonts w:ascii="David" w:hAnsi="David" w:cs="David"/>
          <w:rtl/>
        </w:rPr>
        <w:t xml:space="preserve">לא ניתן לטעון </w:t>
      </w:r>
      <w:r w:rsidR="00A162B7" w:rsidRPr="00AF17A2">
        <w:rPr>
          <w:rFonts w:ascii="David" w:hAnsi="David" w:cs="David"/>
          <w:rtl/>
        </w:rPr>
        <w:t>נגד</w:t>
      </w:r>
      <w:r w:rsidRPr="00AF17A2">
        <w:rPr>
          <w:rFonts w:ascii="David" w:hAnsi="David" w:cs="David"/>
          <w:rtl/>
        </w:rPr>
        <w:t xml:space="preserve"> דברי </w:t>
      </w:r>
      <w:proofErr w:type="spellStart"/>
      <w:r w:rsidRPr="00AF17A2">
        <w:rPr>
          <w:rFonts w:ascii="David" w:hAnsi="David" w:cs="David"/>
          <w:rtl/>
        </w:rPr>
        <w:t>השו"ע</w:t>
      </w:r>
      <w:proofErr w:type="spellEnd"/>
      <w:r w:rsidRPr="00AF17A2">
        <w:rPr>
          <w:rFonts w:ascii="David" w:hAnsi="David" w:cs="David"/>
          <w:rtl/>
        </w:rPr>
        <w:t xml:space="preserve"> </w:t>
      </w:r>
      <w:proofErr w:type="spellStart"/>
      <w:r w:rsidRPr="00AF17A2">
        <w:rPr>
          <w:rFonts w:ascii="David" w:hAnsi="David" w:cs="David"/>
          <w:rtl/>
        </w:rPr>
        <w:t>והרמ"א</w:t>
      </w:r>
      <w:proofErr w:type="spellEnd"/>
      <w:r w:rsidR="00AF5C5A" w:rsidRPr="00AF17A2">
        <w:rPr>
          <w:rFonts w:ascii="David" w:hAnsi="David" w:cs="David"/>
          <w:rtl/>
        </w:rPr>
        <w:t xml:space="preserve"> </w:t>
      </w:r>
      <w:r w:rsidR="00AF5C5A" w:rsidRPr="00101C8D">
        <w:rPr>
          <w:rFonts w:ascii="David" w:hAnsi="David" w:cs="David"/>
          <w:b/>
          <w:bCs/>
          <w:rtl/>
        </w:rPr>
        <w:t>(אורים ותומים)</w:t>
      </w:r>
      <w:r w:rsidRPr="00101C8D">
        <w:rPr>
          <w:rFonts w:ascii="David" w:hAnsi="David" w:cs="David"/>
          <w:b/>
          <w:bCs/>
          <w:rtl/>
        </w:rPr>
        <w:t>.</w:t>
      </w:r>
    </w:p>
    <w:p w:rsidR="002F394B" w:rsidRPr="00AF17A2" w:rsidRDefault="00887E2D" w:rsidP="00795192">
      <w:pPr>
        <w:pStyle w:val="a3"/>
        <w:numPr>
          <w:ilvl w:val="1"/>
          <w:numId w:val="11"/>
        </w:numPr>
        <w:jc w:val="both"/>
        <w:rPr>
          <w:rFonts w:ascii="David" w:hAnsi="David" w:cs="David"/>
        </w:rPr>
      </w:pPr>
      <w:r w:rsidRPr="00AF17A2">
        <w:rPr>
          <w:rFonts w:ascii="David" w:hAnsi="David" w:cs="David"/>
          <w:rtl/>
        </w:rPr>
        <w:t xml:space="preserve">לא ניתן להשתמש: נגד </w:t>
      </w:r>
      <w:r w:rsidR="00A162B7" w:rsidRPr="00AF17A2">
        <w:rPr>
          <w:rFonts w:ascii="David" w:hAnsi="David" w:cs="David"/>
          <w:rtl/>
        </w:rPr>
        <w:t>פוסק המקום</w:t>
      </w:r>
      <w:r w:rsidR="00D653C9" w:rsidRPr="00AF17A2">
        <w:rPr>
          <w:rFonts w:ascii="David" w:hAnsi="David" w:cs="David"/>
          <w:rtl/>
        </w:rPr>
        <w:t xml:space="preserve"> </w:t>
      </w:r>
      <w:r w:rsidR="00D653C9" w:rsidRPr="00101C8D">
        <w:rPr>
          <w:rFonts w:ascii="David" w:hAnsi="David" w:cs="David"/>
          <w:b/>
          <w:bCs/>
          <w:rtl/>
        </w:rPr>
        <w:t>(</w:t>
      </w:r>
      <w:proofErr w:type="spellStart"/>
      <w:r w:rsidR="00D653C9" w:rsidRPr="00101C8D">
        <w:rPr>
          <w:rFonts w:ascii="David" w:hAnsi="David" w:cs="David"/>
          <w:b/>
          <w:bCs/>
          <w:rtl/>
        </w:rPr>
        <w:t>הרדב"ז</w:t>
      </w:r>
      <w:proofErr w:type="spellEnd"/>
      <w:r w:rsidR="00D653C9" w:rsidRPr="00101C8D">
        <w:rPr>
          <w:rFonts w:ascii="David" w:hAnsi="David" w:cs="David"/>
          <w:b/>
          <w:bCs/>
          <w:rtl/>
        </w:rPr>
        <w:t>)</w:t>
      </w:r>
    </w:p>
    <w:p w:rsidR="00A162B7" w:rsidRPr="00AF17A2" w:rsidRDefault="00A162B7" w:rsidP="00795192">
      <w:pPr>
        <w:pStyle w:val="a3"/>
        <w:numPr>
          <w:ilvl w:val="1"/>
          <w:numId w:val="11"/>
        </w:numPr>
        <w:jc w:val="both"/>
        <w:rPr>
          <w:rFonts w:ascii="David" w:hAnsi="David" w:cs="David"/>
        </w:rPr>
      </w:pPr>
      <w:r w:rsidRPr="00AF17A2">
        <w:rPr>
          <w:rFonts w:ascii="David" w:hAnsi="David" w:cs="David"/>
          <w:rtl/>
        </w:rPr>
        <w:lastRenderedPageBreak/>
        <w:t>לא ניתן להשתמש: נגד מנהג הקיים באותו מקום</w:t>
      </w:r>
      <w:r w:rsidR="00D653C9" w:rsidRPr="00AF17A2">
        <w:rPr>
          <w:rFonts w:ascii="David" w:hAnsi="David" w:cs="David"/>
          <w:rtl/>
        </w:rPr>
        <w:t xml:space="preserve">. </w:t>
      </w:r>
      <w:r w:rsidR="00D653C9" w:rsidRPr="00101C8D">
        <w:rPr>
          <w:rFonts w:ascii="David" w:hAnsi="David" w:cs="David"/>
          <w:b/>
          <w:bCs/>
          <w:rtl/>
        </w:rPr>
        <w:t>(</w:t>
      </w:r>
      <w:proofErr w:type="spellStart"/>
      <w:r w:rsidR="00D653C9" w:rsidRPr="00101C8D">
        <w:rPr>
          <w:rFonts w:ascii="David" w:hAnsi="David" w:cs="David"/>
          <w:b/>
          <w:bCs/>
          <w:rtl/>
        </w:rPr>
        <w:t>הרדב"ז</w:t>
      </w:r>
      <w:proofErr w:type="spellEnd"/>
      <w:r w:rsidR="00D653C9" w:rsidRPr="00101C8D">
        <w:rPr>
          <w:rFonts w:ascii="David" w:hAnsi="David" w:cs="David"/>
          <w:b/>
          <w:bCs/>
          <w:rtl/>
        </w:rPr>
        <w:t>)</w:t>
      </w:r>
    </w:p>
    <w:p w:rsidR="002F394B" w:rsidRPr="00AF17A2" w:rsidRDefault="00A162B7" w:rsidP="00795192">
      <w:pPr>
        <w:pStyle w:val="a3"/>
        <w:numPr>
          <w:ilvl w:val="1"/>
          <w:numId w:val="11"/>
        </w:numPr>
        <w:jc w:val="both"/>
        <w:rPr>
          <w:rFonts w:ascii="David" w:hAnsi="David" w:cs="David"/>
        </w:rPr>
      </w:pPr>
      <w:r w:rsidRPr="00AF17A2">
        <w:rPr>
          <w:rFonts w:ascii="David" w:hAnsi="David" w:cs="David"/>
          <w:rtl/>
        </w:rPr>
        <w:t>לא ניתן להשתמש ביח</w:t>
      </w:r>
      <w:r w:rsidR="00DA0671" w:rsidRPr="00AF17A2">
        <w:rPr>
          <w:rFonts w:ascii="David" w:hAnsi="David" w:cs="David"/>
          <w:rtl/>
        </w:rPr>
        <w:t>י</w:t>
      </w:r>
      <w:r w:rsidRPr="00AF17A2">
        <w:rPr>
          <w:rFonts w:ascii="David" w:hAnsi="David" w:cs="David"/>
          <w:rtl/>
        </w:rPr>
        <w:t>ד מול רבים (שיהיה יחיד מול יחיד)</w:t>
      </w:r>
      <w:r w:rsidR="00D653C9" w:rsidRPr="00AF17A2">
        <w:rPr>
          <w:rFonts w:ascii="David" w:hAnsi="David" w:cs="David"/>
          <w:rtl/>
        </w:rPr>
        <w:t xml:space="preserve">. </w:t>
      </w:r>
      <w:r w:rsidR="00D653C9" w:rsidRPr="00101C8D">
        <w:rPr>
          <w:rFonts w:ascii="David" w:hAnsi="David" w:cs="David"/>
          <w:b/>
          <w:bCs/>
          <w:rtl/>
        </w:rPr>
        <w:t>(</w:t>
      </w:r>
      <w:proofErr w:type="spellStart"/>
      <w:r w:rsidR="00D653C9" w:rsidRPr="00101C8D">
        <w:rPr>
          <w:rFonts w:ascii="David" w:hAnsi="David" w:cs="David"/>
          <w:b/>
          <w:bCs/>
          <w:rtl/>
        </w:rPr>
        <w:t>הרדב"ז</w:t>
      </w:r>
      <w:proofErr w:type="spellEnd"/>
      <w:r w:rsidR="00D653C9" w:rsidRPr="00101C8D">
        <w:rPr>
          <w:rFonts w:ascii="David" w:hAnsi="David" w:cs="David"/>
          <w:b/>
          <w:bCs/>
          <w:rtl/>
        </w:rPr>
        <w:t>)</w:t>
      </w:r>
    </w:p>
    <w:p w:rsidR="002F394B" w:rsidRPr="00AF17A2" w:rsidRDefault="00A162B7" w:rsidP="00795192">
      <w:pPr>
        <w:pStyle w:val="a3"/>
        <w:numPr>
          <w:ilvl w:val="1"/>
          <w:numId w:val="11"/>
        </w:numPr>
        <w:jc w:val="both"/>
        <w:rPr>
          <w:rFonts w:ascii="David" w:hAnsi="David" w:cs="David"/>
        </w:rPr>
      </w:pPr>
      <w:r w:rsidRPr="00AF17A2">
        <w:rPr>
          <w:rFonts w:ascii="David" w:hAnsi="David" w:cs="David"/>
          <w:rtl/>
        </w:rPr>
        <w:t>לא ניתן להשתמש נגד פוסק שמעמדו יותר גבוה</w:t>
      </w:r>
      <w:r w:rsidR="00D653C9" w:rsidRPr="00AF17A2">
        <w:rPr>
          <w:rFonts w:ascii="David" w:hAnsi="David" w:cs="David"/>
          <w:rtl/>
        </w:rPr>
        <w:t xml:space="preserve">. </w:t>
      </w:r>
      <w:r w:rsidR="00D653C9" w:rsidRPr="00101C8D">
        <w:rPr>
          <w:rFonts w:ascii="David" w:hAnsi="David" w:cs="David"/>
          <w:b/>
          <w:bCs/>
          <w:rtl/>
        </w:rPr>
        <w:t>(</w:t>
      </w:r>
      <w:proofErr w:type="spellStart"/>
      <w:r w:rsidR="00D653C9" w:rsidRPr="00101C8D">
        <w:rPr>
          <w:rFonts w:ascii="David" w:hAnsi="David" w:cs="David"/>
          <w:b/>
          <w:bCs/>
          <w:rtl/>
        </w:rPr>
        <w:t>הרדב"ז</w:t>
      </w:r>
      <w:proofErr w:type="spellEnd"/>
      <w:r w:rsidR="00D653C9" w:rsidRPr="00101C8D">
        <w:rPr>
          <w:rFonts w:ascii="David" w:hAnsi="David" w:cs="David"/>
          <w:b/>
          <w:bCs/>
          <w:rtl/>
        </w:rPr>
        <w:t>)</w:t>
      </w:r>
    </w:p>
    <w:p w:rsidR="00887E2D" w:rsidRPr="00101C8D" w:rsidRDefault="00A162B7" w:rsidP="00795192">
      <w:pPr>
        <w:pStyle w:val="a3"/>
        <w:numPr>
          <w:ilvl w:val="1"/>
          <w:numId w:val="11"/>
        </w:numPr>
        <w:jc w:val="both"/>
        <w:rPr>
          <w:rFonts w:ascii="David" w:hAnsi="David" w:cs="David"/>
          <w:b/>
          <w:bCs/>
        </w:rPr>
      </w:pPr>
      <w:r w:rsidRPr="00AF17A2">
        <w:rPr>
          <w:rFonts w:ascii="David" w:hAnsi="David" w:cs="David"/>
          <w:rtl/>
        </w:rPr>
        <w:t xml:space="preserve">לא ניתן להשתמש כאשר </w:t>
      </w:r>
      <w:r w:rsidR="00887E2D" w:rsidRPr="00AF17A2">
        <w:rPr>
          <w:rFonts w:ascii="David" w:hAnsi="David" w:cs="David"/>
          <w:rtl/>
        </w:rPr>
        <w:t>שני הפוסקים לא מוכרים</w:t>
      </w:r>
      <w:r w:rsidR="00A940FA" w:rsidRPr="00AF17A2">
        <w:rPr>
          <w:rFonts w:ascii="David" w:hAnsi="David" w:cs="David"/>
          <w:rtl/>
        </w:rPr>
        <w:t xml:space="preserve"> (אפילו </w:t>
      </w:r>
      <w:proofErr w:type="spellStart"/>
      <w:r w:rsidR="00A940FA" w:rsidRPr="00AF17A2">
        <w:rPr>
          <w:rFonts w:ascii="David" w:hAnsi="David" w:cs="David"/>
          <w:rtl/>
        </w:rPr>
        <w:t>ששתיהם</w:t>
      </w:r>
      <w:proofErr w:type="spellEnd"/>
      <w:r w:rsidR="00A940FA" w:rsidRPr="00AF17A2">
        <w:rPr>
          <w:rFonts w:ascii="David" w:hAnsi="David" w:cs="David"/>
          <w:rtl/>
        </w:rPr>
        <w:t xml:space="preserve"> באותו מעמד)</w:t>
      </w:r>
      <w:r w:rsidR="00887E2D" w:rsidRPr="00AF17A2">
        <w:rPr>
          <w:rFonts w:ascii="David" w:hAnsi="David" w:cs="David"/>
          <w:rtl/>
        </w:rPr>
        <w:t>.</w:t>
      </w:r>
      <w:r w:rsidR="00D653C9" w:rsidRPr="00AF17A2">
        <w:rPr>
          <w:rFonts w:ascii="David" w:hAnsi="David" w:cs="David"/>
          <w:rtl/>
        </w:rPr>
        <w:t xml:space="preserve"> </w:t>
      </w:r>
      <w:r w:rsidR="00D653C9" w:rsidRPr="00101C8D">
        <w:rPr>
          <w:rFonts w:ascii="David" w:hAnsi="David" w:cs="David"/>
          <w:b/>
          <w:bCs/>
          <w:rtl/>
        </w:rPr>
        <w:t>(</w:t>
      </w:r>
      <w:proofErr w:type="spellStart"/>
      <w:r w:rsidR="00D653C9" w:rsidRPr="00101C8D">
        <w:rPr>
          <w:rFonts w:ascii="David" w:hAnsi="David" w:cs="David"/>
          <w:b/>
          <w:bCs/>
          <w:rtl/>
        </w:rPr>
        <w:t>הרדב"ז</w:t>
      </w:r>
      <w:proofErr w:type="spellEnd"/>
      <w:r w:rsidR="00D653C9" w:rsidRPr="00101C8D">
        <w:rPr>
          <w:rFonts w:ascii="David" w:hAnsi="David" w:cs="David"/>
          <w:b/>
          <w:bCs/>
          <w:rtl/>
        </w:rPr>
        <w:t>)</w:t>
      </w:r>
    </w:p>
    <w:p w:rsidR="00A162B7" w:rsidRPr="00AF17A2" w:rsidRDefault="007050FC" w:rsidP="00795192">
      <w:pPr>
        <w:pStyle w:val="a3"/>
        <w:numPr>
          <w:ilvl w:val="1"/>
          <w:numId w:val="11"/>
        </w:numPr>
        <w:jc w:val="both"/>
        <w:rPr>
          <w:rFonts w:ascii="David" w:hAnsi="David" w:cs="David"/>
        </w:rPr>
      </w:pPr>
      <w:r w:rsidRPr="00101C8D">
        <w:rPr>
          <w:rFonts w:ascii="David" w:hAnsi="David" w:cs="David"/>
          <w:b/>
          <w:bCs/>
          <w:rtl/>
        </w:rPr>
        <w:t>חבה</w:t>
      </w:r>
      <w:r w:rsidRPr="00AF17A2">
        <w:rPr>
          <w:rFonts w:ascii="David" w:hAnsi="David" w:cs="David"/>
          <w:rtl/>
        </w:rPr>
        <w:t xml:space="preserve">: </w:t>
      </w:r>
      <w:r w:rsidR="00A162B7" w:rsidRPr="00AF17A2">
        <w:rPr>
          <w:rFonts w:ascii="David" w:hAnsi="David" w:cs="David"/>
          <w:rtl/>
        </w:rPr>
        <w:t>לא ניתן להשתמש באי עקביות (במקרה אחד אלך לפי פוסק זה ופעם לי אחר).</w:t>
      </w:r>
    </w:p>
    <w:p w:rsidR="00D653C9" w:rsidRPr="00AF17A2" w:rsidRDefault="00D653C9" w:rsidP="00795192">
      <w:pPr>
        <w:pStyle w:val="a3"/>
        <w:numPr>
          <w:ilvl w:val="1"/>
          <w:numId w:val="11"/>
        </w:numPr>
        <w:jc w:val="both"/>
        <w:rPr>
          <w:rFonts w:ascii="David" w:hAnsi="David" w:cs="David"/>
        </w:rPr>
      </w:pPr>
      <w:r w:rsidRPr="00AF17A2">
        <w:rPr>
          <w:rFonts w:ascii="David" w:hAnsi="David" w:cs="David"/>
          <w:rtl/>
        </w:rPr>
        <w:t>במקרה של דיין מומחה שקיבלו עליהם, א"א אחרי ההפסד לטעון קים לי (כי הם הסכימו לפסיקת הדיין)</w:t>
      </w:r>
      <w:r w:rsidR="007050FC" w:rsidRPr="00AF17A2">
        <w:rPr>
          <w:rFonts w:ascii="David" w:hAnsi="David" w:cs="David"/>
          <w:rtl/>
        </w:rPr>
        <w:t xml:space="preserve"> </w:t>
      </w:r>
      <w:r w:rsidR="007050FC" w:rsidRPr="00101C8D">
        <w:rPr>
          <w:rFonts w:ascii="David" w:hAnsi="David" w:cs="David"/>
          <w:b/>
          <w:bCs/>
          <w:rtl/>
        </w:rPr>
        <w:t>(</w:t>
      </w:r>
      <w:proofErr w:type="spellStart"/>
      <w:r w:rsidR="007050FC" w:rsidRPr="00101C8D">
        <w:rPr>
          <w:rFonts w:ascii="David" w:hAnsi="David" w:cs="David"/>
          <w:b/>
          <w:bCs/>
          <w:rtl/>
        </w:rPr>
        <w:t>הרדב"ז</w:t>
      </w:r>
      <w:proofErr w:type="spellEnd"/>
      <w:r w:rsidR="007050FC" w:rsidRPr="00101C8D">
        <w:rPr>
          <w:rFonts w:ascii="David" w:hAnsi="David" w:cs="David"/>
          <w:b/>
          <w:bCs/>
          <w:rtl/>
        </w:rPr>
        <w:t>)</w:t>
      </w:r>
    </w:p>
    <w:p w:rsidR="00A162B7" w:rsidRDefault="00FF2594" w:rsidP="00AF17A2">
      <w:pPr>
        <w:jc w:val="both"/>
        <w:rPr>
          <w:rFonts w:ascii="David" w:hAnsi="David" w:cs="David"/>
          <w:rtl/>
        </w:rPr>
      </w:pPr>
      <w:r w:rsidRPr="00101C8D">
        <w:rPr>
          <w:rFonts w:ascii="David" w:hAnsi="David" w:cs="David"/>
          <w:b/>
          <w:bCs/>
          <w:rtl/>
        </w:rPr>
        <w:t>יביע אומר</w:t>
      </w:r>
      <w:r w:rsidRPr="00AF17A2">
        <w:rPr>
          <w:rFonts w:ascii="David" w:hAnsi="David" w:cs="David"/>
          <w:rtl/>
        </w:rPr>
        <w:t xml:space="preserve"> סבור שקים לי זה דין בשלב הפסק דין (בדיונים, האדם צריך להזכיר את דעה זו, והדיין צריך לשקלל את זה בשיקוליו)  מנגד יש אומרים שזה דין בהוצאה לפועל (אחרי שהדיין החליט, אני לא מסכים להוציא את זה ממני </w:t>
      </w:r>
      <w:r w:rsidR="00A67A23" w:rsidRPr="00AF17A2">
        <w:rPr>
          <w:rFonts w:ascii="David" w:hAnsi="David" w:cs="David"/>
          <w:rtl/>
        </w:rPr>
        <w:t xml:space="preserve">עקב טענת קים לי) </w:t>
      </w:r>
      <w:r w:rsidR="00101C8D">
        <w:rPr>
          <w:rFonts w:ascii="David" w:hAnsi="David" w:cs="David" w:hint="cs"/>
          <w:rtl/>
        </w:rPr>
        <w:t xml:space="preserve"> </w:t>
      </w:r>
      <w:proofErr w:type="spellStart"/>
      <w:r w:rsidR="00A67A23" w:rsidRPr="00101C8D">
        <w:rPr>
          <w:rFonts w:ascii="David" w:hAnsi="David" w:cs="David"/>
          <w:b/>
          <w:bCs/>
          <w:rtl/>
        </w:rPr>
        <w:t>הנפקא</w:t>
      </w:r>
      <w:proofErr w:type="spellEnd"/>
      <w:r w:rsidR="00A67A23" w:rsidRPr="00101C8D">
        <w:rPr>
          <w:rFonts w:ascii="David" w:hAnsi="David" w:cs="David"/>
          <w:b/>
          <w:bCs/>
          <w:rtl/>
        </w:rPr>
        <w:t xml:space="preserve"> מינה:</w:t>
      </w:r>
      <w:r w:rsidR="00A67A23" w:rsidRPr="00AF17A2">
        <w:rPr>
          <w:rFonts w:ascii="David" w:hAnsi="David" w:cs="David"/>
        </w:rPr>
        <w:t xml:space="preserve"> </w:t>
      </w:r>
      <w:r w:rsidR="00A67A23" w:rsidRPr="00AF17A2">
        <w:rPr>
          <w:rFonts w:ascii="David" w:hAnsi="David" w:cs="David"/>
          <w:rtl/>
        </w:rPr>
        <w:t xml:space="preserve"> היכולת לבצע תפיסה. אם זה שלב בפסק הדין- א"א לבצע תפיסה כי הדין לא נקבע, אבל אם זה בשלב ההוצאה לפועל, אפשר לבצע תפיסה. </w:t>
      </w:r>
    </w:p>
    <w:p w:rsidR="00E14EC9" w:rsidRPr="008C7B13" w:rsidRDefault="00391A55" w:rsidP="008C7B13">
      <w:pPr>
        <w:jc w:val="both"/>
        <w:rPr>
          <w:rFonts w:ascii="David" w:hAnsi="David" w:cs="David"/>
          <w:rtl/>
        </w:rPr>
      </w:pPr>
      <w:r>
        <w:rPr>
          <w:rFonts w:ascii="David" w:hAnsi="David" w:cs="David" w:hint="cs"/>
          <w:rtl/>
        </w:rPr>
        <w:t>למה צמצמו את דין קים לי? 1. למנוע מצב של כל דאלים גבר. 2. לצמצם זליגה לבתי דין של גוים.</w:t>
      </w:r>
    </w:p>
    <w:p w:rsidR="009F0E0D" w:rsidRPr="0012467E" w:rsidRDefault="009F0E0D" w:rsidP="00583E39">
      <w:pPr>
        <w:pStyle w:val="1"/>
      </w:pPr>
      <w:bookmarkStart w:id="11" w:name="_Hlk46077101"/>
      <w:bookmarkStart w:id="12" w:name="_Toc46089591"/>
      <w:r w:rsidRPr="0012467E">
        <w:rPr>
          <w:rtl/>
        </w:rPr>
        <w:t>המקור לסמכות חכמים בתחום החקיקה</w:t>
      </w:r>
      <w:bookmarkEnd w:id="12"/>
      <w:r w:rsidRPr="0012467E">
        <w:rPr>
          <w:rtl/>
        </w:rPr>
        <w:t xml:space="preserve"> </w:t>
      </w:r>
    </w:p>
    <w:p w:rsidR="009F0E0D" w:rsidRPr="00AF17A2" w:rsidRDefault="009F0E0D" w:rsidP="00795192">
      <w:pPr>
        <w:pStyle w:val="a3"/>
        <w:numPr>
          <w:ilvl w:val="1"/>
          <w:numId w:val="58"/>
        </w:numPr>
        <w:jc w:val="both"/>
        <w:rPr>
          <w:rFonts w:ascii="David" w:hAnsi="David" w:cs="David"/>
        </w:rPr>
      </w:pPr>
      <w:r w:rsidRPr="00AF17A2">
        <w:rPr>
          <w:rFonts w:ascii="David" w:hAnsi="David" w:cs="David"/>
          <w:rtl/>
        </w:rPr>
        <w:t>למה מברכים בחנוכה "ברוך אתה ה'...וציוונו"? הרי חכמים קבעו חג זה. משום שאלוקים ציווה להקשיב לחכמים.</w:t>
      </w:r>
    </w:p>
    <w:p w:rsidR="009F0E0D" w:rsidRPr="00AF17A2" w:rsidRDefault="009F0E0D" w:rsidP="00AF17A2">
      <w:pPr>
        <w:pStyle w:val="a3"/>
        <w:ind w:left="1080"/>
        <w:jc w:val="both"/>
        <w:rPr>
          <w:rFonts w:ascii="David" w:hAnsi="David" w:cs="David"/>
          <w:u w:val="single"/>
        </w:rPr>
      </w:pPr>
      <w:r w:rsidRPr="00AF17A2">
        <w:rPr>
          <w:rFonts w:ascii="David" w:hAnsi="David" w:cs="David"/>
          <w:u w:val="single"/>
          <w:rtl/>
        </w:rPr>
        <w:t>מאיפה נלמד את מקור הסמכות</w:t>
      </w:r>
    </w:p>
    <w:p w:rsidR="009F0E0D" w:rsidRPr="00AF17A2" w:rsidRDefault="009F0E0D" w:rsidP="00795192">
      <w:pPr>
        <w:pStyle w:val="a3"/>
        <w:numPr>
          <w:ilvl w:val="1"/>
          <w:numId w:val="58"/>
        </w:numPr>
        <w:jc w:val="both"/>
        <w:rPr>
          <w:rFonts w:ascii="David" w:hAnsi="David" w:cs="David"/>
        </w:rPr>
      </w:pPr>
      <w:r w:rsidRPr="00275D77">
        <w:rPr>
          <w:rFonts w:ascii="David" w:hAnsi="David" w:cs="David"/>
          <w:b/>
          <w:bCs/>
          <w:rtl/>
        </w:rPr>
        <w:t xml:space="preserve"> הרמב"ם-</w:t>
      </w:r>
      <w:r w:rsidRPr="00AF17A2">
        <w:rPr>
          <w:rFonts w:ascii="David" w:hAnsi="David" w:cs="David"/>
          <w:rtl/>
        </w:rPr>
        <w:t xml:space="preserve"> "לא תסור"</w:t>
      </w:r>
      <w:r w:rsidR="00F4587C" w:rsidRPr="00AF17A2">
        <w:rPr>
          <w:rFonts w:ascii="David" w:hAnsi="David" w:cs="David"/>
          <w:rtl/>
        </w:rPr>
        <w:t xml:space="preserve"> (רב </w:t>
      </w:r>
      <w:proofErr w:type="spellStart"/>
      <w:r w:rsidR="00F4587C" w:rsidRPr="00AF17A2">
        <w:rPr>
          <w:rFonts w:ascii="David" w:hAnsi="David" w:cs="David"/>
          <w:rtl/>
        </w:rPr>
        <w:t>אוויא</w:t>
      </w:r>
      <w:proofErr w:type="spellEnd"/>
      <w:r w:rsidR="00F4587C" w:rsidRPr="00AF17A2">
        <w:rPr>
          <w:rFonts w:ascii="David" w:hAnsi="David" w:cs="David"/>
          <w:rtl/>
        </w:rPr>
        <w:t>)</w:t>
      </w:r>
      <w:r w:rsidRPr="00AF17A2">
        <w:rPr>
          <w:rFonts w:ascii="David" w:hAnsi="David" w:cs="David"/>
          <w:rtl/>
        </w:rPr>
        <w:t xml:space="preserve"> -  ה' נתן לחכמים את הכוח לחוקק</w:t>
      </w:r>
      <w:r w:rsidR="00882B19">
        <w:rPr>
          <w:rFonts w:ascii="David" w:hAnsi="David" w:cs="David" w:hint="cs"/>
          <w:rtl/>
        </w:rPr>
        <w:t xml:space="preserve"> (איחוד הסמכות לשפוט ולחוקק)</w:t>
      </w:r>
      <w:r w:rsidRPr="00AF17A2">
        <w:rPr>
          <w:rFonts w:ascii="David" w:hAnsi="David" w:cs="David"/>
          <w:rtl/>
        </w:rPr>
        <w:t xml:space="preserve">. אימץ זאת משום שזה נותן לחכמים סמכות מהתורה לחוקק. </w:t>
      </w:r>
      <w:r w:rsidRPr="00AF17A2">
        <w:rPr>
          <w:rFonts w:ascii="David" w:hAnsi="David" w:cs="David"/>
          <w:b/>
          <w:bCs/>
          <w:rtl/>
        </w:rPr>
        <w:t>משקל חזק לחכמים</w:t>
      </w:r>
      <w:r w:rsidR="006D2EAE" w:rsidRPr="00AF17A2">
        <w:rPr>
          <w:rFonts w:ascii="David" w:hAnsi="David" w:cs="David"/>
          <w:rtl/>
        </w:rPr>
        <w:t xml:space="preserve">. לדוג'- מי שלא מדליק נר חנוכה, עובר על איסור תורה של </w:t>
      </w:r>
      <w:r w:rsidR="004E6736">
        <w:rPr>
          <w:rFonts w:ascii="David" w:hAnsi="David" w:cs="David" w:hint="cs"/>
          <w:rtl/>
        </w:rPr>
        <w:t>"</w:t>
      </w:r>
      <w:r w:rsidR="006D2EAE" w:rsidRPr="00AF17A2">
        <w:rPr>
          <w:rFonts w:ascii="David" w:hAnsi="David" w:cs="David"/>
          <w:rtl/>
        </w:rPr>
        <w:t>לא תסור</w:t>
      </w:r>
      <w:r w:rsidR="004E6736">
        <w:rPr>
          <w:rFonts w:ascii="David" w:hAnsi="David" w:cs="David" w:hint="cs"/>
          <w:rtl/>
        </w:rPr>
        <w:t>"</w:t>
      </w:r>
      <w:r w:rsidR="000A168D">
        <w:rPr>
          <w:rFonts w:ascii="David" w:hAnsi="David" w:cs="David" w:hint="cs"/>
          <w:rtl/>
        </w:rPr>
        <w:t>, וכן מבטל עשה ("ככל אשר יורך..").</w:t>
      </w:r>
      <w:r w:rsidR="006D2EAE" w:rsidRPr="00AF17A2">
        <w:rPr>
          <w:rFonts w:ascii="David" w:hAnsi="David" w:cs="David"/>
          <w:rtl/>
        </w:rPr>
        <w:t xml:space="preserve"> </w:t>
      </w:r>
    </w:p>
    <w:p w:rsidR="00B803DE" w:rsidRPr="00AF17A2" w:rsidRDefault="009F0E0D" w:rsidP="00795192">
      <w:pPr>
        <w:pStyle w:val="a3"/>
        <w:numPr>
          <w:ilvl w:val="1"/>
          <w:numId w:val="58"/>
        </w:numPr>
        <w:jc w:val="both"/>
        <w:rPr>
          <w:rFonts w:ascii="David" w:hAnsi="David" w:cs="David"/>
        </w:rPr>
      </w:pPr>
      <w:r w:rsidRPr="00275D77">
        <w:rPr>
          <w:rFonts w:ascii="David" w:hAnsi="David" w:cs="David"/>
          <w:b/>
          <w:bCs/>
          <w:rtl/>
        </w:rPr>
        <w:t>רמב"ן-</w:t>
      </w:r>
      <w:r w:rsidRPr="00AF17A2">
        <w:rPr>
          <w:rFonts w:ascii="David" w:hAnsi="David" w:cs="David"/>
          <w:rtl/>
        </w:rPr>
        <w:t xml:space="preserve"> "זקניך יאמרו לך"</w:t>
      </w:r>
      <w:r w:rsidR="00F4587C" w:rsidRPr="00AF17A2">
        <w:rPr>
          <w:rFonts w:ascii="David" w:hAnsi="David" w:cs="David"/>
          <w:rtl/>
        </w:rPr>
        <w:t xml:space="preserve"> (רב נחמיה)</w:t>
      </w:r>
      <w:r w:rsidRPr="00AF17A2">
        <w:rPr>
          <w:rFonts w:ascii="David" w:hAnsi="David" w:cs="David"/>
          <w:rtl/>
        </w:rPr>
        <w:t xml:space="preserve"> – </w:t>
      </w:r>
      <w:r w:rsidR="00882B19">
        <w:rPr>
          <w:rFonts w:ascii="David" w:hAnsi="David" w:cs="David" w:hint="cs"/>
          <w:rtl/>
        </w:rPr>
        <w:t>"</w:t>
      </w:r>
      <w:r w:rsidR="00A4256F" w:rsidRPr="00AF17A2">
        <w:rPr>
          <w:rFonts w:ascii="David" w:hAnsi="David" w:cs="David"/>
          <w:rtl/>
        </w:rPr>
        <w:t>לא תסור</w:t>
      </w:r>
      <w:r w:rsidR="00882B19">
        <w:rPr>
          <w:rFonts w:ascii="David" w:hAnsi="David" w:cs="David" w:hint="cs"/>
          <w:rtl/>
        </w:rPr>
        <w:t>"</w:t>
      </w:r>
      <w:r w:rsidR="00A4256F" w:rsidRPr="00AF17A2">
        <w:rPr>
          <w:rFonts w:ascii="David" w:hAnsi="David" w:cs="David"/>
          <w:rtl/>
        </w:rPr>
        <w:t xml:space="preserve"> מדבר על הלכות שחכמים הסיקו מהתורה</w:t>
      </w:r>
      <w:r w:rsidR="00882B19">
        <w:rPr>
          <w:rFonts w:ascii="David" w:hAnsi="David" w:cs="David" w:hint="cs"/>
          <w:rtl/>
        </w:rPr>
        <w:t xml:space="preserve"> (פרשנות)</w:t>
      </w:r>
      <w:r w:rsidR="00A4256F" w:rsidRPr="00AF17A2">
        <w:rPr>
          <w:rFonts w:ascii="David" w:hAnsi="David" w:cs="David"/>
          <w:rtl/>
        </w:rPr>
        <w:t>, אבל לא על חקיקה.</w:t>
      </w:r>
      <w:r w:rsidRPr="00AF17A2">
        <w:rPr>
          <w:rFonts w:ascii="David" w:hAnsi="David" w:cs="David"/>
          <w:rtl/>
        </w:rPr>
        <w:t xml:space="preserve"> פסוק שהוא לא הלכתי כמו "לא תסור". </w:t>
      </w:r>
      <w:r w:rsidRPr="00AF17A2">
        <w:rPr>
          <w:rFonts w:ascii="David" w:hAnsi="David" w:cs="David"/>
          <w:b/>
          <w:bCs/>
          <w:rtl/>
        </w:rPr>
        <w:t>פחות משקל לחכמים</w:t>
      </w:r>
      <w:r w:rsidR="006D2EAE" w:rsidRPr="00AF17A2">
        <w:rPr>
          <w:rFonts w:ascii="David" w:hAnsi="David" w:cs="David"/>
          <w:rtl/>
        </w:rPr>
        <w:t>. לדוג'- מי שלא מדליק נר חנוכה- עובר על איסור חכמים מהפסוק הנ"ל</w:t>
      </w:r>
      <w:r w:rsidR="000A168D">
        <w:rPr>
          <w:rFonts w:ascii="David" w:hAnsi="David" w:cs="David" w:hint="cs"/>
          <w:rtl/>
        </w:rPr>
        <w:t xml:space="preserve"> ומבטל עשה</w:t>
      </w:r>
      <w:r w:rsidR="006D2EAE" w:rsidRPr="00AF17A2">
        <w:rPr>
          <w:rFonts w:ascii="David" w:hAnsi="David" w:cs="David"/>
          <w:rtl/>
        </w:rPr>
        <w:t xml:space="preserve">. </w:t>
      </w:r>
    </w:p>
    <w:p w:rsidR="009F0E0D" w:rsidRPr="00AF17A2" w:rsidRDefault="009F0E0D" w:rsidP="00AF17A2">
      <w:pPr>
        <w:pStyle w:val="a3"/>
        <w:ind w:left="1080"/>
        <w:jc w:val="both"/>
        <w:rPr>
          <w:rFonts w:ascii="David" w:hAnsi="David" w:cs="David"/>
          <w:rtl/>
        </w:rPr>
      </w:pPr>
    </w:p>
    <w:p w:rsidR="00197C0C" w:rsidRPr="00AF17A2" w:rsidRDefault="00A95D72" w:rsidP="00AF17A2">
      <w:pPr>
        <w:pStyle w:val="a3"/>
        <w:ind w:left="360"/>
        <w:jc w:val="both"/>
        <w:rPr>
          <w:rFonts w:ascii="David" w:hAnsi="David" w:cs="David"/>
        </w:rPr>
      </w:pPr>
      <w:r w:rsidRPr="00AF17A2">
        <w:rPr>
          <w:rFonts w:ascii="David" w:hAnsi="David" w:cs="David"/>
          <w:b/>
          <w:bCs/>
          <w:rtl/>
        </w:rPr>
        <w:t>"לא תוסיפו ולא תגרעו" -</w:t>
      </w:r>
      <w:r w:rsidRPr="00AF17A2">
        <w:rPr>
          <w:rFonts w:ascii="David" w:hAnsi="David" w:cs="David"/>
          <w:rtl/>
        </w:rPr>
        <w:t xml:space="preserve"> כיצד זה מסתדר?</w:t>
      </w:r>
    </w:p>
    <w:p w:rsidR="00A95D72" w:rsidRPr="00AF17A2" w:rsidRDefault="009F0E0D" w:rsidP="00795192">
      <w:pPr>
        <w:pStyle w:val="a3"/>
        <w:numPr>
          <w:ilvl w:val="1"/>
          <w:numId w:val="58"/>
        </w:numPr>
        <w:jc w:val="both"/>
        <w:rPr>
          <w:rFonts w:ascii="David" w:hAnsi="David" w:cs="David"/>
        </w:rPr>
      </w:pPr>
      <w:r w:rsidRPr="00AF17A2">
        <w:rPr>
          <w:rFonts w:ascii="David" w:hAnsi="David" w:cs="David"/>
          <w:b/>
          <w:bCs/>
          <w:rtl/>
        </w:rPr>
        <w:t>רש"י</w:t>
      </w:r>
      <w:r w:rsidRPr="00AF17A2">
        <w:rPr>
          <w:rFonts w:ascii="David" w:hAnsi="David" w:cs="David"/>
          <w:rtl/>
        </w:rPr>
        <w:t xml:space="preserve">- </w:t>
      </w:r>
      <w:r w:rsidR="00A95D72" w:rsidRPr="00AF17A2">
        <w:rPr>
          <w:rFonts w:ascii="David" w:hAnsi="David" w:cs="David"/>
          <w:rtl/>
        </w:rPr>
        <w:t>לא לשנות מתכונת מצווה (5 המינים), אבל מותר להוסיף מצווה</w:t>
      </w:r>
      <w:r w:rsidR="009A4096" w:rsidRPr="00AF17A2">
        <w:rPr>
          <w:rFonts w:ascii="David" w:hAnsi="David" w:cs="David"/>
          <w:rtl/>
        </w:rPr>
        <w:t xml:space="preserve"> (אסור לשנות בתוך מצווה)</w:t>
      </w:r>
    </w:p>
    <w:p w:rsidR="009A4096" w:rsidRPr="00AF17A2" w:rsidRDefault="009F0E0D" w:rsidP="00795192">
      <w:pPr>
        <w:pStyle w:val="a3"/>
        <w:numPr>
          <w:ilvl w:val="1"/>
          <w:numId w:val="58"/>
        </w:numPr>
        <w:jc w:val="both"/>
        <w:rPr>
          <w:rFonts w:ascii="David" w:hAnsi="David" w:cs="David"/>
          <w:b/>
          <w:bCs/>
        </w:rPr>
      </w:pPr>
      <w:r w:rsidRPr="00AF17A2">
        <w:rPr>
          <w:rFonts w:ascii="David" w:hAnsi="David" w:cs="David"/>
          <w:b/>
          <w:bCs/>
          <w:rtl/>
        </w:rPr>
        <w:t>רמב"ם-</w:t>
      </w:r>
      <w:r w:rsidRPr="00AF17A2">
        <w:rPr>
          <w:rFonts w:ascii="David" w:hAnsi="David" w:cs="David"/>
          <w:rtl/>
        </w:rPr>
        <w:t xml:space="preserve"> </w:t>
      </w:r>
      <w:r w:rsidR="009A4096" w:rsidRPr="00AF17A2">
        <w:rPr>
          <w:rFonts w:ascii="David" w:hAnsi="David" w:cs="David"/>
          <w:rtl/>
        </w:rPr>
        <w:t xml:space="preserve">אסור להוסיף ולהגיד שזה דין תורה, אבל מותר אם מדגישים שזה דין חכמים. </w:t>
      </w:r>
    </w:p>
    <w:p w:rsidR="00A95D72" w:rsidRPr="00AF17A2" w:rsidRDefault="009A4096" w:rsidP="00795192">
      <w:pPr>
        <w:pStyle w:val="a3"/>
        <w:numPr>
          <w:ilvl w:val="1"/>
          <w:numId w:val="58"/>
        </w:numPr>
        <w:jc w:val="both"/>
        <w:rPr>
          <w:rFonts w:ascii="David" w:hAnsi="David" w:cs="David"/>
        </w:rPr>
      </w:pPr>
      <w:proofErr w:type="spellStart"/>
      <w:r w:rsidRPr="00AF17A2">
        <w:rPr>
          <w:rFonts w:ascii="David" w:hAnsi="David" w:cs="David"/>
          <w:b/>
          <w:bCs/>
          <w:rtl/>
        </w:rPr>
        <w:t>רשבא</w:t>
      </w:r>
      <w:proofErr w:type="spellEnd"/>
      <w:r w:rsidRPr="00AF17A2">
        <w:rPr>
          <w:rFonts w:ascii="David" w:hAnsi="David" w:cs="David"/>
          <w:b/>
          <w:bCs/>
          <w:rtl/>
        </w:rPr>
        <w:t xml:space="preserve"> וכוז</w:t>
      </w:r>
      <w:r w:rsidR="009F0E0D" w:rsidRPr="00AF17A2">
        <w:rPr>
          <w:rFonts w:ascii="David" w:hAnsi="David" w:cs="David"/>
          <w:b/>
          <w:bCs/>
          <w:rtl/>
        </w:rPr>
        <w:t>רי-</w:t>
      </w:r>
      <w:r w:rsidR="009F0E0D" w:rsidRPr="00AF17A2">
        <w:rPr>
          <w:rFonts w:ascii="David" w:hAnsi="David" w:cs="David"/>
          <w:rtl/>
        </w:rPr>
        <w:t xml:space="preserve"> </w:t>
      </w:r>
      <w:r w:rsidR="001649EA" w:rsidRPr="00AF17A2">
        <w:rPr>
          <w:rFonts w:ascii="David" w:hAnsi="David" w:cs="David"/>
          <w:rtl/>
        </w:rPr>
        <w:t xml:space="preserve">האיסור הוא להמון העם, אבל לחכמים מותר להוסיף. </w:t>
      </w:r>
    </w:p>
    <w:p w:rsidR="00C350F2" w:rsidRPr="00AF17A2" w:rsidRDefault="00C350F2" w:rsidP="00AF17A2">
      <w:pPr>
        <w:ind w:left="720"/>
        <w:jc w:val="both"/>
        <w:rPr>
          <w:rFonts w:ascii="David" w:hAnsi="David" w:cs="David"/>
          <w:u w:val="single"/>
        </w:rPr>
      </w:pPr>
      <w:r w:rsidRPr="00AF17A2">
        <w:rPr>
          <w:rFonts w:ascii="David" w:hAnsi="David" w:cs="David"/>
          <w:u w:val="single"/>
          <w:rtl/>
        </w:rPr>
        <w:t>האם מותר לחכמים לחוקק חוקים שסותרים דין תורה? יש להבחין בין מצוות עשה לאל תעשה:</w:t>
      </w:r>
    </w:p>
    <w:p w:rsidR="00A95D72" w:rsidRPr="00AF17A2" w:rsidRDefault="00C350F2" w:rsidP="00795192">
      <w:pPr>
        <w:pStyle w:val="a3"/>
        <w:numPr>
          <w:ilvl w:val="0"/>
          <w:numId w:val="12"/>
        </w:numPr>
        <w:jc w:val="both"/>
        <w:rPr>
          <w:rFonts w:ascii="David" w:hAnsi="David" w:cs="David"/>
        </w:rPr>
      </w:pPr>
      <w:r w:rsidRPr="00AF17A2">
        <w:rPr>
          <w:rFonts w:ascii="David" w:hAnsi="David" w:cs="David"/>
          <w:b/>
          <w:bCs/>
          <w:u w:val="single"/>
          <w:rtl/>
        </w:rPr>
        <w:t>מותר</w:t>
      </w:r>
      <w:r w:rsidRPr="00AF17A2">
        <w:rPr>
          <w:rFonts w:ascii="David" w:hAnsi="David" w:cs="David"/>
          <w:rtl/>
        </w:rPr>
        <w:t xml:space="preserve"> -כש</w:t>
      </w:r>
      <w:r w:rsidR="00A95D72" w:rsidRPr="00AF17A2">
        <w:rPr>
          <w:rFonts w:ascii="David" w:hAnsi="David" w:cs="David"/>
          <w:rtl/>
        </w:rPr>
        <w:t xml:space="preserve">התורה אומרת לעשות וחכמים </w:t>
      </w:r>
      <w:r w:rsidR="00A95D72" w:rsidRPr="00AF17A2">
        <w:rPr>
          <w:rFonts w:ascii="David" w:hAnsi="David" w:cs="David"/>
          <w:b/>
          <w:bCs/>
          <w:rtl/>
        </w:rPr>
        <w:t>"שב ואל תעשה"!</w:t>
      </w:r>
      <w:r w:rsidR="00A95D72" w:rsidRPr="00AF17A2">
        <w:rPr>
          <w:rFonts w:ascii="David" w:hAnsi="David" w:cs="David"/>
          <w:rtl/>
        </w:rPr>
        <w:t xml:space="preserve"> למשל, אל תתקע בשופר בר"ה שחל בשבת. צמצום נק' של "עשה" ולא ביטול טוטאלי.</w:t>
      </w:r>
      <w:r w:rsidR="001400DC" w:rsidRPr="00AF17A2">
        <w:rPr>
          <w:rFonts w:ascii="David" w:hAnsi="David" w:cs="David"/>
          <w:rtl/>
        </w:rPr>
        <w:t xml:space="preserve"> (דעה בראשונים: נכון רק אם הם לא אוסרים את המצווה לגמרי)</w:t>
      </w:r>
    </w:p>
    <w:p w:rsidR="00A95D72" w:rsidRPr="00AF17A2" w:rsidRDefault="00C350F2" w:rsidP="00795192">
      <w:pPr>
        <w:pStyle w:val="a3"/>
        <w:numPr>
          <w:ilvl w:val="0"/>
          <w:numId w:val="12"/>
        </w:numPr>
        <w:jc w:val="both"/>
        <w:rPr>
          <w:rFonts w:ascii="David" w:hAnsi="David" w:cs="David"/>
        </w:rPr>
      </w:pPr>
      <w:r w:rsidRPr="00AF17A2">
        <w:rPr>
          <w:rFonts w:ascii="David" w:hAnsi="David" w:cs="David"/>
          <w:b/>
          <w:bCs/>
          <w:u w:val="single"/>
          <w:rtl/>
        </w:rPr>
        <w:t xml:space="preserve">אסור </w:t>
      </w:r>
      <w:r w:rsidRPr="00AF17A2">
        <w:rPr>
          <w:rFonts w:ascii="David" w:hAnsi="David" w:cs="David"/>
          <w:rtl/>
        </w:rPr>
        <w:t>-כש</w:t>
      </w:r>
      <w:r w:rsidR="00A95D72" w:rsidRPr="00AF17A2">
        <w:rPr>
          <w:rFonts w:ascii="David" w:hAnsi="David" w:cs="David"/>
          <w:rtl/>
        </w:rPr>
        <w:t xml:space="preserve">התורה אומרת על תעשה וחכמים אומרים </w:t>
      </w:r>
      <w:r w:rsidR="00A95D72" w:rsidRPr="00AF17A2">
        <w:rPr>
          <w:rFonts w:ascii="David" w:hAnsi="David" w:cs="David"/>
          <w:b/>
          <w:bCs/>
          <w:rtl/>
        </w:rPr>
        <w:t>"קום ועשה"!</w:t>
      </w:r>
      <w:r w:rsidR="00A95D72" w:rsidRPr="00AF17A2">
        <w:rPr>
          <w:rFonts w:ascii="David" w:hAnsi="David" w:cs="David"/>
          <w:rtl/>
        </w:rPr>
        <w:t xml:space="preserve">, </w:t>
      </w:r>
      <w:r w:rsidR="00A95D72" w:rsidRPr="00AF17A2">
        <w:rPr>
          <w:rFonts w:ascii="David" w:hAnsi="David" w:cs="David"/>
          <w:b/>
          <w:bCs/>
          <w:u w:val="single"/>
          <w:rtl/>
        </w:rPr>
        <w:t>למעט</w:t>
      </w:r>
      <w:r w:rsidR="00A95D72" w:rsidRPr="00AF17A2">
        <w:rPr>
          <w:rFonts w:ascii="David" w:hAnsi="David" w:cs="David"/>
          <w:rtl/>
        </w:rPr>
        <w:t xml:space="preserve"> -</w:t>
      </w:r>
    </w:p>
    <w:p w:rsidR="00A95D72" w:rsidRPr="00AF17A2" w:rsidRDefault="00A95D72" w:rsidP="00795192">
      <w:pPr>
        <w:pStyle w:val="a3"/>
        <w:numPr>
          <w:ilvl w:val="0"/>
          <w:numId w:val="15"/>
        </w:numPr>
        <w:jc w:val="both"/>
        <w:rPr>
          <w:rFonts w:ascii="David" w:hAnsi="David" w:cs="David"/>
        </w:rPr>
      </w:pPr>
      <w:r w:rsidRPr="00AF17A2">
        <w:rPr>
          <w:rFonts w:ascii="David" w:hAnsi="David" w:cs="David"/>
          <w:b/>
          <w:bCs/>
          <w:u w:val="single"/>
          <w:rtl/>
        </w:rPr>
        <w:t>"הפקר ביה"ד</w:t>
      </w:r>
      <w:r w:rsidR="004C197E" w:rsidRPr="00AF17A2">
        <w:rPr>
          <w:rFonts w:ascii="David" w:hAnsi="David" w:cs="David"/>
          <w:b/>
          <w:bCs/>
          <w:u w:val="single"/>
          <w:rtl/>
        </w:rPr>
        <w:t xml:space="preserve"> הפקר</w:t>
      </w:r>
      <w:r w:rsidRPr="00AF17A2">
        <w:rPr>
          <w:rFonts w:ascii="David" w:hAnsi="David" w:cs="David"/>
          <w:b/>
          <w:bCs/>
          <w:u w:val="single"/>
          <w:rtl/>
        </w:rPr>
        <w:t>"</w:t>
      </w:r>
      <w:r w:rsidRPr="00AF17A2">
        <w:rPr>
          <w:rFonts w:ascii="David" w:hAnsi="David" w:cs="David"/>
          <w:b/>
          <w:bCs/>
          <w:rtl/>
        </w:rPr>
        <w:t xml:space="preserve"> -</w:t>
      </w:r>
      <w:r w:rsidRPr="00AF17A2">
        <w:rPr>
          <w:rFonts w:ascii="David" w:hAnsi="David" w:cs="David"/>
          <w:rtl/>
        </w:rPr>
        <w:t xml:space="preserve"> לחכמים מותר להפקיר מפלוני ולהעביר לאלמוני מבלי שיחשב גזל.</w:t>
      </w:r>
      <w:r w:rsidR="00C350F2" w:rsidRPr="00AF17A2">
        <w:rPr>
          <w:rFonts w:ascii="David" w:hAnsi="David" w:cs="David"/>
          <w:rtl/>
        </w:rPr>
        <w:t xml:space="preserve"> </w:t>
      </w:r>
    </w:p>
    <w:p w:rsidR="00C350F2" w:rsidRPr="00AF17A2" w:rsidRDefault="00C350F2" w:rsidP="00795192">
      <w:pPr>
        <w:pStyle w:val="a3"/>
        <w:numPr>
          <w:ilvl w:val="0"/>
          <w:numId w:val="13"/>
        </w:numPr>
        <w:jc w:val="both"/>
        <w:rPr>
          <w:rFonts w:ascii="David" w:hAnsi="David" w:cs="David"/>
        </w:rPr>
      </w:pPr>
      <w:r w:rsidRPr="00AF17A2">
        <w:rPr>
          <w:rFonts w:ascii="David" w:hAnsi="David" w:cs="David"/>
          <w:rtl/>
        </w:rPr>
        <w:t xml:space="preserve">מקור: </w:t>
      </w:r>
      <w:r w:rsidRPr="00AF17A2">
        <w:rPr>
          <w:rFonts w:ascii="David" w:hAnsi="David" w:cs="David"/>
          <w:b/>
          <w:bCs/>
          <w:u w:val="single"/>
          <w:rtl/>
        </w:rPr>
        <w:t>1</w:t>
      </w:r>
      <w:r w:rsidRPr="00AF17A2">
        <w:rPr>
          <w:rFonts w:ascii="David" w:hAnsi="David" w:cs="David"/>
          <w:b/>
          <w:bCs/>
          <w:rtl/>
        </w:rPr>
        <w:t>.</w:t>
      </w:r>
      <w:r w:rsidRPr="00AF17A2">
        <w:rPr>
          <w:rFonts w:ascii="David" w:hAnsi="David" w:cs="David"/>
          <w:rtl/>
        </w:rPr>
        <w:t xml:space="preserve"> </w:t>
      </w:r>
      <w:r w:rsidRPr="00AF17A2">
        <w:rPr>
          <w:rFonts w:ascii="David" w:hAnsi="David" w:cs="David"/>
          <w:b/>
          <w:bCs/>
          <w:u w:val="single"/>
          <w:rtl/>
        </w:rPr>
        <w:t>עזרא</w:t>
      </w:r>
      <w:r w:rsidRPr="00AF17A2">
        <w:rPr>
          <w:rFonts w:ascii="David" w:hAnsi="David" w:cs="David"/>
          <w:rtl/>
        </w:rPr>
        <w:t xml:space="preserve">- הפקר לרכוש של מי שלא הגיע </w:t>
      </w:r>
      <w:r w:rsidRPr="00AF17A2">
        <w:rPr>
          <w:rFonts w:ascii="David" w:hAnsi="David" w:cs="David"/>
          <w:b/>
          <w:bCs/>
          <w:u w:val="single"/>
          <w:rtl/>
        </w:rPr>
        <w:t>2.</w:t>
      </w:r>
      <w:r w:rsidRPr="00AF17A2">
        <w:rPr>
          <w:rFonts w:ascii="David" w:hAnsi="David" w:cs="David"/>
          <w:rtl/>
        </w:rPr>
        <w:t xml:space="preserve"> </w:t>
      </w:r>
      <w:r w:rsidRPr="00AF17A2">
        <w:rPr>
          <w:rFonts w:ascii="David" w:hAnsi="David" w:cs="David"/>
          <w:b/>
          <w:bCs/>
          <w:u w:val="single"/>
          <w:rtl/>
        </w:rPr>
        <w:t>יהושע</w:t>
      </w:r>
      <w:r w:rsidR="002706DD" w:rsidRPr="00AF17A2">
        <w:rPr>
          <w:rFonts w:ascii="David" w:hAnsi="David" w:cs="David"/>
          <w:rtl/>
        </w:rPr>
        <w:t xml:space="preserve"> נותן לראשי בית אב של השבטים את הנחלות. כמו שאבות יכולים </w:t>
      </w:r>
      <w:r w:rsidR="00EA5F0A" w:rsidRPr="00AF17A2">
        <w:rPr>
          <w:rFonts w:ascii="David" w:hAnsi="David" w:cs="David"/>
          <w:rtl/>
        </w:rPr>
        <w:t>לחלק</w:t>
      </w:r>
      <w:r w:rsidR="002706DD" w:rsidRPr="00AF17A2">
        <w:rPr>
          <w:rFonts w:ascii="David" w:hAnsi="David" w:cs="David"/>
          <w:rtl/>
        </w:rPr>
        <w:t xml:space="preserve"> נחלות ככה גם חכמים(מקור יותר חז</w:t>
      </w:r>
      <w:r w:rsidR="006B665C" w:rsidRPr="00AF17A2">
        <w:rPr>
          <w:rFonts w:ascii="David" w:hAnsi="David" w:cs="David"/>
          <w:rtl/>
        </w:rPr>
        <w:t xml:space="preserve">ק </w:t>
      </w:r>
      <w:r w:rsidR="002706DD" w:rsidRPr="00AF17A2">
        <w:rPr>
          <w:rFonts w:ascii="David" w:hAnsi="David" w:cs="David"/>
          <w:rtl/>
        </w:rPr>
        <w:t>כי יש פה גם לקיחה ולא רק החרמה).</w:t>
      </w:r>
    </w:p>
    <w:p w:rsidR="00B83A81" w:rsidRDefault="002706DD" w:rsidP="00795192">
      <w:pPr>
        <w:pStyle w:val="a3"/>
        <w:numPr>
          <w:ilvl w:val="0"/>
          <w:numId w:val="13"/>
        </w:numPr>
        <w:jc w:val="both"/>
        <w:rPr>
          <w:rFonts w:ascii="David" w:hAnsi="David" w:cs="David"/>
        </w:rPr>
      </w:pPr>
      <w:r w:rsidRPr="00AF17A2">
        <w:rPr>
          <w:rFonts w:ascii="David" w:hAnsi="David" w:cs="David"/>
          <w:rtl/>
        </w:rPr>
        <w:t xml:space="preserve">דוגמאות- </w:t>
      </w:r>
    </w:p>
    <w:p w:rsidR="00B83A81" w:rsidRDefault="002706DD" w:rsidP="00B83A81">
      <w:pPr>
        <w:pStyle w:val="a3"/>
        <w:numPr>
          <w:ilvl w:val="1"/>
          <w:numId w:val="13"/>
        </w:numPr>
        <w:jc w:val="both"/>
        <w:rPr>
          <w:rFonts w:ascii="David" w:hAnsi="David" w:cs="David"/>
        </w:rPr>
      </w:pPr>
      <w:r w:rsidRPr="0016745F">
        <w:rPr>
          <w:rFonts w:ascii="David" w:hAnsi="David" w:cs="David"/>
          <w:b/>
          <w:bCs/>
          <w:rtl/>
        </w:rPr>
        <w:lastRenderedPageBreak/>
        <w:t>כלאיים</w:t>
      </w:r>
      <w:r w:rsidR="00B83A81" w:rsidRPr="0016745F">
        <w:rPr>
          <w:rFonts w:ascii="David" w:hAnsi="David" w:cs="David" w:hint="cs"/>
          <w:b/>
          <w:bCs/>
          <w:rtl/>
        </w:rPr>
        <w:t>-</w:t>
      </w:r>
      <w:r w:rsidR="00B83A81">
        <w:rPr>
          <w:rFonts w:ascii="David" w:hAnsi="David" w:cs="David" w:hint="cs"/>
          <w:rtl/>
        </w:rPr>
        <w:t xml:space="preserve"> בי"ד הפקיר בשביל שלא לעודד אנשים לגדל כלאים (שמותר לאכול מהם אבל רק אסור לגדל)</w:t>
      </w:r>
    </w:p>
    <w:p w:rsidR="00B83A81" w:rsidRDefault="002706DD" w:rsidP="00B83A81">
      <w:pPr>
        <w:pStyle w:val="a3"/>
        <w:numPr>
          <w:ilvl w:val="1"/>
          <w:numId w:val="13"/>
        </w:numPr>
        <w:jc w:val="both"/>
        <w:rPr>
          <w:rFonts w:ascii="David" w:hAnsi="David" w:cs="David"/>
        </w:rPr>
      </w:pPr>
      <w:r w:rsidRPr="00AF17A2">
        <w:rPr>
          <w:rFonts w:ascii="David" w:hAnsi="David" w:cs="David"/>
          <w:rtl/>
        </w:rPr>
        <w:t xml:space="preserve"> </w:t>
      </w:r>
      <w:r w:rsidRPr="0016745F">
        <w:rPr>
          <w:rFonts w:ascii="David" w:hAnsi="David" w:cs="David"/>
          <w:b/>
          <w:bCs/>
          <w:rtl/>
        </w:rPr>
        <w:t>פרוזבול</w:t>
      </w:r>
      <w:r w:rsidR="00B83A81" w:rsidRPr="0016745F">
        <w:rPr>
          <w:rFonts w:ascii="David" w:hAnsi="David" w:cs="David" w:hint="cs"/>
          <w:b/>
          <w:bCs/>
          <w:rtl/>
        </w:rPr>
        <w:t>-</w:t>
      </w:r>
      <w:r w:rsidR="00B83A81">
        <w:rPr>
          <w:rFonts w:ascii="David" w:hAnsi="David" w:cs="David" w:hint="cs"/>
          <w:rtl/>
        </w:rPr>
        <w:t xml:space="preserve"> מעיקר הדין, שמיטה אמורה לבטל הלוואות. פרוזבול תוקן כך שהלוואה עוברת לבית הדין שהיא רשות ציבורית ו</w:t>
      </w:r>
      <w:r w:rsidR="00FB2482">
        <w:rPr>
          <w:rFonts w:ascii="David" w:hAnsi="David" w:cs="David" w:hint="cs"/>
          <w:rtl/>
        </w:rPr>
        <w:t>כך</w:t>
      </w:r>
      <w:r w:rsidR="00B83A81">
        <w:rPr>
          <w:rFonts w:ascii="David" w:hAnsi="David" w:cs="David" w:hint="cs"/>
          <w:rtl/>
        </w:rPr>
        <w:t xml:space="preserve"> השמיטה לא </w:t>
      </w:r>
      <w:proofErr w:type="spellStart"/>
      <w:r w:rsidR="00B83A81">
        <w:rPr>
          <w:rFonts w:ascii="David" w:hAnsi="David" w:cs="David" w:hint="cs"/>
          <w:rtl/>
        </w:rPr>
        <w:t>משמטת</w:t>
      </w:r>
      <w:proofErr w:type="spellEnd"/>
      <w:r w:rsidR="00FB2482">
        <w:rPr>
          <w:rFonts w:ascii="David" w:hAnsi="David" w:cs="David" w:hint="cs"/>
          <w:rtl/>
        </w:rPr>
        <w:t xml:space="preserve"> (מספיק שלושה אנשים, לא חייבים ממש בית דין)</w:t>
      </w:r>
      <w:r w:rsidR="00B83A81">
        <w:rPr>
          <w:rFonts w:ascii="David" w:hAnsi="David" w:cs="David" w:hint="cs"/>
          <w:rtl/>
        </w:rPr>
        <w:t xml:space="preserve">. שואלת הגמרא- איך זה מותר, הרי זה לעבור על איסור תורה, ועונה, שמדובר על שביעית דרבנן, ולכן כל עניין שמיטת החובות הוא דרבנן. אם כן, </w:t>
      </w:r>
      <w:r w:rsidR="00FB2482">
        <w:rPr>
          <w:rFonts w:ascii="David" w:hAnsi="David" w:cs="David" w:hint="cs"/>
          <w:rtl/>
        </w:rPr>
        <w:t>מקשה הגמרא, כיצד חכמים שמטו חובות נגד איסור תורה של לא תגזול? עונים, הפקר בי"ד הפקר. (תירוץ נוסף: חכמים בשב ואל תעשה בכוחם לעקור דין תורה.)</w:t>
      </w:r>
    </w:p>
    <w:p w:rsidR="00884E01" w:rsidRDefault="00884E01" w:rsidP="00B83A81">
      <w:pPr>
        <w:pStyle w:val="a3"/>
        <w:numPr>
          <w:ilvl w:val="1"/>
          <w:numId w:val="13"/>
        </w:numPr>
        <w:jc w:val="both"/>
        <w:rPr>
          <w:rFonts w:ascii="David" w:hAnsi="David" w:cs="David"/>
        </w:rPr>
      </w:pPr>
      <w:r w:rsidRPr="0016745F">
        <w:rPr>
          <w:rFonts w:ascii="David" w:hAnsi="David" w:cs="David" w:hint="cs"/>
          <w:b/>
          <w:bCs/>
          <w:rtl/>
        </w:rPr>
        <w:t>כסף קידושין:</w:t>
      </w:r>
      <w:r>
        <w:rPr>
          <w:rFonts w:ascii="David" w:hAnsi="David" w:cs="David" w:hint="cs"/>
          <w:rtl/>
        </w:rPr>
        <w:t xml:space="preserve"> במקרה של שליח לגט, הבעל יכול </w:t>
      </w:r>
      <w:r w:rsidR="00F30641">
        <w:rPr>
          <w:rFonts w:ascii="David" w:hAnsi="David" w:cs="David" w:hint="cs"/>
          <w:rtl/>
        </w:rPr>
        <w:t>לבטל את הגט</w:t>
      </w:r>
      <w:r w:rsidR="0016745F">
        <w:rPr>
          <w:rFonts w:ascii="David" w:hAnsi="David" w:cs="David" w:hint="cs"/>
          <w:rtl/>
        </w:rPr>
        <w:t xml:space="preserve"> כל עוד הוא לא ניתן</w:t>
      </w:r>
      <w:r w:rsidR="00F30641">
        <w:rPr>
          <w:rFonts w:ascii="David" w:hAnsi="David" w:cs="David" w:hint="cs"/>
          <w:rtl/>
        </w:rPr>
        <w:t>.</w:t>
      </w:r>
      <w:r w:rsidR="0016745F">
        <w:rPr>
          <w:rFonts w:ascii="David" w:hAnsi="David" w:cs="David" w:hint="cs"/>
          <w:rtl/>
        </w:rPr>
        <w:t xml:space="preserve"> רבן גמליאל ביטל דין זה בשביל שלא יהיה טעויות. מה קורה כאשר אדם </w:t>
      </w:r>
      <w:r w:rsidR="00311E95">
        <w:rPr>
          <w:rFonts w:ascii="David" w:hAnsi="David" w:cs="David" w:hint="cs"/>
          <w:rtl/>
        </w:rPr>
        <w:t>לא מקשיב לרבן גמליאל ומבטל את הגט בכל זאת? רבי יהודה:</w:t>
      </w:r>
      <w:r w:rsidR="00311E95">
        <w:rPr>
          <w:rFonts w:ascii="David" w:hAnsi="David" w:cs="David" w:hint="cs"/>
        </w:rPr>
        <w:t xml:space="preserve"> </w:t>
      </w:r>
      <w:r w:rsidR="00311E95">
        <w:rPr>
          <w:rFonts w:ascii="David" w:hAnsi="David" w:cs="David" w:hint="cs"/>
          <w:rtl/>
        </w:rPr>
        <w:t xml:space="preserve">הגט </w:t>
      </w:r>
      <w:r w:rsidR="002027B4">
        <w:rPr>
          <w:rFonts w:ascii="David" w:hAnsi="David" w:cs="David" w:hint="cs"/>
          <w:rtl/>
        </w:rPr>
        <w:t xml:space="preserve">מבוטל, והאישה עדיין אשת איש. </w:t>
      </w:r>
      <w:proofErr w:type="spellStart"/>
      <w:r w:rsidR="002027B4">
        <w:rPr>
          <w:rFonts w:ascii="David" w:hAnsi="David" w:cs="David" w:hint="cs"/>
          <w:rtl/>
        </w:rPr>
        <w:t>רשב"ג</w:t>
      </w:r>
      <w:proofErr w:type="spellEnd"/>
      <w:r w:rsidR="002027B4">
        <w:rPr>
          <w:rFonts w:ascii="David" w:hAnsi="David" w:cs="David" w:hint="cs"/>
          <w:rtl/>
        </w:rPr>
        <w:t>: למרות שהגט מבוטל, רבן גמליאל במקרה כזה יבטל את הקידושין, כי כל המקדש על דעת חכמים הוא מקדש. אם כן, מה יקרה עם הכסף שאצל האישה</w:t>
      </w:r>
      <w:r w:rsidR="002027B4">
        <w:rPr>
          <w:rFonts w:ascii="David" w:hAnsi="David" w:cs="David" w:hint="cs"/>
        </w:rPr>
        <w:t xml:space="preserve"> </w:t>
      </w:r>
      <w:r w:rsidR="002027B4">
        <w:rPr>
          <w:rFonts w:ascii="David" w:hAnsi="David" w:cs="David" w:hint="cs"/>
          <w:rtl/>
        </w:rPr>
        <w:t xml:space="preserve">? הפקר בי"ד הפקר. </w:t>
      </w:r>
    </w:p>
    <w:p w:rsidR="002706DD" w:rsidRPr="00AF17A2" w:rsidRDefault="00EA5F0A" w:rsidP="00B83A81">
      <w:pPr>
        <w:pStyle w:val="a3"/>
        <w:numPr>
          <w:ilvl w:val="1"/>
          <w:numId w:val="13"/>
        </w:numPr>
        <w:jc w:val="both"/>
        <w:rPr>
          <w:rFonts w:ascii="David" w:hAnsi="David" w:cs="David"/>
        </w:rPr>
      </w:pPr>
      <w:r w:rsidRPr="00AF17A2">
        <w:rPr>
          <w:rFonts w:ascii="David" w:hAnsi="David" w:cs="David"/>
          <w:rtl/>
        </w:rPr>
        <w:t>לקיחה מקטן</w:t>
      </w:r>
    </w:p>
    <w:p w:rsidR="00A95D72" w:rsidRPr="00AF17A2" w:rsidRDefault="00A95D72" w:rsidP="00795192">
      <w:pPr>
        <w:pStyle w:val="a3"/>
        <w:numPr>
          <w:ilvl w:val="0"/>
          <w:numId w:val="15"/>
        </w:numPr>
        <w:jc w:val="both"/>
        <w:rPr>
          <w:rFonts w:ascii="David" w:hAnsi="David" w:cs="David"/>
        </w:rPr>
      </w:pPr>
      <w:r w:rsidRPr="00AF17A2">
        <w:rPr>
          <w:rFonts w:ascii="David" w:hAnsi="David" w:cs="David"/>
          <w:b/>
          <w:bCs/>
          <w:u w:val="single"/>
          <w:rtl/>
        </w:rPr>
        <w:t>"הוראת שעה"</w:t>
      </w:r>
      <w:r w:rsidRPr="00AF17A2">
        <w:rPr>
          <w:rFonts w:ascii="David" w:hAnsi="David" w:cs="David"/>
          <w:b/>
          <w:bCs/>
          <w:rtl/>
        </w:rPr>
        <w:t xml:space="preserve"> -</w:t>
      </w:r>
      <w:r w:rsidRPr="00AF17A2">
        <w:rPr>
          <w:rFonts w:ascii="David" w:hAnsi="David" w:cs="David"/>
          <w:rtl/>
        </w:rPr>
        <w:t xml:space="preserve"> לפי </w:t>
      </w:r>
      <w:r w:rsidRPr="00AF17A2">
        <w:rPr>
          <w:rFonts w:ascii="David" w:hAnsi="David" w:cs="David"/>
          <w:b/>
          <w:bCs/>
          <w:rtl/>
        </w:rPr>
        <w:t>הרמב"ם</w:t>
      </w:r>
      <w:r w:rsidRPr="00AF17A2">
        <w:rPr>
          <w:rFonts w:ascii="David" w:hAnsi="David" w:cs="David"/>
          <w:rtl/>
        </w:rPr>
        <w:t>, לעבור עבירה בשביל שמירת הלכות הרבה. הדוגמא המפורסמת - אליהו בהר הכרמל</w:t>
      </w:r>
      <w:r w:rsidR="00E923AB">
        <w:rPr>
          <w:rFonts w:ascii="David" w:hAnsi="David" w:cs="David" w:hint="cs"/>
          <w:rtl/>
        </w:rPr>
        <w:t>- עבר על איסור הקרבה מחוץ לבית המקדש (הבמות)</w:t>
      </w:r>
      <w:r w:rsidRPr="00AF17A2">
        <w:rPr>
          <w:rFonts w:ascii="David" w:hAnsi="David" w:cs="David"/>
          <w:rtl/>
        </w:rPr>
        <w:t>.</w:t>
      </w:r>
      <w:r w:rsidR="001400DC" w:rsidRPr="00AF17A2">
        <w:rPr>
          <w:rFonts w:ascii="David" w:hAnsi="David" w:cs="David"/>
          <w:rtl/>
        </w:rPr>
        <w:t xml:space="preserve"> – עת לעשות לה' הפרו תורתך.</w:t>
      </w:r>
    </w:p>
    <w:p w:rsidR="001D4F37" w:rsidRPr="00AF17A2" w:rsidRDefault="001D4F37" w:rsidP="00795192">
      <w:pPr>
        <w:pStyle w:val="a3"/>
        <w:numPr>
          <w:ilvl w:val="0"/>
          <w:numId w:val="15"/>
        </w:numPr>
        <w:jc w:val="both"/>
        <w:rPr>
          <w:rFonts w:ascii="David" w:hAnsi="David" w:cs="David"/>
        </w:rPr>
      </w:pPr>
      <w:r w:rsidRPr="00AF17A2">
        <w:rPr>
          <w:rFonts w:ascii="David" w:hAnsi="David" w:cs="David"/>
          <w:b/>
          <w:bCs/>
          <w:u w:val="single"/>
          <w:rtl/>
        </w:rPr>
        <w:t>הוראת שעה בתחום הענישה</w:t>
      </w:r>
      <w:r w:rsidR="00462BD8">
        <w:rPr>
          <w:rFonts w:ascii="David" w:hAnsi="David" w:cs="David" w:hint="cs"/>
          <w:b/>
          <w:bCs/>
          <w:u w:val="single"/>
          <w:rtl/>
        </w:rPr>
        <w:t xml:space="preserve">- בית הדין מכין </w:t>
      </w:r>
      <w:proofErr w:type="spellStart"/>
      <w:r w:rsidR="00462BD8">
        <w:rPr>
          <w:rFonts w:ascii="David" w:hAnsi="David" w:cs="David" w:hint="cs"/>
          <w:b/>
          <w:bCs/>
          <w:u w:val="single"/>
          <w:rtl/>
        </w:rPr>
        <w:t>ועונשין</w:t>
      </w:r>
      <w:proofErr w:type="spellEnd"/>
      <w:r w:rsidRPr="00AF17A2">
        <w:rPr>
          <w:rFonts w:ascii="David" w:hAnsi="David" w:cs="David"/>
          <w:rtl/>
        </w:rPr>
        <w:t xml:space="preserve"> - כדי להעניש מהתורה נדרשים 2 עדים</w:t>
      </w:r>
      <w:r w:rsidR="004C197E" w:rsidRPr="00AF17A2">
        <w:rPr>
          <w:rFonts w:ascii="David" w:hAnsi="David" w:cs="David"/>
          <w:rtl/>
        </w:rPr>
        <w:t xml:space="preserve"> </w:t>
      </w:r>
      <w:r w:rsidRPr="00AF17A2">
        <w:rPr>
          <w:rFonts w:ascii="David" w:hAnsi="David" w:cs="David"/>
          <w:rtl/>
        </w:rPr>
        <w:t>+</w:t>
      </w:r>
      <w:r w:rsidR="004C197E" w:rsidRPr="00AF17A2">
        <w:rPr>
          <w:rFonts w:ascii="David" w:hAnsi="David" w:cs="David"/>
          <w:rtl/>
        </w:rPr>
        <w:t xml:space="preserve"> </w:t>
      </w:r>
      <w:r w:rsidRPr="00AF17A2">
        <w:rPr>
          <w:rFonts w:ascii="David" w:hAnsi="David" w:cs="David"/>
          <w:rtl/>
        </w:rPr>
        <w:t>התרעת העבריין טרם המעשה</w:t>
      </w:r>
      <w:r w:rsidR="004C197E" w:rsidRPr="00AF17A2">
        <w:rPr>
          <w:rFonts w:ascii="David" w:hAnsi="David" w:cs="David"/>
          <w:rtl/>
        </w:rPr>
        <w:t xml:space="preserve"> </w:t>
      </w:r>
      <w:r w:rsidRPr="00AF17A2">
        <w:rPr>
          <w:rFonts w:ascii="David" w:hAnsi="David" w:cs="David"/>
          <w:rtl/>
        </w:rPr>
        <w:t>+</w:t>
      </w:r>
      <w:r w:rsidR="004C197E" w:rsidRPr="00AF17A2">
        <w:rPr>
          <w:rFonts w:ascii="David" w:hAnsi="David" w:cs="David"/>
          <w:rtl/>
        </w:rPr>
        <w:t xml:space="preserve"> </w:t>
      </w:r>
      <w:r w:rsidRPr="00AF17A2">
        <w:rPr>
          <w:rFonts w:ascii="David" w:hAnsi="David" w:cs="David"/>
          <w:rtl/>
        </w:rPr>
        <w:t>23 דיינים</w:t>
      </w:r>
      <w:r w:rsidR="004C197E" w:rsidRPr="00AF17A2">
        <w:rPr>
          <w:rFonts w:ascii="David" w:hAnsi="David" w:cs="David"/>
          <w:rtl/>
        </w:rPr>
        <w:t xml:space="preserve"> </w:t>
      </w:r>
      <w:r w:rsidRPr="00AF17A2">
        <w:rPr>
          <w:rFonts w:ascii="David" w:hAnsi="David" w:cs="David"/>
          <w:rtl/>
        </w:rPr>
        <w:t>+</w:t>
      </w:r>
      <w:r w:rsidR="004C197E" w:rsidRPr="00AF17A2">
        <w:rPr>
          <w:rFonts w:ascii="David" w:hAnsi="David" w:cs="David"/>
          <w:rtl/>
        </w:rPr>
        <w:t xml:space="preserve"> אין </w:t>
      </w:r>
      <w:r w:rsidRPr="00AF17A2">
        <w:rPr>
          <w:rFonts w:ascii="David" w:hAnsi="David" w:cs="David"/>
          <w:rtl/>
        </w:rPr>
        <w:t>מיעוט במשפט. לעיתים נפסקו עונשים</w:t>
      </w:r>
      <w:r w:rsidR="004C197E" w:rsidRPr="00AF17A2">
        <w:rPr>
          <w:rFonts w:ascii="David" w:hAnsi="David" w:cs="David"/>
          <w:rtl/>
        </w:rPr>
        <w:t xml:space="preserve"> גם ללא תנאים אלו עקב הוראת שעה</w:t>
      </w:r>
      <w:r w:rsidR="00E3481E">
        <w:rPr>
          <w:rFonts w:ascii="David" w:hAnsi="David" w:cs="David" w:hint="cs"/>
          <w:rtl/>
        </w:rPr>
        <w:t xml:space="preserve"> (הרמב"ם: יש </w:t>
      </w:r>
      <w:proofErr w:type="spellStart"/>
      <w:r w:rsidR="00E3481E">
        <w:rPr>
          <w:rFonts w:ascii="David" w:hAnsi="David" w:cs="David" w:hint="cs"/>
          <w:rtl/>
        </w:rPr>
        <w:t>להזהר</w:t>
      </w:r>
      <w:proofErr w:type="spellEnd"/>
      <w:r w:rsidR="00E3481E">
        <w:rPr>
          <w:rFonts w:ascii="David" w:hAnsi="David" w:cs="David" w:hint="cs"/>
          <w:rtl/>
        </w:rPr>
        <w:t xml:space="preserve"> בתחום זה ולא "להגזים")</w:t>
      </w:r>
      <w:r w:rsidR="004C197E" w:rsidRPr="00AF17A2">
        <w:rPr>
          <w:rFonts w:ascii="David" w:hAnsi="David" w:cs="David"/>
          <w:rtl/>
        </w:rPr>
        <w:t>, דוגמאות:</w:t>
      </w:r>
    </w:p>
    <w:p w:rsidR="004C197E" w:rsidRPr="00AF17A2" w:rsidRDefault="004C197E" w:rsidP="00795192">
      <w:pPr>
        <w:pStyle w:val="a3"/>
        <w:numPr>
          <w:ilvl w:val="0"/>
          <w:numId w:val="14"/>
        </w:numPr>
        <w:jc w:val="both"/>
        <w:rPr>
          <w:rFonts w:ascii="David" w:hAnsi="David" w:cs="David"/>
        </w:rPr>
      </w:pPr>
      <w:r w:rsidRPr="00AF17A2">
        <w:rPr>
          <w:rFonts w:ascii="David" w:hAnsi="David" w:cs="David"/>
          <w:rtl/>
        </w:rPr>
        <w:t>סקלו איש שרכב על סוס בשבת לפי הוראת שעה(לא אסור מדאורייתא אך, אסור מדרבנן, אך רצו להרתיע מחלול שבת ואי ציות לפסיקות חכמים בתקופה זו).</w:t>
      </w:r>
    </w:p>
    <w:p w:rsidR="004C197E" w:rsidRPr="00AF17A2" w:rsidRDefault="004C197E" w:rsidP="00795192">
      <w:pPr>
        <w:pStyle w:val="a3"/>
        <w:numPr>
          <w:ilvl w:val="0"/>
          <w:numId w:val="14"/>
        </w:numPr>
        <w:jc w:val="both"/>
        <w:rPr>
          <w:rFonts w:ascii="David" w:hAnsi="David" w:cs="David"/>
        </w:rPr>
      </w:pPr>
      <w:r w:rsidRPr="00AF17A2">
        <w:rPr>
          <w:rFonts w:ascii="David" w:hAnsi="David" w:cs="David"/>
          <w:rtl/>
        </w:rPr>
        <w:t>הענישו אדם שקיים יחסים במקום לא צנוע בהוראת שעה (לא אסור, אך לא ראוי)</w:t>
      </w:r>
    </w:p>
    <w:p w:rsidR="001D4F37" w:rsidRPr="00AF17A2" w:rsidRDefault="001D4F37" w:rsidP="00795192">
      <w:pPr>
        <w:pStyle w:val="a3"/>
        <w:numPr>
          <w:ilvl w:val="0"/>
          <w:numId w:val="15"/>
        </w:numPr>
        <w:jc w:val="both"/>
        <w:rPr>
          <w:rFonts w:ascii="David" w:hAnsi="David" w:cs="David"/>
        </w:rPr>
      </w:pPr>
      <w:r w:rsidRPr="00AF17A2">
        <w:rPr>
          <w:rFonts w:ascii="David" w:hAnsi="David" w:cs="David"/>
          <w:b/>
          <w:bCs/>
          <w:rtl/>
        </w:rPr>
        <w:t xml:space="preserve">"הפקעת קידושין" </w:t>
      </w:r>
      <w:r w:rsidR="00DA0671" w:rsidRPr="00AF17A2">
        <w:rPr>
          <w:rFonts w:ascii="David" w:hAnsi="David" w:cs="David"/>
          <w:b/>
          <w:bCs/>
          <w:rtl/>
        </w:rPr>
        <w:t>–</w:t>
      </w:r>
      <w:r w:rsidRPr="00AF17A2">
        <w:rPr>
          <w:rFonts w:ascii="David" w:hAnsi="David" w:cs="David"/>
          <w:rtl/>
        </w:rPr>
        <w:t xml:space="preserve"> </w:t>
      </w:r>
      <w:r w:rsidR="00DA0671" w:rsidRPr="00AF17A2">
        <w:rPr>
          <w:rFonts w:ascii="David" w:hAnsi="David" w:cs="David"/>
          <w:rtl/>
        </w:rPr>
        <w:t>ההלכה מנ</w:t>
      </w:r>
      <w:r w:rsidR="0015453D" w:rsidRPr="00AF17A2">
        <w:rPr>
          <w:rFonts w:ascii="David" w:hAnsi="David" w:cs="David"/>
          <w:rtl/>
        </w:rPr>
        <w:t xml:space="preserve">סה למנוע ממזרות, לכן נקבע שבמשך שנה מהרגע בו האישה נפרדה מבעלה, התינוק נחשב כצאצא של הבעל. בנוסף, גבר יכול לשלוח גט לאשתו ע"י שליח, וע"פ התורה הוא יכול לבטלו בבי"ד, במידה שהתחרט. אולם, קיים חשש ממזרות, ולכן רבן גמליאל הזקן התקין תקנה שלא ניתן לבטל גט ע"י מסירת הודעת בבי"ד, ללא העברת הודעה על כך לשליח או לאישה עצמה. </w:t>
      </w:r>
      <w:r w:rsidR="000A794F" w:rsidRPr="00AF17A2">
        <w:rPr>
          <w:rFonts w:ascii="David" w:hAnsi="David" w:cs="David"/>
          <w:rtl/>
        </w:rPr>
        <w:t>רבי יהודה אומר על התקנה שבדיעבד הגט מבוטל, אם ביטל בבי"ד. לעומתו, רבי שמעון בן גמליאל טוען שאם ביטל בבי"ד, הגט אינו מבוטל, גם לא בדיעבד. נוצר מצב שחכמים הת</w:t>
      </w:r>
      <w:r w:rsidR="00E910CC" w:rsidRPr="00AF17A2">
        <w:rPr>
          <w:rFonts w:ascii="David" w:hAnsi="David" w:cs="David"/>
          <w:rtl/>
        </w:rPr>
        <w:t>ירו איסור אשת איש ע"פ דין תורה! מהי הסמכות לכך? חכמים תירצו זאת בכך שכאשר אדם מקדש אישה הוא עושה זאת בתנאי שחכמים יסכימו. לכן, במקרה של ביטול גט מרחוק, חכמים יכולים לחזור בהם מהסכמתם ולהפקיע קידושין</w:t>
      </w:r>
      <w:r w:rsidR="00F73FF3" w:rsidRPr="00AF17A2">
        <w:rPr>
          <w:rFonts w:ascii="David" w:hAnsi="David" w:cs="David"/>
          <w:rtl/>
        </w:rPr>
        <w:t xml:space="preserve"> מלכתחילה</w:t>
      </w:r>
      <w:r w:rsidR="00E910CC" w:rsidRPr="00AF17A2">
        <w:rPr>
          <w:rFonts w:ascii="David" w:hAnsi="David" w:cs="David"/>
          <w:rtl/>
        </w:rPr>
        <w:t>. כעת, בשל הגירושין, האיש צריך להחזיר לאישה שווה פרוטה. את הבעיה הזו פותרים באמצעות הפקר ממון.</w:t>
      </w:r>
    </w:p>
    <w:p w:rsidR="000C44C9" w:rsidRDefault="00E910CC" w:rsidP="00AF17A2">
      <w:pPr>
        <w:pStyle w:val="a3"/>
        <w:jc w:val="both"/>
        <w:rPr>
          <w:rFonts w:ascii="David" w:hAnsi="David" w:cs="David"/>
          <w:rtl/>
        </w:rPr>
      </w:pPr>
      <w:r w:rsidRPr="00AF17A2">
        <w:rPr>
          <w:rFonts w:ascii="David" w:hAnsi="David" w:cs="David"/>
          <w:rtl/>
        </w:rPr>
        <w:t xml:space="preserve">דוגמא נוספת להפקעת קידושין </w:t>
      </w:r>
      <w:r w:rsidR="009849DF" w:rsidRPr="00AF17A2">
        <w:rPr>
          <w:rFonts w:ascii="David" w:hAnsi="David" w:cs="David"/>
          <w:rtl/>
        </w:rPr>
        <w:t xml:space="preserve">היא כאשר כופים את האישה להינשא, בי"ד יכולים להפקיע את אותם הקידושין, מפה ולהבא. זאת בטענה שהגבר נהג שלא כהוגן. </w:t>
      </w:r>
      <w:r w:rsidR="003F576A" w:rsidRPr="00AF17A2">
        <w:rPr>
          <w:rFonts w:ascii="David" w:hAnsi="David" w:cs="David"/>
          <w:rtl/>
        </w:rPr>
        <w:t xml:space="preserve">בנוסף, יש קהילות שהתירו נישואין רק בעשרה עדים. </w:t>
      </w:r>
    </w:p>
    <w:p w:rsidR="005D4E90" w:rsidRPr="008C7B13" w:rsidRDefault="00B5099B" w:rsidP="008C7B13">
      <w:pPr>
        <w:pStyle w:val="a3"/>
        <w:jc w:val="both"/>
        <w:rPr>
          <w:rFonts w:ascii="David" w:hAnsi="David" w:cs="David"/>
        </w:rPr>
      </w:pPr>
      <w:r w:rsidRPr="000C44C9">
        <w:rPr>
          <w:rFonts w:ascii="David" w:hAnsi="David" w:cs="David" w:hint="cs"/>
          <w:rtl/>
        </w:rPr>
        <w:t>י</w:t>
      </w:r>
      <w:r w:rsidR="003F576A" w:rsidRPr="000C44C9">
        <w:rPr>
          <w:rFonts w:ascii="David" w:hAnsi="David" w:cs="David"/>
          <w:rtl/>
        </w:rPr>
        <w:t xml:space="preserve">ש שני סוגי סמכויות: </w:t>
      </w:r>
      <w:r w:rsidR="000C44C9">
        <w:rPr>
          <w:rFonts w:ascii="David" w:hAnsi="David" w:cs="David" w:hint="cs"/>
          <w:rtl/>
        </w:rPr>
        <w:t xml:space="preserve">1. </w:t>
      </w:r>
      <w:r w:rsidR="00A57235" w:rsidRPr="000C44C9">
        <w:rPr>
          <w:rFonts w:ascii="David" w:hAnsi="David" w:cs="David"/>
          <w:rtl/>
        </w:rPr>
        <w:t>הפקעת</w:t>
      </w:r>
      <w:r w:rsidR="003F576A" w:rsidRPr="000C44C9">
        <w:rPr>
          <w:rFonts w:ascii="David" w:hAnsi="David" w:cs="David"/>
          <w:rtl/>
        </w:rPr>
        <w:t xml:space="preserve"> קידושין </w:t>
      </w:r>
      <w:r w:rsidR="00A57235" w:rsidRPr="000C44C9">
        <w:rPr>
          <w:rFonts w:ascii="David" w:hAnsi="David" w:cs="David"/>
          <w:rtl/>
        </w:rPr>
        <w:t>מלכתחילה</w:t>
      </w:r>
      <w:r w:rsidR="00F73FF3" w:rsidRPr="000C44C9">
        <w:rPr>
          <w:rFonts w:ascii="David" w:hAnsi="David" w:cs="David"/>
          <w:rtl/>
        </w:rPr>
        <w:t>(בבלי)</w:t>
      </w:r>
      <w:r w:rsidR="00EB1DA7" w:rsidRPr="000C44C9">
        <w:rPr>
          <w:rFonts w:ascii="David" w:hAnsi="David" w:cs="David" w:hint="cs"/>
          <w:rtl/>
        </w:rPr>
        <w:t xml:space="preserve"> </w:t>
      </w:r>
      <w:r w:rsidR="00EB1DA7" w:rsidRPr="000C44C9">
        <w:rPr>
          <w:rFonts w:ascii="David" w:hAnsi="David" w:cs="David"/>
          <w:rtl/>
        </w:rPr>
        <w:t>–</w:t>
      </w:r>
      <w:r w:rsidR="00EB1DA7" w:rsidRPr="000C44C9">
        <w:rPr>
          <w:rFonts w:ascii="David" w:hAnsi="David" w:cs="David" w:hint="cs"/>
          <w:rtl/>
        </w:rPr>
        <w:t xml:space="preserve"> כל המקדש על דעת חכמים הוא מקדש ומשנים למפרע את הקידושין</w:t>
      </w:r>
      <w:r w:rsidR="000C44C9">
        <w:rPr>
          <w:rFonts w:ascii="David" w:hAnsi="David" w:cs="David" w:hint="cs"/>
          <w:rtl/>
        </w:rPr>
        <w:t xml:space="preserve">. 2. </w:t>
      </w:r>
      <w:r w:rsidR="000C44C9" w:rsidRPr="000C44C9">
        <w:rPr>
          <w:rFonts w:ascii="David" w:hAnsi="David" w:cs="David"/>
          <w:rtl/>
        </w:rPr>
        <w:t xml:space="preserve"> </w:t>
      </w:r>
      <w:r w:rsidR="003F576A" w:rsidRPr="000C44C9">
        <w:rPr>
          <w:rFonts w:ascii="David" w:hAnsi="David" w:cs="David"/>
          <w:rtl/>
        </w:rPr>
        <w:t>ביטול מכאן ולהבא</w:t>
      </w:r>
      <w:r w:rsidR="00F73FF3" w:rsidRPr="000C44C9">
        <w:rPr>
          <w:rFonts w:ascii="David" w:hAnsi="David" w:cs="David"/>
          <w:rtl/>
        </w:rPr>
        <w:t>(ירושלמי)</w:t>
      </w:r>
      <w:r w:rsidR="00EB1DA7" w:rsidRPr="000C44C9">
        <w:rPr>
          <w:rFonts w:ascii="David" w:hAnsi="David" w:cs="David" w:hint="cs"/>
          <w:rtl/>
        </w:rPr>
        <w:t xml:space="preserve">- לחכמים יש סמכות להפקיע קידושין (בלי קשר לתנאי על דעת חכמים) </w:t>
      </w:r>
      <w:r w:rsidR="00EB1DA7" w:rsidRPr="000C44C9">
        <w:rPr>
          <w:rFonts w:ascii="David" w:hAnsi="David" w:cs="David"/>
          <w:rtl/>
        </w:rPr>
        <w:t>–</w:t>
      </w:r>
      <w:r w:rsidR="00EB1DA7" w:rsidRPr="000C44C9">
        <w:rPr>
          <w:rFonts w:ascii="David" w:hAnsi="David" w:cs="David" w:hint="cs"/>
          <w:rtl/>
        </w:rPr>
        <w:t xml:space="preserve"> "יותר כח"</w:t>
      </w:r>
      <w:r w:rsidR="003F576A" w:rsidRPr="000C44C9">
        <w:rPr>
          <w:rFonts w:ascii="David" w:hAnsi="David" w:cs="David"/>
          <w:rtl/>
        </w:rPr>
        <w:t>.</w:t>
      </w:r>
    </w:p>
    <w:p w:rsidR="005D4E90" w:rsidRPr="00275D77" w:rsidRDefault="00231C90" w:rsidP="00583E39">
      <w:pPr>
        <w:pStyle w:val="1"/>
      </w:pPr>
      <w:bookmarkStart w:id="13" w:name="_Toc46089592"/>
      <w:r w:rsidRPr="00275D77">
        <w:rPr>
          <w:rtl/>
        </w:rPr>
        <w:lastRenderedPageBreak/>
        <w:t>ביטול תקנות</w:t>
      </w:r>
      <w:r w:rsidR="005D4E90" w:rsidRPr="00275D77">
        <w:rPr>
          <w:rtl/>
        </w:rPr>
        <w:t xml:space="preserve"> חכמים</w:t>
      </w:r>
      <w:bookmarkEnd w:id="13"/>
    </w:p>
    <w:p w:rsidR="005D4E90" w:rsidRPr="00AF17A2" w:rsidRDefault="005D4E90" w:rsidP="00AF17A2">
      <w:pPr>
        <w:pStyle w:val="a3"/>
        <w:ind w:left="360"/>
        <w:jc w:val="both"/>
        <w:rPr>
          <w:rFonts w:ascii="David" w:hAnsi="David" w:cs="David"/>
          <w:u w:val="single"/>
          <w:rtl/>
        </w:rPr>
      </w:pPr>
      <w:r w:rsidRPr="00AF17A2">
        <w:rPr>
          <w:rFonts w:ascii="David" w:hAnsi="David" w:cs="David"/>
          <w:u w:val="single"/>
          <w:rtl/>
        </w:rPr>
        <w:t>יש להבדיל בין תקנות שטעמן ידוע ללא ידוע</w:t>
      </w:r>
    </w:p>
    <w:p w:rsidR="005D4E90" w:rsidRPr="00AF17A2" w:rsidRDefault="005D4E90" w:rsidP="00AF17A2">
      <w:pPr>
        <w:pStyle w:val="a3"/>
        <w:ind w:left="360"/>
        <w:jc w:val="both"/>
        <w:rPr>
          <w:rFonts w:ascii="David" w:hAnsi="David" w:cs="David"/>
          <w:rtl/>
        </w:rPr>
      </w:pPr>
      <w:r w:rsidRPr="00AF17A2">
        <w:rPr>
          <w:rFonts w:ascii="David" w:hAnsi="David" w:cs="David"/>
          <w:u w:val="single"/>
          <w:rtl/>
        </w:rPr>
        <w:t>דוגמאות לתקנות שטעמן ידוע</w:t>
      </w:r>
      <w:r w:rsidRPr="00AF17A2">
        <w:rPr>
          <w:rFonts w:ascii="David" w:hAnsi="David" w:cs="David"/>
          <w:rtl/>
        </w:rPr>
        <w:t xml:space="preserve">: אין </w:t>
      </w:r>
      <w:proofErr w:type="spellStart"/>
      <w:r w:rsidRPr="00AF17A2">
        <w:rPr>
          <w:rFonts w:ascii="David" w:hAnsi="David" w:cs="David"/>
          <w:rtl/>
        </w:rPr>
        <w:t>פודין</w:t>
      </w:r>
      <w:proofErr w:type="spellEnd"/>
      <w:r w:rsidRPr="00AF17A2">
        <w:rPr>
          <w:rFonts w:ascii="David" w:hAnsi="David" w:cs="David"/>
          <w:rtl/>
        </w:rPr>
        <w:t xml:space="preserve"> (משום הכבדה על הציבור ועידוד חטיפות)</w:t>
      </w:r>
      <w:r w:rsidRPr="00AF17A2">
        <w:rPr>
          <w:rFonts w:ascii="David" w:hAnsi="David" w:cs="David"/>
          <w:b/>
          <w:bCs/>
          <w:rtl/>
        </w:rPr>
        <w:t>/</w:t>
      </w:r>
      <w:r w:rsidRPr="00AF17A2">
        <w:rPr>
          <w:rFonts w:ascii="David" w:hAnsi="David" w:cs="David"/>
          <w:rtl/>
        </w:rPr>
        <w:t xml:space="preserve"> מי שפרס רשת</w:t>
      </w:r>
      <w:r w:rsidR="008A4E77" w:rsidRPr="00AF17A2">
        <w:rPr>
          <w:rFonts w:ascii="David" w:hAnsi="David" w:cs="David"/>
          <w:rtl/>
        </w:rPr>
        <w:t>,</w:t>
      </w:r>
      <w:r w:rsidRPr="00AF17A2">
        <w:rPr>
          <w:rFonts w:ascii="David" w:hAnsi="David" w:cs="David"/>
          <w:rtl/>
        </w:rPr>
        <w:t xml:space="preserve"> החיה שלו (מפני דרכי שלום)</w:t>
      </w:r>
      <w:r w:rsidRPr="00AF17A2">
        <w:rPr>
          <w:rFonts w:ascii="David" w:hAnsi="David" w:cs="David"/>
          <w:b/>
          <w:bCs/>
          <w:rtl/>
        </w:rPr>
        <w:t>/</w:t>
      </w:r>
      <w:r w:rsidRPr="00AF17A2">
        <w:rPr>
          <w:rFonts w:ascii="David" w:hAnsi="David" w:cs="David"/>
          <w:rtl/>
        </w:rPr>
        <w:t>מציאת חירש קטן ושוטה משום גזל (מפני דרכי שלום)</w:t>
      </w:r>
      <w:r w:rsidRPr="00AF17A2">
        <w:rPr>
          <w:rFonts w:ascii="David" w:hAnsi="David" w:cs="David"/>
          <w:b/>
          <w:bCs/>
          <w:rtl/>
        </w:rPr>
        <w:t>/</w:t>
      </w:r>
      <w:r w:rsidRPr="00AF17A2">
        <w:rPr>
          <w:rFonts w:ascii="David" w:hAnsi="David" w:cs="David"/>
          <w:rtl/>
        </w:rPr>
        <w:t xml:space="preserve"> בור שקרוב לאמה ומתמלא ראשון (מפני דרכי שלום).</w:t>
      </w:r>
    </w:p>
    <w:p w:rsidR="005D4E90" w:rsidRPr="00AF17A2" w:rsidRDefault="005D4E90" w:rsidP="00AF17A2">
      <w:pPr>
        <w:pStyle w:val="a3"/>
        <w:ind w:left="360"/>
        <w:jc w:val="both"/>
        <w:rPr>
          <w:rFonts w:ascii="David" w:hAnsi="David" w:cs="David"/>
          <w:u w:val="single"/>
          <w:rtl/>
        </w:rPr>
      </w:pPr>
      <w:r w:rsidRPr="00AF17A2">
        <w:rPr>
          <w:rFonts w:ascii="David" w:hAnsi="David" w:cs="David"/>
          <w:u w:val="single"/>
          <w:rtl/>
        </w:rPr>
        <w:t>הסיבות להתקנת תקנות שטעמן לא ידוע:</w:t>
      </w:r>
    </w:p>
    <w:p w:rsidR="005D4E90" w:rsidRPr="00AF17A2" w:rsidRDefault="009A1BA3" w:rsidP="00795192">
      <w:pPr>
        <w:pStyle w:val="a3"/>
        <w:numPr>
          <w:ilvl w:val="0"/>
          <w:numId w:val="17"/>
        </w:numPr>
        <w:jc w:val="both"/>
        <w:rPr>
          <w:rFonts w:ascii="David" w:hAnsi="David" w:cs="David"/>
        </w:rPr>
      </w:pPr>
      <w:r w:rsidRPr="00AF17A2">
        <w:rPr>
          <w:rFonts w:ascii="David" w:hAnsi="David" w:cs="David"/>
          <w:rtl/>
        </w:rPr>
        <w:t>מגלים את הטעם רק אחרי שנה כדי שאנשים לא יזלזלו בתקנה.</w:t>
      </w:r>
    </w:p>
    <w:p w:rsidR="009A1BA3" w:rsidRPr="00AF17A2" w:rsidRDefault="009A1BA3" w:rsidP="00795192">
      <w:pPr>
        <w:pStyle w:val="a3"/>
        <w:numPr>
          <w:ilvl w:val="0"/>
          <w:numId w:val="17"/>
        </w:numPr>
        <w:jc w:val="both"/>
        <w:rPr>
          <w:rFonts w:ascii="David" w:hAnsi="David" w:cs="David"/>
        </w:rPr>
      </w:pPr>
      <w:r w:rsidRPr="00AF17A2">
        <w:rPr>
          <w:rFonts w:ascii="David" w:hAnsi="David" w:cs="David"/>
          <w:rtl/>
        </w:rPr>
        <w:t>היו מביאים את הטעם לא האמיתי כי פחדו שלא מספיק ישכנע או יעורר התנגדות.</w:t>
      </w:r>
    </w:p>
    <w:p w:rsidR="009A1BA3" w:rsidRPr="00AF17A2" w:rsidRDefault="009A1BA3" w:rsidP="00AF17A2">
      <w:pPr>
        <w:jc w:val="both"/>
        <w:rPr>
          <w:rFonts w:ascii="David" w:hAnsi="David" w:cs="David"/>
          <w:u w:val="single"/>
          <w:rtl/>
        </w:rPr>
      </w:pPr>
      <w:proofErr w:type="spellStart"/>
      <w:r w:rsidRPr="00AF17A2">
        <w:rPr>
          <w:rFonts w:ascii="David" w:hAnsi="David" w:cs="David"/>
          <w:u w:val="single"/>
          <w:rtl/>
        </w:rPr>
        <w:t>קיטריונים</w:t>
      </w:r>
      <w:proofErr w:type="spellEnd"/>
      <w:r w:rsidRPr="00AF17A2">
        <w:rPr>
          <w:rFonts w:ascii="David" w:hAnsi="David" w:cs="David"/>
          <w:u w:val="single"/>
          <w:rtl/>
        </w:rPr>
        <w:t xml:space="preserve"> שצריך כדי לבטל תקנה:</w:t>
      </w:r>
    </w:p>
    <w:p w:rsidR="009A1BA3" w:rsidRPr="00AF17A2" w:rsidRDefault="009A1BA3" w:rsidP="00795192">
      <w:pPr>
        <w:pStyle w:val="a3"/>
        <w:numPr>
          <w:ilvl w:val="0"/>
          <w:numId w:val="18"/>
        </w:numPr>
        <w:jc w:val="both"/>
        <w:rPr>
          <w:rFonts w:ascii="David" w:hAnsi="David" w:cs="David"/>
        </w:rPr>
      </w:pPr>
      <w:r w:rsidRPr="00AF17A2">
        <w:rPr>
          <w:rFonts w:ascii="David" w:hAnsi="David" w:cs="David"/>
          <w:b/>
          <w:bCs/>
          <w:rtl/>
        </w:rPr>
        <w:t>משנה בעדויות</w:t>
      </w:r>
      <w:r w:rsidRPr="00AF17A2">
        <w:rPr>
          <w:rFonts w:ascii="David" w:hAnsi="David" w:cs="David"/>
          <w:rtl/>
        </w:rPr>
        <w:t>- בי"ד שרוצה לבטל תקנה צריך להיות גדול ממנו בחכמה ובמניין.</w:t>
      </w:r>
    </w:p>
    <w:p w:rsidR="009A1BA3" w:rsidRPr="007D066D" w:rsidRDefault="009A1BA3" w:rsidP="007D066D">
      <w:pPr>
        <w:pStyle w:val="a3"/>
        <w:numPr>
          <w:ilvl w:val="0"/>
          <w:numId w:val="18"/>
        </w:numPr>
        <w:jc w:val="both"/>
        <w:rPr>
          <w:rFonts w:ascii="David" w:hAnsi="David" w:cs="David"/>
        </w:rPr>
      </w:pPr>
      <w:r w:rsidRPr="00AF17A2">
        <w:rPr>
          <w:rFonts w:ascii="David" w:hAnsi="David" w:cs="David"/>
          <w:b/>
          <w:bCs/>
          <w:rtl/>
        </w:rPr>
        <w:t>ביצה</w:t>
      </w:r>
      <w:r w:rsidR="006E5C74">
        <w:rPr>
          <w:rFonts w:ascii="David" w:hAnsi="David" w:cs="David" w:hint="cs"/>
          <w:b/>
          <w:bCs/>
          <w:rtl/>
        </w:rPr>
        <w:t xml:space="preserve">- </w:t>
      </w:r>
      <w:r w:rsidR="006E5C74" w:rsidRPr="007D5574">
        <w:rPr>
          <w:rFonts w:ascii="David" w:hAnsi="David" w:cs="David" w:hint="cs"/>
          <w:rtl/>
        </w:rPr>
        <w:t xml:space="preserve">אחרי מעמד הר סיני, למרות </w:t>
      </w:r>
      <w:proofErr w:type="spellStart"/>
      <w:r w:rsidR="006E5C74" w:rsidRPr="007D5574">
        <w:rPr>
          <w:rFonts w:ascii="David" w:hAnsi="David" w:cs="David" w:hint="cs"/>
          <w:rtl/>
        </w:rPr>
        <w:t>שה"קדושה</w:t>
      </w:r>
      <w:proofErr w:type="spellEnd"/>
      <w:r w:rsidR="006E5C74" w:rsidRPr="007D5574">
        <w:rPr>
          <w:rFonts w:ascii="David" w:hAnsi="David" w:cs="David" w:hint="cs"/>
          <w:rtl/>
        </w:rPr>
        <w:t xml:space="preserve">" כבר הלכה </w:t>
      </w:r>
      <w:r w:rsidR="007D5574" w:rsidRPr="007D5574">
        <w:rPr>
          <w:rFonts w:ascii="David" w:hAnsi="David" w:cs="David" w:hint="cs"/>
          <w:rtl/>
        </w:rPr>
        <w:t>עדיין היה צריך לבטל את האיסורים</w:t>
      </w:r>
      <w:r w:rsidRPr="007D066D">
        <w:rPr>
          <w:rFonts w:ascii="David" w:hAnsi="David" w:cs="David"/>
          <w:rtl/>
        </w:rPr>
        <w:t xml:space="preserve"> כל דבר שהתקבל </w:t>
      </w:r>
      <w:proofErr w:type="spellStart"/>
      <w:r w:rsidRPr="007D066D">
        <w:rPr>
          <w:rFonts w:ascii="David" w:hAnsi="David" w:cs="David"/>
          <w:rtl/>
        </w:rPr>
        <w:t>במנין</w:t>
      </w:r>
      <w:proofErr w:type="spellEnd"/>
      <w:r w:rsidRPr="007D066D">
        <w:rPr>
          <w:rFonts w:ascii="David" w:hAnsi="David" w:cs="David"/>
          <w:rtl/>
        </w:rPr>
        <w:t xml:space="preserve"> צריך מנין אחר להתירו</w:t>
      </w:r>
    </w:p>
    <w:p w:rsidR="009A1BA3" w:rsidRPr="00AF17A2" w:rsidRDefault="009A1BA3" w:rsidP="00795192">
      <w:pPr>
        <w:pStyle w:val="a3"/>
        <w:numPr>
          <w:ilvl w:val="0"/>
          <w:numId w:val="18"/>
        </w:numPr>
        <w:jc w:val="both"/>
        <w:rPr>
          <w:rFonts w:ascii="David" w:hAnsi="David" w:cs="David"/>
        </w:rPr>
      </w:pPr>
      <w:r w:rsidRPr="00AF17A2">
        <w:rPr>
          <w:rFonts w:ascii="David" w:hAnsi="David" w:cs="David"/>
          <w:b/>
          <w:bCs/>
          <w:rtl/>
        </w:rPr>
        <w:t>המאירי-</w:t>
      </w:r>
      <w:r w:rsidRPr="00AF17A2">
        <w:rPr>
          <w:rFonts w:ascii="David" w:hAnsi="David" w:cs="David"/>
          <w:rtl/>
        </w:rPr>
        <w:t xml:space="preserve"> טעם שלא ידוע צריך בית דין שגדול בחכמה ובמניין</w:t>
      </w:r>
      <w:r w:rsidR="00723CC9" w:rsidRPr="00AF17A2">
        <w:rPr>
          <w:rFonts w:ascii="David" w:hAnsi="David" w:cs="David"/>
          <w:rtl/>
        </w:rPr>
        <w:t xml:space="preserve"> כדי לבטל</w:t>
      </w:r>
      <w:r w:rsidRPr="00AF17A2">
        <w:rPr>
          <w:rFonts w:ascii="David" w:hAnsi="David" w:cs="David"/>
          <w:rtl/>
        </w:rPr>
        <w:t xml:space="preserve"> אבל שטעמו ידוע כל בית דין</w:t>
      </w:r>
      <w:r w:rsidR="00723CC9" w:rsidRPr="00AF17A2">
        <w:rPr>
          <w:rFonts w:ascii="David" w:hAnsi="David" w:cs="David"/>
          <w:rtl/>
        </w:rPr>
        <w:t xml:space="preserve"> יכול לבטל</w:t>
      </w:r>
      <w:r w:rsidRPr="00AF17A2">
        <w:rPr>
          <w:rFonts w:ascii="David" w:hAnsi="David" w:cs="David"/>
          <w:rtl/>
        </w:rPr>
        <w:t>.</w:t>
      </w:r>
    </w:p>
    <w:p w:rsidR="00723CC9" w:rsidRPr="00AF17A2" w:rsidRDefault="00723CC9" w:rsidP="00795192">
      <w:pPr>
        <w:pStyle w:val="a3"/>
        <w:numPr>
          <w:ilvl w:val="0"/>
          <w:numId w:val="18"/>
        </w:numPr>
        <w:jc w:val="both"/>
        <w:rPr>
          <w:rFonts w:ascii="David" w:hAnsi="David" w:cs="David"/>
        </w:rPr>
      </w:pPr>
      <w:r w:rsidRPr="00AF17A2">
        <w:rPr>
          <w:rFonts w:ascii="David" w:hAnsi="David" w:cs="David"/>
          <w:b/>
          <w:bCs/>
          <w:rtl/>
        </w:rPr>
        <w:t>מסכת עבודה זרה</w:t>
      </w:r>
      <w:r w:rsidRPr="00AF17A2">
        <w:rPr>
          <w:rFonts w:ascii="David" w:hAnsi="David" w:cs="David"/>
          <w:rtl/>
        </w:rPr>
        <w:t xml:space="preserve">- האם התקנה פשטה או לא פשטה. </w:t>
      </w:r>
    </w:p>
    <w:p w:rsidR="00723CC9" w:rsidRPr="00AF17A2" w:rsidRDefault="00723CC9" w:rsidP="00795192">
      <w:pPr>
        <w:pStyle w:val="a3"/>
        <w:numPr>
          <w:ilvl w:val="0"/>
          <w:numId w:val="18"/>
        </w:numPr>
        <w:jc w:val="both"/>
        <w:rPr>
          <w:rFonts w:ascii="David" w:hAnsi="David" w:cs="David"/>
        </w:rPr>
      </w:pPr>
      <w:r w:rsidRPr="00AF17A2">
        <w:rPr>
          <w:rFonts w:ascii="David" w:hAnsi="David" w:cs="David"/>
          <w:u w:val="single"/>
          <w:rtl/>
        </w:rPr>
        <w:t>אין גוזרים על הציבור תקנה שהוא לא יכול לעמוד בא</w:t>
      </w:r>
      <w:r w:rsidRPr="00AF17A2">
        <w:rPr>
          <w:rFonts w:ascii="David" w:hAnsi="David" w:cs="David"/>
          <w:rtl/>
        </w:rPr>
        <w:t>.</w:t>
      </w:r>
    </w:p>
    <w:p w:rsidR="00723CC9" w:rsidRPr="00AF17A2" w:rsidRDefault="00723CC9" w:rsidP="00AF17A2">
      <w:pPr>
        <w:jc w:val="both"/>
        <w:rPr>
          <w:rFonts w:ascii="David" w:hAnsi="David" w:cs="David"/>
          <w:u w:val="single"/>
          <w:rtl/>
        </w:rPr>
      </w:pPr>
      <w:r w:rsidRPr="00AF17A2">
        <w:rPr>
          <w:rFonts w:ascii="David" w:hAnsi="David" w:cs="David"/>
          <w:u w:val="single"/>
          <w:rtl/>
        </w:rPr>
        <w:t xml:space="preserve">מחלוקת  מה משפיע על הביטול מבין </w:t>
      </w:r>
      <w:proofErr w:type="spellStart"/>
      <w:r w:rsidRPr="00AF17A2">
        <w:rPr>
          <w:rFonts w:ascii="David" w:hAnsi="David" w:cs="David"/>
          <w:u w:val="single"/>
          <w:rtl/>
        </w:rPr>
        <w:t>הקיטריונים</w:t>
      </w:r>
      <w:proofErr w:type="spellEnd"/>
      <w:r w:rsidRPr="00AF17A2">
        <w:rPr>
          <w:rFonts w:ascii="David" w:hAnsi="David" w:cs="David"/>
          <w:u w:val="single"/>
          <w:rtl/>
        </w:rPr>
        <w:t>:</w:t>
      </w:r>
    </w:p>
    <w:p w:rsidR="00723CC9" w:rsidRPr="00AF17A2" w:rsidRDefault="00723CC9" w:rsidP="00795192">
      <w:pPr>
        <w:pStyle w:val="a3"/>
        <w:numPr>
          <w:ilvl w:val="0"/>
          <w:numId w:val="19"/>
        </w:numPr>
        <w:jc w:val="both"/>
        <w:rPr>
          <w:rFonts w:ascii="David" w:hAnsi="David" w:cs="David"/>
          <w:u w:val="single"/>
        </w:rPr>
      </w:pPr>
      <w:r w:rsidRPr="00AF17A2">
        <w:rPr>
          <w:rFonts w:ascii="David" w:hAnsi="David" w:cs="David"/>
          <w:b/>
          <w:bCs/>
          <w:rtl/>
        </w:rPr>
        <w:t>הרמב"ם-</w:t>
      </w:r>
    </w:p>
    <w:p w:rsidR="00764744" w:rsidRPr="00AF17A2" w:rsidRDefault="00723CC9" w:rsidP="00795192">
      <w:pPr>
        <w:pStyle w:val="a3"/>
        <w:numPr>
          <w:ilvl w:val="0"/>
          <w:numId w:val="20"/>
        </w:numPr>
        <w:jc w:val="both"/>
        <w:rPr>
          <w:rFonts w:ascii="David" w:hAnsi="David" w:cs="David"/>
        </w:rPr>
      </w:pPr>
      <w:r w:rsidRPr="00AF17A2">
        <w:rPr>
          <w:rFonts w:ascii="David" w:hAnsi="David" w:cs="David"/>
          <w:rtl/>
        </w:rPr>
        <w:t>אם מדובר בתקנה שלא קיבלה שום תוקף בציבור (לא פשטה), היא חסרת משמעות, בטלה.</w:t>
      </w:r>
    </w:p>
    <w:p w:rsidR="00723CC9" w:rsidRPr="00AF17A2" w:rsidRDefault="00723CC9" w:rsidP="00795192">
      <w:pPr>
        <w:pStyle w:val="a3"/>
        <w:numPr>
          <w:ilvl w:val="0"/>
          <w:numId w:val="20"/>
        </w:numPr>
        <w:jc w:val="both"/>
        <w:rPr>
          <w:rFonts w:ascii="David" w:hAnsi="David" w:cs="David"/>
        </w:rPr>
      </w:pPr>
      <w:r w:rsidRPr="00AF17A2">
        <w:rPr>
          <w:rFonts w:ascii="David" w:hAnsi="David" w:cs="David"/>
          <w:rtl/>
        </w:rPr>
        <w:t>אם כעבור זמן הגיעו למסקנה שהציבור לא קיבל אותה – היא ניתנת לביטול ע"י כל בית דין</w:t>
      </w:r>
    </w:p>
    <w:p w:rsidR="00723CC9" w:rsidRPr="00AF17A2" w:rsidRDefault="00723CC9" w:rsidP="00795192">
      <w:pPr>
        <w:pStyle w:val="a3"/>
        <w:numPr>
          <w:ilvl w:val="0"/>
          <w:numId w:val="20"/>
        </w:numPr>
        <w:jc w:val="both"/>
        <w:rPr>
          <w:rFonts w:ascii="David" w:hAnsi="David" w:cs="David"/>
        </w:rPr>
      </w:pPr>
      <w:r w:rsidRPr="00AF17A2">
        <w:rPr>
          <w:rFonts w:ascii="David" w:hAnsi="David" w:cs="David"/>
          <w:rtl/>
        </w:rPr>
        <w:t>אם מדובר בתקנה שאיננה מרחיבה איסור, ופשטה בכל ישראל, ניתן לבטלה על ידי כל בי"ד גדול בחכמה ובמניין (ואין הבדל אם הטעם ידוע או לא).</w:t>
      </w:r>
    </w:p>
    <w:p w:rsidR="00723CC9" w:rsidRPr="00AF17A2" w:rsidRDefault="00723CC9" w:rsidP="00795192">
      <w:pPr>
        <w:pStyle w:val="a3"/>
        <w:numPr>
          <w:ilvl w:val="0"/>
          <w:numId w:val="20"/>
        </w:numPr>
        <w:jc w:val="both"/>
        <w:rPr>
          <w:rFonts w:ascii="David" w:hAnsi="David" w:cs="David"/>
        </w:rPr>
      </w:pPr>
      <w:r w:rsidRPr="00AF17A2">
        <w:rPr>
          <w:rFonts w:ascii="David" w:hAnsi="David" w:cs="David"/>
          <w:rtl/>
        </w:rPr>
        <w:t xml:space="preserve">אם מדובר בגזירה שמרחיבה איסור ופשטה ברוב ישראל – לא ניתנת לביטול בכלל. </w:t>
      </w:r>
      <w:r w:rsidR="00AD5152" w:rsidRPr="00AF17A2">
        <w:rPr>
          <w:rFonts w:ascii="David" w:hAnsi="David" w:cs="David"/>
          <w:rtl/>
        </w:rPr>
        <w:t xml:space="preserve">(חוץ מהוראת שעה). </w:t>
      </w:r>
      <w:r w:rsidRPr="00AF17A2">
        <w:rPr>
          <w:rFonts w:ascii="David" w:hAnsi="David" w:cs="David"/>
          <w:rtl/>
        </w:rPr>
        <w:t>הרמב"ם לא מבחין בין תקנה שטעמה ידוע לבין תקנה שטעמה איננו ידוע.</w:t>
      </w:r>
    </w:p>
    <w:p w:rsidR="00AD5152" w:rsidRPr="00AF17A2" w:rsidRDefault="00AD5152" w:rsidP="00795192">
      <w:pPr>
        <w:pStyle w:val="a3"/>
        <w:numPr>
          <w:ilvl w:val="0"/>
          <w:numId w:val="19"/>
        </w:numPr>
        <w:jc w:val="both"/>
        <w:rPr>
          <w:rFonts w:ascii="David" w:hAnsi="David" w:cs="David"/>
        </w:rPr>
      </w:pPr>
      <w:r w:rsidRPr="00AF17A2">
        <w:rPr>
          <w:rFonts w:ascii="David" w:hAnsi="David" w:cs="David"/>
          <w:rtl/>
        </w:rPr>
        <w:t>שתי נקודות שחולקים על הרמב"ם:</w:t>
      </w:r>
    </w:p>
    <w:p w:rsidR="00AD5152" w:rsidRPr="00AF17A2" w:rsidRDefault="00AD5152" w:rsidP="00795192">
      <w:pPr>
        <w:pStyle w:val="a3"/>
        <w:numPr>
          <w:ilvl w:val="0"/>
          <w:numId w:val="21"/>
        </w:numPr>
        <w:jc w:val="both"/>
        <w:rPr>
          <w:rFonts w:ascii="David" w:hAnsi="David" w:cs="David"/>
        </w:rPr>
      </w:pPr>
      <w:r w:rsidRPr="00AF17A2">
        <w:rPr>
          <w:rFonts w:ascii="David" w:hAnsi="David" w:cs="David"/>
          <w:rtl/>
        </w:rPr>
        <w:t>יש רק 18 גזירות שמרחיבות איסורים שאי אפשר לבטל אותם.</w:t>
      </w:r>
    </w:p>
    <w:p w:rsidR="00AD5152" w:rsidRPr="00AF17A2" w:rsidRDefault="00AD5152" w:rsidP="00795192">
      <w:pPr>
        <w:pStyle w:val="a3"/>
        <w:numPr>
          <w:ilvl w:val="0"/>
          <w:numId w:val="21"/>
        </w:numPr>
        <w:jc w:val="both"/>
        <w:rPr>
          <w:rFonts w:ascii="David" w:hAnsi="David" w:cs="David"/>
        </w:rPr>
      </w:pPr>
      <w:r w:rsidRPr="00AF17A2">
        <w:rPr>
          <w:rFonts w:ascii="David" w:hAnsi="David" w:cs="David"/>
          <w:rtl/>
        </w:rPr>
        <w:t>יש הבדל בין תקנות שטעמן ידוע ושלא ידוע.</w:t>
      </w:r>
    </w:p>
    <w:p w:rsidR="00F8692F" w:rsidRPr="00AF17A2" w:rsidRDefault="00F8692F" w:rsidP="00AF17A2">
      <w:pPr>
        <w:jc w:val="both"/>
        <w:rPr>
          <w:rFonts w:ascii="David" w:hAnsi="David" w:cs="David"/>
        </w:rPr>
      </w:pPr>
      <w:r w:rsidRPr="00AF17A2">
        <w:rPr>
          <w:rFonts w:ascii="David" w:hAnsi="David" w:cs="David"/>
          <w:rtl/>
        </w:rPr>
        <w:t>מה קורה שמתבטל הטעם לתקנה</w:t>
      </w:r>
      <w:r w:rsidR="005D1EAC" w:rsidRPr="00AF17A2">
        <w:rPr>
          <w:rFonts w:ascii="David" w:hAnsi="David" w:cs="David"/>
          <w:rtl/>
        </w:rPr>
        <w:t xml:space="preserve"> (כאשר הטעם ידוע וברור)?</w:t>
      </w:r>
    </w:p>
    <w:p w:rsidR="00F8692F" w:rsidRPr="00AF17A2" w:rsidRDefault="00AD5152" w:rsidP="00795192">
      <w:pPr>
        <w:pStyle w:val="a3"/>
        <w:numPr>
          <w:ilvl w:val="0"/>
          <w:numId w:val="19"/>
        </w:numPr>
        <w:jc w:val="both"/>
        <w:rPr>
          <w:rFonts w:ascii="David" w:hAnsi="David" w:cs="David"/>
        </w:rPr>
      </w:pPr>
      <w:r w:rsidRPr="00AF17A2">
        <w:rPr>
          <w:rFonts w:ascii="David" w:hAnsi="David" w:cs="David"/>
          <w:b/>
          <w:bCs/>
          <w:rtl/>
        </w:rPr>
        <w:t>משנה</w:t>
      </w:r>
      <w:r w:rsidRPr="00AF17A2">
        <w:rPr>
          <w:rFonts w:ascii="David" w:hAnsi="David" w:cs="David"/>
          <w:rtl/>
        </w:rPr>
        <w:t>- סיפור שמראה שבוטל תקנת עיטור השווקים ע"י יוחנן בן זכאי כי טעמה לא רלוונטי</w:t>
      </w:r>
      <w:r w:rsidR="00DA33FA">
        <w:rPr>
          <w:rFonts w:ascii="David" w:hAnsi="David" w:cs="David" w:hint="cs"/>
          <w:rtl/>
        </w:rPr>
        <w:t>, שם נאמר שיש צורך לבטל את התקנה, למרות שבטל הטעם</w:t>
      </w:r>
      <w:r w:rsidRPr="00AF17A2">
        <w:rPr>
          <w:rFonts w:ascii="David" w:hAnsi="David" w:cs="David"/>
          <w:rtl/>
        </w:rPr>
        <w:t>.</w:t>
      </w:r>
    </w:p>
    <w:p w:rsidR="00AD5152" w:rsidRPr="00AF17A2" w:rsidRDefault="00AD5152" w:rsidP="00795192">
      <w:pPr>
        <w:pStyle w:val="a3"/>
        <w:numPr>
          <w:ilvl w:val="0"/>
          <w:numId w:val="19"/>
        </w:numPr>
        <w:jc w:val="both"/>
        <w:rPr>
          <w:rFonts w:ascii="David" w:hAnsi="David" w:cs="David"/>
        </w:rPr>
      </w:pPr>
      <w:proofErr w:type="spellStart"/>
      <w:r w:rsidRPr="00AF17A2">
        <w:rPr>
          <w:rFonts w:ascii="David" w:hAnsi="David" w:cs="David"/>
          <w:b/>
          <w:bCs/>
          <w:rtl/>
        </w:rPr>
        <w:t>הר</w:t>
      </w:r>
      <w:r w:rsidR="00F8692F" w:rsidRPr="00AF17A2">
        <w:rPr>
          <w:rFonts w:ascii="David" w:hAnsi="David" w:cs="David"/>
          <w:b/>
          <w:bCs/>
          <w:rtl/>
        </w:rPr>
        <w:t>אב</w:t>
      </w:r>
      <w:r w:rsidRPr="00AF17A2">
        <w:rPr>
          <w:rFonts w:ascii="David" w:hAnsi="David" w:cs="David"/>
          <w:b/>
          <w:bCs/>
          <w:rtl/>
        </w:rPr>
        <w:t>"ד</w:t>
      </w:r>
      <w:proofErr w:type="spellEnd"/>
      <w:r w:rsidRPr="00AF17A2">
        <w:rPr>
          <w:rFonts w:ascii="David" w:hAnsi="David" w:cs="David"/>
          <w:b/>
          <w:bCs/>
          <w:rtl/>
        </w:rPr>
        <w:t xml:space="preserve"> על המשנה לעיל</w:t>
      </w:r>
      <w:r w:rsidRPr="00AF17A2">
        <w:rPr>
          <w:rFonts w:ascii="David" w:hAnsi="David" w:cs="David"/>
          <w:rtl/>
        </w:rPr>
        <w:t>- כל בי"ד יכול לבטל תקנה שבטל נימוקה</w:t>
      </w:r>
      <w:r w:rsidR="007D5574">
        <w:rPr>
          <w:rFonts w:ascii="David" w:hAnsi="David" w:cs="David" w:hint="cs"/>
          <w:rtl/>
        </w:rPr>
        <w:t xml:space="preserve"> (הוכחה מהמקרה של הר סיני- הרי ברור שהם לא היו גדולים יותר, ועדיין הם ביטלו)</w:t>
      </w:r>
      <w:r w:rsidRPr="00AF17A2">
        <w:rPr>
          <w:rFonts w:ascii="David" w:hAnsi="David" w:cs="David"/>
          <w:rtl/>
        </w:rPr>
        <w:t>.</w:t>
      </w:r>
    </w:p>
    <w:p w:rsidR="00AD5152" w:rsidRPr="00AF17A2" w:rsidRDefault="00AD5152" w:rsidP="00795192">
      <w:pPr>
        <w:pStyle w:val="a3"/>
        <w:numPr>
          <w:ilvl w:val="0"/>
          <w:numId w:val="19"/>
        </w:numPr>
        <w:jc w:val="both"/>
        <w:rPr>
          <w:rFonts w:ascii="David" w:hAnsi="David" w:cs="David"/>
        </w:rPr>
      </w:pPr>
      <w:proofErr w:type="spellStart"/>
      <w:r w:rsidRPr="00AF17A2">
        <w:rPr>
          <w:rFonts w:ascii="David" w:hAnsi="David" w:cs="David"/>
          <w:b/>
          <w:bCs/>
          <w:rtl/>
        </w:rPr>
        <w:t>הרא"ש</w:t>
      </w:r>
      <w:proofErr w:type="spellEnd"/>
      <w:r w:rsidRPr="00AF17A2">
        <w:rPr>
          <w:rFonts w:ascii="David" w:hAnsi="David" w:cs="David"/>
          <w:rtl/>
        </w:rPr>
        <w:t>- ברגע שהטעם של התקנה בטל, בטלה התקנה עצמה</w:t>
      </w:r>
      <w:r w:rsidR="00DA33FA">
        <w:rPr>
          <w:rFonts w:ascii="David" w:hAnsi="David" w:cs="David" w:hint="cs"/>
          <w:rtl/>
        </w:rPr>
        <w:t xml:space="preserve"> (הוא מסביר שבמש</w:t>
      </w:r>
      <w:r w:rsidR="006E5C74">
        <w:rPr>
          <w:rFonts w:ascii="David" w:hAnsi="David" w:cs="David" w:hint="cs"/>
          <w:rtl/>
        </w:rPr>
        <w:t xml:space="preserve">נה על עיטור השווקים </w:t>
      </w:r>
      <w:r w:rsidR="00DA33FA">
        <w:rPr>
          <w:rFonts w:ascii="David" w:hAnsi="David" w:cs="David" w:hint="cs"/>
          <w:rtl/>
        </w:rPr>
        <w:t>פשוט היה חשש שיש טעם אחר)</w:t>
      </w:r>
      <w:r w:rsidRPr="00AF17A2">
        <w:rPr>
          <w:rFonts w:ascii="David" w:hAnsi="David" w:cs="David"/>
          <w:rtl/>
        </w:rPr>
        <w:t>.</w:t>
      </w:r>
    </w:p>
    <w:p w:rsidR="005D1EAC" w:rsidRPr="008C7B13" w:rsidRDefault="00AD5152" w:rsidP="008C7B13">
      <w:pPr>
        <w:pStyle w:val="a3"/>
        <w:numPr>
          <w:ilvl w:val="0"/>
          <w:numId w:val="19"/>
        </w:numPr>
        <w:jc w:val="both"/>
        <w:rPr>
          <w:rFonts w:ascii="David" w:hAnsi="David" w:cs="David"/>
        </w:rPr>
      </w:pPr>
      <w:r w:rsidRPr="00AF17A2">
        <w:rPr>
          <w:rFonts w:ascii="David" w:hAnsi="David" w:cs="David"/>
          <w:b/>
          <w:bCs/>
          <w:rtl/>
        </w:rPr>
        <w:t>הרמב"ם</w:t>
      </w:r>
      <w:r w:rsidRPr="00AF17A2">
        <w:rPr>
          <w:rFonts w:ascii="David" w:hAnsi="David" w:cs="David"/>
          <w:rtl/>
        </w:rPr>
        <w:t xml:space="preserve">- </w:t>
      </w:r>
      <w:r w:rsidR="00812FE0" w:rsidRPr="00AF17A2">
        <w:rPr>
          <w:rFonts w:ascii="David" w:hAnsi="David" w:cs="David"/>
          <w:rtl/>
        </w:rPr>
        <w:t xml:space="preserve"> גם כאשר בטל הטעם, אם פשטה ב"יד צריך להיות גדול בחכמה ובמניין(ראה לעיל)</w:t>
      </w:r>
    </w:p>
    <w:p w:rsidR="00FD7768" w:rsidRPr="00FD7768" w:rsidRDefault="00764744" w:rsidP="00583E39">
      <w:pPr>
        <w:pStyle w:val="1"/>
      </w:pPr>
      <w:bookmarkStart w:id="14" w:name="_Toc46089593"/>
      <w:r w:rsidRPr="00FD7768">
        <w:rPr>
          <w:rtl/>
        </w:rPr>
        <w:t>תקנות קהל</w:t>
      </w:r>
      <w:bookmarkEnd w:id="14"/>
    </w:p>
    <w:p w:rsidR="00764744" w:rsidRPr="00FD7768" w:rsidRDefault="00764744" w:rsidP="00FD7768">
      <w:pPr>
        <w:ind w:left="360"/>
        <w:jc w:val="both"/>
        <w:rPr>
          <w:rFonts w:ascii="David" w:hAnsi="David" w:cs="David"/>
        </w:rPr>
      </w:pPr>
      <w:r w:rsidRPr="00FD7768">
        <w:rPr>
          <w:rFonts w:ascii="David" w:hAnsi="David" w:cs="David"/>
          <w:rtl/>
        </w:rPr>
        <w:t xml:space="preserve"> חכמים, הקהל ונציגי הקהל </w:t>
      </w:r>
      <w:r w:rsidR="0045036F" w:rsidRPr="00FD7768">
        <w:rPr>
          <w:rFonts w:ascii="David" w:hAnsi="David" w:cs="David"/>
          <w:rtl/>
        </w:rPr>
        <w:t>או נציגי אגודה מקצועית</w:t>
      </w:r>
      <w:r w:rsidRPr="00FD7768">
        <w:rPr>
          <w:rFonts w:ascii="David" w:hAnsi="David" w:cs="David"/>
          <w:rtl/>
        </w:rPr>
        <w:t xml:space="preserve"> יכולים לתקן תקנות</w:t>
      </w:r>
      <w:r w:rsidR="00C2616F" w:rsidRPr="00FD7768">
        <w:rPr>
          <w:rFonts w:ascii="David" w:hAnsi="David" w:cs="David"/>
          <w:rtl/>
        </w:rPr>
        <w:t>, הלך והתרחב ככל שבתי הדין הצטמצמו</w:t>
      </w:r>
      <w:r w:rsidRPr="00FD7768">
        <w:rPr>
          <w:rFonts w:ascii="David" w:hAnsi="David" w:cs="David"/>
          <w:rtl/>
        </w:rPr>
        <w:t>.</w:t>
      </w:r>
      <w:r w:rsidR="0045036F" w:rsidRPr="00FD7768">
        <w:rPr>
          <w:rFonts w:ascii="David" w:hAnsi="David" w:cs="David"/>
          <w:rtl/>
        </w:rPr>
        <w:t xml:space="preserve"> לא צריך קניין. אפשר לכפות את מי שהפר תקנות אלו.</w:t>
      </w:r>
      <w:r w:rsidR="00C2616F" w:rsidRPr="00FD7768">
        <w:rPr>
          <w:rFonts w:ascii="David" w:hAnsi="David" w:cs="David"/>
          <w:rtl/>
        </w:rPr>
        <w:t xml:space="preserve"> </w:t>
      </w:r>
      <w:r w:rsidR="007600EB" w:rsidRPr="00FD7768">
        <w:rPr>
          <w:rFonts w:ascii="David" w:hAnsi="David" w:cs="David"/>
          <w:rtl/>
        </w:rPr>
        <w:t>שתי תפיסות:</w:t>
      </w:r>
    </w:p>
    <w:p w:rsidR="007600EB" w:rsidRPr="00AF17A2" w:rsidRDefault="007600EB" w:rsidP="00795192">
      <w:pPr>
        <w:pStyle w:val="a3"/>
        <w:numPr>
          <w:ilvl w:val="0"/>
          <w:numId w:val="50"/>
        </w:numPr>
        <w:jc w:val="both"/>
        <w:rPr>
          <w:rFonts w:ascii="David" w:hAnsi="David" w:cs="David"/>
        </w:rPr>
      </w:pPr>
      <w:r w:rsidRPr="00AF17A2">
        <w:rPr>
          <w:rFonts w:ascii="David" w:hAnsi="David" w:cs="David"/>
          <w:rtl/>
        </w:rPr>
        <w:t>מצד החוזי- הסכם משותף.</w:t>
      </w:r>
    </w:p>
    <w:p w:rsidR="005E5FDD" w:rsidRPr="00AF17A2" w:rsidRDefault="007600EB" w:rsidP="00795192">
      <w:pPr>
        <w:pStyle w:val="a3"/>
        <w:numPr>
          <w:ilvl w:val="0"/>
          <w:numId w:val="50"/>
        </w:numPr>
        <w:jc w:val="both"/>
        <w:rPr>
          <w:rFonts w:ascii="David" w:hAnsi="David" w:cs="David"/>
        </w:rPr>
      </w:pPr>
      <w:r w:rsidRPr="00AF17A2">
        <w:rPr>
          <w:rFonts w:ascii="David" w:hAnsi="David" w:cs="David"/>
          <w:rtl/>
        </w:rPr>
        <w:t>כח של הקהל</w:t>
      </w:r>
      <w:r w:rsidR="00B45FBA">
        <w:rPr>
          <w:rFonts w:ascii="David" w:hAnsi="David" w:cs="David" w:hint="cs"/>
          <w:rtl/>
        </w:rPr>
        <w:t xml:space="preserve"> </w:t>
      </w:r>
      <w:r w:rsidR="00B45FBA">
        <w:rPr>
          <w:rFonts w:ascii="David" w:hAnsi="David" w:cs="David"/>
          <w:rtl/>
        </w:rPr>
        <w:t>–</w:t>
      </w:r>
      <w:r w:rsidR="00B45FBA">
        <w:rPr>
          <w:rFonts w:ascii="David" w:hAnsi="David" w:cs="David" w:hint="cs"/>
          <w:rtl/>
        </w:rPr>
        <w:t xml:space="preserve"> הקהל יוצר חקיקה</w:t>
      </w:r>
      <w:r w:rsidRPr="00AF17A2">
        <w:rPr>
          <w:rFonts w:ascii="David" w:hAnsi="David" w:cs="David"/>
          <w:rtl/>
        </w:rPr>
        <w:t>.</w:t>
      </w:r>
      <w:r w:rsidR="00B45FBA">
        <w:rPr>
          <w:rFonts w:ascii="David" w:hAnsi="David" w:cs="David" w:hint="cs"/>
          <w:rtl/>
        </w:rPr>
        <w:t xml:space="preserve"> [קריטי להשתמש בניסוח הזה!]</w:t>
      </w:r>
      <w:r w:rsidRPr="00AF17A2">
        <w:rPr>
          <w:rFonts w:ascii="David" w:hAnsi="David" w:cs="David"/>
          <w:rtl/>
        </w:rPr>
        <w:t xml:space="preserve"> </w:t>
      </w:r>
    </w:p>
    <w:p w:rsidR="007600EB" w:rsidRPr="00AF17A2" w:rsidRDefault="007600EB" w:rsidP="00795192">
      <w:pPr>
        <w:pStyle w:val="a3"/>
        <w:numPr>
          <w:ilvl w:val="1"/>
          <w:numId w:val="50"/>
        </w:numPr>
        <w:jc w:val="both"/>
        <w:rPr>
          <w:rFonts w:ascii="David" w:hAnsi="David" w:cs="David"/>
        </w:rPr>
      </w:pPr>
      <w:proofErr w:type="spellStart"/>
      <w:r w:rsidRPr="00275D77">
        <w:rPr>
          <w:rFonts w:ascii="David" w:hAnsi="David" w:cs="David"/>
          <w:b/>
          <w:bCs/>
          <w:rtl/>
        </w:rPr>
        <w:lastRenderedPageBreak/>
        <w:t>תוספתא</w:t>
      </w:r>
      <w:proofErr w:type="spellEnd"/>
      <w:r w:rsidRPr="00275D77">
        <w:rPr>
          <w:rFonts w:ascii="David" w:hAnsi="David" w:cs="David"/>
          <w:b/>
          <w:bCs/>
          <w:rtl/>
        </w:rPr>
        <w:t>-</w:t>
      </w:r>
      <w:r w:rsidRPr="00AF17A2">
        <w:rPr>
          <w:rFonts w:ascii="David" w:hAnsi="David" w:cs="David"/>
          <w:rtl/>
        </w:rPr>
        <w:t xml:space="preserve"> אפשר לכפות את כולם לבנות בית כנסת </w:t>
      </w:r>
      <w:proofErr w:type="spellStart"/>
      <w:r w:rsidRPr="00AF17A2">
        <w:rPr>
          <w:rFonts w:ascii="David" w:hAnsi="David" w:cs="David"/>
          <w:rtl/>
        </w:rPr>
        <w:t>וכו</w:t>
      </w:r>
      <w:proofErr w:type="spellEnd"/>
      <w:r w:rsidRPr="00AF17A2">
        <w:rPr>
          <w:rFonts w:ascii="David" w:hAnsi="David" w:cs="David"/>
          <w:rtl/>
        </w:rPr>
        <w:t>'</w:t>
      </w:r>
      <w:r w:rsidR="005E5FDD" w:rsidRPr="00AF17A2">
        <w:rPr>
          <w:rFonts w:ascii="David" w:hAnsi="David" w:cs="David"/>
          <w:rtl/>
        </w:rPr>
        <w:t>.</w:t>
      </w:r>
    </w:p>
    <w:p w:rsidR="005E5FDD" w:rsidRPr="00AF17A2" w:rsidRDefault="005E5FDD" w:rsidP="00795192">
      <w:pPr>
        <w:pStyle w:val="a3"/>
        <w:numPr>
          <w:ilvl w:val="1"/>
          <w:numId w:val="50"/>
        </w:numPr>
        <w:jc w:val="both"/>
        <w:rPr>
          <w:rFonts w:ascii="David" w:hAnsi="David" w:cs="David"/>
        </w:rPr>
      </w:pPr>
      <w:r w:rsidRPr="00275D77">
        <w:rPr>
          <w:rFonts w:ascii="David" w:hAnsi="David" w:cs="David"/>
          <w:b/>
          <w:bCs/>
          <w:rtl/>
        </w:rPr>
        <w:t>רבינו גרשום:</w:t>
      </w:r>
      <w:r w:rsidRPr="00AF17A2">
        <w:rPr>
          <w:rFonts w:ascii="David" w:hAnsi="David" w:cs="David"/>
          <w:rtl/>
        </w:rPr>
        <w:t xml:space="preserve"> תקנת הקהל יכולה להפקיר רכוש- כי יש לה כח כמו בית דין</w:t>
      </w:r>
      <w:r w:rsidR="00BC3ED6">
        <w:rPr>
          <w:rFonts w:ascii="David" w:hAnsi="David" w:cs="David" w:hint="cs"/>
          <w:rtl/>
        </w:rPr>
        <w:t xml:space="preserve"> (המקרה של ספינה שנטרפה, ולכאורה מדובר </w:t>
      </w:r>
      <w:proofErr w:type="spellStart"/>
      <w:r w:rsidR="00BC3ED6">
        <w:rPr>
          <w:rFonts w:ascii="David" w:hAnsi="David" w:cs="David" w:hint="cs"/>
          <w:rtl/>
        </w:rPr>
        <w:t>באבידה</w:t>
      </w:r>
      <w:proofErr w:type="spellEnd"/>
      <w:r w:rsidR="00BC3ED6">
        <w:rPr>
          <w:rFonts w:ascii="David" w:hAnsi="David" w:cs="David" w:hint="cs"/>
          <w:rtl/>
        </w:rPr>
        <w:t xml:space="preserve"> בזוטו של ים, הציבור הפקיר את האבדות מידי המוצאים)</w:t>
      </w:r>
      <w:r w:rsidRPr="00AF17A2">
        <w:rPr>
          <w:rFonts w:ascii="David" w:hAnsi="David" w:cs="David"/>
          <w:rtl/>
        </w:rPr>
        <w:t xml:space="preserve">. </w:t>
      </w:r>
    </w:p>
    <w:p w:rsidR="003348A3" w:rsidRPr="00AF17A2" w:rsidRDefault="003348A3" w:rsidP="00795192">
      <w:pPr>
        <w:pStyle w:val="a3"/>
        <w:numPr>
          <w:ilvl w:val="1"/>
          <w:numId w:val="50"/>
        </w:numPr>
        <w:rPr>
          <w:rFonts w:ascii="David" w:hAnsi="David" w:cs="David"/>
        </w:rPr>
      </w:pPr>
      <w:r w:rsidRPr="00275D77">
        <w:rPr>
          <w:rFonts w:ascii="David" w:hAnsi="David" w:cs="David"/>
          <w:b/>
          <w:bCs/>
          <w:rtl/>
        </w:rPr>
        <w:t>שו"ת יכין ובועז-</w:t>
      </w:r>
      <w:r w:rsidRPr="00AF17A2">
        <w:rPr>
          <w:rFonts w:ascii="David" w:hAnsi="David" w:cs="David"/>
          <w:rtl/>
        </w:rPr>
        <w:t xml:space="preserve"> הציבור רשאי להעניש ולהפקיר כמו שבי"ד רשאי.</w:t>
      </w:r>
    </w:p>
    <w:p w:rsidR="00686DEF" w:rsidRPr="00AF17A2" w:rsidRDefault="00686DEF" w:rsidP="00795192">
      <w:pPr>
        <w:pStyle w:val="a3"/>
        <w:numPr>
          <w:ilvl w:val="1"/>
          <w:numId w:val="50"/>
        </w:numPr>
        <w:rPr>
          <w:rFonts w:ascii="David" w:hAnsi="David" w:cs="David"/>
        </w:rPr>
      </w:pPr>
      <w:proofErr w:type="spellStart"/>
      <w:r w:rsidRPr="00275D77">
        <w:rPr>
          <w:rFonts w:ascii="David" w:hAnsi="David" w:cs="David"/>
          <w:b/>
          <w:bCs/>
          <w:u w:val="single"/>
          <w:rtl/>
        </w:rPr>
        <w:t>רשב"א</w:t>
      </w:r>
      <w:proofErr w:type="spellEnd"/>
      <w:r w:rsidRPr="00275D77">
        <w:rPr>
          <w:rFonts w:ascii="David" w:hAnsi="David" w:cs="David"/>
          <w:b/>
          <w:bCs/>
          <w:u w:val="single"/>
          <w:rtl/>
        </w:rPr>
        <w:t>-</w:t>
      </w:r>
      <w:r w:rsidRPr="00AF17A2">
        <w:rPr>
          <w:rFonts w:ascii="David" w:hAnsi="David" w:cs="David"/>
          <w:rtl/>
        </w:rPr>
        <w:t xml:space="preserve"> כמו שדין תורה מחייב אותך כך הסכמת חיוב מחייבת. יכולה למשל להפקיע קידושין(תקנה של קידושין ב10) כי לחכמים מותר למרות שסותר דין תורה. אולם אי אפשר לתקן תקנה של לעבור על איסור (היתר לשחק </w:t>
      </w:r>
      <w:proofErr w:type="spellStart"/>
      <w:r w:rsidRPr="00AF17A2">
        <w:rPr>
          <w:rFonts w:ascii="David" w:hAnsi="David" w:cs="David"/>
          <w:rtl/>
        </w:rPr>
        <w:t>בקוביה</w:t>
      </w:r>
      <w:proofErr w:type="spellEnd"/>
      <w:r w:rsidRPr="00AF17A2">
        <w:rPr>
          <w:rFonts w:ascii="David" w:hAnsi="David" w:cs="David"/>
          <w:rtl/>
        </w:rPr>
        <w:t>).</w:t>
      </w:r>
    </w:p>
    <w:p w:rsidR="004A3B30" w:rsidRPr="00D614D3" w:rsidRDefault="00686DEF" w:rsidP="00D614D3">
      <w:pPr>
        <w:jc w:val="both"/>
        <w:rPr>
          <w:rFonts w:ascii="David" w:hAnsi="David" w:cs="David"/>
          <w:u w:val="single"/>
        </w:rPr>
      </w:pPr>
      <w:r w:rsidRPr="00AF17A2">
        <w:rPr>
          <w:rFonts w:ascii="David" w:hAnsi="David" w:cs="David"/>
          <w:rtl/>
        </w:rPr>
        <w:t xml:space="preserve">    </w:t>
      </w:r>
      <w:r w:rsidRPr="00AF17A2">
        <w:rPr>
          <w:rFonts w:ascii="David" w:hAnsi="David" w:cs="David"/>
          <w:u w:val="single"/>
          <w:rtl/>
        </w:rPr>
        <w:t>האם זה מחייב גם את מי שלא היה שותף להתקנת התקנה?</w:t>
      </w:r>
    </w:p>
    <w:p w:rsidR="00D614D3" w:rsidRDefault="00686DEF" w:rsidP="00795192">
      <w:pPr>
        <w:pStyle w:val="a3"/>
        <w:numPr>
          <w:ilvl w:val="0"/>
          <w:numId w:val="22"/>
        </w:numPr>
        <w:jc w:val="both"/>
        <w:rPr>
          <w:rFonts w:ascii="David" w:hAnsi="David" w:cs="David"/>
          <w:u w:val="single"/>
        </w:rPr>
      </w:pPr>
      <w:proofErr w:type="spellStart"/>
      <w:r w:rsidRPr="00AF17A2">
        <w:rPr>
          <w:rFonts w:ascii="David" w:hAnsi="David" w:cs="David"/>
          <w:b/>
          <w:bCs/>
          <w:u w:val="single"/>
          <w:rtl/>
        </w:rPr>
        <w:t>הרא"ש</w:t>
      </w:r>
      <w:proofErr w:type="spellEnd"/>
      <w:r w:rsidRPr="00AF17A2">
        <w:rPr>
          <w:rFonts w:ascii="David" w:hAnsi="David" w:cs="David"/>
          <w:b/>
          <w:bCs/>
          <w:u w:val="single"/>
          <w:rtl/>
        </w:rPr>
        <w:t xml:space="preserve"> ולב שמח</w:t>
      </w:r>
      <w:r w:rsidRPr="00AF17A2">
        <w:rPr>
          <w:rFonts w:ascii="David" w:hAnsi="David" w:cs="David"/>
          <w:u w:val="single"/>
          <w:rtl/>
        </w:rPr>
        <w:t xml:space="preserve">- </w:t>
      </w:r>
      <w:r w:rsidRPr="00AF17A2">
        <w:rPr>
          <w:rFonts w:ascii="David" w:hAnsi="David" w:cs="David"/>
          <w:rtl/>
        </w:rPr>
        <w:t>הסכמת קהל היא תקנה(סוג של חקיקה) אשר קבילה לגבי כולם(כולל מי שמתנגד ולא נכח בהצבעה</w:t>
      </w:r>
      <w:r w:rsidR="00D614D3">
        <w:rPr>
          <w:rFonts w:ascii="David" w:hAnsi="David" w:cs="David" w:hint="cs"/>
          <w:rtl/>
        </w:rPr>
        <w:t>- גם מי שמצטרף מאוחר יותר לקהילה</w:t>
      </w:r>
      <w:r w:rsidR="00123E49" w:rsidRPr="00AF17A2">
        <w:rPr>
          <w:rFonts w:ascii="David" w:hAnsi="David" w:cs="David"/>
          <w:rtl/>
        </w:rPr>
        <w:t>)</w:t>
      </w:r>
      <w:r w:rsidR="00123E49" w:rsidRPr="00AF17A2">
        <w:rPr>
          <w:rFonts w:ascii="David" w:hAnsi="David" w:cs="David"/>
          <w:u w:val="single"/>
          <w:rtl/>
        </w:rPr>
        <w:t>.</w:t>
      </w:r>
    </w:p>
    <w:p w:rsidR="00686DEF" w:rsidRPr="00D614D3" w:rsidRDefault="004A3B30" w:rsidP="00795192">
      <w:pPr>
        <w:pStyle w:val="a3"/>
        <w:numPr>
          <w:ilvl w:val="0"/>
          <w:numId w:val="22"/>
        </w:numPr>
        <w:jc w:val="both"/>
        <w:rPr>
          <w:rFonts w:ascii="David" w:hAnsi="David" w:cs="David"/>
        </w:rPr>
      </w:pPr>
      <w:r w:rsidRPr="0082184D">
        <w:rPr>
          <w:rFonts w:ascii="David" w:hAnsi="David" w:cs="David" w:hint="cs"/>
          <w:b/>
          <w:bCs/>
          <w:rtl/>
        </w:rPr>
        <w:t xml:space="preserve"> </w:t>
      </w:r>
      <w:proofErr w:type="spellStart"/>
      <w:r w:rsidRPr="0082184D">
        <w:rPr>
          <w:rFonts w:ascii="David" w:hAnsi="David" w:cs="David" w:hint="cs"/>
          <w:b/>
          <w:bCs/>
          <w:rtl/>
        </w:rPr>
        <w:t>הרשב"א</w:t>
      </w:r>
      <w:proofErr w:type="spellEnd"/>
      <w:r w:rsidRPr="0082184D">
        <w:rPr>
          <w:rFonts w:ascii="David" w:hAnsi="David" w:cs="David" w:hint="cs"/>
          <w:b/>
          <w:bCs/>
          <w:rtl/>
        </w:rPr>
        <w:t>:</w:t>
      </w:r>
      <w:r w:rsidRPr="00D614D3">
        <w:rPr>
          <w:rFonts w:ascii="David" w:hAnsi="David" w:cs="David" w:hint="cs"/>
          <w:rtl/>
        </w:rPr>
        <w:t xml:space="preserve"> כמו שיש חובה להקשיב למלך, יש חובה להקשיב לתקנת הקהל (במקרה שזה תקנה שהציבור יכול לעמוד בה)</w:t>
      </w:r>
    </w:p>
    <w:p w:rsidR="00123E49" w:rsidRPr="00AF17A2" w:rsidRDefault="00123E49" w:rsidP="00795192">
      <w:pPr>
        <w:pStyle w:val="a3"/>
        <w:numPr>
          <w:ilvl w:val="0"/>
          <w:numId w:val="22"/>
        </w:numPr>
        <w:jc w:val="both"/>
        <w:rPr>
          <w:rFonts w:ascii="David" w:hAnsi="David" w:cs="David"/>
          <w:u w:val="single"/>
        </w:rPr>
      </w:pPr>
      <w:r w:rsidRPr="00AF17A2">
        <w:rPr>
          <w:rFonts w:ascii="David" w:hAnsi="David" w:cs="David"/>
          <w:b/>
          <w:bCs/>
          <w:rtl/>
        </w:rPr>
        <w:t>רבנו תם</w:t>
      </w:r>
      <w:r w:rsidRPr="00AF17A2">
        <w:rPr>
          <w:rFonts w:ascii="David" w:hAnsi="David" w:cs="David"/>
          <w:rtl/>
        </w:rPr>
        <w:t xml:space="preserve">- הרוב לא יכול לכפות על המיעוט להישמע לתקנות קהל, </w:t>
      </w:r>
      <w:r w:rsidR="00F24D44">
        <w:rPr>
          <w:rFonts w:ascii="David" w:hAnsi="David" w:cs="David" w:hint="cs"/>
          <w:rtl/>
        </w:rPr>
        <w:t>במקרה והוא לא היה חלק מהתהליך. אם המיעוט נמצא בכינוס, אז אפשר לכפות אותו</w:t>
      </w:r>
      <w:r w:rsidR="00B82000">
        <w:rPr>
          <w:rFonts w:ascii="David" w:hAnsi="David" w:cs="David" w:hint="cs"/>
          <w:rtl/>
        </w:rPr>
        <w:t xml:space="preserve"> (כי הוא מגלה דעתו שהוא מבטל את דעתו בפני הרוב) </w:t>
      </w:r>
      <w:r w:rsidR="00B82000">
        <w:rPr>
          <w:rFonts w:ascii="David" w:hAnsi="David" w:cs="David"/>
          <w:rtl/>
        </w:rPr>
        <w:t>–</w:t>
      </w:r>
      <w:r w:rsidR="00B82000">
        <w:rPr>
          <w:rFonts w:ascii="David" w:hAnsi="David" w:cs="David" w:hint="cs"/>
          <w:rtl/>
        </w:rPr>
        <w:t xml:space="preserve"> אבל א"א לכפות את מי שמצטרף מאוחר. </w:t>
      </w:r>
    </w:p>
    <w:p w:rsidR="0082184D" w:rsidRPr="0082184D" w:rsidRDefault="00123E49" w:rsidP="00AF17A2">
      <w:pPr>
        <w:jc w:val="both"/>
        <w:rPr>
          <w:rFonts w:ascii="David" w:hAnsi="David" w:cs="David"/>
          <w:rtl/>
        </w:rPr>
      </w:pPr>
      <w:r w:rsidRPr="0082184D">
        <w:rPr>
          <w:rFonts w:ascii="David" w:hAnsi="David" w:cs="David"/>
          <w:rtl/>
        </w:rPr>
        <w:t xml:space="preserve">לפי </w:t>
      </w:r>
      <w:proofErr w:type="spellStart"/>
      <w:r w:rsidRPr="0082184D">
        <w:rPr>
          <w:rFonts w:ascii="David" w:hAnsi="David" w:cs="David"/>
          <w:b/>
          <w:bCs/>
          <w:rtl/>
        </w:rPr>
        <w:t>הרשבא</w:t>
      </w:r>
      <w:proofErr w:type="spellEnd"/>
      <w:r w:rsidRPr="0082184D">
        <w:rPr>
          <w:rFonts w:ascii="David" w:hAnsi="David" w:cs="David"/>
          <w:rtl/>
        </w:rPr>
        <w:t xml:space="preserve"> גם נציגי העם יכולים להתקין תקנות מכוח הציבור והם: שבעה טובי העיר שהעמידם הציבור פרנסים על ענייני העיר. נציגים </w:t>
      </w:r>
      <w:proofErr w:type="spellStart"/>
      <w:r w:rsidRPr="0082184D">
        <w:rPr>
          <w:rFonts w:ascii="David" w:hAnsi="David" w:cs="David"/>
          <w:rtl/>
        </w:rPr>
        <w:t>שהצביור</w:t>
      </w:r>
      <w:proofErr w:type="spellEnd"/>
      <w:r w:rsidRPr="0082184D">
        <w:rPr>
          <w:rFonts w:ascii="David" w:hAnsi="David" w:cs="David"/>
          <w:rtl/>
        </w:rPr>
        <w:t xml:space="preserve"> בחר ולא צריך שיהיו בהכרח חכמים או עשירים.</w:t>
      </w:r>
      <w:r w:rsidR="00FB3BF3" w:rsidRPr="0082184D">
        <w:rPr>
          <w:rFonts w:ascii="David" w:hAnsi="David" w:cs="David" w:hint="cs"/>
          <w:rtl/>
        </w:rPr>
        <w:t xml:space="preserve"> </w:t>
      </w:r>
    </w:p>
    <w:p w:rsidR="0082184D" w:rsidRPr="0082184D" w:rsidRDefault="0082184D" w:rsidP="00AF17A2">
      <w:pPr>
        <w:jc w:val="both"/>
        <w:rPr>
          <w:rFonts w:ascii="David" w:hAnsi="David" w:cs="David"/>
          <w:rtl/>
        </w:rPr>
      </w:pPr>
    </w:p>
    <w:p w:rsidR="00123E49" w:rsidRPr="0082184D" w:rsidRDefault="00FB3BF3" w:rsidP="00AF17A2">
      <w:pPr>
        <w:jc w:val="both"/>
        <w:rPr>
          <w:rFonts w:ascii="David" w:hAnsi="David" w:cs="David"/>
          <w:rtl/>
        </w:rPr>
      </w:pPr>
      <w:r w:rsidRPr="0082184D">
        <w:rPr>
          <w:rFonts w:ascii="David" w:hAnsi="David" w:cs="David" w:hint="cs"/>
          <w:rtl/>
        </w:rPr>
        <w:t xml:space="preserve">[יש צדדים לכאן או לכאן האם חברי כנסת יכולים </w:t>
      </w:r>
      <w:proofErr w:type="spellStart"/>
      <w:r w:rsidRPr="0082184D">
        <w:rPr>
          <w:rFonts w:ascii="David" w:hAnsi="David" w:cs="David" w:hint="cs"/>
          <w:rtl/>
        </w:rPr>
        <w:t>להחשב</w:t>
      </w:r>
      <w:proofErr w:type="spellEnd"/>
      <w:r w:rsidRPr="0082184D">
        <w:rPr>
          <w:rFonts w:ascii="David" w:hAnsi="David" w:cs="David" w:hint="cs"/>
          <w:rtl/>
        </w:rPr>
        <w:t xml:space="preserve"> טובי העיר, והאם צריך אישור של אדם חשוב </w:t>
      </w:r>
      <w:r w:rsidR="0082184D" w:rsidRPr="0082184D">
        <w:rPr>
          <w:rFonts w:ascii="David" w:hAnsi="David" w:cs="David" w:hint="cs"/>
          <w:rtl/>
        </w:rPr>
        <w:t>במקרה של חקיקה- יש צורך לבחון במקרה של קייס!]</w:t>
      </w:r>
    </w:p>
    <w:p w:rsidR="00B5099B" w:rsidRPr="0082184D" w:rsidRDefault="00B5099B" w:rsidP="00AF17A2">
      <w:pPr>
        <w:jc w:val="both"/>
        <w:rPr>
          <w:rFonts w:ascii="David" w:hAnsi="David" w:cs="David"/>
          <w:rtl/>
        </w:rPr>
      </w:pPr>
    </w:p>
    <w:p w:rsidR="00123E49" w:rsidRPr="0082184D" w:rsidRDefault="00123E49" w:rsidP="00AF17A2">
      <w:pPr>
        <w:jc w:val="both"/>
        <w:rPr>
          <w:rFonts w:ascii="David" w:hAnsi="David" w:cs="David"/>
          <w:b/>
          <w:bCs/>
          <w:rtl/>
        </w:rPr>
      </w:pPr>
      <w:r w:rsidRPr="0082184D">
        <w:rPr>
          <w:rFonts w:ascii="David" w:hAnsi="David" w:cs="David"/>
          <w:b/>
          <w:bCs/>
          <w:rtl/>
        </w:rPr>
        <w:t>הגבלות על תקנות קהל:</w:t>
      </w:r>
    </w:p>
    <w:p w:rsidR="00123E49" w:rsidRPr="0082184D" w:rsidRDefault="00123E49" w:rsidP="00795192">
      <w:pPr>
        <w:pStyle w:val="a3"/>
        <w:numPr>
          <w:ilvl w:val="0"/>
          <w:numId w:val="23"/>
        </w:numPr>
        <w:jc w:val="both"/>
        <w:rPr>
          <w:rFonts w:ascii="David" w:hAnsi="David" w:cs="David"/>
        </w:rPr>
      </w:pPr>
      <w:r w:rsidRPr="0082184D">
        <w:rPr>
          <w:rFonts w:ascii="David" w:hAnsi="David" w:cs="David"/>
          <w:rtl/>
        </w:rPr>
        <w:t>לא יסתרו דין תורה</w:t>
      </w:r>
      <w:r w:rsidR="001B7B9F" w:rsidRPr="0082184D">
        <w:rPr>
          <w:rFonts w:ascii="David" w:hAnsi="David" w:cs="David" w:hint="cs"/>
          <w:rtl/>
        </w:rPr>
        <w:t xml:space="preserve"> באיסור, אבל יכול לסתור דין תורה בממון (שינוי שיטת המס-</w:t>
      </w:r>
      <w:proofErr w:type="spellStart"/>
      <w:r w:rsidR="001B7B9F" w:rsidRPr="0082184D">
        <w:rPr>
          <w:rFonts w:ascii="David" w:hAnsi="David" w:cs="David" w:hint="cs"/>
          <w:rtl/>
        </w:rPr>
        <w:t>הרשב"א</w:t>
      </w:r>
      <w:proofErr w:type="spellEnd"/>
      <w:r w:rsidR="001B7B9F" w:rsidRPr="0082184D">
        <w:rPr>
          <w:rFonts w:ascii="David" w:hAnsi="David" w:cs="David" w:hint="cs"/>
          <w:rtl/>
        </w:rPr>
        <w:t>)</w:t>
      </w:r>
    </w:p>
    <w:p w:rsidR="00123E49" w:rsidRPr="0082184D" w:rsidRDefault="00123E49" w:rsidP="00795192">
      <w:pPr>
        <w:pStyle w:val="a3"/>
        <w:numPr>
          <w:ilvl w:val="0"/>
          <w:numId w:val="23"/>
        </w:numPr>
        <w:jc w:val="both"/>
        <w:rPr>
          <w:rFonts w:ascii="David" w:hAnsi="David" w:cs="David"/>
        </w:rPr>
      </w:pPr>
      <w:r w:rsidRPr="0082184D">
        <w:rPr>
          <w:rFonts w:ascii="David" w:hAnsi="David" w:cs="David"/>
          <w:rtl/>
        </w:rPr>
        <w:t>כאשר יש איש חשוב (לפחות תלמיד חכם) במקום, צריך לבקש רשות</w:t>
      </w:r>
      <w:r w:rsidR="00E167E3" w:rsidRPr="0082184D">
        <w:rPr>
          <w:rFonts w:ascii="David" w:hAnsi="David" w:cs="David" w:hint="cs"/>
          <w:rtl/>
        </w:rPr>
        <w:t xml:space="preserve"> (המקרה לגבי השוחטים והעור)</w:t>
      </w:r>
      <w:r w:rsidRPr="0082184D">
        <w:rPr>
          <w:rFonts w:ascii="David" w:hAnsi="David" w:cs="David"/>
          <w:rtl/>
        </w:rPr>
        <w:t>:</w:t>
      </w:r>
    </w:p>
    <w:p w:rsidR="00123E49" w:rsidRPr="00AF17A2" w:rsidRDefault="00123E49" w:rsidP="00795192">
      <w:pPr>
        <w:pStyle w:val="a3"/>
        <w:numPr>
          <w:ilvl w:val="0"/>
          <w:numId w:val="24"/>
        </w:numPr>
        <w:jc w:val="both"/>
        <w:rPr>
          <w:rFonts w:ascii="David" w:hAnsi="David" w:cs="David"/>
          <w:u w:val="single"/>
        </w:rPr>
      </w:pPr>
      <w:proofErr w:type="spellStart"/>
      <w:r w:rsidRPr="00AF17A2">
        <w:rPr>
          <w:rFonts w:ascii="David" w:hAnsi="David" w:cs="David"/>
          <w:b/>
          <w:bCs/>
          <w:rtl/>
        </w:rPr>
        <w:t>ריב"ש</w:t>
      </w:r>
      <w:proofErr w:type="spellEnd"/>
      <w:r w:rsidRPr="00AF17A2">
        <w:rPr>
          <w:rFonts w:ascii="David" w:hAnsi="David" w:cs="David"/>
          <w:rtl/>
        </w:rPr>
        <w:t xml:space="preserve"> צריך אישור רק ב</w:t>
      </w:r>
      <w:r w:rsidR="00E167E3">
        <w:rPr>
          <w:rFonts w:ascii="David" w:hAnsi="David" w:cs="David" w:hint="cs"/>
          <w:rtl/>
        </w:rPr>
        <w:t xml:space="preserve">הסכם של </w:t>
      </w:r>
      <w:r w:rsidRPr="00AF17A2">
        <w:rPr>
          <w:rFonts w:ascii="David" w:hAnsi="David" w:cs="David"/>
          <w:rtl/>
        </w:rPr>
        <w:t>בני אגודה מקצועית</w:t>
      </w:r>
      <w:r w:rsidR="00637B4F" w:rsidRPr="00AF17A2">
        <w:rPr>
          <w:rFonts w:ascii="David" w:hAnsi="David" w:cs="David"/>
          <w:rtl/>
        </w:rPr>
        <w:t xml:space="preserve"> </w:t>
      </w:r>
      <w:r w:rsidRPr="00AF17A2">
        <w:rPr>
          <w:rFonts w:ascii="David" w:hAnsi="David" w:cs="David"/>
          <w:rtl/>
        </w:rPr>
        <w:t>(</w:t>
      </w:r>
      <w:r w:rsidR="00A333E8">
        <w:rPr>
          <w:rFonts w:ascii="David" w:hAnsi="David" w:cs="David" w:hint="cs"/>
          <w:rtl/>
        </w:rPr>
        <w:t>1.</w:t>
      </w:r>
      <w:r w:rsidRPr="00AF17A2">
        <w:rPr>
          <w:rFonts w:ascii="David" w:hAnsi="David" w:cs="David"/>
          <w:rtl/>
        </w:rPr>
        <w:t>מונע פגיעה בשאר העיר</w:t>
      </w:r>
      <w:r w:rsidR="00EB446B" w:rsidRPr="00AF17A2">
        <w:rPr>
          <w:rFonts w:ascii="David" w:hAnsi="David" w:cs="David"/>
          <w:rtl/>
        </w:rPr>
        <w:t>- פיקוח</w:t>
      </w:r>
      <w:r w:rsidR="00A333E8">
        <w:rPr>
          <w:rFonts w:ascii="David" w:hAnsi="David" w:cs="David" w:hint="cs"/>
          <w:rtl/>
        </w:rPr>
        <w:t>. 2. לבני אגודה מקצועית אין חלות של תקנת קהל, ולכן הם צריכים סמכות חקיקה מהאדם החשוב</w:t>
      </w:r>
      <w:r w:rsidRPr="00AF17A2">
        <w:rPr>
          <w:rFonts w:ascii="David" w:hAnsi="David" w:cs="David"/>
          <w:rtl/>
        </w:rPr>
        <w:t>).</w:t>
      </w:r>
    </w:p>
    <w:p w:rsidR="00123E49" w:rsidRPr="00AF17A2" w:rsidRDefault="00123E49" w:rsidP="00795192">
      <w:pPr>
        <w:pStyle w:val="a3"/>
        <w:numPr>
          <w:ilvl w:val="0"/>
          <w:numId w:val="24"/>
        </w:numPr>
        <w:jc w:val="both"/>
        <w:rPr>
          <w:rFonts w:ascii="David" w:hAnsi="David" w:cs="David"/>
          <w:u w:val="single"/>
        </w:rPr>
      </w:pPr>
      <w:proofErr w:type="spellStart"/>
      <w:r w:rsidRPr="00AF17A2">
        <w:rPr>
          <w:rFonts w:ascii="David" w:hAnsi="David" w:cs="David"/>
          <w:b/>
          <w:bCs/>
          <w:rtl/>
        </w:rPr>
        <w:t>הרא"ש</w:t>
      </w:r>
      <w:proofErr w:type="spellEnd"/>
      <w:r w:rsidRPr="00AF17A2">
        <w:rPr>
          <w:rFonts w:ascii="David" w:hAnsi="David" w:cs="David"/>
          <w:rtl/>
        </w:rPr>
        <w:t>- צריך אישור בכל תקנה הנוגעת לכל בני העיר</w:t>
      </w:r>
      <w:r w:rsidR="00637B4F" w:rsidRPr="00AF17A2">
        <w:rPr>
          <w:rFonts w:ascii="David" w:hAnsi="David" w:cs="David"/>
          <w:rtl/>
        </w:rPr>
        <w:t xml:space="preserve"> </w:t>
      </w:r>
      <w:r w:rsidRPr="00AF17A2">
        <w:rPr>
          <w:rFonts w:ascii="David" w:hAnsi="David" w:cs="David"/>
          <w:rtl/>
        </w:rPr>
        <w:t xml:space="preserve">( </w:t>
      </w:r>
      <w:r w:rsidR="00A333E8">
        <w:rPr>
          <w:rFonts w:ascii="David" w:hAnsi="David" w:cs="David" w:hint="cs"/>
          <w:rtl/>
        </w:rPr>
        <w:t>1.</w:t>
      </w:r>
      <w:r w:rsidRPr="00AF17A2">
        <w:rPr>
          <w:rFonts w:ascii="David" w:hAnsi="David" w:cs="David"/>
          <w:rtl/>
        </w:rPr>
        <w:t>אישור הלכתי</w:t>
      </w:r>
      <w:r w:rsidR="00A333E8">
        <w:rPr>
          <w:rFonts w:ascii="David" w:hAnsi="David" w:cs="David" w:hint="cs"/>
          <w:rtl/>
        </w:rPr>
        <w:t>.</w:t>
      </w:r>
      <w:r w:rsidRPr="00AF17A2">
        <w:rPr>
          <w:rFonts w:ascii="David" w:hAnsi="David" w:cs="David"/>
          <w:rtl/>
        </w:rPr>
        <w:t xml:space="preserve"> </w:t>
      </w:r>
      <w:r w:rsidR="00A333E8">
        <w:rPr>
          <w:rFonts w:ascii="David" w:hAnsi="David" w:cs="David" w:hint="cs"/>
          <w:rtl/>
        </w:rPr>
        <w:t>2.</w:t>
      </w:r>
      <w:r w:rsidRPr="00AF17A2">
        <w:rPr>
          <w:rFonts w:ascii="David" w:hAnsi="David" w:cs="David"/>
          <w:rtl/>
        </w:rPr>
        <w:t>כבוד לחכם).</w:t>
      </w:r>
      <w:r w:rsidR="00EB446B" w:rsidRPr="00AF17A2">
        <w:rPr>
          <w:rFonts w:ascii="David" w:hAnsi="David" w:cs="David"/>
          <w:u w:val="single"/>
          <w:rtl/>
        </w:rPr>
        <w:t>- אבל רק במקרה של רב חשוב מאוד.</w:t>
      </w:r>
    </w:p>
    <w:p w:rsidR="00123E49" w:rsidRPr="00AF17A2" w:rsidRDefault="00123E49" w:rsidP="00AF17A2">
      <w:pPr>
        <w:jc w:val="both"/>
        <w:rPr>
          <w:rFonts w:ascii="David" w:hAnsi="David" w:cs="David"/>
          <w:u w:val="single"/>
          <w:rtl/>
        </w:rPr>
      </w:pPr>
      <w:r w:rsidRPr="00AF17A2">
        <w:rPr>
          <w:rFonts w:ascii="David" w:hAnsi="David" w:cs="David"/>
          <w:u w:val="single"/>
          <w:rtl/>
        </w:rPr>
        <w:t>דוגמאות לתקנות קהל:</w:t>
      </w:r>
    </w:p>
    <w:p w:rsidR="00123E49" w:rsidRPr="00AF17A2" w:rsidRDefault="00123E49" w:rsidP="00795192">
      <w:pPr>
        <w:pStyle w:val="a3"/>
        <w:numPr>
          <w:ilvl w:val="0"/>
          <w:numId w:val="25"/>
        </w:numPr>
        <w:jc w:val="both"/>
        <w:rPr>
          <w:rFonts w:ascii="David" w:hAnsi="David" w:cs="David"/>
          <w:u w:val="single"/>
        </w:rPr>
      </w:pPr>
      <w:r w:rsidRPr="00AF17A2">
        <w:rPr>
          <w:rFonts w:ascii="David" w:hAnsi="David" w:cs="David"/>
          <w:rtl/>
        </w:rPr>
        <w:t>חרם דרבי גרשום- אי נשיאה יותר מאישה אחת ולא נושאים אישה בעל כורחה.</w:t>
      </w:r>
    </w:p>
    <w:p w:rsidR="00123E49" w:rsidRPr="00AF17A2" w:rsidRDefault="00123E49" w:rsidP="00795192">
      <w:pPr>
        <w:pStyle w:val="a3"/>
        <w:numPr>
          <w:ilvl w:val="0"/>
          <w:numId w:val="25"/>
        </w:numPr>
        <w:jc w:val="both"/>
        <w:rPr>
          <w:rFonts w:ascii="David" w:hAnsi="David" w:cs="David"/>
          <w:u w:val="single"/>
        </w:rPr>
      </w:pPr>
      <w:r w:rsidRPr="00AF17A2">
        <w:rPr>
          <w:rFonts w:ascii="David" w:hAnsi="David" w:cs="David"/>
          <w:rtl/>
        </w:rPr>
        <w:t>יש להביא גם לבת ירושה ולא רק לבן</w:t>
      </w:r>
    </w:p>
    <w:p w:rsidR="00637B4F" w:rsidRPr="008C7B13" w:rsidRDefault="00637B4F" w:rsidP="008C7B13">
      <w:pPr>
        <w:pStyle w:val="a3"/>
        <w:numPr>
          <w:ilvl w:val="0"/>
          <w:numId w:val="25"/>
        </w:numPr>
        <w:jc w:val="both"/>
        <w:rPr>
          <w:rFonts w:ascii="David" w:hAnsi="David" w:cs="David"/>
          <w:u w:val="single"/>
        </w:rPr>
      </w:pPr>
      <w:r w:rsidRPr="00AF17A2">
        <w:rPr>
          <w:rFonts w:ascii="David" w:hAnsi="David" w:cs="David"/>
          <w:rtl/>
        </w:rPr>
        <w:t xml:space="preserve">שהבעל לא </w:t>
      </w:r>
      <w:proofErr w:type="spellStart"/>
      <w:r w:rsidRPr="00AF17A2">
        <w:rPr>
          <w:rFonts w:ascii="David" w:hAnsi="David" w:cs="David"/>
          <w:rtl/>
        </w:rPr>
        <w:t>יקח</w:t>
      </w:r>
      <w:proofErr w:type="spellEnd"/>
      <w:r w:rsidRPr="00AF17A2">
        <w:rPr>
          <w:rFonts w:ascii="David" w:hAnsi="David" w:cs="David"/>
          <w:rtl/>
        </w:rPr>
        <w:t xml:space="preserve"> את הנדוניה אם האישה מתה או ל</w:t>
      </w:r>
      <w:r w:rsidR="0082184D">
        <w:rPr>
          <w:rFonts w:ascii="David" w:hAnsi="David" w:cs="David" w:hint="cs"/>
          <w:rtl/>
        </w:rPr>
        <w:t>פ</w:t>
      </w:r>
      <w:r w:rsidRPr="00AF17A2">
        <w:rPr>
          <w:rFonts w:ascii="David" w:hAnsi="David" w:cs="David"/>
          <w:rtl/>
        </w:rPr>
        <w:t>חות בשנים הראשונות.</w:t>
      </w:r>
    </w:p>
    <w:p w:rsidR="007D6EF3" w:rsidRPr="007D6EF3" w:rsidRDefault="007D6EF3" w:rsidP="008C7B13">
      <w:pPr>
        <w:pStyle w:val="1"/>
        <w:rPr>
          <w:rtl/>
        </w:rPr>
      </w:pPr>
      <w:bookmarkStart w:id="15" w:name="_Toc46089594"/>
      <w:r w:rsidRPr="007D6EF3">
        <w:rPr>
          <w:rFonts w:hint="cs"/>
          <w:rtl/>
        </w:rPr>
        <w:t>מנהג</w:t>
      </w:r>
      <w:bookmarkEnd w:id="15"/>
    </w:p>
    <w:p w:rsidR="00764744" w:rsidRPr="007D6EF3" w:rsidRDefault="00637B4F" w:rsidP="007D6EF3">
      <w:pPr>
        <w:jc w:val="both"/>
        <w:rPr>
          <w:rFonts w:ascii="David" w:hAnsi="David" w:cs="David"/>
        </w:rPr>
      </w:pPr>
      <w:r w:rsidRPr="007D6EF3">
        <w:rPr>
          <w:rFonts w:ascii="David" w:hAnsi="David" w:cs="David"/>
          <w:rtl/>
        </w:rPr>
        <w:t>1. מנהג מגלה הלכה 2. מנהג יוצר הלכה</w:t>
      </w:r>
    </w:p>
    <w:p w:rsidR="00637B4F" w:rsidRPr="00AF17A2" w:rsidRDefault="00637B4F" w:rsidP="00AF17A2">
      <w:pPr>
        <w:jc w:val="both"/>
        <w:rPr>
          <w:rFonts w:ascii="David" w:hAnsi="David" w:cs="David"/>
          <w:rtl/>
        </w:rPr>
      </w:pPr>
      <w:r w:rsidRPr="00AF17A2">
        <w:rPr>
          <w:rFonts w:ascii="David" w:hAnsi="David" w:cs="David"/>
          <w:u w:val="single"/>
          <w:rtl/>
        </w:rPr>
        <w:t xml:space="preserve">דוגמא למנהג מגלה הלכה- </w:t>
      </w:r>
      <w:r w:rsidRPr="00AF17A2">
        <w:rPr>
          <w:rFonts w:ascii="David" w:hAnsi="David" w:cs="David"/>
          <w:rtl/>
        </w:rPr>
        <w:t xml:space="preserve">מסכת פסחים- גילו לפי </w:t>
      </w:r>
      <w:proofErr w:type="spellStart"/>
      <w:r w:rsidRPr="00AF17A2">
        <w:rPr>
          <w:rFonts w:ascii="David" w:hAnsi="David" w:cs="David"/>
          <w:rtl/>
        </w:rPr>
        <w:t>המהג</w:t>
      </w:r>
      <w:proofErr w:type="spellEnd"/>
      <w:r w:rsidRPr="00AF17A2">
        <w:rPr>
          <w:rFonts w:ascii="David" w:hAnsi="David" w:cs="David"/>
          <w:rtl/>
        </w:rPr>
        <w:t xml:space="preserve"> שאפשר לטלטל סכין בשבת בפסח.</w:t>
      </w:r>
    </w:p>
    <w:p w:rsidR="00637B4F" w:rsidRPr="00AF17A2" w:rsidRDefault="00637B4F" w:rsidP="00AF17A2">
      <w:pPr>
        <w:jc w:val="both"/>
        <w:rPr>
          <w:rFonts w:ascii="David" w:hAnsi="David" w:cs="David"/>
          <w:rtl/>
        </w:rPr>
      </w:pPr>
      <w:r w:rsidRPr="00AF17A2">
        <w:rPr>
          <w:rFonts w:ascii="David" w:hAnsi="David" w:cs="David"/>
          <w:u w:val="single"/>
          <w:rtl/>
        </w:rPr>
        <w:t>דוגמא למנהג יוצר הלכה</w:t>
      </w:r>
      <w:r w:rsidRPr="00AF17A2">
        <w:rPr>
          <w:rFonts w:ascii="David" w:hAnsi="David" w:cs="David"/>
          <w:rtl/>
        </w:rPr>
        <w:t>- בעל הטורים- לפי המנהג גם אדם שגנבו ממנו</w:t>
      </w:r>
      <w:r w:rsidR="003D41F3">
        <w:rPr>
          <w:rFonts w:ascii="David" w:hAnsi="David" w:cs="David" w:hint="cs"/>
          <w:rtl/>
        </w:rPr>
        <w:t xml:space="preserve"> </w:t>
      </w:r>
      <w:r w:rsidRPr="00AF17A2">
        <w:rPr>
          <w:rFonts w:ascii="David" w:hAnsi="David" w:cs="David"/>
          <w:rtl/>
        </w:rPr>
        <w:t>(לא גזלו) יכול לדרוש מצד ג' את החפץ(צריך לשלם לו בתמורה ללקיחת החפץ).</w:t>
      </w:r>
      <w:r w:rsidR="009E47FB" w:rsidRPr="00AF17A2">
        <w:rPr>
          <w:rFonts w:ascii="David" w:hAnsi="David" w:cs="David"/>
          <w:rtl/>
        </w:rPr>
        <w:t xml:space="preserve"> "לא סיג גבול רעך..."</w:t>
      </w:r>
    </w:p>
    <w:p w:rsidR="001776A6" w:rsidRDefault="009E47FB" w:rsidP="001776A6">
      <w:pPr>
        <w:jc w:val="both"/>
        <w:rPr>
          <w:rFonts w:ascii="David" w:hAnsi="David" w:cs="David"/>
          <w:rtl/>
        </w:rPr>
      </w:pPr>
      <w:r w:rsidRPr="00AF17A2">
        <w:rPr>
          <w:rFonts w:ascii="David" w:hAnsi="David" w:cs="David"/>
          <w:u w:val="single"/>
          <w:rtl/>
        </w:rPr>
        <w:t>פסוקים שמלמדים על מקור המנהג בתורה</w:t>
      </w:r>
      <w:r w:rsidRPr="00AF17A2">
        <w:rPr>
          <w:rFonts w:ascii="David" w:hAnsi="David" w:cs="David"/>
          <w:rtl/>
        </w:rPr>
        <w:t>:</w:t>
      </w:r>
    </w:p>
    <w:p w:rsidR="001776A6" w:rsidRDefault="001776A6" w:rsidP="001776A6">
      <w:pPr>
        <w:pStyle w:val="a3"/>
        <w:numPr>
          <w:ilvl w:val="0"/>
          <w:numId w:val="58"/>
        </w:numPr>
        <w:jc w:val="both"/>
        <w:rPr>
          <w:rFonts w:ascii="David" w:hAnsi="David" w:cs="David"/>
        </w:rPr>
      </w:pPr>
      <w:r w:rsidRPr="00BD47B0">
        <w:rPr>
          <w:rFonts w:ascii="David" w:hAnsi="David" w:cs="David" w:hint="cs"/>
          <w:b/>
          <w:bCs/>
          <w:rtl/>
        </w:rPr>
        <w:lastRenderedPageBreak/>
        <w:t>ילקוט שמעוני</w:t>
      </w:r>
      <w:r w:rsidR="00985F12">
        <w:rPr>
          <w:rFonts w:ascii="David" w:hAnsi="David" w:cs="David" w:hint="cs"/>
          <w:b/>
          <w:bCs/>
          <w:rtl/>
        </w:rPr>
        <w:t xml:space="preserve"> על בסיס משלי</w:t>
      </w:r>
      <w:r>
        <w:rPr>
          <w:rFonts w:ascii="David" w:hAnsi="David" w:cs="David" w:hint="cs"/>
          <w:rtl/>
        </w:rPr>
        <w:t>-</w:t>
      </w:r>
      <w:r w:rsidR="009E47FB" w:rsidRPr="001776A6">
        <w:rPr>
          <w:rFonts w:ascii="David" w:hAnsi="David" w:cs="David"/>
          <w:rtl/>
        </w:rPr>
        <w:t>אל תסג גבול עולם אשר עשו אבותיך"</w:t>
      </w:r>
      <w:r>
        <w:rPr>
          <w:rFonts w:ascii="David" w:hAnsi="David" w:cs="David" w:hint="cs"/>
          <w:rtl/>
        </w:rPr>
        <w:t xml:space="preserve"> </w:t>
      </w:r>
      <w:r>
        <w:rPr>
          <w:rFonts w:ascii="David" w:hAnsi="David" w:cs="David"/>
          <w:rtl/>
        </w:rPr>
        <w:t>–</w:t>
      </w:r>
      <w:r>
        <w:rPr>
          <w:rFonts w:ascii="David" w:hAnsi="David" w:cs="David" w:hint="cs"/>
          <w:rtl/>
        </w:rPr>
        <w:t xml:space="preserve"> לא </w:t>
      </w:r>
      <w:proofErr w:type="spellStart"/>
      <w:r>
        <w:rPr>
          <w:rFonts w:ascii="David" w:hAnsi="David" w:cs="David" w:hint="cs"/>
          <w:rtl/>
        </w:rPr>
        <w:t>להגדיל,להקטין</w:t>
      </w:r>
      <w:proofErr w:type="spellEnd"/>
      <w:r>
        <w:rPr>
          <w:rFonts w:ascii="David" w:hAnsi="David" w:cs="David" w:hint="cs"/>
          <w:rtl/>
        </w:rPr>
        <w:t xml:space="preserve"> או לשנות-שימור המנהג</w:t>
      </w:r>
      <w:r w:rsidR="00985F12">
        <w:rPr>
          <w:rFonts w:ascii="David" w:hAnsi="David" w:cs="David" w:hint="cs"/>
          <w:rtl/>
        </w:rPr>
        <w:t xml:space="preserve">. מקור יחסית חלש, כי מדובר על ספר מוסר ולא על ספר חוקים. </w:t>
      </w:r>
    </w:p>
    <w:p w:rsidR="00BD47B0" w:rsidRDefault="00985F12" w:rsidP="001776A6">
      <w:pPr>
        <w:pStyle w:val="a3"/>
        <w:numPr>
          <w:ilvl w:val="0"/>
          <w:numId w:val="58"/>
        </w:numPr>
        <w:jc w:val="both"/>
        <w:rPr>
          <w:rFonts w:ascii="David" w:hAnsi="David" w:cs="David"/>
        </w:rPr>
      </w:pPr>
      <w:r>
        <w:rPr>
          <w:rFonts w:ascii="David" w:hAnsi="David" w:cs="David" w:hint="cs"/>
          <w:b/>
          <w:bCs/>
          <w:rtl/>
        </w:rPr>
        <w:t>בעל הטורים על בסיס דברים</w:t>
      </w:r>
      <w:r w:rsidR="00BD47B0" w:rsidRPr="00BD47B0">
        <w:rPr>
          <w:rFonts w:ascii="David" w:hAnsi="David" w:cs="David" w:hint="cs"/>
          <w:b/>
          <w:bCs/>
          <w:rtl/>
        </w:rPr>
        <w:t>:</w:t>
      </w:r>
      <w:r w:rsidR="00BD47B0">
        <w:rPr>
          <w:rFonts w:ascii="David" w:hAnsi="David" w:cs="David" w:hint="cs"/>
          <w:rtl/>
        </w:rPr>
        <w:t xml:space="preserve"> </w:t>
      </w:r>
      <w:r w:rsidR="00BD47B0" w:rsidRPr="00BD47B0">
        <w:rPr>
          <w:rFonts w:ascii="David" w:hAnsi="David" w:cs="David"/>
          <w:rtl/>
        </w:rPr>
        <w:t>לא תשיג גבול רעיך אשר גבלו ראשונים"</w:t>
      </w:r>
      <w:r w:rsidR="00BD47B0">
        <w:rPr>
          <w:rFonts w:ascii="David" w:hAnsi="David" w:cs="David" w:hint="cs"/>
          <w:rtl/>
        </w:rPr>
        <w:t xml:space="preserve">- לא מחייב ממש, אבל מסמל את הרעיון שיש צורך לכבד את מה שנהגו לפניך. </w:t>
      </w:r>
    </w:p>
    <w:p w:rsidR="001776A6" w:rsidRDefault="003D41F3" w:rsidP="001776A6">
      <w:pPr>
        <w:pStyle w:val="a3"/>
        <w:numPr>
          <w:ilvl w:val="0"/>
          <w:numId w:val="58"/>
        </w:numPr>
        <w:jc w:val="both"/>
        <w:rPr>
          <w:rFonts w:ascii="David" w:hAnsi="David" w:cs="David"/>
        </w:rPr>
      </w:pPr>
      <w:r w:rsidRPr="001776A6">
        <w:rPr>
          <w:rFonts w:ascii="David" w:hAnsi="David" w:cs="David" w:hint="cs"/>
          <w:rtl/>
        </w:rPr>
        <w:t xml:space="preserve"> </w:t>
      </w:r>
      <w:r w:rsidR="009E47FB" w:rsidRPr="001776A6">
        <w:rPr>
          <w:rFonts w:ascii="David" w:hAnsi="David" w:cs="David"/>
          <w:rtl/>
        </w:rPr>
        <w:t xml:space="preserve"> </w:t>
      </w:r>
      <w:r w:rsidR="00985F12" w:rsidRPr="00985F12">
        <w:rPr>
          <w:rFonts w:ascii="David" w:hAnsi="David" w:cs="David" w:hint="cs"/>
          <w:b/>
          <w:bCs/>
          <w:rtl/>
        </w:rPr>
        <w:t>השאילתות על בסיס משלי:</w:t>
      </w:r>
      <w:r w:rsidR="00985F12">
        <w:rPr>
          <w:rFonts w:ascii="David" w:hAnsi="David" w:cs="David" w:hint="cs"/>
          <w:rtl/>
        </w:rPr>
        <w:t xml:space="preserve"> </w:t>
      </w:r>
      <w:r w:rsidR="009E47FB" w:rsidRPr="001776A6">
        <w:rPr>
          <w:rFonts w:ascii="David" w:hAnsi="David" w:cs="David"/>
          <w:rtl/>
        </w:rPr>
        <w:t xml:space="preserve">"שמע בני מוסר אביך ואל תיטוש תורת אימך" </w:t>
      </w:r>
    </w:p>
    <w:p w:rsidR="009E47FB" w:rsidRPr="001776A6" w:rsidRDefault="009E47FB" w:rsidP="001776A6">
      <w:pPr>
        <w:pStyle w:val="a3"/>
        <w:numPr>
          <w:ilvl w:val="0"/>
          <w:numId w:val="58"/>
        </w:numPr>
        <w:jc w:val="both"/>
        <w:rPr>
          <w:rFonts w:ascii="David" w:hAnsi="David" w:cs="David"/>
          <w:rtl/>
        </w:rPr>
      </w:pPr>
      <w:r w:rsidRPr="001776A6">
        <w:rPr>
          <w:rFonts w:ascii="David" w:hAnsi="David" w:cs="David"/>
          <w:rtl/>
        </w:rPr>
        <w:t xml:space="preserve">"אל תבוז כי זקנה אימך" – זה </w:t>
      </w:r>
      <w:r w:rsidR="00427A96" w:rsidRPr="001776A6">
        <w:rPr>
          <w:rFonts w:ascii="David" w:hAnsi="David" w:cs="David"/>
          <w:rtl/>
        </w:rPr>
        <w:t xml:space="preserve">לא </w:t>
      </w:r>
      <w:r w:rsidRPr="001776A6">
        <w:rPr>
          <w:rFonts w:ascii="David" w:hAnsi="David" w:cs="David"/>
          <w:rtl/>
        </w:rPr>
        <w:t>מקור הלכתי ולכן מוריד מכוחה.</w:t>
      </w:r>
    </w:p>
    <w:p w:rsidR="009E47FB" w:rsidRPr="00AF17A2" w:rsidRDefault="009E47FB" w:rsidP="00AF17A2">
      <w:pPr>
        <w:jc w:val="both"/>
        <w:rPr>
          <w:rFonts w:ascii="David" w:hAnsi="David" w:cs="David"/>
          <w:u w:val="single"/>
          <w:rtl/>
        </w:rPr>
      </w:pPr>
      <w:r w:rsidRPr="00AF17A2">
        <w:rPr>
          <w:rFonts w:ascii="David" w:hAnsi="David" w:cs="David"/>
          <w:u w:val="single"/>
          <w:rtl/>
        </w:rPr>
        <w:t>האם מנהג יכול לסתור דין תורה?</w:t>
      </w:r>
    </w:p>
    <w:p w:rsidR="009E47FB" w:rsidRPr="00AF17A2" w:rsidRDefault="009E47FB" w:rsidP="00795192">
      <w:pPr>
        <w:pStyle w:val="a3"/>
        <w:numPr>
          <w:ilvl w:val="0"/>
          <w:numId w:val="26"/>
        </w:numPr>
        <w:jc w:val="both"/>
        <w:rPr>
          <w:rFonts w:ascii="David" w:hAnsi="David" w:cs="David"/>
          <w:u w:val="single"/>
        </w:rPr>
      </w:pPr>
      <w:proofErr w:type="spellStart"/>
      <w:r w:rsidRPr="00275D77">
        <w:rPr>
          <w:rFonts w:ascii="David" w:hAnsi="David" w:cs="David"/>
          <w:b/>
          <w:bCs/>
          <w:u w:val="single"/>
          <w:rtl/>
        </w:rPr>
        <w:t>הרא"ש</w:t>
      </w:r>
      <w:proofErr w:type="spellEnd"/>
      <w:r w:rsidRPr="00275D77">
        <w:rPr>
          <w:rFonts w:ascii="David" w:hAnsi="David" w:cs="David"/>
          <w:b/>
          <w:bCs/>
          <w:u w:val="single"/>
          <w:rtl/>
        </w:rPr>
        <w:t>-</w:t>
      </w:r>
      <w:r w:rsidRPr="00AF17A2">
        <w:rPr>
          <w:rFonts w:ascii="David" w:hAnsi="David" w:cs="David"/>
          <w:rtl/>
        </w:rPr>
        <w:t xml:space="preserve"> 1)מנהג שסותר הלכה אינו תקף</w:t>
      </w:r>
      <w:r w:rsidR="00184CD8" w:rsidRPr="00AF17A2">
        <w:rPr>
          <w:rFonts w:ascii="David" w:hAnsi="David" w:cs="David"/>
          <w:rtl/>
        </w:rPr>
        <w:t xml:space="preserve"> (גם ממון)</w:t>
      </w:r>
      <w:r w:rsidRPr="00AF17A2">
        <w:rPr>
          <w:rFonts w:ascii="David" w:hAnsi="David" w:cs="David"/>
          <w:rtl/>
        </w:rPr>
        <w:t>, יכול רק להרחיב</w:t>
      </w:r>
      <w:r w:rsidR="00184CD8" w:rsidRPr="00AF17A2">
        <w:rPr>
          <w:rFonts w:ascii="David" w:hAnsi="David" w:cs="David"/>
          <w:rtl/>
        </w:rPr>
        <w:t xml:space="preserve"> איסור</w:t>
      </w:r>
      <w:r w:rsidRPr="00AF17A2">
        <w:rPr>
          <w:rFonts w:ascii="David" w:hAnsi="David" w:cs="David"/>
          <w:rtl/>
        </w:rPr>
        <w:t>.</w:t>
      </w:r>
      <w:r w:rsidR="00427A96" w:rsidRPr="00AF17A2">
        <w:rPr>
          <w:rFonts w:ascii="David" w:hAnsi="David" w:cs="David"/>
          <w:rtl/>
        </w:rPr>
        <w:t xml:space="preserve"> (הולכים אחרי המנהג רק שיש אי-וודאות, אבל אם וודאות, ההלכה מנצחת תמיד)</w:t>
      </w:r>
      <w:r w:rsidRPr="00AF17A2">
        <w:rPr>
          <w:rFonts w:ascii="David" w:hAnsi="David" w:cs="David"/>
          <w:rtl/>
        </w:rPr>
        <w:t xml:space="preserve"> 2) אם לא זוכרים את ההלכה נשמע למנהג. </w:t>
      </w:r>
    </w:p>
    <w:p w:rsidR="001C7B06" w:rsidRPr="00AF17A2" w:rsidRDefault="001C7B06" w:rsidP="00795192">
      <w:pPr>
        <w:pStyle w:val="a3"/>
        <w:numPr>
          <w:ilvl w:val="0"/>
          <w:numId w:val="26"/>
        </w:numPr>
        <w:rPr>
          <w:rFonts w:ascii="David" w:hAnsi="David" w:cs="David"/>
          <w:rtl/>
        </w:rPr>
      </w:pPr>
      <w:proofErr w:type="spellStart"/>
      <w:r w:rsidRPr="00275D77">
        <w:rPr>
          <w:rFonts w:ascii="David" w:hAnsi="David" w:cs="David"/>
          <w:b/>
          <w:bCs/>
          <w:u w:val="single"/>
          <w:rtl/>
        </w:rPr>
        <w:t>התשב"ץ</w:t>
      </w:r>
      <w:proofErr w:type="spellEnd"/>
      <w:r w:rsidRPr="00275D77">
        <w:rPr>
          <w:rFonts w:ascii="David" w:hAnsi="David" w:cs="David"/>
          <w:b/>
          <w:bCs/>
          <w:u w:val="single"/>
          <w:rtl/>
        </w:rPr>
        <w:t>-</w:t>
      </w:r>
      <w:r w:rsidRPr="00AF17A2">
        <w:rPr>
          <w:rFonts w:ascii="David" w:hAnsi="David" w:cs="David"/>
          <w:rtl/>
        </w:rPr>
        <w:t xml:space="preserve"> כל עוד המנהג לא סותר איסור חייבים לקבל מנהג אבות. עוד אומר שככל שנוהגים יותר אנשים את המנהג והוא משתרע על מקומות רחבים יותר כך כוחו רחב יותר</w:t>
      </w:r>
    </w:p>
    <w:p w:rsidR="001C7B06" w:rsidRPr="00AF17A2" w:rsidRDefault="001C7B06" w:rsidP="00795192">
      <w:pPr>
        <w:pStyle w:val="a3"/>
        <w:numPr>
          <w:ilvl w:val="0"/>
          <w:numId w:val="26"/>
        </w:numPr>
        <w:jc w:val="both"/>
        <w:rPr>
          <w:rFonts w:ascii="David" w:hAnsi="David" w:cs="David"/>
        </w:rPr>
      </w:pPr>
      <w:r w:rsidRPr="00AF17A2">
        <w:rPr>
          <w:rFonts w:ascii="David" w:hAnsi="David" w:cs="David"/>
          <w:rtl/>
        </w:rPr>
        <w:t>עוד אומר שאם זה מנהג שלא סותר איסור תורה יש לו תוקף. גם אם המנהג סותר דיני ממונות יש לו תוקף. אם המנהג סותר דין תורה של איסורים (לא של ממונות) אין לו תוקף.</w:t>
      </w:r>
    </w:p>
    <w:p w:rsidR="00637B4F" w:rsidRPr="00AF17A2" w:rsidRDefault="00184CD8" w:rsidP="00AF17A2">
      <w:pPr>
        <w:jc w:val="both"/>
        <w:rPr>
          <w:rFonts w:ascii="David" w:hAnsi="David" w:cs="David"/>
          <w:u w:val="single"/>
        </w:rPr>
      </w:pPr>
      <w:r w:rsidRPr="00AF17A2">
        <w:rPr>
          <w:rFonts w:ascii="David" w:hAnsi="David" w:cs="David"/>
          <w:u w:val="single"/>
          <w:rtl/>
        </w:rPr>
        <w:t>מתי מנהג יסתור דין תורה:</w:t>
      </w:r>
    </w:p>
    <w:p w:rsidR="00BC7C34" w:rsidRPr="00AF17A2" w:rsidRDefault="00184CD8" w:rsidP="00795192">
      <w:pPr>
        <w:pStyle w:val="a3"/>
        <w:numPr>
          <w:ilvl w:val="0"/>
          <w:numId w:val="59"/>
        </w:numPr>
        <w:jc w:val="both"/>
        <w:rPr>
          <w:rFonts w:ascii="David" w:hAnsi="David" w:cs="David"/>
        </w:rPr>
      </w:pPr>
      <w:r w:rsidRPr="00AF17A2">
        <w:rPr>
          <w:rFonts w:ascii="David" w:hAnsi="David" w:cs="David"/>
          <w:b/>
          <w:bCs/>
          <w:rtl/>
        </w:rPr>
        <w:t>יכול לסתור דיני עבודה</w:t>
      </w:r>
      <w:r w:rsidRPr="00AF17A2">
        <w:rPr>
          <w:rFonts w:ascii="David" w:hAnsi="David" w:cs="David"/>
          <w:rtl/>
        </w:rPr>
        <w:t xml:space="preserve">- </w:t>
      </w:r>
      <w:r w:rsidRPr="00AF17A2">
        <w:rPr>
          <w:rFonts w:ascii="David" w:hAnsi="David" w:cs="David"/>
          <w:u w:val="single"/>
          <w:rtl/>
        </w:rPr>
        <w:t>בבא מציע</w:t>
      </w:r>
      <w:r w:rsidR="00155790">
        <w:rPr>
          <w:rFonts w:ascii="David" w:hAnsi="David" w:cs="David" w:hint="cs"/>
          <w:u w:val="single"/>
          <w:rtl/>
        </w:rPr>
        <w:t>א</w:t>
      </w:r>
      <w:r w:rsidRPr="00AF17A2">
        <w:rPr>
          <w:rFonts w:ascii="David" w:hAnsi="David" w:cs="David"/>
          <w:rtl/>
        </w:rPr>
        <w:t xml:space="preserve">-  </w:t>
      </w:r>
      <w:r w:rsidR="00BC7C34" w:rsidRPr="00AF17A2">
        <w:rPr>
          <w:rFonts w:ascii="David" w:hAnsi="David" w:cs="David"/>
          <w:rtl/>
        </w:rPr>
        <w:t>דוגמא לפועלים שנדרשים לעבוד זמן כמנהג ה</w:t>
      </w:r>
      <w:r w:rsidRPr="00AF17A2">
        <w:rPr>
          <w:rFonts w:ascii="David" w:hAnsi="David" w:cs="David"/>
          <w:rtl/>
        </w:rPr>
        <w:t>מדינה</w:t>
      </w:r>
      <w:r w:rsidR="00BC7C34" w:rsidRPr="00AF17A2">
        <w:rPr>
          <w:rFonts w:ascii="David" w:hAnsi="David" w:cs="David"/>
          <w:rtl/>
        </w:rPr>
        <w:t xml:space="preserve"> או </w:t>
      </w:r>
      <w:r w:rsidRPr="00AF17A2">
        <w:rPr>
          <w:rFonts w:ascii="David" w:hAnsi="David" w:cs="David"/>
          <w:rtl/>
        </w:rPr>
        <w:t>אוכל של הפועלים נקבע לפי מנהג המדינה</w:t>
      </w:r>
      <w:r w:rsidR="004261FC" w:rsidRPr="00AF17A2">
        <w:rPr>
          <w:rFonts w:ascii="David" w:hAnsi="David" w:cs="David"/>
          <w:rtl/>
        </w:rPr>
        <w:t xml:space="preserve"> ולא כמו בתורה</w:t>
      </w:r>
      <w:r w:rsidR="00BC7C34" w:rsidRPr="00AF17A2">
        <w:rPr>
          <w:rFonts w:ascii="David" w:hAnsi="David" w:cs="David"/>
          <w:rtl/>
        </w:rPr>
        <w:t>.</w:t>
      </w:r>
      <w:r w:rsidR="00C963BB">
        <w:rPr>
          <w:rFonts w:ascii="David" w:hAnsi="David" w:cs="David" w:hint="cs"/>
          <w:rtl/>
        </w:rPr>
        <w:t xml:space="preserve"> (בהוכחת מנהג, המוציא </w:t>
      </w:r>
      <w:proofErr w:type="spellStart"/>
      <w:r w:rsidR="00C963BB">
        <w:rPr>
          <w:rFonts w:ascii="David" w:hAnsi="David" w:cs="David" w:hint="cs"/>
          <w:rtl/>
        </w:rPr>
        <w:t>מחבירו</w:t>
      </w:r>
      <w:proofErr w:type="spellEnd"/>
      <w:r w:rsidR="00C963BB">
        <w:rPr>
          <w:rFonts w:ascii="David" w:hAnsi="David" w:cs="David" w:hint="cs"/>
          <w:rtl/>
        </w:rPr>
        <w:t xml:space="preserve"> עליו הראיה)</w:t>
      </w:r>
    </w:p>
    <w:p w:rsidR="00184CD8" w:rsidRPr="00AF17A2" w:rsidRDefault="00184CD8" w:rsidP="00795192">
      <w:pPr>
        <w:pStyle w:val="a3"/>
        <w:numPr>
          <w:ilvl w:val="0"/>
          <w:numId w:val="59"/>
        </w:numPr>
        <w:jc w:val="both"/>
        <w:rPr>
          <w:rFonts w:ascii="David" w:hAnsi="David" w:cs="David"/>
        </w:rPr>
      </w:pPr>
      <w:r w:rsidRPr="00AF17A2">
        <w:rPr>
          <w:rFonts w:ascii="David" w:hAnsi="David" w:cs="David"/>
          <w:rtl/>
        </w:rPr>
        <w:t xml:space="preserve">וויכוח כין הרב </w:t>
      </w:r>
      <w:proofErr w:type="spellStart"/>
      <w:r w:rsidRPr="00351F36">
        <w:rPr>
          <w:rFonts w:ascii="David" w:hAnsi="David" w:cs="David"/>
          <w:b/>
          <w:bCs/>
          <w:rtl/>
        </w:rPr>
        <w:t>דיכובסקי</w:t>
      </w:r>
      <w:proofErr w:type="spellEnd"/>
      <w:r w:rsidRPr="00351F36">
        <w:rPr>
          <w:rFonts w:ascii="David" w:hAnsi="David" w:cs="David"/>
          <w:b/>
          <w:bCs/>
          <w:rtl/>
        </w:rPr>
        <w:t xml:space="preserve"> לרב שרמן</w:t>
      </w:r>
      <w:r w:rsidRPr="00AF17A2">
        <w:rPr>
          <w:rFonts w:ascii="David" w:hAnsi="David" w:cs="David"/>
          <w:rtl/>
        </w:rPr>
        <w:t xml:space="preserve"> האם תנאי הגננות בגן פרטי צריך</w:t>
      </w:r>
      <w:r w:rsidR="004261FC" w:rsidRPr="00AF17A2">
        <w:rPr>
          <w:rFonts w:ascii="David" w:hAnsi="David" w:cs="David"/>
          <w:rtl/>
        </w:rPr>
        <w:t xml:space="preserve"> להיות</w:t>
      </w:r>
      <w:r w:rsidRPr="00AF17A2">
        <w:rPr>
          <w:rFonts w:ascii="David" w:hAnsi="David" w:cs="David"/>
          <w:rtl/>
        </w:rPr>
        <w:t xml:space="preserve"> כמו </w:t>
      </w:r>
      <w:r w:rsidR="004261FC" w:rsidRPr="00AF17A2">
        <w:rPr>
          <w:rFonts w:ascii="David" w:hAnsi="David" w:cs="David"/>
          <w:rtl/>
        </w:rPr>
        <w:t>ב</w:t>
      </w:r>
      <w:r w:rsidRPr="00AF17A2">
        <w:rPr>
          <w:rFonts w:ascii="David" w:hAnsi="David" w:cs="David"/>
          <w:rtl/>
        </w:rPr>
        <w:t>גן ציבורי, מכוח המנ</w:t>
      </w:r>
      <w:r w:rsidR="00155790">
        <w:rPr>
          <w:rFonts w:ascii="David" w:hAnsi="David" w:cs="David" w:hint="cs"/>
          <w:rtl/>
        </w:rPr>
        <w:t>ה</w:t>
      </w:r>
      <w:r w:rsidRPr="00AF17A2">
        <w:rPr>
          <w:rFonts w:ascii="David" w:hAnsi="David" w:cs="David"/>
          <w:rtl/>
        </w:rPr>
        <w:t>ג או שבקהילה הזאת זה לא המנהג.</w:t>
      </w:r>
    </w:p>
    <w:p w:rsidR="00184CD8" w:rsidRPr="00AF17A2" w:rsidRDefault="00184CD8" w:rsidP="00795192">
      <w:pPr>
        <w:pStyle w:val="a3"/>
        <w:numPr>
          <w:ilvl w:val="0"/>
          <w:numId w:val="59"/>
        </w:numPr>
        <w:jc w:val="both"/>
        <w:rPr>
          <w:rFonts w:ascii="David" w:hAnsi="David" w:cs="David"/>
        </w:rPr>
      </w:pPr>
      <w:r w:rsidRPr="00AF17A2">
        <w:rPr>
          <w:rFonts w:ascii="David" w:hAnsi="David" w:cs="David"/>
          <w:b/>
          <w:bCs/>
          <w:rtl/>
        </w:rPr>
        <w:t>יש למנהג כוח בדיני קניין</w:t>
      </w:r>
      <w:r w:rsidR="0014504B" w:rsidRPr="00AF17A2">
        <w:rPr>
          <w:rFonts w:ascii="David" w:hAnsi="David" w:cs="David"/>
          <w:rtl/>
        </w:rPr>
        <w:t xml:space="preserve">- </w:t>
      </w:r>
      <w:r w:rsidR="002F2B1D" w:rsidRPr="00AF17A2">
        <w:rPr>
          <w:rFonts w:ascii="David" w:hAnsi="David" w:cs="David"/>
          <w:b/>
          <w:bCs/>
          <w:rtl/>
        </w:rPr>
        <w:t xml:space="preserve">בבא מציעא </w:t>
      </w:r>
      <w:r w:rsidR="002F2B1D" w:rsidRPr="00AF17A2">
        <w:rPr>
          <w:rFonts w:ascii="David" w:hAnsi="David" w:cs="David"/>
          <w:rtl/>
        </w:rPr>
        <w:t xml:space="preserve">– הקניין נעשה ע"י רישום על חביות יין. הוכרו מכוח המנהג קניין </w:t>
      </w:r>
      <w:proofErr w:type="spellStart"/>
      <w:r w:rsidR="002F2B1D" w:rsidRPr="00AF17A2">
        <w:rPr>
          <w:rFonts w:ascii="David" w:hAnsi="David" w:cs="David"/>
          <w:rtl/>
        </w:rPr>
        <w:t>סטומתא</w:t>
      </w:r>
      <w:proofErr w:type="spellEnd"/>
      <w:r w:rsidR="002F2B1D" w:rsidRPr="00AF17A2">
        <w:rPr>
          <w:rFonts w:ascii="David" w:hAnsi="David" w:cs="David"/>
          <w:rtl/>
        </w:rPr>
        <w:t>(מנהג הסוחרים בקניין)</w:t>
      </w:r>
      <w:r w:rsidRPr="00AF17A2">
        <w:rPr>
          <w:rFonts w:ascii="David" w:hAnsi="David" w:cs="David"/>
          <w:rtl/>
        </w:rPr>
        <w:t xml:space="preserve"> </w:t>
      </w:r>
      <w:r w:rsidR="002F2B1D" w:rsidRPr="00AF17A2">
        <w:rPr>
          <w:rFonts w:ascii="David" w:hAnsi="David" w:cs="David"/>
          <w:rtl/>
        </w:rPr>
        <w:t xml:space="preserve"> למרות שלא נקבעו לפי התורה .</w:t>
      </w:r>
    </w:p>
    <w:p w:rsidR="00BC7C34" w:rsidRDefault="002F2B1D" w:rsidP="00795192">
      <w:pPr>
        <w:pStyle w:val="a3"/>
        <w:numPr>
          <w:ilvl w:val="0"/>
          <w:numId w:val="59"/>
        </w:numPr>
        <w:jc w:val="both"/>
        <w:rPr>
          <w:rFonts w:ascii="David" w:hAnsi="David" w:cs="David"/>
        </w:rPr>
      </w:pPr>
      <w:r w:rsidRPr="00AF17A2">
        <w:rPr>
          <w:rFonts w:ascii="David" w:hAnsi="David" w:cs="David"/>
          <w:b/>
          <w:bCs/>
          <w:rtl/>
        </w:rPr>
        <w:t xml:space="preserve">שו"ת </w:t>
      </w:r>
      <w:proofErr w:type="spellStart"/>
      <w:r w:rsidRPr="00AF17A2">
        <w:rPr>
          <w:rFonts w:ascii="David" w:hAnsi="David" w:cs="David"/>
          <w:b/>
          <w:bCs/>
          <w:rtl/>
        </w:rPr>
        <w:t>רשב"א</w:t>
      </w:r>
      <w:proofErr w:type="spellEnd"/>
      <w:r w:rsidRPr="00AF17A2">
        <w:rPr>
          <w:rFonts w:ascii="David" w:hAnsi="David" w:cs="David"/>
          <w:rtl/>
        </w:rPr>
        <w:t xml:space="preserve">- </w:t>
      </w:r>
      <w:r w:rsidRPr="00AF17A2">
        <w:rPr>
          <w:rFonts w:ascii="David" w:hAnsi="David" w:cs="David"/>
          <w:b/>
          <w:bCs/>
          <w:rtl/>
        </w:rPr>
        <w:t>מנהג שכל מהותו הוא חיקויי דיני גויים אין לו תוקף</w:t>
      </w:r>
      <w:r w:rsidRPr="00AF17A2">
        <w:rPr>
          <w:rFonts w:ascii="David" w:hAnsi="David" w:cs="David"/>
          <w:rtl/>
        </w:rPr>
        <w:t>, אפשר להתנות.</w:t>
      </w:r>
      <w:r w:rsidR="00BC7C34" w:rsidRPr="00AF17A2">
        <w:rPr>
          <w:rFonts w:ascii="David" w:hAnsi="David" w:cs="David"/>
          <w:rtl/>
        </w:rPr>
        <w:t xml:space="preserve"> הדוגמא עם האב שיורש את ביתו לפי מנהג הגויים.</w:t>
      </w:r>
    </w:p>
    <w:p w:rsidR="00EE100B" w:rsidRPr="00AF17A2" w:rsidRDefault="00EE100B" w:rsidP="00795192">
      <w:pPr>
        <w:pStyle w:val="a3"/>
        <w:numPr>
          <w:ilvl w:val="0"/>
          <w:numId w:val="59"/>
        </w:numPr>
        <w:jc w:val="both"/>
        <w:rPr>
          <w:rFonts w:ascii="David" w:hAnsi="David" w:cs="David"/>
        </w:rPr>
      </w:pPr>
      <w:proofErr w:type="spellStart"/>
      <w:r>
        <w:rPr>
          <w:rFonts w:ascii="David" w:hAnsi="David" w:cs="David" w:hint="cs"/>
          <w:b/>
          <w:bCs/>
          <w:rtl/>
        </w:rPr>
        <w:t>הרשב</w:t>
      </w:r>
      <w:r>
        <w:rPr>
          <w:rFonts w:ascii="David" w:hAnsi="David" w:cs="David" w:hint="cs"/>
          <w:rtl/>
        </w:rPr>
        <w:t>"</w:t>
      </w:r>
      <w:r>
        <w:rPr>
          <w:rFonts w:ascii="David" w:hAnsi="David" w:cs="David" w:hint="cs"/>
          <w:b/>
          <w:bCs/>
          <w:rtl/>
        </w:rPr>
        <w:t>א</w:t>
      </w:r>
      <w:proofErr w:type="spellEnd"/>
      <w:r>
        <w:rPr>
          <w:rFonts w:ascii="David" w:hAnsi="David" w:cs="David" w:hint="cs"/>
          <w:b/>
          <w:bCs/>
          <w:rtl/>
        </w:rPr>
        <w:t xml:space="preserve">: </w:t>
      </w:r>
      <w:r>
        <w:rPr>
          <w:rFonts w:ascii="David" w:hAnsi="David" w:cs="David" w:hint="cs"/>
          <w:rtl/>
        </w:rPr>
        <w:t xml:space="preserve">מותר להשתמש בעטרות ספרי תורה, למרות שזה תשמיש קדושה, בשביל שמחת החג. </w:t>
      </w:r>
      <w:r>
        <w:rPr>
          <w:rFonts w:ascii="David" w:hAnsi="David" w:cs="David"/>
          <w:rtl/>
        </w:rPr>
        <w:t>–</w:t>
      </w:r>
      <w:r>
        <w:rPr>
          <w:rFonts w:ascii="David" w:hAnsi="David" w:cs="David" w:hint="cs"/>
          <w:rtl/>
        </w:rPr>
        <w:t xml:space="preserve"> מדובר על איסור "חלש"</w:t>
      </w:r>
      <w:r>
        <w:rPr>
          <w:rFonts w:ascii="David" w:hAnsi="David" w:cs="David" w:hint="cs"/>
        </w:rPr>
        <w:t xml:space="preserve"> </w:t>
      </w:r>
      <w:r>
        <w:rPr>
          <w:rFonts w:ascii="David" w:hAnsi="David" w:cs="David" w:hint="cs"/>
          <w:rtl/>
        </w:rPr>
        <w:t xml:space="preserve">ולכן המנהג מנצח אותו. </w:t>
      </w:r>
    </w:p>
    <w:p w:rsidR="002F2B1D" w:rsidRPr="008C7B13" w:rsidRDefault="0014504B" w:rsidP="008C7B13">
      <w:pPr>
        <w:pStyle w:val="a3"/>
        <w:numPr>
          <w:ilvl w:val="0"/>
          <w:numId w:val="59"/>
        </w:numPr>
        <w:jc w:val="both"/>
        <w:rPr>
          <w:rFonts w:ascii="David" w:hAnsi="David" w:cs="David"/>
        </w:rPr>
      </w:pPr>
      <w:r w:rsidRPr="00351F36">
        <w:rPr>
          <w:rFonts w:ascii="David" w:hAnsi="David" w:cs="David"/>
          <w:b/>
          <w:bCs/>
          <w:rtl/>
        </w:rPr>
        <w:t>שלוש ביטוים בגמרא:</w:t>
      </w:r>
      <w:r w:rsidRPr="00AF17A2">
        <w:rPr>
          <w:rFonts w:ascii="David" w:hAnsi="David" w:cs="David"/>
          <w:rtl/>
        </w:rPr>
        <w:t xml:space="preserve"> הלכה-דורשים ומודיעים בפומבי. נהגו- לא מודיעים, אבל מורים ככה למי ששואל. מנהג:</w:t>
      </w:r>
      <w:r w:rsidR="00244E74" w:rsidRPr="00AF17A2">
        <w:rPr>
          <w:rFonts w:ascii="David" w:hAnsi="David" w:cs="David"/>
          <w:rtl/>
        </w:rPr>
        <w:t xml:space="preserve"> לא מודיעים, לא מורים, ואם נהג, בדיעבד תופס..</w:t>
      </w:r>
    </w:p>
    <w:p w:rsidR="002A03D1" w:rsidRPr="00556B41" w:rsidRDefault="00556B41" w:rsidP="008C7B13">
      <w:pPr>
        <w:pStyle w:val="1"/>
      </w:pPr>
      <w:bookmarkStart w:id="16" w:name="_Toc46089595"/>
      <w:r w:rsidRPr="00556B41">
        <w:rPr>
          <w:rFonts w:hint="cs"/>
          <w:rtl/>
        </w:rPr>
        <w:t>חוקי הכנסת</w:t>
      </w:r>
      <w:bookmarkEnd w:id="16"/>
    </w:p>
    <w:p w:rsidR="00BB49D4" w:rsidRPr="00AF17A2" w:rsidRDefault="00BB49D4" w:rsidP="00AF17A2">
      <w:pPr>
        <w:pStyle w:val="a3"/>
        <w:ind w:left="360"/>
        <w:jc w:val="both"/>
        <w:rPr>
          <w:rFonts w:ascii="David" w:hAnsi="David" w:cs="David"/>
          <w:b/>
          <w:bCs/>
          <w:rtl/>
        </w:rPr>
      </w:pPr>
      <w:r w:rsidRPr="00AF17A2">
        <w:rPr>
          <w:rFonts w:ascii="David" w:hAnsi="David" w:cs="David"/>
          <w:rtl/>
        </w:rPr>
        <w:t>חוק אינו יכול לחייב אותך לעבור על דין תורה. אנחנו נדון בתוקפם של חוקים שנוגעים לממונות.</w:t>
      </w:r>
    </w:p>
    <w:p w:rsidR="008C4C34" w:rsidRPr="00AF17A2" w:rsidRDefault="008C4C34" w:rsidP="00AF17A2">
      <w:pPr>
        <w:pStyle w:val="a3"/>
        <w:ind w:left="360"/>
        <w:jc w:val="both"/>
        <w:rPr>
          <w:rFonts w:ascii="David" w:hAnsi="David" w:cs="David"/>
          <w:b/>
          <w:bCs/>
          <w:rtl/>
        </w:rPr>
      </w:pPr>
      <w:r w:rsidRPr="00AF17A2">
        <w:rPr>
          <w:rFonts w:ascii="David" w:hAnsi="David" w:cs="David"/>
          <w:b/>
          <w:bCs/>
          <w:rtl/>
        </w:rPr>
        <w:t xml:space="preserve">שלושה דרכים להכיר בדין המדינה:(1. דין המלך) 2. מנהג.3 תקנות קהל 4. </w:t>
      </w:r>
      <w:proofErr w:type="spellStart"/>
      <w:r w:rsidRPr="00AF17A2">
        <w:rPr>
          <w:rFonts w:ascii="David" w:hAnsi="David" w:cs="David"/>
          <w:b/>
          <w:bCs/>
          <w:rtl/>
        </w:rPr>
        <w:t>דינא</w:t>
      </w:r>
      <w:proofErr w:type="spellEnd"/>
      <w:r w:rsidRPr="00AF17A2">
        <w:rPr>
          <w:rFonts w:ascii="David" w:hAnsi="David" w:cs="David"/>
          <w:b/>
          <w:bCs/>
          <w:rtl/>
        </w:rPr>
        <w:t xml:space="preserve"> </w:t>
      </w:r>
      <w:proofErr w:type="spellStart"/>
      <w:r w:rsidRPr="00AF17A2">
        <w:rPr>
          <w:rFonts w:ascii="David" w:hAnsi="David" w:cs="David"/>
          <w:b/>
          <w:bCs/>
          <w:rtl/>
        </w:rPr>
        <w:t>דמלכותא</w:t>
      </w:r>
      <w:proofErr w:type="spellEnd"/>
      <w:r w:rsidRPr="00AF17A2">
        <w:rPr>
          <w:rFonts w:ascii="David" w:hAnsi="David" w:cs="David"/>
          <w:b/>
          <w:bCs/>
          <w:rtl/>
        </w:rPr>
        <w:t xml:space="preserve"> </w:t>
      </w:r>
      <w:proofErr w:type="spellStart"/>
      <w:r w:rsidRPr="00AF17A2">
        <w:rPr>
          <w:rFonts w:ascii="David" w:hAnsi="David" w:cs="David"/>
          <w:b/>
          <w:bCs/>
          <w:rtl/>
        </w:rPr>
        <w:t>דינא</w:t>
      </w:r>
      <w:proofErr w:type="spellEnd"/>
      <w:r w:rsidRPr="00AF17A2">
        <w:rPr>
          <w:rFonts w:ascii="David" w:hAnsi="David" w:cs="David"/>
          <w:b/>
          <w:bCs/>
          <w:rtl/>
        </w:rPr>
        <w:t>.</w:t>
      </w:r>
    </w:p>
    <w:p w:rsidR="008C4C34" w:rsidRPr="00AF17A2" w:rsidRDefault="008C4C34" w:rsidP="00AF17A2">
      <w:pPr>
        <w:pStyle w:val="a3"/>
        <w:ind w:left="360"/>
        <w:jc w:val="both"/>
        <w:rPr>
          <w:rFonts w:ascii="David" w:hAnsi="David" w:cs="David"/>
          <w:b/>
          <w:bCs/>
          <w:rtl/>
        </w:rPr>
      </w:pPr>
    </w:p>
    <w:p w:rsidR="008C4C34" w:rsidRPr="00AF17A2" w:rsidRDefault="008C4C34" w:rsidP="00AF17A2">
      <w:pPr>
        <w:pStyle w:val="a3"/>
        <w:ind w:left="360"/>
        <w:jc w:val="both"/>
        <w:rPr>
          <w:rFonts w:ascii="David" w:hAnsi="David" w:cs="David"/>
          <w:u w:val="single"/>
          <w:rtl/>
        </w:rPr>
      </w:pPr>
      <w:r w:rsidRPr="00AF17A2">
        <w:rPr>
          <w:rFonts w:ascii="David" w:hAnsi="David" w:cs="David"/>
          <w:u w:val="single"/>
          <w:rtl/>
        </w:rPr>
        <w:t>יש הבדל בין הכרה ע"י מנהג להכרה ע"י תקנת קהל:</w:t>
      </w:r>
    </w:p>
    <w:p w:rsidR="008C4C34" w:rsidRPr="00AF17A2" w:rsidRDefault="008C4C34" w:rsidP="00795192">
      <w:pPr>
        <w:pStyle w:val="a3"/>
        <w:numPr>
          <w:ilvl w:val="1"/>
          <w:numId w:val="59"/>
        </w:numPr>
        <w:jc w:val="both"/>
        <w:rPr>
          <w:rFonts w:ascii="David" w:hAnsi="David" w:cs="David"/>
          <w:u w:val="single"/>
        </w:rPr>
      </w:pPr>
      <w:r w:rsidRPr="00AF17A2">
        <w:rPr>
          <w:rFonts w:ascii="David" w:hAnsi="David" w:cs="David"/>
          <w:u w:val="single"/>
          <w:rtl/>
        </w:rPr>
        <w:t xml:space="preserve">ע"י תקנת קהל </w:t>
      </w:r>
      <w:r w:rsidRPr="00AF17A2">
        <w:rPr>
          <w:rFonts w:ascii="David" w:hAnsi="David" w:cs="David"/>
          <w:rtl/>
        </w:rPr>
        <w:t xml:space="preserve"> אתה מכיר באופן ישיר בסמכות גורם זר לחוקק. </w:t>
      </w:r>
      <w:r w:rsidRPr="00AF17A2">
        <w:rPr>
          <w:rFonts w:ascii="David" w:hAnsi="David" w:cs="David"/>
          <w:u w:val="single"/>
          <w:rtl/>
        </w:rPr>
        <w:t>ע"י מנהג</w:t>
      </w:r>
      <w:r w:rsidRPr="00AF17A2">
        <w:rPr>
          <w:rFonts w:ascii="David" w:hAnsi="David" w:cs="David"/>
          <w:rtl/>
        </w:rPr>
        <w:t xml:space="preserve"> אתה מכיר באופן עקיף ע"י הכרה בהלכות המדינה ולא בסמכות. </w:t>
      </w:r>
      <w:r w:rsidRPr="00AF17A2">
        <w:rPr>
          <w:rFonts w:ascii="David" w:hAnsi="David" w:cs="David"/>
          <w:b/>
          <w:bCs/>
          <w:u w:val="single"/>
          <w:rtl/>
        </w:rPr>
        <w:t>שני השלכות לזה</w:t>
      </w:r>
      <w:r w:rsidRPr="00AF17A2">
        <w:rPr>
          <w:rFonts w:ascii="David" w:hAnsi="David" w:cs="David"/>
          <w:rtl/>
        </w:rPr>
        <w:t>:</w:t>
      </w:r>
    </w:p>
    <w:p w:rsidR="008C4C34" w:rsidRPr="00AF17A2" w:rsidRDefault="008C4C34" w:rsidP="00795192">
      <w:pPr>
        <w:pStyle w:val="a3"/>
        <w:numPr>
          <w:ilvl w:val="0"/>
          <w:numId w:val="27"/>
        </w:numPr>
        <w:jc w:val="both"/>
        <w:rPr>
          <w:rFonts w:ascii="David" w:hAnsi="David" w:cs="David"/>
          <w:u w:val="single"/>
        </w:rPr>
      </w:pPr>
      <w:r w:rsidRPr="00AF17A2">
        <w:rPr>
          <w:rFonts w:ascii="David" w:hAnsi="David" w:cs="David"/>
          <w:rtl/>
        </w:rPr>
        <w:t>פוסקים רבים מעדיפים לאמץ בגלל זה את המנהג כהכרה בדין.</w:t>
      </w:r>
    </w:p>
    <w:p w:rsidR="008C4C34" w:rsidRPr="00AF17A2" w:rsidRDefault="008C4C34" w:rsidP="00795192">
      <w:pPr>
        <w:pStyle w:val="a3"/>
        <w:numPr>
          <w:ilvl w:val="0"/>
          <w:numId w:val="27"/>
        </w:numPr>
        <w:jc w:val="both"/>
        <w:rPr>
          <w:rFonts w:ascii="David" w:hAnsi="David" w:cs="David"/>
          <w:u w:val="single"/>
        </w:rPr>
      </w:pPr>
      <w:r w:rsidRPr="00AF17A2">
        <w:rPr>
          <w:rFonts w:ascii="David" w:hAnsi="David" w:cs="David"/>
          <w:rtl/>
        </w:rPr>
        <w:t>אם זה חוק חדש, לא מכירים בו כמנהג, אך בתור תקנת קהל כן.</w:t>
      </w:r>
    </w:p>
    <w:p w:rsidR="00E61D4A" w:rsidRPr="00AF17A2" w:rsidRDefault="00E61D4A" w:rsidP="00AF17A2">
      <w:pPr>
        <w:jc w:val="both"/>
        <w:rPr>
          <w:rFonts w:ascii="David" w:hAnsi="David" w:cs="David"/>
          <w:u w:val="single"/>
          <w:rtl/>
        </w:rPr>
      </w:pPr>
    </w:p>
    <w:p w:rsidR="00E61D4A" w:rsidRPr="00AF17A2" w:rsidRDefault="00E61D4A" w:rsidP="00795192">
      <w:pPr>
        <w:pStyle w:val="a3"/>
        <w:numPr>
          <w:ilvl w:val="0"/>
          <w:numId w:val="28"/>
        </w:numPr>
        <w:jc w:val="both"/>
        <w:rPr>
          <w:rFonts w:ascii="David" w:hAnsi="David" w:cs="David"/>
          <w:u w:val="single"/>
        </w:rPr>
      </w:pPr>
      <w:r w:rsidRPr="00AF17A2">
        <w:rPr>
          <w:rFonts w:ascii="David" w:hAnsi="David" w:cs="David"/>
          <w:b/>
          <w:bCs/>
          <w:u w:val="single"/>
          <w:rtl/>
        </w:rPr>
        <w:t>דין המלך(פלילי)</w:t>
      </w:r>
    </w:p>
    <w:p w:rsidR="00E61D4A" w:rsidRPr="00AF17A2" w:rsidRDefault="00E61D4A" w:rsidP="00AF17A2">
      <w:pPr>
        <w:pStyle w:val="a3"/>
        <w:jc w:val="both"/>
        <w:rPr>
          <w:rFonts w:ascii="David" w:hAnsi="David" w:cs="David"/>
          <w:rtl/>
        </w:rPr>
      </w:pPr>
      <w:r w:rsidRPr="00AF17A2">
        <w:rPr>
          <w:rFonts w:ascii="David" w:hAnsi="David" w:cs="David"/>
          <w:rtl/>
        </w:rPr>
        <w:t xml:space="preserve">בגלל תנאי הסף הנוקשים שצריך לקיים כדי להעניש נמצאו שני פתרונות: הוראת שעה (ראה לעיל) </w:t>
      </w:r>
      <w:r w:rsidRPr="00AF17A2">
        <w:rPr>
          <w:rFonts w:ascii="David" w:hAnsi="David" w:cs="David"/>
          <w:u w:val="single"/>
          <w:rtl/>
        </w:rPr>
        <w:t>ודין מלך (לענייננו</w:t>
      </w:r>
      <w:r w:rsidRPr="00AF17A2">
        <w:rPr>
          <w:rFonts w:ascii="David" w:hAnsi="David" w:cs="David"/>
          <w:rtl/>
        </w:rPr>
        <w:t>).</w:t>
      </w:r>
    </w:p>
    <w:p w:rsidR="00E61D4A" w:rsidRPr="00AF17A2" w:rsidRDefault="00E61D4A" w:rsidP="00AF17A2">
      <w:pPr>
        <w:pStyle w:val="a3"/>
        <w:jc w:val="both"/>
        <w:rPr>
          <w:rFonts w:ascii="David" w:hAnsi="David" w:cs="David"/>
          <w:u w:val="single"/>
          <w:rtl/>
        </w:rPr>
      </w:pPr>
      <w:r w:rsidRPr="00AF17A2">
        <w:rPr>
          <w:rFonts w:ascii="David" w:hAnsi="David" w:cs="David"/>
          <w:u w:val="single"/>
          <w:rtl/>
        </w:rPr>
        <w:lastRenderedPageBreak/>
        <w:t xml:space="preserve">מאיפה </w:t>
      </w:r>
      <w:proofErr w:type="spellStart"/>
      <w:r w:rsidRPr="00AF17A2">
        <w:rPr>
          <w:rFonts w:ascii="David" w:hAnsi="David" w:cs="David"/>
          <w:u w:val="single"/>
          <w:rtl/>
        </w:rPr>
        <w:t>סמכוית</w:t>
      </w:r>
      <w:proofErr w:type="spellEnd"/>
      <w:r w:rsidRPr="00AF17A2">
        <w:rPr>
          <w:rFonts w:ascii="David" w:hAnsi="David" w:cs="David"/>
          <w:u w:val="single"/>
          <w:rtl/>
        </w:rPr>
        <w:t xml:space="preserve"> הענישה של המלך?</w:t>
      </w:r>
    </w:p>
    <w:p w:rsidR="00E61D4A" w:rsidRPr="00AF17A2" w:rsidRDefault="00E61D4A" w:rsidP="00795192">
      <w:pPr>
        <w:pStyle w:val="a3"/>
        <w:numPr>
          <w:ilvl w:val="1"/>
          <w:numId w:val="59"/>
        </w:numPr>
        <w:jc w:val="both"/>
        <w:rPr>
          <w:rFonts w:ascii="David" w:hAnsi="David" w:cs="David"/>
          <w:u w:val="single"/>
        </w:rPr>
      </w:pPr>
      <w:r w:rsidRPr="00AF17A2">
        <w:rPr>
          <w:rFonts w:ascii="David" w:hAnsi="David" w:cs="David"/>
          <w:rtl/>
        </w:rPr>
        <w:t xml:space="preserve">נלמד מהמצווה ה7 של 7 מצווות בני נח: ע"ז, שפיכות דמים, גילוי עריות, גזל, עבר מן החי, ברכת ה', </w:t>
      </w:r>
      <w:r w:rsidRPr="00AF17A2">
        <w:rPr>
          <w:rFonts w:ascii="David" w:hAnsi="David" w:cs="David"/>
          <w:b/>
          <w:bCs/>
          <w:u w:val="single"/>
          <w:rtl/>
        </w:rPr>
        <w:t>ומצוות הדינים</w:t>
      </w:r>
      <w:r w:rsidRPr="00AF17A2">
        <w:rPr>
          <w:rFonts w:ascii="David" w:hAnsi="David" w:cs="David"/>
          <w:rtl/>
        </w:rPr>
        <w:t>.</w:t>
      </w:r>
    </w:p>
    <w:p w:rsidR="00FF4793" w:rsidRPr="00FF4793" w:rsidRDefault="00E61D4A" w:rsidP="00795192">
      <w:pPr>
        <w:pStyle w:val="a3"/>
        <w:numPr>
          <w:ilvl w:val="0"/>
          <w:numId w:val="29"/>
        </w:numPr>
        <w:jc w:val="both"/>
        <w:rPr>
          <w:rFonts w:ascii="David" w:hAnsi="David" w:cs="David"/>
          <w:u w:val="single"/>
        </w:rPr>
      </w:pPr>
      <w:r w:rsidRPr="00AF17A2">
        <w:rPr>
          <w:rFonts w:ascii="David" w:hAnsi="David" w:cs="David"/>
          <w:u w:val="single"/>
          <w:rtl/>
        </w:rPr>
        <w:t>מצוות הדינים=</w:t>
      </w:r>
    </w:p>
    <w:p w:rsidR="00FF4793" w:rsidRDefault="00E61D4A" w:rsidP="00795192">
      <w:pPr>
        <w:pStyle w:val="a3"/>
        <w:numPr>
          <w:ilvl w:val="1"/>
          <w:numId w:val="29"/>
        </w:numPr>
        <w:jc w:val="both"/>
        <w:rPr>
          <w:rFonts w:ascii="David" w:hAnsi="David" w:cs="David"/>
          <w:u w:val="single"/>
        </w:rPr>
      </w:pPr>
      <w:r w:rsidRPr="00AF17A2">
        <w:rPr>
          <w:rFonts w:ascii="David" w:hAnsi="David" w:cs="David"/>
          <w:rtl/>
        </w:rPr>
        <w:t xml:space="preserve"> </w:t>
      </w:r>
      <w:r w:rsidRPr="00AF17A2">
        <w:rPr>
          <w:rFonts w:ascii="David" w:hAnsi="David" w:cs="David"/>
          <w:u w:val="single"/>
          <w:rtl/>
        </w:rPr>
        <w:t>גישה מצמצמת</w:t>
      </w:r>
      <w:r w:rsidRPr="00AF17A2">
        <w:rPr>
          <w:rFonts w:ascii="David" w:hAnsi="David" w:cs="David"/>
          <w:rtl/>
        </w:rPr>
        <w:t>- מערכת ביהמ"ש כדי לדון במי שעבר על ששת המצוות.</w:t>
      </w:r>
    </w:p>
    <w:p w:rsidR="00E61D4A" w:rsidRPr="00AF17A2" w:rsidRDefault="00E61D4A" w:rsidP="00795192">
      <w:pPr>
        <w:pStyle w:val="a3"/>
        <w:numPr>
          <w:ilvl w:val="1"/>
          <w:numId w:val="29"/>
        </w:numPr>
        <w:jc w:val="both"/>
        <w:rPr>
          <w:rFonts w:ascii="David" w:hAnsi="David" w:cs="David"/>
          <w:u w:val="single"/>
        </w:rPr>
      </w:pPr>
      <w:r w:rsidRPr="00AF17A2">
        <w:rPr>
          <w:rFonts w:ascii="David" w:hAnsi="David" w:cs="David"/>
          <w:u w:val="single"/>
          <w:rtl/>
        </w:rPr>
        <w:t>גישה מרחיבה</w:t>
      </w:r>
      <w:r w:rsidRPr="00AF17A2">
        <w:rPr>
          <w:rFonts w:ascii="David" w:hAnsi="David" w:cs="David"/>
          <w:rtl/>
        </w:rPr>
        <w:t>- בית משפט שיאכוף את הסדר החברתי.</w:t>
      </w:r>
    </w:p>
    <w:p w:rsidR="00E61D4A" w:rsidRPr="00AF17A2" w:rsidRDefault="007865F0" w:rsidP="00795192">
      <w:pPr>
        <w:pStyle w:val="a3"/>
        <w:numPr>
          <w:ilvl w:val="0"/>
          <w:numId w:val="29"/>
        </w:numPr>
        <w:jc w:val="both"/>
        <w:rPr>
          <w:rFonts w:ascii="David" w:hAnsi="David" w:cs="David"/>
          <w:u w:val="single"/>
        </w:rPr>
      </w:pPr>
      <w:r w:rsidRPr="00AF17A2">
        <w:rPr>
          <w:rFonts w:ascii="David" w:hAnsi="David" w:cs="David"/>
          <w:u w:val="single"/>
          <w:rtl/>
        </w:rPr>
        <w:t xml:space="preserve">כמו שמלך גוי יכול </w:t>
      </w:r>
      <w:proofErr w:type="spellStart"/>
      <w:r w:rsidRPr="00AF17A2">
        <w:rPr>
          <w:rFonts w:ascii="David" w:hAnsi="David" w:cs="David"/>
          <w:u w:val="single"/>
          <w:rtl/>
        </w:rPr>
        <w:t>לעניש</w:t>
      </w:r>
      <w:proofErr w:type="spellEnd"/>
      <w:r w:rsidRPr="00AF17A2">
        <w:rPr>
          <w:rFonts w:ascii="David" w:hAnsi="David" w:cs="David"/>
          <w:u w:val="single"/>
          <w:rtl/>
        </w:rPr>
        <w:t>, כך גם מלך ישראל</w:t>
      </w:r>
    </w:p>
    <w:p w:rsidR="007865F0" w:rsidRPr="00AF17A2" w:rsidRDefault="007865F0" w:rsidP="00AF17A2">
      <w:pPr>
        <w:ind w:left="720"/>
        <w:jc w:val="both"/>
        <w:rPr>
          <w:rFonts w:ascii="David" w:hAnsi="David" w:cs="David"/>
          <w:u w:val="single"/>
          <w:rtl/>
        </w:rPr>
      </w:pPr>
      <w:r w:rsidRPr="00AF17A2">
        <w:rPr>
          <w:rFonts w:ascii="David" w:hAnsi="David" w:cs="David"/>
          <w:u w:val="single"/>
          <w:rtl/>
        </w:rPr>
        <w:t>מה הם סמכויות המלך?</w:t>
      </w:r>
    </w:p>
    <w:p w:rsidR="007865F0" w:rsidRPr="00AF17A2" w:rsidRDefault="007865F0" w:rsidP="00795192">
      <w:pPr>
        <w:pStyle w:val="a3"/>
        <w:numPr>
          <w:ilvl w:val="1"/>
          <w:numId w:val="59"/>
        </w:numPr>
        <w:jc w:val="both"/>
        <w:rPr>
          <w:rFonts w:ascii="David" w:hAnsi="David" w:cs="David"/>
          <w:u w:val="single"/>
        </w:rPr>
      </w:pPr>
      <w:r w:rsidRPr="00AF17A2">
        <w:rPr>
          <w:rFonts w:ascii="David" w:hAnsi="David" w:cs="David"/>
          <w:b/>
          <w:bCs/>
          <w:rtl/>
        </w:rPr>
        <w:t>הרמב"ם-</w:t>
      </w:r>
      <w:r w:rsidRPr="00AF17A2">
        <w:rPr>
          <w:rFonts w:ascii="David" w:hAnsi="David" w:cs="David"/>
          <w:rtl/>
        </w:rPr>
        <w:t xml:space="preserve"> ההלכה מעניקה למלך סמכות ענישה לרוצחים.</w:t>
      </w:r>
      <w:r w:rsidR="008C663B" w:rsidRPr="008C663B">
        <w:rPr>
          <w:rFonts w:ascii="David" w:hAnsi="David" w:cs="David" w:hint="cs"/>
          <w:rtl/>
        </w:rPr>
        <w:t xml:space="preserve"> פלילי זה לא בעייתי, ממוני אולי. </w:t>
      </w:r>
      <w:r w:rsidR="00C84DDC" w:rsidRPr="00C84DDC">
        <w:rPr>
          <w:rFonts w:ascii="David" w:hAnsi="David" w:cs="David" w:hint="cs"/>
          <w:rtl/>
        </w:rPr>
        <w:t>(יש מחלוקת למה בדיוק התכוון, בפשט, התכוון רק לרוצחים)</w:t>
      </w:r>
    </w:p>
    <w:p w:rsidR="00FD2CC7" w:rsidRPr="008C663B" w:rsidRDefault="007865F0" w:rsidP="00795192">
      <w:pPr>
        <w:pStyle w:val="a3"/>
        <w:numPr>
          <w:ilvl w:val="1"/>
          <w:numId w:val="59"/>
        </w:numPr>
        <w:jc w:val="both"/>
        <w:rPr>
          <w:rFonts w:ascii="David" w:hAnsi="David" w:cs="David"/>
          <w:u w:val="single"/>
          <w:rtl/>
        </w:rPr>
      </w:pPr>
      <w:proofErr w:type="spellStart"/>
      <w:r w:rsidRPr="00AF17A2">
        <w:rPr>
          <w:rFonts w:ascii="David" w:hAnsi="David" w:cs="David"/>
          <w:b/>
          <w:bCs/>
          <w:rtl/>
        </w:rPr>
        <w:t>הר"ן</w:t>
      </w:r>
      <w:proofErr w:type="spellEnd"/>
      <w:r w:rsidRPr="00AF17A2">
        <w:rPr>
          <w:rFonts w:ascii="David" w:hAnsi="David" w:cs="David"/>
          <w:b/>
          <w:bCs/>
          <w:rtl/>
        </w:rPr>
        <w:t>-</w:t>
      </w:r>
      <w:r w:rsidRPr="00AF17A2">
        <w:rPr>
          <w:rFonts w:ascii="David" w:hAnsi="David" w:cs="David"/>
          <w:u w:val="single"/>
          <w:rtl/>
        </w:rPr>
        <w:t xml:space="preserve"> </w:t>
      </w:r>
      <w:r w:rsidRPr="00AF17A2">
        <w:rPr>
          <w:rFonts w:ascii="David" w:hAnsi="David" w:cs="David"/>
          <w:rtl/>
        </w:rPr>
        <w:t xml:space="preserve">ההלכה מעניקה למלך סמכות להשליט סדר חברתי (צריך גם סנהדרין שתאכוף את חוקי התורה וכשאין מלך היא </w:t>
      </w:r>
      <w:proofErr w:type="spellStart"/>
      <w:r w:rsidRPr="00AF17A2">
        <w:rPr>
          <w:rFonts w:ascii="David" w:hAnsi="David" w:cs="David"/>
          <w:rtl/>
        </w:rPr>
        <w:t>תקח</w:t>
      </w:r>
      <w:proofErr w:type="spellEnd"/>
      <w:r w:rsidRPr="00AF17A2">
        <w:rPr>
          <w:rFonts w:ascii="David" w:hAnsi="David" w:cs="David"/>
          <w:rtl/>
        </w:rPr>
        <w:t xml:space="preserve"> את סמכות המלך, אך לא להפך)</w:t>
      </w:r>
      <w:r w:rsidR="008C663B">
        <w:rPr>
          <w:rFonts w:ascii="David" w:hAnsi="David" w:cs="David" w:hint="cs"/>
          <w:rtl/>
        </w:rPr>
        <w:t xml:space="preserve"> </w:t>
      </w:r>
      <w:proofErr w:type="spellStart"/>
      <w:r w:rsidR="00FD2CC7" w:rsidRPr="008C663B">
        <w:rPr>
          <w:rFonts w:ascii="David" w:hAnsi="David" w:cs="David"/>
          <w:rtl/>
        </w:rPr>
        <w:t>הר"ן</w:t>
      </w:r>
      <w:proofErr w:type="spellEnd"/>
      <w:r w:rsidR="00FD2CC7" w:rsidRPr="008C663B">
        <w:rPr>
          <w:rFonts w:ascii="David" w:hAnsi="David" w:cs="David"/>
          <w:rtl/>
        </w:rPr>
        <w:t xml:space="preserve"> הגדיר שתי מערכות; </w:t>
      </w:r>
    </w:p>
    <w:p w:rsidR="00FD2CC7" w:rsidRPr="00AF17A2" w:rsidRDefault="00FD2CC7" w:rsidP="00795192">
      <w:pPr>
        <w:pStyle w:val="a3"/>
        <w:numPr>
          <w:ilvl w:val="0"/>
          <w:numId w:val="51"/>
        </w:numPr>
        <w:jc w:val="both"/>
        <w:rPr>
          <w:rFonts w:ascii="David" w:hAnsi="David" w:cs="David"/>
        </w:rPr>
      </w:pPr>
      <w:r w:rsidRPr="00AF17A2">
        <w:rPr>
          <w:rFonts w:ascii="David" w:hAnsi="David" w:cs="David"/>
          <w:rtl/>
        </w:rPr>
        <w:t xml:space="preserve">מערכת משפט הלכתית- הצדק האלוקי (שיקולים דתיים) </w:t>
      </w:r>
    </w:p>
    <w:p w:rsidR="00FD2CC7" w:rsidRPr="00AF17A2" w:rsidRDefault="00FD2CC7" w:rsidP="00795192">
      <w:pPr>
        <w:pStyle w:val="a3"/>
        <w:numPr>
          <w:ilvl w:val="0"/>
          <w:numId w:val="51"/>
        </w:numPr>
        <w:jc w:val="both"/>
        <w:rPr>
          <w:rFonts w:ascii="David" w:hAnsi="David" w:cs="David"/>
          <w:rtl/>
        </w:rPr>
      </w:pPr>
      <w:r w:rsidRPr="00AF17A2">
        <w:rPr>
          <w:rFonts w:ascii="David" w:hAnsi="David" w:cs="David"/>
          <w:rtl/>
        </w:rPr>
        <w:t>דיני המלך- לעשות סדר בחברה (שיקולים חברתיים) (ולכן פלילי לא בעייתי לרוב השיטות, הרב הרצוג חולק)</w:t>
      </w:r>
    </w:p>
    <w:p w:rsidR="00FD2CC7" w:rsidRDefault="00FD2CC7" w:rsidP="008C663B">
      <w:pPr>
        <w:jc w:val="both"/>
        <w:rPr>
          <w:rFonts w:ascii="David" w:hAnsi="David" w:cs="David"/>
          <w:b/>
          <w:bCs/>
          <w:rtl/>
        </w:rPr>
      </w:pPr>
    </w:p>
    <w:p w:rsidR="007865F0" w:rsidRPr="00FD2CC7" w:rsidRDefault="007865F0" w:rsidP="00795192">
      <w:pPr>
        <w:pStyle w:val="a3"/>
        <w:numPr>
          <w:ilvl w:val="0"/>
          <w:numId w:val="28"/>
        </w:numPr>
        <w:jc w:val="both"/>
        <w:rPr>
          <w:rFonts w:ascii="David" w:hAnsi="David" w:cs="David"/>
          <w:b/>
          <w:bCs/>
          <w:u w:val="single"/>
          <w:rtl/>
        </w:rPr>
      </w:pPr>
      <w:proofErr w:type="spellStart"/>
      <w:r w:rsidRPr="00FD2CC7">
        <w:rPr>
          <w:rFonts w:ascii="David" w:hAnsi="David" w:cs="David"/>
          <w:b/>
          <w:bCs/>
          <w:u w:val="single"/>
          <w:rtl/>
        </w:rPr>
        <w:t>דינא</w:t>
      </w:r>
      <w:proofErr w:type="spellEnd"/>
      <w:r w:rsidRPr="00FD2CC7">
        <w:rPr>
          <w:rFonts w:ascii="David" w:hAnsi="David" w:cs="David"/>
          <w:b/>
          <w:bCs/>
          <w:u w:val="single"/>
          <w:rtl/>
        </w:rPr>
        <w:t xml:space="preserve"> </w:t>
      </w:r>
      <w:proofErr w:type="spellStart"/>
      <w:r w:rsidRPr="00FD2CC7">
        <w:rPr>
          <w:rFonts w:ascii="David" w:hAnsi="David" w:cs="David"/>
          <w:b/>
          <w:bCs/>
          <w:u w:val="single"/>
          <w:rtl/>
        </w:rPr>
        <w:t>דמלכותא</w:t>
      </w:r>
      <w:proofErr w:type="spellEnd"/>
      <w:r w:rsidRPr="00FD2CC7">
        <w:rPr>
          <w:rFonts w:ascii="David" w:hAnsi="David" w:cs="David"/>
          <w:b/>
          <w:bCs/>
          <w:u w:val="single"/>
          <w:rtl/>
        </w:rPr>
        <w:t xml:space="preserve"> </w:t>
      </w:r>
      <w:proofErr w:type="spellStart"/>
      <w:r w:rsidRPr="00FD2CC7">
        <w:rPr>
          <w:rFonts w:ascii="David" w:hAnsi="David" w:cs="David"/>
          <w:b/>
          <w:bCs/>
          <w:u w:val="single"/>
          <w:rtl/>
        </w:rPr>
        <w:t>דינא</w:t>
      </w:r>
      <w:proofErr w:type="spellEnd"/>
      <w:r w:rsidR="00DC5385">
        <w:rPr>
          <w:rFonts w:ascii="David" w:hAnsi="David" w:cs="David" w:hint="cs"/>
          <w:rtl/>
        </w:rPr>
        <w:t xml:space="preserve"> </w:t>
      </w:r>
      <w:r w:rsidRPr="00FD2CC7">
        <w:rPr>
          <w:rFonts w:ascii="David" w:hAnsi="David" w:cs="David"/>
          <w:rtl/>
        </w:rPr>
        <w:t>(דין המלכות הוא הדין</w:t>
      </w:r>
      <w:r w:rsidR="00DC5385">
        <w:rPr>
          <w:rFonts w:ascii="David" w:hAnsi="David" w:cs="David" w:hint="cs"/>
          <w:rtl/>
        </w:rPr>
        <w:t xml:space="preserve">- לעניין ממון </w:t>
      </w:r>
      <w:r w:rsidR="00DC5385" w:rsidRPr="00DC5385">
        <w:rPr>
          <w:rFonts w:ascii="David" w:hAnsi="David" w:cs="David" w:hint="cs"/>
          <w:sz w:val="16"/>
          <w:szCs w:val="16"/>
          <w:rtl/>
        </w:rPr>
        <w:t>(לא פלילי ולא דתי)</w:t>
      </w:r>
      <w:r w:rsidRPr="00FD2CC7">
        <w:rPr>
          <w:rFonts w:ascii="David" w:hAnsi="David" w:cs="David"/>
          <w:rtl/>
        </w:rPr>
        <w:t>)</w:t>
      </w:r>
    </w:p>
    <w:p w:rsidR="007865F0" w:rsidRPr="00AF17A2" w:rsidRDefault="007865F0" w:rsidP="00AF17A2">
      <w:pPr>
        <w:ind w:left="425"/>
        <w:jc w:val="both"/>
        <w:rPr>
          <w:rFonts w:ascii="David" w:hAnsi="David" w:cs="David"/>
          <w:u w:val="single"/>
          <w:rtl/>
        </w:rPr>
      </w:pPr>
      <w:r w:rsidRPr="00AF17A2">
        <w:rPr>
          <w:rFonts w:ascii="David" w:hAnsi="David" w:cs="David"/>
          <w:u w:val="single"/>
          <w:rtl/>
        </w:rPr>
        <w:t>מקורות לכלל מההלכה:</w:t>
      </w:r>
    </w:p>
    <w:p w:rsidR="007865F0" w:rsidRPr="00AF17A2" w:rsidRDefault="007865F0" w:rsidP="00795192">
      <w:pPr>
        <w:pStyle w:val="a3"/>
        <w:numPr>
          <w:ilvl w:val="0"/>
          <w:numId w:val="30"/>
        </w:numPr>
        <w:jc w:val="both"/>
        <w:rPr>
          <w:rFonts w:ascii="David" w:hAnsi="David" w:cs="David"/>
          <w:b/>
          <w:bCs/>
        </w:rPr>
      </w:pPr>
      <w:r w:rsidRPr="00AF17A2">
        <w:rPr>
          <w:rFonts w:ascii="David" w:hAnsi="David" w:cs="David"/>
          <w:b/>
          <w:bCs/>
          <w:rtl/>
        </w:rPr>
        <w:t xml:space="preserve">מסכת נדרים- יש לתת </w:t>
      </w:r>
      <w:r w:rsidR="00BB23C9" w:rsidRPr="00AF17A2">
        <w:rPr>
          <w:rFonts w:ascii="David" w:hAnsi="David" w:cs="David"/>
          <w:b/>
          <w:bCs/>
          <w:rtl/>
        </w:rPr>
        <w:t xml:space="preserve">למוכס </w:t>
      </w:r>
      <w:r w:rsidRPr="00AF17A2">
        <w:rPr>
          <w:rFonts w:ascii="David" w:hAnsi="David" w:cs="David"/>
          <w:b/>
          <w:bCs/>
          <w:rtl/>
        </w:rPr>
        <w:t>מיסים מכוח הכלל</w:t>
      </w:r>
      <w:r w:rsidRPr="00AF17A2">
        <w:rPr>
          <w:rFonts w:ascii="David" w:hAnsi="David" w:cs="David"/>
          <w:rtl/>
        </w:rPr>
        <w:t xml:space="preserve">, אך אם זה </w:t>
      </w:r>
      <w:r w:rsidR="00BB23C9" w:rsidRPr="00AF17A2">
        <w:rPr>
          <w:rFonts w:ascii="David" w:hAnsi="David" w:cs="David"/>
          <w:rtl/>
        </w:rPr>
        <w:t>מוכס שפועל</w:t>
      </w:r>
      <w:r w:rsidRPr="00AF17A2">
        <w:rPr>
          <w:rFonts w:ascii="David" w:hAnsi="David" w:cs="David"/>
          <w:rtl/>
        </w:rPr>
        <w:t xml:space="preserve"> מדעת עצמו או שנוהג באי שוויוניות הדין לא חל ואפשר לשקר לו. </w:t>
      </w:r>
    </w:p>
    <w:p w:rsidR="00BB23C9" w:rsidRPr="00AF17A2" w:rsidRDefault="00BB23C9" w:rsidP="00795192">
      <w:pPr>
        <w:pStyle w:val="a3"/>
        <w:numPr>
          <w:ilvl w:val="0"/>
          <w:numId w:val="30"/>
        </w:numPr>
        <w:jc w:val="both"/>
        <w:rPr>
          <w:rFonts w:ascii="David" w:hAnsi="David" w:cs="David"/>
          <w:b/>
          <w:bCs/>
        </w:rPr>
      </w:pPr>
      <w:r w:rsidRPr="00AF17A2">
        <w:rPr>
          <w:rFonts w:ascii="David" w:hAnsi="David" w:cs="David"/>
          <w:b/>
          <w:bCs/>
          <w:rtl/>
        </w:rPr>
        <w:t xml:space="preserve">בבא </w:t>
      </w:r>
      <w:proofErr w:type="spellStart"/>
      <w:r w:rsidRPr="00AF17A2">
        <w:rPr>
          <w:rFonts w:ascii="David" w:hAnsi="David" w:cs="David"/>
          <w:b/>
          <w:bCs/>
          <w:rtl/>
        </w:rPr>
        <w:t>בתרא</w:t>
      </w:r>
      <w:proofErr w:type="spellEnd"/>
      <w:r w:rsidRPr="00AF17A2">
        <w:rPr>
          <w:rFonts w:ascii="David" w:hAnsi="David" w:cs="David"/>
          <w:b/>
          <w:bCs/>
          <w:rtl/>
        </w:rPr>
        <w:t xml:space="preserve">- </w:t>
      </w:r>
      <w:r w:rsidRPr="00AF17A2">
        <w:rPr>
          <w:rFonts w:ascii="David" w:hAnsi="David" w:cs="David"/>
          <w:rtl/>
        </w:rPr>
        <w:t xml:space="preserve">יש חזקה ראייתית אם אדם יושב על הקרקע 3 שנים(לא צריך שטר). </w:t>
      </w:r>
      <w:r w:rsidRPr="00AF17A2">
        <w:rPr>
          <w:rFonts w:ascii="David" w:hAnsi="David" w:cs="David"/>
          <w:b/>
          <w:bCs/>
          <w:rtl/>
        </w:rPr>
        <w:t>נלמד מכוח הכלל שאם א</w:t>
      </w:r>
      <w:r w:rsidR="00217B98" w:rsidRPr="00AF17A2">
        <w:rPr>
          <w:rFonts w:ascii="David" w:hAnsi="David" w:cs="David"/>
          <w:b/>
          <w:bCs/>
          <w:rtl/>
        </w:rPr>
        <w:t>ד</w:t>
      </w:r>
      <w:r w:rsidRPr="00AF17A2">
        <w:rPr>
          <w:rFonts w:ascii="David" w:hAnsi="David" w:cs="David"/>
          <w:b/>
          <w:bCs/>
          <w:rtl/>
        </w:rPr>
        <w:t>ם יושב על הקרקע 40 שנה אז הוא נחשב כבעל הקרקע</w:t>
      </w:r>
      <w:r w:rsidR="0036677C" w:rsidRPr="00AF17A2">
        <w:rPr>
          <w:rFonts w:ascii="David" w:hAnsi="David" w:cs="David"/>
          <w:b/>
          <w:bCs/>
          <w:rtl/>
        </w:rPr>
        <w:t>.</w:t>
      </w:r>
    </w:p>
    <w:p w:rsidR="0036677C" w:rsidRPr="00AF17A2" w:rsidRDefault="0036677C" w:rsidP="00795192">
      <w:pPr>
        <w:pStyle w:val="a3"/>
        <w:numPr>
          <w:ilvl w:val="0"/>
          <w:numId w:val="30"/>
        </w:numPr>
        <w:jc w:val="both"/>
        <w:rPr>
          <w:rFonts w:ascii="David" w:hAnsi="David" w:cs="David"/>
          <w:b/>
          <w:bCs/>
        </w:rPr>
      </w:pPr>
      <w:r w:rsidRPr="00AF17A2">
        <w:rPr>
          <w:rFonts w:ascii="David" w:hAnsi="David" w:cs="David"/>
          <w:rtl/>
        </w:rPr>
        <w:t xml:space="preserve">ע"י הכלל </w:t>
      </w:r>
      <w:r w:rsidRPr="00AF17A2">
        <w:rPr>
          <w:rFonts w:ascii="David" w:hAnsi="David" w:cs="David"/>
          <w:b/>
          <w:bCs/>
          <w:rtl/>
        </w:rPr>
        <w:t>אפשר להשתמש בשטר שנעשה על כללי מלכות זרה</w:t>
      </w:r>
      <w:r w:rsidRPr="00AF17A2">
        <w:rPr>
          <w:rFonts w:ascii="David" w:hAnsi="David" w:cs="David"/>
          <w:rtl/>
        </w:rPr>
        <w:t xml:space="preserve"> ולא לפי ההלכה.</w:t>
      </w:r>
    </w:p>
    <w:p w:rsidR="0036677C" w:rsidRPr="00AF17A2" w:rsidRDefault="0036677C" w:rsidP="00AF17A2">
      <w:pPr>
        <w:jc w:val="both"/>
        <w:rPr>
          <w:rFonts w:ascii="David" w:hAnsi="David" w:cs="David"/>
          <w:u w:val="single"/>
          <w:rtl/>
        </w:rPr>
      </w:pPr>
    </w:p>
    <w:p w:rsidR="0036677C" w:rsidRPr="00AF17A2" w:rsidRDefault="0036677C" w:rsidP="00AF17A2">
      <w:pPr>
        <w:jc w:val="both"/>
        <w:rPr>
          <w:rFonts w:ascii="David" w:hAnsi="David" w:cs="David"/>
          <w:u w:val="single"/>
          <w:rtl/>
        </w:rPr>
      </w:pPr>
      <w:r w:rsidRPr="00AF17A2">
        <w:rPr>
          <w:rFonts w:ascii="David" w:hAnsi="David" w:cs="David"/>
          <w:u w:val="single"/>
          <w:rtl/>
        </w:rPr>
        <w:t xml:space="preserve">נימוקים להכרה </w:t>
      </w:r>
      <w:proofErr w:type="spellStart"/>
      <w:r w:rsidRPr="00AF17A2">
        <w:rPr>
          <w:rFonts w:ascii="David" w:hAnsi="David" w:cs="David"/>
          <w:u w:val="single"/>
          <w:rtl/>
        </w:rPr>
        <w:t>בדינא</w:t>
      </w:r>
      <w:proofErr w:type="spellEnd"/>
      <w:r w:rsidRPr="00AF17A2">
        <w:rPr>
          <w:rFonts w:ascii="David" w:hAnsi="David" w:cs="David"/>
          <w:u w:val="single"/>
          <w:rtl/>
        </w:rPr>
        <w:t xml:space="preserve"> </w:t>
      </w:r>
      <w:proofErr w:type="spellStart"/>
      <w:r w:rsidRPr="00AF17A2">
        <w:rPr>
          <w:rFonts w:ascii="David" w:hAnsi="David" w:cs="David"/>
          <w:u w:val="single"/>
          <w:rtl/>
        </w:rPr>
        <w:t>דמלכותא</w:t>
      </w:r>
      <w:proofErr w:type="spellEnd"/>
      <w:r w:rsidRPr="00AF17A2">
        <w:rPr>
          <w:rFonts w:ascii="David" w:hAnsi="David" w:cs="David"/>
          <w:u w:val="single"/>
          <w:rtl/>
        </w:rPr>
        <w:t xml:space="preserve"> </w:t>
      </w:r>
      <w:proofErr w:type="spellStart"/>
      <w:r w:rsidRPr="00AF17A2">
        <w:rPr>
          <w:rFonts w:ascii="David" w:hAnsi="David" w:cs="David"/>
          <w:u w:val="single"/>
          <w:rtl/>
        </w:rPr>
        <w:t>דינא</w:t>
      </w:r>
      <w:proofErr w:type="spellEnd"/>
      <w:r w:rsidRPr="00AF17A2">
        <w:rPr>
          <w:rFonts w:ascii="David" w:hAnsi="David" w:cs="David"/>
          <w:u w:val="single"/>
          <w:rtl/>
        </w:rPr>
        <w:t>:</w:t>
      </w:r>
    </w:p>
    <w:p w:rsidR="002A03D1" w:rsidRPr="00AF17A2" w:rsidRDefault="0036677C" w:rsidP="00795192">
      <w:pPr>
        <w:pStyle w:val="a3"/>
        <w:numPr>
          <w:ilvl w:val="0"/>
          <w:numId w:val="31"/>
        </w:numPr>
        <w:jc w:val="both"/>
        <w:rPr>
          <w:rFonts w:ascii="David" w:hAnsi="David" w:cs="David"/>
          <w:u w:val="single"/>
        </w:rPr>
      </w:pPr>
      <w:proofErr w:type="spellStart"/>
      <w:r w:rsidRPr="00AF17A2">
        <w:rPr>
          <w:rFonts w:ascii="David" w:hAnsi="David" w:cs="David"/>
          <w:b/>
          <w:bCs/>
          <w:rtl/>
        </w:rPr>
        <w:t>הר"ן</w:t>
      </w:r>
      <w:proofErr w:type="spellEnd"/>
      <w:r w:rsidRPr="00AF17A2">
        <w:rPr>
          <w:rFonts w:ascii="David" w:hAnsi="David" w:cs="David"/>
          <w:b/>
          <w:bCs/>
          <w:rtl/>
        </w:rPr>
        <w:t xml:space="preserve">- </w:t>
      </w:r>
      <w:r w:rsidR="002A03D1" w:rsidRPr="00AF17A2">
        <w:rPr>
          <w:rFonts w:ascii="David" w:hAnsi="David" w:cs="David"/>
          <w:rtl/>
        </w:rPr>
        <w:t xml:space="preserve">המלך הוא </w:t>
      </w:r>
      <w:r w:rsidR="002A03D1" w:rsidRPr="00AF17A2">
        <w:rPr>
          <w:rFonts w:ascii="David" w:hAnsi="David" w:cs="David"/>
          <w:b/>
          <w:bCs/>
          <w:rtl/>
        </w:rPr>
        <w:t>בעל הקרקע ואם לא ננהג כרצונו יגרש אותנו</w:t>
      </w:r>
      <w:r w:rsidR="002A03D1" w:rsidRPr="00AF17A2">
        <w:rPr>
          <w:rFonts w:ascii="David" w:hAnsi="David" w:cs="David"/>
          <w:rtl/>
        </w:rPr>
        <w:t>.</w:t>
      </w:r>
      <w:r w:rsidR="00196C24" w:rsidRPr="00AF17A2">
        <w:rPr>
          <w:rFonts w:ascii="David" w:hAnsi="David" w:cs="David"/>
          <w:rtl/>
        </w:rPr>
        <w:t>(לא חל בא"י)</w:t>
      </w:r>
      <w:r w:rsidR="008C4C34" w:rsidRPr="00AF17A2">
        <w:rPr>
          <w:rFonts w:ascii="David" w:hAnsi="David" w:cs="David"/>
          <w:rtl/>
        </w:rPr>
        <w:t xml:space="preserve"> </w:t>
      </w:r>
      <w:r w:rsidR="00196C24" w:rsidRPr="00AF17A2">
        <w:rPr>
          <w:rFonts w:ascii="David" w:hAnsi="David" w:cs="David"/>
          <w:u w:val="single"/>
          <w:rtl/>
        </w:rPr>
        <w:t>-לא מסתדר עם שלטון דמוקרטי.</w:t>
      </w:r>
    </w:p>
    <w:p w:rsidR="0036677C" w:rsidRPr="00AF17A2" w:rsidRDefault="0036677C" w:rsidP="00795192">
      <w:pPr>
        <w:pStyle w:val="a3"/>
        <w:numPr>
          <w:ilvl w:val="1"/>
          <w:numId w:val="59"/>
        </w:numPr>
        <w:jc w:val="both"/>
        <w:rPr>
          <w:rFonts w:ascii="David" w:hAnsi="David" w:cs="David"/>
        </w:rPr>
      </w:pPr>
      <w:proofErr w:type="spellStart"/>
      <w:r w:rsidRPr="00AF17A2">
        <w:rPr>
          <w:rFonts w:ascii="David" w:hAnsi="David" w:cs="David"/>
          <w:b/>
          <w:bCs/>
          <w:rtl/>
        </w:rPr>
        <w:t>רשב"ם</w:t>
      </w:r>
      <w:proofErr w:type="spellEnd"/>
      <w:r w:rsidRPr="00AF17A2">
        <w:rPr>
          <w:rFonts w:ascii="David" w:hAnsi="David" w:cs="David"/>
          <w:b/>
          <w:bCs/>
          <w:rtl/>
        </w:rPr>
        <w:t>-</w:t>
      </w:r>
      <w:r w:rsidRPr="00AF17A2">
        <w:rPr>
          <w:rFonts w:ascii="David" w:hAnsi="David" w:cs="David"/>
          <w:rtl/>
        </w:rPr>
        <w:t xml:space="preserve"> </w:t>
      </w:r>
      <w:r w:rsidRPr="00AF17A2">
        <w:rPr>
          <w:rFonts w:ascii="David" w:hAnsi="David" w:cs="David"/>
          <w:b/>
          <w:bCs/>
          <w:rtl/>
        </w:rPr>
        <w:t>הסכמת כל הנתינים לחוקי המלכות, מישיבתם בארצו (</w:t>
      </w:r>
      <w:r w:rsidRPr="00AF17A2">
        <w:rPr>
          <w:rFonts w:ascii="David" w:hAnsi="David" w:cs="David"/>
          <w:rtl/>
        </w:rPr>
        <w:t>הסכמה ישירה)</w:t>
      </w:r>
      <w:r w:rsidR="002A03D1" w:rsidRPr="00AF17A2">
        <w:rPr>
          <w:rFonts w:ascii="David" w:hAnsi="David" w:cs="David"/>
          <w:rtl/>
        </w:rPr>
        <w:t>.</w:t>
      </w:r>
      <w:r w:rsidR="00196C24" w:rsidRPr="00AF17A2">
        <w:rPr>
          <w:rFonts w:ascii="David" w:hAnsi="David" w:cs="David"/>
          <w:rtl/>
        </w:rPr>
        <w:t>-</w:t>
      </w:r>
      <w:r w:rsidR="00196C24" w:rsidRPr="00AF17A2">
        <w:rPr>
          <w:rFonts w:ascii="David" w:hAnsi="David" w:cs="David"/>
          <w:u w:val="single"/>
          <w:rtl/>
        </w:rPr>
        <w:t>מסתדר עם שלטון דמוקרטי</w:t>
      </w:r>
      <w:r w:rsidR="00196C24" w:rsidRPr="00AF17A2">
        <w:rPr>
          <w:rFonts w:ascii="David" w:hAnsi="David" w:cs="David"/>
          <w:rtl/>
        </w:rPr>
        <w:t>.</w:t>
      </w:r>
      <w:r w:rsidR="009234C8" w:rsidRPr="00AF17A2">
        <w:rPr>
          <w:rFonts w:ascii="David" w:hAnsi="David" w:cs="David"/>
          <w:rtl/>
        </w:rPr>
        <w:t xml:space="preserve"> הסכמה לחוקים ישירות.</w:t>
      </w:r>
    </w:p>
    <w:p w:rsidR="002A03D1" w:rsidRPr="00AF17A2" w:rsidRDefault="0036677C" w:rsidP="00795192">
      <w:pPr>
        <w:pStyle w:val="a3"/>
        <w:numPr>
          <w:ilvl w:val="1"/>
          <w:numId w:val="59"/>
        </w:numPr>
        <w:jc w:val="both"/>
        <w:rPr>
          <w:rFonts w:ascii="David" w:hAnsi="David" w:cs="David"/>
        </w:rPr>
      </w:pPr>
      <w:r w:rsidRPr="00AF17A2">
        <w:rPr>
          <w:rFonts w:ascii="David" w:hAnsi="David" w:cs="David"/>
          <w:b/>
          <w:bCs/>
          <w:rtl/>
        </w:rPr>
        <w:t>הרמב"ם</w:t>
      </w:r>
      <w:r w:rsidRPr="00AF17A2">
        <w:rPr>
          <w:rFonts w:ascii="David" w:hAnsi="David" w:cs="David"/>
          <w:rtl/>
        </w:rPr>
        <w:t>- הכלל חל במקום שיש שימוש במטבעות שהמלך חקוק בהם</w:t>
      </w:r>
      <w:r w:rsidR="002A03D1" w:rsidRPr="00AF17A2">
        <w:rPr>
          <w:rFonts w:ascii="David" w:hAnsi="David" w:cs="David"/>
          <w:rtl/>
        </w:rPr>
        <w:t>.</w:t>
      </w:r>
      <w:r w:rsidRPr="00AF17A2">
        <w:rPr>
          <w:rFonts w:ascii="David" w:hAnsi="David" w:cs="David"/>
          <w:rtl/>
        </w:rPr>
        <w:t xml:space="preserve"> </w:t>
      </w:r>
      <w:r w:rsidR="009234C8" w:rsidRPr="00AF17A2">
        <w:rPr>
          <w:rFonts w:ascii="David" w:hAnsi="David" w:cs="David"/>
          <w:b/>
          <w:bCs/>
          <w:rtl/>
        </w:rPr>
        <w:t>זה שהם הסכימו לכך שהוא המלך שלהם, מביע הסכמה לחוקיו</w:t>
      </w:r>
      <w:r w:rsidRPr="00AF17A2">
        <w:rPr>
          <w:rFonts w:ascii="David" w:hAnsi="David" w:cs="David"/>
          <w:rtl/>
        </w:rPr>
        <w:t xml:space="preserve"> (הסכמה עקיפה)</w:t>
      </w:r>
      <w:r w:rsidR="00196C24" w:rsidRPr="00AF17A2">
        <w:rPr>
          <w:rFonts w:ascii="David" w:hAnsi="David" w:cs="David"/>
          <w:rtl/>
        </w:rPr>
        <w:t>-</w:t>
      </w:r>
      <w:r w:rsidR="00196C24" w:rsidRPr="00AF17A2">
        <w:rPr>
          <w:rFonts w:ascii="David" w:hAnsi="David" w:cs="David"/>
          <w:u w:val="single"/>
          <w:rtl/>
        </w:rPr>
        <w:t>לא מסתדר עם שלטון דמוקרטי</w:t>
      </w:r>
      <w:r w:rsidR="00196C24" w:rsidRPr="00AF17A2">
        <w:rPr>
          <w:rFonts w:ascii="David" w:hAnsi="David" w:cs="David"/>
          <w:rtl/>
        </w:rPr>
        <w:t>.</w:t>
      </w:r>
      <w:r w:rsidR="009234C8" w:rsidRPr="00AF17A2">
        <w:rPr>
          <w:rFonts w:ascii="David" w:hAnsi="David" w:cs="David"/>
          <w:rtl/>
        </w:rPr>
        <w:t xml:space="preserve"> הסכמה למלך שיוצר את החוקים.</w:t>
      </w:r>
    </w:p>
    <w:p w:rsidR="002A03D1" w:rsidRPr="00AF17A2" w:rsidRDefault="00196C24" w:rsidP="00795192">
      <w:pPr>
        <w:pStyle w:val="a3"/>
        <w:numPr>
          <w:ilvl w:val="1"/>
          <w:numId w:val="59"/>
        </w:numPr>
        <w:jc w:val="both"/>
        <w:rPr>
          <w:rFonts w:ascii="David" w:hAnsi="David" w:cs="David"/>
        </w:rPr>
      </w:pPr>
      <w:r w:rsidRPr="00AF17A2">
        <w:rPr>
          <w:rFonts w:ascii="David" w:hAnsi="David" w:cs="David"/>
          <w:b/>
          <w:bCs/>
          <w:rtl/>
        </w:rPr>
        <w:t>רש"י</w:t>
      </w:r>
      <w:r w:rsidRPr="00AF17A2">
        <w:rPr>
          <w:rFonts w:ascii="David" w:hAnsi="David" w:cs="David"/>
          <w:rtl/>
        </w:rPr>
        <w:t xml:space="preserve">- </w:t>
      </w:r>
      <w:r w:rsidR="002A03D1" w:rsidRPr="00AF17A2">
        <w:rPr>
          <w:rFonts w:ascii="David" w:hAnsi="David" w:cs="David"/>
          <w:rtl/>
        </w:rPr>
        <w:t>מתוקף המצווה השביעית שקבלו הגויים - מצוות הדינים.</w:t>
      </w:r>
      <w:r w:rsidRPr="00AF17A2">
        <w:rPr>
          <w:rFonts w:ascii="David" w:hAnsi="David" w:cs="David"/>
          <w:rtl/>
        </w:rPr>
        <w:t xml:space="preserve"> אולם לא חל על שטר גט(חייב להיות לפי ההלכה).</w:t>
      </w:r>
      <w:r w:rsidR="000056FA">
        <w:rPr>
          <w:rFonts w:ascii="David" w:hAnsi="David" w:cs="David" w:hint="cs"/>
          <w:rtl/>
        </w:rPr>
        <w:t xml:space="preserve"> </w:t>
      </w:r>
      <w:r w:rsidR="000056FA">
        <w:rPr>
          <w:rFonts w:ascii="David" w:hAnsi="David" w:cs="David"/>
          <w:rtl/>
        </w:rPr>
        <w:t>–</w:t>
      </w:r>
      <w:r w:rsidR="000056FA">
        <w:rPr>
          <w:rFonts w:ascii="David" w:hAnsi="David" w:cs="David" w:hint="cs"/>
          <w:rtl/>
        </w:rPr>
        <w:t xml:space="preserve"> אפשר לקבל שטר שהוא לא גט. </w:t>
      </w:r>
    </w:p>
    <w:p w:rsidR="00672CD5" w:rsidRPr="00AF17A2" w:rsidRDefault="00196C24" w:rsidP="00795192">
      <w:pPr>
        <w:pStyle w:val="a3"/>
        <w:numPr>
          <w:ilvl w:val="1"/>
          <w:numId w:val="59"/>
        </w:numPr>
        <w:jc w:val="both"/>
        <w:rPr>
          <w:rFonts w:ascii="David" w:hAnsi="David" w:cs="David"/>
          <w:u w:val="single"/>
        </w:rPr>
      </w:pPr>
      <w:r w:rsidRPr="00AF17A2">
        <w:rPr>
          <w:rFonts w:ascii="David" w:hAnsi="David" w:cs="David"/>
          <w:b/>
          <w:bCs/>
          <w:rtl/>
        </w:rPr>
        <w:t>ר"ת</w:t>
      </w:r>
      <w:r w:rsidRPr="00AF17A2">
        <w:rPr>
          <w:rFonts w:ascii="David" w:hAnsi="David" w:cs="David"/>
          <w:rtl/>
        </w:rPr>
        <w:t xml:space="preserve"> –</w:t>
      </w:r>
      <w:r w:rsidR="00672CD5" w:rsidRPr="00AF17A2">
        <w:rPr>
          <w:rFonts w:ascii="David" w:hAnsi="David" w:cs="David"/>
          <w:u w:val="single"/>
          <w:rtl/>
        </w:rPr>
        <w:t xml:space="preserve"> </w:t>
      </w:r>
      <w:r w:rsidR="00672CD5" w:rsidRPr="00AF17A2">
        <w:rPr>
          <w:rFonts w:ascii="David" w:hAnsi="David" w:cs="David"/>
          <w:rtl/>
        </w:rPr>
        <w:t xml:space="preserve">חכמים בתקופת </w:t>
      </w:r>
      <w:proofErr w:type="spellStart"/>
      <w:r w:rsidR="00672CD5" w:rsidRPr="00AF17A2">
        <w:rPr>
          <w:rFonts w:ascii="David" w:hAnsi="David" w:cs="David"/>
          <w:rtl/>
        </w:rPr>
        <w:t>האמרואים</w:t>
      </w:r>
      <w:proofErr w:type="spellEnd"/>
      <w:r w:rsidR="00672CD5" w:rsidRPr="00AF17A2">
        <w:rPr>
          <w:rFonts w:ascii="David" w:hAnsi="David" w:cs="David"/>
          <w:rtl/>
        </w:rPr>
        <w:t xml:space="preserve"> תיקנו תקנה המעניקה תוקף לאותה מלכות כדין תורה. </w:t>
      </w:r>
      <w:r w:rsidR="002A09F9" w:rsidRPr="00AF17A2">
        <w:rPr>
          <w:rFonts w:ascii="David" w:hAnsi="David" w:cs="David"/>
          <w:rtl/>
        </w:rPr>
        <w:t>תקנה דווקא על אותה מלכות.</w:t>
      </w:r>
      <w:r w:rsidR="002A09F9" w:rsidRPr="00AF17A2">
        <w:rPr>
          <w:rFonts w:ascii="David" w:hAnsi="David" w:cs="David"/>
          <w:u w:val="single"/>
          <w:rtl/>
        </w:rPr>
        <w:t xml:space="preserve"> </w:t>
      </w:r>
    </w:p>
    <w:p w:rsidR="00196C24" w:rsidRPr="00AF17A2" w:rsidRDefault="00196C24" w:rsidP="00AF17A2">
      <w:pPr>
        <w:jc w:val="both"/>
        <w:rPr>
          <w:rFonts w:ascii="David" w:hAnsi="David" w:cs="David"/>
          <w:u w:val="single"/>
          <w:rtl/>
        </w:rPr>
      </w:pPr>
      <w:r w:rsidRPr="00AF17A2">
        <w:rPr>
          <w:rFonts w:ascii="David" w:hAnsi="David" w:cs="David"/>
          <w:u w:val="single"/>
          <w:rtl/>
        </w:rPr>
        <w:t xml:space="preserve">היקף הכלל: מה מוגדר מלך, והיקף </w:t>
      </w:r>
      <w:r w:rsidR="00F7746A" w:rsidRPr="00AF17A2">
        <w:rPr>
          <w:rFonts w:ascii="David" w:hAnsi="David" w:cs="David"/>
          <w:u w:val="single"/>
          <w:rtl/>
        </w:rPr>
        <w:t>הסמכות.</w:t>
      </w:r>
    </w:p>
    <w:p w:rsidR="00196C24" w:rsidRPr="00AF17A2" w:rsidRDefault="00196C24" w:rsidP="00795192">
      <w:pPr>
        <w:pStyle w:val="a3"/>
        <w:numPr>
          <w:ilvl w:val="0"/>
          <w:numId w:val="35"/>
        </w:numPr>
        <w:jc w:val="both"/>
        <w:rPr>
          <w:rFonts w:ascii="David" w:hAnsi="David" w:cs="David"/>
          <w:u w:val="single"/>
          <w:rtl/>
        </w:rPr>
      </w:pPr>
      <w:r w:rsidRPr="00AF17A2">
        <w:rPr>
          <w:rFonts w:ascii="David" w:hAnsi="David" w:cs="David"/>
          <w:u w:val="single"/>
          <w:rtl/>
        </w:rPr>
        <w:t>מה מוגדר מלך?</w:t>
      </w:r>
    </w:p>
    <w:p w:rsidR="00196C24" w:rsidRPr="00AF17A2" w:rsidRDefault="00196C24" w:rsidP="00795192">
      <w:pPr>
        <w:pStyle w:val="a3"/>
        <w:numPr>
          <w:ilvl w:val="0"/>
          <w:numId w:val="32"/>
        </w:numPr>
        <w:jc w:val="both"/>
        <w:rPr>
          <w:rFonts w:ascii="David" w:hAnsi="David" w:cs="David"/>
        </w:rPr>
      </w:pPr>
      <w:proofErr w:type="spellStart"/>
      <w:r w:rsidRPr="00351F36">
        <w:rPr>
          <w:rFonts w:ascii="David" w:hAnsi="David" w:cs="David"/>
          <w:b/>
          <w:bCs/>
          <w:rtl/>
        </w:rPr>
        <w:t>הרשב"ם</w:t>
      </w:r>
      <w:proofErr w:type="spellEnd"/>
      <w:r w:rsidRPr="00AF17A2">
        <w:rPr>
          <w:rFonts w:ascii="David" w:hAnsi="David" w:cs="David"/>
          <w:rtl/>
        </w:rPr>
        <w:t xml:space="preserve">- מלך </w:t>
      </w:r>
      <w:r w:rsidRPr="00AF17A2">
        <w:rPr>
          <w:rFonts w:ascii="David" w:hAnsi="David" w:cs="David"/>
          <w:b/>
          <w:bCs/>
          <w:rtl/>
        </w:rPr>
        <w:t>שפשטה מנהיגותו בפשט המילה</w:t>
      </w:r>
      <w:r w:rsidRPr="00AF17A2">
        <w:rPr>
          <w:rFonts w:ascii="David" w:hAnsi="David" w:cs="David"/>
          <w:rtl/>
        </w:rPr>
        <w:t>: 1. שמשתמשים במטבע. 2. שטיבעו יוצא באותם ארצות.</w:t>
      </w:r>
    </w:p>
    <w:p w:rsidR="00E17FDA" w:rsidRPr="00AF17A2" w:rsidRDefault="00196C24" w:rsidP="00795192">
      <w:pPr>
        <w:pStyle w:val="a3"/>
        <w:numPr>
          <w:ilvl w:val="0"/>
          <w:numId w:val="32"/>
        </w:numPr>
        <w:jc w:val="both"/>
        <w:rPr>
          <w:rFonts w:ascii="David" w:hAnsi="David" w:cs="David"/>
        </w:rPr>
      </w:pPr>
      <w:proofErr w:type="spellStart"/>
      <w:r w:rsidRPr="00351F36">
        <w:rPr>
          <w:rFonts w:ascii="David" w:hAnsi="David" w:cs="David"/>
          <w:b/>
          <w:bCs/>
          <w:rtl/>
        </w:rPr>
        <w:t>המהר"יק</w:t>
      </w:r>
      <w:proofErr w:type="spellEnd"/>
      <w:r w:rsidRPr="00351F36">
        <w:rPr>
          <w:rFonts w:ascii="David" w:hAnsi="David" w:cs="David"/>
          <w:b/>
          <w:bCs/>
          <w:rtl/>
        </w:rPr>
        <w:t>-</w:t>
      </w:r>
      <w:r w:rsidRPr="00AF17A2">
        <w:rPr>
          <w:rFonts w:ascii="David" w:hAnsi="David" w:cs="David"/>
          <w:rtl/>
        </w:rPr>
        <w:t xml:space="preserve"> </w:t>
      </w:r>
      <w:r w:rsidR="00E17FDA" w:rsidRPr="00AF17A2">
        <w:rPr>
          <w:rFonts w:ascii="David" w:hAnsi="David" w:cs="David"/>
          <w:rtl/>
        </w:rPr>
        <w:t>לעניין מכסים, זה נכון לגבי כל אדם שיש לו קרקע- ע"פ הנימוק של בעלות בקרקע.</w:t>
      </w:r>
    </w:p>
    <w:p w:rsidR="00196C24" w:rsidRPr="00AF17A2" w:rsidRDefault="00E17FDA" w:rsidP="00795192">
      <w:pPr>
        <w:pStyle w:val="a3"/>
        <w:numPr>
          <w:ilvl w:val="0"/>
          <w:numId w:val="32"/>
        </w:numPr>
        <w:jc w:val="both"/>
        <w:rPr>
          <w:rFonts w:ascii="David" w:hAnsi="David" w:cs="David"/>
        </w:rPr>
      </w:pPr>
      <w:proofErr w:type="spellStart"/>
      <w:r w:rsidRPr="00351F36">
        <w:rPr>
          <w:rFonts w:ascii="David" w:hAnsi="David" w:cs="David"/>
          <w:b/>
          <w:bCs/>
          <w:rtl/>
        </w:rPr>
        <w:lastRenderedPageBreak/>
        <w:t>הרשבא</w:t>
      </w:r>
      <w:proofErr w:type="spellEnd"/>
      <w:r w:rsidRPr="00351F36">
        <w:rPr>
          <w:rFonts w:ascii="David" w:hAnsi="David" w:cs="David"/>
          <w:b/>
          <w:bCs/>
          <w:rtl/>
        </w:rPr>
        <w:t xml:space="preserve"> </w:t>
      </w:r>
      <w:proofErr w:type="spellStart"/>
      <w:r w:rsidRPr="00351F36">
        <w:rPr>
          <w:rFonts w:ascii="David" w:hAnsi="David" w:cs="David"/>
          <w:b/>
          <w:bCs/>
          <w:rtl/>
        </w:rPr>
        <w:t>והמהריק</w:t>
      </w:r>
      <w:proofErr w:type="spellEnd"/>
      <w:r w:rsidRPr="00AF17A2">
        <w:rPr>
          <w:rFonts w:ascii="David" w:hAnsi="David" w:cs="David"/>
          <w:rtl/>
        </w:rPr>
        <w:t xml:space="preserve">: </w:t>
      </w:r>
      <w:r w:rsidR="00196C24" w:rsidRPr="00AF17A2">
        <w:rPr>
          <w:rFonts w:ascii="David" w:hAnsi="David" w:cs="David"/>
          <w:rtl/>
        </w:rPr>
        <w:t xml:space="preserve">לא חייב להיות דווקא מלך יכול להיות </w:t>
      </w:r>
      <w:r w:rsidR="00CA5812" w:rsidRPr="00AF17A2">
        <w:rPr>
          <w:rFonts w:ascii="David" w:hAnsi="David" w:cs="David"/>
          <w:rtl/>
        </w:rPr>
        <w:t>אפילו עיר בתוך המלוכה (יותר מתאים עם הנימוק של ההסכמה, ולא הקרקע- כי המלך הוא בעל הקרקע)</w:t>
      </w:r>
    </w:p>
    <w:p w:rsidR="00196C24" w:rsidRPr="00AF17A2" w:rsidRDefault="00196C24" w:rsidP="00795192">
      <w:pPr>
        <w:pStyle w:val="a3"/>
        <w:numPr>
          <w:ilvl w:val="0"/>
          <w:numId w:val="32"/>
        </w:numPr>
        <w:jc w:val="both"/>
        <w:rPr>
          <w:rFonts w:ascii="David" w:hAnsi="David" w:cs="David"/>
        </w:rPr>
      </w:pPr>
      <w:r w:rsidRPr="00351F36">
        <w:rPr>
          <w:rFonts w:ascii="David" w:hAnsi="David" w:cs="David"/>
          <w:b/>
          <w:bCs/>
          <w:rtl/>
        </w:rPr>
        <w:t>הרב קוק</w:t>
      </w:r>
      <w:r w:rsidRPr="00AF17A2">
        <w:rPr>
          <w:rFonts w:ascii="David" w:hAnsi="David" w:cs="David"/>
          <w:rtl/>
        </w:rPr>
        <w:t>- כשאין מלך הסמכויות חוזרות אל העם, ולכן זה יכול להיות שלטון שנבחר בהסכמת  העם.</w:t>
      </w:r>
    </w:p>
    <w:p w:rsidR="00CA5812" w:rsidRPr="00AF17A2" w:rsidRDefault="00CA5812" w:rsidP="00795192">
      <w:pPr>
        <w:pStyle w:val="a3"/>
        <w:numPr>
          <w:ilvl w:val="0"/>
          <w:numId w:val="32"/>
        </w:numPr>
        <w:jc w:val="both"/>
        <w:rPr>
          <w:rFonts w:ascii="David" w:hAnsi="David" w:cs="David"/>
        </w:rPr>
      </w:pPr>
      <w:proofErr w:type="spellStart"/>
      <w:r w:rsidRPr="00351F36">
        <w:rPr>
          <w:rFonts w:ascii="David" w:hAnsi="David" w:cs="David"/>
          <w:b/>
          <w:bCs/>
          <w:rtl/>
        </w:rPr>
        <w:t>המהרשד"ם</w:t>
      </w:r>
      <w:proofErr w:type="spellEnd"/>
      <w:r w:rsidRPr="00AF17A2">
        <w:rPr>
          <w:rFonts w:ascii="David" w:hAnsi="David" w:cs="David"/>
          <w:rtl/>
        </w:rPr>
        <w:t>- דווקא מלך ולא שלטון.</w:t>
      </w:r>
    </w:p>
    <w:p w:rsidR="00E57600" w:rsidRPr="00AF17A2" w:rsidRDefault="00E57600" w:rsidP="00795192">
      <w:pPr>
        <w:pStyle w:val="a3"/>
        <w:numPr>
          <w:ilvl w:val="0"/>
          <w:numId w:val="32"/>
        </w:numPr>
        <w:jc w:val="both"/>
        <w:rPr>
          <w:rFonts w:ascii="David" w:hAnsi="David" w:cs="David"/>
        </w:rPr>
      </w:pPr>
      <w:proofErr w:type="spellStart"/>
      <w:r w:rsidRPr="00351F36">
        <w:rPr>
          <w:rFonts w:ascii="David" w:hAnsi="David" w:cs="David"/>
          <w:b/>
          <w:bCs/>
          <w:rtl/>
        </w:rPr>
        <w:t>הרמבם</w:t>
      </w:r>
      <w:proofErr w:type="spellEnd"/>
      <w:r w:rsidRPr="00AF17A2">
        <w:rPr>
          <w:rFonts w:ascii="David" w:hAnsi="David" w:cs="David"/>
          <w:rtl/>
        </w:rPr>
        <w:t>: מצד אחד מדבר על מלך דווקא, מצד שני מדבר על הסכמה- לא ברור מה שיטתו.</w:t>
      </w:r>
    </w:p>
    <w:p w:rsidR="00196C24" w:rsidRPr="00AF17A2" w:rsidRDefault="00196C24" w:rsidP="00AF17A2">
      <w:pPr>
        <w:ind w:left="360"/>
        <w:jc w:val="both"/>
        <w:rPr>
          <w:rFonts w:ascii="David" w:hAnsi="David" w:cs="David"/>
          <w:u w:val="single"/>
          <w:rtl/>
        </w:rPr>
      </w:pPr>
      <w:r w:rsidRPr="00AF17A2">
        <w:rPr>
          <w:rFonts w:ascii="David" w:hAnsi="David" w:cs="David"/>
          <w:u w:val="single"/>
          <w:rtl/>
        </w:rPr>
        <w:t>האם חל על מלך ישראל?</w:t>
      </w:r>
    </w:p>
    <w:p w:rsidR="00196C24" w:rsidRPr="00AF17A2" w:rsidRDefault="00F7746A" w:rsidP="00795192">
      <w:pPr>
        <w:pStyle w:val="a3"/>
        <w:numPr>
          <w:ilvl w:val="0"/>
          <w:numId w:val="33"/>
        </w:numPr>
        <w:jc w:val="both"/>
        <w:rPr>
          <w:rFonts w:ascii="David" w:hAnsi="David" w:cs="David"/>
          <w:u w:val="single"/>
        </w:rPr>
      </w:pPr>
      <w:proofErr w:type="spellStart"/>
      <w:r w:rsidRPr="00351F36">
        <w:rPr>
          <w:rFonts w:ascii="David" w:hAnsi="David" w:cs="David"/>
          <w:b/>
          <w:bCs/>
          <w:u w:val="single"/>
          <w:rtl/>
        </w:rPr>
        <w:t>הר"ן</w:t>
      </w:r>
      <w:proofErr w:type="spellEnd"/>
      <w:r w:rsidRPr="00351F36">
        <w:rPr>
          <w:rFonts w:ascii="David" w:hAnsi="David" w:cs="David"/>
          <w:b/>
          <w:bCs/>
          <w:u w:val="single"/>
          <w:rtl/>
        </w:rPr>
        <w:t>-</w:t>
      </w:r>
      <w:r w:rsidRPr="00AF17A2">
        <w:rPr>
          <w:rFonts w:ascii="David" w:hAnsi="David" w:cs="David"/>
          <w:u w:val="single"/>
          <w:rtl/>
        </w:rPr>
        <w:t xml:space="preserve"> </w:t>
      </w:r>
      <w:r w:rsidRPr="00AF17A2">
        <w:rPr>
          <w:rFonts w:ascii="David" w:hAnsi="David" w:cs="David"/>
          <w:rtl/>
        </w:rPr>
        <w:t>מלך ישראל אינם הבעלים של הקרקע</w:t>
      </w:r>
      <w:r w:rsidR="0091462C" w:rsidRPr="00AF17A2">
        <w:rPr>
          <w:rFonts w:ascii="David" w:hAnsi="David" w:cs="David"/>
          <w:rtl/>
        </w:rPr>
        <w:t xml:space="preserve"> (כי כל ישראל שותפים בקרקע)</w:t>
      </w:r>
      <w:r w:rsidRPr="00AF17A2">
        <w:rPr>
          <w:rFonts w:ascii="David" w:hAnsi="David" w:cs="David"/>
          <w:rtl/>
        </w:rPr>
        <w:t xml:space="preserve"> ולכן זה לא חל עליו</w:t>
      </w:r>
    </w:p>
    <w:p w:rsidR="00F7746A" w:rsidRPr="00AF17A2" w:rsidRDefault="00F7746A" w:rsidP="00795192">
      <w:pPr>
        <w:pStyle w:val="a3"/>
        <w:numPr>
          <w:ilvl w:val="0"/>
          <w:numId w:val="33"/>
        </w:numPr>
        <w:jc w:val="both"/>
        <w:rPr>
          <w:rFonts w:ascii="David" w:hAnsi="David" w:cs="David"/>
          <w:u w:val="single"/>
        </w:rPr>
      </w:pPr>
      <w:proofErr w:type="spellStart"/>
      <w:r w:rsidRPr="00351F36">
        <w:rPr>
          <w:rFonts w:ascii="David" w:hAnsi="David" w:cs="David"/>
          <w:b/>
          <w:bCs/>
          <w:u w:val="single"/>
          <w:rtl/>
        </w:rPr>
        <w:t>הרשב"ם</w:t>
      </w:r>
      <w:proofErr w:type="spellEnd"/>
      <w:r w:rsidRPr="00351F36">
        <w:rPr>
          <w:rFonts w:ascii="David" w:hAnsi="David" w:cs="David"/>
          <w:b/>
          <w:bCs/>
          <w:u w:val="single"/>
          <w:rtl/>
        </w:rPr>
        <w:t xml:space="preserve"> הרמב"ם</w:t>
      </w:r>
      <w:r w:rsidRPr="00AF17A2">
        <w:rPr>
          <w:rFonts w:ascii="David" w:hAnsi="David" w:cs="David"/>
          <w:u w:val="single"/>
          <w:rtl/>
        </w:rPr>
        <w:t xml:space="preserve">- </w:t>
      </w:r>
      <w:r w:rsidRPr="00AF17A2">
        <w:rPr>
          <w:rFonts w:ascii="David" w:hAnsi="David" w:cs="David"/>
          <w:rtl/>
        </w:rPr>
        <w:t>חל גם על מלך ישראל כי זוכה בהסכמת הנתינים</w:t>
      </w:r>
      <w:r w:rsidRPr="00AF17A2">
        <w:rPr>
          <w:rFonts w:ascii="David" w:hAnsi="David" w:cs="David"/>
          <w:u w:val="single"/>
          <w:rtl/>
        </w:rPr>
        <w:t>.</w:t>
      </w:r>
    </w:p>
    <w:p w:rsidR="00553EDE" w:rsidRDefault="00553EDE" w:rsidP="00795192">
      <w:pPr>
        <w:pStyle w:val="a3"/>
        <w:numPr>
          <w:ilvl w:val="0"/>
          <w:numId w:val="33"/>
        </w:numPr>
        <w:jc w:val="both"/>
        <w:rPr>
          <w:rFonts w:ascii="David" w:hAnsi="David" w:cs="David"/>
          <w:u w:val="single"/>
        </w:rPr>
      </w:pPr>
      <w:r w:rsidRPr="00351F36">
        <w:rPr>
          <w:rFonts w:ascii="David" w:hAnsi="David" w:cs="David"/>
          <w:b/>
          <w:bCs/>
          <w:u w:val="single"/>
          <w:rtl/>
        </w:rPr>
        <w:t>המאירי:</w:t>
      </w:r>
      <w:r w:rsidRPr="00AF17A2">
        <w:rPr>
          <w:rFonts w:ascii="David" w:hAnsi="David" w:cs="David"/>
          <w:u w:val="single"/>
          <w:rtl/>
        </w:rPr>
        <w:t xml:space="preserve"> לא צריך לחול, כי חייבים להקשיב לו בגלל משפט המלך. </w:t>
      </w:r>
    </w:p>
    <w:p w:rsidR="00087FBE" w:rsidRPr="00087FBE" w:rsidRDefault="00087FBE" w:rsidP="00087FBE">
      <w:pPr>
        <w:jc w:val="both"/>
        <w:rPr>
          <w:rFonts w:ascii="David" w:hAnsi="David" w:cs="David"/>
          <w:u w:val="single"/>
        </w:rPr>
      </w:pPr>
    </w:p>
    <w:p w:rsidR="00F63C9E" w:rsidRDefault="00F63C9E" w:rsidP="00AF17A2">
      <w:pPr>
        <w:ind w:left="720"/>
        <w:jc w:val="both"/>
        <w:rPr>
          <w:rFonts w:ascii="David" w:hAnsi="David" w:cs="David"/>
          <w:u w:val="single"/>
          <w:rtl/>
        </w:rPr>
      </w:pPr>
      <w:r w:rsidRPr="00AF17A2">
        <w:rPr>
          <w:rFonts w:ascii="David" w:hAnsi="David" w:cs="David"/>
          <w:u w:val="single"/>
          <w:rtl/>
        </w:rPr>
        <w:t>מקור נוסף שיכול להיות סמכות למלך ישראל(ספר שמואל)</w:t>
      </w:r>
      <w:r>
        <w:rPr>
          <w:rFonts w:ascii="David" w:hAnsi="David" w:cs="David" w:hint="cs"/>
          <w:u w:val="single"/>
          <w:rtl/>
        </w:rPr>
        <w:t>:</w:t>
      </w:r>
    </w:p>
    <w:p w:rsidR="00F7746A" w:rsidRPr="00AF17A2" w:rsidRDefault="00F7746A" w:rsidP="00AF17A2">
      <w:pPr>
        <w:ind w:left="720"/>
        <w:jc w:val="both"/>
        <w:rPr>
          <w:rFonts w:ascii="David" w:hAnsi="David" w:cs="David"/>
          <w:u w:val="single"/>
          <w:rtl/>
        </w:rPr>
      </w:pPr>
      <w:r w:rsidRPr="00AF17A2">
        <w:rPr>
          <w:rFonts w:ascii="David" w:hAnsi="David" w:cs="David"/>
          <w:b/>
          <w:bCs/>
          <w:u w:val="single"/>
          <w:rtl/>
        </w:rPr>
        <w:t>משפט המלך</w:t>
      </w:r>
      <w:r w:rsidRPr="00AF17A2">
        <w:rPr>
          <w:rFonts w:ascii="David" w:hAnsi="David" w:cs="David"/>
          <w:u w:val="single"/>
          <w:rtl/>
        </w:rPr>
        <w:t>- הרתעה או סמכות:</w:t>
      </w:r>
    </w:p>
    <w:p w:rsidR="00F7746A" w:rsidRPr="00AF17A2" w:rsidRDefault="00F7746A" w:rsidP="00795192">
      <w:pPr>
        <w:pStyle w:val="a3"/>
        <w:numPr>
          <w:ilvl w:val="0"/>
          <w:numId w:val="34"/>
        </w:numPr>
        <w:jc w:val="both"/>
        <w:rPr>
          <w:rFonts w:ascii="David" w:hAnsi="David" w:cs="David"/>
          <w:u w:val="single"/>
        </w:rPr>
      </w:pPr>
      <w:r w:rsidRPr="009C6B9C">
        <w:rPr>
          <w:rFonts w:ascii="David" w:hAnsi="David" w:cs="David"/>
          <w:b/>
          <w:bCs/>
          <w:rtl/>
        </w:rPr>
        <w:t>מסכת סנהדרין</w:t>
      </w:r>
      <w:r w:rsidR="00087FBE" w:rsidRPr="009C6B9C">
        <w:rPr>
          <w:rFonts w:ascii="David" w:hAnsi="David" w:cs="David" w:hint="cs"/>
          <w:rtl/>
        </w:rPr>
        <w:t>:</w:t>
      </w:r>
      <w:r w:rsidR="00F63C9E" w:rsidRPr="009C6B9C">
        <w:rPr>
          <w:rFonts w:ascii="David" w:hAnsi="David" w:cs="David" w:hint="cs"/>
          <w:rtl/>
        </w:rPr>
        <w:t xml:space="preserve"> ישנה</w:t>
      </w:r>
      <w:r w:rsidR="003A10A8" w:rsidRPr="009C6B9C">
        <w:rPr>
          <w:rFonts w:ascii="David" w:hAnsi="David" w:cs="David"/>
          <w:rtl/>
        </w:rPr>
        <w:t xml:space="preserve"> מחלוקת לגבי הדברים ששמואל</w:t>
      </w:r>
      <w:r w:rsidR="00087FBE" w:rsidRPr="009C6B9C">
        <w:rPr>
          <w:rFonts w:ascii="David" w:hAnsi="David" w:cs="David" w:hint="cs"/>
          <w:rtl/>
        </w:rPr>
        <w:t xml:space="preserve"> הנביא</w:t>
      </w:r>
      <w:r w:rsidR="003A10A8" w:rsidRPr="009C6B9C">
        <w:rPr>
          <w:rFonts w:ascii="David" w:hAnsi="David" w:cs="David"/>
          <w:rtl/>
        </w:rPr>
        <w:t xml:space="preserve"> אומר לגבי המלך</w:t>
      </w:r>
      <w:r w:rsidR="003A10A8" w:rsidRPr="00AF17A2">
        <w:rPr>
          <w:rFonts w:ascii="David" w:hAnsi="David" w:cs="David"/>
          <w:u w:val="single"/>
          <w:rtl/>
        </w:rPr>
        <w:t xml:space="preserve">. </w:t>
      </w:r>
      <w:r w:rsidRPr="00AF17A2">
        <w:rPr>
          <w:rFonts w:ascii="David" w:hAnsi="David" w:cs="David"/>
          <w:u w:val="single"/>
          <w:rtl/>
        </w:rPr>
        <w:t>שמואל אומר</w:t>
      </w:r>
      <w:r w:rsidRPr="00AF17A2">
        <w:rPr>
          <w:rFonts w:ascii="David" w:hAnsi="David" w:cs="David"/>
          <w:rtl/>
        </w:rPr>
        <w:t xml:space="preserve">: </w:t>
      </w:r>
      <w:r w:rsidR="00553EDE" w:rsidRPr="00AF17A2">
        <w:rPr>
          <w:rFonts w:ascii="David" w:hAnsi="David" w:cs="David"/>
          <w:rtl/>
        </w:rPr>
        <w:t xml:space="preserve">מגלה את </w:t>
      </w:r>
      <w:r w:rsidRPr="00AF17A2">
        <w:rPr>
          <w:rFonts w:ascii="David" w:hAnsi="David" w:cs="David"/>
          <w:rtl/>
        </w:rPr>
        <w:t xml:space="preserve">סמכות המלך. </w:t>
      </w:r>
      <w:r w:rsidRPr="009C6B9C">
        <w:rPr>
          <w:rFonts w:ascii="David" w:hAnsi="David" w:cs="David"/>
          <w:u w:val="single"/>
          <w:rtl/>
        </w:rPr>
        <w:t>רב:</w:t>
      </w:r>
      <w:r w:rsidRPr="00AF17A2">
        <w:rPr>
          <w:rFonts w:ascii="David" w:hAnsi="David" w:cs="David"/>
          <w:rtl/>
        </w:rPr>
        <w:t xml:space="preserve"> </w:t>
      </w:r>
      <w:r w:rsidR="00553EDE" w:rsidRPr="00AF17A2">
        <w:rPr>
          <w:rFonts w:ascii="David" w:hAnsi="David" w:cs="David"/>
          <w:rtl/>
        </w:rPr>
        <w:t xml:space="preserve">איום בעלמא </w:t>
      </w:r>
      <w:r w:rsidRPr="00AF17A2">
        <w:rPr>
          <w:rFonts w:ascii="David" w:hAnsi="David" w:cs="David"/>
          <w:rtl/>
        </w:rPr>
        <w:t>(לא מחייב).</w:t>
      </w:r>
    </w:p>
    <w:p w:rsidR="00F7746A" w:rsidRPr="00AF17A2" w:rsidRDefault="00F7746A" w:rsidP="00795192">
      <w:pPr>
        <w:pStyle w:val="a3"/>
        <w:numPr>
          <w:ilvl w:val="0"/>
          <w:numId w:val="34"/>
        </w:numPr>
        <w:jc w:val="both"/>
        <w:rPr>
          <w:rFonts w:ascii="David" w:hAnsi="David" w:cs="David"/>
          <w:u w:val="single"/>
        </w:rPr>
      </w:pPr>
      <w:r w:rsidRPr="00351F36">
        <w:rPr>
          <w:rFonts w:ascii="David" w:hAnsi="David" w:cs="David"/>
          <w:b/>
          <w:bCs/>
          <w:rtl/>
        </w:rPr>
        <w:t>המאירי-</w:t>
      </w:r>
      <w:r w:rsidRPr="00AF17A2">
        <w:rPr>
          <w:rFonts w:ascii="David" w:hAnsi="David" w:cs="David"/>
          <w:b/>
          <w:bCs/>
          <w:rtl/>
        </w:rPr>
        <w:t xml:space="preserve"> </w:t>
      </w:r>
      <w:r w:rsidRPr="00AF17A2">
        <w:rPr>
          <w:rFonts w:ascii="David" w:hAnsi="David" w:cs="David"/>
          <w:rtl/>
        </w:rPr>
        <w:t xml:space="preserve">פוסק לפי שמואל ולכן אין צורך להשתמש </w:t>
      </w:r>
      <w:proofErr w:type="spellStart"/>
      <w:r w:rsidRPr="00AF17A2">
        <w:rPr>
          <w:rFonts w:ascii="David" w:hAnsi="David" w:cs="David"/>
          <w:rtl/>
        </w:rPr>
        <w:t>ב</w:t>
      </w:r>
      <w:r w:rsidR="009C6B9C">
        <w:rPr>
          <w:rFonts w:ascii="David" w:hAnsi="David" w:cs="David" w:hint="cs"/>
          <w:rtl/>
        </w:rPr>
        <w:t>דמ"ד</w:t>
      </w:r>
      <w:proofErr w:type="spellEnd"/>
      <w:r w:rsidR="009C6B9C">
        <w:rPr>
          <w:rFonts w:ascii="David" w:hAnsi="David" w:cs="David" w:hint="cs"/>
          <w:rtl/>
        </w:rPr>
        <w:t xml:space="preserve"> לעניין מלך ישראל</w:t>
      </w:r>
      <w:r w:rsidRPr="00AF17A2">
        <w:rPr>
          <w:rFonts w:ascii="David" w:hAnsi="David" w:cs="David"/>
          <w:rtl/>
        </w:rPr>
        <w:t>. אולם מי שפוסק לפי</w:t>
      </w:r>
      <w:r w:rsidR="009C6B9C">
        <w:rPr>
          <w:rFonts w:ascii="David" w:hAnsi="David" w:cs="David" w:hint="cs"/>
          <w:rtl/>
        </w:rPr>
        <w:t xml:space="preserve"> רב</w:t>
      </w:r>
      <w:r w:rsidRPr="00AF17A2">
        <w:rPr>
          <w:rFonts w:ascii="David" w:hAnsi="David" w:cs="David"/>
          <w:rtl/>
        </w:rPr>
        <w:t xml:space="preserve"> צריך להשתמש בכלל כדי לתת למלך ישראל סמכות.</w:t>
      </w:r>
    </w:p>
    <w:p w:rsidR="00F7746A" w:rsidRPr="00AF17A2" w:rsidRDefault="003A2409" w:rsidP="00795192">
      <w:pPr>
        <w:pStyle w:val="a3"/>
        <w:numPr>
          <w:ilvl w:val="0"/>
          <w:numId w:val="34"/>
        </w:numPr>
        <w:jc w:val="both"/>
        <w:rPr>
          <w:rFonts w:ascii="David" w:hAnsi="David" w:cs="David"/>
        </w:rPr>
      </w:pPr>
      <w:r w:rsidRPr="00AF17A2">
        <w:rPr>
          <w:rFonts w:ascii="David" w:hAnsi="David" w:cs="David"/>
          <w:b/>
          <w:bCs/>
          <w:rtl/>
        </w:rPr>
        <w:t>משפט המלך בשלטון של היום:</w:t>
      </w:r>
      <w:r w:rsidRPr="00AF17A2">
        <w:rPr>
          <w:rFonts w:ascii="David" w:hAnsi="David" w:cs="David"/>
          <w:b/>
          <w:bCs/>
        </w:rPr>
        <w:t xml:space="preserve"> </w:t>
      </w:r>
      <w:r w:rsidRPr="00AF17A2">
        <w:rPr>
          <w:rFonts w:ascii="David" w:hAnsi="David" w:cs="David"/>
          <w:rtl/>
        </w:rPr>
        <w:t xml:space="preserve">. מי שרואה במדינה התגשמות </w:t>
      </w:r>
      <w:proofErr w:type="spellStart"/>
      <w:r w:rsidRPr="00AF17A2">
        <w:rPr>
          <w:rFonts w:ascii="David" w:hAnsi="David" w:cs="David"/>
          <w:rtl/>
        </w:rPr>
        <w:t>חזון</w:t>
      </w:r>
      <w:proofErr w:type="spellEnd"/>
      <w:r w:rsidRPr="00AF17A2">
        <w:rPr>
          <w:rFonts w:ascii="David" w:hAnsi="David" w:cs="David"/>
          <w:rtl/>
        </w:rPr>
        <w:t xml:space="preserve"> נביאים רואה במדינה ערך דתי, והנטייה שלו תהיה לתת לרשויות המדינה יותר סמכות מבחינה הלכתית </w:t>
      </w:r>
      <w:r w:rsidRPr="00AF17A2">
        <w:rPr>
          <w:rFonts w:ascii="David" w:hAnsi="David" w:cs="David"/>
          <w:b/>
          <w:bCs/>
          <w:rtl/>
        </w:rPr>
        <w:t xml:space="preserve">(או </w:t>
      </w:r>
      <w:proofErr w:type="spellStart"/>
      <w:r w:rsidRPr="00AF17A2">
        <w:rPr>
          <w:rFonts w:ascii="David" w:hAnsi="David" w:cs="David"/>
          <w:b/>
          <w:bCs/>
          <w:rtl/>
        </w:rPr>
        <w:t>דמ"ד</w:t>
      </w:r>
      <w:proofErr w:type="spellEnd"/>
      <w:r w:rsidRPr="00AF17A2">
        <w:rPr>
          <w:rFonts w:ascii="David" w:hAnsi="David" w:cs="David"/>
          <w:b/>
          <w:bCs/>
          <w:rtl/>
        </w:rPr>
        <w:t>, או תקנות הקהל</w:t>
      </w:r>
      <w:r w:rsidR="00DD73E8">
        <w:rPr>
          <w:rFonts w:ascii="David" w:hAnsi="David" w:cs="David" w:hint="cs"/>
          <w:b/>
          <w:bCs/>
          <w:rtl/>
        </w:rPr>
        <w:t xml:space="preserve"> </w:t>
      </w:r>
      <w:r w:rsidR="00DD73E8">
        <w:rPr>
          <w:rFonts w:ascii="David" w:hAnsi="David" w:cs="David"/>
          <w:b/>
          <w:bCs/>
          <w:rtl/>
        </w:rPr>
        <w:t>–</w:t>
      </w:r>
      <w:r w:rsidR="00DD73E8">
        <w:rPr>
          <w:rFonts w:ascii="David" w:hAnsi="David" w:cs="David" w:hint="cs"/>
          <w:b/>
          <w:bCs/>
          <w:rtl/>
        </w:rPr>
        <w:t xml:space="preserve"> תחולה ישירה</w:t>
      </w:r>
      <w:r w:rsidRPr="00AF17A2">
        <w:rPr>
          <w:rFonts w:ascii="David" w:hAnsi="David" w:cs="David"/>
          <w:b/>
          <w:bCs/>
          <w:rtl/>
        </w:rPr>
        <w:t>).</w:t>
      </w:r>
      <w:r w:rsidRPr="00AF17A2">
        <w:rPr>
          <w:rFonts w:ascii="David" w:hAnsi="David" w:cs="David"/>
          <w:rtl/>
        </w:rPr>
        <w:t xml:space="preserve"> ומי שרואה במדינה משהו חסר ערך מבחינה דתית יירתע יותר לתת להם כוח של </w:t>
      </w:r>
      <w:proofErr w:type="spellStart"/>
      <w:r w:rsidRPr="00AF17A2">
        <w:rPr>
          <w:rFonts w:ascii="David" w:hAnsi="David" w:cs="David"/>
          <w:rtl/>
        </w:rPr>
        <w:t>דמ"ד</w:t>
      </w:r>
      <w:proofErr w:type="spellEnd"/>
      <w:r w:rsidR="00DD73E8">
        <w:rPr>
          <w:rFonts w:ascii="David" w:hAnsi="David" w:cs="David" w:hint="cs"/>
          <w:rtl/>
        </w:rPr>
        <w:t xml:space="preserve"> ויתייחס לחוקי המדינה מחייבים מכורח מנהג</w:t>
      </w:r>
      <w:r w:rsidR="007E53C9">
        <w:rPr>
          <w:rFonts w:ascii="David" w:hAnsi="David" w:cs="David" w:hint="cs"/>
          <w:rtl/>
        </w:rPr>
        <w:t xml:space="preserve"> </w:t>
      </w:r>
      <w:r w:rsidR="007E53C9">
        <w:rPr>
          <w:rFonts w:ascii="David" w:hAnsi="David" w:cs="David"/>
          <w:rtl/>
        </w:rPr>
        <w:t>–</w:t>
      </w:r>
      <w:r w:rsidR="007E53C9">
        <w:rPr>
          <w:rFonts w:ascii="David" w:hAnsi="David" w:cs="David" w:hint="cs"/>
          <w:rtl/>
        </w:rPr>
        <w:t xml:space="preserve"> המדינה יצרה חוק, החוק יצר מנהג, ולכן זה תקף </w:t>
      </w:r>
      <w:r w:rsidR="007E53C9">
        <w:rPr>
          <w:rFonts w:ascii="David" w:hAnsi="David" w:cs="David"/>
          <w:rtl/>
        </w:rPr>
        <w:t>–</w:t>
      </w:r>
      <w:r w:rsidR="007E53C9">
        <w:rPr>
          <w:rFonts w:ascii="David" w:hAnsi="David" w:cs="David" w:hint="cs"/>
          <w:rtl/>
        </w:rPr>
        <w:t xml:space="preserve"> רק במקרה שהחוק אכן התקבל אצל העם</w:t>
      </w:r>
      <w:r w:rsidR="00DD73E8">
        <w:rPr>
          <w:rFonts w:ascii="David" w:hAnsi="David" w:cs="David" w:hint="cs"/>
          <w:rtl/>
        </w:rPr>
        <w:t xml:space="preserve"> (תחולה עקיפה)</w:t>
      </w:r>
      <w:r w:rsidRPr="00AF17A2">
        <w:rPr>
          <w:rFonts w:ascii="David" w:hAnsi="David" w:cs="David"/>
          <w:rtl/>
        </w:rPr>
        <w:t>.</w:t>
      </w:r>
      <w:r w:rsidR="001A0378" w:rsidRPr="00AF17A2">
        <w:rPr>
          <w:rFonts w:ascii="David" w:hAnsi="David" w:cs="David"/>
          <w:rtl/>
        </w:rPr>
        <w:t xml:space="preserve"> – דוג- היה ויכוח של גננות שלא העניקו להן כל הזכויות והן הגישו תביעה בבית הדין הממוני. הרב </w:t>
      </w:r>
      <w:proofErr w:type="spellStart"/>
      <w:r w:rsidR="001A0378" w:rsidRPr="00AF17A2">
        <w:rPr>
          <w:rFonts w:ascii="David" w:hAnsi="David" w:cs="David"/>
          <w:rtl/>
        </w:rPr>
        <w:t>דייכובסקי</w:t>
      </w:r>
      <w:proofErr w:type="spellEnd"/>
      <w:r w:rsidR="001A0378" w:rsidRPr="00AF17A2">
        <w:rPr>
          <w:rFonts w:ascii="David" w:hAnsi="David" w:cs="David"/>
          <w:rtl/>
        </w:rPr>
        <w:t xml:space="preserve"> אמר שיש חוק של המדינה ולכן חייבים לתת לגננות את הזכויות</w:t>
      </w:r>
      <w:r w:rsidR="003F4DCA">
        <w:rPr>
          <w:rFonts w:ascii="David" w:hAnsi="David" w:cs="David" w:hint="cs"/>
          <w:rtl/>
        </w:rPr>
        <w:t xml:space="preserve"> (חל מתוקף תקנת הקהל)</w:t>
      </w:r>
      <w:r w:rsidR="001A0378" w:rsidRPr="00AF17A2">
        <w:rPr>
          <w:rFonts w:ascii="David" w:hAnsi="David" w:cs="David"/>
          <w:rtl/>
        </w:rPr>
        <w:t>. הרב שרמן אמר שהוא לא מכיר בחוק מבחינה הלכתית, אבל מוכן להכיר בחוקים רק אם יש מנהג. בקרב הגנים של החרדים לא נהגו במנהג, ולכן אמר שלא מגיע לגננות את הזכויות</w:t>
      </w:r>
      <w:r w:rsidR="003F4DCA">
        <w:rPr>
          <w:rFonts w:ascii="David" w:hAnsi="David" w:cs="David" w:hint="cs"/>
          <w:rtl/>
        </w:rPr>
        <w:t>.</w:t>
      </w:r>
    </w:p>
    <w:p w:rsidR="00F7746A" w:rsidRPr="00AF17A2" w:rsidRDefault="00960066" w:rsidP="00795192">
      <w:pPr>
        <w:pStyle w:val="a3"/>
        <w:numPr>
          <w:ilvl w:val="0"/>
          <w:numId w:val="35"/>
        </w:numPr>
        <w:jc w:val="both"/>
        <w:rPr>
          <w:rFonts w:ascii="David" w:hAnsi="David" w:cs="David"/>
          <w:u w:val="single"/>
        </w:rPr>
      </w:pPr>
      <w:r w:rsidRPr="00AF17A2">
        <w:rPr>
          <w:rFonts w:ascii="David" w:hAnsi="David" w:cs="David"/>
          <w:u w:val="single"/>
          <w:rtl/>
        </w:rPr>
        <w:t>היק</w:t>
      </w:r>
      <w:r w:rsidR="00F7746A" w:rsidRPr="00AF17A2">
        <w:rPr>
          <w:rFonts w:ascii="David" w:hAnsi="David" w:cs="David"/>
          <w:u w:val="single"/>
          <w:rtl/>
        </w:rPr>
        <w:t>ף הסמכות:</w:t>
      </w:r>
    </w:p>
    <w:p w:rsidR="00F7746A" w:rsidRPr="00AF17A2" w:rsidRDefault="00C6545C" w:rsidP="00795192">
      <w:pPr>
        <w:pStyle w:val="a3"/>
        <w:numPr>
          <w:ilvl w:val="0"/>
          <w:numId w:val="36"/>
        </w:numPr>
        <w:jc w:val="both"/>
        <w:rPr>
          <w:rFonts w:ascii="David" w:hAnsi="David" w:cs="David"/>
        </w:rPr>
      </w:pPr>
      <w:r w:rsidRPr="00351F36">
        <w:rPr>
          <w:rFonts w:ascii="David" w:hAnsi="David" w:cs="David"/>
          <w:b/>
          <w:bCs/>
          <w:rtl/>
        </w:rPr>
        <w:t xml:space="preserve">ר"י </w:t>
      </w:r>
      <w:proofErr w:type="spellStart"/>
      <w:r w:rsidRPr="00351F36">
        <w:rPr>
          <w:rFonts w:ascii="David" w:hAnsi="David" w:cs="David"/>
          <w:b/>
          <w:bCs/>
          <w:rtl/>
        </w:rPr>
        <w:t>ורמבן</w:t>
      </w:r>
      <w:proofErr w:type="spellEnd"/>
      <w:r w:rsidRPr="00351F36">
        <w:rPr>
          <w:rFonts w:ascii="David" w:hAnsi="David" w:cs="David"/>
          <w:b/>
          <w:bCs/>
          <w:rtl/>
        </w:rPr>
        <w:t>:</w:t>
      </w:r>
      <w:r w:rsidRPr="00AF17A2">
        <w:rPr>
          <w:rFonts w:ascii="David" w:hAnsi="David" w:cs="David"/>
          <w:rtl/>
        </w:rPr>
        <w:t xml:space="preserve"> </w:t>
      </w:r>
      <w:r w:rsidR="00F7746A" w:rsidRPr="00AF17A2">
        <w:rPr>
          <w:rFonts w:ascii="David" w:hAnsi="David" w:cs="David"/>
          <w:rtl/>
        </w:rPr>
        <w:t>חל רק לגבי דיני מלך ישנים - מתאים לשיטת רבנו תם</w:t>
      </w:r>
      <w:r w:rsidRPr="00AF17A2">
        <w:rPr>
          <w:rFonts w:ascii="David" w:hAnsi="David" w:cs="David"/>
          <w:rtl/>
        </w:rPr>
        <w:t xml:space="preserve">. </w:t>
      </w:r>
      <w:r w:rsidRPr="008866AF">
        <w:rPr>
          <w:rFonts w:ascii="David" w:hAnsi="David" w:cs="David"/>
          <w:b/>
          <w:bCs/>
          <w:rtl/>
        </w:rPr>
        <w:t>מגיד משנה</w:t>
      </w:r>
      <w:r w:rsidRPr="00AF17A2">
        <w:rPr>
          <w:rFonts w:ascii="David" w:hAnsi="David" w:cs="David"/>
          <w:rtl/>
        </w:rPr>
        <w:t xml:space="preserve">: </w:t>
      </w:r>
      <w:proofErr w:type="spellStart"/>
      <w:r w:rsidRPr="00AF17A2">
        <w:rPr>
          <w:rFonts w:ascii="David" w:hAnsi="David" w:cs="David"/>
          <w:rtl/>
        </w:rPr>
        <w:t>הרמבם</w:t>
      </w:r>
      <w:proofErr w:type="spellEnd"/>
      <w:r w:rsidRPr="00AF17A2">
        <w:rPr>
          <w:rFonts w:ascii="David" w:hAnsi="David" w:cs="David"/>
          <w:rtl/>
        </w:rPr>
        <w:t xml:space="preserve"> לא מקבל- כי  זה מבוסס על הסכמה למלך, ולא קשור לתקנה. </w:t>
      </w:r>
    </w:p>
    <w:p w:rsidR="00BC1D82" w:rsidRPr="00AF17A2" w:rsidRDefault="00BC1D82" w:rsidP="00795192">
      <w:pPr>
        <w:pStyle w:val="a3"/>
        <w:numPr>
          <w:ilvl w:val="0"/>
          <w:numId w:val="36"/>
        </w:numPr>
        <w:jc w:val="both"/>
        <w:rPr>
          <w:rFonts w:ascii="David" w:hAnsi="David" w:cs="David"/>
        </w:rPr>
      </w:pPr>
      <w:proofErr w:type="spellStart"/>
      <w:r w:rsidRPr="00351F36">
        <w:rPr>
          <w:rFonts w:ascii="David" w:hAnsi="David" w:cs="David"/>
          <w:b/>
          <w:bCs/>
          <w:rtl/>
        </w:rPr>
        <w:t>רמבם</w:t>
      </w:r>
      <w:proofErr w:type="spellEnd"/>
      <w:r w:rsidR="0024307F" w:rsidRPr="00351F36">
        <w:rPr>
          <w:rFonts w:ascii="David" w:hAnsi="David" w:cs="David"/>
          <w:b/>
          <w:bCs/>
          <w:rtl/>
        </w:rPr>
        <w:t xml:space="preserve"> </w:t>
      </w:r>
      <w:proofErr w:type="spellStart"/>
      <w:r w:rsidR="0024307F" w:rsidRPr="00351F36">
        <w:rPr>
          <w:rFonts w:ascii="David" w:hAnsi="David" w:cs="David"/>
          <w:b/>
          <w:bCs/>
          <w:rtl/>
        </w:rPr>
        <w:t>ושו"ע</w:t>
      </w:r>
      <w:proofErr w:type="spellEnd"/>
      <w:r w:rsidRPr="00351F36">
        <w:rPr>
          <w:rFonts w:ascii="David" w:hAnsi="David" w:cs="David"/>
          <w:b/>
          <w:bCs/>
          <w:rtl/>
        </w:rPr>
        <w:t>:</w:t>
      </w:r>
      <w:r w:rsidRPr="00AF17A2">
        <w:rPr>
          <w:rFonts w:ascii="David" w:hAnsi="David" w:cs="David"/>
          <w:rtl/>
        </w:rPr>
        <w:t xml:space="preserve"> המלך לא יכול לגזול או לתת כלל אישי</w:t>
      </w:r>
      <w:r w:rsidR="0024307F" w:rsidRPr="00AF17A2">
        <w:rPr>
          <w:rFonts w:ascii="David" w:hAnsi="David" w:cs="David"/>
          <w:rtl/>
        </w:rPr>
        <w:t>, אלא רק כללים החלים על כולם. (</w:t>
      </w:r>
      <w:proofErr w:type="spellStart"/>
      <w:r w:rsidR="0024307F" w:rsidRPr="00351F36">
        <w:rPr>
          <w:rFonts w:ascii="David" w:hAnsi="David" w:cs="David"/>
          <w:b/>
          <w:bCs/>
          <w:rtl/>
        </w:rPr>
        <w:t>הרמ"א</w:t>
      </w:r>
      <w:proofErr w:type="spellEnd"/>
      <w:r w:rsidR="0024307F" w:rsidRPr="00351F36">
        <w:rPr>
          <w:rFonts w:ascii="David" w:hAnsi="David" w:cs="David"/>
          <w:b/>
          <w:bCs/>
          <w:rtl/>
        </w:rPr>
        <w:t>:</w:t>
      </w:r>
      <w:r w:rsidR="0024307F" w:rsidRPr="00AF17A2">
        <w:rPr>
          <w:rFonts w:ascii="David" w:hAnsi="David" w:cs="David"/>
          <w:rtl/>
        </w:rPr>
        <w:t xml:space="preserve"> יש מחלוקת האם מס רק לסוג מסוים של פועלים נחשב חוסר-שיוון)</w:t>
      </w:r>
    </w:p>
    <w:p w:rsidR="00F7746A" w:rsidRPr="00AF17A2" w:rsidRDefault="00BC1D82" w:rsidP="00795192">
      <w:pPr>
        <w:pStyle w:val="a3"/>
        <w:numPr>
          <w:ilvl w:val="0"/>
          <w:numId w:val="36"/>
        </w:numPr>
        <w:jc w:val="both"/>
        <w:rPr>
          <w:rFonts w:ascii="David" w:hAnsi="David" w:cs="David"/>
        </w:rPr>
      </w:pPr>
      <w:proofErr w:type="spellStart"/>
      <w:r w:rsidRPr="00351F36">
        <w:rPr>
          <w:rFonts w:ascii="David" w:hAnsi="David" w:cs="David"/>
          <w:b/>
          <w:bCs/>
          <w:rtl/>
        </w:rPr>
        <w:t>תשב"ץ</w:t>
      </w:r>
      <w:proofErr w:type="spellEnd"/>
      <w:r w:rsidRPr="00351F36">
        <w:rPr>
          <w:rFonts w:ascii="David" w:hAnsi="David" w:cs="David"/>
          <w:b/>
          <w:bCs/>
          <w:rtl/>
        </w:rPr>
        <w:t>:</w:t>
      </w:r>
      <w:r w:rsidRPr="00AF17A2">
        <w:rPr>
          <w:rFonts w:ascii="David" w:hAnsi="David" w:cs="David"/>
          <w:rtl/>
        </w:rPr>
        <w:t xml:space="preserve"> </w:t>
      </w:r>
      <w:r w:rsidR="00960066" w:rsidRPr="00AF17A2">
        <w:rPr>
          <w:rFonts w:ascii="David" w:hAnsi="David" w:cs="David"/>
          <w:rtl/>
        </w:rPr>
        <w:t xml:space="preserve">חל </w:t>
      </w:r>
      <w:r w:rsidR="00F7746A" w:rsidRPr="00AF17A2">
        <w:rPr>
          <w:rFonts w:ascii="David" w:hAnsi="David" w:cs="David"/>
          <w:rtl/>
        </w:rPr>
        <w:t>רק אם הדין שוויוני ונוהג בכל ממלכות המלך.</w:t>
      </w:r>
    </w:p>
    <w:p w:rsidR="00F7746A" w:rsidRPr="00AF17A2" w:rsidRDefault="0024307F" w:rsidP="00795192">
      <w:pPr>
        <w:pStyle w:val="a3"/>
        <w:numPr>
          <w:ilvl w:val="0"/>
          <w:numId w:val="36"/>
        </w:numPr>
        <w:jc w:val="both"/>
        <w:rPr>
          <w:rFonts w:ascii="David" w:hAnsi="David" w:cs="David"/>
          <w:u w:val="single"/>
        </w:rPr>
      </w:pPr>
      <w:r w:rsidRPr="00351F36">
        <w:rPr>
          <w:rFonts w:ascii="David" w:hAnsi="David" w:cs="David"/>
          <w:b/>
          <w:bCs/>
          <w:rtl/>
        </w:rPr>
        <w:t xml:space="preserve">שיטה </w:t>
      </w:r>
      <w:proofErr w:type="spellStart"/>
      <w:r w:rsidRPr="00351F36">
        <w:rPr>
          <w:rFonts w:ascii="David" w:hAnsi="David" w:cs="David"/>
          <w:b/>
          <w:bCs/>
          <w:rtl/>
        </w:rPr>
        <w:t>ברמ"א</w:t>
      </w:r>
      <w:proofErr w:type="spellEnd"/>
      <w:r w:rsidRPr="00AF17A2">
        <w:rPr>
          <w:rFonts w:ascii="David" w:hAnsi="David" w:cs="David"/>
          <w:rtl/>
        </w:rPr>
        <w:t xml:space="preserve">: </w:t>
      </w:r>
      <w:r w:rsidR="00960066" w:rsidRPr="00AF17A2">
        <w:rPr>
          <w:rFonts w:ascii="David" w:hAnsi="David" w:cs="David"/>
          <w:rtl/>
        </w:rPr>
        <w:t xml:space="preserve">חל רק בנושאי מיסים ומכסים- מתאים לשיטת </w:t>
      </w:r>
      <w:proofErr w:type="spellStart"/>
      <w:r w:rsidR="00960066" w:rsidRPr="00AF17A2">
        <w:rPr>
          <w:rFonts w:ascii="David" w:hAnsi="David" w:cs="David"/>
          <w:rtl/>
        </w:rPr>
        <w:t>הר"ן</w:t>
      </w:r>
      <w:proofErr w:type="spellEnd"/>
      <w:r w:rsidR="00960066" w:rsidRPr="00AF17A2">
        <w:rPr>
          <w:rFonts w:ascii="David" w:hAnsi="David" w:cs="David"/>
          <w:rtl/>
        </w:rPr>
        <w:t>- בעלות בקרקע ולכן זה חל גם כל  מה שקשור לקרקע. לפי שיטת ההסכמה זה פחות הגיוני.</w:t>
      </w:r>
    </w:p>
    <w:p w:rsidR="00960066" w:rsidRPr="00AF17A2" w:rsidRDefault="00F37E3C" w:rsidP="00795192">
      <w:pPr>
        <w:pStyle w:val="a3"/>
        <w:numPr>
          <w:ilvl w:val="0"/>
          <w:numId w:val="36"/>
        </w:numPr>
        <w:jc w:val="both"/>
        <w:rPr>
          <w:rFonts w:ascii="David" w:hAnsi="David" w:cs="David"/>
          <w:u w:val="single"/>
        </w:rPr>
      </w:pPr>
      <w:proofErr w:type="spellStart"/>
      <w:r w:rsidRPr="00351F36">
        <w:rPr>
          <w:rFonts w:ascii="David" w:hAnsi="David" w:cs="David"/>
          <w:b/>
          <w:bCs/>
          <w:rtl/>
        </w:rPr>
        <w:t>הרמ"א</w:t>
      </w:r>
      <w:proofErr w:type="spellEnd"/>
      <w:r w:rsidRPr="00351F36">
        <w:rPr>
          <w:rFonts w:ascii="David" w:hAnsi="David" w:cs="David"/>
          <w:b/>
          <w:bCs/>
          <w:rtl/>
        </w:rPr>
        <w:t>:</w:t>
      </w:r>
      <w:r w:rsidRPr="00AF17A2">
        <w:rPr>
          <w:rFonts w:ascii="David" w:hAnsi="David" w:cs="David"/>
          <w:rtl/>
        </w:rPr>
        <w:t xml:space="preserve"> </w:t>
      </w:r>
      <w:r w:rsidR="00960066" w:rsidRPr="00AF17A2">
        <w:rPr>
          <w:rFonts w:ascii="David" w:hAnsi="David" w:cs="David"/>
          <w:rtl/>
        </w:rPr>
        <w:t>חל רק במה שקשור לטובת המלך והמדינה</w:t>
      </w:r>
      <w:r w:rsidRPr="00AF17A2">
        <w:rPr>
          <w:rFonts w:ascii="David" w:hAnsi="David" w:cs="David"/>
          <w:rtl/>
        </w:rPr>
        <w:t>- עניין ציבורי</w:t>
      </w:r>
      <w:r w:rsidR="00960066" w:rsidRPr="00AF17A2">
        <w:rPr>
          <w:rFonts w:ascii="David" w:hAnsi="David" w:cs="David"/>
          <w:rtl/>
        </w:rPr>
        <w:t xml:space="preserve"> (ולא בין אדם לחברו).</w:t>
      </w:r>
      <w:r w:rsidR="00261717" w:rsidRPr="00AF17A2">
        <w:rPr>
          <w:rFonts w:ascii="David" w:hAnsi="David" w:cs="David"/>
          <w:u w:val="single"/>
          <w:rtl/>
        </w:rPr>
        <w:t xml:space="preserve"> </w:t>
      </w:r>
      <w:proofErr w:type="spellStart"/>
      <w:r w:rsidR="00261717" w:rsidRPr="00351F36">
        <w:rPr>
          <w:rFonts w:ascii="David" w:hAnsi="David" w:cs="David"/>
          <w:b/>
          <w:bCs/>
          <w:rtl/>
        </w:rPr>
        <w:t>הרשב"א</w:t>
      </w:r>
      <w:proofErr w:type="spellEnd"/>
      <w:r w:rsidR="00261717" w:rsidRPr="00AF17A2">
        <w:rPr>
          <w:rFonts w:ascii="David" w:hAnsi="David" w:cs="David"/>
          <w:rtl/>
        </w:rPr>
        <w:t>: חולק.</w:t>
      </w:r>
    </w:p>
    <w:p w:rsidR="00261717" w:rsidRPr="00AF17A2" w:rsidRDefault="00261717" w:rsidP="00795192">
      <w:pPr>
        <w:pStyle w:val="a3"/>
        <w:numPr>
          <w:ilvl w:val="0"/>
          <w:numId w:val="36"/>
        </w:numPr>
        <w:jc w:val="both"/>
        <w:rPr>
          <w:rFonts w:ascii="David" w:hAnsi="David" w:cs="David"/>
        </w:rPr>
      </w:pPr>
      <w:proofErr w:type="spellStart"/>
      <w:r w:rsidRPr="00351F36">
        <w:rPr>
          <w:rFonts w:ascii="David" w:hAnsi="David" w:cs="David"/>
          <w:b/>
          <w:bCs/>
          <w:rtl/>
        </w:rPr>
        <w:t>הרמ"א</w:t>
      </w:r>
      <w:proofErr w:type="spellEnd"/>
      <w:r w:rsidRPr="00351F36">
        <w:rPr>
          <w:rFonts w:ascii="David" w:hAnsi="David" w:cs="David"/>
          <w:b/>
          <w:bCs/>
          <w:rtl/>
        </w:rPr>
        <w:t>:</w:t>
      </w:r>
      <w:r w:rsidRPr="00AF17A2">
        <w:rPr>
          <w:rFonts w:ascii="David" w:hAnsi="David" w:cs="David"/>
          <w:rtl/>
        </w:rPr>
        <w:t xml:space="preserve"> צריך </w:t>
      </w:r>
      <w:proofErr w:type="spellStart"/>
      <w:r w:rsidRPr="00AF17A2">
        <w:rPr>
          <w:rFonts w:ascii="David" w:hAnsi="David" w:cs="David"/>
          <w:rtl/>
        </w:rPr>
        <w:t>להזהר</w:t>
      </w:r>
      <w:proofErr w:type="spellEnd"/>
      <w:r w:rsidRPr="00AF17A2">
        <w:rPr>
          <w:rFonts w:ascii="David" w:hAnsi="David" w:cs="David"/>
          <w:rtl/>
        </w:rPr>
        <w:t xml:space="preserve"> שזה לא יבטל כל דיני תורה בממונות (לא מסתדר עם הנימוק של הסכמה)</w:t>
      </w:r>
    </w:p>
    <w:p w:rsidR="0058108F" w:rsidRPr="00AF17A2" w:rsidRDefault="00A1414F" w:rsidP="00795192">
      <w:pPr>
        <w:pStyle w:val="a3"/>
        <w:numPr>
          <w:ilvl w:val="0"/>
          <w:numId w:val="36"/>
        </w:numPr>
        <w:jc w:val="both"/>
        <w:rPr>
          <w:rFonts w:ascii="David" w:hAnsi="David" w:cs="David"/>
        </w:rPr>
      </w:pPr>
      <w:proofErr w:type="spellStart"/>
      <w:r w:rsidRPr="00351F36">
        <w:rPr>
          <w:rFonts w:ascii="David" w:hAnsi="David" w:cs="David"/>
          <w:b/>
          <w:bCs/>
          <w:rtl/>
        </w:rPr>
        <w:t>הש"ך</w:t>
      </w:r>
      <w:proofErr w:type="spellEnd"/>
      <w:r w:rsidRPr="00351F36">
        <w:rPr>
          <w:rFonts w:ascii="David" w:hAnsi="David" w:cs="David"/>
          <w:b/>
          <w:bCs/>
          <w:rtl/>
        </w:rPr>
        <w:t>:</w:t>
      </w:r>
      <w:r w:rsidRPr="00AF17A2">
        <w:rPr>
          <w:rFonts w:ascii="David" w:hAnsi="David" w:cs="David"/>
          <w:rtl/>
        </w:rPr>
        <w:t xml:space="preserve"> </w:t>
      </w:r>
      <w:r w:rsidR="00960066" w:rsidRPr="00AF17A2">
        <w:rPr>
          <w:rFonts w:ascii="David" w:hAnsi="David" w:cs="David"/>
          <w:rtl/>
        </w:rPr>
        <w:t xml:space="preserve">חל כאשר </w:t>
      </w:r>
      <w:r w:rsidRPr="00AF17A2">
        <w:rPr>
          <w:rFonts w:ascii="David" w:hAnsi="David" w:cs="David"/>
          <w:rtl/>
        </w:rPr>
        <w:t xml:space="preserve">יש </w:t>
      </w:r>
      <w:proofErr w:type="spellStart"/>
      <w:r w:rsidRPr="00AF17A2">
        <w:rPr>
          <w:rFonts w:ascii="David" w:hAnsi="David" w:cs="David"/>
          <w:rtl/>
        </w:rPr>
        <w:t>לאקונה</w:t>
      </w:r>
      <w:proofErr w:type="spellEnd"/>
      <w:r w:rsidRPr="00AF17A2">
        <w:rPr>
          <w:rFonts w:ascii="David" w:hAnsi="David" w:cs="David"/>
          <w:rtl/>
        </w:rPr>
        <w:t xml:space="preserve"> בתורה, אבל לא כאשר יש דין תורה שאומר אחרת</w:t>
      </w:r>
      <w:r w:rsidR="00960066" w:rsidRPr="00AF17A2">
        <w:rPr>
          <w:rFonts w:ascii="David" w:hAnsi="David" w:cs="David"/>
          <w:rtl/>
        </w:rPr>
        <w:t xml:space="preserve"> (דוגמא: זמן פירעון אם לא נקבע מועד הלוואה 30 יום ואי אפשר לקבוע מכוח הכלל שהוא שנה).</w:t>
      </w:r>
    </w:p>
    <w:p w:rsidR="00F7746A" w:rsidRPr="00AF17A2" w:rsidRDefault="0058108F" w:rsidP="00795192">
      <w:pPr>
        <w:pStyle w:val="a3"/>
        <w:numPr>
          <w:ilvl w:val="0"/>
          <w:numId w:val="36"/>
        </w:numPr>
        <w:jc w:val="both"/>
        <w:rPr>
          <w:rFonts w:ascii="David" w:hAnsi="David" w:cs="David"/>
        </w:rPr>
      </w:pPr>
      <w:proofErr w:type="spellStart"/>
      <w:r w:rsidRPr="00351F36">
        <w:rPr>
          <w:rFonts w:ascii="David" w:hAnsi="David" w:cs="David"/>
          <w:b/>
          <w:bCs/>
          <w:rtl/>
        </w:rPr>
        <w:lastRenderedPageBreak/>
        <w:t>הרמא</w:t>
      </w:r>
      <w:proofErr w:type="spellEnd"/>
      <w:r w:rsidRPr="00351F36">
        <w:rPr>
          <w:rFonts w:ascii="David" w:hAnsi="David" w:cs="David"/>
          <w:b/>
          <w:bCs/>
          <w:rtl/>
        </w:rPr>
        <w:t>:</w:t>
      </w:r>
      <w:r w:rsidRPr="00AF17A2">
        <w:rPr>
          <w:rFonts w:ascii="David" w:hAnsi="David" w:cs="David"/>
          <w:rtl/>
        </w:rPr>
        <w:t xml:space="preserve"> לא מסכים עם </w:t>
      </w:r>
      <w:proofErr w:type="spellStart"/>
      <w:r w:rsidRPr="00AF17A2">
        <w:rPr>
          <w:rFonts w:ascii="David" w:hAnsi="David" w:cs="David"/>
          <w:rtl/>
        </w:rPr>
        <w:t>הש"ך</w:t>
      </w:r>
      <w:proofErr w:type="spellEnd"/>
      <w:r w:rsidRPr="00AF17A2">
        <w:rPr>
          <w:rFonts w:ascii="David" w:hAnsi="David" w:cs="David"/>
          <w:rtl/>
        </w:rPr>
        <w:t xml:space="preserve"> – וכך נפסק להלכה. </w:t>
      </w:r>
      <w:r w:rsidR="00960066" w:rsidRPr="00AF17A2">
        <w:rPr>
          <w:rFonts w:ascii="David" w:hAnsi="David" w:cs="David"/>
          <w:rtl/>
        </w:rPr>
        <w:t>בפועל קיימים מקרים שהכלל סותר דין תורה.</w:t>
      </w:r>
    </w:p>
    <w:p w:rsidR="008C663B" w:rsidRPr="008C7B13" w:rsidRDefault="008C663B" w:rsidP="008C7B13">
      <w:pPr>
        <w:pStyle w:val="1"/>
        <w:rPr>
          <w:rtl/>
        </w:rPr>
      </w:pPr>
      <w:bookmarkStart w:id="17" w:name="_Toc46089596"/>
      <w:bookmarkEnd w:id="11"/>
      <w:r w:rsidRPr="008C663B">
        <w:rPr>
          <w:rFonts w:hint="cs"/>
          <w:rtl/>
        </w:rPr>
        <w:t>מוסר</w:t>
      </w:r>
      <w:bookmarkEnd w:id="17"/>
    </w:p>
    <w:p w:rsidR="00382D42" w:rsidRPr="008C663B" w:rsidRDefault="00382D42" w:rsidP="008C663B">
      <w:pPr>
        <w:jc w:val="both"/>
        <w:rPr>
          <w:rFonts w:ascii="David" w:hAnsi="David" w:cs="David"/>
        </w:rPr>
      </w:pPr>
      <w:r w:rsidRPr="008C663B">
        <w:rPr>
          <w:rFonts w:ascii="David" w:hAnsi="David" w:cs="David"/>
          <w:rtl/>
        </w:rPr>
        <w:t xml:space="preserve">ישנם דברים שהם של </w:t>
      </w:r>
      <w:r w:rsidRPr="008C663B">
        <w:rPr>
          <w:rFonts w:ascii="David" w:hAnsi="David" w:cs="David"/>
          <w:b/>
          <w:bCs/>
          <w:rtl/>
        </w:rPr>
        <w:t>המוסר</w:t>
      </w:r>
      <w:r w:rsidRPr="008C663B">
        <w:rPr>
          <w:rFonts w:ascii="David" w:hAnsi="David" w:cs="David"/>
          <w:rtl/>
        </w:rPr>
        <w:t xml:space="preserve"> (מעין "תקנת הציבור"). פס"ד כיתן נ' וייס </w:t>
      </w:r>
      <w:r w:rsidR="00C6389E">
        <w:rPr>
          <w:rFonts w:ascii="David" w:hAnsi="David" w:cs="David" w:hint="cs"/>
          <w:rtl/>
        </w:rPr>
        <w:t xml:space="preserve">(מחלוקת בין שמגר לאלון האם לגבות כסף לפנים משורת הדין) </w:t>
      </w:r>
      <w:r w:rsidRPr="008C663B">
        <w:rPr>
          <w:rFonts w:ascii="David" w:hAnsi="David" w:cs="David"/>
          <w:rtl/>
        </w:rPr>
        <w:t>ממחיש כי השימוש במוסר רווח בהלכה אבל לא בשפיטה האזרחית</w:t>
      </w:r>
      <w:r w:rsidR="004906EA" w:rsidRPr="008C663B">
        <w:rPr>
          <w:rFonts w:ascii="David" w:hAnsi="David" w:cs="David"/>
          <w:rtl/>
        </w:rPr>
        <w:t xml:space="preserve"> ואי אפשר לאכוף</w:t>
      </w:r>
      <w:r w:rsidRPr="008C663B">
        <w:rPr>
          <w:rFonts w:ascii="David" w:hAnsi="David" w:cs="David"/>
          <w:rtl/>
        </w:rPr>
        <w:t>. דוקטרינות מוסריות -</w:t>
      </w:r>
    </w:p>
    <w:p w:rsidR="00501FF9" w:rsidRPr="00AF17A2" w:rsidRDefault="00382D42" w:rsidP="00795192">
      <w:pPr>
        <w:pStyle w:val="a3"/>
        <w:numPr>
          <w:ilvl w:val="0"/>
          <w:numId w:val="60"/>
        </w:numPr>
        <w:jc w:val="both"/>
        <w:rPr>
          <w:rFonts w:ascii="David" w:hAnsi="David" w:cs="David"/>
          <w:rtl/>
        </w:rPr>
      </w:pPr>
      <w:r w:rsidRPr="00AF17A2">
        <w:rPr>
          <w:rFonts w:ascii="David" w:hAnsi="David" w:cs="David"/>
          <w:b/>
          <w:bCs/>
          <w:rtl/>
        </w:rPr>
        <w:t>"עשיית הישר והטוב"</w:t>
      </w:r>
      <w:r w:rsidRPr="00AF17A2">
        <w:rPr>
          <w:rFonts w:ascii="David" w:hAnsi="David" w:cs="David"/>
          <w:rtl/>
        </w:rPr>
        <w:t xml:space="preserve"> (להלן </w:t>
      </w:r>
      <w:proofErr w:type="spellStart"/>
      <w:r w:rsidRPr="00AF17A2">
        <w:rPr>
          <w:rFonts w:ascii="David" w:hAnsi="David" w:cs="David"/>
          <w:rtl/>
        </w:rPr>
        <w:t>עי"ט</w:t>
      </w:r>
      <w:proofErr w:type="spellEnd"/>
      <w:r w:rsidRPr="00AF17A2">
        <w:rPr>
          <w:rFonts w:ascii="David" w:hAnsi="David" w:cs="David"/>
          <w:rtl/>
        </w:rPr>
        <w:t>) - הרמב"ן אומר שהתורה לא מונה את כל המצוות כדי להשאיר פתח למצוות מוסריות</w:t>
      </w:r>
      <w:r w:rsidR="002A2DD3" w:rsidRPr="00AF17A2">
        <w:rPr>
          <w:rFonts w:ascii="David" w:hAnsi="David" w:cs="David"/>
          <w:rtl/>
        </w:rPr>
        <w:t xml:space="preserve"> שבין אדם לחברו</w:t>
      </w:r>
      <w:r w:rsidRPr="00AF17A2">
        <w:rPr>
          <w:rFonts w:ascii="David" w:hAnsi="David" w:cs="David"/>
          <w:rtl/>
        </w:rPr>
        <w:t xml:space="preserve"> המשתנות מעת לעת, ולכן התורה מציינת בכלליות "ועשית הישר והטוב </w:t>
      </w:r>
      <w:r w:rsidR="002A2DD3" w:rsidRPr="00AF17A2">
        <w:rPr>
          <w:rFonts w:ascii="David" w:hAnsi="David" w:cs="David"/>
          <w:rtl/>
        </w:rPr>
        <w:t xml:space="preserve">"(דומה לתורה שבכתב </w:t>
      </w:r>
      <w:proofErr w:type="spellStart"/>
      <w:r w:rsidR="002A2DD3" w:rsidRPr="00AF17A2">
        <w:rPr>
          <w:rFonts w:ascii="David" w:hAnsi="David" w:cs="David"/>
          <w:rtl/>
        </w:rPr>
        <w:t>לבע"פ</w:t>
      </w:r>
      <w:proofErr w:type="spellEnd"/>
      <w:r w:rsidR="002A2DD3" w:rsidRPr="00AF17A2">
        <w:rPr>
          <w:rFonts w:ascii="David" w:hAnsi="David" w:cs="David"/>
          <w:rtl/>
        </w:rPr>
        <w:t xml:space="preserve">). </w:t>
      </w:r>
      <w:r w:rsidR="002C2124" w:rsidRPr="00AF17A2">
        <w:rPr>
          <w:rFonts w:ascii="David" w:hAnsi="David" w:cs="David"/>
          <w:rtl/>
        </w:rPr>
        <w:t>סייג - הכלל תקף כל עוד לא פוגע באחר.</w:t>
      </w:r>
      <w:r w:rsidR="00501FF9" w:rsidRPr="00AF17A2">
        <w:rPr>
          <w:rFonts w:ascii="David" w:hAnsi="David" w:cs="David"/>
          <w:rtl/>
        </w:rPr>
        <w:t xml:space="preserve"> עקרון </w:t>
      </w:r>
      <w:proofErr w:type="spellStart"/>
      <w:r w:rsidR="00501FF9" w:rsidRPr="00AF17A2">
        <w:rPr>
          <w:rFonts w:ascii="David" w:hAnsi="David" w:cs="David"/>
          <w:rtl/>
        </w:rPr>
        <w:t>עי"ט</w:t>
      </w:r>
      <w:proofErr w:type="spellEnd"/>
      <w:r w:rsidR="00501FF9" w:rsidRPr="00AF17A2">
        <w:rPr>
          <w:rFonts w:ascii="David" w:hAnsi="David" w:cs="David"/>
          <w:rtl/>
        </w:rPr>
        <w:t xml:space="preserve"> זה חל ב3 מישורים:</w:t>
      </w:r>
    </w:p>
    <w:p w:rsidR="00501FF9" w:rsidRPr="00AF17A2" w:rsidRDefault="00501FF9" w:rsidP="00795192">
      <w:pPr>
        <w:pStyle w:val="a3"/>
        <w:numPr>
          <w:ilvl w:val="0"/>
          <w:numId w:val="52"/>
        </w:numPr>
        <w:jc w:val="both"/>
        <w:rPr>
          <w:rFonts w:ascii="David" w:hAnsi="David" w:cs="David"/>
        </w:rPr>
      </w:pPr>
      <w:r w:rsidRPr="00AF17A2">
        <w:rPr>
          <w:rFonts w:ascii="David" w:hAnsi="David" w:cs="David"/>
          <w:rtl/>
        </w:rPr>
        <w:t>כשחכמים קובעים תקנות מחייבות</w:t>
      </w:r>
    </w:p>
    <w:p w:rsidR="00501FF9" w:rsidRPr="00AF17A2" w:rsidRDefault="00501FF9" w:rsidP="00795192">
      <w:pPr>
        <w:pStyle w:val="a3"/>
        <w:numPr>
          <w:ilvl w:val="0"/>
          <w:numId w:val="52"/>
        </w:numPr>
        <w:jc w:val="both"/>
        <w:rPr>
          <w:rFonts w:ascii="David" w:hAnsi="David" w:cs="David"/>
        </w:rPr>
      </w:pPr>
      <w:r w:rsidRPr="00AF17A2">
        <w:rPr>
          <w:rFonts w:ascii="David" w:hAnsi="David" w:cs="David"/>
          <w:rtl/>
        </w:rPr>
        <w:t>כששבית דין בא לפתור סכסוכים</w:t>
      </w:r>
    </w:p>
    <w:p w:rsidR="00382D42" w:rsidRPr="002402F3" w:rsidRDefault="00501FF9" w:rsidP="00795192">
      <w:pPr>
        <w:pStyle w:val="a3"/>
        <w:numPr>
          <w:ilvl w:val="0"/>
          <w:numId w:val="52"/>
        </w:numPr>
        <w:jc w:val="both"/>
        <w:rPr>
          <w:rFonts w:ascii="David" w:hAnsi="David" w:cs="David"/>
        </w:rPr>
      </w:pPr>
      <w:r w:rsidRPr="00AF17A2">
        <w:rPr>
          <w:rFonts w:ascii="David" w:hAnsi="David" w:cs="David"/>
          <w:rtl/>
        </w:rPr>
        <w:t>התנהגות אדם פרטי בינו לבין חברו</w:t>
      </w:r>
    </w:p>
    <w:p w:rsidR="002A2DD3" w:rsidRPr="00AF17A2" w:rsidRDefault="002A2DD3" w:rsidP="00795192">
      <w:pPr>
        <w:pStyle w:val="a3"/>
        <w:numPr>
          <w:ilvl w:val="0"/>
          <w:numId w:val="60"/>
        </w:numPr>
        <w:jc w:val="both"/>
        <w:rPr>
          <w:rFonts w:ascii="David" w:hAnsi="David" w:cs="David"/>
        </w:rPr>
      </w:pPr>
      <w:r w:rsidRPr="00AF17A2">
        <w:rPr>
          <w:rFonts w:ascii="David" w:hAnsi="David" w:cs="David"/>
          <w:b/>
          <w:bCs/>
          <w:rtl/>
        </w:rPr>
        <w:t xml:space="preserve">"קדושים </w:t>
      </w:r>
      <w:proofErr w:type="spellStart"/>
      <w:r w:rsidRPr="00AF17A2">
        <w:rPr>
          <w:rFonts w:ascii="David" w:hAnsi="David" w:cs="David"/>
          <w:b/>
          <w:bCs/>
          <w:rtl/>
        </w:rPr>
        <w:t>תיהיו</w:t>
      </w:r>
      <w:proofErr w:type="spellEnd"/>
      <w:r w:rsidRPr="00AF17A2">
        <w:rPr>
          <w:rFonts w:ascii="David" w:hAnsi="David" w:cs="David"/>
          <w:b/>
          <w:bCs/>
          <w:rtl/>
        </w:rPr>
        <w:t>"-</w:t>
      </w:r>
    </w:p>
    <w:p w:rsidR="002A2DD3" w:rsidRPr="00AF17A2" w:rsidRDefault="002A2DD3" w:rsidP="00795192">
      <w:pPr>
        <w:pStyle w:val="a3"/>
        <w:numPr>
          <w:ilvl w:val="0"/>
          <w:numId w:val="37"/>
        </w:numPr>
        <w:jc w:val="both"/>
        <w:rPr>
          <w:rFonts w:ascii="David" w:hAnsi="David" w:cs="David"/>
        </w:rPr>
      </w:pPr>
      <w:r w:rsidRPr="00AF17A2">
        <w:rPr>
          <w:rFonts w:ascii="David" w:hAnsi="David" w:cs="David"/>
          <w:rtl/>
        </w:rPr>
        <w:t xml:space="preserve">רש"י- </w:t>
      </w:r>
      <w:r w:rsidRPr="00AF17A2">
        <w:rPr>
          <w:rFonts w:ascii="David" w:hAnsi="David" w:cs="David"/>
          <w:b/>
          <w:bCs/>
          <w:rtl/>
        </w:rPr>
        <w:t>פרושים מהעריות</w:t>
      </w:r>
      <w:r w:rsidRPr="00AF17A2">
        <w:rPr>
          <w:rFonts w:ascii="David" w:hAnsi="David" w:cs="David"/>
          <w:rtl/>
        </w:rPr>
        <w:t xml:space="preserve"> וכך </w:t>
      </w:r>
      <w:proofErr w:type="spellStart"/>
      <w:r w:rsidRPr="00AF17A2">
        <w:rPr>
          <w:rFonts w:ascii="David" w:hAnsi="David" w:cs="David"/>
          <w:rtl/>
        </w:rPr>
        <w:t>תיהיו</w:t>
      </w:r>
      <w:proofErr w:type="spellEnd"/>
      <w:r w:rsidRPr="00AF17A2">
        <w:rPr>
          <w:rFonts w:ascii="David" w:hAnsi="David" w:cs="David"/>
          <w:rtl/>
        </w:rPr>
        <w:t xml:space="preserve"> קדושים</w:t>
      </w:r>
    </w:p>
    <w:p w:rsidR="004906EA" w:rsidRPr="00AF17A2" w:rsidRDefault="002A2DD3" w:rsidP="00795192">
      <w:pPr>
        <w:pStyle w:val="a3"/>
        <w:numPr>
          <w:ilvl w:val="0"/>
          <w:numId w:val="37"/>
        </w:numPr>
        <w:jc w:val="both"/>
        <w:rPr>
          <w:rFonts w:ascii="David" w:hAnsi="David" w:cs="David"/>
        </w:rPr>
      </w:pPr>
      <w:r w:rsidRPr="00AF17A2">
        <w:rPr>
          <w:rFonts w:ascii="David" w:hAnsi="David" w:cs="David"/>
          <w:rtl/>
        </w:rPr>
        <w:t xml:space="preserve">הרמב"ן- </w:t>
      </w:r>
      <w:r w:rsidRPr="00AF17A2">
        <w:rPr>
          <w:rFonts w:ascii="David" w:hAnsi="David" w:cs="David"/>
          <w:b/>
          <w:bCs/>
          <w:rtl/>
        </w:rPr>
        <w:t>לא להיות נבל ברשות התורה</w:t>
      </w:r>
      <w:r w:rsidRPr="00AF17A2">
        <w:rPr>
          <w:rFonts w:ascii="David" w:hAnsi="David" w:cs="David"/>
          <w:rtl/>
        </w:rPr>
        <w:t>- דומה לעשיית הישר והטוב, אך נוגע לבין אדם למקום.</w:t>
      </w:r>
    </w:p>
    <w:p w:rsidR="00EC0990" w:rsidRPr="00AF17A2" w:rsidRDefault="00EC0990" w:rsidP="00AF17A2">
      <w:pPr>
        <w:jc w:val="both"/>
        <w:rPr>
          <w:rFonts w:ascii="David" w:hAnsi="David" w:cs="David"/>
        </w:rPr>
      </w:pPr>
    </w:p>
    <w:p w:rsidR="004906EA" w:rsidRPr="00AF17A2" w:rsidRDefault="004906EA" w:rsidP="00795192">
      <w:pPr>
        <w:pStyle w:val="a3"/>
        <w:numPr>
          <w:ilvl w:val="0"/>
          <w:numId w:val="35"/>
        </w:numPr>
        <w:jc w:val="both"/>
        <w:rPr>
          <w:rFonts w:ascii="David" w:hAnsi="David" w:cs="David"/>
          <w:u w:val="single"/>
        </w:rPr>
      </w:pPr>
      <w:r w:rsidRPr="00AF17A2">
        <w:rPr>
          <w:rFonts w:ascii="David" w:hAnsi="David" w:cs="David"/>
          <w:u w:val="single"/>
          <w:rtl/>
        </w:rPr>
        <w:t xml:space="preserve">דוגמאות לעשיית </w:t>
      </w:r>
      <w:proofErr w:type="spellStart"/>
      <w:r w:rsidRPr="00AF17A2">
        <w:rPr>
          <w:rFonts w:ascii="David" w:hAnsi="David" w:cs="David"/>
          <w:u w:val="single"/>
          <w:rtl/>
        </w:rPr>
        <w:t>עי"ט</w:t>
      </w:r>
      <w:proofErr w:type="spellEnd"/>
      <w:r w:rsidRPr="00AF17A2">
        <w:rPr>
          <w:rFonts w:ascii="David" w:hAnsi="David" w:cs="David"/>
          <w:u w:val="single"/>
          <w:rtl/>
        </w:rPr>
        <w:t xml:space="preserve"> בתקנות חכמים מחייבות:</w:t>
      </w:r>
    </w:p>
    <w:p w:rsidR="002A2DD3" w:rsidRPr="00AF17A2" w:rsidRDefault="002A2DD3" w:rsidP="00AF17A2">
      <w:pPr>
        <w:pStyle w:val="a3"/>
        <w:ind w:left="1080"/>
        <w:jc w:val="both"/>
        <w:rPr>
          <w:rFonts w:ascii="David" w:hAnsi="David" w:cs="David"/>
          <w:u w:val="single"/>
        </w:rPr>
      </w:pPr>
    </w:p>
    <w:p w:rsidR="002C2124" w:rsidRPr="00AF17A2" w:rsidRDefault="002C2124" w:rsidP="00795192">
      <w:pPr>
        <w:pStyle w:val="a3"/>
        <w:numPr>
          <w:ilvl w:val="0"/>
          <w:numId w:val="38"/>
        </w:numPr>
        <w:jc w:val="both"/>
        <w:rPr>
          <w:rFonts w:ascii="David" w:hAnsi="David" w:cs="David"/>
        </w:rPr>
      </w:pPr>
      <w:r w:rsidRPr="00AF17A2">
        <w:rPr>
          <w:rFonts w:ascii="David" w:hAnsi="David" w:cs="David"/>
          <w:b/>
          <w:bCs/>
          <w:rtl/>
        </w:rPr>
        <w:t>"</w:t>
      </w:r>
      <w:proofErr w:type="spellStart"/>
      <w:r w:rsidRPr="00AF17A2">
        <w:rPr>
          <w:rFonts w:ascii="David" w:hAnsi="David" w:cs="David"/>
          <w:b/>
          <w:bCs/>
          <w:rtl/>
        </w:rPr>
        <w:t>דינא</w:t>
      </w:r>
      <w:proofErr w:type="spellEnd"/>
      <w:r w:rsidRPr="00AF17A2">
        <w:rPr>
          <w:rFonts w:ascii="David" w:hAnsi="David" w:cs="David"/>
          <w:b/>
          <w:bCs/>
          <w:rtl/>
        </w:rPr>
        <w:t xml:space="preserve"> דבר </w:t>
      </w:r>
      <w:proofErr w:type="spellStart"/>
      <w:r w:rsidRPr="00AF17A2">
        <w:rPr>
          <w:rFonts w:ascii="David" w:hAnsi="David" w:cs="David"/>
          <w:b/>
          <w:bCs/>
          <w:rtl/>
        </w:rPr>
        <w:t>מצרא</w:t>
      </w:r>
      <w:proofErr w:type="spellEnd"/>
      <w:r w:rsidRPr="00AF17A2">
        <w:rPr>
          <w:rFonts w:ascii="David" w:hAnsi="David" w:cs="David"/>
          <w:b/>
          <w:bCs/>
          <w:rtl/>
        </w:rPr>
        <w:t>"</w:t>
      </w:r>
      <w:r w:rsidRPr="00AF17A2">
        <w:rPr>
          <w:rFonts w:ascii="David" w:hAnsi="David" w:cs="David"/>
          <w:rtl/>
        </w:rPr>
        <w:t xml:space="preserve"> (דין בן הגבול) - עלי לתת לשכני זכות קדימה ברכישת השטח שלי.</w:t>
      </w:r>
    </w:p>
    <w:p w:rsidR="002C2124" w:rsidRPr="00AF17A2" w:rsidRDefault="002C2124" w:rsidP="00795192">
      <w:pPr>
        <w:pStyle w:val="a3"/>
        <w:numPr>
          <w:ilvl w:val="0"/>
          <w:numId w:val="39"/>
        </w:numPr>
        <w:jc w:val="both"/>
        <w:rPr>
          <w:rFonts w:ascii="David" w:hAnsi="David" w:cs="David"/>
        </w:rPr>
      </w:pPr>
      <w:r w:rsidRPr="00AF17A2">
        <w:rPr>
          <w:rFonts w:ascii="David" w:hAnsi="David" w:cs="David"/>
          <w:rtl/>
        </w:rPr>
        <w:t>לדעת ר' יהודה לא ניתן לאכוף דין זה כי הוא מוסרי בלבד.</w:t>
      </w:r>
      <w:r w:rsidR="003142D0">
        <w:rPr>
          <w:rFonts w:ascii="David" w:hAnsi="David" w:cs="David" w:hint="cs"/>
          <w:rtl/>
        </w:rPr>
        <w:t xml:space="preserve"> מי שתופס בשדה בין אחים, הוא חצוף, אבל א"א לסלק אותו. </w:t>
      </w:r>
    </w:p>
    <w:p w:rsidR="002C2124" w:rsidRPr="00AF17A2" w:rsidRDefault="002C2124" w:rsidP="00795192">
      <w:pPr>
        <w:pStyle w:val="a3"/>
        <w:numPr>
          <w:ilvl w:val="2"/>
          <w:numId w:val="59"/>
        </w:numPr>
        <w:jc w:val="both"/>
        <w:rPr>
          <w:rFonts w:ascii="David" w:hAnsi="David" w:cs="David"/>
        </w:rPr>
      </w:pPr>
      <w:r w:rsidRPr="00AF17A2">
        <w:rPr>
          <w:rFonts w:ascii="David" w:hAnsi="David" w:cs="David"/>
          <w:rtl/>
        </w:rPr>
        <w:t>לדעת ר' נחמן אם מדובר בשכנים שהם אחים/שותפים</w:t>
      </w:r>
      <w:r w:rsidR="00B90937">
        <w:rPr>
          <w:rFonts w:ascii="David" w:hAnsi="David" w:cs="David" w:hint="cs"/>
          <w:rtl/>
        </w:rPr>
        <w:t xml:space="preserve"> (ובאמצע יש את השדה המדוברת)</w:t>
      </w:r>
      <w:r w:rsidRPr="00AF17A2">
        <w:rPr>
          <w:rFonts w:ascii="David" w:hAnsi="David" w:cs="David"/>
          <w:rtl/>
        </w:rPr>
        <w:t xml:space="preserve"> אז כן יש חובה משפטית</w:t>
      </w:r>
      <w:r w:rsidR="004906EA" w:rsidRPr="00AF17A2">
        <w:rPr>
          <w:rFonts w:ascii="David" w:hAnsi="David" w:cs="David"/>
          <w:rtl/>
        </w:rPr>
        <w:t>(שכן רגיל- מוסרית)</w:t>
      </w:r>
      <w:r w:rsidRPr="00AF17A2">
        <w:rPr>
          <w:rFonts w:ascii="David" w:hAnsi="David" w:cs="David"/>
          <w:rtl/>
        </w:rPr>
        <w:t>.</w:t>
      </w:r>
    </w:p>
    <w:p w:rsidR="002C2124" w:rsidRPr="00AF17A2" w:rsidRDefault="002C2124" w:rsidP="00795192">
      <w:pPr>
        <w:pStyle w:val="a3"/>
        <w:numPr>
          <w:ilvl w:val="2"/>
          <w:numId w:val="59"/>
        </w:numPr>
        <w:jc w:val="both"/>
        <w:rPr>
          <w:rFonts w:ascii="David" w:hAnsi="David" w:cs="David"/>
        </w:rPr>
      </w:pPr>
      <w:r w:rsidRPr="00AF17A2">
        <w:rPr>
          <w:rFonts w:ascii="David" w:hAnsi="David" w:cs="David"/>
          <w:rtl/>
        </w:rPr>
        <w:t xml:space="preserve">נפסק כחכמי </w:t>
      </w:r>
      <w:proofErr w:type="spellStart"/>
      <w:r w:rsidRPr="00AF17A2">
        <w:rPr>
          <w:rFonts w:ascii="David" w:hAnsi="David" w:cs="David"/>
          <w:rtl/>
        </w:rPr>
        <w:t>נהרדע</w:t>
      </w:r>
      <w:proofErr w:type="spellEnd"/>
      <w:r w:rsidRPr="00AF17A2">
        <w:rPr>
          <w:rFonts w:ascii="David" w:hAnsi="David" w:cs="David"/>
          <w:rtl/>
        </w:rPr>
        <w:t xml:space="preserve"> </w:t>
      </w:r>
      <w:proofErr w:type="spellStart"/>
      <w:r w:rsidRPr="00AF17A2">
        <w:rPr>
          <w:rFonts w:ascii="David" w:hAnsi="David" w:cs="David"/>
          <w:rtl/>
        </w:rPr>
        <w:t>ש"דינא</w:t>
      </w:r>
      <w:proofErr w:type="spellEnd"/>
      <w:r w:rsidRPr="00AF17A2">
        <w:rPr>
          <w:rFonts w:ascii="David" w:hAnsi="David" w:cs="David"/>
          <w:rtl/>
        </w:rPr>
        <w:t xml:space="preserve"> דבר </w:t>
      </w:r>
      <w:proofErr w:type="spellStart"/>
      <w:r w:rsidRPr="00AF17A2">
        <w:rPr>
          <w:rFonts w:ascii="David" w:hAnsi="David" w:cs="David"/>
          <w:rtl/>
        </w:rPr>
        <w:t>מצרא</w:t>
      </w:r>
      <w:proofErr w:type="spellEnd"/>
      <w:r w:rsidRPr="00AF17A2">
        <w:rPr>
          <w:rFonts w:ascii="David" w:hAnsi="David" w:cs="David"/>
          <w:rtl/>
        </w:rPr>
        <w:t>" מחייב משפטית, ולכן יש לתת לשכן</w:t>
      </w:r>
      <w:r w:rsidR="004906EA" w:rsidRPr="00AF17A2">
        <w:rPr>
          <w:rFonts w:ascii="David" w:hAnsi="David" w:cs="David"/>
          <w:rtl/>
        </w:rPr>
        <w:t>(גם רגיל)</w:t>
      </w:r>
      <w:r w:rsidRPr="00AF17A2">
        <w:rPr>
          <w:rFonts w:ascii="David" w:hAnsi="David" w:cs="David"/>
          <w:rtl/>
        </w:rPr>
        <w:t xml:space="preserve"> זכות קידמה ברכש הנכס</w:t>
      </w:r>
      <w:r w:rsidR="00A47B1D" w:rsidRPr="00AF17A2">
        <w:rPr>
          <w:rFonts w:ascii="David" w:hAnsi="David" w:cs="David"/>
          <w:rtl/>
        </w:rPr>
        <w:t xml:space="preserve"> (אוכפים על הקונה המקורי ולא על המוכר)</w:t>
      </w:r>
      <w:r w:rsidRPr="00AF17A2">
        <w:rPr>
          <w:rFonts w:ascii="David" w:hAnsi="David" w:cs="David"/>
          <w:rtl/>
        </w:rPr>
        <w:t>.</w:t>
      </w:r>
    </w:p>
    <w:p w:rsidR="004906EA" w:rsidRPr="00AF17A2" w:rsidRDefault="004906EA" w:rsidP="00795192">
      <w:pPr>
        <w:pStyle w:val="a3"/>
        <w:numPr>
          <w:ilvl w:val="2"/>
          <w:numId w:val="59"/>
        </w:numPr>
        <w:jc w:val="both"/>
        <w:rPr>
          <w:rFonts w:ascii="David" w:hAnsi="David" w:cs="David"/>
        </w:rPr>
      </w:pPr>
      <w:r w:rsidRPr="00AF17A2">
        <w:rPr>
          <w:rFonts w:ascii="David" w:hAnsi="David" w:cs="David"/>
          <w:rtl/>
        </w:rPr>
        <w:t>הכלל לא תופס כאשר הוא מרעה לאחר. למשל, המוכר קנה עסקת חבילה אם הקונה(לא רק השטח) ועכשיו בגלל הכלל הוא מפסיד את העסקה.</w:t>
      </w:r>
    </w:p>
    <w:p w:rsidR="008D7FF5" w:rsidRDefault="008D7FF5" w:rsidP="00795192">
      <w:pPr>
        <w:pStyle w:val="a3"/>
        <w:numPr>
          <w:ilvl w:val="2"/>
          <w:numId w:val="59"/>
        </w:numPr>
        <w:jc w:val="both"/>
        <w:rPr>
          <w:rFonts w:ascii="David" w:hAnsi="David" w:cs="David"/>
        </w:rPr>
      </w:pPr>
      <w:r w:rsidRPr="00AF17A2">
        <w:rPr>
          <w:rFonts w:ascii="David" w:hAnsi="David" w:cs="David"/>
          <w:rtl/>
        </w:rPr>
        <w:t xml:space="preserve">למה </w:t>
      </w:r>
      <w:r w:rsidR="00DE3D9A" w:rsidRPr="00AF17A2">
        <w:rPr>
          <w:rFonts w:ascii="David" w:hAnsi="David" w:cs="David"/>
          <w:rtl/>
        </w:rPr>
        <w:t>מחכים שהקונה יקנה, ולא פשוט אומרים שהמוכר לא יכול למכור?</w:t>
      </w:r>
      <w:r w:rsidR="00DE3D9A" w:rsidRPr="00AF17A2">
        <w:rPr>
          <w:rFonts w:ascii="David" w:hAnsi="David" w:cs="David"/>
        </w:rPr>
        <w:t xml:space="preserve"> </w:t>
      </w:r>
      <w:r w:rsidR="00DE3D9A" w:rsidRPr="00AF17A2">
        <w:rPr>
          <w:rFonts w:ascii="David" w:hAnsi="David" w:cs="David"/>
          <w:rtl/>
        </w:rPr>
        <w:t>1. כדי לגלות את שווי הנכס. 2. אנחנו יוצרים שליחות על הקונה, בשביל השכן (התקנה יוצרת שליחות)</w:t>
      </w:r>
    </w:p>
    <w:p w:rsidR="006B0619" w:rsidRPr="00AF17A2" w:rsidRDefault="006B0619" w:rsidP="00795192">
      <w:pPr>
        <w:pStyle w:val="a3"/>
        <w:numPr>
          <w:ilvl w:val="2"/>
          <w:numId w:val="59"/>
        </w:numPr>
        <w:jc w:val="both"/>
        <w:rPr>
          <w:rFonts w:ascii="David" w:hAnsi="David" w:cs="David"/>
        </w:rPr>
      </w:pPr>
      <w:r w:rsidRPr="000F1973">
        <w:rPr>
          <w:rFonts w:ascii="David" w:hAnsi="David" w:cs="David" w:hint="cs"/>
          <w:b/>
          <w:bCs/>
          <w:rtl/>
        </w:rPr>
        <w:t>הגמרא:</w:t>
      </w:r>
      <w:r>
        <w:rPr>
          <w:rFonts w:ascii="David" w:hAnsi="David" w:cs="David" w:hint="cs"/>
          <w:rtl/>
        </w:rPr>
        <w:t xml:space="preserve"> הדין לא חל במקרה של מתנה</w:t>
      </w:r>
      <w:r w:rsidR="000F1973">
        <w:rPr>
          <w:rFonts w:ascii="David" w:hAnsi="David" w:cs="David" w:hint="cs"/>
          <w:rtl/>
        </w:rPr>
        <w:t xml:space="preserve">. </w:t>
      </w:r>
      <w:proofErr w:type="spellStart"/>
      <w:r w:rsidR="000F1973" w:rsidRPr="000F1973">
        <w:rPr>
          <w:rFonts w:ascii="David" w:hAnsi="David" w:cs="David" w:hint="cs"/>
          <w:b/>
          <w:bCs/>
          <w:rtl/>
        </w:rPr>
        <w:t>אמימר</w:t>
      </w:r>
      <w:proofErr w:type="spellEnd"/>
      <w:r w:rsidR="000F1973" w:rsidRPr="000F1973">
        <w:rPr>
          <w:rFonts w:ascii="David" w:hAnsi="David" w:cs="David" w:hint="cs"/>
          <w:b/>
          <w:bCs/>
          <w:rtl/>
        </w:rPr>
        <w:t>:</w:t>
      </w:r>
      <w:r w:rsidR="000F1973">
        <w:rPr>
          <w:rFonts w:ascii="David" w:hAnsi="David" w:cs="David" w:hint="cs"/>
          <w:rtl/>
        </w:rPr>
        <w:t xml:space="preserve"> אם מדובר על מקרה שהשדה משועבד בשביל מתנה (למקרה שהמתנה לא תספיק וכו') אז זה נחשב מכר והדין כן חל. </w:t>
      </w:r>
    </w:p>
    <w:p w:rsidR="004906EA" w:rsidRDefault="004906EA" w:rsidP="00795192">
      <w:pPr>
        <w:pStyle w:val="a3"/>
        <w:numPr>
          <w:ilvl w:val="2"/>
          <w:numId w:val="59"/>
        </w:numPr>
        <w:jc w:val="both"/>
        <w:rPr>
          <w:rFonts w:ascii="David" w:hAnsi="David" w:cs="David"/>
        </w:rPr>
      </w:pPr>
      <w:r w:rsidRPr="00AF17A2">
        <w:rPr>
          <w:rFonts w:ascii="David" w:hAnsi="David" w:cs="David"/>
          <w:rtl/>
        </w:rPr>
        <w:t>כנראה לא חל כאשר מטרת השכן היא למכו</w:t>
      </w:r>
      <w:r w:rsidR="00EC0990" w:rsidRPr="00AF17A2">
        <w:rPr>
          <w:rFonts w:ascii="David" w:hAnsi="David" w:cs="David"/>
          <w:rtl/>
        </w:rPr>
        <w:t>ר</w:t>
      </w:r>
      <w:r w:rsidRPr="00AF17A2">
        <w:rPr>
          <w:rFonts w:ascii="David" w:hAnsi="David" w:cs="David"/>
          <w:rtl/>
        </w:rPr>
        <w:t xml:space="preserve"> את השטח ולא להשתמש (לפי מבחנים של חבה).</w:t>
      </w:r>
    </w:p>
    <w:p w:rsidR="00C239B9" w:rsidRPr="00AF17A2" w:rsidRDefault="00C239B9" w:rsidP="00795192">
      <w:pPr>
        <w:pStyle w:val="a3"/>
        <w:numPr>
          <w:ilvl w:val="2"/>
          <w:numId w:val="59"/>
        </w:numPr>
        <w:jc w:val="both"/>
        <w:rPr>
          <w:rFonts w:ascii="David" w:hAnsi="David" w:cs="David"/>
        </w:rPr>
      </w:pPr>
      <w:r>
        <w:rPr>
          <w:rFonts w:ascii="David" w:hAnsi="David" w:cs="David" w:hint="cs"/>
          <w:rtl/>
        </w:rPr>
        <w:t xml:space="preserve">המקרה לא חל במקרה שבעלים קודמים מעוניין לחזור לשטח שלו (כי יש כאן הפסד </w:t>
      </w:r>
      <w:r w:rsidR="00E50B50">
        <w:rPr>
          <w:rFonts w:ascii="David" w:hAnsi="David" w:cs="David" w:hint="cs"/>
          <w:rtl/>
        </w:rPr>
        <w:t>רגשי של הבעלים הקודמים)</w:t>
      </w:r>
    </w:p>
    <w:p w:rsidR="004906EA" w:rsidRPr="00AF17A2" w:rsidRDefault="00A47B1D" w:rsidP="00795192">
      <w:pPr>
        <w:pStyle w:val="a3"/>
        <w:numPr>
          <w:ilvl w:val="0"/>
          <w:numId w:val="60"/>
        </w:numPr>
        <w:jc w:val="both"/>
        <w:rPr>
          <w:rFonts w:ascii="David" w:hAnsi="David" w:cs="David"/>
        </w:rPr>
      </w:pPr>
      <w:r w:rsidRPr="00AF17A2">
        <w:rPr>
          <w:rFonts w:ascii="David" w:hAnsi="David" w:cs="David"/>
          <w:b/>
          <w:bCs/>
          <w:rtl/>
        </w:rPr>
        <w:t>"</w:t>
      </w:r>
      <w:proofErr w:type="spellStart"/>
      <w:r w:rsidRPr="00AF17A2">
        <w:rPr>
          <w:rFonts w:ascii="David" w:hAnsi="David" w:cs="David"/>
          <w:b/>
          <w:bCs/>
          <w:rtl/>
        </w:rPr>
        <w:t>שומ</w:t>
      </w:r>
      <w:r w:rsidR="00777D21" w:rsidRPr="00AF17A2">
        <w:rPr>
          <w:rFonts w:ascii="David" w:hAnsi="David" w:cs="David"/>
          <w:b/>
          <w:bCs/>
          <w:rtl/>
        </w:rPr>
        <w:t>א</w:t>
      </w:r>
      <w:proofErr w:type="spellEnd"/>
      <w:r w:rsidRPr="00AF17A2">
        <w:rPr>
          <w:rFonts w:ascii="David" w:hAnsi="David" w:cs="David"/>
          <w:b/>
          <w:bCs/>
          <w:rtl/>
        </w:rPr>
        <w:t xml:space="preserve"> הדר"</w:t>
      </w:r>
      <w:r w:rsidRPr="00AF17A2">
        <w:rPr>
          <w:rFonts w:ascii="David" w:hAnsi="David" w:cs="David"/>
          <w:rtl/>
        </w:rPr>
        <w:t xml:space="preserve"> (שומה חוזרת) </w:t>
      </w:r>
      <w:r w:rsidR="004906EA" w:rsidRPr="00AF17A2">
        <w:rPr>
          <w:rFonts w:ascii="David" w:hAnsi="David" w:cs="David"/>
          <w:rtl/>
        </w:rPr>
        <w:t xml:space="preserve">– </w:t>
      </w:r>
    </w:p>
    <w:p w:rsidR="00A47B1D" w:rsidRPr="00AF17A2" w:rsidRDefault="004906EA" w:rsidP="00795192">
      <w:pPr>
        <w:pStyle w:val="a3"/>
        <w:numPr>
          <w:ilvl w:val="2"/>
          <w:numId w:val="59"/>
        </w:numPr>
        <w:jc w:val="both"/>
        <w:rPr>
          <w:rFonts w:ascii="David" w:hAnsi="David" w:cs="David"/>
        </w:rPr>
      </w:pPr>
      <w:r w:rsidRPr="00AF17A2">
        <w:rPr>
          <w:rFonts w:ascii="David" w:hAnsi="David" w:cs="David"/>
          <w:rtl/>
        </w:rPr>
        <w:lastRenderedPageBreak/>
        <w:t>אדם ש</w:t>
      </w:r>
      <w:r w:rsidR="00777D21" w:rsidRPr="00AF17A2">
        <w:rPr>
          <w:rFonts w:ascii="David" w:hAnsi="David" w:cs="David"/>
          <w:rtl/>
        </w:rPr>
        <w:t>מלווה</w:t>
      </w:r>
      <w:r w:rsidRPr="00AF17A2">
        <w:rPr>
          <w:rFonts w:ascii="David" w:hAnsi="David" w:cs="David"/>
          <w:rtl/>
        </w:rPr>
        <w:t xml:space="preserve"> ע"י שטר</w:t>
      </w:r>
      <w:r w:rsidR="00777D21" w:rsidRPr="00AF17A2">
        <w:rPr>
          <w:rFonts w:ascii="David" w:hAnsi="David" w:cs="David"/>
          <w:rtl/>
        </w:rPr>
        <w:t>(לא בע"פ)</w:t>
      </w:r>
      <w:r w:rsidRPr="00AF17A2">
        <w:rPr>
          <w:rFonts w:ascii="David" w:hAnsi="David" w:cs="David"/>
          <w:rtl/>
        </w:rPr>
        <w:t>, יכול לטרוף את הנכס של</w:t>
      </w:r>
      <w:r w:rsidR="00777D21" w:rsidRPr="00AF17A2">
        <w:rPr>
          <w:rFonts w:ascii="David" w:hAnsi="David" w:cs="David"/>
          <w:rtl/>
        </w:rPr>
        <w:t xml:space="preserve"> </w:t>
      </w:r>
      <w:r w:rsidRPr="00AF17A2">
        <w:rPr>
          <w:rFonts w:ascii="David" w:hAnsi="David" w:cs="David"/>
          <w:rtl/>
        </w:rPr>
        <w:t xml:space="preserve">הלווה אם לא החזיר לו את הכסף בזמן. </w:t>
      </w:r>
    </w:p>
    <w:p w:rsidR="004906EA" w:rsidRPr="00AF17A2" w:rsidRDefault="004906EA" w:rsidP="00795192">
      <w:pPr>
        <w:pStyle w:val="a3"/>
        <w:numPr>
          <w:ilvl w:val="2"/>
          <w:numId w:val="59"/>
        </w:numPr>
        <w:jc w:val="both"/>
        <w:rPr>
          <w:rFonts w:ascii="David" w:hAnsi="David" w:cs="David"/>
        </w:rPr>
      </w:pPr>
      <w:r w:rsidRPr="00AF17A2">
        <w:rPr>
          <w:rFonts w:ascii="David" w:hAnsi="David" w:cs="David"/>
          <w:rtl/>
        </w:rPr>
        <w:t>אם הלווה מכר נכס שלו</w:t>
      </w:r>
      <w:r w:rsidR="00777D21" w:rsidRPr="00AF17A2">
        <w:rPr>
          <w:rFonts w:ascii="David" w:hAnsi="David" w:cs="David"/>
          <w:rtl/>
        </w:rPr>
        <w:t xml:space="preserve"> לצד ג'</w:t>
      </w:r>
      <w:r w:rsidRPr="00AF17A2">
        <w:rPr>
          <w:rFonts w:ascii="David" w:hAnsi="David" w:cs="David"/>
          <w:rtl/>
        </w:rPr>
        <w:t xml:space="preserve"> ועכשיו אין לו נכסים, יכול המלווה לטרוף את הנכס</w:t>
      </w:r>
      <w:r w:rsidR="00777D21" w:rsidRPr="00AF17A2">
        <w:rPr>
          <w:rFonts w:ascii="David" w:hAnsi="David" w:cs="David"/>
          <w:rtl/>
        </w:rPr>
        <w:t xml:space="preserve"> מצד ג', מאחר שלא בדק שאכן ללווה יש דרך להחזיר למלווה את הכסף.</w:t>
      </w:r>
    </w:p>
    <w:p w:rsidR="00777D21" w:rsidRPr="00AF17A2" w:rsidRDefault="00777D21" w:rsidP="00795192">
      <w:pPr>
        <w:pStyle w:val="a3"/>
        <w:numPr>
          <w:ilvl w:val="2"/>
          <w:numId w:val="59"/>
        </w:numPr>
        <w:jc w:val="both"/>
        <w:rPr>
          <w:rFonts w:ascii="David" w:hAnsi="David" w:cs="David"/>
        </w:rPr>
      </w:pPr>
      <w:r w:rsidRPr="00AF17A2">
        <w:rPr>
          <w:rFonts w:ascii="David" w:hAnsi="David" w:cs="David"/>
          <w:rtl/>
        </w:rPr>
        <w:t xml:space="preserve">אם מכר כמה נכסים, יטרוף המלווה את האחרון כי הוא לא דאג </w:t>
      </w:r>
      <w:proofErr w:type="spellStart"/>
      <w:r w:rsidRPr="00AF17A2">
        <w:rPr>
          <w:rFonts w:ascii="David" w:hAnsi="David" w:cs="David"/>
          <w:rtl/>
        </w:rPr>
        <w:t>שישאר</w:t>
      </w:r>
      <w:proofErr w:type="spellEnd"/>
      <w:r w:rsidRPr="00AF17A2">
        <w:rPr>
          <w:rFonts w:ascii="David" w:hAnsi="David" w:cs="David"/>
          <w:rtl/>
        </w:rPr>
        <w:t xml:space="preserve"> ללווה, ואם נכס זה אינו מספיק פונה לאחד לפני אחרון עד שיקבל את כספו.</w:t>
      </w:r>
    </w:p>
    <w:p w:rsidR="00BD3A9D" w:rsidRDefault="00777D21" w:rsidP="00795192">
      <w:pPr>
        <w:pStyle w:val="a3"/>
        <w:numPr>
          <w:ilvl w:val="2"/>
          <w:numId w:val="59"/>
        </w:numPr>
        <w:jc w:val="both"/>
        <w:rPr>
          <w:rFonts w:ascii="David" w:hAnsi="David" w:cs="David"/>
        </w:rPr>
      </w:pPr>
      <w:r w:rsidRPr="00AF17A2">
        <w:rPr>
          <w:rFonts w:ascii="David" w:hAnsi="David" w:cs="David"/>
          <w:rtl/>
        </w:rPr>
        <w:t>כמה שלבים לתהליך הטריפה ע"י בי"</w:t>
      </w:r>
      <w:r w:rsidR="00BD3A9D">
        <w:rPr>
          <w:rFonts w:ascii="David" w:hAnsi="David" w:cs="David" w:hint="cs"/>
          <w:rtl/>
        </w:rPr>
        <w:t>ד</w:t>
      </w:r>
      <w:r w:rsidRPr="00AF17A2">
        <w:rPr>
          <w:rFonts w:ascii="David" w:hAnsi="David" w:cs="David"/>
          <w:rtl/>
        </w:rPr>
        <w:t xml:space="preserve"> </w:t>
      </w:r>
      <w:r w:rsidR="00BD3A9D">
        <w:rPr>
          <w:rFonts w:ascii="David" w:hAnsi="David" w:cs="David" w:hint="cs"/>
          <w:rtl/>
        </w:rPr>
        <w:t>(</w:t>
      </w:r>
      <w:r w:rsidR="00BD3A9D" w:rsidRPr="00AF17A2">
        <w:rPr>
          <w:rFonts w:ascii="David" w:hAnsi="David" w:cs="David"/>
          <w:rtl/>
        </w:rPr>
        <w:t>בין כל שלב ושלב יש 30 יום כדי לאפשר ללווה להחזיר את הכסף.</w:t>
      </w:r>
      <w:r w:rsidR="00BD3A9D">
        <w:rPr>
          <w:rFonts w:ascii="David" w:hAnsi="David" w:cs="David" w:hint="cs"/>
          <w:rtl/>
        </w:rPr>
        <w:t>)</w:t>
      </w:r>
    </w:p>
    <w:p w:rsidR="00BD3A9D" w:rsidRDefault="00BD3A9D" w:rsidP="00BD3A9D">
      <w:pPr>
        <w:pStyle w:val="a3"/>
        <w:numPr>
          <w:ilvl w:val="3"/>
          <w:numId w:val="59"/>
        </w:numPr>
        <w:jc w:val="both"/>
        <w:rPr>
          <w:rFonts w:ascii="David" w:hAnsi="David" w:cs="David"/>
        </w:rPr>
      </w:pPr>
      <w:r>
        <w:rPr>
          <w:rFonts w:ascii="David" w:hAnsi="David" w:cs="David" w:hint="cs"/>
          <w:rtl/>
        </w:rPr>
        <w:t xml:space="preserve">צריך להוכיח שקיימת הלוואה. </w:t>
      </w:r>
    </w:p>
    <w:p w:rsidR="00917C67" w:rsidRDefault="00777D21" w:rsidP="00BD3A9D">
      <w:pPr>
        <w:pStyle w:val="a3"/>
        <w:numPr>
          <w:ilvl w:val="3"/>
          <w:numId w:val="59"/>
        </w:numPr>
        <w:jc w:val="both"/>
        <w:rPr>
          <w:rFonts w:ascii="David" w:hAnsi="David" w:cs="David"/>
        </w:rPr>
      </w:pPr>
      <w:r w:rsidRPr="00AF17A2">
        <w:rPr>
          <w:rFonts w:ascii="David" w:hAnsi="David" w:cs="David"/>
          <w:rtl/>
        </w:rPr>
        <w:t>צו לחיפוש נכסים</w:t>
      </w:r>
      <w:r w:rsidR="00BD3A9D">
        <w:rPr>
          <w:rFonts w:ascii="David" w:hAnsi="David" w:cs="David" w:hint="cs"/>
          <w:rtl/>
        </w:rPr>
        <w:t xml:space="preserve"> </w:t>
      </w:r>
      <w:r w:rsidR="00917C67">
        <w:rPr>
          <w:rFonts w:ascii="David" w:hAnsi="David" w:cs="David"/>
          <w:rtl/>
        </w:rPr>
        <w:t>–</w:t>
      </w:r>
      <w:r w:rsidR="00BD3A9D">
        <w:rPr>
          <w:rFonts w:ascii="David" w:hAnsi="David" w:cs="David" w:hint="cs"/>
          <w:rtl/>
        </w:rPr>
        <w:t xml:space="preserve"> </w:t>
      </w:r>
      <w:r w:rsidR="00917C67">
        <w:rPr>
          <w:rFonts w:ascii="David" w:hAnsi="David" w:cs="David" w:hint="cs"/>
          <w:rtl/>
        </w:rPr>
        <w:t>נותנים למלווה יכולת להציג תמונה מדויקת של נכסי הלווה, ולמי שייך כל אחד.</w:t>
      </w:r>
    </w:p>
    <w:p w:rsidR="00917C67" w:rsidRDefault="00777D21" w:rsidP="00917C67">
      <w:pPr>
        <w:pStyle w:val="a3"/>
        <w:numPr>
          <w:ilvl w:val="3"/>
          <w:numId w:val="59"/>
        </w:numPr>
        <w:jc w:val="both"/>
        <w:rPr>
          <w:rFonts w:ascii="David" w:hAnsi="David" w:cs="David"/>
        </w:rPr>
      </w:pPr>
      <w:r w:rsidRPr="00AF17A2">
        <w:rPr>
          <w:rFonts w:ascii="David" w:hAnsi="David" w:cs="David"/>
          <w:rtl/>
        </w:rPr>
        <w:t>דריסת רגל</w:t>
      </w:r>
      <w:r w:rsidR="007F5FA9" w:rsidRPr="00AF17A2">
        <w:rPr>
          <w:rFonts w:ascii="David" w:hAnsi="David" w:cs="David"/>
          <w:rtl/>
        </w:rPr>
        <w:t xml:space="preserve"> (שטר </w:t>
      </w:r>
      <w:proofErr w:type="spellStart"/>
      <w:r w:rsidR="007F5FA9" w:rsidRPr="00AF17A2">
        <w:rPr>
          <w:rFonts w:ascii="David" w:hAnsi="David" w:cs="David"/>
          <w:rtl/>
        </w:rPr>
        <w:t>אדרכתא</w:t>
      </w:r>
      <w:proofErr w:type="spellEnd"/>
      <w:r w:rsidR="00917C67">
        <w:rPr>
          <w:rFonts w:ascii="David" w:hAnsi="David" w:cs="David" w:hint="cs"/>
          <w:rtl/>
        </w:rPr>
        <w:t>- מלשון דריכה</w:t>
      </w:r>
      <w:r w:rsidR="007F5FA9" w:rsidRPr="00AF17A2">
        <w:rPr>
          <w:rFonts w:ascii="David" w:hAnsi="David" w:cs="David"/>
          <w:rtl/>
        </w:rPr>
        <w:t>)</w:t>
      </w:r>
      <w:r w:rsidRPr="00AF17A2">
        <w:rPr>
          <w:rFonts w:ascii="David" w:hAnsi="David" w:cs="David"/>
          <w:rtl/>
        </w:rPr>
        <w:t xml:space="preserve"> על נכס</w:t>
      </w:r>
      <w:r w:rsidR="00917C67">
        <w:rPr>
          <w:rFonts w:ascii="David" w:hAnsi="David" w:cs="David" w:hint="cs"/>
          <w:rtl/>
        </w:rPr>
        <w:t>-</w:t>
      </w:r>
      <w:r w:rsidR="000961C4">
        <w:rPr>
          <w:rFonts w:ascii="David" w:hAnsi="David" w:cs="David" w:hint="cs"/>
          <w:rtl/>
        </w:rPr>
        <w:t xml:space="preserve"> בי"ד נותן חזקה למלווה על הקרקע (בלי הערכת שווי)  - עדיין לא שלו לגמרי</w:t>
      </w:r>
    </w:p>
    <w:p w:rsidR="00777D21" w:rsidRPr="00917C67" w:rsidRDefault="00777D21" w:rsidP="00917C67">
      <w:pPr>
        <w:pStyle w:val="a3"/>
        <w:numPr>
          <w:ilvl w:val="3"/>
          <w:numId w:val="59"/>
        </w:numPr>
        <w:jc w:val="both"/>
        <w:rPr>
          <w:rFonts w:ascii="David" w:hAnsi="David" w:cs="David"/>
        </w:rPr>
      </w:pPr>
      <w:r w:rsidRPr="00917C67">
        <w:rPr>
          <w:rFonts w:ascii="David" w:hAnsi="David" w:cs="David"/>
          <w:rtl/>
        </w:rPr>
        <w:t xml:space="preserve">שומה. </w:t>
      </w:r>
      <w:r w:rsidR="000961C4">
        <w:rPr>
          <w:rFonts w:ascii="David" w:hAnsi="David" w:cs="David" w:hint="cs"/>
          <w:rtl/>
        </w:rPr>
        <w:t xml:space="preserve"> </w:t>
      </w:r>
      <w:r w:rsidR="000961C4">
        <w:rPr>
          <w:rFonts w:ascii="David" w:hAnsi="David" w:cs="David"/>
          <w:rtl/>
        </w:rPr>
        <w:t>–</w:t>
      </w:r>
      <w:r w:rsidR="000961C4">
        <w:rPr>
          <w:rFonts w:ascii="David" w:hAnsi="David" w:cs="David" w:hint="cs"/>
          <w:rtl/>
        </w:rPr>
        <w:t xml:space="preserve"> עושים </w:t>
      </w:r>
      <w:proofErr w:type="spellStart"/>
      <w:r w:rsidR="000961C4">
        <w:rPr>
          <w:rFonts w:ascii="David" w:hAnsi="David" w:cs="David" w:hint="cs"/>
          <w:rtl/>
        </w:rPr>
        <w:t>שומא</w:t>
      </w:r>
      <w:proofErr w:type="spellEnd"/>
      <w:r w:rsidR="000961C4">
        <w:rPr>
          <w:rFonts w:ascii="David" w:hAnsi="David" w:cs="David" w:hint="cs"/>
          <w:rtl/>
        </w:rPr>
        <w:t xml:space="preserve"> לנכס בצורה מדויקת, ומעבירים את החלק המתאים ביחס להלוואה לבעלות המלווה, ואז זה לגמרי שלו. </w:t>
      </w:r>
    </w:p>
    <w:p w:rsidR="00777D21" w:rsidRPr="00AF17A2" w:rsidRDefault="00777D21" w:rsidP="00AF17A2">
      <w:pPr>
        <w:ind w:left="1440"/>
        <w:jc w:val="both"/>
        <w:rPr>
          <w:rFonts w:ascii="David" w:hAnsi="David" w:cs="David"/>
          <w:u w:val="single"/>
          <w:rtl/>
        </w:rPr>
      </w:pPr>
      <w:r w:rsidRPr="00AF17A2">
        <w:rPr>
          <w:rFonts w:ascii="David" w:hAnsi="David" w:cs="David"/>
          <w:u w:val="single"/>
          <w:rtl/>
        </w:rPr>
        <w:t xml:space="preserve">אם הלווה השיג כסף אחרי שלב </w:t>
      </w:r>
      <w:proofErr w:type="spellStart"/>
      <w:r w:rsidRPr="00AF17A2">
        <w:rPr>
          <w:rFonts w:ascii="David" w:hAnsi="David" w:cs="David"/>
          <w:u w:val="single"/>
          <w:rtl/>
        </w:rPr>
        <w:t>השומא</w:t>
      </w:r>
      <w:proofErr w:type="spellEnd"/>
      <w:r w:rsidRPr="00AF17A2">
        <w:rPr>
          <w:rFonts w:ascii="David" w:hAnsi="David" w:cs="David"/>
          <w:u w:val="single"/>
          <w:rtl/>
        </w:rPr>
        <w:t>, האם</w:t>
      </w:r>
      <w:r w:rsidR="00C220BB">
        <w:rPr>
          <w:rFonts w:ascii="David" w:hAnsi="David" w:cs="David" w:hint="cs"/>
          <w:u w:val="single"/>
          <w:rtl/>
        </w:rPr>
        <w:t xml:space="preserve"> יש חובה</w:t>
      </w:r>
      <w:r w:rsidRPr="00AF17A2">
        <w:rPr>
          <w:rFonts w:ascii="David" w:hAnsi="David" w:cs="David"/>
          <w:u w:val="single"/>
          <w:rtl/>
        </w:rPr>
        <w:t xml:space="preserve"> </w:t>
      </w:r>
      <w:r w:rsidR="00C220BB">
        <w:rPr>
          <w:rFonts w:ascii="David" w:hAnsi="David" w:cs="David" w:hint="cs"/>
          <w:u w:val="single"/>
          <w:rtl/>
        </w:rPr>
        <w:t>להחזיר לו את הנכס?</w:t>
      </w:r>
    </w:p>
    <w:p w:rsidR="00777D21" w:rsidRPr="00AF17A2" w:rsidRDefault="00777D21" w:rsidP="00795192">
      <w:pPr>
        <w:pStyle w:val="a3"/>
        <w:numPr>
          <w:ilvl w:val="0"/>
          <w:numId w:val="40"/>
        </w:numPr>
        <w:jc w:val="both"/>
        <w:rPr>
          <w:rFonts w:ascii="David" w:hAnsi="David" w:cs="David"/>
          <w:u w:val="single"/>
        </w:rPr>
      </w:pPr>
      <w:proofErr w:type="spellStart"/>
      <w:r w:rsidRPr="00AF17A2">
        <w:rPr>
          <w:rFonts w:ascii="David" w:hAnsi="David" w:cs="David"/>
          <w:u w:val="single"/>
          <w:rtl/>
        </w:rPr>
        <w:t>נהרדע</w:t>
      </w:r>
      <w:proofErr w:type="spellEnd"/>
      <w:r w:rsidRPr="00AF17A2">
        <w:rPr>
          <w:rFonts w:ascii="David" w:hAnsi="David" w:cs="David"/>
          <w:u w:val="single"/>
          <w:rtl/>
        </w:rPr>
        <w:t xml:space="preserve">- </w:t>
      </w:r>
      <w:r w:rsidR="00C220BB">
        <w:rPr>
          <w:rFonts w:ascii="David" w:hAnsi="David" w:cs="David" w:hint="cs"/>
          <w:rtl/>
        </w:rPr>
        <w:t xml:space="preserve"> נותנים ללווה</w:t>
      </w:r>
      <w:r w:rsidRPr="00AF17A2">
        <w:rPr>
          <w:rFonts w:ascii="David" w:hAnsi="David" w:cs="David"/>
          <w:rtl/>
        </w:rPr>
        <w:t xml:space="preserve"> שנה להחזיר</w:t>
      </w:r>
      <w:r w:rsidR="00C220BB">
        <w:rPr>
          <w:rFonts w:ascii="David" w:hAnsi="David" w:cs="David" w:hint="cs"/>
          <w:rtl/>
        </w:rPr>
        <w:t xml:space="preserve"> את הכסף ולפדות את ה</w:t>
      </w:r>
      <w:r w:rsidR="00934CDD">
        <w:rPr>
          <w:rFonts w:ascii="David" w:hAnsi="David" w:cs="David" w:hint="cs"/>
          <w:rtl/>
        </w:rPr>
        <w:t>נכס. לאחר מכן, אין חובה להחזיר</w:t>
      </w:r>
      <w:r w:rsidRPr="00AF17A2">
        <w:rPr>
          <w:rFonts w:ascii="David" w:hAnsi="David" w:cs="David"/>
          <w:rtl/>
        </w:rPr>
        <w:t>.</w:t>
      </w:r>
    </w:p>
    <w:p w:rsidR="00777D21" w:rsidRPr="00AF17A2" w:rsidRDefault="00C220BB" w:rsidP="00795192">
      <w:pPr>
        <w:pStyle w:val="a3"/>
        <w:numPr>
          <w:ilvl w:val="0"/>
          <w:numId w:val="40"/>
        </w:numPr>
        <w:jc w:val="both"/>
        <w:rPr>
          <w:rFonts w:ascii="David" w:hAnsi="David" w:cs="David"/>
          <w:u w:val="single"/>
        </w:rPr>
      </w:pPr>
      <w:r>
        <w:rPr>
          <w:rFonts w:ascii="David" w:hAnsi="David" w:cs="David" w:hint="cs"/>
          <w:u w:val="single"/>
          <w:rtl/>
        </w:rPr>
        <w:t xml:space="preserve">ר' </w:t>
      </w:r>
      <w:proofErr w:type="spellStart"/>
      <w:r>
        <w:rPr>
          <w:rFonts w:ascii="David" w:hAnsi="David" w:cs="David" w:hint="cs"/>
          <w:u w:val="single"/>
          <w:rtl/>
        </w:rPr>
        <w:t>אמימר</w:t>
      </w:r>
      <w:proofErr w:type="spellEnd"/>
      <w:r>
        <w:rPr>
          <w:rFonts w:ascii="David" w:hAnsi="David" w:cs="David" w:hint="cs"/>
          <w:u w:val="single"/>
          <w:rtl/>
        </w:rPr>
        <w:t xml:space="preserve"> ו</w:t>
      </w:r>
      <w:r w:rsidR="00777D21" w:rsidRPr="00AF17A2">
        <w:rPr>
          <w:rFonts w:ascii="David" w:hAnsi="David" w:cs="David"/>
          <w:u w:val="single"/>
          <w:rtl/>
        </w:rPr>
        <w:t>הרמב"ם-</w:t>
      </w:r>
      <w:r w:rsidR="00777D21" w:rsidRPr="00AF17A2">
        <w:rPr>
          <w:rFonts w:ascii="David" w:hAnsi="David" w:cs="David"/>
          <w:rtl/>
        </w:rPr>
        <w:t xml:space="preserve"> </w:t>
      </w:r>
      <w:proofErr w:type="spellStart"/>
      <w:r w:rsidR="00777D21" w:rsidRPr="00AF17A2">
        <w:rPr>
          <w:rFonts w:ascii="David" w:hAnsi="David" w:cs="David"/>
          <w:rtl/>
        </w:rPr>
        <w:t>שומא</w:t>
      </w:r>
      <w:proofErr w:type="spellEnd"/>
      <w:r w:rsidR="00777D21" w:rsidRPr="00AF17A2">
        <w:rPr>
          <w:rFonts w:ascii="David" w:hAnsi="David" w:cs="David"/>
          <w:rtl/>
        </w:rPr>
        <w:t xml:space="preserve"> לעולם חוזרת- מגשים את עקרון עשיית הישר והטוב.</w:t>
      </w:r>
    </w:p>
    <w:p w:rsidR="002402F3" w:rsidRPr="002402F3" w:rsidRDefault="00777D21" w:rsidP="00795192">
      <w:pPr>
        <w:pStyle w:val="a3"/>
        <w:numPr>
          <w:ilvl w:val="0"/>
          <w:numId w:val="40"/>
        </w:numPr>
        <w:jc w:val="both"/>
        <w:rPr>
          <w:rFonts w:ascii="David" w:hAnsi="David" w:cs="David"/>
          <w:b/>
          <w:bCs/>
          <w:u w:val="single"/>
        </w:rPr>
      </w:pPr>
      <w:r w:rsidRPr="00AF17A2">
        <w:rPr>
          <w:rFonts w:ascii="David" w:hAnsi="David" w:cs="David"/>
          <w:b/>
          <w:bCs/>
          <w:u w:val="single"/>
          <w:rtl/>
        </w:rPr>
        <w:t xml:space="preserve">סייג- </w:t>
      </w:r>
      <w:r w:rsidRPr="00AF17A2">
        <w:rPr>
          <w:rFonts w:ascii="David" w:hAnsi="David" w:cs="David"/>
          <w:rtl/>
        </w:rPr>
        <w:t>כאשר יש פגיעה באחד הצדדים- למשל אם מלווה מכר לצד ג' הלווה לא יוכל לדרוש את הכסף(צד ג' רצה את הנכס ולא את הכסף).</w:t>
      </w:r>
      <w:r w:rsidR="004F371F" w:rsidRPr="00AF17A2">
        <w:rPr>
          <w:rFonts w:ascii="David" w:hAnsi="David" w:cs="David"/>
          <w:rtl/>
        </w:rPr>
        <w:t xml:space="preserve"> או אם המוכר השקיע בשטח ויגרם לו נזק.</w:t>
      </w:r>
      <w:r w:rsidR="00934CDD" w:rsidRPr="00934CDD">
        <w:rPr>
          <w:rFonts w:ascii="David" w:hAnsi="David" w:cs="David" w:hint="cs"/>
          <w:rtl/>
        </w:rPr>
        <w:t xml:space="preserve"> </w:t>
      </w:r>
      <w:r w:rsidR="00934CDD" w:rsidRPr="00934CDD">
        <w:rPr>
          <w:rFonts w:ascii="David" w:hAnsi="David" w:cs="David"/>
          <w:rtl/>
        </w:rPr>
        <w:t>–</w:t>
      </w:r>
      <w:r w:rsidR="00934CDD" w:rsidRPr="00934CDD">
        <w:rPr>
          <w:rFonts w:ascii="David" w:hAnsi="David" w:cs="David" w:hint="cs"/>
          <w:rtl/>
        </w:rPr>
        <w:t xml:space="preserve"> זה דין </w:t>
      </w:r>
      <w:proofErr w:type="spellStart"/>
      <w:r w:rsidR="00934CDD" w:rsidRPr="00934CDD">
        <w:rPr>
          <w:rFonts w:ascii="David" w:hAnsi="David" w:cs="David" w:hint="cs"/>
          <w:rtl/>
        </w:rPr>
        <w:t>בגברא</w:t>
      </w:r>
      <w:proofErr w:type="spellEnd"/>
      <w:r w:rsidR="00934CDD" w:rsidRPr="00934CDD">
        <w:rPr>
          <w:rFonts w:ascii="David" w:hAnsi="David" w:cs="David" w:hint="cs"/>
          <w:rtl/>
        </w:rPr>
        <w:t xml:space="preserve"> ולא </w:t>
      </w:r>
      <w:proofErr w:type="spellStart"/>
      <w:r w:rsidR="00934CDD" w:rsidRPr="00934CDD">
        <w:rPr>
          <w:rFonts w:ascii="David" w:hAnsi="David" w:cs="David" w:hint="cs"/>
          <w:rtl/>
        </w:rPr>
        <w:t>בחפצא</w:t>
      </w:r>
      <w:proofErr w:type="spellEnd"/>
      <w:r w:rsidR="00934CDD" w:rsidRPr="00934CDD">
        <w:rPr>
          <w:rFonts w:ascii="David" w:hAnsi="David" w:cs="David" w:hint="cs"/>
          <w:rtl/>
        </w:rPr>
        <w:t xml:space="preserve">- צפייה מהטורף להחזיר את הנכס. </w:t>
      </w:r>
    </w:p>
    <w:p w:rsidR="002402F3" w:rsidRDefault="002402F3" w:rsidP="002402F3">
      <w:pPr>
        <w:ind w:left="1800"/>
        <w:jc w:val="both"/>
        <w:rPr>
          <w:rFonts w:ascii="David" w:hAnsi="David" w:cs="David"/>
          <w:u w:val="single"/>
          <w:rtl/>
        </w:rPr>
      </w:pPr>
    </w:p>
    <w:p w:rsidR="00A74074" w:rsidRPr="002402F3" w:rsidRDefault="00A74074" w:rsidP="002402F3">
      <w:pPr>
        <w:jc w:val="both"/>
        <w:rPr>
          <w:rFonts w:ascii="David" w:hAnsi="David" w:cs="David"/>
          <w:b/>
          <w:bCs/>
          <w:u w:val="single"/>
        </w:rPr>
      </w:pPr>
      <w:r w:rsidRPr="002402F3">
        <w:rPr>
          <w:rFonts w:ascii="David" w:hAnsi="David" w:cs="David"/>
          <w:u w:val="single"/>
          <w:rtl/>
        </w:rPr>
        <w:t xml:space="preserve">דוגמאות לעשיית </w:t>
      </w:r>
      <w:proofErr w:type="spellStart"/>
      <w:r w:rsidRPr="002402F3">
        <w:rPr>
          <w:rFonts w:ascii="David" w:hAnsi="David" w:cs="David"/>
          <w:u w:val="single"/>
          <w:rtl/>
        </w:rPr>
        <w:t>עי"ט</w:t>
      </w:r>
      <w:proofErr w:type="spellEnd"/>
      <w:r w:rsidRPr="002402F3">
        <w:rPr>
          <w:rFonts w:ascii="David" w:hAnsi="David" w:cs="David"/>
          <w:u w:val="single"/>
          <w:rtl/>
        </w:rPr>
        <w:t xml:space="preserve"> ע"י בית דין</w:t>
      </w:r>
    </w:p>
    <w:p w:rsidR="008E38B4" w:rsidRPr="00AF17A2" w:rsidRDefault="00A47B1D" w:rsidP="00795192">
      <w:pPr>
        <w:pStyle w:val="a3"/>
        <w:numPr>
          <w:ilvl w:val="0"/>
          <w:numId w:val="60"/>
        </w:numPr>
        <w:jc w:val="both"/>
        <w:rPr>
          <w:rFonts w:ascii="David" w:hAnsi="David" w:cs="David"/>
        </w:rPr>
      </w:pPr>
      <w:r w:rsidRPr="00AF17A2">
        <w:rPr>
          <w:rFonts w:ascii="David" w:hAnsi="David" w:cs="David"/>
          <w:b/>
          <w:bCs/>
          <w:rtl/>
        </w:rPr>
        <w:t>"לפנים משורת הדין"</w:t>
      </w:r>
      <w:r w:rsidRPr="00AF17A2">
        <w:rPr>
          <w:rFonts w:ascii="David" w:hAnsi="David" w:cs="David"/>
          <w:rtl/>
        </w:rPr>
        <w:t xml:space="preserve"> </w:t>
      </w:r>
      <w:r w:rsidR="008E38B4" w:rsidRPr="00AF17A2">
        <w:rPr>
          <w:rFonts w:ascii="David" w:hAnsi="David" w:cs="David"/>
          <w:rtl/>
        </w:rPr>
        <w:t xml:space="preserve">(להלן </w:t>
      </w:r>
      <w:proofErr w:type="spellStart"/>
      <w:r w:rsidR="008E38B4" w:rsidRPr="00AF17A2">
        <w:rPr>
          <w:rFonts w:ascii="David" w:hAnsi="David" w:cs="David"/>
          <w:rtl/>
        </w:rPr>
        <w:t>למ"ה</w:t>
      </w:r>
      <w:proofErr w:type="spellEnd"/>
      <w:r w:rsidR="008E38B4" w:rsidRPr="00AF17A2">
        <w:rPr>
          <w:rFonts w:ascii="David" w:hAnsi="David" w:cs="David"/>
          <w:rtl/>
        </w:rPr>
        <w:t xml:space="preserve">) </w:t>
      </w:r>
      <w:r w:rsidRPr="00AF17A2">
        <w:rPr>
          <w:rFonts w:ascii="David" w:hAnsi="David" w:cs="David"/>
          <w:rtl/>
        </w:rPr>
        <w:t xml:space="preserve">- </w:t>
      </w:r>
      <w:r w:rsidR="00EC5C88" w:rsidRPr="00AF17A2">
        <w:rPr>
          <w:rFonts w:ascii="David" w:hAnsi="David" w:cs="David"/>
          <w:rtl/>
        </w:rPr>
        <w:t>"...את ה</w:t>
      </w:r>
      <w:r w:rsidR="00EC5C88" w:rsidRPr="00AF17A2">
        <w:rPr>
          <w:rFonts w:ascii="David" w:hAnsi="David" w:cs="David"/>
          <w:u w:val="single"/>
          <w:rtl/>
        </w:rPr>
        <w:t>דרך</w:t>
      </w:r>
      <w:r w:rsidR="00EC5C88" w:rsidRPr="00AF17A2">
        <w:rPr>
          <w:rFonts w:ascii="David" w:hAnsi="David" w:cs="David"/>
          <w:rtl/>
        </w:rPr>
        <w:t xml:space="preserve"> ילכו בה ואת ה</w:t>
      </w:r>
      <w:r w:rsidR="00EC5C88" w:rsidRPr="00AF17A2">
        <w:rPr>
          <w:rFonts w:ascii="David" w:hAnsi="David" w:cs="David"/>
          <w:u w:val="single"/>
          <w:rtl/>
        </w:rPr>
        <w:t>מעשה</w:t>
      </w:r>
      <w:r w:rsidR="00EC5C88" w:rsidRPr="00AF17A2">
        <w:rPr>
          <w:rFonts w:ascii="David" w:hAnsi="David" w:cs="David"/>
          <w:rtl/>
        </w:rPr>
        <w:t xml:space="preserve"> אשר יעשון", מכאן למדים שיש הבדל בין הדרך (החובה) </w:t>
      </w:r>
      <w:r w:rsidR="008E38B4" w:rsidRPr="00AF17A2">
        <w:rPr>
          <w:rFonts w:ascii="David" w:hAnsi="David" w:cs="David"/>
          <w:rtl/>
        </w:rPr>
        <w:t>לבין העשייה (לפנים משורת הדין).</w:t>
      </w:r>
      <w:r w:rsidR="00A74074" w:rsidRPr="00AF17A2">
        <w:rPr>
          <w:rFonts w:ascii="David" w:hAnsi="David" w:cs="David"/>
          <w:rtl/>
        </w:rPr>
        <w:t xml:space="preserve"> אינו בר אכיפה (חוץ מחריגים בהמשך).</w:t>
      </w:r>
    </w:p>
    <w:p w:rsidR="00A74074" w:rsidRPr="00AF17A2" w:rsidRDefault="00A74074" w:rsidP="00AF17A2">
      <w:pPr>
        <w:pStyle w:val="a3"/>
        <w:ind w:left="1800"/>
        <w:jc w:val="both"/>
        <w:rPr>
          <w:rFonts w:ascii="David" w:hAnsi="David" w:cs="David"/>
          <w:u w:val="single"/>
          <w:rtl/>
        </w:rPr>
      </w:pPr>
      <w:r w:rsidRPr="00AF17A2">
        <w:rPr>
          <w:rFonts w:ascii="David" w:hAnsi="David" w:cs="David"/>
          <w:u w:val="single"/>
          <w:rtl/>
        </w:rPr>
        <w:t>השבת אבדה הדין</w:t>
      </w:r>
    </w:p>
    <w:p w:rsidR="00611E40" w:rsidRPr="00611E40" w:rsidRDefault="00611E40" w:rsidP="00795192">
      <w:pPr>
        <w:pStyle w:val="a3"/>
        <w:numPr>
          <w:ilvl w:val="0"/>
          <w:numId w:val="41"/>
        </w:numPr>
        <w:jc w:val="both"/>
        <w:rPr>
          <w:rFonts w:ascii="David" w:hAnsi="David" w:cs="David"/>
        </w:rPr>
      </w:pPr>
      <w:r w:rsidRPr="00611E40">
        <w:rPr>
          <w:rFonts w:ascii="David" w:hAnsi="David" w:cs="David" w:hint="cs"/>
          <w:rtl/>
        </w:rPr>
        <w:t>ישנו איסור להתעלם מהחפץ ("לא תוכל להתעלם") וכן חושב להשיב ("השב תשיבם")</w:t>
      </w:r>
    </w:p>
    <w:p w:rsidR="00A74074" w:rsidRPr="00AF17A2" w:rsidRDefault="00A74074" w:rsidP="00795192">
      <w:pPr>
        <w:pStyle w:val="a3"/>
        <w:numPr>
          <w:ilvl w:val="0"/>
          <w:numId w:val="41"/>
        </w:numPr>
        <w:jc w:val="both"/>
        <w:rPr>
          <w:rFonts w:ascii="David" w:hAnsi="David" w:cs="David"/>
          <w:u w:val="single"/>
        </w:rPr>
      </w:pPr>
      <w:r w:rsidRPr="00AF17A2">
        <w:rPr>
          <w:rFonts w:ascii="David" w:hAnsi="David" w:cs="David"/>
          <w:rtl/>
        </w:rPr>
        <w:t xml:space="preserve">לפי הדין אם יש </w:t>
      </w:r>
      <w:r w:rsidR="000A1756">
        <w:rPr>
          <w:rFonts w:ascii="David" w:hAnsi="David" w:cs="David" w:hint="cs"/>
          <w:rtl/>
        </w:rPr>
        <w:t>חובה להשיב, יש צורך ב</w:t>
      </w:r>
      <w:r w:rsidRPr="00AF17A2">
        <w:rPr>
          <w:rFonts w:ascii="David" w:hAnsi="David" w:cs="David"/>
          <w:rtl/>
        </w:rPr>
        <w:t xml:space="preserve">הכרזה (בעבר- בשלשת הרגלים- </w:t>
      </w:r>
      <w:proofErr w:type="spellStart"/>
      <w:r w:rsidRPr="00AF17A2">
        <w:rPr>
          <w:rFonts w:ascii="David" w:hAnsi="David" w:cs="David"/>
          <w:rtl/>
        </w:rPr>
        <w:t>בדר"כ</w:t>
      </w:r>
      <w:proofErr w:type="spellEnd"/>
      <w:r w:rsidRPr="00AF17A2">
        <w:rPr>
          <w:rFonts w:ascii="David" w:hAnsi="David" w:cs="David"/>
          <w:rtl/>
        </w:rPr>
        <w:t xml:space="preserve"> שנה)</w:t>
      </w:r>
    </w:p>
    <w:p w:rsidR="00EC5C88" w:rsidRDefault="00EC5C88" w:rsidP="00795192">
      <w:pPr>
        <w:pStyle w:val="a3"/>
        <w:numPr>
          <w:ilvl w:val="3"/>
          <w:numId w:val="59"/>
        </w:numPr>
        <w:jc w:val="both"/>
        <w:rPr>
          <w:rFonts w:ascii="David" w:hAnsi="David" w:cs="David"/>
        </w:rPr>
      </w:pPr>
      <w:r w:rsidRPr="00AF17A2">
        <w:rPr>
          <w:rFonts w:ascii="David" w:hAnsi="David" w:cs="David"/>
          <w:rtl/>
        </w:rPr>
        <w:t>אדם</w:t>
      </w:r>
      <w:r w:rsidR="00A74074" w:rsidRPr="00AF17A2">
        <w:rPr>
          <w:rFonts w:ascii="David" w:hAnsi="David" w:cs="David"/>
          <w:rtl/>
        </w:rPr>
        <w:t xml:space="preserve"> לא</w:t>
      </w:r>
      <w:r w:rsidRPr="00AF17A2">
        <w:rPr>
          <w:rFonts w:ascii="David" w:hAnsi="David" w:cs="David"/>
          <w:rtl/>
        </w:rPr>
        <w:t xml:space="preserve"> חייב להשיב אבדה רק אם מניח אובייקטיבית שהמאבד התייאש </w:t>
      </w:r>
      <w:r w:rsidR="000A1756">
        <w:rPr>
          <w:rFonts w:ascii="David" w:hAnsi="David" w:cs="David" w:hint="cs"/>
          <w:rtl/>
        </w:rPr>
        <w:t>(</w:t>
      </w:r>
      <w:proofErr w:type="spellStart"/>
      <w:r w:rsidR="000A1756">
        <w:rPr>
          <w:rFonts w:ascii="David" w:hAnsi="David" w:cs="David" w:hint="cs"/>
          <w:rtl/>
        </w:rPr>
        <w:t>היאוש</w:t>
      </w:r>
      <w:proofErr w:type="spellEnd"/>
      <w:r w:rsidR="000A1756">
        <w:rPr>
          <w:rFonts w:ascii="David" w:hAnsi="David" w:cs="David" w:hint="cs"/>
          <w:rtl/>
        </w:rPr>
        <w:t xml:space="preserve"> צריך להיות בשעת הנפילה)</w:t>
      </w:r>
      <w:r w:rsidR="00A74074" w:rsidRPr="00AF17A2">
        <w:rPr>
          <w:rFonts w:ascii="David" w:hAnsi="David" w:cs="David"/>
          <w:rtl/>
        </w:rPr>
        <w:t>–</w:t>
      </w:r>
      <w:r w:rsidRPr="00AF17A2">
        <w:rPr>
          <w:rFonts w:ascii="David" w:hAnsi="David" w:cs="David"/>
          <w:rtl/>
        </w:rPr>
        <w:t xml:space="preserve"> </w:t>
      </w:r>
      <w:r w:rsidR="00A74074" w:rsidRPr="00AF17A2">
        <w:rPr>
          <w:rFonts w:ascii="David" w:hAnsi="David" w:cs="David"/>
          <w:rtl/>
        </w:rPr>
        <w:t>1</w:t>
      </w:r>
      <w:r w:rsidR="00A74074" w:rsidRPr="00AF17A2">
        <w:rPr>
          <w:rFonts w:ascii="David" w:hAnsi="David" w:cs="David"/>
          <w:u w:val="single"/>
          <w:rtl/>
        </w:rPr>
        <w:t xml:space="preserve">. </w:t>
      </w:r>
      <w:r w:rsidRPr="00AF17A2">
        <w:rPr>
          <w:rFonts w:ascii="David" w:hAnsi="David" w:cs="David"/>
          <w:u w:val="single"/>
          <w:rtl/>
        </w:rPr>
        <w:t>אין סימן מעיד</w:t>
      </w:r>
      <w:r w:rsidRPr="00AF17A2">
        <w:rPr>
          <w:rFonts w:ascii="David" w:hAnsi="David" w:cs="David"/>
          <w:rtl/>
        </w:rPr>
        <w:t xml:space="preserve"> </w:t>
      </w:r>
      <w:r w:rsidR="00A74074" w:rsidRPr="00AF17A2">
        <w:rPr>
          <w:rFonts w:ascii="David" w:hAnsi="David" w:cs="David"/>
          <w:rtl/>
        </w:rPr>
        <w:t xml:space="preserve">2. </w:t>
      </w:r>
      <w:r w:rsidRPr="00AF17A2">
        <w:rPr>
          <w:rFonts w:ascii="David" w:hAnsi="David" w:cs="David"/>
          <w:rtl/>
        </w:rPr>
        <w:t xml:space="preserve"> </w:t>
      </w:r>
      <w:r w:rsidRPr="00AF17A2">
        <w:rPr>
          <w:rFonts w:ascii="David" w:hAnsi="David" w:cs="David"/>
          <w:u w:val="single"/>
          <w:rtl/>
        </w:rPr>
        <w:t xml:space="preserve">שנאבד במקום של גויים שלא מצווים בהשבת </w:t>
      </w:r>
      <w:r w:rsidR="009B7B61" w:rsidRPr="00AF17A2">
        <w:rPr>
          <w:rFonts w:ascii="David" w:hAnsi="David" w:cs="David"/>
          <w:u w:val="single"/>
          <w:rtl/>
        </w:rPr>
        <w:t>אבדה</w:t>
      </w:r>
      <w:r w:rsidR="00A74074" w:rsidRPr="00AF17A2">
        <w:rPr>
          <w:rFonts w:ascii="David" w:hAnsi="David" w:cs="David"/>
          <w:rtl/>
        </w:rPr>
        <w:t xml:space="preserve"> 3. </w:t>
      </w:r>
      <w:r w:rsidR="00A74074" w:rsidRPr="00AF17A2">
        <w:rPr>
          <w:rFonts w:ascii="David" w:hAnsi="David" w:cs="David"/>
          <w:u w:val="single"/>
          <w:rtl/>
        </w:rPr>
        <w:t>לא שווה פרוטה</w:t>
      </w:r>
      <w:r w:rsidRPr="00AF17A2">
        <w:rPr>
          <w:rFonts w:ascii="David" w:hAnsi="David" w:cs="David"/>
          <w:rtl/>
        </w:rPr>
        <w:t xml:space="preserve">. </w:t>
      </w:r>
    </w:p>
    <w:p w:rsidR="00932EDA" w:rsidRPr="008939E4" w:rsidRDefault="005A0A67" w:rsidP="008939E4">
      <w:pPr>
        <w:pStyle w:val="a3"/>
        <w:numPr>
          <w:ilvl w:val="3"/>
          <w:numId w:val="59"/>
        </w:numPr>
        <w:jc w:val="both"/>
        <w:rPr>
          <w:rFonts w:ascii="David" w:hAnsi="David" w:cs="David"/>
        </w:rPr>
      </w:pPr>
      <w:r>
        <w:rPr>
          <w:rFonts w:ascii="David" w:hAnsi="David" w:cs="David" w:hint="cs"/>
          <w:rtl/>
        </w:rPr>
        <w:t xml:space="preserve">מעיקר הדין, אם אין </w:t>
      </w:r>
      <w:proofErr w:type="spellStart"/>
      <w:r>
        <w:rPr>
          <w:rFonts w:ascii="David" w:hAnsi="David" w:cs="David" w:hint="cs"/>
          <w:rtl/>
        </w:rPr>
        <w:t>יאוש</w:t>
      </w:r>
      <w:proofErr w:type="spellEnd"/>
      <w:r>
        <w:rPr>
          <w:rFonts w:ascii="David" w:hAnsi="David" w:cs="David" w:hint="cs"/>
          <w:rtl/>
        </w:rPr>
        <w:t xml:space="preserve">, </w:t>
      </w:r>
      <w:proofErr w:type="spellStart"/>
      <w:r>
        <w:rPr>
          <w:rFonts w:ascii="David" w:hAnsi="David" w:cs="David" w:hint="cs"/>
          <w:rtl/>
        </w:rPr>
        <w:t>האבידה</w:t>
      </w:r>
      <w:proofErr w:type="spellEnd"/>
      <w:r>
        <w:rPr>
          <w:rFonts w:ascii="David" w:hAnsi="David" w:cs="David" w:hint="cs"/>
          <w:rtl/>
        </w:rPr>
        <w:t xml:space="preserve"> לא אמורה להיות שייכת למוצא אלא תהיה מונחת עד שיבוא אליהו. </w:t>
      </w:r>
      <w:r w:rsidR="008939E4">
        <w:rPr>
          <w:rFonts w:ascii="David" w:hAnsi="David" w:cs="David"/>
          <w:rtl/>
        </w:rPr>
        <w:t>–</w:t>
      </w:r>
      <w:r w:rsidR="008939E4">
        <w:rPr>
          <w:rFonts w:ascii="David" w:hAnsi="David" w:cs="David" w:hint="cs"/>
          <w:rtl/>
        </w:rPr>
        <w:t xml:space="preserve"> אסור להשתמש בשוויה ובחפץ.</w:t>
      </w:r>
    </w:p>
    <w:p w:rsidR="009B7B61" w:rsidRPr="00AF17A2" w:rsidRDefault="00726DDA" w:rsidP="00795192">
      <w:pPr>
        <w:pStyle w:val="a3"/>
        <w:numPr>
          <w:ilvl w:val="3"/>
          <w:numId w:val="59"/>
        </w:numPr>
        <w:jc w:val="both"/>
        <w:rPr>
          <w:rFonts w:ascii="David" w:hAnsi="David" w:cs="David"/>
        </w:rPr>
      </w:pPr>
      <w:r>
        <w:rPr>
          <w:rFonts w:ascii="David" w:hAnsi="David" w:cs="David" w:hint="cs"/>
          <w:rtl/>
        </w:rPr>
        <w:t xml:space="preserve">הכלל הוא שאתה לא צריך להוציא יותר מכמה שהחפץ שוהה. ולכן, </w:t>
      </w:r>
      <w:r w:rsidR="009B7B61" w:rsidRPr="00AF17A2">
        <w:rPr>
          <w:rFonts w:ascii="David" w:hAnsi="David" w:cs="David"/>
          <w:rtl/>
        </w:rPr>
        <w:t>אדם שמצא חיה - אם "עושה ואוכל" צריך לשמור עד שנה ואז רשאי למכור ולשמור את הכסף לבעלים</w:t>
      </w:r>
      <w:r>
        <w:rPr>
          <w:rFonts w:ascii="David" w:hAnsi="David" w:cs="David" w:hint="cs"/>
          <w:rtl/>
        </w:rPr>
        <w:t xml:space="preserve"> (כי אולי הבעלים מעדיף את החיה </w:t>
      </w:r>
      <w:r>
        <w:rPr>
          <w:rFonts w:ascii="David" w:hAnsi="David" w:cs="David" w:hint="cs"/>
          <w:rtl/>
        </w:rPr>
        <w:lastRenderedPageBreak/>
        <w:t>עצמה, ולכן מחכים כמה שיותר)</w:t>
      </w:r>
      <w:r w:rsidR="009B7B61" w:rsidRPr="00AF17A2">
        <w:rPr>
          <w:rFonts w:ascii="David" w:hAnsi="David" w:cs="David"/>
          <w:rtl/>
        </w:rPr>
        <w:t xml:space="preserve">, ואם "אוכל ואינו עושה" רשאי למכור אחרי 30 יום ולשמור את הכסף לבעלים. </w:t>
      </w:r>
    </w:p>
    <w:p w:rsidR="00A74074" w:rsidRPr="00AF17A2" w:rsidRDefault="00A74074" w:rsidP="00795192">
      <w:pPr>
        <w:pStyle w:val="a3"/>
        <w:numPr>
          <w:ilvl w:val="3"/>
          <w:numId w:val="59"/>
        </w:numPr>
        <w:jc w:val="both"/>
        <w:rPr>
          <w:rFonts w:ascii="David" w:hAnsi="David" w:cs="David"/>
        </w:rPr>
      </w:pPr>
      <w:r w:rsidRPr="00AF17A2">
        <w:rPr>
          <w:rFonts w:ascii="David" w:hAnsi="David" w:cs="David"/>
          <w:rtl/>
        </w:rPr>
        <w:t>אם זה משהו מתכלה(פירות, פרחים),</w:t>
      </w:r>
      <w:r w:rsidR="000019F6" w:rsidRPr="00AF17A2">
        <w:rPr>
          <w:rFonts w:ascii="David" w:hAnsi="David" w:cs="David"/>
          <w:rtl/>
        </w:rPr>
        <w:t xml:space="preserve"> רשאי למכור או להשתמש ותת תמורתו –רק באישור בי"ד כדי לראות שאדם לא </w:t>
      </w:r>
      <w:r w:rsidR="00932EDA">
        <w:rPr>
          <w:rFonts w:ascii="David" w:hAnsi="David" w:cs="David" w:hint="cs"/>
          <w:rtl/>
        </w:rPr>
        <w:t>מרמה.</w:t>
      </w:r>
    </w:p>
    <w:p w:rsidR="009B7B61" w:rsidRPr="00AF17A2" w:rsidRDefault="009B7B61" w:rsidP="00795192">
      <w:pPr>
        <w:pStyle w:val="a3"/>
        <w:numPr>
          <w:ilvl w:val="3"/>
          <w:numId w:val="59"/>
        </w:numPr>
        <w:jc w:val="both"/>
        <w:rPr>
          <w:rFonts w:ascii="David" w:hAnsi="David" w:cs="David"/>
        </w:rPr>
      </w:pPr>
      <w:r w:rsidRPr="00AF17A2">
        <w:rPr>
          <w:rFonts w:ascii="David" w:hAnsi="David" w:cs="David"/>
          <w:rtl/>
        </w:rPr>
        <w:t>פטור מהשבה אדם שאין זה מכבודו לה</w:t>
      </w:r>
      <w:r w:rsidR="008E38B4" w:rsidRPr="00AF17A2">
        <w:rPr>
          <w:rFonts w:ascii="David" w:hAnsi="David" w:cs="David"/>
          <w:rtl/>
        </w:rPr>
        <w:t xml:space="preserve">רים את החפץ, אך מרגע שהרים חייב (ר' ישמעאל והזרדים - הוא נהג </w:t>
      </w:r>
      <w:proofErr w:type="spellStart"/>
      <w:r w:rsidR="008E38B4" w:rsidRPr="00AF17A2">
        <w:rPr>
          <w:rFonts w:ascii="David" w:hAnsi="David" w:cs="David"/>
          <w:rtl/>
        </w:rPr>
        <w:t>למ"ה</w:t>
      </w:r>
      <w:proofErr w:type="spellEnd"/>
      <w:r w:rsidR="008E38B4" w:rsidRPr="00AF17A2">
        <w:rPr>
          <w:rFonts w:ascii="David" w:hAnsi="David" w:cs="David"/>
          <w:rtl/>
        </w:rPr>
        <w:t xml:space="preserve"> בזה שנתן כסף).</w:t>
      </w:r>
    </w:p>
    <w:p w:rsidR="000019F6" w:rsidRPr="00AF17A2" w:rsidRDefault="000019F6" w:rsidP="00795192">
      <w:pPr>
        <w:pStyle w:val="a3"/>
        <w:numPr>
          <w:ilvl w:val="3"/>
          <w:numId w:val="59"/>
        </w:numPr>
        <w:jc w:val="both"/>
        <w:rPr>
          <w:rFonts w:ascii="David" w:hAnsi="David" w:cs="David"/>
        </w:rPr>
      </w:pPr>
      <w:r w:rsidRPr="00AF17A2">
        <w:rPr>
          <w:rFonts w:ascii="David" w:hAnsi="David" w:cs="David"/>
          <w:rtl/>
        </w:rPr>
        <w:t>יש תקנה שיש חובת השבה לגוי (משום דרכי שלום)</w:t>
      </w:r>
    </w:p>
    <w:p w:rsidR="000019F6" w:rsidRPr="00AF17A2" w:rsidRDefault="000019F6" w:rsidP="00795192">
      <w:pPr>
        <w:pStyle w:val="a3"/>
        <w:numPr>
          <w:ilvl w:val="0"/>
          <w:numId w:val="35"/>
        </w:numPr>
        <w:jc w:val="both"/>
        <w:rPr>
          <w:rFonts w:ascii="David" w:hAnsi="David" w:cs="David"/>
          <w:u w:val="single"/>
        </w:rPr>
      </w:pPr>
      <w:r w:rsidRPr="00AF17A2">
        <w:rPr>
          <w:rFonts w:ascii="David" w:hAnsi="David" w:cs="David"/>
          <w:u w:val="single"/>
          <w:rtl/>
        </w:rPr>
        <w:t>דוגמאות לחובה לנהוג לפנים משורת הדין:</w:t>
      </w:r>
    </w:p>
    <w:p w:rsidR="000019F6" w:rsidRPr="00AF17A2" w:rsidRDefault="000019F6" w:rsidP="00795192">
      <w:pPr>
        <w:pStyle w:val="a3"/>
        <w:numPr>
          <w:ilvl w:val="0"/>
          <w:numId w:val="42"/>
        </w:numPr>
        <w:jc w:val="both"/>
        <w:rPr>
          <w:rFonts w:ascii="David" w:hAnsi="David" w:cs="David"/>
          <w:u w:val="single"/>
        </w:rPr>
      </w:pPr>
      <w:r w:rsidRPr="00AF17A2">
        <w:rPr>
          <w:rFonts w:ascii="David" w:hAnsi="David" w:cs="David"/>
          <w:rtl/>
        </w:rPr>
        <w:t>הסיפור עם שמואל-</w:t>
      </w:r>
      <w:r w:rsidRPr="00AF17A2">
        <w:rPr>
          <w:rFonts w:ascii="David" w:hAnsi="David" w:cs="David"/>
          <w:u w:val="single"/>
          <w:rtl/>
        </w:rPr>
        <w:t xml:space="preserve"> </w:t>
      </w:r>
      <w:r w:rsidRPr="00AF17A2">
        <w:rPr>
          <w:rFonts w:ascii="David" w:hAnsi="David" w:cs="David"/>
          <w:rtl/>
        </w:rPr>
        <w:t xml:space="preserve"> כאשר אדם מצא </w:t>
      </w:r>
      <w:proofErr w:type="spellStart"/>
      <w:r w:rsidRPr="00AF17A2">
        <w:rPr>
          <w:rFonts w:ascii="David" w:hAnsi="David" w:cs="David"/>
          <w:rtl/>
        </w:rPr>
        <w:t>אבידה</w:t>
      </w:r>
      <w:proofErr w:type="spellEnd"/>
      <w:r w:rsidRPr="00AF17A2">
        <w:rPr>
          <w:rFonts w:ascii="David" w:hAnsi="David" w:cs="David"/>
          <w:rtl/>
        </w:rPr>
        <w:t xml:space="preserve"> אם סימן במקום של גויים והגיע אליו אדם ונתן סימנים- יש להחזיר משום </w:t>
      </w:r>
      <w:r w:rsidRPr="001A49FC">
        <w:rPr>
          <w:rFonts w:ascii="David" w:hAnsi="David" w:cs="David"/>
          <w:rtl/>
        </w:rPr>
        <w:t>לפנים משורת הדין</w:t>
      </w:r>
      <w:r w:rsidR="001A49FC" w:rsidRPr="001A49FC">
        <w:rPr>
          <w:rFonts w:ascii="David" w:hAnsi="David" w:cs="David" w:hint="cs"/>
          <w:rtl/>
        </w:rPr>
        <w:t>- אפילו שהוא התייאש, תחזיר לו.</w:t>
      </w:r>
      <w:r w:rsidR="001A49FC">
        <w:rPr>
          <w:rFonts w:ascii="David" w:hAnsi="David" w:cs="David" w:hint="cs"/>
          <w:u w:val="single"/>
          <w:rtl/>
        </w:rPr>
        <w:t xml:space="preserve"> </w:t>
      </w:r>
    </w:p>
    <w:p w:rsidR="000019F6" w:rsidRPr="00AF17A2" w:rsidRDefault="000019F6" w:rsidP="00795192">
      <w:pPr>
        <w:pStyle w:val="a3"/>
        <w:numPr>
          <w:ilvl w:val="0"/>
          <w:numId w:val="43"/>
        </w:numPr>
        <w:jc w:val="both"/>
        <w:rPr>
          <w:rFonts w:ascii="David" w:hAnsi="David" w:cs="David"/>
        </w:rPr>
      </w:pPr>
      <w:r w:rsidRPr="00AF17A2">
        <w:rPr>
          <w:rFonts w:ascii="David" w:hAnsi="David" w:cs="David"/>
          <w:rtl/>
        </w:rPr>
        <w:t>מקרה דומה לזה הוא הסיפור עם אביו של שמואל שהחזיר את חמורים בשלמותם לבעלים(ולא מכר) מלפנים לשורת הדין.</w:t>
      </w:r>
    </w:p>
    <w:p w:rsidR="000019F6" w:rsidRPr="00AF17A2" w:rsidRDefault="000019F6" w:rsidP="00795192">
      <w:pPr>
        <w:pStyle w:val="a3"/>
        <w:numPr>
          <w:ilvl w:val="0"/>
          <w:numId w:val="43"/>
        </w:numPr>
        <w:jc w:val="both"/>
        <w:rPr>
          <w:rFonts w:ascii="David" w:hAnsi="David" w:cs="David"/>
        </w:rPr>
      </w:pPr>
      <w:r w:rsidRPr="00AF17A2">
        <w:rPr>
          <w:rFonts w:ascii="David" w:hAnsi="David" w:cs="David"/>
          <w:b/>
          <w:bCs/>
          <w:rtl/>
        </w:rPr>
        <w:t>רב נחמן</w:t>
      </w:r>
      <w:r w:rsidRPr="00AF17A2">
        <w:rPr>
          <w:rFonts w:ascii="David" w:hAnsi="David" w:cs="David"/>
          <w:rtl/>
        </w:rPr>
        <w:t xml:space="preserve">- </w:t>
      </w:r>
      <w:r w:rsidRPr="00AF17A2">
        <w:rPr>
          <w:rFonts w:ascii="David" w:hAnsi="David" w:cs="David"/>
          <w:b/>
          <w:bCs/>
          <w:u w:val="single"/>
          <w:rtl/>
        </w:rPr>
        <w:t>חולק</w:t>
      </w:r>
      <w:r w:rsidRPr="00AF17A2">
        <w:rPr>
          <w:rFonts w:ascii="David" w:hAnsi="David" w:cs="David"/>
          <w:u w:val="single"/>
          <w:rtl/>
        </w:rPr>
        <w:t xml:space="preserve"> </w:t>
      </w:r>
      <w:r w:rsidRPr="00AF17A2">
        <w:rPr>
          <w:rFonts w:ascii="David" w:hAnsi="David" w:cs="David"/>
          <w:rtl/>
        </w:rPr>
        <w:t>על שמוא</w:t>
      </w:r>
      <w:r w:rsidR="00C1495A" w:rsidRPr="00AF17A2">
        <w:rPr>
          <w:rFonts w:ascii="David" w:hAnsi="David" w:cs="David"/>
          <w:rtl/>
        </w:rPr>
        <w:t xml:space="preserve">ל ואומר שאין צורך להחזיר </w:t>
      </w:r>
      <w:proofErr w:type="spellStart"/>
      <w:r w:rsidR="00C1495A" w:rsidRPr="00AF17A2">
        <w:rPr>
          <w:rFonts w:ascii="David" w:hAnsi="David" w:cs="David"/>
          <w:rtl/>
        </w:rPr>
        <w:t>אבידה</w:t>
      </w:r>
      <w:proofErr w:type="spellEnd"/>
      <w:r w:rsidR="00C1495A" w:rsidRPr="00AF17A2">
        <w:rPr>
          <w:rFonts w:ascii="David" w:hAnsi="David" w:cs="David"/>
          <w:rtl/>
        </w:rPr>
        <w:t xml:space="preserve"> שנמצאה במקום של גויים ויש לה סימנים בלפנים משורת הדין- זה שאדם צווח זה לא אומר שלא התייאש</w:t>
      </w:r>
      <w:r w:rsidR="00CC7F55">
        <w:rPr>
          <w:rFonts w:ascii="David" w:hAnsi="David" w:cs="David" w:hint="cs"/>
          <w:rtl/>
        </w:rPr>
        <w:t xml:space="preserve"> אלא הצווחות זה בגלל הצער</w:t>
      </w:r>
      <w:r w:rsidR="00C1495A" w:rsidRPr="00AF17A2">
        <w:rPr>
          <w:rFonts w:ascii="David" w:hAnsi="David" w:cs="David"/>
          <w:rtl/>
        </w:rPr>
        <w:t xml:space="preserve"> . </w:t>
      </w:r>
    </w:p>
    <w:p w:rsidR="00C1495A" w:rsidRPr="00AF17A2" w:rsidRDefault="00C1495A" w:rsidP="00795192">
      <w:pPr>
        <w:pStyle w:val="a3"/>
        <w:numPr>
          <w:ilvl w:val="0"/>
          <w:numId w:val="42"/>
        </w:numPr>
        <w:jc w:val="both"/>
        <w:rPr>
          <w:rFonts w:ascii="David" w:hAnsi="David" w:cs="David"/>
        </w:rPr>
      </w:pPr>
      <w:r w:rsidRPr="00AF17A2">
        <w:rPr>
          <w:rFonts w:ascii="David" w:hAnsi="David" w:cs="David"/>
          <w:rtl/>
        </w:rPr>
        <w:t>ר' ישמעאל</w:t>
      </w:r>
      <w:r w:rsidR="00055771">
        <w:rPr>
          <w:rFonts w:ascii="David" w:hAnsi="David" w:cs="David" w:hint="cs"/>
          <w:rtl/>
        </w:rPr>
        <w:t xml:space="preserve"> קנה חמור ע"מ לעזור</w:t>
      </w:r>
      <w:r w:rsidR="00A451D2" w:rsidRPr="00AF17A2">
        <w:rPr>
          <w:rFonts w:ascii="David" w:hAnsi="David" w:cs="David"/>
          <w:rtl/>
        </w:rPr>
        <w:t xml:space="preserve"> לאדם</w:t>
      </w:r>
      <w:r w:rsidRPr="00AF17A2">
        <w:rPr>
          <w:rFonts w:ascii="David" w:hAnsi="David" w:cs="David"/>
          <w:rtl/>
        </w:rPr>
        <w:t xml:space="preserve"> </w:t>
      </w:r>
      <w:r w:rsidR="00055771">
        <w:rPr>
          <w:rFonts w:ascii="David" w:hAnsi="David" w:cs="David" w:hint="cs"/>
          <w:rtl/>
        </w:rPr>
        <w:t>לפרוק</w:t>
      </w:r>
      <w:r w:rsidRPr="00AF17A2">
        <w:rPr>
          <w:rFonts w:ascii="David" w:hAnsi="David" w:cs="David"/>
          <w:rtl/>
        </w:rPr>
        <w:t xml:space="preserve"> </w:t>
      </w:r>
      <w:r w:rsidR="00A451D2" w:rsidRPr="00AF17A2">
        <w:rPr>
          <w:rFonts w:ascii="David" w:hAnsi="David" w:cs="David"/>
          <w:rtl/>
        </w:rPr>
        <w:t>סחו</w:t>
      </w:r>
      <w:r w:rsidRPr="00AF17A2">
        <w:rPr>
          <w:rFonts w:ascii="David" w:hAnsi="David" w:cs="David"/>
          <w:rtl/>
        </w:rPr>
        <w:t>רה</w:t>
      </w:r>
      <w:r w:rsidR="00055771">
        <w:rPr>
          <w:rFonts w:ascii="David" w:hAnsi="David" w:cs="David" w:hint="cs"/>
          <w:rtl/>
        </w:rPr>
        <w:t xml:space="preserve"> (מצוות טעינה ופריקה)</w:t>
      </w:r>
      <w:r w:rsidRPr="00AF17A2">
        <w:rPr>
          <w:rFonts w:ascii="David" w:hAnsi="David" w:cs="David"/>
          <w:rtl/>
        </w:rPr>
        <w:t xml:space="preserve"> למרות שאינו חייב לפי דין "זקן ואינו לפי כבוד". הוא עשה זאת מפנים לשורת הדין.</w:t>
      </w:r>
    </w:p>
    <w:p w:rsidR="00C1495A" w:rsidRPr="00AF17A2" w:rsidRDefault="00BC3497" w:rsidP="00795192">
      <w:pPr>
        <w:pStyle w:val="a3"/>
        <w:numPr>
          <w:ilvl w:val="0"/>
          <w:numId w:val="42"/>
        </w:numPr>
        <w:jc w:val="both"/>
        <w:rPr>
          <w:rFonts w:ascii="David" w:hAnsi="David" w:cs="David"/>
        </w:rPr>
      </w:pPr>
      <w:r>
        <w:rPr>
          <w:rFonts w:ascii="David" w:hAnsi="David" w:cs="David" w:hint="cs"/>
          <w:rtl/>
        </w:rPr>
        <w:t xml:space="preserve">שולחני רגיל, במקרה של טעות בהערכת מטבע, צריך לפצות את הניזוק עקב מצג שווא רשלני. שולני מומחה, פטור מלהחזיר, מפני שאנחנו יוצאים מנקודת הנחה שאם אפילו הוא לא ידע, אף אחד לא </w:t>
      </w:r>
      <w:proofErr w:type="spellStart"/>
      <w:r>
        <w:rPr>
          <w:rFonts w:ascii="David" w:hAnsi="David" w:cs="David" w:hint="cs"/>
          <w:rtl/>
        </w:rPr>
        <w:t>יכל</w:t>
      </w:r>
      <w:proofErr w:type="spellEnd"/>
      <w:r>
        <w:rPr>
          <w:rFonts w:ascii="David" w:hAnsi="David" w:cs="David" w:hint="cs"/>
          <w:rtl/>
        </w:rPr>
        <w:t xml:space="preserve"> לדעת ולכן אין כאן רשלנות</w:t>
      </w:r>
      <w:r w:rsidR="00005931">
        <w:rPr>
          <w:rFonts w:ascii="David" w:hAnsi="David" w:cs="David" w:hint="cs"/>
          <w:rtl/>
        </w:rPr>
        <w:t xml:space="preserve"> (סוג של אונס)</w:t>
      </w:r>
      <w:r>
        <w:rPr>
          <w:rFonts w:ascii="David" w:hAnsi="David" w:cs="David" w:hint="cs"/>
          <w:rtl/>
        </w:rPr>
        <w:t xml:space="preserve">. עם-זאת, ר' </w:t>
      </w:r>
      <w:proofErr w:type="spellStart"/>
      <w:r>
        <w:rPr>
          <w:rFonts w:ascii="David" w:hAnsi="David" w:cs="David" w:hint="cs"/>
          <w:rtl/>
        </w:rPr>
        <w:t>חייא</w:t>
      </w:r>
      <w:proofErr w:type="spellEnd"/>
      <w:r>
        <w:rPr>
          <w:rFonts w:ascii="David" w:hAnsi="David" w:cs="David" w:hint="cs"/>
          <w:rtl/>
        </w:rPr>
        <w:t xml:space="preserve"> החזיר כאשר הוא טעה. </w:t>
      </w:r>
    </w:p>
    <w:p w:rsidR="00C1495A" w:rsidRPr="00AF17A2" w:rsidRDefault="00005931" w:rsidP="00795192">
      <w:pPr>
        <w:pStyle w:val="a3"/>
        <w:numPr>
          <w:ilvl w:val="0"/>
          <w:numId w:val="42"/>
        </w:numPr>
        <w:jc w:val="both"/>
        <w:rPr>
          <w:rFonts w:ascii="David" w:hAnsi="David" w:cs="David"/>
        </w:rPr>
      </w:pPr>
      <w:r>
        <w:rPr>
          <w:rFonts w:ascii="David" w:hAnsi="David" w:cs="David" w:hint="cs"/>
          <w:rtl/>
        </w:rPr>
        <w:t xml:space="preserve">פועלים לקחו חביות יין, ושיעבדו את הגלימות שלהם במקרה שישבר. החביות נשברו, ורב הכריח את רבה לשלם להם את שכרם וגם להחזיר את הגלימה, למרות שעל פי דין הוא לא היה חייב - </w:t>
      </w:r>
      <w:r w:rsidR="00C1495A" w:rsidRPr="00AF17A2">
        <w:rPr>
          <w:rFonts w:ascii="David" w:hAnsi="David" w:cs="David"/>
          <w:rtl/>
        </w:rPr>
        <w:t>מ</w:t>
      </w:r>
      <w:r w:rsidR="00A451D2" w:rsidRPr="00AF17A2">
        <w:rPr>
          <w:rFonts w:ascii="David" w:hAnsi="David" w:cs="David"/>
          <w:rtl/>
        </w:rPr>
        <w:t>ל</w:t>
      </w:r>
      <w:r w:rsidR="00C1495A" w:rsidRPr="00AF17A2">
        <w:rPr>
          <w:rFonts w:ascii="David" w:hAnsi="David" w:cs="David"/>
          <w:rtl/>
        </w:rPr>
        <w:t>פנים לשרות הדין.</w:t>
      </w:r>
    </w:p>
    <w:p w:rsidR="00C1495A" w:rsidRPr="00AF17A2" w:rsidRDefault="00C1495A" w:rsidP="00AF17A2">
      <w:pPr>
        <w:ind w:left="720"/>
        <w:jc w:val="both"/>
        <w:rPr>
          <w:rFonts w:ascii="David" w:hAnsi="David" w:cs="David"/>
          <w:u w:val="single"/>
          <w:rtl/>
        </w:rPr>
      </w:pPr>
      <w:r w:rsidRPr="00AF17A2">
        <w:rPr>
          <w:rFonts w:ascii="David" w:hAnsi="David" w:cs="David"/>
          <w:u w:val="single"/>
          <w:rtl/>
        </w:rPr>
        <w:t>האם יש חובה לנהוג מפנים לשורת הדין:</w:t>
      </w:r>
    </w:p>
    <w:p w:rsidR="00370291" w:rsidRPr="00AF17A2" w:rsidRDefault="00C1495A" w:rsidP="00AF17A2">
      <w:pPr>
        <w:ind w:left="720"/>
        <w:jc w:val="both"/>
        <w:rPr>
          <w:rFonts w:ascii="David" w:hAnsi="David" w:cs="David"/>
          <w:rtl/>
        </w:rPr>
      </w:pPr>
      <w:r w:rsidRPr="00AF17A2">
        <w:rPr>
          <w:rFonts w:ascii="David" w:hAnsi="David" w:cs="David"/>
          <w:b/>
          <w:bCs/>
          <w:rtl/>
        </w:rPr>
        <w:t>מרדכי</w:t>
      </w:r>
      <w:r w:rsidR="00370291" w:rsidRPr="00AF17A2">
        <w:rPr>
          <w:rFonts w:ascii="David" w:hAnsi="David" w:cs="David"/>
          <w:b/>
          <w:bCs/>
          <w:rtl/>
        </w:rPr>
        <w:t xml:space="preserve"> </w:t>
      </w:r>
      <w:proofErr w:type="spellStart"/>
      <w:r w:rsidR="00370291" w:rsidRPr="00AF17A2">
        <w:rPr>
          <w:rFonts w:ascii="David" w:hAnsi="David" w:cs="David"/>
          <w:b/>
          <w:bCs/>
          <w:rtl/>
        </w:rPr>
        <w:t>והרמ"א</w:t>
      </w:r>
      <w:proofErr w:type="spellEnd"/>
      <w:r w:rsidRPr="00AF17A2">
        <w:rPr>
          <w:rFonts w:ascii="David" w:hAnsi="David" w:cs="David"/>
          <w:rtl/>
        </w:rPr>
        <w:t xml:space="preserve">- </w:t>
      </w:r>
      <w:r w:rsidR="003C48EE" w:rsidRPr="00AF17A2">
        <w:rPr>
          <w:rFonts w:ascii="David" w:hAnsi="David" w:cs="David"/>
          <w:rtl/>
        </w:rPr>
        <w:t>בבתי הדין שלהם כפו אנשים לפעול לפנים משורת הדין</w:t>
      </w:r>
      <w:r w:rsidR="00BC07B1" w:rsidRPr="00AF17A2">
        <w:rPr>
          <w:rFonts w:ascii="David" w:hAnsi="David" w:cs="David"/>
          <w:rtl/>
        </w:rPr>
        <w:t xml:space="preserve">, אבל רק אם הוא </w:t>
      </w:r>
      <w:proofErr w:type="spellStart"/>
      <w:r w:rsidR="00BC07B1" w:rsidRPr="00AF17A2">
        <w:rPr>
          <w:rFonts w:ascii="David" w:hAnsi="David" w:cs="David"/>
          <w:rtl/>
        </w:rPr>
        <w:t>יכל</w:t>
      </w:r>
      <w:proofErr w:type="spellEnd"/>
      <w:r w:rsidR="00BC07B1" w:rsidRPr="00AF17A2">
        <w:rPr>
          <w:rFonts w:ascii="David" w:hAnsi="David" w:cs="David"/>
          <w:rtl/>
        </w:rPr>
        <w:t xml:space="preserve"> לעמוד בנטל</w:t>
      </w:r>
      <w:r w:rsidR="003C48EE" w:rsidRPr="00AF17A2">
        <w:rPr>
          <w:rFonts w:ascii="David" w:hAnsi="David" w:cs="David"/>
          <w:rtl/>
        </w:rPr>
        <w:t>.</w:t>
      </w:r>
      <w:r w:rsidR="00BC07B1" w:rsidRPr="00AF17A2">
        <w:rPr>
          <w:rFonts w:ascii="David" w:hAnsi="David" w:cs="David"/>
          <w:rtl/>
        </w:rPr>
        <w:t xml:space="preserve"> </w:t>
      </w:r>
    </w:p>
    <w:p w:rsidR="00C1495A" w:rsidRPr="00AF17A2" w:rsidRDefault="00370291" w:rsidP="00AF17A2">
      <w:pPr>
        <w:ind w:left="720"/>
        <w:jc w:val="both"/>
        <w:rPr>
          <w:rFonts w:ascii="David" w:hAnsi="David" w:cs="David"/>
          <w:rtl/>
        </w:rPr>
      </w:pPr>
      <w:r w:rsidRPr="00AF17A2">
        <w:rPr>
          <w:rFonts w:ascii="David" w:hAnsi="David" w:cs="David"/>
          <w:b/>
          <w:bCs/>
          <w:rtl/>
        </w:rPr>
        <w:t xml:space="preserve">הרמב"ם </w:t>
      </w:r>
      <w:proofErr w:type="spellStart"/>
      <w:r w:rsidRPr="00AF17A2">
        <w:rPr>
          <w:rFonts w:ascii="David" w:hAnsi="David" w:cs="David"/>
          <w:b/>
          <w:bCs/>
          <w:rtl/>
        </w:rPr>
        <w:t>והרא"ש</w:t>
      </w:r>
      <w:proofErr w:type="spellEnd"/>
      <w:r w:rsidRPr="00AF17A2">
        <w:rPr>
          <w:rFonts w:ascii="David" w:hAnsi="David" w:cs="David"/>
          <w:rtl/>
        </w:rPr>
        <w:t>-אי אפשר לכפות לפנים משורת הדין</w:t>
      </w:r>
      <w:r w:rsidR="00F82A6C" w:rsidRPr="00AF17A2">
        <w:rPr>
          <w:rFonts w:ascii="David" w:hAnsi="David" w:cs="David"/>
          <w:rtl/>
        </w:rPr>
        <w:t xml:space="preserve">, אלא מדובר רק על המלצה מוסרית. </w:t>
      </w:r>
    </w:p>
    <w:p w:rsidR="00370291" w:rsidRPr="00AF17A2" w:rsidRDefault="00370291" w:rsidP="00AF17A2">
      <w:pPr>
        <w:ind w:left="720"/>
        <w:jc w:val="both"/>
        <w:rPr>
          <w:rFonts w:ascii="David" w:hAnsi="David" w:cs="David"/>
          <w:rtl/>
        </w:rPr>
      </w:pPr>
      <w:r w:rsidRPr="00AF17A2">
        <w:rPr>
          <w:rFonts w:ascii="David" w:hAnsi="David" w:cs="David"/>
          <w:b/>
          <w:bCs/>
          <w:rtl/>
        </w:rPr>
        <w:t xml:space="preserve">דעת </w:t>
      </w:r>
      <w:proofErr w:type="spellStart"/>
      <w:r w:rsidRPr="00AF17A2">
        <w:rPr>
          <w:rFonts w:ascii="David" w:hAnsi="David" w:cs="David"/>
          <w:b/>
          <w:bCs/>
          <w:rtl/>
        </w:rPr>
        <w:t>ביינים</w:t>
      </w:r>
      <w:proofErr w:type="spellEnd"/>
      <w:r w:rsidRPr="00AF17A2">
        <w:rPr>
          <w:rFonts w:ascii="David" w:hAnsi="David" w:cs="David"/>
          <w:rtl/>
        </w:rPr>
        <w:t xml:space="preserve">- </w:t>
      </w:r>
      <w:r w:rsidRPr="00AF17A2">
        <w:rPr>
          <w:rFonts w:ascii="David" w:hAnsi="David" w:cs="David"/>
          <w:b/>
          <w:bCs/>
          <w:rtl/>
        </w:rPr>
        <w:t>כפיה מתונה</w:t>
      </w:r>
      <w:r w:rsidRPr="00AF17A2">
        <w:rPr>
          <w:rFonts w:ascii="David" w:hAnsi="David" w:cs="David"/>
          <w:rtl/>
        </w:rPr>
        <w:t>- לא מכריחים בכוח(הוצאה לפועל), אך בי"ד לוחצים עליו</w:t>
      </w:r>
      <w:r w:rsidR="00B83DDD" w:rsidRPr="00AF17A2">
        <w:rPr>
          <w:rFonts w:ascii="David" w:hAnsi="David" w:cs="David"/>
          <w:rtl/>
        </w:rPr>
        <w:t xml:space="preserve"> (במילים)</w:t>
      </w:r>
      <w:r w:rsidRPr="00AF17A2">
        <w:rPr>
          <w:rFonts w:ascii="David" w:hAnsi="David" w:cs="David"/>
          <w:rtl/>
        </w:rPr>
        <w:t>.</w:t>
      </w:r>
    </w:p>
    <w:p w:rsidR="00370291" w:rsidRPr="00AF17A2" w:rsidRDefault="00370291" w:rsidP="00AF17A2">
      <w:pPr>
        <w:pStyle w:val="a3"/>
        <w:numPr>
          <w:ilvl w:val="1"/>
          <w:numId w:val="2"/>
        </w:numPr>
        <w:jc w:val="both"/>
        <w:rPr>
          <w:rFonts w:ascii="David" w:hAnsi="David" w:cs="David"/>
        </w:rPr>
      </w:pPr>
      <w:r w:rsidRPr="00AF17A2">
        <w:rPr>
          <w:rFonts w:ascii="David" w:hAnsi="David" w:cs="David"/>
          <w:rtl/>
        </w:rPr>
        <w:t>מידת העוצמה שבית דין יפעיל קורה בנסיבות המקרה.</w:t>
      </w:r>
    </w:p>
    <w:p w:rsidR="00370291" w:rsidRPr="00AF17A2" w:rsidRDefault="00370291" w:rsidP="00AF17A2">
      <w:pPr>
        <w:ind w:left="720"/>
        <w:jc w:val="both"/>
        <w:rPr>
          <w:rFonts w:ascii="David" w:hAnsi="David" w:cs="David"/>
          <w:u w:val="single"/>
          <w:rtl/>
        </w:rPr>
      </w:pPr>
      <w:r w:rsidRPr="00AF17A2">
        <w:rPr>
          <w:rFonts w:ascii="David" w:hAnsi="David" w:cs="David"/>
          <w:u w:val="single"/>
          <w:rtl/>
        </w:rPr>
        <w:t>באיזה מקרים יש צפייה מבית דין לכפות</w:t>
      </w:r>
      <w:r w:rsidR="00B83DDD" w:rsidRPr="00AF17A2">
        <w:rPr>
          <w:rFonts w:ascii="David" w:hAnsi="David" w:cs="David"/>
          <w:u w:val="single"/>
          <w:rtl/>
        </w:rPr>
        <w:t xml:space="preserve"> (</w:t>
      </w:r>
      <w:proofErr w:type="spellStart"/>
      <w:r w:rsidR="00B83DDD" w:rsidRPr="00AF17A2">
        <w:rPr>
          <w:rFonts w:ascii="David" w:hAnsi="David" w:cs="David"/>
          <w:u w:val="single"/>
          <w:rtl/>
        </w:rPr>
        <w:t>הנפקא</w:t>
      </w:r>
      <w:proofErr w:type="spellEnd"/>
      <w:r w:rsidR="00B83DDD" w:rsidRPr="00AF17A2">
        <w:rPr>
          <w:rFonts w:ascii="David" w:hAnsi="David" w:cs="David"/>
          <w:u w:val="single"/>
          <w:rtl/>
        </w:rPr>
        <w:t xml:space="preserve"> מינה בין כפייה לבין חיוב ע"פ המרדכי)</w:t>
      </w:r>
      <w:r w:rsidRPr="00AF17A2">
        <w:rPr>
          <w:rFonts w:ascii="David" w:hAnsi="David" w:cs="David"/>
          <w:u w:val="single"/>
          <w:rtl/>
        </w:rPr>
        <w:t>:</w:t>
      </w:r>
    </w:p>
    <w:p w:rsidR="00370291" w:rsidRPr="00AF17A2" w:rsidRDefault="00370291" w:rsidP="00795192">
      <w:pPr>
        <w:pStyle w:val="a3"/>
        <w:numPr>
          <w:ilvl w:val="0"/>
          <w:numId w:val="44"/>
        </w:numPr>
        <w:jc w:val="both"/>
        <w:rPr>
          <w:rFonts w:ascii="David" w:hAnsi="David" w:cs="David"/>
        </w:rPr>
      </w:pPr>
      <w:r w:rsidRPr="00AF17A2">
        <w:rPr>
          <w:rFonts w:ascii="David" w:hAnsi="David" w:cs="David"/>
          <w:rtl/>
        </w:rPr>
        <w:t>אדם עשיר והשני לא</w:t>
      </w:r>
      <w:r w:rsidR="00B83DDD" w:rsidRPr="00AF17A2">
        <w:rPr>
          <w:rFonts w:ascii="David" w:hAnsi="David" w:cs="David"/>
          <w:rtl/>
        </w:rPr>
        <w:t xml:space="preserve"> – תלוי במצב הכלכלי. </w:t>
      </w:r>
    </w:p>
    <w:p w:rsidR="00370291" w:rsidRPr="00AF17A2" w:rsidRDefault="008C2C74" w:rsidP="00795192">
      <w:pPr>
        <w:pStyle w:val="a3"/>
        <w:numPr>
          <w:ilvl w:val="0"/>
          <w:numId w:val="44"/>
        </w:numPr>
        <w:jc w:val="both"/>
        <w:rPr>
          <w:rFonts w:ascii="David" w:hAnsi="David" w:cs="David"/>
        </w:rPr>
      </w:pPr>
      <w:r w:rsidRPr="00AF17A2">
        <w:rPr>
          <w:rFonts w:ascii="David" w:hAnsi="David" w:cs="David"/>
          <w:rtl/>
        </w:rPr>
        <w:t xml:space="preserve">מעמד החברתי והדתי גבוה יותר </w:t>
      </w:r>
      <w:r w:rsidR="00370291" w:rsidRPr="00AF17A2">
        <w:rPr>
          <w:rFonts w:ascii="David" w:hAnsi="David" w:cs="David"/>
          <w:rtl/>
        </w:rPr>
        <w:t>- חכם שנוהג מפנים לשורת הדין עושה קידוש ה' כי יסתכלו עליו.</w:t>
      </w:r>
    </w:p>
    <w:p w:rsidR="00370291" w:rsidRPr="00AF17A2" w:rsidRDefault="00370291" w:rsidP="00795192">
      <w:pPr>
        <w:pStyle w:val="a3"/>
        <w:numPr>
          <w:ilvl w:val="0"/>
          <w:numId w:val="44"/>
        </w:numPr>
        <w:jc w:val="both"/>
        <w:rPr>
          <w:rFonts w:ascii="David" w:hAnsi="David" w:cs="David"/>
        </w:rPr>
      </w:pPr>
      <w:r w:rsidRPr="00AF17A2">
        <w:rPr>
          <w:rFonts w:ascii="David" w:hAnsi="David" w:cs="David"/>
          <w:rtl/>
        </w:rPr>
        <w:t xml:space="preserve">לא נגרם לאדם נזק ורק רווח( למשל בהשבת </w:t>
      </w:r>
      <w:proofErr w:type="spellStart"/>
      <w:r w:rsidRPr="00AF17A2">
        <w:rPr>
          <w:rFonts w:ascii="David" w:hAnsi="David" w:cs="David"/>
          <w:rtl/>
        </w:rPr>
        <w:t>אבידה</w:t>
      </w:r>
      <w:proofErr w:type="spellEnd"/>
      <w:r w:rsidRPr="00AF17A2">
        <w:rPr>
          <w:rFonts w:ascii="David" w:hAnsi="David" w:cs="David"/>
          <w:rtl/>
        </w:rPr>
        <w:t>).</w:t>
      </w:r>
      <w:r w:rsidR="008C2C74" w:rsidRPr="00AF17A2">
        <w:rPr>
          <w:rFonts w:ascii="David" w:hAnsi="David" w:cs="David"/>
          <w:rtl/>
        </w:rPr>
        <w:t xml:space="preserve"> כשיש הפסד, הצפייה פחתה.</w:t>
      </w:r>
    </w:p>
    <w:p w:rsidR="00370291" w:rsidRPr="00AF17A2" w:rsidRDefault="00370291" w:rsidP="00795192">
      <w:pPr>
        <w:pStyle w:val="a3"/>
        <w:numPr>
          <w:ilvl w:val="0"/>
          <w:numId w:val="44"/>
        </w:numPr>
        <w:jc w:val="both"/>
        <w:rPr>
          <w:rFonts w:ascii="David" w:hAnsi="David" w:cs="David"/>
        </w:rPr>
      </w:pPr>
      <w:r w:rsidRPr="00AF17A2">
        <w:rPr>
          <w:rFonts w:ascii="David" w:hAnsi="David" w:cs="David"/>
          <w:rtl/>
        </w:rPr>
        <w:t xml:space="preserve">אם יש לו </w:t>
      </w:r>
      <w:proofErr w:type="spellStart"/>
      <w:r w:rsidRPr="00AF17A2">
        <w:rPr>
          <w:rFonts w:ascii="David" w:hAnsi="David" w:cs="David"/>
          <w:rtl/>
        </w:rPr>
        <w:t>פ</w:t>
      </w:r>
      <w:r w:rsidR="008C2C74" w:rsidRPr="00AF17A2">
        <w:rPr>
          <w:rFonts w:ascii="David" w:hAnsi="David" w:cs="David"/>
          <w:rtl/>
        </w:rPr>
        <w:t>ריווליגיה</w:t>
      </w:r>
      <w:proofErr w:type="spellEnd"/>
      <w:r w:rsidRPr="00AF17A2">
        <w:rPr>
          <w:rFonts w:ascii="David" w:hAnsi="David" w:cs="David"/>
          <w:rtl/>
        </w:rPr>
        <w:t xml:space="preserve"> מיוח</w:t>
      </w:r>
      <w:r w:rsidR="008C2C74" w:rsidRPr="00AF17A2">
        <w:rPr>
          <w:rFonts w:ascii="David" w:hAnsi="David" w:cs="David"/>
          <w:rtl/>
        </w:rPr>
        <w:t>דת</w:t>
      </w:r>
      <w:r w:rsidRPr="00AF17A2">
        <w:rPr>
          <w:rFonts w:ascii="David" w:hAnsi="David" w:cs="David"/>
          <w:rtl/>
        </w:rPr>
        <w:t xml:space="preserve"> אז נצפה יותר שינהג מפנים לשורת הדין (מומחה מיוחד, זקן).</w:t>
      </w:r>
    </w:p>
    <w:p w:rsidR="000019F6" w:rsidRPr="00AF17A2" w:rsidRDefault="000019F6" w:rsidP="00AF17A2">
      <w:pPr>
        <w:pStyle w:val="a3"/>
        <w:ind w:left="1440"/>
        <w:jc w:val="both"/>
        <w:rPr>
          <w:rFonts w:ascii="David" w:hAnsi="David" w:cs="David"/>
          <w:u w:val="single"/>
        </w:rPr>
      </w:pPr>
    </w:p>
    <w:p w:rsidR="00310AA1" w:rsidRPr="00AF17A2" w:rsidRDefault="00310AA1" w:rsidP="00795192">
      <w:pPr>
        <w:pStyle w:val="a3"/>
        <w:numPr>
          <w:ilvl w:val="0"/>
          <w:numId w:val="60"/>
        </w:numPr>
        <w:jc w:val="both"/>
        <w:rPr>
          <w:rFonts w:ascii="David" w:hAnsi="David" w:cs="David"/>
        </w:rPr>
      </w:pPr>
      <w:r w:rsidRPr="00AF17A2">
        <w:rPr>
          <w:rFonts w:ascii="David" w:hAnsi="David" w:cs="David"/>
          <w:b/>
          <w:bCs/>
          <w:rtl/>
        </w:rPr>
        <w:t>"חייב בדיני שמיים"</w:t>
      </w:r>
      <w:r w:rsidRPr="00AF17A2">
        <w:rPr>
          <w:rFonts w:ascii="David" w:hAnsi="David" w:cs="David"/>
          <w:rtl/>
        </w:rPr>
        <w:t xml:space="preserve"> </w:t>
      </w:r>
      <w:r w:rsidR="007E3BCF" w:rsidRPr="00AF17A2">
        <w:rPr>
          <w:rFonts w:ascii="David" w:hAnsi="David" w:cs="David"/>
          <w:rtl/>
        </w:rPr>
        <w:t xml:space="preserve"> - בי"ד ארצי לא יכול לחייב אותך (לכפות), אבל דין שמים (אלוקים) מחייב אותך.</w:t>
      </w:r>
      <w:r w:rsidR="00B33510" w:rsidRPr="00AF17A2">
        <w:rPr>
          <w:rFonts w:ascii="David" w:hAnsi="David" w:cs="David"/>
          <w:rtl/>
        </w:rPr>
        <w:t xml:space="preserve"> -לא פטור, אלא חובה דתית מוסרית.  </w:t>
      </w:r>
      <w:r w:rsidR="00CA5B1F" w:rsidRPr="00AF17A2">
        <w:rPr>
          <w:rFonts w:ascii="David" w:hAnsi="David" w:cs="David"/>
          <w:rtl/>
        </w:rPr>
        <w:t>מתי חייבים?</w:t>
      </w:r>
    </w:p>
    <w:p w:rsidR="00370291" w:rsidRPr="00AF17A2" w:rsidRDefault="00370291" w:rsidP="00795192">
      <w:pPr>
        <w:pStyle w:val="a3"/>
        <w:numPr>
          <w:ilvl w:val="0"/>
          <w:numId w:val="53"/>
        </w:numPr>
        <w:jc w:val="both"/>
        <w:rPr>
          <w:rFonts w:ascii="David" w:hAnsi="David" w:cs="David"/>
          <w:u w:val="single"/>
          <w:rtl/>
        </w:rPr>
      </w:pPr>
      <w:r w:rsidRPr="00AF17A2">
        <w:rPr>
          <w:rFonts w:ascii="David" w:hAnsi="David" w:cs="David"/>
          <w:u w:val="single"/>
          <w:rtl/>
        </w:rPr>
        <w:t>הבחנה בין נזק ישיר לאכיף</w:t>
      </w:r>
      <w:r w:rsidR="00F16636" w:rsidRPr="00AF17A2">
        <w:rPr>
          <w:rFonts w:ascii="David" w:hAnsi="David" w:cs="David"/>
          <w:u w:val="single"/>
          <w:rtl/>
        </w:rPr>
        <w:t>:</w:t>
      </w:r>
    </w:p>
    <w:p w:rsidR="00370291" w:rsidRPr="00AF17A2" w:rsidRDefault="00F16636" w:rsidP="00795192">
      <w:pPr>
        <w:pStyle w:val="a3"/>
        <w:numPr>
          <w:ilvl w:val="0"/>
          <w:numId w:val="45"/>
        </w:numPr>
        <w:jc w:val="both"/>
        <w:rPr>
          <w:rFonts w:ascii="David" w:hAnsi="David" w:cs="David"/>
        </w:rPr>
      </w:pPr>
      <w:r w:rsidRPr="00AF17A2">
        <w:rPr>
          <w:rFonts w:ascii="David" w:hAnsi="David" w:cs="David"/>
          <w:rtl/>
        </w:rPr>
        <w:t>אדם שעושה נזק יש</w:t>
      </w:r>
      <w:r w:rsidR="00B33510" w:rsidRPr="00AF17A2">
        <w:rPr>
          <w:rFonts w:ascii="David" w:hAnsi="David" w:cs="David"/>
          <w:rtl/>
        </w:rPr>
        <w:t xml:space="preserve">יר </w:t>
      </w:r>
      <w:r w:rsidRPr="00AF17A2">
        <w:rPr>
          <w:rFonts w:ascii="David" w:hAnsi="David" w:cs="David"/>
          <w:rtl/>
        </w:rPr>
        <w:t>לאחר- חייב</w:t>
      </w:r>
      <w:r w:rsidR="00B33510" w:rsidRPr="00AF17A2">
        <w:rPr>
          <w:rFonts w:ascii="David" w:hAnsi="David" w:cs="David"/>
          <w:rtl/>
        </w:rPr>
        <w:t xml:space="preserve"> בדיני אדם</w:t>
      </w:r>
      <w:r w:rsidRPr="00AF17A2">
        <w:rPr>
          <w:rFonts w:ascii="David" w:hAnsi="David" w:cs="David"/>
          <w:rtl/>
        </w:rPr>
        <w:t>. דוגמא:</w:t>
      </w:r>
    </w:p>
    <w:p w:rsidR="00F16636" w:rsidRPr="00AF17A2" w:rsidRDefault="00F16636" w:rsidP="00795192">
      <w:pPr>
        <w:pStyle w:val="a3"/>
        <w:numPr>
          <w:ilvl w:val="0"/>
          <w:numId w:val="46"/>
        </w:numPr>
        <w:jc w:val="both"/>
        <w:rPr>
          <w:rFonts w:ascii="David" w:hAnsi="David" w:cs="David"/>
        </w:rPr>
      </w:pPr>
      <w:r w:rsidRPr="00AF17A2">
        <w:rPr>
          <w:rFonts w:ascii="David" w:hAnsi="David" w:cs="David"/>
          <w:rtl/>
        </w:rPr>
        <w:lastRenderedPageBreak/>
        <w:t>נתן סם מוות בפי בהמה</w:t>
      </w:r>
    </w:p>
    <w:p w:rsidR="00F16636" w:rsidRPr="00AF17A2" w:rsidRDefault="00F16636" w:rsidP="00795192">
      <w:pPr>
        <w:pStyle w:val="a3"/>
        <w:numPr>
          <w:ilvl w:val="0"/>
          <w:numId w:val="45"/>
        </w:numPr>
        <w:jc w:val="both"/>
        <w:rPr>
          <w:rFonts w:ascii="David" w:hAnsi="David" w:cs="David"/>
        </w:rPr>
      </w:pPr>
      <w:r w:rsidRPr="00AF17A2">
        <w:rPr>
          <w:rFonts w:ascii="David" w:hAnsi="David" w:cs="David"/>
          <w:rtl/>
        </w:rPr>
        <w:t xml:space="preserve">אדם גורם נזק עקיף- </w:t>
      </w:r>
      <w:proofErr w:type="spellStart"/>
      <w:r w:rsidRPr="00AF17A2">
        <w:rPr>
          <w:rFonts w:ascii="David" w:hAnsi="David" w:cs="David"/>
          <w:rtl/>
        </w:rPr>
        <w:t>גרמא</w:t>
      </w:r>
      <w:proofErr w:type="spellEnd"/>
      <w:r w:rsidR="00FA6417" w:rsidRPr="00AF17A2">
        <w:rPr>
          <w:rFonts w:ascii="David" w:hAnsi="David" w:cs="David"/>
          <w:rtl/>
        </w:rPr>
        <w:t xml:space="preserve"> (לא קשור ליסוד הנפשי (זדון או שוגג))</w:t>
      </w:r>
      <w:r w:rsidRPr="00AF17A2">
        <w:rPr>
          <w:rFonts w:ascii="David" w:hAnsi="David" w:cs="David"/>
          <w:rtl/>
        </w:rPr>
        <w:t xml:space="preserve">- </w:t>
      </w:r>
      <w:r w:rsidRPr="00AF17A2">
        <w:rPr>
          <w:rFonts w:ascii="David" w:hAnsi="David" w:cs="David"/>
          <w:b/>
          <w:bCs/>
          <w:rtl/>
        </w:rPr>
        <w:t>חייב בדיני שמים</w:t>
      </w:r>
      <w:r w:rsidRPr="00AF17A2">
        <w:rPr>
          <w:rFonts w:ascii="David" w:hAnsi="David" w:cs="David"/>
          <w:rtl/>
        </w:rPr>
        <w:t>, דוגמא</w:t>
      </w:r>
    </w:p>
    <w:p w:rsidR="00F16636" w:rsidRPr="00AF17A2" w:rsidRDefault="00F16636" w:rsidP="00795192">
      <w:pPr>
        <w:pStyle w:val="a3"/>
        <w:numPr>
          <w:ilvl w:val="0"/>
          <w:numId w:val="46"/>
        </w:numPr>
        <w:jc w:val="both"/>
        <w:rPr>
          <w:rFonts w:ascii="David" w:hAnsi="David" w:cs="David"/>
        </w:rPr>
      </w:pPr>
      <w:r w:rsidRPr="00AF17A2">
        <w:rPr>
          <w:rFonts w:ascii="David" w:hAnsi="David" w:cs="David"/>
          <w:rtl/>
        </w:rPr>
        <w:t>פיזר סם בשטח ובהמה אכלה אותו ומתה</w:t>
      </w:r>
    </w:p>
    <w:p w:rsidR="00F16636" w:rsidRPr="00AF17A2" w:rsidRDefault="00F16636" w:rsidP="00795192">
      <w:pPr>
        <w:pStyle w:val="a3"/>
        <w:numPr>
          <w:ilvl w:val="0"/>
          <w:numId w:val="46"/>
        </w:numPr>
        <w:jc w:val="both"/>
        <w:rPr>
          <w:rFonts w:ascii="David" w:hAnsi="David" w:cs="David"/>
        </w:rPr>
      </w:pPr>
      <w:r w:rsidRPr="00AF17A2">
        <w:rPr>
          <w:rFonts w:ascii="David" w:hAnsi="David" w:cs="David"/>
          <w:rtl/>
        </w:rPr>
        <w:t>שיחרר בהמה בכלוב ומתה</w:t>
      </w:r>
    </w:p>
    <w:p w:rsidR="00CA5B1F" w:rsidRPr="00AF17A2" w:rsidRDefault="00CA5B1F" w:rsidP="00795192">
      <w:pPr>
        <w:pStyle w:val="a3"/>
        <w:numPr>
          <w:ilvl w:val="0"/>
          <w:numId w:val="53"/>
        </w:numPr>
        <w:jc w:val="both"/>
        <w:rPr>
          <w:rFonts w:ascii="David" w:hAnsi="David" w:cs="David"/>
        </w:rPr>
      </w:pPr>
      <w:r w:rsidRPr="00AF17A2">
        <w:rPr>
          <w:rFonts w:ascii="David" w:hAnsi="David" w:cs="David"/>
          <w:rtl/>
        </w:rPr>
        <w:t xml:space="preserve">אדם שיודע עדות לחברו ולא אומר. </w:t>
      </w:r>
    </w:p>
    <w:p w:rsidR="00CA5B1F" w:rsidRPr="00AF17A2" w:rsidRDefault="00CA5B1F" w:rsidP="00795192">
      <w:pPr>
        <w:pStyle w:val="a3"/>
        <w:numPr>
          <w:ilvl w:val="0"/>
          <w:numId w:val="53"/>
        </w:numPr>
        <w:jc w:val="both"/>
        <w:rPr>
          <w:rFonts w:ascii="David" w:hAnsi="David" w:cs="David"/>
        </w:rPr>
      </w:pPr>
      <w:r w:rsidRPr="00AF17A2">
        <w:rPr>
          <w:rFonts w:ascii="David" w:hAnsi="David" w:cs="David"/>
          <w:rtl/>
        </w:rPr>
        <w:t>אדם ששוכר עדי שקר להעיד.</w:t>
      </w:r>
    </w:p>
    <w:p w:rsidR="00CA5B1F" w:rsidRPr="00AF17A2" w:rsidRDefault="00CA5B1F" w:rsidP="00795192">
      <w:pPr>
        <w:pStyle w:val="a3"/>
        <w:numPr>
          <w:ilvl w:val="0"/>
          <w:numId w:val="53"/>
        </w:numPr>
        <w:jc w:val="both"/>
        <w:rPr>
          <w:rFonts w:ascii="David" w:hAnsi="David" w:cs="David"/>
        </w:rPr>
      </w:pPr>
      <w:r w:rsidRPr="00AF17A2">
        <w:rPr>
          <w:rFonts w:ascii="David" w:hAnsi="David" w:cs="David"/>
          <w:rtl/>
        </w:rPr>
        <w:t>אדם ששורף שטר חוב</w:t>
      </w:r>
    </w:p>
    <w:p w:rsidR="00F16636" w:rsidRPr="00AF17A2" w:rsidRDefault="00F16636" w:rsidP="00AF17A2">
      <w:pPr>
        <w:pStyle w:val="a3"/>
        <w:jc w:val="both"/>
        <w:rPr>
          <w:rFonts w:ascii="David" w:hAnsi="David" w:cs="David"/>
          <w:u w:val="single"/>
          <w:rtl/>
        </w:rPr>
      </w:pPr>
    </w:p>
    <w:p w:rsidR="00F16636" w:rsidRPr="00AF17A2" w:rsidRDefault="00F16636" w:rsidP="00AF17A2">
      <w:pPr>
        <w:pStyle w:val="a3"/>
        <w:jc w:val="both"/>
        <w:rPr>
          <w:rFonts w:ascii="David" w:hAnsi="David" w:cs="David"/>
          <w:u w:val="single"/>
        </w:rPr>
      </w:pPr>
      <w:r w:rsidRPr="00AF17A2">
        <w:rPr>
          <w:rFonts w:ascii="David" w:hAnsi="David" w:cs="David"/>
          <w:u w:val="single"/>
          <w:rtl/>
        </w:rPr>
        <w:t>המשמעות של חייב בדיני שמיים:</w:t>
      </w:r>
    </w:p>
    <w:p w:rsidR="00310AA1" w:rsidRPr="00AF17A2" w:rsidRDefault="00F16636" w:rsidP="00795192">
      <w:pPr>
        <w:pStyle w:val="a3"/>
        <w:numPr>
          <w:ilvl w:val="2"/>
          <w:numId w:val="59"/>
        </w:numPr>
        <w:jc w:val="both"/>
        <w:rPr>
          <w:rFonts w:ascii="David" w:hAnsi="David" w:cs="David"/>
        </w:rPr>
      </w:pPr>
      <w:r w:rsidRPr="00DE0054">
        <w:rPr>
          <w:rFonts w:ascii="David" w:hAnsi="David" w:cs="David"/>
          <w:b/>
          <w:bCs/>
          <w:rtl/>
        </w:rPr>
        <w:t>רש"י</w:t>
      </w:r>
      <w:r w:rsidRPr="00AF17A2">
        <w:rPr>
          <w:rFonts w:ascii="David" w:hAnsi="David" w:cs="David"/>
          <w:rtl/>
        </w:rPr>
        <w:t xml:space="preserve"> - </w:t>
      </w:r>
      <w:r w:rsidR="00310AA1" w:rsidRPr="00AF17A2">
        <w:rPr>
          <w:rFonts w:ascii="David" w:hAnsi="David" w:cs="David"/>
          <w:rtl/>
        </w:rPr>
        <w:t xml:space="preserve">העונש </w:t>
      </w:r>
      <w:proofErr w:type="spellStart"/>
      <w:r w:rsidR="00310AA1" w:rsidRPr="00AF17A2">
        <w:rPr>
          <w:rFonts w:ascii="David" w:hAnsi="David" w:cs="David"/>
          <w:rtl/>
        </w:rPr>
        <w:t>ינתן</w:t>
      </w:r>
      <w:proofErr w:type="spellEnd"/>
      <w:r w:rsidR="00310AA1" w:rsidRPr="00AF17A2">
        <w:rPr>
          <w:rFonts w:ascii="David" w:hAnsi="David" w:cs="David"/>
          <w:rtl/>
        </w:rPr>
        <w:t xml:space="preserve"> ע"י האל.</w:t>
      </w:r>
    </w:p>
    <w:p w:rsidR="001A3B3F" w:rsidRDefault="00684C04" w:rsidP="00795192">
      <w:pPr>
        <w:pStyle w:val="a3"/>
        <w:numPr>
          <w:ilvl w:val="2"/>
          <w:numId w:val="59"/>
        </w:numPr>
        <w:jc w:val="both"/>
        <w:rPr>
          <w:rFonts w:ascii="David" w:hAnsi="David" w:cs="David"/>
        </w:rPr>
      </w:pPr>
      <w:r w:rsidRPr="00DE0054">
        <w:rPr>
          <w:rFonts w:ascii="David" w:hAnsi="David" w:cs="David"/>
          <w:b/>
          <w:bCs/>
          <w:rtl/>
        </w:rPr>
        <w:t>ים של שלמה:</w:t>
      </w:r>
      <w:r w:rsidR="00F16636" w:rsidRPr="00AF17A2">
        <w:rPr>
          <w:rFonts w:ascii="David" w:hAnsi="David" w:cs="David"/>
          <w:rtl/>
        </w:rPr>
        <w:t xml:space="preserve"> </w:t>
      </w:r>
      <w:r w:rsidR="00F677A0" w:rsidRPr="00AF17A2">
        <w:rPr>
          <w:rFonts w:ascii="David" w:hAnsi="David" w:cs="David"/>
          <w:rtl/>
        </w:rPr>
        <w:t xml:space="preserve">ביה"ד </w:t>
      </w:r>
      <w:r w:rsidR="00F16636" w:rsidRPr="00AF17A2">
        <w:rPr>
          <w:rFonts w:ascii="David" w:hAnsi="David" w:cs="David"/>
          <w:rtl/>
        </w:rPr>
        <w:t>ידחק במזיק לשלם</w:t>
      </w:r>
      <w:r w:rsidRPr="00AF17A2">
        <w:rPr>
          <w:rFonts w:ascii="David" w:hAnsi="David" w:cs="David"/>
          <w:rtl/>
        </w:rPr>
        <w:t xml:space="preserve"> במילים. </w:t>
      </w:r>
    </w:p>
    <w:p w:rsidR="001A3B3F" w:rsidRDefault="00684C04" w:rsidP="00795192">
      <w:pPr>
        <w:pStyle w:val="a3"/>
        <w:numPr>
          <w:ilvl w:val="2"/>
          <w:numId w:val="59"/>
        </w:numPr>
        <w:jc w:val="both"/>
        <w:rPr>
          <w:rFonts w:ascii="David" w:hAnsi="David" w:cs="David"/>
        </w:rPr>
      </w:pPr>
      <w:proofErr w:type="spellStart"/>
      <w:r w:rsidRPr="001A3B3F">
        <w:rPr>
          <w:rFonts w:ascii="David" w:hAnsi="David" w:cs="David"/>
          <w:b/>
          <w:bCs/>
          <w:rtl/>
        </w:rPr>
        <w:t>הראב"ן</w:t>
      </w:r>
      <w:proofErr w:type="spellEnd"/>
      <w:r w:rsidRPr="00AF17A2">
        <w:rPr>
          <w:rFonts w:ascii="David" w:hAnsi="David" w:cs="David"/>
          <w:rtl/>
        </w:rPr>
        <w:t>:</w:t>
      </w:r>
      <w:r w:rsidR="00F16636" w:rsidRPr="00AF17A2">
        <w:rPr>
          <w:rFonts w:ascii="David" w:hAnsi="David" w:cs="David"/>
          <w:rtl/>
        </w:rPr>
        <w:t xml:space="preserve"> </w:t>
      </w:r>
      <w:r w:rsidRPr="00AF17A2">
        <w:rPr>
          <w:rFonts w:ascii="David" w:hAnsi="David" w:cs="David"/>
          <w:rtl/>
        </w:rPr>
        <w:t>צריך להודיע לו שהוא חייב מדיני שמיים.</w:t>
      </w:r>
      <w:r w:rsidR="00F677A0" w:rsidRPr="00AF17A2">
        <w:rPr>
          <w:rFonts w:ascii="David" w:hAnsi="David" w:cs="David"/>
          <w:rtl/>
        </w:rPr>
        <w:t xml:space="preserve"> </w:t>
      </w:r>
    </w:p>
    <w:p w:rsidR="00310AA1" w:rsidRPr="001A3B3F" w:rsidRDefault="00F677A0" w:rsidP="001A3B3F">
      <w:pPr>
        <w:ind w:left="1980"/>
        <w:jc w:val="both"/>
        <w:rPr>
          <w:rFonts w:ascii="David" w:hAnsi="David" w:cs="David"/>
        </w:rPr>
      </w:pPr>
      <w:r w:rsidRPr="001A3B3F">
        <w:rPr>
          <w:rFonts w:ascii="David" w:hAnsi="David" w:cs="David"/>
          <w:rtl/>
        </w:rPr>
        <w:t xml:space="preserve">משמע יש מקום לשיקול </w:t>
      </w:r>
      <w:r w:rsidR="005652F6" w:rsidRPr="001A3B3F">
        <w:rPr>
          <w:rFonts w:ascii="David" w:hAnsi="David" w:cs="David"/>
          <w:rtl/>
        </w:rPr>
        <w:t>ד</w:t>
      </w:r>
      <w:r w:rsidRPr="001A3B3F">
        <w:rPr>
          <w:rFonts w:ascii="David" w:hAnsi="David" w:cs="David"/>
          <w:rtl/>
        </w:rPr>
        <w:t xml:space="preserve">עת </w:t>
      </w:r>
      <w:r w:rsidR="005652F6" w:rsidRPr="001A3B3F">
        <w:rPr>
          <w:rFonts w:ascii="David" w:hAnsi="David" w:cs="David"/>
          <w:rtl/>
        </w:rPr>
        <w:t>ל</w:t>
      </w:r>
      <w:r w:rsidRPr="001A3B3F">
        <w:rPr>
          <w:rFonts w:ascii="David" w:hAnsi="David" w:cs="David"/>
          <w:rtl/>
        </w:rPr>
        <w:t>ביה"ד</w:t>
      </w:r>
      <w:r w:rsidR="00DE50F3" w:rsidRPr="001A3B3F">
        <w:rPr>
          <w:rFonts w:ascii="David" w:hAnsi="David" w:cs="David"/>
          <w:rtl/>
        </w:rPr>
        <w:t xml:space="preserve">- הוא לא יכול </w:t>
      </w:r>
      <w:proofErr w:type="spellStart"/>
      <w:r w:rsidR="00DE50F3" w:rsidRPr="001A3B3F">
        <w:rPr>
          <w:rFonts w:ascii="David" w:hAnsi="David" w:cs="David"/>
          <w:rtl/>
        </w:rPr>
        <w:t>לכוף</w:t>
      </w:r>
      <w:proofErr w:type="spellEnd"/>
      <w:r w:rsidR="00DE50F3" w:rsidRPr="001A3B3F">
        <w:rPr>
          <w:rFonts w:ascii="David" w:hAnsi="David" w:cs="David"/>
          <w:rtl/>
        </w:rPr>
        <w:t xml:space="preserve"> אבל יכול לעודד</w:t>
      </w:r>
      <w:r w:rsidR="00684C04" w:rsidRPr="001A3B3F">
        <w:rPr>
          <w:rFonts w:ascii="David" w:hAnsi="David" w:cs="David"/>
          <w:rtl/>
        </w:rPr>
        <w:t xml:space="preserve">. </w:t>
      </w:r>
      <w:r w:rsidR="0005078F" w:rsidRPr="001A3B3F">
        <w:rPr>
          <w:rFonts w:ascii="David" w:hAnsi="David" w:cs="David"/>
          <w:rtl/>
        </w:rPr>
        <w:t xml:space="preserve">כמה הם יעודדו תלוי בנסיבות- כמה הוא אשם </w:t>
      </w:r>
      <w:proofErr w:type="spellStart"/>
      <w:r w:rsidR="0005078F" w:rsidRPr="001A3B3F">
        <w:rPr>
          <w:rFonts w:ascii="David" w:hAnsi="David" w:cs="David"/>
          <w:rtl/>
        </w:rPr>
        <w:t>וכו</w:t>
      </w:r>
      <w:proofErr w:type="spellEnd"/>
      <w:r w:rsidR="0005078F" w:rsidRPr="001A3B3F">
        <w:rPr>
          <w:rFonts w:ascii="David" w:hAnsi="David" w:cs="David"/>
          <w:rtl/>
        </w:rPr>
        <w:t xml:space="preserve">'. </w:t>
      </w:r>
    </w:p>
    <w:p w:rsidR="00310AA1" w:rsidRPr="00AF17A2" w:rsidRDefault="00F16636" w:rsidP="00795192">
      <w:pPr>
        <w:pStyle w:val="a3"/>
        <w:numPr>
          <w:ilvl w:val="2"/>
          <w:numId w:val="59"/>
        </w:numPr>
        <w:jc w:val="both"/>
        <w:rPr>
          <w:rFonts w:ascii="David" w:hAnsi="David" w:cs="David"/>
        </w:rPr>
      </w:pPr>
      <w:r w:rsidRPr="00DE0054">
        <w:rPr>
          <w:rFonts w:ascii="David" w:hAnsi="David" w:cs="David"/>
          <w:b/>
          <w:bCs/>
          <w:rtl/>
        </w:rPr>
        <w:t>המאירי-</w:t>
      </w:r>
      <w:r w:rsidRPr="00AF17A2">
        <w:rPr>
          <w:rFonts w:ascii="David" w:hAnsi="David" w:cs="David"/>
          <w:rtl/>
        </w:rPr>
        <w:t xml:space="preserve"> </w:t>
      </w:r>
      <w:r w:rsidR="00310AA1" w:rsidRPr="00AF17A2">
        <w:rPr>
          <w:rFonts w:ascii="David" w:hAnsi="David" w:cs="David"/>
          <w:rtl/>
        </w:rPr>
        <w:t>אם לא י</w:t>
      </w:r>
      <w:r w:rsidR="00F677A0" w:rsidRPr="00AF17A2">
        <w:rPr>
          <w:rFonts w:ascii="David" w:hAnsi="David" w:cs="David"/>
          <w:rtl/>
        </w:rPr>
        <w:t xml:space="preserve">פצה יחשב לגזלן ויהיה פסול לעדות - משמע יש מקום לשיקול </w:t>
      </w:r>
      <w:r w:rsidR="005652F6" w:rsidRPr="00AF17A2">
        <w:rPr>
          <w:rFonts w:ascii="David" w:hAnsi="David" w:cs="David"/>
          <w:rtl/>
        </w:rPr>
        <w:t>ד</w:t>
      </w:r>
      <w:r w:rsidR="00F677A0" w:rsidRPr="00AF17A2">
        <w:rPr>
          <w:rFonts w:ascii="David" w:hAnsi="David" w:cs="David"/>
          <w:rtl/>
        </w:rPr>
        <w:t xml:space="preserve">עת </w:t>
      </w:r>
      <w:r w:rsidR="005652F6" w:rsidRPr="00AF17A2">
        <w:rPr>
          <w:rFonts w:ascii="David" w:hAnsi="David" w:cs="David"/>
          <w:rtl/>
        </w:rPr>
        <w:t>ל</w:t>
      </w:r>
      <w:r w:rsidR="00F677A0" w:rsidRPr="00AF17A2">
        <w:rPr>
          <w:rFonts w:ascii="David" w:hAnsi="David" w:cs="David"/>
          <w:rtl/>
        </w:rPr>
        <w:t>ביה"ד.</w:t>
      </w:r>
      <w:r w:rsidR="0058089E">
        <w:rPr>
          <w:rFonts w:ascii="David" w:hAnsi="David" w:cs="David" w:hint="cs"/>
          <w:rtl/>
        </w:rPr>
        <w:t xml:space="preserve"> </w:t>
      </w:r>
      <w:r w:rsidR="0058089E">
        <w:rPr>
          <w:rFonts w:ascii="David" w:hAnsi="David" w:cs="David"/>
          <w:rtl/>
        </w:rPr>
        <w:t>–</w:t>
      </w:r>
      <w:r w:rsidR="0058089E">
        <w:rPr>
          <w:rFonts w:ascii="David" w:hAnsi="David" w:cs="David" w:hint="cs"/>
          <w:rtl/>
        </w:rPr>
        <w:t xml:space="preserve"> התפיסה היא שהוא חייב, פשוט אין "כח" להוציא ממנו- נפקא מינה גם לתפיסה.</w:t>
      </w:r>
    </w:p>
    <w:p w:rsidR="00F16636" w:rsidRDefault="00F16636" w:rsidP="00795192">
      <w:pPr>
        <w:pStyle w:val="a3"/>
        <w:numPr>
          <w:ilvl w:val="2"/>
          <w:numId w:val="35"/>
        </w:numPr>
        <w:jc w:val="both"/>
        <w:rPr>
          <w:rFonts w:ascii="David" w:hAnsi="David" w:cs="David"/>
        </w:rPr>
      </w:pPr>
      <w:r w:rsidRPr="00AF17A2">
        <w:rPr>
          <w:rFonts w:ascii="David" w:hAnsi="David" w:cs="David"/>
          <w:rtl/>
        </w:rPr>
        <w:t>בחייב בידי שמיים יש שיקול דעת לבי"ד וככל שהנסיבות חמורות כך ידחק יותר במזיק לשלם(בכוונה/רשלנות,  עשיר/עני, סוג נזק).</w:t>
      </w:r>
    </w:p>
    <w:p w:rsidR="001A3B3F" w:rsidRPr="00AF17A2" w:rsidRDefault="001A3B3F" w:rsidP="00795192">
      <w:pPr>
        <w:pStyle w:val="a3"/>
        <w:numPr>
          <w:ilvl w:val="2"/>
          <w:numId w:val="35"/>
        </w:numPr>
        <w:jc w:val="both"/>
        <w:rPr>
          <w:rFonts w:ascii="David" w:hAnsi="David" w:cs="David"/>
        </w:rPr>
      </w:pPr>
    </w:p>
    <w:p w:rsidR="00F16636" w:rsidRPr="00AF17A2" w:rsidRDefault="00F16636" w:rsidP="00AF17A2">
      <w:pPr>
        <w:pStyle w:val="a3"/>
        <w:ind w:left="2160"/>
        <w:jc w:val="both"/>
        <w:rPr>
          <w:rFonts w:ascii="David" w:hAnsi="David" w:cs="David"/>
          <w:rtl/>
        </w:rPr>
      </w:pPr>
    </w:p>
    <w:p w:rsidR="00F16636" w:rsidRPr="00A26DA9" w:rsidRDefault="00F16636" w:rsidP="00795192">
      <w:pPr>
        <w:pStyle w:val="a3"/>
        <w:numPr>
          <w:ilvl w:val="0"/>
          <w:numId w:val="35"/>
        </w:numPr>
        <w:jc w:val="both"/>
        <w:rPr>
          <w:rFonts w:ascii="David" w:hAnsi="David" w:cs="David"/>
          <w:u w:val="single"/>
          <w:rtl/>
        </w:rPr>
      </w:pPr>
      <w:r w:rsidRPr="00A26DA9">
        <w:rPr>
          <w:rFonts w:ascii="David" w:hAnsi="David" w:cs="David"/>
          <w:u w:val="single"/>
          <w:rtl/>
        </w:rPr>
        <w:t xml:space="preserve">דוגמאות לעשיית </w:t>
      </w:r>
      <w:proofErr w:type="spellStart"/>
      <w:r w:rsidRPr="00A26DA9">
        <w:rPr>
          <w:rFonts w:ascii="David" w:hAnsi="David" w:cs="David"/>
          <w:u w:val="single"/>
          <w:rtl/>
        </w:rPr>
        <w:t>עי"ט</w:t>
      </w:r>
      <w:proofErr w:type="spellEnd"/>
      <w:r w:rsidRPr="00A26DA9">
        <w:rPr>
          <w:rFonts w:ascii="David" w:hAnsi="David" w:cs="David"/>
          <w:u w:val="single"/>
          <w:rtl/>
        </w:rPr>
        <w:t xml:space="preserve"> בין בני אדם </w:t>
      </w:r>
      <w:r w:rsidR="00A26DA9" w:rsidRPr="00A26DA9">
        <w:rPr>
          <w:rFonts w:ascii="David" w:hAnsi="David" w:cs="David" w:hint="cs"/>
          <w:u w:val="single"/>
          <w:rtl/>
        </w:rPr>
        <w:t xml:space="preserve"> (מקביל הרבה פעמים </w:t>
      </w:r>
      <w:r w:rsidRPr="00A26DA9">
        <w:rPr>
          <w:rFonts w:ascii="David" w:hAnsi="David" w:cs="David"/>
          <w:u w:val="single"/>
          <w:rtl/>
        </w:rPr>
        <w:t>ל"</w:t>
      </w:r>
      <w:r w:rsidR="008F73AA" w:rsidRPr="00A26DA9">
        <w:rPr>
          <w:rFonts w:ascii="David" w:hAnsi="David" w:cs="David"/>
          <w:u w:val="single"/>
          <w:rtl/>
        </w:rPr>
        <w:t xml:space="preserve">אין </w:t>
      </w:r>
      <w:r w:rsidRPr="00A26DA9">
        <w:rPr>
          <w:rFonts w:ascii="David" w:hAnsi="David" w:cs="David"/>
          <w:u w:val="single"/>
          <w:rtl/>
        </w:rPr>
        <w:t>רוח חכמים נוחה הימנו"</w:t>
      </w:r>
      <w:r w:rsidR="00A26DA9" w:rsidRPr="00A26DA9">
        <w:rPr>
          <w:rFonts w:ascii="David" w:hAnsi="David" w:cs="David" w:hint="cs"/>
          <w:u w:val="single"/>
          <w:rtl/>
        </w:rPr>
        <w:t>)</w:t>
      </w:r>
      <w:r w:rsidRPr="00A26DA9">
        <w:rPr>
          <w:rFonts w:ascii="David" w:hAnsi="David" w:cs="David"/>
          <w:u w:val="single"/>
          <w:rtl/>
        </w:rPr>
        <w:t>:</w:t>
      </w:r>
    </w:p>
    <w:p w:rsidR="008F73AA" w:rsidRPr="00AF17A2" w:rsidRDefault="008F73AA" w:rsidP="00AF17A2">
      <w:pPr>
        <w:pStyle w:val="a3"/>
        <w:jc w:val="both"/>
        <w:rPr>
          <w:rFonts w:ascii="David" w:hAnsi="David" w:cs="David"/>
          <w:rtl/>
        </w:rPr>
      </w:pPr>
      <w:r w:rsidRPr="00AF17A2">
        <w:rPr>
          <w:rFonts w:ascii="David" w:hAnsi="David" w:cs="David"/>
          <w:rtl/>
        </w:rPr>
        <w:t>.</w:t>
      </w:r>
    </w:p>
    <w:p w:rsidR="00F16636" w:rsidRPr="00AF17A2" w:rsidRDefault="008F73AA" w:rsidP="00795192">
      <w:pPr>
        <w:pStyle w:val="a3"/>
        <w:numPr>
          <w:ilvl w:val="0"/>
          <w:numId w:val="60"/>
        </w:numPr>
        <w:jc w:val="both"/>
        <w:rPr>
          <w:rFonts w:ascii="David" w:hAnsi="David" w:cs="David"/>
        </w:rPr>
      </w:pPr>
      <w:r w:rsidRPr="00AF17A2">
        <w:rPr>
          <w:rFonts w:ascii="David" w:hAnsi="David" w:cs="David"/>
          <w:b/>
          <w:bCs/>
          <w:rtl/>
        </w:rPr>
        <w:t xml:space="preserve">בבא </w:t>
      </w:r>
      <w:proofErr w:type="spellStart"/>
      <w:r w:rsidRPr="00AF17A2">
        <w:rPr>
          <w:rFonts w:ascii="David" w:hAnsi="David" w:cs="David"/>
          <w:b/>
          <w:bCs/>
          <w:rtl/>
        </w:rPr>
        <w:t>בתרא</w:t>
      </w:r>
      <w:proofErr w:type="spellEnd"/>
      <w:r w:rsidRPr="00AF17A2">
        <w:rPr>
          <w:rFonts w:ascii="David" w:hAnsi="David" w:cs="David"/>
          <w:rtl/>
        </w:rPr>
        <w:t xml:space="preserve">- אדם שיש לו בנים ומחליט להדיר אותם מהירושה ולתת לאנשים אחרים- אין רוח חכמים נוחה הימנו. </w:t>
      </w:r>
      <w:r w:rsidRPr="00AF17A2">
        <w:rPr>
          <w:rFonts w:ascii="David" w:hAnsi="David" w:cs="David"/>
          <w:u w:val="single"/>
          <w:rtl/>
        </w:rPr>
        <w:t>סייג</w:t>
      </w:r>
      <w:r w:rsidR="0021019E">
        <w:rPr>
          <w:rFonts w:ascii="David" w:hAnsi="David" w:cs="David" w:hint="cs"/>
          <w:u w:val="single"/>
          <w:rtl/>
        </w:rPr>
        <w:t xml:space="preserve"> בשם רבן גמליאל</w:t>
      </w:r>
      <w:r w:rsidRPr="00AF17A2">
        <w:rPr>
          <w:rFonts w:ascii="David" w:hAnsi="David" w:cs="David"/>
          <w:u w:val="single"/>
          <w:rtl/>
        </w:rPr>
        <w:t>-</w:t>
      </w:r>
      <w:r w:rsidRPr="00AF17A2">
        <w:rPr>
          <w:rFonts w:ascii="David" w:hAnsi="David" w:cs="David"/>
          <w:rtl/>
        </w:rPr>
        <w:t xml:space="preserve"> אלא אם בניו נהגו שלא כשורה.</w:t>
      </w:r>
    </w:p>
    <w:p w:rsidR="00F16636" w:rsidRPr="00AF17A2" w:rsidRDefault="008F73AA" w:rsidP="00AF17A2">
      <w:pPr>
        <w:pStyle w:val="a3"/>
        <w:ind w:left="1440"/>
        <w:jc w:val="both"/>
        <w:rPr>
          <w:rFonts w:ascii="David" w:hAnsi="David" w:cs="David"/>
          <w:rtl/>
        </w:rPr>
      </w:pPr>
      <w:proofErr w:type="spellStart"/>
      <w:r w:rsidRPr="00DE0054">
        <w:rPr>
          <w:rFonts w:ascii="David" w:hAnsi="David" w:cs="David"/>
          <w:b/>
          <w:bCs/>
          <w:u w:val="single"/>
          <w:rtl/>
        </w:rPr>
        <w:t>רשב"ם</w:t>
      </w:r>
      <w:proofErr w:type="spellEnd"/>
      <w:r w:rsidRPr="00DE0054">
        <w:rPr>
          <w:rFonts w:ascii="David" w:hAnsi="David" w:cs="David"/>
          <w:b/>
          <w:bCs/>
          <w:u w:val="single"/>
          <w:rtl/>
        </w:rPr>
        <w:t>- -</w:t>
      </w:r>
      <w:r w:rsidRPr="00AF17A2">
        <w:rPr>
          <w:rFonts w:ascii="David" w:hAnsi="David" w:cs="David"/>
          <w:u w:val="single"/>
          <w:rtl/>
        </w:rPr>
        <w:t xml:space="preserve"> </w:t>
      </w:r>
      <w:r w:rsidRPr="00AF17A2">
        <w:rPr>
          <w:rFonts w:ascii="David" w:hAnsi="David" w:cs="David"/>
          <w:rtl/>
        </w:rPr>
        <w:t xml:space="preserve"> חכמים כועסים</w:t>
      </w:r>
      <w:r w:rsidR="004218E2" w:rsidRPr="00AF17A2">
        <w:rPr>
          <w:rFonts w:ascii="David" w:hAnsi="David" w:cs="David"/>
          <w:rtl/>
        </w:rPr>
        <w:t xml:space="preserve"> כי הוא עוקר דיני תורה. שתי אפשריות: 1. </w:t>
      </w:r>
      <w:r w:rsidRPr="00AF17A2">
        <w:rPr>
          <w:rFonts w:ascii="David" w:hAnsi="David" w:cs="David"/>
          <w:rtl/>
        </w:rPr>
        <w:t xml:space="preserve">לא בפועל </w:t>
      </w:r>
      <w:r w:rsidR="004218E2" w:rsidRPr="00AF17A2">
        <w:rPr>
          <w:rFonts w:ascii="David" w:hAnsi="David" w:cs="David"/>
          <w:rtl/>
        </w:rPr>
        <w:t xml:space="preserve">אלא לא מבסוטים ממנו. 2. כפשוטו- אם הוא </w:t>
      </w:r>
      <w:proofErr w:type="spellStart"/>
      <w:r w:rsidR="004218E2" w:rsidRPr="00AF17A2">
        <w:rPr>
          <w:rFonts w:ascii="David" w:hAnsi="David" w:cs="David"/>
          <w:rtl/>
        </w:rPr>
        <w:t>יתעייץ</w:t>
      </w:r>
      <w:proofErr w:type="spellEnd"/>
      <w:r w:rsidR="004218E2" w:rsidRPr="00AF17A2">
        <w:rPr>
          <w:rFonts w:ascii="David" w:hAnsi="David" w:cs="David"/>
          <w:rtl/>
        </w:rPr>
        <w:t xml:space="preserve"> איתם, יגידו לו לא לעשות ככה. </w:t>
      </w:r>
    </w:p>
    <w:p w:rsidR="00490C45" w:rsidRPr="00AF17A2" w:rsidRDefault="00490C45" w:rsidP="00795192">
      <w:pPr>
        <w:pStyle w:val="a3"/>
        <w:numPr>
          <w:ilvl w:val="0"/>
          <w:numId w:val="60"/>
        </w:numPr>
        <w:jc w:val="both"/>
        <w:rPr>
          <w:rFonts w:ascii="David" w:hAnsi="David" w:cs="David"/>
        </w:rPr>
      </w:pPr>
      <w:r w:rsidRPr="00AF17A2">
        <w:rPr>
          <w:rFonts w:ascii="David" w:hAnsi="David" w:cs="David"/>
          <w:b/>
          <w:bCs/>
          <w:rtl/>
        </w:rPr>
        <w:t>בבא מציעא</w:t>
      </w:r>
      <w:r w:rsidRPr="00AF17A2">
        <w:rPr>
          <w:rFonts w:ascii="David" w:hAnsi="David" w:cs="David"/>
          <w:rtl/>
        </w:rPr>
        <w:t xml:space="preserve">- </w:t>
      </w:r>
      <w:r w:rsidR="00955BF7" w:rsidRPr="00AF17A2">
        <w:rPr>
          <w:rFonts w:ascii="David" w:hAnsi="David" w:cs="David"/>
          <w:rtl/>
        </w:rPr>
        <w:t xml:space="preserve">אדם שחוזר בתשובה, ע"פ דין צריך להחזיר ריבית\גזל שלקח, חכמים לא מבסוטים מנגזל שלוקח את הכסף חזרה כי זה גורם בושה לחוזר בתשובה ויגרום לפחות חזרה בתשובה </w:t>
      </w:r>
      <w:r w:rsidRPr="00AF17A2">
        <w:rPr>
          <w:rFonts w:ascii="David" w:hAnsi="David" w:cs="David"/>
          <w:rtl/>
        </w:rPr>
        <w:t>(תקנת השבים קשורה לפה).</w:t>
      </w:r>
    </w:p>
    <w:p w:rsidR="008F73AA" w:rsidRPr="00AF17A2" w:rsidRDefault="00490C45" w:rsidP="00795192">
      <w:pPr>
        <w:pStyle w:val="a3"/>
        <w:numPr>
          <w:ilvl w:val="0"/>
          <w:numId w:val="60"/>
        </w:numPr>
        <w:jc w:val="both"/>
        <w:rPr>
          <w:rFonts w:ascii="David" w:hAnsi="David" w:cs="David"/>
        </w:rPr>
      </w:pPr>
      <w:r w:rsidRPr="00AF17A2">
        <w:rPr>
          <w:rFonts w:ascii="David" w:hAnsi="David" w:cs="David"/>
          <w:rtl/>
        </w:rPr>
        <w:t xml:space="preserve"> </w:t>
      </w:r>
      <w:r w:rsidRPr="00AF17A2">
        <w:rPr>
          <w:rFonts w:ascii="David" w:hAnsi="David" w:cs="David"/>
          <w:b/>
          <w:bCs/>
          <w:rtl/>
        </w:rPr>
        <w:t>מסכת שביעית-</w:t>
      </w:r>
      <w:r w:rsidRPr="00AF17A2">
        <w:rPr>
          <w:rFonts w:ascii="David" w:hAnsi="David" w:cs="David"/>
          <w:rtl/>
        </w:rPr>
        <w:t xml:space="preserve">אדם לא חייב להחזיר חוב בשנה השביעית, אך אם יכול להחזיר את החוב רוח חכמים </w:t>
      </w:r>
      <w:proofErr w:type="spellStart"/>
      <w:r w:rsidRPr="00AF17A2">
        <w:rPr>
          <w:rFonts w:ascii="David" w:hAnsi="David" w:cs="David"/>
          <w:rtl/>
        </w:rPr>
        <w:t>תיהיה</w:t>
      </w:r>
      <w:proofErr w:type="spellEnd"/>
      <w:r w:rsidRPr="00AF17A2">
        <w:rPr>
          <w:rFonts w:ascii="David" w:hAnsi="David" w:cs="David"/>
          <w:rtl/>
        </w:rPr>
        <w:t xml:space="preserve"> נוחה הימנו.</w:t>
      </w:r>
    </w:p>
    <w:p w:rsidR="00490C45" w:rsidRPr="00AF17A2" w:rsidRDefault="00490C45" w:rsidP="00795192">
      <w:pPr>
        <w:pStyle w:val="a3"/>
        <w:numPr>
          <w:ilvl w:val="0"/>
          <w:numId w:val="60"/>
        </w:numPr>
        <w:jc w:val="both"/>
        <w:rPr>
          <w:rFonts w:ascii="David" w:hAnsi="David" w:cs="David"/>
        </w:rPr>
      </w:pPr>
      <w:r w:rsidRPr="00DE0054">
        <w:rPr>
          <w:rFonts w:ascii="David" w:hAnsi="David" w:cs="David"/>
          <w:b/>
          <w:bCs/>
          <w:rtl/>
        </w:rPr>
        <w:t>מסכת שביעית</w:t>
      </w:r>
      <w:r w:rsidRPr="00AF17A2">
        <w:rPr>
          <w:rFonts w:ascii="David" w:hAnsi="David" w:cs="David"/>
          <w:rtl/>
        </w:rPr>
        <w:t xml:space="preserve">- אם אדם ובניו התגיירו, במקרה של החזרת הלוואה אין אדם חייב להחזיר את חוב לבניו במקרה שהגר מת. אולם רוח חכמים </w:t>
      </w:r>
      <w:proofErr w:type="spellStart"/>
      <w:r w:rsidRPr="00AF17A2">
        <w:rPr>
          <w:rFonts w:ascii="David" w:hAnsi="David" w:cs="David"/>
          <w:rtl/>
        </w:rPr>
        <w:t>תיהיה</w:t>
      </w:r>
      <w:proofErr w:type="spellEnd"/>
      <w:r w:rsidRPr="00AF17A2">
        <w:rPr>
          <w:rFonts w:ascii="David" w:hAnsi="David" w:cs="David"/>
          <w:rtl/>
        </w:rPr>
        <w:t xml:space="preserve"> נוחה הימנו אם יחזיר.</w:t>
      </w:r>
      <w:r w:rsidR="007111A8" w:rsidRPr="00AF17A2">
        <w:rPr>
          <w:rFonts w:ascii="David" w:hAnsi="David" w:cs="David"/>
          <w:rtl/>
        </w:rPr>
        <w:t xml:space="preserve"> </w:t>
      </w:r>
      <w:r w:rsidR="009000C3" w:rsidRPr="00AF17A2">
        <w:rPr>
          <w:rFonts w:ascii="David" w:hAnsi="David" w:cs="David"/>
          <w:rtl/>
        </w:rPr>
        <w:t>(למה לא תיקנו תקנה? חבה אומר כי זה דבר נדיר מאוד)</w:t>
      </w:r>
    </w:p>
    <w:p w:rsidR="00490C45" w:rsidRPr="00AF17A2" w:rsidRDefault="00490C45" w:rsidP="00795192">
      <w:pPr>
        <w:pStyle w:val="a3"/>
        <w:numPr>
          <w:ilvl w:val="0"/>
          <w:numId w:val="60"/>
        </w:numPr>
        <w:jc w:val="both"/>
        <w:rPr>
          <w:rFonts w:ascii="David" w:hAnsi="David" w:cs="David"/>
        </w:rPr>
      </w:pPr>
      <w:r w:rsidRPr="00AF17A2">
        <w:rPr>
          <w:rFonts w:ascii="David" w:hAnsi="David" w:cs="David"/>
          <w:rtl/>
        </w:rPr>
        <w:t xml:space="preserve">לפי דין הסכם מחייב רק בקניין, אולם רוח חכמים </w:t>
      </w:r>
      <w:proofErr w:type="spellStart"/>
      <w:r w:rsidRPr="00AF17A2">
        <w:rPr>
          <w:rFonts w:ascii="David" w:hAnsi="David" w:cs="David"/>
          <w:rtl/>
        </w:rPr>
        <w:t>תיהיה</w:t>
      </w:r>
      <w:proofErr w:type="spellEnd"/>
      <w:r w:rsidRPr="00AF17A2">
        <w:rPr>
          <w:rFonts w:ascii="David" w:hAnsi="David" w:cs="David"/>
          <w:rtl/>
        </w:rPr>
        <w:t xml:space="preserve"> נוחה הימנו אם יקיים את ההתחייבות בלי שנעשתה קניין.</w:t>
      </w:r>
    </w:p>
    <w:p w:rsidR="00490C45" w:rsidRPr="00AF17A2" w:rsidRDefault="00490C45" w:rsidP="00AF17A2">
      <w:pPr>
        <w:pStyle w:val="a3"/>
        <w:ind w:left="360" w:firstLine="360"/>
        <w:jc w:val="both"/>
        <w:rPr>
          <w:rFonts w:ascii="David" w:hAnsi="David" w:cs="David"/>
          <w:u w:val="single"/>
          <w:rtl/>
        </w:rPr>
      </w:pPr>
      <w:r w:rsidRPr="00AF17A2">
        <w:rPr>
          <w:rFonts w:ascii="David" w:hAnsi="David" w:cs="David"/>
          <w:u w:val="single"/>
          <w:rtl/>
        </w:rPr>
        <w:t xml:space="preserve">דוגמאות </w:t>
      </w:r>
      <w:r w:rsidRPr="00AF17A2">
        <w:rPr>
          <w:rFonts w:ascii="David" w:hAnsi="David" w:cs="David"/>
          <w:b/>
          <w:bCs/>
          <w:u w:val="single"/>
          <w:rtl/>
        </w:rPr>
        <w:t>ל"מידת חסידות":</w:t>
      </w:r>
    </w:p>
    <w:p w:rsidR="00490C45" w:rsidRPr="00AF17A2" w:rsidRDefault="00490C45" w:rsidP="00795192">
      <w:pPr>
        <w:pStyle w:val="a3"/>
        <w:numPr>
          <w:ilvl w:val="0"/>
          <w:numId w:val="47"/>
        </w:numPr>
        <w:jc w:val="both"/>
        <w:rPr>
          <w:rFonts w:ascii="David" w:hAnsi="David" w:cs="David"/>
          <w:u w:val="single"/>
        </w:rPr>
      </w:pPr>
      <w:r w:rsidRPr="00AF17A2">
        <w:rPr>
          <w:rFonts w:ascii="David" w:hAnsi="David" w:cs="David"/>
          <w:rtl/>
        </w:rPr>
        <w:t>במקרה של הונאה במטבע, שבו יש בעיה בזיהוי המטבע ע"י מי הונה אותך וגם אותו הונו, נקבע שהזמן שמותר לך לבקש את כספך בחזרה הוא</w:t>
      </w:r>
      <w:r w:rsidR="00A02A56" w:rsidRPr="00AF17A2">
        <w:rPr>
          <w:rFonts w:ascii="David" w:hAnsi="David" w:cs="David"/>
          <w:u w:val="single"/>
          <w:rtl/>
        </w:rPr>
        <w:t xml:space="preserve"> </w:t>
      </w:r>
      <w:r w:rsidR="00A02A56" w:rsidRPr="00AF17A2">
        <w:rPr>
          <w:rFonts w:ascii="David" w:hAnsi="David" w:cs="David"/>
          <w:rtl/>
        </w:rPr>
        <w:t xml:space="preserve">לפי הזמן הסביר </w:t>
      </w:r>
      <w:proofErr w:type="spellStart"/>
      <w:r w:rsidR="00A02A56" w:rsidRPr="00AF17A2">
        <w:rPr>
          <w:rFonts w:ascii="David" w:hAnsi="David" w:cs="David"/>
          <w:rtl/>
        </w:rPr>
        <w:t>שיקח</w:t>
      </w:r>
      <w:proofErr w:type="spellEnd"/>
      <w:r w:rsidR="00A02A56" w:rsidRPr="00AF17A2">
        <w:rPr>
          <w:rFonts w:ascii="David" w:hAnsi="David" w:cs="David"/>
          <w:rtl/>
        </w:rPr>
        <w:t xml:space="preserve"> לו לבדוק את המטבע- גר בעיר: הזמן שלוקח לו להגיע למומחה שיבדוק. גר בכפר: עד ערב שבת(הזמן </w:t>
      </w:r>
      <w:r w:rsidR="00A02A56" w:rsidRPr="00AF17A2">
        <w:rPr>
          <w:rFonts w:ascii="David" w:hAnsi="David" w:cs="David"/>
          <w:rtl/>
        </w:rPr>
        <w:lastRenderedPageBreak/>
        <w:t xml:space="preserve">שמגיעים לעיר ואז יכול לבדוק. </w:t>
      </w:r>
      <w:r w:rsidR="00A02A56" w:rsidRPr="00AF17A2">
        <w:rPr>
          <w:rFonts w:ascii="David" w:hAnsi="David" w:cs="David"/>
          <w:b/>
          <w:bCs/>
          <w:rtl/>
        </w:rPr>
        <w:t>אך לפי מידת חסידות, אם מי שהונה אותו מזהה את המטבע- יכול גם אחרי שנה.</w:t>
      </w:r>
    </w:p>
    <w:p w:rsidR="00A02A56" w:rsidRPr="00AF17A2" w:rsidRDefault="00A02A56" w:rsidP="00795192">
      <w:pPr>
        <w:pStyle w:val="a3"/>
        <w:numPr>
          <w:ilvl w:val="0"/>
          <w:numId w:val="47"/>
        </w:numPr>
        <w:jc w:val="both"/>
        <w:rPr>
          <w:rFonts w:ascii="David" w:hAnsi="David" w:cs="David"/>
          <w:u w:val="single"/>
        </w:rPr>
      </w:pPr>
      <w:r w:rsidRPr="00AF17A2">
        <w:rPr>
          <w:rFonts w:ascii="David" w:hAnsi="David" w:cs="David"/>
          <w:rtl/>
        </w:rPr>
        <w:t>לפי הדין מי שיש לו פחות מ200 זוז זכאי למתנות עניים(</w:t>
      </w:r>
      <w:proofErr w:type="spellStart"/>
      <w:r w:rsidRPr="00AF17A2">
        <w:rPr>
          <w:rFonts w:ascii="David" w:hAnsi="David" w:cs="David"/>
          <w:rtl/>
        </w:rPr>
        <w:t>במטלטלין</w:t>
      </w:r>
      <w:proofErr w:type="spellEnd"/>
      <w:r w:rsidRPr="00AF17A2">
        <w:rPr>
          <w:rFonts w:ascii="David" w:hAnsi="David" w:cs="David"/>
          <w:rtl/>
        </w:rPr>
        <w:t>-משהו שניתן למישוש).</w:t>
      </w:r>
    </w:p>
    <w:p w:rsidR="00A02A56" w:rsidRPr="00AF17A2" w:rsidRDefault="00A02A56" w:rsidP="00795192">
      <w:pPr>
        <w:pStyle w:val="a3"/>
        <w:numPr>
          <w:ilvl w:val="0"/>
          <w:numId w:val="47"/>
        </w:numPr>
        <w:jc w:val="both"/>
        <w:rPr>
          <w:rFonts w:ascii="David" w:hAnsi="David" w:cs="David"/>
          <w:u w:val="single"/>
        </w:rPr>
      </w:pPr>
      <w:r w:rsidRPr="00AF17A2">
        <w:rPr>
          <w:rFonts w:ascii="David" w:hAnsi="David" w:cs="David"/>
          <w:b/>
          <w:bCs/>
          <w:rtl/>
        </w:rPr>
        <w:t>מסכת חולין</w:t>
      </w:r>
      <w:r w:rsidRPr="00AF17A2">
        <w:rPr>
          <w:rFonts w:ascii="David" w:hAnsi="David" w:cs="David"/>
          <w:rtl/>
        </w:rPr>
        <w:t xml:space="preserve">: אדם שנע ממקום למקום ואינו עני, רשאי למתנות עניים ואינו מחויב להשיב כשחוזר לביתו, </w:t>
      </w:r>
      <w:r w:rsidRPr="00AF17A2">
        <w:rPr>
          <w:rFonts w:ascii="David" w:hAnsi="David" w:cs="David"/>
          <w:b/>
          <w:bCs/>
          <w:rtl/>
        </w:rPr>
        <w:t>אולם לפי מידת חסידות ראוי כשיגיע לביתו ישלם לעניים מה שקיבל.</w:t>
      </w:r>
    </w:p>
    <w:p w:rsidR="00367600" w:rsidRPr="00AF17A2" w:rsidRDefault="00367600" w:rsidP="00AF17A2">
      <w:pPr>
        <w:pStyle w:val="a3"/>
        <w:ind w:left="1080"/>
        <w:jc w:val="both"/>
        <w:rPr>
          <w:rFonts w:ascii="David" w:hAnsi="David" w:cs="David"/>
          <w:u w:val="single"/>
          <w:rtl/>
        </w:rPr>
      </w:pPr>
    </w:p>
    <w:p w:rsidR="00367600" w:rsidRPr="00AF17A2" w:rsidRDefault="00367600" w:rsidP="00795192">
      <w:pPr>
        <w:pStyle w:val="a3"/>
        <w:numPr>
          <w:ilvl w:val="0"/>
          <w:numId w:val="48"/>
        </w:numPr>
        <w:jc w:val="both"/>
        <w:rPr>
          <w:rFonts w:ascii="David" w:hAnsi="David" w:cs="David"/>
          <w:u w:val="single"/>
        </w:rPr>
      </w:pPr>
      <w:r w:rsidRPr="00AF17A2">
        <w:rPr>
          <w:rFonts w:ascii="David" w:hAnsi="David" w:cs="David"/>
          <w:u w:val="single"/>
          <w:rtl/>
        </w:rPr>
        <w:t>בכל המקרים האלה אין התערבות בית דין אולם יש מקרים שהוא יכול להתערב בעקיפין:</w:t>
      </w:r>
    </w:p>
    <w:p w:rsidR="00F84FA9" w:rsidRPr="00AF17A2" w:rsidRDefault="00367600" w:rsidP="00795192">
      <w:pPr>
        <w:pStyle w:val="a3"/>
        <w:numPr>
          <w:ilvl w:val="0"/>
          <w:numId w:val="49"/>
        </w:numPr>
        <w:jc w:val="both"/>
        <w:rPr>
          <w:rFonts w:ascii="David" w:hAnsi="David" w:cs="David"/>
          <w:u w:val="single"/>
        </w:rPr>
      </w:pPr>
      <w:r w:rsidRPr="00DE0054">
        <w:rPr>
          <w:rFonts w:ascii="David" w:hAnsi="David" w:cs="David"/>
          <w:b/>
          <w:bCs/>
          <w:u w:val="single"/>
          <w:rtl/>
        </w:rPr>
        <w:t>שו"ת התשבץ</w:t>
      </w:r>
      <w:r w:rsidRPr="00DE0054">
        <w:rPr>
          <w:rFonts w:ascii="David" w:hAnsi="David" w:cs="David"/>
          <w:b/>
          <w:bCs/>
          <w:rtl/>
        </w:rPr>
        <w:t>-</w:t>
      </w:r>
      <w:r w:rsidRPr="00AF17A2">
        <w:rPr>
          <w:rFonts w:ascii="David" w:hAnsi="David" w:cs="David"/>
          <w:rtl/>
        </w:rPr>
        <w:t xml:space="preserve"> אישה שחולה ורוצה לתת את הירושה לביהכ"נ או לעניים ולא לקרובה העני</w:t>
      </w:r>
      <w:r w:rsidR="00F84FA9" w:rsidRPr="00AF17A2">
        <w:rPr>
          <w:rFonts w:ascii="David" w:hAnsi="David" w:cs="David"/>
          <w:rtl/>
        </w:rPr>
        <w:t xml:space="preserve">. </w:t>
      </w:r>
      <w:r w:rsidR="002A2866" w:rsidRPr="00AF17A2">
        <w:rPr>
          <w:rFonts w:ascii="David" w:hAnsi="David" w:cs="David"/>
          <w:rtl/>
        </w:rPr>
        <w:t xml:space="preserve">הוא פוסק שרוח חכמים לא נוחה הימנה. </w:t>
      </w:r>
      <w:r w:rsidR="009D1243">
        <w:rPr>
          <w:rFonts w:ascii="David" w:hAnsi="David" w:cs="David" w:hint="cs"/>
          <w:rtl/>
        </w:rPr>
        <w:t xml:space="preserve">לצד האישה: 1. זה לא ממש הבן שלה. 2. היא מעבירה למטרות טובות. לצד הקרוב: הוא מסכן ועני. </w:t>
      </w:r>
    </w:p>
    <w:p w:rsidR="00F84FA9" w:rsidRPr="00AF17A2" w:rsidRDefault="00F84FA9" w:rsidP="00AF17A2">
      <w:pPr>
        <w:pStyle w:val="a3"/>
        <w:ind w:left="1440"/>
        <w:jc w:val="both"/>
        <w:rPr>
          <w:rFonts w:ascii="David" w:hAnsi="David" w:cs="David"/>
          <w:b/>
          <w:bCs/>
          <w:rtl/>
        </w:rPr>
      </w:pPr>
      <w:proofErr w:type="spellStart"/>
      <w:r w:rsidRPr="00AF17A2">
        <w:rPr>
          <w:rFonts w:ascii="David" w:hAnsi="David" w:cs="David"/>
          <w:u w:val="single"/>
          <w:rtl/>
        </w:rPr>
        <w:t>מיצד</w:t>
      </w:r>
      <w:proofErr w:type="spellEnd"/>
      <w:r w:rsidRPr="00AF17A2">
        <w:rPr>
          <w:rFonts w:ascii="David" w:hAnsi="David" w:cs="David"/>
          <w:u w:val="single"/>
          <w:rtl/>
        </w:rPr>
        <w:t xml:space="preserve"> שני הוא טוען שאפשר לבטל צוואה זו: </w:t>
      </w:r>
      <w:r w:rsidRPr="00AF17A2">
        <w:rPr>
          <w:rFonts w:ascii="David" w:hAnsi="David" w:cs="David"/>
          <w:rtl/>
        </w:rPr>
        <w:t xml:space="preserve">מראה סיפור הלכתי שתרומה לבית כנסת ולא לעניים היא עבירה. הוא מביא הסבר הלכתי שאם אדם גוסס ומורה להשתמש בנכסיו לעבירה אין שומעים לו. </w:t>
      </w:r>
      <w:r w:rsidRPr="00AF17A2">
        <w:rPr>
          <w:rFonts w:ascii="David" w:hAnsi="David" w:cs="David"/>
          <w:b/>
          <w:bCs/>
          <w:rtl/>
        </w:rPr>
        <w:t xml:space="preserve">לכן האישה שגססה ורצתה להעביר את הכסף לבית כנסת ולא ליורשה העני זו עבירה ולכן אפשר לבטל צוואתה. </w:t>
      </w:r>
    </w:p>
    <w:p w:rsidR="00367600" w:rsidRPr="00AF17A2" w:rsidRDefault="00F84FA9" w:rsidP="00795192">
      <w:pPr>
        <w:pStyle w:val="a3"/>
        <w:numPr>
          <w:ilvl w:val="0"/>
          <w:numId w:val="59"/>
        </w:numPr>
        <w:jc w:val="both"/>
        <w:rPr>
          <w:rFonts w:ascii="David" w:hAnsi="David" w:cs="David"/>
          <w:b/>
          <w:bCs/>
          <w:u w:val="single"/>
        </w:rPr>
      </w:pPr>
      <w:r w:rsidRPr="00AF17A2">
        <w:rPr>
          <w:rFonts w:ascii="David" w:hAnsi="David" w:cs="David"/>
          <w:b/>
          <w:bCs/>
          <w:u w:val="single"/>
          <w:rtl/>
        </w:rPr>
        <w:t>מי שפרע</w:t>
      </w:r>
      <w:r w:rsidR="00E50A10">
        <w:rPr>
          <w:rFonts w:ascii="David" w:hAnsi="David" w:cs="David" w:hint="cs"/>
          <w:u w:val="single"/>
          <w:rtl/>
        </w:rPr>
        <w:t xml:space="preserve"> </w:t>
      </w:r>
      <w:r w:rsidRPr="00E50A10">
        <w:rPr>
          <w:rFonts w:ascii="David" w:hAnsi="David" w:cs="David"/>
          <w:u w:val="single"/>
          <w:rtl/>
        </w:rPr>
        <w:t>(דומה לחייב בדיני שמיים</w:t>
      </w:r>
      <w:r w:rsidR="00E50A10" w:rsidRPr="00E50A10">
        <w:rPr>
          <w:rFonts w:ascii="David" w:hAnsi="David" w:cs="David" w:hint="cs"/>
          <w:u w:val="single"/>
          <w:rtl/>
        </w:rPr>
        <w:t xml:space="preserve">- יש חיוב, אבל א"א </w:t>
      </w:r>
      <w:proofErr w:type="spellStart"/>
      <w:r w:rsidR="00E50A10" w:rsidRPr="00E50A10">
        <w:rPr>
          <w:rFonts w:ascii="David" w:hAnsi="David" w:cs="David" w:hint="cs"/>
          <w:u w:val="single"/>
          <w:rtl/>
        </w:rPr>
        <w:t>לכוף</w:t>
      </w:r>
      <w:proofErr w:type="spellEnd"/>
      <w:r w:rsidRPr="00E50A10">
        <w:rPr>
          <w:rFonts w:ascii="David" w:hAnsi="David" w:cs="David"/>
          <w:u w:val="single"/>
          <w:rtl/>
        </w:rPr>
        <w:t>)</w:t>
      </w:r>
      <w:r w:rsidRPr="00AF17A2">
        <w:rPr>
          <w:rFonts w:ascii="David" w:hAnsi="David" w:cs="David"/>
          <w:b/>
          <w:bCs/>
          <w:u w:val="single"/>
          <w:rtl/>
        </w:rPr>
        <w:t xml:space="preserve"> ומחוסר אמנה</w:t>
      </w:r>
      <w:r w:rsidR="00E50A10">
        <w:rPr>
          <w:rFonts w:ascii="David" w:hAnsi="David" w:cs="David" w:hint="cs"/>
          <w:b/>
          <w:bCs/>
          <w:u w:val="single"/>
          <w:rtl/>
        </w:rPr>
        <w:t xml:space="preserve"> </w:t>
      </w:r>
      <w:r w:rsidRPr="00E50A10">
        <w:rPr>
          <w:rFonts w:ascii="David" w:hAnsi="David" w:cs="David"/>
          <w:u w:val="single"/>
          <w:rtl/>
        </w:rPr>
        <w:t>(דומה למידת חסידות ורוח חכמים</w:t>
      </w:r>
      <w:r w:rsidR="00E50A10" w:rsidRPr="00E50A10">
        <w:rPr>
          <w:rFonts w:ascii="David" w:hAnsi="David" w:cs="David" w:hint="cs"/>
          <w:u w:val="single"/>
          <w:rtl/>
        </w:rPr>
        <w:t>- אין חיוב, אבל מצופה ממך להתנהג אחרת</w:t>
      </w:r>
      <w:r w:rsidR="009079C6" w:rsidRPr="00E50A10">
        <w:rPr>
          <w:rFonts w:ascii="David" w:hAnsi="David" w:cs="David"/>
          <w:u w:val="single"/>
          <w:rtl/>
        </w:rPr>
        <w:t>)</w:t>
      </w:r>
      <w:r w:rsidR="00E50A10">
        <w:rPr>
          <w:rFonts w:ascii="David" w:hAnsi="David" w:cs="David" w:hint="cs"/>
          <w:b/>
          <w:bCs/>
          <w:u w:val="single"/>
          <w:rtl/>
        </w:rPr>
        <w:t>:</w:t>
      </w:r>
    </w:p>
    <w:p w:rsidR="009629C9" w:rsidRPr="00AF17A2" w:rsidRDefault="00064269" w:rsidP="00795192">
      <w:pPr>
        <w:pStyle w:val="a3"/>
        <w:numPr>
          <w:ilvl w:val="0"/>
          <w:numId w:val="49"/>
        </w:numPr>
        <w:jc w:val="both"/>
        <w:rPr>
          <w:rFonts w:ascii="David" w:hAnsi="David" w:cs="David"/>
        </w:rPr>
      </w:pPr>
      <w:r w:rsidRPr="00AF17A2">
        <w:rPr>
          <w:rFonts w:ascii="David" w:hAnsi="David" w:cs="David"/>
          <w:b/>
          <w:bCs/>
          <w:rtl/>
        </w:rPr>
        <w:t>"מי שפרע" -</w:t>
      </w:r>
      <w:r w:rsidRPr="00AF17A2">
        <w:rPr>
          <w:rFonts w:ascii="David" w:hAnsi="David" w:cs="David"/>
          <w:rtl/>
        </w:rPr>
        <w:t xml:space="preserve"> שולמה תמורה אך לא נעשה מעשה קניין, ואחד מהצדדים חזר בו </w:t>
      </w:r>
      <w:r w:rsidR="00F84FA9" w:rsidRPr="00AF17A2">
        <w:rPr>
          <w:rFonts w:ascii="David" w:hAnsi="David" w:cs="David"/>
          <w:rtl/>
        </w:rPr>
        <w:t>–לפי דין לא חייב , אך מצפים ממנו שיעמוד בהתחייבות שלו,</w:t>
      </w:r>
      <w:r w:rsidR="00E50A10">
        <w:rPr>
          <w:rFonts w:ascii="David" w:hAnsi="David" w:cs="David" w:hint="cs"/>
          <w:rtl/>
        </w:rPr>
        <w:t xml:space="preserve"> </w:t>
      </w:r>
      <w:r w:rsidR="00F84FA9" w:rsidRPr="00AF17A2">
        <w:rPr>
          <w:rFonts w:ascii="David" w:hAnsi="David" w:cs="David"/>
          <w:b/>
          <w:bCs/>
          <w:rtl/>
        </w:rPr>
        <w:t>ו</w:t>
      </w:r>
      <w:r w:rsidR="002F63A3" w:rsidRPr="00AF17A2">
        <w:rPr>
          <w:rFonts w:ascii="David" w:hAnsi="David" w:cs="David"/>
          <w:b/>
          <w:bCs/>
          <w:rtl/>
        </w:rPr>
        <w:t>יש מחלוקת אם</w:t>
      </w:r>
      <w:r w:rsidR="00F84FA9" w:rsidRPr="00AF17A2">
        <w:rPr>
          <w:rFonts w:ascii="David" w:hAnsi="David" w:cs="David"/>
          <w:b/>
          <w:bCs/>
          <w:rtl/>
        </w:rPr>
        <w:t xml:space="preserve"> מודיעים לו שהוא חטא</w:t>
      </w:r>
      <w:r w:rsidR="0055575F" w:rsidRPr="00AF17A2">
        <w:rPr>
          <w:rFonts w:ascii="David" w:hAnsi="David" w:cs="David"/>
          <w:b/>
          <w:bCs/>
          <w:rtl/>
        </w:rPr>
        <w:t xml:space="preserve"> (</w:t>
      </w:r>
      <w:proofErr w:type="spellStart"/>
      <w:r w:rsidR="0055575F" w:rsidRPr="00AF17A2">
        <w:rPr>
          <w:rFonts w:ascii="David" w:hAnsi="David" w:cs="David"/>
          <w:b/>
          <w:bCs/>
          <w:rtl/>
        </w:rPr>
        <w:t>אביי</w:t>
      </w:r>
      <w:proofErr w:type="spellEnd"/>
      <w:r w:rsidR="0055575F" w:rsidRPr="00AF17A2">
        <w:rPr>
          <w:rFonts w:ascii="David" w:hAnsi="David" w:cs="David"/>
          <w:b/>
          <w:bCs/>
          <w:rtl/>
        </w:rPr>
        <w:t>)</w:t>
      </w:r>
      <w:r w:rsidR="00F84FA9" w:rsidRPr="00AF17A2">
        <w:rPr>
          <w:rFonts w:ascii="David" w:hAnsi="David" w:cs="David"/>
          <w:b/>
          <w:bCs/>
          <w:rtl/>
        </w:rPr>
        <w:t xml:space="preserve"> או מקללים אותו</w:t>
      </w:r>
      <w:r w:rsidR="0055575F" w:rsidRPr="00AF17A2">
        <w:rPr>
          <w:rFonts w:ascii="David" w:hAnsi="David" w:cs="David"/>
          <w:b/>
          <w:bCs/>
          <w:rtl/>
        </w:rPr>
        <w:t xml:space="preserve"> (רבא) </w:t>
      </w:r>
      <w:r w:rsidR="00F84FA9" w:rsidRPr="00AF17A2">
        <w:rPr>
          <w:rFonts w:ascii="David" w:hAnsi="David" w:cs="David"/>
          <w:b/>
          <w:bCs/>
          <w:rtl/>
        </w:rPr>
        <w:t>(הרמב"ם ונקבע להלכה)</w:t>
      </w:r>
      <w:r w:rsidR="009079C6" w:rsidRPr="00AF17A2">
        <w:rPr>
          <w:rFonts w:ascii="David" w:hAnsi="David" w:cs="David"/>
          <w:rtl/>
        </w:rPr>
        <w:t xml:space="preserve">. </w:t>
      </w:r>
      <w:r w:rsidR="009629C9" w:rsidRPr="00AF17A2">
        <w:rPr>
          <w:rFonts w:ascii="David" w:hAnsi="David" w:cs="David"/>
          <w:rtl/>
        </w:rPr>
        <w:t xml:space="preserve">אם מקללים אותו, למה לא לתקן תקנה כזאת? כי לא רצו לייצר תמריץ שלילי לא להציל את החפץ אחרי </w:t>
      </w:r>
      <w:r w:rsidR="009079C6" w:rsidRPr="00AF17A2">
        <w:rPr>
          <w:rFonts w:ascii="David" w:hAnsi="David" w:cs="David"/>
          <w:rtl/>
        </w:rPr>
        <w:t>שכבר קיבלת עליו כסף.</w:t>
      </w:r>
    </w:p>
    <w:p w:rsidR="00064269" w:rsidRPr="00AF17A2" w:rsidRDefault="00064269" w:rsidP="00795192">
      <w:pPr>
        <w:pStyle w:val="a3"/>
        <w:numPr>
          <w:ilvl w:val="1"/>
          <w:numId w:val="59"/>
        </w:numPr>
        <w:jc w:val="both"/>
        <w:rPr>
          <w:rFonts w:ascii="David" w:hAnsi="David" w:cs="David"/>
        </w:rPr>
      </w:pPr>
      <w:r w:rsidRPr="00AF17A2">
        <w:rPr>
          <w:rFonts w:ascii="David" w:hAnsi="David" w:cs="David"/>
          <w:b/>
          <w:bCs/>
          <w:rtl/>
        </w:rPr>
        <w:t xml:space="preserve">"מחוסר אמנה" </w:t>
      </w:r>
      <w:r w:rsidR="002F63A3" w:rsidRPr="00AF17A2">
        <w:rPr>
          <w:rFonts w:ascii="David" w:hAnsi="David" w:cs="David"/>
          <w:b/>
          <w:bCs/>
          <w:rtl/>
        </w:rPr>
        <w:t>–</w:t>
      </w:r>
      <w:r w:rsidR="002F63A3" w:rsidRPr="00AF17A2">
        <w:rPr>
          <w:rFonts w:ascii="David" w:hAnsi="David" w:cs="David"/>
          <w:rtl/>
        </w:rPr>
        <w:t xml:space="preserve">רמב"ם- </w:t>
      </w:r>
      <w:r w:rsidRPr="00AF17A2">
        <w:rPr>
          <w:rFonts w:ascii="David" w:hAnsi="David" w:cs="David"/>
          <w:rtl/>
        </w:rPr>
        <w:t xml:space="preserve"> </w:t>
      </w:r>
      <w:r w:rsidR="000A00EB" w:rsidRPr="00AF17A2">
        <w:rPr>
          <w:rFonts w:ascii="David" w:hAnsi="David" w:cs="David"/>
          <w:rtl/>
        </w:rPr>
        <w:t xml:space="preserve">רק </w:t>
      </w:r>
      <w:r w:rsidRPr="00AF17A2">
        <w:rPr>
          <w:rFonts w:ascii="David" w:hAnsi="David" w:cs="David"/>
          <w:rtl/>
        </w:rPr>
        <w:t xml:space="preserve">סוכמו הפרטים </w:t>
      </w:r>
      <w:r w:rsidR="000A00EB" w:rsidRPr="00AF17A2">
        <w:rPr>
          <w:rFonts w:ascii="David" w:hAnsi="David" w:cs="David"/>
          <w:rtl/>
        </w:rPr>
        <w:t xml:space="preserve"> בלי שום מעשה. (</w:t>
      </w:r>
      <w:r w:rsidRPr="00AF17A2">
        <w:rPr>
          <w:rFonts w:ascii="David" w:hAnsi="David" w:cs="David"/>
          <w:rtl/>
        </w:rPr>
        <w:t>כסף לא שולם</w:t>
      </w:r>
      <w:r w:rsidR="002F63A3" w:rsidRPr="00AF17A2">
        <w:rPr>
          <w:rFonts w:ascii="David" w:hAnsi="David" w:cs="David"/>
          <w:rtl/>
        </w:rPr>
        <w:t xml:space="preserve"> ולא נעשה קניין</w:t>
      </w:r>
      <w:r w:rsidR="000A00EB" w:rsidRPr="00AF17A2">
        <w:rPr>
          <w:rFonts w:ascii="David" w:hAnsi="David" w:cs="David"/>
          <w:rtl/>
        </w:rPr>
        <w:t>)</w:t>
      </w:r>
      <w:r w:rsidRPr="00AF17A2">
        <w:rPr>
          <w:rFonts w:ascii="David" w:hAnsi="David" w:cs="David"/>
          <w:rtl/>
        </w:rPr>
        <w:t>. ביה"ד לא יקלל</w:t>
      </w:r>
      <w:r w:rsidR="000A00EB" w:rsidRPr="00AF17A2">
        <w:rPr>
          <w:rFonts w:ascii="David" w:hAnsi="David" w:cs="David"/>
          <w:rtl/>
        </w:rPr>
        <w:t>,</w:t>
      </w:r>
      <w:r w:rsidRPr="00AF17A2">
        <w:rPr>
          <w:rFonts w:ascii="David" w:hAnsi="David" w:cs="David"/>
          <w:rtl/>
        </w:rPr>
        <w:t xml:space="preserve"> אך "רוח חכמים לא נוחה הימנו" </w:t>
      </w:r>
      <w:r w:rsidR="002F63A3" w:rsidRPr="00AF17A2">
        <w:rPr>
          <w:rFonts w:ascii="David" w:hAnsi="David" w:cs="David"/>
          <w:rtl/>
        </w:rPr>
        <w:t>ויחשב אדם לא אמין בשוק.</w:t>
      </w:r>
    </w:p>
    <w:p w:rsidR="002F63A3" w:rsidRPr="00AF17A2" w:rsidRDefault="002F63A3" w:rsidP="00795192">
      <w:pPr>
        <w:pStyle w:val="a3"/>
        <w:numPr>
          <w:ilvl w:val="1"/>
          <w:numId w:val="59"/>
        </w:numPr>
        <w:jc w:val="both"/>
        <w:rPr>
          <w:rFonts w:ascii="David" w:hAnsi="David" w:cs="David"/>
        </w:rPr>
      </w:pPr>
      <w:proofErr w:type="spellStart"/>
      <w:r w:rsidRPr="00AF17A2">
        <w:rPr>
          <w:rFonts w:ascii="David" w:hAnsi="David" w:cs="David"/>
          <w:b/>
          <w:bCs/>
          <w:rtl/>
        </w:rPr>
        <w:t>רמבם</w:t>
      </w:r>
      <w:proofErr w:type="spellEnd"/>
      <w:r w:rsidRPr="00AF17A2">
        <w:rPr>
          <w:rFonts w:ascii="David" w:hAnsi="David" w:cs="David"/>
          <w:rtl/>
        </w:rPr>
        <w:t xml:space="preserve">- אדם שהתחייב להביא לחברו מתנה </w:t>
      </w:r>
      <w:proofErr w:type="spellStart"/>
      <w:r w:rsidRPr="00AF17A2">
        <w:rPr>
          <w:rFonts w:ascii="David" w:hAnsi="David" w:cs="David"/>
          <w:rtl/>
        </w:rPr>
        <w:t>מועטת</w:t>
      </w:r>
      <w:proofErr w:type="spellEnd"/>
      <w:r w:rsidRPr="00AF17A2">
        <w:rPr>
          <w:rFonts w:ascii="David" w:hAnsi="David" w:cs="David"/>
          <w:rtl/>
        </w:rPr>
        <w:t xml:space="preserve"> וסבירה(חברו </w:t>
      </w:r>
      <w:proofErr w:type="spellStart"/>
      <w:r w:rsidRPr="00AF17A2">
        <w:rPr>
          <w:rFonts w:ascii="David" w:hAnsi="David" w:cs="David"/>
          <w:rtl/>
        </w:rPr>
        <w:t>התיחס</w:t>
      </w:r>
      <w:proofErr w:type="spellEnd"/>
      <w:r w:rsidRPr="00AF17A2">
        <w:rPr>
          <w:rFonts w:ascii="David" w:hAnsi="David" w:cs="David"/>
          <w:rtl/>
        </w:rPr>
        <w:t xml:space="preserve"> לזה ברצינות), ולא נתן זה כמו מחוסר אמנה ולא אוכפים, אך רוח חכמים לא נוחה הימנו. אם זה מתנה מרובה אדם לא מאמין ולא מסתמך ולכן לא חל עליו הכלל.</w:t>
      </w:r>
    </w:p>
    <w:p w:rsidR="00D11AF6" w:rsidRPr="00AF17A2" w:rsidRDefault="00D11AF6" w:rsidP="00795192">
      <w:pPr>
        <w:pStyle w:val="a3"/>
        <w:numPr>
          <w:ilvl w:val="1"/>
          <w:numId w:val="59"/>
        </w:numPr>
        <w:jc w:val="both"/>
        <w:rPr>
          <w:rFonts w:ascii="David" w:hAnsi="David" w:cs="David"/>
        </w:rPr>
      </w:pPr>
      <w:r w:rsidRPr="00AF17A2">
        <w:rPr>
          <w:rFonts w:ascii="David" w:hAnsi="David" w:cs="David"/>
          <w:b/>
          <w:bCs/>
          <w:rtl/>
        </w:rPr>
        <w:t xml:space="preserve">שתי הכללים הנ"ל, </w:t>
      </w:r>
      <w:proofErr w:type="spellStart"/>
      <w:r w:rsidRPr="00AF17A2">
        <w:rPr>
          <w:rFonts w:ascii="David" w:hAnsi="David" w:cs="David"/>
          <w:b/>
          <w:bCs/>
          <w:rtl/>
        </w:rPr>
        <w:t>תלוים</w:t>
      </w:r>
      <w:proofErr w:type="spellEnd"/>
      <w:r w:rsidRPr="00AF17A2">
        <w:rPr>
          <w:rFonts w:ascii="David" w:hAnsi="David" w:cs="David"/>
          <w:b/>
          <w:bCs/>
          <w:rtl/>
        </w:rPr>
        <w:t xml:space="preserve"> בשיקול דעת</w:t>
      </w:r>
      <w:r w:rsidRPr="00AF17A2">
        <w:rPr>
          <w:rFonts w:ascii="David" w:hAnsi="David" w:cs="David"/>
          <w:rtl/>
        </w:rPr>
        <w:t xml:space="preserve">- במקרה שיש סיבה טובה וכו' אז בית הדין יתחשב. </w:t>
      </w:r>
    </w:p>
    <w:p w:rsidR="002F63A3" w:rsidRPr="00AF17A2" w:rsidRDefault="002F63A3" w:rsidP="00AF17A2">
      <w:pPr>
        <w:ind w:left="720"/>
        <w:jc w:val="both"/>
        <w:rPr>
          <w:rFonts w:ascii="David" w:hAnsi="David" w:cs="David"/>
          <w:u w:val="single"/>
          <w:rtl/>
        </w:rPr>
      </w:pPr>
      <w:r w:rsidRPr="00AF17A2">
        <w:rPr>
          <w:rFonts w:ascii="David" w:hAnsi="David" w:cs="David"/>
          <w:u w:val="single"/>
          <w:rtl/>
        </w:rPr>
        <w:t>סיפור שקשור לנושא</w:t>
      </w:r>
    </w:p>
    <w:p w:rsidR="0045637D" w:rsidRPr="008C7B13" w:rsidRDefault="002F63A3" w:rsidP="008C7B13">
      <w:pPr>
        <w:ind w:left="720"/>
        <w:jc w:val="both"/>
        <w:rPr>
          <w:rFonts w:ascii="David" w:hAnsi="David" w:cs="David"/>
          <w:rtl/>
        </w:rPr>
      </w:pPr>
      <w:r w:rsidRPr="00AF17A2">
        <w:rPr>
          <w:rFonts w:ascii="David" w:hAnsi="David" w:cs="David"/>
          <w:b/>
          <w:bCs/>
          <w:rtl/>
        </w:rPr>
        <w:t xml:space="preserve">שו"ת ר' יעקב </w:t>
      </w:r>
      <w:proofErr w:type="spellStart"/>
      <w:r w:rsidRPr="00AF17A2">
        <w:rPr>
          <w:rFonts w:ascii="David" w:hAnsi="David" w:cs="David"/>
          <w:b/>
          <w:bCs/>
          <w:rtl/>
        </w:rPr>
        <w:t>ריישר</w:t>
      </w:r>
      <w:proofErr w:type="spellEnd"/>
      <w:r w:rsidRPr="00AF17A2">
        <w:rPr>
          <w:rFonts w:ascii="David" w:hAnsi="David" w:cs="David"/>
          <w:b/>
          <w:bCs/>
          <w:rtl/>
        </w:rPr>
        <w:t>-</w:t>
      </w:r>
      <w:r w:rsidRPr="00AF17A2">
        <w:rPr>
          <w:rFonts w:ascii="David" w:hAnsi="David" w:cs="David"/>
          <w:rtl/>
        </w:rPr>
        <w:t xml:space="preserve"> אדם שמכר לחברו יין והביא לו חלק מהכסף ונעשה קניין, והמוכר רדף אחרי הקונה שיקבל את הכסף, </w:t>
      </w:r>
      <w:proofErr w:type="spellStart"/>
      <w:r w:rsidRPr="00AF17A2">
        <w:rPr>
          <w:rFonts w:ascii="David" w:hAnsi="David" w:cs="David"/>
          <w:rtl/>
        </w:rPr>
        <w:t>ו</w:t>
      </w:r>
      <w:r w:rsidR="000F27E3" w:rsidRPr="00AF17A2">
        <w:rPr>
          <w:rFonts w:ascii="David" w:hAnsi="David" w:cs="David"/>
          <w:rtl/>
        </w:rPr>
        <w:t>בנתיים</w:t>
      </w:r>
      <w:proofErr w:type="spellEnd"/>
      <w:r w:rsidR="000F27E3" w:rsidRPr="00AF17A2">
        <w:rPr>
          <w:rFonts w:ascii="David" w:hAnsi="David" w:cs="David"/>
          <w:rtl/>
        </w:rPr>
        <w:t xml:space="preserve"> היין </w:t>
      </w:r>
      <w:proofErr w:type="spellStart"/>
      <w:r w:rsidR="000F27E3" w:rsidRPr="00AF17A2">
        <w:rPr>
          <w:rFonts w:ascii="David" w:hAnsi="David" w:cs="David"/>
          <w:rtl/>
        </w:rPr>
        <w:t>התיקר</w:t>
      </w:r>
      <w:proofErr w:type="spellEnd"/>
      <w:r w:rsidR="000F27E3" w:rsidRPr="00AF17A2">
        <w:rPr>
          <w:rFonts w:ascii="David" w:hAnsi="David" w:cs="David"/>
          <w:rtl/>
        </w:rPr>
        <w:t xml:space="preserve"> האם רשאי המוכר לחזור בו?</w:t>
      </w:r>
      <w:r w:rsidRPr="00AF17A2">
        <w:rPr>
          <w:rFonts w:ascii="David" w:hAnsi="David" w:cs="David"/>
          <w:rtl/>
        </w:rPr>
        <w:t xml:space="preserve"> לפי דין כביכול מותר לו מהכלל  </w:t>
      </w:r>
      <w:r w:rsidR="000F27E3" w:rsidRPr="00AF17A2">
        <w:rPr>
          <w:rFonts w:ascii="David" w:hAnsi="David" w:cs="David"/>
          <w:rtl/>
        </w:rPr>
        <w:t>ש</w:t>
      </w:r>
      <w:r w:rsidRPr="00AF17A2">
        <w:rPr>
          <w:rFonts w:ascii="David" w:hAnsi="David" w:cs="David"/>
          <w:rtl/>
        </w:rPr>
        <w:t>אם נעשה קניין ואדם רודף אחר כספו, אפשר לחזור ב</w:t>
      </w:r>
      <w:r w:rsidR="000F27E3" w:rsidRPr="00AF17A2">
        <w:rPr>
          <w:rFonts w:ascii="David" w:hAnsi="David" w:cs="David"/>
          <w:rtl/>
        </w:rPr>
        <w:t>ו</w:t>
      </w:r>
      <w:r w:rsidRPr="00AF17A2">
        <w:rPr>
          <w:rFonts w:ascii="David" w:hAnsi="David" w:cs="David"/>
          <w:rtl/>
        </w:rPr>
        <w:t xml:space="preserve"> כי זה מראה על העדר </w:t>
      </w:r>
      <w:proofErr w:type="spellStart"/>
      <w:r w:rsidRPr="00AF17A2">
        <w:rPr>
          <w:rFonts w:ascii="David" w:hAnsi="David" w:cs="David"/>
          <w:rtl/>
        </w:rPr>
        <w:t>ג"ד</w:t>
      </w:r>
      <w:proofErr w:type="spellEnd"/>
      <w:r w:rsidRPr="00AF17A2">
        <w:rPr>
          <w:rFonts w:ascii="David" w:hAnsi="David" w:cs="David"/>
          <w:u w:val="single"/>
          <w:rtl/>
        </w:rPr>
        <w:t>.</w:t>
      </w:r>
      <w:r w:rsidR="000F27E3" w:rsidRPr="00AF17A2">
        <w:rPr>
          <w:rFonts w:ascii="David" w:hAnsi="David" w:cs="David"/>
          <w:u w:val="single"/>
          <w:rtl/>
        </w:rPr>
        <w:t xml:space="preserve"> ר' </w:t>
      </w:r>
      <w:proofErr w:type="spellStart"/>
      <w:r w:rsidR="000F27E3" w:rsidRPr="00AF17A2">
        <w:rPr>
          <w:rFonts w:ascii="David" w:hAnsi="David" w:cs="David"/>
          <w:u w:val="single"/>
          <w:rtl/>
        </w:rPr>
        <w:t>ריישר</w:t>
      </w:r>
      <w:proofErr w:type="spellEnd"/>
      <w:r w:rsidR="000F27E3" w:rsidRPr="00AF17A2">
        <w:rPr>
          <w:rFonts w:ascii="David" w:hAnsi="David" w:cs="David"/>
          <w:u w:val="single"/>
          <w:rtl/>
        </w:rPr>
        <w:t xml:space="preserve"> אומר </w:t>
      </w:r>
      <w:r w:rsidR="000F27E3" w:rsidRPr="00AF17A2">
        <w:rPr>
          <w:rFonts w:ascii="David" w:hAnsi="David" w:cs="David"/>
          <w:rtl/>
        </w:rPr>
        <w:t xml:space="preserve">במקרה שאדם מוכר שדה מפני רעתו ומחזר אחר כספו ונעשה קנין אין זה מעיד על העדר </w:t>
      </w:r>
      <w:proofErr w:type="spellStart"/>
      <w:r w:rsidR="000F27E3" w:rsidRPr="00AF17A2">
        <w:rPr>
          <w:rFonts w:ascii="David" w:hAnsi="David" w:cs="David"/>
          <w:rtl/>
        </w:rPr>
        <w:t>ג"ד</w:t>
      </w:r>
      <w:proofErr w:type="spellEnd"/>
      <w:r w:rsidR="000F27E3" w:rsidRPr="00AF17A2">
        <w:rPr>
          <w:rFonts w:ascii="David" w:hAnsi="David" w:cs="David"/>
          <w:rtl/>
        </w:rPr>
        <w:t xml:space="preserve"> כי הוא פשוט פוחד שהצד השני יתחרט ולכן מחזר. </w:t>
      </w:r>
      <w:r w:rsidR="000F27E3" w:rsidRPr="00AF17A2">
        <w:rPr>
          <w:rFonts w:ascii="David" w:hAnsi="David" w:cs="David"/>
          <w:u w:val="single"/>
          <w:rtl/>
        </w:rPr>
        <w:t xml:space="preserve">הוא מביא מקור שאומר שגם מכירת יין זה מוכר שדה מפני רעתה(יכולה להחמיץ) ולכן זה כמו המקרה שלנו ואין רשאי לחזור בו. </w:t>
      </w:r>
      <w:r w:rsidR="00C7562B" w:rsidRPr="00AF17A2">
        <w:rPr>
          <w:rFonts w:ascii="David" w:hAnsi="David" w:cs="David"/>
          <w:rtl/>
        </w:rPr>
        <w:t xml:space="preserve"> </w:t>
      </w:r>
      <w:r w:rsidR="000F27E3" w:rsidRPr="00AF17A2">
        <w:rPr>
          <w:rFonts w:ascii="David" w:hAnsi="David" w:cs="David"/>
          <w:rtl/>
        </w:rPr>
        <w:t>חבה מסופק מהתשובה ופשוט מדובר בחוסר הגינות ו</w:t>
      </w:r>
      <w:r w:rsidR="00C7562B" w:rsidRPr="00AF17A2">
        <w:rPr>
          <w:rFonts w:ascii="David" w:hAnsi="David" w:cs="David"/>
          <w:rtl/>
        </w:rPr>
        <w:t xml:space="preserve">לכן הרב מנסה </w:t>
      </w:r>
      <w:proofErr w:type="spellStart"/>
      <w:r w:rsidR="00C7562B" w:rsidRPr="00AF17A2">
        <w:rPr>
          <w:rFonts w:ascii="David" w:hAnsi="David" w:cs="David"/>
          <w:rtl/>
        </w:rPr>
        <w:t>בכח</w:t>
      </w:r>
      <w:proofErr w:type="spellEnd"/>
      <w:r w:rsidR="00C7562B" w:rsidRPr="00AF17A2">
        <w:rPr>
          <w:rFonts w:ascii="David" w:hAnsi="David" w:cs="David"/>
          <w:rtl/>
        </w:rPr>
        <w:t xml:space="preserve"> להציל את הנעשק. </w:t>
      </w:r>
    </w:p>
    <w:p w:rsidR="00020CF1" w:rsidRPr="00020CF1" w:rsidRDefault="00020CF1" w:rsidP="008C7B13">
      <w:pPr>
        <w:pStyle w:val="1"/>
        <w:rPr>
          <w:rtl/>
        </w:rPr>
      </w:pPr>
      <w:bookmarkStart w:id="18" w:name="_Toc46089597"/>
      <w:r w:rsidRPr="00020CF1">
        <w:rPr>
          <w:rFonts w:hint="cs"/>
          <w:rtl/>
        </w:rPr>
        <w:t>כללי</w:t>
      </w:r>
      <w:bookmarkEnd w:id="18"/>
    </w:p>
    <w:p w:rsidR="002A2866" w:rsidRPr="00020CF1" w:rsidRDefault="00DA209C" w:rsidP="00AF17A2">
      <w:pPr>
        <w:jc w:val="both"/>
        <w:rPr>
          <w:rFonts w:ascii="David" w:hAnsi="David" w:cs="David"/>
          <w:b/>
          <w:bCs/>
          <w:rtl/>
        </w:rPr>
      </w:pPr>
      <w:r w:rsidRPr="00020CF1">
        <w:rPr>
          <w:rFonts w:ascii="David" w:hAnsi="David" w:cs="David" w:hint="cs"/>
          <w:b/>
          <w:bCs/>
          <w:rtl/>
        </w:rPr>
        <w:t>המקרים שיש לדעת היטב-היטב את הפרטים:</w:t>
      </w:r>
    </w:p>
    <w:p w:rsidR="00A26DA9" w:rsidRDefault="00A26DA9" w:rsidP="00795192">
      <w:pPr>
        <w:pStyle w:val="a3"/>
        <w:numPr>
          <w:ilvl w:val="1"/>
          <w:numId w:val="58"/>
        </w:numPr>
        <w:jc w:val="both"/>
        <w:rPr>
          <w:rFonts w:ascii="David" w:hAnsi="David" w:cs="David"/>
        </w:rPr>
      </w:pPr>
      <w:r>
        <w:rPr>
          <w:rFonts w:ascii="David" w:hAnsi="David" w:cs="David" w:hint="cs"/>
          <w:rtl/>
        </w:rPr>
        <w:t xml:space="preserve">כללי הכרעה </w:t>
      </w:r>
      <w:proofErr w:type="spellStart"/>
      <w:r>
        <w:rPr>
          <w:rFonts w:ascii="David" w:hAnsi="David" w:cs="David" w:hint="cs"/>
          <w:rtl/>
        </w:rPr>
        <w:t>מדויקיים</w:t>
      </w:r>
      <w:proofErr w:type="spellEnd"/>
      <w:r>
        <w:rPr>
          <w:rFonts w:ascii="David" w:hAnsi="David" w:cs="David" w:hint="cs"/>
          <w:rtl/>
        </w:rPr>
        <w:t xml:space="preserve">. </w:t>
      </w:r>
    </w:p>
    <w:p w:rsidR="00A26DA9" w:rsidRDefault="002338B6" w:rsidP="00795192">
      <w:pPr>
        <w:pStyle w:val="a3"/>
        <w:numPr>
          <w:ilvl w:val="1"/>
          <w:numId w:val="58"/>
        </w:numPr>
        <w:jc w:val="both"/>
        <w:rPr>
          <w:rFonts w:ascii="David" w:hAnsi="David" w:cs="David"/>
        </w:rPr>
      </w:pPr>
      <w:proofErr w:type="spellStart"/>
      <w:r>
        <w:rPr>
          <w:rFonts w:ascii="David" w:hAnsi="David" w:cs="David" w:hint="cs"/>
          <w:rtl/>
        </w:rPr>
        <w:t>שומא</w:t>
      </w:r>
      <w:proofErr w:type="spellEnd"/>
      <w:r>
        <w:rPr>
          <w:rFonts w:ascii="David" w:hAnsi="David" w:cs="David" w:hint="cs"/>
          <w:rtl/>
        </w:rPr>
        <w:t xml:space="preserve"> הדר</w:t>
      </w:r>
    </w:p>
    <w:p w:rsidR="002338B6" w:rsidRDefault="002338B6" w:rsidP="00795192">
      <w:pPr>
        <w:pStyle w:val="a3"/>
        <w:numPr>
          <w:ilvl w:val="1"/>
          <w:numId w:val="58"/>
        </w:numPr>
        <w:jc w:val="both"/>
        <w:rPr>
          <w:rFonts w:ascii="David" w:hAnsi="David" w:cs="David"/>
        </w:rPr>
      </w:pPr>
      <w:proofErr w:type="spellStart"/>
      <w:r>
        <w:rPr>
          <w:rFonts w:ascii="David" w:hAnsi="David" w:cs="David" w:hint="cs"/>
          <w:rtl/>
        </w:rPr>
        <w:t>דינא</w:t>
      </w:r>
      <w:proofErr w:type="spellEnd"/>
      <w:r>
        <w:rPr>
          <w:rFonts w:ascii="David" w:hAnsi="David" w:cs="David" w:hint="cs"/>
          <w:rtl/>
        </w:rPr>
        <w:t xml:space="preserve"> דבר </w:t>
      </w:r>
      <w:proofErr w:type="spellStart"/>
      <w:r>
        <w:rPr>
          <w:rFonts w:ascii="David" w:hAnsi="David" w:cs="David" w:hint="cs"/>
          <w:rtl/>
        </w:rPr>
        <w:t>מצרא</w:t>
      </w:r>
      <w:proofErr w:type="spellEnd"/>
    </w:p>
    <w:p w:rsidR="0058404F" w:rsidRDefault="0058404F" w:rsidP="00795192">
      <w:pPr>
        <w:pStyle w:val="a3"/>
        <w:numPr>
          <w:ilvl w:val="1"/>
          <w:numId w:val="58"/>
        </w:numPr>
        <w:jc w:val="both"/>
        <w:rPr>
          <w:rFonts w:ascii="David" w:hAnsi="David" w:cs="David"/>
        </w:rPr>
      </w:pPr>
      <w:r>
        <w:rPr>
          <w:rFonts w:ascii="David" w:hAnsi="David" w:cs="David" w:hint="cs"/>
          <w:rtl/>
        </w:rPr>
        <w:lastRenderedPageBreak/>
        <w:t>פרוזבול</w:t>
      </w:r>
    </w:p>
    <w:p w:rsidR="002871F3" w:rsidRPr="002871F3" w:rsidRDefault="002871F3" w:rsidP="002871F3">
      <w:pPr>
        <w:pStyle w:val="a3"/>
        <w:numPr>
          <w:ilvl w:val="1"/>
          <w:numId w:val="58"/>
        </w:numPr>
        <w:jc w:val="both"/>
        <w:rPr>
          <w:rFonts w:ascii="David" w:hAnsi="David" w:cs="David"/>
        </w:rPr>
      </w:pPr>
      <w:r>
        <w:rPr>
          <w:rFonts w:ascii="David" w:hAnsi="David" w:cs="David" w:hint="cs"/>
          <w:rtl/>
        </w:rPr>
        <w:t xml:space="preserve">דיני השבת </w:t>
      </w:r>
      <w:proofErr w:type="spellStart"/>
      <w:r>
        <w:rPr>
          <w:rFonts w:ascii="David" w:hAnsi="David" w:cs="David" w:hint="cs"/>
          <w:rtl/>
        </w:rPr>
        <w:t>אבידה</w:t>
      </w:r>
      <w:proofErr w:type="spellEnd"/>
    </w:p>
    <w:p w:rsidR="002338B6" w:rsidRDefault="002338B6" w:rsidP="00795192">
      <w:pPr>
        <w:pStyle w:val="a3"/>
        <w:numPr>
          <w:ilvl w:val="1"/>
          <w:numId w:val="58"/>
        </w:numPr>
        <w:jc w:val="both"/>
        <w:rPr>
          <w:rFonts w:ascii="David" w:hAnsi="David" w:cs="David"/>
        </w:rPr>
      </w:pPr>
      <w:proofErr w:type="spellStart"/>
      <w:r>
        <w:rPr>
          <w:rFonts w:ascii="David" w:hAnsi="David" w:cs="David" w:hint="cs"/>
          <w:rtl/>
        </w:rPr>
        <w:t>שות</w:t>
      </w:r>
      <w:proofErr w:type="spellEnd"/>
      <w:r>
        <w:rPr>
          <w:rFonts w:ascii="David" w:hAnsi="David" w:cs="David" w:hint="cs"/>
          <w:rtl/>
        </w:rPr>
        <w:t xml:space="preserve"> התשבץ</w:t>
      </w:r>
    </w:p>
    <w:p w:rsidR="0045637D" w:rsidRPr="008E3B15" w:rsidRDefault="002338B6" w:rsidP="008E3B15">
      <w:pPr>
        <w:pStyle w:val="a3"/>
        <w:numPr>
          <w:ilvl w:val="1"/>
          <w:numId w:val="58"/>
        </w:numPr>
        <w:jc w:val="both"/>
        <w:rPr>
          <w:rFonts w:ascii="David" w:hAnsi="David" w:cs="David"/>
          <w:rtl/>
        </w:rPr>
      </w:pPr>
      <w:proofErr w:type="spellStart"/>
      <w:r w:rsidRPr="006E4151">
        <w:rPr>
          <w:rFonts w:ascii="David" w:hAnsi="David" w:cs="David" w:hint="cs"/>
          <w:rtl/>
        </w:rPr>
        <w:t>שות</w:t>
      </w:r>
      <w:proofErr w:type="spellEnd"/>
      <w:r w:rsidRPr="006E4151">
        <w:rPr>
          <w:rFonts w:ascii="David" w:hAnsi="David" w:cs="David" w:hint="cs"/>
          <w:rtl/>
        </w:rPr>
        <w:t xml:space="preserve"> ר' יעקב </w:t>
      </w:r>
      <w:proofErr w:type="spellStart"/>
      <w:r w:rsidRPr="006E4151">
        <w:rPr>
          <w:rFonts w:ascii="David" w:hAnsi="David" w:cs="David" w:hint="cs"/>
          <w:rtl/>
        </w:rPr>
        <w:t>ריישר</w:t>
      </w:r>
      <w:proofErr w:type="spellEnd"/>
    </w:p>
    <w:p w:rsidR="000B4555" w:rsidRPr="0028513F" w:rsidRDefault="000B4555" w:rsidP="00BB0270">
      <w:pPr>
        <w:pStyle w:val="1"/>
        <w:rPr>
          <w:sz w:val="20"/>
          <w:szCs w:val="20"/>
        </w:rPr>
      </w:pPr>
      <w:bookmarkStart w:id="19" w:name="_Toc46089598"/>
      <w:proofErr w:type="spellStart"/>
      <w:r w:rsidRPr="000B4555">
        <w:rPr>
          <w:rFonts w:hint="cs"/>
          <w:rtl/>
        </w:rPr>
        <w:t>צקליסט</w:t>
      </w:r>
      <w:proofErr w:type="spellEnd"/>
      <w:r w:rsidR="00673149">
        <w:rPr>
          <w:rFonts w:hint="cs"/>
          <w:sz w:val="20"/>
          <w:szCs w:val="20"/>
          <w:rtl/>
        </w:rPr>
        <w:t xml:space="preserve"> </w:t>
      </w:r>
      <w:r w:rsidR="00753910" w:rsidRPr="00673149">
        <w:rPr>
          <w:rFonts w:hint="cs"/>
          <w:rtl/>
        </w:rPr>
        <w:t>קייס משפטי</w:t>
      </w:r>
      <w:bookmarkEnd w:id="19"/>
    </w:p>
    <w:p w:rsidR="0028513F" w:rsidRDefault="00753910" w:rsidP="00753910">
      <w:pPr>
        <w:pStyle w:val="a3"/>
        <w:numPr>
          <w:ilvl w:val="1"/>
          <w:numId w:val="61"/>
        </w:numPr>
        <w:rPr>
          <w:rFonts w:ascii="David" w:hAnsi="David" w:cs="David"/>
          <w:sz w:val="20"/>
          <w:szCs w:val="20"/>
        </w:rPr>
      </w:pPr>
      <w:r w:rsidRPr="0028513F">
        <w:rPr>
          <w:rFonts w:ascii="David" w:hAnsi="David" w:cs="David" w:hint="cs"/>
          <w:sz w:val="20"/>
          <w:szCs w:val="20"/>
          <w:rtl/>
        </w:rPr>
        <w:t xml:space="preserve">זיהוי </w:t>
      </w:r>
      <w:proofErr w:type="spellStart"/>
      <w:r w:rsidRPr="00625B78">
        <w:rPr>
          <w:rFonts w:ascii="David" w:hAnsi="David" w:cs="David" w:hint="cs"/>
          <w:b/>
          <w:bCs/>
          <w:sz w:val="20"/>
          <w:szCs w:val="20"/>
          <w:rtl/>
        </w:rPr>
        <w:t>המנגון</w:t>
      </w:r>
      <w:proofErr w:type="spellEnd"/>
      <w:r w:rsidRPr="00625B78">
        <w:rPr>
          <w:rFonts w:ascii="David" w:hAnsi="David" w:cs="David" w:hint="cs"/>
          <w:b/>
          <w:bCs/>
          <w:sz w:val="20"/>
          <w:szCs w:val="20"/>
          <w:rtl/>
        </w:rPr>
        <w:t xml:space="preserve"> ההלכתי</w:t>
      </w:r>
      <w:r w:rsidRPr="0028513F">
        <w:rPr>
          <w:rFonts w:ascii="David" w:hAnsi="David" w:cs="David" w:hint="cs"/>
          <w:sz w:val="20"/>
          <w:szCs w:val="20"/>
          <w:rtl/>
        </w:rPr>
        <w:t xml:space="preserve"> האפשרי:</w:t>
      </w:r>
    </w:p>
    <w:p w:rsidR="0028513F" w:rsidRDefault="00753910" w:rsidP="0028513F">
      <w:pPr>
        <w:pStyle w:val="a3"/>
        <w:numPr>
          <w:ilvl w:val="0"/>
          <w:numId w:val="62"/>
        </w:numPr>
        <w:rPr>
          <w:rFonts w:ascii="David" w:hAnsi="David" w:cs="David"/>
          <w:sz w:val="20"/>
          <w:szCs w:val="20"/>
        </w:rPr>
      </w:pPr>
      <w:r w:rsidRPr="0028513F">
        <w:rPr>
          <w:rFonts w:ascii="David" w:hAnsi="David" w:cs="David" w:hint="cs"/>
          <w:sz w:val="20"/>
          <w:szCs w:val="20"/>
          <w:rtl/>
        </w:rPr>
        <w:t>הפקר בי"ד.</w:t>
      </w:r>
    </w:p>
    <w:p w:rsidR="0028513F" w:rsidRDefault="00753910" w:rsidP="0028513F">
      <w:pPr>
        <w:pStyle w:val="a3"/>
        <w:numPr>
          <w:ilvl w:val="0"/>
          <w:numId w:val="62"/>
        </w:numPr>
        <w:rPr>
          <w:rFonts w:ascii="David" w:hAnsi="David" w:cs="David"/>
          <w:sz w:val="20"/>
          <w:szCs w:val="20"/>
        </w:rPr>
      </w:pPr>
      <w:proofErr w:type="spellStart"/>
      <w:r w:rsidRPr="0028513F">
        <w:rPr>
          <w:rFonts w:ascii="David" w:hAnsi="David" w:cs="David" w:hint="cs"/>
          <w:sz w:val="20"/>
          <w:szCs w:val="20"/>
          <w:rtl/>
        </w:rPr>
        <w:t>שומא</w:t>
      </w:r>
      <w:proofErr w:type="spellEnd"/>
      <w:r w:rsidRPr="0028513F">
        <w:rPr>
          <w:rFonts w:ascii="David" w:hAnsi="David" w:cs="David" w:hint="cs"/>
          <w:sz w:val="20"/>
          <w:szCs w:val="20"/>
          <w:rtl/>
        </w:rPr>
        <w:t xml:space="preserve"> הדר. </w:t>
      </w:r>
    </w:p>
    <w:p w:rsidR="0028513F" w:rsidRDefault="00753910" w:rsidP="0028513F">
      <w:pPr>
        <w:pStyle w:val="a3"/>
        <w:numPr>
          <w:ilvl w:val="0"/>
          <w:numId w:val="62"/>
        </w:numPr>
        <w:rPr>
          <w:rFonts w:ascii="David" w:hAnsi="David" w:cs="David"/>
          <w:sz w:val="20"/>
          <w:szCs w:val="20"/>
        </w:rPr>
      </w:pPr>
      <w:proofErr w:type="spellStart"/>
      <w:r w:rsidRPr="0028513F">
        <w:rPr>
          <w:rFonts w:ascii="David" w:hAnsi="David" w:cs="David" w:hint="cs"/>
          <w:sz w:val="20"/>
          <w:szCs w:val="20"/>
          <w:rtl/>
        </w:rPr>
        <w:t>דינא</w:t>
      </w:r>
      <w:proofErr w:type="spellEnd"/>
      <w:r w:rsidRPr="0028513F">
        <w:rPr>
          <w:rFonts w:ascii="David" w:hAnsi="David" w:cs="David" w:hint="cs"/>
          <w:sz w:val="20"/>
          <w:szCs w:val="20"/>
          <w:rtl/>
        </w:rPr>
        <w:t xml:space="preserve"> דבר </w:t>
      </w:r>
      <w:proofErr w:type="spellStart"/>
      <w:r w:rsidRPr="0028513F">
        <w:rPr>
          <w:rFonts w:ascii="David" w:hAnsi="David" w:cs="David" w:hint="cs"/>
          <w:sz w:val="20"/>
          <w:szCs w:val="20"/>
          <w:rtl/>
        </w:rPr>
        <w:t>מצרא</w:t>
      </w:r>
      <w:proofErr w:type="spellEnd"/>
      <w:r w:rsidRPr="0028513F">
        <w:rPr>
          <w:rFonts w:ascii="David" w:hAnsi="David" w:cs="David" w:hint="cs"/>
          <w:sz w:val="20"/>
          <w:szCs w:val="20"/>
          <w:rtl/>
        </w:rPr>
        <w:t>.</w:t>
      </w:r>
    </w:p>
    <w:p w:rsidR="0028513F" w:rsidRDefault="001F1CA9" w:rsidP="0028513F">
      <w:pPr>
        <w:pStyle w:val="a3"/>
        <w:numPr>
          <w:ilvl w:val="0"/>
          <w:numId w:val="62"/>
        </w:numPr>
        <w:rPr>
          <w:rFonts w:ascii="David" w:hAnsi="David" w:cs="David"/>
          <w:sz w:val="20"/>
          <w:szCs w:val="20"/>
        </w:rPr>
      </w:pPr>
      <w:r w:rsidRPr="0028513F">
        <w:rPr>
          <w:rFonts w:ascii="David" w:hAnsi="David" w:cs="David" w:hint="cs"/>
          <w:sz w:val="20"/>
          <w:szCs w:val="20"/>
          <w:rtl/>
        </w:rPr>
        <w:t xml:space="preserve">השבת </w:t>
      </w:r>
      <w:proofErr w:type="spellStart"/>
      <w:r w:rsidRPr="0028513F">
        <w:rPr>
          <w:rFonts w:ascii="David" w:hAnsi="David" w:cs="David" w:hint="cs"/>
          <w:sz w:val="20"/>
          <w:szCs w:val="20"/>
          <w:rtl/>
        </w:rPr>
        <w:t>אבידה</w:t>
      </w:r>
      <w:proofErr w:type="spellEnd"/>
      <w:r w:rsidRPr="0028513F">
        <w:rPr>
          <w:rFonts w:ascii="David" w:hAnsi="David" w:cs="David" w:hint="cs"/>
          <w:sz w:val="20"/>
          <w:szCs w:val="20"/>
          <w:rtl/>
        </w:rPr>
        <w:t>.</w:t>
      </w:r>
    </w:p>
    <w:p w:rsidR="001F1CA9" w:rsidRDefault="001F1CA9" w:rsidP="0028513F">
      <w:pPr>
        <w:pStyle w:val="a3"/>
        <w:numPr>
          <w:ilvl w:val="0"/>
          <w:numId w:val="62"/>
        </w:numPr>
        <w:rPr>
          <w:rFonts w:ascii="David" w:hAnsi="David" w:cs="David"/>
          <w:sz w:val="20"/>
          <w:szCs w:val="20"/>
        </w:rPr>
      </w:pPr>
      <w:r w:rsidRPr="0028513F">
        <w:rPr>
          <w:rFonts w:ascii="David" w:hAnsi="David" w:cs="David" w:hint="cs"/>
          <w:sz w:val="20"/>
          <w:szCs w:val="20"/>
          <w:rtl/>
        </w:rPr>
        <w:t>פרוזבול.</w:t>
      </w:r>
    </w:p>
    <w:p w:rsidR="00AB4EF7" w:rsidRPr="0028513F" w:rsidRDefault="00AB4EF7" w:rsidP="0028513F">
      <w:pPr>
        <w:pStyle w:val="a3"/>
        <w:numPr>
          <w:ilvl w:val="0"/>
          <w:numId w:val="62"/>
        </w:numPr>
        <w:rPr>
          <w:rFonts w:ascii="David" w:hAnsi="David" w:cs="David"/>
          <w:sz w:val="20"/>
          <w:szCs w:val="20"/>
        </w:rPr>
      </w:pPr>
      <w:r>
        <w:rPr>
          <w:rFonts w:ascii="David" w:hAnsi="David" w:cs="David" w:hint="cs"/>
          <w:sz w:val="20"/>
          <w:szCs w:val="20"/>
          <w:rtl/>
        </w:rPr>
        <w:t>מעשה קניין</w:t>
      </w:r>
    </w:p>
    <w:p w:rsidR="001F1CA9" w:rsidRPr="0028513F" w:rsidRDefault="001F1CA9" w:rsidP="00753910">
      <w:pPr>
        <w:pStyle w:val="a3"/>
        <w:numPr>
          <w:ilvl w:val="1"/>
          <w:numId w:val="61"/>
        </w:numPr>
        <w:rPr>
          <w:rFonts w:ascii="David" w:hAnsi="David" w:cs="David"/>
          <w:sz w:val="20"/>
          <w:szCs w:val="20"/>
        </w:rPr>
      </w:pPr>
      <w:r w:rsidRPr="00625B78">
        <w:rPr>
          <w:rFonts w:ascii="David" w:hAnsi="David" w:cs="David" w:hint="cs"/>
          <w:b/>
          <w:bCs/>
          <w:sz w:val="20"/>
          <w:szCs w:val="20"/>
          <w:rtl/>
        </w:rPr>
        <w:t>דיון</w:t>
      </w:r>
      <w:r w:rsidRPr="0028513F">
        <w:rPr>
          <w:rFonts w:ascii="David" w:hAnsi="David" w:cs="David" w:hint="cs"/>
          <w:sz w:val="20"/>
          <w:szCs w:val="20"/>
          <w:rtl/>
        </w:rPr>
        <w:t xml:space="preserve"> בפרטי </w:t>
      </w:r>
      <w:proofErr w:type="spellStart"/>
      <w:r w:rsidRPr="0028513F">
        <w:rPr>
          <w:rFonts w:ascii="David" w:hAnsi="David" w:cs="David" w:hint="cs"/>
          <w:sz w:val="20"/>
          <w:szCs w:val="20"/>
          <w:rtl/>
        </w:rPr>
        <w:t>המנגון</w:t>
      </w:r>
      <w:proofErr w:type="spellEnd"/>
      <w:r w:rsidRPr="0028513F">
        <w:rPr>
          <w:rFonts w:ascii="David" w:hAnsi="David" w:cs="David" w:hint="cs"/>
          <w:sz w:val="20"/>
          <w:szCs w:val="20"/>
          <w:rtl/>
        </w:rPr>
        <w:t xml:space="preserve"> ההלכתי</w:t>
      </w:r>
      <w:r w:rsidR="00AB4EF7">
        <w:rPr>
          <w:rFonts w:ascii="David" w:hAnsi="David" w:cs="David" w:hint="cs"/>
          <w:sz w:val="20"/>
          <w:szCs w:val="20"/>
          <w:rtl/>
        </w:rPr>
        <w:t xml:space="preserve"> (ע"פ המחברת)</w:t>
      </w:r>
    </w:p>
    <w:p w:rsidR="00753910" w:rsidRPr="0028513F" w:rsidRDefault="00DE0E56" w:rsidP="00753910">
      <w:pPr>
        <w:pStyle w:val="a3"/>
        <w:numPr>
          <w:ilvl w:val="1"/>
          <w:numId w:val="61"/>
        </w:numPr>
        <w:rPr>
          <w:rFonts w:ascii="David" w:hAnsi="David" w:cs="David"/>
          <w:sz w:val="20"/>
          <w:szCs w:val="20"/>
        </w:rPr>
      </w:pPr>
      <w:r w:rsidRPr="0028513F">
        <w:rPr>
          <w:rFonts w:ascii="David" w:hAnsi="David" w:cs="David" w:hint="cs"/>
          <w:sz w:val="20"/>
          <w:szCs w:val="20"/>
          <w:rtl/>
        </w:rPr>
        <w:t>לאחר</w:t>
      </w:r>
      <w:r w:rsidR="00E70F7F">
        <w:rPr>
          <w:rFonts w:ascii="David" w:hAnsi="David" w:cs="David" w:hint="cs"/>
          <w:sz w:val="20"/>
          <w:szCs w:val="20"/>
          <w:rtl/>
        </w:rPr>
        <w:t>-מכן</w:t>
      </w:r>
      <w:r w:rsidRPr="0028513F">
        <w:rPr>
          <w:rFonts w:ascii="David" w:hAnsi="David" w:cs="David" w:hint="cs"/>
          <w:sz w:val="20"/>
          <w:szCs w:val="20"/>
          <w:rtl/>
        </w:rPr>
        <w:t>,</w:t>
      </w:r>
      <w:r w:rsidR="00753910" w:rsidRPr="0028513F">
        <w:rPr>
          <w:rFonts w:ascii="David" w:hAnsi="David" w:cs="David" w:hint="cs"/>
          <w:sz w:val="20"/>
          <w:szCs w:val="20"/>
          <w:rtl/>
        </w:rPr>
        <w:t xml:space="preserve"> </w:t>
      </w:r>
      <w:r w:rsidR="0028513F" w:rsidRPr="0028513F">
        <w:rPr>
          <w:rFonts w:ascii="David" w:hAnsi="David" w:cs="David" w:hint="cs"/>
          <w:sz w:val="20"/>
          <w:szCs w:val="20"/>
          <w:rtl/>
        </w:rPr>
        <w:t xml:space="preserve">חייבים דיון בשאלה האם יש </w:t>
      </w:r>
      <w:r w:rsidR="0028513F" w:rsidRPr="00625B78">
        <w:rPr>
          <w:rFonts w:ascii="David" w:hAnsi="David" w:cs="David" w:hint="cs"/>
          <w:b/>
          <w:bCs/>
          <w:sz w:val="20"/>
          <w:szCs w:val="20"/>
          <w:rtl/>
        </w:rPr>
        <w:t>חובה לציית לחוקי המדינה</w:t>
      </w:r>
      <w:r w:rsidR="0028513F" w:rsidRPr="0028513F">
        <w:rPr>
          <w:rFonts w:ascii="David" w:hAnsi="David" w:cs="David" w:hint="cs"/>
          <w:sz w:val="20"/>
          <w:szCs w:val="20"/>
          <w:rtl/>
        </w:rPr>
        <w:t>, שלוש מנגנונים:</w:t>
      </w:r>
    </w:p>
    <w:p w:rsidR="0028513F" w:rsidRPr="00625B78" w:rsidRDefault="0028513F" w:rsidP="0028513F">
      <w:pPr>
        <w:pStyle w:val="a3"/>
        <w:numPr>
          <w:ilvl w:val="2"/>
          <w:numId w:val="61"/>
        </w:numPr>
        <w:rPr>
          <w:rFonts w:ascii="David" w:hAnsi="David" w:cs="David"/>
          <w:b/>
          <w:bCs/>
          <w:sz w:val="20"/>
          <w:szCs w:val="20"/>
        </w:rPr>
      </w:pPr>
      <w:proofErr w:type="spellStart"/>
      <w:r w:rsidRPr="00625B78">
        <w:rPr>
          <w:rFonts w:ascii="David" w:hAnsi="David" w:cs="David" w:hint="cs"/>
          <w:b/>
          <w:bCs/>
          <w:sz w:val="20"/>
          <w:szCs w:val="20"/>
          <w:rtl/>
        </w:rPr>
        <w:t>דינא</w:t>
      </w:r>
      <w:proofErr w:type="spellEnd"/>
      <w:r w:rsidRPr="00625B78">
        <w:rPr>
          <w:rFonts w:ascii="David" w:hAnsi="David" w:cs="David" w:hint="cs"/>
          <w:b/>
          <w:bCs/>
          <w:sz w:val="20"/>
          <w:szCs w:val="20"/>
          <w:rtl/>
        </w:rPr>
        <w:t xml:space="preserve"> </w:t>
      </w:r>
      <w:proofErr w:type="spellStart"/>
      <w:r w:rsidRPr="00625B78">
        <w:rPr>
          <w:rFonts w:ascii="David" w:hAnsi="David" w:cs="David" w:hint="cs"/>
          <w:b/>
          <w:bCs/>
          <w:sz w:val="20"/>
          <w:szCs w:val="20"/>
          <w:rtl/>
        </w:rPr>
        <w:t>דמלכותא</w:t>
      </w:r>
      <w:proofErr w:type="spellEnd"/>
      <w:r w:rsidRPr="00625B78">
        <w:rPr>
          <w:rFonts w:ascii="David" w:hAnsi="David" w:cs="David" w:hint="cs"/>
          <w:b/>
          <w:bCs/>
          <w:sz w:val="20"/>
          <w:szCs w:val="20"/>
          <w:rtl/>
        </w:rPr>
        <w:t xml:space="preserve"> </w:t>
      </w:r>
      <w:proofErr w:type="spellStart"/>
      <w:r w:rsidRPr="00625B78">
        <w:rPr>
          <w:rFonts w:ascii="David" w:hAnsi="David" w:cs="David" w:hint="cs"/>
          <w:b/>
          <w:bCs/>
          <w:sz w:val="20"/>
          <w:szCs w:val="20"/>
          <w:rtl/>
        </w:rPr>
        <w:t>דינא</w:t>
      </w:r>
      <w:proofErr w:type="spellEnd"/>
    </w:p>
    <w:p w:rsidR="0028513F" w:rsidRPr="00625B78" w:rsidRDefault="0028513F" w:rsidP="0028513F">
      <w:pPr>
        <w:pStyle w:val="a3"/>
        <w:numPr>
          <w:ilvl w:val="2"/>
          <w:numId w:val="61"/>
        </w:numPr>
        <w:rPr>
          <w:rFonts w:ascii="David" w:hAnsi="David" w:cs="David"/>
          <w:b/>
          <w:bCs/>
          <w:sz w:val="20"/>
          <w:szCs w:val="20"/>
        </w:rPr>
      </w:pPr>
      <w:r w:rsidRPr="00625B78">
        <w:rPr>
          <w:rFonts w:ascii="David" w:hAnsi="David" w:cs="David" w:hint="cs"/>
          <w:b/>
          <w:bCs/>
          <w:sz w:val="20"/>
          <w:szCs w:val="20"/>
          <w:rtl/>
        </w:rPr>
        <w:t>מנהג</w:t>
      </w:r>
    </w:p>
    <w:p w:rsidR="0028513F" w:rsidRPr="00625B78" w:rsidRDefault="0028513F" w:rsidP="0028513F">
      <w:pPr>
        <w:pStyle w:val="a3"/>
        <w:numPr>
          <w:ilvl w:val="2"/>
          <w:numId w:val="61"/>
        </w:numPr>
        <w:rPr>
          <w:rFonts w:ascii="David" w:hAnsi="David" w:cs="David"/>
          <w:b/>
          <w:bCs/>
          <w:sz w:val="20"/>
          <w:szCs w:val="20"/>
        </w:rPr>
      </w:pPr>
      <w:r w:rsidRPr="00625B78">
        <w:rPr>
          <w:rFonts w:ascii="David" w:hAnsi="David" w:cs="David" w:hint="cs"/>
          <w:b/>
          <w:bCs/>
          <w:sz w:val="20"/>
          <w:szCs w:val="20"/>
          <w:rtl/>
        </w:rPr>
        <w:t xml:space="preserve">תקנת הקהל. </w:t>
      </w:r>
    </w:p>
    <w:p w:rsidR="0028513F" w:rsidRDefault="0028513F" w:rsidP="0028513F">
      <w:pPr>
        <w:pStyle w:val="a3"/>
        <w:numPr>
          <w:ilvl w:val="1"/>
          <w:numId w:val="61"/>
        </w:numPr>
        <w:rPr>
          <w:rFonts w:ascii="David" w:hAnsi="David" w:cs="David"/>
          <w:sz w:val="20"/>
          <w:szCs w:val="20"/>
        </w:rPr>
      </w:pPr>
      <w:r w:rsidRPr="0028513F">
        <w:rPr>
          <w:rFonts w:ascii="David" w:hAnsi="David" w:cs="David" w:hint="cs"/>
          <w:sz w:val="20"/>
          <w:szCs w:val="20"/>
          <w:rtl/>
        </w:rPr>
        <w:t xml:space="preserve">בכל אחד מן </w:t>
      </w:r>
      <w:proofErr w:type="spellStart"/>
      <w:r w:rsidRPr="0028513F">
        <w:rPr>
          <w:rFonts w:ascii="David" w:hAnsi="David" w:cs="David" w:hint="cs"/>
          <w:sz w:val="20"/>
          <w:szCs w:val="20"/>
          <w:rtl/>
        </w:rPr>
        <w:t>המנגונים</w:t>
      </w:r>
      <w:proofErr w:type="spellEnd"/>
      <w:r w:rsidRPr="0028513F">
        <w:rPr>
          <w:rFonts w:ascii="David" w:hAnsi="David" w:cs="David" w:hint="cs"/>
          <w:sz w:val="20"/>
          <w:szCs w:val="20"/>
          <w:rtl/>
        </w:rPr>
        <w:t xml:space="preserve">, צריך לחזור אחורה במחברת </w:t>
      </w:r>
      <w:r w:rsidR="00E70F7F">
        <w:rPr>
          <w:rFonts w:ascii="David" w:hAnsi="David" w:cs="David" w:hint="cs"/>
          <w:sz w:val="20"/>
          <w:szCs w:val="20"/>
          <w:rtl/>
        </w:rPr>
        <w:t>ולפרוס את כל המחלוקת בעניין</w:t>
      </w:r>
      <w:r w:rsidR="00EB505F">
        <w:rPr>
          <w:rFonts w:ascii="David" w:hAnsi="David" w:cs="David" w:hint="cs"/>
          <w:sz w:val="20"/>
          <w:szCs w:val="20"/>
          <w:rtl/>
        </w:rPr>
        <w:t xml:space="preserve">, תוך שימת דגש על השאלה האם זה סותר חוק </w:t>
      </w:r>
      <w:r w:rsidR="00AC6252">
        <w:rPr>
          <w:rFonts w:ascii="David" w:hAnsi="David" w:cs="David" w:hint="cs"/>
          <w:sz w:val="20"/>
          <w:szCs w:val="20"/>
          <w:rtl/>
        </w:rPr>
        <w:t xml:space="preserve">אזרחי או לא, או לחלופין חוק תורה. </w:t>
      </w:r>
    </w:p>
    <w:p w:rsidR="00283787" w:rsidRDefault="00283787" w:rsidP="0028513F">
      <w:pPr>
        <w:pStyle w:val="a3"/>
        <w:numPr>
          <w:ilvl w:val="1"/>
          <w:numId w:val="61"/>
        </w:numPr>
        <w:rPr>
          <w:rFonts w:ascii="David" w:hAnsi="David" w:cs="David"/>
          <w:sz w:val="20"/>
          <w:szCs w:val="20"/>
        </w:rPr>
      </w:pPr>
      <w:r>
        <w:rPr>
          <w:rFonts w:ascii="David" w:hAnsi="David" w:cs="David" w:hint="cs"/>
          <w:sz w:val="20"/>
          <w:szCs w:val="20"/>
          <w:rtl/>
        </w:rPr>
        <w:t xml:space="preserve">לבחון האם אפשר לטעון טענת </w:t>
      </w:r>
      <w:r w:rsidRPr="00625B78">
        <w:rPr>
          <w:rFonts w:ascii="David" w:hAnsi="David" w:cs="David" w:hint="cs"/>
          <w:b/>
          <w:bCs/>
          <w:sz w:val="20"/>
          <w:szCs w:val="20"/>
          <w:rtl/>
        </w:rPr>
        <w:t>קים לי</w:t>
      </w:r>
      <w:r>
        <w:rPr>
          <w:rFonts w:ascii="David" w:hAnsi="David" w:cs="David" w:hint="cs"/>
          <w:sz w:val="20"/>
          <w:szCs w:val="20"/>
          <w:rtl/>
        </w:rPr>
        <w:t xml:space="preserve"> (רק בדיני ממונות).</w:t>
      </w:r>
    </w:p>
    <w:p w:rsidR="00283787" w:rsidRDefault="00283787" w:rsidP="0028513F">
      <w:pPr>
        <w:pStyle w:val="a3"/>
        <w:numPr>
          <w:ilvl w:val="1"/>
          <w:numId w:val="61"/>
        </w:numPr>
        <w:rPr>
          <w:rFonts w:ascii="David" w:hAnsi="David" w:cs="David"/>
          <w:sz w:val="20"/>
          <w:szCs w:val="20"/>
        </w:rPr>
      </w:pPr>
      <w:r>
        <w:rPr>
          <w:rFonts w:ascii="David" w:hAnsi="David" w:cs="David" w:hint="cs"/>
          <w:sz w:val="20"/>
          <w:szCs w:val="20"/>
          <w:rtl/>
        </w:rPr>
        <w:t xml:space="preserve">לבחון האם </w:t>
      </w:r>
      <w:r w:rsidRPr="00625B78">
        <w:rPr>
          <w:rFonts w:ascii="David" w:hAnsi="David" w:cs="David" w:hint="cs"/>
          <w:b/>
          <w:bCs/>
          <w:sz w:val="20"/>
          <w:szCs w:val="20"/>
          <w:rtl/>
        </w:rPr>
        <w:t>התקנה בטלה</w:t>
      </w:r>
      <w:r>
        <w:rPr>
          <w:rFonts w:ascii="David" w:hAnsi="David" w:cs="David" w:hint="cs"/>
          <w:sz w:val="20"/>
          <w:szCs w:val="20"/>
          <w:rtl/>
        </w:rPr>
        <w:t xml:space="preserve">, מפני שהטעם שלה בטל (ע"פ דעת </w:t>
      </w:r>
      <w:proofErr w:type="spellStart"/>
      <w:r>
        <w:rPr>
          <w:rFonts w:ascii="David" w:hAnsi="David" w:cs="David" w:hint="cs"/>
          <w:sz w:val="20"/>
          <w:szCs w:val="20"/>
          <w:rtl/>
        </w:rPr>
        <w:t>הראב"ד</w:t>
      </w:r>
      <w:proofErr w:type="spellEnd"/>
      <w:r>
        <w:rPr>
          <w:rFonts w:ascii="David" w:hAnsi="David" w:cs="David" w:hint="cs"/>
          <w:sz w:val="20"/>
          <w:szCs w:val="20"/>
          <w:rtl/>
        </w:rPr>
        <w:t xml:space="preserve">) </w:t>
      </w:r>
    </w:p>
    <w:p w:rsidR="00342B01" w:rsidRDefault="00342B01" w:rsidP="0028513F">
      <w:pPr>
        <w:pStyle w:val="a3"/>
        <w:numPr>
          <w:ilvl w:val="1"/>
          <w:numId w:val="61"/>
        </w:numPr>
        <w:rPr>
          <w:rFonts w:ascii="David" w:hAnsi="David" w:cs="David"/>
          <w:sz w:val="20"/>
          <w:szCs w:val="20"/>
        </w:rPr>
      </w:pPr>
      <w:r>
        <w:rPr>
          <w:rFonts w:ascii="David" w:hAnsi="David" w:cs="David" w:hint="cs"/>
          <w:sz w:val="20"/>
          <w:szCs w:val="20"/>
          <w:rtl/>
        </w:rPr>
        <w:t xml:space="preserve">יש צורך לבחון האם יש </w:t>
      </w:r>
      <w:r w:rsidRPr="00625B78">
        <w:rPr>
          <w:rFonts w:ascii="David" w:hAnsi="David" w:cs="David" w:hint="cs"/>
          <w:b/>
          <w:bCs/>
          <w:sz w:val="20"/>
          <w:szCs w:val="20"/>
          <w:rtl/>
        </w:rPr>
        <w:t>בעיה מוסרית</w:t>
      </w:r>
      <w:r>
        <w:rPr>
          <w:rFonts w:ascii="David" w:hAnsi="David" w:cs="David" w:hint="cs"/>
          <w:sz w:val="20"/>
          <w:szCs w:val="20"/>
          <w:rtl/>
        </w:rPr>
        <w:t xml:space="preserve"> (מי שפרע, רוח חכמים אינה נוחה</w:t>
      </w:r>
      <w:r w:rsidR="005E682E">
        <w:rPr>
          <w:rFonts w:ascii="David" w:hAnsi="David" w:cs="David" w:hint="cs"/>
          <w:sz w:val="20"/>
          <w:szCs w:val="20"/>
          <w:rtl/>
        </w:rPr>
        <w:t>, חיוב בדיני שמיים</w:t>
      </w:r>
      <w:r>
        <w:rPr>
          <w:rFonts w:ascii="David" w:hAnsi="David" w:cs="David" w:hint="cs"/>
          <w:sz w:val="20"/>
          <w:szCs w:val="20"/>
          <w:rtl/>
        </w:rPr>
        <w:t xml:space="preserve"> </w:t>
      </w:r>
      <w:proofErr w:type="spellStart"/>
      <w:r>
        <w:rPr>
          <w:rFonts w:ascii="David" w:hAnsi="David" w:cs="David" w:hint="cs"/>
          <w:sz w:val="20"/>
          <w:szCs w:val="20"/>
          <w:rtl/>
        </w:rPr>
        <w:t>וכו</w:t>
      </w:r>
      <w:proofErr w:type="spellEnd"/>
      <w:r>
        <w:rPr>
          <w:rFonts w:ascii="David" w:hAnsi="David" w:cs="David" w:hint="cs"/>
          <w:sz w:val="20"/>
          <w:szCs w:val="20"/>
          <w:rtl/>
        </w:rPr>
        <w:t xml:space="preserve">'..) </w:t>
      </w:r>
      <w:r w:rsidR="00EB505F">
        <w:rPr>
          <w:rFonts w:ascii="David" w:hAnsi="David" w:cs="David" w:hint="cs"/>
          <w:sz w:val="20"/>
          <w:szCs w:val="20"/>
          <w:rtl/>
        </w:rPr>
        <w:t xml:space="preserve">במקרה שכן, יש לבחון האם </w:t>
      </w:r>
      <w:r w:rsidR="00EB505F" w:rsidRPr="00020CF1">
        <w:rPr>
          <w:rFonts w:ascii="David" w:hAnsi="David" w:cs="David" w:hint="cs"/>
          <w:b/>
          <w:bCs/>
          <w:sz w:val="20"/>
          <w:szCs w:val="20"/>
          <w:rtl/>
        </w:rPr>
        <w:t>כופים</w:t>
      </w:r>
      <w:r w:rsidR="00EB505F">
        <w:rPr>
          <w:rFonts w:ascii="David" w:hAnsi="David" w:cs="David" w:hint="cs"/>
          <w:sz w:val="20"/>
          <w:szCs w:val="20"/>
          <w:rtl/>
        </w:rPr>
        <w:t xml:space="preserve"> על נקודה זו. </w:t>
      </w:r>
    </w:p>
    <w:p w:rsidR="00AC6252" w:rsidRDefault="00AC6252" w:rsidP="0028513F">
      <w:pPr>
        <w:pStyle w:val="a3"/>
        <w:numPr>
          <w:ilvl w:val="1"/>
          <w:numId w:val="61"/>
        </w:numPr>
        <w:rPr>
          <w:rFonts w:ascii="David" w:hAnsi="David" w:cs="David"/>
          <w:sz w:val="20"/>
          <w:szCs w:val="20"/>
        </w:rPr>
      </w:pPr>
      <w:r>
        <w:rPr>
          <w:rFonts w:ascii="David" w:hAnsi="David" w:cs="David" w:hint="cs"/>
          <w:sz w:val="20"/>
          <w:szCs w:val="20"/>
          <w:rtl/>
        </w:rPr>
        <w:t xml:space="preserve">האם יש </w:t>
      </w:r>
      <w:r w:rsidRPr="00625B78">
        <w:rPr>
          <w:rFonts w:ascii="David" w:hAnsi="David" w:cs="David" w:hint="cs"/>
          <w:b/>
          <w:bCs/>
          <w:sz w:val="20"/>
          <w:szCs w:val="20"/>
          <w:rtl/>
        </w:rPr>
        <w:t>תקדים</w:t>
      </w:r>
      <w:r>
        <w:rPr>
          <w:rFonts w:ascii="David" w:hAnsi="David" w:cs="David" w:hint="cs"/>
          <w:sz w:val="20"/>
          <w:szCs w:val="20"/>
          <w:rtl/>
        </w:rPr>
        <w:t xml:space="preserve"> לכאן או לכאן שמכריע את הכף? במקרה שכן, יש צורך לבחון מה התוקף המשפטי של תקדים? </w:t>
      </w:r>
    </w:p>
    <w:p w:rsidR="00283787" w:rsidRDefault="00283787" w:rsidP="00567493">
      <w:pPr>
        <w:ind w:left="1080"/>
        <w:rPr>
          <w:rFonts w:ascii="David" w:hAnsi="David" w:cs="David"/>
          <w:sz w:val="20"/>
          <w:szCs w:val="20"/>
          <w:rtl/>
        </w:rPr>
      </w:pPr>
    </w:p>
    <w:p w:rsidR="00D87DF6" w:rsidRDefault="00D87DF6" w:rsidP="00BB0270">
      <w:pPr>
        <w:pStyle w:val="1"/>
        <w:rPr>
          <w:rtl/>
        </w:rPr>
      </w:pPr>
      <w:bookmarkStart w:id="20" w:name="_Toc46089599"/>
      <w:proofErr w:type="spellStart"/>
      <w:r>
        <w:rPr>
          <w:rFonts w:hint="cs"/>
          <w:rtl/>
        </w:rPr>
        <w:t>שות</w:t>
      </w:r>
      <w:proofErr w:type="spellEnd"/>
      <w:r>
        <w:rPr>
          <w:rFonts w:hint="cs"/>
          <w:rtl/>
        </w:rPr>
        <w:t xml:space="preserve"> </w:t>
      </w:r>
      <w:proofErr w:type="spellStart"/>
      <w:r>
        <w:rPr>
          <w:rFonts w:hint="cs"/>
          <w:rtl/>
        </w:rPr>
        <w:t>התשב"ץ</w:t>
      </w:r>
      <w:bookmarkEnd w:id="20"/>
      <w:proofErr w:type="spellEnd"/>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מדובר בתשובה על אישה חולה בעלת רכוש. על פי דיני הירושה יש סדר קדימויות לפי קרבה, אבל אפשר לתת מתנה (דומה לרעיון של צוואה) ולתת את הרכוש למישהו אחר שלא לפי ברירת המחדל. ראינו שרוח חכמים לא נוחה באבא שמשנה בדיני הירושה של בניו. במקרה שלנו מדובר על קרוב שהוא לא הבן של האישה שאמור </w:t>
      </w:r>
      <w:proofErr w:type="spellStart"/>
      <w:r w:rsidRPr="00D87DF6">
        <w:rPr>
          <w:rFonts w:ascii="David" w:hAnsi="David" w:cs="David"/>
          <w:sz w:val="20"/>
          <w:szCs w:val="20"/>
          <w:rtl/>
        </w:rPr>
        <w:t>לירש</w:t>
      </w:r>
      <w:proofErr w:type="spellEnd"/>
      <w:r w:rsidRPr="00D87DF6">
        <w:rPr>
          <w:rFonts w:ascii="David" w:hAnsi="David" w:cs="David"/>
          <w:sz w:val="20"/>
          <w:szCs w:val="20"/>
          <w:rtl/>
        </w:rPr>
        <w:t xml:space="preserve"> אותה על פי דין, והיא רוצה לתת את הנכסים שלה לטובת מטרות ציבוריות; לעניים או לבית הכנסת. השואל ציין שאותו קרוב של האישה הוא גם עני ויש לו בנים בני תורה ובת שצריכה להינשא, והוא נצרך ללכת לקהילות לגייס כסף. השאלה הנשאלת האם דעת חכמים נוחה ממה שהאישה עושה או לא. השואל לא שואל את </w:t>
      </w: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האם מותר לה לעשות את זה כי ברור לשואל שזה מותר וזה תקף משפטית. הוא מתלבט האם רוח חכמים נוחה במקרה הזה.</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למה הוא בכל זאת מתלבט האם רוח חכמים נוחה ממנו, הרי ראינו שאדם שמעביר את נכסי בניו לאחרים רוח חכמים לא נוחה ממנו? </w:t>
      </w:r>
    </w:p>
    <w:p w:rsidR="00D87DF6" w:rsidRPr="00D87DF6" w:rsidRDefault="00D87DF6" w:rsidP="00BB0270">
      <w:pPr>
        <w:rPr>
          <w:rFonts w:ascii="David" w:hAnsi="David" w:cs="David"/>
          <w:sz w:val="20"/>
          <w:szCs w:val="20"/>
          <w:rtl/>
        </w:rPr>
      </w:pPr>
      <w:r w:rsidRPr="00D87DF6">
        <w:rPr>
          <w:rFonts w:ascii="David" w:hAnsi="David" w:cs="David"/>
          <w:sz w:val="20"/>
          <w:szCs w:val="20"/>
          <w:rtl/>
        </w:rPr>
        <w:t>התשובה שבמקרה שלנו יש כמה נסיבות שונות:</w:t>
      </w:r>
    </w:p>
    <w:p w:rsidR="00D87DF6" w:rsidRPr="00D87DF6" w:rsidRDefault="00D87DF6" w:rsidP="00BB0270">
      <w:pPr>
        <w:rPr>
          <w:rFonts w:ascii="David" w:hAnsi="David" w:cs="David"/>
          <w:sz w:val="20"/>
          <w:szCs w:val="20"/>
          <w:rtl/>
        </w:rPr>
      </w:pPr>
      <w:r w:rsidRPr="00D87DF6">
        <w:rPr>
          <w:rFonts w:ascii="David" w:hAnsi="David" w:cs="David"/>
          <w:sz w:val="20"/>
          <w:szCs w:val="20"/>
          <w:rtl/>
        </w:rPr>
        <w:t>א) הקרוב הזה הוא לא הבן של האישה וזה נראה פחות מחויב שהנכסים יעברו אליו.</w:t>
      </w:r>
    </w:p>
    <w:p w:rsidR="00D87DF6" w:rsidRPr="00D87DF6" w:rsidRDefault="00D87DF6" w:rsidP="00BB0270">
      <w:pPr>
        <w:rPr>
          <w:rFonts w:ascii="David" w:hAnsi="David" w:cs="David"/>
          <w:sz w:val="20"/>
          <w:szCs w:val="20"/>
          <w:rtl/>
        </w:rPr>
      </w:pPr>
      <w:r w:rsidRPr="00D87DF6">
        <w:rPr>
          <w:rFonts w:ascii="David" w:hAnsi="David" w:cs="David"/>
          <w:sz w:val="20"/>
          <w:szCs w:val="20"/>
          <w:rtl/>
        </w:rPr>
        <w:t>ב) הקרוב הוא אדם עני שצריך כסף לחתן את בתו ולפרנס את בניו.</w:t>
      </w:r>
    </w:p>
    <w:p w:rsidR="00D87DF6" w:rsidRPr="00D87DF6" w:rsidRDefault="00D87DF6" w:rsidP="00BB0270">
      <w:pPr>
        <w:rPr>
          <w:rFonts w:ascii="David" w:hAnsi="David" w:cs="David"/>
          <w:sz w:val="20"/>
          <w:szCs w:val="20"/>
          <w:rtl/>
        </w:rPr>
      </w:pPr>
      <w:r w:rsidRPr="00D87DF6">
        <w:rPr>
          <w:rFonts w:ascii="David" w:hAnsi="David" w:cs="David"/>
          <w:sz w:val="20"/>
          <w:szCs w:val="20"/>
          <w:rtl/>
        </w:rPr>
        <w:t>ג) מנגד, האישה לא רוצה להעביר את הנכסים לאיש זר, אלא למטרות ציבוריות.</w:t>
      </w:r>
    </w:p>
    <w:p w:rsidR="00D87DF6" w:rsidRPr="00D87DF6" w:rsidRDefault="00D87DF6" w:rsidP="00BB0270">
      <w:pPr>
        <w:rPr>
          <w:rFonts w:ascii="David" w:hAnsi="David" w:cs="David"/>
          <w:sz w:val="20"/>
          <w:szCs w:val="20"/>
          <w:rtl/>
        </w:rPr>
      </w:pP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מביא את הנאמר בגמרא  שאין לשתף פעולה עם אדם שרוצה להעביר את הירושה אפילו מבן רע לבן טוב, וכן מבן לבת. אם אמרו לא לעשות כן (לשנות את ברירת המחדל של הירושה) באנשים </w:t>
      </w:r>
      <w:proofErr w:type="spellStart"/>
      <w:r w:rsidRPr="00D87DF6">
        <w:rPr>
          <w:rFonts w:ascii="David" w:hAnsi="David" w:cs="David"/>
          <w:sz w:val="20"/>
          <w:szCs w:val="20"/>
          <w:rtl/>
        </w:rPr>
        <w:t>שרואיים</w:t>
      </w:r>
      <w:proofErr w:type="spellEnd"/>
      <w:r w:rsidRPr="00D87DF6">
        <w:rPr>
          <w:rFonts w:ascii="David" w:hAnsi="David" w:cs="David"/>
          <w:sz w:val="20"/>
          <w:szCs w:val="20"/>
          <w:rtl/>
        </w:rPr>
        <w:t xml:space="preserve"> לרשת (בין בנים), כ"ש שאין לסייע במי שרוצה להעביר נכס למישהו שבכלל זר ולא נוגע לירושה. הקדש לבית כנסת שהאישה רוצה לתת זה כמו לתת לאדם זר. ולמה? משום שהקדש בית כנסת זה לתחזק את בית הכנסת, וזה דברים שגם ככה מוטלים על </w:t>
      </w:r>
      <w:r w:rsidRPr="00D87DF6">
        <w:rPr>
          <w:rFonts w:ascii="David" w:hAnsi="David" w:cs="David"/>
          <w:sz w:val="20"/>
          <w:szCs w:val="20"/>
          <w:rtl/>
        </w:rPr>
        <w:lastRenderedPageBreak/>
        <w:t xml:space="preserve">הציבור. האישה פשוט חוסכת לאנשים אחרים לשלם לבית הכנסת, ויוצא שהיא מביאה את הכסף שלה לאדם זר. ואנחנו יודעים שמי שמעביר לצד ג רוח חכמים לא נוחה ממנו. </w:t>
      </w:r>
      <w:proofErr w:type="spellStart"/>
      <w:r w:rsidRPr="00D87DF6">
        <w:rPr>
          <w:rFonts w:ascii="David" w:hAnsi="David" w:cs="David"/>
          <w:sz w:val="20"/>
          <w:szCs w:val="20"/>
          <w:rtl/>
        </w:rPr>
        <w:t>לגביהעניים</w:t>
      </w:r>
      <w:proofErr w:type="spellEnd"/>
      <w:r w:rsidRPr="00D87DF6">
        <w:rPr>
          <w:rFonts w:ascii="David" w:hAnsi="David" w:cs="David"/>
          <w:sz w:val="20"/>
          <w:szCs w:val="20"/>
          <w:rtl/>
        </w:rPr>
        <w:t xml:space="preserve"> הוא אומר שגם לא ראוי לתת להם משתי סיבות:</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א) היא פוטרת את הציבור מהחיוב המוטל עליהם לפרנסם (כמו מה שאמר על בית הכנסת) אז היא נותנת לציבור לא לעניים. </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ב) היא מעבירה מקרוב הראוי ליורשה לקרוב שלא ראוי ליורשה. כחיזוק לנימוק השני, יש דין של עני המהפך בחררה. אם עני מהפך בחררה (הופך את החלה צד בתנור ומראה שרוצה לזכות בה, אבל עוד לא מגביה בפועל וזוכה בה) ובא עני אחר וחוטף את זה, הוא יכול לעשות זאת על פי דין (משפטית) כי העני הראשון עוד לא זכה בחלות אבל החוטף נקרא רשע כי זו התנהגות לא ראויה מוסרית. גם כאן הקרוב של האישה הוא עני בעצמו המצפה לירושה, ואם יתנו לעניים אחרים, זה דומה לעני המהפך בחררה שבא אחר ונטלה ממנו, וזה כאמור לא ראוי. </w:t>
      </w:r>
    </w:p>
    <w:p w:rsidR="00D87DF6" w:rsidRPr="00D87DF6" w:rsidRDefault="00D87DF6" w:rsidP="00BB0270">
      <w:pPr>
        <w:rPr>
          <w:rFonts w:ascii="David" w:hAnsi="David" w:cs="David"/>
          <w:sz w:val="20"/>
          <w:szCs w:val="20"/>
          <w:rtl/>
        </w:rPr>
      </w:pPr>
      <w:r w:rsidRPr="00D87DF6">
        <w:rPr>
          <w:rFonts w:ascii="David" w:hAnsi="David" w:cs="David"/>
          <w:sz w:val="20"/>
          <w:szCs w:val="20"/>
          <w:rtl/>
        </w:rPr>
        <w:t>זה לא בדיוק כמו עני בחררה כי כאן לא באים עניים אחרים ולוקחים ממנו, אבל זה דומה לעיקרון, מאחר שהקרוב כבר בתוך העסק של הירושה ולא ראוי לקחת ממנו.</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לכן </w:t>
      </w: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מגיע למסקנה שרוח חכמים לא נוחה ממה שהאישה עשתה, למרות שמשפטית זה תקף.</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עד כאן אין חידוש הלכתי גדול בתשובה. </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הוא מוסיף חידוש גדול שאפשר גם לקבוע שהמתנה של האישה בטלה גם משפטית. ולמה? </w:t>
      </w:r>
    </w:p>
    <w:p w:rsidR="00D87DF6" w:rsidRPr="00D87DF6" w:rsidRDefault="00D87DF6" w:rsidP="00BB0270">
      <w:pPr>
        <w:rPr>
          <w:rFonts w:ascii="David" w:hAnsi="David" w:cs="David"/>
          <w:sz w:val="20"/>
          <w:szCs w:val="20"/>
          <w:rtl/>
        </w:rPr>
      </w:pPr>
      <w:r w:rsidRPr="00D87DF6">
        <w:rPr>
          <w:rFonts w:ascii="David" w:hAnsi="David" w:cs="David"/>
          <w:sz w:val="20"/>
          <w:szCs w:val="20"/>
          <w:rtl/>
        </w:rPr>
        <w:t xml:space="preserve">יש בירושלמי בסוף מסכת פאה סיפור. בסיפור נאמר שרבי הראה לרב בית כנסת ואמר לרב שרבותיו השקיעו המון ממון בבית כנסת הזה. רב ענה לו, שהם "השקיעו המון נפשות בבית כנסת הזה" (שילמו בחיי אדם), כי הם יכלו לתת את הכסף כדי ללמד אנשים תורה (חינוך) או עבור חולים. רב קורא על מה שאבותיו של רבי עשו את הפסוק "וישכח ישראל את עושהו </w:t>
      </w:r>
      <w:proofErr w:type="spellStart"/>
      <w:r w:rsidRPr="00D87DF6">
        <w:rPr>
          <w:rFonts w:ascii="David" w:hAnsi="David" w:cs="David"/>
          <w:sz w:val="20"/>
          <w:szCs w:val="20"/>
          <w:rtl/>
        </w:rPr>
        <w:t>ויבן</w:t>
      </w:r>
      <w:proofErr w:type="spellEnd"/>
      <w:r w:rsidRPr="00D87DF6">
        <w:rPr>
          <w:rFonts w:ascii="David" w:hAnsi="David" w:cs="David"/>
          <w:sz w:val="20"/>
          <w:szCs w:val="20"/>
          <w:rtl/>
        </w:rPr>
        <w:t xml:space="preserve"> היכלות".  הפסוק בפשוטו מדבר על עבודה זרה שעם ישראל עשה. רב הראה לרבי יהודה שחושב שמה שאבותיו נתנו ממון רב לבית הכנסת זה מעשה חמור ולא טוב. עד כאן הירושלמי. </w:t>
      </w:r>
    </w:p>
    <w:p w:rsidR="00D87DF6" w:rsidRPr="00D87DF6" w:rsidRDefault="00D87DF6" w:rsidP="00BB0270">
      <w:pPr>
        <w:rPr>
          <w:rFonts w:ascii="David" w:hAnsi="David" w:cs="David"/>
          <w:sz w:val="20"/>
          <w:szCs w:val="20"/>
          <w:rtl/>
        </w:rPr>
      </w:pP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מסיק מהסיפור שהמצווה ללמד תלמידים ולפרנס עניים היא יותר גדולה מבניין </w:t>
      </w:r>
      <w:proofErr w:type="spellStart"/>
      <w:r w:rsidRPr="00D87DF6">
        <w:rPr>
          <w:rFonts w:ascii="David" w:hAnsi="David" w:cs="David"/>
          <w:sz w:val="20"/>
          <w:szCs w:val="20"/>
          <w:rtl/>
        </w:rPr>
        <w:t>ביה"כ</w:t>
      </w:r>
      <w:proofErr w:type="spellEnd"/>
      <w:r w:rsidRPr="00D87DF6">
        <w:rPr>
          <w:rFonts w:ascii="David" w:hAnsi="David" w:cs="David"/>
          <w:sz w:val="20"/>
          <w:szCs w:val="20"/>
          <w:rtl/>
        </w:rPr>
        <w:t xml:space="preserve">. וככה באמת כתבו קצת מהראשונים. יש דין של צוואת שכיב מרע שאומר הרמב"ם, שאם הוא ציווה לעשות עבירה בכנסיו אין שומעים לו.  </w:t>
      </w: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כתב, שמכיוון שהאמורא רב אמר שנתינה לבית הכנסת על חשבון עניים וחינוך נכנס בפסוק "וישכח ישראל עושהו" זה נחשב סוג של עבירה, ולכן לא צריך להקשיב לצוואה (מתנה במשפט העברי) של האישה. </w:t>
      </w:r>
    </w:p>
    <w:p w:rsidR="00D87DF6" w:rsidRPr="00D87DF6" w:rsidRDefault="00D87DF6" w:rsidP="00BB0270">
      <w:pPr>
        <w:rPr>
          <w:rFonts w:ascii="David" w:hAnsi="David" w:cs="David"/>
          <w:sz w:val="20"/>
          <w:szCs w:val="20"/>
          <w:rtl/>
        </w:rPr>
      </w:pPr>
      <w:r w:rsidRPr="00D87DF6">
        <w:rPr>
          <w:rFonts w:ascii="David" w:hAnsi="David" w:cs="David"/>
          <w:sz w:val="20"/>
          <w:szCs w:val="20"/>
          <w:rtl/>
        </w:rPr>
        <w:t>ברור שהדרך הזו היא דרך לא חדה:</w:t>
      </w:r>
    </w:p>
    <w:p w:rsidR="00D87DF6" w:rsidRPr="00D87DF6" w:rsidRDefault="00D87DF6" w:rsidP="00BB0270">
      <w:pPr>
        <w:rPr>
          <w:rFonts w:ascii="David" w:hAnsi="David" w:cs="David"/>
          <w:sz w:val="20"/>
          <w:szCs w:val="20"/>
          <w:rtl/>
        </w:rPr>
      </w:pPr>
      <w:r w:rsidRPr="00D87DF6">
        <w:rPr>
          <w:rFonts w:ascii="David" w:hAnsi="David" w:cs="David"/>
          <w:sz w:val="20"/>
          <w:szCs w:val="20"/>
          <w:rtl/>
        </w:rPr>
        <w:t>א) זה סיפור בירושלמי ולא הלכה. ב) לא נראה שרב התכוון שזו עבירה. ג) לא ברור שהאישה רוצה לפאר בית כנסת אלא נראה שפעלה לצורך תחזוקה וזה לא דומה לסיפור של רב. ד) לא ברור שהיא הייתה שכיב מרע. כלומר דברים כאן עומדים על כרעי התרנגולת.  ה) יש התעלמות מהאופציה השנייה שהאישה רצתה להביא לעניים.</w:t>
      </w:r>
    </w:p>
    <w:p w:rsidR="00FD5B95" w:rsidRDefault="00D87DF6" w:rsidP="00BB0270">
      <w:pPr>
        <w:rPr>
          <w:rFonts w:ascii="David" w:hAnsi="David" w:cs="David"/>
          <w:sz w:val="20"/>
          <w:szCs w:val="20"/>
          <w:rtl/>
        </w:rPr>
      </w:pP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רצה להגיע לתוצאה שחוש הצדק אומר אותה ולכן עשה את המהלך הזה כנראה. </w:t>
      </w:r>
      <w:proofErr w:type="spellStart"/>
      <w:r w:rsidRPr="00D87DF6">
        <w:rPr>
          <w:rFonts w:ascii="David" w:hAnsi="David" w:cs="David"/>
          <w:sz w:val="20"/>
          <w:szCs w:val="20"/>
          <w:rtl/>
        </w:rPr>
        <w:t>התשב"ץ</w:t>
      </w:r>
      <w:proofErr w:type="spellEnd"/>
      <w:r w:rsidRPr="00D87DF6">
        <w:rPr>
          <w:rFonts w:ascii="David" w:hAnsi="David" w:cs="David"/>
          <w:sz w:val="20"/>
          <w:szCs w:val="20"/>
          <w:rtl/>
        </w:rPr>
        <w:t xml:space="preserve"> הבין שהבית כנסת לא </w:t>
      </w:r>
      <w:proofErr w:type="spellStart"/>
      <w:r w:rsidRPr="00D87DF6">
        <w:rPr>
          <w:rFonts w:ascii="David" w:hAnsi="David" w:cs="David"/>
          <w:sz w:val="20"/>
          <w:szCs w:val="20"/>
          <w:rtl/>
        </w:rPr>
        <w:t>יסגר</w:t>
      </w:r>
      <w:proofErr w:type="spellEnd"/>
      <w:r w:rsidRPr="00D87DF6">
        <w:rPr>
          <w:rFonts w:ascii="David" w:hAnsi="David" w:cs="David"/>
          <w:sz w:val="20"/>
          <w:szCs w:val="20"/>
          <w:rtl/>
        </w:rPr>
        <w:t xml:space="preserve"> גם ככה – ימצא דרך להחזיק אותו. גם קופת הצדקה של העיר תתקיים. ומנגד עומד כאן אדם עני וקשה יום שיש לו הזדמנות לצאת ממעגל העוני.</w:t>
      </w:r>
    </w:p>
    <w:p w:rsidR="00FD5B95" w:rsidRDefault="00BB0270" w:rsidP="00BB0270">
      <w:pPr>
        <w:pStyle w:val="1"/>
        <w:rPr>
          <w:rtl/>
        </w:rPr>
      </w:pPr>
      <w:bookmarkStart w:id="21" w:name="_Toc46089600"/>
      <w:proofErr w:type="spellStart"/>
      <w:r>
        <w:rPr>
          <w:rFonts w:hint="cs"/>
          <w:rtl/>
        </w:rPr>
        <w:t>שות</w:t>
      </w:r>
      <w:proofErr w:type="spellEnd"/>
      <w:r>
        <w:rPr>
          <w:rFonts w:hint="cs"/>
          <w:rtl/>
        </w:rPr>
        <w:t xml:space="preserve"> שבות יעקב</w:t>
      </w:r>
      <w:bookmarkEnd w:id="21"/>
    </w:p>
    <w:p w:rsidR="00BB0270" w:rsidRPr="00BB0270" w:rsidRDefault="00BB0270" w:rsidP="00BB0270">
      <w:pPr>
        <w:rPr>
          <w:rFonts w:ascii="David" w:hAnsi="David" w:cs="David"/>
          <w:sz w:val="20"/>
          <w:szCs w:val="20"/>
          <w:rtl/>
        </w:rPr>
      </w:pPr>
      <w:r w:rsidRPr="00BB0270">
        <w:rPr>
          <w:rFonts w:ascii="David" w:hAnsi="David" w:cs="David"/>
          <w:sz w:val="20"/>
          <w:szCs w:val="20"/>
          <w:rtl/>
        </w:rPr>
        <w:t>בעניין דרך המכירה הרבה פעמים אדם היה קונה כמות יין מאוד גדולה לכל העונה, והיה לוקח את היין ונותן תשלום מאוחר יותר.</w:t>
      </w:r>
    </w:p>
    <w:p w:rsidR="00BB0270" w:rsidRPr="00BB0270" w:rsidRDefault="00BB0270" w:rsidP="00BB0270">
      <w:pPr>
        <w:rPr>
          <w:rFonts w:ascii="David" w:hAnsi="David" w:cs="David"/>
          <w:sz w:val="20"/>
          <w:szCs w:val="20"/>
          <w:rtl/>
        </w:rPr>
      </w:pPr>
      <w:r w:rsidRPr="00BB0270">
        <w:rPr>
          <w:rFonts w:ascii="David" w:hAnsi="David" w:cs="David"/>
          <w:sz w:val="20"/>
          <w:szCs w:val="20"/>
          <w:rtl/>
        </w:rPr>
        <w:t xml:space="preserve">המקרה שלנו עוסק בראובן שמכר יין לשמעון בעד אלף זהובים. שמעון נתן בשלב הראשון רק מאה זהובים, ומשך את היין אליו. לכאורה נעשה כאן כבר מעשה קניין והעסקה הושלמה. אבל כאן המקרה יותר מורכב. הגמרא אומרת שיש דין שאם המוכר מחזר אחר כספו אצל הקונה בצורה אובססיבית מה עם הכסף שהוא חייב לו, זה מראה במקרים מסוימים שהמוכר חושש מהעסקה ולא בטוח גמר בדעתו לקיים את העסקה. לכן הוא יכול לחזור בו. במקרה שלנו ראובן היה מחזר אחר המעות קודם שהספיק שמעון להביא את שאר הכסף, והוא רצה לחזור בו מהעסקה מאחר שהיין </w:t>
      </w:r>
      <w:proofErr w:type="spellStart"/>
      <w:r w:rsidRPr="00BB0270">
        <w:rPr>
          <w:rFonts w:ascii="David" w:hAnsi="David" w:cs="David"/>
          <w:sz w:val="20"/>
          <w:szCs w:val="20"/>
          <w:rtl/>
        </w:rPr>
        <w:t>התייקשור</w:t>
      </w:r>
      <w:proofErr w:type="spellEnd"/>
      <w:r w:rsidRPr="00BB0270">
        <w:rPr>
          <w:rFonts w:ascii="David" w:hAnsi="David" w:cs="David"/>
          <w:sz w:val="20"/>
          <w:szCs w:val="20"/>
          <w:rtl/>
        </w:rPr>
        <w:t xml:space="preserve">. הוא טוען שנכון שהייתה משיכה (מעשה קניין), אבל מאחר שהוא חיזר אחר הכסף זה מראה שלא הייתה </w:t>
      </w:r>
      <w:proofErr w:type="spellStart"/>
      <w:r w:rsidRPr="00BB0270">
        <w:rPr>
          <w:rFonts w:ascii="David" w:hAnsi="David" w:cs="David"/>
          <w:sz w:val="20"/>
          <w:szCs w:val="20"/>
          <w:rtl/>
        </w:rPr>
        <w:t>גמירות</w:t>
      </w:r>
      <w:proofErr w:type="spellEnd"/>
      <w:r w:rsidRPr="00BB0270">
        <w:rPr>
          <w:rFonts w:ascii="David" w:hAnsi="David" w:cs="David"/>
          <w:sz w:val="20"/>
          <w:szCs w:val="20"/>
          <w:rtl/>
        </w:rPr>
        <w:t xml:space="preserve"> דעת. ולכן הוא יכול לחזור בו מהעסקה.</w:t>
      </w:r>
    </w:p>
    <w:p w:rsidR="00BB0270" w:rsidRPr="00BB0270" w:rsidRDefault="00BB0270" w:rsidP="00BB0270">
      <w:pPr>
        <w:rPr>
          <w:rFonts w:ascii="David" w:hAnsi="David" w:cs="David"/>
          <w:sz w:val="20"/>
          <w:szCs w:val="20"/>
          <w:rtl/>
        </w:rPr>
      </w:pPr>
      <w:r w:rsidRPr="00BB0270">
        <w:rPr>
          <w:rFonts w:ascii="David" w:hAnsi="David" w:cs="David"/>
          <w:sz w:val="20"/>
          <w:szCs w:val="20"/>
          <w:rtl/>
        </w:rPr>
        <w:t>לכאורה התשובה הייתה שיש מקום לאפשר למוכר לחזור בו. נראה איך השבות יעקב עונה על זה.</w:t>
      </w:r>
    </w:p>
    <w:p w:rsidR="00BB0270" w:rsidRPr="00BB0270" w:rsidRDefault="00BB0270" w:rsidP="00BB0270">
      <w:pPr>
        <w:rPr>
          <w:rFonts w:ascii="David" w:hAnsi="David" w:cs="David"/>
          <w:sz w:val="20"/>
          <w:szCs w:val="20"/>
          <w:rtl/>
        </w:rPr>
      </w:pPr>
      <w:r w:rsidRPr="00BB0270">
        <w:rPr>
          <w:rFonts w:ascii="David" w:hAnsi="David" w:cs="David"/>
          <w:sz w:val="20"/>
          <w:szCs w:val="20"/>
          <w:rtl/>
        </w:rPr>
        <w:t xml:space="preserve">השבות יעקב פותח בסוגיה במסכת בבא מציעא (עז ע"ב) של המוכר שדהו מפני רעתה. מזה אומר? מדובר על מקרה של אדם הרוצה למכור סחורה לא טובה, אך קשה לו היפטר מסחורה כזו. הוא רוצה כמה שיותר מהר לקיים עסקה של מכירה. הגמרא אומרת שבמקרה כזה (מוכר שדה מפני רעותה) גם כשהוא מחזר אחר כספו זה לא מראה על חוסר </w:t>
      </w:r>
      <w:proofErr w:type="spellStart"/>
      <w:r w:rsidRPr="00BB0270">
        <w:rPr>
          <w:rFonts w:ascii="David" w:hAnsi="David" w:cs="David"/>
          <w:sz w:val="20"/>
          <w:szCs w:val="20"/>
          <w:rtl/>
        </w:rPr>
        <w:lastRenderedPageBreak/>
        <w:t>גמירות</w:t>
      </w:r>
      <w:proofErr w:type="spellEnd"/>
      <w:r w:rsidRPr="00BB0270">
        <w:rPr>
          <w:rFonts w:ascii="David" w:hAnsi="David" w:cs="David"/>
          <w:sz w:val="20"/>
          <w:szCs w:val="20"/>
          <w:rtl/>
        </w:rPr>
        <w:t xml:space="preserve"> דעת (בניגוד למצב רגיל), אלא להפך הוא מחזר אחר כספו כדי לוודא שהקונה לא יעשה צרות וירצה לבטל את המכירה. הכלל שבמוכר שדה מפני רעתה גם במחזר אחר כספו הקניין חל.</w:t>
      </w:r>
    </w:p>
    <w:p w:rsidR="00BB0270" w:rsidRPr="00BB0270" w:rsidRDefault="00BB0270" w:rsidP="00BB0270">
      <w:pPr>
        <w:rPr>
          <w:rFonts w:ascii="David" w:hAnsi="David" w:cs="David"/>
          <w:sz w:val="20"/>
          <w:szCs w:val="20"/>
          <w:rtl/>
        </w:rPr>
      </w:pPr>
      <w:r w:rsidRPr="00BB0270">
        <w:rPr>
          <w:rFonts w:ascii="David" w:hAnsi="David" w:cs="David"/>
          <w:sz w:val="20"/>
          <w:szCs w:val="20"/>
          <w:rtl/>
        </w:rPr>
        <w:t>איך זה מתקשר אלינו? השבות יעקב אומר, שנראה שהמקרה שלנו דומה למוכר שדה מפני רעתה. כלומר שמכירת היין הייתה סחורה גרועה שלא יכול לחזור בו המוכר מהעסקה. איך הוא מחליט שזו הייתה סחורה גרועה?</w:t>
      </w:r>
    </w:p>
    <w:p w:rsidR="00BB0270" w:rsidRPr="00BB0270" w:rsidRDefault="00BB0270" w:rsidP="00BB0270">
      <w:pPr>
        <w:rPr>
          <w:rFonts w:ascii="David" w:hAnsi="David" w:cs="David"/>
          <w:sz w:val="20"/>
          <w:szCs w:val="20"/>
          <w:rtl/>
        </w:rPr>
      </w:pPr>
      <w:r w:rsidRPr="00BB0270">
        <w:rPr>
          <w:rFonts w:ascii="David" w:hAnsi="David" w:cs="David"/>
          <w:sz w:val="20"/>
          <w:szCs w:val="20"/>
          <w:rtl/>
        </w:rPr>
        <w:t>יש סיפור בגמרא במסכת פסחים (</w:t>
      </w:r>
      <w:proofErr w:type="spellStart"/>
      <w:r w:rsidRPr="00BB0270">
        <w:rPr>
          <w:rFonts w:ascii="David" w:hAnsi="David" w:cs="David"/>
          <w:sz w:val="20"/>
          <w:szCs w:val="20"/>
          <w:rtl/>
        </w:rPr>
        <w:t>קיג</w:t>
      </w:r>
      <w:proofErr w:type="spellEnd"/>
      <w:r w:rsidRPr="00BB0270">
        <w:rPr>
          <w:rFonts w:ascii="David" w:hAnsi="David" w:cs="David"/>
          <w:sz w:val="20"/>
          <w:szCs w:val="20"/>
          <w:rtl/>
        </w:rPr>
        <w:t xml:space="preserve"> ע"א). האמורא רב רצה ללמד את איבו בנו דיני מסחר. אחת העצות שהוא נתן לו, שכל דבר שהוא ימכור הוא עשוי להתחרט אח"כ, אבל ביין אם הוא ימכור שלא יתחרט אף פעם ותמיד יהיה מאושר. למה? רש"י מסביר מאחר שיין עשוי להחמיץ, ולכן אם מצליחים למכור יש להיות שמחים בדבר ולא להתחרט על המכירה.</w:t>
      </w:r>
    </w:p>
    <w:p w:rsidR="00BB0270" w:rsidRPr="00BB0270" w:rsidRDefault="00BB0270" w:rsidP="00BB0270">
      <w:pPr>
        <w:rPr>
          <w:rFonts w:ascii="David" w:hAnsi="David" w:cs="David"/>
          <w:sz w:val="20"/>
          <w:szCs w:val="20"/>
          <w:rtl/>
        </w:rPr>
      </w:pPr>
      <w:r w:rsidRPr="00BB0270">
        <w:rPr>
          <w:rFonts w:ascii="David" w:hAnsi="David" w:cs="David"/>
          <w:sz w:val="20"/>
          <w:szCs w:val="20"/>
          <w:rtl/>
        </w:rPr>
        <w:t xml:space="preserve">לפי זה אומר המשיב יין דומה למוכר שדהו מפני רעתה (סחורה גרועה), ולכן זה שהמוכר במקרה שלנו חיזר אחר כספו לא מבטל את </w:t>
      </w:r>
      <w:proofErr w:type="spellStart"/>
      <w:r w:rsidRPr="00BB0270">
        <w:rPr>
          <w:rFonts w:ascii="David" w:hAnsi="David" w:cs="David"/>
          <w:sz w:val="20"/>
          <w:szCs w:val="20"/>
          <w:rtl/>
        </w:rPr>
        <w:t>גמירות</w:t>
      </w:r>
      <w:proofErr w:type="spellEnd"/>
      <w:r w:rsidRPr="00BB0270">
        <w:rPr>
          <w:rFonts w:ascii="David" w:hAnsi="David" w:cs="David"/>
          <w:sz w:val="20"/>
          <w:szCs w:val="20"/>
          <w:rtl/>
        </w:rPr>
        <w:t xml:space="preserve"> הדעת בעסקה, ואנחנו אומרים שנגמרה העסקה.</w:t>
      </w:r>
    </w:p>
    <w:p w:rsidR="00BB0270" w:rsidRPr="00BB0270" w:rsidRDefault="00BB0270" w:rsidP="00BB0270">
      <w:pPr>
        <w:rPr>
          <w:rFonts w:ascii="David" w:hAnsi="David" w:cs="David"/>
          <w:sz w:val="20"/>
          <w:szCs w:val="20"/>
          <w:rtl/>
        </w:rPr>
      </w:pPr>
      <w:r w:rsidRPr="00BB0270">
        <w:rPr>
          <w:rFonts w:ascii="David" w:hAnsi="David" w:cs="David"/>
          <w:sz w:val="20"/>
          <w:szCs w:val="20"/>
          <w:rtl/>
        </w:rPr>
        <w:t>המשיב אומר שהסיפור הזה הוא דברי אגדה וזה לא מקור הלכתי ישיר, א"כ כיצד ניתן להסיק דברי הלכה ממנו? הוא עונה שכאן האגדה לא סותרת הלכה אלא רק מיישמת הלכה, ולכן ניתן לסמוך עליה.</w:t>
      </w:r>
    </w:p>
    <w:p w:rsidR="00BB0270" w:rsidRPr="00BB0270" w:rsidRDefault="00BB0270" w:rsidP="00BB0270">
      <w:pPr>
        <w:rPr>
          <w:rFonts w:ascii="David" w:hAnsi="David" w:cs="David"/>
          <w:sz w:val="20"/>
          <w:szCs w:val="20"/>
          <w:rtl/>
        </w:rPr>
      </w:pPr>
      <w:r w:rsidRPr="00BB0270">
        <w:rPr>
          <w:rFonts w:ascii="David" w:hAnsi="David" w:cs="David"/>
          <w:sz w:val="20"/>
          <w:szCs w:val="20"/>
          <w:rtl/>
        </w:rPr>
        <w:t xml:space="preserve">במקרה שלנו להגדיר יין כסחורה גרועה תמיד זו אמירה מרחיקת לכת. קשה לקרוא לזה מוכר שדה מפני רעתה. למה המשיב מגיע למסקנה הזו? כנראה מאוד לא נוח לו מהתנהגות המוכר שהיה תאב לכסף, </w:t>
      </w:r>
      <w:proofErr w:type="spellStart"/>
      <w:r w:rsidRPr="00BB0270">
        <w:rPr>
          <w:rFonts w:ascii="David" w:hAnsi="David" w:cs="David"/>
          <w:sz w:val="20"/>
          <w:szCs w:val="20"/>
          <w:rtl/>
        </w:rPr>
        <w:t>כשלא</w:t>
      </w:r>
      <w:proofErr w:type="spellEnd"/>
      <w:r w:rsidRPr="00BB0270">
        <w:rPr>
          <w:rFonts w:ascii="David" w:hAnsi="David" w:cs="David"/>
          <w:sz w:val="20"/>
          <w:szCs w:val="20"/>
          <w:rtl/>
        </w:rPr>
        <w:t xml:space="preserve"> הייתה נסיבה חריגה שהצדיקה מוסרית חזרה מהעסקה.</w:t>
      </w:r>
    </w:p>
    <w:p w:rsidR="00BB0270" w:rsidRPr="00BB0270" w:rsidRDefault="00BB0270" w:rsidP="00BB0270">
      <w:pPr>
        <w:ind w:left="1080"/>
        <w:rPr>
          <w:rFonts w:ascii="David" w:hAnsi="David" w:cs="David"/>
          <w:sz w:val="20"/>
          <w:szCs w:val="20"/>
          <w:rtl/>
        </w:rPr>
      </w:pPr>
    </w:p>
    <w:p w:rsidR="00BB0270" w:rsidRPr="00567493" w:rsidRDefault="00BB0270" w:rsidP="00D87DF6">
      <w:pPr>
        <w:ind w:left="1080"/>
        <w:rPr>
          <w:rFonts w:ascii="David" w:hAnsi="David" w:cs="David"/>
          <w:sz w:val="20"/>
          <w:szCs w:val="20"/>
          <w:rtl/>
        </w:rPr>
      </w:pPr>
    </w:p>
    <w:sectPr w:rsidR="00BB0270" w:rsidRPr="00567493" w:rsidSect="00AF7624">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59" w:rsidRDefault="00FF7159" w:rsidP="00DF2170">
      <w:pPr>
        <w:spacing w:line="240" w:lineRule="auto"/>
      </w:pPr>
      <w:r>
        <w:separator/>
      </w:r>
    </w:p>
  </w:endnote>
  <w:endnote w:type="continuationSeparator" w:id="0">
    <w:p w:rsidR="00FF7159" w:rsidRDefault="00FF7159" w:rsidP="00DF2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9453972"/>
      <w:docPartObj>
        <w:docPartGallery w:val="Page Numbers (Bottom of Page)"/>
        <w:docPartUnique/>
      </w:docPartObj>
    </w:sdtPr>
    <w:sdtContent>
      <w:p w:rsidR="000056FA" w:rsidRDefault="000056FA">
        <w:pPr>
          <w:pStyle w:val="a6"/>
          <w:jc w:val="center"/>
        </w:pPr>
        <w:r>
          <w:fldChar w:fldCharType="begin"/>
        </w:r>
        <w:r>
          <w:instrText xml:space="preserve"> PAGE   \* MERGEFORMAT </w:instrText>
        </w:r>
        <w:r>
          <w:fldChar w:fldCharType="separate"/>
        </w:r>
        <w:r w:rsidRPr="00E77594">
          <w:rPr>
            <w:rFonts w:cs="Calibri"/>
            <w:noProof/>
            <w:rtl/>
            <w:lang w:val="he-IL"/>
          </w:rPr>
          <w:t>1</w:t>
        </w:r>
        <w:r>
          <w:rPr>
            <w:noProof/>
            <w:lang w:val="he-IL"/>
          </w:rPr>
          <w:fldChar w:fldCharType="end"/>
        </w:r>
      </w:p>
    </w:sdtContent>
  </w:sdt>
  <w:p w:rsidR="000056FA" w:rsidRDefault="000056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59" w:rsidRDefault="00FF7159" w:rsidP="00DF2170">
      <w:pPr>
        <w:spacing w:line="240" w:lineRule="auto"/>
      </w:pPr>
      <w:r>
        <w:separator/>
      </w:r>
    </w:p>
  </w:footnote>
  <w:footnote w:type="continuationSeparator" w:id="0">
    <w:p w:rsidR="00FF7159" w:rsidRDefault="00FF7159" w:rsidP="00DF2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6FA" w:rsidRPr="00257486" w:rsidRDefault="000056FA" w:rsidP="00257486">
    <w:pPr>
      <w:pStyle w:val="a4"/>
      <w:jc w:val="center"/>
      <w:rPr>
        <w:rFonts w:ascii="David" w:hAnsi="David" w:cs="David"/>
      </w:rPr>
    </w:pPr>
    <w:r w:rsidRPr="00257486">
      <w:rPr>
        <w:rFonts w:ascii="David" w:hAnsi="David" w:cs="David"/>
        <w:rtl/>
      </w:rPr>
      <w:t xml:space="preserve">מבוא למשפט עברי- תש"פ </w:t>
    </w:r>
    <w:r w:rsidRPr="00257486">
      <w:rPr>
        <w:rFonts w:ascii="David" w:hAnsi="David" w:cs="David"/>
        <w:rtl/>
      </w:rPr>
      <w:tab/>
      <w:t>מחברת מקוצרת (אריאל רוזנברג על בסיס אמיתי למברגר ויאיר אטינגר)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6" type="#_x0000_t75" style="width:11.35pt;height:11.35pt" o:bullet="t">
        <v:imagedata r:id="rId1" o:title="mso571E"/>
      </v:shape>
    </w:pict>
  </w:numPicBullet>
  <w:abstractNum w:abstractNumId="0" w15:restartNumberingAfterBreak="0">
    <w:nsid w:val="01653CF7"/>
    <w:multiLevelType w:val="hybridMultilevel"/>
    <w:tmpl w:val="670CC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5BB9"/>
    <w:multiLevelType w:val="hybridMultilevel"/>
    <w:tmpl w:val="3AF8CDCC"/>
    <w:lvl w:ilvl="0" w:tplc="0409000F">
      <w:start w:val="1"/>
      <w:numFmt w:val="decimal"/>
      <w:lvlText w:val="%1."/>
      <w:lvlJc w:val="left"/>
      <w:pPr>
        <w:ind w:left="720" w:hanging="360"/>
      </w:pPr>
      <w:rPr>
        <w:rFonts w:hint="default"/>
      </w:rPr>
    </w:lvl>
    <w:lvl w:ilvl="1" w:tplc="865C0E5A">
      <w:start w:val="1"/>
      <w:numFmt w:val="decimal"/>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5AEA"/>
    <w:multiLevelType w:val="hybridMultilevel"/>
    <w:tmpl w:val="199E20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E8433E"/>
    <w:multiLevelType w:val="hybridMultilevel"/>
    <w:tmpl w:val="B83A34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4F28F9"/>
    <w:multiLevelType w:val="hybridMultilevel"/>
    <w:tmpl w:val="2EC47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1B2AA2"/>
    <w:multiLevelType w:val="hybridMultilevel"/>
    <w:tmpl w:val="9104D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88540A"/>
    <w:multiLevelType w:val="hybridMultilevel"/>
    <w:tmpl w:val="960A7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4661C6"/>
    <w:multiLevelType w:val="hybridMultilevel"/>
    <w:tmpl w:val="80E09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07769"/>
    <w:multiLevelType w:val="hybridMultilevel"/>
    <w:tmpl w:val="819266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2E9371B"/>
    <w:multiLevelType w:val="hybridMultilevel"/>
    <w:tmpl w:val="8A045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04D2B"/>
    <w:multiLevelType w:val="hybridMultilevel"/>
    <w:tmpl w:val="57EC75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A64F7D"/>
    <w:multiLevelType w:val="hybridMultilevel"/>
    <w:tmpl w:val="886E5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660E5"/>
    <w:multiLevelType w:val="hybridMultilevel"/>
    <w:tmpl w:val="A9BC0B0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5546CB1"/>
    <w:multiLevelType w:val="hybridMultilevel"/>
    <w:tmpl w:val="14DA5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F0EFB"/>
    <w:multiLevelType w:val="hybridMultilevel"/>
    <w:tmpl w:val="C674096C"/>
    <w:lvl w:ilvl="0" w:tplc="865C0E5A">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79F6204"/>
    <w:multiLevelType w:val="hybridMultilevel"/>
    <w:tmpl w:val="D8B64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8731E8F"/>
    <w:multiLevelType w:val="hybridMultilevel"/>
    <w:tmpl w:val="DF48902A"/>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8CE5680"/>
    <w:multiLevelType w:val="hybridMultilevel"/>
    <w:tmpl w:val="679C5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377271"/>
    <w:multiLevelType w:val="hybridMultilevel"/>
    <w:tmpl w:val="51048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FB4B64"/>
    <w:multiLevelType w:val="hybridMultilevel"/>
    <w:tmpl w:val="FD9AA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E76C79"/>
    <w:multiLevelType w:val="hybridMultilevel"/>
    <w:tmpl w:val="7EEEE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944FB"/>
    <w:multiLevelType w:val="hybridMultilevel"/>
    <w:tmpl w:val="3AF8CDCC"/>
    <w:lvl w:ilvl="0" w:tplc="0409000F">
      <w:start w:val="1"/>
      <w:numFmt w:val="decimal"/>
      <w:lvlText w:val="%1."/>
      <w:lvlJc w:val="left"/>
      <w:pPr>
        <w:ind w:left="720" w:hanging="360"/>
      </w:pPr>
      <w:rPr>
        <w:rFonts w:hint="default"/>
      </w:rPr>
    </w:lvl>
    <w:lvl w:ilvl="1" w:tplc="865C0E5A">
      <w:start w:val="1"/>
      <w:numFmt w:val="decimal"/>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A667C"/>
    <w:multiLevelType w:val="hybridMultilevel"/>
    <w:tmpl w:val="EE108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4E0530"/>
    <w:multiLevelType w:val="hybridMultilevel"/>
    <w:tmpl w:val="8F02AC6E"/>
    <w:lvl w:ilvl="0" w:tplc="F70AE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9E7319"/>
    <w:multiLevelType w:val="hybridMultilevel"/>
    <w:tmpl w:val="B4281152"/>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61872C6"/>
    <w:multiLevelType w:val="hybridMultilevel"/>
    <w:tmpl w:val="E86E65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891F92"/>
    <w:multiLevelType w:val="hybridMultilevel"/>
    <w:tmpl w:val="9ED60AF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9C46136"/>
    <w:multiLevelType w:val="hybridMultilevel"/>
    <w:tmpl w:val="1D886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2616D"/>
    <w:multiLevelType w:val="hybridMultilevel"/>
    <w:tmpl w:val="D9761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C45CCB"/>
    <w:multiLevelType w:val="hybridMultilevel"/>
    <w:tmpl w:val="CF94FBD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6E2FA0"/>
    <w:multiLevelType w:val="hybridMultilevel"/>
    <w:tmpl w:val="3E244DC8"/>
    <w:lvl w:ilvl="0" w:tplc="5E9E63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D3655"/>
    <w:multiLevelType w:val="hybridMultilevel"/>
    <w:tmpl w:val="37200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43764"/>
    <w:multiLevelType w:val="hybridMultilevel"/>
    <w:tmpl w:val="81BA3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273802"/>
    <w:multiLevelType w:val="hybridMultilevel"/>
    <w:tmpl w:val="34EEED6C"/>
    <w:lvl w:ilvl="0" w:tplc="25E8B916">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AA112E"/>
    <w:multiLevelType w:val="hybridMultilevel"/>
    <w:tmpl w:val="7E1A2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3C64381"/>
    <w:multiLevelType w:val="hybridMultilevel"/>
    <w:tmpl w:val="EF867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477F41"/>
    <w:multiLevelType w:val="hybridMultilevel"/>
    <w:tmpl w:val="77102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AF6E77"/>
    <w:multiLevelType w:val="hybridMultilevel"/>
    <w:tmpl w:val="52DC4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656"/>
    <w:multiLevelType w:val="hybridMultilevel"/>
    <w:tmpl w:val="5A84E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78A00FD"/>
    <w:multiLevelType w:val="hybridMultilevel"/>
    <w:tmpl w:val="0AE67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219BC"/>
    <w:multiLevelType w:val="hybridMultilevel"/>
    <w:tmpl w:val="3E244DC8"/>
    <w:lvl w:ilvl="0" w:tplc="5E9E63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01A03"/>
    <w:multiLevelType w:val="hybridMultilevel"/>
    <w:tmpl w:val="2078F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63096E"/>
    <w:multiLevelType w:val="hybridMultilevel"/>
    <w:tmpl w:val="670CC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E27C4D"/>
    <w:multiLevelType w:val="hybridMultilevel"/>
    <w:tmpl w:val="B12C87C2"/>
    <w:lvl w:ilvl="0" w:tplc="04090003">
      <w:start w:val="1"/>
      <w:numFmt w:val="bullet"/>
      <w:lvlText w:val="o"/>
      <w:lvlJc w:val="left"/>
      <w:pPr>
        <w:ind w:left="1145" w:hanging="360"/>
      </w:pPr>
      <w:rPr>
        <w:rFonts w:ascii="Courier New" w:hAnsi="Courier New" w:cs="Courier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4" w15:restartNumberingAfterBreak="0">
    <w:nsid w:val="5F4F3020"/>
    <w:multiLevelType w:val="hybridMultilevel"/>
    <w:tmpl w:val="D7521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2843941"/>
    <w:multiLevelType w:val="hybridMultilevel"/>
    <w:tmpl w:val="89CE3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7303D6"/>
    <w:multiLevelType w:val="hybridMultilevel"/>
    <w:tmpl w:val="C73E4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E01544"/>
    <w:multiLevelType w:val="hybridMultilevel"/>
    <w:tmpl w:val="0EFC3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A0E73D1"/>
    <w:multiLevelType w:val="hybridMultilevel"/>
    <w:tmpl w:val="AE3232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C6A68A3"/>
    <w:multiLevelType w:val="hybridMultilevel"/>
    <w:tmpl w:val="EDFA59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CA70F2E"/>
    <w:multiLevelType w:val="hybridMultilevel"/>
    <w:tmpl w:val="34F89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4D2A1D"/>
    <w:multiLevelType w:val="hybridMultilevel"/>
    <w:tmpl w:val="52808044"/>
    <w:lvl w:ilvl="0" w:tplc="6F4AE35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A9536F"/>
    <w:multiLevelType w:val="hybridMultilevel"/>
    <w:tmpl w:val="016839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F57788"/>
    <w:multiLevelType w:val="hybridMultilevel"/>
    <w:tmpl w:val="EB8846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346A7F"/>
    <w:multiLevelType w:val="hybridMultilevel"/>
    <w:tmpl w:val="D4C879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A684B1E"/>
    <w:multiLevelType w:val="hybridMultilevel"/>
    <w:tmpl w:val="670CC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EB5717"/>
    <w:multiLevelType w:val="hybridMultilevel"/>
    <w:tmpl w:val="88663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292011"/>
    <w:multiLevelType w:val="hybridMultilevel"/>
    <w:tmpl w:val="670CC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158FE"/>
    <w:multiLevelType w:val="hybridMultilevel"/>
    <w:tmpl w:val="F566D3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564ED8"/>
    <w:multiLevelType w:val="hybridMultilevel"/>
    <w:tmpl w:val="591600E0"/>
    <w:lvl w:ilvl="0" w:tplc="5730340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E31024A"/>
    <w:multiLevelType w:val="hybridMultilevel"/>
    <w:tmpl w:val="3AF8CDCC"/>
    <w:lvl w:ilvl="0" w:tplc="0409000F">
      <w:start w:val="1"/>
      <w:numFmt w:val="decimal"/>
      <w:lvlText w:val="%1."/>
      <w:lvlJc w:val="left"/>
      <w:pPr>
        <w:ind w:left="720" w:hanging="360"/>
      </w:pPr>
      <w:rPr>
        <w:rFonts w:hint="default"/>
      </w:rPr>
    </w:lvl>
    <w:lvl w:ilvl="1" w:tplc="865C0E5A">
      <w:start w:val="1"/>
      <w:numFmt w:val="decimal"/>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8211B6"/>
    <w:multiLevelType w:val="hybridMultilevel"/>
    <w:tmpl w:val="4AE81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F8E2FD0"/>
    <w:multiLevelType w:val="hybridMultilevel"/>
    <w:tmpl w:val="F9340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6"/>
  </w:num>
  <w:num w:numId="3">
    <w:abstractNumId w:val="28"/>
  </w:num>
  <w:num w:numId="4">
    <w:abstractNumId w:val="34"/>
  </w:num>
  <w:num w:numId="5">
    <w:abstractNumId w:val="10"/>
  </w:num>
  <w:num w:numId="6">
    <w:abstractNumId w:val="50"/>
  </w:num>
  <w:num w:numId="7">
    <w:abstractNumId w:val="19"/>
  </w:num>
  <w:num w:numId="8">
    <w:abstractNumId w:val="17"/>
  </w:num>
  <w:num w:numId="9">
    <w:abstractNumId w:val="22"/>
  </w:num>
  <w:num w:numId="10">
    <w:abstractNumId w:val="5"/>
  </w:num>
  <w:num w:numId="11">
    <w:abstractNumId w:val="53"/>
  </w:num>
  <w:num w:numId="12">
    <w:abstractNumId w:val="58"/>
  </w:num>
  <w:num w:numId="13">
    <w:abstractNumId w:val="44"/>
  </w:num>
  <w:num w:numId="14">
    <w:abstractNumId w:val="26"/>
  </w:num>
  <w:num w:numId="15">
    <w:abstractNumId w:val="40"/>
  </w:num>
  <w:num w:numId="16">
    <w:abstractNumId w:val="20"/>
  </w:num>
  <w:num w:numId="17">
    <w:abstractNumId w:val="52"/>
  </w:num>
  <w:num w:numId="18">
    <w:abstractNumId w:val="39"/>
  </w:num>
  <w:num w:numId="19">
    <w:abstractNumId w:val="46"/>
  </w:num>
  <w:num w:numId="20">
    <w:abstractNumId w:val="35"/>
  </w:num>
  <w:num w:numId="21">
    <w:abstractNumId w:val="18"/>
  </w:num>
  <w:num w:numId="22">
    <w:abstractNumId w:val="27"/>
  </w:num>
  <w:num w:numId="23">
    <w:abstractNumId w:val="13"/>
  </w:num>
  <w:num w:numId="24">
    <w:abstractNumId w:val="49"/>
  </w:num>
  <w:num w:numId="25">
    <w:abstractNumId w:val="7"/>
  </w:num>
  <w:num w:numId="26">
    <w:abstractNumId w:val="31"/>
  </w:num>
  <w:num w:numId="27">
    <w:abstractNumId w:val="48"/>
  </w:num>
  <w:num w:numId="28">
    <w:abstractNumId w:val="30"/>
  </w:num>
  <w:num w:numId="29">
    <w:abstractNumId w:val="3"/>
  </w:num>
  <w:num w:numId="30">
    <w:abstractNumId w:val="43"/>
  </w:num>
  <w:num w:numId="31">
    <w:abstractNumId w:val="32"/>
  </w:num>
  <w:num w:numId="32">
    <w:abstractNumId w:val="9"/>
  </w:num>
  <w:num w:numId="33">
    <w:abstractNumId w:val="45"/>
  </w:num>
  <w:num w:numId="34">
    <w:abstractNumId w:val="47"/>
  </w:num>
  <w:num w:numId="35">
    <w:abstractNumId w:val="11"/>
  </w:num>
  <w:num w:numId="36">
    <w:abstractNumId w:val="37"/>
  </w:num>
  <w:num w:numId="37">
    <w:abstractNumId w:val="38"/>
  </w:num>
  <w:num w:numId="38">
    <w:abstractNumId w:val="25"/>
  </w:num>
  <w:num w:numId="39">
    <w:abstractNumId w:val="62"/>
  </w:num>
  <w:num w:numId="40">
    <w:abstractNumId w:val="2"/>
  </w:num>
  <w:num w:numId="41">
    <w:abstractNumId w:val="8"/>
  </w:num>
  <w:num w:numId="42">
    <w:abstractNumId w:val="36"/>
  </w:num>
  <w:num w:numId="43">
    <w:abstractNumId w:val="15"/>
  </w:num>
  <w:num w:numId="44">
    <w:abstractNumId w:val="4"/>
  </w:num>
  <w:num w:numId="45">
    <w:abstractNumId w:val="54"/>
  </w:num>
  <w:num w:numId="46">
    <w:abstractNumId w:val="24"/>
  </w:num>
  <w:num w:numId="47">
    <w:abstractNumId w:val="61"/>
  </w:num>
  <w:num w:numId="48">
    <w:abstractNumId w:val="56"/>
  </w:num>
  <w:num w:numId="49">
    <w:abstractNumId w:val="41"/>
  </w:num>
  <w:num w:numId="50">
    <w:abstractNumId w:val="51"/>
  </w:num>
  <w:num w:numId="51">
    <w:abstractNumId w:val="12"/>
  </w:num>
  <w:num w:numId="52">
    <w:abstractNumId w:val="33"/>
  </w:num>
  <w:num w:numId="53">
    <w:abstractNumId w:val="23"/>
  </w:num>
  <w:num w:numId="54">
    <w:abstractNumId w:val="42"/>
  </w:num>
  <w:num w:numId="55">
    <w:abstractNumId w:val="0"/>
  </w:num>
  <w:num w:numId="56">
    <w:abstractNumId w:val="55"/>
  </w:num>
  <w:num w:numId="57">
    <w:abstractNumId w:val="57"/>
  </w:num>
  <w:num w:numId="58">
    <w:abstractNumId w:val="60"/>
  </w:num>
  <w:num w:numId="59">
    <w:abstractNumId w:val="1"/>
  </w:num>
  <w:num w:numId="60">
    <w:abstractNumId w:val="14"/>
  </w:num>
  <w:num w:numId="61">
    <w:abstractNumId w:val="21"/>
  </w:num>
  <w:num w:numId="62">
    <w:abstractNumId w:val="59"/>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02"/>
    <w:rsid w:val="000019F6"/>
    <w:rsid w:val="000056FA"/>
    <w:rsid w:val="00005931"/>
    <w:rsid w:val="00020CF1"/>
    <w:rsid w:val="0005078F"/>
    <w:rsid w:val="00055771"/>
    <w:rsid w:val="000605D6"/>
    <w:rsid w:val="00064269"/>
    <w:rsid w:val="000801D6"/>
    <w:rsid w:val="00084107"/>
    <w:rsid w:val="00087590"/>
    <w:rsid w:val="00087FBE"/>
    <w:rsid w:val="000961C4"/>
    <w:rsid w:val="000A00EB"/>
    <w:rsid w:val="000A168D"/>
    <w:rsid w:val="000A1756"/>
    <w:rsid w:val="000A794F"/>
    <w:rsid w:val="000B28A7"/>
    <w:rsid w:val="000B4555"/>
    <w:rsid w:val="000B7434"/>
    <w:rsid w:val="000C44C9"/>
    <w:rsid w:val="000D7537"/>
    <w:rsid w:val="000E2DE5"/>
    <w:rsid w:val="000F0302"/>
    <w:rsid w:val="000F1973"/>
    <w:rsid w:val="000F27E3"/>
    <w:rsid w:val="000F59DD"/>
    <w:rsid w:val="00101C8D"/>
    <w:rsid w:val="00107D42"/>
    <w:rsid w:val="00114F41"/>
    <w:rsid w:val="00123E49"/>
    <w:rsid w:val="0012467E"/>
    <w:rsid w:val="0013765F"/>
    <w:rsid w:val="001400DC"/>
    <w:rsid w:val="0014504B"/>
    <w:rsid w:val="0015453D"/>
    <w:rsid w:val="00155790"/>
    <w:rsid w:val="001649EA"/>
    <w:rsid w:val="0016745F"/>
    <w:rsid w:val="00173698"/>
    <w:rsid w:val="001776A6"/>
    <w:rsid w:val="00184CD8"/>
    <w:rsid w:val="00192053"/>
    <w:rsid w:val="00193A3C"/>
    <w:rsid w:val="00196C24"/>
    <w:rsid w:val="00197C0C"/>
    <w:rsid w:val="001A0378"/>
    <w:rsid w:val="001A3B3F"/>
    <w:rsid w:val="001A49FC"/>
    <w:rsid w:val="001A4B61"/>
    <w:rsid w:val="001B7B9F"/>
    <w:rsid w:val="001C2615"/>
    <w:rsid w:val="001C7B06"/>
    <w:rsid w:val="001D3E01"/>
    <w:rsid w:val="001D49A1"/>
    <w:rsid w:val="001D4F37"/>
    <w:rsid w:val="001F1CA9"/>
    <w:rsid w:val="001F1F3F"/>
    <w:rsid w:val="001F2B13"/>
    <w:rsid w:val="002027B4"/>
    <w:rsid w:val="00202884"/>
    <w:rsid w:val="0021019E"/>
    <w:rsid w:val="00217B98"/>
    <w:rsid w:val="00231C90"/>
    <w:rsid w:val="002338B6"/>
    <w:rsid w:val="002402F3"/>
    <w:rsid w:val="0024307F"/>
    <w:rsid w:val="00244E74"/>
    <w:rsid w:val="00254286"/>
    <w:rsid w:val="00257486"/>
    <w:rsid w:val="00261717"/>
    <w:rsid w:val="002706DD"/>
    <w:rsid w:val="00275D77"/>
    <w:rsid w:val="002770E2"/>
    <w:rsid w:val="00283787"/>
    <w:rsid w:val="0028513F"/>
    <w:rsid w:val="002871F3"/>
    <w:rsid w:val="002A03D1"/>
    <w:rsid w:val="002A09F9"/>
    <w:rsid w:val="002A2866"/>
    <w:rsid w:val="002A2DD3"/>
    <w:rsid w:val="002B1D70"/>
    <w:rsid w:val="002B252F"/>
    <w:rsid w:val="002C2124"/>
    <w:rsid w:val="002D547F"/>
    <w:rsid w:val="002F2B1D"/>
    <w:rsid w:val="002F394B"/>
    <w:rsid w:val="002F5864"/>
    <w:rsid w:val="002F63A3"/>
    <w:rsid w:val="00300C3E"/>
    <w:rsid w:val="003034B3"/>
    <w:rsid w:val="00310AA1"/>
    <w:rsid w:val="00311E95"/>
    <w:rsid w:val="003142D0"/>
    <w:rsid w:val="003348A3"/>
    <w:rsid w:val="003364C3"/>
    <w:rsid w:val="00342B01"/>
    <w:rsid w:val="00351F36"/>
    <w:rsid w:val="003538C4"/>
    <w:rsid w:val="003657D0"/>
    <w:rsid w:val="0036677C"/>
    <w:rsid w:val="00367600"/>
    <w:rsid w:val="00370291"/>
    <w:rsid w:val="00382D42"/>
    <w:rsid w:val="00383283"/>
    <w:rsid w:val="00385CBC"/>
    <w:rsid w:val="0039072A"/>
    <w:rsid w:val="0039186B"/>
    <w:rsid w:val="00391A55"/>
    <w:rsid w:val="003A10A8"/>
    <w:rsid w:val="003A2409"/>
    <w:rsid w:val="003A2C5D"/>
    <w:rsid w:val="003B0015"/>
    <w:rsid w:val="003C3EF4"/>
    <w:rsid w:val="003C48EE"/>
    <w:rsid w:val="003D0FD5"/>
    <w:rsid w:val="003D41F3"/>
    <w:rsid w:val="003E3469"/>
    <w:rsid w:val="003F3D90"/>
    <w:rsid w:val="003F41B4"/>
    <w:rsid w:val="003F4DCA"/>
    <w:rsid w:val="003F576A"/>
    <w:rsid w:val="00402E8C"/>
    <w:rsid w:val="00404A2E"/>
    <w:rsid w:val="00412548"/>
    <w:rsid w:val="004218E2"/>
    <w:rsid w:val="004261FC"/>
    <w:rsid w:val="00427A96"/>
    <w:rsid w:val="004378AA"/>
    <w:rsid w:val="004379E6"/>
    <w:rsid w:val="004460D5"/>
    <w:rsid w:val="0045036F"/>
    <w:rsid w:val="0045637D"/>
    <w:rsid w:val="00462BD8"/>
    <w:rsid w:val="00465ABE"/>
    <w:rsid w:val="004906EA"/>
    <w:rsid w:val="00490C45"/>
    <w:rsid w:val="0049538A"/>
    <w:rsid w:val="00497D60"/>
    <w:rsid w:val="004A2878"/>
    <w:rsid w:val="004A3B30"/>
    <w:rsid w:val="004C197E"/>
    <w:rsid w:val="004C5EF5"/>
    <w:rsid w:val="004C7D68"/>
    <w:rsid w:val="004E6736"/>
    <w:rsid w:val="004F371F"/>
    <w:rsid w:val="00501FF9"/>
    <w:rsid w:val="0055044C"/>
    <w:rsid w:val="00553EDE"/>
    <w:rsid w:val="0055575F"/>
    <w:rsid w:val="00556B41"/>
    <w:rsid w:val="00564361"/>
    <w:rsid w:val="005652F6"/>
    <w:rsid w:val="00567493"/>
    <w:rsid w:val="00572D43"/>
    <w:rsid w:val="0058089E"/>
    <w:rsid w:val="0058108F"/>
    <w:rsid w:val="00583E39"/>
    <w:rsid w:val="0058404F"/>
    <w:rsid w:val="005A0A67"/>
    <w:rsid w:val="005A230E"/>
    <w:rsid w:val="005B137F"/>
    <w:rsid w:val="005D1EAC"/>
    <w:rsid w:val="005D4E90"/>
    <w:rsid w:val="005E5FDD"/>
    <w:rsid w:val="005E682E"/>
    <w:rsid w:val="00611E40"/>
    <w:rsid w:val="00620B04"/>
    <w:rsid w:val="00624E72"/>
    <w:rsid w:val="00625B78"/>
    <w:rsid w:val="00637B4F"/>
    <w:rsid w:val="00642EB1"/>
    <w:rsid w:val="00672CD5"/>
    <w:rsid w:val="00673149"/>
    <w:rsid w:val="00684C04"/>
    <w:rsid w:val="00686DEF"/>
    <w:rsid w:val="006B0619"/>
    <w:rsid w:val="006B665C"/>
    <w:rsid w:val="006D2EAE"/>
    <w:rsid w:val="006E4151"/>
    <w:rsid w:val="006E5C74"/>
    <w:rsid w:val="006F23CD"/>
    <w:rsid w:val="006F2A29"/>
    <w:rsid w:val="006F6C75"/>
    <w:rsid w:val="007050FC"/>
    <w:rsid w:val="007111A8"/>
    <w:rsid w:val="00723CC9"/>
    <w:rsid w:val="00726DDA"/>
    <w:rsid w:val="00740DDB"/>
    <w:rsid w:val="007411DD"/>
    <w:rsid w:val="00753910"/>
    <w:rsid w:val="007600EB"/>
    <w:rsid w:val="00764744"/>
    <w:rsid w:val="00777D21"/>
    <w:rsid w:val="007865F0"/>
    <w:rsid w:val="00786856"/>
    <w:rsid w:val="00792BF3"/>
    <w:rsid w:val="00793244"/>
    <w:rsid w:val="00795192"/>
    <w:rsid w:val="007A2374"/>
    <w:rsid w:val="007C00A2"/>
    <w:rsid w:val="007C7EF9"/>
    <w:rsid w:val="007D066D"/>
    <w:rsid w:val="007D5574"/>
    <w:rsid w:val="007D6EF3"/>
    <w:rsid w:val="007E3BCF"/>
    <w:rsid w:val="007E53C9"/>
    <w:rsid w:val="007F5FA9"/>
    <w:rsid w:val="00812FE0"/>
    <w:rsid w:val="0082184D"/>
    <w:rsid w:val="00830CDA"/>
    <w:rsid w:val="008322E0"/>
    <w:rsid w:val="008359B1"/>
    <w:rsid w:val="008372EA"/>
    <w:rsid w:val="00873375"/>
    <w:rsid w:val="008744C5"/>
    <w:rsid w:val="0088219D"/>
    <w:rsid w:val="00882B19"/>
    <w:rsid w:val="0088438F"/>
    <w:rsid w:val="00884E01"/>
    <w:rsid w:val="008866AF"/>
    <w:rsid w:val="00887E2D"/>
    <w:rsid w:val="008939E4"/>
    <w:rsid w:val="008A1E27"/>
    <w:rsid w:val="008A4E77"/>
    <w:rsid w:val="008B4DA5"/>
    <w:rsid w:val="008B7FA3"/>
    <w:rsid w:val="008C2C74"/>
    <w:rsid w:val="008C4C34"/>
    <w:rsid w:val="008C663B"/>
    <w:rsid w:val="008C7B13"/>
    <w:rsid w:val="008D7FF5"/>
    <w:rsid w:val="008E0EF7"/>
    <w:rsid w:val="008E38B4"/>
    <w:rsid w:val="008E3B15"/>
    <w:rsid w:val="008E79BF"/>
    <w:rsid w:val="008F03E6"/>
    <w:rsid w:val="008F566E"/>
    <w:rsid w:val="008F73AA"/>
    <w:rsid w:val="009000C3"/>
    <w:rsid w:val="00904D6A"/>
    <w:rsid w:val="009079C6"/>
    <w:rsid w:val="00910D04"/>
    <w:rsid w:val="0091462C"/>
    <w:rsid w:val="00917BBA"/>
    <w:rsid w:val="00917C67"/>
    <w:rsid w:val="00920673"/>
    <w:rsid w:val="009234C8"/>
    <w:rsid w:val="00932EDA"/>
    <w:rsid w:val="00934CDD"/>
    <w:rsid w:val="00937D03"/>
    <w:rsid w:val="00944887"/>
    <w:rsid w:val="00955892"/>
    <w:rsid w:val="00955BF7"/>
    <w:rsid w:val="00960066"/>
    <w:rsid w:val="00960F4D"/>
    <w:rsid w:val="009629C9"/>
    <w:rsid w:val="00964738"/>
    <w:rsid w:val="00981822"/>
    <w:rsid w:val="009849DF"/>
    <w:rsid w:val="00985F12"/>
    <w:rsid w:val="009A0DC4"/>
    <w:rsid w:val="009A1BA3"/>
    <w:rsid w:val="009A4096"/>
    <w:rsid w:val="009B7920"/>
    <w:rsid w:val="009B7B61"/>
    <w:rsid w:val="009C3E65"/>
    <w:rsid w:val="009C6B9C"/>
    <w:rsid w:val="009D1243"/>
    <w:rsid w:val="009E47FB"/>
    <w:rsid w:val="009F0E0D"/>
    <w:rsid w:val="009F61C3"/>
    <w:rsid w:val="00A02A56"/>
    <w:rsid w:val="00A05798"/>
    <w:rsid w:val="00A1414F"/>
    <w:rsid w:val="00A162B7"/>
    <w:rsid w:val="00A26DA9"/>
    <w:rsid w:val="00A333E8"/>
    <w:rsid w:val="00A40BD4"/>
    <w:rsid w:val="00A4256F"/>
    <w:rsid w:val="00A451D2"/>
    <w:rsid w:val="00A47B1D"/>
    <w:rsid w:val="00A51703"/>
    <w:rsid w:val="00A57235"/>
    <w:rsid w:val="00A67A23"/>
    <w:rsid w:val="00A71036"/>
    <w:rsid w:val="00A74074"/>
    <w:rsid w:val="00A85898"/>
    <w:rsid w:val="00A940FA"/>
    <w:rsid w:val="00A95D72"/>
    <w:rsid w:val="00AA048A"/>
    <w:rsid w:val="00AA7DD6"/>
    <w:rsid w:val="00AB4EF7"/>
    <w:rsid w:val="00AB524D"/>
    <w:rsid w:val="00AB5F05"/>
    <w:rsid w:val="00AC139D"/>
    <w:rsid w:val="00AC6252"/>
    <w:rsid w:val="00AD4226"/>
    <w:rsid w:val="00AD5152"/>
    <w:rsid w:val="00AF17A2"/>
    <w:rsid w:val="00AF5C5A"/>
    <w:rsid w:val="00AF7624"/>
    <w:rsid w:val="00B1571A"/>
    <w:rsid w:val="00B20AEC"/>
    <w:rsid w:val="00B223DB"/>
    <w:rsid w:val="00B25E14"/>
    <w:rsid w:val="00B276D4"/>
    <w:rsid w:val="00B33510"/>
    <w:rsid w:val="00B45FBA"/>
    <w:rsid w:val="00B5099B"/>
    <w:rsid w:val="00B56DC8"/>
    <w:rsid w:val="00B73C8E"/>
    <w:rsid w:val="00B75750"/>
    <w:rsid w:val="00B7586B"/>
    <w:rsid w:val="00B803DE"/>
    <w:rsid w:val="00B82000"/>
    <w:rsid w:val="00B83A81"/>
    <w:rsid w:val="00B83DDD"/>
    <w:rsid w:val="00B90937"/>
    <w:rsid w:val="00B93449"/>
    <w:rsid w:val="00BB0270"/>
    <w:rsid w:val="00BB23C9"/>
    <w:rsid w:val="00BB49D4"/>
    <w:rsid w:val="00BC07B1"/>
    <w:rsid w:val="00BC1D82"/>
    <w:rsid w:val="00BC3497"/>
    <w:rsid w:val="00BC3718"/>
    <w:rsid w:val="00BC3ED6"/>
    <w:rsid w:val="00BC54FB"/>
    <w:rsid w:val="00BC6E3C"/>
    <w:rsid w:val="00BC7C34"/>
    <w:rsid w:val="00BD3A9D"/>
    <w:rsid w:val="00BD47B0"/>
    <w:rsid w:val="00BE41A0"/>
    <w:rsid w:val="00BE5541"/>
    <w:rsid w:val="00BF44BB"/>
    <w:rsid w:val="00C1495A"/>
    <w:rsid w:val="00C220BB"/>
    <w:rsid w:val="00C239B9"/>
    <w:rsid w:val="00C2616F"/>
    <w:rsid w:val="00C350F2"/>
    <w:rsid w:val="00C56761"/>
    <w:rsid w:val="00C6389E"/>
    <w:rsid w:val="00C6421A"/>
    <w:rsid w:val="00C6545C"/>
    <w:rsid w:val="00C70F27"/>
    <w:rsid w:val="00C7562B"/>
    <w:rsid w:val="00C84DDC"/>
    <w:rsid w:val="00C963BB"/>
    <w:rsid w:val="00CA5812"/>
    <w:rsid w:val="00CA5B1F"/>
    <w:rsid w:val="00CB2578"/>
    <w:rsid w:val="00CC7F55"/>
    <w:rsid w:val="00CD24A2"/>
    <w:rsid w:val="00CE48E5"/>
    <w:rsid w:val="00D061D2"/>
    <w:rsid w:val="00D10E87"/>
    <w:rsid w:val="00D11868"/>
    <w:rsid w:val="00D11AF6"/>
    <w:rsid w:val="00D16060"/>
    <w:rsid w:val="00D22D23"/>
    <w:rsid w:val="00D31721"/>
    <w:rsid w:val="00D36DC0"/>
    <w:rsid w:val="00D451F0"/>
    <w:rsid w:val="00D562FF"/>
    <w:rsid w:val="00D614D3"/>
    <w:rsid w:val="00D653C9"/>
    <w:rsid w:val="00D73FAE"/>
    <w:rsid w:val="00D87BD2"/>
    <w:rsid w:val="00D87DF6"/>
    <w:rsid w:val="00DA0671"/>
    <w:rsid w:val="00DA209C"/>
    <w:rsid w:val="00DA33FA"/>
    <w:rsid w:val="00DB45E6"/>
    <w:rsid w:val="00DC5385"/>
    <w:rsid w:val="00DD093B"/>
    <w:rsid w:val="00DD35AF"/>
    <w:rsid w:val="00DD73E8"/>
    <w:rsid w:val="00DE0054"/>
    <w:rsid w:val="00DE0E3E"/>
    <w:rsid w:val="00DE0E56"/>
    <w:rsid w:val="00DE3D9A"/>
    <w:rsid w:val="00DE50F3"/>
    <w:rsid w:val="00DF2170"/>
    <w:rsid w:val="00DF73E2"/>
    <w:rsid w:val="00E14EC9"/>
    <w:rsid w:val="00E167E3"/>
    <w:rsid w:val="00E17FDA"/>
    <w:rsid w:val="00E23275"/>
    <w:rsid w:val="00E258B8"/>
    <w:rsid w:val="00E3481E"/>
    <w:rsid w:val="00E35645"/>
    <w:rsid w:val="00E35BC1"/>
    <w:rsid w:val="00E47100"/>
    <w:rsid w:val="00E50A10"/>
    <w:rsid w:val="00E50B50"/>
    <w:rsid w:val="00E54F44"/>
    <w:rsid w:val="00E561F2"/>
    <w:rsid w:val="00E57600"/>
    <w:rsid w:val="00E61D4A"/>
    <w:rsid w:val="00E70F7F"/>
    <w:rsid w:val="00E7662D"/>
    <w:rsid w:val="00E77160"/>
    <w:rsid w:val="00E77594"/>
    <w:rsid w:val="00E81791"/>
    <w:rsid w:val="00E8315C"/>
    <w:rsid w:val="00E847F8"/>
    <w:rsid w:val="00E910CC"/>
    <w:rsid w:val="00E923AB"/>
    <w:rsid w:val="00EA3BFB"/>
    <w:rsid w:val="00EA5F0A"/>
    <w:rsid w:val="00EB1DA7"/>
    <w:rsid w:val="00EB446B"/>
    <w:rsid w:val="00EB505F"/>
    <w:rsid w:val="00EB7AF6"/>
    <w:rsid w:val="00EC0990"/>
    <w:rsid w:val="00EC35D5"/>
    <w:rsid w:val="00EC5C88"/>
    <w:rsid w:val="00ED0CF6"/>
    <w:rsid w:val="00EE100B"/>
    <w:rsid w:val="00F02BD7"/>
    <w:rsid w:val="00F16636"/>
    <w:rsid w:val="00F24D44"/>
    <w:rsid w:val="00F30641"/>
    <w:rsid w:val="00F30F74"/>
    <w:rsid w:val="00F37E3C"/>
    <w:rsid w:val="00F420DD"/>
    <w:rsid w:val="00F4587C"/>
    <w:rsid w:val="00F51E81"/>
    <w:rsid w:val="00F63C9E"/>
    <w:rsid w:val="00F677A0"/>
    <w:rsid w:val="00F73FF3"/>
    <w:rsid w:val="00F7746A"/>
    <w:rsid w:val="00F82A6C"/>
    <w:rsid w:val="00F84FA9"/>
    <w:rsid w:val="00F8692F"/>
    <w:rsid w:val="00F94EF4"/>
    <w:rsid w:val="00FA6417"/>
    <w:rsid w:val="00FB2482"/>
    <w:rsid w:val="00FB3BF3"/>
    <w:rsid w:val="00FC1818"/>
    <w:rsid w:val="00FC2ADA"/>
    <w:rsid w:val="00FD2CC7"/>
    <w:rsid w:val="00FD5B95"/>
    <w:rsid w:val="00FD7768"/>
    <w:rsid w:val="00FE5096"/>
    <w:rsid w:val="00FF1EC5"/>
    <w:rsid w:val="00FF2594"/>
    <w:rsid w:val="00FF4793"/>
    <w:rsid w:val="00FF7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44F0"/>
  <w15:docId w15:val="{A3D068F8-DF58-4CF7-A248-37E4BD8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00A2"/>
    <w:pPr>
      <w:bidi/>
      <w:spacing w:after="0" w:line="360" w:lineRule="auto"/>
      <w:contextualSpacing/>
    </w:pPr>
  </w:style>
  <w:style w:type="paragraph" w:styleId="1">
    <w:name w:val="heading 1"/>
    <w:basedOn w:val="a"/>
    <w:next w:val="a"/>
    <w:link w:val="10"/>
    <w:uiPriority w:val="9"/>
    <w:qFormat/>
    <w:rsid w:val="00583E39"/>
    <w:pPr>
      <w:keepNext/>
      <w:keepLines/>
      <w:spacing w:before="240"/>
      <w:jc w:val="center"/>
      <w:outlineLvl w:val="0"/>
    </w:pPr>
    <w:rPr>
      <w:rFonts w:asciiTheme="majorHAnsi" w:eastAsiaTheme="majorEastAsia" w:hAnsiTheme="majorHAnsi" w:cs="David"/>
      <w:bCs/>
      <w:color w:val="000000" w:themeColor="text1"/>
      <w:sz w:val="32"/>
      <w:szCs w:val="32"/>
      <w:u w:val="single"/>
    </w:rPr>
  </w:style>
  <w:style w:type="paragraph" w:styleId="2">
    <w:name w:val="heading 2"/>
    <w:basedOn w:val="a"/>
    <w:next w:val="a"/>
    <w:link w:val="20"/>
    <w:uiPriority w:val="9"/>
    <w:unhideWhenUsed/>
    <w:qFormat/>
    <w:rsid w:val="00583E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302"/>
    <w:pPr>
      <w:ind w:left="720"/>
    </w:pPr>
  </w:style>
  <w:style w:type="paragraph" w:styleId="a4">
    <w:name w:val="header"/>
    <w:basedOn w:val="a"/>
    <w:link w:val="a5"/>
    <w:uiPriority w:val="99"/>
    <w:unhideWhenUsed/>
    <w:rsid w:val="00DF2170"/>
    <w:pPr>
      <w:tabs>
        <w:tab w:val="center" w:pos="4153"/>
        <w:tab w:val="right" w:pos="8306"/>
      </w:tabs>
      <w:spacing w:line="240" w:lineRule="auto"/>
    </w:pPr>
  </w:style>
  <w:style w:type="character" w:customStyle="1" w:styleId="a5">
    <w:name w:val="כותרת עליונה תו"/>
    <w:basedOn w:val="a0"/>
    <w:link w:val="a4"/>
    <w:uiPriority w:val="99"/>
    <w:rsid w:val="00DF2170"/>
  </w:style>
  <w:style w:type="paragraph" w:styleId="a6">
    <w:name w:val="footer"/>
    <w:basedOn w:val="a"/>
    <w:link w:val="a7"/>
    <w:uiPriority w:val="99"/>
    <w:unhideWhenUsed/>
    <w:rsid w:val="00DF2170"/>
    <w:pPr>
      <w:tabs>
        <w:tab w:val="center" w:pos="4153"/>
        <w:tab w:val="right" w:pos="8306"/>
      </w:tabs>
      <w:spacing w:line="240" w:lineRule="auto"/>
    </w:pPr>
  </w:style>
  <w:style w:type="character" w:customStyle="1" w:styleId="a7">
    <w:name w:val="כותרת תחתונה תו"/>
    <w:basedOn w:val="a0"/>
    <w:link w:val="a6"/>
    <w:uiPriority w:val="99"/>
    <w:rsid w:val="00DF2170"/>
  </w:style>
  <w:style w:type="character" w:customStyle="1" w:styleId="10">
    <w:name w:val="כותרת 1 תו"/>
    <w:basedOn w:val="a0"/>
    <w:link w:val="1"/>
    <w:uiPriority w:val="9"/>
    <w:rsid w:val="00583E39"/>
    <w:rPr>
      <w:rFonts w:asciiTheme="majorHAnsi" w:eastAsiaTheme="majorEastAsia" w:hAnsiTheme="majorHAnsi" w:cs="David"/>
      <w:bCs/>
      <w:color w:val="000000" w:themeColor="text1"/>
      <w:sz w:val="32"/>
      <w:szCs w:val="32"/>
      <w:u w:val="single"/>
    </w:rPr>
  </w:style>
  <w:style w:type="paragraph" w:styleId="a8">
    <w:name w:val="footnote text"/>
    <w:basedOn w:val="a"/>
    <w:link w:val="a9"/>
    <w:uiPriority w:val="99"/>
    <w:semiHidden/>
    <w:unhideWhenUsed/>
    <w:rsid w:val="002A2866"/>
    <w:pPr>
      <w:spacing w:line="240" w:lineRule="auto"/>
    </w:pPr>
    <w:rPr>
      <w:rFonts w:ascii="Narkisim" w:hAnsi="Narkisim" w:cs="Narkisim"/>
      <w:sz w:val="20"/>
      <w:szCs w:val="20"/>
    </w:rPr>
  </w:style>
  <w:style w:type="character" w:customStyle="1" w:styleId="a9">
    <w:name w:val="טקסט הערת שוליים תו"/>
    <w:basedOn w:val="a0"/>
    <w:link w:val="a8"/>
    <w:uiPriority w:val="99"/>
    <w:semiHidden/>
    <w:rsid w:val="002A2866"/>
    <w:rPr>
      <w:rFonts w:ascii="Narkisim" w:hAnsi="Narkisim" w:cs="Narkisim"/>
      <w:sz w:val="20"/>
      <w:szCs w:val="20"/>
    </w:rPr>
  </w:style>
  <w:style w:type="character" w:styleId="aa">
    <w:name w:val="footnote reference"/>
    <w:basedOn w:val="a0"/>
    <w:uiPriority w:val="99"/>
    <w:semiHidden/>
    <w:unhideWhenUsed/>
    <w:rsid w:val="002A2866"/>
    <w:rPr>
      <w:vertAlign w:val="superscript"/>
    </w:rPr>
  </w:style>
  <w:style w:type="character" w:styleId="Hyperlink">
    <w:name w:val="Hyperlink"/>
    <w:uiPriority w:val="99"/>
    <w:unhideWhenUsed/>
    <w:rsid w:val="002A2866"/>
    <w:rPr>
      <w:color w:val="0000FF"/>
      <w:u w:val="single"/>
    </w:rPr>
  </w:style>
  <w:style w:type="character" w:customStyle="1" w:styleId="20">
    <w:name w:val="כותרת 2 תו"/>
    <w:basedOn w:val="a0"/>
    <w:link w:val="2"/>
    <w:uiPriority w:val="9"/>
    <w:rsid w:val="00583E39"/>
    <w:rPr>
      <w:rFonts w:asciiTheme="majorHAnsi" w:eastAsiaTheme="majorEastAsia" w:hAnsiTheme="majorHAnsi" w:cstheme="majorBidi"/>
      <w:color w:val="365F91" w:themeColor="accent1" w:themeShade="BF"/>
      <w:sz w:val="26"/>
      <w:szCs w:val="26"/>
    </w:rPr>
  </w:style>
  <w:style w:type="paragraph" w:styleId="ab">
    <w:name w:val="Title"/>
    <w:basedOn w:val="a"/>
    <w:next w:val="a"/>
    <w:link w:val="ac"/>
    <w:uiPriority w:val="10"/>
    <w:qFormat/>
    <w:rsid w:val="008C7B13"/>
    <w:pPr>
      <w:spacing w:line="240" w:lineRule="auto"/>
    </w:pPr>
    <w:rPr>
      <w:rFonts w:asciiTheme="majorHAnsi" w:eastAsiaTheme="majorEastAsia" w:hAnsiTheme="majorHAnsi" w:cstheme="majorBidi"/>
      <w:spacing w:val="-10"/>
      <w:kern w:val="28"/>
      <w:sz w:val="56"/>
      <w:szCs w:val="56"/>
    </w:rPr>
  </w:style>
  <w:style w:type="character" w:customStyle="1" w:styleId="ac">
    <w:name w:val="כותרת טקסט תו"/>
    <w:basedOn w:val="a0"/>
    <w:link w:val="ab"/>
    <w:uiPriority w:val="10"/>
    <w:rsid w:val="008C7B13"/>
    <w:rPr>
      <w:rFonts w:asciiTheme="majorHAnsi" w:eastAsiaTheme="majorEastAsia" w:hAnsiTheme="majorHAnsi" w:cstheme="majorBidi"/>
      <w:spacing w:val="-10"/>
      <w:kern w:val="28"/>
      <w:sz w:val="56"/>
      <w:szCs w:val="56"/>
    </w:rPr>
  </w:style>
  <w:style w:type="paragraph" w:styleId="ad">
    <w:name w:val="TOC Heading"/>
    <w:basedOn w:val="1"/>
    <w:next w:val="a"/>
    <w:uiPriority w:val="39"/>
    <w:unhideWhenUsed/>
    <w:qFormat/>
    <w:rsid w:val="009C3E65"/>
    <w:pPr>
      <w:spacing w:line="259" w:lineRule="auto"/>
      <w:contextualSpacing w:val="0"/>
      <w:jc w:val="left"/>
      <w:outlineLvl w:val="9"/>
    </w:pPr>
    <w:rPr>
      <w:rFonts w:cstheme="majorBidi"/>
      <w:bCs w:val="0"/>
      <w:color w:val="365F91" w:themeColor="accent1" w:themeShade="BF"/>
      <w:u w:val="none"/>
      <w:rtl/>
      <w:cs/>
    </w:rPr>
  </w:style>
  <w:style w:type="paragraph" w:styleId="TOC1">
    <w:name w:val="toc 1"/>
    <w:basedOn w:val="a"/>
    <w:next w:val="a"/>
    <w:autoRedefine/>
    <w:uiPriority w:val="39"/>
    <w:unhideWhenUsed/>
    <w:rsid w:val="009C3E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1138">
      <w:bodyDiv w:val="1"/>
      <w:marLeft w:val="0"/>
      <w:marRight w:val="0"/>
      <w:marTop w:val="0"/>
      <w:marBottom w:val="0"/>
      <w:divBdr>
        <w:top w:val="none" w:sz="0" w:space="0" w:color="auto"/>
        <w:left w:val="none" w:sz="0" w:space="0" w:color="auto"/>
        <w:bottom w:val="none" w:sz="0" w:space="0" w:color="auto"/>
        <w:right w:val="none" w:sz="0" w:space="0" w:color="auto"/>
      </w:divBdr>
    </w:div>
    <w:div w:id="1788888484">
      <w:bodyDiv w:val="1"/>
      <w:marLeft w:val="0"/>
      <w:marRight w:val="0"/>
      <w:marTop w:val="0"/>
      <w:marBottom w:val="0"/>
      <w:divBdr>
        <w:top w:val="none" w:sz="0" w:space="0" w:color="auto"/>
        <w:left w:val="none" w:sz="0" w:space="0" w:color="auto"/>
        <w:bottom w:val="none" w:sz="0" w:space="0" w:color="auto"/>
        <w:right w:val="none" w:sz="0" w:space="0" w:color="auto"/>
      </w:divBdr>
      <w:divsChild>
        <w:div w:id="848252582">
          <w:marLeft w:val="0"/>
          <w:marRight w:val="0"/>
          <w:marTop w:val="0"/>
          <w:marBottom w:val="0"/>
          <w:divBdr>
            <w:top w:val="none" w:sz="0" w:space="0" w:color="auto"/>
            <w:left w:val="none" w:sz="0" w:space="0" w:color="auto"/>
            <w:bottom w:val="none" w:sz="0" w:space="0" w:color="auto"/>
            <w:right w:val="none" w:sz="0" w:space="0" w:color="auto"/>
          </w:divBdr>
        </w:div>
        <w:div w:id="1683121540">
          <w:marLeft w:val="0"/>
          <w:marRight w:val="0"/>
          <w:marTop w:val="0"/>
          <w:marBottom w:val="0"/>
          <w:divBdr>
            <w:top w:val="none" w:sz="0" w:space="0" w:color="auto"/>
            <w:left w:val="none" w:sz="0" w:space="0" w:color="auto"/>
            <w:bottom w:val="none" w:sz="0" w:space="0" w:color="auto"/>
            <w:right w:val="none" w:sz="0" w:space="0" w:color="auto"/>
          </w:divBdr>
        </w:div>
        <w:div w:id="670572629">
          <w:marLeft w:val="0"/>
          <w:marRight w:val="0"/>
          <w:marTop w:val="0"/>
          <w:marBottom w:val="0"/>
          <w:divBdr>
            <w:top w:val="none" w:sz="0" w:space="0" w:color="auto"/>
            <w:left w:val="none" w:sz="0" w:space="0" w:color="auto"/>
            <w:bottom w:val="none" w:sz="0" w:space="0" w:color="auto"/>
            <w:right w:val="none" w:sz="0" w:space="0" w:color="auto"/>
          </w:divBdr>
        </w:div>
        <w:div w:id="1534422193">
          <w:marLeft w:val="0"/>
          <w:marRight w:val="0"/>
          <w:marTop w:val="0"/>
          <w:marBottom w:val="0"/>
          <w:divBdr>
            <w:top w:val="none" w:sz="0" w:space="0" w:color="auto"/>
            <w:left w:val="none" w:sz="0" w:space="0" w:color="auto"/>
            <w:bottom w:val="none" w:sz="0" w:space="0" w:color="auto"/>
            <w:right w:val="none" w:sz="0" w:space="0" w:color="auto"/>
          </w:divBdr>
        </w:div>
        <w:div w:id="1503158093">
          <w:marLeft w:val="0"/>
          <w:marRight w:val="0"/>
          <w:marTop w:val="0"/>
          <w:marBottom w:val="0"/>
          <w:divBdr>
            <w:top w:val="none" w:sz="0" w:space="0" w:color="auto"/>
            <w:left w:val="none" w:sz="0" w:space="0" w:color="auto"/>
            <w:bottom w:val="none" w:sz="0" w:space="0" w:color="auto"/>
            <w:right w:val="none" w:sz="0" w:space="0" w:color="auto"/>
          </w:divBdr>
        </w:div>
        <w:div w:id="932399235">
          <w:marLeft w:val="0"/>
          <w:marRight w:val="0"/>
          <w:marTop w:val="0"/>
          <w:marBottom w:val="0"/>
          <w:divBdr>
            <w:top w:val="none" w:sz="0" w:space="0" w:color="auto"/>
            <w:left w:val="none" w:sz="0" w:space="0" w:color="auto"/>
            <w:bottom w:val="none" w:sz="0" w:space="0" w:color="auto"/>
            <w:right w:val="none" w:sz="0" w:space="0" w:color="auto"/>
          </w:divBdr>
          <w:divsChild>
            <w:div w:id="732192485">
              <w:marLeft w:val="0"/>
              <w:marRight w:val="0"/>
              <w:marTop w:val="0"/>
              <w:marBottom w:val="0"/>
              <w:divBdr>
                <w:top w:val="none" w:sz="0" w:space="0" w:color="auto"/>
                <w:left w:val="none" w:sz="0" w:space="0" w:color="auto"/>
                <w:bottom w:val="none" w:sz="0" w:space="0" w:color="auto"/>
                <w:right w:val="none" w:sz="0" w:space="0" w:color="auto"/>
              </w:divBdr>
            </w:div>
            <w:div w:id="1392774828">
              <w:marLeft w:val="0"/>
              <w:marRight w:val="0"/>
              <w:marTop w:val="0"/>
              <w:marBottom w:val="0"/>
              <w:divBdr>
                <w:top w:val="none" w:sz="0" w:space="0" w:color="auto"/>
                <w:left w:val="none" w:sz="0" w:space="0" w:color="auto"/>
                <w:bottom w:val="none" w:sz="0" w:space="0" w:color="auto"/>
                <w:right w:val="none" w:sz="0" w:space="0" w:color="auto"/>
              </w:divBdr>
            </w:div>
            <w:div w:id="1720934255">
              <w:marLeft w:val="0"/>
              <w:marRight w:val="0"/>
              <w:marTop w:val="0"/>
              <w:marBottom w:val="0"/>
              <w:divBdr>
                <w:top w:val="none" w:sz="0" w:space="0" w:color="auto"/>
                <w:left w:val="none" w:sz="0" w:space="0" w:color="auto"/>
                <w:bottom w:val="none" w:sz="0" w:space="0" w:color="auto"/>
                <w:right w:val="none" w:sz="0" w:space="0" w:color="auto"/>
              </w:divBdr>
            </w:div>
            <w:div w:id="1387416266">
              <w:marLeft w:val="0"/>
              <w:marRight w:val="0"/>
              <w:marTop w:val="0"/>
              <w:marBottom w:val="0"/>
              <w:divBdr>
                <w:top w:val="none" w:sz="0" w:space="0" w:color="auto"/>
                <w:left w:val="none" w:sz="0" w:space="0" w:color="auto"/>
                <w:bottom w:val="none" w:sz="0" w:space="0" w:color="auto"/>
                <w:right w:val="none" w:sz="0" w:space="0" w:color="auto"/>
              </w:divBdr>
            </w:div>
            <w:div w:id="901064858">
              <w:marLeft w:val="0"/>
              <w:marRight w:val="0"/>
              <w:marTop w:val="0"/>
              <w:marBottom w:val="0"/>
              <w:divBdr>
                <w:top w:val="none" w:sz="0" w:space="0" w:color="auto"/>
                <w:left w:val="none" w:sz="0" w:space="0" w:color="auto"/>
                <w:bottom w:val="none" w:sz="0" w:space="0" w:color="auto"/>
                <w:right w:val="none" w:sz="0" w:space="0" w:color="auto"/>
              </w:divBdr>
            </w:div>
          </w:divsChild>
        </w:div>
        <w:div w:id="296838374">
          <w:marLeft w:val="0"/>
          <w:marRight w:val="0"/>
          <w:marTop w:val="0"/>
          <w:marBottom w:val="0"/>
          <w:divBdr>
            <w:top w:val="none" w:sz="0" w:space="0" w:color="auto"/>
            <w:left w:val="none" w:sz="0" w:space="0" w:color="auto"/>
            <w:bottom w:val="none" w:sz="0" w:space="0" w:color="auto"/>
            <w:right w:val="none" w:sz="0" w:space="0" w:color="auto"/>
          </w:divBdr>
          <w:divsChild>
            <w:div w:id="580138016">
              <w:marLeft w:val="0"/>
              <w:marRight w:val="0"/>
              <w:marTop w:val="0"/>
              <w:marBottom w:val="0"/>
              <w:divBdr>
                <w:top w:val="none" w:sz="0" w:space="0" w:color="auto"/>
                <w:left w:val="none" w:sz="0" w:space="0" w:color="auto"/>
                <w:bottom w:val="none" w:sz="0" w:space="0" w:color="auto"/>
                <w:right w:val="none" w:sz="0" w:space="0" w:color="auto"/>
              </w:divBdr>
            </w:div>
            <w:div w:id="1455563401">
              <w:marLeft w:val="0"/>
              <w:marRight w:val="0"/>
              <w:marTop w:val="0"/>
              <w:marBottom w:val="0"/>
              <w:divBdr>
                <w:top w:val="none" w:sz="0" w:space="0" w:color="auto"/>
                <w:left w:val="none" w:sz="0" w:space="0" w:color="auto"/>
                <w:bottom w:val="none" w:sz="0" w:space="0" w:color="auto"/>
                <w:right w:val="none" w:sz="0" w:space="0" w:color="auto"/>
              </w:divBdr>
            </w:div>
            <w:div w:id="1778477444">
              <w:marLeft w:val="0"/>
              <w:marRight w:val="0"/>
              <w:marTop w:val="0"/>
              <w:marBottom w:val="0"/>
              <w:divBdr>
                <w:top w:val="none" w:sz="0" w:space="0" w:color="auto"/>
                <w:left w:val="none" w:sz="0" w:space="0" w:color="auto"/>
                <w:bottom w:val="none" w:sz="0" w:space="0" w:color="auto"/>
                <w:right w:val="none" w:sz="0" w:space="0" w:color="auto"/>
              </w:divBdr>
            </w:div>
            <w:div w:id="548109695">
              <w:marLeft w:val="0"/>
              <w:marRight w:val="0"/>
              <w:marTop w:val="0"/>
              <w:marBottom w:val="0"/>
              <w:divBdr>
                <w:top w:val="none" w:sz="0" w:space="0" w:color="auto"/>
                <w:left w:val="none" w:sz="0" w:space="0" w:color="auto"/>
                <w:bottom w:val="none" w:sz="0" w:space="0" w:color="auto"/>
                <w:right w:val="none" w:sz="0" w:space="0" w:color="auto"/>
              </w:divBdr>
            </w:div>
            <w:div w:id="532114834">
              <w:marLeft w:val="0"/>
              <w:marRight w:val="0"/>
              <w:marTop w:val="0"/>
              <w:marBottom w:val="0"/>
              <w:divBdr>
                <w:top w:val="none" w:sz="0" w:space="0" w:color="auto"/>
                <w:left w:val="none" w:sz="0" w:space="0" w:color="auto"/>
                <w:bottom w:val="none" w:sz="0" w:space="0" w:color="auto"/>
                <w:right w:val="none" w:sz="0" w:space="0" w:color="auto"/>
              </w:divBdr>
            </w:div>
          </w:divsChild>
        </w:div>
        <w:div w:id="1618441343">
          <w:marLeft w:val="0"/>
          <w:marRight w:val="0"/>
          <w:marTop w:val="0"/>
          <w:marBottom w:val="0"/>
          <w:divBdr>
            <w:top w:val="none" w:sz="0" w:space="0" w:color="auto"/>
            <w:left w:val="none" w:sz="0" w:space="0" w:color="auto"/>
            <w:bottom w:val="none" w:sz="0" w:space="0" w:color="auto"/>
            <w:right w:val="none" w:sz="0" w:space="0" w:color="auto"/>
          </w:divBdr>
        </w:div>
        <w:div w:id="1434402396">
          <w:marLeft w:val="0"/>
          <w:marRight w:val="0"/>
          <w:marTop w:val="0"/>
          <w:marBottom w:val="0"/>
          <w:divBdr>
            <w:top w:val="none" w:sz="0" w:space="0" w:color="auto"/>
            <w:left w:val="none" w:sz="0" w:space="0" w:color="auto"/>
            <w:bottom w:val="none" w:sz="0" w:space="0" w:color="auto"/>
            <w:right w:val="none" w:sz="0" w:space="0" w:color="auto"/>
          </w:divBdr>
        </w:div>
        <w:div w:id="1496603704">
          <w:marLeft w:val="0"/>
          <w:marRight w:val="0"/>
          <w:marTop w:val="0"/>
          <w:marBottom w:val="0"/>
          <w:divBdr>
            <w:top w:val="none" w:sz="0" w:space="0" w:color="auto"/>
            <w:left w:val="none" w:sz="0" w:space="0" w:color="auto"/>
            <w:bottom w:val="none" w:sz="0" w:space="0" w:color="auto"/>
            <w:right w:val="none" w:sz="0" w:space="0" w:color="auto"/>
          </w:divBdr>
        </w:div>
        <w:div w:id="2037264768">
          <w:marLeft w:val="0"/>
          <w:marRight w:val="0"/>
          <w:marTop w:val="0"/>
          <w:marBottom w:val="0"/>
          <w:divBdr>
            <w:top w:val="none" w:sz="0" w:space="0" w:color="auto"/>
            <w:left w:val="none" w:sz="0" w:space="0" w:color="auto"/>
            <w:bottom w:val="none" w:sz="0" w:space="0" w:color="auto"/>
            <w:right w:val="none" w:sz="0" w:space="0" w:color="auto"/>
          </w:divBdr>
        </w:div>
        <w:div w:id="249631300">
          <w:marLeft w:val="0"/>
          <w:marRight w:val="0"/>
          <w:marTop w:val="0"/>
          <w:marBottom w:val="0"/>
          <w:divBdr>
            <w:top w:val="none" w:sz="0" w:space="0" w:color="auto"/>
            <w:left w:val="none" w:sz="0" w:space="0" w:color="auto"/>
            <w:bottom w:val="none" w:sz="0" w:space="0" w:color="auto"/>
            <w:right w:val="none" w:sz="0" w:space="0" w:color="auto"/>
          </w:divBdr>
        </w:div>
        <w:div w:id="1182283466">
          <w:marLeft w:val="0"/>
          <w:marRight w:val="0"/>
          <w:marTop w:val="0"/>
          <w:marBottom w:val="0"/>
          <w:divBdr>
            <w:top w:val="none" w:sz="0" w:space="0" w:color="auto"/>
            <w:left w:val="none" w:sz="0" w:space="0" w:color="auto"/>
            <w:bottom w:val="none" w:sz="0" w:space="0" w:color="auto"/>
            <w:right w:val="none" w:sz="0" w:space="0" w:color="auto"/>
          </w:divBdr>
        </w:div>
        <w:div w:id="2073846978">
          <w:marLeft w:val="0"/>
          <w:marRight w:val="0"/>
          <w:marTop w:val="0"/>
          <w:marBottom w:val="0"/>
          <w:divBdr>
            <w:top w:val="none" w:sz="0" w:space="0" w:color="auto"/>
            <w:left w:val="none" w:sz="0" w:space="0" w:color="auto"/>
            <w:bottom w:val="none" w:sz="0" w:space="0" w:color="auto"/>
            <w:right w:val="none" w:sz="0" w:space="0" w:color="auto"/>
          </w:divBdr>
        </w:div>
        <w:div w:id="280696095">
          <w:marLeft w:val="0"/>
          <w:marRight w:val="0"/>
          <w:marTop w:val="0"/>
          <w:marBottom w:val="0"/>
          <w:divBdr>
            <w:top w:val="none" w:sz="0" w:space="0" w:color="auto"/>
            <w:left w:val="none" w:sz="0" w:space="0" w:color="auto"/>
            <w:bottom w:val="none" w:sz="0" w:space="0" w:color="auto"/>
            <w:right w:val="none" w:sz="0" w:space="0" w:color="auto"/>
          </w:divBdr>
        </w:div>
        <w:div w:id="1255015641">
          <w:marLeft w:val="0"/>
          <w:marRight w:val="0"/>
          <w:marTop w:val="0"/>
          <w:marBottom w:val="0"/>
          <w:divBdr>
            <w:top w:val="none" w:sz="0" w:space="0" w:color="auto"/>
            <w:left w:val="none" w:sz="0" w:space="0" w:color="auto"/>
            <w:bottom w:val="none" w:sz="0" w:space="0" w:color="auto"/>
            <w:right w:val="none" w:sz="0" w:space="0" w:color="auto"/>
          </w:divBdr>
        </w:div>
        <w:div w:id="143743223">
          <w:marLeft w:val="0"/>
          <w:marRight w:val="0"/>
          <w:marTop w:val="0"/>
          <w:marBottom w:val="0"/>
          <w:divBdr>
            <w:top w:val="none" w:sz="0" w:space="0" w:color="auto"/>
            <w:left w:val="none" w:sz="0" w:space="0" w:color="auto"/>
            <w:bottom w:val="none" w:sz="0" w:space="0" w:color="auto"/>
            <w:right w:val="none" w:sz="0" w:space="0" w:color="auto"/>
          </w:divBdr>
        </w:div>
        <w:div w:id="443882881">
          <w:marLeft w:val="0"/>
          <w:marRight w:val="0"/>
          <w:marTop w:val="0"/>
          <w:marBottom w:val="0"/>
          <w:divBdr>
            <w:top w:val="none" w:sz="0" w:space="0" w:color="auto"/>
            <w:left w:val="none" w:sz="0" w:space="0" w:color="auto"/>
            <w:bottom w:val="none" w:sz="0" w:space="0" w:color="auto"/>
            <w:right w:val="none" w:sz="0" w:space="0" w:color="auto"/>
          </w:divBdr>
        </w:div>
        <w:div w:id="1606187303">
          <w:marLeft w:val="0"/>
          <w:marRight w:val="0"/>
          <w:marTop w:val="0"/>
          <w:marBottom w:val="0"/>
          <w:divBdr>
            <w:top w:val="none" w:sz="0" w:space="0" w:color="auto"/>
            <w:left w:val="none" w:sz="0" w:space="0" w:color="auto"/>
            <w:bottom w:val="none" w:sz="0" w:space="0" w:color="auto"/>
            <w:right w:val="none" w:sz="0" w:space="0" w:color="auto"/>
          </w:divBdr>
        </w:div>
        <w:div w:id="1924030671">
          <w:marLeft w:val="0"/>
          <w:marRight w:val="0"/>
          <w:marTop w:val="0"/>
          <w:marBottom w:val="0"/>
          <w:divBdr>
            <w:top w:val="none" w:sz="0" w:space="0" w:color="auto"/>
            <w:left w:val="none" w:sz="0" w:space="0" w:color="auto"/>
            <w:bottom w:val="none" w:sz="0" w:space="0" w:color="auto"/>
            <w:right w:val="none" w:sz="0" w:space="0" w:color="auto"/>
          </w:divBdr>
        </w:div>
        <w:div w:id="2076782885">
          <w:marLeft w:val="0"/>
          <w:marRight w:val="0"/>
          <w:marTop w:val="0"/>
          <w:marBottom w:val="0"/>
          <w:divBdr>
            <w:top w:val="none" w:sz="0" w:space="0" w:color="auto"/>
            <w:left w:val="none" w:sz="0" w:space="0" w:color="auto"/>
            <w:bottom w:val="none" w:sz="0" w:space="0" w:color="auto"/>
            <w:right w:val="none" w:sz="0" w:space="0" w:color="auto"/>
          </w:divBdr>
        </w:div>
        <w:div w:id="1894349152">
          <w:marLeft w:val="0"/>
          <w:marRight w:val="0"/>
          <w:marTop w:val="0"/>
          <w:marBottom w:val="0"/>
          <w:divBdr>
            <w:top w:val="none" w:sz="0" w:space="0" w:color="auto"/>
            <w:left w:val="none" w:sz="0" w:space="0" w:color="auto"/>
            <w:bottom w:val="none" w:sz="0" w:space="0" w:color="auto"/>
            <w:right w:val="none" w:sz="0" w:space="0" w:color="auto"/>
          </w:divBdr>
        </w:div>
        <w:div w:id="1896427635">
          <w:marLeft w:val="0"/>
          <w:marRight w:val="0"/>
          <w:marTop w:val="0"/>
          <w:marBottom w:val="0"/>
          <w:divBdr>
            <w:top w:val="none" w:sz="0" w:space="0" w:color="auto"/>
            <w:left w:val="none" w:sz="0" w:space="0" w:color="auto"/>
            <w:bottom w:val="none" w:sz="0" w:space="0" w:color="auto"/>
            <w:right w:val="none" w:sz="0" w:space="0" w:color="auto"/>
          </w:divBdr>
        </w:div>
        <w:div w:id="1107506696">
          <w:marLeft w:val="0"/>
          <w:marRight w:val="0"/>
          <w:marTop w:val="0"/>
          <w:marBottom w:val="0"/>
          <w:divBdr>
            <w:top w:val="none" w:sz="0" w:space="0" w:color="auto"/>
            <w:left w:val="none" w:sz="0" w:space="0" w:color="auto"/>
            <w:bottom w:val="none" w:sz="0" w:space="0" w:color="auto"/>
            <w:right w:val="none" w:sz="0" w:space="0" w:color="auto"/>
          </w:divBdr>
        </w:div>
        <w:div w:id="1618439554">
          <w:marLeft w:val="0"/>
          <w:marRight w:val="0"/>
          <w:marTop w:val="0"/>
          <w:marBottom w:val="0"/>
          <w:divBdr>
            <w:top w:val="none" w:sz="0" w:space="0" w:color="auto"/>
            <w:left w:val="none" w:sz="0" w:space="0" w:color="auto"/>
            <w:bottom w:val="none" w:sz="0" w:space="0" w:color="auto"/>
            <w:right w:val="none" w:sz="0" w:space="0" w:color="auto"/>
          </w:divBdr>
        </w:div>
        <w:div w:id="745616599">
          <w:marLeft w:val="0"/>
          <w:marRight w:val="0"/>
          <w:marTop w:val="0"/>
          <w:marBottom w:val="0"/>
          <w:divBdr>
            <w:top w:val="none" w:sz="0" w:space="0" w:color="auto"/>
            <w:left w:val="none" w:sz="0" w:space="0" w:color="auto"/>
            <w:bottom w:val="none" w:sz="0" w:space="0" w:color="auto"/>
            <w:right w:val="none" w:sz="0" w:space="0" w:color="auto"/>
          </w:divBdr>
        </w:div>
        <w:div w:id="978727985">
          <w:marLeft w:val="0"/>
          <w:marRight w:val="0"/>
          <w:marTop w:val="0"/>
          <w:marBottom w:val="0"/>
          <w:divBdr>
            <w:top w:val="none" w:sz="0" w:space="0" w:color="auto"/>
            <w:left w:val="none" w:sz="0" w:space="0" w:color="auto"/>
            <w:bottom w:val="none" w:sz="0" w:space="0" w:color="auto"/>
            <w:right w:val="none" w:sz="0" w:space="0" w:color="auto"/>
          </w:divBdr>
        </w:div>
        <w:div w:id="1239944332">
          <w:marLeft w:val="0"/>
          <w:marRight w:val="0"/>
          <w:marTop w:val="0"/>
          <w:marBottom w:val="0"/>
          <w:divBdr>
            <w:top w:val="none" w:sz="0" w:space="0" w:color="auto"/>
            <w:left w:val="none" w:sz="0" w:space="0" w:color="auto"/>
            <w:bottom w:val="none" w:sz="0" w:space="0" w:color="auto"/>
            <w:right w:val="none" w:sz="0" w:space="0" w:color="auto"/>
          </w:divBdr>
        </w:div>
        <w:div w:id="1349260220">
          <w:marLeft w:val="0"/>
          <w:marRight w:val="0"/>
          <w:marTop w:val="0"/>
          <w:marBottom w:val="0"/>
          <w:divBdr>
            <w:top w:val="none" w:sz="0" w:space="0" w:color="auto"/>
            <w:left w:val="none" w:sz="0" w:space="0" w:color="auto"/>
            <w:bottom w:val="none" w:sz="0" w:space="0" w:color="auto"/>
            <w:right w:val="none" w:sz="0" w:space="0" w:color="auto"/>
          </w:divBdr>
        </w:div>
        <w:div w:id="849023216">
          <w:marLeft w:val="0"/>
          <w:marRight w:val="0"/>
          <w:marTop w:val="0"/>
          <w:marBottom w:val="0"/>
          <w:divBdr>
            <w:top w:val="none" w:sz="0" w:space="0" w:color="auto"/>
            <w:left w:val="none" w:sz="0" w:space="0" w:color="auto"/>
            <w:bottom w:val="none" w:sz="0" w:space="0" w:color="auto"/>
            <w:right w:val="none" w:sz="0" w:space="0" w:color="auto"/>
          </w:divBdr>
        </w:div>
        <w:div w:id="1237664206">
          <w:marLeft w:val="0"/>
          <w:marRight w:val="0"/>
          <w:marTop w:val="0"/>
          <w:marBottom w:val="0"/>
          <w:divBdr>
            <w:top w:val="none" w:sz="0" w:space="0" w:color="auto"/>
            <w:left w:val="none" w:sz="0" w:space="0" w:color="auto"/>
            <w:bottom w:val="none" w:sz="0" w:space="0" w:color="auto"/>
            <w:right w:val="none" w:sz="0" w:space="0" w:color="auto"/>
          </w:divBdr>
        </w:div>
        <w:div w:id="129398342">
          <w:marLeft w:val="0"/>
          <w:marRight w:val="0"/>
          <w:marTop w:val="0"/>
          <w:marBottom w:val="0"/>
          <w:divBdr>
            <w:top w:val="none" w:sz="0" w:space="0" w:color="auto"/>
            <w:left w:val="none" w:sz="0" w:space="0" w:color="auto"/>
            <w:bottom w:val="none" w:sz="0" w:space="0" w:color="auto"/>
            <w:right w:val="none" w:sz="0" w:space="0" w:color="auto"/>
          </w:divBdr>
        </w:div>
        <w:div w:id="1851330903">
          <w:marLeft w:val="0"/>
          <w:marRight w:val="0"/>
          <w:marTop w:val="0"/>
          <w:marBottom w:val="0"/>
          <w:divBdr>
            <w:top w:val="none" w:sz="0" w:space="0" w:color="auto"/>
            <w:left w:val="none" w:sz="0" w:space="0" w:color="auto"/>
            <w:bottom w:val="none" w:sz="0" w:space="0" w:color="auto"/>
            <w:right w:val="none" w:sz="0" w:space="0" w:color="auto"/>
          </w:divBdr>
          <w:divsChild>
            <w:div w:id="2003780102">
              <w:marLeft w:val="0"/>
              <w:marRight w:val="0"/>
              <w:marTop w:val="0"/>
              <w:marBottom w:val="0"/>
              <w:divBdr>
                <w:top w:val="none" w:sz="0" w:space="0" w:color="auto"/>
                <w:left w:val="none" w:sz="0" w:space="0" w:color="auto"/>
                <w:bottom w:val="none" w:sz="0" w:space="0" w:color="auto"/>
                <w:right w:val="none" w:sz="0" w:space="0" w:color="auto"/>
              </w:divBdr>
            </w:div>
            <w:div w:id="237179008">
              <w:marLeft w:val="0"/>
              <w:marRight w:val="0"/>
              <w:marTop w:val="0"/>
              <w:marBottom w:val="0"/>
              <w:divBdr>
                <w:top w:val="none" w:sz="0" w:space="0" w:color="auto"/>
                <w:left w:val="none" w:sz="0" w:space="0" w:color="auto"/>
                <w:bottom w:val="none" w:sz="0" w:space="0" w:color="auto"/>
                <w:right w:val="none" w:sz="0" w:space="0" w:color="auto"/>
              </w:divBdr>
            </w:div>
            <w:div w:id="937177327">
              <w:marLeft w:val="0"/>
              <w:marRight w:val="0"/>
              <w:marTop w:val="0"/>
              <w:marBottom w:val="0"/>
              <w:divBdr>
                <w:top w:val="none" w:sz="0" w:space="0" w:color="auto"/>
                <w:left w:val="none" w:sz="0" w:space="0" w:color="auto"/>
                <w:bottom w:val="none" w:sz="0" w:space="0" w:color="auto"/>
                <w:right w:val="none" w:sz="0" w:space="0" w:color="auto"/>
              </w:divBdr>
            </w:div>
            <w:div w:id="1753964104">
              <w:marLeft w:val="0"/>
              <w:marRight w:val="0"/>
              <w:marTop w:val="0"/>
              <w:marBottom w:val="0"/>
              <w:divBdr>
                <w:top w:val="none" w:sz="0" w:space="0" w:color="auto"/>
                <w:left w:val="none" w:sz="0" w:space="0" w:color="auto"/>
                <w:bottom w:val="none" w:sz="0" w:space="0" w:color="auto"/>
                <w:right w:val="none" w:sz="0" w:space="0" w:color="auto"/>
              </w:divBdr>
            </w:div>
            <w:div w:id="327905080">
              <w:marLeft w:val="0"/>
              <w:marRight w:val="0"/>
              <w:marTop w:val="0"/>
              <w:marBottom w:val="0"/>
              <w:divBdr>
                <w:top w:val="none" w:sz="0" w:space="0" w:color="auto"/>
                <w:left w:val="none" w:sz="0" w:space="0" w:color="auto"/>
                <w:bottom w:val="none" w:sz="0" w:space="0" w:color="auto"/>
                <w:right w:val="none" w:sz="0" w:space="0" w:color="auto"/>
              </w:divBdr>
            </w:div>
          </w:divsChild>
        </w:div>
        <w:div w:id="1925918224">
          <w:marLeft w:val="0"/>
          <w:marRight w:val="0"/>
          <w:marTop w:val="0"/>
          <w:marBottom w:val="0"/>
          <w:divBdr>
            <w:top w:val="none" w:sz="0" w:space="0" w:color="auto"/>
            <w:left w:val="none" w:sz="0" w:space="0" w:color="auto"/>
            <w:bottom w:val="none" w:sz="0" w:space="0" w:color="auto"/>
            <w:right w:val="none" w:sz="0" w:space="0" w:color="auto"/>
          </w:divBdr>
          <w:divsChild>
            <w:div w:id="1842086099">
              <w:marLeft w:val="0"/>
              <w:marRight w:val="0"/>
              <w:marTop w:val="0"/>
              <w:marBottom w:val="0"/>
              <w:divBdr>
                <w:top w:val="none" w:sz="0" w:space="0" w:color="auto"/>
                <w:left w:val="none" w:sz="0" w:space="0" w:color="auto"/>
                <w:bottom w:val="none" w:sz="0" w:space="0" w:color="auto"/>
                <w:right w:val="none" w:sz="0" w:space="0" w:color="auto"/>
              </w:divBdr>
            </w:div>
            <w:div w:id="350108809">
              <w:marLeft w:val="0"/>
              <w:marRight w:val="0"/>
              <w:marTop w:val="0"/>
              <w:marBottom w:val="0"/>
              <w:divBdr>
                <w:top w:val="none" w:sz="0" w:space="0" w:color="auto"/>
                <w:left w:val="none" w:sz="0" w:space="0" w:color="auto"/>
                <w:bottom w:val="none" w:sz="0" w:space="0" w:color="auto"/>
                <w:right w:val="none" w:sz="0" w:space="0" w:color="auto"/>
              </w:divBdr>
            </w:div>
            <w:div w:id="1943686558">
              <w:marLeft w:val="0"/>
              <w:marRight w:val="0"/>
              <w:marTop w:val="0"/>
              <w:marBottom w:val="0"/>
              <w:divBdr>
                <w:top w:val="none" w:sz="0" w:space="0" w:color="auto"/>
                <w:left w:val="none" w:sz="0" w:space="0" w:color="auto"/>
                <w:bottom w:val="none" w:sz="0" w:space="0" w:color="auto"/>
                <w:right w:val="none" w:sz="0" w:space="0" w:color="auto"/>
              </w:divBdr>
            </w:div>
            <w:div w:id="1225065752">
              <w:marLeft w:val="0"/>
              <w:marRight w:val="0"/>
              <w:marTop w:val="0"/>
              <w:marBottom w:val="0"/>
              <w:divBdr>
                <w:top w:val="none" w:sz="0" w:space="0" w:color="auto"/>
                <w:left w:val="none" w:sz="0" w:space="0" w:color="auto"/>
                <w:bottom w:val="none" w:sz="0" w:space="0" w:color="auto"/>
                <w:right w:val="none" w:sz="0" w:space="0" w:color="auto"/>
              </w:divBdr>
            </w:div>
            <w:div w:id="1879387846">
              <w:marLeft w:val="0"/>
              <w:marRight w:val="0"/>
              <w:marTop w:val="0"/>
              <w:marBottom w:val="0"/>
              <w:divBdr>
                <w:top w:val="none" w:sz="0" w:space="0" w:color="auto"/>
                <w:left w:val="none" w:sz="0" w:space="0" w:color="auto"/>
                <w:bottom w:val="none" w:sz="0" w:space="0" w:color="auto"/>
                <w:right w:val="none" w:sz="0" w:space="0" w:color="auto"/>
              </w:divBdr>
            </w:div>
          </w:divsChild>
        </w:div>
        <w:div w:id="1082725481">
          <w:marLeft w:val="0"/>
          <w:marRight w:val="0"/>
          <w:marTop w:val="0"/>
          <w:marBottom w:val="0"/>
          <w:divBdr>
            <w:top w:val="none" w:sz="0" w:space="0" w:color="auto"/>
            <w:left w:val="none" w:sz="0" w:space="0" w:color="auto"/>
            <w:bottom w:val="none" w:sz="0" w:space="0" w:color="auto"/>
            <w:right w:val="none" w:sz="0" w:space="0" w:color="auto"/>
          </w:divBdr>
        </w:div>
        <w:div w:id="17005232">
          <w:marLeft w:val="0"/>
          <w:marRight w:val="0"/>
          <w:marTop w:val="0"/>
          <w:marBottom w:val="0"/>
          <w:divBdr>
            <w:top w:val="none" w:sz="0" w:space="0" w:color="auto"/>
            <w:left w:val="none" w:sz="0" w:space="0" w:color="auto"/>
            <w:bottom w:val="none" w:sz="0" w:space="0" w:color="auto"/>
            <w:right w:val="none" w:sz="0" w:space="0" w:color="auto"/>
          </w:divBdr>
        </w:div>
        <w:div w:id="1619796452">
          <w:marLeft w:val="0"/>
          <w:marRight w:val="0"/>
          <w:marTop w:val="0"/>
          <w:marBottom w:val="0"/>
          <w:divBdr>
            <w:top w:val="none" w:sz="0" w:space="0" w:color="auto"/>
            <w:left w:val="none" w:sz="0" w:space="0" w:color="auto"/>
            <w:bottom w:val="none" w:sz="0" w:space="0" w:color="auto"/>
            <w:right w:val="none" w:sz="0" w:space="0" w:color="auto"/>
          </w:divBdr>
        </w:div>
        <w:div w:id="878124341">
          <w:marLeft w:val="0"/>
          <w:marRight w:val="0"/>
          <w:marTop w:val="0"/>
          <w:marBottom w:val="0"/>
          <w:divBdr>
            <w:top w:val="none" w:sz="0" w:space="0" w:color="auto"/>
            <w:left w:val="none" w:sz="0" w:space="0" w:color="auto"/>
            <w:bottom w:val="none" w:sz="0" w:space="0" w:color="auto"/>
            <w:right w:val="none" w:sz="0" w:space="0" w:color="auto"/>
          </w:divBdr>
        </w:div>
        <w:div w:id="175850554">
          <w:marLeft w:val="0"/>
          <w:marRight w:val="0"/>
          <w:marTop w:val="0"/>
          <w:marBottom w:val="0"/>
          <w:divBdr>
            <w:top w:val="none" w:sz="0" w:space="0" w:color="auto"/>
            <w:left w:val="none" w:sz="0" w:space="0" w:color="auto"/>
            <w:bottom w:val="none" w:sz="0" w:space="0" w:color="auto"/>
            <w:right w:val="none" w:sz="0" w:space="0" w:color="auto"/>
          </w:divBdr>
        </w:div>
        <w:div w:id="8484603">
          <w:marLeft w:val="0"/>
          <w:marRight w:val="0"/>
          <w:marTop w:val="0"/>
          <w:marBottom w:val="0"/>
          <w:divBdr>
            <w:top w:val="none" w:sz="0" w:space="0" w:color="auto"/>
            <w:left w:val="none" w:sz="0" w:space="0" w:color="auto"/>
            <w:bottom w:val="none" w:sz="0" w:space="0" w:color="auto"/>
            <w:right w:val="none" w:sz="0" w:space="0" w:color="auto"/>
          </w:divBdr>
          <w:divsChild>
            <w:div w:id="2065136057">
              <w:marLeft w:val="0"/>
              <w:marRight w:val="0"/>
              <w:marTop w:val="0"/>
              <w:marBottom w:val="0"/>
              <w:divBdr>
                <w:top w:val="none" w:sz="0" w:space="0" w:color="auto"/>
                <w:left w:val="none" w:sz="0" w:space="0" w:color="auto"/>
                <w:bottom w:val="none" w:sz="0" w:space="0" w:color="auto"/>
                <w:right w:val="none" w:sz="0" w:space="0" w:color="auto"/>
              </w:divBdr>
            </w:div>
            <w:div w:id="323818093">
              <w:marLeft w:val="0"/>
              <w:marRight w:val="0"/>
              <w:marTop w:val="0"/>
              <w:marBottom w:val="0"/>
              <w:divBdr>
                <w:top w:val="none" w:sz="0" w:space="0" w:color="auto"/>
                <w:left w:val="none" w:sz="0" w:space="0" w:color="auto"/>
                <w:bottom w:val="none" w:sz="0" w:space="0" w:color="auto"/>
                <w:right w:val="none" w:sz="0" w:space="0" w:color="auto"/>
              </w:divBdr>
            </w:div>
            <w:div w:id="1833982372">
              <w:marLeft w:val="0"/>
              <w:marRight w:val="0"/>
              <w:marTop w:val="0"/>
              <w:marBottom w:val="0"/>
              <w:divBdr>
                <w:top w:val="none" w:sz="0" w:space="0" w:color="auto"/>
                <w:left w:val="none" w:sz="0" w:space="0" w:color="auto"/>
                <w:bottom w:val="none" w:sz="0" w:space="0" w:color="auto"/>
                <w:right w:val="none" w:sz="0" w:space="0" w:color="auto"/>
              </w:divBdr>
            </w:div>
            <w:div w:id="2023315108">
              <w:marLeft w:val="0"/>
              <w:marRight w:val="0"/>
              <w:marTop w:val="0"/>
              <w:marBottom w:val="0"/>
              <w:divBdr>
                <w:top w:val="none" w:sz="0" w:space="0" w:color="auto"/>
                <w:left w:val="none" w:sz="0" w:space="0" w:color="auto"/>
                <w:bottom w:val="none" w:sz="0" w:space="0" w:color="auto"/>
                <w:right w:val="none" w:sz="0" w:space="0" w:color="auto"/>
              </w:divBdr>
            </w:div>
            <w:div w:id="2075817046">
              <w:marLeft w:val="0"/>
              <w:marRight w:val="0"/>
              <w:marTop w:val="0"/>
              <w:marBottom w:val="0"/>
              <w:divBdr>
                <w:top w:val="none" w:sz="0" w:space="0" w:color="auto"/>
                <w:left w:val="none" w:sz="0" w:space="0" w:color="auto"/>
                <w:bottom w:val="none" w:sz="0" w:space="0" w:color="auto"/>
                <w:right w:val="none" w:sz="0" w:space="0" w:color="auto"/>
              </w:divBdr>
            </w:div>
            <w:div w:id="1076903328">
              <w:marLeft w:val="0"/>
              <w:marRight w:val="0"/>
              <w:marTop w:val="0"/>
              <w:marBottom w:val="0"/>
              <w:divBdr>
                <w:top w:val="none" w:sz="0" w:space="0" w:color="auto"/>
                <w:left w:val="none" w:sz="0" w:space="0" w:color="auto"/>
                <w:bottom w:val="none" w:sz="0" w:space="0" w:color="auto"/>
                <w:right w:val="none" w:sz="0" w:space="0" w:color="auto"/>
              </w:divBdr>
            </w:div>
            <w:div w:id="1274943541">
              <w:marLeft w:val="0"/>
              <w:marRight w:val="0"/>
              <w:marTop w:val="0"/>
              <w:marBottom w:val="0"/>
              <w:divBdr>
                <w:top w:val="none" w:sz="0" w:space="0" w:color="auto"/>
                <w:left w:val="none" w:sz="0" w:space="0" w:color="auto"/>
                <w:bottom w:val="none" w:sz="0" w:space="0" w:color="auto"/>
                <w:right w:val="none" w:sz="0" w:space="0" w:color="auto"/>
              </w:divBdr>
            </w:div>
            <w:div w:id="1035346405">
              <w:marLeft w:val="0"/>
              <w:marRight w:val="0"/>
              <w:marTop w:val="0"/>
              <w:marBottom w:val="0"/>
              <w:divBdr>
                <w:top w:val="none" w:sz="0" w:space="0" w:color="auto"/>
                <w:left w:val="none" w:sz="0" w:space="0" w:color="auto"/>
                <w:bottom w:val="none" w:sz="0" w:space="0" w:color="auto"/>
                <w:right w:val="none" w:sz="0" w:space="0" w:color="auto"/>
              </w:divBdr>
            </w:div>
            <w:div w:id="1701586193">
              <w:marLeft w:val="0"/>
              <w:marRight w:val="0"/>
              <w:marTop w:val="0"/>
              <w:marBottom w:val="0"/>
              <w:divBdr>
                <w:top w:val="none" w:sz="0" w:space="0" w:color="auto"/>
                <w:left w:val="none" w:sz="0" w:space="0" w:color="auto"/>
                <w:bottom w:val="none" w:sz="0" w:space="0" w:color="auto"/>
                <w:right w:val="none" w:sz="0" w:space="0" w:color="auto"/>
              </w:divBdr>
            </w:div>
          </w:divsChild>
        </w:div>
        <w:div w:id="2134208427">
          <w:marLeft w:val="0"/>
          <w:marRight w:val="0"/>
          <w:marTop w:val="0"/>
          <w:marBottom w:val="0"/>
          <w:divBdr>
            <w:top w:val="none" w:sz="0" w:space="0" w:color="auto"/>
            <w:left w:val="none" w:sz="0" w:space="0" w:color="auto"/>
            <w:bottom w:val="none" w:sz="0" w:space="0" w:color="auto"/>
            <w:right w:val="none" w:sz="0" w:space="0" w:color="auto"/>
          </w:divBdr>
          <w:divsChild>
            <w:div w:id="784540703">
              <w:marLeft w:val="0"/>
              <w:marRight w:val="0"/>
              <w:marTop w:val="0"/>
              <w:marBottom w:val="0"/>
              <w:divBdr>
                <w:top w:val="none" w:sz="0" w:space="0" w:color="auto"/>
                <w:left w:val="none" w:sz="0" w:space="0" w:color="auto"/>
                <w:bottom w:val="none" w:sz="0" w:space="0" w:color="auto"/>
                <w:right w:val="none" w:sz="0" w:space="0" w:color="auto"/>
              </w:divBdr>
            </w:div>
            <w:div w:id="1464812339">
              <w:marLeft w:val="0"/>
              <w:marRight w:val="0"/>
              <w:marTop w:val="0"/>
              <w:marBottom w:val="0"/>
              <w:divBdr>
                <w:top w:val="none" w:sz="0" w:space="0" w:color="auto"/>
                <w:left w:val="none" w:sz="0" w:space="0" w:color="auto"/>
                <w:bottom w:val="none" w:sz="0" w:space="0" w:color="auto"/>
                <w:right w:val="none" w:sz="0" w:space="0" w:color="auto"/>
              </w:divBdr>
            </w:div>
            <w:div w:id="346447380">
              <w:marLeft w:val="0"/>
              <w:marRight w:val="0"/>
              <w:marTop w:val="0"/>
              <w:marBottom w:val="0"/>
              <w:divBdr>
                <w:top w:val="none" w:sz="0" w:space="0" w:color="auto"/>
                <w:left w:val="none" w:sz="0" w:space="0" w:color="auto"/>
                <w:bottom w:val="none" w:sz="0" w:space="0" w:color="auto"/>
                <w:right w:val="none" w:sz="0" w:space="0" w:color="auto"/>
              </w:divBdr>
            </w:div>
            <w:div w:id="1238201507">
              <w:marLeft w:val="0"/>
              <w:marRight w:val="0"/>
              <w:marTop w:val="0"/>
              <w:marBottom w:val="0"/>
              <w:divBdr>
                <w:top w:val="none" w:sz="0" w:space="0" w:color="auto"/>
                <w:left w:val="none" w:sz="0" w:space="0" w:color="auto"/>
                <w:bottom w:val="none" w:sz="0" w:space="0" w:color="auto"/>
                <w:right w:val="none" w:sz="0" w:space="0" w:color="auto"/>
              </w:divBdr>
            </w:div>
            <w:div w:id="1229347246">
              <w:marLeft w:val="0"/>
              <w:marRight w:val="0"/>
              <w:marTop w:val="0"/>
              <w:marBottom w:val="0"/>
              <w:divBdr>
                <w:top w:val="none" w:sz="0" w:space="0" w:color="auto"/>
                <w:left w:val="none" w:sz="0" w:space="0" w:color="auto"/>
                <w:bottom w:val="none" w:sz="0" w:space="0" w:color="auto"/>
                <w:right w:val="none" w:sz="0" w:space="0" w:color="auto"/>
              </w:divBdr>
            </w:div>
            <w:div w:id="938373087">
              <w:marLeft w:val="0"/>
              <w:marRight w:val="0"/>
              <w:marTop w:val="0"/>
              <w:marBottom w:val="0"/>
              <w:divBdr>
                <w:top w:val="none" w:sz="0" w:space="0" w:color="auto"/>
                <w:left w:val="none" w:sz="0" w:space="0" w:color="auto"/>
                <w:bottom w:val="none" w:sz="0" w:space="0" w:color="auto"/>
                <w:right w:val="none" w:sz="0" w:space="0" w:color="auto"/>
              </w:divBdr>
            </w:div>
            <w:div w:id="850265675">
              <w:marLeft w:val="0"/>
              <w:marRight w:val="0"/>
              <w:marTop w:val="0"/>
              <w:marBottom w:val="0"/>
              <w:divBdr>
                <w:top w:val="none" w:sz="0" w:space="0" w:color="auto"/>
                <w:left w:val="none" w:sz="0" w:space="0" w:color="auto"/>
                <w:bottom w:val="none" w:sz="0" w:space="0" w:color="auto"/>
                <w:right w:val="none" w:sz="0" w:space="0" w:color="auto"/>
              </w:divBdr>
            </w:div>
          </w:divsChild>
        </w:div>
        <w:div w:id="1078208521">
          <w:marLeft w:val="0"/>
          <w:marRight w:val="0"/>
          <w:marTop w:val="0"/>
          <w:marBottom w:val="0"/>
          <w:divBdr>
            <w:top w:val="none" w:sz="0" w:space="0" w:color="auto"/>
            <w:left w:val="none" w:sz="0" w:space="0" w:color="auto"/>
            <w:bottom w:val="none" w:sz="0" w:space="0" w:color="auto"/>
            <w:right w:val="none" w:sz="0" w:space="0" w:color="auto"/>
          </w:divBdr>
          <w:divsChild>
            <w:div w:id="1747607751">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1585410491">
              <w:marLeft w:val="0"/>
              <w:marRight w:val="0"/>
              <w:marTop w:val="0"/>
              <w:marBottom w:val="0"/>
              <w:divBdr>
                <w:top w:val="none" w:sz="0" w:space="0" w:color="auto"/>
                <w:left w:val="none" w:sz="0" w:space="0" w:color="auto"/>
                <w:bottom w:val="none" w:sz="0" w:space="0" w:color="auto"/>
                <w:right w:val="none" w:sz="0" w:space="0" w:color="auto"/>
              </w:divBdr>
            </w:div>
            <w:div w:id="1223709678">
              <w:marLeft w:val="0"/>
              <w:marRight w:val="0"/>
              <w:marTop w:val="0"/>
              <w:marBottom w:val="0"/>
              <w:divBdr>
                <w:top w:val="none" w:sz="0" w:space="0" w:color="auto"/>
                <w:left w:val="none" w:sz="0" w:space="0" w:color="auto"/>
                <w:bottom w:val="none" w:sz="0" w:space="0" w:color="auto"/>
                <w:right w:val="none" w:sz="0" w:space="0" w:color="auto"/>
              </w:divBdr>
            </w:div>
            <w:div w:id="52435318">
              <w:marLeft w:val="0"/>
              <w:marRight w:val="0"/>
              <w:marTop w:val="0"/>
              <w:marBottom w:val="0"/>
              <w:divBdr>
                <w:top w:val="none" w:sz="0" w:space="0" w:color="auto"/>
                <w:left w:val="none" w:sz="0" w:space="0" w:color="auto"/>
                <w:bottom w:val="none" w:sz="0" w:space="0" w:color="auto"/>
                <w:right w:val="none" w:sz="0" w:space="0" w:color="auto"/>
              </w:divBdr>
            </w:div>
          </w:divsChild>
        </w:div>
        <w:div w:id="1886597046">
          <w:marLeft w:val="0"/>
          <w:marRight w:val="0"/>
          <w:marTop w:val="0"/>
          <w:marBottom w:val="0"/>
          <w:divBdr>
            <w:top w:val="none" w:sz="0" w:space="0" w:color="auto"/>
            <w:left w:val="none" w:sz="0" w:space="0" w:color="auto"/>
            <w:bottom w:val="none" w:sz="0" w:space="0" w:color="auto"/>
            <w:right w:val="none" w:sz="0" w:space="0" w:color="auto"/>
          </w:divBdr>
        </w:div>
        <w:div w:id="9531177">
          <w:marLeft w:val="0"/>
          <w:marRight w:val="0"/>
          <w:marTop w:val="0"/>
          <w:marBottom w:val="0"/>
          <w:divBdr>
            <w:top w:val="none" w:sz="0" w:space="0" w:color="auto"/>
            <w:left w:val="none" w:sz="0" w:space="0" w:color="auto"/>
            <w:bottom w:val="none" w:sz="0" w:space="0" w:color="auto"/>
            <w:right w:val="none" w:sz="0" w:space="0" w:color="auto"/>
          </w:divBdr>
        </w:div>
        <w:div w:id="420419108">
          <w:marLeft w:val="0"/>
          <w:marRight w:val="0"/>
          <w:marTop w:val="0"/>
          <w:marBottom w:val="0"/>
          <w:divBdr>
            <w:top w:val="none" w:sz="0" w:space="0" w:color="auto"/>
            <w:left w:val="none" w:sz="0" w:space="0" w:color="auto"/>
            <w:bottom w:val="none" w:sz="0" w:space="0" w:color="auto"/>
            <w:right w:val="none" w:sz="0" w:space="0" w:color="auto"/>
          </w:divBdr>
        </w:div>
        <w:div w:id="1785996218">
          <w:marLeft w:val="0"/>
          <w:marRight w:val="0"/>
          <w:marTop w:val="0"/>
          <w:marBottom w:val="0"/>
          <w:divBdr>
            <w:top w:val="none" w:sz="0" w:space="0" w:color="auto"/>
            <w:left w:val="none" w:sz="0" w:space="0" w:color="auto"/>
            <w:bottom w:val="none" w:sz="0" w:space="0" w:color="auto"/>
            <w:right w:val="none" w:sz="0" w:space="0" w:color="auto"/>
          </w:divBdr>
        </w:div>
        <w:div w:id="467288000">
          <w:marLeft w:val="0"/>
          <w:marRight w:val="0"/>
          <w:marTop w:val="0"/>
          <w:marBottom w:val="0"/>
          <w:divBdr>
            <w:top w:val="none" w:sz="0" w:space="0" w:color="auto"/>
            <w:left w:val="none" w:sz="0" w:space="0" w:color="auto"/>
            <w:bottom w:val="none" w:sz="0" w:space="0" w:color="auto"/>
            <w:right w:val="none" w:sz="0" w:space="0" w:color="auto"/>
          </w:divBdr>
        </w:div>
        <w:div w:id="1167987218">
          <w:marLeft w:val="0"/>
          <w:marRight w:val="0"/>
          <w:marTop w:val="0"/>
          <w:marBottom w:val="0"/>
          <w:divBdr>
            <w:top w:val="none" w:sz="0" w:space="0" w:color="auto"/>
            <w:left w:val="none" w:sz="0" w:space="0" w:color="auto"/>
            <w:bottom w:val="none" w:sz="0" w:space="0" w:color="auto"/>
            <w:right w:val="none" w:sz="0" w:space="0" w:color="auto"/>
          </w:divBdr>
        </w:div>
        <w:div w:id="1213735639">
          <w:marLeft w:val="0"/>
          <w:marRight w:val="0"/>
          <w:marTop w:val="0"/>
          <w:marBottom w:val="0"/>
          <w:divBdr>
            <w:top w:val="none" w:sz="0" w:space="0" w:color="auto"/>
            <w:left w:val="none" w:sz="0" w:space="0" w:color="auto"/>
            <w:bottom w:val="none" w:sz="0" w:space="0" w:color="auto"/>
            <w:right w:val="none" w:sz="0" w:space="0" w:color="auto"/>
          </w:divBdr>
        </w:div>
        <w:div w:id="690691604">
          <w:marLeft w:val="0"/>
          <w:marRight w:val="0"/>
          <w:marTop w:val="0"/>
          <w:marBottom w:val="0"/>
          <w:divBdr>
            <w:top w:val="none" w:sz="0" w:space="0" w:color="auto"/>
            <w:left w:val="none" w:sz="0" w:space="0" w:color="auto"/>
            <w:bottom w:val="none" w:sz="0" w:space="0" w:color="auto"/>
            <w:right w:val="none" w:sz="0" w:space="0" w:color="auto"/>
          </w:divBdr>
        </w:div>
        <w:div w:id="1818912108">
          <w:marLeft w:val="0"/>
          <w:marRight w:val="0"/>
          <w:marTop w:val="0"/>
          <w:marBottom w:val="0"/>
          <w:divBdr>
            <w:top w:val="none" w:sz="0" w:space="0" w:color="auto"/>
            <w:left w:val="none" w:sz="0" w:space="0" w:color="auto"/>
            <w:bottom w:val="none" w:sz="0" w:space="0" w:color="auto"/>
            <w:right w:val="none" w:sz="0" w:space="0" w:color="auto"/>
          </w:divBdr>
        </w:div>
        <w:div w:id="2042968885">
          <w:marLeft w:val="0"/>
          <w:marRight w:val="0"/>
          <w:marTop w:val="0"/>
          <w:marBottom w:val="0"/>
          <w:divBdr>
            <w:top w:val="none" w:sz="0" w:space="0" w:color="auto"/>
            <w:left w:val="none" w:sz="0" w:space="0" w:color="auto"/>
            <w:bottom w:val="none" w:sz="0" w:space="0" w:color="auto"/>
            <w:right w:val="none" w:sz="0" w:space="0" w:color="auto"/>
          </w:divBdr>
        </w:div>
        <w:div w:id="1816296139">
          <w:marLeft w:val="0"/>
          <w:marRight w:val="0"/>
          <w:marTop w:val="0"/>
          <w:marBottom w:val="0"/>
          <w:divBdr>
            <w:top w:val="none" w:sz="0" w:space="0" w:color="auto"/>
            <w:left w:val="none" w:sz="0" w:space="0" w:color="auto"/>
            <w:bottom w:val="none" w:sz="0" w:space="0" w:color="auto"/>
            <w:right w:val="none" w:sz="0" w:space="0" w:color="auto"/>
          </w:divBdr>
        </w:div>
        <w:div w:id="1990356939">
          <w:marLeft w:val="0"/>
          <w:marRight w:val="0"/>
          <w:marTop w:val="0"/>
          <w:marBottom w:val="0"/>
          <w:divBdr>
            <w:top w:val="none" w:sz="0" w:space="0" w:color="auto"/>
            <w:left w:val="none" w:sz="0" w:space="0" w:color="auto"/>
            <w:bottom w:val="none" w:sz="0" w:space="0" w:color="auto"/>
            <w:right w:val="none" w:sz="0" w:space="0" w:color="auto"/>
          </w:divBdr>
        </w:div>
        <w:div w:id="786199216">
          <w:marLeft w:val="0"/>
          <w:marRight w:val="0"/>
          <w:marTop w:val="0"/>
          <w:marBottom w:val="0"/>
          <w:divBdr>
            <w:top w:val="none" w:sz="0" w:space="0" w:color="auto"/>
            <w:left w:val="none" w:sz="0" w:space="0" w:color="auto"/>
            <w:bottom w:val="none" w:sz="0" w:space="0" w:color="auto"/>
            <w:right w:val="none" w:sz="0" w:space="0" w:color="auto"/>
          </w:divBdr>
          <w:divsChild>
            <w:div w:id="1703625314">
              <w:marLeft w:val="0"/>
              <w:marRight w:val="0"/>
              <w:marTop w:val="0"/>
              <w:marBottom w:val="0"/>
              <w:divBdr>
                <w:top w:val="none" w:sz="0" w:space="0" w:color="auto"/>
                <w:left w:val="none" w:sz="0" w:space="0" w:color="auto"/>
                <w:bottom w:val="none" w:sz="0" w:space="0" w:color="auto"/>
                <w:right w:val="none" w:sz="0" w:space="0" w:color="auto"/>
              </w:divBdr>
            </w:div>
            <w:div w:id="1166483638">
              <w:marLeft w:val="0"/>
              <w:marRight w:val="0"/>
              <w:marTop w:val="0"/>
              <w:marBottom w:val="0"/>
              <w:divBdr>
                <w:top w:val="none" w:sz="0" w:space="0" w:color="auto"/>
                <w:left w:val="none" w:sz="0" w:space="0" w:color="auto"/>
                <w:bottom w:val="none" w:sz="0" w:space="0" w:color="auto"/>
                <w:right w:val="none" w:sz="0" w:space="0" w:color="auto"/>
              </w:divBdr>
            </w:div>
            <w:div w:id="817767239">
              <w:marLeft w:val="0"/>
              <w:marRight w:val="0"/>
              <w:marTop w:val="0"/>
              <w:marBottom w:val="0"/>
              <w:divBdr>
                <w:top w:val="none" w:sz="0" w:space="0" w:color="auto"/>
                <w:left w:val="none" w:sz="0" w:space="0" w:color="auto"/>
                <w:bottom w:val="none" w:sz="0" w:space="0" w:color="auto"/>
                <w:right w:val="none" w:sz="0" w:space="0" w:color="auto"/>
              </w:divBdr>
            </w:div>
            <w:div w:id="1189369429">
              <w:marLeft w:val="0"/>
              <w:marRight w:val="0"/>
              <w:marTop w:val="0"/>
              <w:marBottom w:val="0"/>
              <w:divBdr>
                <w:top w:val="none" w:sz="0" w:space="0" w:color="auto"/>
                <w:left w:val="none" w:sz="0" w:space="0" w:color="auto"/>
                <w:bottom w:val="none" w:sz="0" w:space="0" w:color="auto"/>
                <w:right w:val="none" w:sz="0" w:space="0" w:color="auto"/>
              </w:divBdr>
            </w:div>
          </w:divsChild>
        </w:div>
        <w:div w:id="263072439">
          <w:marLeft w:val="0"/>
          <w:marRight w:val="0"/>
          <w:marTop w:val="0"/>
          <w:marBottom w:val="0"/>
          <w:divBdr>
            <w:top w:val="none" w:sz="0" w:space="0" w:color="auto"/>
            <w:left w:val="none" w:sz="0" w:space="0" w:color="auto"/>
            <w:bottom w:val="none" w:sz="0" w:space="0" w:color="auto"/>
            <w:right w:val="none" w:sz="0" w:space="0" w:color="auto"/>
          </w:divBdr>
          <w:divsChild>
            <w:div w:id="1976593836">
              <w:marLeft w:val="0"/>
              <w:marRight w:val="0"/>
              <w:marTop w:val="0"/>
              <w:marBottom w:val="0"/>
              <w:divBdr>
                <w:top w:val="none" w:sz="0" w:space="0" w:color="auto"/>
                <w:left w:val="none" w:sz="0" w:space="0" w:color="auto"/>
                <w:bottom w:val="none" w:sz="0" w:space="0" w:color="auto"/>
                <w:right w:val="none" w:sz="0" w:space="0" w:color="auto"/>
              </w:divBdr>
            </w:div>
            <w:div w:id="354624208">
              <w:marLeft w:val="0"/>
              <w:marRight w:val="0"/>
              <w:marTop w:val="0"/>
              <w:marBottom w:val="0"/>
              <w:divBdr>
                <w:top w:val="none" w:sz="0" w:space="0" w:color="auto"/>
                <w:left w:val="none" w:sz="0" w:space="0" w:color="auto"/>
                <w:bottom w:val="none" w:sz="0" w:space="0" w:color="auto"/>
                <w:right w:val="none" w:sz="0" w:space="0" w:color="auto"/>
              </w:divBdr>
            </w:div>
            <w:div w:id="1238320515">
              <w:marLeft w:val="0"/>
              <w:marRight w:val="0"/>
              <w:marTop w:val="0"/>
              <w:marBottom w:val="0"/>
              <w:divBdr>
                <w:top w:val="none" w:sz="0" w:space="0" w:color="auto"/>
                <w:left w:val="none" w:sz="0" w:space="0" w:color="auto"/>
                <w:bottom w:val="none" w:sz="0" w:space="0" w:color="auto"/>
                <w:right w:val="none" w:sz="0" w:space="0" w:color="auto"/>
              </w:divBdr>
            </w:div>
            <w:div w:id="1245649799">
              <w:marLeft w:val="0"/>
              <w:marRight w:val="0"/>
              <w:marTop w:val="0"/>
              <w:marBottom w:val="0"/>
              <w:divBdr>
                <w:top w:val="none" w:sz="0" w:space="0" w:color="auto"/>
                <w:left w:val="none" w:sz="0" w:space="0" w:color="auto"/>
                <w:bottom w:val="none" w:sz="0" w:space="0" w:color="auto"/>
                <w:right w:val="none" w:sz="0" w:space="0" w:color="auto"/>
              </w:divBdr>
            </w:div>
            <w:div w:id="1867986041">
              <w:marLeft w:val="0"/>
              <w:marRight w:val="0"/>
              <w:marTop w:val="0"/>
              <w:marBottom w:val="0"/>
              <w:divBdr>
                <w:top w:val="none" w:sz="0" w:space="0" w:color="auto"/>
                <w:left w:val="none" w:sz="0" w:space="0" w:color="auto"/>
                <w:bottom w:val="none" w:sz="0" w:space="0" w:color="auto"/>
                <w:right w:val="none" w:sz="0" w:space="0" w:color="auto"/>
              </w:divBdr>
            </w:div>
          </w:divsChild>
        </w:div>
        <w:div w:id="1893343823">
          <w:marLeft w:val="0"/>
          <w:marRight w:val="0"/>
          <w:marTop w:val="0"/>
          <w:marBottom w:val="0"/>
          <w:divBdr>
            <w:top w:val="none" w:sz="0" w:space="0" w:color="auto"/>
            <w:left w:val="none" w:sz="0" w:space="0" w:color="auto"/>
            <w:bottom w:val="none" w:sz="0" w:space="0" w:color="auto"/>
            <w:right w:val="none" w:sz="0" w:space="0" w:color="auto"/>
          </w:divBdr>
          <w:divsChild>
            <w:div w:id="2088380083">
              <w:marLeft w:val="0"/>
              <w:marRight w:val="0"/>
              <w:marTop w:val="0"/>
              <w:marBottom w:val="0"/>
              <w:divBdr>
                <w:top w:val="none" w:sz="0" w:space="0" w:color="auto"/>
                <w:left w:val="none" w:sz="0" w:space="0" w:color="auto"/>
                <w:bottom w:val="none" w:sz="0" w:space="0" w:color="auto"/>
                <w:right w:val="none" w:sz="0" w:space="0" w:color="auto"/>
              </w:divBdr>
            </w:div>
            <w:div w:id="701252739">
              <w:marLeft w:val="0"/>
              <w:marRight w:val="0"/>
              <w:marTop w:val="0"/>
              <w:marBottom w:val="0"/>
              <w:divBdr>
                <w:top w:val="none" w:sz="0" w:space="0" w:color="auto"/>
                <w:left w:val="none" w:sz="0" w:space="0" w:color="auto"/>
                <w:bottom w:val="none" w:sz="0" w:space="0" w:color="auto"/>
                <w:right w:val="none" w:sz="0" w:space="0" w:color="auto"/>
              </w:divBdr>
            </w:div>
          </w:divsChild>
        </w:div>
        <w:div w:id="792213903">
          <w:marLeft w:val="0"/>
          <w:marRight w:val="0"/>
          <w:marTop w:val="0"/>
          <w:marBottom w:val="0"/>
          <w:divBdr>
            <w:top w:val="none" w:sz="0" w:space="0" w:color="auto"/>
            <w:left w:val="none" w:sz="0" w:space="0" w:color="auto"/>
            <w:bottom w:val="none" w:sz="0" w:space="0" w:color="auto"/>
            <w:right w:val="none" w:sz="0" w:space="0" w:color="auto"/>
          </w:divBdr>
          <w:divsChild>
            <w:div w:id="1384526228">
              <w:marLeft w:val="0"/>
              <w:marRight w:val="0"/>
              <w:marTop w:val="0"/>
              <w:marBottom w:val="0"/>
              <w:divBdr>
                <w:top w:val="none" w:sz="0" w:space="0" w:color="auto"/>
                <w:left w:val="none" w:sz="0" w:space="0" w:color="auto"/>
                <w:bottom w:val="none" w:sz="0" w:space="0" w:color="auto"/>
                <w:right w:val="none" w:sz="0" w:space="0" w:color="auto"/>
              </w:divBdr>
            </w:div>
            <w:div w:id="188644822">
              <w:marLeft w:val="0"/>
              <w:marRight w:val="0"/>
              <w:marTop w:val="0"/>
              <w:marBottom w:val="0"/>
              <w:divBdr>
                <w:top w:val="none" w:sz="0" w:space="0" w:color="auto"/>
                <w:left w:val="none" w:sz="0" w:space="0" w:color="auto"/>
                <w:bottom w:val="none" w:sz="0" w:space="0" w:color="auto"/>
                <w:right w:val="none" w:sz="0" w:space="0" w:color="auto"/>
              </w:divBdr>
            </w:div>
            <w:div w:id="2022658429">
              <w:marLeft w:val="0"/>
              <w:marRight w:val="0"/>
              <w:marTop w:val="0"/>
              <w:marBottom w:val="0"/>
              <w:divBdr>
                <w:top w:val="none" w:sz="0" w:space="0" w:color="auto"/>
                <w:left w:val="none" w:sz="0" w:space="0" w:color="auto"/>
                <w:bottom w:val="none" w:sz="0" w:space="0" w:color="auto"/>
                <w:right w:val="none" w:sz="0" w:space="0" w:color="auto"/>
              </w:divBdr>
            </w:div>
            <w:div w:id="316306633">
              <w:marLeft w:val="0"/>
              <w:marRight w:val="0"/>
              <w:marTop w:val="0"/>
              <w:marBottom w:val="0"/>
              <w:divBdr>
                <w:top w:val="none" w:sz="0" w:space="0" w:color="auto"/>
                <w:left w:val="none" w:sz="0" w:space="0" w:color="auto"/>
                <w:bottom w:val="none" w:sz="0" w:space="0" w:color="auto"/>
                <w:right w:val="none" w:sz="0" w:space="0" w:color="auto"/>
              </w:divBdr>
            </w:div>
            <w:div w:id="1775979515">
              <w:marLeft w:val="0"/>
              <w:marRight w:val="0"/>
              <w:marTop w:val="0"/>
              <w:marBottom w:val="0"/>
              <w:divBdr>
                <w:top w:val="none" w:sz="0" w:space="0" w:color="auto"/>
                <w:left w:val="none" w:sz="0" w:space="0" w:color="auto"/>
                <w:bottom w:val="none" w:sz="0" w:space="0" w:color="auto"/>
                <w:right w:val="none" w:sz="0" w:space="0" w:color="auto"/>
              </w:divBdr>
            </w:div>
            <w:div w:id="281695105">
              <w:marLeft w:val="0"/>
              <w:marRight w:val="0"/>
              <w:marTop w:val="0"/>
              <w:marBottom w:val="0"/>
              <w:divBdr>
                <w:top w:val="none" w:sz="0" w:space="0" w:color="auto"/>
                <w:left w:val="none" w:sz="0" w:space="0" w:color="auto"/>
                <w:bottom w:val="none" w:sz="0" w:space="0" w:color="auto"/>
                <w:right w:val="none" w:sz="0" w:space="0" w:color="auto"/>
              </w:divBdr>
            </w:div>
            <w:div w:id="1558274837">
              <w:marLeft w:val="0"/>
              <w:marRight w:val="0"/>
              <w:marTop w:val="0"/>
              <w:marBottom w:val="0"/>
              <w:divBdr>
                <w:top w:val="none" w:sz="0" w:space="0" w:color="auto"/>
                <w:left w:val="none" w:sz="0" w:space="0" w:color="auto"/>
                <w:bottom w:val="none" w:sz="0" w:space="0" w:color="auto"/>
                <w:right w:val="none" w:sz="0" w:space="0" w:color="auto"/>
              </w:divBdr>
            </w:div>
          </w:divsChild>
        </w:div>
        <w:div w:id="773401053">
          <w:marLeft w:val="0"/>
          <w:marRight w:val="0"/>
          <w:marTop w:val="0"/>
          <w:marBottom w:val="0"/>
          <w:divBdr>
            <w:top w:val="none" w:sz="0" w:space="0" w:color="auto"/>
            <w:left w:val="none" w:sz="0" w:space="0" w:color="auto"/>
            <w:bottom w:val="none" w:sz="0" w:space="0" w:color="auto"/>
            <w:right w:val="none" w:sz="0" w:space="0" w:color="auto"/>
          </w:divBdr>
          <w:divsChild>
            <w:div w:id="427703936">
              <w:marLeft w:val="0"/>
              <w:marRight w:val="0"/>
              <w:marTop w:val="0"/>
              <w:marBottom w:val="0"/>
              <w:divBdr>
                <w:top w:val="none" w:sz="0" w:space="0" w:color="auto"/>
                <w:left w:val="none" w:sz="0" w:space="0" w:color="auto"/>
                <w:bottom w:val="none" w:sz="0" w:space="0" w:color="auto"/>
                <w:right w:val="none" w:sz="0" w:space="0" w:color="auto"/>
              </w:divBdr>
            </w:div>
            <w:div w:id="1569415132">
              <w:marLeft w:val="0"/>
              <w:marRight w:val="0"/>
              <w:marTop w:val="0"/>
              <w:marBottom w:val="0"/>
              <w:divBdr>
                <w:top w:val="none" w:sz="0" w:space="0" w:color="auto"/>
                <w:left w:val="none" w:sz="0" w:space="0" w:color="auto"/>
                <w:bottom w:val="none" w:sz="0" w:space="0" w:color="auto"/>
                <w:right w:val="none" w:sz="0" w:space="0" w:color="auto"/>
              </w:divBdr>
            </w:div>
            <w:div w:id="1069306963">
              <w:marLeft w:val="0"/>
              <w:marRight w:val="0"/>
              <w:marTop w:val="0"/>
              <w:marBottom w:val="0"/>
              <w:divBdr>
                <w:top w:val="none" w:sz="0" w:space="0" w:color="auto"/>
                <w:left w:val="none" w:sz="0" w:space="0" w:color="auto"/>
                <w:bottom w:val="none" w:sz="0" w:space="0" w:color="auto"/>
                <w:right w:val="none" w:sz="0" w:space="0" w:color="auto"/>
              </w:divBdr>
            </w:div>
            <w:div w:id="1298024867">
              <w:marLeft w:val="0"/>
              <w:marRight w:val="0"/>
              <w:marTop w:val="0"/>
              <w:marBottom w:val="0"/>
              <w:divBdr>
                <w:top w:val="none" w:sz="0" w:space="0" w:color="auto"/>
                <w:left w:val="none" w:sz="0" w:space="0" w:color="auto"/>
                <w:bottom w:val="none" w:sz="0" w:space="0" w:color="auto"/>
                <w:right w:val="none" w:sz="0" w:space="0" w:color="auto"/>
              </w:divBdr>
            </w:div>
            <w:div w:id="1855264766">
              <w:marLeft w:val="0"/>
              <w:marRight w:val="0"/>
              <w:marTop w:val="0"/>
              <w:marBottom w:val="0"/>
              <w:divBdr>
                <w:top w:val="none" w:sz="0" w:space="0" w:color="auto"/>
                <w:left w:val="none" w:sz="0" w:space="0" w:color="auto"/>
                <w:bottom w:val="none" w:sz="0" w:space="0" w:color="auto"/>
                <w:right w:val="none" w:sz="0" w:space="0" w:color="auto"/>
              </w:divBdr>
            </w:div>
            <w:div w:id="1360164643">
              <w:marLeft w:val="0"/>
              <w:marRight w:val="0"/>
              <w:marTop w:val="0"/>
              <w:marBottom w:val="0"/>
              <w:divBdr>
                <w:top w:val="none" w:sz="0" w:space="0" w:color="auto"/>
                <w:left w:val="none" w:sz="0" w:space="0" w:color="auto"/>
                <w:bottom w:val="none" w:sz="0" w:space="0" w:color="auto"/>
                <w:right w:val="none" w:sz="0" w:space="0" w:color="auto"/>
              </w:divBdr>
            </w:div>
          </w:divsChild>
        </w:div>
        <w:div w:id="17780940">
          <w:marLeft w:val="0"/>
          <w:marRight w:val="0"/>
          <w:marTop w:val="0"/>
          <w:marBottom w:val="0"/>
          <w:divBdr>
            <w:top w:val="none" w:sz="0" w:space="0" w:color="auto"/>
            <w:left w:val="none" w:sz="0" w:space="0" w:color="auto"/>
            <w:bottom w:val="none" w:sz="0" w:space="0" w:color="auto"/>
            <w:right w:val="none" w:sz="0" w:space="0" w:color="auto"/>
          </w:divBdr>
          <w:divsChild>
            <w:div w:id="451478974">
              <w:marLeft w:val="0"/>
              <w:marRight w:val="0"/>
              <w:marTop w:val="0"/>
              <w:marBottom w:val="0"/>
              <w:divBdr>
                <w:top w:val="none" w:sz="0" w:space="0" w:color="auto"/>
                <w:left w:val="none" w:sz="0" w:space="0" w:color="auto"/>
                <w:bottom w:val="none" w:sz="0" w:space="0" w:color="auto"/>
                <w:right w:val="none" w:sz="0" w:space="0" w:color="auto"/>
              </w:divBdr>
            </w:div>
            <w:div w:id="1301299263">
              <w:marLeft w:val="0"/>
              <w:marRight w:val="0"/>
              <w:marTop w:val="0"/>
              <w:marBottom w:val="0"/>
              <w:divBdr>
                <w:top w:val="none" w:sz="0" w:space="0" w:color="auto"/>
                <w:left w:val="none" w:sz="0" w:space="0" w:color="auto"/>
                <w:bottom w:val="none" w:sz="0" w:space="0" w:color="auto"/>
                <w:right w:val="none" w:sz="0" w:space="0" w:color="auto"/>
              </w:divBdr>
            </w:div>
            <w:div w:id="2069380997">
              <w:marLeft w:val="0"/>
              <w:marRight w:val="0"/>
              <w:marTop w:val="0"/>
              <w:marBottom w:val="0"/>
              <w:divBdr>
                <w:top w:val="none" w:sz="0" w:space="0" w:color="auto"/>
                <w:left w:val="none" w:sz="0" w:space="0" w:color="auto"/>
                <w:bottom w:val="none" w:sz="0" w:space="0" w:color="auto"/>
                <w:right w:val="none" w:sz="0" w:space="0" w:color="auto"/>
              </w:divBdr>
            </w:div>
            <w:div w:id="18119154">
              <w:marLeft w:val="0"/>
              <w:marRight w:val="0"/>
              <w:marTop w:val="0"/>
              <w:marBottom w:val="0"/>
              <w:divBdr>
                <w:top w:val="none" w:sz="0" w:space="0" w:color="auto"/>
                <w:left w:val="none" w:sz="0" w:space="0" w:color="auto"/>
                <w:bottom w:val="none" w:sz="0" w:space="0" w:color="auto"/>
                <w:right w:val="none" w:sz="0" w:space="0" w:color="auto"/>
              </w:divBdr>
            </w:div>
            <w:div w:id="1280837052">
              <w:marLeft w:val="0"/>
              <w:marRight w:val="0"/>
              <w:marTop w:val="0"/>
              <w:marBottom w:val="0"/>
              <w:divBdr>
                <w:top w:val="none" w:sz="0" w:space="0" w:color="auto"/>
                <w:left w:val="none" w:sz="0" w:space="0" w:color="auto"/>
                <w:bottom w:val="none" w:sz="0" w:space="0" w:color="auto"/>
                <w:right w:val="none" w:sz="0" w:space="0" w:color="auto"/>
              </w:divBdr>
            </w:div>
          </w:divsChild>
        </w:div>
        <w:div w:id="1527020502">
          <w:marLeft w:val="0"/>
          <w:marRight w:val="0"/>
          <w:marTop w:val="0"/>
          <w:marBottom w:val="0"/>
          <w:divBdr>
            <w:top w:val="none" w:sz="0" w:space="0" w:color="auto"/>
            <w:left w:val="none" w:sz="0" w:space="0" w:color="auto"/>
            <w:bottom w:val="none" w:sz="0" w:space="0" w:color="auto"/>
            <w:right w:val="none" w:sz="0" w:space="0" w:color="auto"/>
          </w:divBdr>
          <w:divsChild>
            <w:div w:id="306207312">
              <w:marLeft w:val="0"/>
              <w:marRight w:val="0"/>
              <w:marTop w:val="0"/>
              <w:marBottom w:val="0"/>
              <w:divBdr>
                <w:top w:val="none" w:sz="0" w:space="0" w:color="auto"/>
                <w:left w:val="none" w:sz="0" w:space="0" w:color="auto"/>
                <w:bottom w:val="none" w:sz="0" w:space="0" w:color="auto"/>
                <w:right w:val="none" w:sz="0" w:space="0" w:color="auto"/>
              </w:divBdr>
            </w:div>
            <w:div w:id="2022970490">
              <w:marLeft w:val="0"/>
              <w:marRight w:val="0"/>
              <w:marTop w:val="0"/>
              <w:marBottom w:val="0"/>
              <w:divBdr>
                <w:top w:val="none" w:sz="0" w:space="0" w:color="auto"/>
                <w:left w:val="none" w:sz="0" w:space="0" w:color="auto"/>
                <w:bottom w:val="none" w:sz="0" w:space="0" w:color="auto"/>
                <w:right w:val="none" w:sz="0" w:space="0" w:color="auto"/>
              </w:divBdr>
            </w:div>
            <w:div w:id="1517109935">
              <w:marLeft w:val="0"/>
              <w:marRight w:val="0"/>
              <w:marTop w:val="0"/>
              <w:marBottom w:val="0"/>
              <w:divBdr>
                <w:top w:val="none" w:sz="0" w:space="0" w:color="auto"/>
                <w:left w:val="none" w:sz="0" w:space="0" w:color="auto"/>
                <w:bottom w:val="none" w:sz="0" w:space="0" w:color="auto"/>
                <w:right w:val="none" w:sz="0" w:space="0" w:color="auto"/>
              </w:divBdr>
            </w:div>
            <w:div w:id="1238318437">
              <w:marLeft w:val="0"/>
              <w:marRight w:val="0"/>
              <w:marTop w:val="0"/>
              <w:marBottom w:val="0"/>
              <w:divBdr>
                <w:top w:val="none" w:sz="0" w:space="0" w:color="auto"/>
                <w:left w:val="none" w:sz="0" w:space="0" w:color="auto"/>
                <w:bottom w:val="none" w:sz="0" w:space="0" w:color="auto"/>
                <w:right w:val="none" w:sz="0" w:space="0" w:color="auto"/>
              </w:divBdr>
            </w:div>
            <w:div w:id="679355736">
              <w:marLeft w:val="0"/>
              <w:marRight w:val="0"/>
              <w:marTop w:val="0"/>
              <w:marBottom w:val="0"/>
              <w:divBdr>
                <w:top w:val="none" w:sz="0" w:space="0" w:color="auto"/>
                <w:left w:val="none" w:sz="0" w:space="0" w:color="auto"/>
                <w:bottom w:val="none" w:sz="0" w:space="0" w:color="auto"/>
                <w:right w:val="none" w:sz="0" w:space="0" w:color="auto"/>
              </w:divBdr>
            </w:div>
            <w:div w:id="130102061">
              <w:marLeft w:val="0"/>
              <w:marRight w:val="0"/>
              <w:marTop w:val="0"/>
              <w:marBottom w:val="0"/>
              <w:divBdr>
                <w:top w:val="none" w:sz="0" w:space="0" w:color="auto"/>
                <w:left w:val="none" w:sz="0" w:space="0" w:color="auto"/>
                <w:bottom w:val="none" w:sz="0" w:space="0" w:color="auto"/>
                <w:right w:val="none" w:sz="0" w:space="0" w:color="auto"/>
              </w:divBdr>
            </w:div>
          </w:divsChild>
        </w:div>
        <w:div w:id="1309674233">
          <w:marLeft w:val="0"/>
          <w:marRight w:val="0"/>
          <w:marTop w:val="0"/>
          <w:marBottom w:val="0"/>
          <w:divBdr>
            <w:top w:val="none" w:sz="0" w:space="0" w:color="auto"/>
            <w:left w:val="none" w:sz="0" w:space="0" w:color="auto"/>
            <w:bottom w:val="none" w:sz="0" w:space="0" w:color="auto"/>
            <w:right w:val="none" w:sz="0" w:space="0" w:color="auto"/>
          </w:divBdr>
          <w:divsChild>
            <w:div w:id="1620380509">
              <w:marLeft w:val="0"/>
              <w:marRight w:val="0"/>
              <w:marTop w:val="0"/>
              <w:marBottom w:val="0"/>
              <w:divBdr>
                <w:top w:val="none" w:sz="0" w:space="0" w:color="auto"/>
                <w:left w:val="none" w:sz="0" w:space="0" w:color="auto"/>
                <w:bottom w:val="none" w:sz="0" w:space="0" w:color="auto"/>
                <w:right w:val="none" w:sz="0" w:space="0" w:color="auto"/>
              </w:divBdr>
            </w:div>
            <w:div w:id="1429079575">
              <w:marLeft w:val="0"/>
              <w:marRight w:val="0"/>
              <w:marTop w:val="0"/>
              <w:marBottom w:val="0"/>
              <w:divBdr>
                <w:top w:val="none" w:sz="0" w:space="0" w:color="auto"/>
                <w:left w:val="none" w:sz="0" w:space="0" w:color="auto"/>
                <w:bottom w:val="none" w:sz="0" w:space="0" w:color="auto"/>
                <w:right w:val="none" w:sz="0" w:space="0" w:color="auto"/>
              </w:divBdr>
            </w:div>
            <w:div w:id="152794618">
              <w:marLeft w:val="0"/>
              <w:marRight w:val="0"/>
              <w:marTop w:val="0"/>
              <w:marBottom w:val="0"/>
              <w:divBdr>
                <w:top w:val="none" w:sz="0" w:space="0" w:color="auto"/>
                <w:left w:val="none" w:sz="0" w:space="0" w:color="auto"/>
                <w:bottom w:val="none" w:sz="0" w:space="0" w:color="auto"/>
                <w:right w:val="none" w:sz="0" w:space="0" w:color="auto"/>
              </w:divBdr>
            </w:div>
            <w:div w:id="1837727012">
              <w:marLeft w:val="0"/>
              <w:marRight w:val="0"/>
              <w:marTop w:val="0"/>
              <w:marBottom w:val="0"/>
              <w:divBdr>
                <w:top w:val="none" w:sz="0" w:space="0" w:color="auto"/>
                <w:left w:val="none" w:sz="0" w:space="0" w:color="auto"/>
                <w:bottom w:val="none" w:sz="0" w:space="0" w:color="auto"/>
                <w:right w:val="none" w:sz="0" w:space="0" w:color="auto"/>
              </w:divBdr>
            </w:div>
            <w:div w:id="574508109">
              <w:marLeft w:val="0"/>
              <w:marRight w:val="0"/>
              <w:marTop w:val="0"/>
              <w:marBottom w:val="0"/>
              <w:divBdr>
                <w:top w:val="none" w:sz="0" w:space="0" w:color="auto"/>
                <w:left w:val="none" w:sz="0" w:space="0" w:color="auto"/>
                <w:bottom w:val="none" w:sz="0" w:space="0" w:color="auto"/>
                <w:right w:val="none" w:sz="0" w:space="0" w:color="auto"/>
              </w:divBdr>
            </w:div>
          </w:divsChild>
        </w:div>
        <w:div w:id="1158114748">
          <w:marLeft w:val="0"/>
          <w:marRight w:val="0"/>
          <w:marTop w:val="0"/>
          <w:marBottom w:val="0"/>
          <w:divBdr>
            <w:top w:val="none" w:sz="0" w:space="0" w:color="auto"/>
            <w:left w:val="none" w:sz="0" w:space="0" w:color="auto"/>
            <w:bottom w:val="none" w:sz="0" w:space="0" w:color="auto"/>
            <w:right w:val="none" w:sz="0" w:space="0" w:color="auto"/>
          </w:divBdr>
          <w:divsChild>
            <w:div w:id="1664625477">
              <w:marLeft w:val="0"/>
              <w:marRight w:val="0"/>
              <w:marTop w:val="0"/>
              <w:marBottom w:val="0"/>
              <w:divBdr>
                <w:top w:val="none" w:sz="0" w:space="0" w:color="auto"/>
                <w:left w:val="none" w:sz="0" w:space="0" w:color="auto"/>
                <w:bottom w:val="none" w:sz="0" w:space="0" w:color="auto"/>
                <w:right w:val="none" w:sz="0" w:space="0" w:color="auto"/>
              </w:divBdr>
            </w:div>
            <w:div w:id="132597512">
              <w:marLeft w:val="0"/>
              <w:marRight w:val="0"/>
              <w:marTop w:val="0"/>
              <w:marBottom w:val="0"/>
              <w:divBdr>
                <w:top w:val="none" w:sz="0" w:space="0" w:color="auto"/>
                <w:left w:val="none" w:sz="0" w:space="0" w:color="auto"/>
                <w:bottom w:val="none" w:sz="0" w:space="0" w:color="auto"/>
                <w:right w:val="none" w:sz="0" w:space="0" w:color="auto"/>
              </w:divBdr>
            </w:div>
            <w:div w:id="1316912632">
              <w:marLeft w:val="0"/>
              <w:marRight w:val="0"/>
              <w:marTop w:val="0"/>
              <w:marBottom w:val="0"/>
              <w:divBdr>
                <w:top w:val="none" w:sz="0" w:space="0" w:color="auto"/>
                <w:left w:val="none" w:sz="0" w:space="0" w:color="auto"/>
                <w:bottom w:val="none" w:sz="0" w:space="0" w:color="auto"/>
                <w:right w:val="none" w:sz="0" w:space="0" w:color="auto"/>
              </w:divBdr>
            </w:div>
            <w:div w:id="433406110">
              <w:marLeft w:val="0"/>
              <w:marRight w:val="0"/>
              <w:marTop w:val="0"/>
              <w:marBottom w:val="0"/>
              <w:divBdr>
                <w:top w:val="none" w:sz="0" w:space="0" w:color="auto"/>
                <w:left w:val="none" w:sz="0" w:space="0" w:color="auto"/>
                <w:bottom w:val="none" w:sz="0" w:space="0" w:color="auto"/>
                <w:right w:val="none" w:sz="0" w:space="0" w:color="auto"/>
              </w:divBdr>
            </w:div>
            <w:div w:id="1845395006">
              <w:marLeft w:val="0"/>
              <w:marRight w:val="0"/>
              <w:marTop w:val="0"/>
              <w:marBottom w:val="0"/>
              <w:divBdr>
                <w:top w:val="none" w:sz="0" w:space="0" w:color="auto"/>
                <w:left w:val="none" w:sz="0" w:space="0" w:color="auto"/>
                <w:bottom w:val="none" w:sz="0" w:space="0" w:color="auto"/>
                <w:right w:val="none" w:sz="0" w:space="0" w:color="auto"/>
              </w:divBdr>
            </w:div>
          </w:divsChild>
        </w:div>
        <w:div w:id="895970435">
          <w:marLeft w:val="0"/>
          <w:marRight w:val="0"/>
          <w:marTop w:val="0"/>
          <w:marBottom w:val="0"/>
          <w:divBdr>
            <w:top w:val="none" w:sz="0" w:space="0" w:color="auto"/>
            <w:left w:val="none" w:sz="0" w:space="0" w:color="auto"/>
            <w:bottom w:val="none" w:sz="0" w:space="0" w:color="auto"/>
            <w:right w:val="none" w:sz="0" w:space="0" w:color="auto"/>
          </w:divBdr>
          <w:divsChild>
            <w:div w:id="1852064604">
              <w:marLeft w:val="0"/>
              <w:marRight w:val="0"/>
              <w:marTop w:val="0"/>
              <w:marBottom w:val="0"/>
              <w:divBdr>
                <w:top w:val="none" w:sz="0" w:space="0" w:color="auto"/>
                <w:left w:val="none" w:sz="0" w:space="0" w:color="auto"/>
                <w:bottom w:val="none" w:sz="0" w:space="0" w:color="auto"/>
                <w:right w:val="none" w:sz="0" w:space="0" w:color="auto"/>
              </w:divBdr>
            </w:div>
            <w:div w:id="1115977118">
              <w:marLeft w:val="0"/>
              <w:marRight w:val="0"/>
              <w:marTop w:val="0"/>
              <w:marBottom w:val="0"/>
              <w:divBdr>
                <w:top w:val="none" w:sz="0" w:space="0" w:color="auto"/>
                <w:left w:val="none" w:sz="0" w:space="0" w:color="auto"/>
                <w:bottom w:val="none" w:sz="0" w:space="0" w:color="auto"/>
                <w:right w:val="none" w:sz="0" w:space="0" w:color="auto"/>
              </w:divBdr>
            </w:div>
            <w:div w:id="881863648">
              <w:marLeft w:val="0"/>
              <w:marRight w:val="0"/>
              <w:marTop w:val="0"/>
              <w:marBottom w:val="0"/>
              <w:divBdr>
                <w:top w:val="none" w:sz="0" w:space="0" w:color="auto"/>
                <w:left w:val="none" w:sz="0" w:space="0" w:color="auto"/>
                <w:bottom w:val="none" w:sz="0" w:space="0" w:color="auto"/>
                <w:right w:val="none" w:sz="0" w:space="0" w:color="auto"/>
              </w:divBdr>
            </w:div>
            <w:div w:id="991526503">
              <w:marLeft w:val="0"/>
              <w:marRight w:val="0"/>
              <w:marTop w:val="0"/>
              <w:marBottom w:val="0"/>
              <w:divBdr>
                <w:top w:val="none" w:sz="0" w:space="0" w:color="auto"/>
                <w:left w:val="none" w:sz="0" w:space="0" w:color="auto"/>
                <w:bottom w:val="none" w:sz="0" w:space="0" w:color="auto"/>
                <w:right w:val="none" w:sz="0" w:space="0" w:color="auto"/>
              </w:divBdr>
            </w:div>
            <w:div w:id="1854765483">
              <w:marLeft w:val="0"/>
              <w:marRight w:val="0"/>
              <w:marTop w:val="0"/>
              <w:marBottom w:val="0"/>
              <w:divBdr>
                <w:top w:val="none" w:sz="0" w:space="0" w:color="auto"/>
                <w:left w:val="none" w:sz="0" w:space="0" w:color="auto"/>
                <w:bottom w:val="none" w:sz="0" w:space="0" w:color="auto"/>
                <w:right w:val="none" w:sz="0" w:space="0" w:color="auto"/>
              </w:divBdr>
            </w:div>
          </w:divsChild>
        </w:div>
        <w:div w:id="2036038518">
          <w:marLeft w:val="0"/>
          <w:marRight w:val="0"/>
          <w:marTop w:val="0"/>
          <w:marBottom w:val="0"/>
          <w:divBdr>
            <w:top w:val="none" w:sz="0" w:space="0" w:color="auto"/>
            <w:left w:val="none" w:sz="0" w:space="0" w:color="auto"/>
            <w:bottom w:val="none" w:sz="0" w:space="0" w:color="auto"/>
            <w:right w:val="none" w:sz="0" w:space="0" w:color="auto"/>
          </w:divBdr>
        </w:div>
        <w:div w:id="284120245">
          <w:marLeft w:val="0"/>
          <w:marRight w:val="0"/>
          <w:marTop w:val="0"/>
          <w:marBottom w:val="0"/>
          <w:divBdr>
            <w:top w:val="none" w:sz="0" w:space="0" w:color="auto"/>
            <w:left w:val="none" w:sz="0" w:space="0" w:color="auto"/>
            <w:bottom w:val="none" w:sz="0" w:space="0" w:color="auto"/>
            <w:right w:val="none" w:sz="0" w:space="0" w:color="auto"/>
          </w:divBdr>
        </w:div>
        <w:div w:id="1424766208">
          <w:marLeft w:val="0"/>
          <w:marRight w:val="0"/>
          <w:marTop w:val="0"/>
          <w:marBottom w:val="0"/>
          <w:divBdr>
            <w:top w:val="none" w:sz="0" w:space="0" w:color="auto"/>
            <w:left w:val="none" w:sz="0" w:space="0" w:color="auto"/>
            <w:bottom w:val="none" w:sz="0" w:space="0" w:color="auto"/>
            <w:right w:val="none" w:sz="0" w:space="0" w:color="auto"/>
          </w:divBdr>
        </w:div>
        <w:div w:id="1623612117">
          <w:marLeft w:val="0"/>
          <w:marRight w:val="0"/>
          <w:marTop w:val="0"/>
          <w:marBottom w:val="0"/>
          <w:divBdr>
            <w:top w:val="none" w:sz="0" w:space="0" w:color="auto"/>
            <w:left w:val="none" w:sz="0" w:space="0" w:color="auto"/>
            <w:bottom w:val="none" w:sz="0" w:space="0" w:color="auto"/>
            <w:right w:val="none" w:sz="0" w:space="0" w:color="auto"/>
          </w:divBdr>
        </w:div>
        <w:div w:id="899487727">
          <w:marLeft w:val="0"/>
          <w:marRight w:val="0"/>
          <w:marTop w:val="0"/>
          <w:marBottom w:val="0"/>
          <w:divBdr>
            <w:top w:val="none" w:sz="0" w:space="0" w:color="auto"/>
            <w:left w:val="none" w:sz="0" w:space="0" w:color="auto"/>
            <w:bottom w:val="none" w:sz="0" w:space="0" w:color="auto"/>
            <w:right w:val="none" w:sz="0" w:space="0" w:color="auto"/>
          </w:divBdr>
        </w:div>
        <w:div w:id="1062142788">
          <w:marLeft w:val="0"/>
          <w:marRight w:val="0"/>
          <w:marTop w:val="0"/>
          <w:marBottom w:val="0"/>
          <w:divBdr>
            <w:top w:val="none" w:sz="0" w:space="0" w:color="auto"/>
            <w:left w:val="none" w:sz="0" w:space="0" w:color="auto"/>
            <w:bottom w:val="none" w:sz="0" w:space="0" w:color="auto"/>
            <w:right w:val="none" w:sz="0" w:space="0" w:color="auto"/>
          </w:divBdr>
        </w:div>
        <w:div w:id="143027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DCAB-6846-4827-AE43-42CCAA5B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7943</Words>
  <Characters>39719</Characters>
  <Application>Microsoft Office Word</Application>
  <DocSecurity>0</DocSecurity>
  <Lines>330</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מוריה תשובה</dc:creator>
  <cp:lastModifiedBy>אריאל רוזנברג</cp:lastModifiedBy>
  <cp:revision>8</cp:revision>
  <dcterms:created xsi:type="dcterms:W3CDTF">2020-07-17T15:08:00Z</dcterms:created>
  <dcterms:modified xsi:type="dcterms:W3CDTF">2020-07-19T19:19:00Z</dcterms:modified>
</cp:coreProperties>
</file>