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9A5" w:rsidRPr="00BE4A22" w:rsidRDefault="00F71BD8" w:rsidP="00BE4A22">
      <w:pPr>
        <w:pBdr>
          <w:top w:val="single" w:sz="36" w:space="1" w:color="C5E0B3" w:themeColor="accent6" w:themeTint="66"/>
          <w:left w:val="single" w:sz="36" w:space="4" w:color="C5E0B3" w:themeColor="accent6" w:themeTint="66"/>
          <w:bottom w:val="single" w:sz="36" w:space="0" w:color="C5E0B3" w:themeColor="accent6" w:themeTint="66"/>
          <w:right w:val="single" w:sz="36" w:space="4" w:color="C5E0B3" w:themeColor="accent6" w:themeTint="66"/>
          <w:between w:val="single" w:sz="36" w:space="1" w:color="C5E0B3" w:themeColor="accent6" w:themeTint="66"/>
          <w:bar w:val="single" w:sz="36" w:color="C5E0B3" w:themeColor="accent6" w:themeTint="66"/>
        </w:pBdr>
        <w:spacing w:after="240" w:line="276" w:lineRule="auto"/>
        <w:jc w:val="center"/>
        <w:rPr>
          <w:rFonts w:ascii="Segoe UI Light" w:hAnsi="Segoe UI Light" w:cs="Segoe UI Light"/>
          <w:b/>
          <w:bCs/>
          <w:sz w:val="28"/>
          <w:szCs w:val="28"/>
          <w:rtl/>
        </w:rPr>
      </w:pPr>
      <w:r w:rsidRPr="00BE4A22">
        <w:rPr>
          <w:rFonts w:ascii="Segoe UI Light" w:hAnsi="Segoe UI Light" w:cs="Segoe UI Light"/>
          <w:b/>
          <w:bCs/>
          <w:sz w:val="48"/>
          <w:szCs w:val="48"/>
          <w:rtl/>
        </w:rPr>
        <w:t>מדיניות סביבתית</w:t>
      </w:r>
    </w:p>
    <w:p w:rsidR="00B61A21" w:rsidRPr="00BE4A22" w:rsidRDefault="006A3A96" w:rsidP="00BE4A22">
      <w:pPr>
        <w:spacing w:before="240" w:after="240" w:line="360" w:lineRule="auto"/>
        <w:jc w:val="center"/>
        <w:rPr>
          <w:rFonts w:ascii="David" w:hAnsi="David" w:cs="David"/>
          <w:b/>
          <w:bCs/>
          <w:sz w:val="32"/>
          <w:szCs w:val="32"/>
          <w:rtl/>
        </w:rPr>
      </w:pPr>
      <w:r>
        <w:rPr>
          <w:rFonts w:ascii="David" w:hAnsi="David" w:cs="David" w:hint="cs"/>
          <w:b/>
          <w:bCs/>
          <w:sz w:val="32"/>
          <w:szCs w:val="32"/>
          <w:highlight w:val="lightGray"/>
          <w:rtl/>
        </w:rPr>
        <w:t>הקדמה ונקודות כלליות</w:t>
      </w:r>
    </w:p>
    <w:p w:rsidR="00B61A21" w:rsidRPr="00B61A21" w:rsidRDefault="00B61A21" w:rsidP="00B61A21">
      <w:pPr>
        <w:spacing w:line="360" w:lineRule="auto"/>
        <w:jc w:val="both"/>
        <w:rPr>
          <w:rFonts w:ascii="David" w:hAnsi="David" w:cs="David"/>
          <w:b/>
          <w:bCs/>
          <w:u w:val="single"/>
          <w:rtl/>
        </w:rPr>
      </w:pPr>
      <w:r w:rsidRPr="00B61A21">
        <w:rPr>
          <w:rFonts w:ascii="David" w:hAnsi="David" w:cs="David" w:hint="cs"/>
          <w:b/>
          <w:bCs/>
          <w:u w:val="single"/>
          <w:rtl/>
        </w:rPr>
        <w:t>מגבלות המשפט המקובל = נובע הצורך במשפט סביבתי:</w:t>
      </w:r>
    </w:p>
    <w:p w:rsidR="00B61A21" w:rsidRDefault="00B61A21" w:rsidP="00B61A21">
      <w:pPr>
        <w:pStyle w:val="a3"/>
        <w:numPr>
          <w:ilvl w:val="0"/>
          <w:numId w:val="3"/>
        </w:numPr>
        <w:spacing w:line="360" w:lineRule="auto"/>
        <w:jc w:val="both"/>
        <w:rPr>
          <w:rFonts w:ascii="David" w:hAnsi="David" w:cs="David"/>
        </w:rPr>
      </w:pPr>
      <w:r w:rsidRPr="00B61A21">
        <w:rPr>
          <w:rFonts w:ascii="David" w:hAnsi="David" w:cs="David" w:hint="cs"/>
          <w:b/>
          <w:bCs/>
          <w:rtl/>
        </w:rPr>
        <w:t>קושי ב</w:t>
      </w:r>
      <w:r w:rsidRPr="00035C77">
        <w:rPr>
          <w:rFonts w:ascii="David" w:hAnsi="David" w:cs="David"/>
          <w:b/>
          <w:bCs/>
          <w:rtl/>
        </w:rPr>
        <w:t>הוכחת נזק</w:t>
      </w:r>
      <w:r w:rsidRPr="00035C77">
        <w:rPr>
          <w:rFonts w:ascii="David" w:hAnsi="David" w:cs="David" w:hint="cs"/>
          <w:rtl/>
        </w:rPr>
        <w:t xml:space="preserve"> לקבלת סעד</w:t>
      </w:r>
      <w:r w:rsidRPr="00035C77">
        <w:rPr>
          <w:rFonts w:ascii="David" w:hAnsi="David" w:cs="David"/>
          <w:rtl/>
        </w:rPr>
        <w:t>-</w:t>
      </w:r>
      <w:r w:rsidRPr="00F71BD8">
        <w:rPr>
          <w:rFonts w:ascii="David" w:hAnsi="David" w:cs="David"/>
          <w:rtl/>
        </w:rPr>
        <w:t xml:space="preserve"> </w:t>
      </w:r>
      <w:r>
        <w:rPr>
          <w:rFonts w:ascii="David" w:hAnsi="David" w:cs="David" w:hint="cs"/>
          <w:rtl/>
        </w:rPr>
        <w:t xml:space="preserve">אך לא כל נזק הוא מידי. צריך </w:t>
      </w:r>
      <w:r w:rsidRPr="00F71BD8">
        <w:rPr>
          <w:rFonts w:ascii="David" w:hAnsi="David" w:cs="David"/>
          <w:rtl/>
        </w:rPr>
        <w:t>למנוע נזקים מצטברים, שההופעה שלהם מאוחרת.</w:t>
      </w:r>
    </w:p>
    <w:p w:rsidR="00B61A21" w:rsidRDefault="00B61A21" w:rsidP="00B61A21">
      <w:pPr>
        <w:pStyle w:val="a3"/>
        <w:numPr>
          <w:ilvl w:val="0"/>
          <w:numId w:val="3"/>
        </w:numPr>
        <w:spacing w:line="360" w:lineRule="auto"/>
        <w:jc w:val="both"/>
        <w:rPr>
          <w:rFonts w:ascii="David" w:hAnsi="David" w:cs="David"/>
        </w:rPr>
      </w:pPr>
      <w:r w:rsidRPr="00B61A21">
        <w:rPr>
          <w:rFonts w:ascii="David" w:hAnsi="David" w:cs="David" w:hint="cs"/>
          <w:b/>
          <w:bCs/>
          <w:rtl/>
        </w:rPr>
        <w:t>קושי בהוכחת</w:t>
      </w:r>
      <w:r w:rsidRPr="00035C77">
        <w:rPr>
          <w:rFonts w:ascii="David" w:hAnsi="David" w:cs="David" w:hint="cs"/>
          <w:rtl/>
        </w:rPr>
        <w:t xml:space="preserve"> </w:t>
      </w:r>
      <w:r w:rsidRPr="00035C77">
        <w:rPr>
          <w:rFonts w:ascii="David" w:hAnsi="David" w:cs="David"/>
          <w:b/>
          <w:bCs/>
          <w:rtl/>
        </w:rPr>
        <w:t>קש"ס</w:t>
      </w:r>
      <w:r w:rsidRPr="00035C77">
        <w:rPr>
          <w:rFonts w:ascii="David" w:hAnsi="David" w:cs="David" w:hint="cs"/>
          <w:rtl/>
        </w:rPr>
        <w:t xml:space="preserve"> בין המעשה לנזק, לקבלת סעד</w:t>
      </w:r>
      <w:r w:rsidRPr="00035C77">
        <w:rPr>
          <w:rFonts w:ascii="David" w:hAnsi="David" w:cs="David"/>
          <w:rtl/>
        </w:rPr>
        <w:t xml:space="preserve">- </w:t>
      </w:r>
      <w:r w:rsidRPr="00035C77">
        <w:rPr>
          <w:rFonts w:ascii="David" w:hAnsi="David" w:cs="David" w:hint="cs"/>
          <w:rtl/>
        </w:rPr>
        <w:t>בתחום הסביבתי לא תמיד ניתן להוכיח קש"ס זה</w:t>
      </w:r>
      <w:r>
        <w:rPr>
          <w:rFonts w:ascii="David" w:hAnsi="David" w:cs="David" w:hint="cs"/>
          <w:rtl/>
        </w:rPr>
        <w:t>.</w:t>
      </w:r>
    </w:p>
    <w:p w:rsidR="00B61A21" w:rsidRPr="00B61A21" w:rsidRDefault="00B61A21" w:rsidP="00B61A21">
      <w:pPr>
        <w:spacing w:line="360" w:lineRule="auto"/>
        <w:jc w:val="both"/>
        <w:rPr>
          <w:rFonts w:ascii="David" w:hAnsi="David" w:cs="David"/>
        </w:rPr>
      </w:pPr>
      <w:r w:rsidRPr="00B61A21">
        <w:rPr>
          <w:rFonts w:ascii="David" w:hAnsi="David" w:cs="David"/>
          <w:shd w:val="clear" w:color="auto" w:fill="C5E0B3" w:themeFill="accent6" w:themeFillTint="66"/>
        </w:rPr>
        <w:t xml:space="preserve">Missouri </w:t>
      </w:r>
      <w:proofErr w:type="spellStart"/>
      <w:proofErr w:type="gramStart"/>
      <w:r w:rsidRPr="00B61A21">
        <w:rPr>
          <w:rFonts w:ascii="David" w:hAnsi="David" w:cs="David"/>
          <w:shd w:val="clear" w:color="auto" w:fill="C5E0B3" w:themeFill="accent6" w:themeFillTint="66"/>
        </w:rPr>
        <w:t>v.Illinois</w:t>
      </w:r>
      <w:proofErr w:type="spellEnd"/>
      <w:proofErr w:type="gramEnd"/>
      <w:r w:rsidRPr="00B61A21">
        <w:rPr>
          <w:rFonts w:ascii="David" w:hAnsi="David" w:cs="David" w:hint="cs"/>
          <w:rtl/>
        </w:rPr>
        <w:t>-</w:t>
      </w:r>
      <w:r w:rsidRPr="00B61A21">
        <w:rPr>
          <w:rFonts w:ascii="David" w:hAnsi="David" w:cs="David" w:hint="cs"/>
          <w:b/>
          <w:bCs/>
          <w:rtl/>
        </w:rPr>
        <w:t xml:space="preserve"> </w:t>
      </w:r>
      <w:r>
        <w:rPr>
          <w:rFonts w:ascii="David" w:hAnsi="David" w:cs="David" w:hint="cs"/>
          <w:rtl/>
        </w:rPr>
        <w:t>בנייה של תעלת מים ו</w:t>
      </w:r>
      <w:r w:rsidRPr="00B61A21">
        <w:rPr>
          <w:rFonts w:ascii="David" w:hAnsi="David" w:cs="David" w:hint="cs"/>
          <w:rtl/>
        </w:rPr>
        <w:t xml:space="preserve">הזרמת </w:t>
      </w:r>
      <w:r w:rsidRPr="00B61A21">
        <w:rPr>
          <w:rFonts w:ascii="David" w:hAnsi="David" w:cs="David"/>
          <w:rtl/>
        </w:rPr>
        <w:t>מי</w:t>
      </w:r>
      <w:r>
        <w:rPr>
          <w:rFonts w:ascii="David" w:hAnsi="David" w:cs="David" w:hint="cs"/>
          <w:rtl/>
        </w:rPr>
        <w:t xml:space="preserve"> ביוב</w:t>
      </w:r>
      <w:r w:rsidRPr="00B61A21">
        <w:rPr>
          <w:rFonts w:ascii="David" w:hAnsi="David" w:cs="David"/>
          <w:rtl/>
        </w:rPr>
        <w:t xml:space="preserve"> מזוהמים ממדינת מיזורי לאלינוי</w:t>
      </w:r>
      <w:r w:rsidRPr="00B61A21">
        <w:rPr>
          <w:rFonts w:ascii="David" w:hAnsi="David" w:cs="David" w:hint="cs"/>
          <w:rtl/>
        </w:rPr>
        <w:t xml:space="preserve"> גרמה לעלייה </w:t>
      </w:r>
      <w:r w:rsidRPr="00B61A21">
        <w:rPr>
          <w:rFonts w:ascii="David" w:hAnsi="David" w:cs="David"/>
          <w:rtl/>
        </w:rPr>
        <w:t>ברמת התחלואה באזור</w:t>
      </w:r>
      <w:r w:rsidRPr="00B61A21">
        <w:rPr>
          <w:rFonts w:ascii="David" w:hAnsi="David" w:cs="David" w:hint="cs"/>
          <w:rtl/>
        </w:rPr>
        <w:t>, אך לא הוכח קש"ס</w:t>
      </w:r>
      <w:r>
        <w:rPr>
          <w:rFonts w:ascii="David" w:hAnsi="David" w:cs="David" w:hint="cs"/>
          <w:rtl/>
        </w:rPr>
        <w:t xml:space="preserve"> במסגרת ההליך המשפטי (אמנם חיידקים מסוג זה גורמים לטיפוס, אך כל היתר מונח בספק, מכאן אין קש"ס ולכן מדינת מיזורי אינה זכאית לסעד).</w:t>
      </w:r>
    </w:p>
    <w:p w:rsidR="005538E5" w:rsidRPr="00035C77" w:rsidRDefault="00B61A21" w:rsidP="00C60B10">
      <w:pPr>
        <w:pStyle w:val="a3"/>
        <w:numPr>
          <w:ilvl w:val="0"/>
          <w:numId w:val="3"/>
        </w:numPr>
        <w:spacing w:line="360" w:lineRule="auto"/>
        <w:jc w:val="both"/>
        <w:rPr>
          <w:rFonts w:ascii="David" w:hAnsi="David" w:cs="David"/>
          <w:color w:val="000000" w:themeColor="text1"/>
        </w:rPr>
      </w:pPr>
      <w:r w:rsidRPr="00B61A21">
        <w:rPr>
          <w:rFonts w:ascii="David" w:hAnsi="David" w:cs="David" w:hint="cs"/>
          <w:b/>
          <w:bCs/>
          <w:rtl/>
        </w:rPr>
        <w:t>תוצאות משתנות בין בתי המשפט</w:t>
      </w:r>
      <w:r>
        <w:rPr>
          <w:rFonts w:ascii="David" w:hAnsi="David" w:cs="David" w:hint="cs"/>
          <w:rtl/>
        </w:rPr>
        <w:t xml:space="preserve">- </w:t>
      </w:r>
      <w:r w:rsidR="005538E5" w:rsidRPr="00035C77">
        <w:rPr>
          <w:rFonts w:ascii="David" w:hAnsi="David" w:cs="David" w:hint="cs"/>
          <w:rtl/>
        </w:rPr>
        <w:t xml:space="preserve">הפסיקה בין בתי-המשפט השונים אינה תמיד חופפת, וקיימת </w:t>
      </w:r>
      <w:r w:rsidR="005538E5" w:rsidRPr="00035C77">
        <w:rPr>
          <w:rFonts w:ascii="David" w:hAnsi="David" w:cs="David" w:hint="cs"/>
          <w:b/>
          <w:bCs/>
          <w:rtl/>
        </w:rPr>
        <w:t>חוסר ודאות</w:t>
      </w:r>
    </w:p>
    <w:p w:rsidR="005538E5" w:rsidRDefault="005538E5" w:rsidP="00C60B10">
      <w:pPr>
        <w:pStyle w:val="a3"/>
        <w:numPr>
          <w:ilvl w:val="0"/>
          <w:numId w:val="3"/>
        </w:numPr>
        <w:spacing w:line="360" w:lineRule="auto"/>
        <w:jc w:val="both"/>
        <w:rPr>
          <w:rFonts w:ascii="David" w:hAnsi="David" w:cs="David"/>
          <w:color w:val="000000" w:themeColor="text1"/>
        </w:rPr>
      </w:pPr>
      <w:r w:rsidRPr="00035C77">
        <w:rPr>
          <w:rFonts w:ascii="David" w:hAnsi="David" w:cs="David" w:hint="cs"/>
          <w:rtl/>
        </w:rPr>
        <w:t xml:space="preserve">המשפט המקובל מאפשר קבלת </w:t>
      </w:r>
      <w:r w:rsidRPr="003C2C81">
        <w:rPr>
          <w:rFonts w:ascii="David" w:hAnsi="David" w:cs="David" w:hint="cs"/>
          <w:b/>
          <w:bCs/>
          <w:rtl/>
        </w:rPr>
        <w:t xml:space="preserve">פיצויים על </w:t>
      </w:r>
      <w:r w:rsidR="00B427A0" w:rsidRPr="003C2C81">
        <w:rPr>
          <w:rFonts w:ascii="David" w:hAnsi="David" w:cs="David"/>
          <w:b/>
          <w:bCs/>
          <w:rtl/>
        </w:rPr>
        <w:t>נזקי עבר בלבד</w:t>
      </w:r>
      <w:r w:rsidR="003C2C81">
        <w:rPr>
          <w:rFonts w:ascii="David" w:hAnsi="David" w:cs="David" w:hint="cs"/>
          <w:rtl/>
        </w:rPr>
        <w:t xml:space="preserve"> משום שקשה לאמור פיצוי על נזק עתידי.</w:t>
      </w:r>
    </w:p>
    <w:p w:rsidR="009A4C30" w:rsidRPr="009A4C30" w:rsidRDefault="00B838BC" w:rsidP="009A4C30">
      <w:pPr>
        <w:pStyle w:val="a3"/>
        <w:numPr>
          <w:ilvl w:val="0"/>
          <w:numId w:val="3"/>
        </w:numPr>
        <w:spacing w:line="360" w:lineRule="auto"/>
        <w:jc w:val="both"/>
        <w:rPr>
          <w:rFonts w:ascii="David" w:hAnsi="David" w:cs="David"/>
          <w:color w:val="000000" w:themeColor="text1"/>
        </w:rPr>
      </w:pPr>
      <w:r w:rsidRPr="003C2C81">
        <w:rPr>
          <w:rFonts w:ascii="David" w:hAnsi="David" w:cs="David"/>
          <w:rtl/>
        </w:rPr>
        <w:t xml:space="preserve">ביהמ"ש </w:t>
      </w:r>
      <w:r w:rsidR="005538E5" w:rsidRPr="003C2C81">
        <w:rPr>
          <w:rFonts w:ascii="David" w:hAnsi="David" w:cs="David" w:hint="cs"/>
          <w:b/>
          <w:bCs/>
          <w:rtl/>
        </w:rPr>
        <w:t>לא נותן</w:t>
      </w:r>
      <w:r w:rsidRPr="003C2C81">
        <w:rPr>
          <w:rFonts w:ascii="David" w:hAnsi="David" w:cs="David"/>
          <w:b/>
          <w:bCs/>
          <w:rtl/>
        </w:rPr>
        <w:t xml:space="preserve"> את הפתרון לבעיה</w:t>
      </w:r>
      <w:r w:rsidRPr="003C2C81">
        <w:rPr>
          <w:rFonts w:ascii="David" w:hAnsi="David" w:cs="David"/>
          <w:rtl/>
        </w:rPr>
        <w:t xml:space="preserve"> הכוללת אלא רק </w:t>
      </w:r>
      <w:r w:rsidR="005538E5" w:rsidRPr="003C2C81">
        <w:rPr>
          <w:rFonts w:ascii="David" w:hAnsi="David" w:cs="David" w:hint="cs"/>
          <w:rtl/>
        </w:rPr>
        <w:t>פותר</w:t>
      </w:r>
      <w:r w:rsidRPr="003C2C81">
        <w:rPr>
          <w:rFonts w:ascii="David" w:hAnsi="David" w:cs="David"/>
          <w:rtl/>
        </w:rPr>
        <w:t xml:space="preserve"> את הסכסוך שמובא בפניו</w:t>
      </w:r>
      <w:r w:rsidR="00B61A21">
        <w:rPr>
          <w:rFonts w:ascii="David" w:hAnsi="David" w:cs="David" w:hint="cs"/>
          <w:rtl/>
        </w:rPr>
        <w:t xml:space="preserve">- </w:t>
      </w:r>
      <w:r w:rsidR="009A4C30">
        <w:rPr>
          <w:rFonts w:ascii="David" w:hAnsi="David" w:cs="David" w:hint="cs"/>
          <w:rtl/>
        </w:rPr>
        <w:t xml:space="preserve">הפסיקה היא </w:t>
      </w:r>
      <w:r w:rsidR="009A4C30">
        <w:rPr>
          <w:rFonts w:ascii="David" w:hAnsi="David" w:cs="David" w:hint="cs"/>
        </w:rPr>
        <w:t>X</w:t>
      </w:r>
      <w:r w:rsidR="009A4C30">
        <w:rPr>
          <w:rFonts w:ascii="David" w:hAnsi="David" w:cs="David" w:hint="cs"/>
          <w:rtl/>
        </w:rPr>
        <w:t>/</w:t>
      </w:r>
      <w:r w:rsidR="009A4C30">
        <w:rPr>
          <w:rFonts w:ascii="David" w:hAnsi="David" w:cs="David" w:hint="cs"/>
        </w:rPr>
        <w:t>Y</w:t>
      </w:r>
      <w:r w:rsidR="009A4C30">
        <w:rPr>
          <w:rFonts w:ascii="David" w:hAnsi="David" w:cs="David" w:hint="cs"/>
          <w:rtl/>
        </w:rPr>
        <w:t xml:space="preserve"> ואינה נועדה להוביל לקביעת רף פעילות.</w:t>
      </w:r>
    </w:p>
    <w:p w:rsidR="009A4C30" w:rsidRPr="009A4C30" w:rsidRDefault="005538E5" w:rsidP="009A4C30">
      <w:pPr>
        <w:pStyle w:val="a3"/>
        <w:numPr>
          <w:ilvl w:val="0"/>
          <w:numId w:val="3"/>
        </w:numPr>
        <w:spacing w:line="360" w:lineRule="auto"/>
        <w:jc w:val="both"/>
        <w:rPr>
          <w:rFonts w:ascii="David" w:hAnsi="David" w:cs="David"/>
          <w:color w:val="000000" w:themeColor="text1"/>
        </w:rPr>
      </w:pPr>
      <w:r w:rsidRPr="009A4C30">
        <w:rPr>
          <w:rFonts w:ascii="David" w:hAnsi="David" w:cs="David" w:hint="cs"/>
          <w:b/>
          <w:bCs/>
          <w:color w:val="000000" w:themeColor="text1"/>
          <w:rtl/>
        </w:rPr>
        <w:t>ב</w:t>
      </w:r>
      <w:r w:rsidR="00B427A0" w:rsidRPr="009A4C30">
        <w:rPr>
          <w:rFonts w:ascii="David" w:hAnsi="David" w:cs="David"/>
          <w:b/>
          <w:bCs/>
          <w:rtl/>
        </w:rPr>
        <w:t>נזקים למשאבים ציבוריים</w:t>
      </w:r>
      <w:r w:rsidRPr="009A4C30">
        <w:rPr>
          <w:rFonts w:ascii="David" w:hAnsi="David" w:cs="David" w:hint="cs"/>
          <w:b/>
          <w:bCs/>
          <w:rtl/>
        </w:rPr>
        <w:t xml:space="preserve">, </w:t>
      </w:r>
      <w:r w:rsidR="003C2C81" w:rsidRPr="009A4C30">
        <w:rPr>
          <w:rFonts w:ascii="David" w:hAnsi="David" w:cs="David" w:hint="cs"/>
          <w:b/>
          <w:bCs/>
          <w:rtl/>
        </w:rPr>
        <w:t>יכולים</w:t>
      </w:r>
      <w:r w:rsidR="00B427A0" w:rsidRPr="009A4C30">
        <w:rPr>
          <w:rFonts w:ascii="David" w:hAnsi="David" w:cs="David"/>
          <w:b/>
          <w:bCs/>
          <w:rtl/>
        </w:rPr>
        <w:t xml:space="preserve"> לתבוע </w:t>
      </w:r>
      <w:r w:rsidR="00650CC5" w:rsidRPr="009A4C30">
        <w:rPr>
          <w:rFonts w:ascii="David" w:hAnsi="David" w:cs="David" w:hint="cs"/>
          <w:b/>
          <w:bCs/>
          <w:rtl/>
        </w:rPr>
        <w:t xml:space="preserve">בעוולה של </w:t>
      </w:r>
      <w:r w:rsidR="00650CC5" w:rsidRPr="009A4C30">
        <w:rPr>
          <w:rFonts w:ascii="David" w:hAnsi="David" w:cs="David"/>
          <w:b/>
          <w:bCs/>
          <w:rtl/>
        </w:rPr>
        <w:t xml:space="preserve">מטרד לציבור </w:t>
      </w:r>
      <w:r w:rsidR="003C2C81" w:rsidRPr="009A4C30">
        <w:rPr>
          <w:rFonts w:ascii="David" w:hAnsi="David" w:cs="David" w:hint="cs"/>
          <w:b/>
          <w:bCs/>
          <w:rtl/>
        </w:rPr>
        <w:t xml:space="preserve">רק </w:t>
      </w:r>
      <w:r w:rsidR="00B427A0" w:rsidRPr="009A4C30">
        <w:rPr>
          <w:rFonts w:ascii="David" w:hAnsi="David" w:cs="David"/>
          <w:b/>
          <w:bCs/>
          <w:rtl/>
        </w:rPr>
        <w:t>היועמ"ש</w:t>
      </w:r>
      <w:r w:rsidRPr="009A4C30">
        <w:rPr>
          <w:rFonts w:ascii="David" w:hAnsi="David" w:cs="David" w:hint="cs"/>
          <w:b/>
          <w:bCs/>
          <w:rtl/>
        </w:rPr>
        <w:t xml:space="preserve"> </w:t>
      </w:r>
      <w:r w:rsidR="00B427A0" w:rsidRPr="009A4C30">
        <w:rPr>
          <w:rFonts w:ascii="David" w:hAnsi="David" w:cs="David"/>
          <w:b/>
          <w:bCs/>
          <w:rtl/>
        </w:rPr>
        <w:t>או אדם שסבל מכך נזק ממון</w:t>
      </w:r>
      <w:r w:rsidR="00B427A0" w:rsidRPr="009A4C30">
        <w:rPr>
          <w:rFonts w:ascii="David" w:hAnsi="David" w:cs="David"/>
          <w:rtl/>
        </w:rPr>
        <w:t>.</w:t>
      </w:r>
    </w:p>
    <w:p w:rsidR="0089267D" w:rsidRDefault="009A4C30" w:rsidP="0089267D">
      <w:pPr>
        <w:pStyle w:val="a3"/>
        <w:spacing w:line="360" w:lineRule="auto"/>
        <w:ind w:left="360"/>
        <w:jc w:val="both"/>
        <w:rPr>
          <w:rFonts w:ascii="David" w:hAnsi="David" w:cs="David"/>
          <w:rtl/>
        </w:rPr>
      </w:pPr>
      <w:r w:rsidRPr="009A4C30">
        <w:rPr>
          <w:rFonts w:ascii="David" w:hAnsi="David" w:cs="David"/>
          <w:rtl/>
        </w:rPr>
        <w:t xml:space="preserve">עד שנות </w:t>
      </w:r>
      <w:r w:rsidRPr="009A4C30">
        <w:rPr>
          <w:rFonts w:ascii="David" w:hAnsi="David" w:cs="David" w:hint="cs"/>
          <w:rtl/>
        </w:rPr>
        <w:t>ה</w:t>
      </w:r>
      <w:r w:rsidRPr="009A4C30">
        <w:rPr>
          <w:rFonts w:ascii="David" w:hAnsi="David" w:cs="David"/>
          <w:rtl/>
        </w:rPr>
        <w:t>60</w:t>
      </w:r>
      <w:r w:rsidRPr="009A4C30">
        <w:rPr>
          <w:rFonts w:ascii="David" w:hAnsi="David" w:cs="David" w:hint="cs"/>
          <w:rtl/>
        </w:rPr>
        <w:t>, ה</w:t>
      </w:r>
      <w:r w:rsidRPr="009A4C30">
        <w:rPr>
          <w:rFonts w:ascii="David" w:hAnsi="David" w:cs="David"/>
          <w:rtl/>
        </w:rPr>
        <w:t xml:space="preserve">תפיסה הייתה </w:t>
      </w:r>
      <w:r w:rsidRPr="009A4C30">
        <w:rPr>
          <w:rFonts w:ascii="David" w:hAnsi="David" w:cs="David" w:hint="cs"/>
          <w:rtl/>
        </w:rPr>
        <w:t xml:space="preserve">כי </w:t>
      </w:r>
      <w:r w:rsidRPr="009A4C30">
        <w:rPr>
          <w:rFonts w:ascii="David" w:hAnsi="David" w:cs="David"/>
          <w:rtl/>
        </w:rPr>
        <w:t xml:space="preserve">הנכסים הציבוריים </w:t>
      </w:r>
      <w:r w:rsidRPr="009A4C30">
        <w:rPr>
          <w:rFonts w:ascii="David" w:hAnsi="David" w:cs="David" w:hint="cs"/>
          <w:rtl/>
        </w:rPr>
        <w:t xml:space="preserve">בידי המדינה </w:t>
      </w:r>
      <w:r w:rsidRPr="009A4C30">
        <w:rPr>
          <w:rFonts w:ascii="David" w:hAnsi="David" w:cs="David"/>
          <w:rtl/>
        </w:rPr>
        <w:t xml:space="preserve">וכל פגיעה בהם </w:t>
      </w:r>
      <w:r w:rsidRPr="009A4C30">
        <w:rPr>
          <w:rFonts w:ascii="David" w:hAnsi="David" w:cs="David" w:hint="cs"/>
          <w:rtl/>
        </w:rPr>
        <w:t>מצדיקה שהמדינה תתבע</w:t>
      </w:r>
      <w:r w:rsidRPr="009A4C30">
        <w:rPr>
          <w:rFonts w:ascii="David" w:hAnsi="David" w:cs="David"/>
          <w:rtl/>
        </w:rPr>
        <w:t xml:space="preserve">. בשנת 65 </w:t>
      </w:r>
      <w:r w:rsidRPr="009A4C30">
        <w:rPr>
          <w:rFonts w:ascii="David" w:hAnsi="David" w:cs="David" w:hint="cs"/>
          <w:rtl/>
        </w:rPr>
        <w:t>הבינו שזו גישה בעייתית</w:t>
      </w:r>
      <w:r w:rsidR="0089267D">
        <w:rPr>
          <w:rFonts w:ascii="David" w:hAnsi="David" w:cs="David" w:hint="cs"/>
          <w:rtl/>
        </w:rPr>
        <w:t>.</w:t>
      </w:r>
    </w:p>
    <w:p w:rsidR="009A4C30" w:rsidRPr="00BE4A22" w:rsidRDefault="0089267D" w:rsidP="0089267D">
      <w:pPr>
        <w:pStyle w:val="a3"/>
        <w:spacing w:line="360" w:lineRule="auto"/>
        <w:ind w:left="360"/>
        <w:jc w:val="both"/>
        <w:rPr>
          <w:rFonts w:ascii="David" w:hAnsi="David" w:cs="David"/>
        </w:rPr>
      </w:pPr>
      <w:r w:rsidRPr="0089267D">
        <w:rPr>
          <w:rFonts w:ascii="David" w:hAnsi="David" w:cs="David" w:hint="cs"/>
          <w:u w:val="single"/>
          <w:rtl/>
        </w:rPr>
        <w:t>הבעיות שהבינו ב</w:t>
      </w:r>
      <w:r w:rsidR="009A4C30" w:rsidRPr="00BE4A22">
        <w:rPr>
          <w:rFonts w:ascii="David" w:hAnsi="David" w:cs="David" w:hint="cs"/>
          <w:u w:val="single"/>
          <w:rtl/>
        </w:rPr>
        <w:t>תפיסה זו</w:t>
      </w:r>
      <w:r w:rsidR="009A4C30" w:rsidRPr="00BE4A22">
        <w:rPr>
          <w:rFonts w:ascii="David" w:hAnsi="David" w:cs="David" w:hint="cs"/>
          <w:rtl/>
        </w:rPr>
        <w:t xml:space="preserve"> (</w:t>
      </w:r>
      <w:r w:rsidR="00BE4A22" w:rsidRPr="00BE4A22">
        <w:rPr>
          <w:rFonts w:ascii="David" w:hAnsi="David" w:cs="David" w:hint="cs"/>
          <w:rtl/>
        </w:rPr>
        <w:t xml:space="preserve">ע"פ </w:t>
      </w:r>
      <w:proofErr w:type="spellStart"/>
      <w:r w:rsidR="009A4C30" w:rsidRPr="00BE4A22">
        <w:rPr>
          <w:rFonts w:ascii="David" w:hAnsi="David" w:cs="David" w:hint="cs"/>
          <w:shd w:val="clear" w:color="auto" w:fill="BDD6EE" w:themeFill="accent5" w:themeFillTint="66"/>
          <w:rtl/>
        </w:rPr>
        <w:t>מנקור</w:t>
      </w:r>
      <w:proofErr w:type="spellEnd"/>
      <w:r w:rsidR="009A4C30" w:rsidRPr="00BE4A22">
        <w:rPr>
          <w:rFonts w:ascii="David" w:hAnsi="David" w:cs="David" w:hint="cs"/>
          <w:shd w:val="clear" w:color="auto" w:fill="BDD6EE" w:themeFill="accent5" w:themeFillTint="66"/>
          <w:rtl/>
        </w:rPr>
        <w:t xml:space="preserve"> </w:t>
      </w:r>
      <w:proofErr w:type="spellStart"/>
      <w:r w:rsidR="009A4C30" w:rsidRPr="00BE4A22">
        <w:rPr>
          <w:rFonts w:ascii="David" w:hAnsi="David" w:cs="David" w:hint="cs"/>
          <w:shd w:val="clear" w:color="auto" w:fill="BDD6EE" w:themeFill="accent5" w:themeFillTint="66"/>
          <w:rtl/>
        </w:rPr>
        <w:t>אלסון</w:t>
      </w:r>
      <w:proofErr w:type="spellEnd"/>
      <w:r w:rsidR="009A4C30" w:rsidRPr="00BE4A22">
        <w:rPr>
          <w:rFonts w:ascii="David" w:hAnsi="David" w:cs="David" w:hint="cs"/>
          <w:rtl/>
        </w:rPr>
        <w:t>):</w:t>
      </w:r>
    </w:p>
    <w:p w:rsidR="003C2C81" w:rsidRDefault="009A4C30" w:rsidP="009A4C30">
      <w:pPr>
        <w:pStyle w:val="a3"/>
        <w:numPr>
          <w:ilvl w:val="1"/>
          <w:numId w:val="3"/>
        </w:numPr>
        <w:spacing w:line="360" w:lineRule="auto"/>
        <w:jc w:val="both"/>
        <w:rPr>
          <w:rFonts w:ascii="David" w:hAnsi="David" w:cs="David"/>
        </w:rPr>
      </w:pPr>
      <w:r w:rsidRPr="009A4C30">
        <w:rPr>
          <w:rFonts w:ascii="David" w:hAnsi="David" w:cs="David"/>
          <w:u w:val="single"/>
          <w:rtl/>
        </w:rPr>
        <w:t>אינטרסים מרוכזים</w:t>
      </w:r>
      <w:r w:rsidRPr="009A4C30">
        <w:rPr>
          <w:rFonts w:ascii="David" w:hAnsi="David" w:cs="David" w:hint="cs"/>
          <w:rtl/>
        </w:rPr>
        <w:t xml:space="preserve"> (המדינה תעדיף להילחם כלפי האזרח הקטן ולא טייקון) </w:t>
      </w:r>
      <w:r w:rsidRPr="009A4C30">
        <w:rPr>
          <w:rFonts w:ascii="David" w:hAnsi="David" w:cs="David" w:hint="cs"/>
          <w:u w:val="single"/>
          <w:rtl/>
        </w:rPr>
        <w:t>ו</w:t>
      </w:r>
      <w:r w:rsidRPr="009A4C30">
        <w:rPr>
          <w:rFonts w:ascii="David" w:hAnsi="David" w:cs="David"/>
          <w:u w:val="single"/>
          <w:rtl/>
        </w:rPr>
        <w:t>פגיעות מפוזרות</w:t>
      </w:r>
      <w:r w:rsidRPr="009A4C30">
        <w:rPr>
          <w:rFonts w:ascii="David" w:hAnsi="David" w:cs="David" w:hint="cs"/>
          <w:rtl/>
        </w:rPr>
        <w:t xml:space="preserve"> (הפרט לא עובד יחד להגנה על האינטרס הציבורי)</w:t>
      </w:r>
    </w:p>
    <w:p w:rsidR="009A4C30" w:rsidRDefault="009A4C30" w:rsidP="009A4C30">
      <w:pPr>
        <w:pStyle w:val="a3"/>
        <w:numPr>
          <w:ilvl w:val="1"/>
          <w:numId w:val="3"/>
        </w:numPr>
        <w:spacing w:line="360" w:lineRule="auto"/>
        <w:jc w:val="both"/>
        <w:rPr>
          <w:rFonts w:ascii="David" w:hAnsi="David" w:cs="David"/>
        </w:rPr>
      </w:pPr>
      <w:r>
        <w:rPr>
          <w:rFonts w:ascii="David" w:hAnsi="David" w:cs="David" w:hint="cs"/>
          <w:u w:val="single"/>
          <w:rtl/>
        </w:rPr>
        <w:t>בעיות התאגדות ואינטרסים של נציגי הקבוצה</w:t>
      </w:r>
      <w:r>
        <w:rPr>
          <w:rFonts w:ascii="David" w:hAnsi="David" w:cs="David" w:hint="cs"/>
          <w:rtl/>
        </w:rPr>
        <w:t xml:space="preserve"> הובילו לפעילות קלוקלת של אנשים בקבוצות גדולות </w:t>
      </w:r>
      <w:r w:rsidR="0089267D">
        <w:rPr>
          <w:rFonts w:ascii="David" w:hAnsi="David" w:cs="David" w:hint="cs"/>
          <w:rtl/>
        </w:rPr>
        <w:t>(</w:t>
      </w:r>
      <w:proofErr w:type="spellStart"/>
      <w:r w:rsidR="0089267D" w:rsidRPr="0089267D">
        <w:rPr>
          <w:rFonts w:ascii="David" w:hAnsi="David" w:cs="David" w:hint="cs"/>
          <w:shd w:val="clear" w:color="auto" w:fill="BDD6EE" w:themeFill="accent5" w:themeFillTint="66"/>
          <w:rtl/>
        </w:rPr>
        <w:t>ביוקנן</w:t>
      </w:r>
      <w:proofErr w:type="spellEnd"/>
      <w:r w:rsidR="0089267D">
        <w:rPr>
          <w:rFonts w:ascii="David" w:hAnsi="David" w:cs="David" w:hint="cs"/>
          <w:rtl/>
        </w:rPr>
        <w:t>)</w:t>
      </w:r>
    </w:p>
    <w:p w:rsidR="002C08E5" w:rsidRDefault="003C2C81" w:rsidP="00EF31EA">
      <w:pPr>
        <w:pStyle w:val="a3"/>
        <w:numPr>
          <w:ilvl w:val="0"/>
          <w:numId w:val="3"/>
        </w:numPr>
        <w:spacing w:line="360" w:lineRule="auto"/>
        <w:jc w:val="both"/>
        <w:rPr>
          <w:rFonts w:ascii="David" w:hAnsi="David" w:cs="David"/>
        </w:rPr>
      </w:pPr>
      <w:r w:rsidRPr="009A4C30">
        <w:rPr>
          <w:rFonts w:ascii="David" w:hAnsi="David" w:cs="David" w:hint="cs"/>
          <w:b/>
          <w:bCs/>
          <w:color w:val="000000" w:themeColor="text1"/>
          <w:rtl/>
        </w:rPr>
        <w:t>לא מתקיימת הרתעה</w:t>
      </w:r>
      <w:r w:rsidR="009A4C30">
        <w:rPr>
          <w:rFonts w:ascii="David" w:hAnsi="David" w:cs="David" w:hint="cs"/>
          <w:b/>
          <w:bCs/>
          <w:color w:val="000000" w:themeColor="text1"/>
          <w:rtl/>
        </w:rPr>
        <w:t xml:space="preserve"> מספקת במשפט המקובל</w:t>
      </w:r>
      <w:r>
        <w:rPr>
          <w:rFonts w:ascii="David" w:hAnsi="David" w:cs="David" w:hint="cs"/>
          <w:color w:val="000000" w:themeColor="text1"/>
          <w:rtl/>
        </w:rPr>
        <w:t xml:space="preserve">: </w:t>
      </w:r>
      <w:r w:rsidR="00650CC5" w:rsidRPr="003C2C81">
        <w:rPr>
          <w:rFonts w:ascii="David" w:hAnsi="David" w:cs="David" w:hint="cs"/>
          <w:rtl/>
        </w:rPr>
        <w:t xml:space="preserve">הסעד </w:t>
      </w:r>
      <w:r>
        <w:rPr>
          <w:rFonts w:ascii="David" w:hAnsi="David" w:cs="David" w:hint="cs"/>
          <w:rtl/>
        </w:rPr>
        <w:t>הניתן הוא פרטי לכל המקרה, ולרוב לא משנה ל</w:t>
      </w:r>
      <w:r w:rsidR="00650CC5" w:rsidRPr="003C2C81">
        <w:rPr>
          <w:rFonts w:ascii="David" w:hAnsi="David" w:cs="David" w:hint="cs"/>
          <w:rtl/>
        </w:rPr>
        <w:t>גוף גדול</w:t>
      </w:r>
      <w:r>
        <w:rPr>
          <w:rFonts w:ascii="David" w:hAnsi="David" w:cs="David" w:hint="cs"/>
          <w:rtl/>
        </w:rPr>
        <w:t xml:space="preserve">. </w:t>
      </w:r>
      <w:r w:rsidR="00650CC5" w:rsidRPr="003C2C81">
        <w:rPr>
          <w:rFonts w:ascii="David" w:hAnsi="David" w:cs="David" w:hint="cs"/>
          <w:rtl/>
        </w:rPr>
        <w:t xml:space="preserve">לכן </w:t>
      </w:r>
      <w:r w:rsidR="000B0ECD" w:rsidRPr="003C2C81">
        <w:rPr>
          <w:rFonts w:ascii="David" w:hAnsi="David" w:cs="David"/>
          <w:rtl/>
        </w:rPr>
        <w:t>חברות יעדיפו להזיק אם הדבר משתלם ורווחי להם</w:t>
      </w:r>
      <w:r w:rsidR="00DE2822" w:rsidRPr="003C2C81">
        <w:rPr>
          <w:rFonts w:ascii="David" w:hAnsi="David" w:cs="David" w:hint="cs"/>
          <w:rtl/>
        </w:rPr>
        <w:t>.</w:t>
      </w:r>
      <w:r>
        <w:rPr>
          <w:rFonts w:ascii="David" w:hAnsi="David" w:cs="David" w:hint="cs"/>
          <w:rtl/>
        </w:rPr>
        <w:t xml:space="preserve"> כמו כן, </w:t>
      </w:r>
      <w:r w:rsidRPr="003C2C81">
        <w:rPr>
          <w:rFonts w:ascii="David" w:hAnsi="David" w:cs="David"/>
          <w:rtl/>
        </w:rPr>
        <w:t xml:space="preserve">סעד </w:t>
      </w:r>
      <w:r w:rsidRPr="003C2C81">
        <w:rPr>
          <w:rFonts w:ascii="David" w:hAnsi="David" w:cs="David" w:hint="cs"/>
          <w:rtl/>
        </w:rPr>
        <w:t>של</w:t>
      </w:r>
      <w:r w:rsidRPr="003C2C81">
        <w:rPr>
          <w:rFonts w:ascii="David" w:hAnsi="David" w:cs="David"/>
          <w:rtl/>
        </w:rPr>
        <w:t xml:space="preserve"> פיצויים עונשיים </w:t>
      </w:r>
      <w:r w:rsidRPr="003C2C81">
        <w:rPr>
          <w:rFonts w:ascii="David" w:hAnsi="David" w:cs="David" w:hint="cs"/>
          <w:rtl/>
        </w:rPr>
        <w:t>בשימוש</w:t>
      </w:r>
      <w:r w:rsidRPr="003C2C81">
        <w:rPr>
          <w:rFonts w:ascii="David" w:hAnsi="David" w:cs="David"/>
          <w:rtl/>
        </w:rPr>
        <w:t xml:space="preserve"> רק במקרי</w:t>
      </w:r>
      <w:r w:rsidRPr="003C2C81">
        <w:rPr>
          <w:rFonts w:ascii="David" w:hAnsi="David" w:cs="David" w:hint="cs"/>
          <w:rtl/>
        </w:rPr>
        <w:t xml:space="preserve"> </w:t>
      </w:r>
      <w:r w:rsidRPr="003C2C81">
        <w:rPr>
          <w:rFonts w:ascii="David" w:hAnsi="David" w:cs="David"/>
          <w:rtl/>
        </w:rPr>
        <w:t>קיצו</w:t>
      </w:r>
      <w:r w:rsidRPr="003C2C81">
        <w:rPr>
          <w:rFonts w:ascii="David" w:hAnsi="David" w:cs="David" w:hint="cs"/>
          <w:rtl/>
        </w:rPr>
        <w:t>ן</w:t>
      </w:r>
      <w:r>
        <w:rPr>
          <w:rFonts w:ascii="David" w:hAnsi="David" w:cs="David" w:hint="cs"/>
          <w:rtl/>
        </w:rPr>
        <w:t>.</w:t>
      </w:r>
    </w:p>
    <w:p w:rsidR="00BE4A22" w:rsidRDefault="00BE4A22" w:rsidP="009A4C30">
      <w:pPr>
        <w:spacing w:line="360" w:lineRule="auto"/>
        <w:jc w:val="both"/>
        <w:rPr>
          <w:rFonts w:ascii="David" w:hAnsi="David" w:cs="David"/>
          <w:rtl/>
        </w:rPr>
      </w:pPr>
    </w:p>
    <w:p w:rsidR="009A4C30" w:rsidRPr="00BE4A22" w:rsidRDefault="00BE4A22" w:rsidP="009A4C30">
      <w:pPr>
        <w:spacing w:line="360" w:lineRule="auto"/>
        <w:jc w:val="both"/>
        <w:rPr>
          <w:rFonts w:ascii="David" w:hAnsi="David" w:cs="David"/>
          <w:b/>
          <w:bCs/>
          <w:rtl/>
        </w:rPr>
      </w:pPr>
      <w:r w:rsidRPr="00BE4A22">
        <w:rPr>
          <w:rFonts w:ascii="David" w:hAnsi="David" w:cs="David" w:hint="cs"/>
          <w:b/>
          <w:bCs/>
          <w:rtl/>
        </w:rPr>
        <w:t>המשפט הסביבתי = עולם התוכן המקיף את כל החוקים, התקנות, הנהלים והצווים המשפטיים הקשורים להסדרת ההשפעה האנושית על הסביבה.</w:t>
      </w:r>
    </w:p>
    <w:p w:rsidR="00BE4A22" w:rsidRPr="009A4C30" w:rsidRDefault="00BE4A22" w:rsidP="009A4C30">
      <w:pPr>
        <w:spacing w:line="360" w:lineRule="auto"/>
        <w:jc w:val="both"/>
        <w:rPr>
          <w:rFonts w:ascii="David" w:hAnsi="David" w:cs="David"/>
        </w:rPr>
      </w:pPr>
    </w:p>
    <w:p w:rsidR="00EF31EA" w:rsidRDefault="00EF31EA" w:rsidP="00B61A21">
      <w:pPr>
        <w:spacing w:line="360" w:lineRule="auto"/>
        <w:jc w:val="both"/>
        <w:rPr>
          <w:rFonts w:ascii="David" w:hAnsi="David" w:cs="David"/>
          <w:color w:val="000000" w:themeColor="text1"/>
          <w:rtl/>
        </w:rPr>
      </w:pPr>
      <w:r w:rsidRPr="00B61A21">
        <w:rPr>
          <w:rFonts w:ascii="David" w:hAnsi="David" w:cs="David"/>
          <w:shd w:val="clear" w:color="auto" w:fill="C5E0B3" w:themeFill="accent6" w:themeFillTint="66"/>
          <w:rtl/>
        </w:rPr>
        <w:t>פס"ד</w:t>
      </w:r>
      <w:r w:rsidRPr="00B61A21">
        <w:rPr>
          <w:rFonts w:ascii="David" w:hAnsi="David" w:cs="David" w:hint="cs"/>
          <w:shd w:val="clear" w:color="auto" w:fill="C5E0B3" w:themeFill="accent6" w:themeFillTint="66"/>
          <w:rtl/>
        </w:rPr>
        <w:t xml:space="preserve"> ע"א 44/76</w:t>
      </w:r>
      <w:r w:rsidRPr="00B61A21">
        <w:rPr>
          <w:rFonts w:ascii="David" w:hAnsi="David" w:cs="David"/>
          <w:shd w:val="clear" w:color="auto" w:fill="C5E0B3" w:themeFill="accent6" w:themeFillTint="66"/>
          <w:rtl/>
        </w:rPr>
        <w:t xml:space="preserve"> אתא </w:t>
      </w:r>
      <w:r w:rsidRPr="00B61A21">
        <w:rPr>
          <w:rFonts w:ascii="David" w:hAnsi="David" w:cs="David" w:hint="cs"/>
          <w:shd w:val="clear" w:color="auto" w:fill="C5E0B3" w:themeFill="accent6" w:themeFillTint="66"/>
          <w:rtl/>
        </w:rPr>
        <w:t xml:space="preserve">חברה </w:t>
      </w:r>
      <w:proofErr w:type="spellStart"/>
      <w:r w:rsidRPr="00B61A21">
        <w:rPr>
          <w:rFonts w:ascii="David" w:hAnsi="David" w:cs="David" w:hint="cs"/>
          <w:shd w:val="clear" w:color="auto" w:fill="C5E0B3" w:themeFill="accent6" w:themeFillTint="66"/>
          <w:rtl/>
        </w:rPr>
        <w:t>לטכסטיל</w:t>
      </w:r>
      <w:proofErr w:type="spellEnd"/>
      <w:r w:rsidRPr="00B61A21">
        <w:rPr>
          <w:rFonts w:ascii="David" w:hAnsi="David" w:cs="David" w:hint="cs"/>
          <w:shd w:val="clear" w:color="auto" w:fill="C5E0B3" w:themeFill="accent6" w:themeFillTint="66"/>
          <w:rtl/>
        </w:rPr>
        <w:t xml:space="preserve"> בע"מ </w:t>
      </w:r>
      <w:r w:rsidRPr="00B61A21">
        <w:rPr>
          <w:rFonts w:ascii="David" w:hAnsi="David" w:cs="David"/>
          <w:shd w:val="clear" w:color="auto" w:fill="C5E0B3" w:themeFill="accent6" w:themeFillTint="66"/>
          <w:rtl/>
        </w:rPr>
        <w:t xml:space="preserve">נ </w:t>
      </w:r>
      <w:r w:rsidRPr="00B61A21">
        <w:rPr>
          <w:rFonts w:ascii="David" w:hAnsi="David" w:cs="David" w:hint="cs"/>
          <w:shd w:val="clear" w:color="auto" w:fill="C5E0B3" w:themeFill="accent6" w:themeFillTint="66"/>
          <w:rtl/>
        </w:rPr>
        <w:t xml:space="preserve">זאב </w:t>
      </w:r>
      <w:r w:rsidRPr="00B61A21">
        <w:rPr>
          <w:rFonts w:ascii="David" w:hAnsi="David" w:cs="David"/>
          <w:shd w:val="clear" w:color="auto" w:fill="C5E0B3" w:themeFill="accent6" w:themeFillTint="66"/>
          <w:rtl/>
        </w:rPr>
        <w:t>שוורץ</w:t>
      </w:r>
      <w:r w:rsidRPr="00B61A21">
        <w:rPr>
          <w:rFonts w:ascii="David" w:hAnsi="David" w:cs="David" w:hint="cs"/>
          <w:color w:val="000000" w:themeColor="text1"/>
          <w:rtl/>
        </w:rPr>
        <w:t>-</w:t>
      </w:r>
      <w:r w:rsidR="00B61A21" w:rsidRPr="00B61A21">
        <w:rPr>
          <w:rFonts w:ascii="David" w:hAnsi="David" w:cs="David" w:hint="cs"/>
          <w:color w:val="000000" w:themeColor="text1"/>
          <w:rtl/>
        </w:rPr>
        <w:t xml:space="preserve"> </w:t>
      </w:r>
      <w:r w:rsidRPr="00B61A21">
        <w:rPr>
          <w:rFonts w:ascii="David" w:hAnsi="David" w:cs="David"/>
          <w:color w:val="000000" w:themeColor="text1"/>
          <w:rtl/>
        </w:rPr>
        <w:t xml:space="preserve">הוקם מפעל ב1933, שוורץ רכש שטח סמוך ב36. ב56 התקינה אתא מערכת קירור שעבדה תמיד ויצרה רעש נורא. שוורץ פנה בדרישת צו מניעה קבוע, המחוזי נעתר. אתא בערעור: (1) רעש לא מהווה מטרד- לאור עדות מומחה כי רעש מעל 45 </w:t>
      </w:r>
      <w:proofErr w:type="spellStart"/>
      <w:r w:rsidRPr="00B61A21">
        <w:rPr>
          <w:rFonts w:ascii="David" w:hAnsi="David" w:cs="David"/>
          <w:color w:val="000000" w:themeColor="text1"/>
          <w:rtl/>
        </w:rPr>
        <w:t>דצ</w:t>
      </w:r>
      <w:proofErr w:type="spellEnd"/>
      <w:r w:rsidRPr="00B61A21">
        <w:rPr>
          <w:rFonts w:ascii="David" w:hAnsi="David" w:cs="David"/>
          <w:color w:val="000000" w:themeColor="text1"/>
          <w:rtl/>
        </w:rPr>
        <w:t>' פוגע באדם והרעש מאתא הוא 57- נדחה; (2) שוורץ השתהה בהגשת תביעה- מנגד טען שפנה קודם במכתב תלונה ורק לאחר מכן לביהמש; (3) מאזן הנוחות לטובת החברה, הכרחית לכלכלה וסגירתה תגרום לנזק, אין דרך שתפעל ללא רעש, הגיוני יותר להעניק לשוורץ בית מאשר להוציא הצו &gt; ביהמש תומך אבל אומר שיש בארץ חוק; (4) ניתן להרעיש בא. תעשייה &gt; לא מצדיק להרוס את חיי תושבי האזור</w:t>
      </w:r>
      <w:r w:rsidR="00B61A21">
        <w:rPr>
          <w:rFonts w:ascii="David" w:hAnsi="David" w:cs="David" w:hint="cs"/>
          <w:color w:val="000000" w:themeColor="text1"/>
          <w:rtl/>
        </w:rPr>
        <w:t>.</w:t>
      </w:r>
    </w:p>
    <w:p w:rsidR="00215841" w:rsidRPr="00EF31EA" w:rsidRDefault="00215841" w:rsidP="00EF31EA">
      <w:pPr>
        <w:spacing w:line="360" w:lineRule="auto"/>
        <w:jc w:val="both"/>
        <w:rPr>
          <w:rFonts w:ascii="David" w:hAnsi="David" w:cs="David"/>
          <w:rtl/>
        </w:rPr>
      </w:pPr>
    </w:p>
    <w:p w:rsidR="002A1C75" w:rsidRPr="002A1C75" w:rsidRDefault="00650CC5" w:rsidP="002A1C75">
      <w:pPr>
        <w:spacing w:line="360" w:lineRule="auto"/>
        <w:jc w:val="both"/>
        <w:rPr>
          <w:rFonts w:ascii="David" w:hAnsi="David" w:cs="David"/>
          <w:b/>
          <w:bCs/>
          <w:u w:val="single"/>
          <w:rtl/>
        </w:rPr>
      </w:pPr>
      <w:r w:rsidRPr="002A1C75">
        <w:rPr>
          <w:rFonts w:ascii="David" w:hAnsi="David" w:cs="David" w:hint="cs"/>
          <w:b/>
          <w:bCs/>
          <w:u w:val="single"/>
          <w:rtl/>
        </w:rPr>
        <w:t>היסטוריה</w:t>
      </w:r>
    </w:p>
    <w:p w:rsidR="002A1C75" w:rsidRDefault="00650CC5" w:rsidP="009A4C30">
      <w:pPr>
        <w:spacing w:line="360" w:lineRule="auto"/>
        <w:jc w:val="both"/>
        <w:rPr>
          <w:rFonts w:ascii="David" w:hAnsi="David" w:cs="David"/>
          <w:rtl/>
        </w:rPr>
      </w:pPr>
      <w:r w:rsidRPr="002A1C75">
        <w:rPr>
          <w:rFonts w:ascii="David" w:hAnsi="David" w:cs="David" w:hint="cs"/>
          <w:shd w:val="clear" w:color="auto" w:fill="FFC000" w:themeFill="accent4"/>
          <w:rtl/>
        </w:rPr>
        <w:t>עד המהפכה התעשייתית</w:t>
      </w:r>
      <w:r w:rsidR="003C2C81" w:rsidRPr="002A1C75">
        <w:rPr>
          <w:rFonts w:ascii="David" w:hAnsi="David" w:cs="David" w:hint="cs"/>
          <w:rtl/>
        </w:rPr>
        <w:t xml:space="preserve">: </w:t>
      </w:r>
      <w:r w:rsidRPr="002A1C75">
        <w:rPr>
          <w:rFonts w:ascii="David" w:hAnsi="David" w:cs="David" w:hint="cs"/>
          <w:rtl/>
        </w:rPr>
        <w:t xml:space="preserve">המשפט פעל בהסדרים של קניין </w:t>
      </w:r>
      <w:proofErr w:type="spellStart"/>
      <w:r w:rsidRPr="002A1C75">
        <w:rPr>
          <w:rFonts w:ascii="David" w:hAnsi="David" w:cs="David" w:hint="cs"/>
          <w:rtl/>
        </w:rPr>
        <w:t>ונזיקין</w:t>
      </w:r>
      <w:proofErr w:type="spellEnd"/>
      <w:r w:rsidRPr="002A1C75">
        <w:rPr>
          <w:rFonts w:ascii="David" w:hAnsi="David" w:cs="David" w:hint="cs"/>
          <w:rtl/>
        </w:rPr>
        <w:t>.</w:t>
      </w:r>
    </w:p>
    <w:p w:rsidR="002A1C75" w:rsidRDefault="00CF73CA" w:rsidP="009A4C30">
      <w:pPr>
        <w:spacing w:line="360" w:lineRule="auto"/>
        <w:jc w:val="both"/>
        <w:rPr>
          <w:rFonts w:ascii="David" w:hAnsi="David" w:cs="David"/>
          <w:rtl/>
        </w:rPr>
      </w:pPr>
      <w:r w:rsidRPr="002A1C75">
        <w:rPr>
          <w:rFonts w:ascii="David" w:hAnsi="David" w:cs="David" w:hint="cs"/>
          <w:shd w:val="clear" w:color="auto" w:fill="FFC000" w:themeFill="accent4"/>
          <w:rtl/>
        </w:rPr>
        <w:t>אחרי המהפכה התעשייתית</w:t>
      </w:r>
      <w:r w:rsidRPr="002A1C75">
        <w:rPr>
          <w:rFonts w:ascii="David" w:hAnsi="David" w:cs="David" w:hint="cs"/>
          <w:b/>
          <w:bCs/>
          <w:rtl/>
        </w:rPr>
        <w:t>,</w:t>
      </w:r>
      <w:r w:rsidR="003C2C81" w:rsidRPr="002A1C75">
        <w:rPr>
          <w:rFonts w:ascii="David" w:hAnsi="David" w:cs="David" w:hint="cs"/>
          <w:b/>
          <w:bCs/>
          <w:rtl/>
        </w:rPr>
        <w:t xml:space="preserve"> </w:t>
      </w:r>
      <w:r w:rsidR="003C2C81" w:rsidRPr="002A1C75">
        <w:rPr>
          <w:rFonts w:ascii="David" w:hAnsi="David" w:cs="David" w:hint="cs"/>
          <w:u w:val="single"/>
          <w:rtl/>
        </w:rPr>
        <w:t>צצו</w:t>
      </w:r>
      <w:r w:rsidRPr="002A1C75">
        <w:rPr>
          <w:rFonts w:ascii="David" w:hAnsi="David" w:cs="David" w:hint="cs"/>
          <w:u w:val="single"/>
          <w:rtl/>
        </w:rPr>
        <w:t xml:space="preserve"> </w:t>
      </w:r>
      <w:r w:rsidR="00650CC5" w:rsidRPr="002A1C75">
        <w:rPr>
          <w:rFonts w:ascii="David" w:hAnsi="David" w:cs="David" w:hint="cs"/>
          <w:u w:val="single"/>
          <w:rtl/>
        </w:rPr>
        <w:t>בעיות חדשות</w:t>
      </w:r>
      <w:r w:rsidR="002A1C75">
        <w:rPr>
          <w:rFonts w:ascii="David" w:hAnsi="David" w:cs="David" w:hint="cs"/>
          <w:u w:val="single"/>
          <w:rtl/>
        </w:rPr>
        <w:t xml:space="preserve"> בעקבות הקדמה:</w:t>
      </w:r>
      <w:r w:rsidR="002A1C75">
        <w:rPr>
          <w:rFonts w:ascii="David" w:hAnsi="David" w:cs="David" w:hint="cs"/>
          <w:rtl/>
        </w:rPr>
        <w:t xml:space="preserve"> </w:t>
      </w:r>
      <w:r w:rsidR="00650CC5" w:rsidRPr="002A1C75">
        <w:rPr>
          <w:rFonts w:ascii="David" w:hAnsi="David" w:cs="David" w:hint="cs"/>
          <w:rtl/>
        </w:rPr>
        <w:t>זיהו</w:t>
      </w:r>
      <w:r w:rsidR="00B546E4" w:rsidRPr="002A1C75">
        <w:rPr>
          <w:rFonts w:ascii="David" w:hAnsi="David" w:cs="David" w:hint="cs"/>
          <w:rtl/>
        </w:rPr>
        <w:t>ם</w:t>
      </w:r>
      <w:r w:rsidR="00650CC5" w:rsidRPr="002A1C75">
        <w:rPr>
          <w:rFonts w:ascii="David" w:hAnsi="David" w:cs="David" w:hint="cs"/>
          <w:rtl/>
        </w:rPr>
        <w:t xml:space="preserve">, הון </w:t>
      </w:r>
      <w:r w:rsidR="00B546E4" w:rsidRPr="002A1C75">
        <w:rPr>
          <w:rFonts w:ascii="David" w:hAnsi="David" w:cs="David" w:hint="cs"/>
          <w:rtl/>
        </w:rPr>
        <w:t>מונופוליסטי</w:t>
      </w:r>
      <w:r w:rsidR="00650CC5" w:rsidRPr="002A1C75">
        <w:rPr>
          <w:rFonts w:ascii="David" w:hAnsi="David" w:cs="David" w:hint="cs"/>
          <w:rtl/>
        </w:rPr>
        <w:t xml:space="preserve">, </w:t>
      </w:r>
      <w:r w:rsidR="00B546E4" w:rsidRPr="002A1C75">
        <w:rPr>
          <w:rFonts w:ascii="David" w:hAnsi="David" w:cs="David" w:hint="cs"/>
          <w:rtl/>
        </w:rPr>
        <w:t>חוסר</w:t>
      </w:r>
      <w:r w:rsidR="00650CC5" w:rsidRPr="002A1C75">
        <w:rPr>
          <w:rFonts w:ascii="David" w:hAnsi="David" w:cs="David" w:hint="cs"/>
          <w:rtl/>
        </w:rPr>
        <w:t xml:space="preserve"> סניטציה, שחיתות פוליטית</w:t>
      </w:r>
      <w:r w:rsidR="00B546E4" w:rsidRPr="002A1C75">
        <w:rPr>
          <w:rFonts w:ascii="David" w:hAnsi="David" w:cs="David" w:hint="cs"/>
          <w:rtl/>
        </w:rPr>
        <w:t xml:space="preserve">, </w:t>
      </w:r>
      <w:r w:rsidR="00650CC5" w:rsidRPr="002A1C75">
        <w:rPr>
          <w:rFonts w:ascii="David" w:hAnsi="David" w:cs="David" w:hint="cs"/>
          <w:rtl/>
        </w:rPr>
        <w:t>הגברת מודעות, חוסר תשומת לב מצד ביהמ"ש לקשיים העולים מהמהפכה התעשייתית</w:t>
      </w:r>
      <w:r w:rsidR="002A1C75">
        <w:rPr>
          <w:rFonts w:ascii="David" w:hAnsi="David" w:cs="David" w:hint="cs"/>
          <w:rtl/>
        </w:rPr>
        <w:t>.</w:t>
      </w:r>
    </w:p>
    <w:p w:rsidR="002A1C75" w:rsidRDefault="00A825DA" w:rsidP="009A4C30">
      <w:pPr>
        <w:spacing w:line="360" w:lineRule="auto"/>
        <w:jc w:val="both"/>
        <w:rPr>
          <w:rFonts w:ascii="David" w:hAnsi="David" w:cs="David"/>
          <w:b/>
          <w:bCs/>
          <w:rtl/>
        </w:rPr>
      </w:pPr>
      <w:r w:rsidRPr="002A1C75">
        <w:rPr>
          <w:rFonts w:ascii="David" w:hAnsi="David" w:cs="David"/>
          <w:shd w:val="clear" w:color="auto" w:fill="C5E0B3" w:themeFill="accent6" w:themeFillTint="66"/>
          <w:rtl/>
        </w:rPr>
        <w:t xml:space="preserve">פס"ד </w:t>
      </w:r>
      <w:proofErr w:type="spellStart"/>
      <w:r w:rsidRPr="002A1C75">
        <w:rPr>
          <w:rFonts w:ascii="David" w:hAnsi="David" w:cs="David"/>
          <w:shd w:val="clear" w:color="auto" w:fill="C5E0B3" w:themeFill="accent6" w:themeFillTint="66"/>
          <w:rtl/>
        </w:rPr>
        <w:t>דקטאון</w:t>
      </w:r>
      <w:proofErr w:type="spellEnd"/>
      <w:r w:rsidR="0029552F" w:rsidRPr="002A1C75">
        <w:rPr>
          <w:rFonts w:ascii="David" w:hAnsi="David" w:cs="David" w:hint="cs"/>
          <w:color w:val="000000" w:themeColor="text1"/>
          <w:rtl/>
        </w:rPr>
        <w:t xml:space="preserve">- </w:t>
      </w:r>
      <w:r w:rsidR="002A1C75">
        <w:rPr>
          <w:rFonts w:ascii="David" w:hAnsi="David" w:cs="David" w:hint="cs"/>
          <w:color w:val="000000" w:themeColor="text1"/>
          <w:rtl/>
        </w:rPr>
        <w:t xml:space="preserve">כור להפקת אבקת נחושת </w:t>
      </w:r>
      <w:r w:rsidR="0029552F" w:rsidRPr="002A1C75">
        <w:rPr>
          <w:rFonts w:ascii="David" w:hAnsi="David" w:cs="David"/>
          <w:color w:val="000000" w:themeColor="text1"/>
          <w:rtl/>
        </w:rPr>
        <w:t xml:space="preserve">מעבד חומרים, גזים פוגעים בבעלי חוות וביבול שלהם. </w:t>
      </w:r>
      <w:r w:rsidR="002A1C75">
        <w:rPr>
          <w:rFonts w:ascii="David" w:hAnsi="David" w:cs="David" w:hint="cs"/>
          <w:color w:val="000000" w:themeColor="text1"/>
          <w:rtl/>
        </w:rPr>
        <w:t xml:space="preserve">אלו </w:t>
      </w:r>
      <w:r w:rsidR="0029552F" w:rsidRPr="002A1C75">
        <w:rPr>
          <w:rFonts w:ascii="David" w:hAnsi="David" w:cs="David"/>
          <w:color w:val="000000" w:themeColor="text1"/>
          <w:rtl/>
        </w:rPr>
        <w:t>מבקשים צו מניעה להפסקת פעילות, אולם ביהמ"ש ממאן להעניקו משום שנכסי בעלי החוות הם זוטות לעומת המפעל הגדול</w:t>
      </w:r>
      <w:r w:rsidR="008C6527" w:rsidRPr="002A1C75">
        <w:rPr>
          <w:rFonts w:ascii="David" w:hAnsi="David" w:cs="David" w:hint="cs"/>
          <w:rtl/>
        </w:rPr>
        <w:t>.</w:t>
      </w:r>
    </w:p>
    <w:p w:rsidR="003C2C81" w:rsidRPr="002A1C75" w:rsidRDefault="002A1C75" w:rsidP="009A4C30">
      <w:pPr>
        <w:spacing w:line="360" w:lineRule="auto"/>
        <w:jc w:val="both"/>
        <w:rPr>
          <w:rFonts w:ascii="David" w:hAnsi="David" w:cs="David"/>
          <w:b/>
          <w:bCs/>
          <w:rtl/>
        </w:rPr>
      </w:pPr>
      <w:r>
        <w:rPr>
          <w:rFonts w:ascii="David" w:hAnsi="David" w:cs="David" w:hint="cs"/>
          <w:b/>
          <w:bCs/>
          <w:rtl/>
        </w:rPr>
        <w:t xml:space="preserve">בהמשך </w:t>
      </w:r>
      <w:r w:rsidR="008C6527" w:rsidRPr="002A1C75">
        <w:rPr>
          <w:rFonts w:ascii="David" w:hAnsi="David" w:cs="David" w:hint="cs"/>
          <w:rtl/>
        </w:rPr>
        <w:t xml:space="preserve">הוקמה </w:t>
      </w:r>
      <w:r w:rsidR="00A825DA" w:rsidRPr="002A1C75">
        <w:rPr>
          <w:rFonts w:ascii="David" w:hAnsi="David" w:cs="David"/>
          <w:rtl/>
        </w:rPr>
        <w:t xml:space="preserve">תנועת </w:t>
      </w:r>
      <w:r w:rsidR="00A825DA" w:rsidRPr="002A1C75">
        <w:rPr>
          <w:rFonts w:ascii="David" w:hAnsi="David" w:cs="David"/>
        </w:rPr>
        <w:t>Progressive era</w:t>
      </w:r>
      <w:r w:rsidR="008C6527" w:rsidRPr="002A1C75">
        <w:rPr>
          <w:rFonts w:ascii="David" w:hAnsi="David" w:cs="David" w:hint="cs"/>
          <w:rtl/>
        </w:rPr>
        <w:t>: חוקקה</w:t>
      </w:r>
      <w:r w:rsidR="00A825DA" w:rsidRPr="002A1C75">
        <w:rPr>
          <w:rFonts w:ascii="David" w:hAnsi="David" w:cs="David"/>
          <w:rtl/>
        </w:rPr>
        <w:t xml:space="preserve"> חוקי תחרות (</w:t>
      </w:r>
      <w:r w:rsidR="00A825DA" w:rsidRPr="002A1C75">
        <w:rPr>
          <w:rFonts w:ascii="David" w:hAnsi="David" w:cs="David"/>
        </w:rPr>
        <w:t>Antitrust Laws</w:t>
      </w:r>
      <w:r w:rsidR="00A825DA" w:rsidRPr="002A1C75">
        <w:rPr>
          <w:rFonts w:ascii="David" w:hAnsi="David" w:cs="David"/>
          <w:rtl/>
        </w:rPr>
        <w:t xml:space="preserve">), זכויות נשים, </w:t>
      </w:r>
      <w:proofErr w:type="spellStart"/>
      <w:r w:rsidR="008C6527" w:rsidRPr="002A1C75">
        <w:rPr>
          <w:rFonts w:ascii="David" w:hAnsi="David" w:cs="David" w:hint="cs"/>
          <w:rtl/>
        </w:rPr>
        <w:t>תו"ב</w:t>
      </w:r>
      <w:proofErr w:type="spellEnd"/>
      <w:r w:rsidR="00A825DA" w:rsidRPr="002A1C75">
        <w:rPr>
          <w:rFonts w:ascii="David" w:hAnsi="David" w:cs="David"/>
          <w:rtl/>
        </w:rPr>
        <w:t xml:space="preserve">, </w:t>
      </w:r>
      <w:r w:rsidR="008C6527" w:rsidRPr="002A1C75">
        <w:rPr>
          <w:rFonts w:ascii="David" w:hAnsi="David" w:cs="David" w:hint="cs"/>
          <w:rtl/>
        </w:rPr>
        <w:t xml:space="preserve">נגד </w:t>
      </w:r>
      <w:r w:rsidR="00A825DA" w:rsidRPr="002A1C75">
        <w:rPr>
          <w:rFonts w:ascii="David" w:hAnsi="David" w:cs="David"/>
          <w:rtl/>
        </w:rPr>
        <w:t>שחיתות וכו'</w:t>
      </w:r>
      <w:r>
        <w:rPr>
          <w:rFonts w:ascii="David" w:hAnsi="David" w:cs="David" w:hint="cs"/>
          <w:rtl/>
        </w:rPr>
        <w:t xml:space="preserve"> = הניחו את הבסיס למדינה המודרנית</w:t>
      </w:r>
      <w:r w:rsidR="0089267D">
        <w:rPr>
          <w:rFonts w:ascii="David" w:hAnsi="David" w:cs="David" w:hint="cs"/>
          <w:rtl/>
        </w:rPr>
        <w:t xml:space="preserve">, </w:t>
      </w:r>
      <w:r>
        <w:rPr>
          <w:rFonts w:ascii="David" w:hAnsi="David" w:cs="David" w:hint="cs"/>
          <w:rtl/>
        </w:rPr>
        <w:t xml:space="preserve">למשפט המודרני, </w:t>
      </w:r>
      <w:r w:rsidR="008C6527" w:rsidRPr="002A1C75">
        <w:rPr>
          <w:rFonts w:ascii="David" w:hAnsi="David" w:cs="David"/>
          <w:rtl/>
        </w:rPr>
        <w:t>ל</w:t>
      </w:r>
      <w:r>
        <w:rPr>
          <w:rFonts w:ascii="David" w:hAnsi="David" w:cs="David" w:hint="cs"/>
          <w:rtl/>
        </w:rPr>
        <w:t>א</w:t>
      </w:r>
      <w:r w:rsidR="008C6527" w:rsidRPr="002A1C75">
        <w:rPr>
          <w:rFonts w:ascii="David" w:hAnsi="David" w:cs="David"/>
          <w:rtl/>
        </w:rPr>
        <w:t>סדרה של חוקים סביבתיים</w:t>
      </w:r>
      <w:r w:rsidR="008C6527" w:rsidRPr="002A1C75">
        <w:rPr>
          <w:rFonts w:ascii="David" w:hAnsi="David" w:cs="David" w:hint="cs"/>
          <w:rtl/>
        </w:rPr>
        <w:t xml:space="preserve">, בעיקר בתחום </w:t>
      </w:r>
      <w:r w:rsidR="008C6527" w:rsidRPr="002A1C75">
        <w:rPr>
          <w:rFonts w:ascii="David" w:hAnsi="David" w:cs="David"/>
          <w:rtl/>
        </w:rPr>
        <w:t xml:space="preserve">משאבי טבע </w:t>
      </w:r>
      <w:r w:rsidR="008C6527" w:rsidRPr="002A1C75">
        <w:rPr>
          <w:rFonts w:ascii="David" w:hAnsi="David" w:cs="David" w:hint="cs"/>
          <w:rtl/>
        </w:rPr>
        <w:t>&gt;</w:t>
      </w:r>
      <w:r w:rsidR="008C6527" w:rsidRPr="002A1C75">
        <w:rPr>
          <w:rFonts w:ascii="David" w:hAnsi="David" w:cs="David"/>
          <w:rtl/>
        </w:rPr>
        <w:t xml:space="preserve"> מוקמות </w:t>
      </w:r>
      <w:r w:rsidR="008C6527" w:rsidRPr="002A1C75">
        <w:rPr>
          <w:rFonts w:ascii="David" w:hAnsi="David" w:cs="David"/>
          <w:rtl/>
        </w:rPr>
        <w:lastRenderedPageBreak/>
        <w:t>הרשויות הראשונות לניהול משאבי טבע (</w:t>
      </w:r>
      <w:r w:rsidR="008C6527" w:rsidRPr="002A1C75">
        <w:rPr>
          <w:rFonts w:ascii="David" w:hAnsi="David" w:cs="David"/>
        </w:rPr>
        <w:t>NPS</w:t>
      </w:r>
      <w:r w:rsidR="008C6527" w:rsidRPr="002A1C75">
        <w:rPr>
          <w:rFonts w:ascii="David" w:hAnsi="David" w:cs="David"/>
          <w:rtl/>
        </w:rPr>
        <w:t>,</w:t>
      </w:r>
      <w:r w:rsidR="008C6527" w:rsidRPr="002A1C75">
        <w:rPr>
          <w:rFonts w:ascii="David" w:hAnsi="David" w:cs="David"/>
        </w:rPr>
        <w:t>FS</w:t>
      </w:r>
      <w:r w:rsidR="008C6527" w:rsidRPr="002A1C75">
        <w:rPr>
          <w:rFonts w:ascii="David" w:hAnsi="David" w:cs="David"/>
          <w:rtl/>
        </w:rPr>
        <w:t>,</w:t>
      </w:r>
      <w:r w:rsidR="008C6527" w:rsidRPr="002A1C75">
        <w:rPr>
          <w:rFonts w:ascii="David" w:hAnsi="David" w:cs="David"/>
        </w:rPr>
        <w:t>BLM</w:t>
      </w:r>
      <w:r w:rsidR="008C6527" w:rsidRPr="002A1C75">
        <w:rPr>
          <w:rFonts w:ascii="David" w:hAnsi="David" w:cs="David"/>
          <w:rtl/>
        </w:rPr>
        <w:t>)</w:t>
      </w:r>
      <w:r w:rsidR="00B546E4" w:rsidRPr="002A1C75">
        <w:rPr>
          <w:rFonts w:ascii="David" w:hAnsi="David" w:cs="David" w:hint="cs"/>
          <w:rtl/>
        </w:rPr>
        <w:t>.</w:t>
      </w:r>
      <w:r w:rsidR="003C2C81" w:rsidRPr="002A1C75">
        <w:rPr>
          <w:rFonts w:ascii="David" w:hAnsi="David" w:cs="David" w:hint="cs"/>
          <w:rtl/>
        </w:rPr>
        <w:t xml:space="preserve"> </w:t>
      </w:r>
      <w:r w:rsidR="008C6527" w:rsidRPr="002A1C75">
        <w:rPr>
          <w:rFonts w:ascii="David" w:hAnsi="David" w:cs="David" w:hint="cs"/>
          <w:rtl/>
        </w:rPr>
        <w:t>בשנות ה60 בעיות נוספו</w:t>
      </w:r>
      <w:r w:rsidR="00B546E4" w:rsidRPr="002A1C75">
        <w:rPr>
          <w:rFonts w:ascii="David" w:hAnsi="David" w:cs="David" w:hint="cs"/>
          <w:rtl/>
        </w:rPr>
        <w:t xml:space="preserve">ת, </w:t>
      </w:r>
      <w:r w:rsidR="00CF73CA" w:rsidRPr="002A1C75">
        <w:rPr>
          <w:rFonts w:ascii="David" w:hAnsi="David" w:cs="David" w:hint="cs"/>
          <w:rtl/>
        </w:rPr>
        <w:t xml:space="preserve">קם </w:t>
      </w:r>
      <w:r w:rsidR="005E18B3" w:rsidRPr="002A1C75">
        <w:rPr>
          <w:rFonts w:ascii="David" w:hAnsi="David" w:cs="David"/>
          <w:rtl/>
        </w:rPr>
        <w:t>קול ציבורי נגד תהליכי תיעוש ותהליכים אחרים</w:t>
      </w:r>
      <w:r w:rsidR="0012685F" w:rsidRPr="002A1C75">
        <w:rPr>
          <w:rFonts w:ascii="David" w:hAnsi="David" w:cs="David" w:hint="cs"/>
          <w:rtl/>
        </w:rPr>
        <w:t>:</w:t>
      </w:r>
    </w:p>
    <w:p w:rsidR="00A47EFB" w:rsidRPr="002A1C75" w:rsidRDefault="001032A6" w:rsidP="003C2C81">
      <w:pPr>
        <w:spacing w:line="360" w:lineRule="auto"/>
        <w:jc w:val="both"/>
        <w:rPr>
          <w:rFonts w:ascii="David" w:hAnsi="David" w:cs="David"/>
          <w:rtl/>
        </w:rPr>
      </w:pPr>
      <w:r w:rsidRPr="002A1C75">
        <w:rPr>
          <w:rFonts w:ascii="David" w:hAnsi="David" w:cs="David" w:hint="cs"/>
          <w:shd w:val="clear" w:color="auto" w:fill="FFC000" w:themeFill="accent4"/>
          <w:rtl/>
        </w:rPr>
        <w:t>1962</w:t>
      </w:r>
      <w:r w:rsidRPr="002A1C75">
        <w:rPr>
          <w:rFonts w:ascii="David" w:hAnsi="David" w:cs="David" w:hint="cs"/>
          <w:b/>
          <w:bCs/>
          <w:rtl/>
        </w:rPr>
        <w:t xml:space="preserve"> </w:t>
      </w:r>
      <w:r w:rsidR="005E18B3" w:rsidRPr="002A1C75">
        <w:rPr>
          <w:rFonts w:ascii="David" w:hAnsi="David" w:cs="David"/>
          <w:shd w:val="clear" w:color="auto" w:fill="C5E0B3" w:themeFill="accent6" w:themeFillTint="66"/>
          <w:rtl/>
        </w:rPr>
        <w:t>רייצ'ל קרסון</w:t>
      </w:r>
      <w:r w:rsidR="003C2C81" w:rsidRPr="002A1C75">
        <w:rPr>
          <w:rFonts w:ascii="David" w:hAnsi="David" w:cs="David" w:hint="cs"/>
          <w:shd w:val="clear" w:color="auto" w:fill="C5E0B3" w:themeFill="accent6" w:themeFillTint="66"/>
          <w:rtl/>
        </w:rPr>
        <w:t xml:space="preserve">, </w:t>
      </w:r>
      <w:r w:rsidR="005E18B3" w:rsidRPr="002A1C75">
        <w:rPr>
          <w:rFonts w:ascii="David" w:hAnsi="David" w:cs="David"/>
          <w:shd w:val="clear" w:color="auto" w:fill="C5E0B3" w:themeFill="accent6" w:themeFillTint="66"/>
          <w:rtl/>
        </w:rPr>
        <w:t>ה"אביב השקט</w:t>
      </w:r>
      <w:r w:rsidR="00CF73CA" w:rsidRPr="002A1C75">
        <w:rPr>
          <w:rFonts w:ascii="David" w:hAnsi="David" w:cs="David" w:hint="cs"/>
          <w:shd w:val="clear" w:color="auto" w:fill="C5E0B3" w:themeFill="accent6" w:themeFillTint="66"/>
          <w:rtl/>
        </w:rPr>
        <w:t>"</w:t>
      </w:r>
      <w:r w:rsidR="00CF73CA" w:rsidRPr="002A1C75">
        <w:rPr>
          <w:rFonts w:ascii="David" w:hAnsi="David" w:cs="David" w:hint="cs"/>
          <w:rtl/>
        </w:rPr>
        <w:t>-</w:t>
      </w:r>
      <w:r w:rsidRPr="002A1C75">
        <w:rPr>
          <w:rFonts w:ascii="David" w:hAnsi="David" w:cs="David" w:hint="cs"/>
          <w:rtl/>
        </w:rPr>
        <w:t xml:space="preserve"> </w:t>
      </w:r>
      <w:r w:rsidR="005E18B3" w:rsidRPr="002A1C75">
        <w:rPr>
          <w:rFonts w:ascii="David" w:hAnsi="David" w:cs="David"/>
          <w:rtl/>
        </w:rPr>
        <w:t>שימוש</w:t>
      </w:r>
      <w:r w:rsidR="0012685F" w:rsidRPr="002A1C75">
        <w:rPr>
          <w:rFonts w:ascii="David" w:hAnsi="David" w:cs="David" w:hint="cs"/>
          <w:rtl/>
        </w:rPr>
        <w:t xml:space="preserve"> בהדברה ב</w:t>
      </w:r>
      <w:r w:rsidR="005E18B3" w:rsidRPr="002A1C75">
        <w:rPr>
          <w:rFonts w:ascii="David" w:hAnsi="David" w:cs="David"/>
        </w:rPr>
        <w:t>DDT</w:t>
      </w:r>
      <w:r w:rsidR="005E18B3" w:rsidRPr="002A1C75">
        <w:rPr>
          <w:rFonts w:ascii="David" w:hAnsi="David" w:cs="David"/>
          <w:rtl/>
        </w:rPr>
        <w:t xml:space="preserve"> </w:t>
      </w:r>
      <w:r w:rsidR="0012685F" w:rsidRPr="002A1C75">
        <w:rPr>
          <w:rFonts w:ascii="David" w:hAnsi="David" w:cs="David" w:hint="cs"/>
          <w:rtl/>
        </w:rPr>
        <w:t>הפוגע</w:t>
      </w:r>
      <w:r w:rsidR="005E18B3" w:rsidRPr="002A1C75">
        <w:rPr>
          <w:rFonts w:ascii="David" w:hAnsi="David" w:cs="David"/>
          <w:rtl/>
        </w:rPr>
        <w:t xml:space="preserve"> קשות בבני אדם, בטבע ובבעלי חיים</w:t>
      </w:r>
      <w:r w:rsidRPr="002A1C75">
        <w:rPr>
          <w:rFonts w:ascii="David" w:hAnsi="David" w:cs="David" w:hint="cs"/>
          <w:rtl/>
        </w:rPr>
        <w:t xml:space="preserve"> &gt; </w:t>
      </w:r>
      <w:r w:rsidR="005E18B3" w:rsidRPr="002A1C75">
        <w:rPr>
          <w:rFonts w:ascii="David" w:hAnsi="David" w:cs="David"/>
          <w:rtl/>
        </w:rPr>
        <w:t xml:space="preserve">הד ציבורי </w:t>
      </w:r>
    </w:p>
    <w:p w:rsidR="001032A6" w:rsidRPr="002A1C75" w:rsidRDefault="0012685F" w:rsidP="00E3295A">
      <w:pPr>
        <w:spacing w:line="360" w:lineRule="auto"/>
        <w:jc w:val="both"/>
        <w:rPr>
          <w:rFonts w:ascii="David" w:hAnsi="David" w:cs="David"/>
          <w:rtl/>
        </w:rPr>
      </w:pPr>
      <w:r w:rsidRPr="002A1C75">
        <w:rPr>
          <w:rFonts w:ascii="David" w:hAnsi="David" w:cs="David" w:hint="cs"/>
          <w:shd w:val="clear" w:color="auto" w:fill="FFC000" w:themeFill="accent4"/>
          <w:rtl/>
        </w:rPr>
        <w:t>1965</w:t>
      </w:r>
      <w:r w:rsidRPr="002A1C75">
        <w:rPr>
          <w:rFonts w:ascii="David" w:hAnsi="David" w:cs="David" w:hint="cs"/>
          <w:b/>
          <w:bCs/>
          <w:rtl/>
        </w:rPr>
        <w:t xml:space="preserve"> </w:t>
      </w:r>
      <w:r w:rsidRPr="002A1C75">
        <w:rPr>
          <w:rFonts w:ascii="David" w:hAnsi="David" w:cs="David" w:hint="cs"/>
          <w:rtl/>
        </w:rPr>
        <w:t>הוקלטו קולות שיר</w:t>
      </w:r>
      <w:r w:rsidR="001032A6" w:rsidRPr="002A1C75">
        <w:rPr>
          <w:rFonts w:ascii="David" w:hAnsi="David" w:cs="David" w:hint="cs"/>
          <w:rtl/>
        </w:rPr>
        <w:t>ת</w:t>
      </w:r>
      <w:r w:rsidRPr="002A1C75">
        <w:rPr>
          <w:rFonts w:ascii="David" w:hAnsi="David" w:cs="David" w:hint="cs"/>
          <w:rtl/>
        </w:rPr>
        <w:t xml:space="preserve"> לוויתנים</w:t>
      </w:r>
      <w:r w:rsidR="001032A6" w:rsidRPr="002A1C75">
        <w:rPr>
          <w:rFonts w:ascii="David" w:hAnsi="David" w:cs="David" w:hint="cs"/>
          <w:rtl/>
        </w:rPr>
        <w:t xml:space="preserve">, </w:t>
      </w:r>
      <w:r w:rsidRPr="002A1C75">
        <w:rPr>
          <w:rFonts w:ascii="David" w:hAnsi="David" w:cs="David" w:hint="cs"/>
          <w:rtl/>
        </w:rPr>
        <w:t>הוכרו כחיה תבונית שאין לצוד</w:t>
      </w:r>
      <w:r w:rsidR="0031147A" w:rsidRPr="002A1C75">
        <w:rPr>
          <w:rFonts w:ascii="David" w:hAnsi="David" w:cs="David" w:hint="cs"/>
          <w:rtl/>
        </w:rPr>
        <w:t xml:space="preserve">, </w:t>
      </w:r>
      <w:r w:rsidRPr="002A1C75">
        <w:rPr>
          <w:rFonts w:ascii="David" w:hAnsi="David" w:cs="David" w:hint="cs"/>
          <w:rtl/>
        </w:rPr>
        <w:t>ה</w:t>
      </w:r>
      <w:r w:rsidR="005E18B3" w:rsidRPr="002A1C75">
        <w:rPr>
          <w:rFonts w:ascii="David" w:hAnsi="David" w:cs="David"/>
          <w:rtl/>
        </w:rPr>
        <w:t>שפיע על ייצור האמנה להגנה על לוויתנים</w:t>
      </w:r>
      <w:r w:rsidRPr="002A1C75">
        <w:rPr>
          <w:rFonts w:ascii="David" w:hAnsi="David" w:cs="David" w:hint="cs"/>
          <w:rtl/>
        </w:rPr>
        <w:t>.</w:t>
      </w:r>
    </w:p>
    <w:p w:rsidR="001032A6" w:rsidRPr="002A1C75" w:rsidRDefault="0012685F" w:rsidP="0031147A">
      <w:pPr>
        <w:spacing w:line="360" w:lineRule="auto"/>
        <w:jc w:val="both"/>
        <w:rPr>
          <w:rFonts w:ascii="David" w:hAnsi="David" w:cs="David"/>
          <w:rtl/>
        </w:rPr>
      </w:pPr>
      <w:r w:rsidRPr="002A1C75">
        <w:rPr>
          <w:rFonts w:ascii="David" w:hAnsi="David" w:cs="David" w:hint="cs"/>
          <w:shd w:val="clear" w:color="auto" w:fill="FFC000" w:themeFill="accent4"/>
          <w:rtl/>
        </w:rPr>
        <w:t>1968</w:t>
      </w:r>
      <w:r w:rsidRPr="002A1C75">
        <w:rPr>
          <w:rFonts w:ascii="David" w:hAnsi="David" w:cs="David" w:hint="cs"/>
          <w:b/>
          <w:bCs/>
          <w:rtl/>
        </w:rPr>
        <w:t xml:space="preserve"> </w:t>
      </w:r>
      <w:r w:rsidRPr="002A1C75">
        <w:rPr>
          <w:rFonts w:ascii="David" w:hAnsi="David" w:cs="David" w:hint="cs"/>
          <w:rtl/>
        </w:rPr>
        <w:t>הנחיתה על הירח</w:t>
      </w:r>
      <w:r w:rsidR="00043E36" w:rsidRPr="002A1C75">
        <w:rPr>
          <w:rFonts w:ascii="David" w:hAnsi="David" w:cs="David" w:hint="cs"/>
          <w:rtl/>
        </w:rPr>
        <w:t>, צילום כדה"א</w:t>
      </w:r>
      <w:r w:rsidR="0031147A" w:rsidRPr="002A1C75">
        <w:rPr>
          <w:rFonts w:ascii="David" w:hAnsi="David" w:cs="David" w:hint="cs"/>
          <w:rtl/>
        </w:rPr>
        <w:t xml:space="preserve"> </w:t>
      </w:r>
      <w:r w:rsidR="0031147A" w:rsidRPr="002A1C75">
        <w:rPr>
          <w:rFonts w:cstheme="minorHAnsi"/>
          <w:b/>
          <w:bCs/>
          <w:lang w:eastAsia="ja-JP"/>
        </w:rPr>
        <w:t>←</w:t>
      </w:r>
      <w:r w:rsidR="0031147A" w:rsidRPr="002A1C75">
        <w:rPr>
          <w:rFonts w:ascii="David" w:hAnsi="David" w:cs="David" w:hint="cs"/>
          <w:rtl/>
        </w:rPr>
        <w:t xml:space="preserve"> </w:t>
      </w:r>
      <w:r w:rsidR="0031147A" w:rsidRPr="002A1C75">
        <w:rPr>
          <w:rFonts w:ascii="David" w:hAnsi="David" w:cs="David"/>
          <w:shd w:val="clear" w:color="auto" w:fill="FFC000" w:themeFill="accent4"/>
          <w:rtl/>
        </w:rPr>
        <w:t>1970</w:t>
      </w:r>
      <w:r w:rsidR="0031147A" w:rsidRPr="002A1C75">
        <w:rPr>
          <w:rFonts w:ascii="David" w:hAnsi="David" w:cs="David" w:hint="cs"/>
          <w:rtl/>
        </w:rPr>
        <w:t xml:space="preserve"> </w:t>
      </w:r>
      <w:r w:rsidRPr="002A1C75">
        <w:rPr>
          <w:rFonts w:ascii="David" w:hAnsi="David" w:cs="David" w:hint="cs"/>
          <w:rtl/>
        </w:rPr>
        <w:t>התארגנות ה</w:t>
      </w:r>
      <w:r w:rsidR="00837C40" w:rsidRPr="002A1C75">
        <w:rPr>
          <w:rFonts w:ascii="David" w:hAnsi="David" w:cs="David"/>
          <w:rtl/>
        </w:rPr>
        <w:t xml:space="preserve">הפגנה </w:t>
      </w:r>
      <w:r w:rsidR="00837C40" w:rsidRPr="002A1C75">
        <w:rPr>
          <w:rFonts w:ascii="David" w:hAnsi="David" w:cs="David"/>
        </w:rPr>
        <w:t>EARTH DAY</w:t>
      </w:r>
    </w:p>
    <w:p w:rsidR="00A2594D" w:rsidRPr="002A1C75" w:rsidRDefault="00837C40" w:rsidP="00E3295A">
      <w:pPr>
        <w:spacing w:line="360" w:lineRule="auto"/>
        <w:jc w:val="both"/>
        <w:rPr>
          <w:rFonts w:ascii="David" w:hAnsi="David" w:cs="David"/>
          <w:rtl/>
        </w:rPr>
      </w:pPr>
      <w:r w:rsidRPr="002A1C75">
        <w:rPr>
          <w:rFonts w:ascii="David" w:hAnsi="David" w:cs="David"/>
          <w:shd w:val="clear" w:color="auto" w:fill="FFC000" w:themeFill="accent4"/>
          <w:rtl/>
        </w:rPr>
        <w:t>1969</w:t>
      </w:r>
      <w:r w:rsidRPr="002A1C75">
        <w:rPr>
          <w:rFonts w:ascii="David" w:hAnsi="David" w:cs="David"/>
          <w:rtl/>
        </w:rPr>
        <w:t>-</w:t>
      </w:r>
      <w:r w:rsidR="0012685F" w:rsidRPr="002A1C75">
        <w:rPr>
          <w:rFonts w:ascii="David" w:hAnsi="David" w:cs="David" w:hint="cs"/>
          <w:rtl/>
        </w:rPr>
        <w:t xml:space="preserve"> (1) </w:t>
      </w:r>
      <w:r w:rsidR="00A2594D" w:rsidRPr="002A1C75">
        <w:rPr>
          <w:rFonts w:ascii="David" w:hAnsi="David" w:cs="David"/>
          <w:color w:val="000000" w:themeColor="text1"/>
          <w:rtl/>
        </w:rPr>
        <w:t xml:space="preserve">אסון סביבתי ראשון בהיסטוריה האנושית- אסדת נפט </w:t>
      </w:r>
      <w:r w:rsidR="0012685F" w:rsidRPr="002A1C75">
        <w:rPr>
          <w:rFonts w:ascii="David" w:hAnsi="David" w:cs="David" w:hint="cs"/>
          <w:color w:val="000000" w:themeColor="text1"/>
          <w:rtl/>
        </w:rPr>
        <w:t xml:space="preserve">מזהמת (2) </w:t>
      </w:r>
      <w:r w:rsidR="00A2594D" w:rsidRPr="002A1C75">
        <w:rPr>
          <w:rFonts w:ascii="David" w:hAnsi="David" w:cs="David"/>
          <w:color w:val="000000" w:themeColor="text1"/>
          <w:rtl/>
        </w:rPr>
        <w:t xml:space="preserve">נהר </w:t>
      </w:r>
      <w:proofErr w:type="spellStart"/>
      <w:r w:rsidR="00A2594D" w:rsidRPr="002A1C75">
        <w:rPr>
          <w:rFonts w:ascii="David" w:hAnsi="David" w:cs="David"/>
          <w:color w:val="000000" w:themeColor="text1"/>
          <w:rtl/>
        </w:rPr>
        <w:t>הקיאהוגה</w:t>
      </w:r>
      <w:proofErr w:type="spellEnd"/>
      <w:r w:rsidR="00A2594D" w:rsidRPr="002A1C75">
        <w:rPr>
          <w:rFonts w:ascii="David" w:hAnsi="David" w:cs="David"/>
          <w:color w:val="000000" w:themeColor="text1"/>
          <w:rtl/>
        </w:rPr>
        <w:t xml:space="preserve"> עלה באש </w:t>
      </w:r>
      <w:r w:rsidR="001032A6" w:rsidRPr="002A1C75">
        <w:rPr>
          <w:rFonts w:ascii="David" w:hAnsi="David" w:cs="David" w:hint="cs"/>
          <w:color w:val="000000" w:themeColor="text1"/>
          <w:rtl/>
        </w:rPr>
        <w:t xml:space="preserve">עקב חומרים כימיים </w:t>
      </w:r>
    </w:p>
    <w:p w:rsidR="0089267D" w:rsidRDefault="001E1D0D" w:rsidP="0089267D">
      <w:pPr>
        <w:pStyle w:val="a3"/>
        <w:spacing w:line="360" w:lineRule="auto"/>
        <w:ind w:left="0"/>
        <w:jc w:val="both"/>
        <w:rPr>
          <w:rFonts w:ascii="David" w:hAnsi="David" w:cs="David"/>
          <w:color w:val="000000" w:themeColor="text1"/>
          <w:rtl/>
        </w:rPr>
      </w:pPr>
      <w:r w:rsidRPr="002A1C75">
        <w:rPr>
          <w:rFonts w:ascii="David" w:hAnsi="David" w:cs="David"/>
          <w:shd w:val="clear" w:color="auto" w:fill="FFC000" w:themeFill="accent4"/>
          <w:rtl/>
        </w:rPr>
        <w:t>1969-1973</w:t>
      </w:r>
      <w:r w:rsidRPr="002A1C75">
        <w:rPr>
          <w:rFonts w:ascii="David" w:hAnsi="David" w:cs="David"/>
          <w:rtl/>
        </w:rPr>
        <w:t xml:space="preserve">- </w:t>
      </w:r>
      <w:r w:rsidR="001032A6" w:rsidRPr="002A1C75">
        <w:rPr>
          <w:rFonts w:ascii="David" w:hAnsi="David" w:cs="David" w:hint="cs"/>
          <w:rtl/>
        </w:rPr>
        <w:t>התחלת חיקוק חוקים סביבתיים מודרניים</w:t>
      </w:r>
      <w:r w:rsidR="00BE4A22" w:rsidRPr="002A1C75">
        <w:rPr>
          <w:rFonts w:ascii="David" w:hAnsi="David" w:cs="David" w:hint="cs"/>
          <w:rtl/>
        </w:rPr>
        <w:t xml:space="preserve"> (אוויר, מים, מינים בסכנת הכחדה, סביבה חופית, </w:t>
      </w:r>
      <w:r w:rsidRPr="002A1C75">
        <w:rPr>
          <w:rFonts w:ascii="David" w:hAnsi="David" w:cs="David"/>
          <w:color w:val="000000" w:themeColor="text1"/>
          <w:rtl/>
        </w:rPr>
        <w:t>ניהול פסולת מזוהמת</w:t>
      </w:r>
      <w:r w:rsidR="002A1C75">
        <w:rPr>
          <w:rFonts w:ascii="David" w:hAnsi="David" w:cs="David" w:hint="cs"/>
          <w:color w:val="000000" w:themeColor="text1"/>
          <w:rtl/>
        </w:rPr>
        <w:t>.</w:t>
      </w:r>
    </w:p>
    <w:p w:rsidR="0089267D" w:rsidRDefault="0089267D" w:rsidP="00E3295A">
      <w:pPr>
        <w:pStyle w:val="a3"/>
        <w:spacing w:line="360" w:lineRule="auto"/>
        <w:ind w:left="0"/>
        <w:jc w:val="both"/>
        <w:rPr>
          <w:rFonts w:ascii="David" w:hAnsi="David" w:cs="David"/>
          <w:color w:val="000000" w:themeColor="text1"/>
          <w:rtl/>
        </w:rPr>
      </w:pPr>
      <w:r w:rsidRPr="0089267D">
        <w:rPr>
          <w:rFonts w:ascii="David" w:hAnsi="David" w:cs="David" w:hint="cs"/>
          <w:b/>
          <w:bCs/>
          <w:color w:val="000000" w:themeColor="text1"/>
          <w:rtl/>
        </w:rPr>
        <w:t>התובנות שעמדו בבסיס החוקים החדשים</w:t>
      </w:r>
      <w:r>
        <w:rPr>
          <w:rFonts w:ascii="David" w:hAnsi="David" w:cs="David" w:hint="cs"/>
          <w:color w:val="000000" w:themeColor="text1"/>
          <w:rtl/>
        </w:rPr>
        <w:t>:</w:t>
      </w:r>
    </w:p>
    <w:p w:rsidR="0089267D" w:rsidRDefault="0089267D" w:rsidP="00B86CCB">
      <w:pPr>
        <w:pStyle w:val="a3"/>
        <w:numPr>
          <w:ilvl w:val="0"/>
          <w:numId w:val="73"/>
        </w:numPr>
        <w:spacing w:line="360" w:lineRule="auto"/>
        <w:jc w:val="both"/>
        <w:rPr>
          <w:rFonts w:ascii="David" w:hAnsi="David" w:cs="David"/>
          <w:color w:val="000000" w:themeColor="text1"/>
        </w:rPr>
      </w:pPr>
      <w:r w:rsidRPr="0089267D">
        <w:rPr>
          <w:rFonts w:ascii="David" w:hAnsi="David" w:cs="David" w:hint="cs"/>
          <w:color w:val="000000" w:themeColor="text1"/>
          <w:u w:val="single"/>
          <w:rtl/>
        </w:rPr>
        <w:t>לא ניתן לקיים פעילות אנושית ללא החצנות שליליות</w:t>
      </w:r>
      <w:r>
        <w:rPr>
          <w:rFonts w:ascii="David" w:hAnsi="David" w:cs="David" w:hint="cs"/>
          <w:color w:val="000000" w:themeColor="text1"/>
          <w:rtl/>
        </w:rPr>
        <w:t xml:space="preserve">. </w:t>
      </w:r>
      <w:r w:rsidRPr="0089267D">
        <w:rPr>
          <w:rFonts w:ascii="David" w:hAnsi="David" w:cs="David" w:hint="cs"/>
          <w:color w:val="000000" w:themeColor="text1"/>
          <w:highlight w:val="yellow"/>
          <w:rtl/>
        </w:rPr>
        <w:t>החצנות שליליות = תוצאות פעילות של גוף מסוים, המטילות עלויות שליליות על צדדים שלישיים שהגוף העוסק בפעילות לא נושא בהן.</w:t>
      </w:r>
    </w:p>
    <w:p w:rsidR="0089267D" w:rsidRPr="0089267D" w:rsidRDefault="0089267D" w:rsidP="00B86CCB">
      <w:pPr>
        <w:pStyle w:val="a3"/>
        <w:numPr>
          <w:ilvl w:val="0"/>
          <w:numId w:val="73"/>
        </w:numPr>
        <w:spacing w:line="360" w:lineRule="auto"/>
        <w:jc w:val="both"/>
        <w:rPr>
          <w:rFonts w:ascii="David" w:hAnsi="David" w:cs="David"/>
          <w:color w:val="000000" w:themeColor="text1"/>
        </w:rPr>
      </w:pPr>
      <w:r w:rsidRPr="0089267D">
        <w:rPr>
          <w:rFonts w:ascii="David" w:hAnsi="David" w:cs="David" w:hint="cs"/>
          <w:color w:val="000000" w:themeColor="text1"/>
          <w:u w:val="single"/>
          <w:rtl/>
        </w:rPr>
        <w:t>לא ניתן לסמוך רק על הממשלה</w:t>
      </w:r>
      <w:r>
        <w:rPr>
          <w:rFonts w:ascii="David" w:hAnsi="David" w:cs="David" w:hint="cs"/>
          <w:color w:val="000000" w:themeColor="text1"/>
          <w:rtl/>
        </w:rPr>
        <w:t xml:space="preserve">- </w:t>
      </w:r>
      <w:proofErr w:type="spellStart"/>
      <w:r w:rsidRPr="00035C77">
        <w:rPr>
          <w:rFonts w:ascii="David" w:hAnsi="David" w:cs="David"/>
          <w:shd w:val="clear" w:color="auto" w:fill="BDD6EE" w:themeFill="accent5" w:themeFillTint="66"/>
          <w:rtl/>
        </w:rPr>
        <w:t>ביוקנן</w:t>
      </w:r>
      <w:proofErr w:type="spellEnd"/>
      <w:r w:rsidRPr="00035C77">
        <w:rPr>
          <w:rFonts w:ascii="David" w:hAnsi="David" w:cs="David"/>
          <w:rtl/>
        </w:rPr>
        <w:t xml:space="preserve">- עובדי ציבור יפעלו לטובת </w:t>
      </w:r>
      <w:r w:rsidRPr="00035C77">
        <w:rPr>
          <w:rFonts w:ascii="David" w:hAnsi="David" w:cs="David" w:hint="cs"/>
          <w:rtl/>
        </w:rPr>
        <w:t>הצרכים</w:t>
      </w:r>
      <w:r w:rsidRPr="00035C77">
        <w:rPr>
          <w:rFonts w:ascii="David" w:hAnsi="David" w:cs="David"/>
          <w:rtl/>
        </w:rPr>
        <w:t xml:space="preserve"> שלהם ולא</w:t>
      </w:r>
      <w:r w:rsidRPr="00035C77">
        <w:rPr>
          <w:rFonts w:ascii="David" w:hAnsi="David" w:cs="David" w:hint="cs"/>
          <w:rtl/>
        </w:rPr>
        <w:t xml:space="preserve"> </w:t>
      </w:r>
      <w:r w:rsidRPr="00035C77">
        <w:rPr>
          <w:rFonts w:ascii="David" w:hAnsi="David" w:cs="David"/>
          <w:rtl/>
        </w:rPr>
        <w:t xml:space="preserve">לטובת </w:t>
      </w:r>
      <w:r w:rsidRPr="00035C77">
        <w:rPr>
          <w:rFonts w:ascii="David" w:hAnsi="David" w:cs="David" w:hint="cs"/>
          <w:rtl/>
        </w:rPr>
        <w:t>צרכי</w:t>
      </w:r>
      <w:r w:rsidRPr="00035C77">
        <w:rPr>
          <w:rFonts w:ascii="David" w:hAnsi="David" w:cs="David"/>
          <w:rtl/>
        </w:rPr>
        <w:t xml:space="preserve"> הציבור</w:t>
      </w:r>
      <w:r>
        <w:rPr>
          <w:rFonts w:ascii="David" w:hAnsi="David" w:cs="David" w:hint="cs"/>
          <w:rtl/>
        </w:rPr>
        <w:t>.</w:t>
      </w:r>
    </w:p>
    <w:p w:rsidR="0089267D" w:rsidRPr="0089267D" w:rsidRDefault="0089267D" w:rsidP="00B86CCB">
      <w:pPr>
        <w:pStyle w:val="a3"/>
        <w:numPr>
          <w:ilvl w:val="0"/>
          <w:numId w:val="73"/>
        </w:numPr>
        <w:spacing w:line="360" w:lineRule="auto"/>
        <w:jc w:val="both"/>
        <w:rPr>
          <w:rFonts w:ascii="David" w:hAnsi="David" w:cs="David"/>
          <w:color w:val="000000" w:themeColor="text1"/>
        </w:rPr>
      </w:pPr>
      <w:r w:rsidRPr="0089267D">
        <w:rPr>
          <w:rFonts w:ascii="David" w:hAnsi="David" w:cs="David" w:hint="cs"/>
          <w:u w:val="single"/>
          <w:rtl/>
        </w:rPr>
        <w:t>שבי</w:t>
      </w:r>
      <w:r>
        <w:rPr>
          <w:rFonts w:ascii="David" w:hAnsi="David" w:cs="David" w:hint="cs"/>
          <w:u w:val="single"/>
          <w:rtl/>
        </w:rPr>
        <w:t xml:space="preserve"> / שביון</w:t>
      </w:r>
      <w:r w:rsidRPr="0089267D">
        <w:rPr>
          <w:rFonts w:ascii="David" w:hAnsi="David" w:cs="David" w:hint="cs"/>
          <w:u w:val="single"/>
          <w:rtl/>
        </w:rPr>
        <w:t xml:space="preserve"> רגולטורי</w:t>
      </w:r>
      <w:r>
        <w:rPr>
          <w:rFonts w:ascii="David" w:hAnsi="David" w:cs="David" w:hint="cs"/>
          <w:rtl/>
        </w:rPr>
        <w:t xml:space="preserve"> = עם הזמן הרגולטור</w:t>
      </w:r>
      <w:r w:rsidRPr="00035C77">
        <w:rPr>
          <w:rFonts w:ascii="David" w:hAnsi="David" w:cs="David"/>
          <w:rtl/>
        </w:rPr>
        <w:t xml:space="preserve"> מתיישר</w:t>
      </w:r>
      <w:r>
        <w:rPr>
          <w:rFonts w:ascii="David" w:hAnsi="David" w:cs="David" w:hint="cs"/>
          <w:rtl/>
        </w:rPr>
        <w:t xml:space="preserve"> </w:t>
      </w:r>
      <w:r w:rsidRPr="00035C77">
        <w:rPr>
          <w:rFonts w:ascii="David" w:hAnsi="David" w:cs="David"/>
          <w:rtl/>
        </w:rPr>
        <w:t>יותר עם האינטרסים של המוסדות הציבוריים מאשר עם אינטרס הציבור</w:t>
      </w:r>
      <w:r>
        <w:rPr>
          <w:rFonts w:ascii="David" w:hAnsi="David" w:cs="David" w:hint="cs"/>
          <w:rtl/>
        </w:rPr>
        <w:t xml:space="preserve">). </w:t>
      </w:r>
      <w:r w:rsidRPr="00035C77">
        <w:rPr>
          <w:rFonts w:ascii="David" w:hAnsi="David" w:cs="David" w:hint="cs"/>
          <w:rtl/>
        </w:rPr>
        <w:t>לכל</w:t>
      </w:r>
      <w:r w:rsidRPr="00035C77">
        <w:rPr>
          <w:rFonts w:ascii="David" w:hAnsi="David" w:cs="David"/>
          <w:rtl/>
        </w:rPr>
        <w:t xml:space="preserve"> פעילות אנושית </w:t>
      </w:r>
      <w:r w:rsidRPr="00035C77">
        <w:rPr>
          <w:rFonts w:ascii="David" w:hAnsi="David" w:cs="David" w:hint="cs"/>
          <w:rtl/>
        </w:rPr>
        <w:t>יש</w:t>
      </w:r>
      <w:r w:rsidRPr="00035C77">
        <w:rPr>
          <w:rFonts w:ascii="David" w:hAnsi="David" w:cs="David"/>
          <w:rtl/>
        </w:rPr>
        <w:t xml:space="preserve"> החצנות שליליות</w:t>
      </w:r>
      <w:r>
        <w:rPr>
          <w:rFonts w:ascii="David" w:hAnsi="David" w:cs="David" w:hint="cs"/>
          <w:rtl/>
        </w:rPr>
        <w:t xml:space="preserve"> ו</w:t>
      </w:r>
      <w:r w:rsidRPr="00035C77">
        <w:rPr>
          <w:rFonts w:ascii="David" w:hAnsi="David" w:cs="David" w:hint="cs"/>
          <w:rtl/>
        </w:rPr>
        <w:t>תפקיד הרגולטור הוא לאזן ולווסת אותן</w:t>
      </w:r>
      <w:r>
        <w:rPr>
          <w:rFonts w:ascii="David" w:hAnsi="David" w:cs="David" w:hint="cs"/>
          <w:rtl/>
        </w:rPr>
        <w:t>. עם זאת לא ניתן לסמוך על הרגולטור לבדו.</w:t>
      </w:r>
    </w:p>
    <w:p w:rsidR="0089267D" w:rsidRDefault="0089267D" w:rsidP="0089267D">
      <w:pPr>
        <w:pStyle w:val="a3"/>
        <w:spacing w:line="360" w:lineRule="auto"/>
        <w:jc w:val="both"/>
        <w:rPr>
          <w:rFonts w:ascii="David" w:hAnsi="David" w:cs="David"/>
          <w:rtl/>
        </w:rPr>
      </w:pPr>
      <w:r>
        <w:rPr>
          <w:rFonts w:ascii="David" w:hAnsi="David" w:cs="David" w:hint="cs"/>
          <w:rtl/>
        </w:rPr>
        <w:t>הפתרון- מנגנוני אכיפה שאינם אבסולוטיים למדינה:</w:t>
      </w:r>
    </w:p>
    <w:p w:rsidR="0089267D" w:rsidRPr="0089267D" w:rsidRDefault="0089267D" w:rsidP="00B86CCB">
      <w:pPr>
        <w:pStyle w:val="a3"/>
        <w:numPr>
          <w:ilvl w:val="0"/>
          <w:numId w:val="74"/>
        </w:numPr>
        <w:spacing w:line="360" w:lineRule="auto"/>
        <w:jc w:val="both"/>
        <w:rPr>
          <w:rFonts w:ascii="David" w:hAnsi="David" w:cs="David"/>
          <w:color w:val="000000" w:themeColor="text1"/>
        </w:rPr>
      </w:pPr>
      <w:r>
        <w:rPr>
          <w:rFonts w:ascii="David" w:hAnsi="David" w:cs="David" w:hint="cs"/>
          <w:rtl/>
        </w:rPr>
        <w:t>זכות עמידה לציבור, הענקת יכולת לתבוע לארגוני אזרחים</w:t>
      </w:r>
    </w:p>
    <w:p w:rsidR="0089267D" w:rsidRPr="0089267D" w:rsidRDefault="0089267D" w:rsidP="00B86CCB">
      <w:pPr>
        <w:pStyle w:val="a3"/>
        <w:numPr>
          <w:ilvl w:val="0"/>
          <w:numId w:val="74"/>
        </w:numPr>
        <w:spacing w:line="360" w:lineRule="auto"/>
        <w:jc w:val="both"/>
        <w:rPr>
          <w:rFonts w:ascii="David" w:hAnsi="David" w:cs="David"/>
          <w:color w:val="000000" w:themeColor="text1"/>
        </w:rPr>
      </w:pPr>
      <w:r>
        <w:rPr>
          <w:rFonts w:ascii="David" w:hAnsi="David" w:cs="David" w:hint="cs"/>
          <w:rtl/>
        </w:rPr>
        <w:t>שיתוף הציבור בפעולות רגולטוריות</w:t>
      </w:r>
    </w:p>
    <w:p w:rsidR="0089267D" w:rsidRPr="001A7C20" w:rsidRDefault="001A7C20" w:rsidP="00B86CCB">
      <w:pPr>
        <w:pStyle w:val="a3"/>
        <w:numPr>
          <w:ilvl w:val="0"/>
          <w:numId w:val="74"/>
        </w:numPr>
        <w:spacing w:line="360" w:lineRule="auto"/>
        <w:jc w:val="both"/>
        <w:rPr>
          <w:rFonts w:ascii="David" w:hAnsi="David" w:cs="David"/>
          <w:color w:val="000000" w:themeColor="text1"/>
        </w:rPr>
      </w:pPr>
      <w:r>
        <w:rPr>
          <w:rFonts w:ascii="David" w:hAnsi="David" w:cs="David" w:hint="cs"/>
          <w:rtl/>
        </w:rPr>
        <w:t>עירוב גופים רבים במעגל המחליטים על קביעות סביבתיות</w:t>
      </w:r>
    </w:p>
    <w:p w:rsidR="001A7C20" w:rsidRPr="0089267D" w:rsidRDefault="001A7C20" w:rsidP="00B86CCB">
      <w:pPr>
        <w:pStyle w:val="a3"/>
        <w:numPr>
          <w:ilvl w:val="0"/>
          <w:numId w:val="74"/>
        </w:numPr>
        <w:spacing w:line="360" w:lineRule="auto"/>
        <w:jc w:val="both"/>
        <w:rPr>
          <w:rFonts w:ascii="David" w:hAnsi="David" w:cs="David"/>
          <w:color w:val="000000" w:themeColor="text1"/>
        </w:rPr>
      </w:pPr>
      <w:r>
        <w:rPr>
          <w:rFonts w:ascii="David" w:hAnsi="David" w:cs="David" w:hint="cs"/>
          <w:rtl/>
        </w:rPr>
        <w:t>מתן אפשרות לבעלי אינטרסים רבים ככל שניתן להשתלב בתעשיית של עשיית הרגולציה והגשת התביעות (כדי למנוע ריכוז אצל רגולטור יחיד בציבור)</w:t>
      </w:r>
    </w:p>
    <w:p w:rsidR="002A1C75" w:rsidRDefault="002A1C75" w:rsidP="00E3295A">
      <w:pPr>
        <w:pStyle w:val="a3"/>
        <w:spacing w:line="360" w:lineRule="auto"/>
        <w:ind w:left="0"/>
        <w:jc w:val="both"/>
        <w:rPr>
          <w:rFonts w:ascii="David" w:hAnsi="David" w:cs="David"/>
          <w:color w:val="000000" w:themeColor="text1"/>
          <w:rtl/>
        </w:rPr>
      </w:pPr>
    </w:p>
    <w:p w:rsidR="00215841" w:rsidRDefault="00215841" w:rsidP="00E3295A">
      <w:pPr>
        <w:pStyle w:val="a3"/>
        <w:spacing w:line="360" w:lineRule="auto"/>
        <w:ind w:left="0"/>
        <w:jc w:val="both"/>
        <w:rPr>
          <w:rFonts w:ascii="David" w:hAnsi="David" w:cs="David"/>
          <w:color w:val="000000" w:themeColor="text1"/>
          <w:rtl/>
        </w:rPr>
      </w:pPr>
    </w:p>
    <w:p w:rsidR="00215841" w:rsidRPr="002A1C75" w:rsidRDefault="00215841" w:rsidP="00E3295A">
      <w:pPr>
        <w:pStyle w:val="a3"/>
        <w:spacing w:line="360" w:lineRule="auto"/>
        <w:ind w:left="0"/>
        <w:jc w:val="both"/>
        <w:rPr>
          <w:rFonts w:ascii="David" w:hAnsi="David" w:cs="David"/>
          <w:color w:val="000000" w:themeColor="text1"/>
          <w:rtl/>
        </w:rPr>
      </w:pPr>
    </w:p>
    <w:p w:rsidR="005A509A" w:rsidRPr="006A3A96" w:rsidRDefault="005A509A" w:rsidP="0031147A">
      <w:pPr>
        <w:spacing w:after="240" w:line="360" w:lineRule="auto"/>
        <w:jc w:val="center"/>
        <w:rPr>
          <w:rFonts w:ascii="David" w:hAnsi="David" w:cs="David"/>
          <w:b/>
          <w:bCs/>
          <w:sz w:val="32"/>
          <w:szCs w:val="32"/>
          <w:rtl/>
        </w:rPr>
      </w:pPr>
      <w:r w:rsidRPr="00BE4A22">
        <w:rPr>
          <w:rFonts w:ascii="David" w:hAnsi="David" w:cs="David"/>
          <w:b/>
          <w:bCs/>
          <w:sz w:val="32"/>
          <w:szCs w:val="32"/>
          <w:highlight w:val="green"/>
          <w:rtl/>
        </w:rPr>
        <w:t>הזכות לסביבה ראויה</w:t>
      </w:r>
      <w:r w:rsidR="006A3A96" w:rsidRPr="00BE4A22">
        <w:rPr>
          <w:rFonts w:ascii="David" w:hAnsi="David" w:cs="David" w:hint="cs"/>
          <w:b/>
          <w:bCs/>
          <w:sz w:val="32"/>
          <w:szCs w:val="32"/>
          <w:highlight w:val="green"/>
          <w:rtl/>
        </w:rPr>
        <w:t xml:space="preserve"> בחוק</w:t>
      </w:r>
    </w:p>
    <w:p w:rsidR="00A20E68" w:rsidRDefault="00A20E68" w:rsidP="00A20E68">
      <w:pPr>
        <w:spacing w:line="360" w:lineRule="auto"/>
        <w:jc w:val="both"/>
        <w:rPr>
          <w:rFonts w:ascii="David" w:hAnsi="David" w:cs="David"/>
          <w:rtl/>
        </w:rPr>
      </w:pPr>
      <w:r w:rsidRPr="00375081">
        <w:rPr>
          <w:rFonts w:ascii="David" w:hAnsi="David" w:cs="David"/>
          <w:shd w:val="clear" w:color="auto" w:fill="BDD6EE" w:themeFill="accent5" w:themeFillTint="66"/>
          <w:rtl/>
        </w:rPr>
        <w:t>ברק</w:t>
      </w:r>
      <w:r>
        <w:rPr>
          <w:rFonts w:ascii="David" w:hAnsi="David" w:cs="David" w:hint="cs"/>
          <w:shd w:val="clear" w:color="auto" w:fill="C5E0B3" w:themeFill="accent6" w:themeFillTint="66"/>
          <w:rtl/>
        </w:rPr>
        <w:t xml:space="preserve"> ב</w:t>
      </w:r>
      <w:r w:rsidRPr="00DE2822">
        <w:rPr>
          <w:rFonts w:ascii="David" w:hAnsi="David" w:cs="David" w:hint="cs"/>
          <w:shd w:val="clear" w:color="auto" w:fill="C5E0B3" w:themeFill="accent6" w:themeFillTint="66"/>
          <w:rtl/>
        </w:rPr>
        <w:t xml:space="preserve">בג"ץ </w:t>
      </w:r>
      <w:r w:rsidR="00BD27AD">
        <w:rPr>
          <w:rFonts w:ascii="David" w:hAnsi="David" w:cs="David" w:hint="cs"/>
          <w:shd w:val="clear" w:color="auto" w:fill="C5E0B3" w:themeFill="accent6" w:themeFillTint="66"/>
          <w:rtl/>
        </w:rPr>
        <w:t xml:space="preserve">4128/02 </w:t>
      </w:r>
      <w:r w:rsidRPr="00DE2822">
        <w:rPr>
          <w:rFonts w:ascii="David" w:hAnsi="David" w:cs="David"/>
          <w:shd w:val="clear" w:color="auto" w:fill="C5E0B3" w:themeFill="accent6" w:themeFillTint="66"/>
          <w:rtl/>
        </w:rPr>
        <w:t>אדם טבע ודין</w:t>
      </w:r>
      <w:r w:rsidR="002C08E5">
        <w:rPr>
          <w:rFonts w:ascii="David" w:hAnsi="David" w:cs="David" w:hint="cs"/>
          <w:shd w:val="clear" w:color="auto" w:fill="C5E0B3" w:themeFill="accent6" w:themeFillTint="66"/>
          <w:rtl/>
        </w:rPr>
        <w:t xml:space="preserve"> אגודה ישראלית להגנת הסביבה</w:t>
      </w:r>
      <w:r w:rsidRPr="00DE2822">
        <w:rPr>
          <w:rFonts w:ascii="David" w:hAnsi="David" w:cs="David"/>
          <w:shd w:val="clear" w:color="auto" w:fill="C5E0B3" w:themeFill="accent6" w:themeFillTint="66"/>
          <w:rtl/>
        </w:rPr>
        <w:t xml:space="preserve"> נ' </w:t>
      </w:r>
      <w:r>
        <w:rPr>
          <w:rFonts w:ascii="David" w:hAnsi="David" w:cs="David" w:hint="cs"/>
          <w:shd w:val="clear" w:color="auto" w:fill="C5E0B3" w:themeFill="accent6" w:themeFillTint="66"/>
          <w:rtl/>
        </w:rPr>
        <w:t>רה"מ</w:t>
      </w:r>
      <w:r w:rsidR="002C08E5">
        <w:rPr>
          <w:rFonts w:ascii="David" w:hAnsi="David" w:cs="David" w:hint="cs"/>
          <w:shd w:val="clear" w:color="auto" w:fill="C5E0B3" w:themeFill="accent6" w:themeFillTint="66"/>
          <w:rtl/>
        </w:rPr>
        <w:t xml:space="preserve"> ואח</w:t>
      </w:r>
      <w:r w:rsidRPr="00DE2822">
        <w:rPr>
          <w:rFonts w:ascii="David" w:hAnsi="David" w:cs="David"/>
          <w:shd w:val="clear" w:color="auto" w:fill="C5E0B3" w:themeFill="accent6" w:themeFillTint="66"/>
          <w:rtl/>
        </w:rPr>
        <w:t>'</w:t>
      </w:r>
      <w:r>
        <w:rPr>
          <w:rFonts w:ascii="David" w:hAnsi="David" w:cs="David" w:hint="cs"/>
          <w:rtl/>
        </w:rPr>
        <w:t>-</w:t>
      </w:r>
    </w:p>
    <w:p w:rsidR="00BE4A22" w:rsidRPr="00BE4A22" w:rsidRDefault="002C08E5" w:rsidP="00B86CCB">
      <w:pPr>
        <w:pStyle w:val="a3"/>
        <w:numPr>
          <w:ilvl w:val="0"/>
          <w:numId w:val="69"/>
        </w:numPr>
        <w:spacing w:line="360" w:lineRule="auto"/>
        <w:jc w:val="both"/>
        <w:rPr>
          <w:rFonts w:ascii="David" w:hAnsi="David" w:cs="David"/>
          <w:sz w:val="28"/>
          <w:szCs w:val="28"/>
        </w:rPr>
      </w:pPr>
      <w:r w:rsidRPr="002C08E5">
        <w:rPr>
          <w:rFonts w:ascii="David" w:hAnsi="David" w:cs="David" w:hint="cs"/>
          <w:color w:val="000000" w:themeColor="text1"/>
          <w:rtl/>
        </w:rPr>
        <w:t>ה</w:t>
      </w:r>
      <w:r w:rsidRPr="002C08E5">
        <w:rPr>
          <w:rFonts w:ascii="David" w:hAnsi="David" w:cs="David"/>
          <w:color w:val="000000" w:themeColor="text1"/>
          <w:rtl/>
        </w:rPr>
        <w:t>ועדה לתשתיות לאומיות היא שמאשרת תוכניות. לוועדה יש יועץ סביבתי, והוא/היוזם מכינים "תסקיר סביבתי" (מיפוי הפגיעות הסביבתיות האפשריות העלולות להתרחש מביצוע התכנית).</w:t>
      </w:r>
    </w:p>
    <w:p w:rsidR="002C08E5" w:rsidRPr="002C08E5" w:rsidRDefault="002C08E5" w:rsidP="00B86CCB">
      <w:pPr>
        <w:pStyle w:val="a3"/>
        <w:numPr>
          <w:ilvl w:val="0"/>
          <w:numId w:val="69"/>
        </w:numPr>
        <w:spacing w:line="360" w:lineRule="auto"/>
        <w:jc w:val="both"/>
        <w:rPr>
          <w:rFonts w:ascii="David" w:hAnsi="David" w:cs="David"/>
          <w:sz w:val="28"/>
          <w:szCs w:val="28"/>
        </w:rPr>
      </w:pPr>
      <w:r w:rsidRPr="002C08E5">
        <w:rPr>
          <w:rFonts w:ascii="David" w:hAnsi="David" w:cs="David"/>
          <w:color w:val="000000" w:themeColor="text1"/>
          <w:rtl/>
        </w:rPr>
        <w:t xml:space="preserve">לטענת </w:t>
      </w:r>
      <w:proofErr w:type="spellStart"/>
      <w:r w:rsidRPr="002C08E5">
        <w:rPr>
          <w:rFonts w:ascii="David" w:hAnsi="David" w:cs="David"/>
          <w:color w:val="000000" w:themeColor="text1"/>
          <w:rtl/>
        </w:rPr>
        <w:t>אט"ד</w:t>
      </w:r>
      <w:proofErr w:type="spellEnd"/>
      <w:r w:rsidRPr="002C08E5">
        <w:rPr>
          <w:rFonts w:ascii="David" w:hAnsi="David" w:cs="David"/>
          <w:color w:val="000000" w:themeColor="text1"/>
          <w:rtl/>
        </w:rPr>
        <w:t xml:space="preserve">: (1) תהליך הועדה פסול (פגם הליכי)- הפרוצדורות מהירות מדי ולא ניתן ללמוד את התסקירים הסביבתיים כראוי, הדבר מונע להגן על הסביבה (התנגד לעתירות וכו'); (2) הגנה על הסביבה היא חובה מתוך חוק </w:t>
      </w:r>
      <w:proofErr w:type="spellStart"/>
      <w:r w:rsidRPr="002C08E5">
        <w:rPr>
          <w:rFonts w:ascii="David" w:hAnsi="David" w:cs="David"/>
          <w:color w:val="000000" w:themeColor="text1"/>
          <w:rtl/>
        </w:rPr>
        <w:t>יסוד:כבוד</w:t>
      </w:r>
      <w:proofErr w:type="spellEnd"/>
      <w:r w:rsidRPr="002C08E5">
        <w:rPr>
          <w:rFonts w:ascii="David" w:hAnsi="David" w:cs="David"/>
          <w:color w:val="000000" w:themeColor="text1"/>
          <w:rtl/>
        </w:rPr>
        <w:t xml:space="preserve"> האדם וחירות</w:t>
      </w:r>
      <w:r>
        <w:rPr>
          <w:rFonts w:ascii="David" w:hAnsi="David" w:cs="David" w:hint="cs"/>
          <w:color w:val="000000" w:themeColor="text1"/>
          <w:rtl/>
        </w:rPr>
        <w:t>ו</w:t>
      </w:r>
      <w:r w:rsidR="007E2E8E">
        <w:rPr>
          <w:rFonts w:ascii="David" w:hAnsi="David" w:cs="David" w:hint="cs"/>
          <w:color w:val="000000" w:themeColor="text1"/>
          <w:rtl/>
        </w:rPr>
        <w:t xml:space="preserve"> [[טענה זו לא התקבלה]]</w:t>
      </w:r>
    </w:p>
    <w:p w:rsidR="002C08E5" w:rsidRPr="002C08E5" w:rsidRDefault="002C08E5" w:rsidP="002C08E5">
      <w:pPr>
        <w:spacing w:line="360" w:lineRule="auto"/>
        <w:jc w:val="both"/>
        <w:rPr>
          <w:rFonts w:ascii="David" w:hAnsi="David" w:cs="David"/>
          <w:rtl/>
        </w:rPr>
      </w:pPr>
      <w:r w:rsidRPr="002C08E5">
        <w:rPr>
          <w:rFonts w:ascii="David" w:hAnsi="David" w:cs="David" w:hint="cs"/>
          <w:rtl/>
        </w:rPr>
        <w:t>ביהמ"ש קבע:</w:t>
      </w:r>
    </w:p>
    <w:p w:rsidR="0031147A" w:rsidRDefault="0031147A" w:rsidP="00E3295A">
      <w:pPr>
        <w:spacing w:line="360" w:lineRule="auto"/>
        <w:jc w:val="both"/>
        <w:rPr>
          <w:rFonts w:ascii="David" w:hAnsi="David" w:cs="David"/>
          <w:u w:val="single"/>
          <w:rtl/>
        </w:rPr>
      </w:pPr>
      <w:r>
        <w:rPr>
          <w:rFonts w:ascii="David" w:hAnsi="David" w:cs="David" w:hint="cs"/>
          <w:u w:val="single"/>
          <w:rtl/>
        </w:rPr>
        <w:t>מקומה של הסביבה ביחס לזכות האדם:</w:t>
      </w:r>
    </w:p>
    <w:p w:rsidR="0031147A" w:rsidRDefault="0031147A" w:rsidP="00C60B10">
      <w:pPr>
        <w:pStyle w:val="a3"/>
        <w:numPr>
          <w:ilvl w:val="0"/>
          <w:numId w:val="4"/>
        </w:numPr>
        <w:spacing w:line="360" w:lineRule="auto"/>
        <w:jc w:val="both"/>
        <w:rPr>
          <w:rFonts w:ascii="David" w:hAnsi="David" w:cs="David"/>
        </w:rPr>
      </w:pPr>
      <w:r w:rsidRPr="0031147A">
        <w:rPr>
          <w:rFonts w:ascii="David" w:hAnsi="David" w:cs="David"/>
          <w:rtl/>
        </w:rPr>
        <w:t>הגנה על כבוד האדם כוללת הגנה על מינ' קיום אנושי</w:t>
      </w:r>
      <w:r>
        <w:rPr>
          <w:rFonts w:ascii="David" w:hAnsi="David" w:cs="David" w:hint="cs"/>
          <w:rtl/>
        </w:rPr>
        <w:t xml:space="preserve"> = </w:t>
      </w:r>
      <w:r w:rsidRPr="00A20E68">
        <w:rPr>
          <w:rFonts w:ascii="David" w:hAnsi="David" w:cs="David"/>
          <w:b/>
          <w:bCs/>
          <w:rtl/>
        </w:rPr>
        <w:t xml:space="preserve">אין לפגוע בסביבה באופן שפוגע </w:t>
      </w:r>
      <w:proofErr w:type="spellStart"/>
      <w:r w:rsidRPr="00A20E68">
        <w:rPr>
          <w:rFonts w:ascii="David" w:hAnsi="David" w:cs="David"/>
          <w:b/>
          <w:bCs/>
          <w:rtl/>
        </w:rPr>
        <w:t>במינ</w:t>
      </w:r>
      <w:proofErr w:type="spellEnd"/>
      <w:r w:rsidRPr="00A20E68">
        <w:rPr>
          <w:rFonts w:ascii="David" w:hAnsi="David" w:cs="David" w:hint="cs"/>
          <w:b/>
          <w:bCs/>
          <w:rtl/>
        </w:rPr>
        <w:t>'</w:t>
      </w:r>
      <w:r w:rsidRPr="00A20E68">
        <w:rPr>
          <w:rFonts w:ascii="David" w:hAnsi="David" w:cs="David"/>
          <w:b/>
          <w:bCs/>
          <w:rtl/>
        </w:rPr>
        <w:t xml:space="preserve"> הקיום האנושי</w:t>
      </w:r>
    </w:p>
    <w:p w:rsidR="00A20E68" w:rsidRDefault="00A20E68" w:rsidP="00B86CCB">
      <w:pPr>
        <w:pStyle w:val="a3"/>
        <w:numPr>
          <w:ilvl w:val="0"/>
          <w:numId w:val="27"/>
        </w:numPr>
        <w:spacing w:line="360" w:lineRule="auto"/>
        <w:jc w:val="both"/>
        <w:rPr>
          <w:rFonts w:ascii="David" w:hAnsi="David" w:cs="David"/>
        </w:rPr>
      </w:pPr>
      <w:r>
        <w:rPr>
          <w:rFonts w:ascii="David" w:hAnsi="David" w:cs="David" w:hint="cs"/>
          <w:rtl/>
        </w:rPr>
        <w:t>ל</w:t>
      </w:r>
      <w:r w:rsidRPr="00375081">
        <w:rPr>
          <w:rFonts w:ascii="David" w:hAnsi="David" w:cs="David"/>
          <w:rtl/>
        </w:rPr>
        <w:t>לא סביבה אין קיום: "האדם חלק מסביבתו, מקיים עם סביבתו יחסי גומלין, משפיע על סביבתו ומושפע ממנה. הקרקע, המים, האוויר הם היסודות לקיום האנושי"</w:t>
      </w:r>
    </w:p>
    <w:p w:rsidR="00A20E68" w:rsidRPr="0031147A" w:rsidRDefault="00A20E68" w:rsidP="00B86CCB">
      <w:pPr>
        <w:pStyle w:val="a3"/>
        <w:numPr>
          <w:ilvl w:val="0"/>
          <w:numId w:val="27"/>
        </w:numPr>
        <w:spacing w:line="360" w:lineRule="auto"/>
        <w:jc w:val="both"/>
        <w:rPr>
          <w:rFonts w:ascii="David" w:hAnsi="David" w:cs="David"/>
        </w:rPr>
      </w:pPr>
      <w:r w:rsidRPr="00375081">
        <w:rPr>
          <w:rFonts w:ascii="David" w:hAnsi="David" w:cs="David"/>
          <w:rtl/>
        </w:rPr>
        <w:t>איכות החיים נגזרת מאיכות הסביבה.</w:t>
      </w:r>
    </w:p>
    <w:p w:rsidR="0031147A" w:rsidRPr="00A20E68" w:rsidRDefault="0031147A" w:rsidP="00C60B10">
      <w:pPr>
        <w:pStyle w:val="a3"/>
        <w:numPr>
          <w:ilvl w:val="0"/>
          <w:numId w:val="4"/>
        </w:numPr>
        <w:spacing w:line="360" w:lineRule="auto"/>
        <w:jc w:val="both"/>
        <w:rPr>
          <w:rFonts w:ascii="David" w:hAnsi="David" w:cs="David"/>
        </w:rPr>
      </w:pPr>
      <w:r w:rsidRPr="00A20E68">
        <w:rPr>
          <w:rFonts w:ascii="David" w:hAnsi="David" w:cs="David"/>
          <w:b/>
          <w:bCs/>
          <w:rtl/>
        </w:rPr>
        <w:t>אין לאדם זכות חוקתית לסביבה ראויה</w:t>
      </w:r>
      <w:r w:rsidR="002C08E5">
        <w:rPr>
          <w:rFonts w:ascii="David" w:hAnsi="David" w:cs="David" w:hint="cs"/>
          <w:b/>
          <w:bCs/>
          <w:rtl/>
        </w:rPr>
        <w:t xml:space="preserve"> שנובעת מתוך </w:t>
      </w:r>
      <w:proofErr w:type="spellStart"/>
      <w:r w:rsidR="007E2E8E">
        <w:rPr>
          <w:rFonts w:ascii="David" w:hAnsi="David" w:cs="David" w:hint="cs"/>
          <w:b/>
          <w:bCs/>
          <w:rtl/>
        </w:rPr>
        <w:t>ח"י:</w:t>
      </w:r>
      <w:r w:rsidR="002C08E5">
        <w:rPr>
          <w:rFonts w:ascii="David" w:hAnsi="David" w:cs="David" w:hint="cs"/>
          <w:b/>
          <w:bCs/>
          <w:rtl/>
        </w:rPr>
        <w:t>כבוד</w:t>
      </w:r>
      <w:proofErr w:type="spellEnd"/>
      <w:r w:rsidR="002C08E5">
        <w:rPr>
          <w:rFonts w:ascii="David" w:hAnsi="David" w:cs="David" w:hint="cs"/>
          <w:b/>
          <w:bCs/>
          <w:rtl/>
        </w:rPr>
        <w:t xml:space="preserve"> ה</w:t>
      </w:r>
      <w:r w:rsidR="007E2E8E">
        <w:rPr>
          <w:rFonts w:ascii="David" w:hAnsi="David" w:cs="David" w:hint="cs"/>
          <w:b/>
          <w:bCs/>
          <w:rtl/>
        </w:rPr>
        <w:t>א</w:t>
      </w:r>
      <w:r w:rsidR="002C08E5">
        <w:rPr>
          <w:rFonts w:ascii="David" w:hAnsi="David" w:cs="David" w:hint="cs"/>
          <w:b/>
          <w:bCs/>
          <w:rtl/>
        </w:rPr>
        <w:t>דם</w:t>
      </w:r>
      <w:r w:rsidR="00A20E68">
        <w:rPr>
          <w:rFonts w:ascii="David" w:hAnsi="David" w:cs="David" w:hint="cs"/>
          <w:rtl/>
        </w:rPr>
        <w:t xml:space="preserve">, אבל </w:t>
      </w:r>
      <w:r w:rsidR="00A20E68" w:rsidRPr="00375081">
        <w:rPr>
          <w:rFonts w:ascii="David" w:hAnsi="David" w:cs="David"/>
          <w:rtl/>
        </w:rPr>
        <w:t>יש מערכת נורמטיבית של דינים והגנות המורה לשמור על הסביבה</w:t>
      </w:r>
    </w:p>
    <w:p w:rsidR="00A20E68" w:rsidRPr="00A20E68" w:rsidRDefault="00A20E68" w:rsidP="00B86CCB">
      <w:pPr>
        <w:pStyle w:val="a3"/>
        <w:numPr>
          <w:ilvl w:val="0"/>
          <w:numId w:val="28"/>
        </w:numPr>
        <w:spacing w:line="360" w:lineRule="auto"/>
        <w:jc w:val="both"/>
        <w:rPr>
          <w:rFonts w:ascii="David" w:hAnsi="David" w:cs="David"/>
          <w:rtl/>
        </w:rPr>
      </w:pPr>
      <w:r w:rsidRPr="00375081">
        <w:rPr>
          <w:rFonts w:ascii="David" w:hAnsi="David" w:cs="David"/>
          <w:rtl/>
        </w:rPr>
        <w:t>חשוב לשמור על הסביבה וזהו ערך חברתי ראוי, אבל זהו לא האינטרס היחידי</w:t>
      </w:r>
    </w:p>
    <w:p w:rsidR="0031147A" w:rsidRDefault="0031147A" w:rsidP="00E3295A">
      <w:pPr>
        <w:spacing w:line="360" w:lineRule="auto"/>
        <w:jc w:val="both"/>
        <w:rPr>
          <w:rFonts w:ascii="David" w:hAnsi="David" w:cs="David"/>
          <w:b/>
          <w:bCs/>
          <w:sz w:val="28"/>
          <w:szCs w:val="28"/>
          <w:u w:val="single"/>
          <w:rtl/>
        </w:rPr>
      </w:pPr>
    </w:p>
    <w:p w:rsidR="006A3A96" w:rsidRPr="00A20E68" w:rsidRDefault="006A3A96" w:rsidP="00E3295A">
      <w:pPr>
        <w:spacing w:line="360" w:lineRule="auto"/>
        <w:jc w:val="both"/>
        <w:rPr>
          <w:rFonts w:ascii="David" w:hAnsi="David" w:cs="David"/>
          <w:b/>
          <w:bCs/>
          <w:u w:val="single"/>
          <w:rtl/>
        </w:rPr>
      </w:pPr>
      <w:r w:rsidRPr="00A20E68">
        <w:rPr>
          <w:rFonts w:ascii="David" w:hAnsi="David" w:cs="David" w:hint="cs"/>
          <w:b/>
          <w:bCs/>
          <w:u w:val="single"/>
          <w:rtl/>
        </w:rPr>
        <w:lastRenderedPageBreak/>
        <w:t>היררכיית מוסדות התכנון:</w:t>
      </w:r>
    </w:p>
    <w:tbl>
      <w:tblPr>
        <w:tblStyle w:val="4-4"/>
        <w:bidiVisual/>
        <w:tblW w:w="5000" w:type="pct"/>
        <w:tblLook w:val="04A0" w:firstRow="1" w:lastRow="0" w:firstColumn="1" w:lastColumn="0" w:noHBand="0" w:noVBand="1"/>
      </w:tblPr>
      <w:tblGrid>
        <w:gridCol w:w="781"/>
        <w:gridCol w:w="6172"/>
        <w:gridCol w:w="3497"/>
      </w:tblGrid>
      <w:tr w:rsidR="006A3A96" w:rsidRPr="006A3A96" w:rsidTr="00375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 w:type="pct"/>
            <w:tcBorders>
              <w:right w:val="single" w:sz="4" w:space="0" w:color="FFC000" w:themeColor="accent4"/>
            </w:tcBorders>
          </w:tcPr>
          <w:p w:rsidR="006A3A96" w:rsidRPr="006A3A96" w:rsidRDefault="006A3A96" w:rsidP="00E3295A">
            <w:pPr>
              <w:spacing w:line="360" w:lineRule="auto"/>
              <w:jc w:val="both"/>
              <w:rPr>
                <w:rFonts w:ascii="David" w:hAnsi="David" w:cs="David"/>
                <w:rtl/>
              </w:rPr>
            </w:pPr>
          </w:p>
        </w:tc>
        <w:tc>
          <w:tcPr>
            <w:tcW w:w="2953" w:type="pct"/>
            <w:tcBorders>
              <w:left w:val="single" w:sz="4" w:space="0" w:color="FFC000" w:themeColor="accent4"/>
              <w:right w:val="single" w:sz="4" w:space="0" w:color="FFC000" w:themeColor="accent4"/>
            </w:tcBorders>
          </w:tcPr>
          <w:p w:rsidR="006A3A96" w:rsidRPr="006A3A96" w:rsidRDefault="006A3A96" w:rsidP="00E3295A">
            <w:pPr>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color w:val="auto"/>
                <w:rtl/>
              </w:rPr>
            </w:pPr>
            <w:r w:rsidRPr="006A3A96">
              <w:rPr>
                <w:rFonts w:ascii="David" w:hAnsi="David" w:cs="David"/>
                <w:color w:val="auto"/>
                <w:rtl/>
              </w:rPr>
              <w:t xml:space="preserve">מערך </w:t>
            </w:r>
            <w:proofErr w:type="spellStart"/>
            <w:r w:rsidRPr="006A3A96">
              <w:rPr>
                <w:rFonts w:ascii="David" w:hAnsi="David" w:cs="David"/>
                <w:color w:val="auto"/>
                <w:rtl/>
              </w:rPr>
              <w:t>סטטוטרי</w:t>
            </w:r>
            <w:proofErr w:type="spellEnd"/>
            <w:r w:rsidRPr="006A3A96">
              <w:rPr>
                <w:rFonts w:ascii="David" w:hAnsi="David" w:cs="David"/>
                <w:color w:val="auto"/>
                <w:rtl/>
              </w:rPr>
              <w:t xml:space="preserve"> = התכנון</w:t>
            </w:r>
          </w:p>
        </w:tc>
        <w:tc>
          <w:tcPr>
            <w:tcW w:w="1673" w:type="pct"/>
            <w:tcBorders>
              <w:left w:val="single" w:sz="4" w:space="0" w:color="FFC000" w:themeColor="accent4"/>
            </w:tcBorders>
          </w:tcPr>
          <w:p w:rsidR="006A3A96" w:rsidRPr="006A3A96" w:rsidRDefault="006A3A96" w:rsidP="00E3295A">
            <w:pPr>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color w:val="auto"/>
                <w:rtl/>
              </w:rPr>
            </w:pPr>
            <w:r w:rsidRPr="006A3A96">
              <w:rPr>
                <w:rFonts w:ascii="David" w:hAnsi="David" w:cs="David"/>
                <w:color w:val="auto"/>
                <w:rtl/>
              </w:rPr>
              <w:t>מערך תכנוני-תפעולה = הביצוע</w:t>
            </w:r>
          </w:p>
        </w:tc>
      </w:tr>
      <w:tr w:rsidR="006A3A96" w:rsidRPr="006A3A96" w:rsidTr="0037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 w:type="pct"/>
            <w:tcBorders>
              <w:right w:val="single" w:sz="4" w:space="0" w:color="FFC000" w:themeColor="accent4"/>
            </w:tcBorders>
            <w:vAlign w:val="center"/>
          </w:tcPr>
          <w:p w:rsidR="006A3A96" w:rsidRPr="006A3A96" w:rsidRDefault="006A3A96" w:rsidP="00E3295A">
            <w:pPr>
              <w:spacing w:line="360" w:lineRule="auto"/>
              <w:jc w:val="both"/>
              <w:rPr>
                <w:rFonts w:ascii="David" w:hAnsi="David" w:cs="David"/>
                <w:rtl/>
              </w:rPr>
            </w:pPr>
            <w:r w:rsidRPr="006A3A96">
              <w:rPr>
                <w:rFonts w:ascii="David" w:hAnsi="David" w:cs="David"/>
                <w:rtl/>
              </w:rPr>
              <w:t>ארצי</w:t>
            </w:r>
          </w:p>
        </w:tc>
        <w:tc>
          <w:tcPr>
            <w:tcW w:w="2953" w:type="pct"/>
            <w:tcBorders>
              <w:left w:val="single" w:sz="4" w:space="0" w:color="FFC000" w:themeColor="accent4"/>
              <w:right w:val="single" w:sz="4" w:space="0" w:color="FFC000" w:themeColor="accent4"/>
            </w:tcBorders>
            <w:vAlign w:val="center"/>
          </w:tcPr>
          <w:p w:rsidR="006A3A96" w:rsidRPr="006A3A96" w:rsidRDefault="00AB3714" w:rsidP="00E3295A">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AB3714">
              <w:rPr>
                <w:rFonts w:ascii="David" w:hAnsi="David" w:cs="David" w:hint="cs"/>
                <w:highlight w:val="yellow"/>
                <w:rtl/>
              </w:rPr>
              <w:t>ה</w:t>
            </w:r>
            <w:r w:rsidR="006A3A96" w:rsidRPr="00AB3714">
              <w:rPr>
                <w:rFonts w:ascii="David" w:hAnsi="David" w:cs="David"/>
                <w:highlight w:val="yellow"/>
                <w:rtl/>
              </w:rPr>
              <w:t xml:space="preserve">מועצה </w:t>
            </w:r>
            <w:r w:rsidRPr="00AB3714">
              <w:rPr>
                <w:rFonts w:ascii="David" w:hAnsi="David" w:cs="David" w:hint="cs"/>
                <w:highlight w:val="yellow"/>
                <w:rtl/>
              </w:rPr>
              <w:t>ה</w:t>
            </w:r>
            <w:r w:rsidR="006A3A96" w:rsidRPr="00AB3714">
              <w:rPr>
                <w:rFonts w:ascii="David" w:hAnsi="David" w:cs="David"/>
                <w:highlight w:val="yellow"/>
                <w:rtl/>
              </w:rPr>
              <w:t xml:space="preserve">ארצית </w:t>
            </w:r>
            <w:proofErr w:type="spellStart"/>
            <w:r w:rsidRPr="00AB3714">
              <w:rPr>
                <w:rFonts w:ascii="David" w:hAnsi="David" w:cs="David" w:hint="cs"/>
                <w:highlight w:val="yellow"/>
                <w:rtl/>
              </w:rPr>
              <w:t>לתו"ב</w:t>
            </w:r>
            <w:proofErr w:type="spellEnd"/>
            <w:r>
              <w:rPr>
                <w:rFonts w:ascii="David" w:hAnsi="David" w:cs="David" w:hint="cs"/>
                <w:rtl/>
              </w:rPr>
              <w:t>: מתכננת את הנעשה בקרקע ברמה המדינית</w:t>
            </w:r>
          </w:p>
          <w:p w:rsidR="006A3A96" w:rsidRPr="006A3A96" w:rsidRDefault="00AB3714" w:rsidP="00E3295A">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rtl/>
              </w:rPr>
            </w:pPr>
            <w:r>
              <w:rPr>
                <w:rFonts w:ascii="David" w:hAnsi="David" w:cs="David" w:hint="cs"/>
                <w:rtl/>
              </w:rPr>
              <w:t>*</w:t>
            </w:r>
            <w:r w:rsidR="006A3A96" w:rsidRPr="006A3A96">
              <w:rPr>
                <w:rFonts w:ascii="David" w:hAnsi="David" w:cs="David"/>
                <w:rtl/>
              </w:rPr>
              <w:t>מוסדות תכנון ארציים</w:t>
            </w:r>
          </w:p>
        </w:tc>
        <w:tc>
          <w:tcPr>
            <w:tcW w:w="1673" w:type="pct"/>
            <w:tcBorders>
              <w:left w:val="single" w:sz="4" w:space="0" w:color="FFC000" w:themeColor="accent4"/>
            </w:tcBorders>
            <w:vAlign w:val="center"/>
          </w:tcPr>
          <w:p w:rsidR="006A3A96" w:rsidRPr="006A3A96" w:rsidRDefault="006A3A96" w:rsidP="00E3295A">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6A3A96">
              <w:rPr>
                <w:rFonts w:ascii="David" w:hAnsi="David" w:cs="David"/>
                <w:rtl/>
              </w:rPr>
              <w:t>מטה מנהל התכנון</w:t>
            </w:r>
          </w:p>
        </w:tc>
      </w:tr>
      <w:tr w:rsidR="006A3A96" w:rsidRPr="006A3A96" w:rsidTr="00375081">
        <w:tc>
          <w:tcPr>
            <w:cnfStyle w:val="001000000000" w:firstRow="0" w:lastRow="0" w:firstColumn="1" w:lastColumn="0" w:oddVBand="0" w:evenVBand="0" w:oddHBand="0" w:evenHBand="0" w:firstRowFirstColumn="0" w:firstRowLastColumn="0" w:lastRowFirstColumn="0" w:lastRowLastColumn="0"/>
            <w:tcW w:w="374" w:type="pct"/>
            <w:tcBorders>
              <w:right w:val="single" w:sz="4" w:space="0" w:color="FFC000" w:themeColor="accent4"/>
            </w:tcBorders>
            <w:vAlign w:val="center"/>
          </w:tcPr>
          <w:p w:rsidR="006A3A96" w:rsidRPr="006A3A96" w:rsidRDefault="006A3A96" w:rsidP="00E3295A">
            <w:pPr>
              <w:spacing w:line="360" w:lineRule="auto"/>
              <w:jc w:val="both"/>
              <w:rPr>
                <w:rFonts w:ascii="David" w:hAnsi="David" w:cs="David"/>
                <w:rtl/>
              </w:rPr>
            </w:pPr>
            <w:r w:rsidRPr="006A3A96">
              <w:rPr>
                <w:rFonts w:ascii="David" w:hAnsi="David" w:cs="David"/>
                <w:rtl/>
              </w:rPr>
              <w:t>מחוזי</w:t>
            </w:r>
          </w:p>
        </w:tc>
        <w:tc>
          <w:tcPr>
            <w:tcW w:w="2953" w:type="pct"/>
            <w:tcBorders>
              <w:left w:val="single" w:sz="4" w:space="0" w:color="FFC000" w:themeColor="accent4"/>
              <w:right w:val="single" w:sz="4" w:space="0" w:color="FFC000" w:themeColor="accent4"/>
            </w:tcBorders>
            <w:vAlign w:val="center"/>
          </w:tcPr>
          <w:p w:rsidR="00AB3714" w:rsidRPr="00AB3714" w:rsidRDefault="006A3A96" w:rsidP="00E3295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sidRPr="00AB3714">
              <w:rPr>
                <w:rFonts w:ascii="David" w:hAnsi="David" w:cs="David"/>
                <w:highlight w:val="yellow"/>
                <w:rtl/>
              </w:rPr>
              <w:t xml:space="preserve">ועדות מחוזיות </w:t>
            </w:r>
            <w:proofErr w:type="spellStart"/>
            <w:r w:rsidRPr="00AB3714">
              <w:rPr>
                <w:rFonts w:ascii="David" w:hAnsi="David" w:cs="David"/>
                <w:highlight w:val="yellow"/>
                <w:rtl/>
              </w:rPr>
              <w:t>לתו</w:t>
            </w:r>
            <w:r w:rsidR="00AB3714" w:rsidRPr="00AB3714">
              <w:rPr>
                <w:rFonts w:ascii="David" w:hAnsi="David" w:cs="David" w:hint="cs"/>
                <w:highlight w:val="yellow"/>
                <w:rtl/>
              </w:rPr>
              <w:t>"</w:t>
            </w:r>
            <w:r w:rsidRPr="00AB3714">
              <w:rPr>
                <w:rFonts w:ascii="David" w:hAnsi="David" w:cs="David"/>
                <w:highlight w:val="yellow"/>
                <w:rtl/>
              </w:rPr>
              <w:t>ב</w:t>
            </w:r>
            <w:proofErr w:type="spellEnd"/>
            <w:r w:rsidR="00AB3714" w:rsidRPr="00AB3714">
              <w:rPr>
                <w:rFonts w:ascii="David" w:hAnsi="David" w:cs="David" w:hint="cs"/>
                <w:rtl/>
              </w:rPr>
              <w:t>:</w:t>
            </w:r>
          </w:p>
          <w:p w:rsidR="00AB3714" w:rsidRDefault="00AB3714" w:rsidP="00C60B10">
            <w:pPr>
              <w:pStyle w:val="a3"/>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Pr>
                <w:rFonts w:ascii="David" w:hAnsi="David" w:cs="David" w:hint="cs"/>
                <w:rtl/>
              </w:rPr>
              <w:t>מתכננות את הנעשה בסביבה של הקרקע</w:t>
            </w:r>
          </w:p>
          <w:p w:rsidR="00AB3714" w:rsidRDefault="00AB3714" w:rsidP="00C60B10">
            <w:pPr>
              <w:pStyle w:val="a3"/>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rPr>
            </w:pPr>
            <w:r>
              <w:rPr>
                <w:rFonts w:ascii="David" w:hAnsi="David" w:cs="David" w:hint="cs"/>
                <w:rtl/>
              </w:rPr>
              <w:t>לא יסתרו תוכניות של המועצה הארצית</w:t>
            </w:r>
          </w:p>
          <w:p w:rsidR="006A3A96" w:rsidRPr="00AB3714" w:rsidRDefault="00AB3714" w:rsidP="00E3295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rtl/>
              </w:rPr>
            </w:pPr>
            <w:r>
              <w:rPr>
                <w:rFonts w:ascii="David" w:hAnsi="David" w:cs="David" w:hint="cs"/>
                <w:rtl/>
              </w:rPr>
              <w:t>**</w:t>
            </w:r>
            <w:r w:rsidRPr="00AB3714">
              <w:rPr>
                <w:rFonts w:ascii="David" w:hAnsi="David" w:cs="David" w:hint="cs"/>
                <w:rtl/>
              </w:rPr>
              <w:t xml:space="preserve">ועדת ות"ל- ועדה לשתיות לאומית: </w:t>
            </w:r>
            <w:r w:rsidR="006A3A96" w:rsidRPr="00AB3714">
              <w:rPr>
                <w:rFonts w:ascii="David" w:hAnsi="David" w:cs="David"/>
                <w:rtl/>
              </w:rPr>
              <w:t>19 חברים</w:t>
            </w:r>
            <w:r w:rsidRPr="00AB3714">
              <w:rPr>
                <w:rFonts w:ascii="David" w:hAnsi="David" w:cs="David" w:hint="cs"/>
                <w:rtl/>
              </w:rPr>
              <w:t xml:space="preserve">- </w:t>
            </w:r>
            <w:r w:rsidR="006A3A96" w:rsidRPr="00AB3714">
              <w:rPr>
                <w:rFonts w:ascii="David" w:hAnsi="David" w:cs="David"/>
                <w:rtl/>
              </w:rPr>
              <w:t>12 נציגי ממשלה</w:t>
            </w:r>
            <w:r w:rsidRPr="00AB3714">
              <w:rPr>
                <w:rFonts w:ascii="David" w:hAnsi="David" w:cs="David" w:hint="cs"/>
                <w:rtl/>
              </w:rPr>
              <w:t xml:space="preserve">, </w:t>
            </w:r>
            <w:r w:rsidR="006A3A96" w:rsidRPr="00AB3714">
              <w:rPr>
                <w:rFonts w:ascii="David" w:hAnsi="David" w:cs="David"/>
                <w:rtl/>
              </w:rPr>
              <w:t>5 נציגי רשות מקומית</w:t>
            </w:r>
            <w:r w:rsidRPr="00AB3714">
              <w:rPr>
                <w:rFonts w:ascii="David" w:hAnsi="David" w:cs="David" w:hint="cs"/>
                <w:rtl/>
              </w:rPr>
              <w:t xml:space="preserve">, </w:t>
            </w:r>
            <w:r w:rsidR="006A3A96" w:rsidRPr="00AB3714">
              <w:rPr>
                <w:rFonts w:ascii="David" w:hAnsi="David" w:cs="David"/>
                <w:rtl/>
              </w:rPr>
              <w:t>נציג אגודת מהנדסים ואדריכלים</w:t>
            </w:r>
            <w:r w:rsidRPr="00AB3714">
              <w:rPr>
                <w:rFonts w:ascii="David" w:hAnsi="David" w:cs="David" w:hint="cs"/>
                <w:rtl/>
              </w:rPr>
              <w:t xml:space="preserve">, </w:t>
            </w:r>
            <w:r w:rsidR="006A3A96" w:rsidRPr="00AB3714">
              <w:rPr>
                <w:rFonts w:ascii="David" w:hAnsi="David" w:cs="David"/>
                <w:rtl/>
              </w:rPr>
              <w:t>נציג ארגוני שמירת הסביבה</w:t>
            </w:r>
          </w:p>
          <w:p w:rsidR="006A3A96" w:rsidRPr="00AB3714" w:rsidRDefault="00AB3714" w:rsidP="00E3295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color w:val="000000" w:themeColor="text1"/>
                <w:rtl/>
              </w:rPr>
            </w:pPr>
            <w:r>
              <w:rPr>
                <w:rFonts w:ascii="David" w:hAnsi="David" w:cs="David" w:hint="cs"/>
                <w:rtl/>
              </w:rPr>
              <w:t>**</w:t>
            </w:r>
            <w:r w:rsidR="006A3A96" w:rsidRPr="00AB3714">
              <w:rPr>
                <w:rFonts w:ascii="David" w:hAnsi="David" w:cs="David"/>
                <w:rtl/>
              </w:rPr>
              <w:t>ועדות ערר מחוזיות</w:t>
            </w:r>
            <w:r>
              <w:rPr>
                <w:rFonts w:ascii="David" w:hAnsi="David" w:cs="David" w:hint="cs"/>
                <w:rtl/>
              </w:rPr>
              <w:t xml:space="preserve">- </w:t>
            </w:r>
            <w:r w:rsidRPr="00F71BD8">
              <w:rPr>
                <w:rFonts w:ascii="David" w:hAnsi="David" w:cs="David"/>
                <w:color w:val="000000" w:themeColor="text1"/>
                <w:rtl/>
              </w:rPr>
              <w:t>ניתן להגיש ערעור לוועדה המחוזית אם מישהו נפגע ברמת הוועדה המקומית, ממש כמו בביהמ״ש שמערערים לערכאה הגבוהה יותר.</w:t>
            </w:r>
          </w:p>
        </w:tc>
        <w:tc>
          <w:tcPr>
            <w:tcW w:w="1673" w:type="pct"/>
            <w:tcBorders>
              <w:left w:val="single" w:sz="4" w:space="0" w:color="FFC000" w:themeColor="accent4"/>
            </w:tcBorders>
            <w:vAlign w:val="center"/>
          </w:tcPr>
          <w:p w:rsidR="006A3A96" w:rsidRPr="006A3A96" w:rsidRDefault="006A3A96" w:rsidP="00E3295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rtl/>
              </w:rPr>
            </w:pPr>
            <w:r w:rsidRPr="006A3A96">
              <w:rPr>
                <w:rFonts w:ascii="David" w:hAnsi="David" w:cs="David"/>
                <w:rtl/>
              </w:rPr>
              <w:t>לשכות תכנון מחוזיות</w:t>
            </w:r>
          </w:p>
        </w:tc>
      </w:tr>
      <w:tr w:rsidR="006A3A96" w:rsidRPr="006A3A96" w:rsidTr="00375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 w:type="pct"/>
            <w:tcBorders>
              <w:right w:val="single" w:sz="4" w:space="0" w:color="FFC000" w:themeColor="accent4"/>
            </w:tcBorders>
            <w:vAlign w:val="center"/>
          </w:tcPr>
          <w:p w:rsidR="006A3A96" w:rsidRPr="006A3A96" w:rsidRDefault="006A3A96" w:rsidP="00E3295A">
            <w:pPr>
              <w:spacing w:line="360" w:lineRule="auto"/>
              <w:jc w:val="both"/>
              <w:rPr>
                <w:rFonts w:ascii="David" w:hAnsi="David" w:cs="David"/>
                <w:rtl/>
              </w:rPr>
            </w:pPr>
            <w:r w:rsidRPr="006A3A96">
              <w:rPr>
                <w:rFonts w:ascii="David" w:hAnsi="David" w:cs="David"/>
                <w:rtl/>
              </w:rPr>
              <w:t>מקומי</w:t>
            </w:r>
          </w:p>
        </w:tc>
        <w:tc>
          <w:tcPr>
            <w:tcW w:w="2953" w:type="pct"/>
            <w:tcBorders>
              <w:left w:val="single" w:sz="4" w:space="0" w:color="FFC000" w:themeColor="accent4"/>
              <w:right w:val="single" w:sz="4" w:space="0" w:color="FFC000" w:themeColor="accent4"/>
            </w:tcBorders>
            <w:vAlign w:val="center"/>
          </w:tcPr>
          <w:p w:rsidR="006A3A96" w:rsidRDefault="006A3A96" w:rsidP="00E3295A">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375081">
              <w:rPr>
                <w:rFonts w:ascii="David" w:hAnsi="David" w:cs="David"/>
                <w:highlight w:val="yellow"/>
                <w:rtl/>
              </w:rPr>
              <w:t xml:space="preserve">ועדות מקומיות </w:t>
            </w:r>
            <w:proofErr w:type="spellStart"/>
            <w:r w:rsidRPr="00375081">
              <w:rPr>
                <w:rFonts w:ascii="David" w:hAnsi="David" w:cs="David"/>
                <w:highlight w:val="yellow"/>
                <w:rtl/>
              </w:rPr>
              <w:t>לתו</w:t>
            </w:r>
            <w:r w:rsidR="00AB3714" w:rsidRPr="00375081">
              <w:rPr>
                <w:rFonts w:ascii="David" w:hAnsi="David" w:cs="David" w:hint="cs"/>
                <w:highlight w:val="yellow"/>
                <w:rtl/>
              </w:rPr>
              <w:t>"</w:t>
            </w:r>
            <w:r w:rsidRPr="00375081">
              <w:rPr>
                <w:rFonts w:ascii="David" w:hAnsi="David" w:cs="David"/>
                <w:highlight w:val="yellow"/>
                <w:rtl/>
              </w:rPr>
              <w:t>ב</w:t>
            </w:r>
            <w:proofErr w:type="spellEnd"/>
          </w:p>
          <w:p w:rsidR="00AB3714" w:rsidRDefault="00AB3714" w:rsidP="00C60B10">
            <w:pPr>
              <w:pStyle w:val="a3"/>
              <w:numPr>
                <w:ilvl w:val="0"/>
                <w:numId w:val="5"/>
              </w:num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rPr>
            </w:pPr>
            <w:r>
              <w:rPr>
                <w:rFonts w:ascii="David" w:hAnsi="David" w:cs="David" w:hint="cs"/>
                <w:rtl/>
              </w:rPr>
              <w:t>לא יסתרו תוכניות של המועצה הארצית</w:t>
            </w:r>
          </w:p>
          <w:p w:rsidR="006A3A96" w:rsidRPr="006A3A96" w:rsidRDefault="00AB3714" w:rsidP="00E3295A">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rPr>
            </w:pPr>
            <w:r>
              <w:rPr>
                <w:rFonts w:ascii="David" w:hAnsi="David" w:cs="David" w:hint="cs"/>
                <w:rtl/>
              </w:rPr>
              <w:t>**</w:t>
            </w:r>
            <w:r w:rsidR="006A3A96" w:rsidRPr="006A3A96">
              <w:rPr>
                <w:rFonts w:ascii="David" w:hAnsi="David" w:cs="David"/>
                <w:rtl/>
              </w:rPr>
              <w:t>רשויות רישוי מקומיות</w:t>
            </w:r>
          </w:p>
        </w:tc>
        <w:tc>
          <w:tcPr>
            <w:tcW w:w="1673" w:type="pct"/>
            <w:tcBorders>
              <w:left w:val="single" w:sz="4" w:space="0" w:color="FFC000" w:themeColor="accent4"/>
            </w:tcBorders>
            <w:vAlign w:val="center"/>
          </w:tcPr>
          <w:p w:rsidR="006A3A96" w:rsidRPr="006A3A96" w:rsidRDefault="006A3A96" w:rsidP="00E3295A">
            <w:pPr>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6A3A96">
              <w:rPr>
                <w:rFonts w:ascii="David" w:hAnsi="David" w:cs="David"/>
                <w:rtl/>
              </w:rPr>
              <w:t>יחידות הנדסה ברשות המקומית</w:t>
            </w:r>
          </w:p>
        </w:tc>
      </w:tr>
    </w:tbl>
    <w:p w:rsidR="00AB3714" w:rsidRDefault="00AB3714" w:rsidP="00E3295A">
      <w:pPr>
        <w:spacing w:line="360" w:lineRule="auto"/>
        <w:jc w:val="both"/>
        <w:rPr>
          <w:rFonts w:ascii="David" w:hAnsi="David" w:cs="David"/>
          <w:color w:val="000000" w:themeColor="text1"/>
          <w:rtl/>
        </w:rPr>
      </w:pPr>
    </w:p>
    <w:p w:rsidR="00BC1BAE" w:rsidRDefault="005A509A" w:rsidP="00E3295A">
      <w:pPr>
        <w:spacing w:line="360" w:lineRule="auto"/>
        <w:jc w:val="both"/>
        <w:rPr>
          <w:rtl/>
        </w:rPr>
      </w:pPr>
      <w:r w:rsidRPr="00F71BD8">
        <w:rPr>
          <w:rFonts w:ascii="David" w:hAnsi="David" w:cs="David"/>
          <w:noProof/>
          <w:color w:val="000000" w:themeColor="text1"/>
          <w:rtl/>
          <w:lang w:val="he-IL"/>
        </w:rPr>
        <w:drawing>
          <wp:inline distT="0" distB="0" distL="0" distR="0" wp14:anchorId="6AC8E9C4" wp14:editId="38BCEB88">
            <wp:extent cx="6491863" cy="3607625"/>
            <wp:effectExtent l="38100" t="38100" r="42545" b="31115"/>
            <wp:docPr id="2" name="תמונה 2" descr="תמונה שמכילה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3-12 at 19.33.55-2.jpeg"/>
                    <pic:cNvPicPr/>
                  </pic:nvPicPr>
                  <pic:blipFill rotWithShape="1">
                    <a:blip r:embed="rId7" cstate="print">
                      <a:extLst>
                        <a:ext uri="{28A0092B-C50C-407E-A947-70E740481C1C}">
                          <a14:useLocalDpi xmlns:a14="http://schemas.microsoft.com/office/drawing/2010/main" val="0"/>
                        </a:ext>
                      </a:extLst>
                    </a:blip>
                    <a:srcRect l="3997" t="15337" r="5480" b="17170"/>
                    <a:stretch/>
                  </pic:blipFill>
                  <pic:spPr bwMode="auto">
                    <a:xfrm>
                      <a:off x="0" y="0"/>
                      <a:ext cx="6555034" cy="3642730"/>
                    </a:xfrm>
                    <a:prstGeom prst="rect">
                      <a:avLst/>
                    </a:prstGeom>
                    <a:ln w="28575">
                      <a:solidFill>
                        <a:srgbClr val="FFC85B"/>
                      </a:solidFill>
                    </a:ln>
                    <a:extLst>
                      <a:ext uri="{53640926-AAD7-44D8-BBD7-CCE9431645EC}">
                        <a14:shadowObscured xmlns:a14="http://schemas.microsoft.com/office/drawing/2010/main"/>
                      </a:ext>
                    </a:extLst>
                  </pic:spPr>
                </pic:pic>
              </a:graphicData>
            </a:graphic>
          </wp:inline>
        </w:drawing>
      </w:r>
    </w:p>
    <w:p w:rsidR="009B7B1E" w:rsidRDefault="009B7B1E" w:rsidP="00AB5CBB">
      <w:pPr>
        <w:spacing w:line="360" w:lineRule="auto"/>
        <w:jc w:val="center"/>
        <w:rPr>
          <w:rFonts w:ascii="David" w:hAnsi="David" w:cs="David"/>
          <w:b/>
          <w:bCs/>
          <w:sz w:val="32"/>
          <w:szCs w:val="32"/>
          <w:highlight w:val="lightGray"/>
          <w:rtl/>
        </w:rPr>
      </w:pPr>
    </w:p>
    <w:p w:rsidR="00215841" w:rsidRDefault="00215841" w:rsidP="00AB5CBB">
      <w:pPr>
        <w:spacing w:line="360" w:lineRule="auto"/>
        <w:jc w:val="center"/>
        <w:rPr>
          <w:rFonts w:ascii="David" w:hAnsi="David" w:cs="David"/>
          <w:b/>
          <w:bCs/>
          <w:sz w:val="32"/>
          <w:szCs w:val="32"/>
          <w:highlight w:val="lightGray"/>
          <w:rtl/>
        </w:rPr>
      </w:pPr>
    </w:p>
    <w:p w:rsidR="00215841" w:rsidRDefault="00215841" w:rsidP="00AB5CBB">
      <w:pPr>
        <w:spacing w:line="360" w:lineRule="auto"/>
        <w:jc w:val="center"/>
        <w:rPr>
          <w:rFonts w:ascii="David" w:hAnsi="David" w:cs="David"/>
          <w:b/>
          <w:bCs/>
          <w:sz w:val="32"/>
          <w:szCs w:val="32"/>
          <w:highlight w:val="lightGray"/>
          <w:rtl/>
        </w:rPr>
      </w:pPr>
    </w:p>
    <w:p w:rsidR="00215841" w:rsidRDefault="00215841" w:rsidP="00AB5CBB">
      <w:pPr>
        <w:spacing w:line="360" w:lineRule="auto"/>
        <w:jc w:val="center"/>
        <w:rPr>
          <w:rFonts w:ascii="David" w:hAnsi="David" w:cs="David"/>
          <w:b/>
          <w:bCs/>
          <w:sz w:val="32"/>
          <w:szCs w:val="32"/>
          <w:highlight w:val="lightGray"/>
          <w:rtl/>
        </w:rPr>
      </w:pPr>
    </w:p>
    <w:p w:rsidR="00215841" w:rsidRDefault="00215841" w:rsidP="00AB5CBB">
      <w:pPr>
        <w:spacing w:line="360" w:lineRule="auto"/>
        <w:jc w:val="center"/>
        <w:rPr>
          <w:rFonts w:ascii="David" w:hAnsi="David" w:cs="David"/>
          <w:b/>
          <w:bCs/>
          <w:sz w:val="32"/>
          <w:szCs w:val="32"/>
          <w:highlight w:val="lightGray"/>
          <w:rtl/>
        </w:rPr>
      </w:pPr>
    </w:p>
    <w:p w:rsidR="00215841" w:rsidRDefault="00215841" w:rsidP="00AB5CBB">
      <w:pPr>
        <w:spacing w:line="360" w:lineRule="auto"/>
        <w:jc w:val="center"/>
        <w:rPr>
          <w:rFonts w:ascii="David" w:hAnsi="David" w:cs="David"/>
          <w:b/>
          <w:bCs/>
          <w:sz w:val="32"/>
          <w:szCs w:val="32"/>
          <w:highlight w:val="lightGray"/>
          <w:rtl/>
        </w:rPr>
      </w:pPr>
    </w:p>
    <w:p w:rsidR="00215841" w:rsidRDefault="00215841" w:rsidP="00AB5CBB">
      <w:pPr>
        <w:spacing w:line="360" w:lineRule="auto"/>
        <w:jc w:val="center"/>
        <w:rPr>
          <w:rFonts w:ascii="David" w:hAnsi="David" w:cs="David"/>
          <w:b/>
          <w:bCs/>
          <w:sz w:val="32"/>
          <w:szCs w:val="32"/>
          <w:highlight w:val="lightGray"/>
          <w:rtl/>
        </w:rPr>
      </w:pPr>
    </w:p>
    <w:p w:rsidR="00AA135D" w:rsidRPr="00E2329E" w:rsidRDefault="00585653" w:rsidP="00AB5CBB">
      <w:pPr>
        <w:spacing w:line="360" w:lineRule="auto"/>
        <w:jc w:val="center"/>
        <w:rPr>
          <w:rFonts w:ascii="David" w:hAnsi="David" w:cs="David"/>
          <w:b/>
          <w:bCs/>
          <w:sz w:val="32"/>
          <w:szCs w:val="32"/>
          <w:rtl/>
        </w:rPr>
      </w:pPr>
      <w:r w:rsidRPr="00E2329E">
        <w:rPr>
          <w:rFonts w:ascii="David" w:hAnsi="David" w:cs="David"/>
          <w:b/>
          <w:bCs/>
          <w:sz w:val="32"/>
          <w:szCs w:val="32"/>
          <w:highlight w:val="lightGray"/>
          <w:rtl/>
        </w:rPr>
        <w:lastRenderedPageBreak/>
        <w:t>צדק סביבת</w:t>
      </w:r>
      <w:r w:rsidR="003662BB" w:rsidRPr="00E2329E">
        <w:rPr>
          <w:rFonts w:ascii="David" w:hAnsi="David" w:cs="David" w:hint="cs"/>
          <w:b/>
          <w:bCs/>
          <w:sz w:val="32"/>
          <w:szCs w:val="32"/>
          <w:highlight w:val="lightGray"/>
          <w:rtl/>
        </w:rPr>
        <w:t>י</w:t>
      </w:r>
    </w:p>
    <w:p w:rsidR="00881F39" w:rsidRDefault="00881F39" w:rsidP="005B3539">
      <w:pPr>
        <w:spacing w:line="360" w:lineRule="auto"/>
        <w:jc w:val="both"/>
        <w:rPr>
          <w:rFonts w:ascii="David" w:hAnsi="David" w:cs="David"/>
          <w:rtl/>
        </w:rPr>
      </w:pPr>
      <w:r>
        <w:rPr>
          <w:rFonts w:ascii="David" w:hAnsi="David" w:cs="David" w:hint="cs"/>
          <w:b/>
          <w:bCs/>
          <w:rtl/>
        </w:rPr>
        <w:t>רקע-</w:t>
      </w:r>
      <w:r>
        <w:rPr>
          <w:rFonts w:ascii="David" w:hAnsi="David" w:cs="David" w:hint="cs"/>
          <w:rtl/>
        </w:rPr>
        <w:t xml:space="preserve"> בשנות ה80 התנהל שיח סביבתי שלא דן בעניינים חוקתיים (מלבד זכות העמידה בשאלות נזיקיות או פליליות). בשנת 1982 מתרחשות במחוז וורן, צפון קרוליינה הפגנות על רקע אירועים שהתרחשו בשנת 1978, אז משאית הנושאת חומרים מזהמים (ובעליה סירבו לטהר את החומרים מתוך שיקול כלכלי) טפטפה את החומר לאורך 400 כבישים, דבר שאילץ חפירה של האדמה לאורך תוואי הנסיעה והטמנתה- מדינת קרולינה רכשה שטח במחוז וורן ליד קהילה אפרו-אמריקאית ענייה, והקבעה להטמין בה את הפסולת בצמוד למתקן מים. לבסוף קרולינה ויתרה על הבור, ולתודעה הציבורית עלה הקשר בין אפליה לסביבה.</w:t>
      </w:r>
    </w:p>
    <w:p w:rsidR="004909E4" w:rsidRDefault="004909E4" w:rsidP="005B3539">
      <w:pPr>
        <w:spacing w:line="360" w:lineRule="auto"/>
        <w:jc w:val="both"/>
        <w:rPr>
          <w:rFonts w:ascii="David" w:hAnsi="David" w:cs="David"/>
          <w:rtl/>
        </w:rPr>
      </w:pPr>
      <w:r w:rsidRPr="004909E4">
        <w:rPr>
          <w:rFonts w:ascii="David" w:hAnsi="David" w:cs="David" w:hint="cs"/>
          <w:b/>
          <w:bCs/>
          <w:rtl/>
        </w:rPr>
        <w:t>צדק סביבתי = חלוקה בלתי שוויונית של הנטל הסביבתי</w:t>
      </w:r>
      <w:r>
        <w:rPr>
          <w:rFonts w:ascii="David" w:hAnsi="David" w:cs="David" w:hint="cs"/>
          <w:rtl/>
        </w:rPr>
        <w:t xml:space="preserve"> (הגדרה על דרך השלילה).</w:t>
      </w:r>
    </w:p>
    <w:p w:rsidR="004909E4" w:rsidRDefault="004909E4" w:rsidP="004909E4">
      <w:pPr>
        <w:spacing w:line="360" w:lineRule="auto"/>
        <w:jc w:val="both"/>
        <w:rPr>
          <w:rFonts w:ascii="David" w:hAnsi="David" w:cs="David"/>
          <w:rtl/>
        </w:rPr>
      </w:pPr>
      <w:r>
        <w:rPr>
          <w:rFonts w:ascii="David" w:hAnsi="David" w:cs="David" w:hint="cs"/>
          <w:u w:val="single"/>
          <w:rtl/>
        </w:rPr>
        <w:t>שתי תופעות המובילות למיקום מפגעים סביבתיים בקרבת אוכלוסייה מוחלשת</w:t>
      </w:r>
    </w:p>
    <w:p w:rsidR="004909E4" w:rsidRDefault="008A1896" w:rsidP="004909E4">
      <w:pPr>
        <w:pStyle w:val="a3"/>
        <w:numPr>
          <w:ilvl w:val="0"/>
          <w:numId w:val="2"/>
        </w:numPr>
        <w:spacing w:line="360" w:lineRule="auto"/>
        <w:jc w:val="both"/>
        <w:rPr>
          <w:rFonts w:ascii="David" w:hAnsi="David" w:cs="David"/>
        </w:rPr>
      </w:pPr>
      <w:r w:rsidRPr="004909E4">
        <w:rPr>
          <w:rFonts w:ascii="David" w:hAnsi="David" w:cs="David" w:hint="cs"/>
          <w:b/>
          <w:bCs/>
        </w:rPr>
        <w:t>NIMBY</w:t>
      </w:r>
      <w:r w:rsidRPr="004909E4">
        <w:rPr>
          <w:rFonts w:ascii="David" w:hAnsi="David" w:cs="David" w:hint="cs"/>
          <w:rtl/>
        </w:rPr>
        <w:t xml:space="preserve"> (לא לידי אלא ליד אחר)</w:t>
      </w:r>
    </w:p>
    <w:p w:rsidR="00AB5CBB" w:rsidRPr="004909E4" w:rsidRDefault="008A1896" w:rsidP="004909E4">
      <w:pPr>
        <w:pStyle w:val="a3"/>
        <w:numPr>
          <w:ilvl w:val="0"/>
          <w:numId w:val="2"/>
        </w:numPr>
        <w:spacing w:line="360" w:lineRule="auto"/>
        <w:jc w:val="both"/>
        <w:rPr>
          <w:rFonts w:ascii="David" w:hAnsi="David" w:cs="David"/>
        </w:rPr>
      </w:pPr>
      <w:r w:rsidRPr="004909E4">
        <w:rPr>
          <w:rFonts w:ascii="David" w:hAnsi="David" w:cs="David" w:hint="cs"/>
          <w:b/>
          <w:bCs/>
          <w:rtl/>
        </w:rPr>
        <w:t>תופעת אי-שוויון</w:t>
      </w:r>
      <w:r w:rsidRPr="004909E4">
        <w:rPr>
          <w:rFonts w:ascii="David" w:hAnsi="David" w:cs="David" w:hint="cs"/>
          <w:rtl/>
        </w:rPr>
        <w:t xml:space="preserve"> (השלכת הנזק על החלש ממך)</w:t>
      </w:r>
      <w:r w:rsidR="00AB5CBB" w:rsidRPr="004909E4">
        <w:rPr>
          <w:rFonts w:ascii="David" w:hAnsi="David" w:cs="David" w:hint="cs"/>
          <w:rtl/>
        </w:rPr>
        <w:t xml:space="preserve"> </w:t>
      </w:r>
      <w:r w:rsidR="00AB5CBB" w:rsidRPr="004909E4">
        <w:rPr>
          <w:rFonts w:eastAsiaTheme="minorHAnsi" w:cstheme="minorHAnsi"/>
          <w:sz w:val="22"/>
          <w:szCs w:val="22"/>
          <w:lang w:eastAsia="ja-JP"/>
        </w:rPr>
        <w:t>↓</w:t>
      </w:r>
    </w:p>
    <w:p w:rsidR="00E06CD0" w:rsidRPr="004909E4" w:rsidRDefault="00E06CD0" w:rsidP="004909E4">
      <w:pPr>
        <w:spacing w:line="360" w:lineRule="auto"/>
        <w:jc w:val="both"/>
        <w:rPr>
          <w:rFonts w:ascii="David" w:hAnsi="David" w:cs="David"/>
        </w:rPr>
      </w:pPr>
      <w:r w:rsidRPr="004909E4">
        <w:rPr>
          <w:rFonts w:ascii="David" w:hAnsi="David" w:cs="David" w:hint="cs"/>
          <w:b/>
          <w:bCs/>
          <w:rtl/>
        </w:rPr>
        <w:t>חלוקת הנטל הסביבתי</w:t>
      </w:r>
      <w:r w:rsidRPr="004909E4">
        <w:rPr>
          <w:rFonts w:ascii="David" w:hAnsi="David" w:cs="David" w:hint="cs"/>
          <w:rtl/>
        </w:rPr>
        <w:t>: לרוב על אוכלוסיות מוחלשות</w:t>
      </w:r>
      <w:r w:rsidR="008A1896" w:rsidRPr="004909E4">
        <w:rPr>
          <w:rFonts w:ascii="David" w:hAnsi="David" w:cs="David" w:hint="cs"/>
          <w:rtl/>
        </w:rPr>
        <w:t xml:space="preserve">, משום שאין להם כוח פוליטי להתנגד. </w:t>
      </w:r>
      <w:r w:rsidR="00BD09D7" w:rsidRPr="004909E4">
        <w:rPr>
          <w:rFonts w:ascii="David" w:hAnsi="David" w:cs="David" w:hint="cs"/>
          <w:rtl/>
        </w:rPr>
        <w:t xml:space="preserve">מתוך </w:t>
      </w:r>
      <w:r w:rsidR="008A1896" w:rsidRPr="004909E4">
        <w:rPr>
          <w:rFonts w:ascii="David" w:hAnsi="David" w:cs="David" w:hint="cs"/>
          <w:rtl/>
        </w:rPr>
        <w:t>משתנים (</w:t>
      </w:r>
      <w:r w:rsidR="00BD09D7" w:rsidRPr="004909E4">
        <w:rPr>
          <w:rFonts w:ascii="David" w:hAnsi="David" w:cs="David" w:hint="cs"/>
          <w:rtl/>
        </w:rPr>
        <w:t xml:space="preserve">כמו </w:t>
      </w:r>
      <w:r w:rsidR="008A1896" w:rsidRPr="004909E4">
        <w:rPr>
          <w:rFonts w:ascii="David" w:hAnsi="David" w:cs="David" w:hint="cs"/>
          <w:rtl/>
        </w:rPr>
        <w:t xml:space="preserve">מצב </w:t>
      </w:r>
      <w:proofErr w:type="spellStart"/>
      <w:r w:rsidR="008A1896" w:rsidRPr="004909E4">
        <w:rPr>
          <w:rFonts w:ascii="David" w:hAnsi="David" w:cs="David" w:hint="cs"/>
          <w:rtl/>
        </w:rPr>
        <w:t>סוציואקנומי</w:t>
      </w:r>
      <w:proofErr w:type="spellEnd"/>
      <w:r w:rsidR="008A1896" w:rsidRPr="004909E4">
        <w:rPr>
          <w:rFonts w:ascii="David" w:hAnsi="David" w:cs="David" w:hint="cs"/>
          <w:rtl/>
        </w:rPr>
        <w:t>)</w:t>
      </w:r>
      <w:r w:rsidR="00BD09D7" w:rsidRPr="004909E4">
        <w:rPr>
          <w:rFonts w:ascii="David" w:hAnsi="David" w:cs="David" w:hint="cs"/>
          <w:sz w:val="20"/>
          <w:szCs w:val="20"/>
          <w:rtl/>
        </w:rPr>
        <w:t xml:space="preserve">, </w:t>
      </w:r>
      <w:r w:rsidR="008A1896" w:rsidRPr="004909E4">
        <w:rPr>
          <w:rFonts w:ascii="David" w:hAnsi="David" w:cs="David" w:hint="cs"/>
          <w:rtl/>
        </w:rPr>
        <w:t xml:space="preserve">נקבע </w:t>
      </w:r>
      <w:r w:rsidR="00BD09D7" w:rsidRPr="004909E4">
        <w:rPr>
          <w:rFonts w:ascii="David" w:hAnsi="David" w:cs="David" w:hint="cs"/>
          <w:rtl/>
        </w:rPr>
        <w:t>ש</w:t>
      </w:r>
      <w:r w:rsidR="008A1896" w:rsidRPr="004909E4">
        <w:rPr>
          <w:rFonts w:ascii="David" w:hAnsi="David" w:cs="David" w:hint="cs"/>
          <w:rtl/>
        </w:rPr>
        <w:t>אחוז</w:t>
      </w:r>
      <w:r w:rsidR="008A1896" w:rsidRPr="004909E4">
        <w:rPr>
          <w:rFonts w:ascii="David" w:hAnsi="David" w:cs="David" w:hint="cs"/>
          <w:sz w:val="20"/>
          <w:szCs w:val="20"/>
          <w:rtl/>
        </w:rPr>
        <w:t xml:space="preserve"> </w:t>
      </w:r>
      <w:r w:rsidR="008A1896" w:rsidRPr="004909E4">
        <w:rPr>
          <w:rFonts w:ascii="David" w:hAnsi="David" w:cs="David" w:hint="cs"/>
          <w:rtl/>
        </w:rPr>
        <w:t>ההצבעה</w:t>
      </w:r>
      <w:r w:rsidR="008A1896" w:rsidRPr="004909E4">
        <w:rPr>
          <w:rFonts w:ascii="David" w:hAnsi="David" w:cs="David" w:hint="cs"/>
          <w:sz w:val="20"/>
          <w:szCs w:val="20"/>
          <w:rtl/>
        </w:rPr>
        <w:t xml:space="preserve"> </w:t>
      </w:r>
      <w:r w:rsidR="008A1896" w:rsidRPr="004909E4">
        <w:rPr>
          <w:rFonts w:ascii="David" w:hAnsi="David" w:cs="David" w:hint="cs"/>
          <w:rtl/>
        </w:rPr>
        <w:t>בקהילה</w:t>
      </w:r>
      <w:r w:rsidR="008A1896" w:rsidRPr="004909E4">
        <w:rPr>
          <w:rFonts w:ascii="David" w:hAnsi="David" w:cs="David" w:hint="cs"/>
          <w:sz w:val="20"/>
          <w:szCs w:val="20"/>
          <w:rtl/>
        </w:rPr>
        <w:t xml:space="preserve"> </w:t>
      </w:r>
      <w:r w:rsidR="008A1896" w:rsidRPr="004909E4">
        <w:rPr>
          <w:rFonts w:ascii="David" w:hAnsi="David" w:cs="David" w:hint="cs"/>
          <w:rtl/>
        </w:rPr>
        <w:t>הוא</w:t>
      </w:r>
      <w:r w:rsidR="008A1896" w:rsidRPr="004909E4">
        <w:rPr>
          <w:rFonts w:ascii="David" w:hAnsi="David" w:cs="David" w:hint="cs"/>
          <w:sz w:val="20"/>
          <w:szCs w:val="20"/>
          <w:rtl/>
        </w:rPr>
        <w:t xml:space="preserve"> </w:t>
      </w:r>
      <w:r w:rsidR="008A1896" w:rsidRPr="004909E4">
        <w:rPr>
          <w:rFonts w:ascii="David" w:hAnsi="David" w:cs="David" w:hint="cs"/>
          <w:rtl/>
        </w:rPr>
        <w:t>המשתנה</w:t>
      </w:r>
      <w:r w:rsidR="008A1896" w:rsidRPr="004909E4">
        <w:rPr>
          <w:rFonts w:ascii="David" w:hAnsi="David" w:cs="David" w:hint="cs"/>
          <w:sz w:val="20"/>
          <w:szCs w:val="20"/>
          <w:rtl/>
        </w:rPr>
        <w:t xml:space="preserve"> </w:t>
      </w:r>
      <w:r w:rsidR="008A1896" w:rsidRPr="004909E4">
        <w:rPr>
          <w:rFonts w:ascii="David" w:hAnsi="David" w:cs="David" w:hint="cs"/>
          <w:rtl/>
        </w:rPr>
        <w:t>המנבא</w:t>
      </w:r>
      <w:r w:rsidR="008A1896" w:rsidRPr="004909E4">
        <w:rPr>
          <w:rFonts w:ascii="David" w:hAnsi="David" w:cs="David" w:hint="cs"/>
          <w:sz w:val="20"/>
          <w:szCs w:val="20"/>
          <w:rtl/>
        </w:rPr>
        <w:t xml:space="preserve"> </w:t>
      </w:r>
      <w:r w:rsidR="008A1896" w:rsidRPr="004909E4">
        <w:rPr>
          <w:rFonts w:ascii="David" w:hAnsi="David" w:cs="David" w:hint="cs"/>
          <w:rtl/>
        </w:rPr>
        <w:t>באופן</w:t>
      </w:r>
      <w:r w:rsidR="008A1896" w:rsidRPr="004909E4">
        <w:rPr>
          <w:rFonts w:ascii="David" w:hAnsi="David" w:cs="David" w:hint="cs"/>
          <w:sz w:val="20"/>
          <w:szCs w:val="20"/>
          <w:rtl/>
        </w:rPr>
        <w:t xml:space="preserve"> </w:t>
      </w:r>
      <w:r w:rsidR="008A1896" w:rsidRPr="004909E4">
        <w:rPr>
          <w:rFonts w:ascii="David" w:hAnsi="David" w:cs="David" w:hint="cs"/>
          <w:rtl/>
        </w:rPr>
        <w:t>הטוב</w:t>
      </w:r>
      <w:r w:rsidR="008A1896" w:rsidRPr="004909E4">
        <w:rPr>
          <w:rFonts w:ascii="David" w:hAnsi="David" w:cs="David" w:hint="cs"/>
          <w:sz w:val="20"/>
          <w:szCs w:val="20"/>
          <w:rtl/>
        </w:rPr>
        <w:t xml:space="preserve"> </w:t>
      </w:r>
      <w:r w:rsidR="008A1896" w:rsidRPr="004909E4">
        <w:rPr>
          <w:rFonts w:ascii="David" w:hAnsi="David" w:cs="David" w:hint="cs"/>
          <w:rtl/>
        </w:rPr>
        <w:t>ביותר</w:t>
      </w:r>
      <w:r w:rsidR="008A1896" w:rsidRPr="004909E4">
        <w:rPr>
          <w:rFonts w:ascii="David" w:hAnsi="David" w:cs="David" w:hint="cs"/>
          <w:sz w:val="20"/>
          <w:szCs w:val="20"/>
          <w:rtl/>
        </w:rPr>
        <w:t xml:space="preserve"> </w:t>
      </w:r>
      <w:r w:rsidR="008A1896" w:rsidRPr="004909E4">
        <w:rPr>
          <w:rFonts w:ascii="David" w:hAnsi="David" w:cs="David" w:hint="cs"/>
          <w:rtl/>
        </w:rPr>
        <w:t>היכן</w:t>
      </w:r>
      <w:r w:rsidR="008A1896" w:rsidRPr="004909E4">
        <w:rPr>
          <w:rFonts w:ascii="David" w:hAnsi="David" w:cs="David" w:hint="cs"/>
          <w:sz w:val="20"/>
          <w:szCs w:val="20"/>
          <w:rtl/>
        </w:rPr>
        <w:t xml:space="preserve"> </w:t>
      </w:r>
      <w:r w:rsidR="00BD09D7" w:rsidRPr="004909E4">
        <w:rPr>
          <w:rFonts w:ascii="David" w:hAnsi="David" w:cs="David" w:hint="cs"/>
          <w:rtl/>
        </w:rPr>
        <w:t>ימוקמ</w:t>
      </w:r>
      <w:r w:rsidR="00BD09D7" w:rsidRPr="004909E4">
        <w:rPr>
          <w:rFonts w:ascii="David" w:hAnsi="David" w:cs="David" w:hint="cs"/>
          <w:sz w:val="22"/>
          <w:szCs w:val="22"/>
          <w:rtl/>
        </w:rPr>
        <w:t>ו</w:t>
      </w:r>
      <w:r w:rsidR="008A1896" w:rsidRPr="004909E4">
        <w:rPr>
          <w:rFonts w:ascii="David" w:hAnsi="David" w:cs="David" w:hint="cs"/>
          <w:sz w:val="22"/>
          <w:szCs w:val="22"/>
          <w:rtl/>
        </w:rPr>
        <w:t xml:space="preserve"> </w:t>
      </w:r>
      <w:r w:rsidR="008A1896" w:rsidRPr="004909E4">
        <w:rPr>
          <w:rFonts w:ascii="David" w:hAnsi="David" w:cs="David" w:hint="cs"/>
          <w:rtl/>
        </w:rPr>
        <w:t>מפגעים סביבתי</w:t>
      </w:r>
      <w:r w:rsidR="00BD09D7" w:rsidRPr="004909E4">
        <w:rPr>
          <w:rFonts w:ascii="David" w:hAnsi="David" w:cs="David" w:hint="cs"/>
          <w:rtl/>
        </w:rPr>
        <w:t>י</w:t>
      </w:r>
      <w:r w:rsidR="008A1896" w:rsidRPr="004909E4">
        <w:rPr>
          <w:rFonts w:ascii="David" w:hAnsi="David" w:cs="David" w:hint="cs"/>
          <w:rtl/>
        </w:rPr>
        <w:t>ם</w:t>
      </w:r>
      <w:r w:rsidR="00BD09D7" w:rsidRPr="004909E4">
        <w:rPr>
          <w:rFonts w:ascii="David" w:hAnsi="David" w:cs="David" w:hint="cs"/>
          <w:rtl/>
        </w:rPr>
        <w:t>.</w:t>
      </w:r>
    </w:p>
    <w:p w:rsidR="00BC1BAE" w:rsidRPr="004909E4" w:rsidRDefault="004909E4" w:rsidP="004909E4">
      <w:pPr>
        <w:spacing w:line="360" w:lineRule="auto"/>
        <w:jc w:val="both"/>
        <w:rPr>
          <w:rFonts w:ascii="David" w:hAnsi="David" w:cs="David"/>
        </w:rPr>
      </w:pPr>
      <w:r>
        <w:rPr>
          <w:rFonts w:ascii="David" w:hAnsi="David" w:cs="David" w:hint="cs"/>
          <w:b/>
          <w:bCs/>
          <w:rtl/>
        </w:rPr>
        <w:t xml:space="preserve">דוגמה לצדק סביבתי = </w:t>
      </w:r>
      <w:r w:rsidR="00E06CD0" w:rsidRPr="004909E4">
        <w:rPr>
          <w:rFonts w:ascii="David" w:hAnsi="David" w:cs="David" w:hint="cs"/>
          <w:b/>
          <w:bCs/>
          <w:rtl/>
        </w:rPr>
        <w:t>חלוקת המשאבים הסביבתיים</w:t>
      </w:r>
      <w:r w:rsidR="00E06CD0" w:rsidRPr="004909E4">
        <w:rPr>
          <w:rFonts w:ascii="David" w:hAnsi="David" w:cs="David" w:hint="cs"/>
          <w:rtl/>
        </w:rPr>
        <w:t>:</w:t>
      </w:r>
      <w:r w:rsidR="00BC1BAE" w:rsidRPr="004909E4">
        <w:rPr>
          <w:rFonts w:ascii="David" w:hAnsi="David" w:cs="David" w:hint="cs"/>
          <w:rtl/>
        </w:rPr>
        <w:t xml:space="preserve"> </w:t>
      </w:r>
      <w:r w:rsidR="00E06CD0" w:rsidRPr="004909E4">
        <w:rPr>
          <w:rFonts w:ascii="David" w:hAnsi="David" w:cs="David" w:hint="cs"/>
          <w:shd w:val="clear" w:color="auto" w:fill="C5E0B3" w:themeFill="accent6" w:themeFillTint="66"/>
          <w:rtl/>
        </w:rPr>
        <w:t>בג"צ הקרקעות- בג"ץ עמותת שיח חדש נ' שר התשתיות</w:t>
      </w:r>
      <w:r w:rsidR="00E06CD0" w:rsidRPr="004909E4">
        <w:rPr>
          <w:rFonts w:ascii="David" w:hAnsi="David" w:cs="David" w:hint="cs"/>
          <w:rtl/>
        </w:rPr>
        <w:t>- קרקע חקלאית מחולק</w:t>
      </w:r>
      <w:r w:rsidR="005B3539" w:rsidRPr="004909E4">
        <w:rPr>
          <w:rFonts w:ascii="David" w:hAnsi="David" w:cs="David" w:hint="cs"/>
          <w:rtl/>
        </w:rPr>
        <w:t>ת ב</w:t>
      </w:r>
      <w:r w:rsidR="00E06CD0" w:rsidRPr="004909E4">
        <w:rPr>
          <w:rFonts w:ascii="David" w:hAnsi="David" w:cs="David" w:hint="cs"/>
          <w:rtl/>
        </w:rPr>
        <w:t>אופן בלתי-שוויוני בעקבות פרוטקציה עקב קרבה לשלטון של הקיבוצים בתקופת מפא"י</w:t>
      </w:r>
      <w:r w:rsidR="005B3539" w:rsidRPr="004909E4">
        <w:rPr>
          <w:rFonts w:ascii="David" w:hAnsi="David" w:cs="David" w:hint="cs"/>
          <w:rtl/>
        </w:rPr>
        <w:t>.</w:t>
      </w:r>
    </w:p>
    <w:p w:rsidR="005B3539" w:rsidRDefault="005B3539" w:rsidP="005B3539">
      <w:pPr>
        <w:spacing w:line="360" w:lineRule="auto"/>
        <w:jc w:val="both"/>
        <w:rPr>
          <w:rFonts w:ascii="David" w:hAnsi="David" w:cs="David"/>
          <w:rtl/>
        </w:rPr>
      </w:pPr>
      <w:r w:rsidRPr="005B3539">
        <w:rPr>
          <w:rFonts w:asciiTheme="majorHAnsi" w:hAnsiTheme="majorHAnsi" w:cstheme="majorHAnsi"/>
          <w:b/>
          <w:bCs/>
          <w:lang w:eastAsia="ja-JP"/>
        </w:rPr>
        <w:t>←</w:t>
      </w:r>
      <w:r w:rsidRPr="005B3539">
        <w:rPr>
          <w:rFonts w:asciiTheme="majorHAnsi" w:hAnsiTheme="majorHAnsi" w:cstheme="majorHAnsi" w:hint="cs"/>
          <w:b/>
          <w:bCs/>
          <w:rtl/>
          <w:lang w:eastAsia="ja-JP"/>
        </w:rPr>
        <w:t xml:space="preserve"> </w:t>
      </w:r>
      <w:r w:rsidR="00603A80" w:rsidRPr="005B3539">
        <w:rPr>
          <w:rFonts w:ascii="David" w:hAnsi="David" w:cs="David" w:hint="cs"/>
          <w:b/>
          <w:bCs/>
          <w:rtl/>
        </w:rPr>
        <w:t>המחקר של וויקי בין</w:t>
      </w:r>
      <w:r>
        <w:rPr>
          <w:rFonts w:ascii="David" w:hAnsi="David" w:cs="David" w:hint="cs"/>
          <w:b/>
          <w:bCs/>
          <w:rtl/>
        </w:rPr>
        <w:t xml:space="preserve"> על קהילות בארה"ב הגרות בסמוך למפעלים</w:t>
      </w:r>
      <w:r w:rsidR="00603A80" w:rsidRPr="005B3539">
        <w:rPr>
          <w:rFonts w:ascii="David" w:hAnsi="David" w:cs="David" w:hint="cs"/>
          <w:b/>
          <w:bCs/>
          <w:rtl/>
        </w:rPr>
        <w:t>- מדוע יש חלוקה סביבתית בלי הוגנת?</w:t>
      </w:r>
      <w:r w:rsidR="00C63689" w:rsidRPr="005B3539">
        <w:rPr>
          <w:rFonts w:ascii="David" w:hAnsi="David" w:cs="David" w:hint="cs"/>
          <w:rtl/>
        </w:rPr>
        <w:t xml:space="preserve"> </w:t>
      </w:r>
      <w:r w:rsidR="00603A80" w:rsidRPr="005B3539">
        <w:rPr>
          <w:rFonts w:ascii="David" w:hAnsi="David" w:cs="David" w:hint="cs"/>
          <w:rtl/>
        </w:rPr>
        <w:t>התשובה:</w:t>
      </w:r>
    </w:p>
    <w:p w:rsidR="00603A80" w:rsidRPr="005B3539" w:rsidRDefault="005B3539" w:rsidP="005B3539">
      <w:pPr>
        <w:spacing w:line="360" w:lineRule="auto"/>
        <w:jc w:val="both"/>
        <w:rPr>
          <w:rFonts w:asciiTheme="majorHAnsi" w:hAnsiTheme="majorHAnsi" w:cstheme="majorHAnsi"/>
          <w:b/>
          <w:bCs/>
          <w:rtl/>
          <w:lang w:eastAsia="ja-JP"/>
        </w:rPr>
      </w:pPr>
      <w:r w:rsidRPr="005B3539">
        <w:rPr>
          <w:rFonts w:ascii="David" w:hAnsi="David" w:cs="David" w:hint="cs"/>
          <w:rtl/>
        </w:rPr>
        <w:t xml:space="preserve">(1) </w:t>
      </w:r>
      <w:r w:rsidR="00603A80" w:rsidRPr="005B3539">
        <w:rPr>
          <w:rFonts w:ascii="David" w:hAnsi="David" w:cs="David" w:hint="cs"/>
          <w:rtl/>
        </w:rPr>
        <w:t>כוחות השוק- קרקע זולה למגורים</w:t>
      </w:r>
      <w:r w:rsidRPr="005B3539">
        <w:rPr>
          <w:rFonts w:ascii="David" w:hAnsi="David" w:cs="David" w:hint="cs"/>
          <w:rtl/>
        </w:rPr>
        <w:t xml:space="preserve"> ; (2) המצאות </w:t>
      </w:r>
      <w:r w:rsidR="00603A80" w:rsidRPr="005B3539">
        <w:rPr>
          <w:rFonts w:ascii="David" w:hAnsi="David" w:cs="David" w:hint="cs"/>
          <w:rtl/>
        </w:rPr>
        <w:t>מקומות עבודה</w:t>
      </w:r>
      <w:r w:rsidRPr="005B3539">
        <w:rPr>
          <w:rFonts w:ascii="David" w:hAnsi="David" w:cs="David" w:hint="cs"/>
          <w:rtl/>
        </w:rPr>
        <w:t xml:space="preserve">. </w:t>
      </w:r>
      <w:r w:rsidR="00603A80" w:rsidRPr="005B3539">
        <w:rPr>
          <w:rFonts w:ascii="David" w:hAnsi="David" w:cs="David" w:hint="cs"/>
          <w:rtl/>
        </w:rPr>
        <w:t>בנוסף, לדבריה החקיקה האמריקאית מתירה לפגוע בקבוצה מוחלשת (בה יש דגש על צדק מהותי).</w:t>
      </w:r>
    </w:p>
    <w:p w:rsidR="004909E4" w:rsidRPr="00881F39" w:rsidRDefault="004909E4" w:rsidP="004909E4">
      <w:pPr>
        <w:spacing w:line="360" w:lineRule="auto"/>
        <w:jc w:val="both"/>
        <w:rPr>
          <w:rFonts w:ascii="David" w:hAnsi="David" w:cs="David"/>
          <w:rtl/>
        </w:rPr>
      </w:pPr>
    </w:p>
    <w:p w:rsidR="004909E4" w:rsidRPr="00881F39" w:rsidRDefault="004909E4" w:rsidP="004909E4">
      <w:pPr>
        <w:spacing w:line="360" w:lineRule="auto"/>
        <w:jc w:val="both"/>
        <w:rPr>
          <w:rFonts w:ascii="David" w:hAnsi="David" w:cs="David"/>
          <w:b/>
          <w:bCs/>
          <w:u w:val="single"/>
          <w:rtl/>
        </w:rPr>
      </w:pPr>
      <w:r w:rsidRPr="00881F39">
        <w:rPr>
          <w:rFonts w:ascii="David" w:hAnsi="David" w:cs="David" w:hint="cs"/>
          <w:b/>
          <w:bCs/>
          <w:u w:val="single"/>
          <w:rtl/>
        </w:rPr>
        <w:t>שני סוגי צדק:</w:t>
      </w:r>
    </w:p>
    <w:p w:rsidR="004909E4" w:rsidRDefault="004909E4" w:rsidP="00B86CCB">
      <w:pPr>
        <w:pStyle w:val="a3"/>
        <w:numPr>
          <w:ilvl w:val="3"/>
          <w:numId w:val="27"/>
        </w:numPr>
        <w:spacing w:line="360" w:lineRule="auto"/>
        <w:jc w:val="both"/>
        <w:rPr>
          <w:rFonts w:ascii="David" w:hAnsi="David" w:cs="David"/>
        </w:rPr>
      </w:pPr>
      <w:r w:rsidRPr="00881F39">
        <w:rPr>
          <w:rFonts w:ascii="David" w:hAnsi="David" w:cs="David" w:hint="cs"/>
          <w:b/>
          <w:bCs/>
          <w:rtl/>
        </w:rPr>
        <w:t>צדק תהליכי</w:t>
      </w:r>
      <w:r w:rsidRPr="00881F39">
        <w:rPr>
          <w:rFonts w:ascii="David" w:hAnsi="David" w:cs="David" w:hint="cs"/>
          <w:rtl/>
        </w:rPr>
        <w:t xml:space="preserve"> - דגש על </w:t>
      </w:r>
      <w:r w:rsidRPr="004909E4">
        <w:rPr>
          <w:rFonts w:ascii="David" w:hAnsi="David" w:cs="David" w:hint="cs"/>
          <w:u w:val="single"/>
          <w:rtl/>
        </w:rPr>
        <w:t>תהליך</w:t>
      </w:r>
      <w:r>
        <w:rPr>
          <w:rFonts w:ascii="David" w:hAnsi="David" w:cs="David" w:hint="cs"/>
          <w:rtl/>
        </w:rPr>
        <w:t xml:space="preserve"> שוויוני וצודק</w:t>
      </w:r>
      <w:r w:rsidR="00775310">
        <w:rPr>
          <w:rFonts w:ascii="David" w:hAnsi="David" w:cs="David" w:hint="cs"/>
          <w:rtl/>
        </w:rPr>
        <w:t>, פרוצדורלי.</w:t>
      </w:r>
      <w:r w:rsidRPr="00881F39">
        <w:rPr>
          <w:rFonts w:ascii="David" w:hAnsi="David" w:cs="David" w:hint="cs"/>
          <w:rtl/>
        </w:rPr>
        <w:t xml:space="preserve"> מתן פלטפורמות לשיתוף ציבורי.</w:t>
      </w:r>
      <w:r>
        <w:rPr>
          <w:rFonts w:ascii="David" w:hAnsi="David" w:cs="David" w:hint="cs"/>
          <w:rtl/>
        </w:rPr>
        <w:t xml:space="preserve"> לדוג' החלטה מס' 4028 של הממשלה (בעקבות המחאה החברתית)- בה נקבע כי משרד הורה לכל משרדי הממשלה להקים יחידות 'שיתוף הציבור</w:t>
      </w:r>
      <w:r w:rsidR="00775310">
        <w:rPr>
          <w:rFonts w:ascii="David" w:hAnsi="David" w:cs="David" w:hint="cs"/>
          <w:rtl/>
        </w:rPr>
        <w:t>' במסגרתן יש להעביר לידי הציבור טיוטה של כל החלטת המשרד ולאפשר לציבור להגיב עליה טרם קבלתה.</w:t>
      </w:r>
    </w:p>
    <w:p w:rsidR="004909E4" w:rsidRDefault="004909E4" w:rsidP="004909E4">
      <w:pPr>
        <w:spacing w:line="360" w:lineRule="auto"/>
        <w:jc w:val="both"/>
        <w:rPr>
          <w:rFonts w:ascii="David" w:hAnsi="David" w:cs="David"/>
          <w:rtl/>
        </w:rPr>
      </w:pPr>
      <w:r w:rsidRPr="004909E4">
        <w:rPr>
          <w:rFonts w:ascii="David" w:hAnsi="David" w:cs="David" w:hint="cs"/>
          <w:rtl/>
        </w:rPr>
        <w:t>הביקורת: מנוצלות לצורך 'שחרור קיטור', לא ניתן למדוד את ההשפעה, השקעה כספית רבה</w:t>
      </w:r>
    </w:p>
    <w:p w:rsidR="004909E4" w:rsidRPr="004909E4" w:rsidRDefault="004909E4" w:rsidP="004909E4">
      <w:pPr>
        <w:spacing w:line="360" w:lineRule="auto"/>
        <w:jc w:val="both"/>
        <w:rPr>
          <w:rFonts w:ascii="David" w:hAnsi="David" w:cs="David"/>
        </w:rPr>
      </w:pPr>
      <w:r w:rsidRPr="004909E4">
        <w:rPr>
          <w:rFonts w:ascii="David" w:hAnsi="David" w:cs="David" w:hint="cs"/>
          <w:u w:val="single"/>
          <w:rtl/>
        </w:rPr>
        <w:t>מול</w:t>
      </w:r>
    </w:p>
    <w:p w:rsidR="004909E4" w:rsidRPr="00881F39" w:rsidRDefault="004909E4" w:rsidP="00B86CCB">
      <w:pPr>
        <w:pStyle w:val="a3"/>
        <w:numPr>
          <w:ilvl w:val="3"/>
          <w:numId w:val="27"/>
        </w:numPr>
        <w:spacing w:line="360" w:lineRule="auto"/>
        <w:jc w:val="both"/>
        <w:rPr>
          <w:rFonts w:ascii="David" w:hAnsi="David" w:cs="David"/>
          <w:rtl/>
        </w:rPr>
      </w:pPr>
      <w:r w:rsidRPr="00881F39">
        <w:rPr>
          <w:rFonts w:ascii="David" w:hAnsi="David" w:cs="David" w:hint="cs"/>
          <w:b/>
          <w:bCs/>
          <w:rtl/>
        </w:rPr>
        <w:t>צדק מהותי</w:t>
      </w:r>
      <w:r w:rsidRPr="00881F39">
        <w:rPr>
          <w:rFonts w:ascii="David" w:hAnsi="David" w:cs="David" w:hint="cs"/>
          <w:rtl/>
        </w:rPr>
        <w:t xml:space="preserve"> - דגש על </w:t>
      </w:r>
      <w:r w:rsidRPr="004909E4">
        <w:rPr>
          <w:rFonts w:ascii="David" w:hAnsi="David" w:cs="David" w:hint="cs"/>
          <w:u w:val="single"/>
          <w:rtl/>
        </w:rPr>
        <w:t>התוצאה</w:t>
      </w:r>
      <w:r w:rsidRPr="00881F39">
        <w:rPr>
          <w:rFonts w:ascii="David" w:hAnsi="David" w:cs="David" w:hint="cs"/>
          <w:rtl/>
        </w:rPr>
        <w:t>, ועל היותה יוצרת צדק.</w:t>
      </w:r>
    </w:p>
    <w:p w:rsidR="00775310" w:rsidRDefault="00775310" w:rsidP="009B7B1E">
      <w:pPr>
        <w:spacing w:line="360" w:lineRule="auto"/>
        <w:jc w:val="both"/>
        <w:rPr>
          <w:rFonts w:ascii="David" w:hAnsi="David" w:cs="David"/>
          <w:u w:val="single"/>
          <w:rtl/>
        </w:rPr>
      </w:pPr>
    </w:p>
    <w:p w:rsidR="00775310" w:rsidRDefault="006A4B94" w:rsidP="009B7B1E">
      <w:pPr>
        <w:spacing w:line="360" w:lineRule="auto"/>
        <w:jc w:val="both"/>
        <w:rPr>
          <w:rFonts w:ascii="David" w:hAnsi="David" w:cs="David"/>
          <w:rtl/>
        </w:rPr>
      </w:pPr>
      <w:proofErr w:type="spellStart"/>
      <w:r w:rsidRPr="00DE2822">
        <w:rPr>
          <w:rFonts w:ascii="David" w:hAnsi="David" w:cs="David" w:hint="cs"/>
          <w:shd w:val="clear" w:color="auto" w:fill="C5E0B3" w:themeFill="accent6" w:themeFillTint="66"/>
          <w:rtl/>
        </w:rPr>
        <w:t>ע</w:t>
      </w:r>
      <w:r w:rsidR="00BD27AD">
        <w:rPr>
          <w:rFonts w:ascii="David" w:hAnsi="David" w:cs="David" w:hint="cs"/>
          <w:shd w:val="clear" w:color="auto" w:fill="C5E0B3" w:themeFill="accent6" w:themeFillTint="66"/>
          <w:rtl/>
        </w:rPr>
        <w:t>מ"נ</w:t>
      </w:r>
      <w:proofErr w:type="spellEnd"/>
      <w:r w:rsidR="00BD27AD">
        <w:rPr>
          <w:rFonts w:ascii="David" w:hAnsi="David" w:cs="David" w:hint="cs"/>
          <w:shd w:val="clear" w:color="auto" w:fill="C5E0B3" w:themeFill="accent6" w:themeFillTint="66"/>
          <w:rtl/>
        </w:rPr>
        <w:t xml:space="preserve"> 318/07</w:t>
      </w:r>
      <w:r w:rsidRPr="00DE2822">
        <w:rPr>
          <w:rFonts w:ascii="David" w:hAnsi="David" w:cs="David" w:hint="cs"/>
          <w:shd w:val="clear" w:color="auto" w:fill="C5E0B3" w:themeFill="accent6" w:themeFillTint="66"/>
          <w:rtl/>
        </w:rPr>
        <w:t xml:space="preserve"> אליהו </w:t>
      </w:r>
      <w:proofErr w:type="spellStart"/>
      <w:r w:rsidR="00BD27AD">
        <w:rPr>
          <w:rFonts w:ascii="David" w:hAnsi="David" w:cs="David" w:hint="cs"/>
          <w:shd w:val="clear" w:color="auto" w:fill="C5E0B3" w:themeFill="accent6" w:themeFillTint="66"/>
          <w:rtl/>
        </w:rPr>
        <w:t>טוויטו</w:t>
      </w:r>
      <w:proofErr w:type="spellEnd"/>
      <w:r w:rsidR="00BD27AD">
        <w:rPr>
          <w:rFonts w:ascii="David" w:hAnsi="David" w:cs="David" w:hint="cs"/>
          <w:shd w:val="clear" w:color="auto" w:fill="C5E0B3" w:themeFill="accent6" w:themeFillTint="66"/>
          <w:rtl/>
        </w:rPr>
        <w:t xml:space="preserve"> </w:t>
      </w:r>
      <w:r w:rsidRPr="00DE2822">
        <w:rPr>
          <w:rFonts w:ascii="David" w:hAnsi="David" w:cs="David" w:hint="cs"/>
          <w:shd w:val="clear" w:color="auto" w:fill="C5E0B3" w:themeFill="accent6" w:themeFillTint="66"/>
          <w:rtl/>
        </w:rPr>
        <w:t>ואח' נ' הועדה המקומית</w:t>
      </w:r>
      <w:r w:rsidR="00BD27AD">
        <w:rPr>
          <w:rFonts w:ascii="David" w:hAnsi="David" w:cs="David" w:hint="cs"/>
          <w:shd w:val="clear" w:color="auto" w:fill="C5E0B3" w:themeFill="accent6" w:themeFillTint="66"/>
          <w:rtl/>
        </w:rPr>
        <w:t xml:space="preserve"> לתכנון ובנייה בראשל"צ</w:t>
      </w:r>
      <w:r w:rsidRPr="00DE2822">
        <w:rPr>
          <w:rFonts w:ascii="David" w:hAnsi="David" w:cs="David" w:hint="cs"/>
          <w:rtl/>
        </w:rPr>
        <w:t>-</w:t>
      </w:r>
      <w:r w:rsidR="009B7B1E" w:rsidRPr="009B7B1E">
        <w:rPr>
          <w:rFonts w:ascii="David" w:hAnsi="David" w:cs="David" w:hint="cs"/>
          <w:b/>
          <w:bCs/>
          <w:rtl/>
        </w:rPr>
        <w:t xml:space="preserve"> </w:t>
      </w:r>
      <w:r w:rsidR="00775310">
        <w:rPr>
          <w:rFonts w:ascii="David" w:hAnsi="David" w:cs="David" w:hint="cs"/>
          <w:rtl/>
        </w:rPr>
        <w:t xml:space="preserve">הממשלה יזמה </w:t>
      </w:r>
      <w:r>
        <w:rPr>
          <w:rFonts w:ascii="David" w:hAnsi="David" w:cs="David" w:hint="cs"/>
          <w:rtl/>
        </w:rPr>
        <w:t>תכנית להרחבת נתב"ג</w:t>
      </w:r>
      <w:r w:rsidR="00775310">
        <w:rPr>
          <w:rFonts w:ascii="David" w:hAnsi="David" w:cs="David" w:hint="cs"/>
          <w:rtl/>
        </w:rPr>
        <w:t>, תושבי הישובים הסמוכים חששו שיפגעו ולכן</w:t>
      </w:r>
      <w:r w:rsidR="009B7B1E">
        <w:rPr>
          <w:rFonts w:ascii="David" w:hAnsi="David" w:cs="David" w:hint="cs"/>
          <w:rtl/>
        </w:rPr>
        <w:t xml:space="preserve"> </w:t>
      </w:r>
      <w:r>
        <w:rPr>
          <w:rFonts w:ascii="David" w:hAnsi="David" w:cs="David" w:hint="cs"/>
          <w:rtl/>
        </w:rPr>
        <w:t>אליהו</w:t>
      </w:r>
      <w:r w:rsidR="009B7B1E">
        <w:rPr>
          <w:rFonts w:ascii="David" w:hAnsi="David" w:cs="David" w:hint="cs"/>
          <w:rtl/>
        </w:rPr>
        <w:t xml:space="preserve"> תבע ע"ב </w:t>
      </w:r>
      <w:r w:rsidRPr="001A7C20">
        <w:rPr>
          <w:rFonts w:ascii="David" w:hAnsi="David" w:cs="David" w:hint="cs"/>
          <w:shd w:val="clear" w:color="auto" w:fill="C5E0B3" w:themeFill="accent6" w:themeFillTint="66"/>
          <w:rtl/>
        </w:rPr>
        <w:t xml:space="preserve">ס197 לחוק </w:t>
      </w:r>
      <w:proofErr w:type="spellStart"/>
      <w:r w:rsidR="009B7B1E" w:rsidRPr="001A7C20">
        <w:rPr>
          <w:rFonts w:ascii="David" w:hAnsi="David" w:cs="David" w:hint="cs"/>
          <w:shd w:val="clear" w:color="auto" w:fill="C5E0B3" w:themeFill="accent6" w:themeFillTint="66"/>
          <w:rtl/>
        </w:rPr>
        <w:t>התו"ב</w:t>
      </w:r>
      <w:proofErr w:type="spellEnd"/>
      <w:r w:rsidR="00775310">
        <w:rPr>
          <w:rFonts w:ascii="David" w:hAnsi="David" w:cs="David" w:hint="cs"/>
          <w:rtl/>
        </w:rPr>
        <w:t xml:space="preserve"> = אם מוגשת תכנית לפיה ליד ביתו של פרט ייסלל כביש ראשי שיפחית את מחיר הבית, ניתן לתבוע את הוועדה המקומית ולדרוש פיצויים.</w:t>
      </w:r>
    </w:p>
    <w:p w:rsidR="006A4B94" w:rsidRPr="009B7B1E" w:rsidRDefault="006A4B94" w:rsidP="009B7B1E">
      <w:pPr>
        <w:spacing w:line="360" w:lineRule="auto"/>
        <w:jc w:val="both"/>
        <w:rPr>
          <w:rFonts w:ascii="David" w:hAnsi="David" w:cs="David"/>
          <w:b/>
          <w:bCs/>
          <w:u w:val="single"/>
          <w:rtl/>
        </w:rPr>
      </w:pPr>
      <w:r w:rsidRPr="006A4B94">
        <w:rPr>
          <w:rFonts w:ascii="David" w:hAnsi="David" w:cs="David" w:hint="cs"/>
          <w:shd w:val="clear" w:color="auto" w:fill="BDD6EE" w:themeFill="accent5" w:themeFillTint="66"/>
          <w:rtl/>
        </w:rPr>
        <w:t>אגמון</w:t>
      </w:r>
      <w:r>
        <w:rPr>
          <w:rFonts w:ascii="David" w:hAnsi="David" w:cs="David" w:hint="cs"/>
          <w:rtl/>
        </w:rPr>
        <w:t>:</w:t>
      </w:r>
      <w:r w:rsidR="00AB5CBB">
        <w:rPr>
          <w:rFonts w:ascii="David" w:hAnsi="David" w:cs="David" w:hint="cs"/>
          <w:rtl/>
        </w:rPr>
        <w:t xml:space="preserve"> </w:t>
      </w:r>
    </w:p>
    <w:p w:rsidR="006A4B94" w:rsidRPr="00775310" w:rsidRDefault="00775310" w:rsidP="00775310">
      <w:pPr>
        <w:pStyle w:val="a3"/>
        <w:numPr>
          <w:ilvl w:val="0"/>
          <w:numId w:val="1"/>
        </w:numPr>
        <w:spacing w:line="360" w:lineRule="auto"/>
        <w:ind w:left="360"/>
        <w:jc w:val="both"/>
        <w:rPr>
          <w:rFonts w:ascii="David" w:hAnsi="David" w:cs="David"/>
        </w:rPr>
      </w:pPr>
      <w:r>
        <w:rPr>
          <w:rFonts w:ascii="David" w:hAnsi="David" w:cs="David" w:hint="cs"/>
          <w:b/>
          <w:bCs/>
          <w:rtl/>
        </w:rPr>
        <w:t xml:space="preserve">הזכות לסביבה ללא מפגעים נגזרת מהזכות לבריאות או מהזכות לחיים </w:t>
      </w:r>
      <w:r w:rsidR="009B7B1E">
        <w:rPr>
          <w:rFonts w:ascii="David" w:hAnsi="David" w:cs="David" w:hint="cs"/>
          <w:rtl/>
        </w:rPr>
        <w:t xml:space="preserve">אשר </w:t>
      </w:r>
      <w:r w:rsidR="00FA0D9A">
        <w:rPr>
          <w:rFonts w:ascii="David" w:hAnsi="David" w:cs="David" w:hint="cs"/>
          <w:rtl/>
        </w:rPr>
        <w:t xml:space="preserve">מוגנות </w:t>
      </w:r>
      <w:proofErr w:type="spellStart"/>
      <w:r w:rsidR="001A7C20">
        <w:rPr>
          <w:rFonts w:ascii="David" w:hAnsi="David" w:cs="David" w:hint="cs"/>
          <w:shd w:val="clear" w:color="auto" w:fill="C5E0B3" w:themeFill="accent6" w:themeFillTint="66"/>
          <w:rtl/>
        </w:rPr>
        <w:t>בח"י</w:t>
      </w:r>
      <w:r w:rsidR="00FA0D9A" w:rsidRPr="001A7C20">
        <w:rPr>
          <w:rFonts w:ascii="David" w:hAnsi="David" w:cs="David" w:hint="cs"/>
          <w:shd w:val="clear" w:color="auto" w:fill="C5E0B3" w:themeFill="accent6" w:themeFillTint="66"/>
          <w:rtl/>
        </w:rPr>
        <w:t>:כבוד</w:t>
      </w:r>
      <w:proofErr w:type="spellEnd"/>
      <w:r w:rsidR="00FA0D9A" w:rsidRPr="001A7C20">
        <w:rPr>
          <w:rFonts w:ascii="David" w:hAnsi="David" w:cs="David" w:hint="cs"/>
          <w:shd w:val="clear" w:color="auto" w:fill="C5E0B3" w:themeFill="accent6" w:themeFillTint="66"/>
          <w:rtl/>
        </w:rPr>
        <w:t xml:space="preserve"> האדם וחירותו</w:t>
      </w:r>
      <w:r>
        <w:rPr>
          <w:rFonts w:ascii="David" w:hAnsi="David" w:cs="David" w:hint="cs"/>
          <w:rtl/>
        </w:rPr>
        <w:t xml:space="preserve"> (נוגד את אמרתו של ברק </w:t>
      </w:r>
      <w:r w:rsidRPr="00775310">
        <w:rPr>
          <w:rFonts w:ascii="David" w:hAnsi="David" w:cs="David" w:hint="cs"/>
          <w:shd w:val="clear" w:color="auto" w:fill="C5E0B3" w:themeFill="accent6" w:themeFillTint="66"/>
          <w:rtl/>
        </w:rPr>
        <w:t xml:space="preserve">בפס"ד </w:t>
      </w:r>
      <w:proofErr w:type="spellStart"/>
      <w:r w:rsidRPr="00775310">
        <w:rPr>
          <w:rFonts w:ascii="David" w:hAnsi="David" w:cs="David" w:hint="cs"/>
          <w:shd w:val="clear" w:color="auto" w:fill="C5E0B3" w:themeFill="accent6" w:themeFillTint="66"/>
          <w:rtl/>
        </w:rPr>
        <w:t>אט"ד</w:t>
      </w:r>
      <w:proofErr w:type="spellEnd"/>
      <w:r>
        <w:rPr>
          <w:rFonts w:ascii="David" w:hAnsi="David" w:cs="David" w:hint="cs"/>
          <w:rtl/>
        </w:rPr>
        <w:t xml:space="preserve">) ובמשפט הבינ"ל. </w:t>
      </w:r>
      <w:r w:rsidR="00FA0D9A" w:rsidRPr="00775310">
        <w:rPr>
          <w:rFonts w:ascii="David" w:hAnsi="David" w:cs="David" w:hint="cs"/>
          <w:rtl/>
        </w:rPr>
        <w:t xml:space="preserve">במקרים פחות קיצוניים מדובר על </w:t>
      </w:r>
      <w:r w:rsidR="00FA0D9A" w:rsidRPr="00775310">
        <w:rPr>
          <w:rFonts w:ascii="David" w:hAnsi="David" w:cs="David" w:hint="cs"/>
          <w:b/>
          <w:bCs/>
          <w:rtl/>
        </w:rPr>
        <w:t>פגיעה באיכות החיים</w:t>
      </w:r>
      <w:r w:rsidR="00FA0D9A" w:rsidRPr="00775310">
        <w:rPr>
          <w:rFonts w:ascii="David" w:hAnsi="David" w:cs="David" w:hint="cs"/>
          <w:rtl/>
        </w:rPr>
        <w:t>.</w:t>
      </w:r>
    </w:p>
    <w:p w:rsidR="00FA0D9A" w:rsidRDefault="00FA0D9A" w:rsidP="00C60B10">
      <w:pPr>
        <w:pStyle w:val="a3"/>
        <w:numPr>
          <w:ilvl w:val="0"/>
          <w:numId w:val="1"/>
        </w:numPr>
        <w:spacing w:line="360" w:lineRule="auto"/>
        <w:ind w:left="360"/>
        <w:jc w:val="both"/>
        <w:rPr>
          <w:rFonts w:ascii="David" w:hAnsi="David" w:cs="David"/>
        </w:rPr>
      </w:pPr>
      <w:r w:rsidRPr="006A4B94">
        <w:rPr>
          <w:rFonts w:ascii="David" w:hAnsi="David" w:cs="David" w:hint="cs"/>
          <w:rtl/>
        </w:rPr>
        <w:t>הקשר בין זכויות אדם לאיכות הסביבה</w:t>
      </w:r>
      <w:r w:rsidR="008A1896">
        <w:rPr>
          <w:rFonts w:ascii="David" w:hAnsi="David" w:cs="David" w:hint="cs"/>
          <w:rtl/>
        </w:rPr>
        <w:t xml:space="preserve">: </w:t>
      </w:r>
      <w:r w:rsidRPr="008A1896">
        <w:rPr>
          <w:rFonts w:ascii="David" w:hAnsi="David" w:cs="David" w:hint="cs"/>
          <w:b/>
          <w:bCs/>
          <w:rtl/>
        </w:rPr>
        <w:t>פגיעה קשה בסביבה מובילה לפגיעה ישירה</w:t>
      </w:r>
      <w:r w:rsidR="008A1896" w:rsidRPr="008A1896">
        <w:rPr>
          <w:rFonts w:ascii="David" w:hAnsi="David" w:cs="David" w:hint="cs"/>
          <w:b/>
          <w:bCs/>
          <w:rtl/>
        </w:rPr>
        <w:t xml:space="preserve"> או </w:t>
      </w:r>
      <w:r w:rsidRPr="008A1896">
        <w:rPr>
          <w:rFonts w:ascii="David" w:hAnsi="David" w:cs="David" w:hint="cs"/>
          <w:b/>
          <w:bCs/>
          <w:rtl/>
        </w:rPr>
        <w:t>עקיפה ברווחת האדם</w:t>
      </w:r>
    </w:p>
    <w:p w:rsidR="00AB5CBB" w:rsidRDefault="006A4B94" w:rsidP="00C60B10">
      <w:pPr>
        <w:pStyle w:val="a3"/>
        <w:numPr>
          <w:ilvl w:val="0"/>
          <w:numId w:val="1"/>
        </w:numPr>
        <w:spacing w:line="360" w:lineRule="auto"/>
        <w:ind w:left="360"/>
        <w:jc w:val="both"/>
        <w:rPr>
          <w:rFonts w:ascii="David" w:hAnsi="David" w:cs="David"/>
        </w:rPr>
      </w:pPr>
      <w:r>
        <w:rPr>
          <w:rFonts w:ascii="David" w:hAnsi="David" w:cs="David" w:hint="cs"/>
          <w:rtl/>
        </w:rPr>
        <w:t xml:space="preserve">מי שנאלץ לשאת בנטל של מפגע סביבתי, ראוי לפיצוי </w:t>
      </w:r>
      <w:r w:rsidR="00C63689">
        <w:rPr>
          <w:rFonts w:ascii="David" w:hAnsi="David" w:cs="David" w:hint="cs"/>
          <w:rtl/>
        </w:rPr>
        <w:t>=</w:t>
      </w:r>
      <w:r>
        <w:rPr>
          <w:rFonts w:ascii="David" w:hAnsi="David" w:cs="David" w:hint="cs"/>
          <w:rtl/>
        </w:rPr>
        <w:t xml:space="preserve"> </w:t>
      </w:r>
      <w:r w:rsidRPr="00FA0D9A">
        <w:rPr>
          <w:rFonts w:ascii="David" w:hAnsi="David" w:cs="David" w:hint="cs"/>
          <w:b/>
          <w:bCs/>
          <w:rtl/>
        </w:rPr>
        <w:t>צדק חלוקתי</w:t>
      </w:r>
      <w:r>
        <w:rPr>
          <w:rFonts w:ascii="David" w:hAnsi="David" w:cs="David" w:hint="cs"/>
          <w:rtl/>
        </w:rPr>
        <w:t>: "בשני סוגי חקיקה אלו</w:t>
      </w:r>
      <w:r w:rsidR="00C63689">
        <w:rPr>
          <w:rFonts w:ascii="David" w:hAnsi="David" w:cs="David" w:hint="cs"/>
          <w:rtl/>
        </w:rPr>
        <w:t xml:space="preserve"> [חוקים הנוגעים להגנה על הסביבה </w:t>
      </w:r>
      <w:r w:rsidR="00AB5CBB">
        <w:rPr>
          <w:rFonts w:ascii="David" w:hAnsi="David" w:cs="David" w:hint="cs"/>
          <w:rtl/>
        </w:rPr>
        <w:t xml:space="preserve">+ </w:t>
      </w:r>
      <w:r w:rsidR="00C63689">
        <w:rPr>
          <w:rFonts w:ascii="David" w:hAnsi="David" w:cs="David" w:hint="cs"/>
          <w:rtl/>
        </w:rPr>
        <w:t>הוראות כלליות כמו עוולת המטרד]</w:t>
      </w:r>
      <w:r>
        <w:rPr>
          <w:rFonts w:ascii="David" w:hAnsi="David" w:cs="David" w:hint="cs"/>
          <w:rtl/>
        </w:rPr>
        <w:t>, אין התייחסות לצדק סביבתי במובן של חלוקת הנטל הסביבתי. הכרה בזכותו של אדם לחיות בתנאים סביבתיים הולמים, בסביבה נטולת מפגעים ככל האשפר, מחייבת הכרה בצורך לחלק את הנטל הסביבתי ככל האפשר".</w:t>
      </w:r>
    </w:p>
    <w:p w:rsidR="00775310" w:rsidRDefault="00775310" w:rsidP="00C60B10">
      <w:pPr>
        <w:pStyle w:val="a3"/>
        <w:numPr>
          <w:ilvl w:val="0"/>
          <w:numId w:val="1"/>
        </w:numPr>
        <w:spacing w:line="360" w:lineRule="auto"/>
        <w:ind w:left="360"/>
        <w:jc w:val="both"/>
        <w:rPr>
          <w:rFonts w:ascii="David" w:hAnsi="David" w:cs="David"/>
        </w:rPr>
      </w:pPr>
      <w:r>
        <w:rPr>
          <w:rFonts w:ascii="David" w:hAnsi="David" w:cs="David" w:hint="cs"/>
          <w:b/>
          <w:bCs/>
          <w:rtl/>
        </w:rPr>
        <w:t xml:space="preserve">יש זכות אקטיבית שהמדינה תדאג לחלוקה שוויונית של </w:t>
      </w:r>
      <w:proofErr w:type="spellStart"/>
      <w:r>
        <w:rPr>
          <w:rFonts w:ascii="David" w:hAnsi="David" w:cs="David" w:hint="cs"/>
          <w:b/>
          <w:bCs/>
          <w:rtl/>
        </w:rPr>
        <w:t>נטלים</w:t>
      </w:r>
      <w:proofErr w:type="spellEnd"/>
      <w:r>
        <w:rPr>
          <w:rFonts w:ascii="David" w:hAnsi="David" w:cs="David" w:hint="cs"/>
          <w:b/>
          <w:bCs/>
          <w:rtl/>
        </w:rPr>
        <w:t xml:space="preserve"> לצדק המהותי.</w:t>
      </w:r>
    </w:p>
    <w:p w:rsidR="00AB5CBB" w:rsidRDefault="00AB5CBB" w:rsidP="00AB5CBB">
      <w:pPr>
        <w:spacing w:line="360" w:lineRule="auto"/>
        <w:jc w:val="both"/>
        <w:rPr>
          <w:rFonts w:ascii="David" w:hAnsi="David" w:cs="David"/>
          <w:b/>
          <w:bCs/>
          <w:sz w:val="32"/>
          <w:szCs w:val="32"/>
          <w:highlight w:val="lightGray"/>
          <w:rtl/>
        </w:rPr>
      </w:pPr>
    </w:p>
    <w:p w:rsidR="00215841" w:rsidRDefault="00215841" w:rsidP="00AB5CBB">
      <w:pPr>
        <w:spacing w:line="360" w:lineRule="auto"/>
        <w:jc w:val="both"/>
        <w:rPr>
          <w:rFonts w:ascii="David" w:hAnsi="David" w:cs="David"/>
          <w:b/>
          <w:bCs/>
          <w:sz w:val="32"/>
          <w:szCs w:val="32"/>
          <w:highlight w:val="lightGray"/>
          <w:rtl/>
        </w:rPr>
      </w:pPr>
    </w:p>
    <w:p w:rsidR="00FA0D9A" w:rsidRPr="00AB5CBB" w:rsidRDefault="00FA0D9A" w:rsidP="005B3539">
      <w:pPr>
        <w:spacing w:line="360" w:lineRule="auto"/>
        <w:jc w:val="center"/>
        <w:rPr>
          <w:rFonts w:ascii="David" w:hAnsi="David" w:cs="David"/>
          <w:rtl/>
        </w:rPr>
      </w:pPr>
      <w:r w:rsidRPr="00C80EEB">
        <w:rPr>
          <w:rFonts w:ascii="David" w:hAnsi="David" w:cs="David" w:hint="cs"/>
          <w:b/>
          <w:bCs/>
          <w:sz w:val="32"/>
          <w:szCs w:val="32"/>
          <w:highlight w:val="green"/>
          <w:rtl/>
        </w:rPr>
        <w:lastRenderedPageBreak/>
        <w:t>זכות העמידה הסביבתית</w:t>
      </w:r>
    </w:p>
    <w:p w:rsidR="002C08E5" w:rsidRDefault="00FA0D9A" w:rsidP="00AB5CBB">
      <w:pPr>
        <w:spacing w:line="360" w:lineRule="auto"/>
        <w:jc w:val="both"/>
        <w:rPr>
          <w:rFonts w:ascii="David" w:hAnsi="David" w:cs="David"/>
          <w:rtl/>
        </w:rPr>
      </w:pPr>
      <w:r w:rsidRPr="002C08E5">
        <w:rPr>
          <w:rFonts w:ascii="David" w:hAnsi="David" w:cs="David" w:hint="cs"/>
          <w:b/>
          <w:bCs/>
          <w:rtl/>
        </w:rPr>
        <w:t>זכות העמידה = זכותו של אדם לפנות לביהמ"ש</w:t>
      </w:r>
      <w:r w:rsidR="00C71A2C" w:rsidRPr="002C08E5">
        <w:rPr>
          <w:rFonts w:ascii="David" w:hAnsi="David" w:cs="David" w:hint="cs"/>
          <w:b/>
          <w:bCs/>
          <w:rtl/>
        </w:rPr>
        <w:t xml:space="preserve"> = </w:t>
      </w:r>
      <w:r w:rsidR="00CD3B69" w:rsidRPr="002C08E5">
        <w:rPr>
          <w:rFonts w:ascii="David" w:hAnsi="David" w:cs="David" w:hint="cs"/>
          <w:b/>
          <w:bCs/>
          <w:rtl/>
        </w:rPr>
        <w:t>נדרש</w:t>
      </w:r>
      <w:r w:rsidR="00C71A2C" w:rsidRPr="002C08E5">
        <w:rPr>
          <w:rFonts w:ascii="David" w:hAnsi="David" w:cs="David" w:hint="cs"/>
          <w:b/>
          <w:bCs/>
          <w:rtl/>
        </w:rPr>
        <w:t xml:space="preserve"> שיראה כי נגרם לו נזק</w:t>
      </w:r>
      <w:r w:rsidR="008A1896">
        <w:rPr>
          <w:rFonts w:ascii="David" w:hAnsi="David" w:cs="David" w:hint="cs"/>
          <w:rtl/>
        </w:rPr>
        <w:t>.</w:t>
      </w:r>
      <w:r w:rsidR="00AB5CBB">
        <w:rPr>
          <w:rFonts w:ascii="David" w:hAnsi="David" w:cs="David" w:hint="cs"/>
          <w:rtl/>
        </w:rPr>
        <w:t xml:space="preserve"> </w:t>
      </w:r>
    </w:p>
    <w:p w:rsidR="002E0B3D" w:rsidRDefault="002E0B3D" w:rsidP="00AB5CBB">
      <w:pPr>
        <w:spacing w:line="360" w:lineRule="auto"/>
        <w:jc w:val="both"/>
        <w:rPr>
          <w:rFonts w:ascii="David" w:hAnsi="David" w:cs="David"/>
          <w:rtl/>
        </w:rPr>
      </w:pPr>
      <w:r>
        <w:rPr>
          <w:rFonts w:ascii="David" w:hAnsi="David" w:cs="David" w:hint="cs"/>
          <w:rtl/>
        </w:rPr>
        <w:t>המקור</w:t>
      </w:r>
      <w:r w:rsidR="00AB5CBB">
        <w:rPr>
          <w:rFonts w:ascii="David" w:hAnsi="David" w:cs="David" w:hint="cs"/>
          <w:rtl/>
        </w:rPr>
        <w:t>ות</w:t>
      </w:r>
      <w:r>
        <w:rPr>
          <w:rFonts w:ascii="David" w:hAnsi="David" w:cs="David" w:hint="cs"/>
          <w:rtl/>
        </w:rPr>
        <w:t>:</w:t>
      </w:r>
    </w:p>
    <w:p w:rsidR="00AB5CBB" w:rsidRPr="005B3539" w:rsidRDefault="00CD3B69" w:rsidP="00B86CCB">
      <w:pPr>
        <w:pStyle w:val="a3"/>
        <w:numPr>
          <w:ilvl w:val="0"/>
          <w:numId w:val="19"/>
        </w:numPr>
        <w:spacing w:line="360" w:lineRule="auto"/>
        <w:jc w:val="both"/>
        <w:rPr>
          <w:rFonts w:ascii="David" w:hAnsi="David" w:cs="David"/>
        </w:rPr>
      </w:pPr>
      <w:r w:rsidRPr="005B3539">
        <w:rPr>
          <w:rFonts w:ascii="David" w:hAnsi="David" w:cs="David" w:hint="cs"/>
          <w:shd w:val="clear" w:color="auto" w:fill="C5E0B3" w:themeFill="accent6" w:themeFillTint="66"/>
          <w:rtl/>
        </w:rPr>
        <w:t>חוק תובענות ייצוגיות, תשסו-2006 (ס36)-</w:t>
      </w:r>
      <w:r w:rsidRPr="005B3539">
        <w:rPr>
          <w:rFonts w:ascii="David" w:hAnsi="David" w:cs="David" w:hint="cs"/>
          <w:rtl/>
        </w:rPr>
        <w:t xml:space="preserve"> מעניק </w:t>
      </w:r>
      <w:r w:rsidRPr="00F26E52">
        <w:rPr>
          <w:rFonts w:ascii="David" w:hAnsi="David" w:cs="David" w:hint="cs"/>
          <w:highlight w:val="yellow"/>
          <w:u w:val="single"/>
          <w:rtl/>
        </w:rPr>
        <w:t>זכות עמידה</w:t>
      </w:r>
      <w:r w:rsidR="00D21839" w:rsidRPr="00F26E52">
        <w:rPr>
          <w:rFonts w:ascii="David" w:hAnsi="David" w:cs="David" w:hint="cs"/>
          <w:highlight w:val="yellow"/>
          <w:u w:val="single"/>
          <w:rtl/>
        </w:rPr>
        <w:t xml:space="preserve"> של תובענה ייצוגית</w:t>
      </w:r>
      <w:r w:rsidR="00D21839" w:rsidRPr="005B3539">
        <w:rPr>
          <w:rFonts w:ascii="David" w:hAnsi="David" w:cs="David" w:hint="cs"/>
          <w:rtl/>
        </w:rPr>
        <w:t xml:space="preserve"> מכוח </w:t>
      </w:r>
      <w:r w:rsidR="00D21839" w:rsidRPr="008267FF">
        <w:rPr>
          <w:rFonts w:ascii="David" w:hAnsi="David" w:cs="David" w:hint="cs"/>
          <w:shd w:val="clear" w:color="auto" w:fill="C5E0B3" w:themeFill="accent6" w:themeFillTint="66"/>
          <w:rtl/>
        </w:rPr>
        <w:t>החוק למניעת מפגעים סביבתיים (תביעות אזרחיות)</w:t>
      </w:r>
      <w:r w:rsidR="00D21839" w:rsidRPr="005B3539">
        <w:rPr>
          <w:rFonts w:ascii="David" w:hAnsi="David" w:cs="David" w:hint="cs"/>
          <w:rtl/>
        </w:rPr>
        <w:t>-</w:t>
      </w:r>
      <w:r w:rsidRPr="005B3539">
        <w:rPr>
          <w:rFonts w:ascii="David" w:hAnsi="David" w:cs="David" w:hint="cs"/>
          <w:rtl/>
        </w:rPr>
        <w:t xml:space="preserve"> גם במקרים קטנים מאוד</w:t>
      </w:r>
      <w:r w:rsidR="00D21839" w:rsidRPr="005B3539">
        <w:rPr>
          <w:rFonts w:ascii="David" w:hAnsi="David" w:cs="David" w:hint="cs"/>
          <w:rtl/>
        </w:rPr>
        <w:t>, בחוק למניעת מפגעים ס</w:t>
      </w:r>
      <w:r w:rsidR="005538E5" w:rsidRPr="005B3539">
        <w:rPr>
          <w:rFonts w:ascii="David" w:hAnsi="David" w:cs="David" w:hint="cs"/>
          <w:rtl/>
        </w:rPr>
        <w:t>ביב</w:t>
      </w:r>
      <w:r w:rsidR="00D21839" w:rsidRPr="005B3539">
        <w:rPr>
          <w:rFonts w:ascii="David" w:hAnsi="David" w:cs="David" w:hint="cs"/>
          <w:rtl/>
        </w:rPr>
        <w:t>תיים</w:t>
      </w:r>
      <w:r w:rsidR="005538E5" w:rsidRPr="005B3539">
        <w:rPr>
          <w:rFonts w:ascii="David" w:hAnsi="David" w:cs="David" w:hint="cs"/>
          <w:rtl/>
        </w:rPr>
        <w:t>.</w:t>
      </w:r>
    </w:p>
    <w:p w:rsidR="002C08E5" w:rsidRDefault="005B3539" w:rsidP="00B86CCB">
      <w:pPr>
        <w:pStyle w:val="a3"/>
        <w:numPr>
          <w:ilvl w:val="0"/>
          <w:numId w:val="19"/>
        </w:numPr>
        <w:spacing w:line="360" w:lineRule="auto"/>
        <w:jc w:val="both"/>
        <w:rPr>
          <w:rFonts w:ascii="David" w:hAnsi="David" w:cs="David"/>
        </w:rPr>
      </w:pPr>
      <w:r w:rsidRPr="00F26E52">
        <w:rPr>
          <w:rFonts w:ascii="David" w:hAnsi="David" w:cs="David" w:hint="cs"/>
          <w:highlight w:val="yellow"/>
          <w:u w:val="single"/>
          <w:rtl/>
        </w:rPr>
        <w:t>תביעה</w:t>
      </w:r>
      <w:r w:rsidR="000112F6" w:rsidRPr="00F26E52">
        <w:rPr>
          <w:rFonts w:ascii="David" w:hAnsi="David" w:cs="David" w:hint="cs"/>
          <w:highlight w:val="yellow"/>
          <w:u w:val="single"/>
          <w:rtl/>
        </w:rPr>
        <w:t xml:space="preserve"> בשם עצם טבעי</w:t>
      </w:r>
      <w:r w:rsidR="000112F6" w:rsidRPr="00DE2B1A">
        <w:rPr>
          <w:rFonts w:ascii="David" w:hAnsi="David" w:cs="David" w:hint="cs"/>
          <w:rtl/>
        </w:rPr>
        <w:t xml:space="preserve"> </w:t>
      </w:r>
      <w:r w:rsidR="002C08E5">
        <w:rPr>
          <w:rFonts w:ascii="David" w:hAnsi="David" w:cs="David" w:hint="cs"/>
          <w:rtl/>
        </w:rPr>
        <w:t xml:space="preserve">שכן </w:t>
      </w:r>
      <w:r w:rsidR="000112F6" w:rsidRPr="00DE2B1A">
        <w:rPr>
          <w:rFonts w:ascii="David" w:hAnsi="David" w:cs="David" w:hint="cs"/>
          <w:rtl/>
        </w:rPr>
        <w:t>אין זכות עמידה לעצם טבעי</w:t>
      </w:r>
    </w:p>
    <w:p w:rsidR="002C08E5" w:rsidRDefault="00767231" w:rsidP="002C08E5">
      <w:pPr>
        <w:pStyle w:val="a3"/>
        <w:spacing w:line="360" w:lineRule="auto"/>
        <w:ind w:left="360"/>
        <w:jc w:val="both"/>
        <w:rPr>
          <w:rFonts w:ascii="David" w:hAnsi="David" w:cs="David"/>
          <w:rtl/>
        </w:rPr>
      </w:pPr>
      <w:r>
        <w:rPr>
          <w:rFonts w:ascii="David" w:hAnsi="David" w:cs="David" w:hint="cs"/>
          <w:rtl/>
        </w:rPr>
        <w:t>ב</w:t>
      </w:r>
      <w:r w:rsidR="00231D54" w:rsidRPr="002C08E5">
        <w:rPr>
          <w:rFonts w:ascii="David" w:hAnsi="David" w:cs="David" w:hint="cs"/>
          <w:rtl/>
        </w:rPr>
        <w:t>אר</w:t>
      </w:r>
      <w:r w:rsidR="000112F6" w:rsidRPr="002C08E5">
        <w:rPr>
          <w:rFonts w:ascii="David" w:hAnsi="David" w:cs="David" w:hint="cs"/>
          <w:rtl/>
        </w:rPr>
        <w:t>ה"ב</w:t>
      </w:r>
      <w:r>
        <w:rPr>
          <w:rFonts w:ascii="David" w:hAnsi="David" w:cs="David" w:hint="cs"/>
          <w:rtl/>
        </w:rPr>
        <w:t xml:space="preserve"> </w:t>
      </w:r>
      <w:r w:rsidR="000112F6" w:rsidRPr="002C08E5">
        <w:rPr>
          <w:rFonts w:ascii="David" w:hAnsi="David" w:cs="David" w:hint="cs"/>
          <w:rtl/>
        </w:rPr>
        <w:t xml:space="preserve">ניתן לתבוע בגין אינטרס אישי של אדם על פגיעה </w:t>
      </w:r>
      <w:r w:rsidR="005B3539" w:rsidRPr="002C08E5">
        <w:rPr>
          <w:rFonts w:ascii="David" w:hAnsi="David" w:cs="David" w:hint="cs"/>
          <w:rtl/>
        </w:rPr>
        <w:t>ב</w:t>
      </w:r>
      <w:r w:rsidR="000112F6" w:rsidRPr="002C08E5">
        <w:rPr>
          <w:rFonts w:ascii="David" w:hAnsi="David" w:cs="David" w:hint="cs"/>
          <w:rtl/>
        </w:rPr>
        <w:t>עצם טבעי</w:t>
      </w:r>
      <w:r w:rsidR="005B3539" w:rsidRPr="002C08E5">
        <w:rPr>
          <w:rFonts w:ascii="David" w:hAnsi="David" w:cs="David" w:hint="cs"/>
          <w:rtl/>
        </w:rPr>
        <w:t>,</w:t>
      </w:r>
      <w:r w:rsidR="00DE2B1A" w:rsidRPr="002C08E5">
        <w:rPr>
          <w:rFonts w:ascii="David" w:hAnsi="David" w:cs="David" w:hint="cs"/>
          <w:rtl/>
        </w:rPr>
        <w:t xml:space="preserve"> </w:t>
      </w:r>
      <w:r w:rsidR="005B3539" w:rsidRPr="002C08E5">
        <w:rPr>
          <w:rFonts w:ascii="David" w:hAnsi="David" w:cs="David" w:hint="cs"/>
          <w:rtl/>
        </w:rPr>
        <w:t xml:space="preserve">כי </w:t>
      </w:r>
      <w:r w:rsidR="000112F6" w:rsidRPr="002C08E5">
        <w:rPr>
          <w:rFonts w:ascii="David" w:hAnsi="David" w:cs="David" w:hint="cs"/>
          <w:rtl/>
        </w:rPr>
        <w:t>אין זכות עמידה לעצם טבעי</w:t>
      </w:r>
      <w:r w:rsidR="00231D54" w:rsidRPr="002C08E5">
        <w:rPr>
          <w:rFonts w:ascii="David" w:hAnsi="David" w:cs="David" w:hint="cs"/>
          <w:rtl/>
        </w:rPr>
        <w:t>-</w:t>
      </w:r>
      <w:r w:rsidR="00DE2B1A" w:rsidRPr="002C08E5">
        <w:rPr>
          <w:rFonts w:ascii="David" w:hAnsi="David" w:cs="David" w:hint="cs"/>
          <w:rtl/>
        </w:rPr>
        <w:t xml:space="preserve"> </w:t>
      </w:r>
      <w:r w:rsidR="000112F6" w:rsidRPr="002C08E5">
        <w:rPr>
          <w:rFonts w:ascii="David" w:hAnsi="David" w:cs="David" w:hint="cs"/>
          <w:shd w:val="clear" w:color="auto" w:fill="C5E0B3" w:themeFill="accent6" w:themeFillTint="66"/>
          <w:rtl/>
        </w:rPr>
        <w:t>פ</w:t>
      </w:r>
      <w:r w:rsidR="005B3539" w:rsidRPr="002C08E5">
        <w:rPr>
          <w:rFonts w:ascii="David" w:hAnsi="David" w:cs="David" w:hint="cs"/>
          <w:shd w:val="clear" w:color="auto" w:fill="C5E0B3" w:themeFill="accent6" w:themeFillTint="66"/>
          <w:rtl/>
        </w:rPr>
        <w:t xml:space="preserve">סד </w:t>
      </w:r>
      <w:r w:rsidR="000112F6" w:rsidRPr="002C08E5">
        <w:rPr>
          <w:rFonts w:ascii="David" w:hAnsi="David" w:cs="David" w:hint="cs"/>
          <w:shd w:val="clear" w:color="auto" w:fill="C5E0B3" w:themeFill="accent6" w:themeFillTint="66"/>
          <w:rtl/>
        </w:rPr>
        <w:t xml:space="preserve">סיירה קלאב נ </w:t>
      </w:r>
      <w:proofErr w:type="spellStart"/>
      <w:r w:rsidR="000112F6" w:rsidRPr="002C08E5">
        <w:rPr>
          <w:rFonts w:ascii="David" w:hAnsi="David" w:cs="David" w:hint="cs"/>
          <w:shd w:val="clear" w:color="auto" w:fill="C5E0B3" w:themeFill="accent6" w:themeFillTint="66"/>
          <w:rtl/>
        </w:rPr>
        <w:t>מורטון</w:t>
      </w:r>
      <w:proofErr w:type="spellEnd"/>
      <w:r w:rsidR="00DE2B1A" w:rsidRPr="002C08E5">
        <w:rPr>
          <w:rFonts w:ascii="David" w:hAnsi="David" w:cs="David" w:hint="cs"/>
          <w:shd w:val="clear" w:color="auto" w:fill="C5E0B3" w:themeFill="accent6" w:themeFillTint="66"/>
          <w:rtl/>
        </w:rPr>
        <w:t xml:space="preserve">- </w:t>
      </w:r>
      <w:r w:rsidR="00DE2B1A" w:rsidRPr="002C08E5">
        <w:rPr>
          <w:rFonts w:ascii="David" w:hAnsi="David" w:cs="David"/>
          <w:shd w:val="clear" w:color="auto" w:fill="C5E0B3" w:themeFill="accent6" w:themeFillTint="66"/>
        </w:rPr>
        <w:t xml:space="preserve">Douglas, J. dissent in </w:t>
      </w:r>
      <w:r w:rsidR="00DE2B1A" w:rsidRPr="002C08E5">
        <w:rPr>
          <w:rFonts w:ascii="David" w:hAnsi="David" w:cs="David"/>
          <w:i/>
          <w:shd w:val="clear" w:color="auto" w:fill="C5E0B3" w:themeFill="accent6" w:themeFillTint="66"/>
        </w:rPr>
        <w:t>Sierra Club v. Morton</w:t>
      </w:r>
      <w:r w:rsidR="00DE2B1A" w:rsidRPr="002C08E5">
        <w:rPr>
          <w:rFonts w:ascii="David" w:hAnsi="David" w:cs="David"/>
          <w:shd w:val="clear" w:color="auto" w:fill="C5E0B3" w:themeFill="accent6" w:themeFillTint="66"/>
        </w:rPr>
        <w:t>, 405 U.S. 727, 741- 753 (1972)</w:t>
      </w:r>
      <w:r w:rsidR="00DE2B1A" w:rsidRPr="002C08E5">
        <w:rPr>
          <w:rFonts w:ascii="David" w:hAnsi="David" w:cs="David" w:hint="cs"/>
          <w:rtl/>
        </w:rPr>
        <w:t>-</w:t>
      </w:r>
    </w:p>
    <w:p w:rsidR="00C80EEB" w:rsidRDefault="00C80EEB" w:rsidP="002C08E5">
      <w:pPr>
        <w:pStyle w:val="a3"/>
        <w:spacing w:line="360" w:lineRule="auto"/>
        <w:ind w:left="360"/>
        <w:jc w:val="both"/>
        <w:rPr>
          <w:rFonts w:ascii="David" w:hAnsi="David" w:cs="David"/>
          <w:rtl/>
        </w:rPr>
      </w:pPr>
      <w:r>
        <w:rPr>
          <w:rFonts w:ascii="David" w:hAnsi="David" w:cs="David" w:hint="cs"/>
          <w:rtl/>
        </w:rPr>
        <w:t>שירות היערות הפדרלי (כפוף לשר הפנים של ארה"ב) יצא במכרז, בשנות ה-70, להקמת רשת מלונות, אתרי נופש ואטרקציות על הפסגות כך שיהיו מיועדים להכיל כ-14,000 מבקרים ביממה. ארגון הסביבה "סיירה קלאב" ביקש צו מניעה נגד הבנייה. עלתה השאלה, האם לארגון קיימת זכות העמידה?</w:t>
      </w:r>
    </w:p>
    <w:p w:rsidR="003B2135" w:rsidRDefault="003B2135" w:rsidP="003B2135">
      <w:pPr>
        <w:pStyle w:val="a3"/>
        <w:numPr>
          <w:ilvl w:val="0"/>
          <w:numId w:val="5"/>
        </w:numPr>
        <w:spacing w:line="360" w:lineRule="auto"/>
        <w:jc w:val="both"/>
        <w:rPr>
          <w:rFonts w:ascii="David" w:hAnsi="David" w:cs="David"/>
          <w:rtl/>
        </w:rPr>
      </w:pPr>
      <w:proofErr w:type="spellStart"/>
      <w:r>
        <w:rPr>
          <w:rFonts w:ascii="David" w:hAnsi="David" w:cs="David" w:hint="cs"/>
          <w:rtl/>
        </w:rPr>
        <w:t>מורטון</w:t>
      </w:r>
      <w:proofErr w:type="spellEnd"/>
      <w:r>
        <w:rPr>
          <w:rFonts w:ascii="David" w:hAnsi="David" w:cs="David" w:hint="cs"/>
          <w:rtl/>
        </w:rPr>
        <w:t xml:space="preserve"> טענו </w:t>
      </w:r>
      <w:r w:rsidR="00767231">
        <w:rPr>
          <w:rFonts w:ascii="David" w:hAnsi="David" w:cs="David" w:hint="cs"/>
          <w:rtl/>
        </w:rPr>
        <w:t xml:space="preserve">כי השטח שייך לממשלת ארה"ב ולכן אין לארגון זכות עמידה. </w:t>
      </w:r>
      <w:r w:rsidR="00767231" w:rsidRPr="00767231">
        <w:rPr>
          <w:rFonts w:ascii="David" w:hAnsi="David" w:cs="David" w:hint="cs"/>
          <w:shd w:val="clear" w:color="auto" w:fill="C5E0B3" w:themeFill="accent6" w:themeFillTint="66"/>
          <w:rtl/>
        </w:rPr>
        <w:t>ס10 לחוק הפדרלי</w:t>
      </w:r>
      <w:r w:rsidR="00767231">
        <w:rPr>
          <w:rFonts w:ascii="David" w:hAnsi="David" w:cs="David" w:hint="cs"/>
          <w:rtl/>
        </w:rPr>
        <w:t xml:space="preserve"> קובע כי מי שנפגע מפעולה של רשות ממשלתית יכול לבקש סעד אך אין בעניין זה נפגע ולכן אין להם זכות עמידה.</w:t>
      </w:r>
    </w:p>
    <w:p w:rsidR="00DE2B1A" w:rsidRPr="002C08E5" w:rsidRDefault="00DE2B1A" w:rsidP="002C08E5">
      <w:pPr>
        <w:pStyle w:val="a3"/>
        <w:spacing w:line="360" w:lineRule="auto"/>
        <w:ind w:left="360"/>
        <w:jc w:val="both"/>
        <w:rPr>
          <w:rFonts w:ascii="David" w:hAnsi="David" w:cs="David"/>
        </w:rPr>
      </w:pPr>
      <w:r w:rsidRPr="002C08E5">
        <w:rPr>
          <w:rFonts w:ascii="David" w:hAnsi="David" w:cs="David" w:hint="cs"/>
          <w:shd w:val="clear" w:color="auto" w:fill="BDD6EE" w:themeFill="accent5" w:themeFillTint="66"/>
          <w:rtl/>
        </w:rPr>
        <w:t>הש' דאגלס</w:t>
      </w:r>
      <w:r w:rsidRPr="002C08E5">
        <w:rPr>
          <w:rFonts w:ascii="David" w:hAnsi="David" w:cs="David" w:hint="cs"/>
          <w:rtl/>
        </w:rPr>
        <w:t xml:space="preserve"> </w:t>
      </w:r>
      <w:r w:rsidR="00C80EEB" w:rsidRPr="002C08E5">
        <w:rPr>
          <w:rFonts w:ascii="David" w:hAnsi="David" w:cs="David" w:hint="cs"/>
          <w:rtl/>
        </w:rPr>
        <w:t xml:space="preserve">קבע </w:t>
      </w:r>
      <w:r w:rsidRPr="002C08E5">
        <w:rPr>
          <w:rFonts w:ascii="David" w:hAnsi="David" w:cs="David" w:hint="cs"/>
          <w:rtl/>
        </w:rPr>
        <w:t>במיעוט:</w:t>
      </w:r>
    </w:p>
    <w:p w:rsidR="00DE2B1A" w:rsidRPr="00DE2B1A" w:rsidRDefault="00DE2B1A" w:rsidP="00DE2B1A">
      <w:pPr>
        <w:pStyle w:val="a3"/>
        <w:numPr>
          <w:ilvl w:val="5"/>
          <w:numId w:val="4"/>
        </w:numPr>
        <w:spacing w:line="360" w:lineRule="auto"/>
        <w:jc w:val="both"/>
        <w:rPr>
          <w:rFonts w:ascii="David" w:hAnsi="David" w:cs="David"/>
        </w:rPr>
      </w:pPr>
      <w:r w:rsidRPr="00DE2B1A">
        <w:rPr>
          <w:rFonts w:ascii="David" w:hAnsi="David" w:cs="David"/>
          <w:color w:val="000000" w:themeColor="text1"/>
          <w:rtl/>
        </w:rPr>
        <w:t>אין לטבע קול ואנו צריכים לייצג אותו</w:t>
      </w:r>
    </w:p>
    <w:p w:rsidR="00DE2B1A" w:rsidRPr="00767231" w:rsidRDefault="00DE2B1A" w:rsidP="00DE2B1A">
      <w:pPr>
        <w:pStyle w:val="a3"/>
        <w:numPr>
          <w:ilvl w:val="5"/>
          <w:numId w:val="4"/>
        </w:numPr>
        <w:spacing w:line="360" w:lineRule="auto"/>
        <w:jc w:val="both"/>
        <w:rPr>
          <w:rFonts w:ascii="David" w:hAnsi="David" w:cs="David"/>
        </w:rPr>
      </w:pPr>
      <w:r w:rsidRPr="00DE2B1A">
        <w:rPr>
          <w:rFonts w:ascii="David" w:hAnsi="David" w:cs="David"/>
          <w:color w:val="000000" w:themeColor="text1"/>
          <w:rtl/>
        </w:rPr>
        <w:t>יש פיקציות משפטיות לעשות כן.</w:t>
      </w:r>
    </w:p>
    <w:p w:rsidR="00767231" w:rsidRPr="00DE2B1A" w:rsidRDefault="00767231" w:rsidP="00DE2B1A">
      <w:pPr>
        <w:pStyle w:val="a3"/>
        <w:numPr>
          <w:ilvl w:val="5"/>
          <w:numId w:val="4"/>
        </w:numPr>
        <w:spacing w:line="360" w:lineRule="auto"/>
        <w:jc w:val="both"/>
        <w:rPr>
          <w:rFonts w:ascii="David" w:hAnsi="David" w:cs="David"/>
        </w:rPr>
      </w:pPr>
      <w:r>
        <w:rPr>
          <w:rFonts w:ascii="David" w:hAnsi="David" w:cs="David" w:hint="cs"/>
          <w:color w:val="000000" w:themeColor="text1"/>
          <w:rtl/>
        </w:rPr>
        <w:t>קיים שבי רגולטורי</w:t>
      </w:r>
    </w:p>
    <w:p w:rsidR="00231D54" w:rsidRDefault="00DE2B1A" w:rsidP="00DE2B1A">
      <w:pPr>
        <w:spacing w:line="360" w:lineRule="auto"/>
        <w:ind w:left="450"/>
        <w:jc w:val="both"/>
        <w:rPr>
          <w:rFonts w:ascii="David" w:hAnsi="David" w:cs="David"/>
          <w:color w:val="000000" w:themeColor="text1"/>
          <w:rtl/>
        </w:rPr>
      </w:pPr>
      <w:r w:rsidRPr="00DE2B1A">
        <w:rPr>
          <w:rFonts w:ascii="David" w:hAnsi="David" w:cs="David"/>
          <w:color w:val="000000" w:themeColor="text1"/>
          <w:rtl/>
        </w:rPr>
        <w:t>ברוב, ביהמש דוחה את התביעה- אין זכות עמידה לעצמים טבעיים=עצים, אבל ע"פ הערת שוליים 8 נמסר לתובעים כי יכולים להגיש את התביעה בהתבסס על האינטרסים האישיים שלכם (חברי סיירה נוהגים לטייל באזור, והנאתם מהטיולים נפגעה). סיירה מתקנים את התביעה, מגישים בשנית והתביעה מתקבלת</w:t>
      </w:r>
      <w:r w:rsidRPr="00DE2B1A">
        <w:rPr>
          <w:rFonts w:ascii="David" w:hAnsi="David" w:cs="David" w:hint="cs"/>
          <w:color w:val="000000" w:themeColor="text1"/>
          <w:rtl/>
        </w:rPr>
        <w:t>.</w:t>
      </w:r>
    </w:p>
    <w:p w:rsidR="00767231" w:rsidRPr="002C08E5" w:rsidRDefault="00767231" w:rsidP="00767231">
      <w:pPr>
        <w:pStyle w:val="a3"/>
        <w:spacing w:line="360" w:lineRule="auto"/>
        <w:ind w:left="360"/>
        <w:jc w:val="both"/>
        <w:rPr>
          <w:rFonts w:ascii="David" w:hAnsi="David" w:cs="David"/>
        </w:rPr>
      </w:pPr>
      <w:r w:rsidRPr="00DE2B1A">
        <w:rPr>
          <w:rFonts w:ascii="David" w:hAnsi="David" w:cs="David" w:hint="cs"/>
          <w:shd w:val="clear" w:color="auto" w:fill="C5E0B3" w:themeFill="accent6" w:themeFillTint="66"/>
          <w:rtl/>
        </w:rPr>
        <w:t>בג"ץ 466/05 הצבי הישראלי נ' המועצה הארצית</w:t>
      </w:r>
      <w:r w:rsidRPr="002C08E5">
        <w:rPr>
          <w:rFonts w:ascii="David" w:hAnsi="David" w:cs="David" w:hint="cs"/>
          <w:rtl/>
        </w:rPr>
        <w:t xml:space="preserve">- </w:t>
      </w:r>
      <w:r>
        <w:rPr>
          <w:rFonts w:ascii="David" w:hAnsi="David" w:cs="David" w:hint="cs"/>
          <w:rtl/>
        </w:rPr>
        <w:t xml:space="preserve">תכנית מתאר ייעדה לשנות את מתאר הנוף בערי ירושלים. </w:t>
      </w:r>
      <w:r w:rsidRPr="002C08E5">
        <w:rPr>
          <w:rFonts w:ascii="David" w:hAnsi="David" w:cs="David"/>
          <w:color w:val="000000" w:themeColor="text1"/>
          <w:rtl/>
        </w:rPr>
        <w:t xml:space="preserve">עותר מס' 6 </w:t>
      </w:r>
      <w:r>
        <w:rPr>
          <w:rFonts w:ascii="David" w:hAnsi="David" w:cs="David" w:hint="cs"/>
          <w:color w:val="000000" w:themeColor="text1"/>
          <w:rtl/>
        </w:rPr>
        <w:t xml:space="preserve">לעתירה </w:t>
      </w:r>
      <w:r w:rsidRPr="002C08E5">
        <w:rPr>
          <w:rFonts w:ascii="David" w:hAnsi="David" w:cs="David"/>
          <w:color w:val="000000" w:themeColor="text1"/>
          <w:rtl/>
        </w:rPr>
        <w:t>הוא "הצבי הישראלי", חיה מוגנת בעלת מעמד משפטי מיוחד</w:t>
      </w:r>
      <w:r>
        <w:rPr>
          <w:rFonts w:ascii="David" w:hAnsi="David" w:cs="David" w:hint="cs"/>
          <w:color w:val="000000" w:themeColor="text1"/>
          <w:rtl/>
        </w:rPr>
        <w:t xml:space="preserve"> (וגם </w:t>
      </w:r>
      <w:r w:rsidRPr="00767231">
        <w:rPr>
          <w:rFonts w:ascii="David" w:hAnsi="David" w:cs="David" w:hint="cs"/>
          <w:color w:val="000000" w:themeColor="text1"/>
          <w:shd w:val="clear" w:color="auto" w:fill="C5E0B3" w:themeFill="accent6" w:themeFillTint="66"/>
          <w:rtl/>
        </w:rPr>
        <w:t>חוק צער בעלי חיים</w:t>
      </w:r>
      <w:r>
        <w:rPr>
          <w:rFonts w:ascii="David" w:hAnsi="David" w:cs="David" w:hint="cs"/>
          <w:color w:val="000000" w:themeColor="text1"/>
          <w:rtl/>
        </w:rPr>
        <w:t xml:space="preserve"> מאפשר להגיש תביעה בשם בעלי חיים)</w:t>
      </w:r>
      <w:r w:rsidRPr="002C08E5">
        <w:rPr>
          <w:rFonts w:ascii="David" w:hAnsi="David" w:cs="David"/>
          <w:color w:val="000000" w:themeColor="text1"/>
          <w:rtl/>
        </w:rPr>
        <w:t xml:space="preserve">. ביהמ"ש קבע כי יש להבדיל בין המעמד המשפטי המיוחד לבין הכרה בו כ"אישיות משפטית". כמו </w:t>
      </w:r>
      <w:r w:rsidRPr="00767231">
        <w:rPr>
          <w:rFonts w:ascii="David" w:hAnsi="David" w:cs="David"/>
          <w:color w:val="000000" w:themeColor="text1"/>
          <w:shd w:val="clear" w:color="auto" w:fill="C5E0B3" w:themeFill="accent6" w:themeFillTint="66"/>
          <w:rtl/>
        </w:rPr>
        <w:t>פס"ד סיירה</w:t>
      </w:r>
      <w:r w:rsidRPr="002C08E5">
        <w:rPr>
          <w:rFonts w:ascii="David" w:hAnsi="David" w:cs="David"/>
          <w:color w:val="000000" w:themeColor="text1"/>
          <w:rtl/>
        </w:rPr>
        <w:t>, גם בארצנו אין זכות עמידה לעצמים טבעיים=צבי, אבל אצלנו בן אדם יכול לתבוע בשם העצם הטבעי=הצבי: "אין בע"ח, ככה"נ, בעלי מעמד בדין כשלעצמם, וכך גם הצבי בענייננו, בניגוד לשאר העותרים בעתירה דנא, הרשאים- אם ירצו- להעלות טענות גם בנושא הצבי, בשמם שלהם כדורשי טובת הצבי"</w:t>
      </w:r>
      <w:r w:rsidRPr="002C08E5">
        <w:rPr>
          <w:rFonts w:ascii="David" w:hAnsi="David" w:cs="David" w:hint="cs"/>
          <w:color w:val="000000" w:themeColor="text1"/>
          <w:rtl/>
        </w:rPr>
        <w:t>).</w:t>
      </w:r>
    </w:p>
    <w:p w:rsidR="00231D54" w:rsidRPr="00231D54" w:rsidRDefault="002A4DB8" w:rsidP="00DE2B1A">
      <w:pPr>
        <w:pStyle w:val="a3"/>
        <w:numPr>
          <w:ilvl w:val="0"/>
          <w:numId w:val="4"/>
        </w:numPr>
        <w:spacing w:line="360" w:lineRule="auto"/>
        <w:jc w:val="both"/>
        <w:rPr>
          <w:rFonts w:ascii="David" w:hAnsi="David" w:cs="David"/>
        </w:rPr>
      </w:pPr>
      <w:r w:rsidRPr="002D5485">
        <w:rPr>
          <w:rFonts w:ascii="David" w:hAnsi="David" w:cs="David" w:hint="cs"/>
          <w:highlight w:val="yellow"/>
          <w:u w:val="single"/>
          <w:rtl/>
        </w:rPr>
        <w:t>זכות עמידה ללא זיקה במישרין</w:t>
      </w:r>
      <w:r w:rsidR="002D5485">
        <w:rPr>
          <w:rFonts w:ascii="David" w:hAnsi="David" w:cs="David" w:hint="cs"/>
          <w:u w:val="single"/>
          <w:rtl/>
        </w:rPr>
        <w:t>-</w:t>
      </w:r>
      <w:r w:rsidR="002D5485">
        <w:rPr>
          <w:rFonts w:ascii="David" w:hAnsi="David" w:cs="David" w:hint="cs"/>
          <w:rtl/>
        </w:rPr>
        <w:t xml:space="preserve"> ביהמ"ש הרחיב מאוד את זכות העמידה הציבורית, וכעת גם מי שאינו נפגע ישיר יכול</w:t>
      </w:r>
    </w:p>
    <w:p w:rsidR="00231D54" w:rsidRDefault="00BD01D9" w:rsidP="00B86CCB">
      <w:pPr>
        <w:pStyle w:val="a3"/>
        <w:numPr>
          <w:ilvl w:val="0"/>
          <w:numId w:val="20"/>
        </w:numPr>
        <w:spacing w:line="360" w:lineRule="auto"/>
        <w:jc w:val="both"/>
        <w:rPr>
          <w:rFonts w:ascii="David" w:hAnsi="David" w:cs="David"/>
        </w:rPr>
      </w:pPr>
      <w:r w:rsidRPr="00231D54">
        <w:rPr>
          <w:rFonts w:ascii="David" w:hAnsi="David" w:cs="David" w:hint="cs"/>
          <w:b/>
          <w:bCs/>
          <w:rtl/>
        </w:rPr>
        <w:t>אך על העותר להראות דבר מה נוסף</w:t>
      </w:r>
      <w:r w:rsidRPr="00231D54">
        <w:rPr>
          <w:rFonts w:ascii="David" w:hAnsi="David" w:cs="David" w:hint="cs"/>
          <w:rtl/>
        </w:rPr>
        <w:t xml:space="preserve"> (נושא בעל חשיבות ציבורית גבוהה, פגיעה משמעותית בשלטון החוק, פעולה בעלת חשיבות מיוחדת וכו'). </w:t>
      </w:r>
    </w:p>
    <w:p w:rsidR="001574CF" w:rsidRDefault="00BD01D9" w:rsidP="00B86CCB">
      <w:pPr>
        <w:pStyle w:val="a3"/>
        <w:numPr>
          <w:ilvl w:val="0"/>
          <w:numId w:val="20"/>
        </w:numPr>
        <w:spacing w:line="360" w:lineRule="auto"/>
        <w:jc w:val="both"/>
        <w:rPr>
          <w:rFonts w:ascii="David" w:hAnsi="David" w:cs="David"/>
        </w:rPr>
      </w:pPr>
      <w:r w:rsidRPr="00231D54">
        <w:rPr>
          <w:rFonts w:ascii="David" w:hAnsi="David" w:cs="David" w:hint="cs"/>
          <w:b/>
          <w:bCs/>
          <w:rtl/>
        </w:rPr>
        <w:t>כאשר להסכם יש פן ציבור</w:t>
      </w:r>
      <w:r>
        <w:rPr>
          <w:rFonts w:ascii="David" w:hAnsi="David" w:cs="David" w:hint="cs"/>
          <w:b/>
          <w:bCs/>
          <w:rtl/>
        </w:rPr>
        <w:t>י</w:t>
      </w:r>
      <w:r w:rsidRPr="00231D54">
        <w:rPr>
          <w:rFonts w:ascii="David" w:hAnsi="David" w:cs="David" w:hint="cs"/>
          <w:rtl/>
        </w:rPr>
        <w:t>-ביטוי עקרון שלטון החוק</w:t>
      </w:r>
      <w:r w:rsidR="007E2E8E">
        <w:rPr>
          <w:rFonts w:ascii="David" w:hAnsi="David" w:cs="David" w:hint="cs"/>
          <w:rtl/>
        </w:rPr>
        <w:t>.</w:t>
      </w:r>
    </w:p>
    <w:p w:rsidR="002D5485" w:rsidRPr="002D5485" w:rsidRDefault="002D5485" w:rsidP="002D5485">
      <w:pPr>
        <w:spacing w:line="360" w:lineRule="auto"/>
        <w:ind w:left="360"/>
        <w:jc w:val="both"/>
        <w:rPr>
          <w:rFonts w:ascii="David" w:hAnsi="David" w:cs="David"/>
        </w:rPr>
      </w:pPr>
      <w:r w:rsidRPr="002D5485">
        <w:rPr>
          <w:rFonts w:ascii="David" w:hAnsi="David" w:cs="David" w:hint="cs"/>
          <w:u w:val="single"/>
          <w:rtl/>
        </w:rPr>
        <w:t>תפיסת ביהמ"ש</w:t>
      </w:r>
      <w:r w:rsidRPr="002D5485">
        <w:rPr>
          <w:rFonts w:ascii="David" w:hAnsi="David" w:cs="David" w:hint="cs"/>
          <w:rtl/>
        </w:rPr>
        <w:t xml:space="preserve">: צמצום זכות העתירה יוביל לצמצום הביקורת השיפוטית, ולכן יש </w:t>
      </w:r>
      <w:proofErr w:type="spellStart"/>
      <w:r w:rsidRPr="002D5485">
        <w:rPr>
          <w:rFonts w:ascii="David" w:hAnsi="David" w:cs="David" w:hint="cs"/>
          <w:rtl/>
        </w:rPr>
        <w:t>להמנע</w:t>
      </w:r>
      <w:proofErr w:type="spellEnd"/>
      <w:r w:rsidRPr="002D5485">
        <w:rPr>
          <w:rFonts w:ascii="David" w:hAnsi="David" w:cs="David" w:hint="cs"/>
          <w:rtl/>
        </w:rPr>
        <w:t xml:space="preserve"> מכך (</w:t>
      </w:r>
      <w:proofErr w:type="spellStart"/>
      <w:r w:rsidRPr="002D5485">
        <w:rPr>
          <w:rFonts w:ascii="David" w:hAnsi="David" w:cs="David" w:hint="cs"/>
          <w:shd w:val="clear" w:color="auto" w:fill="C5E0B3" w:themeFill="accent6" w:themeFillTint="66"/>
          <w:rtl/>
        </w:rPr>
        <w:t>עע"מ</w:t>
      </w:r>
      <w:proofErr w:type="spellEnd"/>
      <w:r w:rsidRPr="002D5485">
        <w:rPr>
          <w:rFonts w:ascii="David" w:hAnsi="David" w:cs="David" w:hint="cs"/>
          <w:shd w:val="clear" w:color="auto" w:fill="C5E0B3" w:themeFill="accent6" w:themeFillTint="66"/>
          <w:rtl/>
        </w:rPr>
        <w:t xml:space="preserve"> 8723/03 עיריית הרצליה נ' הועדה המקומית </w:t>
      </w:r>
      <w:proofErr w:type="spellStart"/>
      <w:r w:rsidRPr="002D5485">
        <w:rPr>
          <w:rFonts w:ascii="David" w:hAnsi="David" w:cs="David" w:hint="cs"/>
          <w:shd w:val="clear" w:color="auto" w:fill="C5E0B3" w:themeFill="accent6" w:themeFillTint="66"/>
          <w:rtl/>
        </w:rPr>
        <w:t>לתו"ב</w:t>
      </w:r>
      <w:proofErr w:type="spellEnd"/>
      <w:r w:rsidRPr="002D5485">
        <w:rPr>
          <w:rFonts w:ascii="David" w:hAnsi="David" w:cs="David" w:hint="cs"/>
          <w:rtl/>
        </w:rPr>
        <w:t>).</w:t>
      </w:r>
    </w:p>
    <w:p w:rsidR="007E2E8E" w:rsidRPr="002D5485" w:rsidRDefault="000112F6" w:rsidP="001574CF">
      <w:pPr>
        <w:spacing w:line="360" w:lineRule="auto"/>
        <w:jc w:val="both"/>
        <w:rPr>
          <w:rFonts w:ascii="David" w:hAnsi="David" w:cs="David"/>
          <w:rtl/>
        </w:rPr>
      </w:pPr>
      <w:proofErr w:type="spellStart"/>
      <w:r w:rsidRPr="002D5485">
        <w:rPr>
          <w:rFonts w:ascii="David" w:hAnsi="David" w:cs="David" w:hint="cs"/>
          <w:shd w:val="clear" w:color="auto" w:fill="C5E0B3" w:themeFill="accent6" w:themeFillTint="66"/>
          <w:rtl/>
        </w:rPr>
        <w:t>עת"מ</w:t>
      </w:r>
      <w:proofErr w:type="spellEnd"/>
      <w:r w:rsidRPr="002D5485">
        <w:rPr>
          <w:rFonts w:ascii="David" w:hAnsi="David" w:cs="David" w:hint="cs"/>
          <w:shd w:val="clear" w:color="auto" w:fill="C5E0B3" w:themeFill="accent6" w:themeFillTint="66"/>
          <w:rtl/>
        </w:rPr>
        <w:t xml:space="preserve"> </w:t>
      </w:r>
      <w:r w:rsidR="00C149C9" w:rsidRPr="002D5485">
        <w:rPr>
          <w:rFonts w:ascii="David" w:hAnsi="David" w:cs="David" w:hint="cs"/>
          <w:shd w:val="clear" w:color="auto" w:fill="C5E0B3" w:themeFill="accent6" w:themeFillTint="66"/>
          <w:rtl/>
        </w:rPr>
        <w:t xml:space="preserve">1190/04 (יכול להיות שזו עתירה 1130/04) </w:t>
      </w:r>
      <w:r w:rsidRPr="002D5485">
        <w:rPr>
          <w:rFonts w:ascii="David" w:hAnsi="David" w:cs="David" w:hint="cs"/>
          <w:shd w:val="clear" w:color="auto" w:fill="C5E0B3" w:themeFill="accent6" w:themeFillTint="66"/>
          <w:rtl/>
        </w:rPr>
        <w:t xml:space="preserve">"אדם טבע ודין" נ' הוועדה המחוזית </w:t>
      </w:r>
      <w:proofErr w:type="spellStart"/>
      <w:r w:rsidR="00231D54" w:rsidRPr="002D5485">
        <w:rPr>
          <w:rFonts w:ascii="David" w:hAnsi="David" w:cs="David" w:hint="cs"/>
          <w:shd w:val="clear" w:color="auto" w:fill="C5E0B3" w:themeFill="accent6" w:themeFillTint="66"/>
          <w:rtl/>
        </w:rPr>
        <w:t>לתו"ב</w:t>
      </w:r>
      <w:proofErr w:type="spellEnd"/>
      <w:r w:rsidRPr="002D5485">
        <w:rPr>
          <w:rFonts w:ascii="David" w:hAnsi="David" w:cs="David" w:hint="cs"/>
          <w:shd w:val="clear" w:color="auto" w:fill="C5E0B3" w:themeFill="accent6" w:themeFillTint="66"/>
          <w:rtl/>
        </w:rPr>
        <w:t xml:space="preserve"> מרכז</w:t>
      </w:r>
      <w:r w:rsidR="00BD01D9" w:rsidRPr="002D5485">
        <w:rPr>
          <w:rFonts w:ascii="David" w:hAnsi="David" w:cs="David" w:hint="cs"/>
          <w:rtl/>
        </w:rPr>
        <w:t>-</w:t>
      </w:r>
    </w:p>
    <w:p w:rsidR="00ED779D" w:rsidRDefault="002A4DB8" w:rsidP="00B86CCB">
      <w:pPr>
        <w:pStyle w:val="a3"/>
        <w:numPr>
          <w:ilvl w:val="0"/>
          <w:numId w:val="75"/>
        </w:numPr>
        <w:spacing w:line="360" w:lineRule="auto"/>
        <w:jc w:val="both"/>
        <w:rPr>
          <w:rFonts w:ascii="David" w:hAnsi="David" w:cs="David"/>
        </w:rPr>
      </w:pPr>
      <w:r w:rsidRPr="007E2E8E">
        <w:rPr>
          <w:rFonts w:ascii="David" w:hAnsi="David" w:cs="David" w:hint="cs"/>
          <w:u w:val="single"/>
          <w:rtl/>
        </w:rPr>
        <w:t>במקרה זה ההסכם השפיע על החלטות הוועדה בנושאי פיתוח, ומשכך הוא ציבורי</w:t>
      </w:r>
      <w:r w:rsidR="002D5485">
        <w:rPr>
          <w:rFonts w:ascii="David" w:hAnsi="David" w:cs="David" w:hint="cs"/>
          <w:rtl/>
        </w:rPr>
        <w:t xml:space="preserve"> ויש להם זכות עמידה</w:t>
      </w:r>
    </w:p>
    <w:p w:rsidR="007E2E8E" w:rsidRPr="001574CF" w:rsidRDefault="007E2E8E" w:rsidP="00B86CCB">
      <w:pPr>
        <w:pStyle w:val="a3"/>
        <w:numPr>
          <w:ilvl w:val="0"/>
          <w:numId w:val="75"/>
        </w:numPr>
        <w:spacing w:line="360" w:lineRule="auto"/>
        <w:jc w:val="both"/>
        <w:rPr>
          <w:rFonts w:ascii="David" w:hAnsi="David" w:cs="David"/>
          <w:rtl/>
        </w:rPr>
      </w:pPr>
      <w:proofErr w:type="spellStart"/>
      <w:r w:rsidRPr="007E2E8E">
        <w:rPr>
          <w:rFonts w:ascii="David" w:hAnsi="David" w:cs="David"/>
          <w:color w:val="000000" w:themeColor="text1"/>
          <w:rtl/>
        </w:rPr>
        <w:t>אד"ט</w:t>
      </w:r>
      <w:proofErr w:type="spellEnd"/>
      <w:r w:rsidRPr="007E2E8E">
        <w:rPr>
          <w:rFonts w:ascii="David" w:hAnsi="David" w:cs="David"/>
          <w:color w:val="000000" w:themeColor="text1"/>
          <w:rtl/>
        </w:rPr>
        <w:t xml:space="preserve"> הגישו עתירה ציבורית לאחר מס' עתירות פרטיות שהוגשו, נגד הליכי פיתוח בשמורת אירוס הארגמן. במסגרת אחת העתירות הפרטיות שהוגשו, מטעם אדם בשם הרצל קרן, נחתם הסכם פשרה (שקיבל תוקף כפס"ד)-במרכזו שמירת זכויות הבניה של המתגוררים בסמוך לשמורה (לא בתוכה)- בניגוד לדעת </w:t>
      </w:r>
      <w:proofErr w:type="spellStart"/>
      <w:r w:rsidRPr="007E2E8E">
        <w:rPr>
          <w:rFonts w:ascii="David" w:hAnsi="David" w:cs="David"/>
          <w:color w:val="000000" w:themeColor="text1"/>
          <w:rtl/>
        </w:rPr>
        <w:t>אט"ד</w:t>
      </w:r>
      <w:proofErr w:type="spellEnd"/>
      <w:r w:rsidRPr="007E2E8E">
        <w:rPr>
          <w:rFonts w:ascii="David" w:hAnsi="David" w:cs="David"/>
          <w:color w:val="000000" w:themeColor="text1"/>
          <w:rtl/>
        </w:rPr>
        <w:t xml:space="preserve"> (שכאמור לא היו צד להליך).</w:t>
      </w:r>
      <w:r w:rsidR="001574CF">
        <w:rPr>
          <w:rFonts w:ascii="David" w:hAnsi="David" w:cs="David" w:hint="cs"/>
          <w:color w:val="000000" w:themeColor="text1"/>
          <w:rtl/>
        </w:rPr>
        <w:t xml:space="preserve"> </w:t>
      </w:r>
      <w:r w:rsidRPr="001574CF">
        <w:rPr>
          <w:rFonts w:ascii="David" w:hAnsi="David" w:cs="David"/>
          <w:color w:val="000000" w:themeColor="text1"/>
          <w:rtl/>
        </w:rPr>
        <w:t xml:space="preserve">בעתירתם, </w:t>
      </w:r>
      <w:proofErr w:type="spellStart"/>
      <w:r w:rsidRPr="001574CF">
        <w:rPr>
          <w:rFonts w:ascii="David" w:hAnsi="David" w:cs="David"/>
          <w:color w:val="000000" w:themeColor="text1"/>
          <w:rtl/>
        </w:rPr>
        <w:t>אט"ד</w:t>
      </w:r>
      <w:proofErr w:type="spellEnd"/>
      <w:r w:rsidRPr="001574CF">
        <w:rPr>
          <w:rFonts w:ascii="David" w:hAnsi="David" w:cs="David"/>
          <w:color w:val="000000" w:themeColor="text1"/>
          <w:rtl/>
        </w:rPr>
        <w:t xml:space="preserve"> עמדו על כך שהיתרי הבנייה נוגדים תכנית תמ"א 13 קיימת באזור, ואישור הועדה מהווה אבסורד ונוגד את החוק. ביהמ"ש דן בזכות העמידה של </w:t>
      </w:r>
      <w:proofErr w:type="spellStart"/>
      <w:r w:rsidRPr="001574CF">
        <w:rPr>
          <w:rFonts w:ascii="David" w:hAnsi="David" w:cs="David"/>
          <w:color w:val="000000" w:themeColor="text1"/>
          <w:rtl/>
        </w:rPr>
        <w:t>אט"ד</w:t>
      </w:r>
      <w:proofErr w:type="spellEnd"/>
      <w:r w:rsidRPr="001574CF">
        <w:rPr>
          <w:rFonts w:ascii="David" w:hAnsi="David" w:cs="David"/>
          <w:color w:val="000000" w:themeColor="text1"/>
          <w:rtl/>
        </w:rPr>
        <w:t>, שאינם חלק מאותו הסכם כלל</w:t>
      </w:r>
      <w:r w:rsidR="001574CF">
        <w:rPr>
          <w:rFonts w:ascii="David" w:hAnsi="David" w:cs="David" w:hint="cs"/>
          <w:color w:val="000000" w:themeColor="text1"/>
          <w:rtl/>
        </w:rPr>
        <w:t>.</w:t>
      </w:r>
    </w:p>
    <w:p w:rsidR="007E2E8E" w:rsidRDefault="007E2E8E" w:rsidP="007E2E8E">
      <w:pPr>
        <w:spacing w:line="360" w:lineRule="auto"/>
        <w:jc w:val="both"/>
        <w:rPr>
          <w:rFonts w:ascii="David" w:hAnsi="David" w:cs="David"/>
          <w:rtl/>
        </w:rPr>
      </w:pPr>
    </w:p>
    <w:p w:rsidR="00215841" w:rsidRDefault="00215841" w:rsidP="007E2E8E">
      <w:pPr>
        <w:spacing w:line="360" w:lineRule="auto"/>
        <w:jc w:val="both"/>
        <w:rPr>
          <w:rFonts w:ascii="David" w:hAnsi="David" w:cs="David"/>
          <w:rtl/>
        </w:rPr>
      </w:pPr>
    </w:p>
    <w:p w:rsidR="007E2E8E" w:rsidRPr="007E2E8E" w:rsidRDefault="007E2E8E" w:rsidP="007E2E8E">
      <w:pPr>
        <w:spacing w:line="360" w:lineRule="auto"/>
        <w:jc w:val="both"/>
        <w:rPr>
          <w:rFonts w:ascii="David" w:hAnsi="David" w:cs="David"/>
        </w:rPr>
      </w:pPr>
    </w:p>
    <w:p w:rsidR="006B2BBC" w:rsidRPr="006B2BBC" w:rsidRDefault="00932EF0" w:rsidP="00215841">
      <w:pPr>
        <w:shd w:val="clear" w:color="auto" w:fill="BFBFBF" w:themeFill="background1" w:themeFillShade="BF"/>
        <w:spacing w:after="240"/>
        <w:jc w:val="center"/>
        <w:rPr>
          <w:rFonts w:ascii="David" w:hAnsi="David" w:cs="David"/>
          <w:b/>
          <w:bCs/>
          <w:sz w:val="32"/>
          <w:szCs w:val="32"/>
          <w:rtl/>
        </w:rPr>
      </w:pPr>
      <w:r w:rsidRPr="00BD01D9">
        <w:rPr>
          <w:rFonts w:ascii="David" w:hAnsi="David" w:cs="David" w:hint="cs"/>
          <w:b/>
          <w:bCs/>
          <w:sz w:val="32"/>
          <w:szCs w:val="32"/>
          <w:rtl/>
        </w:rPr>
        <w:lastRenderedPageBreak/>
        <w:t>המשפט הסביבתי בחוק הקיים- ומקורות לעילות תביעה</w:t>
      </w:r>
    </w:p>
    <w:p w:rsidR="006B2BBC" w:rsidRPr="00BD01D9" w:rsidRDefault="00D12055" w:rsidP="00215841">
      <w:pPr>
        <w:spacing w:line="360" w:lineRule="auto"/>
        <w:jc w:val="both"/>
        <w:rPr>
          <w:rFonts w:ascii="David" w:hAnsi="David" w:cs="David"/>
          <w:b/>
          <w:bCs/>
          <w:sz w:val="28"/>
          <w:szCs w:val="28"/>
        </w:rPr>
      </w:pPr>
      <w:r w:rsidRPr="00D12055">
        <w:rPr>
          <w:rFonts w:ascii="David" w:hAnsi="David" w:cs="David" w:hint="cs"/>
          <w:b/>
          <w:bCs/>
          <w:sz w:val="28"/>
          <w:szCs w:val="28"/>
          <w:rtl/>
        </w:rPr>
        <w:t xml:space="preserve">1. </w:t>
      </w:r>
      <w:r w:rsidR="008267FF" w:rsidRPr="008267FF">
        <w:rPr>
          <w:rFonts w:ascii="David" w:hAnsi="David" w:cs="David" w:hint="cs"/>
          <w:b/>
          <w:bCs/>
          <w:sz w:val="28"/>
          <w:szCs w:val="28"/>
          <w:highlight w:val="green"/>
          <w:rtl/>
        </w:rPr>
        <w:t>ה</w:t>
      </w:r>
      <w:r w:rsidR="006B2BBC" w:rsidRPr="00D12055">
        <w:rPr>
          <w:rFonts w:ascii="David" w:hAnsi="David" w:cs="David"/>
          <w:b/>
          <w:bCs/>
          <w:sz w:val="28"/>
          <w:szCs w:val="28"/>
          <w:highlight w:val="green"/>
          <w:rtl/>
        </w:rPr>
        <w:t>חוק</w:t>
      </w:r>
      <w:r w:rsidR="006B2BBC" w:rsidRPr="00D12055">
        <w:rPr>
          <w:rFonts w:ascii="David" w:hAnsi="David" w:cs="David"/>
          <w:b/>
          <w:bCs/>
          <w:sz w:val="28"/>
          <w:szCs w:val="28"/>
          <w:highlight w:val="green"/>
        </w:rPr>
        <w:t xml:space="preserve"> </w:t>
      </w:r>
      <w:r w:rsidR="006B2BBC" w:rsidRPr="00D12055">
        <w:rPr>
          <w:rFonts w:ascii="David" w:hAnsi="David" w:cs="David"/>
          <w:b/>
          <w:bCs/>
          <w:sz w:val="28"/>
          <w:szCs w:val="28"/>
          <w:highlight w:val="green"/>
          <w:rtl/>
        </w:rPr>
        <w:t>למניעת</w:t>
      </w:r>
      <w:r w:rsidR="006B2BBC" w:rsidRPr="00D12055">
        <w:rPr>
          <w:rFonts w:ascii="David" w:hAnsi="David" w:cs="David"/>
          <w:b/>
          <w:bCs/>
          <w:sz w:val="28"/>
          <w:szCs w:val="28"/>
          <w:highlight w:val="green"/>
        </w:rPr>
        <w:t xml:space="preserve"> </w:t>
      </w:r>
      <w:r w:rsidR="006B2BBC" w:rsidRPr="00D12055">
        <w:rPr>
          <w:rFonts w:ascii="David" w:hAnsi="David" w:cs="David"/>
          <w:b/>
          <w:bCs/>
          <w:sz w:val="28"/>
          <w:szCs w:val="28"/>
          <w:highlight w:val="green"/>
          <w:rtl/>
        </w:rPr>
        <w:t>מפגע</w:t>
      </w:r>
      <w:r w:rsidR="00965D74" w:rsidRPr="00D12055">
        <w:rPr>
          <w:rFonts w:ascii="David" w:hAnsi="David" w:cs="David" w:hint="cs"/>
          <w:b/>
          <w:bCs/>
          <w:sz w:val="28"/>
          <w:szCs w:val="28"/>
          <w:highlight w:val="green"/>
          <w:rtl/>
        </w:rPr>
        <w:t xml:space="preserve">ים, </w:t>
      </w:r>
      <w:proofErr w:type="spellStart"/>
      <w:r w:rsidR="008267FF">
        <w:rPr>
          <w:rFonts w:ascii="David" w:hAnsi="David" w:cs="David" w:hint="cs"/>
          <w:b/>
          <w:bCs/>
          <w:sz w:val="28"/>
          <w:szCs w:val="28"/>
          <w:highlight w:val="green"/>
          <w:rtl/>
        </w:rPr>
        <w:t>ה</w:t>
      </w:r>
      <w:r w:rsidR="006B2BBC" w:rsidRPr="00D12055">
        <w:rPr>
          <w:rFonts w:ascii="David" w:hAnsi="David" w:cs="David"/>
          <w:b/>
          <w:bCs/>
          <w:sz w:val="28"/>
          <w:szCs w:val="28"/>
          <w:highlight w:val="green"/>
          <w:rtl/>
        </w:rPr>
        <w:t>תשכ</w:t>
      </w:r>
      <w:proofErr w:type="spellEnd"/>
      <w:r w:rsidR="006B2BBC" w:rsidRPr="00D12055">
        <w:rPr>
          <w:rFonts w:ascii="David" w:hAnsi="David" w:cs="David"/>
          <w:b/>
          <w:bCs/>
          <w:sz w:val="28"/>
          <w:szCs w:val="28"/>
          <w:highlight w:val="green"/>
        </w:rPr>
        <w:t>"</w:t>
      </w:r>
      <w:r w:rsidR="006B2BBC" w:rsidRPr="00D12055">
        <w:rPr>
          <w:rFonts w:ascii="David" w:hAnsi="David" w:cs="David"/>
          <w:b/>
          <w:bCs/>
          <w:sz w:val="28"/>
          <w:szCs w:val="28"/>
          <w:highlight w:val="green"/>
          <w:rtl/>
        </w:rPr>
        <w:t>א</w:t>
      </w:r>
      <w:r w:rsidR="006B2BBC" w:rsidRPr="00D12055">
        <w:rPr>
          <w:rFonts w:ascii="David" w:hAnsi="David" w:cs="David"/>
          <w:b/>
          <w:bCs/>
          <w:sz w:val="28"/>
          <w:szCs w:val="28"/>
          <w:highlight w:val="green"/>
        </w:rPr>
        <w:t xml:space="preserve"> </w:t>
      </w:r>
      <w:r w:rsidR="006B2BBC" w:rsidRPr="00D12055">
        <w:rPr>
          <w:rFonts w:ascii="David" w:hAnsi="David" w:cs="David"/>
          <w:b/>
          <w:bCs/>
          <w:sz w:val="28"/>
          <w:szCs w:val="28"/>
          <w:highlight w:val="green"/>
          <w:rtl/>
        </w:rPr>
        <w:t>-1961</w:t>
      </w:r>
      <w:r w:rsidR="006B2BBC" w:rsidRPr="00D12055">
        <w:rPr>
          <w:rFonts w:ascii="David" w:hAnsi="David" w:cs="David" w:hint="cs"/>
          <w:b/>
          <w:bCs/>
          <w:sz w:val="28"/>
          <w:szCs w:val="28"/>
          <w:highlight w:val="green"/>
          <w:rtl/>
        </w:rPr>
        <w:t xml:space="preserve"> (חוק </w:t>
      </w:r>
      <w:proofErr w:type="spellStart"/>
      <w:r w:rsidR="006B2BBC" w:rsidRPr="00D12055">
        <w:rPr>
          <w:rFonts w:ascii="David" w:hAnsi="David" w:cs="David" w:hint="cs"/>
          <w:b/>
          <w:bCs/>
          <w:sz w:val="28"/>
          <w:szCs w:val="28"/>
          <w:highlight w:val="green"/>
          <w:rtl/>
        </w:rPr>
        <w:t>כנוביץ</w:t>
      </w:r>
      <w:proofErr w:type="spellEnd"/>
      <w:r w:rsidR="006B2BBC" w:rsidRPr="00D12055">
        <w:rPr>
          <w:rFonts w:ascii="David" w:hAnsi="David" w:cs="David" w:hint="cs"/>
          <w:b/>
          <w:bCs/>
          <w:sz w:val="28"/>
          <w:szCs w:val="28"/>
          <w:highlight w:val="green"/>
          <w:rtl/>
        </w:rPr>
        <w:t>')</w:t>
      </w:r>
    </w:p>
    <w:p w:rsidR="00EE5F12" w:rsidRPr="005B3539" w:rsidRDefault="00EE5F12" w:rsidP="005B3539">
      <w:pPr>
        <w:spacing w:line="360" w:lineRule="auto"/>
        <w:jc w:val="both"/>
        <w:rPr>
          <w:rFonts w:ascii="David" w:hAnsi="David" w:cs="David"/>
        </w:rPr>
      </w:pPr>
      <w:r w:rsidRPr="005B3539">
        <w:rPr>
          <w:rFonts w:ascii="David" w:hAnsi="David" w:cs="David" w:hint="cs"/>
          <w:u w:val="single"/>
          <w:rtl/>
        </w:rPr>
        <w:t>מהותו</w:t>
      </w:r>
      <w:r w:rsidRPr="005B3539">
        <w:rPr>
          <w:rFonts w:ascii="David" w:hAnsi="David" w:cs="David" w:hint="cs"/>
          <w:rtl/>
        </w:rPr>
        <w:t xml:space="preserve">- </w:t>
      </w:r>
      <w:r w:rsidRPr="005B3539">
        <w:rPr>
          <w:rFonts w:ascii="David" w:hAnsi="David" w:cs="David" w:hint="cs"/>
          <w:b/>
          <w:bCs/>
          <w:rtl/>
        </w:rPr>
        <w:t>הגדרה של רעש וריח כמטרד</w:t>
      </w:r>
      <w:r w:rsidRPr="005B3539">
        <w:rPr>
          <w:rFonts w:ascii="David" w:hAnsi="David" w:cs="David" w:hint="cs"/>
          <w:rtl/>
        </w:rPr>
        <w:t xml:space="preserve">. בכך נמנע הצורך להוכיח כי שניים אלו מהווים מטרד, במידה והייתה מוגשת תביעה על עילת מטרד </w:t>
      </w:r>
      <w:proofErr w:type="spellStart"/>
      <w:r w:rsidRPr="005B3539">
        <w:rPr>
          <w:rFonts w:ascii="David" w:hAnsi="David" w:cs="David" w:hint="cs"/>
          <w:rtl/>
        </w:rPr>
        <w:t>בפקנז</w:t>
      </w:r>
      <w:proofErr w:type="spellEnd"/>
      <w:r w:rsidRPr="005B3539">
        <w:rPr>
          <w:rFonts w:ascii="David" w:hAnsi="David" w:cs="David" w:hint="cs"/>
          <w:rtl/>
        </w:rPr>
        <w:t>.</w:t>
      </w:r>
    </w:p>
    <w:p w:rsidR="00EE5F12" w:rsidRPr="005B3539" w:rsidRDefault="005B3539" w:rsidP="00E3295A">
      <w:pPr>
        <w:spacing w:line="360" w:lineRule="auto"/>
        <w:jc w:val="both"/>
        <w:rPr>
          <w:rFonts w:ascii="David" w:hAnsi="David" w:cs="David"/>
          <w:u w:val="single"/>
          <w:rtl/>
        </w:rPr>
      </w:pPr>
      <w:r>
        <w:rPr>
          <w:rFonts w:ascii="David" w:hAnsi="David" w:cs="David" w:hint="cs"/>
          <w:u w:val="single"/>
          <w:rtl/>
        </w:rPr>
        <w:t>עקרונות</w:t>
      </w:r>
      <w:r w:rsidR="00EE5F12" w:rsidRPr="005B3539">
        <w:rPr>
          <w:rFonts w:ascii="David" w:hAnsi="David" w:cs="David" w:hint="cs"/>
          <w:u w:val="single"/>
          <w:rtl/>
        </w:rPr>
        <w:t xml:space="preserve"> החוק</w:t>
      </w:r>
    </w:p>
    <w:p w:rsidR="005B3539" w:rsidRPr="00C04628" w:rsidRDefault="005B3539" w:rsidP="00C04628">
      <w:pPr>
        <w:spacing w:line="360" w:lineRule="auto"/>
        <w:jc w:val="both"/>
        <w:rPr>
          <w:rFonts w:ascii="David" w:hAnsi="David" w:cs="David"/>
          <w:rtl/>
        </w:rPr>
      </w:pPr>
      <w:r w:rsidRPr="00C04628">
        <w:rPr>
          <w:rFonts w:ascii="David" w:hAnsi="David" w:cs="David" w:hint="cs"/>
          <w:b/>
          <w:bCs/>
          <w:rtl/>
        </w:rPr>
        <w:t>מתייחס ל</w:t>
      </w:r>
      <w:r w:rsidRPr="00C04628">
        <w:rPr>
          <w:rFonts w:ascii="David" w:hAnsi="David" w:cs="David" w:hint="cs"/>
          <w:rtl/>
        </w:rPr>
        <w:t>:</w:t>
      </w:r>
    </w:p>
    <w:p w:rsidR="00E0282B" w:rsidRDefault="00EE5F12" w:rsidP="00B86CCB">
      <w:pPr>
        <w:pStyle w:val="a3"/>
        <w:numPr>
          <w:ilvl w:val="0"/>
          <w:numId w:val="29"/>
        </w:numPr>
        <w:spacing w:line="360" w:lineRule="auto"/>
        <w:jc w:val="both"/>
        <w:rPr>
          <w:rFonts w:ascii="David" w:hAnsi="David" w:cs="David"/>
        </w:rPr>
      </w:pPr>
      <w:r w:rsidRPr="00E0282B">
        <w:rPr>
          <w:rFonts w:ascii="David" w:hAnsi="David" w:cs="David" w:hint="cs"/>
          <w:b/>
          <w:bCs/>
          <w:rtl/>
        </w:rPr>
        <w:t>רעש</w:t>
      </w:r>
      <w:r w:rsidRPr="00E0282B">
        <w:rPr>
          <w:rFonts w:ascii="David" w:hAnsi="David" w:cs="David" w:hint="cs"/>
          <w:rtl/>
        </w:rPr>
        <w:t xml:space="preserve"> חזק/בלתי סביר</w:t>
      </w:r>
      <w:r w:rsidR="00E0282B" w:rsidRPr="00E0282B">
        <w:rPr>
          <w:rFonts w:ascii="David" w:hAnsi="David" w:cs="David" w:hint="cs"/>
          <w:rtl/>
        </w:rPr>
        <w:t xml:space="preserve"> </w:t>
      </w:r>
      <w:r w:rsidR="00E0282B" w:rsidRPr="00C04628">
        <w:rPr>
          <w:rFonts w:ascii="David" w:hAnsi="David" w:cs="David" w:hint="cs"/>
          <w:shd w:val="clear" w:color="auto" w:fill="C5E0B3" w:themeFill="accent6" w:themeFillTint="66"/>
          <w:rtl/>
        </w:rPr>
        <w:t>ס2</w:t>
      </w:r>
    </w:p>
    <w:p w:rsidR="00E0282B" w:rsidRDefault="00EE5F12" w:rsidP="00B86CCB">
      <w:pPr>
        <w:pStyle w:val="a3"/>
        <w:numPr>
          <w:ilvl w:val="0"/>
          <w:numId w:val="29"/>
        </w:numPr>
        <w:spacing w:line="360" w:lineRule="auto"/>
        <w:jc w:val="both"/>
        <w:rPr>
          <w:rFonts w:ascii="David" w:hAnsi="David" w:cs="David"/>
        </w:rPr>
      </w:pPr>
      <w:r w:rsidRPr="00E0282B">
        <w:rPr>
          <w:rFonts w:ascii="David" w:hAnsi="David" w:cs="David" w:hint="cs"/>
          <w:b/>
          <w:bCs/>
          <w:rtl/>
        </w:rPr>
        <w:t>ריח</w:t>
      </w:r>
      <w:r w:rsidRPr="00E0282B">
        <w:rPr>
          <w:rFonts w:ascii="David" w:hAnsi="David" w:cs="David" w:hint="cs"/>
          <w:rtl/>
        </w:rPr>
        <w:t xml:space="preserve"> חזק/בלתי סביר</w:t>
      </w:r>
      <w:r w:rsidR="00E0282B" w:rsidRPr="00E0282B">
        <w:rPr>
          <w:rFonts w:ascii="David" w:hAnsi="David" w:cs="David" w:hint="cs"/>
          <w:rtl/>
        </w:rPr>
        <w:t xml:space="preserve"> </w:t>
      </w:r>
      <w:r w:rsidR="00E0282B" w:rsidRPr="00C04628">
        <w:rPr>
          <w:rFonts w:ascii="David" w:hAnsi="David" w:cs="David" w:hint="cs"/>
          <w:shd w:val="clear" w:color="auto" w:fill="C5E0B3" w:themeFill="accent6" w:themeFillTint="66"/>
          <w:rtl/>
        </w:rPr>
        <w:t>ס3</w:t>
      </w:r>
    </w:p>
    <w:p w:rsidR="00C04628" w:rsidRPr="00C04628" w:rsidRDefault="00EE5F12" w:rsidP="00C04628">
      <w:pPr>
        <w:pStyle w:val="a3"/>
        <w:numPr>
          <w:ilvl w:val="0"/>
          <w:numId w:val="5"/>
        </w:numPr>
        <w:spacing w:line="360" w:lineRule="auto"/>
        <w:jc w:val="both"/>
        <w:rPr>
          <w:rFonts w:ascii="David" w:hAnsi="David" w:cs="David"/>
        </w:rPr>
      </w:pPr>
      <w:r w:rsidRPr="00E0282B">
        <w:rPr>
          <w:rFonts w:ascii="David" w:hAnsi="David" w:cs="David" w:hint="cs"/>
          <w:rtl/>
        </w:rPr>
        <w:t xml:space="preserve">הגדרת </w:t>
      </w:r>
      <w:r w:rsidR="00DC10D4" w:rsidRPr="00E0282B">
        <w:rPr>
          <w:rFonts w:ascii="David" w:hAnsi="David" w:cs="David" w:hint="cs"/>
          <w:rtl/>
        </w:rPr>
        <w:t>חזק/בלתי סביר, ע"פ תקנות השר</w:t>
      </w:r>
      <w:r w:rsidR="00E0282B">
        <w:rPr>
          <w:rFonts w:ascii="David" w:hAnsi="David" w:cs="David" w:hint="cs"/>
          <w:rtl/>
        </w:rPr>
        <w:t xml:space="preserve"> </w:t>
      </w:r>
      <w:r w:rsidR="00E0282B" w:rsidRPr="00C04628">
        <w:rPr>
          <w:rFonts w:ascii="David" w:hAnsi="David" w:cs="David" w:hint="cs"/>
          <w:shd w:val="clear" w:color="auto" w:fill="C5E0B3" w:themeFill="accent6" w:themeFillTint="66"/>
          <w:rtl/>
        </w:rPr>
        <w:t>ס5</w:t>
      </w:r>
      <w:r w:rsidR="00C04628" w:rsidRPr="00C04628">
        <w:rPr>
          <w:rFonts w:ascii="David" w:hAnsi="David" w:cs="David" w:hint="cs"/>
          <w:rtl/>
        </w:rPr>
        <w:t xml:space="preserve">- למנוע </w:t>
      </w:r>
      <w:proofErr w:type="spellStart"/>
      <w:r w:rsidR="00C04628" w:rsidRPr="00C04628">
        <w:rPr>
          <w:rFonts w:ascii="David" w:hAnsi="David" w:cs="David" w:hint="cs"/>
          <w:rtl/>
        </w:rPr>
        <w:t>מביהמש</w:t>
      </w:r>
      <w:proofErr w:type="spellEnd"/>
      <w:r w:rsidR="00C04628" w:rsidRPr="00C04628">
        <w:rPr>
          <w:rFonts w:ascii="David" w:hAnsi="David" w:cs="David" w:hint="cs"/>
          <w:rtl/>
        </w:rPr>
        <w:t xml:space="preserve"> לבדוק כל מקרה נקודתית</w:t>
      </w:r>
    </w:p>
    <w:p w:rsidR="00E0282B" w:rsidRPr="00C04628" w:rsidRDefault="00E0282B" w:rsidP="00C04628">
      <w:pPr>
        <w:spacing w:line="360" w:lineRule="auto"/>
        <w:jc w:val="both"/>
        <w:rPr>
          <w:rFonts w:ascii="David" w:hAnsi="David" w:cs="David"/>
          <w:b/>
          <w:bCs/>
        </w:rPr>
      </w:pPr>
      <w:r w:rsidRPr="00C04628">
        <w:rPr>
          <w:rFonts w:ascii="David" w:hAnsi="David" w:cs="David" w:hint="cs"/>
          <w:b/>
          <w:bCs/>
          <w:rtl/>
        </w:rPr>
        <w:t>הפרת הוראה מהחוק = מטרד ליחיד</w:t>
      </w:r>
    </w:p>
    <w:p w:rsidR="00C04628" w:rsidRPr="00674068" w:rsidRDefault="00C04628" w:rsidP="00C04628">
      <w:pPr>
        <w:spacing w:line="360" w:lineRule="auto"/>
        <w:jc w:val="both"/>
        <w:rPr>
          <w:rFonts w:ascii="David" w:hAnsi="David" w:cs="David"/>
          <w:b/>
          <w:bCs/>
          <w:rtl/>
        </w:rPr>
      </w:pPr>
      <w:r w:rsidRPr="00674068">
        <w:rPr>
          <w:rFonts w:ascii="David" w:hAnsi="David" w:cs="David" w:hint="cs"/>
          <w:b/>
          <w:bCs/>
          <w:rtl/>
        </w:rPr>
        <w:t>סוג האחריות:</w:t>
      </w:r>
    </w:p>
    <w:p w:rsidR="00C04628" w:rsidRPr="00C04628" w:rsidRDefault="00C04628" w:rsidP="00B86CCB">
      <w:pPr>
        <w:pStyle w:val="a3"/>
        <w:numPr>
          <w:ilvl w:val="0"/>
          <w:numId w:val="76"/>
        </w:numPr>
        <w:spacing w:line="360" w:lineRule="auto"/>
        <w:jc w:val="both"/>
        <w:rPr>
          <w:rFonts w:ascii="David" w:hAnsi="David" w:cs="David"/>
          <w:rtl/>
        </w:rPr>
      </w:pPr>
      <w:r w:rsidRPr="00674068">
        <w:rPr>
          <w:rFonts w:ascii="David" w:hAnsi="David" w:cs="David" w:hint="cs"/>
          <w:u w:val="single"/>
          <w:rtl/>
        </w:rPr>
        <w:t>אחריות קפידה</w:t>
      </w:r>
      <w:r w:rsidRPr="00C04628">
        <w:rPr>
          <w:rFonts w:ascii="David" w:hAnsi="David" w:cs="David" w:hint="cs"/>
          <w:rtl/>
        </w:rPr>
        <w:t>- ללא יסוד נפשי</w:t>
      </w:r>
    </w:p>
    <w:p w:rsidR="00E0282B" w:rsidRDefault="00E0282B" w:rsidP="00B86CCB">
      <w:pPr>
        <w:pStyle w:val="a3"/>
        <w:numPr>
          <w:ilvl w:val="0"/>
          <w:numId w:val="76"/>
        </w:numPr>
        <w:spacing w:line="360" w:lineRule="auto"/>
        <w:jc w:val="both"/>
        <w:rPr>
          <w:rFonts w:ascii="David" w:hAnsi="David" w:cs="David"/>
        </w:rPr>
      </w:pPr>
      <w:r w:rsidRPr="00C04628">
        <w:rPr>
          <w:rFonts w:ascii="David" w:hAnsi="David" w:cs="David" w:hint="cs"/>
          <w:rtl/>
        </w:rPr>
        <w:t xml:space="preserve">גם </w:t>
      </w:r>
      <w:r w:rsidRPr="00674068">
        <w:rPr>
          <w:rFonts w:ascii="David" w:hAnsi="David" w:cs="David" w:hint="cs"/>
          <w:u w:val="single"/>
          <w:rtl/>
        </w:rPr>
        <w:t>במחדל</w:t>
      </w:r>
      <w:r w:rsidRPr="00C04628">
        <w:rPr>
          <w:rFonts w:ascii="David" w:hAnsi="David" w:cs="David" w:hint="cs"/>
          <w:rtl/>
        </w:rPr>
        <w:t>=אם לא נקט אמצעים סבירים למניעת מעשה בשטח בו יש לו שליטה ופיקוח. נטל ההוכחה שנקט</w:t>
      </w:r>
      <w:r w:rsidR="00C04628">
        <w:rPr>
          <w:rFonts w:ascii="David" w:hAnsi="David" w:cs="David" w:hint="cs"/>
          <w:rtl/>
        </w:rPr>
        <w:t xml:space="preserve">, </w:t>
      </w:r>
      <w:r w:rsidRPr="00C04628">
        <w:rPr>
          <w:rFonts w:ascii="David" w:hAnsi="David" w:cs="David" w:hint="cs"/>
          <w:rtl/>
        </w:rPr>
        <w:t>עליו</w:t>
      </w:r>
    </w:p>
    <w:p w:rsidR="00C04628" w:rsidRDefault="00C04628" w:rsidP="00B86CCB">
      <w:pPr>
        <w:pStyle w:val="a3"/>
        <w:numPr>
          <w:ilvl w:val="0"/>
          <w:numId w:val="76"/>
        </w:numPr>
        <w:spacing w:line="360" w:lineRule="auto"/>
        <w:jc w:val="both"/>
        <w:rPr>
          <w:rFonts w:ascii="David" w:hAnsi="David" w:cs="David"/>
        </w:rPr>
      </w:pPr>
      <w:r>
        <w:rPr>
          <w:rFonts w:ascii="David" w:hAnsi="David" w:cs="David" w:hint="cs"/>
          <w:rtl/>
        </w:rPr>
        <w:t xml:space="preserve">הקלה: החוק אינו חל על רעש וריח שלא חורגים מחוץ לרשות היחיד שגרם להם </w:t>
      </w:r>
      <w:r w:rsidRPr="00C04628">
        <w:rPr>
          <w:rFonts w:ascii="David" w:hAnsi="David" w:cs="David" w:hint="cs"/>
          <w:shd w:val="clear" w:color="auto" w:fill="C5E0B3" w:themeFill="accent6" w:themeFillTint="66"/>
          <w:rtl/>
        </w:rPr>
        <w:t>ס17</w:t>
      </w:r>
    </w:p>
    <w:p w:rsidR="00C04628" w:rsidRDefault="00C04628" w:rsidP="00B86CCB">
      <w:pPr>
        <w:pStyle w:val="a3"/>
        <w:numPr>
          <w:ilvl w:val="0"/>
          <w:numId w:val="76"/>
        </w:numPr>
        <w:spacing w:line="360" w:lineRule="auto"/>
        <w:jc w:val="both"/>
        <w:rPr>
          <w:rFonts w:ascii="David" w:hAnsi="David" w:cs="David"/>
        </w:rPr>
      </w:pPr>
      <w:r>
        <w:rPr>
          <w:rFonts w:ascii="David" w:hAnsi="David" w:cs="David" w:hint="cs"/>
          <w:rtl/>
        </w:rPr>
        <w:t xml:space="preserve">דין המפרה של כל הוראות חוק זה, </w:t>
      </w:r>
      <w:r w:rsidRPr="00674068">
        <w:rPr>
          <w:rFonts w:ascii="David" w:hAnsi="David" w:cs="David" w:hint="cs"/>
          <w:u w:val="single"/>
          <w:rtl/>
        </w:rPr>
        <w:t>כדין מטרד היחיד</w:t>
      </w:r>
      <w:r>
        <w:rPr>
          <w:rFonts w:ascii="David" w:hAnsi="David" w:cs="David" w:hint="cs"/>
          <w:rtl/>
        </w:rPr>
        <w:t xml:space="preserve"> </w:t>
      </w:r>
      <w:r w:rsidRPr="00C04628">
        <w:rPr>
          <w:rFonts w:ascii="David" w:hAnsi="David" w:cs="David" w:hint="cs"/>
          <w:shd w:val="clear" w:color="auto" w:fill="C5E0B3" w:themeFill="accent6" w:themeFillTint="66"/>
          <w:rtl/>
        </w:rPr>
        <w:t>ס13</w:t>
      </w:r>
    </w:p>
    <w:p w:rsidR="00E0282B" w:rsidRPr="00C04628" w:rsidRDefault="00E0282B" w:rsidP="00C04628">
      <w:pPr>
        <w:spacing w:line="360" w:lineRule="auto"/>
        <w:jc w:val="both"/>
        <w:rPr>
          <w:rFonts w:ascii="David" w:hAnsi="David" w:cs="David"/>
          <w:rtl/>
        </w:rPr>
      </w:pPr>
      <w:r w:rsidRPr="00C04628">
        <w:rPr>
          <w:rFonts w:ascii="David" w:hAnsi="David" w:cs="David" w:hint="cs"/>
          <w:b/>
          <w:bCs/>
          <w:rtl/>
        </w:rPr>
        <w:t>זכות העמידה</w:t>
      </w:r>
      <w:r w:rsidRPr="00C04628">
        <w:rPr>
          <w:rFonts w:ascii="David" w:hAnsi="David" w:cs="David" w:hint="cs"/>
          <w:rtl/>
        </w:rPr>
        <w:t xml:space="preserve"> </w:t>
      </w:r>
      <w:r w:rsidRPr="00C04628">
        <w:rPr>
          <w:rFonts w:ascii="David" w:hAnsi="David" w:cs="David" w:hint="cs"/>
          <w:shd w:val="clear" w:color="auto" w:fill="C5E0B3" w:themeFill="accent6" w:themeFillTint="66"/>
          <w:rtl/>
        </w:rPr>
        <w:t>ס11ה</w:t>
      </w:r>
      <w:r w:rsidRPr="00C04628">
        <w:rPr>
          <w:rFonts w:ascii="David" w:hAnsi="David" w:cs="David" w:hint="cs"/>
          <w:rtl/>
        </w:rPr>
        <w:t>:</w:t>
      </w:r>
    </w:p>
    <w:p w:rsidR="00E0282B" w:rsidRDefault="00E0282B" w:rsidP="00C60B10">
      <w:pPr>
        <w:pStyle w:val="a3"/>
        <w:numPr>
          <w:ilvl w:val="0"/>
          <w:numId w:val="7"/>
        </w:numPr>
        <w:spacing w:line="360" w:lineRule="auto"/>
        <w:jc w:val="both"/>
        <w:rPr>
          <w:rFonts w:ascii="David" w:hAnsi="David" w:cs="David"/>
        </w:rPr>
      </w:pPr>
      <w:r w:rsidRPr="007106B3">
        <w:rPr>
          <w:rFonts w:ascii="David" w:hAnsi="David" w:cs="David" w:hint="cs"/>
          <w:rtl/>
        </w:rPr>
        <w:t>כל אדם בעל זיקה</w:t>
      </w:r>
    </w:p>
    <w:p w:rsidR="00E0282B" w:rsidRDefault="00E0282B" w:rsidP="00C60B10">
      <w:pPr>
        <w:pStyle w:val="a3"/>
        <w:numPr>
          <w:ilvl w:val="0"/>
          <w:numId w:val="7"/>
        </w:numPr>
        <w:spacing w:line="360" w:lineRule="auto"/>
        <w:jc w:val="both"/>
        <w:rPr>
          <w:rFonts w:ascii="David" w:hAnsi="David" w:cs="David"/>
        </w:rPr>
      </w:pPr>
      <w:r w:rsidRPr="007106B3">
        <w:rPr>
          <w:rFonts w:ascii="David" w:hAnsi="David" w:cs="David" w:hint="cs"/>
          <w:rtl/>
        </w:rPr>
        <w:t>רשות מקומית בעלת זיקה</w:t>
      </w:r>
    </w:p>
    <w:p w:rsidR="00E0282B" w:rsidRPr="007106B3" w:rsidRDefault="00E0282B" w:rsidP="00C60B10">
      <w:pPr>
        <w:pStyle w:val="a3"/>
        <w:numPr>
          <w:ilvl w:val="0"/>
          <w:numId w:val="7"/>
        </w:numPr>
        <w:spacing w:line="360" w:lineRule="auto"/>
        <w:jc w:val="both"/>
        <w:rPr>
          <w:rFonts w:ascii="David" w:hAnsi="David" w:cs="David"/>
          <w:rtl/>
        </w:rPr>
      </w:pPr>
      <w:r>
        <w:rPr>
          <w:rFonts w:ascii="David" w:hAnsi="David" w:cs="David" w:hint="cs"/>
          <w:rtl/>
        </w:rPr>
        <w:t>ג</w:t>
      </w:r>
      <w:r w:rsidRPr="007106B3">
        <w:rPr>
          <w:rFonts w:ascii="David" w:hAnsi="David" w:cs="David" w:hint="cs"/>
          <w:rtl/>
        </w:rPr>
        <w:t>וף ציבורי המנוי בתוספת (</w:t>
      </w:r>
      <w:proofErr w:type="spellStart"/>
      <w:r w:rsidRPr="007106B3">
        <w:rPr>
          <w:rFonts w:ascii="David" w:hAnsi="David" w:cs="David" w:hint="cs"/>
          <w:rtl/>
        </w:rPr>
        <w:t>רט"ג</w:t>
      </w:r>
      <w:proofErr w:type="spellEnd"/>
      <w:r w:rsidRPr="007106B3">
        <w:rPr>
          <w:rFonts w:ascii="David" w:hAnsi="David" w:cs="David" w:hint="cs"/>
          <w:rtl/>
        </w:rPr>
        <w:t>, שמורות טבע, אתרים לאומיים, חברה להגנת הטבע, מועצה לא"י יפה, חיים וסביבה, קק"ל, צלול, ירוק עכשיו).</w:t>
      </w:r>
    </w:p>
    <w:p w:rsidR="00E0282B" w:rsidRDefault="00E0282B" w:rsidP="00B86CCB">
      <w:pPr>
        <w:pStyle w:val="a3"/>
        <w:numPr>
          <w:ilvl w:val="3"/>
          <w:numId w:val="27"/>
        </w:numPr>
        <w:spacing w:line="360" w:lineRule="auto"/>
        <w:jc w:val="both"/>
        <w:rPr>
          <w:rFonts w:ascii="David" w:hAnsi="David" w:cs="David"/>
        </w:rPr>
      </w:pPr>
      <w:r w:rsidRPr="00E0282B">
        <w:rPr>
          <w:rFonts w:ascii="David" w:hAnsi="David" w:cs="David" w:hint="cs"/>
          <w:b/>
          <w:bCs/>
          <w:rtl/>
        </w:rPr>
        <w:t>הטלת אחריות על נושא משרה בתאגיד</w:t>
      </w:r>
      <w:r>
        <w:rPr>
          <w:rFonts w:ascii="David" w:hAnsi="David" w:cs="David" w:hint="cs"/>
          <w:rtl/>
        </w:rPr>
        <w:t xml:space="preserve">  </w:t>
      </w:r>
      <w:r w:rsidRPr="00674068">
        <w:rPr>
          <w:rFonts w:ascii="David" w:hAnsi="David" w:cs="David" w:hint="cs"/>
          <w:shd w:val="clear" w:color="auto" w:fill="C5E0B3" w:themeFill="accent6" w:themeFillTint="66"/>
          <w:rtl/>
        </w:rPr>
        <w:t>ס11ג</w:t>
      </w:r>
    </w:p>
    <w:p w:rsidR="006B0A36" w:rsidRPr="006B0A36" w:rsidRDefault="006B0A36" w:rsidP="00B86CCB">
      <w:pPr>
        <w:pStyle w:val="a3"/>
        <w:numPr>
          <w:ilvl w:val="3"/>
          <w:numId w:val="27"/>
        </w:numPr>
        <w:spacing w:line="360" w:lineRule="auto"/>
        <w:jc w:val="both"/>
        <w:rPr>
          <w:rFonts w:ascii="David" w:hAnsi="David" w:cs="David"/>
        </w:rPr>
      </w:pPr>
      <w:r w:rsidRPr="006B0A36">
        <w:rPr>
          <w:rFonts w:ascii="David" w:hAnsi="David" w:cs="David" w:hint="cs"/>
          <w:b/>
          <w:bCs/>
          <w:rtl/>
        </w:rPr>
        <w:t>החרגת פעילות של רשות מקומית לעשות כרצונה בחוקי עזר</w:t>
      </w:r>
      <w:r>
        <w:rPr>
          <w:rFonts w:ascii="David" w:hAnsi="David" w:cs="David" w:hint="cs"/>
          <w:rtl/>
        </w:rPr>
        <w:t xml:space="preserve">, למרות הקבוע בחוקי המדינה (יכולה לקבוע הסדרים מקלים מהחוק ויכולה לקבוע הסדרים מחמירים מהחוק, בהתאם לנהוג אצלה ברשות) </w:t>
      </w:r>
      <w:r w:rsidRPr="006B0A36">
        <w:rPr>
          <w:rFonts w:ascii="David" w:hAnsi="David" w:cs="David" w:hint="cs"/>
          <w:shd w:val="clear" w:color="auto" w:fill="C5E0B3" w:themeFill="accent6" w:themeFillTint="66"/>
          <w:rtl/>
        </w:rPr>
        <w:t>ס6</w:t>
      </w:r>
    </w:p>
    <w:p w:rsidR="00E0282B" w:rsidRPr="00215841" w:rsidRDefault="00E0282B" w:rsidP="00215841">
      <w:pPr>
        <w:pStyle w:val="a3"/>
        <w:numPr>
          <w:ilvl w:val="5"/>
          <w:numId w:val="4"/>
        </w:numPr>
        <w:spacing w:line="360" w:lineRule="auto"/>
        <w:jc w:val="both"/>
        <w:rPr>
          <w:rFonts w:ascii="David" w:hAnsi="David" w:cs="David"/>
        </w:rPr>
      </w:pPr>
      <w:r w:rsidRPr="00215841">
        <w:rPr>
          <w:rFonts w:ascii="David" w:hAnsi="David" w:cs="David" w:hint="cs"/>
          <w:b/>
          <w:bCs/>
          <w:rtl/>
        </w:rPr>
        <w:t>תחולת החוק על המדינה</w:t>
      </w:r>
      <w:r w:rsidRPr="00215841">
        <w:rPr>
          <w:rFonts w:ascii="David" w:hAnsi="David" w:cs="David" w:hint="cs"/>
          <w:rtl/>
        </w:rPr>
        <w:t xml:space="preserve">, מלבד המנויות סייגים </w:t>
      </w:r>
      <w:r w:rsidRPr="00215841">
        <w:rPr>
          <w:rFonts w:ascii="David" w:hAnsi="David" w:cs="David" w:hint="cs"/>
          <w:shd w:val="clear" w:color="auto" w:fill="C5E0B3" w:themeFill="accent6" w:themeFillTint="66"/>
          <w:rtl/>
        </w:rPr>
        <w:t>ס11ו.א</w:t>
      </w:r>
      <w:r w:rsidRPr="00215841">
        <w:rPr>
          <w:rFonts w:ascii="David" w:hAnsi="David" w:cs="David" w:hint="cs"/>
          <w:rtl/>
        </w:rPr>
        <w:t>:</w:t>
      </w:r>
      <w:r w:rsidR="00215841" w:rsidRPr="00215841">
        <w:rPr>
          <w:rFonts w:ascii="David" w:hAnsi="David" w:cs="David" w:hint="cs"/>
          <w:rtl/>
        </w:rPr>
        <w:t xml:space="preserve"> (1) </w:t>
      </w:r>
      <w:r w:rsidRPr="00215841">
        <w:rPr>
          <w:rFonts w:ascii="David" w:hAnsi="David" w:cs="David" w:hint="cs"/>
          <w:rtl/>
        </w:rPr>
        <w:t xml:space="preserve">ועדת אנרגיה אטומית ושאר כפופים </w:t>
      </w:r>
      <w:r w:rsidRPr="00215841">
        <w:rPr>
          <w:rFonts w:ascii="David" w:hAnsi="David" w:cs="David" w:hint="cs"/>
          <w:shd w:val="clear" w:color="auto" w:fill="C5E0B3" w:themeFill="accent6" w:themeFillTint="66"/>
          <w:rtl/>
        </w:rPr>
        <w:t>לצו הפיקוח על מצרכים ושירותים (בניה והפעלה של כור גרעיני),תשלח-1974</w:t>
      </w:r>
      <w:r w:rsidR="00215841" w:rsidRPr="00215841">
        <w:rPr>
          <w:rFonts w:ascii="David" w:hAnsi="David" w:cs="David" w:hint="cs"/>
          <w:rtl/>
        </w:rPr>
        <w:t xml:space="preserve">; (2) </w:t>
      </w:r>
      <w:r w:rsidRPr="00215841">
        <w:rPr>
          <w:rFonts w:ascii="David" w:hAnsi="David" w:cs="David" w:hint="cs"/>
          <w:rtl/>
        </w:rPr>
        <w:t>יחידות משרד הביטחון</w:t>
      </w:r>
      <w:r w:rsidR="00215841" w:rsidRPr="00215841">
        <w:rPr>
          <w:rFonts w:ascii="David" w:hAnsi="David" w:cs="David" w:hint="cs"/>
          <w:rtl/>
        </w:rPr>
        <w:t xml:space="preserve">; (3) </w:t>
      </w:r>
      <w:r w:rsidRPr="00215841">
        <w:rPr>
          <w:rFonts w:ascii="David" w:hAnsi="David" w:cs="David" w:hint="cs"/>
          <w:rtl/>
        </w:rPr>
        <w:t>צה"ל</w:t>
      </w:r>
    </w:p>
    <w:p w:rsidR="00E0282B" w:rsidRDefault="00E0282B" w:rsidP="00C60B10">
      <w:pPr>
        <w:pStyle w:val="a3"/>
        <w:numPr>
          <w:ilvl w:val="0"/>
          <w:numId w:val="5"/>
        </w:numPr>
        <w:spacing w:line="360" w:lineRule="auto"/>
        <w:jc w:val="both"/>
        <w:rPr>
          <w:rFonts w:ascii="David" w:hAnsi="David" w:cs="David"/>
        </w:rPr>
      </w:pPr>
      <w:r w:rsidRPr="00E0282B">
        <w:rPr>
          <w:rFonts w:ascii="David" w:hAnsi="David" w:cs="David" w:hint="cs"/>
          <w:rtl/>
        </w:rPr>
        <w:t>רשות מקומית יכולה לקבוע הוראות סותרות (</w:t>
      </w:r>
      <w:proofErr w:type="spellStart"/>
      <w:r w:rsidRPr="00E0282B">
        <w:rPr>
          <w:rFonts w:ascii="David" w:hAnsi="David" w:cs="David" w:hint="cs"/>
          <w:rtl/>
        </w:rPr>
        <w:t>לקולא</w:t>
      </w:r>
      <w:proofErr w:type="spellEnd"/>
      <w:r w:rsidRPr="00E0282B">
        <w:rPr>
          <w:rFonts w:ascii="David" w:hAnsi="David" w:cs="David" w:hint="cs"/>
          <w:rtl/>
        </w:rPr>
        <w:t>/</w:t>
      </w:r>
      <w:proofErr w:type="spellStart"/>
      <w:r w:rsidRPr="00E0282B">
        <w:rPr>
          <w:rFonts w:ascii="David" w:hAnsi="David" w:cs="David" w:hint="cs"/>
          <w:rtl/>
        </w:rPr>
        <w:t>לחומרא</w:t>
      </w:r>
      <w:proofErr w:type="spellEnd"/>
      <w:r w:rsidRPr="00E0282B">
        <w:rPr>
          <w:rFonts w:ascii="David" w:hAnsi="David" w:cs="David" w:hint="cs"/>
          <w:rtl/>
        </w:rPr>
        <w:t>) או בטלות הוראות החוק</w:t>
      </w:r>
      <w:r>
        <w:rPr>
          <w:rFonts w:ascii="David" w:hAnsi="David" w:cs="David" w:hint="cs"/>
          <w:rtl/>
        </w:rPr>
        <w:t xml:space="preserve"> </w:t>
      </w:r>
      <w:r w:rsidRPr="006B0A36">
        <w:rPr>
          <w:rFonts w:ascii="David" w:hAnsi="David" w:cs="David" w:hint="cs"/>
          <w:shd w:val="clear" w:color="auto" w:fill="C5E0B3" w:themeFill="accent6" w:themeFillTint="66"/>
          <w:rtl/>
        </w:rPr>
        <w:t>ס6</w:t>
      </w:r>
    </w:p>
    <w:p w:rsidR="00E0282B" w:rsidRPr="00E0282B" w:rsidRDefault="00E0282B" w:rsidP="00C60B10">
      <w:pPr>
        <w:pStyle w:val="a3"/>
        <w:numPr>
          <w:ilvl w:val="0"/>
          <w:numId w:val="5"/>
        </w:numPr>
        <w:spacing w:line="360" w:lineRule="auto"/>
        <w:jc w:val="both"/>
        <w:rPr>
          <w:rFonts w:ascii="David" w:hAnsi="David" w:cs="David"/>
        </w:rPr>
      </w:pPr>
      <w:r w:rsidRPr="00E0282B">
        <w:rPr>
          <w:rFonts w:ascii="David" w:hAnsi="David" w:cs="David" w:hint="cs"/>
          <w:rtl/>
        </w:rPr>
        <w:t xml:space="preserve">לא יחול על חברה ממשלתית שהועברו אליה תחומי פעילות של אלו שסויגו מהחוק </w:t>
      </w:r>
      <w:r>
        <w:rPr>
          <w:rFonts w:ascii="David" w:hAnsi="David" w:cs="David" w:hint="cs"/>
          <w:rtl/>
        </w:rPr>
        <w:t>לעיל (אחרי</w:t>
      </w:r>
      <w:r w:rsidRPr="00E0282B">
        <w:rPr>
          <w:rFonts w:ascii="David" w:hAnsi="David" w:cs="David" w:hint="cs"/>
          <w:rtl/>
        </w:rPr>
        <w:t xml:space="preserve"> 1997</w:t>
      </w:r>
      <w:r>
        <w:rPr>
          <w:rFonts w:ascii="David" w:hAnsi="David" w:cs="David" w:hint="cs"/>
          <w:rtl/>
        </w:rPr>
        <w:t>)</w:t>
      </w:r>
      <w:r w:rsidRPr="00E0282B">
        <w:rPr>
          <w:rFonts w:ascii="David" w:hAnsi="David" w:cs="David" w:hint="cs"/>
          <w:rtl/>
        </w:rPr>
        <w:t xml:space="preserve">   </w:t>
      </w:r>
      <w:r w:rsidRPr="006B0A36">
        <w:rPr>
          <w:rFonts w:ascii="David" w:hAnsi="David" w:cs="David" w:hint="cs"/>
          <w:shd w:val="clear" w:color="auto" w:fill="C5E0B3" w:themeFill="accent6" w:themeFillTint="66"/>
          <w:rtl/>
        </w:rPr>
        <w:t>ס11ו.</w:t>
      </w:r>
    </w:p>
    <w:p w:rsidR="00E0282B" w:rsidRDefault="00E0282B" w:rsidP="00C60B10">
      <w:pPr>
        <w:pStyle w:val="a3"/>
        <w:numPr>
          <w:ilvl w:val="0"/>
          <w:numId w:val="3"/>
        </w:numPr>
        <w:spacing w:line="360" w:lineRule="auto"/>
        <w:jc w:val="both"/>
        <w:rPr>
          <w:rFonts w:ascii="David" w:hAnsi="David" w:cs="David"/>
        </w:rPr>
      </w:pPr>
      <w:r w:rsidRPr="00E0282B">
        <w:rPr>
          <w:rFonts w:ascii="David" w:hAnsi="David" w:cs="David" w:hint="cs"/>
          <w:b/>
          <w:bCs/>
          <w:rtl/>
        </w:rPr>
        <w:t>מתן רישיון עסק</w:t>
      </w:r>
      <w:r w:rsidRPr="00E0282B">
        <w:rPr>
          <w:rFonts w:ascii="David" w:hAnsi="David" w:cs="David" w:hint="cs"/>
          <w:rtl/>
        </w:rPr>
        <w:t xml:space="preserve"> (הנדרש בהתאם </w:t>
      </w:r>
      <w:r w:rsidRPr="006B0A36">
        <w:rPr>
          <w:rFonts w:ascii="David" w:hAnsi="David" w:cs="David" w:hint="cs"/>
          <w:shd w:val="clear" w:color="auto" w:fill="C5E0B3" w:themeFill="accent6" w:themeFillTint="66"/>
          <w:rtl/>
        </w:rPr>
        <w:t>לחוק רישוי עסקים,תשכח-1968</w:t>
      </w:r>
      <w:r w:rsidRPr="00E0282B">
        <w:rPr>
          <w:rFonts w:ascii="David" w:hAnsi="David" w:cs="David" w:hint="cs"/>
          <w:rtl/>
        </w:rPr>
        <w:t xml:space="preserve">) </w:t>
      </w:r>
      <w:r w:rsidRPr="006B0A36">
        <w:rPr>
          <w:rFonts w:ascii="David" w:hAnsi="David" w:cs="David" w:hint="cs"/>
          <w:b/>
          <w:bCs/>
          <w:rtl/>
        </w:rPr>
        <w:t>מותנה בקיום החוק</w:t>
      </w:r>
      <w:r w:rsidRPr="00E0282B">
        <w:rPr>
          <w:rFonts w:ascii="David" w:hAnsi="David" w:cs="David" w:hint="cs"/>
          <w:rtl/>
        </w:rPr>
        <w:t xml:space="preserve"> </w:t>
      </w:r>
      <w:r w:rsidRPr="006B0A36">
        <w:rPr>
          <w:rFonts w:ascii="David" w:hAnsi="David" w:cs="David" w:hint="cs"/>
          <w:shd w:val="clear" w:color="auto" w:fill="C5E0B3" w:themeFill="accent6" w:themeFillTint="66"/>
          <w:rtl/>
        </w:rPr>
        <w:t>ס9</w:t>
      </w:r>
    </w:p>
    <w:p w:rsidR="007E2E8E" w:rsidRDefault="00E0282B" w:rsidP="00C60B10">
      <w:pPr>
        <w:pStyle w:val="a3"/>
        <w:numPr>
          <w:ilvl w:val="0"/>
          <w:numId w:val="3"/>
        </w:numPr>
        <w:spacing w:line="360" w:lineRule="auto"/>
        <w:jc w:val="both"/>
        <w:rPr>
          <w:rFonts w:ascii="David" w:hAnsi="David" w:cs="David"/>
        </w:rPr>
      </w:pPr>
      <w:r w:rsidRPr="00E0282B">
        <w:rPr>
          <w:rFonts w:ascii="David" w:hAnsi="David" w:cs="David" w:hint="cs"/>
          <w:b/>
          <w:bCs/>
          <w:rtl/>
        </w:rPr>
        <w:t>חל גם על משכיר נכס בעל שליטה ופיקוח</w:t>
      </w:r>
    </w:p>
    <w:p w:rsidR="007E2E8E" w:rsidRDefault="00E0282B" w:rsidP="007E2E8E">
      <w:pPr>
        <w:pStyle w:val="a3"/>
        <w:spacing w:line="360" w:lineRule="auto"/>
        <w:ind w:left="360"/>
        <w:jc w:val="both"/>
        <w:rPr>
          <w:rFonts w:ascii="David" w:hAnsi="David" w:cs="David"/>
          <w:rtl/>
        </w:rPr>
      </w:pPr>
      <w:r w:rsidRPr="00E0282B">
        <w:rPr>
          <w:rFonts w:ascii="David" w:hAnsi="David" w:cs="David"/>
          <w:shd w:val="clear" w:color="auto" w:fill="C5E0B3" w:themeFill="accent6" w:themeFillTint="66"/>
          <w:rtl/>
        </w:rPr>
        <w:t>רע</w:t>
      </w:r>
      <w:r w:rsidRPr="00E0282B">
        <w:rPr>
          <w:rFonts w:ascii="David" w:hAnsi="David" w:cs="David"/>
          <w:shd w:val="clear" w:color="auto" w:fill="C5E0B3" w:themeFill="accent6" w:themeFillTint="66"/>
        </w:rPr>
        <w:t>"</w:t>
      </w:r>
      <w:r w:rsidRPr="00E0282B">
        <w:rPr>
          <w:rFonts w:ascii="David" w:hAnsi="David" w:cs="David"/>
          <w:shd w:val="clear" w:color="auto" w:fill="C5E0B3" w:themeFill="accent6" w:themeFillTint="66"/>
          <w:rtl/>
        </w:rPr>
        <w:t xml:space="preserve">פ </w:t>
      </w:r>
      <w:r w:rsidR="007E2E8E">
        <w:rPr>
          <w:rFonts w:ascii="David" w:hAnsi="David" w:cs="David" w:hint="cs"/>
          <w:shd w:val="clear" w:color="auto" w:fill="C5E0B3" w:themeFill="accent6" w:themeFillTint="66"/>
          <w:rtl/>
        </w:rPr>
        <w:t xml:space="preserve">7861/03 מדינת ישראל </w:t>
      </w:r>
      <w:r w:rsidRPr="00E0282B">
        <w:rPr>
          <w:rFonts w:ascii="David" w:hAnsi="David" w:cs="David"/>
          <w:shd w:val="clear" w:color="auto" w:fill="C5E0B3" w:themeFill="accent6" w:themeFillTint="66"/>
          <w:rtl/>
        </w:rPr>
        <w:t>נ'</w:t>
      </w:r>
      <w:r w:rsidRPr="00E0282B">
        <w:rPr>
          <w:rFonts w:ascii="David" w:hAnsi="David" w:cs="David"/>
          <w:shd w:val="clear" w:color="auto" w:fill="C5E0B3" w:themeFill="accent6" w:themeFillTint="66"/>
        </w:rPr>
        <w:t xml:space="preserve"> </w:t>
      </w:r>
      <w:r w:rsidRPr="00E0282B">
        <w:rPr>
          <w:rFonts w:ascii="David" w:hAnsi="David" w:cs="David"/>
          <w:shd w:val="clear" w:color="auto" w:fill="C5E0B3" w:themeFill="accent6" w:themeFillTint="66"/>
          <w:rtl/>
        </w:rPr>
        <w:t>המועצה</w:t>
      </w:r>
      <w:r w:rsidRPr="00E0282B">
        <w:rPr>
          <w:rFonts w:ascii="David" w:hAnsi="David" w:cs="David"/>
          <w:shd w:val="clear" w:color="auto" w:fill="C5E0B3" w:themeFill="accent6" w:themeFillTint="66"/>
        </w:rPr>
        <w:t xml:space="preserve"> </w:t>
      </w:r>
      <w:r w:rsidRPr="00E0282B">
        <w:rPr>
          <w:rFonts w:ascii="David" w:hAnsi="David" w:cs="David"/>
          <w:shd w:val="clear" w:color="auto" w:fill="C5E0B3" w:themeFill="accent6" w:themeFillTint="66"/>
          <w:rtl/>
        </w:rPr>
        <w:t>האזורית</w:t>
      </w:r>
      <w:r w:rsidRPr="00E0282B">
        <w:rPr>
          <w:rFonts w:ascii="David" w:hAnsi="David" w:cs="David"/>
          <w:shd w:val="clear" w:color="auto" w:fill="C5E0B3" w:themeFill="accent6" w:themeFillTint="66"/>
        </w:rPr>
        <w:t xml:space="preserve"> </w:t>
      </w:r>
      <w:r w:rsidRPr="00E0282B">
        <w:rPr>
          <w:rFonts w:ascii="David" w:hAnsi="David" w:cs="David"/>
          <w:shd w:val="clear" w:color="auto" w:fill="C5E0B3" w:themeFill="accent6" w:themeFillTint="66"/>
          <w:rtl/>
        </w:rPr>
        <w:t>גליל</w:t>
      </w:r>
      <w:r w:rsidRPr="00E0282B">
        <w:rPr>
          <w:rFonts w:ascii="David" w:hAnsi="David" w:cs="David"/>
          <w:shd w:val="clear" w:color="auto" w:fill="C5E0B3" w:themeFill="accent6" w:themeFillTint="66"/>
        </w:rPr>
        <w:t xml:space="preserve"> </w:t>
      </w:r>
      <w:r w:rsidRPr="00E0282B">
        <w:rPr>
          <w:rFonts w:ascii="David" w:hAnsi="David" w:cs="David"/>
          <w:shd w:val="clear" w:color="auto" w:fill="C5E0B3" w:themeFill="accent6" w:themeFillTint="66"/>
          <w:rtl/>
        </w:rPr>
        <w:t>תחתון</w:t>
      </w:r>
      <w:r w:rsidR="007E2E8E" w:rsidRPr="007E2E8E">
        <w:rPr>
          <w:rFonts w:ascii="David" w:hAnsi="David" w:cs="David" w:hint="cs"/>
          <w:rtl/>
        </w:rPr>
        <w:t>-</w:t>
      </w:r>
    </w:p>
    <w:p w:rsidR="007E2E8E" w:rsidRPr="007E2E8E" w:rsidRDefault="007E2E8E" w:rsidP="007E2E8E">
      <w:pPr>
        <w:pStyle w:val="a3"/>
        <w:numPr>
          <w:ilvl w:val="0"/>
          <w:numId w:val="5"/>
        </w:numPr>
        <w:spacing w:line="360" w:lineRule="auto"/>
        <w:jc w:val="both"/>
        <w:rPr>
          <w:rFonts w:ascii="David" w:hAnsi="David" w:cs="David"/>
        </w:rPr>
      </w:pPr>
      <w:r w:rsidRPr="007E2E8E">
        <w:rPr>
          <w:rFonts w:ascii="David" w:hAnsi="David" w:cs="David"/>
          <w:color w:val="000000" w:themeColor="text1"/>
          <w:rtl/>
        </w:rPr>
        <w:t>אתרי סילוק פסולת בלתי-מורשים הוקמו ע"י הישובים בתחום המועצה והובילו למפגעים.</w:t>
      </w:r>
    </w:p>
    <w:p w:rsidR="007E2E8E" w:rsidRPr="007E2E8E" w:rsidRDefault="007E2E8E" w:rsidP="007E2E8E">
      <w:pPr>
        <w:pStyle w:val="a3"/>
        <w:numPr>
          <w:ilvl w:val="0"/>
          <w:numId w:val="5"/>
        </w:numPr>
        <w:spacing w:line="360" w:lineRule="auto"/>
        <w:jc w:val="both"/>
        <w:rPr>
          <w:rFonts w:ascii="David" w:hAnsi="David" w:cs="David"/>
        </w:rPr>
      </w:pPr>
      <w:r w:rsidRPr="007E2E8E">
        <w:rPr>
          <w:rFonts w:ascii="David" w:hAnsi="David" w:cs="David"/>
          <w:color w:val="000000" w:themeColor="text1"/>
          <w:shd w:val="clear" w:color="auto" w:fill="BDD6EE" w:themeFill="accent5" w:themeFillTint="66"/>
          <w:rtl/>
        </w:rPr>
        <w:t>חשין</w:t>
      </w:r>
      <w:r>
        <w:rPr>
          <w:rFonts w:ascii="David" w:hAnsi="David" w:cs="David" w:hint="cs"/>
          <w:color w:val="000000" w:themeColor="text1"/>
          <w:rtl/>
        </w:rPr>
        <w:t xml:space="preserve"> בדעת </w:t>
      </w:r>
      <w:r w:rsidRPr="007E2E8E">
        <w:rPr>
          <w:rFonts w:ascii="David" w:hAnsi="David" w:cs="David"/>
          <w:color w:val="000000" w:themeColor="text1"/>
          <w:rtl/>
        </w:rPr>
        <w:t>רוב</w:t>
      </w:r>
      <w:r>
        <w:rPr>
          <w:rFonts w:ascii="David" w:hAnsi="David" w:cs="David" w:hint="cs"/>
          <w:color w:val="000000" w:themeColor="text1"/>
          <w:rtl/>
        </w:rPr>
        <w:t xml:space="preserve"> קבע:</w:t>
      </w:r>
    </w:p>
    <w:p w:rsidR="007E2E8E" w:rsidRPr="007E2E8E" w:rsidRDefault="007E2E8E" w:rsidP="007E2E8E">
      <w:pPr>
        <w:pStyle w:val="a3"/>
        <w:numPr>
          <w:ilvl w:val="1"/>
          <w:numId w:val="3"/>
        </w:numPr>
        <w:spacing w:line="360" w:lineRule="auto"/>
        <w:jc w:val="both"/>
        <w:rPr>
          <w:rFonts w:ascii="David" w:hAnsi="David" w:cs="David"/>
        </w:rPr>
      </w:pPr>
      <w:r w:rsidRPr="007E2E8E">
        <w:rPr>
          <w:rFonts w:ascii="David" w:hAnsi="David" w:cs="David"/>
          <w:color w:val="000000" w:themeColor="text1"/>
          <w:rtl/>
        </w:rPr>
        <w:t xml:space="preserve">התקנות למניעת מפגעים אמנם מדברות על מפעיל פרטי ולא על מועצה, אך בשל שליטה </w:t>
      </w:r>
      <w:proofErr w:type="spellStart"/>
      <w:r w:rsidRPr="007E2E8E">
        <w:rPr>
          <w:rFonts w:ascii="David" w:hAnsi="David" w:cs="David"/>
          <w:color w:val="000000" w:themeColor="text1"/>
          <w:rtl/>
        </w:rPr>
        <w:t>ישירה+אי-נקיטת</w:t>
      </w:r>
      <w:proofErr w:type="spellEnd"/>
      <w:r w:rsidRPr="007E2E8E">
        <w:rPr>
          <w:rFonts w:ascii="David" w:hAnsi="David" w:cs="David"/>
          <w:color w:val="000000" w:themeColor="text1"/>
          <w:rtl/>
        </w:rPr>
        <w:t xml:space="preserve"> האמצעים הסבירים, ניתן להרשיע בעונשין. אין לבצע הפרדה מלאכותית בין פרטי לציבורי כי התכלית היא עצירת מטרדים, ומי שיכול לעצור אותם בא בגדרי החוק</w:t>
      </w:r>
    </w:p>
    <w:p w:rsidR="00E0282B" w:rsidRDefault="007E2E8E" w:rsidP="007E2E8E">
      <w:pPr>
        <w:pStyle w:val="a3"/>
        <w:numPr>
          <w:ilvl w:val="1"/>
          <w:numId w:val="3"/>
        </w:numPr>
        <w:spacing w:line="360" w:lineRule="auto"/>
        <w:jc w:val="both"/>
        <w:rPr>
          <w:rFonts w:ascii="David" w:hAnsi="David" w:cs="David"/>
        </w:rPr>
      </w:pPr>
      <w:r w:rsidRPr="007E2E8E">
        <w:rPr>
          <w:rFonts w:ascii="David" w:hAnsi="David" w:cs="David"/>
          <w:color w:val="000000" w:themeColor="text1"/>
          <w:rtl/>
        </w:rPr>
        <w:t>משפט המנהלי- סמכות משמעה חובה, ועל המועצה חובה להבטיח את בריאות הציבור</w:t>
      </w:r>
      <w:r w:rsidRPr="007E2E8E">
        <w:rPr>
          <w:rFonts w:ascii="David" w:hAnsi="David" w:cs="David" w:hint="cs"/>
          <w:color w:val="000000" w:themeColor="text1"/>
          <w:rtl/>
        </w:rPr>
        <w:t>.</w:t>
      </w:r>
    </w:p>
    <w:p w:rsidR="004A649C" w:rsidRPr="00E0282B" w:rsidRDefault="00081033" w:rsidP="00C60B10">
      <w:pPr>
        <w:pStyle w:val="a3"/>
        <w:numPr>
          <w:ilvl w:val="0"/>
          <w:numId w:val="3"/>
        </w:numPr>
        <w:spacing w:line="360" w:lineRule="auto"/>
        <w:jc w:val="both"/>
        <w:rPr>
          <w:rFonts w:ascii="David" w:hAnsi="David" w:cs="David"/>
          <w:rtl/>
        </w:rPr>
      </w:pPr>
      <w:r>
        <w:rPr>
          <w:rFonts w:ascii="David" w:hAnsi="David" w:cs="David" w:hint="cs"/>
          <w:b/>
          <w:bCs/>
          <w:rtl/>
        </w:rPr>
        <w:t>עונשים</w:t>
      </w:r>
      <w:r w:rsidR="004A649C" w:rsidRPr="00E0282B">
        <w:rPr>
          <w:rFonts w:ascii="David" w:hAnsi="David" w:cs="David" w:hint="cs"/>
          <w:rtl/>
        </w:rPr>
        <w:t>:</w:t>
      </w:r>
    </w:p>
    <w:p w:rsidR="004A649C" w:rsidRDefault="004A649C" w:rsidP="00C60B10">
      <w:pPr>
        <w:pStyle w:val="a3"/>
        <w:numPr>
          <w:ilvl w:val="0"/>
          <w:numId w:val="6"/>
        </w:numPr>
        <w:spacing w:line="360" w:lineRule="auto"/>
        <w:jc w:val="both"/>
        <w:rPr>
          <w:rFonts w:ascii="David" w:hAnsi="David" w:cs="David"/>
        </w:rPr>
      </w:pPr>
      <w:r>
        <w:rPr>
          <w:rFonts w:ascii="David" w:hAnsi="David" w:cs="David" w:hint="cs"/>
          <w:rtl/>
        </w:rPr>
        <w:t xml:space="preserve">צווים- </w:t>
      </w:r>
      <w:r w:rsidRPr="007E2E8E">
        <w:rPr>
          <w:rFonts w:ascii="David" w:hAnsi="David" w:cs="David" w:hint="cs"/>
          <w:shd w:val="clear" w:color="auto" w:fill="C5E0B3" w:themeFill="accent6" w:themeFillTint="66"/>
          <w:rtl/>
        </w:rPr>
        <w:t>ס10אא</w:t>
      </w:r>
      <w:r w:rsidRPr="00DC10D4">
        <w:rPr>
          <w:rFonts w:ascii="David" w:hAnsi="David" w:cs="David" w:hint="cs"/>
          <w:rtl/>
        </w:rPr>
        <w:t>- צו עשה, צו אל-תעשה, צו לסילוק מפגע</w:t>
      </w:r>
    </w:p>
    <w:p w:rsidR="004A649C" w:rsidRDefault="004A649C" w:rsidP="00C60B10">
      <w:pPr>
        <w:pStyle w:val="a3"/>
        <w:numPr>
          <w:ilvl w:val="0"/>
          <w:numId w:val="6"/>
        </w:numPr>
        <w:spacing w:line="360" w:lineRule="auto"/>
        <w:jc w:val="both"/>
        <w:rPr>
          <w:rFonts w:ascii="David" w:hAnsi="David" w:cs="David"/>
        </w:rPr>
      </w:pPr>
      <w:r>
        <w:rPr>
          <w:rFonts w:ascii="David" w:hAnsi="David" w:cs="David" w:hint="cs"/>
          <w:rtl/>
        </w:rPr>
        <w:t xml:space="preserve">תשלום הוצאות משפט- </w:t>
      </w:r>
      <w:r w:rsidRPr="007E2E8E">
        <w:rPr>
          <w:rFonts w:ascii="David" w:hAnsi="David" w:cs="David" w:hint="cs"/>
          <w:shd w:val="clear" w:color="auto" w:fill="C5E0B3" w:themeFill="accent6" w:themeFillTint="66"/>
          <w:rtl/>
        </w:rPr>
        <w:t>ס10אג</w:t>
      </w:r>
    </w:p>
    <w:p w:rsidR="004A649C" w:rsidRDefault="004A649C" w:rsidP="00C60B10">
      <w:pPr>
        <w:pStyle w:val="a3"/>
        <w:numPr>
          <w:ilvl w:val="0"/>
          <w:numId w:val="6"/>
        </w:numPr>
        <w:spacing w:line="360" w:lineRule="auto"/>
        <w:jc w:val="both"/>
        <w:rPr>
          <w:rFonts w:ascii="David" w:hAnsi="David" w:cs="David"/>
        </w:rPr>
      </w:pPr>
      <w:r>
        <w:rPr>
          <w:rFonts w:ascii="David" w:hAnsi="David" w:cs="David" w:hint="cs"/>
          <w:rtl/>
        </w:rPr>
        <w:t xml:space="preserve">עונשין- </w:t>
      </w:r>
      <w:r w:rsidRPr="007E2E8E">
        <w:rPr>
          <w:rFonts w:ascii="David" w:hAnsi="David" w:cs="David" w:hint="cs"/>
          <w:shd w:val="clear" w:color="auto" w:fill="C5E0B3" w:themeFill="accent6" w:themeFillTint="66"/>
          <w:rtl/>
        </w:rPr>
        <w:t>ס11</w:t>
      </w:r>
      <w:r>
        <w:rPr>
          <w:rFonts w:ascii="David" w:hAnsi="David" w:cs="David" w:hint="cs"/>
          <w:rtl/>
        </w:rPr>
        <w:t>- מאסר, קנס בגובה הרווח (תאגיד-כפל קנס, בנסיבות מחמירות-פי 4 קנס)</w:t>
      </w:r>
    </w:p>
    <w:p w:rsidR="007B32DD" w:rsidRDefault="00674068" w:rsidP="00674068">
      <w:pPr>
        <w:pStyle w:val="a3"/>
        <w:spacing w:line="360" w:lineRule="auto"/>
        <w:jc w:val="both"/>
        <w:rPr>
          <w:rFonts w:ascii="David" w:hAnsi="David" w:cs="David"/>
          <w:rtl/>
        </w:rPr>
      </w:pPr>
      <w:r w:rsidRPr="00674068">
        <w:rPr>
          <w:rFonts w:ascii="David" w:hAnsi="David" w:cs="David" w:hint="cs"/>
          <w:shd w:val="clear" w:color="auto" w:fill="C5E0B3" w:themeFill="accent6" w:themeFillTint="66"/>
          <w:rtl/>
        </w:rPr>
        <w:t>ס11ב1</w:t>
      </w:r>
      <w:r>
        <w:rPr>
          <w:rFonts w:ascii="David" w:hAnsi="David" w:cs="David" w:hint="cs"/>
          <w:rtl/>
        </w:rPr>
        <w:t xml:space="preserve">-אם הרוויח מעבירה על החוק, </w:t>
      </w:r>
      <w:r w:rsidRPr="00674068">
        <w:rPr>
          <w:rFonts w:ascii="David" w:hAnsi="David" w:cs="David" w:hint="cs"/>
          <w:u w:val="single"/>
          <w:rtl/>
        </w:rPr>
        <w:t xml:space="preserve">יכול </w:t>
      </w:r>
      <w:proofErr w:type="spellStart"/>
      <w:r w:rsidRPr="00674068">
        <w:rPr>
          <w:rFonts w:ascii="David" w:hAnsi="David" w:cs="David" w:hint="cs"/>
          <w:u w:val="single"/>
          <w:rtl/>
        </w:rPr>
        <w:t>להקנס</w:t>
      </w:r>
      <w:proofErr w:type="spellEnd"/>
      <w:r w:rsidRPr="00674068">
        <w:rPr>
          <w:rFonts w:ascii="David" w:hAnsi="David" w:cs="David" w:hint="cs"/>
          <w:u w:val="single"/>
          <w:rtl/>
        </w:rPr>
        <w:t xml:space="preserve"> בגובה </w:t>
      </w:r>
      <w:proofErr w:type="spellStart"/>
      <w:r w:rsidRPr="00674068">
        <w:rPr>
          <w:rFonts w:ascii="David" w:hAnsi="David" w:cs="David" w:hint="cs"/>
          <w:u w:val="single"/>
          <w:rtl/>
        </w:rPr>
        <w:t>הרווח</w:t>
      </w:r>
      <w:r>
        <w:rPr>
          <w:rFonts w:ascii="David" w:hAnsi="David" w:cs="David" w:hint="cs"/>
          <w:rtl/>
        </w:rPr>
        <w:t>.בעבר</w:t>
      </w:r>
      <w:proofErr w:type="spellEnd"/>
      <w:r>
        <w:rPr>
          <w:rFonts w:ascii="David" w:hAnsi="David" w:cs="David" w:hint="cs"/>
          <w:rtl/>
        </w:rPr>
        <w:t xml:space="preserve"> השתלם לפעול בניגוד לתקנות=שיקול הרתעה.</w:t>
      </w:r>
    </w:p>
    <w:p w:rsidR="00674068" w:rsidRDefault="00674068" w:rsidP="00674068">
      <w:pPr>
        <w:pStyle w:val="a3"/>
        <w:spacing w:line="360" w:lineRule="auto"/>
        <w:jc w:val="both"/>
        <w:rPr>
          <w:rFonts w:ascii="David" w:hAnsi="David" w:cs="David"/>
          <w:rtl/>
        </w:rPr>
      </w:pPr>
      <w:r w:rsidRPr="00674068">
        <w:rPr>
          <w:rFonts w:ascii="David" w:hAnsi="David" w:cs="David" w:hint="cs"/>
          <w:shd w:val="clear" w:color="auto" w:fill="C5E0B3" w:themeFill="accent6" w:themeFillTint="66"/>
          <w:rtl/>
        </w:rPr>
        <w:t>ס11ה</w:t>
      </w:r>
      <w:r>
        <w:rPr>
          <w:rFonts w:ascii="David" w:hAnsi="David" w:cs="David" w:hint="cs"/>
          <w:rtl/>
        </w:rPr>
        <w:t xml:space="preserve">- ניתן להגיש כתב אישום נגד אדם אחר העובר על החוק! אבל בהתאם </w:t>
      </w:r>
      <w:r w:rsidRPr="00674068">
        <w:rPr>
          <w:rFonts w:ascii="David" w:hAnsi="David" w:cs="David" w:hint="cs"/>
          <w:shd w:val="clear" w:color="auto" w:fill="C5E0B3" w:themeFill="accent6" w:themeFillTint="66"/>
          <w:rtl/>
        </w:rPr>
        <w:t xml:space="preserve">לס11(ה)(ב) </w:t>
      </w:r>
      <w:r>
        <w:rPr>
          <w:rFonts w:ascii="David" w:hAnsi="David" w:cs="David" w:hint="cs"/>
          <w:rtl/>
        </w:rPr>
        <w:t>שנותן הוראות.</w:t>
      </w:r>
    </w:p>
    <w:p w:rsidR="00965D74" w:rsidRPr="00994F39" w:rsidRDefault="00D12055" w:rsidP="00E3295A">
      <w:pPr>
        <w:spacing w:line="360" w:lineRule="auto"/>
        <w:jc w:val="both"/>
        <w:rPr>
          <w:rFonts w:ascii="David" w:hAnsi="David" w:cs="David"/>
          <w:rtl/>
        </w:rPr>
      </w:pPr>
      <w:r>
        <w:rPr>
          <w:rFonts w:ascii="David" w:hAnsi="David" w:cs="David" w:hint="cs"/>
          <w:b/>
          <w:bCs/>
          <w:sz w:val="28"/>
          <w:szCs w:val="28"/>
          <w:rtl/>
        </w:rPr>
        <w:lastRenderedPageBreak/>
        <w:t xml:space="preserve">2. </w:t>
      </w:r>
      <w:r w:rsidRPr="00D12055">
        <w:rPr>
          <w:rFonts w:ascii="David" w:hAnsi="David" w:cs="David" w:hint="cs"/>
          <w:b/>
          <w:bCs/>
          <w:sz w:val="28"/>
          <w:szCs w:val="28"/>
          <w:highlight w:val="green"/>
          <w:rtl/>
        </w:rPr>
        <w:t>הח</w:t>
      </w:r>
      <w:r w:rsidR="00965D74" w:rsidRPr="00D12055">
        <w:rPr>
          <w:rFonts w:ascii="David" w:hAnsi="David" w:cs="David"/>
          <w:b/>
          <w:bCs/>
          <w:sz w:val="28"/>
          <w:szCs w:val="28"/>
          <w:highlight w:val="green"/>
          <w:rtl/>
        </w:rPr>
        <w:t>וק</w:t>
      </w:r>
      <w:r w:rsidR="00965D74" w:rsidRPr="00D12055">
        <w:rPr>
          <w:rFonts w:ascii="David" w:hAnsi="David" w:cs="David"/>
          <w:b/>
          <w:bCs/>
          <w:sz w:val="28"/>
          <w:szCs w:val="28"/>
          <w:highlight w:val="green"/>
        </w:rPr>
        <w:t xml:space="preserve"> </w:t>
      </w:r>
      <w:r w:rsidR="00965D74" w:rsidRPr="00D12055">
        <w:rPr>
          <w:rFonts w:ascii="David" w:hAnsi="David" w:cs="David"/>
          <w:b/>
          <w:bCs/>
          <w:sz w:val="28"/>
          <w:szCs w:val="28"/>
          <w:highlight w:val="green"/>
          <w:rtl/>
        </w:rPr>
        <w:t>למניעת</w:t>
      </w:r>
      <w:r w:rsidR="00965D74" w:rsidRPr="00D12055">
        <w:rPr>
          <w:rFonts w:ascii="David" w:hAnsi="David" w:cs="David"/>
          <w:b/>
          <w:bCs/>
          <w:sz w:val="28"/>
          <w:szCs w:val="28"/>
          <w:highlight w:val="green"/>
        </w:rPr>
        <w:t xml:space="preserve"> </w:t>
      </w:r>
      <w:r w:rsidR="00965D74" w:rsidRPr="00D12055">
        <w:rPr>
          <w:rFonts w:ascii="David" w:hAnsi="David" w:cs="David"/>
          <w:b/>
          <w:bCs/>
          <w:sz w:val="28"/>
          <w:szCs w:val="28"/>
          <w:highlight w:val="green"/>
          <w:rtl/>
        </w:rPr>
        <w:t>מפגע</w:t>
      </w:r>
      <w:r w:rsidR="00965D74" w:rsidRPr="00D12055">
        <w:rPr>
          <w:rFonts w:ascii="David" w:hAnsi="David" w:cs="David" w:hint="cs"/>
          <w:b/>
          <w:bCs/>
          <w:sz w:val="28"/>
          <w:szCs w:val="28"/>
          <w:highlight w:val="green"/>
          <w:rtl/>
        </w:rPr>
        <w:t>ים סביבתיים (תביעות אזרחיות),</w:t>
      </w:r>
      <w:r w:rsidR="003747F3" w:rsidRPr="00D12055">
        <w:rPr>
          <w:rFonts w:ascii="David" w:hAnsi="David" w:cs="David" w:hint="cs"/>
          <w:b/>
          <w:bCs/>
          <w:sz w:val="28"/>
          <w:szCs w:val="28"/>
          <w:highlight w:val="green"/>
          <w:rtl/>
        </w:rPr>
        <w:t xml:space="preserve"> </w:t>
      </w:r>
      <w:r w:rsidR="00965D74" w:rsidRPr="00D12055">
        <w:rPr>
          <w:rFonts w:ascii="David" w:hAnsi="David" w:cs="David" w:hint="cs"/>
          <w:b/>
          <w:bCs/>
          <w:sz w:val="28"/>
          <w:szCs w:val="28"/>
          <w:highlight w:val="green"/>
          <w:rtl/>
        </w:rPr>
        <w:t>תשנ"ב-1992</w:t>
      </w:r>
    </w:p>
    <w:p w:rsidR="00965D74" w:rsidRDefault="00D12055" w:rsidP="00DF3A5A">
      <w:pPr>
        <w:spacing w:line="360" w:lineRule="auto"/>
        <w:jc w:val="both"/>
        <w:rPr>
          <w:rFonts w:ascii="David" w:hAnsi="David" w:cs="David"/>
          <w:rtl/>
        </w:rPr>
      </w:pPr>
      <w:r w:rsidRPr="005B3539">
        <w:rPr>
          <w:rFonts w:ascii="David" w:hAnsi="David" w:cs="David" w:hint="cs"/>
          <w:u w:val="single"/>
          <w:rtl/>
        </w:rPr>
        <w:t>מהותו</w:t>
      </w:r>
      <w:r>
        <w:rPr>
          <w:rFonts w:ascii="David" w:hAnsi="David" w:cs="David" w:hint="cs"/>
          <w:rtl/>
        </w:rPr>
        <w:t xml:space="preserve">- </w:t>
      </w:r>
      <w:r w:rsidR="00965D74" w:rsidRPr="00DF3A5A">
        <w:rPr>
          <w:rFonts w:ascii="David" w:hAnsi="David" w:cs="David" w:hint="cs"/>
          <w:rtl/>
        </w:rPr>
        <w:t xml:space="preserve">הרחבת מעגל </w:t>
      </w:r>
      <w:r w:rsidR="00520C3F" w:rsidRPr="00DF3A5A">
        <w:rPr>
          <w:rFonts w:ascii="David" w:hAnsi="David" w:cs="David" w:hint="cs"/>
          <w:rtl/>
        </w:rPr>
        <w:t xml:space="preserve">עילות התביעה </w:t>
      </w:r>
      <w:r w:rsidR="00CF243C">
        <w:rPr>
          <w:rFonts w:ascii="David" w:hAnsi="David" w:cs="David" w:hint="cs"/>
          <w:rtl/>
        </w:rPr>
        <w:t>של הגדרת "</w:t>
      </w:r>
      <w:r w:rsidR="00965D74" w:rsidRPr="00DF3A5A">
        <w:rPr>
          <w:rFonts w:ascii="David" w:hAnsi="David" w:cs="David" w:hint="cs"/>
          <w:rtl/>
        </w:rPr>
        <w:t>מפגעים סביבתיים</w:t>
      </w:r>
      <w:r w:rsidR="00CF243C">
        <w:rPr>
          <w:rFonts w:ascii="David" w:hAnsi="David" w:cs="David" w:hint="cs"/>
          <w:rtl/>
        </w:rPr>
        <w:t>" =</w:t>
      </w:r>
      <w:r w:rsidR="00965D74" w:rsidRPr="00DF3A5A">
        <w:rPr>
          <w:rFonts w:ascii="David" w:hAnsi="David" w:cs="David" w:hint="cs"/>
          <w:rtl/>
        </w:rPr>
        <w:t xml:space="preserve"> </w:t>
      </w:r>
      <w:r w:rsidR="00965D74" w:rsidRPr="00CF243C">
        <w:rPr>
          <w:rFonts w:ascii="David" w:hAnsi="David" w:cs="David" w:hint="cs"/>
          <w:b/>
          <w:bCs/>
          <w:rtl/>
        </w:rPr>
        <w:t>אויר, רעש, ריח, מים, מי-ים, פסולת, חומרים מסוכנים, קרינה, אסבסט, סביבה חופית, אזור מוגן, עצים, יער, ערך טבע מוגן</w:t>
      </w:r>
      <w:r w:rsidR="00DF3A5A">
        <w:rPr>
          <w:rFonts w:ascii="David" w:hAnsi="David" w:cs="David" w:hint="cs"/>
          <w:rtl/>
        </w:rPr>
        <w:t>.</w:t>
      </w:r>
    </w:p>
    <w:p w:rsidR="00487D7C" w:rsidRDefault="00487D7C" w:rsidP="00DF3A5A">
      <w:pPr>
        <w:spacing w:line="360" w:lineRule="auto"/>
        <w:jc w:val="both"/>
        <w:rPr>
          <w:rFonts w:ascii="David" w:hAnsi="David" w:cs="David"/>
          <w:rtl/>
        </w:rPr>
      </w:pPr>
      <w:r>
        <w:rPr>
          <w:rFonts w:ascii="David" w:hAnsi="David" w:cs="David" w:hint="cs"/>
          <w:rtl/>
        </w:rPr>
        <w:t xml:space="preserve">ניתן לפנות לביהמ"ש בבקשת צו עשה ס2א להימנע </w:t>
      </w:r>
      <w:r w:rsidRPr="00F319C4">
        <w:rPr>
          <w:rFonts w:ascii="David" w:hAnsi="David" w:cs="David" w:hint="cs"/>
          <w:shd w:val="clear" w:color="auto" w:fill="C5E0B3" w:themeFill="accent6" w:themeFillTint="66"/>
          <w:rtl/>
        </w:rPr>
        <w:t xml:space="preserve">2א1 </w:t>
      </w:r>
      <w:r>
        <w:rPr>
          <w:rFonts w:ascii="David" w:hAnsi="David" w:cs="David" w:hint="cs"/>
          <w:rtl/>
        </w:rPr>
        <w:t xml:space="preserve">/ לתקן את המעוות </w:t>
      </w:r>
      <w:r w:rsidRPr="00F319C4">
        <w:rPr>
          <w:rFonts w:ascii="David" w:hAnsi="David" w:cs="David" w:hint="cs"/>
          <w:shd w:val="clear" w:color="auto" w:fill="C5E0B3" w:themeFill="accent6" w:themeFillTint="66"/>
          <w:rtl/>
        </w:rPr>
        <w:t xml:space="preserve">2א2 </w:t>
      </w:r>
      <w:r>
        <w:rPr>
          <w:rFonts w:ascii="David" w:hAnsi="David" w:cs="David" w:hint="cs"/>
          <w:rtl/>
        </w:rPr>
        <w:t xml:space="preserve">/ לעשות ככל שנדרש למנוע </w:t>
      </w:r>
      <w:proofErr w:type="spellStart"/>
      <w:r>
        <w:rPr>
          <w:rFonts w:ascii="David" w:hAnsi="David" w:cs="David" w:hint="cs"/>
          <w:rtl/>
        </w:rPr>
        <w:t>השנות</w:t>
      </w:r>
      <w:proofErr w:type="spellEnd"/>
      <w:r>
        <w:rPr>
          <w:rFonts w:ascii="David" w:hAnsi="David" w:cs="David" w:hint="cs"/>
          <w:rtl/>
        </w:rPr>
        <w:t xml:space="preserve"> </w:t>
      </w:r>
      <w:r w:rsidRPr="00F319C4">
        <w:rPr>
          <w:rFonts w:ascii="David" w:hAnsi="David" w:cs="David" w:hint="cs"/>
          <w:shd w:val="clear" w:color="auto" w:fill="C5E0B3" w:themeFill="accent6" w:themeFillTint="66"/>
          <w:rtl/>
        </w:rPr>
        <w:t>2א3.</w:t>
      </w:r>
    </w:p>
    <w:p w:rsidR="00DF3A5A" w:rsidRPr="00B950BD" w:rsidRDefault="00B950BD" w:rsidP="00DF3A5A">
      <w:pPr>
        <w:spacing w:line="360" w:lineRule="auto"/>
        <w:jc w:val="both"/>
        <w:rPr>
          <w:rFonts w:ascii="David" w:hAnsi="David" w:cs="David"/>
          <w:rtl/>
        </w:rPr>
      </w:pPr>
      <w:r>
        <w:rPr>
          <w:rFonts w:ascii="David" w:hAnsi="David" w:cs="David" w:hint="cs"/>
          <w:b/>
          <w:bCs/>
          <w:rtl/>
        </w:rPr>
        <w:t>אין מקום לפיצוי כספי.</w:t>
      </w:r>
      <w:r>
        <w:rPr>
          <w:rFonts w:ascii="David" w:hAnsi="David" w:cs="David" w:hint="cs"/>
          <w:rtl/>
        </w:rPr>
        <w:t xml:space="preserve"> ראוי להבין כי צווים עשויים בעקיפין לעלות כסף רב למי שמקיים אותם.</w:t>
      </w:r>
    </w:p>
    <w:p w:rsidR="00DF3A5A" w:rsidRDefault="00DF3A5A" w:rsidP="00DF3A5A">
      <w:pPr>
        <w:spacing w:line="360" w:lineRule="auto"/>
        <w:jc w:val="both"/>
        <w:rPr>
          <w:rFonts w:ascii="David" w:hAnsi="David" w:cs="David"/>
          <w:rtl/>
        </w:rPr>
      </w:pPr>
      <w:r w:rsidRPr="00316A4F">
        <w:rPr>
          <w:rFonts w:ascii="David" w:hAnsi="David" w:cs="David" w:hint="cs"/>
          <w:u w:val="single"/>
          <w:rtl/>
        </w:rPr>
        <w:t>עקרונות החיקוק</w:t>
      </w:r>
      <w:r>
        <w:rPr>
          <w:rFonts w:ascii="David" w:hAnsi="David" w:cs="David" w:hint="cs"/>
          <w:rtl/>
        </w:rPr>
        <w:t>:</w:t>
      </w:r>
    </w:p>
    <w:p w:rsidR="00B950BD" w:rsidRPr="00B950BD" w:rsidRDefault="00B950BD" w:rsidP="00DF3A5A">
      <w:pPr>
        <w:spacing w:line="360" w:lineRule="auto"/>
        <w:jc w:val="both"/>
        <w:rPr>
          <w:rFonts w:ascii="David" w:hAnsi="David" w:cs="David"/>
          <w:b/>
          <w:bCs/>
          <w:rtl/>
        </w:rPr>
      </w:pPr>
      <w:r w:rsidRPr="00B950BD">
        <w:rPr>
          <w:rFonts w:ascii="David" w:hAnsi="David" w:cs="David" w:hint="cs"/>
          <w:b/>
          <w:bCs/>
          <w:rtl/>
        </w:rPr>
        <w:t>היקף האחריות:</w:t>
      </w:r>
    </w:p>
    <w:p w:rsidR="00DF3A5A" w:rsidRPr="00B950BD" w:rsidRDefault="00DF3A5A" w:rsidP="00B86CCB">
      <w:pPr>
        <w:pStyle w:val="a3"/>
        <w:numPr>
          <w:ilvl w:val="0"/>
          <w:numId w:val="22"/>
        </w:numPr>
        <w:spacing w:line="360" w:lineRule="auto"/>
        <w:jc w:val="both"/>
        <w:rPr>
          <w:rFonts w:ascii="David" w:hAnsi="David" w:cs="David"/>
          <w:u w:val="single"/>
          <w:rtl/>
        </w:rPr>
      </w:pPr>
      <w:r w:rsidRPr="00B950BD">
        <w:rPr>
          <w:rFonts w:ascii="David" w:hAnsi="David" w:cs="David" w:hint="cs"/>
          <w:u w:val="single"/>
          <w:rtl/>
        </w:rPr>
        <w:t xml:space="preserve">מעשה לרבות מחדל </w:t>
      </w:r>
      <w:r w:rsidRPr="00B950BD">
        <w:rPr>
          <w:rFonts w:ascii="David" w:hAnsi="David" w:cs="David" w:hint="cs"/>
          <w:shd w:val="clear" w:color="auto" w:fill="C5E0B3" w:themeFill="accent6" w:themeFillTint="66"/>
          <w:rtl/>
        </w:rPr>
        <w:t>ס2ב</w:t>
      </w:r>
    </w:p>
    <w:p w:rsidR="00DF3A5A" w:rsidRPr="00B950BD" w:rsidRDefault="00DF3A5A" w:rsidP="00B86CCB">
      <w:pPr>
        <w:pStyle w:val="a3"/>
        <w:numPr>
          <w:ilvl w:val="0"/>
          <w:numId w:val="22"/>
        </w:numPr>
        <w:spacing w:line="360" w:lineRule="auto"/>
        <w:jc w:val="both"/>
        <w:rPr>
          <w:rFonts w:ascii="David" w:hAnsi="David" w:cs="David"/>
          <w:u w:val="single"/>
        </w:rPr>
      </w:pPr>
      <w:r w:rsidRPr="00B950BD">
        <w:rPr>
          <w:rFonts w:ascii="David" w:hAnsi="David" w:cs="David" w:hint="cs"/>
          <w:u w:val="single"/>
          <w:rtl/>
        </w:rPr>
        <w:t xml:space="preserve">אין זה משנה אם הייתה התרשלות או לא </w:t>
      </w:r>
      <w:r w:rsidRPr="00B950BD">
        <w:rPr>
          <w:rFonts w:ascii="David" w:hAnsi="David" w:cs="David" w:hint="cs"/>
          <w:shd w:val="clear" w:color="auto" w:fill="C5E0B3" w:themeFill="accent6" w:themeFillTint="66"/>
          <w:rtl/>
        </w:rPr>
        <w:t>ס4</w:t>
      </w:r>
    </w:p>
    <w:p w:rsidR="00B950BD" w:rsidRDefault="00B950BD" w:rsidP="00B86CCB">
      <w:pPr>
        <w:pStyle w:val="a3"/>
        <w:numPr>
          <w:ilvl w:val="0"/>
          <w:numId w:val="22"/>
        </w:numPr>
        <w:spacing w:line="360" w:lineRule="auto"/>
        <w:jc w:val="both"/>
        <w:rPr>
          <w:rFonts w:ascii="David" w:hAnsi="David" w:cs="David"/>
          <w:u w:val="single"/>
        </w:rPr>
      </w:pPr>
      <w:r>
        <w:rPr>
          <w:rFonts w:ascii="David" w:hAnsi="David" w:cs="David" w:hint="cs"/>
          <w:u w:val="single"/>
          <w:rtl/>
        </w:rPr>
        <w:t>אחריות קפידה- אין צורך ביסוד נפשי</w:t>
      </w:r>
    </w:p>
    <w:p w:rsidR="00B950BD" w:rsidRPr="00B950BD" w:rsidRDefault="00B950BD" w:rsidP="00B86CCB">
      <w:pPr>
        <w:pStyle w:val="a3"/>
        <w:numPr>
          <w:ilvl w:val="0"/>
          <w:numId w:val="22"/>
        </w:numPr>
        <w:spacing w:line="360" w:lineRule="auto"/>
        <w:jc w:val="both"/>
        <w:rPr>
          <w:rFonts w:ascii="David" w:hAnsi="David" w:cs="David"/>
          <w:u w:val="single"/>
        </w:rPr>
      </w:pPr>
      <w:r w:rsidRPr="00B950BD">
        <w:rPr>
          <w:rFonts w:ascii="David" w:hAnsi="David" w:cs="David" w:hint="cs"/>
          <w:u w:val="single"/>
          <w:rtl/>
        </w:rPr>
        <w:t>הטלת אחריות על נושא משרה בתאגיד</w:t>
      </w:r>
      <w:r w:rsidRPr="00B950BD">
        <w:rPr>
          <w:rFonts w:ascii="David" w:hAnsi="David" w:cs="David" w:hint="cs"/>
          <w:rtl/>
        </w:rPr>
        <w:t xml:space="preserve"> </w:t>
      </w:r>
      <w:r w:rsidRPr="00B950BD">
        <w:rPr>
          <w:rFonts w:ascii="David" w:hAnsi="David" w:cs="David" w:hint="cs"/>
          <w:shd w:val="clear" w:color="auto" w:fill="C5E0B3" w:themeFill="accent6" w:themeFillTint="66"/>
          <w:rtl/>
        </w:rPr>
        <w:t>ס16</w:t>
      </w:r>
    </w:p>
    <w:p w:rsidR="00B950BD" w:rsidRDefault="00B950BD" w:rsidP="00B86CCB">
      <w:pPr>
        <w:pStyle w:val="a3"/>
        <w:numPr>
          <w:ilvl w:val="0"/>
          <w:numId w:val="22"/>
        </w:numPr>
        <w:spacing w:line="360" w:lineRule="auto"/>
        <w:jc w:val="both"/>
        <w:rPr>
          <w:rFonts w:ascii="David" w:hAnsi="David" w:cs="David"/>
        </w:rPr>
      </w:pPr>
      <w:r w:rsidRPr="00B950BD">
        <w:rPr>
          <w:rFonts w:ascii="David" w:hAnsi="David" w:cs="David" w:hint="cs"/>
          <w:u w:val="single"/>
          <w:rtl/>
        </w:rPr>
        <w:t xml:space="preserve">סעיף שמירת דינים </w:t>
      </w:r>
      <w:r w:rsidRPr="00B950BD">
        <w:rPr>
          <w:rFonts w:ascii="David" w:hAnsi="David" w:cs="David" w:hint="cs"/>
          <w:rtl/>
        </w:rPr>
        <w:t xml:space="preserve">= מוסיף ולא גורע על חוק אחר </w:t>
      </w:r>
      <w:r w:rsidRPr="00B950BD">
        <w:rPr>
          <w:rFonts w:ascii="David" w:hAnsi="David" w:cs="David" w:hint="cs"/>
          <w:shd w:val="clear" w:color="auto" w:fill="C5E0B3" w:themeFill="accent6" w:themeFillTint="66"/>
          <w:rtl/>
        </w:rPr>
        <w:t>ס17</w:t>
      </w:r>
    </w:p>
    <w:p w:rsidR="00DF3A5A" w:rsidRPr="00B950BD" w:rsidRDefault="00DF3A5A" w:rsidP="00B950BD">
      <w:pPr>
        <w:spacing w:line="360" w:lineRule="auto"/>
        <w:jc w:val="both"/>
        <w:rPr>
          <w:rFonts w:ascii="David" w:hAnsi="David" w:cs="David"/>
        </w:rPr>
      </w:pPr>
      <w:r w:rsidRPr="00B950BD">
        <w:rPr>
          <w:rFonts w:ascii="David" w:hAnsi="David" w:cs="David" w:hint="cs"/>
          <w:b/>
          <w:bCs/>
          <w:rtl/>
        </w:rPr>
        <w:t xml:space="preserve">תנאי הגשת תובענה </w:t>
      </w:r>
      <w:r w:rsidRPr="00B950BD">
        <w:rPr>
          <w:rFonts w:ascii="David" w:hAnsi="David" w:cs="David" w:hint="cs"/>
          <w:shd w:val="clear" w:color="auto" w:fill="C5E0B3" w:themeFill="accent6" w:themeFillTint="66"/>
          <w:rtl/>
        </w:rPr>
        <w:t>ס5</w:t>
      </w:r>
      <w:r w:rsidRPr="00B950BD">
        <w:rPr>
          <w:rFonts w:ascii="David" w:hAnsi="David" w:cs="David" w:hint="cs"/>
          <w:rtl/>
        </w:rPr>
        <w:t>:</w:t>
      </w:r>
    </w:p>
    <w:p w:rsidR="00DF3A5A" w:rsidRDefault="00DF3A5A" w:rsidP="00C60B10">
      <w:pPr>
        <w:pStyle w:val="a3"/>
        <w:numPr>
          <w:ilvl w:val="0"/>
          <w:numId w:val="9"/>
        </w:numPr>
        <w:spacing w:line="360" w:lineRule="auto"/>
        <w:jc w:val="both"/>
        <w:rPr>
          <w:rFonts w:ascii="David" w:hAnsi="David" w:cs="David"/>
        </w:rPr>
      </w:pPr>
      <w:r w:rsidRPr="006B6A62">
        <w:rPr>
          <w:rFonts w:ascii="David" w:hAnsi="David" w:cs="David" w:hint="cs"/>
          <w:rtl/>
        </w:rPr>
        <w:t xml:space="preserve">לאחר 60 ימים מיום ההודעה </w:t>
      </w:r>
      <w:r>
        <w:rPr>
          <w:rFonts w:ascii="David" w:hAnsi="David" w:cs="David" w:hint="cs"/>
          <w:rtl/>
        </w:rPr>
        <w:t xml:space="preserve">+ </w:t>
      </w:r>
    </w:p>
    <w:p w:rsidR="00DF3A5A" w:rsidRDefault="00DF3A5A" w:rsidP="00C60B10">
      <w:pPr>
        <w:pStyle w:val="a3"/>
        <w:numPr>
          <w:ilvl w:val="0"/>
          <w:numId w:val="9"/>
        </w:numPr>
        <w:spacing w:line="360" w:lineRule="auto"/>
        <w:jc w:val="both"/>
        <w:rPr>
          <w:rFonts w:ascii="David" w:hAnsi="David" w:cs="David"/>
        </w:rPr>
      </w:pPr>
      <w:r w:rsidRPr="006B6A62">
        <w:rPr>
          <w:rFonts w:ascii="David" w:hAnsi="David" w:cs="David" w:hint="cs"/>
          <w:rtl/>
        </w:rPr>
        <w:t>במידה שהמפגע</w:t>
      </w:r>
      <w:r>
        <w:rPr>
          <w:rFonts w:ascii="David" w:hAnsi="David" w:cs="David" w:hint="cs"/>
          <w:rtl/>
        </w:rPr>
        <w:t xml:space="preserve"> לא נקט צעדים ממשיים להפסקת המפגע/תיקונו/מניעת הישנותו +</w:t>
      </w:r>
    </w:p>
    <w:p w:rsidR="00DF3A5A" w:rsidRPr="006B6A62" w:rsidRDefault="00DF3A5A" w:rsidP="00C60B10">
      <w:pPr>
        <w:pStyle w:val="a3"/>
        <w:numPr>
          <w:ilvl w:val="0"/>
          <w:numId w:val="9"/>
        </w:numPr>
        <w:spacing w:line="360" w:lineRule="auto"/>
        <w:jc w:val="both"/>
        <w:rPr>
          <w:rFonts w:ascii="David" w:hAnsi="David" w:cs="David"/>
          <w:rtl/>
        </w:rPr>
      </w:pPr>
      <w:r w:rsidRPr="006B6A62">
        <w:rPr>
          <w:rFonts w:ascii="David" w:hAnsi="David" w:cs="David" w:hint="cs"/>
          <w:rtl/>
        </w:rPr>
        <w:t>הרשות לא נקט</w:t>
      </w:r>
      <w:r>
        <w:rPr>
          <w:rFonts w:ascii="David" w:hAnsi="David" w:cs="David" w:hint="cs"/>
          <w:rtl/>
        </w:rPr>
        <w:t>ה</w:t>
      </w:r>
      <w:r w:rsidRPr="006B6A62">
        <w:rPr>
          <w:rFonts w:ascii="David" w:hAnsi="David" w:cs="David" w:hint="cs"/>
          <w:rtl/>
        </w:rPr>
        <w:t xml:space="preserve"> צעדים ממשיים</w:t>
      </w:r>
      <w:r>
        <w:rPr>
          <w:rFonts w:ascii="David" w:hAnsi="David" w:cs="David" w:hint="cs"/>
          <w:rtl/>
        </w:rPr>
        <w:t xml:space="preserve"> בהתאם לסמכויותיה להפסקת המפגע/תיקונו/מניעת הישנותו</w:t>
      </w:r>
    </w:p>
    <w:p w:rsidR="00316A4F" w:rsidRPr="00B950BD" w:rsidRDefault="00DF3A5A" w:rsidP="00B950BD">
      <w:pPr>
        <w:spacing w:line="360" w:lineRule="auto"/>
        <w:jc w:val="both"/>
        <w:rPr>
          <w:rFonts w:ascii="David" w:hAnsi="David" w:cs="David"/>
        </w:rPr>
      </w:pPr>
      <w:r w:rsidRPr="00B950BD">
        <w:rPr>
          <w:rFonts w:ascii="David" w:hAnsi="David" w:cs="David" w:hint="cs"/>
          <w:b/>
          <w:bCs/>
          <w:rtl/>
        </w:rPr>
        <w:t>זכות העמידה</w:t>
      </w:r>
      <w:r w:rsidRPr="00B950BD">
        <w:rPr>
          <w:rFonts w:ascii="David" w:hAnsi="David" w:cs="David" w:hint="cs"/>
          <w:rtl/>
        </w:rPr>
        <w:t>-</w:t>
      </w:r>
    </w:p>
    <w:p w:rsidR="00316A4F" w:rsidRDefault="00316A4F" w:rsidP="00B86CCB">
      <w:pPr>
        <w:pStyle w:val="a3"/>
        <w:numPr>
          <w:ilvl w:val="0"/>
          <w:numId w:val="24"/>
        </w:numPr>
        <w:spacing w:line="360" w:lineRule="auto"/>
        <w:jc w:val="both"/>
        <w:rPr>
          <w:rFonts w:ascii="David" w:hAnsi="David" w:cs="David"/>
        </w:rPr>
      </w:pPr>
      <w:r w:rsidRPr="001574CF">
        <w:rPr>
          <w:rFonts w:ascii="David" w:hAnsi="David" w:cs="David" w:hint="cs"/>
          <w:b/>
          <w:bCs/>
          <w:rtl/>
        </w:rPr>
        <w:t>ל</w:t>
      </w:r>
      <w:r w:rsidR="00DF3A5A" w:rsidRPr="001574CF">
        <w:rPr>
          <w:rFonts w:ascii="David" w:hAnsi="David" w:cs="David" w:hint="cs"/>
          <w:b/>
          <w:bCs/>
          <w:rtl/>
        </w:rPr>
        <w:t>גוף ציבורי המנוי</w:t>
      </w:r>
      <w:r w:rsidR="00DF3A5A" w:rsidRPr="00DF3A5A">
        <w:rPr>
          <w:rFonts w:ascii="David" w:hAnsi="David" w:cs="David" w:hint="cs"/>
          <w:rtl/>
        </w:rPr>
        <w:t xml:space="preserve"> בתוספת</w:t>
      </w:r>
      <w:r w:rsidR="00DF3A5A">
        <w:rPr>
          <w:rFonts w:ascii="David" w:hAnsi="David" w:cs="David" w:hint="cs"/>
          <w:rtl/>
        </w:rPr>
        <w:t xml:space="preserve"> </w:t>
      </w:r>
      <w:r w:rsidR="00DF3A5A" w:rsidRPr="001574CF">
        <w:rPr>
          <w:rFonts w:ascii="David" w:hAnsi="David" w:cs="David" w:hint="cs"/>
          <w:shd w:val="clear" w:color="auto" w:fill="C5E0B3" w:themeFill="accent6" w:themeFillTint="66"/>
          <w:rtl/>
        </w:rPr>
        <w:t>ס6</w:t>
      </w:r>
      <w:r w:rsidR="00DF3A5A">
        <w:rPr>
          <w:rFonts w:ascii="David" w:hAnsi="David" w:cs="David" w:hint="cs"/>
          <w:rtl/>
        </w:rPr>
        <w:t>:</w:t>
      </w:r>
      <w:r>
        <w:rPr>
          <w:rFonts w:ascii="David" w:hAnsi="David" w:cs="David" w:hint="cs"/>
          <w:rtl/>
        </w:rPr>
        <w:t xml:space="preserve"> </w:t>
      </w:r>
      <w:r w:rsidR="00DF3A5A" w:rsidRPr="00316A4F">
        <w:rPr>
          <w:rFonts w:ascii="David" w:hAnsi="David" w:cs="David" w:hint="cs"/>
          <w:rtl/>
        </w:rPr>
        <w:t xml:space="preserve">המועצה לגנים לאומיים, שמורות טבע, אתרים לאומיים, </w:t>
      </w:r>
      <w:proofErr w:type="spellStart"/>
      <w:r w:rsidR="00DF3A5A" w:rsidRPr="00316A4F">
        <w:rPr>
          <w:rFonts w:ascii="David" w:hAnsi="David" w:cs="David" w:hint="cs"/>
          <w:rtl/>
        </w:rPr>
        <w:t>רט"ג</w:t>
      </w:r>
      <w:proofErr w:type="spellEnd"/>
      <w:r w:rsidR="00DF3A5A" w:rsidRPr="00316A4F">
        <w:rPr>
          <w:rFonts w:ascii="David" w:hAnsi="David" w:cs="David" w:hint="cs"/>
          <w:rtl/>
        </w:rPr>
        <w:t xml:space="preserve">, הרשות לשמירת הטבע והגנים הלאומיים, חברה להגנת הטבע, מועצה לא"י יפה, </w:t>
      </w:r>
      <w:proofErr w:type="spellStart"/>
      <w:r w:rsidR="00DF3A5A" w:rsidRPr="00316A4F">
        <w:rPr>
          <w:rFonts w:ascii="David" w:hAnsi="David" w:cs="David" w:hint="cs"/>
          <w:rtl/>
        </w:rPr>
        <w:t>אט"ד</w:t>
      </w:r>
      <w:proofErr w:type="spellEnd"/>
      <w:r w:rsidR="00DF3A5A" w:rsidRPr="00316A4F">
        <w:rPr>
          <w:rFonts w:ascii="David" w:hAnsi="David" w:cs="David" w:hint="cs"/>
          <w:rtl/>
        </w:rPr>
        <w:t>, חיים וסביבה, קק"ל, צלול, ירוק עכשיו</w:t>
      </w:r>
      <w:r>
        <w:rPr>
          <w:rFonts w:ascii="David" w:hAnsi="David" w:cs="David" w:hint="cs"/>
          <w:rtl/>
        </w:rPr>
        <w:t>.</w:t>
      </w:r>
    </w:p>
    <w:p w:rsidR="00316A4F" w:rsidRPr="00316A4F" w:rsidRDefault="00316A4F" w:rsidP="00B86CCB">
      <w:pPr>
        <w:pStyle w:val="a3"/>
        <w:numPr>
          <w:ilvl w:val="0"/>
          <w:numId w:val="24"/>
        </w:numPr>
        <w:spacing w:line="360" w:lineRule="auto"/>
        <w:jc w:val="both"/>
        <w:rPr>
          <w:rFonts w:ascii="David" w:hAnsi="David" w:cs="David"/>
          <w:rtl/>
        </w:rPr>
      </w:pPr>
      <w:r w:rsidRPr="001574CF">
        <w:rPr>
          <w:rFonts w:ascii="David" w:hAnsi="David" w:cs="David" w:hint="cs"/>
          <w:b/>
          <w:bCs/>
          <w:rtl/>
        </w:rPr>
        <w:t>זכות תובענה קבוצתית</w:t>
      </w:r>
      <w:r w:rsidRPr="00316A4F">
        <w:rPr>
          <w:rFonts w:ascii="David" w:hAnsi="David" w:cs="David" w:hint="cs"/>
          <w:rtl/>
        </w:rPr>
        <w:t>, מלבד סייג ב</w:t>
      </w:r>
      <w:r w:rsidRPr="001574CF">
        <w:rPr>
          <w:rFonts w:ascii="David" w:hAnsi="David" w:cs="David" w:hint="cs"/>
          <w:shd w:val="clear" w:color="auto" w:fill="C5E0B3" w:themeFill="accent6" w:themeFillTint="66"/>
          <w:rtl/>
        </w:rPr>
        <w:t>ס11א</w:t>
      </w:r>
      <w:r w:rsidRPr="00316A4F">
        <w:rPr>
          <w:rFonts w:ascii="David" w:hAnsi="David" w:cs="David" w:hint="cs"/>
          <w:rtl/>
        </w:rPr>
        <w:t>:</w:t>
      </w:r>
    </w:p>
    <w:p w:rsidR="00316A4F" w:rsidRDefault="00316A4F" w:rsidP="00B86CCB">
      <w:pPr>
        <w:pStyle w:val="a3"/>
        <w:numPr>
          <w:ilvl w:val="0"/>
          <w:numId w:val="25"/>
        </w:numPr>
        <w:spacing w:line="360" w:lineRule="auto"/>
        <w:jc w:val="both"/>
        <w:rPr>
          <w:rFonts w:ascii="David" w:hAnsi="David" w:cs="David"/>
        </w:rPr>
      </w:pPr>
      <w:r>
        <w:rPr>
          <w:rFonts w:ascii="David" w:hAnsi="David" w:cs="David" w:hint="cs"/>
          <w:rtl/>
        </w:rPr>
        <w:t>לא בתום לב</w:t>
      </w:r>
    </w:p>
    <w:p w:rsidR="00316A4F" w:rsidRDefault="00316A4F" w:rsidP="00B86CCB">
      <w:pPr>
        <w:pStyle w:val="a3"/>
        <w:numPr>
          <w:ilvl w:val="0"/>
          <w:numId w:val="25"/>
        </w:numPr>
        <w:spacing w:line="360" w:lineRule="auto"/>
        <w:jc w:val="both"/>
        <w:rPr>
          <w:rFonts w:ascii="David" w:hAnsi="David" w:cs="David"/>
        </w:rPr>
      </w:pPr>
      <w:r w:rsidRPr="00316A4F">
        <w:rPr>
          <w:rFonts w:ascii="David" w:hAnsi="David" w:cs="David" w:hint="cs"/>
          <w:rtl/>
        </w:rPr>
        <w:t>גודל הקבוצה אינו מצדיק</w:t>
      </w:r>
    </w:p>
    <w:p w:rsidR="00316A4F" w:rsidRDefault="00316A4F" w:rsidP="00B86CCB">
      <w:pPr>
        <w:pStyle w:val="a3"/>
        <w:numPr>
          <w:ilvl w:val="0"/>
          <w:numId w:val="25"/>
        </w:numPr>
        <w:spacing w:line="360" w:lineRule="auto"/>
        <w:jc w:val="both"/>
        <w:rPr>
          <w:rFonts w:ascii="David" w:hAnsi="David" w:cs="David"/>
        </w:rPr>
      </w:pPr>
      <w:r w:rsidRPr="00316A4F">
        <w:rPr>
          <w:rFonts w:ascii="David" w:hAnsi="David" w:cs="David" w:hint="cs"/>
          <w:rtl/>
        </w:rPr>
        <w:t>התובע לא מייצג באופן הולם את עניין חברי הקבוצה</w:t>
      </w:r>
    </w:p>
    <w:p w:rsidR="001574CF" w:rsidRDefault="001574CF" w:rsidP="00B86CCB">
      <w:pPr>
        <w:pStyle w:val="a3"/>
        <w:numPr>
          <w:ilvl w:val="0"/>
          <w:numId w:val="25"/>
        </w:numPr>
        <w:spacing w:line="360" w:lineRule="auto"/>
        <w:jc w:val="both"/>
        <w:rPr>
          <w:rFonts w:ascii="David" w:hAnsi="David" w:cs="David"/>
        </w:rPr>
      </w:pPr>
      <w:r w:rsidRPr="001574CF">
        <w:rPr>
          <w:rFonts w:ascii="David" w:hAnsi="David" w:cs="David" w:hint="cs"/>
          <w:shd w:val="clear" w:color="auto" w:fill="C5E0B3" w:themeFill="accent6" w:themeFillTint="66"/>
          <w:rtl/>
        </w:rPr>
        <w:t>ס13</w:t>
      </w:r>
      <w:r w:rsidRPr="00316A4F">
        <w:rPr>
          <w:rFonts w:ascii="David" w:hAnsi="David" w:cs="David" w:hint="cs"/>
          <w:rtl/>
        </w:rPr>
        <w:t xml:space="preserve"> </w:t>
      </w:r>
      <w:r>
        <w:rPr>
          <w:rFonts w:ascii="David" w:hAnsi="David" w:cs="David" w:hint="cs"/>
          <w:rtl/>
        </w:rPr>
        <w:t xml:space="preserve">התנאי: </w:t>
      </w:r>
      <w:r w:rsidR="00316A4F" w:rsidRPr="00316A4F">
        <w:rPr>
          <w:rFonts w:ascii="David" w:hAnsi="David" w:cs="David" w:hint="cs"/>
          <w:rtl/>
        </w:rPr>
        <w:t>הסדר פשרה רק בהסכמת ביהמש</w:t>
      </w:r>
      <w:r>
        <w:rPr>
          <w:rFonts w:ascii="David" w:hAnsi="David" w:cs="David" w:hint="cs"/>
          <w:rtl/>
        </w:rPr>
        <w:t xml:space="preserve">- </w:t>
      </w:r>
      <w:r w:rsidR="00316A4F" w:rsidRPr="001574CF">
        <w:rPr>
          <w:rFonts w:ascii="David" w:hAnsi="David" w:cs="David" w:hint="cs"/>
          <w:rtl/>
        </w:rPr>
        <w:t>המחוקק נוטה לצמצם חבות רשות שלטון בתובענות קבוצתיות</w:t>
      </w:r>
      <w:r>
        <w:rPr>
          <w:rFonts w:ascii="David" w:hAnsi="David" w:cs="David" w:hint="cs"/>
          <w:rtl/>
        </w:rPr>
        <w:t>.</w:t>
      </w:r>
    </w:p>
    <w:p w:rsidR="001574CF" w:rsidRPr="00B950BD" w:rsidRDefault="001574CF" w:rsidP="00B950BD">
      <w:pPr>
        <w:spacing w:line="360" w:lineRule="auto"/>
        <w:jc w:val="both"/>
        <w:rPr>
          <w:rFonts w:ascii="David" w:hAnsi="David" w:cs="David"/>
          <w:rtl/>
        </w:rPr>
      </w:pPr>
      <w:r w:rsidRPr="00B950BD">
        <w:rPr>
          <w:rFonts w:ascii="David" w:hAnsi="David" w:cs="David" w:hint="cs"/>
          <w:shd w:val="clear" w:color="auto" w:fill="C5E0B3" w:themeFill="accent6" w:themeFillTint="66"/>
          <w:rtl/>
        </w:rPr>
        <w:t xml:space="preserve">ע"א 1933/05 </w:t>
      </w:r>
      <w:r w:rsidR="00316A4F" w:rsidRPr="00B950BD">
        <w:rPr>
          <w:rFonts w:ascii="David" w:hAnsi="David" w:cs="David" w:hint="cs"/>
          <w:shd w:val="clear" w:color="auto" w:fill="C5E0B3" w:themeFill="accent6" w:themeFillTint="66"/>
          <w:rtl/>
        </w:rPr>
        <w:t>ה</w:t>
      </w:r>
      <w:r w:rsidR="00316A4F" w:rsidRPr="00B950BD">
        <w:rPr>
          <w:rFonts w:ascii="David" w:hAnsi="David" w:cs="David"/>
          <w:shd w:val="clear" w:color="auto" w:fill="C5E0B3" w:themeFill="accent6" w:themeFillTint="66"/>
          <w:rtl/>
        </w:rPr>
        <w:t>עמותה</w:t>
      </w:r>
      <w:r w:rsidR="00316A4F" w:rsidRPr="00B950BD">
        <w:rPr>
          <w:rFonts w:ascii="David" w:hAnsi="David" w:cs="David"/>
          <w:shd w:val="clear" w:color="auto" w:fill="C5E0B3" w:themeFill="accent6" w:themeFillTint="66"/>
        </w:rPr>
        <w:t xml:space="preserve"> </w:t>
      </w:r>
      <w:r w:rsidR="00316A4F" w:rsidRPr="00B950BD">
        <w:rPr>
          <w:rFonts w:ascii="David" w:hAnsi="David" w:cs="David"/>
          <w:shd w:val="clear" w:color="auto" w:fill="C5E0B3" w:themeFill="accent6" w:themeFillTint="66"/>
          <w:rtl/>
        </w:rPr>
        <w:t>למען</w:t>
      </w:r>
      <w:r w:rsidR="00316A4F" w:rsidRPr="00B950BD">
        <w:rPr>
          <w:rFonts w:ascii="David" w:hAnsi="David" w:cs="David"/>
          <w:shd w:val="clear" w:color="auto" w:fill="C5E0B3" w:themeFill="accent6" w:themeFillTint="66"/>
        </w:rPr>
        <w:t xml:space="preserve"> </w:t>
      </w:r>
      <w:r w:rsidR="00316A4F" w:rsidRPr="00B950BD">
        <w:rPr>
          <w:rFonts w:ascii="David" w:hAnsi="David" w:cs="David"/>
          <w:shd w:val="clear" w:color="auto" w:fill="C5E0B3" w:themeFill="accent6" w:themeFillTint="66"/>
          <w:rtl/>
        </w:rPr>
        <w:t>איכות</w:t>
      </w:r>
      <w:r w:rsidR="00316A4F" w:rsidRPr="00B950BD">
        <w:rPr>
          <w:rFonts w:ascii="David" w:hAnsi="David" w:cs="David"/>
          <w:shd w:val="clear" w:color="auto" w:fill="C5E0B3" w:themeFill="accent6" w:themeFillTint="66"/>
        </w:rPr>
        <w:t xml:space="preserve"> </w:t>
      </w:r>
      <w:r w:rsidR="00316A4F" w:rsidRPr="00B950BD">
        <w:rPr>
          <w:rFonts w:ascii="David" w:hAnsi="David" w:cs="David"/>
          <w:shd w:val="clear" w:color="auto" w:fill="C5E0B3" w:themeFill="accent6" w:themeFillTint="66"/>
          <w:rtl/>
        </w:rPr>
        <w:t>הסביבה</w:t>
      </w:r>
      <w:r w:rsidR="00316A4F" w:rsidRPr="00B950BD">
        <w:rPr>
          <w:rFonts w:ascii="David" w:hAnsi="David" w:cs="David"/>
          <w:shd w:val="clear" w:color="auto" w:fill="C5E0B3" w:themeFill="accent6" w:themeFillTint="66"/>
        </w:rPr>
        <w:t xml:space="preserve"> </w:t>
      </w:r>
      <w:r w:rsidR="00316A4F" w:rsidRPr="00B950BD">
        <w:rPr>
          <w:rFonts w:ascii="David" w:hAnsi="David" w:cs="David"/>
          <w:shd w:val="clear" w:color="auto" w:fill="C5E0B3" w:themeFill="accent6" w:themeFillTint="66"/>
          <w:rtl/>
        </w:rPr>
        <w:t xml:space="preserve">בנהריה </w:t>
      </w:r>
      <w:r w:rsidRPr="00B950BD">
        <w:rPr>
          <w:rFonts w:ascii="David" w:hAnsi="David" w:cs="David" w:hint="cs"/>
          <w:shd w:val="clear" w:color="auto" w:fill="C5E0B3" w:themeFill="accent6" w:themeFillTint="66"/>
          <w:rtl/>
        </w:rPr>
        <w:t xml:space="preserve">ואח' </w:t>
      </w:r>
      <w:r w:rsidR="00316A4F" w:rsidRPr="00B950BD">
        <w:rPr>
          <w:rFonts w:ascii="David" w:hAnsi="David" w:cs="David"/>
          <w:shd w:val="clear" w:color="auto" w:fill="C5E0B3" w:themeFill="accent6" w:themeFillTint="66"/>
          <w:rtl/>
        </w:rPr>
        <w:t>נ</w:t>
      </w:r>
      <w:r w:rsidRPr="00B950BD">
        <w:rPr>
          <w:rFonts w:ascii="David" w:hAnsi="David" w:cs="David" w:hint="cs"/>
          <w:shd w:val="clear" w:color="auto" w:fill="C5E0B3" w:themeFill="accent6" w:themeFillTint="66"/>
          <w:rtl/>
        </w:rPr>
        <w:t>'</w:t>
      </w:r>
      <w:r w:rsidR="00316A4F" w:rsidRPr="00B950BD">
        <w:rPr>
          <w:rFonts w:ascii="David" w:hAnsi="David" w:cs="David"/>
          <w:shd w:val="clear" w:color="auto" w:fill="C5E0B3" w:themeFill="accent6" w:themeFillTint="66"/>
          <w:rtl/>
        </w:rPr>
        <w:t xml:space="preserve"> איתנית</w:t>
      </w:r>
      <w:r w:rsidRPr="00B950BD">
        <w:rPr>
          <w:rFonts w:ascii="David" w:hAnsi="David" w:cs="David" w:hint="cs"/>
          <w:shd w:val="clear" w:color="auto" w:fill="C5E0B3" w:themeFill="accent6" w:themeFillTint="66"/>
          <w:rtl/>
        </w:rPr>
        <w:t xml:space="preserve"> מוצרי בניה בע"מ</w:t>
      </w:r>
      <w:r w:rsidRPr="00B950BD">
        <w:rPr>
          <w:rFonts w:ascii="David" w:hAnsi="David" w:cs="David" w:hint="cs"/>
          <w:rtl/>
        </w:rPr>
        <w:t>-</w:t>
      </w:r>
    </w:p>
    <w:p w:rsidR="001574CF" w:rsidRPr="001574CF" w:rsidRDefault="001574CF" w:rsidP="007A4F8C">
      <w:pPr>
        <w:pStyle w:val="a3"/>
        <w:numPr>
          <w:ilvl w:val="0"/>
          <w:numId w:val="5"/>
        </w:numPr>
        <w:spacing w:line="360" w:lineRule="auto"/>
        <w:ind w:left="360"/>
        <w:jc w:val="both"/>
        <w:rPr>
          <w:rFonts w:ascii="David" w:hAnsi="David" w:cs="David"/>
        </w:rPr>
      </w:pPr>
      <w:r w:rsidRPr="001574CF">
        <w:rPr>
          <w:rFonts w:ascii="David" w:hAnsi="David" w:cs="David"/>
          <w:color w:val="000000" w:themeColor="text1"/>
          <w:rtl/>
        </w:rPr>
        <w:t xml:space="preserve">תובענה קבוצתית נגד מפעל למוצרי אסבסט, </w:t>
      </w:r>
      <w:r w:rsidR="007A4F8C">
        <w:rPr>
          <w:rFonts w:ascii="David" w:hAnsi="David" w:cs="David" w:hint="cs"/>
          <w:color w:val="000000" w:themeColor="text1"/>
          <w:rtl/>
        </w:rPr>
        <w:t>של</w:t>
      </w:r>
      <w:r w:rsidRPr="001574CF">
        <w:rPr>
          <w:rFonts w:ascii="David" w:hAnsi="David" w:cs="David"/>
          <w:color w:val="000000" w:themeColor="text1"/>
          <w:rtl/>
        </w:rPr>
        <w:t>אחר סגירתו הותיר מפגעי אסבסט סביב המקום</w:t>
      </w:r>
      <w:r>
        <w:rPr>
          <w:rFonts w:ascii="David" w:hAnsi="David" w:cs="David" w:hint="cs"/>
          <w:color w:val="000000" w:themeColor="text1"/>
          <w:rtl/>
        </w:rPr>
        <w:t>.</w:t>
      </w:r>
      <w:r w:rsidR="007A4F8C">
        <w:rPr>
          <w:rFonts w:ascii="David" w:hAnsi="David" w:cs="David" w:hint="cs"/>
          <w:color w:val="000000" w:themeColor="text1"/>
          <w:rtl/>
        </w:rPr>
        <w:t xml:space="preserve"> תביעה בבקשה לצו המורה על ניקוי חומרי האסבסט, נגד אתנית ונגד המדינה.</w:t>
      </w:r>
    </w:p>
    <w:p w:rsidR="001574CF" w:rsidRPr="001574CF" w:rsidRDefault="001574CF" w:rsidP="007A4F8C">
      <w:pPr>
        <w:pStyle w:val="a3"/>
        <w:numPr>
          <w:ilvl w:val="0"/>
          <w:numId w:val="5"/>
        </w:numPr>
        <w:spacing w:line="360" w:lineRule="auto"/>
        <w:ind w:left="360"/>
        <w:jc w:val="both"/>
        <w:rPr>
          <w:rFonts w:ascii="David" w:hAnsi="David" w:cs="David"/>
        </w:rPr>
      </w:pPr>
      <w:r w:rsidRPr="001574CF">
        <w:rPr>
          <w:rFonts w:ascii="David" w:hAnsi="David" w:cs="David"/>
          <w:color w:val="000000" w:themeColor="text1"/>
          <w:rtl/>
        </w:rPr>
        <w:t xml:space="preserve">בניגוד </w:t>
      </w:r>
      <w:r w:rsidRPr="007A4F8C">
        <w:rPr>
          <w:rFonts w:ascii="David" w:hAnsi="David" w:cs="David"/>
          <w:color w:val="000000" w:themeColor="text1"/>
          <w:shd w:val="clear" w:color="auto" w:fill="C5E0B3" w:themeFill="accent6" w:themeFillTint="66"/>
          <w:rtl/>
        </w:rPr>
        <w:t>לפס"ד גליל תחתון</w:t>
      </w:r>
      <w:r w:rsidRPr="001574CF">
        <w:rPr>
          <w:rFonts w:ascii="David" w:hAnsi="David" w:cs="David"/>
          <w:color w:val="000000" w:themeColor="text1"/>
          <w:rtl/>
        </w:rPr>
        <w:t>, במקרה זה מדובר במחדל שאינו ישיר (</w:t>
      </w:r>
      <w:r w:rsidR="007A4F8C">
        <w:rPr>
          <w:rFonts w:ascii="David" w:hAnsi="David" w:cs="David" w:hint="cs"/>
          <w:color w:val="000000" w:themeColor="text1"/>
          <w:rtl/>
        </w:rPr>
        <w:t xml:space="preserve">ז"א מחדל </w:t>
      </w:r>
      <w:r w:rsidRPr="001574CF">
        <w:rPr>
          <w:rFonts w:ascii="David" w:hAnsi="David" w:cs="David"/>
          <w:color w:val="000000" w:themeColor="text1"/>
          <w:rtl/>
        </w:rPr>
        <w:t xml:space="preserve">ע"י </w:t>
      </w:r>
      <w:r w:rsidRPr="007A4F8C">
        <w:rPr>
          <w:rFonts w:ascii="David" w:hAnsi="David" w:cs="David"/>
          <w:color w:val="000000" w:themeColor="text1"/>
          <w:u w:val="single"/>
          <w:rtl/>
        </w:rPr>
        <w:t>אי-נקיטת</w:t>
      </w:r>
      <w:r w:rsidRPr="001574CF">
        <w:rPr>
          <w:rFonts w:ascii="David" w:hAnsi="David" w:cs="David"/>
          <w:color w:val="000000" w:themeColor="text1"/>
          <w:rtl/>
        </w:rPr>
        <w:t xml:space="preserve"> אמצעים מטעם המועצה).</w:t>
      </w:r>
    </w:p>
    <w:p w:rsidR="007A4F8C" w:rsidRPr="007A4F8C" w:rsidRDefault="007A4F8C" w:rsidP="007A4F8C">
      <w:pPr>
        <w:spacing w:line="360" w:lineRule="auto"/>
        <w:jc w:val="both"/>
        <w:rPr>
          <w:rFonts w:ascii="David" w:hAnsi="David" w:cs="David"/>
        </w:rPr>
      </w:pPr>
      <w:r>
        <w:rPr>
          <w:rFonts w:ascii="David" w:hAnsi="David" w:cs="David" w:hint="cs"/>
          <w:rtl/>
        </w:rPr>
        <w:t xml:space="preserve">בשאלה - </w:t>
      </w:r>
      <w:r w:rsidRPr="007A4F8C">
        <w:rPr>
          <w:rFonts w:ascii="David" w:hAnsi="David" w:cs="David" w:hint="cs"/>
          <w:b/>
          <w:bCs/>
          <w:rtl/>
        </w:rPr>
        <w:t>האם ניתן לתבוע את רשות המדינה מכוח החוק למניעת מפגעים סביבתיים</w:t>
      </w:r>
      <w:r>
        <w:rPr>
          <w:rFonts w:ascii="David" w:hAnsi="David" w:cs="David" w:hint="cs"/>
          <w:rtl/>
        </w:rPr>
        <w:t xml:space="preserve"> - קבע ביהמ"ש כי:</w:t>
      </w:r>
    </w:p>
    <w:p w:rsidR="001574CF" w:rsidRPr="001574CF" w:rsidRDefault="001574CF" w:rsidP="007A4F8C">
      <w:pPr>
        <w:pStyle w:val="a3"/>
        <w:numPr>
          <w:ilvl w:val="0"/>
          <w:numId w:val="5"/>
        </w:numPr>
        <w:spacing w:line="360" w:lineRule="auto"/>
        <w:ind w:left="360"/>
        <w:jc w:val="both"/>
        <w:rPr>
          <w:rFonts w:ascii="David" w:hAnsi="David" w:cs="David"/>
        </w:rPr>
      </w:pPr>
      <w:r w:rsidRPr="001574CF">
        <w:rPr>
          <w:rFonts w:ascii="David" w:hAnsi="David" w:cs="David"/>
          <w:color w:val="000000" w:themeColor="text1"/>
          <w:rtl/>
        </w:rPr>
        <w:t>תביעה של רשות תהיה במשפט המנהלי- במקרה של מחדל אקטיבי- ובמשפט הנזיקי- במקרה של מעשה.</w:t>
      </w:r>
    </w:p>
    <w:p w:rsidR="001574CF" w:rsidRPr="001574CF" w:rsidRDefault="001574CF" w:rsidP="007A4F8C">
      <w:pPr>
        <w:pStyle w:val="a3"/>
        <w:numPr>
          <w:ilvl w:val="0"/>
          <w:numId w:val="5"/>
        </w:numPr>
        <w:spacing w:line="360" w:lineRule="auto"/>
        <w:ind w:left="360"/>
        <w:jc w:val="both"/>
        <w:rPr>
          <w:rFonts w:ascii="David" w:hAnsi="David" w:cs="David"/>
        </w:rPr>
      </w:pPr>
      <w:r w:rsidRPr="001574CF">
        <w:rPr>
          <w:rFonts w:ascii="David" w:hAnsi="David" w:cs="David"/>
          <w:color w:val="000000" w:themeColor="text1"/>
          <w:rtl/>
        </w:rPr>
        <w:t>המחוקק נוטה לצמצם חבות של רשויות שלטון בתובענות קבוצתיות.</w:t>
      </w:r>
    </w:p>
    <w:p w:rsidR="001574CF" w:rsidRPr="001574CF" w:rsidRDefault="001574CF" w:rsidP="007A4F8C">
      <w:pPr>
        <w:pStyle w:val="a3"/>
        <w:numPr>
          <w:ilvl w:val="0"/>
          <w:numId w:val="5"/>
        </w:numPr>
        <w:spacing w:line="360" w:lineRule="auto"/>
        <w:ind w:left="360"/>
        <w:jc w:val="both"/>
        <w:rPr>
          <w:rFonts w:ascii="David" w:hAnsi="David" w:cs="David"/>
        </w:rPr>
      </w:pPr>
      <w:r w:rsidRPr="001574CF">
        <w:rPr>
          <w:rFonts w:ascii="David" w:hAnsi="David" w:cs="David"/>
          <w:color w:val="000000" w:themeColor="text1"/>
          <w:u w:val="single"/>
          <w:rtl/>
        </w:rPr>
        <w:t>מטרת החוק- סיוע אזרחי לרשויות באכיפת החוקים, ולא תביעת הרשויות מכוח החוק</w:t>
      </w:r>
      <w:r w:rsidRPr="001574CF">
        <w:rPr>
          <w:rFonts w:ascii="David" w:hAnsi="David" w:cs="David"/>
          <w:color w:val="000000" w:themeColor="text1"/>
          <w:rtl/>
        </w:rPr>
        <w:t>.</w:t>
      </w:r>
    </w:p>
    <w:p w:rsidR="00316A4F" w:rsidRPr="007A4F8C" w:rsidRDefault="001574CF" w:rsidP="007A4F8C">
      <w:pPr>
        <w:pStyle w:val="a3"/>
        <w:numPr>
          <w:ilvl w:val="0"/>
          <w:numId w:val="5"/>
        </w:numPr>
        <w:spacing w:line="360" w:lineRule="auto"/>
        <w:ind w:left="360"/>
        <w:jc w:val="both"/>
        <w:rPr>
          <w:rFonts w:ascii="David" w:hAnsi="David" w:cs="David"/>
        </w:rPr>
      </w:pPr>
      <w:r w:rsidRPr="001574CF">
        <w:rPr>
          <w:rFonts w:ascii="David" w:hAnsi="David" w:cs="David"/>
          <w:color w:val="000000" w:themeColor="text1"/>
          <w:rtl/>
        </w:rPr>
        <w:t xml:space="preserve">בחוק יש הפרדה בין רשות לגורם פרטי. רק אם רשות </w:t>
      </w:r>
      <w:r w:rsidRPr="007A4F8C">
        <w:rPr>
          <w:rFonts w:ascii="David" w:hAnsi="David" w:cs="David"/>
          <w:color w:val="000000" w:themeColor="text1"/>
          <w:u w:val="single"/>
          <w:rtl/>
        </w:rPr>
        <w:t>לא פעלה</w:t>
      </w:r>
      <w:r w:rsidRPr="001574CF">
        <w:rPr>
          <w:rFonts w:ascii="David" w:hAnsi="David" w:cs="David"/>
          <w:color w:val="000000" w:themeColor="text1"/>
          <w:rtl/>
        </w:rPr>
        <w:t>, הפרט יכול לפעול בעצמו ע"י הגשת תובענה.</w:t>
      </w:r>
    </w:p>
    <w:p w:rsidR="007A4F8C" w:rsidRPr="007A4F8C" w:rsidRDefault="007A4F8C" w:rsidP="007A4F8C">
      <w:pPr>
        <w:spacing w:line="360" w:lineRule="auto"/>
        <w:jc w:val="both"/>
        <w:rPr>
          <w:rFonts w:ascii="David" w:hAnsi="David" w:cs="David"/>
        </w:rPr>
      </w:pPr>
      <w:r>
        <w:rPr>
          <w:rFonts w:ascii="David" w:hAnsi="David" w:cs="David" w:hint="cs"/>
          <w:rtl/>
        </w:rPr>
        <w:t>ועל כן, נדחתה התביעה נגד המדינה- אין לראות את המדינה או את הרשות המקומית כגורם המפגע ע"פ החוק הנ"ל.</w:t>
      </w:r>
    </w:p>
    <w:p w:rsidR="00DF3A5A" w:rsidRPr="00B950BD" w:rsidRDefault="00DF3A5A" w:rsidP="00B950BD">
      <w:pPr>
        <w:spacing w:line="360" w:lineRule="auto"/>
        <w:jc w:val="both"/>
        <w:rPr>
          <w:rFonts w:ascii="David" w:hAnsi="David" w:cs="David"/>
        </w:rPr>
      </w:pPr>
      <w:r w:rsidRPr="00B950BD">
        <w:rPr>
          <w:rFonts w:ascii="David" w:hAnsi="David" w:cs="David" w:hint="cs"/>
          <w:b/>
          <w:bCs/>
          <w:rtl/>
        </w:rPr>
        <w:t>מפגע סביבתי חוזר</w:t>
      </w:r>
      <w:r w:rsidRPr="00B950BD">
        <w:rPr>
          <w:rFonts w:ascii="David" w:hAnsi="David" w:cs="David" w:hint="cs"/>
          <w:rtl/>
        </w:rPr>
        <w:t xml:space="preserve"> = הגורם של המפגע חזר לגרום את המפגע/הפסיק לתקן את המעוות ס9א</w:t>
      </w:r>
    </w:p>
    <w:p w:rsidR="00316A4F" w:rsidRPr="00316A4F" w:rsidRDefault="00316A4F" w:rsidP="00B86CCB">
      <w:pPr>
        <w:pStyle w:val="a3"/>
        <w:numPr>
          <w:ilvl w:val="0"/>
          <w:numId w:val="23"/>
        </w:numPr>
        <w:spacing w:line="360" w:lineRule="auto"/>
        <w:jc w:val="both"/>
        <w:rPr>
          <w:rFonts w:ascii="David" w:hAnsi="David" w:cs="David"/>
          <w:rtl/>
        </w:rPr>
      </w:pPr>
      <w:r w:rsidRPr="00316A4F">
        <w:rPr>
          <w:rFonts w:ascii="David" w:hAnsi="David" w:cs="David" w:hint="cs"/>
          <w:rtl/>
        </w:rPr>
        <w:t>במפגע סביבתי חוזר שנגרם שנתיים לאחר הצו, ניתן להגיש תביעה חוזרת ללא הוראות ס5  ס9ב</w:t>
      </w:r>
    </w:p>
    <w:p w:rsidR="00316A4F" w:rsidRPr="00316A4F" w:rsidRDefault="00316A4F" w:rsidP="00B86CCB">
      <w:pPr>
        <w:pStyle w:val="a3"/>
        <w:numPr>
          <w:ilvl w:val="0"/>
          <w:numId w:val="23"/>
        </w:numPr>
        <w:spacing w:line="360" w:lineRule="auto"/>
        <w:jc w:val="both"/>
        <w:rPr>
          <w:rFonts w:ascii="David" w:hAnsi="David" w:cs="David"/>
          <w:rtl/>
        </w:rPr>
      </w:pPr>
      <w:r w:rsidRPr="00316A4F">
        <w:rPr>
          <w:rFonts w:ascii="David" w:hAnsi="David" w:cs="David" w:hint="cs"/>
          <w:rtl/>
        </w:rPr>
        <w:t>במפגע סביבתי חוזר, ביהמ"ש יחייב את גורם המפגע בפיצוי על נזקי המפגע החוזר  ס9ג</w:t>
      </w:r>
    </w:p>
    <w:p w:rsidR="00DF3A5A" w:rsidRPr="00B950BD" w:rsidRDefault="00DF3A5A" w:rsidP="00B950BD">
      <w:pPr>
        <w:spacing w:line="360" w:lineRule="auto"/>
        <w:jc w:val="both"/>
        <w:rPr>
          <w:rFonts w:ascii="David" w:hAnsi="David" w:cs="David"/>
          <w:rtl/>
        </w:rPr>
      </w:pPr>
      <w:r w:rsidRPr="00B950BD">
        <w:rPr>
          <w:rFonts w:ascii="David" w:hAnsi="David" w:cs="David" w:hint="cs"/>
          <w:b/>
          <w:bCs/>
          <w:rtl/>
        </w:rPr>
        <w:t>סעדים</w:t>
      </w:r>
      <w:r w:rsidRPr="00B950BD">
        <w:rPr>
          <w:rFonts w:ascii="David" w:hAnsi="David" w:cs="David" w:hint="cs"/>
          <w:rtl/>
        </w:rPr>
        <w:t>: הגשה לבימ"ש שלום, ערעור בפני מחוזי דן יחיד ס2א</w:t>
      </w:r>
    </w:p>
    <w:p w:rsidR="00DF3A5A" w:rsidRDefault="00DF3A5A" w:rsidP="00C60B10">
      <w:pPr>
        <w:pStyle w:val="a3"/>
        <w:numPr>
          <w:ilvl w:val="0"/>
          <w:numId w:val="8"/>
        </w:numPr>
        <w:spacing w:line="360" w:lineRule="auto"/>
        <w:jc w:val="both"/>
        <w:rPr>
          <w:rFonts w:ascii="David" w:hAnsi="David" w:cs="David"/>
        </w:rPr>
      </w:pPr>
      <w:r>
        <w:rPr>
          <w:rFonts w:ascii="David" w:hAnsi="David" w:cs="David" w:hint="cs"/>
          <w:rtl/>
        </w:rPr>
        <w:t>צו מניעה</w:t>
      </w:r>
    </w:p>
    <w:p w:rsidR="00DF3A5A" w:rsidRDefault="00DF3A5A" w:rsidP="00C60B10">
      <w:pPr>
        <w:pStyle w:val="a3"/>
        <w:numPr>
          <w:ilvl w:val="0"/>
          <w:numId w:val="8"/>
        </w:numPr>
        <w:spacing w:line="360" w:lineRule="auto"/>
        <w:jc w:val="both"/>
        <w:rPr>
          <w:rFonts w:ascii="David" w:hAnsi="David" w:cs="David"/>
        </w:rPr>
      </w:pPr>
      <w:r>
        <w:rPr>
          <w:rFonts w:ascii="David" w:hAnsi="David" w:cs="David" w:hint="cs"/>
          <w:rtl/>
        </w:rPr>
        <w:t>צו עשה- תיקון הפגיעה</w:t>
      </w:r>
    </w:p>
    <w:p w:rsidR="00DF3A5A" w:rsidRDefault="00DF3A5A" w:rsidP="00C60B10">
      <w:pPr>
        <w:pStyle w:val="a3"/>
        <w:numPr>
          <w:ilvl w:val="0"/>
          <w:numId w:val="8"/>
        </w:numPr>
        <w:spacing w:line="360" w:lineRule="auto"/>
        <w:jc w:val="both"/>
        <w:rPr>
          <w:rFonts w:ascii="David" w:hAnsi="David" w:cs="David"/>
        </w:rPr>
      </w:pPr>
      <w:r>
        <w:rPr>
          <w:rFonts w:ascii="David" w:hAnsi="David" w:cs="David" w:hint="cs"/>
          <w:rtl/>
        </w:rPr>
        <w:t>"כל הדרוש" למניעת הישנות המפגע</w:t>
      </w:r>
    </w:p>
    <w:p w:rsidR="00DF3A5A" w:rsidRDefault="00DF3A5A" w:rsidP="00C60B10">
      <w:pPr>
        <w:pStyle w:val="a3"/>
        <w:numPr>
          <w:ilvl w:val="0"/>
          <w:numId w:val="5"/>
        </w:numPr>
        <w:spacing w:line="360" w:lineRule="auto"/>
        <w:jc w:val="both"/>
        <w:rPr>
          <w:rFonts w:ascii="David" w:hAnsi="David" w:cs="David"/>
        </w:rPr>
      </w:pPr>
      <w:r>
        <w:rPr>
          <w:rFonts w:ascii="David" w:hAnsi="David" w:cs="David" w:hint="cs"/>
          <w:rtl/>
        </w:rPr>
        <w:t>מתן הצו תוך שיקול מידת הפגיעה בתובע/העניין הציבורי מול מידת הפגיעה במפגע/העניין הציבורי ס3</w:t>
      </w:r>
    </w:p>
    <w:p w:rsidR="00DF3A5A" w:rsidRPr="00DF3A5A" w:rsidRDefault="00DF3A5A" w:rsidP="00C60B10">
      <w:pPr>
        <w:pStyle w:val="a3"/>
        <w:numPr>
          <w:ilvl w:val="0"/>
          <w:numId w:val="5"/>
        </w:numPr>
        <w:spacing w:line="360" w:lineRule="auto"/>
        <w:jc w:val="both"/>
        <w:rPr>
          <w:rFonts w:ascii="David" w:hAnsi="David" w:cs="David"/>
          <w:rtl/>
        </w:rPr>
      </w:pPr>
      <w:r w:rsidRPr="00DF3A5A">
        <w:rPr>
          <w:rFonts w:ascii="David" w:hAnsi="David" w:cs="David" w:hint="cs"/>
          <w:rtl/>
        </w:rPr>
        <w:t>אופן ביצוע צו תיקון: זמן, דרך, הוצאות</w:t>
      </w:r>
      <w:r>
        <w:rPr>
          <w:rFonts w:ascii="David" w:hAnsi="David" w:cs="David" w:hint="cs"/>
          <w:rtl/>
        </w:rPr>
        <w:t xml:space="preserve"> ס8</w:t>
      </w:r>
    </w:p>
    <w:p w:rsidR="006D7748" w:rsidRDefault="00D12055" w:rsidP="006D7748">
      <w:pPr>
        <w:spacing w:line="360" w:lineRule="auto"/>
        <w:jc w:val="both"/>
        <w:rPr>
          <w:rFonts w:ascii="David" w:hAnsi="David" w:cs="David"/>
          <w:b/>
          <w:bCs/>
          <w:sz w:val="28"/>
          <w:szCs w:val="28"/>
          <w:rtl/>
        </w:rPr>
      </w:pPr>
      <w:r>
        <w:rPr>
          <w:rFonts w:ascii="David" w:hAnsi="David" w:cs="David" w:hint="cs"/>
          <w:b/>
          <w:bCs/>
          <w:sz w:val="28"/>
          <w:szCs w:val="28"/>
          <w:rtl/>
        </w:rPr>
        <w:lastRenderedPageBreak/>
        <w:t xml:space="preserve">3. </w:t>
      </w:r>
      <w:r w:rsidRPr="00D12055">
        <w:rPr>
          <w:rFonts w:ascii="David" w:hAnsi="David" w:cs="David" w:hint="cs"/>
          <w:b/>
          <w:bCs/>
          <w:sz w:val="28"/>
          <w:szCs w:val="28"/>
          <w:rtl/>
        </w:rPr>
        <w:t xml:space="preserve"> </w:t>
      </w:r>
      <w:r w:rsidR="00932EF0" w:rsidRPr="00D12055">
        <w:rPr>
          <w:rFonts w:ascii="David" w:hAnsi="David" w:cs="David" w:hint="cs"/>
          <w:b/>
          <w:bCs/>
          <w:sz w:val="28"/>
          <w:szCs w:val="28"/>
          <w:highlight w:val="green"/>
          <w:rtl/>
        </w:rPr>
        <w:t>פקודת הנזיקין</w:t>
      </w:r>
      <w:r w:rsidR="007E2E8E">
        <w:rPr>
          <w:rFonts w:ascii="David" w:hAnsi="David" w:cs="David" w:hint="cs"/>
          <w:b/>
          <w:bCs/>
          <w:sz w:val="28"/>
          <w:szCs w:val="28"/>
          <w:highlight w:val="green"/>
          <w:rtl/>
        </w:rPr>
        <w:t xml:space="preserve"> (נוסח משולב), תשכ"ח-1968 : </w:t>
      </w:r>
      <w:r w:rsidR="00932EF0" w:rsidRPr="00D12055">
        <w:rPr>
          <w:rFonts w:ascii="David" w:hAnsi="David" w:cs="David" w:hint="cs"/>
          <w:b/>
          <w:bCs/>
          <w:sz w:val="28"/>
          <w:szCs w:val="28"/>
          <w:highlight w:val="green"/>
          <w:rtl/>
        </w:rPr>
        <w:t>פרק ג' סימן ה'</w:t>
      </w:r>
      <w:r w:rsidR="007E2E8E">
        <w:rPr>
          <w:rFonts w:ascii="David" w:hAnsi="David" w:cs="David" w:hint="cs"/>
          <w:b/>
          <w:bCs/>
          <w:sz w:val="28"/>
          <w:szCs w:val="28"/>
          <w:highlight w:val="green"/>
          <w:rtl/>
        </w:rPr>
        <w:t xml:space="preserve"> :</w:t>
      </w:r>
      <w:r w:rsidR="00932EF0" w:rsidRPr="00D12055">
        <w:rPr>
          <w:rFonts w:ascii="David" w:hAnsi="David" w:cs="David" w:hint="cs"/>
          <w:b/>
          <w:bCs/>
          <w:sz w:val="28"/>
          <w:szCs w:val="28"/>
          <w:highlight w:val="green"/>
          <w:rtl/>
        </w:rPr>
        <w:t xml:space="preserve"> מטרדים</w:t>
      </w:r>
    </w:p>
    <w:p w:rsidR="006D7748" w:rsidRPr="001574CF" w:rsidRDefault="00140882" w:rsidP="001574CF">
      <w:pPr>
        <w:spacing w:line="360" w:lineRule="auto"/>
        <w:jc w:val="both"/>
        <w:rPr>
          <w:rFonts w:ascii="David" w:hAnsi="David" w:cs="David"/>
          <w:rtl/>
        </w:rPr>
      </w:pPr>
      <w:r w:rsidRPr="00D12055">
        <w:rPr>
          <w:rFonts w:ascii="David" w:hAnsi="David" w:cs="David" w:hint="cs"/>
          <w:u w:val="single"/>
          <w:rtl/>
        </w:rPr>
        <w:t>עקרון העברת הנטל (דבר מסוכן</w:t>
      </w:r>
      <w:r w:rsidR="006D7748" w:rsidRPr="00D12055">
        <w:rPr>
          <w:rFonts w:ascii="David" w:hAnsi="David" w:cs="David" w:hint="cs"/>
          <w:u w:val="single"/>
          <w:rtl/>
        </w:rPr>
        <w:t xml:space="preserve"> </w:t>
      </w:r>
      <w:r w:rsidRPr="00D12055">
        <w:rPr>
          <w:rFonts w:ascii="David" w:hAnsi="David" w:cs="David" w:hint="cs"/>
          <w:u w:val="single"/>
          <w:rtl/>
        </w:rPr>
        <w:t>38</w:t>
      </w:r>
      <w:r w:rsidR="006D7748" w:rsidRPr="00D12055">
        <w:rPr>
          <w:rFonts w:ascii="David" w:hAnsi="David" w:cs="David" w:hint="cs"/>
          <w:u w:val="single"/>
          <w:rtl/>
        </w:rPr>
        <w:t xml:space="preserve"> </w:t>
      </w:r>
      <w:r w:rsidRPr="00D12055">
        <w:rPr>
          <w:rFonts w:ascii="David" w:hAnsi="David" w:cs="David" w:hint="cs"/>
          <w:u w:val="single"/>
          <w:rtl/>
        </w:rPr>
        <w:t>/</w:t>
      </w:r>
      <w:r w:rsidR="006D7748" w:rsidRPr="00D12055">
        <w:rPr>
          <w:rFonts w:ascii="David" w:hAnsi="David" w:cs="David" w:hint="cs"/>
          <w:u w:val="single"/>
          <w:rtl/>
        </w:rPr>
        <w:t xml:space="preserve"> </w:t>
      </w:r>
      <w:r w:rsidRPr="00D12055">
        <w:rPr>
          <w:rFonts w:ascii="David" w:hAnsi="David" w:cs="David" w:hint="cs"/>
          <w:u w:val="single"/>
          <w:rtl/>
        </w:rPr>
        <w:t>מדבר בעד</w:t>
      </w:r>
      <w:r w:rsidR="006D7748" w:rsidRPr="00D12055">
        <w:rPr>
          <w:rFonts w:ascii="David" w:hAnsi="David" w:cs="David" w:hint="cs"/>
          <w:u w:val="single"/>
          <w:rtl/>
        </w:rPr>
        <w:t xml:space="preserve"> עצמו </w:t>
      </w:r>
      <w:r w:rsidRPr="00D12055">
        <w:rPr>
          <w:rFonts w:ascii="David" w:hAnsi="David" w:cs="David" w:hint="cs"/>
          <w:u w:val="single"/>
          <w:rtl/>
        </w:rPr>
        <w:t>41) במקרה</w:t>
      </w:r>
      <w:r w:rsidR="006D7748" w:rsidRPr="00D12055">
        <w:rPr>
          <w:rFonts w:ascii="David" w:hAnsi="David" w:cs="David" w:hint="cs"/>
          <w:u w:val="single"/>
          <w:rtl/>
        </w:rPr>
        <w:t xml:space="preserve"> של</w:t>
      </w:r>
      <w:r w:rsidRPr="00D12055">
        <w:rPr>
          <w:rFonts w:ascii="David" w:hAnsi="David" w:cs="David" w:hint="cs"/>
          <w:u w:val="single"/>
          <w:rtl/>
        </w:rPr>
        <w:t xml:space="preserve"> חומר </w:t>
      </w:r>
      <w:r w:rsidRPr="001574CF">
        <w:rPr>
          <w:rFonts w:ascii="David" w:hAnsi="David" w:cs="David" w:hint="cs"/>
          <w:u w:val="single"/>
          <w:rtl/>
        </w:rPr>
        <w:t>מסוכ</w:t>
      </w:r>
      <w:r w:rsidR="001574CF" w:rsidRPr="001574CF">
        <w:rPr>
          <w:rFonts w:ascii="David" w:hAnsi="David" w:cs="David" w:hint="cs"/>
          <w:u w:val="single"/>
          <w:rtl/>
        </w:rPr>
        <w:t>ן</w:t>
      </w:r>
      <w:r w:rsidR="001574CF">
        <w:rPr>
          <w:rFonts w:ascii="David" w:hAnsi="David" w:cs="David" w:hint="cs"/>
          <w:u w:val="single"/>
          <w:rtl/>
        </w:rPr>
        <w:t>:</w:t>
      </w:r>
      <w:r w:rsidR="001574CF" w:rsidRPr="001574CF">
        <w:rPr>
          <w:rFonts w:ascii="David" w:hAnsi="David" w:cs="David" w:hint="cs"/>
          <w:rtl/>
        </w:rPr>
        <w:t xml:space="preserve"> </w:t>
      </w:r>
      <w:r w:rsidR="006D7748" w:rsidRPr="001574CF">
        <w:rPr>
          <w:rFonts w:ascii="David" w:hAnsi="David" w:cs="David" w:hint="cs"/>
          <w:b/>
          <w:bCs/>
          <w:rtl/>
        </w:rPr>
        <w:t>יש להוכיח קש"ס:</w:t>
      </w:r>
    </w:p>
    <w:p w:rsidR="00A8234C" w:rsidRDefault="006D7748" w:rsidP="00B86CCB">
      <w:pPr>
        <w:pStyle w:val="a3"/>
        <w:numPr>
          <w:ilvl w:val="0"/>
          <w:numId w:val="21"/>
        </w:numPr>
        <w:spacing w:line="360" w:lineRule="auto"/>
        <w:jc w:val="both"/>
        <w:rPr>
          <w:rFonts w:ascii="David" w:hAnsi="David" w:cs="David"/>
        </w:rPr>
      </w:pPr>
      <w:r>
        <w:rPr>
          <w:rFonts w:ascii="David" w:hAnsi="David" w:cs="David" w:hint="cs"/>
          <w:rtl/>
        </w:rPr>
        <w:t xml:space="preserve">קש"ס </w:t>
      </w:r>
      <w:r w:rsidRPr="006D7748">
        <w:rPr>
          <w:rFonts w:ascii="David" w:hAnsi="David" w:cs="David" w:hint="cs"/>
          <w:rtl/>
        </w:rPr>
        <w:t>פוטנציאל</w:t>
      </w:r>
      <w:r>
        <w:rPr>
          <w:rFonts w:ascii="David" w:hAnsi="David" w:cs="David" w:hint="cs"/>
          <w:rtl/>
        </w:rPr>
        <w:t>י</w:t>
      </w:r>
      <w:r w:rsidR="00335E9F" w:rsidRPr="006D7748">
        <w:rPr>
          <w:rFonts w:ascii="David" w:hAnsi="David" w:cs="David" w:hint="cs"/>
          <w:rtl/>
        </w:rPr>
        <w:t>-</w:t>
      </w:r>
    </w:p>
    <w:p w:rsidR="00A8234C" w:rsidRDefault="00335E9F" w:rsidP="00B86CCB">
      <w:pPr>
        <w:pStyle w:val="a3"/>
        <w:numPr>
          <w:ilvl w:val="0"/>
          <w:numId w:val="31"/>
        </w:numPr>
        <w:spacing w:line="360" w:lineRule="auto"/>
        <w:jc w:val="both"/>
        <w:rPr>
          <w:rFonts w:ascii="David" w:hAnsi="David" w:cs="David"/>
        </w:rPr>
      </w:pPr>
      <w:r w:rsidRPr="006D7748">
        <w:rPr>
          <w:rFonts w:ascii="David" w:hAnsi="David" w:cs="David" w:hint="cs"/>
          <w:rtl/>
        </w:rPr>
        <w:t xml:space="preserve">החומר מהווה גורם סיכון </w:t>
      </w:r>
      <w:r w:rsidR="006D7748">
        <w:rPr>
          <w:rFonts w:ascii="David" w:hAnsi="David" w:cs="David" w:hint="cs"/>
          <w:rtl/>
        </w:rPr>
        <w:t>לדבר מסוים</w:t>
      </w:r>
    </w:p>
    <w:p w:rsidR="00335E9F" w:rsidRPr="00A8234C" w:rsidRDefault="00335E9F" w:rsidP="00B86CCB">
      <w:pPr>
        <w:pStyle w:val="a3"/>
        <w:numPr>
          <w:ilvl w:val="0"/>
          <w:numId w:val="31"/>
        </w:numPr>
        <w:spacing w:line="360" w:lineRule="auto"/>
        <w:jc w:val="both"/>
        <w:rPr>
          <w:rFonts w:ascii="David" w:hAnsi="David" w:cs="David"/>
        </w:rPr>
      </w:pPr>
      <w:r w:rsidRPr="00A8234C">
        <w:rPr>
          <w:rFonts w:ascii="David" w:hAnsi="David" w:cs="David" w:hint="cs"/>
          <w:rtl/>
        </w:rPr>
        <w:t>החומר מהווה סיכון באותם התנאים, קרי:</w:t>
      </w:r>
    </w:p>
    <w:p w:rsidR="00A8234C" w:rsidRDefault="00335E9F" w:rsidP="00C60B10">
      <w:pPr>
        <w:pStyle w:val="a3"/>
        <w:numPr>
          <w:ilvl w:val="0"/>
          <w:numId w:val="5"/>
        </w:numPr>
        <w:spacing w:line="360" w:lineRule="auto"/>
        <w:jc w:val="both"/>
        <w:rPr>
          <w:rFonts w:ascii="David" w:hAnsi="David" w:cs="David"/>
        </w:rPr>
      </w:pPr>
      <w:r>
        <w:rPr>
          <w:rFonts w:ascii="David" w:hAnsi="David" w:cs="David" w:hint="cs"/>
          <w:rtl/>
        </w:rPr>
        <w:t>בתצורה הרלוונטי (מוצק/נוזל/גז)</w:t>
      </w:r>
    </w:p>
    <w:p w:rsidR="00335E9F" w:rsidRPr="00A8234C" w:rsidRDefault="00335E9F" w:rsidP="00C60B10">
      <w:pPr>
        <w:pStyle w:val="a3"/>
        <w:numPr>
          <w:ilvl w:val="0"/>
          <w:numId w:val="5"/>
        </w:numPr>
        <w:spacing w:line="360" w:lineRule="auto"/>
        <w:jc w:val="both"/>
        <w:rPr>
          <w:rFonts w:ascii="David" w:hAnsi="David" w:cs="David"/>
        </w:rPr>
      </w:pPr>
      <w:r w:rsidRPr="00A8234C">
        <w:rPr>
          <w:rFonts w:ascii="David" w:hAnsi="David" w:cs="David" w:hint="cs"/>
          <w:rtl/>
        </w:rPr>
        <w:t>בדרך החשיפה הרלוונטית (נשימה/בליעה/תת-עורית)</w:t>
      </w:r>
    </w:p>
    <w:p w:rsidR="006D7748" w:rsidRPr="00A8234C" w:rsidRDefault="006D7748" w:rsidP="00B86CCB">
      <w:pPr>
        <w:pStyle w:val="a3"/>
        <w:numPr>
          <w:ilvl w:val="0"/>
          <w:numId w:val="21"/>
        </w:numPr>
        <w:spacing w:line="360" w:lineRule="auto"/>
        <w:jc w:val="both"/>
        <w:rPr>
          <w:rFonts w:ascii="David" w:hAnsi="David" w:cs="David"/>
          <w:rtl/>
        </w:rPr>
      </w:pPr>
      <w:r w:rsidRPr="00A8234C">
        <w:rPr>
          <w:rFonts w:ascii="David" w:hAnsi="David" w:cs="David" w:hint="cs"/>
          <w:rtl/>
        </w:rPr>
        <w:t>קש"ס ספציפי</w:t>
      </w:r>
      <w:r w:rsidR="00A8234C">
        <w:rPr>
          <w:rFonts w:ascii="David" w:hAnsi="David" w:cs="David" w:hint="cs"/>
          <w:rtl/>
        </w:rPr>
        <w:t>-</w:t>
      </w:r>
    </w:p>
    <w:p w:rsidR="00A8234C" w:rsidRDefault="006D7748" w:rsidP="00B86CCB">
      <w:pPr>
        <w:pStyle w:val="a3"/>
        <w:numPr>
          <w:ilvl w:val="0"/>
          <w:numId w:val="30"/>
        </w:numPr>
        <w:spacing w:line="360" w:lineRule="auto"/>
        <w:jc w:val="both"/>
        <w:rPr>
          <w:rFonts w:ascii="David" w:hAnsi="David" w:cs="David"/>
        </w:rPr>
      </w:pPr>
      <w:r w:rsidRPr="00A8234C">
        <w:rPr>
          <w:rFonts w:ascii="David" w:hAnsi="David" w:cs="David" w:hint="cs"/>
          <w:rtl/>
        </w:rPr>
        <w:t>קיימת עודף תחלואה בקבוצה</w:t>
      </w:r>
    </w:p>
    <w:p w:rsidR="00A8234C" w:rsidRDefault="00335E9F" w:rsidP="00B86CCB">
      <w:pPr>
        <w:pStyle w:val="a3"/>
        <w:numPr>
          <w:ilvl w:val="0"/>
          <w:numId w:val="30"/>
        </w:numPr>
        <w:spacing w:line="360" w:lineRule="auto"/>
        <w:jc w:val="both"/>
        <w:rPr>
          <w:rFonts w:ascii="David" w:hAnsi="David" w:cs="David"/>
        </w:rPr>
      </w:pPr>
      <w:r w:rsidRPr="00A8234C">
        <w:rPr>
          <w:rFonts w:ascii="David" w:hAnsi="David" w:cs="David" w:hint="cs"/>
          <w:rtl/>
        </w:rPr>
        <w:t>במתאר החשיפה הרלוונטי: היקף ומידת החשיפה, תקופת החשיפה, אופן החשיפה</w:t>
      </w:r>
    </w:p>
    <w:p w:rsidR="005A2D30" w:rsidRPr="00A8234C" w:rsidRDefault="00335E9F" w:rsidP="00B86CCB">
      <w:pPr>
        <w:pStyle w:val="a3"/>
        <w:numPr>
          <w:ilvl w:val="0"/>
          <w:numId w:val="30"/>
        </w:numPr>
        <w:spacing w:line="360" w:lineRule="auto"/>
        <w:jc w:val="both"/>
        <w:rPr>
          <w:rFonts w:ascii="David" w:hAnsi="David" w:cs="David"/>
          <w:rtl/>
        </w:rPr>
      </w:pPr>
      <w:r w:rsidRPr="00A8234C">
        <w:rPr>
          <w:rFonts w:ascii="David" w:hAnsi="David" w:cs="David" w:hint="cs"/>
          <w:rtl/>
        </w:rPr>
        <w:t>לקיחה בחשבון של גורמי סיכון רגילים אחרים (גיל, עישון, חשיפה לשמש, גנטיקה וכו').</w:t>
      </w:r>
    </w:p>
    <w:p w:rsidR="00335E9F" w:rsidRPr="00D12055" w:rsidRDefault="00335E9F" w:rsidP="00E3295A">
      <w:pPr>
        <w:spacing w:line="360" w:lineRule="auto"/>
        <w:jc w:val="both"/>
        <w:rPr>
          <w:rFonts w:ascii="David" w:hAnsi="David" w:cs="David"/>
          <w:u w:val="single"/>
        </w:rPr>
      </w:pPr>
      <w:r w:rsidRPr="00D12055">
        <w:rPr>
          <w:rFonts w:ascii="David" w:hAnsi="David" w:cs="David" w:hint="cs"/>
          <w:u w:val="single"/>
          <w:rtl/>
        </w:rPr>
        <w:t xml:space="preserve">5 </w:t>
      </w:r>
      <w:r w:rsidR="00140882" w:rsidRPr="00D12055">
        <w:rPr>
          <w:rFonts w:ascii="David" w:hAnsi="David" w:cs="David" w:hint="cs"/>
          <w:u w:val="single"/>
          <w:rtl/>
        </w:rPr>
        <w:t xml:space="preserve">מצבים בהם </w:t>
      </w:r>
      <w:r w:rsidRPr="00D12055">
        <w:rPr>
          <w:rFonts w:ascii="David" w:hAnsi="David" w:cs="David" w:hint="cs"/>
          <w:u w:val="single"/>
          <w:rtl/>
        </w:rPr>
        <w:t xml:space="preserve">יחול </w:t>
      </w:r>
      <w:r w:rsidR="00140882" w:rsidRPr="00D12055">
        <w:rPr>
          <w:rFonts w:ascii="David" w:hAnsi="David" w:cs="David" w:hint="cs"/>
          <w:u w:val="single"/>
          <w:rtl/>
        </w:rPr>
        <w:t xml:space="preserve">כלל </w:t>
      </w:r>
      <w:r w:rsidRPr="00D12055">
        <w:rPr>
          <w:rFonts w:ascii="David" w:hAnsi="David" w:cs="David" w:hint="cs"/>
          <w:u w:val="single"/>
          <w:rtl/>
        </w:rPr>
        <w:t>"הדבר מדבר בעד עצמו":</w:t>
      </w:r>
    </w:p>
    <w:p w:rsidR="005A2D30" w:rsidRPr="00D12055" w:rsidRDefault="005A2D30" w:rsidP="00C60B10">
      <w:pPr>
        <w:pStyle w:val="a3"/>
        <w:numPr>
          <w:ilvl w:val="0"/>
          <w:numId w:val="11"/>
        </w:numPr>
        <w:spacing w:after="160" w:line="360" w:lineRule="auto"/>
        <w:jc w:val="both"/>
        <w:rPr>
          <w:rFonts w:ascii="David" w:hAnsi="David" w:cs="David"/>
          <w:b/>
          <w:bCs/>
        </w:rPr>
      </w:pPr>
      <w:r w:rsidRPr="0068321D">
        <w:rPr>
          <w:rFonts w:ascii="David" w:hAnsi="David" w:cs="David" w:hint="cs"/>
          <w:rtl/>
        </w:rPr>
        <w:t>כשלא ידוע מי</w:t>
      </w:r>
      <w:r w:rsidRPr="00D12055">
        <w:rPr>
          <w:rFonts w:ascii="David" w:hAnsi="David" w:cs="David" w:hint="cs"/>
          <w:b/>
          <w:bCs/>
          <w:rtl/>
        </w:rPr>
        <w:t xml:space="preserve"> גרם לנזק</w:t>
      </w:r>
    </w:p>
    <w:p w:rsidR="00335E9F" w:rsidRPr="00D12055" w:rsidRDefault="00335E9F" w:rsidP="00C60B10">
      <w:pPr>
        <w:pStyle w:val="a3"/>
        <w:numPr>
          <w:ilvl w:val="0"/>
          <w:numId w:val="11"/>
        </w:numPr>
        <w:spacing w:after="160" w:line="360" w:lineRule="auto"/>
        <w:jc w:val="both"/>
        <w:rPr>
          <w:rFonts w:ascii="David" w:hAnsi="David" w:cs="David"/>
          <w:b/>
          <w:bCs/>
        </w:rPr>
      </w:pPr>
      <w:r w:rsidRPr="0068321D">
        <w:rPr>
          <w:rFonts w:ascii="David" w:hAnsi="David" w:cs="David" w:hint="cs"/>
          <w:rtl/>
        </w:rPr>
        <w:t>כשלא ניתן להבחין בין</w:t>
      </w:r>
      <w:r w:rsidRPr="00D12055">
        <w:rPr>
          <w:rFonts w:ascii="David" w:hAnsi="David" w:cs="David" w:hint="cs"/>
          <w:b/>
          <w:bCs/>
          <w:rtl/>
        </w:rPr>
        <w:t xml:space="preserve"> </w:t>
      </w:r>
      <w:proofErr w:type="spellStart"/>
      <w:r w:rsidRPr="00D12055">
        <w:rPr>
          <w:rFonts w:ascii="David" w:hAnsi="David" w:cs="David" w:hint="cs"/>
          <w:b/>
          <w:bCs/>
          <w:rtl/>
        </w:rPr>
        <w:t>מעוולים</w:t>
      </w:r>
      <w:proofErr w:type="spellEnd"/>
      <w:r w:rsidRPr="00D12055">
        <w:rPr>
          <w:rFonts w:ascii="David" w:hAnsi="David" w:cs="David" w:hint="cs"/>
          <w:b/>
          <w:bCs/>
          <w:rtl/>
        </w:rPr>
        <w:t xml:space="preserve"> שונים</w:t>
      </w:r>
    </w:p>
    <w:p w:rsidR="00335E9F" w:rsidRPr="00D12055" w:rsidRDefault="00335E9F" w:rsidP="00C60B10">
      <w:pPr>
        <w:pStyle w:val="a3"/>
        <w:numPr>
          <w:ilvl w:val="0"/>
          <w:numId w:val="11"/>
        </w:numPr>
        <w:spacing w:after="160" w:line="360" w:lineRule="auto"/>
        <w:jc w:val="both"/>
        <w:rPr>
          <w:rFonts w:ascii="David" w:hAnsi="David" w:cs="David"/>
        </w:rPr>
      </w:pPr>
      <w:r w:rsidRPr="0068321D">
        <w:rPr>
          <w:rFonts w:ascii="David" w:hAnsi="David" w:cs="David" w:hint="cs"/>
          <w:rtl/>
        </w:rPr>
        <w:t>כשקבוצת</w:t>
      </w:r>
      <w:r w:rsidRPr="00D12055">
        <w:rPr>
          <w:rFonts w:ascii="David" w:hAnsi="David" w:cs="David" w:hint="cs"/>
          <w:b/>
          <w:bCs/>
          <w:rtl/>
        </w:rPr>
        <w:t xml:space="preserve"> מזיקים נפרדים </w:t>
      </w:r>
      <w:r w:rsidRPr="0068321D">
        <w:rPr>
          <w:rFonts w:ascii="David" w:hAnsi="David" w:cs="David" w:hint="cs"/>
          <w:rtl/>
        </w:rPr>
        <w:t>גרמו לנזק</w:t>
      </w:r>
      <w:r w:rsidRPr="00D12055">
        <w:rPr>
          <w:rFonts w:ascii="David" w:hAnsi="David" w:cs="David" w:hint="cs"/>
          <w:rtl/>
        </w:rPr>
        <w:t>, ולא ברור מי מהם גרם לנזק אצל הניזוק המסוים</w:t>
      </w:r>
    </w:p>
    <w:p w:rsidR="00335E9F" w:rsidRPr="00D12055" w:rsidRDefault="00335E9F" w:rsidP="00C60B10">
      <w:pPr>
        <w:pStyle w:val="a3"/>
        <w:numPr>
          <w:ilvl w:val="0"/>
          <w:numId w:val="11"/>
        </w:numPr>
        <w:spacing w:after="160" w:line="360" w:lineRule="auto"/>
        <w:jc w:val="both"/>
        <w:rPr>
          <w:rFonts w:ascii="David" w:hAnsi="David" w:cs="David"/>
        </w:rPr>
      </w:pPr>
      <w:r w:rsidRPr="0068321D">
        <w:rPr>
          <w:rFonts w:ascii="David" w:hAnsi="David" w:cs="David" w:hint="cs"/>
          <w:b/>
          <w:bCs/>
          <w:rtl/>
        </w:rPr>
        <w:t>כשלא ניתן להוכיח</w:t>
      </w:r>
      <w:r w:rsidRPr="00D12055">
        <w:rPr>
          <w:rFonts w:ascii="David" w:hAnsi="David" w:cs="David" w:hint="cs"/>
          <w:b/>
          <w:bCs/>
          <w:rtl/>
        </w:rPr>
        <w:t xml:space="preserve"> </w:t>
      </w:r>
      <w:r w:rsidR="00D12055" w:rsidRPr="00D12055">
        <w:rPr>
          <w:rFonts w:ascii="David" w:hAnsi="David" w:cs="David" w:hint="cs"/>
          <w:b/>
          <w:bCs/>
          <w:rtl/>
        </w:rPr>
        <w:t>קש"ס</w:t>
      </w:r>
      <w:r w:rsidR="00A8234C">
        <w:rPr>
          <w:rFonts w:ascii="David" w:hAnsi="David" w:cs="David" w:hint="cs"/>
          <w:b/>
          <w:bCs/>
          <w:rtl/>
        </w:rPr>
        <w:t>=</w:t>
      </w:r>
      <w:r w:rsidRPr="0068321D">
        <w:rPr>
          <w:rFonts w:ascii="David" w:hAnsi="David" w:cs="David" w:hint="cs"/>
          <w:rtl/>
        </w:rPr>
        <w:t xml:space="preserve">שהנזק נגרם מתוך התנהגות </w:t>
      </w:r>
      <w:proofErr w:type="spellStart"/>
      <w:r w:rsidRPr="0068321D">
        <w:rPr>
          <w:rFonts w:ascii="David" w:hAnsi="David" w:cs="David" w:hint="cs"/>
          <w:rtl/>
        </w:rPr>
        <w:t>עוולתית</w:t>
      </w:r>
      <w:proofErr w:type="spellEnd"/>
      <w:r w:rsidR="00A8234C" w:rsidRPr="0068321D">
        <w:rPr>
          <w:rFonts w:ascii="David" w:hAnsi="David" w:cs="David" w:hint="cs"/>
          <w:rtl/>
        </w:rPr>
        <w:t xml:space="preserve"> של הנתבע ולא מגורם חיצוני שאינו תלוי אשמה</w:t>
      </w:r>
    </w:p>
    <w:p w:rsidR="005A2D30" w:rsidRPr="0068321D" w:rsidRDefault="00335E9F" w:rsidP="00C60B10">
      <w:pPr>
        <w:pStyle w:val="a3"/>
        <w:numPr>
          <w:ilvl w:val="0"/>
          <w:numId w:val="11"/>
        </w:numPr>
        <w:spacing w:line="360" w:lineRule="auto"/>
        <w:jc w:val="both"/>
        <w:rPr>
          <w:rFonts w:ascii="David" w:hAnsi="David" w:cs="David"/>
          <w:rtl/>
        </w:rPr>
      </w:pPr>
      <w:r w:rsidRPr="0068321D">
        <w:rPr>
          <w:rFonts w:ascii="David" w:hAnsi="David" w:cs="David" w:hint="cs"/>
          <w:rtl/>
        </w:rPr>
        <w:t xml:space="preserve">אי-יכולת </w:t>
      </w:r>
      <w:r w:rsidRPr="0068321D">
        <w:rPr>
          <w:rFonts w:ascii="David" w:hAnsi="David" w:cs="David" w:hint="cs"/>
          <w:b/>
          <w:bCs/>
          <w:rtl/>
        </w:rPr>
        <w:t>לזהות</w:t>
      </w:r>
      <w:r w:rsidRPr="0068321D">
        <w:rPr>
          <w:rFonts w:ascii="David" w:hAnsi="David" w:cs="David" w:hint="cs"/>
          <w:rtl/>
        </w:rPr>
        <w:t xml:space="preserve"> את הנזק</w:t>
      </w:r>
    </w:p>
    <w:p w:rsidR="00335E9F" w:rsidRDefault="006D7748" w:rsidP="00E3295A">
      <w:pPr>
        <w:spacing w:line="360" w:lineRule="auto"/>
        <w:jc w:val="both"/>
        <w:rPr>
          <w:rFonts w:ascii="David" w:hAnsi="David" w:cs="David"/>
          <w:rtl/>
        </w:rPr>
      </w:pPr>
      <w:r w:rsidRPr="00D12055">
        <w:rPr>
          <w:rFonts w:ascii="David" w:hAnsi="David" w:cs="David" w:hint="cs"/>
          <w:u w:val="single"/>
          <w:rtl/>
        </w:rPr>
        <w:t>כלל ה</w:t>
      </w:r>
      <w:r w:rsidR="00335E9F" w:rsidRPr="00D12055">
        <w:rPr>
          <w:rFonts w:ascii="David" w:hAnsi="David" w:cs="David" w:hint="cs"/>
          <w:u w:val="single"/>
          <w:rtl/>
        </w:rPr>
        <w:t>הטיה נשנית</w:t>
      </w:r>
      <w:r w:rsidR="00D12055">
        <w:rPr>
          <w:rFonts w:ascii="David" w:hAnsi="David" w:cs="David" w:hint="cs"/>
          <w:u w:val="single"/>
          <w:rtl/>
        </w:rPr>
        <w:t>-</w:t>
      </w:r>
      <w:r w:rsidR="00335E9F" w:rsidRPr="006D7748">
        <w:rPr>
          <w:rFonts w:ascii="David" w:hAnsi="David" w:cs="David" w:hint="cs"/>
          <w:rtl/>
        </w:rPr>
        <w:t xml:space="preserve"> כשמזיק גורם נזקים לקבוצה גדולה של ניזוקים, </w:t>
      </w:r>
      <w:r w:rsidR="00A8234C">
        <w:rPr>
          <w:rFonts w:ascii="David" w:hAnsi="David" w:cs="David" w:hint="cs"/>
          <w:rtl/>
        </w:rPr>
        <w:t>ו</w:t>
      </w:r>
      <w:r w:rsidR="00335E9F" w:rsidRPr="006D7748">
        <w:rPr>
          <w:rFonts w:ascii="David" w:hAnsi="David" w:cs="David" w:hint="cs"/>
          <w:rtl/>
        </w:rPr>
        <w:t xml:space="preserve">אף אחד מהם לא מצליח להוכיח מעל 51% </w:t>
      </w:r>
      <w:r w:rsidR="00140882" w:rsidRPr="006D7748">
        <w:rPr>
          <w:rFonts w:ascii="David" w:hAnsi="David" w:cs="David" w:hint="cs"/>
          <w:rtl/>
        </w:rPr>
        <w:t>קש"ס בין המזיק לנזק =</w:t>
      </w:r>
      <w:r w:rsidR="00140882" w:rsidRPr="005A2D30">
        <w:rPr>
          <w:rFonts w:ascii="David" w:hAnsi="David" w:cs="David" w:hint="cs"/>
          <w:b/>
          <w:bCs/>
          <w:rtl/>
        </w:rPr>
        <w:t xml:space="preserve"> הטלת אחריות בכל אופן</w:t>
      </w:r>
      <w:r w:rsidR="00140882">
        <w:rPr>
          <w:rFonts w:ascii="David" w:hAnsi="David" w:cs="David" w:hint="cs"/>
          <w:rtl/>
        </w:rPr>
        <w:t xml:space="preserve"> = בהתקיים ארבעה </w:t>
      </w:r>
      <w:r>
        <w:rPr>
          <w:rFonts w:ascii="David" w:hAnsi="David" w:cs="David" w:hint="cs"/>
          <w:rtl/>
        </w:rPr>
        <w:t>יסודות</w:t>
      </w:r>
      <w:r w:rsidR="00140882">
        <w:rPr>
          <w:rFonts w:ascii="David" w:hAnsi="David" w:cs="David" w:hint="cs"/>
          <w:rtl/>
        </w:rPr>
        <w:t>:</w:t>
      </w:r>
    </w:p>
    <w:p w:rsidR="00140882" w:rsidRDefault="00140882" w:rsidP="00C60B10">
      <w:pPr>
        <w:pStyle w:val="a3"/>
        <w:numPr>
          <w:ilvl w:val="0"/>
          <w:numId w:val="10"/>
        </w:numPr>
        <w:spacing w:after="160" w:line="360" w:lineRule="auto"/>
        <w:jc w:val="both"/>
        <w:rPr>
          <w:rFonts w:ascii="David" w:hAnsi="David" w:cs="David"/>
        </w:rPr>
      </w:pPr>
      <w:r>
        <w:rPr>
          <w:rFonts w:ascii="David" w:hAnsi="David" w:cs="David" w:hint="cs"/>
          <w:rtl/>
        </w:rPr>
        <w:t>מזיק</w:t>
      </w:r>
    </w:p>
    <w:p w:rsidR="00140882" w:rsidRDefault="00140882" w:rsidP="00C60B10">
      <w:pPr>
        <w:pStyle w:val="a3"/>
        <w:numPr>
          <w:ilvl w:val="0"/>
          <w:numId w:val="10"/>
        </w:numPr>
        <w:spacing w:after="160" w:line="360" w:lineRule="auto"/>
        <w:jc w:val="both"/>
        <w:rPr>
          <w:rFonts w:ascii="David" w:hAnsi="David" w:cs="David"/>
        </w:rPr>
      </w:pPr>
      <w:r>
        <w:rPr>
          <w:rFonts w:ascii="David" w:hAnsi="David" w:cs="David" w:hint="cs"/>
          <w:rtl/>
        </w:rPr>
        <w:t>קבוצת ניזוקים</w:t>
      </w:r>
    </w:p>
    <w:p w:rsidR="00140882" w:rsidRDefault="00140882" w:rsidP="00C60B10">
      <w:pPr>
        <w:pStyle w:val="a3"/>
        <w:numPr>
          <w:ilvl w:val="0"/>
          <w:numId w:val="10"/>
        </w:numPr>
        <w:spacing w:after="160" w:line="360" w:lineRule="auto"/>
        <w:jc w:val="both"/>
        <w:rPr>
          <w:rFonts w:ascii="David" w:hAnsi="David" w:cs="David"/>
        </w:rPr>
      </w:pPr>
      <w:r>
        <w:rPr>
          <w:rFonts w:ascii="David" w:hAnsi="David" w:cs="David" w:hint="cs"/>
          <w:rtl/>
        </w:rPr>
        <w:t>סיכון חוזר ומשותף</w:t>
      </w:r>
    </w:p>
    <w:p w:rsidR="00994F39" w:rsidRDefault="00140882" w:rsidP="00C60B10">
      <w:pPr>
        <w:pStyle w:val="a3"/>
        <w:numPr>
          <w:ilvl w:val="0"/>
          <w:numId w:val="10"/>
        </w:numPr>
        <w:spacing w:after="160" w:line="360" w:lineRule="auto"/>
        <w:jc w:val="both"/>
        <w:rPr>
          <w:rFonts w:ascii="David" w:hAnsi="David" w:cs="David"/>
        </w:rPr>
      </w:pPr>
      <w:r>
        <w:rPr>
          <w:rFonts w:ascii="David" w:hAnsi="David" w:cs="David" w:hint="cs"/>
          <w:rtl/>
        </w:rPr>
        <w:t>הטיה עקבית ביכולת להוכיח קש"ס</w:t>
      </w:r>
    </w:p>
    <w:p w:rsidR="00EB52B9" w:rsidRDefault="001574CF" w:rsidP="00F32219">
      <w:pPr>
        <w:spacing w:line="360" w:lineRule="auto"/>
        <w:jc w:val="both"/>
        <w:rPr>
          <w:rFonts w:ascii="David" w:hAnsi="David" w:cs="David"/>
          <w:color w:val="000000" w:themeColor="text1"/>
          <w:rtl/>
        </w:rPr>
      </w:pPr>
      <w:r w:rsidRPr="00F32219">
        <w:rPr>
          <w:rFonts w:ascii="David" w:hAnsi="David" w:cs="David" w:hint="cs"/>
          <w:shd w:val="clear" w:color="auto" w:fill="C5E0B3" w:themeFill="accent6" w:themeFillTint="66"/>
          <w:rtl/>
        </w:rPr>
        <w:t xml:space="preserve">"תביעות הקישון" - </w:t>
      </w:r>
      <w:r w:rsidRPr="00F32219">
        <w:rPr>
          <w:rFonts w:ascii="David" w:hAnsi="David" w:cs="David"/>
          <w:b/>
          <w:bCs/>
          <w:color w:val="000000" w:themeColor="text1"/>
          <w:shd w:val="clear" w:color="auto" w:fill="C5E0B3" w:themeFill="accent6" w:themeFillTint="66"/>
          <w:rtl/>
        </w:rPr>
        <w:t>ע״א</w:t>
      </w:r>
      <w:r w:rsidRPr="00F32219">
        <w:rPr>
          <w:rFonts w:ascii="David" w:hAnsi="David" w:cs="David"/>
          <w:b/>
          <w:bCs/>
          <w:color w:val="000000" w:themeColor="text1"/>
          <w:shd w:val="clear" w:color="auto" w:fill="C5E0B3" w:themeFill="accent6" w:themeFillTint="66"/>
        </w:rPr>
        <w:t xml:space="preserve"> 6102/13 </w:t>
      </w:r>
      <w:r w:rsidRPr="00F32219">
        <w:rPr>
          <w:rFonts w:ascii="David" w:hAnsi="David" w:cs="David"/>
          <w:b/>
          <w:bCs/>
          <w:color w:val="000000" w:themeColor="text1"/>
          <w:shd w:val="clear" w:color="auto" w:fill="C5E0B3" w:themeFill="accent6" w:themeFillTint="66"/>
          <w:rtl/>
        </w:rPr>
        <w:t>מיכאל</w:t>
      </w:r>
      <w:r w:rsidRPr="00F32219">
        <w:rPr>
          <w:rFonts w:ascii="David" w:hAnsi="David" w:cs="David"/>
          <w:b/>
          <w:bCs/>
          <w:color w:val="000000" w:themeColor="text1"/>
          <w:shd w:val="clear" w:color="auto" w:fill="C5E0B3" w:themeFill="accent6" w:themeFillTint="66"/>
        </w:rPr>
        <w:t xml:space="preserve"> </w:t>
      </w:r>
      <w:r w:rsidRPr="00F32219">
        <w:rPr>
          <w:rFonts w:ascii="David" w:hAnsi="David" w:cs="David"/>
          <w:b/>
          <w:bCs/>
          <w:color w:val="000000" w:themeColor="text1"/>
          <w:shd w:val="clear" w:color="auto" w:fill="C5E0B3" w:themeFill="accent6" w:themeFillTint="66"/>
          <w:rtl/>
        </w:rPr>
        <w:t>עצמון</w:t>
      </w:r>
      <w:r w:rsidRPr="00F32219">
        <w:rPr>
          <w:rFonts w:ascii="David" w:hAnsi="David" w:cs="David"/>
          <w:b/>
          <w:bCs/>
          <w:color w:val="000000" w:themeColor="text1"/>
          <w:shd w:val="clear" w:color="auto" w:fill="C5E0B3" w:themeFill="accent6" w:themeFillTint="66"/>
        </w:rPr>
        <w:t xml:space="preserve"> </w:t>
      </w:r>
      <w:r w:rsidRPr="00F32219">
        <w:rPr>
          <w:rFonts w:ascii="David" w:hAnsi="David" w:cs="David"/>
          <w:b/>
          <w:bCs/>
          <w:color w:val="000000" w:themeColor="text1"/>
          <w:shd w:val="clear" w:color="auto" w:fill="C5E0B3" w:themeFill="accent6" w:themeFillTint="66"/>
          <w:rtl/>
        </w:rPr>
        <w:t>ואח׳</w:t>
      </w:r>
      <w:r w:rsidRPr="00F32219">
        <w:rPr>
          <w:rFonts w:ascii="David" w:hAnsi="David" w:cs="David"/>
          <w:b/>
          <w:bCs/>
          <w:color w:val="000000" w:themeColor="text1"/>
          <w:shd w:val="clear" w:color="auto" w:fill="C5E0B3" w:themeFill="accent6" w:themeFillTint="66"/>
        </w:rPr>
        <w:t xml:space="preserve"> </w:t>
      </w:r>
      <w:r w:rsidRPr="00F32219">
        <w:rPr>
          <w:rFonts w:ascii="David" w:hAnsi="David" w:cs="David"/>
          <w:b/>
          <w:bCs/>
          <w:color w:val="000000" w:themeColor="text1"/>
          <w:shd w:val="clear" w:color="auto" w:fill="C5E0B3" w:themeFill="accent6" w:themeFillTint="66"/>
          <w:rtl/>
        </w:rPr>
        <w:t>נ׳</w:t>
      </w:r>
      <w:r w:rsidRPr="00F32219">
        <w:rPr>
          <w:rFonts w:ascii="David" w:hAnsi="David" w:cs="David"/>
          <w:b/>
          <w:bCs/>
          <w:color w:val="000000" w:themeColor="text1"/>
          <w:shd w:val="clear" w:color="auto" w:fill="C5E0B3" w:themeFill="accent6" w:themeFillTint="66"/>
        </w:rPr>
        <w:t xml:space="preserve"> </w:t>
      </w:r>
      <w:r w:rsidRPr="00F32219">
        <w:rPr>
          <w:rFonts w:ascii="David" w:hAnsi="David" w:cs="David"/>
          <w:b/>
          <w:bCs/>
          <w:color w:val="000000" w:themeColor="text1"/>
          <w:shd w:val="clear" w:color="auto" w:fill="C5E0B3" w:themeFill="accent6" w:themeFillTint="66"/>
          <w:rtl/>
        </w:rPr>
        <w:t>חיפה</w:t>
      </w:r>
      <w:r w:rsidRPr="00F32219">
        <w:rPr>
          <w:rFonts w:ascii="David" w:hAnsi="David" w:cs="David"/>
          <w:b/>
          <w:bCs/>
          <w:color w:val="000000" w:themeColor="text1"/>
          <w:shd w:val="clear" w:color="auto" w:fill="C5E0B3" w:themeFill="accent6" w:themeFillTint="66"/>
        </w:rPr>
        <w:t xml:space="preserve"> </w:t>
      </w:r>
      <w:r w:rsidRPr="00F32219">
        <w:rPr>
          <w:rFonts w:ascii="David" w:hAnsi="David" w:cs="David"/>
          <w:b/>
          <w:bCs/>
          <w:color w:val="000000" w:themeColor="text1"/>
          <w:shd w:val="clear" w:color="auto" w:fill="C5E0B3" w:themeFill="accent6" w:themeFillTint="66"/>
          <w:rtl/>
        </w:rPr>
        <w:t>כימיקלים</w:t>
      </w:r>
      <w:r w:rsidRPr="00F32219">
        <w:rPr>
          <w:rFonts w:ascii="David" w:hAnsi="David" w:cs="David"/>
          <w:b/>
          <w:bCs/>
          <w:color w:val="000000" w:themeColor="text1"/>
          <w:shd w:val="clear" w:color="auto" w:fill="C5E0B3" w:themeFill="accent6" w:themeFillTint="66"/>
        </w:rPr>
        <w:t xml:space="preserve"> </w:t>
      </w:r>
      <w:r w:rsidRPr="00F32219">
        <w:rPr>
          <w:rFonts w:ascii="David" w:hAnsi="David" w:cs="David"/>
          <w:b/>
          <w:bCs/>
          <w:color w:val="000000" w:themeColor="text1"/>
          <w:shd w:val="clear" w:color="auto" w:fill="C5E0B3" w:themeFill="accent6" w:themeFillTint="66"/>
          <w:rtl/>
        </w:rPr>
        <w:t>ואח׳</w:t>
      </w:r>
      <w:r w:rsidRPr="00F32219">
        <w:rPr>
          <w:rFonts w:ascii="David" w:hAnsi="David" w:cs="David"/>
          <w:color w:val="000000" w:themeColor="text1"/>
          <w:shd w:val="clear" w:color="auto" w:fill="C5E0B3" w:themeFill="accent6" w:themeFillTint="66"/>
          <w:rtl/>
        </w:rPr>
        <w:t>-</w:t>
      </w:r>
    </w:p>
    <w:p w:rsidR="00EB52B9" w:rsidRPr="00EB52B9" w:rsidRDefault="001574CF" w:rsidP="00B86CCB">
      <w:pPr>
        <w:pStyle w:val="a3"/>
        <w:numPr>
          <w:ilvl w:val="0"/>
          <w:numId w:val="70"/>
        </w:numPr>
        <w:spacing w:line="360" w:lineRule="auto"/>
        <w:jc w:val="both"/>
        <w:rPr>
          <w:rFonts w:ascii="David" w:hAnsi="David" w:cs="David"/>
          <w:color w:val="000000" w:themeColor="text1"/>
          <w:rtl/>
        </w:rPr>
      </w:pPr>
      <w:r w:rsidRPr="00EB52B9">
        <w:rPr>
          <w:rFonts w:ascii="David" w:hAnsi="David" w:cs="David"/>
          <w:color w:val="000000" w:themeColor="text1"/>
          <w:rtl/>
        </w:rPr>
        <w:t xml:space="preserve">שתי תביעות ייצוגיות, צוללנים ודייגים. </w:t>
      </w:r>
      <w:r w:rsidR="008C1E7A" w:rsidRPr="00EB52B9">
        <w:rPr>
          <w:rFonts w:ascii="David" w:hAnsi="David" w:cs="David" w:hint="cs"/>
          <w:color w:val="000000" w:themeColor="text1"/>
          <w:rtl/>
        </w:rPr>
        <w:t>במשך עשרות שנים</w:t>
      </w:r>
      <w:r w:rsidRPr="00EB52B9">
        <w:rPr>
          <w:rFonts w:ascii="David" w:hAnsi="David" w:cs="David"/>
          <w:color w:val="000000" w:themeColor="text1"/>
          <w:rtl/>
        </w:rPr>
        <w:t xml:space="preserve"> הוזרמו לנחל הקישון חומרים מסרטנים (מתכות, בנזן)</w:t>
      </w:r>
      <w:r w:rsidR="008C1E7A" w:rsidRPr="00EB52B9">
        <w:rPr>
          <w:rFonts w:ascii="David" w:hAnsi="David" w:cs="David" w:hint="cs"/>
          <w:color w:val="000000" w:themeColor="text1"/>
          <w:rtl/>
        </w:rPr>
        <w:t xml:space="preserve"> ע"י מפעלים. העותרים הם צוללנים ודייגים שפעלו בשטח אותה עת</w:t>
      </w:r>
      <w:r w:rsidRPr="00EB52B9">
        <w:rPr>
          <w:rFonts w:ascii="David" w:hAnsi="David" w:cs="David"/>
          <w:color w:val="000000" w:themeColor="text1"/>
          <w:rtl/>
        </w:rPr>
        <w:t xml:space="preserve"> וכולם חלו בסרטן</w:t>
      </w:r>
      <w:r w:rsidR="00EB52B9" w:rsidRPr="00EB52B9">
        <w:rPr>
          <w:rFonts w:ascii="David" w:hAnsi="David" w:cs="David" w:hint="cs"/>
          <w:color w:val="000000" w:themeColor="text1"/>
          <w:rtl/>
        </w:rPr>
        <w:t>.</w:t>
      </w:r>
    </w:p>
    <w:p w:rsidR="00EB52B9" w:rsidRDefault="00EB52B9" w:rsidP="00B86CCB">
      <w:pPr>
        <w:pStyle w:val="a3"/>
        <w:numPr>
          <w:ilvl w:val="0"/>
          <w:numId w:val="70"/>
        </w:numPr>
        <w:spacing w:line="360" w:lineRule="auto"/>
        <w:jc w:val="both"/>
        <w:rPr>
          <w:rFonts w:ascii="David" w:hAnsi="David" w:cs="David"/>
          <w:color w:val="000000" w:themeColor="text1"/>
        </w:rPr>
      </w:pPr>
      <w:r>
        <w:rPr>
          <w:rFonts w:ascii="David" w:hAnsi="David" w:cs="David" w:hint="cs"/>
          <w:color w:val="000000" w:themeColor="text1"/>
          <w:rtl/>
        </w:rPr>
        <w:t xml:space="preserve">העותרים </w:t>
      </w:r>
      <w:r w:rsidRPr="00EB52B9">
        <w:rPr>
          <w:rFonts w:ascii="David" w:hAnsi="David" w:cs="David" w:hint="cs"/>
          <w:color w:val="000000" w:themeColor="text1"/>
          <w:rtl/>
        </w:rPr>
        <w:t>טענו כי משום שהחומרים ידועים כמסרטנים, וכולם חלו בסרטן- קיים קש"ס</w:t>
      </w:r>
      <w:r w:rsidR="001574CF" w:rsidRPr="00EB52B9">
        <w:rPr>
          <w:rFonts w:ascii="David" w:hAnsi="David" w:cs="David"/>
          <w:color w:val="000000" w:themeColor="text1"/>
          <w:rtl/>
        </w:rPr>
        <w:t>.</w:t>
      </w:r>
      <w:r w:rsidR="00F32219" w:rsidRPr="00EB52B9">
        <w:rPr>
          <w:rFonts w:ascii="David" w:hAnsi="David" w:cs="David" w:hint="cs"/>
          <w:color w:val="000000" w:themeColor="text1"/>
          <w:rtl/>
        </w:rPr>
        <w:t xml:space="preserve"> </w:t>
      </w:r>
    </w:p>
    <w:p w:rsidR="00EB52B9" w:rsidRDefault="00EB52B9" w:rsidP="00EB52B9">
      <w:pPr>
        <w:spacing w:line="360" w:lineRule="auto"/>
        <w:jc w:val="both"/>
        <w:rPr>
          <w:rFonts w:ascii="David" w:hAnsi="David" w:cs="David"/>
          <w:color w:val="000000" w:themeColor="text1"/>
          <w:rtl/>
        </w:rPr>
      </w:pPr>
      <w:r>
        <w:rPr>
          <w:rFonts w:ascii="David" w:hAnsi="David" w:cs="David" w:hint="cs"/>
          <w:color w:val="000000" w:themeColor="text1"/>
          <w:rtl/>
        </w:rPr>
        <w:t>ביהמ"ש (</w:t>
      </w:r>
      <w:r w:rsidRPr="00EB52B9">
        <w:rPr>
          <w:rFonts w:ascii="David" w:hAnsi="David" w:cs="David"/>
          <w:color w:val="000000" w:themeColor="text1"/>
          <w:shd w:val="clear" w:color="auto" w:fill="BDD6EE" w:themeFill="accent5" w:themeFillTint="66"/>
          <w:rtl/>
        </w:rPr>
        <w:t xml:space="preserve">עמית, </w:t>
      </w:r>
      <w:proofErr w:type="spellStart"/>
      <w:r w:rsidRPr="00EB52B9">
        <w:rPr>
          <w:rFonts w:ascii="David" w:hAnsi="David" w:cs="David"/>
          <w:color w:val="000000" w:themeColor="text1"/>
          <w:shd w:val="clear" w:color="auto" w:fill="BDD6EE" w:themeFill="accent5" w:themeFillTint="66"/>
          <w:rtl/>
        </w:rPr>
        <w:t>זילברטל</w:t>
      </w:r>
      <w:proofErr w:type="spellEnd"/>
      <w:r w:rsidRPr="00EB52B9">
        <w:rPr>
          <w:rFonts w:ascii="David" w:hAnsi="David" w:cs="David"/>
          <w:color w:val="000000" w:themeColor="text1"/>
          <w:shd w:val="clear" w:color="auto" w:fill="BDD6EE" w:themeFill="accent5" w:themeFillTint="66"/>
          <w:rtl/>
        </w:rPr>
        <w:t xml:space="preserve">, </w:t>
      </w:r>
      <w:proofErr w:type="spellStart"/>
      <w:r w:rsidRPr="00EB52B9">
        <w:rPr>
          <w:rFonts w:ascii="David" w:hAnsi="David" w:cs="David"/>
          <w:color w:val="000000" w:themeColor="text1"/>
          <w:shd w:val="clear" w:color="auto" w:fill="BDD6EE" w:themeFill="accent5" w:themeFillTint="66"/>
          <w:rtl/>
        </w:rPr>
        <w:t>סולברג</w:t>
      </w:r>
      <w:proofErr w:type="spellEnd"/>
      <w:r>
        <w:rPr>
          <w:rFonts w:ascii="David" w:hAnsi="David" w:cs="David" w:hint="cs"/>
          <w:color w:val="000000" w:themeColor="text1"/>
          <w:rtl/>
        </w:rPr>
        <w:t xml:space="preserve">) קבע כי </w:t>
      </w:r>
      <w:r w:rsidR="001574CF" w:rsidRPr="00EB52B9">
        <w:rPr>
          <w:rFonts w:ascii="David" w:hAnsi="David" w:cs="David"/>
          <w:color w:val="000000" w:themeColor="text1"/>
          <w:rtl/>
        </w:rPr>
        <w:t>התביעה נדחית משום ראיות קלוקלות וחסרות</w:t>
      </w:r>
      <w:r>
        <w:rPr>
          <w:rFonts w:ascii="David" w:hAnsi="David" w:cs="David" w:hint="cs"/>
          <w:color w:val="000000" w:themeColor="text1"/>
          <w:rtl/>
        </w:rPr>
        <w:t xml:space="preserve"> (</w:t>
      </w:r>
      <w:r w:rsidR="001574CF" w:rsidRPr="00EB52B9">
        <w:rPr>
          <w:rFonts w:ascii="David" w:hAnsi="David" w:cs="David"/>
          <w:color w:val="000000" w:themeColor="text1"/>
          <w:rtl/>
        </w:rPr>
        <w:t xml:space="preserve">לא הוכח קש"ס או </w:t>
      </w:r>
      <w:r>
        <w:rPr>
          <w:rFonts w:ascii="David" w:hAnsi="David" w:cs="David" w:hint="cs"/>
          <w:color w:val="000000" w:themeColor="text1"/>
          <w:rtl/>
        </w:rPr>
        <w:t>מבחן אחר):</w:t>
      </w:r>
    </w:p>
    <w:p w:rsidR="00EB52B9" w:rsidRDefault="00EB52B9" w:rsidP="00215841">
      <w:pPr>
        <w:pStyle w:val="a3"/>
        <w:numPr>
          <w:ilvl w:val="3"/>
          <w:numId w:val="4"/>
        </w:numPr>
        <w:spacing w:line="360" w:lineRule="auto"/>
        <w:jc w:val="both"/>
        <w:rPr>
          <w:rFonts w:ascii="David" w:hAnsi="David" w:cs="David"/>
          <w:color w:val="000000" w:themeColor="text1"/>
        </w:rPr>
      </w:pPr>
      <w:r>
        <w:rPr>
          <w:rFonts w:ascii="David" w:hAnsi="David" w:cs="David" w:hint="cs"/>
          <w:color w:val="000000" w:themeColor="text1"/>
          <w:rtl/>
        </w:rPr>
        <w:t>לא ביססו ממצא מדעי שהוכיח כי נחשפו לחומר ספציפי</w:t>
      </w:r>
    </w:p>
    <w:p w:rsidR="00EB52B9" w:rsidRDefault="00EB52B9" w:rsidP="00215841">
      <w:pPr>
        <w:pStyle w:val="a3"/>
        <w:numPr>
          <w:ilvl w:val="3"/>
          <w:numId w:val="4"/>
        </w:numPr>
        <w:spacing w:line="360" w:lineRule="auto"/>
        <w:jc w:val="both"/>
        <w:rPr>
          <w:rFonts w:ascii="David" w:hAnsi="David" w:cs="David"/>
          <w:color w:val="000000" w:themeColor="text1"/>
        </w:rPr>
      </w:pPr>
      <w:r>
        <w:rPr>
          <w:rFonts w:ascii="David" w:hAnsi="David" w:cs="David" w:hint="cs"/>
          <w:color w:val="000000" w:themeColor="text1"/>
          <w:rtl/>
        </w:rPr>
        <w:t xml:space="preserve">מחלות התובעים הן מסוגים שונים, כל אחד צריך לתבוע בנפרד- כל מחלה יכולה להיווצר מגורם אחר- </w:t>
      </w:r>
      <w:r w:rsidRPr="00EB52B9">
        <w:rPr>
          <w:rFonts w:ascii="David" w:hAnsi="David" w:cs="David"/>
          <w:color w:val="000000" w:themeColor="text1"/>
          <w:rtl/>
        </w:rPr>
        <w:t>לא ניתן לזהות קבוצת ניזוקים שנחשפו באותם התנאים, סובלים מאותה מחלה ולוקים בעודף תחלואה</w:t>
      </w:r>
      <w:r>
        <w:rPr>
          <w:rFonts w:ascii="David" w:hAnsi="David" w:cs="David" w:hint="cs"/>
          <w:color w:val="000000" w:themeColor="text1"/>
          <w:rtl/>
        </w:rPr>
        <w:t xml:space="preserve">- </w:t>
      </w:r>
      <w:r w:rsidRPr="00EB52B9">
        <w:rPr>
          <w:rFonts w:ascii="David" w:hAnsi="David" w:cs="David"/>
          <w:color w:val="000000" w:themeColor="text1"/>
          <w:rtl/>
        </w:rPr>
        <w:t>במאזן ההסתברות אף הוכיחו היעדר קש"ס</w:t>
      </w:r>
    </w:p>
    <w:p w:rsidR="00EB52B9" w:rsidRDefault="00EB52B9" w:rsidP="00215841">
      <w:pPr>
        <w:pStyle w:val="a3"/>
        <w:numPr>
          <w:ilvl w:val="3"/>
          <w:numId w:val="4"/>
        </w:numPr>
        <w:spacing w:line="360" w:lineRule="auto"/>
        <w:jc w:val="both"/>
        <w:rPr>
          <w:rFonts w:ascii="David" w:hAnsi="David" w:cs="David"/>
          <w:color w:val="000000" w:themeColor="text1"/>
        </w:rPr>
      </w:pPr>
      <w:r>
        <w:rPr>
          <w:rFonts w:ascii="David" w:hAnsi="David" w:cs="David" w:hint="cs"/>
          <w:color w:val="000000" w:themeColor="text1"/>
          <w:rtl/>
        </w:rPr>
        <w:t>גם לאור עמימות סיבתית לא נוצר קש"ס</w:t>
      </w:r>
    </w:p>
    <w:p w:rsidR="00EB52B9" w:rsidRPr="00EB52B9" w:rsidRDefault="00EB52B9" w:rsidP="00B86CCB">
      <w:pPr>
        <w:pStyle w:val="a3"/>
        <w:numPr>
          <w:ilvl w:val="0"/>
          <w:numId w:val="70"/>
        </w:numPr>
        <w:spacing w:line="360" w:lineRule="auto"/>
        <w:jc w:val="both"/>
        <w:rPr>
          <w:rFonts w:ascii="David" w:hAnsi="David" w:cs="David"/>
          <w:color w:val="000000" w:themeColor="text1"/>
          <w:rtl/>
        </w:rPr>
      </w:pPr>
      <w:r>
        <w:rPr>
          <w:rFonts w:ascii="David" w:hAnsi="David" w:cs="David" w:hint="cs"/>
          <w:color w:val="000000" w:themeColor="text1"/>
          <w:rtl/>
        </w:rPr>
        <w:t>העותרים ניסו להשתמש בדוקטרינת העברת הנטל, אך ביהמ"ש עמד על הצורך בביסוס קש"ס, ועל כן פסל זאת.</w:t>
      </w:r>
    </w:p>
    <w:p w:rsidR="00F32219" w:rsidRDefault="00EB52B9" w:rsidP="00F32219">
      <w:pPr>
        <w:spacing w:line="360" w:lineRule="auto"/>
        <w:jc w:val="both"/>
        <w:rPr>
          <w:rFonts w:ascii="David" w:hAnsi="David" w:cs="David"/>
          <w:color w:val="000000" w:themeColor="text1"/>
          <w:rtl/>
        </w:rPr>
      </w:pPr>
      <w:r>
        <w:rPr>
          <w:rFonts w:ascii="David" w:hAnsi="David" w:cs="David" w:hint="cs"/>
          <w:color w:val="000000" w:themeColor="text1"/>
          <w:rtl/>
        </w:rPr>
        <w:t>על כן, נדחתה התביעה</w:t>
      </w:r>
      <w:r w:rsidR="00DC6899">
        <w:rPr>
          <w:rFonts w:ascii="David" w:hAnsi="David" w:cs="David" w:hint="cs"/>
          <w:color w:val="000000" w:themeColor="text1"/>
          <w:rtl/>
        </w:rPr>
        <w:t xml:space="preserve"> = </w:t>
      </w:r>
      <w:r w:rsidR="00DC6899" w:rsidRPr="00DC6899">
        <w:rPr>
          <w:rFonts w:ascii="David" w:hAnsi="David" w:cs="David" w:hint="cs"/>
          <w:b/>
          <w:bCs/>
          <w:color w:val="000000" w:themeColor="text1"/>
          <w:rtl/>
        </w:rPr>
        <w:t>בגלל היעדר קש"ס</w:t>
      </w:r>
      <w:r w:rsidR="00DC6899">
        <w:rPr>
          <w:rFonts w:ascii="David" w:hAnsi="David" w:cs="David" w:hint="cs"/>
          <w:color w:val="000000" w:themeColor="text1"/>
          <w:rtl/>
        </w:rPr>
        <w:t>! מעיד על הצורך במסגרת רגולטורית שתעזור להתמודד עם הכשל/קושי.</w:t>
      </w:r>
    </w:p>
    <w:p w:rsidR="00EB52B9" w:rsidRPr="00F32219" w:rsidRDefault="00EB52B9" w:rsidP="00F32219">
      <w:pPr>
        <w:spacing w:line="360" w:lineRule="auto"/>
        <w:jc w:val="both"/>
        <w:rPr>
          <w:rFonts w:ascii="David" w:hAnsi="David" w:cs="David"/>
          <w:color w:val="000000" w:themeColor="text1"/>
        </w:rPr>
      </w:pPr>
    </w:p>
    <w:p w:rsidR="007A4F8C" w:rsidRPr="00215841" w:rsidRDefault="00D12055" w:rsidP="00215841">
      <w:pPr>
        <w:spacing w:line="360" w:lineRule="auto"/>
        <w:jc w:val="both"/>
        <w:rPr>
          <w:rFonts w:ascii="David" w:hAnsi="David" w:cs="David"/>
          <w:b/>
          <w:bCs/>
          <w:sz w:val="28"/>
          <w:szCs w:val="28"/>
          <w:rtl/>
        </w:rPr>
      </w:pPr>
      <w:r w:rsidRPr="00D12055">
        <w:rPr>
          <w:rFonts w:ascii="David" w:hAnsi="David" w:cs="David" w:hint="cs"/>
          <w:b/>
          <w:bCs/>
          <w:sz w:val="28"/>
          <w:szCs w:val="28"/>
          <w:rtl/>
        </w:rPr>
        <w:t xml:space="preserve">4. </w:t>
      </w:r>
      <w:r w:rsidRPr="00D12055">
        <w:rPr>
          <w:rFonts w:ascii="David" w:hAnsi="David" w:cs="David" w:hint="cs"/>
          <w:b/>
          <w:bCs/>
          <w:sz w:val="28"/>
          <w:szCs w:val="28"/>
          <w:highlight w:val="green"/>
          <w:rtl/>
        </w:rPr>
        <w:t>ח</w:t>
      </w:r>
      <w:r w:rsidR="00932EF0" w:rsidRPr="00D12055">
        <w:rPr>
          <w:rFonts w:ascii="David" w:hAnsi="David" w:cs="David" w:hint="cs"/>
          <w:b/>
          <w:bCs/>
          <w:sz w:val="28"/>
          <w:szCs w:val="28"/>
          <w:highlight w:val="green"/>
          <w:rtl/>
        </w:rPr>
        <w:t>וק תובענות ייצוגיות, תשס"ו-2006 (תביעות סביבתיות)</w:t>
      </w:r>
    </w:p>
    <w:p w:rsidR="007A4F8C" w:rsidRDefault="007A4F8C" w:rsidP="00215841">
      <w:pPr>
        <w:spacing w:line="360" w:lineRule="auto"/>
        <w:jc w:val="both"/>
        <w:rPr>
          <w:rFonts w:ascii="David" w:hAnsi="David" w:cs="David"/>
          <w:rtl/>
        </w:rPr>
      </w:pPr>
      <w:r w:rsidRPr="007A4F8C">
        <w:rPr>
          <w:rFonts w:ascii="David" w:hAnsi="David" w:cs="David" w:hint="cs"/>
          <w:b/>
          <w:bCs/>
          <w:rtl/>
        </w:rPr>
        <w:t>יתרונות בהסדר פשרה</w:t>
      </w:r>
      <w:r w:rsidRPr="00A8234C">
        <w:rPr>
          <w:rFonts w:ascii="David" w:hAnsi="David" w:cs="David" w:hint="cs"/>
          <w:rtl/>
        </w:rPr>
        <w:t>: מייתר הוכחת קש"ס עובדתי; ניזוקים רבים אינם תובעים (עלות ההליך דיוני, ניזוק ראשי-הסביבה והאדם משני); מאפשר אכיפה סביבתית-אזרחית; מטיל על הרשויות והמפעלים אחריות אישית וישירה מול הנפגעים והציבור; מעודד פיקוח הדוק והשקעה כספית בתיקון העיוות.</w:t>
      </w:r>
    </w:p>
    <w:p w:rsidR="007A4F8C" w:rsidRPr="007A4F8C" w:rsidRDefault="007A4F8C" w:rsidP="007A4F8C">
      <w:pPr>
        <w:spacing w:line="360" w:lineRule="auto"/>
        <w:jc w:val="both"/>
        <w:rPr>
          <w:rFonts w:ascii="David" w:hAnsi="David" w:cs="David"/>
          <w:b/>
          <w:bCs/>
          <w:u w:val="single"/>
          <w:rtl/>
        </w:rPr>
      </w:pPr>
      <w:r w:rsidRPr="007A4F8C">
        <w:rPr>
          <w:rFonts w:ascii="David" w:hAnsi="David" w:cs="David" w:hint="cs"/>
          <w:b/>
          <w:bCs/>
          <w:u w:val="single"/>
          <w:rtl/>
        </w:rPr>
        <w:t>רשאים להגיש תובענה ייצוגית</w:t>
      </w:r>
      <w:r>
        <w:rPr>
          <w:rFonts w:ascii="David" w:hAnsi="David" w:cs="David" w:hint="cs"/>
          <w:b/>
          <w:bCs/>
          <w:u w:val="single"/>
          <w:rtl/>
        </w:rPr>
        <w:t xml:space="preserve"> </w:t>
      </w:r>
      <w:r w:rsidRPr="007A4F8C">
        <w:rPr>
          <w:rFonts w:ascii="David" w:hAnsi="David" w:cs="David" w:hint="cs"/>
          <w:b/>
          <w:bCs/>
          <w:u w:val="single"/>
          <w:shd w:val="clear" w:color="auto" w:fill="C5E0B3" w:themeFill="accent6" w:themeFillTint="66"/>
          <w:rtl/>
        </w:rPr>
        <w:t>ס4</w:t>
      </w:r>
      <w:r>
        <w:rPr>
          <w:rFonts w:ascii="David" w:hAnsi="David" w:cs="David" w:hint="cs"/>
          <w:b/>
          <w:bCs/>
          <w:u w:val="single"/>
          <w:rtl/>
        </w:rPr>
        <w:t>:</w:t>
      </w:r>
    </w:p>
    <w:p w:rsidR="007A4F8C" w:rsidRDefault="007A4F8C" w:rsidP="00215841">
      <w:pPr>
        <w:pStyle w:val="a3"/>
        <w:numPr>
          <w:ilvl w:val="3"/>
          <w:numId w:val="4"/>
        </w:numPr>
        <w:spacing w:line="360" w:lineRule="auto"/>
        <w:jc w:val="both"/>
        <w:rPr>
          <w:rFonts w:ascii="David" w:hAnsi="David" w:cs="David"/>
        </w:rPr>
      </w:pPr>
      <w:r>
        <w:rPr>
          <w:rFonts w:ascii="David" w:hAnsi="David" w:cs="David" w:hint="cs"/>
          <w:rtl/>
        </w:rPr>
        <w:t>בעל עילה בתביעה, המעוררת שאלה מהותית עובדתית/משפטית המשותפת לקבוצת האנשים</w:t>
      </w:r>
    </w:p>
    <w:p w:rsidR="007A4F8C" w:rsidRDefault="007A4F8C" w:rsidP="00215841">
      <w:pPr>
        <w:pStyle w:val="a3"/>
        <w:numPr>
          <w:ilvl w:val="3"/>
          <w:numId w:val="4"/>
        </w:numPr>
        <w:spacing w:line="360" w:lineRule="auto"/>
        <w:jc w:val="both"/>
        <w:rPr>
          <w:rFonts w:ascii="David" w:hAnsi="David" w:cs="David"/>
        </w:rPr>
      </w:pPr>
      <w:r>
        <w:rPr>
          <w:rFonts w:ascii="David" w:hAnsi="David" w:cs="David" w:hint="cs"/>
          <w:rtl/>
        </w:rPr>
        <w:lastRenderedPageBreak/>
        <w:t>רשות ציבורית</w:t>
      </w:r>
      <w:r w:rsidR="00215841">
        <w:rPr>
          <w:rFonts w:ascii="David" w:hAnsi="David" w:cs="David" w:hint="cs"/>
          <w:rtl/>
        </w:rPr>
        <w:t xml:space="preserve">, </w:t>
      </w:r>
      <w:r>
        <w:rPr>
          <w:rFonts w:ascii="David" w:hAnsi="David" w:cs="David" w:hint="cs"/>
          <w:rtl/>
        </w:rPr>
        <w:t>בתחום המטרות הציבוריות בה עוסקת</w:t>
      </w:r>
      <w:r w:rsidR="00215841">
        <w:rPr>
          <w:rFonts w:ascii="David" w:hAnsi="David" w:cs="David" w:hint="cs"/>
          <w:rtl/>
        </w:rPr>
        <w:t>,</w:t>
      </w:r>
      <w:r>
        <w:rPr>
          <w:rFonts w:ascii="David" w:hAnsi="David" w:cs="David" w:hint="cs"/>
          <w:rtl/>
        </w:rPr>
        <w:t xml:space="preserve"> שאלה מהותית עובדתית/משפטית משותפת לחבריה</w:t>
      </w:r>
    </w:p>
    <w:p w:rsidR="007A4F8C" w:rsidRDefault="007A4F8C" w:rsidP="00215841">
      <w:pPr>
        <w:pStyle w:val="a3"/>
        <w:numPr>
          <w:ilvl w:val="3"/>
          <w:numId w:val="4"/>
        </w:numPr>
        <w:spacing w:line="360" w:lineRule="auto"/>
        <w:jc w:val="both"/>
        <w:rPr>
          <w:rFonts w:ascii="David" w:hAnsi="David" w:cs="David"/>
        </w:rPr>
      </w:pPr>
      <w:r>
        <w:rPr>
          <w:rFonts w:ascii="David" w:hAnsi="David" w:cs="David" w:hint="cs"/>
          <w:rtl/>
        </w:rPr>
        <w:t>ארגון שבתחום מטרתו הציבורית בו עוסק</w:t>
      </w:r>
      <w:r w:rsidR="00215841">
        <w:rPr>
          <w:rFonts w:ascii="David" w:hAnsi="David" w:cs="David" w:hint="cs"/>
          <w:rtl/>
        </w:rPr>
        <w:t>,</w:t>
      </w:r>
      <w:r>
        <w:rPr>
          <w:rFonts w:ascii="David" w:hAnsi="David" w:cs="David" w:hint="cs"/>
          <w:rtl/>
        </w:rPr>
        <w:t xml:space="preserve"> בשם קבוצת אנשים</w:t>
      </w:r>
      <w:r w:rsidR="00215841">
        <w:rPr>
          <w:rFonts w:ascii="David" w:hAnsi="David" w:cs="David" w:hint="cs"/>
          <w:rtl/>
        </w:rPr>
        <w:t>,</w:t>
      </w:r>
      <w:r>
        <w:rPr>
          <w:rFonts w:ascii="David" w:hAnsi="David" w:cs="David" w:hint="cs"/>
          <w:rtl/>
        </w:rPr>
        <w:t xml:space="preserve"> תביעה מעוררת שאלה מהותית עובדתית/משפטית</w:t>
      </w:r>
    </w:p>
    <w:p w:rsidR="007A4F8C" w:rsidRDefault="007A4F8C" w:rsidP="007A4F8C">
      <w:pPr>
        <w:spacing w:line="360" w:lineRule="auto"/>
        <w:jc w:val="both"/>
        <w:rPr>
          <w:rFonts w:ascii="David" w:hAnsi="David" w:cs="David"/>
          <w:rtl/>
        </w:rPr>
      </w:pPr>
      <w:r w:rsidRPr="007A4F8C">
        <w:rPr>
          <w:rFonts w:ascii="David" w:hAnsi="David" w:cs="David" w:hint="cs"/>
          <w:b/>
          <w:bCs/>
          <w:u w:val="single"/>
          <w:rtl/>
        </w:rPr>
        <w:t>הנושאים בהם ניתן להגיש תובענות ייצוגיות</w:t>
      </w:r>
      <w:r>
        <w:rPr>
          <w:rFonts w:ascii="David" w:hAnsi="David" w:cs="David" w:hint="cs"/>
          <w:rtl/>
        </w:rPr>
        <w:t xml:space="preserve">- מופיע </w:t>
      </w:r>
      <w:r w:rsidRPr="007A4F8C">
        <w:rPr>
          <w:rFonts w:ascii="David" w:hAnsi="David" w:cs="David" w:hint="cs"/>
          <w:shd w:val="clear" w:color="auto" w:fill="C5E0B3" w:themeFill="accent6" w:themeFillTint="66"/>
          <w:rtl/>
        </w:rPr>
        <w:t>בתוספת השנייה</w:t>
      </w:r>
      <w:r>
        <w:rPr>
          <w:rFonts w:ascii="David" w:hAnsi="David" w:cs="David" w:hint="cs"/>
          <w:rtl/>
        </w:rPr>
        <w:t>:</w:t>
      </w:r>
    </w:p>
    <w:p w:rsidR="007A4F8C" w:rsidRDefault="007A4F8C" w:rsidP="007A4F8C">
      <w:pPr>
        <w:pStyle w:val="medium2-header"/>
        <w:pBdr>
          <w:top w:val="single" w:sz="4" w:space="1" w:color="auto"/>
          <w:left w:val="single" w:sz="4" w:space="4" w:color="auto"/>
          <w:bottom w:val="single" w:sz="4" w:space="1" w:color="auto"/>
          <w:right w:val="single" w:sz="4" w:space="4" w:color="auto"/>
        </w:pBdr>
        <w:bidi/>
        <w:spacing w:before="72" w:beforeAutospacing="0" w:after="0" w:afterAutospacing="0"/>
        <w:ind w:right="1134"/>
        <w:jc w:val="center"/>
        <w:rPr>
          <w:color w:val="000000"/>
          <w:sz w:val="27"/>
          <w:szCs w:val="27"/>
        </w:rPr>
      </w:pPr>
      <w:r>
        <w:rPr>
          <w:rFonts w:ascii="FrankRuehl" w:hAnsi="FrankRuehl" w:cs="FrankRuehl"/>
          <w:b/>
          <w:bCs/>
          <w:color w:val="000000"/>
          <w:sz w:val="27"/>
          <w:szCs w:val="27"/>
          <w:rtl/>
        </w:rPr>
        <w:t>תוספת שניה</w:t>
      </w:r>
    </w:p>
    <w:p w:rsidR="007A4F8C" w:rsidRDefault="007A4F8C" w:rsidP="007A4F8C">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center"/>
        <w:rPr>
          <w:rStyle w:val="default"/>
          <w:rFonts w:ascii="FrankRuehl" w:hAnsi="FrankRuehl" w:cs="FrankRuehl"/>
          <w:color w:val="000000"/>
          <w:rtl/>
        </w:rPr>
      </w:pPr>
      <w:r>
        <w:rPr>
          <w:rStyle w:val="default"/>
          <w:rFonts w:ascii="FrankRuehl" w:hAnsi="FrankRuehl" w:cs="FrankRuehl"/>
          <w:color w:val="000000"/>
          <w:rtl/>
        </w:rPr>
        <w:t>(סעיף 3(א) – תביעה שניתן להגיש בה בקשה לאישור תובענה ייצוגית</w:t>
      </w:r>
    </w:p>
    <w:p w:rsidR="007A4F8C" w:rsidRPr="007A4F8C" w:rsidRDefault="007A4F8C" w:rsidP="007A4F8C">
      <w:pPr>
        <w:pStyle w:val="p00"/>
        <w:numPr>
          <w:ilvl w:val="0"/>
          <w:numId w:val="11"/>
        </w:numPr>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rFonts w:ascii="David" w:hAnsi="David" w:cs="David"/>
          <w:rtl/>
        </w:rPr>
      </w:pPr>
      <w:r w:rsidRPr="007A4F8C">
        <w:rPr>
          <w:rFonts w:ascii="FrankRuehl" w:hAnsi="FrankRuehl" w:cs="FrankRuehl"/>
          <w:color w:val="000000"/>
          <w:sz w:val="26"/>
          <w:szCs w:val="26"/>
          <w:rtl/>
        </w:rPr>
        <w:t>תביעה בקשר למפגע סביבתי נגד גורם המפגע; לענין זה, "גורם המפגע", "מפגע סביבתי" – כמשמעותם בחוק למניעת מפגעים סביבתיים</w:t>
      </w:r>
      <w:r w:rsidRPr="007A4F8C">
        <w:rPr>
          <w:rFonts w:ascii="FrankRuehl" w:hAnsi="FrankRuehl" w:cs="FrankRuehl"/>
          <w:color w:val="000000"/>
          <w:sz w:val="26"/>
          <w:szCs w:val="26"/>
        </w:rPr>
        <w:t>.</w:t>
      </w:r>
    </w:p>
    <w:p w:rsidR="007A4F8C" w:rsidRDefault="007A4F8C" w:rsidP="007A4F8C">
      <w:pPr>
        <w:spacing w:line="360" w:lineRule="auto"/>
        <w:jc w:val="both"/>
        <w:rPr>
          <w:rFonts w:ascii="David" w:hAnsi="David" w:cs="David"/>
          <w:rtl/>
        </w:rPr>
      </w:pPr>
    </w:p>
    <w:p w:rsidR="007A4F8C" w:rsidRPr="007A4F8C" w:rsidRDefault="007A4F8C" w:rsidP="007A4F8C">
      <w:pPr>
        <w:spacing w:line="360" w:lineRule="auto"/>
        <w:jc w:val="both"/>
        <w:rPr>
          <w:rFonts w:ascii="David" w:hAnsi="David" w:cs="David"/>
        </w:rPr>
      </w:pPr>
      <w:r w:rsidRPr="007A4F8C">
        <w:rPr>
          <w:rFonts w:ascii="David" w:hAnsi="David" w:cs="David" w:hint="cs"/>
          <w:b/>
          <w:bCs/>
          <w:rtl/>
        </w:rPr>
        <w:t>ייסגר הסדר פשרה</w:t>
      </w:r>
      <w:r>
        <w:rPr>
          <w:rFonts w:ascii="David" w:hAnsi="David" w:cs="David" w:hint="cs"/>
          <w:b/>
          <w:bCs/>
          <w:rtl/>
        </w:rPr>
        <w:t xml:space="preserve"> בתנאים הבאים</w:t>
      </w:r>
      <w:r w:rsidRPr="007A4F8C">
        <w:rPr>
          <w:rFonts w:ascii="David" w:hAnsi="David" w:cs="David" w:hint="cs"/>
          <w:rtl/>
        </w:rPr>
        <w:t>:</w:t>
      </w:r>
    </w:p>
    <w:p w:rsidR="007A4F8C" w:rsidRPr="00200029" w:rsidRDefault="007A4F8C" w:rsidP="00B86CCB">
      <w:pPr>
        <w:pStyle w:val="a3"/>
        <w:numPr>
          <w:ilvl w:val="0"/>
          <w:numId w:val="26"/>
        </w:numPr>
        <w:spacing w:line="360" w:lineRule="auto"/>
        <w:jc w:val="both"/>
        <w:rPr>
          <w:rFonts w:ascii="David" w:hAnsi="David" w:cs="David"/>
          <w:rtl/>
        </w:rPr>
      </w:pPr>
      <w:r w:rsidRPr="00200029">
        <w:rPr>
          <w:rFonts w:ascii="David" w:hAnsi="David" w:cs="David" w:hint="cs"/>
          <w:rtl/>
        </w:rPr>
        <w:t xml:space="preserve">באישור ביהמש </w:t>
      </w:r>
      <w:r w:rsidRPr="007A4F8C">
        <w:rPr>
          <w:rFonts w:ascii="David" w:hAnsi="David" w:cs="David" w:hint="cs"/>
          <w:shd w:val="clear" w:color="auto" w:fill="C5E0B3" w:themeFill="accent6" w:themeFillTint="66"/>
          <w:rtl/>
        </w:rPr>
        <w:t>ס18א</w:t>
      </w:r>
    </w:p>
    <w:p w:rsidR="007A4F8C" w:rsidRDefault="007A4F8C" w:rsidP="00B86CCB">
      <w:pPr>
        <w:pStyle w:val="a3"/>
        <w:numPr>
          <w:ilvl w:val="0"/>
          <w:numId w:val="26"/>
        </w:numPr>
        <w:spacing w:line="360" w:lineRule="auto"/>
        <w:jc w:val="both"/>
        <w:rPr>
          <w:rFonts w:ascii="David" w:hAnsi="David" w:cs="David"/>
        </w:rPr>
      </w:pPr>
      <w:r>
        <w:rPr>
          <w:rFonts w:ascii="David" w:hAnsi="David" w:cs="David" w:hint="cs"/>
          <w:rtl/>
        </w:rPr>
        <w:t xml:space="preserve">אם נמצא כראוי-הוגן-סביר </w:t>
      </w:r>
      <w:r w:rsidRPr="007A4F8C">
        <w:rPr>
          <w:rFonts w:ascii="David" w:hAnsi="David" w:cs="David" w:hint="cs"/>
          <w:shd w:val="clear" w:color="auto" w:fill="C5E0B3" w:themeFill="accent6" w:themeFillTint="66"/>
          <w:rtl/>
        </w:rPr>
        <w:t>ס19א</w:t>
      </w:r>
    </w:p>
    <w:p w:rsidR="007A4F8C" w:rsidRDefault="007A4F8C" w:rsidP="00B86CCB">
      <w:pPr>
        <w:pStyle w:val="a3"/>
        <w:numPr>
          <w:ilvl w:val="0"/>
          <w:numId w:val="26"/>
        </w:numPr>
        <w:spacing w:line="360" w:lineRule="auto"/>
        <w:jc w:val="both"/>
        <w:rPr>
          <w:rFonts w:ascii="David" w:hAnsi="David" w:cs="David"/>
        </w:rPr>
      </w:pPr>
      <w:r w:rsidRPr="00316A4F">
        <w:rPr>
          <w:rFonts w:ascii="David" w:hAnsi="David" w:cs="David" w:hint="cs"/>
          <w:rtl/>
        </w:rPr>
        <w:t>לאחר חוו"ד</w:t>
      </w:r>
      <w:r>
        <w:rPr>
          <w:rFonts w:ascii="David" w:hAnsi="David" w:cs="David" w:hint="cs"/>
          <w:rtl/>
        </w:rPr>
        <w:t xml:space="preserve"> </w:t>
      </w:r>
      <w:r w:rsidRPr="007A4F8C">
        <w:rPr>
          <w:rFonts w:ascii="David" w:hAnsi="David" w:cs="David" w:hint="cs"/>
          <w:shd w:val="clear" w:color="auto" w:fill="C5E0B3" w:themeFill="accent6" w:themeFillTint="66"/>
          <w:rtl/>
        </w:rPr>
        <w:t>ס19ב</w:t>
      </w:r>
    </w:p>
    <w:p w:rsidR="007A4F8C" w:rsidRPr="00215841" w:rsidRDefault="007A4F8C" w:rsidP="00215841">
      <w:pPr>
        <w:pStyle w:val="a3"/>
        <w:numPr>
          <w:ilvl w:val="0"/>
          <w:numId w:val="26"/>
        </w:numPr>
        <w:spacing w:line="360" w:lineRule="auto"/>
        <w:jc w:val="both"/>
        <w:rPr>
          <w:rFonts w:ascii="David" w:hAnsi="David" w:cs="David"/>
          <w:rtl/>
        </w:rPr>
      </w:pPr>
      <w:r w:rsidRPr="0068321D">
        <w:rPr>
          <w:rFonts w:ascii="David" w:hAnsi="David" w:cs="David" w:hint="cs"/>
          <w:rtl/>
        </w:rPr>
        <w:t xml:space="preserve">לביהמש מקום להתערב בנוסח ההסדר </w:t>
      </w:r>
      <w:r w:rsidRPr="007A4F8C">
        <w:rPr>
          <w:rFonts w:ascii="David" w:hAnsi="David" w:cs="David" w:hint="cs"/>
          <w:shd w:val="clear" w:color="auto" w:fill="C5E0B3" w:themeFill="accent6" w:themeFillTint="66"/>
          <w:rtl/>
        </w:rPr>
        <w:t>ס19ד</w:t>
      </w:r>
      <w:r>
        <w:rPr>
          <w:rFonts w:ascii="David" w:hAnsi="David" w:cs="David" w:hint="cs"/>
          <w:rtl/>
        </w:rPr>
        <w:t xml:space="preserve"> </w:t>
      </w:r>
      <w:r w:rsidRPr="0068321D">
        <w:rPr>
          <w:rFonts w:asciiTheme="majorHAnsi" w:hAnsiTheme="majorHAnsi" w:cstheme="majorHAnsi"/>
          <w:sz w:val="22"/>
          <w:szCs w:val="22"/>
          <w:lang w:eastAsia="ja-JP"/>
        </w:rPr>
        <w:t>←</w:t>
      </w:r>
      <w:r>
        <w:rPr>
          <w:rFonts w:ascii="David" w:hAnsi="David" w:cs="Arial" w:hint="cs"/>
          <w:rtl/>
          <w:lang w:eastAsia="ja-JP"/>
        </w:rPr>
        <w:t xml:space="preserve"> </w:t>
      </w:r>
      <w:r w:rsidRPr="0068321D">
        <w:rPr>
          <w:rFonts w:ascii="David" w:hAnsi="David" w:cs="David" w:hint="cs"/>
          <w:rtl/>
        </w:rPr>
        <w:t>יש להגיש את הסכם הפשרה לביהמש, על מנת שיאשר כי הצדדים המייצגים את העותרים, הוגנים כלפי העותרים</w:t>
      </w:r>
      <w:r>
        <w:rPr>
          <w:rFonts w:ascii="David" w:hAnsi="David" w:cs="David" w:hint="cs"/>
          <w:rtl/>
        </w:rPr>
        <w:t>.</w:t>
      </w:r>
    </w:p>
    <w:p w:rsidR="00F32219" w:rsidRDefault="007A4F8C" w:rsidP="00215841">
      <w:pPr>
        <w:spacing w:line="360" w:lineRule="auto"/>
        <w:jc w:val="both"/>
        <w:rPr>
          <w:rFonts w:ascii="David" w:hAnsi="David" w:cs="David"/>
          <w:rtl/>
        </w:rPr>
      </w:pPr>
      <w:r>
        <w:rPr>
          <w:rFonts w:ascii="David" w:hAnsi="David" w:cs="David" w:hint="cs"/>
          <w:b/>
          <w:bCs/>
          <w:rtl/>
        </w:rPr>
        <w:t>החשש בחוק</w:t>
      </w:r>
      <w:r w:rsidR="00035C77" w:rsidRPr="007A4F8C">
        <w:rPr>
          <w:rFonts w:ascii="David" w:hAnsi="David" w:cs="David" w:hint="cs"/>
          <w:rtl/>
        </w:rPr>
        <w:t xml:space="preserve"> </w:t>
      </w:r>
      <w:r w:rsidR="00035C77" w:rsidRPr="007A4F8C">
        <w:rPr>
          <w:rFonts w:ascii="David" w:hAnsi="David" w:cs="David" w:hint="cs"/>
          <w:shd w:val="clear" w:color="auto" w:fill="C5E0B3" w:themeFill="accent6" w:themeFillTint="66"/>
          <w:rtl/>
        </w:rPr>
        <w:t>ס18,19:</w:t>
      </w:r>
      <w:r w:rsidR="00035C77" w:rsidRPr="007A4F8C">
        <w:rPr>
          <w:rFonts w:ascii="David" w:hAnsi="David" w:cs="David" w:hint="cs"/>
          <w:rtl/>
        </w:rPr>
        <w:t xml:space="preserve"> קנוניה בין התובע והנתבע על חשבון הקבוצה המיוצגת</w:t>
      </w:r>
    </w:p>
    <w:p w:rsidR="00F32219" w:rsidRDefault="00F32219" w:rsidP="00F32219">
      <w:pPr>
        <w:spacing w:line="360" w:lineRule="auto"/>
        <w:jc w:val="both"/>
        <w:rPr>
          <w:rFonts w:ascii="David" w:hAnsi="David" w:cs="David"/>
          <w:color w:val="000000" w:themeColor="text1"/>
          <w:rtl/>
        </w:rPr>
      </w:pPr>
      <w:r w:rsidRPr="00F32219">
        <w:rPr>
          <w:rFonts w:ascii="David" w:hAnsi="David" w:cs="David"/>
          <w:shd w:val="clear" w:color="auto" w:fill="C5E0B3" w:themeFill="accent6" w:themeFillTint="66"/>
          <w:rtl/>
        </w:rPr>
        <w:t>ת</w:t>
      </w:r>
      <w:r w:rsidRPr="00F32219">
        <w:rPr>
          <w:rFonts w:ascii="David" w:hAnsi="David" w:cs="David"/>
          <w:shd w:val="clear" w:color="auto" w:fill="C5E0B3" w:themeFill="accent6" w:themeFillTint="66"/>
        </w:rPr>
        <w:t>"</w:t>
      </w:r>
      <w:r w:rsidRPr="00F32219">
        <w:rPr>
          <w:rFonts w:ascii="David" w:hAnsi="David" w:cs="David"/>
          <w:shd w:val="clear" w:color="auto" w:fill="C5E0B3" w:themeFill="accent6" w:themeFillTint="66"/>
          <w:rtl/>
        </w:rPr>
        <w:t>צ</w:t>
      </w:r>
      <w:r w:rsidRPr="00F32219">
        <w:rPr>
          <w:rFonts w:ascii="David" w:hAnsi="David" w:cs="David"/>
          <w:shd w:val="clear" w:color="auto" w:fill="C5E0B3" w:themeFill="accent6" w:themeFillTint="66"/>
        </w:rPr>
        <w:t xml:space="preserve"> 38647-12-09 </w:t>
      </w:r>
      <w:r w:rsidRPr="00F32219">
        <w:rPr>
          <w:rFonts w:ascii="David" w:hAnsi="David" w:cs="David"/>
          <w:shd w:val="clear" w:color="auto" w:fill="C5E0B3" w:themeFill="accent6" w:themeFillTint="66"/>
          <w:rtl/>
        </w:rPr>
        <w:t>עומרי</w:t>
      </w:r>
      <w:r w:rsidRPr="00F32219">
        <w:rPr>
          <w:rFonts w:ascii="David" w:hAnsi="David" w:cs="David"/>
          <w:shd w:val="clear" w:color="auto" w:fill="C5E0B3" w:themeFill="accent6" w:themeFillTint="66"/>
        </w:rPr>
        <w:t xml:space="preserve"> </w:t>
      </w:r>
      <w:r w:rsidRPr="00F32219">
        <w:rPr>
          <w:rFonts w:ascii="David" w:hAnsi="David" w:cs="David"/>
          <w:shd w:val="clear" w:color="auto" w:fill="C5E0B3" w:themeFill="accent6" w:themeFillTint="66"/>
          <w:rtl/>
        </w:rPr>
        <w:t>חצור</w:t>
      </w:r>
      <w:r w:rsidRPr="00F32219">
        <w:rPr>
          <w:rFonts w:ascii="David" w:hAnsi="David" w:cs="David"/>
          <w:shd w:val="clear" w:color="auto" w:fill="C5E0B3" w:themeFill="accent6" w:themeFillTint="66"/>
        </w:rPr>
        <w:t xml:space="preserve"> </w:t>
      </w:r>
      <w:r w:rsidRPr="00F32219">
        <w:rPr>
          <w:rFonts w:ascii="David" w:hAnsi="David" w:cs="David"/>
          <w:shd w:val="clear" w:color="auto" w:fill="C5E0B3" w:themeFill="accent6" w:themeFillTint="66"/>
          <w:rtl/>
        </w:rPr>
        <w:t>ואח</w:t>
      </w:r>
      <w:r w:rsidRPr="00F32219">
        <w:rPr>
          <w:rFonts w:ascii="David" w:hAnsi="David" w:cs="David" w:hint="cs"/>
          <w:shd w:val="clear" w:color="auto" w:fill="C5E0B3" w:themeFill="accent6" w:themeFillTint="66"/>
          <w:rtl/>
        </w:rPr>
        <w:t>'</w:t>
      </w:r>
      <w:r w:rsidRPr="00F32219">
        <w:rPr>
          <w:rFonts w:ascii="David" w:hAnsi="David" w:cs="David"/>
          <w:shd w:val="clear" w:color="auto" w:fill="C5E0B3" w:themeFill="accent6" w:themeFillTint="66"/>
          <w:rtl/>
        </w:rPr>
        <w:t xml:space="preserve"> נ' עיריית</w:t>
      </w:r>
      <w:r w:rsidRPr="00F32219">
        <w:rPr>
          <w:rFonts w:ascii="David" w:hAnsi="David" w:cs="David"/>
          <w:shd w:val="clear" w:color="auto" w:fill="C5E0B3" w:themeFill="accent6" w:themeFillTint="66"/>
        </w:rPr>
        <w:t xml:space="preserve"> </w:t>
      </w:r>
      <w:r w:rsidRPr="00F32219">
        <w:rPr>
          <w:rFonts w:ascii="David" w:hAnsi="David" w:cs="David"/>
          <w:shd w:val="clear" w:color="auto" w:fill="C5E0B3" w:themeFill="accent6" w:themeFillTint="66"/>
          <w:rtl/>
        </w:rPr>
        <w:t>אור</w:t>
      </w:r>
      <w:r w:rsidRPr="00F32219">
        <w:rPr>
          <w:rFonts w:ascii="David" w:hAnsi="David" w:cs="David"/>
          <w:shd w:val="clear" w:color="auto" w:fill="C5E0B3" w:themeFill="accent6" w:themeFillTint="66"/>
        </w:rPr>
        <w:t xml:space="preserve"> </w:t>
      </w:r>
      <w:r w:rsidRPr="00F32219">
        <w:rPr>
          <w:rFonts w:ascii="David" w:hAnsi="David" w:cs="David"/>
          <w:shd w:val="clear" w:color="auto" w:fill="C5E0B3" w:themeFill="accent6" w:themeFillTint="66"/>
          <w:rtl/>
        </w:rPr>
        <w:t>יהו</w:t>
      </w:r>
      <w:r w:rsidRPr="00F32219">
        <w:rPr>
          <w:rFonts w:ascii="David" w:hAnsi="David" w:cs="David" w:hint="cs"/>
          <w:shd w:val="clear" w:color="auto" w:fill="C5E0B3" w:themeFill="accent6" w:themeFillTint="66"/>
          <w:rtl/>
        </w:rPr>
        <w:t>דה</w:t>
      </w:r>
      <w:r w:rsidRPr="00F32219">
        <w:rPr>
          <w:rFonts w:ascii="David" w:hAnsi="David" w:cs="David" w:hint="cs"/>
          <w:color w:val="000000" w:themeColor="text1"/>
          <w:rtl/>
        </w:rPr>
        <w:t>-</w:t>
      </w:r>
    </w:p>
    <w:p w:rsidR="00F32219" w:rsidRPr="00F32219" w:rsidRDefault="00F32219" w:rsidP="00EB52B9">
      <w:pPr>
        <w:pStyle w:val="a3"/>
        <w:numPr>
          <w:ilvl w:val="0"/>
          <w:numId w:val="3"/>
        </w:numPr>
        <w:spacing w:line="360" w:lineRule="auto"/>
        <w:jc w:val="both"/>
        <w:rPr>
          <w:rFonts w:ascii="David" w:hAnsi="David" w:cs="David"/>
        </w:rPr>
      </w:pPr>
      <w:r w:rsidRPr="00F32219">
        <w:rPr>
          <w:rFonts w:ascii="David" w:hAnsi="David" w:cs="David" w:hint="cs"/>
          <w:color w:val="000000" w:themeColor="text1"/>
          <w:rtl/>
        </w:rPr>
        <w:t>צ</w:t>
      </w:r>
      <w:r w:rsidRPr="00F32219">
        <w:rPr>
          <w:rFonts w:ascii="David" w:hAnsi="David" w:cs="David"/>
          <w:color w:val="000000" w:themeColor="text1"/>
          <w:rtl/>
        </w:rPr>
        <w:t xml:space="preserve">ינור ביוב </w:t>
      </w:r>
      <w:r w:rsidR="007A4F8C">
        <w:rPr>
          <w:rFonts w:ascii="David" w:hAnsi="David" w:cs="David" w:hint="cs"/>
          <w:color w:val="000000" w:themeColor="text1"/>
          <w:rtl/>
        </w:rPr>
        <w:t>נפרץ ו</w:t>
      </w:r>
      <w:r w:rsidRPr="00F32219">
        <w:rPr>
          <w:rFonts w:ascii="David" w:hAnsi="David" w:cs="David"/>
          <w:color w:val="000000" w:themeColor="text1"/>
          <w:rtl/>
        </w:rPr>
        <w:t xml:space="preserve">הזרים </w:t>
      </w:r>
      <w:r w:rsidR="007A4F8C">
        <w:rPr>
          <w:rFonts w:ascii="David" w:hAnsi="David" w:cs="David" w:hint="cs"/>
          <w:color w:val="000000" w:themeColor="text1"/>
          <w:rtl/>
        </w:rPr>
        <w:t xml:space="preserve">את </w:t>
      </w:r>
      <w:r w:rsidRPr="00F32219">
        <w:rPr>
          <w:rFonts w:ascii="David" w:hAnsi="David" w:cs="David"/>
          <w:color w:val="000000" w:themeColor="text1"/>
          <w:rtl/>
        </w:rPr>
        <w:t xml:space="preserve">מי </w:t>
      </w:r>
      <w:r w:rsidR="007A4F8C">
        <w:rPr>
          <w:rFonts w:ascii="David" w:hAnsi="David" w:cs="David" w:hint="cs"/>
          <w:color w:val="000000" w:themeColor="text1"/>
          <w:rtl/>
        </w:rPr>
        <w:t>ה</w:t>
      </w:r>
      <w:r w:rsidRPr="00F32219">
        <w:rPr>
          <w:rFonts w:ascii="David" w:hAnsi="David" w:cs="David"/>
          <w:color w:val="000000" w:themeColor="text1"/>
          <w:rtl/>
        </w:rPr>
        <w:t xml:space="preserve">ביוב </w:t>
      </w:r>
      <w:r w:rsidR="007A4F8C">
        <w:rPr>
          <w:rFonts w:ascii="David" w:hAnsi="David" w:cs="David" w:hint="cs"/>
          <w:color w:val="000000" w:themeColor="text1"/>
          <w:rtl/>
        </w:rPr>
        <w:t xml:space="preserve">של אור יהודה </w:t>
      </w:r>
      <w:r w:rsidRPr="00F32219">
        <w:rPr>
          <w:rFonts w:ascii="David" w:hAnsi="David" w:cs="David"/>
          <w:color w:val="000000" w:themeColor="text1"/>
          <w:rtl/>
        </w:rPr>
        <w:t>לנחלים ולחופי הים</w:t>
      </w:r>
      <w:r w:rsidR="007A4F8C">
        <w:rPr>
          <w:rFonts w:ascii="David" w:hAnsi="David" w:cs="David" w:hint="cs"/>
          <w:color w:val="000000" w:themeColor="text1"/>
          <w:rtl/>
        </w:rPr>
        <w:t xml:space="preserve"> במשך מספר שבועות. </w:t>
      </w:r>
      <w:r w:rsidRPr="00F32219">
        <w:rPr>
          <w:rFonts w:ascii="David" w:hAnsi="David" w:cs="David"/>
          <w:color w:val="000000" w:themeColor="text1"/>
          <w:rtl/>
        </w:rPr>
        <w:t xml:space="preserve">עיריית אור יהודה והערים הסמוכות לא פעלו למנוע הדבר במשך </w:t>
      </w:r>
      <w:r w:rsidR="007A4F8C">
        <w:rPr>
          <w:rFonts w:ascii="David" w:hAnsi="David" w:cs="David" w:hint="cs"/>
          <w:color w:val="000000" w:themeColor="text1"/>
          <w:rtl/>
        </w:rPr>
        <w:t>ה</w:t>
      </w:r>
      <w:r w:rsidRPr="00F32219">
        <w:rPr>
          <w:rFonts w:ascii="David" w:hAnsi="David" w:cs="David"/>
          <w:color w:val="000000" w:themeColor="text1"/>
          <w:rtl/>
        </w:rPr>
        <w:t>שבועות</w:t>
      </w:r>
      <w:r w:rsidR="007A4F8C">
        <w:rPr>
          <w:rFonts w:ascii="David" w:hAnsi="David" w:cs="David" w:hint="cs"/>
          <w:color w:val="000000" w:themeColor="text1"/>
          <w:rtl/>
        </w:rPr>
        <w:t xml:space="preserve"> הללו</w:t>
      </w:r>
      <w:r w:rsidRPr="00F32219">
        <w:rPr>
          <w:rFonts w:ascii="David" w:hAnsi="David" w:cs="David"/>
          <w:color w:val="000000" w:themeColor="text1"/>
          <w:rtl/>
        </w:rPr>
        <w:t>, כך שנוצר זיהום רב (עד שנדרש היה לסגור את חופי הים בת"א והרצליה למשך חודשיים).</w:t>
      </w:r>
    </w:p>
    <w:p w:rsidR="00F32219" w:rsidRPr="00F32219" w:rsidRDefault="00F32219" w:rsidP="00EB52B9">
      <w:pPr>
        <w:pStyle w:val="a3"/>
        <w:numPr>
          <w:ilvl w:val="0"/>
          <w:numId w:val="3"/>
        </w:numPr>
        <w:spacing w:line="360" w:lineRule="auto"/>
        <w:jc w:val="both"/>
        <w:rPr>
          <w:rFonts w:ascii="David" w:hAnsi="David" w:cs="David"/>
        </w:rPr>
      </w:pPr>
      <w:r w:rsidRPr="00F32219">
        <w:rPr>
          <w:rFonts w:ascii="David" w:hAnsi="David" w:cs="David"/>
          <w:color w:val="000000" w:themeColor="text1"/>
          <w:rtl/>
        </w:rPr>
        <w:t>קבוצת שייטים ודייגים תבעו את רשויות הערים בבקשת סעד של פיצויים על הנזקים שנגרמו להם (לא יכלו לגלוש/לשוט/לדוג).</w:t>
      </w:r>
    </w:p>
    <w:p w:rsidR="00F32219" w:rsidRPr="00F32219" w:rsidRDefault="00F32219" w:rsidP="00EB52B9">
      <w:pPr>
        <w:pStyle w:val="a3"/>
        <w:numPr>
          <w:ilvl w:val="0"/>
          <w:numId w:val="3"/>
        </w:numPr>
        <w:spacing w:line="360" w:lineRule="auto"/>
        <w:jc w:val="both"/>
        <w:rPr>
          <w:rFonts w:ascii="David" w:hAnsi="David" w:cs="David"/>
        </w:rPr>
      </w:pPr>
      <w:r w:rsidRPr="00F32219">
        <w:rPr>
          <w:rFonts w:ascii="David" w:hAnsi="David" w:cs="David"/>
          <w:color w:val="000000" w:themeColor="text1"/>
          <w:rtl/>
        </w:rPr>
        <w:t>כל עיר טענה כי לא הייתה מודעת לדבר והאשימה עיר אחרת.</w:t>
      </w:r>
    </w:p>
    <w:p w:rsidR="00F32219" w:rsidRPr="008C1E7A" w:rsidRDefault="00F32219" w:rsidP="00EB52B9">
      <w:pPr>
        <w:pStyle w:val="a3"/>
        <w:numPr>
          <w:ilvl w:val="0"/>
          <w:numId w:val="3"/>
        </w:numPr>
        <w:spacing w:line="360" w:lineRule="auto"/>
        <w:jc w:val="both"/>
        <w:rPr>
          <w:rFonts w:ascii="David" w:hAnsi="David" w:cs="David"/>
        </w:rPr>
      </w:pPr>
      <w:r w:rsidRPr="00F32219">
        <w:rPr>
          <w:rFonts w:ascii="David" w:hAnsi="David" w:cs="David"/>
          <w:color w:val="000000" w:themeColor="text1"/>
          <w:rtl/>
        </w:rPr>
        <w:t>בהליך פשרה הגיעו להסכם, שאושר ע"י ביהמש</w:t>
      </w:r>
      <w:r w:rsidR="008C1E7A">
        <w:rPr>
          <w:rFonts w:ascii="David" w:hAnsi="David" w:cs="David" w:hint="cs"/>
          <w:color w:val="000000" w:themeColor="text1"/>
          <w:rtl/>
        </w:rPr>
        <w:t>.</w:t>
      </w:r>
    </w:p>
    <w:p w:rsidR="008C1E7A" w:rsidRDefault="008C1E7A" w:rsidP="008C1E7A">
      <w:pPr>
        <w:spacing w:line="360" w:lineRule="auto"/>
        <w:jc w:val="both"/>
        <w:rPr>
          <w:rFonts w:ascii="David" w:hAnsi="David" w:cs="David"/>
          <w:rtl/>
        </w:rPr>
      </w:pPr>
      <w:r w:rsidRPr="008C1E7A">
        <w:rPr>
          <w:rFonts w:ascii="David" w:hAnsi="David" w:cs="David" w:hint="cs"/>
          <w:shd w:val="clear" w:color="auto" w:fill="BDD6EE" w:themeFill="accent5" w:themeFillTint="66"/>
          <w:rtl/>
        </w:rPr>
        <w:t>אגמון</w:t>
      </w:r>
      <w:r>
        <w:rPr>
          <w:rFonts w:ascii="David" w:hAnsi="David" w:cs="David" w:hint="cs"/>
          <w:rtl/>
        </w:rPr>
        <w:t xml:space="preserve"> </w:t>
      </w:r>
      <w:r w:rsidRPr="008C1E7A">
        <w:rPr>
          <w:rFonts w:ascii="David" w:hAnsi="David" w:cs="David" w:hint="cs"/>
          <w:b/>
          <w:bCs/>
          <w:highlight w:val="yellow"/>
          <w:rtl/>
        </w:rPr>
        <w:t xml:space="preserve">קובעת כי לאור כשלי המשפט המקובל בהתמודדות עם פגיעות סביבתיות, </w:t>
      </w:r>
      <w:r>
        <w:rPr>
          <w:rFonts w:ascii="David" w:hAnsi="David" w:cs="David" w:hint="cs"/>
          <w:b/>
          <w:bCs/>
          <w:highlight w:val="yellow"/>
          <w:rtl/>
        </w:rPr>
        <w:t>ה</w:t>
      </w:r>
      <w:r w:rsidRPr="008C1E7A">
        <w:rPr>
          <w:rFonts w:ascii="David" w:hAnsi="David" w:cs="David" w:hint="cs"/>
          <w:b/>
          <w:bCs/>
          <w:highlight w:val="yellow"/>
          <w:rtl/>
        </w:rPr>
        <w:t xml:space="preserve">כלי </w:t>
      </w:r>
      <w:r>
        <w:rPr>
          <w:rFonts w:ascii="David" w:hAnsi="David" w:cs="David" w:hint="cs"/>
          <w:b/>
          <w:bCs/>
          <w:highlight w:val="yellow"/>
          <w:rtl/>
        </w:rPr>
        <w:t>של ה</w:t>
      </w:r>
      <w:r w:rsidRPr="008C1E7A">
        <w:rPr>
          <w:rFonts w:ascii="David" w:hAnsi="David" w:cs="David" w:hint="cs"/>
          <w:b/>
          <w:bCs/>
          <w:highlight w:val="yellow"/>
          <w:rtl/>
        </w:rPr>
        <w:t xml:space="preserve">תביעות </w:t>
      </w:r>
      <w:r>
        <w:rPr>
          <w:rFonts w:ascii="David" w:hAnsi="David" w:cs="David" w:hint="cs"/>
          <w:b/>
          <w:bCs/>
          <w:highlight w:val="yellow"/>
          <w:rtl/>
        </w:rPr>
        <w:t>הי</w:t>
      </w:r>
      <w:r w:rsidRPr="008C1E7A">
        <w:rPr>
          <w:rFonts w:ascii="David" w:hAnsi="David" w:cs="David" w:hint="cs"/>
          <w:b/>
          <w:bCs/>
          <w:highlight w:val="yellow"/>
          <w:rtl/>
        </w:rPr>
        <w:t>יצוגיות הוא חשוב</w:t>
      </w:r>
      <w:r>
        <w:rPr>
          <w:rFonts w:ascii="David" w:hAnsi="David" w:cs="David" w:hint="cs"/>
          <w:rtl/>
        </w:rPr>
        <w:t>:</w:t>
      </w:r>
    </w:p>
    <w:p w:rsidR="008C1E7A" w:rsidRDefault="008C1E7A" w:rsidP="008C1E7A">
      <w:pPr>
        <w:pStyle w:val="a3"/>
        <w:numPr>
          <w:ilvl w:val="1"/>
          <w:numId w:val="3"/>
        </w:numPr>
        <w:spacing w:line="360" w:lineRule="auto"/>
        <w:ind w:left="648"/>
        <w:jc w:val="both"/>
        <w:rPr>
          <w:rFonts w:ascii="David" w:hAnsi="David" w:cs="David"/>
        </w:rPr>
      </w:pPr>
      <w:r>
        <w:rPr>
          <w:rFonts w:ascii="David" w:hAnsi="David" w:cs="David" w:hint="cs"/>
          <w:rtl/>
        </w:rPr>
        <w:t>אכיפה במסגרת הפלילית בלבד, במשפט הסביבתי, לא תסייע להביא לתוצאות סביבתיות יעילות.</w:t>
      </w:r>
    </w:p>
    <w:p w:rsidR="008C1E7A" w:rsidRDefault="008C1E7A" w:rsidP="008C1E7A">
      <w:pPr>
        <w:pStyle w:val="a3"/>
        <w:numPr>
          <w:ilvl w:val="1"/>
          <w:numId w:val="3"/>
        </w:numPr>
        <w:spacing w:line="360" w:lineRule="auto"/>
        <w:ind w:left="648"/>
        <w:jc w:val="both"/>
        <w:rPr>
          <w:rFonts w:ascii="David" w:hAnsi="David" w:cs="David"/>
        </w:rPr>
      </w:pPr>
      <w:r>
        <w:rPr>
          <w:rFonts w:ascii="David" w:hAnsi="David" w:cs="David" w:hint="cs"/>
          <w:rtl/>
        </w:rPr>
        <w:t>יש צורך בסיוע ציבורי.</w:t>
      </w:r>
    </w:p>
    <w:p w:rsidR="0032237A" w:rsidRPr="00215841" w:rsidRDefault="008C1E7A" w:rsidP="00215841">
      <w:pPr>
        <w:pStyle w:val="a3"/>
        <w:numPr>
          <w:ilvl w:val="1"/>
          <w:numId w:val="3"/>
        </w:numPr>
        <w:spacing w:line="360" w:lineRule="auto"/>
        <w:ind w:left="648"/>
        <w:jc w:val="both"/>
        <w:rPr>
          <w:rFonts w:ascii="David" w:hAnsi="David" w:cs="David"/>
          <w:rtl/>
        </w:rPr>
      </w:pPr>
      <w:r>
        <w:rPr>
          <w:rFonts w:ascii="David" w:hAnsi="David" w:cs="David" w:hint="cs"/>
          <w:rtl/>
        </w:rPr>
        <w:t xml:space="preserve">תביעות ייצוגיות חשובות להפנמת עלויות חיצוניות ע"י מזהמים: ליחידים קושי בעלויות ניהול והתדיינות + קושי </w:t>
      </w:r>
      <w:r w:rsidRPr="008C1E7A">
        <w:rPr>
          <w:rFonts w:ascii="David" w:hAnsi="David" w:cs="David" w:hint="cs"/>
          <w:rtl/>
        </w:rPr>
        <w:t xml:space="preserve">להוכיח קש"ס </w:t>
      </w:r>
      <w:r>
        <w:rPr>
          <w:rFonts w:ascii="David" w:hAnsi="David" w:cs="David" w:hint="cs"/>
          <w:rtl/>
        </w:rPr>
        <w:t>+ הנזק הוא לטבע ולא לאדם + מערכת היחסים בין הפרט/תאגיד אינה שוויונית.</w:t>
      </w:r>
    </w:p>
    <w:p w:rsidR="00E64993" w:rsidRDefault="00E64993" w:rsidP="00E64993">
      <w:pPr>
        <w:rPr>
          <w:rFonts w:ascii="David" w:hAnsi="David" w:cs="David"/>
          <w:b/>
          <w:bCs/>
          <w:u w:val="single"/>
          <w:rtl/>
        </w:rPr>
      </w:pPr>
    </w:p>
    <w:p w:rsidR="002F75E6" w:rsidRPr="00CB68D0" w:rsidRDefault="00A936A3" w:rsidP="00373694">
      <w:pPr>
        <w:spacing w:line="360" w:lineRule="auto"/>
        <w:jc w:val="center"/>
        <w:rPr>
          <w:rFonts w:ascii="David" w:hAnsi="David" w:cs="David"/>
          <w:b/>
          <w:bCs/>
          <w:sz w:val="32"/>
          <w:szCs w:val="32"/>
          <w:rtl/>
        </w:rPr>
      </w:pPr>
      <w:r w:rsidRPr="00CB68D0">
        <w:rPr>
          <w:rFonts w:ascii="David" w:hAnsi="David" w:cs="David" w:hint="cs"/>
          <w:b/>
          <w:bCs/>
          <w:sz w:val="32"/>
          <w:szCs w:val="32"/>
          <w:highlight w:val="green"/>
          <w:rtl/>
        </w:rPr>
        <w:t>עקרון המזהם משלם</w:t>
      </w:r>
    </w:p>
    <w:p w:rsidR="00BD3228" w:rsidRPr="00BD3228" w:rsidRDefault="00BD3228" w:rsidP="009155FD">
      <w:pPr>
        <w:spacing w:line="360" w:lineRule="auto"/>
        <w:jc w:val="both"/>
        <w:rPr>
          <w:rFonts w:ascii="David" w:hAnsi="David" w:cs="David"/>
          <w:b/>
          <w:bCs/>
          <w:u w:val="single"/>
          <w:rtl/>
        </w:rPr>
      </w:pPr>
      <w:r w:rsidRPr="00BD3228">
        <w:rPr>
          <w:rFonts w:ascii="David" w:hAnsi="David" w:cs="David" w:hint="cs"/>
          <w:b/>
          <w:bCs/>
          <w:u w:val="single"/>
          <w:rtl/>
        </w:rPr>
        <w:t>מהו?</w:t>
      </w:r>
    </w:p>
    <w:p w:rsidR="006453AB" w:rsidRDefault="009155FD" w:rsidP="00B86CCB">
      <w:pPr>
        <w:pStyle w:val="a3"/>
        <w:numPr>
          <w:ilvl w:val="0"/>
          <w:numId w:val="77"/>
        </w:numPr>
        <w:spacing w:line="360" w:lineRule="auto"/>
        <w:jc w:val="both"/>
        <w:rPr>
          <w:rFonts w:ascii="David" w:hAnsi="David" w:cs="David"/>
          <w:u w:val="single"/>
        </w:rPr>
      </w:pPr>
      <w:r w:rsidRPr="006453AB">
        <w:rPr>
          <w:rFonts w:ascii="David" w:hAnsi="David" w:cs="David"/>
          <w:u w:val="single"/>
          <w:rtl/>
        </w:rPr>
        <w:t xml:space="preserve">עקרון מדיניות </w:t>
      </w:r>
      <w:r w:rsidRPr="006453AB">
        <w:rPr>
          <w:rFonts w:ascii="David" w:hAnsi="David" w:cs="David" w:hint="cs"/>
          <w:u w:val="single"/>
          <w:rtl/>
        </w:rPr>
        <w:t>ה</w:t>
      </w:r>
      <w:r w:rsidRPr="006453AB">
        <w:rPr>
          <w:rFonts w:ascii="David" w:hAnsi="David" w:cs="David"/>
          <w:u w:val="single"/>
          <w:rtl/>
        </w:rPr>
        <w:t xml:space="preserve">מנחה את הרשות </w:t>
      </w:r>
      <w:r w:rsidRPr="006453AB">
        <w:rPr>
          <w:rFonts w:ascii="David" w:hAnsi="David" w:cs="David" w:hint="cs"/>
          <w:u w:val="single"/>
          <w:rtl/>
        </w:rPr>
        <w:t>המחוקקת והרגולטורית-</w:t>
      </w:r>
      <w:proofErr w:type="spellStart"/>
      <w:r w:rsidRPr="006453AB">
        <w:rPr>
          <w:rFonts w:ascii="David" w:hAnsi="David" w:cs="David" w:hint="cs"/>
          <w:u w:val="single"/>
          <w:rtl/>
        </w:rPr>
        <w:t>אכיפתית</w:t>
      </w:r>
      <w:proofErr w:type="spellEnd"/>
      <w:r w:rsidRPr="006453AB">
        <w:rPr>
          <w:rFonts w:ascii="David" w:hAnsi="David" w:cs="David" w:hint="cs"/>
          <w:u w:val="single"/>
          <w:rtl/>
        </w:rPr>
        <w:t xml:space="preserve">. </w:t>
      </w:r>
    </w:p>
    <w:p w:rsidR="006453AB" w:rsidRDefault="00BD3228" w:rsidP="00B86CCB">
      <w:pPr>
        <w:pStyle w:val="a3"/>
        <w:numPr>
          <w:ilvl w:val="0"/>
          <w:numId w:val="77"/>
        </w:numPr>
        <w:spacing w:line="360" w:lineRule="auto"/>
        <w:jc w:val="both"/>
        <w:rPr>
          <w:rFonts w:ascii="David" w:hAnsi="David" w:cs="David"/>
          <w:u w:val="single"/>
        </w:rPr>
      </w:pPr>
      <w:r w:rsidRPr="006453AB">
        <w:rPr>
          <w:rFonts w:ascii="David" w:hAnsi="David" w:cs="David" w:hint="cs"/>
          <w:u w:val="single"/>
          <w:rtl/>
        </w:rPr>
        <w:t>א</w:t>
      </w:r>
      <w:r w:rsidR="009155FD" w:rsidRPr="006453AB">
        <w:rPr>
          <w:rFonts w:ascii="David" w:hAnsi="David" w:cs="David" w:hint="cs"/>
          <w:u w:val="single"/>
          <w:rtl/>
        </w:rPr>
        <w:t>ינו מושת על אחריות משפטית פלילית/נזיקית.</w:t>
      </w:r>
    </w:p>
    <w:p w:rsidR="00F20C13" w:rsidRPr="006453AB" w:rsidRDefault="00F20C13" w:rsidP="00B86CCB">
      <w:pPr>
        <w:pStyle w:val="a3"/>
        <w:numPr>
          <w:ilvl w:val="0"/>
          <w:numId w:val="77"/>
        </w:numPr>
        <w:spacing w:line="360" w:lineRule="auto"/>
        <w:jc w:val="both"/>
        <w:rPr>
          <w:rFonts w:ascii="David" w:hAnsi="David" w:cs="David"/>
          <w:u w:val="single"/>
        </w:rPr>
      </w:pPr>
      <w:r w:rsidRPr="006453AB">
        <w:rPr>
          <w:rFonts w:ascii="David" w:hAnsi="David" w:cs="David" w:hint="cs"/>
          <w:u w:val="single"/>
          <w:rtl/>
        </w:rPr>
        <w:t xml:space="preserve">ביטוי המשפטי לתפיסה </w:t>
      </w:r>
      <w:proofErr w:type="spellStart"/>
      <w:r w:rsidRPr="006453AB">
        <w:rPr>
          <w:rFonts w:ascii="David" w:hAnsi="David" w:cs="David" w:hint="cs"/>
          <w:u w:val="single"/>
          <w:rtl/>
        </w:rPr>
        <w:t>הפיגוביאנית</w:t>
      </w:r>
      <w:proofErr w:type="spellEnd"/>
      <w:r w:rsidR="00CB68D0" w:rsidRPr="006453AB">
        <w:rPr>
          <w:rFonts w:ascii="David" w:hAnsi="David" w:cs="David" w:hint="cs"/>
          <w:u w:val="single"/>
          <w:rtl/>
        </w:rPr>
        <w:t>=החצנת עלויות</w:t>
      </w:r>
      <w:r w:rsidRPr="006453AB">
        <w:rPr>
          <w:rFonts w:ascii="David" w:hAnsi="David" w:cs="David" w:hint="cs"/>
          <w:rtl/>
        </w:rPr>
        <w:t>, נפוץ במרבית העולם ובמשפט הבינ"ל</w:t>
      </w:r>
      <w:r w:rsidR="00CB68D0" w:rsidRPr="006453AB">
        <w:rPr>
          <w:rFonts w:ascii="David" w:hAnsi="David" w:cs="David" w:hint="cs"/>
          <w:rtl/>
        </w:rPr>
        <w:t xml:space="preserve"> (מס </w:t>
      </w:r>
      <w:proofErr w:type="spellStart"/>
      <w:r w:rsidR="00CB68D0" w:rsidRPr="006453AB">
        <w:rPr>
          <w:rFonts w:ascii="David" w:hAnsi="David" w:cs="David" w:hint="cs"/>
          <w:rtl/>
        </w:rPr>
        <w:t>פיגוביאני</w:t>
      </w:r>
      <w:proofErr w:type="spellEnd"/>
      <w:r w:rsidR="00CB68D0" w:rsidRPr="006453AB">
        <w:rPr>
          <w:rFonts w:ascii="David" w:hAnsi="David" w:cs="David" w:hint="cs"/>
          <w:rtl/>
        </w:rPr>
        <w:t xml:space="preserve"> הוא מס המוטל על פעילות מסחרית המייצרת עלויות חיצוניות שליליות).</w:t>
      </w:r>
    </w:p>
    <w:p w:rsidR="00AB25C3" w:rsidRPr="009155FD" w:rsidRDefault="00AB25C3" w:rsidP="009155FD">
      <w:pPr>
        <w:spacing w:line="360" w:lineRule="auto"/>
        <w:jc w:val="both"/>
        <w:rPr>
          <w:rFonts w:ascii="David" w:hAnsi="David" w:cs="David"/>
          <w:rtl/>
        </w:rPr>
      </w:pPr>
      <w:r w:rsidRPr="00E2229E">
        <w:rPr>
          <w:rFonts w:ascii="David" w:hAnsi="David" w:cs="David" w:hint="cs"/>
          <w:b/>
          <w:bCs/>
          <w:u w:val="single"/>
          <w:rtl/>
        </w:rPr>
        <w:t>יסודות העקרון</w:t>
      </w:r>
      <w:r w:rsidR="009155FD">
        <w:rPr>
          <w:rFonts w:ascii="David" w:hAnsi="David" w:cs="David" w:hint="cs"/>
          <w:rtl/>
        </w:rPr>
        <w:t xml:space="preserve"> (</w:t>
      </w:r>
      <w:r w:rsidR="009155FD" w:rsidRPr="009155FD">
        <w:rPr>
          <w:rFonts w:ascii="David" w:hAnsi="David" w:cs="David" w:hint="cs"/>
          <w:shd w:val="clear" w:color="auto" w:fill="C5E0B3" w:themeFill="accent6" w:themeFillTint="66"/>
          <w:rtl/>
        </w:rPr>
        <w:t xml:space="preserve">פס"ד </w:t>
      </w:r>
      <w:r w:rsidR="009155FD" w:rsidRPr="009155FD">
        <w:rPr>
          <w:rFonts w:ascii="David" w:hAnsi="David" w:cs="David"/>
          <w:shd w:val="clear" w:color="auto" w:fill="C5E0B3" w:themeFill="accent6" w:themeFillTint="66"/>
          <w:rtl/>
        </w:rPr>
        <w:t>מיכאל עצמון ואח׳ נ׳ חיפה כימיקלים ואח</w:t>
      </w:r>
      <w:r w:rsidR="009155FD" w:rsidRPr="009155FD">
        <w:rPr>
          <w:rFonts w:ascii="David" w:hAnsi="David" w:cs="David" w:hint="cs"/>
          <w:shd w:val="clear" w:color="auto" w:fill="C5E0B3" w:themeFill="accent6" w:themeFillTint="66"/>
          <w:rtl/>
        </w:rPr>
        <w:t>'</w:t>
      </w:r>
      <w:r w:rsidR="009155FD">
        <w:rPr>
          <w:rFonts w:ascii="David" w:hAnsi="David" w:cs="David" w:hint="cs"/>
          <w:rtl/>
        </w:rPr>
        <w:t xml:space="preserve">, </w:t>
      </w:r>
      <w:r w:rsidR="009155FD" w:rsidRPr="00AB25C3">
        <w:rPr>
          <w:rFonts w:ascii="David" w:hAnsi="David" w:cs="David"/>
          <w:rtl/>
        </w:rPr>
        <w:t>ס26-27</w:t>
      </w:r>
      <w:r w:rsidR="009155FD">
        <w:rPr>
          <w:rFonts w:ascii="David" w:hAnsi="David" w:cs="David" w:hint="cs"/>
          <w:rtl/>
        </w:rPr>
        <w:t xml:space="preserve"> </w:t>
      </w:r>
      <w:r w:rsidR="009155FD" w:rsidRPr="009155FD">
        <w:rPr>
          <w:rFonts w:ascii="David" w:hAnsi="David" w:cs="David" w:hint="cs"/>
          <w:shd w:val="clear" w:color="auto" w:fill="BDD6EE" w:themeFill="accent5" w:themeFillTint="66"/>
          <w:rtl/>
        </w:rPr>
        <w:t>ל</w:t>
      </w:r>
      <w:r w:rsidR="009155FD" w:rsidRPr="009155FD">
        <w:rPr>
          <w:rFonts w:ascii="David" w:hAnsi="David" w:cs="David"/>
          <w:shd w:val="clear" w:color="auto" w:fill="BDD6EE" w:themeFill="accent5" w:themeFillTint="66"/>
          <w:rtl/>
        </w:rPr>
        <w:t>עמית</w:t>
      </w:r>
      <w:r w:rsidR="009155FD">
        <w:rPr>
          <w:rFonts w:ascii="David" w:hAnsi="David" w:cs="David" w:hint="cs"/>
          <w:rtl/>
        </w:rPr>
        <w:t>)-</w:t>
      </w:r>
    </w:p>
    <w:p w:rsidR="00AB25C3" w:rsidRDefault="00AB25C3" w:rsidP="00C60B10">
      <w:pPr>
        <w:pStyle w:val="a3"/>
        <w:numPr>
          <w:ilvl w:val="3"/>
          <w:numId w:val="3"/>
        </w:numPr>
        <w:spacing w:line="360" w:lineRule="auto"/>
        <w:jc w:val="both"/>
        <w:rPr>
          <w:rFonts w:ascii="David" w:hAnsi="David" w:cs="David"/>
        </w:rPr>
      </w:pPr>
      <w:r>
        <w:rPr>
          <w:rFonts w:ascii="David" w:hAnsi="David" w:cs="David" w:hint="cs"/>
          <w:rtl/>
        </w:rPr>
        <w:t>הטלת אחריות קפידה, ללא אשם, על מזהם.</w:t>
      </w:r>
    </w:p>
    <w:p w:rsidR="00A31E40" w:rsidRPr="00A31E40" w:rsidRDefault="00A936A3" w:rsidP="00C60B10">
      <w:pPr>
        <w:pStyle w:val="a3"/>
        <w:numPr>
          <w:ilvl w:val="3"/>
          <w:numId w:val="3"/>
        </w:numPr>
        <w:spacing w:line="360" w:lineRule="auto"/>
        <w:jc w:val="both"/>
        <w:rPr>
          <w:rFonts w:ascii="David" w:hAnsi="David" w:cs="David"/>
        </w:rPr>
      </w:pPr>
      <w:r w:rsidRPr="00AB25C3">
        <w:rPr>
          <w:rFonts w:ascii="David" w:hAnsi="David" w:cs="David" w:hint="cs"/>
          <w:rtl/>
        </w:rPr>
        <w:t>מי שיצר את הזיהום</w:t>
      </w:r>
      <w:r w:rsidR="00C61840">
        <w:rPr>
          <w:rFonts w:ascii="David" w:hAnsi="David" w:cs="David" w:hint="cs"/>
          <w:rtl/>
        </w:rPr>
        <w:t>,</w:t>
      </w:r>
      <w:r w:rsidRPr="00AB25C3">
        <w:rPr>
          <w:rFonts w:ascii="David" w:hAnsi="David" w:cs="David" w:hint="cs"/>
          <w:rtl/>
        </w:rPr>
        <w:t xml:space="preserve"> יממן את סילוקו </w:t>
      </w:r>
      <w:proofErr w:type="spellStart"/>
      <w:r w:rsidRPr="00AB25C3">
        <w:rPr>
          <w:rFonts w:ascii="David" w:hAnsi="David" w:cs="David" w:hint="cs"/>
          <w:rtl/>
        </w:rPr>
        <w:t>וישא</w:t>
      </w:r>
      <w:proofErr w:type="spellEnd"/>
      <w:r w:rsidRPr="00AB25C3">
        <w:rPr>
          <w:rFonts w:ascii="David" w:hAnsi="David" w:cs="David" w:hint="cs"/>
          <w:rtl/>
        </w:rPr>
        <w:t xml:space="preserve"> באחריות לנזק שנגרם וייגרם</w:t>
      </w:r>
      <w:r w:rsidR="00AB25C3">
        <w:rPr>
          <w:rFonts w:ascii="David" w:hAnsi="David" w:cs="David" w:hint="cs"/>
          <w:rtl/>
        </w:rPr>
        <w:t xml:space="preserve"> (+ישלם אגרות והיטלים שקבע המחוקק)</w:t>
      </w:r>
    </w:p>
    <w:p w:rsidR="00AB25C3" w:rsidRPr="00E2229E" w:rsidRDefault="00A96660" w:rsidP="00A96660">
      <w:pPr>
        <w:spacing w:line="360" w:lineRule="auto"/>
        <w:jc w:val="both"/>
        <w:rPr>
          <w:rFonts w:ascii="David" w:hAnsi="David" w:cs="David"/>
          <w:b/>
          <w:bCs/>
        </w:rPr>
      </w:pPr>
      <w:r w:rsidRPr="00E2229E">
        <w:rPr>
          <w:rFonts w:ascii="David" w:hAnsi="David" w:cs="David" w:hint="cs"/>
          <w:b/>
          <w:bCs/>
          <w:u w:val="single"/>
          <w:rtl/>
        </w:rPr>
        <w:t>מטרות</w:t>
      </w:r>
      <w:r w:rsidR="00E2229E" w:rsidRPr="00E2229E">
        <w:rPr>
          <w:rFonts w:ascii="David" w:hAnsi="David" w:cs="David" w:hint="cs"/>
          <w:b/>
          <w:bCs/>
          <w:u w:val="single"/>
          <w:rtl/>
        </w:rPr>
        <w:t xml:space="preserve"> העקרון</w:t>
      </w:r>
      <w:r w:rsidRPr="00E2229E">
        <w:rPr>
          <w:rFonts w:ascii="David" w:hAnsi="David" w:cs="David" w:hint="cs"/>
          <w:b/>
          <w:bCs/>
          <w:rtl/>
        </w:rPr>
        <w:t>:</w:t>
      </w:r>
    </w:p>
    <w:p w:rsidR="005C693E" w:rsidRPr="005C693E" w:rsidRDefault="00AB25C3" w:rsidP="00B86CCB">
      <w:pPr>
        <w:pStyle w:val="a3"/>
        <w:numPr>
          <w:ilvl w:val="0"/>
          <w:numId w:val="36"/>
        </w:numPr>
        <w:spacing w:line="360" w:lineRule="auto"/>
        <w:jc w:val="both"/>
        <w:rPr>
          <w:rFonts w:ascii="David" w:hAnsi="David" w:cs="David"/>
        </w:rPr>
      </w:pPr>
      <w:r w:rsidRPr="005C693E">
        <w:rPr>
          <w:rFonts w:ascii="David" w:hAnsi="David" w:cs="David" w:hint="cs"/>
          <w:highlight w:val="yellow"/>
          <w:u w:val="single"/>
          <w:rtl/>
        </w:rPr>
        <w:t>ה</w:t>
      </w:r>
      <w:r w:rsidR="00F709B8" w:rsidRPr="005C693E">
        <w:rPr>
          <w:rFonts w:ascii="David" w:hAnsi="David" w:cs="David" w:hint="cs"/>
          <w:highlight w:val="yellow"/>
          <w:u w:val="single"/>
          <w:rtl/>
        </w:rPr>
        <w:t>פנמת עלויות חיצוניות</w:t>
      </w:r>
    </w:p>
    <w:p w:rsidR="00AB25C3" w:rsidRPr="006453AB" w:rsidRDefault="00AB25C3" w:rsidP="00B86CCB">
      <w:pPr>
        <w:pStyle w:val="a3"/>
        <w:numPr>
          <w:ilvl w:val="0"/>
          <w:numId w:val="36"/>
        </w:numPr>
        <w:spacing w:line="360" w:lineRule="auto"/>
        <w:jc w:val="both"/>
        <w:rPr>
          <w:rFonts w:ascii="David" w:hAnsi="David" w:cs="David"/>
          <w:u w:val="single"/>
        </w:rPr>
      </w:pPr>
      <w:r w:rsidRPr="005C693E">
        <w:rPr>
          <w:rFonts w:ascii="David" w:hAnsi="David" w:cs="David"/>
          <w:highlight w:val="yellow"/>
          <w:u w:val="single"/>
          <w:rtl/>
        </w:rPr>
        <w:t xml:space="preserve">להפחית את כמות </w:t>
      </w:r>
      <w:r w:rsidRPr="005C693E">
        <w:rPr>
          <w:rFonts w:ascii="David" w:hAnsi="David" w:cs="David" w:hint="cs"/>
          <w:highlight w:val="yellow"/>
          <w:u w:val="single"/>
          <w:rtl/>
        </w:rPr>
        <w:t>הזיהום</w:t>
      </w:r>
    </w:p>
    <w:p w:rsidR="00A31E40" w:rsidRPr="006453AB" w:rsidRDefault="00AB25C3" w:rsidP="00B86CCB">
      <w:pPr>
        <w:pStyle w:val="a3"/>
        <w:numPr>
          <w:ilvl w:val="0"/>
          <w:numId w:val="36"/>
        </w:numPr>
        <w:spacing w:line="360" w:lineRule="auto"/>
        <w:jc w:val="both"/>
        <w:rPr>
          <w:rFonts w:ascii="David" w:hAnsi="David" w:cs="David"/>
          <w:u w:val="single"/>
        </w:rPr>
      </w:pPr>
      <w:r w:rsidRPr="005C693E">
        <w:rPr>
          <w:rFonts w:ascii="David" w:hAnsi="David" w:cs="David" w:hint="cs"/>
          <w:highlight w:val="yellow"/>
          <w:u w:val="single"/>
          <w:rtl/>
        </w:rPr>
        <w:t>ל</w:t>
      </w:r>
      <w:r w:rsidRPr="005C693E">
        <w:rPr>
          <w:rFonts w:ascii="David" w:hAnsi="David" w:cs="David"/>
          <w:highlight w:val="yellow"/>
          <w:u w:val="single"/>
          <w:rtl/>
        </w:rPr>
        <w:t>עודד את המזהם לנקוט אמצעי זהירות ולפתח טכנולוגיה 'ירוקה'</w:t>
      </w:r>
    </w:p>
    <w:p w:rsidR="00A96660" w:rsidRPr="00A31E40" w:rsidRDefault="001F39E1" w:rsidP="00B86CCB">
      <w:pPr>
        <w:pStyle w:val="a3"/>
        <w:numPr>
          <w:ilvl w:val="0"/>
          <w:numId w:val="36"/>
        </w:numPr>
        <w:spacing w:line="360" w:lineRule="auto"/>
        <w:jc w:val="both"/>
        <w:rPr>
          <w:rFonts w:ascii="David" w:hAnsi="David" w:cs="David"/>
          <w:rtl/>
        </w:rPr>
      </w:pPr>
      <w:r w:rsidRPr="005C693E">
        <w:rPr>
          <w:rFonts w:ascii="David" w:hAnsi="David" w:cs="David"/>
          <w:highlight w:val="yellow"/>
          <w:u w:val="single"/>
          <w:rtl/>
        </w:rPr>
        <w:t>להגביר את אכיפת דיני איכות הסביבה</w:t>
      </w:r>
      <w:r w:rsidRPr="00A31E40">
        <w:rPr>
          <w:rFonts w:ascii="David" w:hAnsi="David" w:cs="David"/>
          <w:rtl/>
        </w:rPr>
        <w:t xml:space="preserve"> </w:t>
      </w:r>
      <w:r w:rsidRPr="00A31E40">
        <w:rPr>
          <w:rFonts w:ascii="David" w:hAnsi="David" w:cs="David" w:hint="cs"/>
          <w:rtl/>
        </w:rPr>
        <w:t>(ול</w:t>
      </w:r>
      <w:r w:rsidRPr="00A31E40">
        <w:rPr>
          <w:rFonts w:ascii="David" w:hAnsi="David" w:cs="David"/>
          <w:rtl/>
        </w:rPr>
        <w:t>א שהאזרחים יוכלו לתבוע את הרשויות</w:t>
      </w:r>
      <w:r w:rsidR="006453AB">
        <w:rPr>
          <w:rFonts w:ascii="David" w:hAnsi="David" w:cs="David" w:hint="cs"/>
          <w:rtl/>
        </w:rPr>
        <w:t xml:space="preserve"> - </w:t>
      </w:r>
      <w:r w:rsidRPr="00A31E40">
        <w:rPr>
          <w:rFonts w:ascii="David" w:hAnsi="David" w:cs="David" w:hint="cs"/>
          <w:shd w:val="clear" w:color="auto" w:fill="C5E0B3" w:themeFill="accent6" w:themeFillTint="66"/>
          <w:rtl/>
        </w:rPr>
        <w:t>בג"ץ איתנית</w:t>
      </w:r>
      <w:r w:rsidRPr="00A31E40">
        <w:rPr>
          <w:rFonts w:ascii="David" w:hAnsi="David" w:cs="David" w:hint="cs"/>
          <w:rtl/>
        </w:rPr>
        <w:t>)</w:t>
      </w:r>
    </w:p>
    <w:p w:rsidR="00373694" w:rsidRPr="00E2229E" w:rsidRDefault="00E2229E" w:rsidP="00373694">
      <w:pPr>
        <w:spacing w:line="360" w:lineRule="auto"/>
        <w:jc w:val="both"/>
        <w:rPr>
          <w:rFonts w:ascii="David" w:hAnsi="David" w:cs="David"/>
          <w:b/>
          <w:bCs/>
          <w:rtl/>
        </w:rPr>
      </w:pPr>
      <w:r w:rsidRPr="00E2229E">
        <w:rPr>
          <w:rFonts w:ascii="David" w:hAnsi="David" w:cs="David" w:hint="cs"/>
          <w:b/>
          <w:bCs/>
          <w:u w:val="single"/>
          <w:rtl/>
        </w:rPr>
        <w:lastRenderedPageBreak/>
        <w:t xml:space="preserve">מקורות </w:t>
      </w:r>
      <w:r w:rsidR="00373694" w:rsidRPr="00E2229E">
        <w:rPr>
          <w:rFonts w:ascii="David" w:hAnsi="David" w:cs="David" w:hint="cs"/>
          <w:b/>
          <w:bCs/>
          <w:u w:val="single"/>
          <w:rtl/>
        </w:rPr>
        <w:t>בחוק</w:t>
      </w:r>
      <w:r w:rsidR="00373694" w:rsidRPr="00E2229E">
        <w:rPr>
          <w:rFonts w:ascii="David" w:hAnsi="David" w:cs="David" w:hint="cs"/>
          <w:b/>
          <w:bCs/>
          <w:rtl/>
        </w:rPr>
        <w:t>:</w:t>
      </w:r>
    </w:p>
    <w:p w:rsidR="00373694" w:rsidRPr="003E63C8" w:rsidRDefault="00373694" w:rsidP="00B86CCB">
      <w:pPr>
        <w:pStyle w:val="a3"/>
        <w:numPr>
          <w:ilvl w:val="0"/>
          <w:numId w:val="32"/>
        </w:numPr>
        <w:spacing w:line="360" w:lineRule="auto"/>
        <w:jc w:val="both"/>
        <w:rPr>
          <w:rFonts w:ascii="David" w:hAnsi="David" w:cs="David"/>
          <w:b/>
          <w:bCs/>
        </w:rPr>
      </w:pPr>
      <w:r w:rsidRPr="00BD3228">
        <w:rPr>
          <w:rFonts w:ascii="David" w:hAnsi="David" w:cs="David" w:hint="cs"/>
          <w:shd w:val="clear" w:color="auto" w:fill="C5E0B3" w:themeFill="accent6" w:themeFillTint="66"/>
          <w:rtl/>
        </w:rPr>
        <w:t>חוק הגנת הסביבה(המזהם משלם)(תיקוני חקיקה), התשס"ח-2008</w:t>
      </w:r>
    </w:p>
    <w:p w:rsidR="00A31E40" w:rsidRPr="00BD3228" w:rsidRDefault="00373694" w:rsidP="00B86CCB">
      <w:pPr>
        <w:pStyle w:val="a3"/>
        <w:numPr>
          <w:ilvl w:val="0"/>
          <w:numId w:val="32"/>
        </w:numPr>
        <w:spacing w:line="360" w:lineRule="auto"/>
        <w:jc w:val="both"/>
        <w:rPr>
          <w:rFonts w:ascii="David" w:hAnsi="David" w:cs="David"/>
          <w:b/>
          <w:bCs/>
        </w:rPr>
      </w:pPr>
      <w:r w:rsidRPr="00BD3228">
        <w:rPr>
          <w:rFonts w:ascii="David" w:hAnsi="David" w:cs="David" w:hint="cs"/>
          <w:shd w:val="clear" w:color="auto" w:fill="C5E0B3" w:themeFill="accent6" w:themeFillTint="66"/>
          <w:rtl/>
        </w:rPr>
        <w:t>החוק למניעת מפגעים סביבתיים(תביעות אזרחיות), התשנ"ב-1992</w:t>
      </w:r>
    </w:p>
    <w:p w:rsidR="00BD3228" w:rsidRPr="00F20C13" w:rsidRDefault="00BD3228" w:rsidP="00B86CCB">
      <w:pPr>
        <w:pStyle w:val="a3"/>
        <w:numPr>
          <w:ilvl w:val="0"/>
          <w:numId w:val="32"/>
        </w:numPr>
        <w:spacing w:line="360" w:lineRule="auto"/>
        <w:jc w:val="both"/>
        <w:rPr>
          <w:rFonts w:ascii="David" w:hAnsi="David" w:cs="David"/>
          <w:rtl/>
        </w:rPr>
      </w:pPr>
      <w:r w:rsidRPr="00F20C13">
        <w:rPr>
          <w:rFonts w:ascii="David" w:hAnsi="David" w:cs="David" w:hint="cs"/>
          <w:shd w:val="clear" w:color="auto" w:fill="C5E0B3" w:themeFill="accent6" w:themeFillTint="66"/>
          <w:rtl/>
        </w:rPr>
        <w:t>ס'16 לאמנת ריו</w:t>
      </w:r>
      <w:r>
        <w:rPr>
          <w:rFonts w:ascii="David" w:hAnsi="David" w:cs="David" w:hint="cs"/>
          <w:rtl/>
        </w:rPr>
        <w:t>: "מדינות צריכות לקדם את ההפנמה של עלויות סביבתיות ואת השימוש בכלים כלכליים כך שהמזהם יישא בעלויות הזיהום הנוצר על-ידו, מתוך ראיית האינטרס הציבורי וללא פגיעה במסחר הבינלאומי".</w:t>
      </w:r>
      <w:r w:rsidR="003E63C8">
        <w:rPr>
          <w:rFonts w:ascii="David" w:hAnsi="David" w:cs="David" w:hint="cs"/>
          <w:rtl/>
        </w:rPr>
        <w:t xml:space="preserve"> ללא פגיעה במסחר הבינ"ל, עלה החשש כי מדינות יטילו מכסים על מדינות גבוהות. למעשה נועד למנוע מיסוי יתר (אך לא צלח במטרתו הזו).</w:t>
      </w:r>
    </w:p>
    <w:p w:rsidR="006453AB" w:rsidRPr="006453AB" w:rsidRDefault="00E2229E" w:rsidP="006453AB">
      <w:pPr>
        <w:spacing w:line="360" w:lineRule="auto"/>
        <w:jc w:val="both"/>
        <w:rPr>
          <w:rFonts w:ascii="David" w:hAnsi="David" w:cs="David"/>
          <w:b/>
          <w:bCs/>
          <w:rtl/>
        </w:rPr>
      </w:pPr>
      <w:r w:rsidRPr="00E2229E">
        <w:rPr>
          <w:rFonts w:ascii="David" w:hAnsi="David" w:cs="David" w:hint="cs"/>
          <w:b/>
          <w:bCs/>
          <w:u w:val="single"/>
          <w:rtl/>
        </w:rPr>
        <w:t xml:space="preserve">מקורות </w:t>
      </w:r>
      <w:r w:rsidR="00A31E40" w:rsidRPr="00E2229E">
        <w:rPr>
          <w:rFonts w:ascii="David" w:hAnsi="David" w:cs="David" w:hint="cs"/>
          <w:b/>
          <w:bCs/>
          <w:u w:val="single"/>
          <w:rtl/>
        </w:rPr>
        <w:t>בספרות:</w:t>
      </w:r>
      <w:r w:rsidR="006453AB">
        <w:rPr>
          <w:rFonts w:ascii="David" w:hAnsi="David" w:cs="David" w:hint="cs"/>
          <w:b/>
          <w:bCs/>
          <w:rtl/>
        </w:rPr>
        <w:t xml:space="preserve"> </w:t>
      </w:r>
      <w:r w:rsidR="00A31E40" w:rsidRPr="00C61840">
        <w:rPr>
          <w:rFonts w:ascii="David" w:hAnsi="David" w:cs="David"/>
          <w:shd w:val="clear" w:color="auto" w:fill="BDD6EE" w:themeFill="accent5" w:themeFillTint="66"/>
          <w:rtl/>
        </w:rPr>
        <w:t xml:space="preserve">מרשה גלפי, רות </w:t>
      </w:r>
      <w:proofErr w:type="spellStart"/>
      <w:r w:rsidR="00A31E40" w:rsidRPr="00C61840">
        <w:rPr>
          <w:rFonts w:ascii="David" w:hAnsi="David" w:cs="David"/>
          <w:shd w:val="clear" w:color="auto" w:fill="BDD6EE" w:themeFill="accent5" w:themeFillTint="66"/>
          <w:rtl/>
        </w:rPr>
        <w:t>פלאטו</w:t>
      </w:r>
      <w:proofErr w:type="spellEnd"/>
      <w:r w:rsidR="00A31E40" w:rsidRPr="00C61840">
        <w:rPr>
          <w:rFonts w:ascii="David" w:hAnsi="David" w:cs="David"/>
          <w:shd w:val="clear" w:color="auto" w:fill="BDD6EE" w:themeFill="accent5" w:themeFillTint="66"/>
          <w:rtl/>
        </w:rPr>
        <w:t>-שנער ועמיחי</w:t>
      </w:r>
      <w:r w:rsidR="00A31E40" w:rsidRPr="00C61840">
        <w:rPr>
          <w:rFonts w:ascii="David" w:hAnsi="David" w:cs="David" w:hint="cs"/>
          <w:shd w:val="clear" w:color="auto" w:fill="BDD6EE" w:themeFill="accent5" w:themeFillTint="66"/>
          <w:rtl/>
        </w:rPr>
        <w:t xml:space="preserve"> </w:t>
      </w:r>
      <w:proofErr w:type="spellStart"/>
      <w:r w:rsidR="00A31E40" w:rsidRPr="00C61840">
        <w:rPr>
          <w:rFonts w:ascii="David" w:hAnsi="David" w:cs="David" w:hint="cs"/>
          <w:shd w:val="clear" w:color="auto" w:fill="BDD6EE" w:themeFill="accent5" w:themeFillTint="66"/>
          <w:rtl/>
        </w:rPr>
        <w:t>קרנר</w:t>
      </w:r>
      <w:proofErr w:type="spellEnd"/>
      <w:r w:rsidR="00A31E40" w:rsidRPr="00C61840">
        <w:rPr>
          <w:rFonts w:ascii="David" w:hAnsi="David" w:cs="David" w:hint="cs"/>
          <w:rtl/>
        </w:rPr>
        <w:t>, "</w:t>
      </w:r>
      <w:r w:rsidR="00A31E40" w:rsidRPr="00C61840">
        <w:rPr>
          <w:rFonts w:ascii="David" w:hAnsi="David" w:cs="David" w:hint="cs"/>
          <w:shd w:val="clear" w:color="auto" w:fill="C5E0B3" w:themeFill="accent6" w:themeFillTint="66"/>
          <w:rtl/>
        </w:rPr>
        <w:t>אחריות מלווים למפגעים סביבתיים הנגרמים על ידי הלווים</w:t>
      </w:r>
      <w:r w:rsidR="00A31E40" w:rsidRPr="00C61840">
        <w:rPr>
          <w:rFonts w:ascii="David" w:hAnsi="David" w:cs="David" w:hint="cs"/>
          <w:rtl/>
        </w:rPr>
        <w:t xml:space="preserve">" הפרקליט נ </w:t>
      </w:r>
      <w:r w:rsidR="00A31E40" w:rsidRPr="00C61840">
        <w:rPr>
          <w:rFonts w:ascii="David" w:hAnsi="David" w:cs="David"/>
          <w:rtl/>
        </w:rPr>
        <w:t>439, 442-447 (2010)</w:t>
      </w:r>
      <w:r w:rsidR="006453AB">
        <w:rPr>
          <w:rFonts w:ascii="David" w:hAnsi="David" w:cs="David" w:hint="cs"/>
          <w:rtl/>
        </w:rPr>
        <w:t xml:space="preserve"> ;  </w:t>
      </w:r>
      <w:r w:rsidR="00A31E40" w:rsidRPr="00C61840">
        <w:rPr>
          <w:rFonts w:ascii="David" w:hAnsi="David" w:cs="David"/>
          <w:shd w:val="clear" w:color="auto" w:fill="BDD6EE" w:themeFill="accent5" w:themeFillTint="66"/>
          <w:rtl/>
        </w:rPr>
        <w:t>יששכר רוזן-צבי</w:t>
      </w:r>
      <w:r w:rsidR="00A31E40" w:rsidRPr="00C61840">
        <w:rPr>
          <w:rFonts w:ascii="David" w:hAnsi="David" w:cs="David" w:hint="cs"/>
          <w:rtl/>
        </w:rPr>
        <w:t>,</w:t>
      </w:r>
      <w:r w:rsidR="00A31E40" w:rsidRPr="00C61840">
        <w:rPr>
          <w:rFonts w:ascii="David" w:hAnsi="David" w:cs="David"/>
          <w:rtl/>
        </w:rPr>
        <w:t xml:space="preserve"> </w:t>
      </w:r>
      <w:r w:rsidR="00A31E40" w:rsidRPr="00C61840">
        <w:rPr>
          <w:rFonts w:ascii="David" w:hAnsi="David" w:cs="David" w:hint="cs"/>
          <w:rtl/>
        </w:rPr>
        <w:t>"</w:t>
      </w:r>
      <w:r w:rsidR="00A31E40" w:rsidRPr="00C61840">
        <w:rPr>
          <w:rFonts w:ascii="David" w:hAnsi="David" w:cs="David"/>
          <w:shd w:val="clear" w:color="auto" w:fill="C5E0B3" w:themeFill="accent6" w:themeFillTint="66"/>
          <w:rtl/>
        </w:rPr>
        <w:t>של מי הפסולת הזו לעזאזל?! סילוק פסולת וצדק סביבתי בישראל</w:t>
      </w:r>
      <w:r w:rsidR="00A31E40" w:rsidRPr="00C61840">
        <w:rPr>
          <w:rFonts w:ascii="David" w:hAnsi="David" w:cs="David" w:hint="cs"/>
          <w:rtl/>
        </w:rPr>
        <w:t xml:space="preserve">" </w:t>
      </w:r>
      <w:r w:rsidR="00A31E40" w:rsidRPr="00C61840">
        <w:rPr>
          <w:rFonts w:ascii="David" w:hAnsi="David" w:cs="David"/>
          <w:rtl/>
        </w:rPr>
        <w:t xml:space="preserve">מחקרי משפט </w:t>
      </w:r>
      <w:proofErr w:type="spellStart"/>
      <w:r w:rsidR="00A31E40" w:rsidRPr="00C61840">
        <w:rPr>
          <w:rFonts w:ascii="David" w:hAnsi="David" w:cs="David"/>
          <w:rtl/>
        </w:rPr>
        <w:t>כג</w:t>
      </w:r>
      <w:proofErr w:type="spellEnd"/>
      <w:r w:rsidR="00A31E40" w:rsidRPr="00C61840">
        <w:rPr>
          <w:rFonts w:ascii="David" w:hAnsi="David" w:cs="David"/>
          <w:rtl/>
        </w:rPr>
        <w:t xml:space="preserve"> 487, 553-554 (2007)</w:t>
      </w:r>
      <w:r w:rsidR="00A31E40" w:rsidRPr="00C61840">
        <w:rPr>
          <w:rFonts w:ascii="David" w:hAnsi="David" w:cs="David" w:hint="cs"/>
          <w:rtl/>
        </w:rPr>
        <w:t>)</w:t>
      </w:r>
    </w:p>
    <w:p w:rsidR="006C171B" w:rsidRPr="00E2229E" w:rsidRDefault="006C171B" w:rsidP="00E3295A">
      <w:pPr>
        <w:spacing w:line="360" w:lineRule="auto"/>
        <w:jc w:val="both"/>
        <w:rPr>
          <w:rFonts w:ascii="David" w:hAnsi="David" w:cs="David"/>
          <w:b/>
          <w:bCs/>
          <w:rtl/>
        </w:rPr>
      </w:pPr>
      <w:r w:rsidRPr="00E2229E">
        <w:rPr>
          <w:rFonts w:ascii="David" w:hAnsi="David" w:cs="David" w:hint="cs"/>
          <w:b/>
          <w:bCs/>
          <w:u w:val="single"/>
          <w:rtl/>
        </w:rPr>
        <w:t>תחולה</w:t>
      </w:r>
      <w:r w:rsidRPr="00E2229E">
        <w:rPr>
          <w:rFonts w:ascii="David" w:hAnsi="David" w:cs="David" w:hint="cs"/>
          <w:b/>
          <w:bCs/>
          <w:rtl/>
        </w:rPr>
        <w:t>:</w:t>
      </w:r>
    </w:p>
    <w:p w:rsidR="00373694" w:rsidRDefault="006C171B" w:rsidP="00B86CCB">
      <w:pPr>
        <w:pStyle w:val="a3"/>
        <w:numPr>
          <w:ilvl w:val="0"/>
          <w:numId w:val="33"/>
        </w:numPr>
        <w:spacing w:line="360" w:lineRule="auto"/>
        <w:jc w:val="both"/>
        <w:rPr>
          <w:rFonts w:ascii="David" w:hAnsi="David" w:cs="David"/>
        </w:rPr>
      </w:pPr>
      <w:r w:rsidRPr="00373694">
        <w:rPr>
          <w:rFonts w:ascii="David" w:hAnsi="David" w:cs="David" w:hint="cs"/>
          <w:rtl/>
        </w:rPr>
        <w:t>גם במקרים רטרואקטיביים</w:t>
      </w:r>
    </w:p>
    <w:p w:rsidR="00373694" w:rsidRDefault="006C171B" w:rsidP="00B86CCB">
      <w:pPr>
        <w:pStyle w:val="a3"/>
        <w:numPr>
          <w:ilvl w:val="0"/>
          <w:numId w:val="33"/>
        </w:numPr>
        <w:spacing w:line="360" w:lineRule="auto"/>
        <w:jc w:val="both"/>
        <w:rPr>
          <w:rFonts w:ascii="David" w:hAnsi="David" w:cs="David"/>
        </w:rPr>
      </w:pPr>
      <w:r w:rsidRPr="00373694">
        <w:rPr>
          <w:rFonts w:ascii="David" w:hAnsi="David" w:cs="David" w:hint="cs"/>
          <w:rtl/>
        </w:rPr>
        <w:t>בדיני הגנת הסביבה- ללא אשם או קש"ס</w:t>
      </w:r>
    </w:p>
    <w:p w:rsidR="006453AB" w:rsidRPr="006453AB" w:rsidRDefault="006C171B" w:rsidP="00B86CCB">
      <w:pPr>
        <w:pStyle w:val="a3"/>
        <w:numPr>
          <w:ilvl w:val="0"/>
          <w:numId w:val="33"/>
        </w:numPr>
        <w:spacing w:line="360" w:lineRule="auto"/>
        <w:jc w:val="both"/>
        <w:rPr>
          <w:rFonts w:ascii="David" w:hAnsi="David" w:cs="David"/>
          <w:rtl/>
        </w:rPr>
      </w:pPr>
      <w:r w:rsidRPr="00373694">
        <w:rPr>
          <w:rFonts w:ascii="David" w:hAnsi="David" w:cs="David" w:hint="cs"/>
          <w:rtl/>
        </w:rPr>
        <w:t>בדיני הנזיקין- עם אשם ועם קש"ס</w:t>
      </w:r>
    </w:p>
    <w:p w:rsidR="00A96660" w:rsidRPr="00E2229E" w:rsidRDefault="00A936A3" w:rsidP="00E3295A">
      <w:pPr>
        <w:spacing w:line="360" w:lineRule="auto"/>
        <w:jc w:val="both"/>
        <w:rPr>
          <w:rFonts w:ascii="David" w:hAnsi="David" w:cs="David"/>
          <w:b/>
          <w:bCs/>
          <w:rtl/>
        </w:rPr>
      </w:pPr>
      <w:r w:rsidRPr="00E2229E">
        <w:rPr>
          <w:rFonts w:ascii="David" w:hAnsi="David" w:cs="David" w:hint="cs"/>
          <w:b/>
          <w:bCs/>
          <w:u w:val="single"/>
          <w:rtl/>
        </w:rPr>
        <w:t>שיקולי מדיניות</w:t>
      </w:r>
      <w:r w:rsidRPr="00E2229E">
        <w:rPr>
          <w:rFonts w:ascii="David" w:hAnsi="David" w:cs="David" w:hint="cs"/>
          <w:b/>
          <w:bCs/>
          <w:rtl/>
        </w:rPr>
        <w:t>:</w:t>
      </w:r>
    </w:p>
    <w:p w:rsidR="00A96660" w:rsidRDefault="00A936A3" w:rsidP="00B86CCB">
      <w:pPr>
        <w:pStyle w:val="a3"/>
        <w:numPr>
          <w:ilvl w:val="0"/>
          <w:numId w:val="34"/>
        </w:numPr>
        <w:spacing w:line="360" w:lineRule="auto"/>
        <w:ind w:left="360"/>
        <w:jc w:val="both"/>
        <w:rPr>
          <w:rFonts w:ascii="David" w:hAnsi="David" w:cs="David"/>
        </w:rPr>
      </w:pPr>
      <w:r w:rsidRPr="005C693E">
        <w:rPr>
          <w:rFonts w:ascii="David" w:hAnsi="David" w:cs="David" w:hint="cs"/>
          <w:highlight w:val="yellow"/>
          <w:u w:val="single"/>
          <w:rtl/>
        </w:rPr>
        <w:t xml:space="preserve">יעילות </w:t>
      </w:r>
      <w:r w:rsidRPr="00A96660">
        <w:rPr>
          <w:rFonts w:ascii="David" w:hAnsi="David" w:cs="David" w:hint="cs"/>
          <w:rtl/>
        </w:rPr>
        <w:t>(הפחתת הזיהום מראש)</w:t>
      </w:r>
    </w:p>
    <w:p w:rsidR="0026204A" w:rsidRDefault="00A936A3" w:rsidP="00B86CCB">
      <w:pPr>
        <w:pStyle w:val="a3"/>
        <w:numPr>
          <w:ilvl w:val="0"/>
          <w:numId w:val="34"/>
        </w:numPr>
        <w:spacing w:line="360" w:lineRule="auto"/>
        <w:ind w:left="360"/>
        <w:jc w:val="both"/>
        <w:rPr>
          <w:rFonts w:ascii="David" w:hAnsi="David" w:cs="David"/>
        </w:rPr>
      </w:pPr>
      <w:r w:rsidRPr="005C693E">
        <w:rPr>
          <w:rFonts w:ascii="David" w:hAnsi="David" w:cs="David" w:hint="cs"/>
          <w:highlight w:val="yellow"/>
          <w:u w:val="single"/>
          <w:rtl/>
        </w:rPr>
        <w:t xml:space="preserve">תפיסה כלכלית </w:t>
      </w:r>
      <w:r w:rsidRPr="00A96660">
        <w:rPr>
          <w:rFonts w:ascii="David" w:hAnsi="David" w:cs="David" w:hint="cs"/>
          <w:rtl/>
        </w:rPr>
        <w:t>(</w:t>
      </w:r>
      <w:r w:rsidR="00773435" w:rsidRPr="00A96660">
        <w:rPr>
          <w:rFonts w:ascii="David" w:hAnsi="David" w:cs="David" w:hint="cs"/>
          <w:rtl/>
        </w:rPr>
        <w:t>מונעי נזק</w:t>
      </w:r>
      <w:r w:rsidR="00A96660">
        <w:rPr>
          <w:rFonts w:ascii="David" w:hAnsi="David" w:cs="David" w:hint="cs"/>
          <w:rtl/>
        </w:rPr>
        <w:t>)</w:t>
      </w:r>
      <w:r w:rsidR="00E64993">
        <w:rPr>
          <w:rFonts w:ascii="David" w:hAnsi="David" w:cs="David" w:hint="cs"/>
          <w:rtl/>
        </w:rPr>
        <w:t xml:space="preserve">- </w:t>
      </w:r>
    </w:p>
    <w:p w:rsidR="00A96660" w:rsidRPr="0026204A" w:rsidRDefault="00A936A3" w:rsidP="00B86CCB">
      <w:pPr>
        <w:pStyle w:val="a3"/>
        <w:numPr>
          <w:ilvl w:val="0"/>
          <w:numId w:val="34"/>
        </w:numPr>
        <w:spacing w:line="360" w:lineRule="auto"/>
        <w:ind w:left="360"/>
        <w:jc w:val="both"/>
        <w:rPr>
          <w:rFonts w:ascii="David" w:hAnsi="David" w:cs="David"/>
        </w:rPr>
      </w:pPr>
      <w:r w:rsidRPr="0026204A">
        <w:rPr>
          <w:rFonts w:ascii="David" w:hAnsi="David" w:cs="David" w:hint="cs"/>
          <w:highlight w:val="yellow"/>
          <w:u w:val="single"/>
          <w:rtl/>
        </w:rPr>
        <w:t>הפנמת עלויות</w:t>
      </w:r>
      <w:r w:rsidR="005C693E" w:rsidRPr="0026204A">
        <w:rPr>
          <w:rFonts w:ascii="David" w:hAnsi="David" w:cs="David" w:hint="cs"/>
          <w:u w:val="single"/>
          <w:rtl/>
        </w:rPr>
        <w:t>-</w:t>
      </w:r>
    </w:p>
    <w:p w:rsidR="00E64993" w:rsidRDefault="005C693E" w:rsidP="00E64993">
      <w:pPr>
        <w:pStyle w:val="a3"/>
        <w:spacing w:line="360" w:lineRule="auto"/>
        <w:ind w:left="360"/>
        <w:jc w:val="both"/>
        <w:rPr>
          <w:rFonts w:ascii="David" w:hAnsi="David" w:cs="David"/>
          <w:rtl/>
        </w:rPr>
      </w:pPr>
      <w:r w:rsidRPr="00E27021">
        <w:rPr>
          <w:rFonts w:ascii="David" w:hAnsi="David" w:cs="David" w:hint="cs"/>
          <w:b/>
          <w:bCs/>
          <w:rtl/>
        </w:rPr>
        <w:t>אנשים לא מפנימים את העלויות החיצוניות שלהם</w:t>
      </w:r>
      <w:r>
        <w:rPr>
          <w:rFonts w:ascii="David" w:hAnsi="David" w:cs="David" w:hint="cs"/>
          <w:rtl/>
        </w:rPr>
        <w:t xml:space="preserve">. לדוג', אנשים הנוסעים בכביש לא משלמים, ועל כן נוצרה </w:t>
      </w:r>
      <w:r w:rsidRPr="005C693E">
        <w:rPr>
          <w:rFonts w:ascii="David" w:hAnsi="David" w:cs="David" w:hint="cs"/>
          <w:shd w:val="clear" w:color="auto" w:fill="C5E0B3" w:themeFill="accent6" w:themeFillTint="66"/>
          <w:rtl/>
        </w:rPr>
        <w:t>אגרת גודש</w:t>
      </w:r>
      <w:r>
        <w:rPr>
          <w:rFonts w:ascii="David" w:hAnsi="David" w:cs="David" w:hint="cs"/>
          <w:rtl/>
        </w:rPr>
        <w:t xml:space="preserve"> המטילה חיוב כספי על נסיעה בזמנים עמוסים- התנהלותם של האנשים תשתנה בעקבות זאת- וזוהי הפנמה של העלויות. בעקבות כך- הרווחה המצרפית עולה. </w:t>
      </w:r>
      <w:r>
        <w:rPr>
          <w:rFonts w:ascii="David" w:hAnsi="David" w:cs="David" w:hint="cs"/>
          <w:b/>
          <w:bCs/>
          <w:rtl/>
        </w:rPr>
        <w:t>כשהדבר אינו קיים, אין הפנמת עלויות וההקצאה אינה יעילה.</w:t>
      </w:r>
      <w:r>
        <w:rPr>
          <w:rFonts w:ascii="David" w:hAnsi="David" w:cs="David" w:hint="cs"/>
          <w:rtl/>
        </w:rPr>
        <w:t xml:space="preserve"> לדוג', מפעל שאינו מחשב בתוכניתו העסקית את העלויות שיגרמו בעקיפין ממחלות שיגרמו לבני אדם בעקבות חומרים מסוכנים שיזרים לנחלים מסביב, לא מפנים את העלויות החיצוניות של </w:t>
      </w:r>
      <w:r w:rsidR="003E63C8">
        <w:rPr>
          <w:rFonts w:ascii="David" w:hAnsi="David" w:cs="David" w:hint="cs"/>
          <w:rtl/>
        </w:rPr>
        <w:t>פעולתו</w:t>
      </w:r>
      <w:r>
        <w:rPr>
          <w:rFonts w:ascii="David" w:hAnsi="David" w:cs="David" w:hint="cs"/>
          <w:rtl/>
        </w:rPr>
        <w:t xml:space="preserve">, ולכן הרווחה המצרפית </w:t>
      </w:r>
      <w:r w:rsidR="003E63C8">
        <w:rPr>
          <w:rFonts w:ascii="David" w:hAnsi="David" w:cs="David" w:hint="cs"/>
          <w:rtl/>
        </w:rPr>
        <w:t>של ה</w:t>
      </w:r>
      <w:r>
        <w:rPr>
          <w:rFonts w:ascii="David" w:hAnsi="David" w:cs="David" w:hint="cs"/>
          <w:rtl/>
        </w:rPr>
        <w:t>כלל תרד.</w:t>
      </w:r>
    </w:p>
    <w:p w:rsidR="005C693E" w:rsidRDefault="005C693E" w:rsidP="00E64993">
      <w:pPr>
        <w:pStyle w:val="a3"/>
        <w:spacing w:line="360" w:lineRule="auto"/>
        <w:ind w:left="360"/>
        <w:jc w:val="both"/>
        <w:rPr>
          <w:rFonts w:ascii="David" w:hAnsi="David" w:cs="David"/>
          <w:rtl/>
        </w:rPr>
      </w:pPr>
      <w:r>
        <w:rPr>
          <w:rFonts w:ascii="David" w:hAnsi="David" w:cs="David" w:hint="cs"/>
          <w:rtl/>
        </w:rPr>
        <w:t xml:space="preserve">לפי התאוריה של </w:t>
      </w:r>
      <w:proofErr w:type="spellStart"/>
      <w:r w:rsidRPr="006453AB">
        <w:rPr>
          <w:rFonts w:ascii="David" w:hAnsi="David" w:cs="David" w:hint="cs"/>
          <w:shd w:val="clear" w:color="auto" w:fill="BDD6EE" w:themeFill="accent5" w:themeFillTint="66"/>
          <w:rtl/>
        </w:rPr>
        <w:t>רונלד</w:t>
      </w:r>
      <w:proofErr w:type="spellEnd"/>
      <w:r w:rsidRPr="006453AB">
        <w:rPr>
          <w:rFonts w:ascii="David" w:hAnsi="David" w:cs="David" w:hint="cs"/>
          <w:shd w:val="clear" w:color="auto" w:fill="BDD6EE" w:themeFill="accent5" w:themeFillTint="66"/>
          <w:rtl/>
        </w:rPr>
        <w:t xml:space="preserve"> </w:t>
      </w:r>
      <w:proofErr w:type="spellStart"/>
      <w:r w:rsidRPr="006453AB">
        <w:rPr>
          <w:rFonts w:ascii="David" w:hAnsi="David" w:cs="David" w:hint="cs"/>
          <w:shd w:val="clear" w:color="auto" w:fill="BDD6EE" w:themeFill="accent5" w:themeFillTint="66"/>
          <w:rtl/>
        </w:rPr>
        <w:t>קוז</w:t>
      </w:r>
      <w:proofErr w:type="spellEnd"/>
      <w:r>
        <w:rPr>
          <w:rFonts w:ascii="David" w:hAnsi="David" w:cs="David" w:hint="cs"/>
          <w:rtl/>
        </w:rPr>
        <w:t xml:space="preserve">: בהיעדר עלויות לעסקה מסוימת, אין משמעות לכללי ההקצאה כי בני אדם יגיעו לבדם לתוצאה היעילה מבחינת הרווחה המצרפית. לכן, אין צורך לדון בסוגיות של אשם, שכן מבחינה חברתית התוצאה תמיד תהיה היעילה ביותר </w:t>
      </w:r>
      <w:r w:rsidRPr="00E27021">
        <w:rPr>
          <w:rFonts w:ascii="David" w:hAnsi="David" w:cs="David" w:hint="cs"/>
          <w:u w:val="single"/>
          <w:rtl/>
        </w:rPr>
        <w:t xml:space="preserve">כל עוד </w:t>
      </w:r>
      <w:r>
        <w:rPr>
          <w:rFonts w:ascii="David" w:hAnsi="David" w:cs="David" w:hint="cs"/>
          <w:u w:val="single"/>
          <w:rtl/>
        </w:rPr>
        <w:t xml:space="preserve">(1) </w:t>
      </w:r>
      <w:r w:rsidRPr="00E27021">
        <w:rPr>
          <w:rFonts w:ascii="David" w:hAnsi="David" w:cs="David" w:hint="cs"/>
          <w:u w:val="single"/>
          <w:rtl/>
        </w:rPr>
        <w:t>ישנו מקום לנהל מו"מ ו</w:t>
      </w:r>
      <w:r>
        <w:rPr>
          <w:rFonts w:ascii="David" w:hAnsi="David" w:cs="David" w:hint="cs"/>
          <w:u w:val="single"/>
          <w:rtl/>
        </w:rPr>
        <w:t xml:space="preserve">-(2) </w:t>
      </w:r>
      <w:r w:rsidRPr="00E27021">
        <w:rPr>
          <w:rFonts w:ascii="David" w:hAnsi="David" w:cs="David" w:hint="cs"/>
          <w:u w:val="single"/>
          <w:rtl/>
        </w:rPr>
        <w:t>אין עלויות עסקה</w:t>
      </w:r>
      <w:r>
        <w:rPr>
          <w:rFonts w:ascii="David" w:hAnsi="David" w:cs="David" w:hint="cs"/>
          <w:rtl/>
        </w:rPr>
        <w:t xml:space="preserve"> (המפעל תמיד יעדיף להרוויח וגם האזרחים שגרים סמוך יעדיפו להרוויח). </w:t>
      </w:r>
      <w:r w:rsidRPr="005C693E">
        <w:rPr>
          <w:rFonts w:ascii="David" w:hAnsi="David" w:cs="David" w:hint="cs"/>
          <w:rtl/>
        </w:rPr>
        <w:t>אולם במציאות-</w:t>
      </w:r>
    </w:p>
    <w:p w:rsidR="005C693E" w:rsidRDefault="005C693E" w:rsidP="00E64993">
      <w:pPr>
        <w:pStyle w:val="a3"/>
        <w:numPr>
          <w:ilvl w:val="5"/>
          <w:numId w:val="3"/>
        </w:numPr>
        <w:spacing w:line="360" w:lineRule="auto"/>
        <w:ind w:left="720"/>
        <w:jc w:val="both"/>
        <w:rPr>
          <w:rFonts w:ascii="David" w:hAnsi="David" w:cs="David"/>
        </w:rPr>
      </w:pPr>
      <w:r w:rsidRPr="005C693E">
        <w:rPr>
          <w:rFonts w:ascii="David" w:hAnsi="David" w:cs="David" w:hint="cs"/>
          <w:u w:val="single"/>
          <w:rtl/>
        </w:rPr>
        <w:t>אין עסקאות ללא עלויות עסקה</w:t>
      </w:r>
      <w:r>
        <w:rPr>
          <w:rFonts w:ascii="David" w:hAnsi="David" w:cs="David" w:hint="cs"/>
          <w:rtl/>
        </w:rPr>
        <w:t xml:space="preserve"> (הכל עולה כסף- הליכים, עו"ד </w:t>
      </w:r>
      <w:proofErr w:type="spellStart"/>
      <w:r>
        <w:rPr>
          <w:rFonts w:ascii="David" w:hAnsi="David" w:cs="David" w:hint="cs"/>
          <w:rtl/>
        </w:rPr>
        <w:t>וכו</w:t>
      </w:r>
      <w:proofErr w:type="spellEnd"/>
      <w:r>
        <w:rPr>
          <w:rFonts w:ascii="David" w:hAnsi="David" w:cs="David" w:hint="cs"/>
          <w:rtl/>
        </w:rPr>
        <w:t>'- ובסוף הרווחה המצרפית לא תהיה יעילה)</w:t>
      </w:r>
    </w:p>
    <w:p w:rsidR="005C693E" w:rsidRDefault="005C693E" w:rsidP="00E64993">
      <w:pPr>
        <w:pStyle w:val="a3"/>
        <w:numPr>
          <w:ilvl w:val="5"/>
          <w:numId w:val="3"/>
        </w:numPr>
        <w:spacing w:line="360" w:lineRule="auto"/>
        <w:ind w:left="720"/>
        <w:jc w:val="both"/>
        <w:rPr>
          <w:rFonts w:ascii="David" w:hAnsi="David" w:cs="David"/>
        </w:rPr>
      </w:pPr>
      <w:r>
        <w:rPr>
          <w:rFonts w:ascii="David" w:hAnsi="David" w:cs="David" w:hint="cs"/>
          <w:rtl/>
        </w:rPr>
        <w:t xml:space="preserve">קיימת </w:t>
      </w:r>
      <w:r w:rsidRPr="005C693E">
        <w:rPr>
          <w:rFonts w:ascii="David" w:hAnsi="David" w:cs="David" w:hint="cs"/>
          <w:u w:val="single"/>
          <w:rtl/>
        </w:rPr>
        <w:t>זכות קניינית</w:t>
      </w:r>
      <w:r>
        <w:rPr>
          <w:rFonts w:ascii="David" w:hAnsi="David" w:cs="David" w:hint="cs"/>
          <w:rtl/>
        </w:rPr>
        <w:t xml:space="preserve"> בנכס הנפגע</w:t>
      </w:r>
    </w:p>
    <w:p w:rsidR="005C693E" w:rsidRDefault="005C693E" w:rsidP="00E64993">
      <w:pPr>
        <w:pStyle w:val="a3"/>
        <w:numPr>
          <w:ilvl w:val="5"/>
          <w:numId w:val="3"/>
        </w:numPr>
        <w:spacing w:line="360" w:lineRule="auto"/>
        <w:ind w:left="720"/>
        <w:jc w:val="both"/>
        <w:rPr>
          <w:rFonts w:ascii="David" w:hAnsi="David" w:cs="David"/>
        </w:rPr>
      </w:pPr>
      <w:r w:rsidRPr="005C693E">
        <w:rPr>
          <w:rFonts w:ascii="David" w:hAnsi="David" w:cs="David" w:hint="cs"/>
          <w:u w:val="single"/>
          <w:rtl/>
        </w:rPr>
        <w:t>עלות הנזק לא ברורה/קשה לאמוד אותה</w:t>
      </w:r>
      <w:r>
        <w:rPr>
          <w:rFonts w:ascii="David" w:hAnsi="David" w:cs="David" w:hint="cs"/>
          <w:rtl/>
        </w:rPr>
        <w:t>, כי הנזק עצמו לא ברור/קשה לאמוד אותו (זיהום אינו נאמד במדויק)</w:t>
      </w:r>
    </w:p>
    <w:p w:rsidR="0026204A" w:rsidRDefault="00E64993" w:rsidP="0026204A">
      <w:pPr>
        <w:pStyle w:val="a3"/>
        <w:numPr>
          <w:ilvl w:val="5"/>
          <w:numId w:val="3"/>
        </w:numPr>
        <w:spacing w:line="360" w:lineRule="auto"/>
        <w:ind w:left="720"/>
        <w:jc w:val="both"/>
        <w:rPr>
          <w:rFonts w:ascii="David" w:hAnsi="David" w:cs="David"/>
        </w:rPr>
      </w:pPr>
      <w:r>
        <w:rPr>
          <w:rFonts w:ascii="David" w:hAnsi="David" w:cs="David" w:hint="cs"/>
          <w:u w:val="single"/>
          <w:rtl/>
        </w:rPr>
        <w:t>בעיית התמחור-</w:t>
      </w:r>
      <w:r>
        <w:rPr>
          <w:rFonts w:ascii="David" w:hAnsi="David" w:cs="David" w:hint="cs"/>
          <w:rtl/>
        </w:rPr>
        <w:t xml:space="preserve"> השוק מתמחר מוצרים/שירותים, אולם לערך סביבתי אין שוק ולכן אין לו מחיר.</w:t>
      </w:r>
    </w:p>
    <w:p w:rsidR="0026204A" w:rsidRPr="00C6012E" w:rsidRDefault="0026204A" w:rsidP="00C6012E">
      <w:pPr>
        <w:spacing w:line="360" w:lineRule="auto"/>
        <w:ind w:left="360" w:right="-432"/>
        <w:jc w:val="both"/>
        <w:rPr>
          <w:rFonts w:ascii="David" w:hAnsi="David" w:cs="David"/>
        </w:rPr>
      </w:pPr>
      <w:r w:rsidRPr="00C6012E">
        <w:rPr>
          <w:rFonts w:ascii="David" w:hAnsi="David" w:cs="David" w:hint="cs"/>
          <w:shd w:val="clear" w:color="auto" w:fill="C5E0B3" w:themeFill="accent6" w:themeFillTint="66"/>
          <w:rtl/>
        </w:rPr>
        <w:t>אדם סמית בספרו "אושר העמים"</w:t>
      </w:r>
      <w:r w:rsidRPr="00C6012E">
        <w:rPr>
          <w:rFonts w:ascii="David" w:hAnsi="David" w:cs="David" w:hint="cs"/>
          <w:rtl/>
        </w:rPr>
        <w:t>:</w:t>
      </w:r>
      <w:r w:rsidR="00C6012E">
        <w:rPr>
          <w:rFonts w:ascii="David" w:hAnsi="David" w:cs="David" w:hint="cs"/>
          <w:rtl/>
        </w:rPr>
        <w:t xml:space="preserve"> </w:t>
      </w:r>
      <w:r w:rsidRPr="00C6012E">
        <w:rPr>
          <w:rFonts w:ascii="David" w:hAnsi="David" w:cs="David" w:hint="cs"/>
          <w:b/>
          <w:bCs/>
          <w:rtl/>
        </w:rPr>
        <w:t>מוצרים ציבוריים</w:t>
      </w:r>
      <w:r w:rsidRPr="00C6012E">
        <w:rPr>
          <w:rFonts w:ascii="David" w:hAnsi="David" w:cs="David" w:hint="cs"/>
          <w:rtl/>
        </w:rPr>
        <w:t>=</w:t>
      </w:r>
      <w:r w:rsidRPr="00C6012E">
        <w:rPr>
          <w:rFonts w:ascii="David" w:hAnsi="David" w:cs="David" w:hint="cs"/>
          <w:b/>
          <w:bCs/>
          <w:rtl/>
        </w:rPr>
        <w:t>מוצרים ללא שוק=לא מקיימים את תכונות הבלעדיות והיריבות</w:t>
      </w:r>
      <w:r w:rsidRPr="00C6012E">
        <w:rPr>
          <w:rFonts w:ascii="David" w:hAnsi="David" w:cs="David" w:hint="cs"/>
          <w:rtl/>
        </w:rPr>
        <w:t>.</w:t>
      </w:r>
    </w:p>
    <w:p w:rsidR="0026204A" w:rsidRDefault="0026204A" w:rsidP="00B86CCB">
      <w:pPr>
        <w:pStyle w:val="a3"/>
        <w:numPr>
          <w:ilvl w:val="0"/>
          <w:numId w:val="70"/>
        </w:numPr>
        <w:spacing w:line="360" w:lineRule="auto"/>
        <w:jc w:val="both"/>
        <w:rPr>
          <w:rFonts w:ascii="David" w:hAnsi="David" w:cs="David"/>
        </w:rPr>
      </w:pPr>
      <w:r w:rsidRPr="00E64993">
        <w:rPr>
          <w:rFonts w:ascii="David" w:hAnsi="David" w:cs="David" w:hint="cs"/>
          <w:b/>
          <w:bCs/>
          <w:rtl/>
        </w:rPr>
        <w:t>תכונת היריבות</w:t>
      </w:r>
      <w:r w:rsidRPr="00E64993">
        <w:rPr>
          <w:rFonts w:ascii="David" w:hAnsi="David" w:cs="David" w:hint="cs"/>
          <w:rtl/>
        </w:rPr>
        <w:t>- מוצר שכאשר צורכים אותו, אדם אחר לא יכול לצרוך ממנו.</w:t>
      </w:r>
    </w:p>
    <w:p w:rsidR="0026204A" w:rsidRDefault="0026204A" w:rsidP="00B86CCB">
      <w:pPr>
        <w:pStyle w:val="a3"/>
        <w:numPr>
          <w:ilvl w:val="0"/>
          <w:numId w:val="70"/>
        </w:numPr>
        <w:spacing w:line="360" w:lineRule="auto"/>
        <w:jc w:val="both"/>
        <w:rPr>
          <w:rFonts w:ascii="David" w:hAnsi="David" w:cs="David"/>
        </w:rPr>
      </w:pPr>
      <w:r w:rsidRPr="00E64993">
        <w:rPr>
          <w:rFonts w:ascii="David" w:hAnsi="David" w:cs="David" w:hint="cs"/>
          <w:b/>
          <w:bCs/>
          <w:rtl/>
        </w:rPr>
        <w:t>תכונת הבלעדיות</w:t>
      </w:r>
      <w:r w:rsidRPr="00E64993">
        <w:rPr>
          <w:rFonts w:ascii="David" w:hAnsi="David" w:cs="David" w:hint="cs"/>
          <w:rtl/>
        </w:rPr>
        <w:t xml:space="preserve">- מוצר שכאשר צורכים אותו, הופך </w:t>
      </w:r>
      <w:proofErr w:type="spellStart"/>
      <w:r w:rsidRPr="00E64993">
        <w:rPr>
          <w:rFonts w:ascii="David" w:hAnsi="David" w:cs="David" w:hint="cs"/>
          <w:rtl/>
        </w:rPr>
        <w:t>לשלך</w:t>
      </w:r>
      <w:proofErr w:type="spellEnd"/>
      <w:r w:rsidRPr="00E64993">
        <w:rPr>
          <w:rFonts w:ascii="David" w:hAnsi="David" w:cs="David" w:hint="cs"/>
          <w:rtl/>
        </w:rPr>
        <w:t>.</w:t>
      </w:r>
    </w:p>
    <w:p w:rsidR="0026204A" w:rsidRDefault="0026204A" w:rsidP="0026204A">
      <w:pPr>
        <w:spacing w:line="360" w:lineRule="auto"/>
        <w:ind w:left="360"/>
        <w:jc w:val="both"/>
        <w:rPr>
          <w:rFonts w:ascii="David" w:hAnsi="David" w:cs="David"/>
          <w:rtl/>
        </w:rPr>
      </w:pPr>
      <w:r w:rsidRPr="0026204A">
        <w:rPr>
          <w:rFonts w:ascii="David" w:hAnsi="David" w:cs="David" w:hint="cs"/>
          <w:rtl/>
        </w:rPr>
        <w:t xml:space="preserve">אין דרך אפקטיבית למנוע מאנשים להשתמש במוצר או להנות ממנו בחינם, והשימוש בו ע"י אחד לא מפחית את זמינותו לאחר, כלומר- מוצר ציבורי לא מקיים את תכונת הבלעדיות או היריבות. למוצרים אלו </w:t>
      </w:r>
      <w:r w:rsidRPr="0026204A">
        <w:rPr>
          <w:rFonts w:ascii="David" w:hAnsi="David" w:cs="David" w:hint="cs"/>
          <w:u w:val="single"/>
          <w:rtl/>
        </w:rPr>
        <w:t>אין שוק</w:t>
      </w:r>
      <w:r w:rsidRPr="0026204A">
        <w:rPr>
          <w:rFonts w:ascii="David" w:hAnsi="David" w:cs="David" w:hint="cs"/>
          <w:rtl/>
        </w:rPr>
        <w:t>. לדוג', מגדלור/כיפת ברזל/ביטחון/חגיגת זיקוקים/פארק ציבורי שהכניסה אליו חינם/רדיו - לא ניתן לחייב על אלו או למנוע שימוש בהם.</w:t>
      </w:r>
      <w:r>
        <w:rPr>
          <w:rFonts w:ascii="David" w:hAnsi="David" w:cs="David" w:hint="cs"/>
          <w:rtl/>
        </w:rPr>
        <w:t xml:space="preserve"> </w:t>
      </w:r>
      <w:r w:rsidRPr="0026204A">
        <w:rPr>
          <w:rFonts w:ascii="David" w:hAnsi="David" w:cs="David" w:hint="cs"/>
          <w:b/>
          <w:bCs/>
          <w:rtl/>
        </w:rPr>
        <w:t xml:space="preserve">תנאים סביבתיים נאותים הם מוצר ציבורי. </w:t>
      </w:r>
      <w:r w:rsidRPr="0026204A">
        <w:rPr>
          <w:rFonts w:ascii="David" w:hAnsi="David" w:cs="David" w:hint="cs"/>
          <w:rtl/>
        </w:rPr>
        <w:t xml:space="preserve">לדוג' חמצן. ולכן, </w:t>
      </w:r>
      <w:r w:rsidRPr="0026204A">
        <w:rPr>
          <w:rFonts w:ascii="David" w:hAnsi="David" w:cs="David" w:hint="cs"/>
          <w:b/>
          <w:bCs/>
          <w:rtl/>
        </w:rPr>
        <w:t>באמצעות עקרון המזהם משלם המדינה כופה דרך רגולציה לחוב בעלויות החיצוניות של הייצור שלהם = הפנמה תוביל לעליה של הרווחה המצרפית</w:t>
      </w:r>
      <w:r w:rsidRPr="0026204A">
        <w:rPr>
          <w:rFonts w:ascii="David" w:hAnsi="David" w:cs="David" w:hint="cs"/>
          <w:rtl/>
        </w:rPr>
        <w:t>.</w:t>
      </w:r>
    </w:p>
    <w:p w:rsidR="0026204A" w:rsidRDefault="0026204A" w:rsidP="0026204A">
      <w:pPr>
        <w:spacing w:line="360" w:lineRule="auto"/>
        <w:ind w:left="360"/>
        <w:jc w:val="both"/>
        <w:rPr>
          <w:rFonts w:ascii="David" w:hAnsi="David" w:cs="David"/>
          <w:rtl/>
        </w:rPr>
      </w:pPr>
      <w:r>
        <w:rPr>
          <w:rFonts w:ascii="David" w:hAnsi="David" w:cs="David" w:hint="cs"/>
          <w:rtl/>
        </w:rPr>
        <w:t>סמית קבע את המונח "</w:t>
      </w:r>
      <w:r w:rsidRPr="0026204A">
        <w:rPr>
          <w:rFonts w:ascii="David" w:hAnsi="David" w:cs="David" w:hint="cs"/>
          <w:i/>
          <w:iCs/>
          <w:rtl/>
        </w:rPr>
        <w:t>היד הנעלמה</w:t>
      </w:r>
      <w:r>
        <w:rPr>
          <w:rFonts w:ascii="David" w:hAnsi="David" w:cs="David" w:hint="cs"/>
          <w:rtl/>
        </w:rPr>
        <w:t xml:space="preserve">"- </w:t>
      </w:r>
      <w:r w:rsidRPr="0026204A">
        <w:rPr>
          <w:rFonts w:ascii="David" w:hAnsi="David" w:cs="David" w:hint="cs"/>
          <w:rtl/>
        </w:rPr>
        <w:t>מנגנון השוק פועל ללא התערבות והיא תורמת ליעילות ולרווחה המצרפית- הפעולות הפרטיות מובילות לרווחה המצרפית בסוף</w:t>
      </w:r>
      <w:r>
        <w:rPr>
          <w:rFonts w:ascii="David" w:hAnsi="David" w:cs="David" w:hint="cs"/>
          <w:rtl/>
        </w:rPr>
        <w:t xml:space="preserve">- </w:t>
      </w:r>
      <w:r w:rsidRPr="0026204A">
        <w:rPr>
          <w:rFonts w:ascii="David" w:hAnsi="David" w:cs="David" w:hint="cs"/>
          <w:rtl/>
        </w:rPr>
        <w:t>המונח לא רלוונטי למוצר ציבורי</w:t>
      </w:r>
      <w:r>
        <w:rPr>
          <w:rFonts w:ascii="David" w:hAnsi="David" w:cs="David" w:hint="cs"/>
          <w:rtl/>
        </w:rPr>
        <w:t>.</w:t>
      </w:r>
    </w:p>
    <w:p w:rsidR="00C6012E" w:rsidRDefault="00C6012E" w:rsidP="00C6012E">
      <w:pPr>
        <w:pStyle w:val="a3"/>
        <w:spacing w:line="360" w:lineRule="auto"/>
        <w:ind w:left="360"/>
        <w:jc w:val="both"/>
        <w:rPr>
          <w:rFonts w:ascii="David" w:hAnsi="David" w:cs="David"/>
          <w:rtl/>
        </w:rPr>
      </w:pPr>
      <w:r w:rsidRPr="00C6012E">
        <w:rPr>
          <w:rFonts w:ascii="David" w:hAnsi="David" w:cs="David" w:hint="cs"/>
          <w:shd w:val="clear" w:color="auto" w:fill="C5E0B3" w:themeFill="accent6" w:themeFillTint="66"/>
          <w:rtl/>
        </w:rPr>
        <w:t>הכלכלן פיגו בספרו "</w:t>
      </w:r>
      <w:r w:rsidRPr="00C6012E">
        <w:rPr>
          <w:rFonts w:ascii="David" w:hAnsi="David" w:cs="David"/>
          <w:shd w:val="clear" w:color="auto" w:fill="C5E0B3" w:themeFill="accent6" w:themeFillTint="66"/>
        </w:rPr>
        <w:t>The economics of Welfare</w:t>
      </w:r>
      <w:r w:rsidRPr="00C6012E">
        <w:rPr>
          <w:rFonts w:ascii="David" w:hAnsi="David" w:cs="David" w:hint="cs"/>
          <w:shd w:val="clear" w:color="auto" w:fill="C5E0B3" w:themeFill="accent6" w:themeFillTint="66"/>
          <w:rtl/>
        </w:rPr>
        <w:t>" כלכלת הרווחה</w:t>
      </w:r>
      <w:r>
        <w:rPr>
          <w:rFonts w:ascii="David" w:hAnsi="David" w:cs="David" w:hint="cs"/>
          <w:rtl/>
        </w:rPr>
        <w:t>:</w:t>
      </w:r>
    </w:p>
    <w:p w:rsidR="00C6012E" w:rsidRDefault="00C6012E" w:rsidP="00C6012E">
      <w:pPr>
        <w:pStyle w:val="a3"/>
        <w:spacing w:line="360" w:lineRule="auto"/>
        <w:ind w:left="360"/>
        <w:jc w:val="both"/>
        <w:rPr>
          <w:rFonts w:ascii="David" w:hAnsi="David" w:cs="David"/>
          <w:b/>
          <w:bCs/>
          <w:rtl/>
        </w:rPr>
      </w:pPr>
      <w:r>
        <w:rPr>
          <w:rFonts w:ascii="David" w:hAnsi="David" w:cs="David" w:hint="cs"/>
          <w:b/>
          <w:bCs/>
          <w:rtl/>
        </w:rPr>
        <w:t xml:space="preserve">הציע להטיל מס </w:t>
      </w:r>
      <w:proofErr w:type="spellStart"/>
      <w:r>
        <w:rPr>
          <w:rFonts w:ascii="David" w:hAnsi="David" w:cs="David" w:hint="cs"/>
          <w:b/>
          <w:bCs/>
          <w:rtl/>
        </w:rPr>
        <w:t>פיגוביאני</w:t>
      </w:r>
      <w:proofErr w:type="spellEnd"/>
      <w:r>
        <w:rPr>
          <w:rFonts w:ascii="David" w:hAnsi="David" w:cs="David" w:hint="cs"/>
          <w:b/>
          <w:bCs/>
          <w:rtl/>
        </w:rPr>
        <w:t xml:space="preserve"> = מס בגובה הנזק = גובה המס כגובה העלויות החיצוניות.</w:t>
      </w:r>
    </w:p>
    <w:p w:rsidR="00C6012E" w:rsidRPr="00C6012E" w:rsidRDefault="00C6012E" w:rsidP="00C6012E">
      <w:pPr>
        <w:pStyle w:val="a3"/>
        <w:spacing w:line="360" w:lineRule="auto"/>
        <w:ind w:left="360"/>
        <w:jc w:val="both"/>
        <w:rPr>
          <w:rFonts w:ascii="David" w:hAnsi="David" w:cs="David"/>
          <w:rtl/>
        </w:rPr>
      </w:pPr>
      <w:r w:rsidRPr="00C6012E">
        <w:rPr>
          <w:rFonts w:ascii="David" w:hAnsi="David" w:cs="David" w:hint="cs"/>
          <w:u w:val="single"/>
          <w:rtl/>
        </w:rPr>
        <w:lastRenderedPageBreak/>
        <w:t>המטרה</w:t>
      </w:r>
      <w:r>
        <w:rPr>
          <w:rFonts w:ascii="David" w:hAnsi="David" w:cs="David" w:hint="cs"/>
          <w:rtl/>
        </w:rPr>
        <w:t>: הכוונת התנהגות, הפנמת עלויות. לדוג'- דלק, אלכוהול וסיגריות.</w:t>
      </w:r>
    </w:p>
    <w:p w:rsidR="00C6012E" w:rsidRPr="00C6012E" w:rsidRDefault="00C6012E" w:rsidP="00C6012E">
      <w:pPr>
        <w:pStyle w:val="a3"/>
        <w:spacing w:line="360" w:lineRule="auto"/>
        <w:ind w:left="360"/>
        <w:jc w:val="both"/>
        <w:rPr>
          <w:rFonts w:ascii="David" w:hAnsi="David" w:cs="David"/>
          <w:rtl/>
        </w:rPr>
      </w:pPr>
      <w:r>
        <w:rPr>
          <w:rFonts w:ascii="David" w:hAnsi="David" w:cs="David" w:hint="cs"/>
          <w:u w:val="single"/>
          <w:rtl/>
        </w:rPr>
        <w:t>הבעיה ברעיון:</w:t>
      </w:r>
      <w:r>
        <w:rPr>
          <w:rFonts w:ascii="David" w:hAnsi="David" w:cs="David" w:hint="cs"/>
          <w:rtl/>
        </w:rPr>
        <w:t xml:space="preserve"> לא ניתן לכמת את העלויות, תמחור שגוי יעוות את הרווחה המצרפית, יש צורך בתמחור ממשלתי מדויק.</w:t>
      </w:r>
    </w:p>
    <w:p w:rsidR="0026204A" w:rsidRDefault="00C6012E" w:rsidP="0026204A">
      <w:pPr>
        <w:spacing w:line="360" w:lineRule="auto"/>
        <w:ind w:left="360"/>
        <w:jc w:val="both"/>
        <w:rPr>
          <w:rFonts w:ascii="David" w:hAnsi="David" w:cs="David"/>
          <w:b/>
          <w:bCs/>
          <w:rtl/>
        </w:rPr>
      </w:pPr>
      <w:r>
        <w:rPr>
          <w:rFonts w:ascii="David" w:hAnsi="David" w:cs="David" w:hint="cs"/>
          <w:b/>
          <w:bCs/>
          <w:rtl/>
        </w:rPr>
        <w:t>ה</w:t>
      </w:r>
      <w:r w:rsidR="0026204A">
        <w:rPr>
          <w:rFonts w:ascii="David" w:hAnsi="David" w:cs="David" w:hint="cs"/>
          <w:b/>
          <w:bCs/>
          <w:rtl/>
        </w:rPr>
        <w:t>תמחור הממשל</w:t>
      </w:r>
      <w:r>
        <w:rPr>
          <w:rFonts w:ascii="David" w:hAnsi="David" w:cs="David" w:hint="cs"/>
          <w:b/>
          <w:bCs/>
          <w:rtl/>
        </w:rPr>
        <w:t>תי י</w:t>
      </w:r>
      <w:r w:rsidR="0026204A">
        <w:rPr>
          <w:rFonts w:ascii="David" w:hAnsi="David" w:cs="David" w:hint="cs"/>
          <w:b/>
          <w:bCs/>
          <w:rtl/>
        </w:rPr>
        <w:t>עשה בשתי דרכים:</w:t>
      </w:r>
    </w:p>
    <w:p w:rsidR="0026204A" w:rsidRDefault="00C6012E" w:rsidP="00B86CCB">
      <w:pPr>
        <w:pStyle w:val="a3"/>
        <w:numPr>
          <w:ilvl w:val="0"/>
          <w:numId w:val="78"/>
        </w:numPr>
        <w:spacing w:line="360" w:lineRule="auto"/>
        <w:jc w:val="both"/>
        <w:rPr>
          <w:rFonts w:ascii="David" w:hAnsi="David" w:cs="David"/>
        </w:rPr>
      </w:pPr>
      <w:r>
        <w:rPr>
          <w:rFonts w:ascii="David" w:hAnsi="David" w:cs="David" w:hint="cs"/>
          <w:rtl/>
        </w:rPr>
        <w:t xml:space="preserve">בדיקת </w:t>
      </w:r>
      <w:r>
        <w:rPr>
          <w:rFonts w:ascii="David" w:hAnsi="David" w:cs="David" w:hint="cs"/>
          <w:u w:val="single"/>
          <w:rtl/>
        </w:rPr>
        <w:t>הנכונות לשלם</w:t>
      </w:r>
      <w:r>
        <w:rPr>
          <w:rFonts w:ascii="David" w:hAnsi="David" w:cs="David" w:hint="cs"/>
          <w:rtl/>
        </w:rPr>
        <w:t>- סקר אזרחים כמה יעריכו שיסכימו לשלם עבור מוצר מסוים (לדוג' עבור פארק).</w:t>
      </w:r>
    </w:p>
    <w:p w:rsidR="00C6012E" w:rsidRPr="0026204A" w:rsidRDefault="00C6012E" w:rsidP="00B86CCB">
      <w:pPr>
        <w:pStyle w:val="a3"/>
        <w:numPr>
          <w:ilvl w:val="0"/>
          <w:numId w:val="78"/>
        </w:numPr>
        <w:spacing w:line="360" w:lineRule="auto"/>
        <w:jc w:val="both"/>
        <w:rPr>
          <w:rFonts w:ascii="David" w:hAnsi="David" w:cs="David"/>
        </w:rPr>
      </w:pPr>
      <w:r>
        <w:rPr>
          <w:rFonts w:ascii="David" w:hAnsi="David" w:cs="David" w:hint="cs"/>
          <w:u w:val="single"/>
          <w:rtl/>
        </w:rPr>
        <w:t>תמחור עקיף</w:t>
      </w:r>
      <w:r>
        <w:rPr>
          <w:rFonts w:ascii="David" w:hAnsi="David" w:cs="David" w:hint="cs"/>
          <w:rtl/>
        </w:rPr>
        <w:t>- לא מדויק- בדיקת השפעת המוצר על מוצר אחר בעלי שוק (לדוג' עלות בית ליד פארק מול בית רחוק)</w:t>
      </w:r>
    </w:p>
    <w:p w:rsidR="005C693E" w:rsidRPr="005C693E" w:rsidRDefault="005C693E" w:rsidP="00E64993">
      <w:pPr>
        <w:spacing w:line="360" w:lineRule="auto"/>
        <w:ind w:left="360"/>
        <w:jc w:val="both"/>
        <w:rPr>
          <w:rFonts w:ascii="David" w:hAnsi="David" w:cs="David"/>
        </w:rPr>
      </w:pPr>
      <w:r w:rsidRPr="0026204A">
        <w:rPr>
          <w:rFonts w:ascii="David" w:hAnsi="David" w:cs="David" w:hint="cs"/>
          <w:highlight w:val="green"/>
          <w:rtl/>
        </w:rPr>
        <w:t>ולכן</w:t>
      </w:r>
      <w:r w:rsidR="00C6012E">
        <w:rPr>
          <w:rFonts w:ascii="David" w:hAnsi="David" w:cs="David" w:hint="cs"/>
          <w:highlight w:val="green"/>
          <w:rtl/>
        </w:rPr>
        <w:t>, על כל אלו (</w:t>
      </w:r>
      <w:proofErr w:type="spellStart"/>
      <w:r w:rsidR="00C6012E">
        <w:rPr>
          <w:rFonts w:ascii="David" w:hAnsi="David" w:cs="David" w:hint="cs"/>
          <w:highlight w:val="green"/>
          <w:rtl/>
        </w:rPr>
        <w:t>חחח</w:t>
      </w:r>
      <w:proofErr w:type="spellEnd"/>
      <w:r w:rsidR="00C6012E">
        <w:rPr>
          <w:rFonts w:ascii="David" w:hAnsi="David" w:cs="David" w:hint="cs"/>
          <w:highlight w:val="green"/>
          <w:rtl/>
        </w:rPr>
        <w:t>),</w:t>
      </w:r>
      <w:r w:rsidRPr="0026204A">
        <w:rPr>
          <w:rFonts w:ascii="David" w:hAnsi="David" w:cs="David" w:hint="cs"/>
          <w:highlight w:val="green"/>
          <w:rtl/>
        </w:rPr>
        <w:t xml:space="preserve"> </w:t>
      </w:r>
      <w:r w:rsidR="00C6012E">
        <w:rPr>
          <w:rFonts w:ascii="David" w:hAnsi="David" w:cs="David" w:hint="cs"/>
          <w:highlight w:val="green"/>
          <w:rtl/>
        </w:rPr>
        <w:t xml:space="preserve">המודל של </w:t>
      </w:r>
      <w:proofErr w:type="spellStart"/>
      <w:r w:rsidR="00C6012E">
        <w:rPr>
          <w:rFonts w:ascii="David" w:hAnsi="David" w:cs="David" w:hint="cs"/>
          <w:highlight w:val="green"/>
          <w:rtl/>
        </w:rPr>
        <w:t>רונלד</w:t>
      </w:r>
      <w:proofErr w:type="spellEnd"/>
      <w:r w:rsidR="00C6012E">
        <w:rPr>
          <w:rFonts w:ascii="David" w:hAnsi="David" w:cs="David" w:hint="cs"/>
          <w:highlight w:val="green"/>
          <w:rtl/>
        </w:rPr>
        <w:t xml:space="preserve"> </w:t>
      </w:r>
      <w:proofErr w:type="spellStart"/>
      <w:r w:rsidR="00C6012E">
        <w:rPr>
          <w:rFonts w:ascii="David" w:hAnsi="David" w:cs="David" w:hint="cs"/>
          <w:highlight w:val="green"/>
          <w:rtl/>
        </w:rPr>
        <w:t>קוז</w:t>
      </w:r>
      <w:proofErr w:type="spellEnd"/>
      <w:r w:rsidR="00C6012E">
        <w:rPr>
          <w:rFonts w:ascii="David" w:hAnsi="David" w:cs="David" w:hint="cs"/>
          <w:highlight w:val="green"/>
          <w:rtl/>
        </w:rPr>
        <w:t xml:space="preserve"> הוא </w:t>
      </w:r>
      <w:r w:rsidRPr="0026204A">
        <w:rPr>
          <w:rFonts w:ascii="David" w:hAnsi="David" w:cs="David" w:hint="cs"/>
          <w:highlight w:val="green"/>
          <w:rtl/>
        </w:rPr>
        <w:t>מודל תיאורטי בלבד, ויש צורך בעקרון המזהם משלם</w:t>
      </w:r>
      <w:r w:rsidRPr="005C693E">
        <w:rPr>
          <w:rFonts w:ascii="David" w:hAnsi="David" w:cs="David" w:hint="cs"/>
          <w:rtl/>
        </w:rPr>
        <w:t>.</w:t>
      </w:r>
    </w:p>
    <w:p w:rsidR="001F39E1" w:rsidRPr="0026204A" w:rsidRDefault="00A936A3" w:rsidP="0026204A">
      <w:pPr>
        <w:pStyle w:val="a3"/>
        <w:numPr>
          <w:ilvl w:val="1"/>
          <w:numId w:val="3"/>
        </w:numPr>
        <w:spacing w:line="360" w:lineRule="auto"/>
        <w:ind w:left="360"/>
        <w:jc w:val="both"/>
        <w:rPr>
          <w:rFonts w:ascii="David" w:hAnsi="David" w:cs="David"/>
          <w:rtl/>
        </w:rPr>
      </w:pPr>
      <w:r w:rsidRPr="0026204A">
        <w:rPr>
          <w:rFonts w:ascii="David" w:hAnsi="David" w:cs="David" w:hint="cs"/>
          <w:highlight w:val="yellow"/>
          <w:u w:val="single"/>
          <w:rtl/>
        </w:rPr>
        <w:t>צדק</w:t>
      </w:r>
      <w:r w:rsidRPr="0026204A">
        <w:rPr>
          <w:rFonts w:ascii="David" w:hAnsi="David" w:cs="David" w:hint="cs"/>
          <w:highlight w:val="yellow"/>
          <w:rtl/>
        </w:rPr>
        <w:t xml:space="preserve"> </w:t>
      </w:r>
      <w:r w:rsidRPr="0026204A">
        <w:rPr>
          <w:rFonts w:ascii="David" w:hAnsi="David" w:cs="David" w:hint="cs"/>
          <w:rtl/>
        </w:rPr>
        <w:t>(אין הוגנות שהמזהם שהרוויח, יסיט את העלויות אל כתפי הציבור)</w:t>
      </w:r>
      <w:r w:rsidR="00A96660" w:rsidRPr="0026204A">
        <w:rPr>
          <w:rFonts w:ascii="David" w:hAnsi="David" w:cs="David" w:hint="cs"/>
          <w:rtl/>
        </w:rPr>
        <w:t>- "</w:t>
      </w:r>
      <w:r w:rsidR="00A96660" w:rsidRPr="0026204A">
        <w:rPr>
          <w:rFonts w:ascii="David" w:hAnsi="David" w:cs="David"/>
          <w:rtl/>
        </w:rPr>
        <w:t>מי שנהנה מפעילות ראוי שיישא בתוצאותיה השליליות בהתחשב במידת הנאתו ... אין זה הוגן שיזמים (כמעבידים, יצרנים וספקי שירותים) י</w:t>
      </w:r>
      <w:r w:rsidR="00A96660" w:rsidRPr="0026204A">
        <w:rPr>
          <w:rFonts w:ascii="David" w:hAnsi="David" w:cs="David" w:hint="cs"/>
          <w:rtl/>
        </w:rPr>
        <w:t>י</w:t>
      </w:r>
      <w:r w:rsidR="00A96660" w:rsidRPr="0026204A">
        <w:rPr>
          <w:rFonts w:ascii="David" w:hAnsi="David" w:cs="David"/>
          <w:rtl/>
        </w:rPr>
        <w:t>הנ</w:t>
      </w:r>
      <w:r w:rsidR="00A96660" w:rsidRPr="0026204A">
        <w:rPr>
          <w:rFonts w:ascii="David" w:hAnsi="David" w:cs="David" w:hint="cs"/>
          <w:rtl/>
        </w:rPr>
        <w:t>ו</w:t>
      </w:r>
      <w:r w:rsidR="00A96660" w:rsidRPr="0026204A">
        <w:rPr>
          <w:rFonts w:ascii="David" w:hAnsi="David" w:cs="David"/>
          <w:rtl/>
        </w:rPr>
        <w:t xml:space="preserve"> מן ה'דבש' של הפעילות היזומה על ידיהם, ואיילו ה'עוקץ' יכאיב רק לנפגעים (כעובדים וכצרכנים), במיוחד כאשר הטלת אחריות על יזמים תביא לפיזור הוגן של הנזק על פני קבוצת יוצרי הסיכון והנהנים מהפעילות יוצרת-הסיכון"</w:t>
      </w:r>
      <w:r w:rsidR="00A96660" w:rsidRPr="0026204A">
        <w:rPr>
          <w:rFonts w:ascii="David" w:hAnsi="David" w:cs="David" w:hint="cs"/>
          <w:rtl/>
        </w:rPr>
        <w:t xml:space="preserve"> (</w:t>
      </w:r>
      <w:r w:rsidR="00A96660" w:rsidRPr="0026204A">
        <w:rPr>
          <w:rFonts w:ascii="David" w:hAnsi="David" w:cs="David"/>
          <w:shd w:val="clear" w:color="auto" w:fill="BDD6EE" w:themeFill="accent5" w:themeFillTint="66"/>
          <w:rtl/>
        </w:rPr>
        <w:t>ישראל גלעד</w:t>
      </w:r>
      <w:r w:rsidR="00A96660" w:rsidRPr="0026204A">
        <w:rPr>
          <w:rFonts w:ascii="David" w:hAnsi="David" w:cs="David"/>
          <w:rtl/>
        </w:rPr>
        <w:t xml:space="preserve"> </w:t>
      </w:r>
      <w:r w:rsidR="00A96660" w:rsidRPr="0026204A">
        <w:rPr>
          <w:rFonts w:ascii="David" w:hAnsi="David" w:cs="David"/>
          <w:shd w:val="clear" w:color="auto" w:fill="C5E0B3" w:themeFill="accent6" w:themeFillTint="66"/>
          <w:rtl/>
        </w:rPr>
        <w:t>דיני נזיקין</w:t>
      </w:r>
      <w:r w:rsidR="00A96660" w:rsidRPr="0026204A">
        <w:rPr>
          <w:rFonts w:ascii="David" w:hAnsi="David" w:cs="David" w:hint="cs"/>
          <w:shd w:val="clear" w:color="auto" w:fill="C5E0B3" w:themeFill="accent6" w:themeFillTint="66"/>
          <w:rtl/>
        </w:rPr>
        <w:t>-</w:t>
      </w:r>
      <w:r w:rsidR="00A96660" w:rsidRPr="0026204A">
        <w:rPr>
          <w:rFonts w:ascii="David" w:hAnsi="David" w:cs="David"/>
          <w:shd w:val="clear" w:color="auto" w:fill="C5E0B3" w:themeFill="accent6" w:themeFillTint="66"/>
          <w:rtl/>
        </w:rPr>
        <w:t>גבולות האחריות</w:t>
      </w:r>
      <w:r w:rsidR="00A96660" w:rsidRPr="0026204A">
        <w:rPr>
          <w:rFonts w:ascii="David" w:hAnsi="David" w:cs="David" w:hint="cs"/>
          <w:shd w:val="clear" w:color="auto" w:fill="C5E0B3" w:themeFill="accent6" w:themeFillTint="66"/>
          <w:rtl/>
        </w:rPr>
        <w:t xml:space="preserve">  </w:t>
      </w:r>
      <w:r w:rsidR="00A96660" w:rsidRPr="0026204A">
        <w:rPr>
          <w:rFonts w:ascii="David" w:hAnsi="David" w:cs="David"/>
          <w:shd w:val="clear" w:color="auto" w:fill="C5E0B3" w:themeFill="accent6" w:themeFillTint="66"/>
          <w:rtl/>
        </w:rPr>
        <w:t>כרך א 215 (2012)</w:t>
      </w:r>
      <w:r w:rsidR="00A96660" w:rsidRPr="0026204A">
        <w:rPr>
          <w:rFonts w:ascii="David" w:hAnsi="David" w:cs="David" w:hint="cs"/>
          <w:rtl/>
        </w:rPr>
        <w:t>).</w:t>
      </w:r>
    </w:p>
    <w:p w:rsidR="001F39E1" w:rsidRPr="001F39E1" w:rsidRDefault="001F39E1" w:rsidP="001F39E1">
      <w:pPr>
        <w:spacing w:line="360" w:lineRule="auto"/>
        <w:jc w:val="both"/>
        <w:rPr>
          <w:rFonts w:ascii="David" w:hAnsi="David" w:cs="David"/>
          <w:b/>
          <w:bCs/>
          <w:rtl/>
        </w:rPr>
      </w:pPr>
      <w:r w:rsidRPr="00A31E40">
        <w:rPr>
          <w:rFonts w:ascii="David" w:hAnsi="David" w:cs="David" w:hint="cs"/>
          <w:u w:val="single"/>
          <w:rtl/>
        </w:rPr>
        <w:t>אבחנות שיש לעשות בתביעת רשות מדינית</w:t>
      </w:r>
      <w:r w:rsidR="00BD3228">
        <w:rPr>
          <w:rFonts w:ascii="David" w:hAnsi="David" w:cs="David" w:hint="cs"/>
          <w:rtl/>
        </w:rPr>
        <w:t>-</w:t>
      </w:r>
    </w:p>
    <w:p w:rsidR="001F39E1" w:rsidRDefault="001F39E1" w:rsidP="00B86CCB">
      <w:pPr>
        <w:pStyle w:val="a3"/>
        <w:numPr>
          <w:ilvl w:val="0"/>
          <w:numId w:val="35"/>
        </w:numPr>
        <w:spacing w:line="360" w:lineRule="auto"/>
        <w:jc w:val="both"/>
        <w:rPr>
          <w:rFonts w:ascii="David" w:hAnsi="David" w:cs="David"/>
        </w:rPr>
      </w:pPr>
      <w:r w:rsidRPr="001F39E1">
        <w:rPr>
          <w:rFonts w:ascii="David" w:hAnsi="David" w:cs="David"/>
          <w:b/>
          <w:bCs/>
          <w:rtl/>
        </w:rPr>
        <w:t>מחדל ישיר, ולא מחדל עקיף</w:t>
      </w:r>
      <w:r w:rsidRPr="001F39E1">
        <w:rPr>
          <w:rFonts w:ascii="David" w:hAnsi="David" w:cs="David"/>
          <w:rtl/>
        </w:rPr>
        <w:t xml:space="preserve"> </w:t>
      </w:r>
      <w:r w:rsidRPr="001F39E1">
        <w:rPr>
          <w:rFonts w:ascii="David" w:hAnsi="David" w:cs="David" w:hint="cs"/>
          <w:rtl/>
        </w:rPr>
        <w:t xml:space="preserve">(שהוא </w:t>
      </w:r>
      <w:r w:rsidRPr="001F39E1">
        <w:rPr>
          <w:rFonts w:ascii="David" w:hAnsi="David" w:cs="David"/>
          <w:rtl/>
        </w:rPr>
        <w:t>היעדר פיקוח, אכיפה או הסדרה מצד הרשות המנהלית</w:t>
      </w:r>
      <w:r w:rsidRPr="001F39E1">
        <w:rPr>
          <w:rFonts w:ascii="David" w:hAnsi="David" w:cs="David" w:hint="cs"/>
          <w:rtl/>
        </w:rPr>
        <w:t>).</w:t>
      </w:r>
    </w:p>
    <w:p w:rsidR="001F39E1" w:rsidRPr="001F39E1" w:rsidRDefault="001F39E1" w:rsidP="00B86CCB">
      <w:pPr>
        <w:pStyle w:val="a3"/>
        <w:numPr>
          <w:ilvl w:val="0"/>
          <w:numId w:val="35"/>
        </w:numPr>
        <w:spacing w:line="360" w:lineRule="auto"/>
        <w:jc w:val="both"/>
        <w:rPr>
          <w:rFonts w:ascii="David" w:hAnsi="David" w:cs="David"/>
        </w:rPr>
      </w:pPr>
      <w:r>
        <w:rPr>
          <w:rFonts w:ascii="David" w:hAnsi="David" w:cs="David" w:hint="cs"/>
          <w:b/>
          <w:bCs/>
          <w:rtl/>
        </w:rPr>
        <w:t>רשות המבצעת מחדל- נתבע במנהלי; רשות המבצעת נזק אקטיבי- נתבע בנזיקין.</w:t>
      </w:r>
    </w:p>
    <w:p w:rsidR="001F39E1" w:rsidRDefault="001F39E1" w:rsidP="00B86CCB">
      <w:pPr>
        <w:pStyle w:val="a3"/>
        <w:numPr>
          <w:ilvl w:val="0"/>
          <w:numId w:val="36"/>
        </w:numPr>
        <w:spacing w:line="360" w:lineRule="auto"/>
        <w:jc w:val="both"/>
        <w:rPr>
          <w:rFonts w:ascii="David" w:hAnsi="David" w:cs="David"/>
        </w:rPr>
      </w:pPr>
      <w:r>
        <w:rPr>
          <w:rFonts w:ascii="David" w:hAnsi="David" w:cs="David" w:hint="cs"/>
          <w:rtl/>
        </w:rPr>
        <w:t xml:space="preserve">במשפט מנהלי צריך להצביע </w:t>
      </w:r>
      <w:r w:rsidRPr="001F39E1">
        <w:rPr>
          <w:rFonts w:ascii="David" w:hAnsi="David" w:cs="David" w:hint="cs"/>
          <w:rtl/>
        </w:rPr>
        <w:t>על</w:t>
      </w:r>
      <w:r w:rsidRPr="001F39E1">
        <w:rPr>
          <w:rFonts w:ascii="David" w:hAnsi="David" w:cs="David" w:hint="cs"/>
          <w:b/>
          <w:bCs/>
          <w:rtl/>
        </w:rPr>
        <w:t xml:space="preserve"> אי-סבירות קיצונית</w:t>
      </w:r>
      <w:r>
        <w:rPr>
          <w:rFonts w:ascii="David" w:hAnsi="David" w:cs="David" w:hint="cs"/>
          <w:rtl/>
        </w:rPr>
        <w:t xml:space="preserve"> בהתנהלות הגוף, כדי שיהיה אפשר להתערב בשיקול דעתו.</w:t>
      </w:r>
    </w:p>
    <w:p w:rsidR="001F39E1" w:rsidRPr="001F39E1" w:rsidRDefault="001F39E1" w:rsidP="00B86CCB">
      <w:pPr>
        <w:pStyle w:val="a3"/>
        <w:numPr>
          <w:ilvl w:val="0"/>
          <w:numId w:val="36"/>
        </w:numPr>
        <w:spacing w:line="360" w:lineRule="auto"/>
        <w:jc w:val="both"/>
        <w:rPr>
          <w:rFonts w:ascii="David" w:hAnsi="David" w:cs="David"/>
          <w:rtl/>
        </w:rPr>
      </w:pPr>
      <w:r>
        <w:rPr>
          <w:rFonts w:ascii="David" w:hAnsi="David" w:cs="David" w:hint="cs"/>
          <w:rtl/>
        </w:rPr>
        <w:t xml:space="preserve">בנזיקין, המדד להתערבות הוא </w:t>
      </w:r>
      <w:r w:rsidRPr="001F39E1">
        <w:rPr>
          <w:rFonts w:ascii="David" w:hAnsi="David" w:cs="David" w:hint="cs"/>
          <w:b/>
          <w:bCs/>
          <w:rtl/>
        </w:rPr>
        <w:t>מבחן הסבירות</w:t>
      </w:r>
      <w:r>
        <w:rPr>
          <w:rFonts w:ascii="David" w:hAnsi="David" w:cs="David" w:hint="cs"/>
          <w:rtl/>
        </w:rPr>
        <w:t xml:space="preserve"> ע"פ האדם הסביר.</w:t>
      </w:r>
    </w:p>
    <w:p w:rsidR="00373694" w:rsidRPr="006453AB" w:rsidRDefault="001F39E1" w:rsidP="00B86CCB">
      <w:pPr>
        <w:pStyle w:val="a3"/>
        <w:numPr>
          <w:ilvl w:val="0"/>
          <w:numId w:val="35"/>
        </w:numPr>
        <w:spacing w:line="360" w:lineRule="auto"/>
        <w:jc w:val="both"/>
        <w:rPr>
          <w:rFonts w:ascii="David" w:hAnsi="David" w:cs="David"/>
          <w:rtl/>
        </w:rPr>
      </w:pPr>
      <w:r w:rsidRPr="001F39E1">
        <w:rPr>
          <w:rFonts w:ascii="David" w:hAnsi="David" w:cs="David" w:hint="cs"/>
          <w:b/>
          <w:bCs/>
          <w:rtl/>
        </w:rPr>
        <w:t>יש</w:t>
      </w:r>
      <w:r w:rsidRPr="001F39E1">
        <w:rPr>
          <w:rFonts w:ascii="David" w:hAnsi="David" w:cs="David"/>
          <w:b/>
          <w:bCs/>
          <w:rtl/>
        </w:rPr>
        <w:t xml:space="preserve"> לאפשר לרשות לפעול להפסקת המפגע</w:t>
      </w:r>
      <w:r w:rsidRPr="001F39E1">
        <w:rPr>
          <w:rFonts w:ascii="David" w:hAnsi="David" w:cs="David" w:hint="cs"/>
          <w:b/>
          <w:bCs/>
          <w:rtl/>
        </w:rPr>
        <w:t xml:space="preserve"> טרם הגשת התביעה</w:t>
      </w:r>
      <w:r>
        <w:rPr>
          <w:rFonts w:ascii="David" w:hAnsi="David" w:cs="David" w:hint="cs"/>
          <w:rtl/>
        </w:rPr>
        <w:t>, ורק אם לא פעלה, ניתן לתבוע.</w:t>
      </w:r>
      <w:r w:rsidRPr="001F39E1">
        <w:rPr>
          <w:rFonts w:ascii="David" w:hAnsi="David" w:cs="David"/>
          <w:rtl/>
        </w:rPr>
        <w:t xml:space="preserve"> </w:t>
      </w:r>
    </w:p>
    <w:p w:rsidR="00BD3228" w:rsidRDefault="00E2229E" w:rsidP="00BD3228">
      <w:pPr>
        <w:spacing w:line="360" w:lineRule="auto"/>
        <w:jc w:val="both"/>
        <w:rPr>
          <w:rFonts w:ascii="David" w:hAnsi="David" w:cs="David"/>
          <w:b/>
          <w:rtl/>
        </w:rPr>
      </w:pPr>
      <w:r w:rsidRPr="00A96660">
        <w:rPr>
          <w:rFonts w:ascii="David" w:hAnsi="David" w:cs="David"/>
          <w:shd w:val="clear" w:color="auto" w:fill="C5E0B3" w:themeFill="accent6" w:themeFillTint="66"/>
          <w:rtl/>
        </w:rPr>
        <w:t xml:space="preserve">בג"ץ 6971/11 </w:t>
      </w:r>
      <w:r w:rsidRPr="00A96660">
        <w:rPr>
          <w:rFonts w:ascii="David" w:hAnsi="David" w:cs="David"/>
          <w:b/>
          <w:shd w:val="clear" w:color="auto" w:fill="C5E0B3" w:themeFill="accent6" w:themeFillTint="66"/>
          <w:rtl/>
        </w:rPr>
        <w:t xml:space="preserve">איתנית נ' </w:t>
      </w:r>
      <w:r>
        <w:rPr>
          <w:rFonts w:ascii="David" w:hAnsi="David" w:cs="David" w:hint="cs"/>
          <w:b/>
          <w:shd w:val="clear" w:color="auto" w:fill="C5E0B3" w:themeFill="accent6" w:themeFillTint="66"/>
          <w:rtl/>
        </w:rPr>
        <w:t>מ"י</w:t>
      </w:r>
      <w:r w:rsidR="00BD3228" w:rsidRPr="00BD3228">
        <w:rPr>
          <w:rFonts w:ascii="David" w:hAnsi="David" w:cs="David" w:hint="cs"/>
          <w:b/>
          <w:shd w:val="clear" w:color="auto" w:fill="C5E0B3" w:themeFill="accent6" w:themeFillTint="66"/>
          <w:rtl/>
        </w:rPr>
        <w:t>-</w:t>
      </w:r>
    </w:p>
    <w:p w:rsidR="006453AB" w:rsidRPr="006453AB" w:rsidRDefault="00BD3228" w:rsidP="00B86CCB">
      <w:pPr>
        <w:pStyle w:val="a3"/>
        <w:numPr>
          <w:ilvl w:val="0"/>
          <w:numId w:val="70"/>
        </w:numPr>
        <w:spacing w:line="360" w:lineRule="auto"/>
        <w:jc w:val="both"/>
        <w:rPr>
          <w:rFonts w:ascii="David" w:hAnsi="David" w:cs="David"/>
          <w:b/>
        </w:rPr>
      </w:pPr>
      <w:r w:rsidRPr="006453AB">
        <w:rPr>
          <w:rFonts w:ascii="David" w:hAnsi="David" w:cs="David"/>
          <w:color w:val="000000" w:themeColor="text1"/>
          <w:rtl/>
        </w:rPr>
        <w:t>מפעל איתנית עסק בייצור מוצרי אסבסט לאורך שנים רבות. כאשר התגלה שהחומר מסרטן, המפעל נסגר אך נותרו מפגעי אסבסט רבים באזור.</w:t>
      </w:r>
    </w:p>
    <w:p w:rsidR="006453AB" w:rsidRPr="006453AB" w:rsidRDefault="00BD3228" w:rsidP="00B86CCB">
      <w:pPr>
        <w:pStyle w:val="a3"/>
        <w:numPr>
          <w:ilvl w:val="0"/>
          <w:numId w:val="70"/>
        </w:numPr>
        <w:spacing w:line="360" w:lineRule="auto"/>
        <w:jc w:val="both"/>
        <w:rPr>
          <w:rFonts w:ascii="David" w:hAnsi="David" w:cs="David"/>
          <w:b/>
        </w:rPr>
      </w:pPr>
      <w:r w:rsidRPr="006453AB">
        <w:rPr>
          <w:rFonts w:ascii="David" w:hAnsi="David" w:cs="David"/>
          <w:color w:val="000000" w:themeColor="text1"/>
          <w:rtl/>
        </w:rPr>
        <w:t>קבוצת אזרחים הגישה תובענה נגד איתנית ורשויות המדינה בבקשה לצו שישיב את המצב לקדמותו, כלומר, לנקות את מפגעי האסבסט (אם לא איתנית, אז המדינה).</w:t>
      </w:r>
    </w:p>
    <w:p w:rsidR="006453AB" w:rsidRPr="006453AB" w:rsidRDefault="00BD3228" w:rsidP="00B86CCB">
      <w:pPr>
        <w:pStyle w:val="a3"/>
        <w:numPr>
          <w:ilvl w:val="0"/>
          <w:numId w:val="70"/>
        </w:numPr>
        <w:spacing w:line="360" w:lineRule="auto"/>
        <w:jc w:val="both"/>
        <w:rPr>
          <w:rFonts w:ascii="David" w:hAnsi="David" w:cs="David"/>
          <w:b/>
        </w:rPr>
      </w:pPr>
      <w:r w:rsidRPr="006453AB">
        <w:rPr>
          <w:rFonts w:ascii="David" w:hAnsi="David" w:cs="David"/>
          <w:color w:val="000000" w:themeColor="text1"/>
          <w:rtl/>
        </w:rPr>
        <w:t>המשפט המנהלי מפעיל מבחן של חוסר סבירות קיצוני היורד לשורש העניין, ובזה שהתובעים מבקשים להחיל על הגוף המנהלי את האחריות דרך תביעה נזיקית, הם עוקפים את המבחן הנ"ל. למעשה, לא יכול להיות שעקפו את המשפט המנהלי דרך המשפט הנזיקי- ניסו לתבוע דרך "הדלת האחורית".</w:t>
      </w:r>
    </w:p>
    <w:p w:rsidR="00E2229E" w:rsidRPr="006453AB" w:rsidRDefault="00BD3228" w:rsidP="00B86CCB">
      <w:pPr>
        <w:pStyle w:val="a3"/>
        <w:numPr>
          <w:ilvl w:val="0"/>
          <w:numId w:val="70"/>
        </w:numPr>
        <w:spacing w:line="360" w:lineRule="auto"/>
        <w:jc w:val="both"/>
        <w:rPr>
          <w:rFonts w:ascii="David" w:hAnsi="David" w:cs="David"/>
          <w:b/>
          <w:rtl/>
        </w:rPr>
      </w:pPr>
      <w:r w:rsidRPr="006453AB">
        <w:rPr>
          <w:rFonts w:ascii="David" w:hAnsi="David" w:cs="David"/>
          <w:color w:val="000000" w:themeColor="text1"/>
          <w:rtl/>
        </w:rPr>
        <w:t>היו צריכים להגיש תביעה זו בביהמ"ש המנהלי תוך הוכחת חוסר הסבירות של התנהלות הרשות</w:t>
      </w:r>
      <w:r w:rsidRPr="006453AB">
        <w:rPr>
          <w:rFonts w:ascii="David" w:hAnsi="David" w:cs="David" w:hint="cs"/>
          <w:color w:val="000000" w:themeColor="text1"/>
          <w:rtl/>
        </w:rPr>
        <w:t>.</w:t>
      </w:r>
    </w:p>
    <w:p w:rsidR="00A96660" w:rsidRPr="009B7B1E" w:rsidRDefault="00BD3228" w:rsidP="00A96660">
      <w:pPr>
        <w:spacing w:line="360" w:lineRule="auto"/>
        <w:jc w:val="both"/>
        <w:rPr>
          <w:rFonts w:ascii="David" w:hAnsi="David" w:cs="David"/>
          <w:shd w:val="clear" w:color="auto" w:fill="C5E0B3" w:themeFill="accent6" w:themeFillTint="66"/>
          <w:rtl/>
        </w:rPr>
      </w:pPr>
      <w:r>
        <w:rPr>
          <w:rFonts w:ascii="David" w:hAnsi="David" w:cs="David" w:hint="cs"/>
          <w:shd w:val="clear" w:color="auto" w:fill="C5E0B3" w:themeFill="accent6" w:themeFillTint="66"/>
          <w:rtl/>
        </w:rPr>
        <w:t xml:space="preserve">בג"ץ 1756/10 </w:t>
      </w:r>
      <w:r w:rsidR="00074EAE">
        <w:rPr>
          <w:rFonts w:ascii="David" w:hAnsi="David" w:cs="David" w:hint="cs"/>
          <w:shd w:val="clear" w:color="auto" w:fill="C5E0B3" w:themeFill="accent6" w:themeFillTint="66"/>
          <w:rtl/>
        </w:rPr>
        <w:t>עיריית חולון נ' שר הפנים-</w:t>
      </w:r>
      <w:r w:rsidR="00074EAE">
        <w:rPr>
          <w:rFonts w:ascii="David" w:hAnsi="David" w:cs="David" w:hint="cs"/>
          <w:rtl/>
        </w:rPr>
        <w:t xml:space="preserve"> חולון ביקשה להטיל אגרות על פינוי פסולת תעשייתית (דורש חקיקת עזר עירונית, דרוש אישור של משרד הפנים). משרד הפנים התנגד בטענה כי שירותי איסוף פסולת=שירות ליבה; זהו מדרון חלקלק. חולון טענה כי אין זה שירותי ליבה וניתן להטיל על כך אגרות כמו על שירותי ביוב ומים. ביהמ"ש קבע- ניהול פסולת הוא חלק בלתי נפרד מתהליך ייצור (כמו שהתוצרת היא של המפעלים, כך גם הפסולת)</w:t>
      </w:r>
      <w:r>
        <w:rPr>
          <w:rFonts w:ascii="David" w:hAnsi="David" w:cs="David" w:hint="cs"/>
          <w:rtl/>
        </w:rPr>
        <w:t>.</w:t>
      </w:r>
    </w:p>
    <w:p w:rsidR="001F39E1" w:rsidRPr="009B7B1E" w:rsidRDefault="001F39E1" w:rsidP="00A96660">
      <w:pPr>
        <w:spacing w:line="360" w:lineRule="auto"/>
        <w:jc w:val="both"/>
        <w:rPr>
          <w:rFonts w:ascii="David" w:hAnsi="David" w:cs="David"/>
          <w:shd w:val="clear" w:color="auto" w:fill="C5E0B3" w:themeFill="accent6" w:themeFillTint="66"/>
          <w:rtl/>
        </w:rPr>
      </w:pPr>
    </w:p>
    <w:p w:rsidR="0032237A" w:rsidRPr="00CB68D0" w:rsidRDefault="0032237A" w:rsidP="00C61840">
      <w:pPr>
        <w:pStyle w:val="NormalWeb"/>
        <w:shd w:val="clear" w:color="auto" w:fill="FFFFFF"/>
        <w:bidi/>
        <w:spacing w:before="0" w:beforeAutospacing="0" w:after="0" w:afterAutospacing="0" w:line="360" w:lineRule="auto"/>
        <w:jc w:val="center"/>
        <w:rPr>
          <w:rFonts w:ascii="David" w:hAnsi="David" w:cs="David"/>
          <w:sz w:val="32"/>
          <w:szCs w:val="32"/>
          <w:rtl/>
        </w:rPr>
      </w:pPr>
      <w:r w:rsidRPr="00CB68D0">
        <w:rPr>
          <w:rFonts w:ascii="David" w:hAnsi="David" w:cs="David" w:hint="cs"/>
          <w:b/>
          <w:bCs/>
          <w:sz w:val="32"/>
          <w:szCs w:val="32"/>
          <w:highlight w:val="green"/>
          <w:rtl/>
        </w:rPr>
        <w:t>עקרון ההיזהרות</w:t>
      </w:r>
      <w:r w:rsidR="00445C61">
        <w:rPr>
          <w:rFonts w:ascii="David" w:hAnsi="David" w:cs="David" w:hint="cs"/>
          <w:b/>
          <w:bCs/>
          <w:sz w:val="32"/>
          <w:szCs w:val="32"/>
          <w:rtl/>
        </w:rPr>
        <w:t xml:space="preserve"> = הזהירות המונעת</w:t>
      </w:r>
    </w:p>
    <w:p w:rsidR="00445C61" w:rsidRPr="00897995" w:rsidRDefault="0032237A" w:rsidP="00897995">
      <w:pPr>
        <w:pStyle w:val="NormalWeb"/>
        <w:shd w:val="clear" w:color="auto" w:fill="FFFFFF"/>
        <w:bidi/>
        <w:spacing w:before="0" w:beforeAutospacing="0" w:after="0" w:afterAutospacing="0" w:line="360" w:lineRule="auto"/>
        <w:jc w:val="both"/>
        <w:rPr>
          <w:rFonts w:ascii="David" w:hAnsi="David" w:cs="David"/>
          <w:rtl/>
        </w:rPr>
      </w:pPr>
      <w:r w:rsidRPr="009B7B1E">
        <w:rPr>
          <w:rFonts w:ascii="David" w:hAnsi="David" w:cs="David" w:hint="cs"/>
          <w:rtl/>
        </w:rPr>
        <w:t xml:space="preserve">גישה ניהולית ועיקרון מדיניות, לפיה במקרה של ספק- בחרו בסביבה, </w:t>
      </w:r>
      <w:r w:rsidRPr="009B7B1E">
        <w:rPr>
          <w:rFonts w:ascii="David" w:hAnsi="David" w:cs="David"/>
        </w:rPr>
        <w:t>Better safe than sorry</w:t>
      </w:r>
      <w:r w:rsidRPr="009B7B1E">
        <w:rPr>
          <w:rFonts w:ascii="David" w:hAnsi="David" w:cs="David" w:hint="cs"/>
          <w:rtl/>
        </w:rPr>
        <w:t>.</w:t>
      </w:r>
      <w:r w:rsidR="00D73138">
        <w:rPr>
          <w:rFonts w:ascii="David" w:hAnsi="David" w:cs="David" w:hint="cs"/>
          <w:rtl/>
        </w:rPr>
        <w:t xml:space="preserve"> </w:t>
      </w:r>
      <w:r w:rsidR="00D73138" w:rsidRPr="007D2657">
        <w:rPr>
          <w:rFonts w:ascii="David" w:hAnsi="David" w:cs="David"/>
          <w:highlight w:val="yellow"/>
          <w:rtl/>
        </w:rPr>
        <w:t>די בהצבעה על אפשרות של נזק, ולא על הוכחת נזק, כדי לחייב את הגורמים האחראים לפעול במטרה למנוע נזק אפשרי</w:t>
      </w:r>
      <w:r w:rsidR="00D73138">
        <w:rPr>
          <w:rFonts w:ascii="David" w:hAnsi="David" w:cs="David" w:hint="cs"/>
          <w:rtl/>
        </w:rPr>
        <w:t>.</w:t>
      </w:r>
      <w:r w:rsidR="00445C61">
        <w:rPr>
          <w:rFonts w:ascii="David" w:hAnsi="David" w:cs="David" w:hint="cs"/>
          <w:rtl/>
        </w:rPr>
        <w:t xml:space="preserve"> "בהינתן פעולה שעלולה לגרום נזק חמור, לציבור או לסביבה .. חובת ההוכחה על בטיחות הפעולה מוטלת על המעוניין לבצע אותה". הפוך לכלל לפיו אדם יכול מה שרוצה כל עוד לא פוגע באחרים, שכן </w:t>
      </w:r>
      <w:r w:rsidR="00445C61">
        <w:rPr>
          <w:rFonts w:ascii="David" w:hAnsi="David" w:cs="David" w:hint="cs"/>
          <w:b/>
          <w:bCs/>
          <w:rtl/>
        </w:rPr>
        <w:t>כל עוד קיימת אי-וודאות בנוגע לתוצאות הפעולה, אין לבצע אותה</w:t>
      </w:r>
      <w:r w:rsidR="00897995">
        <w:rPr>
          <w:rFonts w:ascii="David" w:hAnsi="David" w:cs="David" w:hint="cs"/>
          <w:b/>
          <w:bCs/>
          <w:rtl/>
        </w:rPr>
        <w:t>.</w:t>
      </w:r>
    </w:p>
    <w:p w:rsidR="0032237A" w:rsidRDefault="0032237A" w:rsidP="00C61840">
      <w:pPr>
        <w:pStyle w:val="NormalWeb"/>
        <w:shd w:val="clear" w:color="auto" w:fill="FFFFFF"/>
        <w:bidi/>
        <w:spacing w:before="0" w:beforeAutospacing="0" w:after="0" w:afterAutospacing="0" w:line="360" w:lineRule="auto"/>
        <w:jc w:val="both"/>
        <w:rPr>
          <w:rFonts w:ascii="David" w:hAnsi="David" w:cs="David"/>
          <w:rtl/>
        </w:rPr>
      </w:pPr>
    </w:p>
    <w:p w:rsidR="00471383" w:rsidRDefault="00471383" w:rsidP="00471383">
      <w:pPr>
        <w:pStyle w:val="NormalWeb"/>
        <w:shd w:val="clear" w:color="auto" w:fill="FFFFFF"/>
        <w:bidi/>
        <w:spacing w:before="0" w:beforeAutospacing="0" w:after="0" w:afterAutospacing="0" w:line="360" w:lineRule="auto"/>
        <w:jc w:val="both"/>
        <w:rPr>
          <w:rFonts w:ascii="David" w:hAnsi="David" w:cs="David"/>
          <w:rtl/>
        </w:rPr>
      </w:pPr>
      <w:r w:rsidRPr="00471383">
        <w:rPr>
          <w:rFonts w:ascii="David" w:hAnsi="David" w:cs="David" w:hint="cs"/>
          <w:b/>
          <w:bCs/>
          <w:rtl/>
        </w:rPr>
        <w:t>גרסה חלשה</w:t>
      </w:r>
      <w:r>
        <w:rPr>
          <w:rFonts w:ascii="David" w:hAnsi="David" w:cs="David" w:hint="cs"/>
          <w:rtl/>
        </w:rPr>
        <w:t xml:space="preserve">: </w:t>
      </w:r>
      <w:r w:rsidRPr="00897995">
        <w:rPr>
          <w:rFonts w:ascii="David" w:hAnsi="David" w:cs="David" w:hint="cs"/>
          <w:u w:val="single"/>
          <w:rtl/>
        </w:rPr>
        <w:t>היעדר ודאות לא מצדיק איסור מוחלט</w:t>
      </w:r>
      <w:r>
        <w:rPr>
          <w:rFonts w:ascii="David" w:hAnsi="David" w:cs="David" w:hint="cs"/>
          <w:rtl/>
        </w:rPr>
        <w:t xml:space="preserve"> על פעולה שעלולה להיות מסוכנת </w:t>
      </w:r>
      <w:r w:rsidRPr="0032237A">
        <w:rPr>
          <w:rFonts w:ascii="David" w:hAnsi="David" w:cs="David" w:hint="cs"/>
          <w:color w:val="333333"/>
          <w:rtl/>
        </w:rPr>
        <w:t xml:space="preserve">(לדוג', </w:t>
      </w:r>
      <w:r>
        <w:rPr>
          <w:rFonts w:ascii="David" w:hAnsi="David" w:cs="David" w:hint="cs"/>
          <w:color w:val="333333"/>
          <w:rtl/>
        </w:rPr>
        <w:t>מזון</w:t>
      </w:r>
      <w:r w:rsidR="00897995">
        <w:rPr>
          <w:rFonts w:ascii="David" w:hAnsi="David" w:cs="David" w:hint="cs"/>
          <w:color w:val="333333"/>
          <w:rtl/>
        </w:rPr>
        <w:t xml:space="preserve"> בארה"ב</w:t>
      </w:r>
      <w:r w:rsidRPr="0032237A">
        <w:rPr>
          <w:rFonts w:ascii="David" w:hAnsi="David" w:cs="David" w:hint="cs"/>
          <w:color w:val="333333"/>
          <w:rtl/>
        </w:rPr>
        <w:t>)</w:t>
      </w:r>
      <w:r w:rsidR="00897995">
        <w:rPr>
          <w:rFonts w:ascii="David" w:hAnsi="David" w:cs="David" w:hint="cs"/>
          <w:color w:val="333333"/>
          <w:rtl/>
        </w:rPr>
        <w:t xml:space="preserve">- </w:t>
      </w:r>
      <w:r w:rsidR="00897995" w:rsidRPr="00897995">
        <w:rPr>
          <w:rFonts w:ascii="David" w:hAnsi="David" w:cs="David" w:hint="cs"/>
          <w:color w:val="333333"/>
          <w:shd w:val="clear" w:color="auto" w:fill="C5E0B3" w:themeFill="accent6" w:themeFillTint="66"/>
          <w:rtl/>
        </w:rPr>
        <w:t>אמנת ריו</w:t>
      </w:r>
      <w:r w:rsidR="00897995">
        <w:rPr>
          <w:rFonts w:ascii="David" w:hAnsi="David" w:cs="David" w:hint="cs"/>
          <w:color w:val="333333"/>
          <w:rtl/>
        </w:rPr>
        <w:t>.</w:t>
      </w:r>
    </w:p>
    <w:p w:rsidR="00471383" w:rsidRPr="009B7B1E" w:rsidRDefault="00471383" w:rsidP="00471383">
      <w:pPr>
        <w:pStyle w:val="NormalWeb"/>
        <w:shd w:val="clear" w:color="auto" w:fill="FFFFFF"/>
        <w:bidi/>
        <w:spacing w:before="0" w:beforeAutospacing="0" w:after="0" w:afterAutospacing="0" w:line="360" w:lineRule="auto"/>
        <w:jc w:val="both"/>
        <w:rPr>
          <w:rFonts w:ascii="David" w:hAnsi="David" w:cs="David"/>
          <w:rtl/>
        </w:rPr>
      </w:pPr>
      <w:r w:rsidRPr="00471383">
        <w:rPr>
          <w:rFonts w:ascii="David" w:hAnsi="David" w:cs="David" w:hint="cs"/>
          <w:b/>
          <w:bCs/>
          <w:rtl/>
        </w:rPr>
        <w:t>גרסה חזקה</w:t>
      </w:r>
      <w:r>
        <w:rPr>
          <w:rFonts w:ascii="David" w:hAnsi="David" w:cs="David" w:hint="cs"/>
          <w:rtl/>
        </w:rPr>
        <w:t xml:space="preserve">: </w:t>
      </w:r>
      <w:r w:rsidRPr="00897995">
        <w:rPr>
          <w:rFonts w:ascii="David" w:hAnsi="David" w:cs="David" w:hint="cs"/>
          <w:u w:val="single"/>
          <w:rtl/>
        </w:rPr>
        <w:t>היעדר ודאות כן מצדיק איסור מוחלט</w:t>
      </w:r>
      <w:r>
        <w:rPr>
          <w:rFonts w:ascii="David" w:hAnsi="David" w:cs="David" w:hint="cs"/>
          <w:rtl/>
        </w:rPr>
        <w:t xml:space="preserve"> על פעולה שעלולה להיות מסוכנת </w:t>
      </w:r>
      <w:r>
        <w:rPr>
          <w:rFonts w:ascii="David" w:hAnsi="David" w:cs="David" w:hint="cs"/>
          <w:color w:val="333333"/>
          <w:rtl/>
        </w:rPr>
        <w:t>(לדוג', פסולת גרעינית, תרופות)</w:t>
      </w:r>
      <w:r w:rsidRPr="0032237A">
        <w:rPr>
          <w:rFonts w:ascii="David" w:hAnsi="David" w:cs="David" w:hint="cs"/>
          <w:color w:val="333333"/>
          <w:rtl/>
        </w:rPr>
        <w:t>.</w:t>
      </w:r>
    </w:p>
    <w:p w:rsidR="00D73138" w:rsidRDefault="00D73138" w:rsidP="00E3295A">
      <w:pPr>
        <w:pStyle w:val="NormalWeb"/>
        <w:shd w:val="clear" w:color="auto" w:fill="FFFFFF"/>
        <w:bidi/>
        <w:spacing w:before="0" w:beforeAutospacing="0" w:after="0" w:afterAutospacing="0" w:line="360" w:lineRule="auto"/>
        <w:jc w:val="both"/>
        <w:rPr>
          <w:rFonts w:ascii="David" w:hAnsi="David" w:cs="David"/>
          <w:b/>
          <w:bCs/>
          <w:u w:val="single"/>
          <w:rtl/>
        </w:rPr>
      </w:pPr>
    </w:p>
    <w:p w:rsidR="00DE1449" w:rsidRDefault="002C1B6F" w:rsidP="00897995">
      <w:pPr>
        <w:pStyle w:val="NormalWeb"/>
        <w:shd w:val="clear" w:color="auto" w:fill="FFFFFF"/>
        <w:bidi/>
        <w:spacing w:before="0" w:beforeAutospacing="0" w:after="0" w:afterAutospacing="0" w:line="360" w:lineRule="auto"/>
        <w:jc w:val="both"/>
        <w:rPr>
          <w:rFonts w:ascii="David" w:hAnsi="David" w:cs="David"/>
          <w:color w:val="333333"/>
        </w:rPr>
      </w:pPr>
      <w:r w:rsidRPr="00897995">
        <w:rPr>
          <w:rFonts w:ascii="David" w:hAnsi="David" w:cs="David" w:hint="cs"/>
          <w:b/>
          <w:bCs/>
          <w:color w:val="333333"/>
          <w:u w:val="single"/>
          <w:rtl/>
        </w:rPr>
        <w:t>הדילמה הרגולטורית</w:t>
      </w:r>
      <w:r>
        <w:rPr>
          <w:rFonts w:ascii="David" w:hAnsi="David" w:cs="David" w:hint="cs"/>
          <w:color w:val="333333"/>
          <w:rtl/>
        </w:rPr>
        <w:t xml:space="preserve">- </w:t>
      </w:r>
      <w:r w:rsidR="00897995">
        <w:rPr>
          <w:rFonts w:ascii="David" w:hAnsi="David" w:cs="David" w:hint="cs"/>
          <w:b/>
          <w:bCs/>
          <w:color w:val="333333"/>
          <w:rtl/>
        </w:rPr>
        <w:t xml:space="preserve">רגולציה סביבתית לעד תהיה בחירה בין שתי רעות </w:t>
      </w:r>
      <w:r w:rsidR="00897995">
        <w:rPr>
          <w:rFonts w:ascii="David" w:hAnsi="David" w:cs="David" w:hint="cs"/>
          <w:color w:val="333333"/>
          <w:rtl/>
        </w:rPr>
        <w:t xml:space="preserve">(יותר שימותו מרעב או יותר שימותו מסיבוכים בעתיד עקב חומרי הדברה). </w:t>
      </w:r>
      <w:r>
        <w:rPr>
          <w:rFonts w:ascii="David" w:hAnsi="David" w:cs="David" w:hint="cs"/>
          <w:color w:val="333333"/>
          <w:rtl/>
        </w:rPr>
        <w:t xml:space="preserve">אין בחירה מושלמת בין שתי בחירות גרועות. עקרון הזהירות 'מציל' את הרגולטור. בדרך זו, אין </w:t>
      </w:r>
      <w:r>
        <w:rPr>
          <w:rFonts w:ascii="David" w:hAnsi="David" w:cs="David" w:hint="cs"/>
          <w:color w:val="333333"/>
          <w:rtl/>
        </w:rPr>
        <w:lastRenderedPageBreak/>
        <w:t>דילמה לבחור ממנה, כי כשיש סיכון, הרגולטור פשוט לא מאשר</w:t>
      </w:r>
      <w:r w:rsidR="00DE1449">
        <w:rPr>
          <w:rFonts w:ascii="David" w:hAnsi="David" w:cs="David" w:hint="cs"/>
          <w:color w:val="333333"/>
          <w:rtl/>
        </w:rPr>
        <w:t>.</w:t>
      </w:r>
      <w:r w:rsidR="00897995">
        <w:rPr>
          <w:rFonts w:ascii="David" w:hAnsi="David" w:cs="David" w:hint="cs"/>
          <w:color w:val="333333"/>
          <w:rtl/>
        </w:rPr>
        <w:t xml:space="preserve"> </w:t>
      </w:r>
      <w:r w:rsidR="00DE1449">
        <w:rPr>
          <w:rFonts w:ascii="David" w:hAnsi="David" w:cs="David" w:hint="cs"/>
          <w:color w:val="333333"/>
          <w:u w:val="single"/>
          <w:rtl/>
        </w:rPr>
        <w:t>הנקודה היא, שתמיד יש סיכון</w:t>
      </w:r>
      <w:r w:rsidR="00DE1449" w:rsidRPr="00DE1449">
        <w:rPr>
          <w:rFonts w:ascii="David" w:hAnsi="David" w:cs="David" w:hint="cs"/>
          <w:color w:val="333333"/>
          <w:rtl/>
        </w:rPr>
        <w:t>.</w:t>
      </w:r>
      <w:r w:rsidR="00DE1449">
        <w:rPr>
          <w:rFonts w:ascii="David" w:hAnsi="David" w:cs="David" w:hint="cs"/>
          <w:color w:val="333333"/>
          <w:rtl/>
        </w:rPr>
        <w:t xml:space="preserve"> </w:t>
      </w:r>
      <w:r w:rsidR="00DE1449">
        <w:rPr>
          <w:rFonts w:ascii="David" w:hAnsi="David" w:cs="David"/>
          <w:color w:val="333333"/>
        </w:rPr>
        <w:t>The risk Trade off</w:t>
      </w:r>
      <w:r w:rsidR="00DE1449">
        <w:rPr>
          <w:rFonts w:ascii="David" w:hAnsi="David" w:cs="David" w:hint="cs"/>
          <w:color w:val="333333"/>
          <w:rtl/>
        </w:rPr>
        <w:t>. על כן התעשייה טוענת כי הישענות הרגולטור על העיקרון היא שגויה שכן הכל תלוי בחישוב של עלות-תועלת.</w:t>
      </w:r>
    </w:p>
    <w:p w:rsidR="00897995" w:rsidRDefault="00897995" w:rsidP="00897995">
      <w:pPr>
        <w:pStyle w:val="NormalWeb"/>
        <w:shd w:val="clear" w:color="auto" w:fill="FFFFFF"/>
        <w:bidi/>
        <w:spacing w:before="0" w:beforeAutospacing="0" w:after="0" w:afterAutospacing="0" w:line="360" w:lineRule="auto"/>
        <w:jc w:val="both"/>
        <w:rPr>
          <w:rFonts w:ascii="David" w:hAnsi="David" w:cs="David"/>
          <w:color w:val="333333"/>
          <w:u w:val="single"/>
          <w:rtl/>
        </w:rPr>
      </w:pPr>
    </w:p>
    <w:p w:rsidR="00D73138" w:rsidRPr="00215841" w:rsidRDefault="007B5A25" w:rsidP="00215841">
      <w:pPr>
        <w:pStyle w:val="NormalWeb"/>
        <w:shd w:val="clear" w:color="auto" w:fill="FFFFFF"/>
        <w:bidi/>
        <w:spacing w:before="0" w:beforeAutospacing="0" w:after="0" w:afterAutospacing="0" w:line="360" w:lineRule="auto"/>
        <w:jc w:val="both"/>
        <w:rPr>
          <w:rFonts w:ascii="David" w:hAnsi="David" w:cs="David"/>
          <w:color w:val="333333"/>
          <w:rtl/>
        </w:rPr>
      </w:pPr>
      <w:r w:rsidRPr="00897995">
        <w:rPr>
          <w:rFonts w:ascii="David" w:hAnsi="David" w:cs="David" w:hint="cs"/>
          <w:b/>
          <w:bCs/>
          <w:color w:val="333333"/>
          <w:u w:val="single"/>
          <w:rtl/>
        </w:rPr>
        <w:t>משקף השקפה מוסרית של היזהרות</w:t>
      </w:r>
      <w:r w:rsidR="00897995" w:rsidRPr="00897995">
        <w:rPr>
          <w:rFonts w:ascii="David" w:hAnsi="David" w:cs="David" w:hint="cs"/>
          <w:b/>
          <w:bCs/>
          <w:color w:val="333333"/>
          <w:u w:val="single"/>
          <w:rtl/>
        </w:rPr>
        <w:t>-אחריות</w:t>
      </w:r>
      <w:r w:rsidR="00897995">
        <w:rPr>
          <w:rFonts w:ascii="David" w:hAnsi="David" w:cs="David" w:hint="cs"/>
          <w:color w:val="333333"/>
          <w:rtl/>
        </w:rPr>
        <w:t>:</w:t>
      </w:r>
      <w:r>
        <w:rPr>
          <w:rFonts w:ascii="David" w:hAnsi="David" w:cs="David" w:hint="cs"/>
          <w:color w:val="333333"/>
          <w:rtl/>
        </w:rPr>
        <w:t xml:space="preserve"> האדם הוא ישות טכנולוגית בעלת כוח רב ויכולת הרס, אשר מתממשת לעיתים (עם כוח גדול באה אחריות גדולה).</w:t>
      </w:r>
      <w:r w:rsidR="00897995">
        <w:rPr>
          <w:rFonts w:ascii="David" w:hAnsi="David" w:cs="David" w:hint="cs"/>
          <w:color w:val="333333"/>
          <w:rtl/>
        </w:rPr>
        <w:t xml:space="preserve"> "מוסר ספיידרמן"- עם כוח גדול, באה אחריות גדולה.</w:t>
      </w:r>
    </w:p>
    <w:p w:rsidR="00D73138" w:rsidRPr="00897995" w:rsidRDefault="00D73138" w:rsidP="00D73138">
      <w:pPr>
        <w:pStyle w:val="NormalWeb"/>
        <w:shd w:val="clear" w:color="auto" w:fill="FFFFFF"/>
        <w:bidi/>
        <w:spacing w:before="0" w:beforeAutospacing="0" w:after="0" w:afterAutospacing="0" w:line="360" w:lineRule="auto"/>
        <w:jc w:val="both"/>
        <w:rPr>
          <w:rFonts w:ascii="David" w:hAnsi="David" w:cs="David"/>
          <w:b/>
          <w:bCs/>
          <w:color w:val="333333"/>
          <w:u w:val="single"/>
          <w:rtl/>
        </w:rPr>
      </w:pPr>
      <w:r w:rsidRPr="00897995">
        <w:rPr>
          <w:rFonts w:ascii="David" w:hAnsi="David" w:cs="David" w:hint="cs"/>
          <w:b/>
          <w:bCs/>
          <w:color w:val="333333"/>
          <w:u w:val="single"/>
          <w:rtl/>
        </w:rPr>
        <w:t>ביטוי:</w:t>
      </w:r>
    </w:p>
    <w:p w:rsidR="00022CDA" w:rsidRPr="00022CDA" w:rsidRDefault="00D73138" w:rsidP="00B86CCB">
      <w:pPr>
        <w:pStyle w:val="NormalWeb"/>
        <w:numPr>
          <w:ilvl w:val="0"/>
          <w:numId w:val="71"/>
        </w:numPr>
        <w:shd w:val="clear" w:color="auto" w:fill="FFFFFF"/>
        <w:bidi/>
        <w:spacing w:before="0" w:beforeAutospacing="0" w:after="0" w:afterAutospacing="0" w:line="360" w:lineRule="auto"/>
        <w:jc w:val="both"/>
        <w:rPr>
          <w:rFonts w:ascii="David" w:hAnsi="David" w:cs="David"/>
          <w:color w:val="333333"/>
          <w:u w:val="single"/>
        </w:rPr>
      </w:pPr>
      <w:r w:rsidRPr="00897995">
        <w:rPr>
          <w:rFonts w:ascii="David" w:hAnsi="David" w:cs="David" w:hint="cs"/>
          <w:color w:val="333333"/>
          <w:u w:val="single"/>
          <w:rtl/>
        </w:rPr>
        <w:t>בחקיקה הישראלית</w:t>
      </w:r>
      <w:r w:rsidRPr="00897995">
        <w:rPr>
          <w:rFonts w:ascii="David" w:hAnsi="David" w:cs="David" w:hint="cs"/>
          <w:color w:val="333333"/>
          <w:rtl/>
        </w:rPr>
        <w:t>-</w:t>
      </w:r>
      <w:r w:rsidRPr="00D73138">
        <w:rPr>
          <w:rFonts w:ascii="David" w:hAnsi="David" w:cs="David" w:hint="cs"/>
          <w:color w:val="333333"/>
          <w:rtl/>
        </w:rPr>
        <w:t xml:space="preserve"> </w:t>
      </w:r>
      <w:r w:rsidRPr="00D73138">
        <w:rPr>
          <w:rFonts w:ascii="David" w:hAnsi="David" w:cs="David" w:hint="cs"/>
          <w:color w:val="333333"/>
          <w:shd w:val="clear" w:color="auto" w:fill="C5E0B3" w:themeFill="accent6" w:themeFillTint="66"/>
          <w:rtl/>
        </w:rPr>
        <w:t>חוק הקרינה הבלתי מייננת</w:t>
      </w:r>
      <w:r w:rsidRPr="00D73138">
        <w:rPr>
          <w:rFonts w:ascii="David" w:hAnsi="David" w:cs="David" w:hint="cs"/>
          <w:color w:val="333333"/>
          <w:rtl/>
        </w:rPr>
        <w:t xml:space="preserve">, </w:t>
      </w:r>
      <w:r w:rsidR="00897995" w:rsidRPr="00897995">
        <w:rPr>
          <w:rFonts w:ascii="David" w:hAnsi="David" w:cs="David" w:hint="cs"/>
          <w:color w:val="333333"/>
          <w:shd w:val="clear" w:color="auto" w:fill="C5E0B3" w:themeFill="accent6" w:themeFillTint="66"/>
          <w:rtl/>
        </w:rPr>
        <w:t xml:space="preserve">ס1 </w:t>
      </w:r>
      <w:r w:rsidRPr="00897995">
        <w:rPr>
          <w:rFonts w:ascii="David" w:hAnsi="David" w:cs="David" w:hint="cs"/>
          <w:color w:val="333333"/>
          <w:shd w:val="clear" w:color="auto" w:fill="C5E0B3" w:themeFill="accent6" w:themeFillTint="66"/>
          <w:rtl/>
        </w:rPr>
        <w:t>חו</w:t>
      </w:r>
      <w:r w:rsidRPr="00D73138">
        <w:rPr>
          <w:rFonts w:ascii="David" w:hAnsi="David" w:cs="David" w:hint="cs"/>
          <w:color w:val="333333"/>
          <w:shd w:val="clear" w:color="auto" w:fill="C5E0B3" w:themeFill="accent6" w:themeFillTint="66"/>
          <w:rtl/>
        </w:rPr>
        <w:t>ק אוויר נקי</w:t>
      </w:r>
      <w:r w:rsidRPr="00D73138">
        <w:rPr>
          <w:rFonts w:ascii="David" w:hAnsi="David" w:cs="David" w:hint="cs"/>
          <w:color w:val="333333"/>
          <w:rtl/>
        </w:rPr>
        <w:t xml:space="preserve">, </w:t>
      </w:r>
      <w:r w:rsidRPr="00D73138">
        <w:rPr>
          <w:rFonts w:ascii="David" w:hAnsi="David" w:cs="David" w:hint="cs"/>
          <w:color w:val="333333"/>
          <w:shd w:val="clear" w:color="auto" w:fill="C5E0B3" w:themeFill="accent6" w:themeFillTint="66"/>
          <w:rtl/>
        </w:rPr>
        <w:t>חוק הגנת הסביבה</w:t>
      </w:r>
      <w:r w:rsidRPr="00D73138">
        <w:rPr>
          <w:rFonts w:ascii="David" w:hAnsi="David" w:cs="David" w:hint="cs"/>
          <w:color w:val="333333"/>
          <w:rtl/>
        </w:rPr>
        <w:t xml:space="preserve">, </w:t>
      </w:r>
      <w:r w:rsidRPr="00D73138">
        <w:rPr>
          <w:rFonts w:ascii="David" w:hAnsi="David" w:cs="David" w:hint="cs"/>
          <w:color w:val="333333"/>
          <w:shd w:val="clear" w:color="auto" w:fill="C5E0B3" w:themeFill="accent6" w:themeFillTint="66"/>
          <w:rtl/>
        </w:rPr>
        <w:t>החוק למניעת מפגעי אסבסט</w:t>
      </w:r>
      <w:r w:rsidRPr="00D73138">
        <w:rPr>
          <w:rFonts w:ascii="David" w:hAnsi="David" w:cs="David" w:hint="cs"/>
          <w:color w:val="333333"/>
          <w:rtl/>
        </w:rPr>
        <w:t xml:space="preserve"> </w:t>
      </w:r>
      <w:r w:rsidRPr="00D73138">
        <w:rPr>
          <w:rFonts w:ascii="David" w:hAnsi="David" w:cs="David" w:hint="cs"/>
          <w:color w:val="333333"/>
          <w:shd w:val="clear" w:color="auto" w:fill="C5E0B3" w:themeFill="accent6" w:themeFillTint="66"/>
          <w:rtl/>
        </w:rPr>
        <w:t>ואבק מזיק</w:t>
      </w:r>
      <w:r w:rsidRPr="00D73138">
        <w:rPr>
          <w:rFonts w:ascii="David" w:hAnsi="David" w:cs="David" w:hint="cs"/>
          <w:color w:val="333333"/>
          <w:rtl/>
        </w:rPr>
        <w:t xml:space="preserve">, </w:t>
      </w:r>
      <w:r w:rsidRPr="00D73138">
        <w:rPr>
          <w:rFonts w:ascii="David" w:hAnsi="David" w:cs="David" w:hint="cs"/>
          <w:color w:val="333333"/>
          <w:shd w:val="clear" w:color="auto" w:fill="C5E0B3" w:themeFill="accent6" w:themeFillTint="66"/>
          <w:rtl/>
        </w:rPr>
        <w:t>תקנות החומרים המסוכנים</w:t>
      </w:r>
      <w:r w:rsidRPr="00D73138">
        <w:rPr>
          <w:rFonts w:ascii="David" w:hAnsi="David" w:cs="David" w:hint="cs"/>
          <w:color w:val="333333"/>
          <w:rtl/>
        </w:rPr>
        <w:t>.</w:t>
      </w:r>
    </w:p>
    <w:p w:rsidR="00D73138" w:rsidRDefault="00D73138" w:rsidP="00022CDA">
      <w:pPr>
        <w:pStyle w:val="NormalWeb"/>
        <w:shd w:val="clear" w:color="auto" w:fill="FFFFFF"/>
        <w:bidi/>
        <w:spacing w:before="0" w:beforeAutospacing="0" w:after="0" w:afterAutospacing="0" w:line="360" w:lineRule="auto"/>
        <w:ind w:left="720"/>
        <w:jc w:val="both"/>
        <w:rPr>
          <w:rFonts w:ascii="David" w:hAnsi="David" w:cs="David"/>
          <w:color w:val="333333"/>
          <w:rtl/>
        </w:rPr>
      </w:pPr>
      <w:r w:rsidRPr="00D73138">
        <w:rPr>
          <w:rFonts w:ascii="David" w:hAnsi="David" w:cs="David" w:hint="cs"/>
          <w:b/>
          <w:bCs/>
          <w:color w:val="333333"/>
          <w:highlight w:val="yellow"/>
          <w:rtl/>
        </w:rPr>
        <w:t>הבעיה: היא נמצאת בס' המטרות ולא בסעיף חיקוק של ממש</w:t>
      </w:r>
      <w:r w:rsidR="00022CDA">
        <w:rPr>
          <w:rFonts w:ascii="David" w:hAnsi="David" w:cs="David" w:hint="cs"/>
          <w:color w:val="333333"/>
          <w:rtl/>
        </w:rPr>
        <w:t xml:space="preserve"> - </w:t>
      </w:r>
      <w:r w:rsidR="00022CDA" w:rsidRPr="00022CDA">
        <w:rPr>
          <w:rFonts w:ascii="David" w:hAnsi="David" w:cs="David" w:hint="cs"/>
          <w:b/>
          <w:bCs/>
          <w:color w:val="333333"/>
          <w:rtl/>
        </w:rPr>
        <w:t>מורה על הרגולטור לפעול מתוך תפיסה של עקרון הזהירות</w:t>
      </w:r>
      <w:r w:rsidR="00022CDA">
        <w:rPr>
          <w:rFonts w:ascii="David" w:hAnsi="David" w:cs="David" w:hint="cs"/>
          <w:color w:val="333333"/>
          <w:rtl/>
        </w:rPr>
        <w:t xml:space="preserve">, </w:t>
      </w:r>
      <w:r w:rsidR="00022CDA" w:rsidRPr="00022CDA">
        <w:rPr>
          <w:rFonts w:ascii="David" w:hAnsi="David" w:cs="David" w:hint="cs"/>
          <w:b/>
          <w:bCs/>
          <w:color w:val="333333"/>
          <w:rtl/>
        </w:rPr>
        <w:t>ולא</w:t>
      </w:r>
      <w:r w:rsidR="00022CDA">
        <w:rPr>
          <w:rFonts w:ascii="David" w:hAnsi="David" w:cs="David" w:hint="cs"/>
          <w:color w:val="333333"/>
          <w:rtl/>
        </w:rPr>
        <w:t xml:space="preserve"> </w:t>
      </w:r>
      <w:r w:rsidR="00022CDA" w:rsidRPr="00022CDA">
        <w:rPr>
          <w:rFonts w:ascii="David" w:hAnsi="David" w:cs="David" w:hint="cs"/>
          <w:b/>
          <w:bCs/>
          <w:color w:val="333333"/>
          <w:rtl/>
        </w:rPr>
        <w:t>נותנת הוראות להתנהלות מדויקת שעל הרגולטור לפעול בה</w:t>
      </w:r>
      <w:r w:rsidR="00022CDA">
        <w:rPr>
          <w:rFonts w:ascii="David" w:hAnsi="David" w:cs="David" w:hint="cs"/>
          <w:color w:val="333333"/>
          <w:rtl/>
        </w:rPr>
        <w:t xml:space="preserve"> - זה </w:t>
      </w:r>
      <w:r w:rsidR="00022CDA" w:rsidRPr="00022CDA">
        <w:rPr>
          <w:rFonts w:ascii="David" w:hAnsi="David" w:cs="David" w:hint="cs"/>
          <w:b/>
          <w:bCs/>
          <w:color w:val="333333"/>
          <w:rtl/>
        </w:rPr>
        <w:t>פוגע במטרת "קרש ההצלה"</w:t>
      </w:r>
      <w:r w:rsidR="00022CDA">
        <w:rPr>
          <w:rFonts w:ascii="David" w:hAnsi="David" w:cs="David" w:hint="cs"/>
          <w:color w:val="333333"/>
          <w:rtl/>
        </w:rPr>
        <w:t xml:space="preserve"> ובפועל לא מסייע (מציג את המחוקק כאילו וציין את העיקרון לשם הציון, בס' המטרות, ולא לשם יישומו).</w:t>
      </w:r>
    </w:p>
    <w:p w:rsidR="00022CDA" w:rsidRPr="00897995" w:rsidRDefault="00022CDA" w:rsidP="00022CDA">
      <w:pPr>
        <w:pStyle w:val="NormalWeb"/>
        <w:shd w:val="clear" w:color="auto" w:fill="FFFFFF"/>
        <w:bidi/>
        <w:spacing w:before="0" w:beforeAutospacing="0" w:after="0" w:afterAutospacing="0" w:line="360" w:lineRule="auto"/>
        <w:ind w:left="720"/>
        <w:jc w:val="both"/>
        <w:rPr>
          <w:rFonts w:ascii="David" w:hAnsi="David" w:cs="David"/>
          <w:color w:val="333333"/>
          <w:u w:val="single"/>
        </w:rPr>
      </w:pPr>
      <w:r>
        <w:rPr>
          <w:rFonts w:ascii="David" w:hAnsi="David" w:cs="David" w:hint="cs"/>
          <w:b/>
          <w:bCs/>
          <w:color w:val="333333"/>
          <w:rtl/>
        </w:rPr>
        <w:t>עם זאת, משתמשים בעיקרון הזהירות כדי להצדיק פעולות כאשר מגיעים לביהמ"ש, מתוקף היותו מוזכר בחוק</w:t>
      </w:r>
      <w:r w:rsidRPr="00022CDA">
        <w:rPr>
          <w:rFonts w:ascii="David" w:hAnsi="David" w:cs="David" w:hint="cs"/>
          <w:b/>
          <w:bCs/>
          <w:color w:val="333333"/>
          <w:rtl/>
        </w:rPr>
        <w:t>.</w:t>
      </w:r>
    </w:p>
    <w:p w:rsidR="00897995" w:rsidRPr="00897995" w:rsidRDefault="00897995" w:rsidP="00897995">
      <w:pPr>
        <w:pStyle w:val="NormalWeb"/>
        <w:shd w:val="clear" w:color="auto" w:fill="FFFFFF"/>
        <w:bidi/>
        <w:spacing w:before="0" w:beforeAutospacing="0" w:after="0" w:afterAutospacing="0" w:line="360" w:lineRule="auto"/>
        <w:ind w:left="720"/>
        <w:jc w:val="both"/>
        <w:rPr>
          <w:rFonts w:ascii="David" w:hAnsi="David" w:cs="David"/>
          <w:color w:val="333333"/>
          <w:u w:val="single"/>
        </w:rPr>
      </w:pPr>
      <w:r w:rsidRPr="00897995">
        <w:rPr>
          <w:rFonts w:ascii="David" w:hAnsi="David" w:cs="David" w:hint="cs"/>
          <w:color w:val="333333"/>
          <w:u w:val="single"/>
          <w:rtl/>
        </w:rPr>
        <w:t>בינ"ל-</w:t>
      </w:r>
    </w:p>
    <w:p w:rsidR="00D73138" w:rsidRPr="00471383" w:rsidRDefault="00D73138" w:rsidP="00B86CCB">
      <w:pPr>
        <w:pStyle w:val="NormalWeb"/>
        <w:numPr>
          <w:ilvl w:val="0"/>
          <w:numId w:val="71"/>
        </w:numPr>
        <w:shd w:val="clear" w:color="auto" w:fill="FFFFFF"/>
        <w:bidi/>
        <w:spacing w:before="0" w:beforeAutospacing="0" w:after="0" w:afterAutospacing="0" w:line="360" w:lineRule="auto"/>
        <w:jc w:val="both"/>
        <w:rPr>
          <w:rFonts w:ascii="David" w:hAnsi="David" w:cs="David"/>
          <w:color w:val="333333"/>
          <w:rtl/>
        </w:rPr>
      </w:pPr>
      <w:r>
        <w:rPr>
          <w:rFonts w:ascii="David" w:hAnsi="David" w:cs="David" w:hint="cs"/>
          <w:color w:val="333333"/>
          <w:shd w:val="clear" w:color="auto" w:fill="C5E0B3" w:themeFill="accent6" w:themeFillTint="66"/>
          <w:rtl/>
        </w:rPr>
        <w:t xml:space="preserve">ס15 </w:t>
      </w:r>
      <w:r w:rsidRPr="0032237A">
        <w:rPr>
          <w:rFonts w:ascii="David" w:hAnsi="David" w:cs="David"/>
          <w:color w:val="333333"/>
          <w:shd w:val="clear" w:color="auto" w:fill="C5E0B3" w:themeFill="accent6" w:themeFillTint="66"/>
          <w:rtl/>
        </w:rPr>
        <w:t>הצהרת ריו בוועידת האו"ם לסביבה</w:t>
      </w:r>
      <w:r w:rsidRPr="0032237A">
        <w:rPr>
          <w:rFonts w:ascii="David" w:hAnsi="David" w:cs="David" w:hint="cs"/>
          <w:color w:val="333333"/>
          <w:shd w:val="clear" w:color="auto" w:fill="C5E0B3" w:themeFill="accent6" w:themeFillTint="66"/>
          <w:rtl/>
        </w:rPr>
        <w:t xml:space="preserve"> 1992</w:t>
      </w:r>
      <w:r w:rsidRPr="0032237A">
        <w:rPr>
          <w:rFonts w:ascii="David" w:hAnsi="David" w:cs="David" w:hint="cs"/>
          <w:color w:val="333333"/>
          <w:rtl/>
        </w:rPr>
        <w:t xml:space="preserve">: </w:t>
      </w:r>
      <w:r w:rsidRPr="0032237A">
        <w:rPr>
          <w:rFonts w:ascii="David" w:hAnsi="David" w:cs="David"/>
          <w:color w:val="333333"/>
          <w:rtl/>
        </w:rPr>
        <w:t>"כאשר ישנו סיכון לנזק חמור ובלתי הפיך, היעדר ודאות מדעית מלאה להתממש</w:t>
      </w:r>
      <w:r w:rsidRPr="0032237A">
        <w:rPr>
          <w:rFonts w:ascii="David" w:hAnsi="David" w:cs="David" w:hint="cs"/>
          <w:color w:val="333333"/>
          <w:rtl/>
        </w:rPr>
        <w:t xml:space="preserve">ות </w:t>
      </w:r>
      <w:r w:rsidRPr="0032237A">
        <w:rPr>
          <w:rFonts w:ascii="David" w:hAnsi="David" w:cs="David"/>
          <w:color w:val="333333"/>
          <w:rtl/>
        </w:rPr>
        <w:t>ופיתוח משנת הנזק לא ישמש סיבה לדחיית היישום של אמצעי מניעה יעילים שיש בכוחם למנוע התדרדרות סביבתית</w:t>
      </w:r>
      <w:r w:rsidRPr="0032237A">
        <w:rPr>
          <w:rFonts w:ascii="David" w:hAnsi="David" w:cs="David" w:hint="cs"/>
          <w:color w:val="333333"/>
          <w:rtl/>
        </w:rPr>
        <w:t>"</w:t>
      </w:r>
      <w:r w:rsidR="00897995">
        <w:rPr>
          <w:rFonts w:ascii="David" w:hAnsi="David" w:cs="David" w:hint="cs"/>
          <w:color w:val="333333"/>
          <w:rtl/>
        </w:rPr>
        <w:t>- הגרסה החלשה.</w:t>
      </w:r>
    </w:p>
    <w:p w:rsidR="00D73138" w:rsidRPr="00471383" w:rsidRDefault="00D73138" w:rsidP="00B86CCB">
      <w:pPr>
        <w:pStyle w:val="NormalWeb"/>
        <w:numPr>
          <w:ilvl w:val="0"/>
          <w:numId w:val="71"/>
        </w:numPr>
        <w:shd w:val="clear" w:color="auto" w:fill="FFFFFF"/>
        <w:bidi/>
        <w:spacing w:before="0" w:beforeAutospacing="0" w:after="0" w:afterAutospacing="0" w:line="360" w:lineRule="auto"/>
        <w:jc w:val="both"/>
        <w:rPr>
          <w:rFonts w:ascii="David" w:hAnsi="David" w:cs="David"/>
          <w:color w:val="333333"/>
        </w:rPr>
      </w:pPr>
      <w:r w:rsidRPr="00471383">
        <w:rPr>
          <w:rFonts w:ascii="David" w:hAnsi="David" w:cs="David" w:hint="cs"/>
          <w:color w:val="333333"/>
          <w:shd w:val="clear" w:color="auto" w:fill="C5E0B3" w:themeFill="accent6" w:themeFillTint="66"/>
          <w:rtl/>
        </w:rPr>
        <w:t>אמנת ליסבון (דצמבר 2009)</w:t>
      </w:r>
      <w:r w:rsidRPr="00471383">
        <w:rPr>
          <w:rFonts w:ascii="David" w:hAnsi="David" w:cs="David" w:hint="cs"/>
          <w:color w:val="333333"/>
          <w:rtl/>
        </w:rPr>
        <w:t>- עוגן כאחד מעקרונות היסוד של המדיניות הסביבתית באיחוד האירופאי.</w:t>
      </w:r>
    </w:p>
    <w:p w:rsidR="00D73138" w:rsidRDefault="007D2657" w:rsidP="00B86CCB">
      <w:pPr>
        <w:pStyle w:val="NormalWeb"/>
        <w:numPr>
          <w:ilvl w:val="0"/>
          <w:numId w:val="71"/>
        </w:numPr>
        <w:shd w:val="clear" w:color="auto" w:fill="FFFFFF"/>
        <w:bidi/>
        <w:spacing w:before="0" w:beforeAutospacing="0" w:after="0" w:afterAutospacing="0" w:line="360" w:lineRule="auto"/>
        <w:jc w:val="both"/>
        <w:rPr>
          <w:rFonts w:ascii="David" w:hAnsi="David" w:cs="David"/>
          <w:color w:val="333333"/>
          <w:u w:val="single"/>
        </w:rPr>
      </w:pPr>
      <w:r w:rsidRPr="00D73138">
        <w:rPr>
          <w:rFonts w:ascii="David" w:hAnsi="David" w:cs="David" w:hint="cs"/>
          <w:color w:val="333333"/>
          <w:u w:val="single"/>
          <w:rtl/>
        </w:rPr>
        <w:t>בתרבות העברית</w:t>
      </w:r>
      <w:r w:rsidR="00897995">
        <w:rPr>
          <w:rFonts w:ascii="David" w:hAnsi="David" w:cs="David" w:hint="cs"/>
          <w:color w:val="333333"/>
          <w:u w:val="single"/>
          <w:rtl/>
        </w:rPr>
        <w:t>-</w:t>
      </w:r>
      <w:r w:rsidRPr="00D73138">
        <w:rPr>
          <w:rFonts w:ascii="David" w:hAnsi="David" w:cs="David" w:hint="cs"/>
          <w:color w:val="333333"/>
          <w:rtl/>
        </w:rPr>
        <w:t xml:space="preserve"> </w:t>
      </w:r>
      <w:r w:rsidRPr="00D73138">
        <w:rPr>
          <w:rFonts w:ascii="David" w:hAnsi="David" w:cs="David"/>
          <w:color w:val="333333"/>
          <w:rtl/>
        </w:rPr>
        <w:t>בציווי</w:t>
      </w:r>
      <w:r w:rsidRPr="00D73138">
        <w:rPr>
          <w:rFonts w:ascii="David" w:hAnsi="David" w:cs="David" w:hint="cs"/>
          <w:color w:val="333333"/>
          <w:rtl/>
        </w:rPr>
        <w:t xml:space="preserve"> </w:t>
      </w:r>
      <w:r w:rsidRPr="00D73138">
        <w:rPr>
          <w:rFonts w:ascii="David" w:hAnsi="David" w:cs="David"/>
          <w:color w:val="333333"/>
          <w:rtl/>
        </w:rPr>
        <w:t>"</w:t>
      </w:r>
      <w:r w:rsidRPr="00D73138">
        <w:rPr>
          <w:rFonts w:ascii="David" w:hAnsi="David" w:cs="David"/>
          <w:color w:val="333333"/>
          <w:shd w:val="clear" w:color="auto" w:fill="C5E0B3" w:themeFill="accent6" w:themeFillTint="66"/>
          <w:rtl/>
        </w:rPr>
        <w:t xml:space="preserve">ונשמרתם מאוד לנפשותיכם" (דברים </w:t>
      </w:r>
      <w:r w:rsidRPr="00D73138">
        <w:rPr>
          <w:rFonts w:ascii="David" w:hAnsi="David" w:cs="David" w:hint="cs"/>
          <w:color w:val="333333"/>
          <w:shd w:val="clear" w:color="auto" w:fill="C5E0B3" w:themeFill="accent6" w:themeFillTint="66"/>
          <w:rtl/>
        </w:rPr>
        <w:t>ד</w:t>
      </w:r>
      <w:r w:rsidRPr="00D73138">
        <w:rPr>
          <w:rFonts w:ascii="David" w:hAnsi="David" w:cs="David"/>
          <w:color w:val="333333"/>
          <w:shd w:val="clear" w:color="auto" w:fill="C5E0B3" w:themeFill="accent6" w:themeFillTint="66"/>
          <w:rtl/>
        </w:rPr>
        <w:t>).</w:t>
      </w:r>
      <w:r w:rsidRPr="00D73138">
        <w:rPr>
          <w:rFonts w:ascii="David" w:hAnsi="David" w:cs="David"/>
          <w:color w:val="333333"/>
          <w:rtl/>
        </w:rPr>
        <w:t xml:space="preserve"> הרב ישראל מאיר הכהן </w:t>
      </w:r>
      <w:r w:rsidRPr="00D73138">
        <w:rPr>
          <w:rFonts w:ascii="David" w:hAnsi="David" w:cs="David" w:hint="cs"/>
          <w:color w:val="333333"/>
          <w:rtl/>
        </w:rPr>
        <w:t>התבסס על כך באיסורו</w:t>
      </w:r>
      <w:r w:rsidRPr="00D73138">
        <w:rPr>
          <w:rFonts w:ascii="David" w:hAnsi="David" w:cs="David"/>
          <w:color w:val="333333"/>
          <w:rtl/>
        </w:rPr>
        <w:t xml:space="preserve"> על עישון, אף על פי שחשש זה טרם הוכח באותה עת</w:t>
      </w:r>
      <w:r w:rsidR="00022CDA">
        <w:rPr>
          <w:rFonts w:ascii="David" w:hAnsi="David" w:cs="David" w:hint="cs"/>
          <w:color w:val="333333"/>
          <w:rtl/>
        </w:rPr>
        <w:t>.</w:t>
      </w:r>
    </w:p>
    <w:p w:rsidR="00D73138" w:rsidRDefault="00D73138" w:rsidP="00D73138">
      <w:pPr>
        <w:pStyle w:val="NormalWeb"/>
        <w:shd w:val="clear" w:color="auto" w:fill="FFFFFF"/>
        <w:bidi/>
        <w:spacing w:before="0" w:beforeAutospacing="0" w:after="0" w:afterAutospacing="0" w:line="360" w:lineRule="auto"/>
        <w:jc w:val="both"/>
        <w:rPr>
          <w:rFonts w:ascii="David" w:hAnsi="David" w:cs="David"/>
          <w:b/>
          <w:bCs/>
          <w:color w:val="333333"/>
          <w:u w:val="single"/>
          <w:rtl/>
        </w:rPr>
      </w:pPr>
    </w:p>
    <w:p w:rsidR="00D73138" w:rsidRPr="00D73138" w:rsidRDefault="006759D6" w:rsidP="00D73138">
      <w:pPr>
        <w:pStyle w:val="NormalWeb"/>
        <w:shd w:val="clear" w:color="auto" w:fill="FFFFFF"/>
        <w:bidi/>
        <w:spacing w:before="0" w:beforeAutospacing="0" w:after="0" w:afterAutospacing="0" w:line="360" w:lineRule="auto"/>
        <w:jc w:val="both"/>
        <w:rPr>
          <w:rFonts w:ascii="David" w:hAnsi="David" w:cs="David"/>
          <w:rtl/>
        </w:rPr>
      </w:pPr>
      <w:r w:rsidRPr="00D73138">
        <w:rPr>
          <w:rFonts w:ascii="David" w:hAnsi="David" w:cs="David"/>
          <w:shd w:val="clear" w:color="auto" w:fill="C5E0B3" w:themeFill="accent6" w:themeFillTint="66"/>
          <w:rtl/>
        </w:rPr>
        <w:t>בג"ץ</w:t>
      </w:r>
      <w:r w:rsidR="00D73138" w:rsidRPr="00D73138">
        <w:rPr>
          <w:rFonts w:ascii="David" w:hAnsi="David" w:cs="David" w:hint="cs"/>
          <w:shd w:val="clear" w:color="auto" w:fill="C5E0B3" w:themeFill="accent6" w:themeFillTint="66"/>
          <w:rtl/>
        </w:rPr>
        <w:t xml:space="preserve"> 5236/16</w:t>
      </w:r>
      <w:r w:rsidRPr="00D73138">
        <w:rPr>
          <w:rFonts w:ascii="David" w:hAnsi="David" w:cs="David"/>
          <w:shd w:val="clear" w:color="auto" w:fill="C5E0B3" w:themeFill="accent6" w:themeFillTint="66"/>
          <w:rtl/>
        </w:rPr>
        <w:t xml:space="preserve"> נשר מפעלי מלט </w:t>
      </w:r>
      <w:r w:rsidR="00D73138" w:rsidRPr="00D73138">
        <w:rPr>
          <w:rFonts w:ascii="David" w:hAnsi="David" w:cs="David" w:hint="cs"/>
          <w:shd w:val="clear" w:color="auto" w:fill="C5E0B3" w:themeFill="accent6" w:themeFillTint="66"/>
          <w:rtl/>
        </w:rPr>
        <w:t xml:space="preserve">ישראליים בע"מ </w:t>
      </w:r>
      <w:r w:rsidRPr="00D73138">
        <w:rPr>
          <w:rFonts w:ascii="David" w:hAnsi="David" w:cs="David"/>
          <w:shd w:val="clear" w:color="auto" w:fill="C5E0B3" w:themeFill="accent6" w:themeFillTint="66"/>
          <w:rtl/>
        </w:rPr>
        <w:t>נ' המשרד להגנת הסביבה</w:t>
      </w:r>
      <w:r w:rsidR="00D73138" w:rsidRPr="00D73138">
        <w:rPr>
          <w:rFonts w:ascii="David" w:hAnsi="David" w:cs="David" w:hint="cs"/>
          <w:rtl/>
        </w:rPr>
        <w:t xml:space="preserve"> </w:t>
      </w:r>
      <w:r w:rsidR="00D73138" w:rsidRPr="00D73138">
        <w:rPr>
          <w:rFonts w:ascii="David" w:hAnsi="David" w:cs="David"/>
          <w:color w:val="000000" w:themeColor="text1"/>
          <w:rtl/>
        </w:rPr>
        <w:t>(ס1-13 לפסד מזוז)-</w:t>
      </w:r>
      <w:r w:rsidR="00D73138" w:rsidRPr="00D73138">
        <w:rPr>
          <w:rFonts w:ascii="David" w:hAnsi="David" w:cs="David" w:hint="cs"/>
          <w:color w:val="000000" w:themeColor="text1"/>
          <w:rtl/>
        </w:rPr>
        <w:t xml:space="preserve"> </w:t>
      </w:r>
    </w:p>
    <w:p w:rsidR="00E64993" w:rsidRDefault="00D73138" w:rsidP="00B86CCB">
      <w:pPr>
        <w:pStyle w:val="NormalWeb"/>
        <w:numPr>
          <w:ilvl w:val="0"/>
          <w:numId w:val="70"/>
        </w:numPr>
        <w:shd w:val="clear" w:color="auto" w:fill="FFFFFF"/>
        <w:bidi/>
        <w:spacing w:before="0" w:beforeAutospacing="0" w:after="0" w:afterAutospacing="0" w:line="360" w:lineRule="auto"/>
        <w:ind w:left="360"/>
        <w:jc w:val="both"/>
        <w:rPr>
          <w:rFonts w:ascii="David" w:hAnsi="David" w:cs="David"/>
          <w:color w:val="000000" w:themeColor="text1"/>
        </w:rPr>
      </w:pPr>
      <w:r w:rsidRPr="00D73138">
        <w:rPr>
          <w:rFonts w:ascii="David" w:hAnsi="David" w:cs="David"/>
          <w:color w:val="000000" w:themeColor="text1"/>
          <w:rtl/>
        </w:rPr>
        <w:t xml:space="preserve">מפעל נשר מפיק מלט, </w:t>
      </w:r>
      <w:r w:rsidR="00FA177D" w:rsidRPr="00D73138">
        <w:rPr>
          <w:rFonts w:ascii="David" w:hAnsi="David" w:cs="David" w:hint="cs"/>
          <w:rtl/>
        </w:rPr>
        <w:t>ביקשו לייבא אפר פחם</w:t>
      </w:r>
      <w:r w:rsidRPr="00D73138">
        <w:rPr>
          <w:rFonts w:ascii="David" w:hAnsi="David" w:cs="David"/>
          <w:color w:val="000000" w:themeColor="text1"/>
          <w:rtl/>
        </w:rPr>
        <w:t>=חומר רעיל</w:t>
      </w:r>
      <w:r w:rsidR="00FA177D" w:rsidRPr="00D73138">
        <w:rPr>
          <w:rFonts w:ascii="David" w:hAnsi="David" w:cs="David" w:hint="cs"/>
          <w:rtl/>
        </w:rPr>
        <w:t xml:space="preserve"> </w:t>
      </w:r>
      <w:r w:rsidRPr="00D73138">
        <w:rPr>
          <w:rFonts w:ascii="David" w:hAnsi="David" w:cs="David"/>
          <w:color w:val="000000" w:themeColor="text1"/>
          <w:rtl/>
        </w:rPr>
        <w:t>לצורך ייצור מלט במפעל (משום שהאפר הנוצר בארץ אינו מספיק)</w:t>
      </w:r>
      <w:r w:rsidRPr="00D73138">
        <w:rPr>
          <w:rFonts w:ascii="David" w:hAnsi="David" w:cs="David" w:hint="cs"/>
          <w:color w:val="000000" w:themeColor="text1"/>
          <w:rtl/>
        </w:rPr>
        <w:t xml:space="preserve"> </w:t>
      </w:r>
      <w:r w:rsidR="00FA177D" w:rsidRPr="00D73138">
        <w:rPr>
          <w:rFonts w:ascii="David" w:hAnsi="David" w:cs="David" w:hint="cs"/>
          <w:rtl/>
        </w:rPr>
        <w:t>והמשרד להגנת הסביבה התנגד בטענת הזהירות משום ש</w:t>
      </w:r>
      <w:r w:rsidR="00A96640" w:rsidRPr="00D73138">
        <w:rPr>
          <w:rFonts w:ascii="David" w:hAnsi="David" w:cs="David" w:hint="cs"/>
          <w:rtl/>
        </w:rPr>
        <w:t>אמנם ידוע כי הוא מסוכן- אך לא ידוע עד כמה.</w:t>
      </w:r>
      <w:r w:rsidRPr="00D73138">
        <w:rPr>
          <w:rFonts w:ascii="David" w:hAnsi="David" w:cs="David" w:hint="cs"/>
          <w:color w:val="000000" w:themeColor="text1"/>
          <w:rtl/>
        </w:rPr>
        <w:t xml:space="preserve"> נשר </w:t>
      </w:r>
      <w:r w:rsidRPr="00D73138">
        <w:rPr>
          <w:rFonts w:ascii="David" w:hAnsi="David" w:cs="David"/>
          <w:color w:val="000000" w:themeColor="text1"/>
          <w:rtl/>
        </w:rPr>
        <w:t xml:space="preserve">ביקש להוציא צו המורה למשרד להגנת הסביבה להסביר מדוע לא ניתן לו </w:t>
      </w:r>
      <w:r w:rsidRPr="00D73138">
        <w:rPr>
          <w:rFonts w:ascii="David" w:hAnsi="David" w:cs="David" w:hint="cs"/>
          <w:color w:val="000000" w:themeColor="text1"/>
          <w:rtl/>
        </w:rPr>
        <w:t>ה</w:t>
      </w:r>
      <w:r w:rsidRPr="00D73138">
        <w:rPr>
          <w:rFonts w:ascii="David" w:hAnsi="David" w:cs="David"/>
          <w:color w:val="000000" w:themeColor="text1"/>
          <w:rtl/>
        </w:rPr>
        <w:t>אישור</w:t>
      </w:r>
      <w:r w:rsidRPr="00D73138">
        <w:rPr>
          <w:rFonts w:ascii="David" w:hAnsi="David" w:cs="David" w:hint="cs"/>
          <w:color w:val="000000" w:themeColor="text1"/>
          <w:rtl/>
        </w:rPr>
        <w:t>.</w:t>
      </w:r>
    </w:p>
    <w:p w:rsidR="00D73138" w:rsidRPr="00E64993" w:rsidRDefault="006759D6" w:rsidP="00B86CCB">
      <w:pPr>
        <w:pStyle w:val="NormalWeb"/>
        <w:numPr>
          <w:ilvl w:val="0"/>
          <w:numId w:val="70"/>
        </w:numPr>
        <w:shd w:val="clear" w:color="auto" w:fill="FFFFFF"/>
        <w:bidi/>
        <w:spacing w:before="0" w:beforeAutospacing="0" w:after="0" w:afterAutospacing="0" w:line="360" w:lineRule="auto"/>
        <w:ind w:left="360"/>
        <w:jc w:val="both"/>
        <w:rPr>
          <w:rFonts w:ascii="David" w:hAnsi="David" w:cs="David"/>
          <w:color w:val="000000" w:themeColor="text1"/>
        </w:rPr>
      </w:pPr>
      <w:r w:rsidRPr="00E64993">
        <w:rPr>
          <w:rFonts w:ascii="David" w:hAnsi="David" w:cs="David" w:hint="cs"/>
          <w:rtl/>
        </w:rPr>
        <w:t>ביהמש דחה את העתירה משום ש</w:t>
      </w:r>
      <w:r w:rsidR="00D73138" w:rsidRPr="00E64993">
        <w:rPr>
          <w:rFonts w:ascii="David" w:hAnsi="David" w:cs="David" w:hint="cs"/>
          <w:rtl/>
        </w:rPr>
        <w:t>:</w:t>
      </w:r>
    </w:p>
    <w:p w:rsidR="00D73138" w:rsidRPr="00D73138" w:rsidRDefault="006759D6" w:rsidP="00D73138">
      <w:pPr>
        <w:pStyle w:val="NormalWeb"/>
        <w:numPr>
          <w:ilvl w:val="5"/>
          <w:numId w:val="4"/>
        </w:numPr>
        <w:shd w:val="clear" w:color="auto" w:fill="FFFFFF"/>
        <w:bidi/>
        <w:spacing w:before="0" w:beforeAutospacing="0" w:after="0" w:afterAutospacing="0" w:line="360" w:lineRule="auto"/>
        <w:jc w:val="both"/>
        <w:rPr>
          <w:rFonts w:ascii="David" w:hAnsi="David" w:cs="David"/>
          <w:color w:val="000000" w:themeColor="text1"/>
        </w:rPr>
      </w:pPr>
      <w:r w:rsidRPr="00D73138">
        <w:rPr>
          <w:rFonts w:ascii="David" w:hAnsi="David" w:cs="David" w:hint="cs"/>
          <w:rtl/>
        </w:rPr>
        <w:t xml:space="preserve">נשר לא הציגה תשתית עובדתית-משפטית המבססת הצדקה בהתערבות החלטת המשרד, שהיא האחראית להחלטה בנושא. מחלוקת מקצועית תהיה לעד, ולכן הגורם המקצועי שנבחר </w:t>
      </w:r>
      <w:r w:rsidRPr="00D73138">
        <w:rPr>
          <w:rFonts w:ascii="David" w:hAnsi="David" w:cs="David" w:hint="cs"/>
          <w:color w:val="000000" w:themeColor="text1"/>
          <w:rtl/>
        </w:rPr>
        <w:t xml:space="preserve">להכריע הוא הקובע ואין רלוונטיות לדעות של מומחים אחרים (מפנה לדברי </w:t>
      </w:r>
      <w:r w:rsidRPr="00D73138">
        <w:rPr>
          <w:rFonts w:ascii="David" w:hAnsi="David" w:cs="David" w:hint="cs"/>
          <w:color w:val="000000" w:themeColor="text1"/>
          <w:shd w:val="clear" w:color="auto" w:fill="BDD6EE" w:themeFill="accent5" w:themeFillTint="66"/>
          <w:rtl/>
        </w:rPr>
        <w:t>הש' כהן</w:t>
      </w:r>
      <w:r w:rsidRPr="00D73138">
        <w:rPr>
          <w:rFonts w:ascii="David" w:hAnsi="David" w:cs="David" w:hint="cs"/>
          <w:color w:val="000000" w:themeColor="text1"/>
          <w:rtl/>
        </w:rPr>
        <w:t xml:space="preserve"> </w:t>
      </w:r>
      <w:r w:rsidRPr="00D73138">
        <w:rPr>
          <w:rFonts w:ascii="David" w:hAnsi="David" w:cs="David" w:hint="cs"/>
          <w:color w:val="000000" w:themeColor="text1"/>
          <w:shd w:val="clear" w:color="auto" w:fill="C5E0B3" w:themeFill="accent6" w:themeFillTint="66"/>
          <w:rtl/>
        </w:rPr>
        <w:t>בבג"ץ 13/80 נון שימורים נ' משרד הבריאות</w:t>
      </w:r>
      <w:r w:rsidRPr="00D73138">
        <w:rPr>
          <w:rFonts w:ascii="David" w:hAnsi="David" w:cs="David" w:hint="cs"/>
          <w:color w:val="000000" w:themeColor="text1"/>
          <w:rtl/>
        </w:rPr>
        <w:t>).</w:t>
      </w:r>
    </w:p>
    <w:p w:rsidR="00FA177D" w:rsidRPr="00D73138" w:rsidRDefault="006759D6" w:rsidP="00D73138">
      <w:pPr>
        <w:pStyle w:val="NormalWeb"/>
        <w:numPr>
          <w:ilvl w:val="5"/>
          <w:numId w:val="4"/>
        </w:numPr>
        <w:shd w:val="clear" w:color="auto" w:fill="FFFFFF"/>
        <w:bidi/>
        <w:spacing w:before="0" w:beforeAutospacing="0" w:after="0" w:afterAutospacing="0" w:line="360" w:lineRule="auto"/>
        <w:jc w:val="both"/>
        <w:rPr>
          <w:rFonts w:ascii="David" w:hAnsi="David" w:cs="David"/>
          <w:color w:val="000000" w:themeColor="text1"/>
        </w:rPr>
      </w:pPr>
      <w:r w:rsidRPr="00D73138">
        <w:rPr>
          <w:rFonts w:ascii="David" w:hAnsi="David" w:cs="David" w:hint="cs"/>
          <w:color w:val="000000" w:themeColor="text1"/>
          <w:rtl/>
        </w:rPr>
        <w:t>לקיחת החלטות במצב של אי-ודאות היא דבר מצוי,  וע"פ עקרון הודאות המונעת מנע המשרד את הטלת אי-ה</w:t>
      </w:r>
      <w:r w:rsidR="00FA177D" w:rsidRPr="00D73138">
        <w:rPr>
          <w:rFonts w:ascii="David" w:hAnsi="David" w:cs="David" w:hint="cs"/>
          <w:color w:val="000000" w:themeColor="text1"/>
          <w:rtl/>
        </w:rPr>
        <w:t>ו</w:t>
      </w:r>
      <w:r w:rsidRPr="00D73138">
        <w:rPr>
          <w:rFonts w:ascii="David" w:hAnsi="David" w:cs="David" w:hint="cs"/>
          <w:color w:val="000000" w:themeColor="text1"/>
          <w:rtl/>
        </w:rPr>
        <w:t>ודאות</w:t>
      </w:r>
      <w:r w:rsidR="00FA177D" w:rsidRPr="00D73138">
        <w:rPr>
          <w:rFonts w:ascii="David" w:hAnsi="David" w:cs="David" w:hint="cs"/>
          <w:color w:val="000000" w:themeColor="text1"/>
          <w:rtl/>
        </w:rPr>
        <w:t xml:space="preserve"> בנוגע לאפר הפחם</w:t>
      </w:r>
      <w:r w:rsidRPr="00D73138">
        <w:rPr>
          <w:rFonts w:ascii="David" w:hAnsi="David" w:cs="David" w:hint="cs"/>
          <w:color w:val="000000" w:themeColor="text1"/>
          <w:rtl/>
        </w:rPr>
        <w:t xml:space="preserve"> על הציבור.</w:t>
      </w:r>
    </w:p>
    <w:p w:rsidR="00D73138" w:rsidRPr="00D73138" w:rsidRDefault="00D73138" w:rsidP="00D73138">
      <w:pPr>
        <w:pStyle w:val="NormalWeb"/>
        <w:numPr>
          <w:ilvl w:val="5"/>
          <w:numId w:val="4"/>
        </w:numPr>
        <w:shd w:val="clear" w:color="auto" w:fill="FFFFFF"/>
        <w:bidi/>
        <w:spacing w:before="0" w:beforeAutospacing="0" w:after="0" w:afterAutospacing="0" w:line="360" w:lineRule="auto"/>
        <w:jc w:val="both"/>
        <w:rPr>
          <w:rFonts w:ascii="David" w:hAnsi="David" w:cs="David"/>
          <w:color w:val="000000" w:themeColor="text1"/>
        </w:rPr>
      </w:pPr>
      <w:r w:rsidRPr="00D73138">
        <w:rPr>
          <w:rFonts w:ascii="David" w:hAnsi="David" w:cs="David"/>
          <w:color w:val="000000" w:themeColor="text1"/>
          <w:rtl/>
        </w:rPr>
        <w:t xml:space="preserve">הגנת הסביבה נקטה כך משום שלא היה בידע כל המידע ולכן פעלה בגישה מחמירה של איסור (ובמקביל קבעה לבדוק סביבתית וכלכלית הנושא). </w:t>
      </w:r>
      <w:r w:rsidRPr="00D73138">
        <w:rPr>
          <w:rFonts w:ascii="David" w:hAnsi="David" w:cs="David"/>
          <w:rtl/>
        </w:rPr>
        <w:t>כל עוד תוצר מקומי, אין ברירה אלא להתיר את השימוש כי בכל מקרה אין מה לעשות עם החומר, אולם בכל הנוגע לייבואו- אין לכך הצדק (</w:t>
      </w:r>
      <w:r w:rsidRPr="00D73138">
        <w:rPr>
          <w:rFonts w:ascii="David" w:hAnsi="David" w:cs="David"/>
          <w:color w:val="000000" w:themeColor="text1"/>
          <w:rtl/>
        </w:rPr>
        <w:t>אין פער כספי משמעותי בין יצור החומר בארץ ליבוא).</w:t>
      </w:r>
    </w:p>
    <w:p w:rsidR="00D73138" w:rsidRPr="00D73138" w:rsidRDefault="00D73138" w:rsidP="00D73138">
      <w:pPr>
        <w:pStyle w:val="NormalWeb"/>
        <w:numPr>
          <w:ilvl w:val="5"/>
          <w:numId w:val="4"/>
        </w:numPr>
        <w:shd w:val="clear" w:color="auto" w:fill="FFFFFF"/>
        <w:bidi/>
        <w:spacing w:before="0" w:beforeAutospacing="0" w:after="0" w:afterAutospacing="0" w:line="360" w:lineRule="auto"/>
        <w:jc w:val="both"/>
        <w:rPr>
          <w:rFonts w:ascii="David" w:hAnsi="David" w:cs="David"/>
          <w:color w:val="000000" w:themeColor="text1"/>
        </w:rPr>
      </w:pPr>
      <w:r w:rsidRPr="00D73138">
        <w:rPr>
          <w:rFonts w:ascii="David" w:hAnsi="David" w:cs="David"/>
          <w:color w:val="000000" w:themeColor="text1"/>
          <w:rtl/>
        </w:rPr>
        <w:t xml:space="preserve">נשר מנגד טענה כי יש גישות מקלות יותר בעולם, החומר לא מסוכן לבריאות ורף הקרינה שקבע המשרד חמור מהעולם, יתרונות כלכליים, תמיכה מצד משרד הכלכלה והאנרגיה </w:t>
      </w:r>
      <w:proofErr w:type="spellStart"/>
      <w:r w:rsidRPr="00D73138">
        <w:rPr>
          <w:rFonts w:ascii="David" w:hAnsi="David" w:cs="David"/>
          <w:color w:val="000000" w:themeColor="text1"/>
          <w:rtl/>
        </w:rPr>
        <w:t>וכו</w:t>
      </w:r>
      <w:proofErr w:type="spellEnd"/>
      <w:r w:rsidRPr="00D73138">
        <w:rPr>
          <w:rFonts w:ascii="David" w:hAnsi="David" w:cs="David"/>
          <w:color w:val="000000" w:themeColor="text1"/>
          <w:rtl/>
        </w:rPr>
        <w:t>'.</w:t>
      </w:r>
    </w:p>
    <w:p w:rsidR="00D73138" w:rsidRPr="00215841" w:rsidRDefault="00D73138" w:rsidP="00215841">
      <w:pPr>
        <w:pStyle w:val="NormalWeb"/>
        <w:numPr>
          <w:ilvl w:val="5"/>
          <w:numId w:val="4"/>
        </w:numPr>
        <w:shd w:val="clear" w:color="auto" w:fill="FFFFFF"/>
        <w:bidi/>
        <w:spacing w:before="0" w:beforeAutospacing="0" w:after="0" w:afterAutospacing="0" w:line="360" w:lineRule="auto"/>
        <w:jc w:val="both"/>
        <w:rPr>
          <w:rFonts w:ascii="David" w:hAnsi="David" w:cs="David"/>
          <w:color w:val="000000" w:themeColor="text1"/>
          <w:u w:val="single"/>
          <w:rtl/>
        </w:rPr>
      </w:pPr>
      <w:r w:rsidRPr="00D73138">
        <w:rPr>
          <w:rFonts w:ascii="David" w:hAnsi="David" w:cs="David"/>
          <w:color w:val="000000" w:themeColor="text1"/>
          <w:u w:val="single"/>
          <w:rtl/>
        </w:rPr>
        <w:t>נקבע שמתוך עקרון הזהירות המונעת יש לצמצם חשיפה לסיכון פוט' כשיש אי-ודאות לגבי היקף הסיכון</w:t>
      </w:r>
    </w:p>
    <w:p w:rsidR="00FA177D" w:rsidRDefault="00FA177D" w:rsidP="00FA177D">
      <w:pPr>
        <w:pStyle w:val="NormalWeb"/>
        <w:shd w:val="clear" w:color="auto" w:fill="FFFFFF"/>
        <w:bidi/>
        <w:spacing w:before="0" w:beforeAutospacing="0" w:after="0" w:afterAutospacing="0" w:line="360" w:lineRule="auto"/>
        <w:jc w:val="both"/>
        <w:rPr>
          <w:rFonts w:ascii="David" w:hAnsi="David" w:cs="David"/>
          <w:color w:val="000000" w:themeColor="text1"/>
          <w:rtl/>
        </w:rPr>
      </w:pPr>
      <w:r>
        <w:rPr>
          <w:rFonts w:ascii="David" w:hAnsi="David" w:cs="David" w:hint="cs"/>
          <w:color w:val="000000" w:themeColor="text1"/>
          <w:rtl/>
        </w:rPr>
        <w:t>**</w:t>
      </w:r>
      <w:r w:rsidRPr="00FA177D">
        <w:rPr>
          <w:rFonts w:ascii="David" w:hAnsi="David" w:cs="David" w:hint="cs"/>
          <w:b/>
          <w:bCs/>
          <w:color w:val="000000" w:themeColor="text1"/>
          <w:rtl/>
        </w:rPr>
        <w:t>אפר פחם</w:t>
      </w:r>
      <w:r>
        <w:rPr>
          <w:rFonts w:ascii="David" w:hAnsi="David" w:cs="David" w:hint="cs"/>
          <w:color w:val="000000" w:themeColor="text1"/>
          <w:rtl/>
        </w:rPr>
        <w:t>= חומר רעיל, תוצר לוואי של יצירת אנרגיה מפחם. משמש כחומר מייצב בתעשייה (מונע סחף קרקע, משמש בתעשיית הבטון והמלט- מחזק את החומר ובכך מוזיל את העלות שלהם). לאור המעבר לשימוש באנרגיית גז, פחתה כמותו.</w:t>
      </w:r>
    </w:p>
    <w:p w:rsidR="00D73138" w:rsidRPr="00FA177D" w:rsidRDefault="00D73138" w:rsidP="00D73138">
      <w:pPr>
        <w:pStyle w:val="NormalWeb"/>
        <w:shd w:val="clear" w:color="auto" w:fill="FFFFFF"/>
        <w:bidi/>
        <w:spacing w:before="0" w:beforeAutospacing="0" w:after="0" w:afterAutospacing="0" w:line="360" w:lineRule="auto"/>
        <w:jc w:val="both"/>
        <w:rPr>
          <w:rFonts w:ascii="David" w:hAnsi="David" w:cs="David"/>
          <w:color w:val="000000" w:themeColor="text1"/>
          <w:rtl/>
        </w:rPr>
      </w:pPr>
    </w:p>
    <w:p w:rsidR="007F4E38" w:rsidRPr="007F4E38" w:rsidRDefault="006759D6" w:rsidP="006759D6">
      <w:pPr>
        <w:pStyle w:val="NormalWeb"/>
        <w:shd w:val="clear" w:color="auto" w:fill="FFFFFF"/>
        <w:bidi/>
        <w:spacing w:before="0" w:beforeAutospacing="0" w:after="0" w:afterAutospacing="0" w:line="360" w:lineRule="auto"/>
        <w:jc w:val="both"/>
        <w:rPr>
          <w:rFonts w:ascii="David" w:hAnsi="David" w:cs="David"/>
          <w:color w:val="000000" w:themeColor="text1"/>
          <w:rtl/>
        </w:rPr>
      </w:pPr>
      <w:r w:rsidRPr="007F4E38">
        <w:rPr>
          <w:rFonts w:ascii="David" w:hAnsi="David" w:cs="David"/>
          <w:color w:val="000000" w:themeColor="text1"/>
          <w:shd w:val="clear" w:color="auto" w:fill="C5E0B3" w:themeFill="accent6" w:themeFillTint="66"/>
          <w:rtl/>
        </w:rPr>
        <w:t xml:space="preserve">רע"פ </w:t>
      </w:r>
      <w:r w:rsidR="007F4E38" w:rsidRPr="007F4E38">
        <w:rPr>
          <w:rFonts w:ascii="David" w:hAnsi="David" w:cs="David" w:hint="cs"/>
          <w:color w:val="000000" w:themeColor="text1"/>
          <w:shd w:val="clear" w:color="auto" w:fill="C5E0B3" w:themeFill="accent6" w:themeFillTint="66"/>
          <w:rtl/>
        </w:rPr>
        <w:t xml:space="preserve">2841/17 </w:t>
      </w:r>
      <w:r w:rsidRPr="007F4E38">
        <w:rPr>
          <w:rFonts w:ascii="David" w:hAnsi="David" w:cs="David"/>
          <w:color w:val="000000" w:themeColor="text1"/>
          <w:shd w:val="clear" w:color="auto" w:fill="C5E0B3" w:themeFill="accent6" w:themeFillTint="66"/>
          <w:rtl/>
        </w:rPr>
        <w:t>חיפה כימיקלים נ' עיריית חיפה</w:t>
      </w:r>
      <w:r w:rsidR="007F4E38" w:rsidRPr="007F4E38">
        <w:rPr>
          <w:rFonts w:ascii="David" w:hAnsi="David" w:cs="David" w:hint="cs"/>
          <w:color w:val="000000" w:themeColor="text1"/>
          <w:shd w:val="clear" w:color="auto" w:fill="C5E0B3" w:themeFill="accent6" w:themeFillTint="66"/>
          <w:rtl/>
        </w:rPr>
        <w:t xml:space="preserve"> ואח'</w:t>
      </w:r>
      <w:r w:rsidR="007F4E38" w:rsidRPr="007F4E38">
        <w:rPr>
          <w:rFonts w:ascii="David" w:hAnsi="David" w:cs="David" w:hint="cs"/>
          <w:rtl/>
        </w:rPr>
        <w:t xml:space="preserve"> </w:t>
      </w:r>
      <w:r w:rsidR="007F4E38" w:rsidRPr="007F4E38">
        <w:rPr>
          <w:rFonts w:ascii="David" w:hAnsi="David" w:cs="David"/>
          <w:color w:val="000000" w:themeColor="text1"/>
          <w:rtl/>
        </w:rPr>
        <w:t>(ס3-10,37 לפס"ד מלצר)-</w:t>
      </w:r>
    </w:p>
    <w:p w:rsidR="007F4E38" w:rsidRPr="007F4E38" w:rsidRDefault="007F4E38" w:rsidP="007F4E38">
      <w:pPr>
        <w:pStyle w:val="NormalWeb"/>
        <w:numPr>
          <w:ilvl w:val="2"/>
          <w:numId w:val="4"/>
        </w:numPr>
        <w:shd w:val="clear" w:color="auto" w:fill="FFFFFF"/>
        <w:bidi/>
        <w:spacing w:before="0" w:beforeAutospacing="0" w:after="0" w:afterAutospacing="0" w:line="360" w:lineRule="auto"/>
        <w:jc w:val="both"/>
        <w:rPr>
          <w:rFonts w:ascii="David" w:hAnsi="David" w:cs="David"/>
          <w:color w:val="000000" w:themeColor="text1"/>
        </w:rPr>
      </w:pPr>
      <w:r w:rsidRPr="007F4E38">
        <w:rPr>
          <w:rFonts w:ascii="David" w:hAnsi="David" w:cs="David"/>
          <w:color w:val="000000" w:themeColor="text1"/>
          <w:rtl/>
        </w:rPr>
        <w:t>חברת חיפה כימיקלים מפעיל</w:t>
      </w:r>
      <w:r w:rsidRPr="007F4E38">
        <w:rPr>
          <w:rFonts w:ascii="David" w:hAnsi="David" w:cs="David" w:hint="cs"/>
          <w:color w:val="000000" w:themeColor="text1"/>
          <w:rtl/>
        </w:rPr>
        <w:t xml:space="preserve"> א</w:t>
      </w:r>
      <w:r w:rsidRPr="007F4E38">
        <w:rPr>
          <w:rFonts w:ascii="David" w:hAnsi="David" w:cs="David"/>
          <w:color w:val="000000" w:themeColor="text1"/>
          <w:rtl/>
        </w:rPr>
        <w:t>ת מסוף האמוניה הארצי הממוקם בנמל חיפה.</w:t>
      </w:r>
      <w:r w:rsidRPr="007F4E38">
        <w:rPr>
          <w:rFonts w:ascii="David" w:hAnsi="David" w:cs="David" w:hint="cs"/>
          <w:color w:val="000000" w:themeColor="text1"/>
          <w:rtl/>
        </w:rPr>
        <w:t xml:space="preserve"> </w:t>
      </w:r>
      <w:r w:rsidRPr="007F4E38">
        <w:rPr>
          <w:rFonts w:ascii="David" w:hAnsi="David" w:cs="David"/>
          <w:color w:val="000000" w:themeColor="text1"/>
          <w:rtl/>
        </w:rPr>
        <w:t>הגיעה אליו מדי חודש אוניה שהזרימה אמוניה למיכל, וממנו הייתה מוזרמת בדרכים שונות לאתרי הייצור בתעשייה אשר השתמשו בו. מתוך הסכנות העולות, נבדקו לאורך השנים חלופות להעברת מיקום המיכל למקום מרוחק מריכוז אוכלוסייה או להקמת מפעל לייצור החומר.</w:t>
      </w:r>
    </w:p>
    <w:p w:rsidR="007F4E38" w:rsidRPr="007F4E38" w:rsidRDefault="00D30938" w:rsidP="007F4E38">
      <w:pPr>
        <w:pStyle w:val="NormalWeb"/>
        <w:numPr>
          <w:ilvl w:val="2"/>
          <w:numId w:val="4"/>
        </w:numPr>
        <w:shd w:val="clear" w:color="auto" w:fill="FFFFFF"/>
        <w:bidi/>
        <w:spacing w:before="0" w:beforeAutospacing="0" w:after="0" w:afterAutospacing="0" w:line="360" w:lineRule="auto"/>
        <w:jc w:val="both"/>
        <w:rPr>
          <w:rFonts w:ascii="David" w:hAnsi="David" w:cs="David"/>
          <w:color w:val="000000" w:themeColor="text1"/>
        </w:rPr>
      </w:pPr>
      <w:r w:rsidRPr="007F4E38">
        <w:rPr>
          <w:rFonts w:ascii="David" w:hAnsi="David" w:cs="David"/>
          <w:color w:val="000000" w:themeColor="text1"/>
          <w:rtl/>
        </w:rPr>
        <w:lastRenderedPageBreak/>
        <w:t>ברקע לא היה היתר בניה ורישיון עסק למיכל</w:t>
      </w:r>
      <w:r w:rsidR="007F4E38" w:rsidRPr="007F4E38">
        <w:rPr>
          <w:rFonts w:ascii="David" w:hAnsi="David" w:cs="David" w:hint="cs"/>
          <w:rtl/>
        </w:rPr>
        <w:t xml:space="preserve">, </w:t>
      </w:r>
      <w:r w:rsidR="007F4E38" w:rsidRPr="007F4E38">
        <w:rPr>
          <w:rFonts w:ascii="David" w:hAnsi="David" w:cs="David"/>
          <w:color w:val="000000" w:themeColor="text1"/>
          <w:rtl/>
        </w:rPr>
        <w:t>ובהליך משפטי קודם נדרש מהחברה לרוקן את המיכל ולהפסיק לייבא אמוניה- דבר שהחלה לעשות אך פסקה, באישור ביהמש והמשרד להגנת הסביבה, משום שלא היה ניתן עוד פיזית.</w:t>
      </w:r>
    </w:p>
    <w:p w:rsidR="007F4E38" w:rsidRPr="007F4E38" w:rsidRDefault="007F4E38" w:rsidP="007F4E38">
      <w:pPr>
        <w:pStyle w:val="NormalWeb"/>
        <w:numPr>
          <w:ilvl w:val="2"/>
          <w:numId w:val="4"/>
        </w:numPr>
        <w:shd w:val="clear" w:color="auto" w:fill="FFFFFF"/>
        <w:bidi/>
        <w:spacing w:before="0" w:beforeAutospacing="0" w:after="0" w:afterAutospacing="0" w:line="360" w:lineRule="auto"/>
        <w:jc w:val="both"/>
        <w:rPr>
          <w:rFonts w:ascii="David" w:hAnsi="David" w:cs="David"/>
          <w:color w:val="000000" w:themeColor="text1"/>
        </w:rPr>
      </w:pPr>
      <w:r w:rsidRPr="007F4E38">
        <w:rPr>
          <w:rFonts w:ascii="David" w:hAnsi="David" w:cs="David"/>
          <w:color w:val="000000" w:themeColor="text1"/>
          <w:rtl/>
        </w:rPr>
        <w:t xml:space="preserve">סבירות התרחשות אירוע מסכן עמדה במחלוקת, </w:t>
      </w:r>
      <w:proofErr w:type="spellStart"/>
      <w:r w:rsidRPr="007F4E38">
        <w:rPr>
          <w:rFonts w:ascii="David" w:hAnsi="David" w:cs="David"/>
          <w:color w:val="000000" w:themeColor="text1"/>
          <w:rtl/>
        </w:rPr>
        <w:t>וביהמש</w:t>
      </w:r>
      <w:proofErr w:type="spellEnd"/>
      <w:r w:rsidRPr="007F4E38">
        <w:rPr>
          <w:rFonts w:ascii="David" w:hAnsi="David" w:cs="David"/>
          <w:color w:val="000000" w:themeColor="text1"/>
          <w:rtl/>
        </w:rPr>
        <w:t xml:space="preserve"> קבע כי אין צורך להכריע בכך, משום שבכל אופן מדובר באסון בקנה מידה לאומי. </w:t>
      </w:r>
    </w:p>
    <w:p w:rsidR="006759D6" w:rsidRPr="007F4E38" w:rsidRDefault="006759D6" w:rsidP="007F4E38">
      <w:pPr>
        <w:pStyle w:val="NormalWeb"/>
        <w:numPr>
          <w:ilvl w:val="2"/>
          <w:numId w:val="4"/>
        </w:numPr>
        <w:shd w:val="clear" w:color="auto" w:fill="FFFFFF"/>
        <w:bidi/>
        <w:spacing w:before="0" w:beforeAutospacing="0" w:after="0" w:afterAutospacing="0" w:line="360" w:lineRule="auto"/>
        <w:jc w:val="both"/>
        <w:rPr>
          <w:rFonts w:ascii="David" w:hAnsi="David" w:cs="David"/>
          <w:color w:val="000000" w:themeColor="text1"/>
          <w:rtl/>
        </w:rPr>
      </w:pPr>
      <w:r w:rsidRPr="007F4E38">
        <w:rPr>
          <w:rFonts w:ascii="David" w:hAnsi="David" w:cs="David" w:hint="cs"/>
          <w:rtl/>
        </w:rPr>
        <w:t>המחוזי נקט בגישה של עיקרון הזהירות המונעת, לאור אי-הודאות הנובעת מהפער בין הידע הקיים בזמן נתון לבין הנזק הפוטנציאלי הרב שיכול להגרם מ</w:t>
      </w:r>
      <w:r w:rsidR="00D30938" w:rsidRPr="007F4E38">
        <w:rPr>
          <w:rFonts w:ascii="David" w:hAnsi="David" w:cs="David" w:hint="cs"/>
          <w:rtl/>
        </w:rPr>
        <w:t>הדבר (התבקעות, דליפה, איום בטחוני של נסראללה)</w:t>
      </w:r>
      <w:r w:rsidRPr="007F4E38">
        <w:rPr>
          <w:rFonts w:ascii="David" w:hAnsi="David" w:cs="David" w:hint="cs"/>
          <w:rtl/>
        </w:rPr>
        <w:t xml:space="preserve">. לכן, </w:t>
      </w:r>
      <w:r w:rsidR="007F4E38" w:rsidRPr="007F4E38">
        <w:rPr>
          <w:rFonts w:ascii="David" w:hAnsi="David" w:cs="David" w:hint="cs"/>
          <w:rtl/>
        </w:rPr>
        <w:t>קבע ש</w:t>
      </w:r>
      <w:r w:rsidRPr="007F4E38">
        <w:rPr>
          <w:rFonts w:ascii="David" w:hAnsi="David" w:cs="David" w:hint="cs"/>
          <w:rtl/>
        </w:rPr>
        <w:t>על החברה לרוקן את המיכל כפי שהורה המחוזי.</w:t>
      </w:r>
    </w:p>
    <w:p w:rsidR="007F4E38" w:rsidRPr="009B7B1E" w:rsidRDefault="007F4E38" w:rsidP="007F4E38">
      <w:pPr>
        <w:pStyle w:val="NormalWeb"/>
        <w:shd w:val="clear" w:color="auto" w:fill="FFFFFF"/>
        <w:bidi/>
        <w:spacing w:before="0" w:beforeAutospacing="0" w:after="0" w:afterAutospacing="0" w:line="360" w:lineRule="auto"/>
        <w:jc w:val="both"/>
        <w:rPr>
          <w:rFonts w:ascii="David" w:hAnsi="David" w:cs="David"/>
          <w:rtl/>
        </w:rPr>
      </w:pPr>
    </w:p>
    <w:p w:rsidR="007F4E38" w:rsidRPr="00445C61" w:rsidRDefault="00840D8A" w:rsidP="001715AF">
      <w:pPr>
        <w:pStyle w:val="NormalWeb"/>
        <w:shd w:val="clear" w:color="auto" w:fill="FFFFFF"/>
        <w:bidi/>
        <w:spacing w:before="0" w:beforeAutospacing="0" w:after="0" w:afterAutospacing="0" w:line="360" w:lineRule="auto"/>
        <w:jc w:val="both"/>
        <w:rPr>
          <w:rFonts w:ascii="David" w:hAnsi="David" w:cs="David"/>
          <w:color w:val="333333"/>
          <w:rtl/>
        </w:rPr>
      </w:pPr>
      <w:r w:rsidRPr="00445C61">
        <w:rPr>
          <w:rFonts w:ascii="David" w:hAnsi="David" w:cs="David"/>
          <w:color w:val="333333"/>
          <w:shd w:val="clear" w:color="auto" w:fill="C5E0B3" w:themeFill="accent6" w:themeFillTint="66"/>
          <w:rtl/>
        </w:rPr>
        <w:t>בג"ץ </w:t>
      </w:r>
      <w:r w:rsidR="007F4E38" w:rsidRPr="00445C61">
        <w:rPr>
          <w:rFonts w:ascii="David" w:hAnsi="David" w:cs="David" w:hint="cs"/>
          <w:color w:val="333333"/>
          <w:shd w:val="clear" w:color="auto" w:fill="C5E0B3" w:themeFill="accent6" w:themeFillTint="66"/>
          <w:rtl/>
        </w:rPr>
        <w:t xml:space="preserve">6292/12 </w:t>
      </w:r>
      <w:r w:rsidRPr="00445C61">
        <w:rPr>
          <w:rFonts w:ascii="David" w:hAnsi="David" w:cs="David"/>
          <w:color w:val="333333"/>
          <w:shd w:val="clear" w:color="auto" w:fill="C5E0B3" w:themeFill="accent6" w:themeFillTint="66"/>
          <w:rtl/>
        </w:rPr>
        <w:t>הנהגת ההורים הארצית ואח' נ' שר החינוך</w:t>
      </w:r>
      <w:r w:rsidR="007F4E38" w:rsidRPr="00445C61">
        <w:rPr>
          <w:rFonts w:ascii="David" w:hAnsi="David" w:cs="David" w:hint="cs"/>
          <w:color w:val="333333"/>
          <w:shd w:val="clear" w:color="auto" w:fill="C5E0B3" w:themeFill="accent6" w:themeFillTint="66"/>
          <w:rtl/>
        </w:rPr>
        <w:t xml:space="preserve"> ואח</w:t>
      </w:r>
      <w:r w:rsidR="007F4E38" w:rsidRPr="00445C61">
        <w:rPr>
          <w:rFonts w:ascii="David" w:hAnsi="David" w:cs="David" w:hint="cs"/>
          <w:color w:val="333333"/>
          <w:rtl/>
        </w:rPr>
        <w:t xml:space="preserve"> </w:t>
      </w:r>
      <w:r w:rsidR="007F4E38" w:rsidRPr="00445C61">
        <w:rPr>
          <w:rFonts w:ascii="David" w:hAnsi="David" w:cs="David"/>
          <w:color w:val="000000" w:themeColor="text1"/>
          <w:rtl/>
        </w:rPr>
        <w:t xml:space="preserve">(ס1-5, 12, 14-18 לפס"ד </w:t>
      </w:r>
      <w:proofErr w:type="spellStart"/>
      <w:r w:rsidR="007F4E38" w:rsidRPr="00445C61">
        <w:rPr>
          <w:rFonts w:ascii="David" w:hAnsi="David" w:cs="David"/>
          <w:color w:val="000000" w:themeColor="text1"/>
          <w:shd w:val="clear" w:color="auto" w:fill="BDD6EE" w:themeFill="accent5" w:themeFillTint="66"/>
          <w:rtl/>
        </w:rPr>
        <w:t>פוגלמן</w:t>
      </w:r>
      <w:proofErr w:type="spellEnd"/>
      <w:r w:rsidR="007F4E38" w:rsidRPr="00445C61">
        <w:rPr>
          <w:rFonts w:ascii="David" w:hAnsi="David" w:cs="David"/>
          <w:color w:val="000000" w:themeColor="text1"/>
          <w:rtl/>
        </w:rPr>
        <w:t>)-</w:t>
      </w:r>
    </w:p>
    <w:p w:rsidR="007F4E38" w:rsidRPr="00445C61" w:rsidRDefault="007F4E38" w:rsidP="007F4E38">
      <w:pPr>
        <w:pStyle w:val="NormalWeb"/>
        <w:numPr>
          <w:ilvl w:val="2"/>
          <w:numId w:val="4"/>
        </w:numPr>
        <w:shd w:val="clear" w:color="auto" w:fill="FFFFFF"/>
        <w:bidi/>
        <w:spacing w:before="0" w:beforeAutospacing="0" w:after="0" w:afterAutospacing="0" w:line="360" w:lineRule="auto"/>
        <w:jc w:val="both"/>
        <w:rPr>
          <w:rFonts w:ascii="David" w:hAnsi="David" w:cs="David"/>
          <w:color w:val="333333"/>
        </w:rPr>
      </w:pPr>
      <w:r w:rsidRPr="00445C61">
        <w:rPr>
          <w:rFonts w:ascii="David" w:hAnsi="David" w:cs="David"/>
          <w:color w:val="000000" w:themeColor="text1"/>
          <w:rtl/>
        </w:rPr>
        <w:t>כדי להתאים את הלמידה בבתי הספר למהפכה הדיגיטלית, משרד החינוך צריך להתקין אינטרנט אלחוטי בבתי ספר, לאחר שדן בנושא צוות בין-משרדי (בהשתתפות ראש אגף מניעת קרינה במשרד להגנת הסביבה והממונה על הקרינה לפי חוק הקרינה; מנהל המחלקה לבריאות העובר במשרד הבריאות ומנהל תחום ארגון וניהול ידע במשרד החינוך- כלומר, בעלי מקצוע משכמם ומעלה) אשר קבע כי אין קביעה מדעית ברורה שהחשיפה פוגעת בבריאות.</w:t>
      </w:r>
    </w:p>
    <w:p w:rsidR="007F4E38" w:rsidRPr="00445C61" w:rsidRDefault="007F4E38" w:rsidP="007F4E38">
      <w:pPr>
        <w:pStyle w:val="NormalWeb"/>
        <w:numPr>
          <w:ilvl w:val="2"/>
          <w:numId w:val="4"/>
        </w:numPr>
        <w:shd w:val="clear" w:color="auto" w:fill="FFFFFF"/>
        <w:bidi/>
        <w:spacing w:before="0" w:beforeAutospacing="0" w:after="0" w:afterAutospacing="0" w:line="360" w:lineRule="auto"/>
        <w:jc w:val="both"/>
        <w:rPr>
          <w:rFonts w:ascii="David" w:hAnsi="David" w:cs="David"/>
          <w:color w:val="333333"/>
        </w:rPr>
      </w:pPr>
      <w:r w:rsidRPr="00445C61">
        <w:rPr>
          <w:rFonts w:ascii="David" w:hAnsi="David" w:cs="David"/>
          <w:color w:val="000000" w:themeColor="text1"/>
          <w:rtl/>
        </w:rPr>
        <w:t>עם זאת, מתוך גישת הזהירות המונעת, ננקטו אמצעי זהירות נגד אותה קרינה (תשתית קווית ולא אלחוטית, תקנים שונים לתשתית אלחוטית, ביצוע בדיקות קרינה מעת לעת ע"מ לוודא שאין חריגה וכן טיפול בתלונות הנוגעות לרגישות יתר של תלמיד לקרינה).</w:t>
      </w:r>
    </w:p>
    <w:p w:rsidR="007F4E38" w:rsidRPr="00445C61" w:rsidRDefault="007F4E38" w:rsidP="007F4E38">
      <w:pPr>
        <w:pStyle w:val="NormalWeb"/>
        <w:numPr>
          <w:ilvl w:val="2"/>
          <w:numId w:val="4"/>
        </w:numPr>
        <w:shd w:val="clear" w:color="auto" w:fill="FFFFFF"/>
        <w:bidi/>
        <w:spacing w:before="0" w:beforeAutospacing="0" w:after="0" w:afterAutospacing="0" w:line="360" w:lineRule="auto"/>
        <w:jc w:val="both"/>
        <w:rPr>
          <w:rFonts w:ascii="David" w:hAnsi="David" w:cs="David"/>
          <w:color w:val="333333"/>
        </w:rPr>
      </w:pPr>
      <w:r w:rsidRPr="00445C61">
        <w:rPr>
          <w:rFonts w:ascii="David" w:hAnsi="David" w:cs="David"/>
          <w:color w:val="000000" w:themeColor="text1"/>
          <w:rtl/>
        </w:rPr>
        <w:t>בפועל התקשו בתי הספר ביישום התקנות, ולכן התקיימה ועדה נוספת שהמלצותיה ביטלו את המלצת הועדה הקודמת, ועודדו התקנה של תשתית אלחוטית תחת מגבלות (מעל כיתה א', התקן קצה קווי, הגבלת משך החשיפה, בדיקות מעת לעת) וכן נקבע שהועדה תתכנס פעמיים בשנה.</w:t>
      </w:r>
    </w:p>
    <w:p w:rsidR="007F4E38" w:rsidRPr="00445C61" w:rsidRDefault="007F4E38" w:rsidP="007F4E38">
      <w:pPr>
        <w:pStyle w:val="NormalWeb"/>
        <w:numPr>
          <w:ilvl w:val="2"/>
          <w:numId w:val="4"/>
        </w:numPr>
        <w:shd w:val="clear" w:color="auto" w:fill="FFFFFF"/>
        <w:bidi/>
        <w:spacing w:before="0" w:beforeAutospacing="0" w:after="0" w:afterAutospacing="0" w:line="360" w:lineRule="auto"/>
        <w:jc w:val="both"/>
        <w:rPr>
          <w:rFonts w:ascii="David" w:hAnsi="David" w:cs="David"/>
          <w:color w:val="333333"/>
          <w:rtl/>
        </w:rPr>
      </w:pPr>
      <w:r w:rsidRPr="00445C61">
        <w:rPr>
          <w:rFonts w:ascii="David" w:hAnsi="David" w:cs="David"/>
          <w:color w:val="000000" w:themeColor="text1"/>
          <w:rtl/>
        </w:rPr>
        <w:t>הנהגת ההורים טענה כי המדיניות אינה סבירה- חשיפת תלמידים לקרינה תגרום להם לנזק בריאותי. הציגו שורת מחקרים בינ"ל ארוכה שהצביעה על הקרינה כמסרטנת אפשרית, גם במגבלות שנקבעו בוועדה. משרד החינוך השיב כי יש צורך בשימוש בתשתית האלחוטית והחלטות הועדה ראויות מטעמים שונים שפורטו.</w:t>
      </w:r>
    </w:p>
    <w:p w:rsidR="008D6F1E" w:rsidRDefault="00840D8A" w:rsidP="007F4E38">
      <w:pPr>
        <w:pStyle w:val="NormalWeb"/>
        <w:shd w:val="clear" w:color="auto" w:fill="FFFFFF"/>
        <w:bidi/>
        <w:spacing w:before="0" w:beforeAutospacing="0" w:after="0" w:afterAutospacing="0" w:line="360" w:lineRule="auto"/>
        <w:jc w:val="both"/>
        <w:rPr>
          <w:rFonts w:ascii="David" w:hAnsi="David" w:cs="David"/>
          <w:color w:val="333333"/>
          <w:rtl/>
        </w:rPr>
      </w:pPr>
      <w:r>
        <w:rPr>
          <w:rFonts w:ascii="David" w:hAnsi="David" w:cs="David" w:hint="cs"/>
          <w:color w:val="333333"/>
          <w:rtl/>
        </w:rPr>
        <w:t>ביהמ"ש קבע כי</w:t>
      </w:r>
      <w:r w:rsidR="008D6F1E">
        <w:rPr>
          <w:rFonts w:ascii="David" w:hAnsi="David" w:cs="David" w:hint="cs"/>
          <w:color w:val="333333"/>
          <w:rtl/>
        </w:rPr>
        <w:t>:</w:t>
      </w:r>
    </w:p>
    <w:p w:rsidR="008D6F1E" w:rsidRDefault="00840D8A" w:rsidP="008D6F1E">
      <w:pPr>
        <w:pStyle w:val="NormalWeb"/>
        <w:numPr>
          <w:ilvl w:val="5"/>
          <w:numId w:val="4"/>
        </w:numPr>
        <w:shd w:val="clear" w:color="auto" w:fill="FFFFFF"/>
        <w:bidi/>
        <w:spacing w:before="0" w:beforeAutospacing="0" w:after="0" w:afterAutospacing="0" w:line="360" w:lineRule="auto"/>
        <w:jc w:val="both"/>
        <w:rPr>
          <w:rFonts w:ascii="David" w:hAnsi="David" w:cs="David"/>
          <w:color w:val="333333"/>
        </w:rPr>
      </w:pPr>
      <w:r w:rsidRPr="008D6F1E">
        <w:rPr>
          <w:rFonts w:ascii="David" w:hAnsi="David" w:cs="David" w:hint="cs"/>
          <w:color w:val="333333"/>
          <w:u w:val="single"/>
          <w:rtl/>
        </w:rPr>
        <w:t>אין מקום להתערב, משום שמדובר במחלוקת מקצועית</w:t>
      </w:r>
      <w:r>
        <w:rPr>
          <w:rFonts w:ascii="David" w:hAnsi="David" w:cs="David" w:hint="cs"/>
          <w:color w:val="333333"/>
          <w:rtl/>
        </w:rPr>
        <w:t>.</w:t>
      </w:r>
    </w:p>
    <w:p w:rsidR="008D6F1E" w:rsidRDefault="00840D8A" w:rsidP="008D6F1E">
      <w:pPr>
        <w:pStyle w:val="NormalWeb"/>
        <w:numPr>
          <w:ilvl w:val="5"/>
          <w:numId w:val="4"/>
        </w:numPr>
        <w:shd w:val="clear" w:color="auto" w:fill="FFFFFF"/>
        <w:bidi/>
        <w:spacing w:before="0" w:beforeAutospacing="0" w:after="0" w:afterAutospacing="0" w:line="360" w:lineRule="auto"/>
        <w:jc w:val="both"/>
        <w:rPr>
          <w:rFonts w:ascii="David" w:hAnsi="David" w:cs="David"/>
          <w:color w:val="333333"/>
        </w:rPr>
      </w:pPr>
      <w:r>
        <w:rPr>
          <w:rFonts w:ascii="David" w:hAnsi="David" w:cs="David" w:hint="cs"/>
          <w:color w:val="333333"/>
          <w:rtl/>
        </w:rPr>
        <w:t>החלטת רשות תמצא סבירה אם מאזנת כראוי בין שיקולים שונים- ייתכן ונוצר מתחם רחב של אפשרויות פעולה, וכל אחת עדיין תהיה סבירה ("כל עוד החלטת הרשות אינה חורגת ממתחם הסבירות</w:t>
      </w:r>
      <w:r w:rsidR="008D6F1E">
        <w:rPr>
          <w:rFonts w:ascii="David" w:hAnsi="David" w:cs="David" w:hint="cs"/>
          <w:color w:val="333333"/>
          <w:rtl/>
        </w:rPr>
        <w:t>,</w:t>
      </w:r>
      <w:r>
        <w:rPr>
          <w:rFonts w:ascii="David" w:hAnsi="David" w:cs="David" w:hint="cs"/>
          <w:color w:val="333333"/>
          <w:rtl/>
        </w:rPr>
        <w:t xml:space="preserve"> לא יתערב ביהמש בהחלטה").</w:t>
      </w:r>
    </w:p>
    <w:p w:rsidR="00133C71" w:rsidRDefault="00840D8A" w:rsidP="008D6F1E">
      <w:pPr>
        <w:pStyle w:val="NormalWeb"/>
        <w:numPr>
          <w:ilvl w:val="5"/>
          <w:numId w:val="4"/>
        </w:numPr>
        <w:shd w:val="clear" w:color="auto" w:fill="FFFFFF"/>
        <w:bidi/>
        <w:spacing w:before="0" w:beforeAutospacing="0" w:after="0" w:afterAutospacing="0" w:line="360" w:lineRule="auto"/>
        <w:jc w:val="both"/>
        <w:rPr>
          <w:rFonts w:ascii="David" w:hAnsi="David" w:cs="David"/>
          <w:color w:val="333333"/>
          <w:rtl/>
        </w:rPr>
      </w:pPr>
      <w:r>
        <w:rPr>
          <w:rFonts w:ascii="David" w:hAnsi="David" w:cs="David" w:hint="cs"/>
          <w:color w:val="333333"/>
          <w:rtl/>
        </w:rPr>
        <w:t xml:space="preserve">ההלכה היא כי ביהמש לא מתערב בהחלטות ועדה מקצועית, ואין מקום למינוי מומחה מטעם ביהמש בהליך מנהלי ("מקום שהפעילה הרשות מומחים מטעמה, לא ישים עצמו ביהמש </w:t>
      </w:r>
      <w:proofErr w:type="spellStart"/>
      <w:r>
        <w:rPr>
          <w:rFonts w:ascii="David" w:hAnsi="David" w:cs="David" w:hint="cs"/>
          <w:color w:val="333333"/>
          <w:rtl/>
        </w:rPr>
        <w:t>מומחה..כדי</w:t>
      </w:r>
      <w:proofErr w:type="spellEnd"/>
      <w:r>
        <w:rPr>
          <w:rFonts w:ascii="David" w:hAnsi="David" w:cs="David" w:hint="cs"/>
          <w:color w:val="333333"/>
          <w:rtl/>
        </w:rPr>
        <w:t xml:space="preserve"> להכריע לגו</w:t>
      </w:r>
      <w:r w:rsidR="008D6F1E">
        <w:rPr>
          <w:rFonts w:ascii="David" w:hAnsi="David" w:cs="David" w:hint="cs"/>
          <w:color w:val="333333"/>
          <w:rtl/>
        </w:rPr>
        <w:t>ף</w:t>
      </w:r>
      <w:r>
        <w:rPr>
          <w:rFonts w:ascii="David" w:hAnsi="David" w:cs="David" w:hint="cs"/>
          <w:color w:val="333333"/>
          <w:rtl/>
        </w:rPr>
        <w:t xml:space="preserve"> מחלוקת מקצועית").</w:t>
      </w:r>
    </w:p>
    <w:p w:rsidR="008D6F1E" w:rsidRDefault="008D6F1E" w:rsidP="00133C71">
      <w:pPr>
        <w:pStyle w:val="NormalWeb"/>
        <w:shd w:val="clear" w:color="auto" w:fill="FFFFFF"/>
        <w:bidi/>
        <w:spacing w:before="0" w:beforeAutospacing="0" w:after="0" w:afterAutospacing="0" w:line="360" w:lineRule="auto"/>
        <w:jc w:val="both"/>
        <w:rPr>
          <w:rFonts w:ascii="David" w:hAnsi="David" w:cs="David"/>
          <w:b/>
          <w:bCs/>
          <w:color w:val="333333"/>
          <w:rtl/>
        </w:rPr>
      </w:pPr>
    </w:p>
    <w:p w:rsidR="00133C71" w:rsidRPr="00C368E3" w:rsidRDefault="00C368E3" w:rsidP="008D6F1E">
      <w:pPr>
        <w:pStyle w:val="NormalWeb"/>
        <w:shd w:val="clear" w:color="auto" w:fill="FFFFFF"/>
        <w:bidi/>
        <w:spacing w:before="0" w:beforeAutospacing="0" w:after="0" w:afterAutospacing="0" w:line="360" w:lineRule="auto"/>
        <w:jc w:val="both"/>
        <w:rPr>
          <w:rFonts w:ascii="David" w:hAnsi="David" w:cs="David"/>
          <w:b/>
          <w:bCs/>
          <w:color w:val="333333"/>
          <w:rtl/>
        </w:rPr>
      </w:pPr>
      <w:r w:rsidRPr="00A51F9F">
        <w:rPr>
          <w:rFonts w:ascii="David" w:hAnsi="David" w:cs="David" w:hint="cs"/>
          <w:b/>
          <w:bCs/>
          <w:color w:val="333333"/>
          <w:rtl/>
        </w:rPr>
        <w:t>***</w:t>
      </w:r>
      <w:r w:rsidR="00133C71" w:rsidRPr="00A51F9F">
        <w:rPr>
          <w:rFonts w:ascii="David" w:hAnsi="David" w:cs="David" w:hint="cs"/>
          <w:b/>
          <w:bCs/>
          <w:color w:val="333333"/>
          <w:rtl/>
        </w:rPr>
        <w:t xml:space="preserve">קצת הרחבה על חומרים </w:t>
      </w:r>
      <w:r w:rsidR="001715AF" w:rsidRPr="00A51F9F">
        <w:rPr>
          <w:rFonts w:ascii="David" w:hAnsi="David" w:cs="David" w:hint="cs"/>
          <w:b/>
          <w:bCs/>
          <w:color w:val="333333"/>
          <w:rtl/>
        </w:rPr>
        <w:t>מסרטנים</w:t>
      </w:r>
      <w:r w:rsidRPr="00A51F9F">
        <w:rPr>
          <w:rFonts w:ascii="David" w:hAnsi="David" w:cs="David" w:hint="cs"/>
          <w:b/>
          <w:bCs/>
          <w:color w:val="333333"/>
          <w:rtl/>
        </w:rPr>
        <w:t>-</w:t>
      </w:r>
    </w:p>
    <w:p w:rsidR="00133C71" w:rsidRDefault="00133C71" w:rsidP="00133C71">
      <w:pPr>
        <w:pStyle w:val="NormalWeb"/>
        <w:shd w:val="clear" w:color="auto" w:fill="FFFFFF"/>
        <w:bidi/>
        <w:spacing w:before="0" w:beforeAutospacing="0" w:after="0" w:afterAutospacing="0" w:line="360" w:lineRule="auto"/>
        <w:jc w:val="both"/>
        <w:rPr>
          <w:rFonts w:ascii="David" w:hAnsi="David" w:cs="David"/>
          <w:color w:val="333333"/>
          <w:rtl/>
        </w:rPr>
      </w:pPr>
      <w:r>
        <w:rPr>
          <w:rFonts w:ascii="David" w:hAnsi="David" w:cs="David" w:hint="cs"/>
          <w:color w:val="333333"/>
          <w:rtl/>
        </w:rPr>
        <w:t>סיווג חומרים מסרטנים</w:t>
      </w:r>
      <w:r w:rsidR="00D30938">
        <w:rPr>
          <w:rFonts w:ascii="David" w:hAnsi="David" w:cs="David" w:hint="cs"/>
          <w:color w:val="333333"/>
          <w:rtl/>
        </w:rPr>
        <w:t xml:space="preserve"> </w:t>
      </w:r>
      <w:r>
        <w:rPr>
          <w:rFonts w:ascii="David" w:hAnsi="David" w:cs="David" w:hint="cs"/>
          <w:color w:val="333333"/>
          <w:rtl/>
        </w:rPr>
        <w:t xml:space="preserve">מתחלק לארבע קטגוריות: </w:t>
      </w:r>
      <w:r w:rsidR="00D30938">
        <w:rPr>
          <w:rFonts w:ascii="David" w:hAnsi="David" w:cs="David" w:hint="cs"/>
          <w:color w:val="333333"/>
          <w:rtl/>
        </w:rPr>
        <w:t>מסרטן וודאי, ככה"נ מסרטן, ייתכן ומסרטן, לא מסווג כמסרטן.</w:t>
      </w:r>
    </w:p>
    <w:p w:rsidR="001715AF" w:rsidRDefault="001715AF" w:rsidP="001715AF">
      <w:pPr>
        <w:pStyle w:val="NormalWeb"/>
        <w:shd w:val="clear" w:color="auto" w:fill="FFFFFF"/>
        <w:bidi/>
        <w:spacing w:before="0" w:beforeAutospacing="0" w:after="0" w:afterAutospacing="0" w:line="360" w:lineRule="auto"/>
        <w:jc w:val="both"/>
        <w:rPr>
          <w:rFonts w:ascii="David" w:hAnsi="David" w:cs="David"/>
          <w:color w:val="333333"/>
          <w:rtl/>
        </w:rPr>
      </w:pPr>
    </w:p>
    <w:p w:rsidR="00A51F9F" w:rsidRDefault="001715AF" w:rsidP="00022CDA">
      <w:pPr>
        <w:pStyle w:val="NormalWeb"/>
        <w:shd w:val="clear" w:color="auto" w:fill="FFFFFF"/>
        <w:bidi/>
        <w:spacing w:before="0" w:beforeAutospacing="0" w:after="0" w:afterAutospacing="0" w:line="360" w:lineRule="auto"/>
        <w:ind w:right="-432"/>
        <w:jc w:val="both"/>
        <w:rPr>
          <w:rFonts w:ascii="David" w:hAnsi="David" w:cs="David"/>
          <w:b/>
          <w:bCs/>
          <w:color w:val="333333"/>
          <w:rtl/>
        </w:rPr>
      </w:pPr>
      <w:r w:rsidRPr="00522CD8">
        <w:rPr>
          <w:rFonts w:ascii="David" w:hAnsi="David" w:cs="David" w:hint="cs"/>
          <w:b/>
          <w:bCs/>
          <w:color w:val="333333"/>
          <w:highlight w:val="green"/>
          <w:u w:val="single"/>
          <w:rtl/>
        </w:rPr>
        <w:t>ניהול סיכונים</w:t>
      </w:r>
      <w:r w:rsidR="00022CDA">
        <w:rPr>
          <w:rFonts w:ascii="David" w:hAnsi="David" w:cs="David" w:hint="cs"/>
          <w:b/>
          <w:bCs/>
          <w:color w:val="333333"/>
          <w:rtl/>
        </w:rPr>
        <w:t>-</w:t>
      </w:r>
      <w:r w:rsidR="00022CDA">
        <w:rPr>
          <w:rFonts w:ascii="David" w:hAnsi="David" w:cs="David" w:hint="cs"/>
          <w:color w:val="333333"/>
          <w:rtl/>
        </w:rPr>
        <w:t xml:space="preserve"> </w:t>
      </w:r>
      <w:r w:rsidR="00022CDA">
        <w:rPr>
          <w:rFonts w:ascii="David" w:hAnsi="David" w:cs="David" w:hint="cs"/>
          <w:b/>
          <w:bCs/>
          <w:color w:val="333333"/>
          <w:rtl/>
        </w:rPr>
        <w:t>הבעיה בניהול סיכונים:</w:t>
      </w:r>
    </w:p>
    <w:p w:rsidR="00022CDA" w:rsidRPr="00022CDA" w:rsidRDefault="00022CDA" w:rsidP="00B86CCB">
      <w:pPr>
        <w:pStyle w:val="NormalWeb"/>
        <w:numPr>
          <w:ilvl w:val="0"/>
          <w:numId w:val="79"/>
        </w:numPr>
        <w:shd w:val="clear" w:color="auto" w:fill="FFFFFF"/>
        <w:bidi/>
        <w:spacing w:before="0" w:beforeAutospacing="0" w:after="0" w:afterAutospacing="0" w:line="360" w:lineRule="auto"/>
        <w:ind w:right="-432"/>
        <w:jc w:val="both"/>
        <w:rPr>
          <w:rFonts w:ascii="David" w:hAnsi="David" w:cs="David"/>
          <w:color w:val="333333"/>
        </w:rPr>
      </w:pPr>
      <w:r>
        <w:rPr>
          <w:rFonts w:ascii="David" w:hAnsi="David" w:cs="David" w:hint="cs"/>
          <w:b/>
          <w:bCs/>
          <w:color w:val="333333"/>
          <w:rtl/>
        </w:rPr>
        <w:t xml:space="preserve">קושי בזיהוי </w:t>
      </w:r>
      <w:r w:rsidRPr="00022CDA">
        <w:rPr>
          <w:rFonts w:ascii="David" w:hAnsi="David" w:cs="David" w:hint="cs"/>
          <w:b/>
          <w:bCs/>
          <w:color w:val="333333"/>
          <w:rtl/>
        </w:rPr>
        <w:t>סיכונים -</w:t>
      </w:r>
      <w:r w:rsidRPr="00022CDA">
        <w:rPr>
          <w:rFonts w:ascii="David" w:hAnsi="David" w:cs="David" w:hint="cs"/>
          <w:color w:val="333333"/>
          <w:rtl/>
        </w:rPr>
        <w:t xml:space="preserve"> </w:t>
      </w:r>
      <w:r w:rsidRPr="00022CDA">
        <w:rPr>
          <w:rFonts w:ascii="David" w:hAnsi="David" w:cs="David" w:hint="cs"/>
          <w:color w:val="333333"/>
          <w:highlight w:val="yellow"/>
          <w:rtl/>
        </w:rPr>
        <w:t>כבני האדם כך הרגולטור מעריך סיכונים יתר על המידה</w:t>
      </w:r>
      <w:r w:rsidRPr="00022CDA">
        <w:rPr>
          <w:rFonts w:ascii="David" w:hAnsi="David" w:cs="David" w:hint="cs"/>
          <w:color w:val="333333"/>
          <w:rtl/>
        </w:rPr>
        <w:t xml:space="preserve"> (קפאין).</w:t>
      </w:r>
    </w:p>
    <w:p w:rsidR="00146E1E" w:rsidRDefault="00022CDA" w:rsidP="00A51F9F">
      <w:pPr>
        <w:pStyle w:val="NormalWeb"/>
        <w:shd w:val="clear" w:color="auto" w:fill="FFFFFF"/>
        <w:bidi/>
        <w:spacing w:before="0" w:beforeAutospacing="0" w:after="0" w:afterAutospacing="0" w:line="360" w:lineRule="auto"/>
        <w:jc w:val="both"/>
        <w:rPr>
          <w:rFonts w:ascii="David" w:hAnsi="David" w:cs="David"/>
          <w:color w:val="333333"/>
          <w:rtl/>
        </w:rPr>
      </w:pPr>
      <w:r w:rsidRPr="00022CDA">
        <w:rPr>
          <w:rFonts w:ascii="David" w:hAnsi="David" w:cs="David" w:hint="cs"/>
          <w:color w:val="333333"/>
          <w:u w:val="single"/>
          <w:rtl/>
        </w:rPr>
        <w:t>סיבה אפשרית:</w:t>
      </w:r>
      <w:r w:rsidR="00A51F9F">
        <w:rPr>
          <w:rFonts w:ascii="David" w:hAnsi="David" w:cs="David" w:hint="cs"/>
          <w:color w:val="333333"/>
          <w:rtl/>
        </w:rPr>
        <w:t xml:space="preserve"> </w:t>
      </w:r>
      <w:r w:rsidRPr="00022CDA">
        <w:rPr>
          <w:rFonts w:ascii="David" w:hAnsi="David" w:cs="David" w:hint="cs"/>
          <w:b/>
          <w:bCs/>
          <w:color w:val="333333"/>
          <w:rtl/>
        </w:rPr>
        <w:t>הטיית הזמינות</w:t>
      </w:r>
      <w:r w:rsidRPr="00022CDA">
        <w:rPr>
          <w:rFonts w:ascii="David" w:hAnsi="David" w:cs="David" w:hint="cs"/>
          <w:color w:val="333333"/>
          <w:rtl/>
        </w:rPr>
        <w:t>- חוששים ממה שנמצא בשיח הציבורי יותר ממה שאיננו.</w:t>
      </w:r>
      <w:r w:rsidR="00146E1E">
        <w:rPr>
          <w:rFonts w:ascii="David" w:hAnsi="David" w:cs="David" w:hint="cs"/>
          <w:color w:val="333333"/>
          <w:rtl/>
        </w:rPr>
        <w:t xml:space="preserve"> לדוג':</w:t>
      </w:r>
    </w:p>
    <w:p w:rsidR="001715AF" w:rsidRDefault="00022CDA" w:rsidP="00146E1E">
      <w:pPr>
        <w:pStyle w:val="NormalWeb"/>
        <w:numPr>
          <w:ilvl w:val="2"/>
          <w:numId w:val="4"/>
        </w:numPr>
        <w:shd w:val="clear" w:color="auto" w:fill="FFFFFF"/>
        <w:bidi/>
        <w:spacing w:before="0" w:beforeAutospacing="0" w:after="0" w:afterAutospacing="0" w:line="360" w:lineRule="auto"/>
        <w:jc w:val="both"/>
        <w:rPr>
          <w:rFonts w:ascii="David" w:hAnsi="David" w:cs="David"/>
          <w:color w:val="333333"/>
        </w:rPr>
      </w:pPr>
      <w:r w:rsidRPr="00022CDA">
        <w:rPr>
          <w:rFonts w:ascii="David" w:hAnsi="David" w:cs="David" w:hint="cs"/>
          <w:color w:val="333333"/>
          <w:rtl/>
        </w:rPr>
        <w:t xml:space="preserve">כלל המתים </w:t>
      </w:r>
      <w:proofErr w:type="spellStart"/>
      <w:r w:rsidRPr="00022CDA">
        <w:rPr>
          <w:rFonts w:ascii="David" w:hAnsi="David" w:cs="David" w:hint="cs"/>
          <w:color w:val="333333"/>
          <w:rtl/>
        </w:rPr>
        <w:t>בצ'רנוביל+פוקושימה</w:t>
      </w:r>
      <w:proofErr w:type="spellEnd"/>
      <w:r w:rsidRPr="00022CDA">
        <w:rPr>
          <w:rFonts w:ascii="David" w:hAnsi="David" w:cs="David" w:hint="cs"/>
          <w:color w:val="333333"/>
          <w:rtl/>
        </w:rPr>
        <w:t xml:space="preserve"> יחד- 4,573 </w:t>
      </w:r>
      <w:r w:rsidRPr="00022CDA">
        <w:rPr>
          <w:rFonts w:ascii="David" w:hAnsi="David" w:cs="David" w:hint="cs"/>
          <w:color w:val="333333"/>
        </w:rPr>
        <w:t>VS</w:t>
      </w:r>
      <w:r w:rsidRPr="00022CDA">
        <w:rPr>
          <w:rFonts w:ascii="David" w:hAnsi="David" w:cs="David" w:hint="cs"/>
          <w:color w:val="333333"/>
          <w:rtl/>
        </w:rPr>
        <w:t xml:space="preserve"> 36,300 מתים </w:t>
      </w:r>
      <w:proofErr w:type="spellStart"/>
      <w:r w:rsidRPr="00022CDA">
        <w:rPr>
          <w:rFonts w:ascii="David" w:hAnsi="David" w:cs="David" w:hint="cs"/>
          <w:color w:val="333333"/>
          <w:rtl/>
        </w:rPr>
        <w:t>בארה"ב+אירופה</w:t>
      </w:r>
      <w:proofErr w:type="spellEnd"/>
      <w:r w:rsidRPr="00022CDA">
        <w:rPr>
          <w:rFonts w:ascii="David" w:hAnsi="David" w:cs="David" w:hint="cs"/>
          <w:color w:val="333333"/>
          <w:rtl/>
        </w:rPr>
        <w:t xml:space="preserve"> כל שנה מזיהום אוויר הנוצר מתחנות כוח פחמיות (מחלות נשימתיות).</w:t>
      </w:r>
      <w:r w:rsidR="00146E1E">
        <w:rPr>
          <w:rFonts w:ascii="David" w:hAnsi="David" w:cs="David" w:hint="cs"/>
          <w:color w:val="333333"/>
          <w:rtl/>
        </w:rPr>
        <w:t xml:space="preserve"> אין חשש מתחנות כוח פחמיות כל עוד אינן בזווית העין, בעוד הפחד מתחנות כוח גרעיניות הוא משמעותי ולכן זוכה לרגולציה מחמירה, עד שהופכת את בנייתן ליקרה ובלתי משתלמת.</w:t>
      </w:r>
    </w:p>
    <w:p w:rsidR="00146E1E" w:rsidRDefault="00146E1E" w:rsidP="00146E1E">
      <w:pPr>
        <w:pStyle w:val="NormalWeb"/>
        <w:numPr>
          <w:ilvl w:val="2"/>
          <w:numId w:val="4"/>
        </w:numPr>
        <w:shd w:val="clear" w:color="auto" w:fill="FFFFFF"/>
        <w:bidi/>
        <w:spacing w:before="0" w:beforeAutospacing="0" w:after="0" w:afterAutospacing="0" w:line="360" w:lineRule="auto"/>
        <w:jc w:val="both"/>
        <w:rPr>
          <w:rFonts w:ascii="David" w:hAnsi="David" w:cs="David"/>
          <w:color w:val="333333"/>
        </w:rPr>
      </w:pPr>
      <w:r>
        <w:rPr>
          <w:rFonts w:ascii="David" w:hAnsi="David" w:cs="David" w:hint="cs"/>
          <w:color w:val="333333"/>
          <w:rtl/>
        </w:rPr>
        <w:t>רכישת ביטוח תאונות אסון טבע, מיד לאחר אסון טבע.</w:t>
      </w:r>
    </w:p>
    <w:p w:rsidR="001715AF" w:rsidRDefault="00146E1E" w:rsidP="00146E1E">
      <w:pPr>
        <w:pStyle w:val="NormalWeb"/>
        <w:shd w:val="clear" w:color="auto" w:fill="FFFFFF"/>
        <w:bidi/>
        <w:spacing w:before="0" w:beforeAutospacing="0" w:after="0" w:afterAutospacing="0" w:line="360" w:lineRule="auto"/>
        <w:jc w:val="both"/>
        <w:rPr>
          <w:rFonts w:ascii="David" w:hAnsi="David" w:cs="David"/>
          <w:b/>
          <w:bCs/>
          <w:color w:val="333333"/>
          <w:rtl/>
        </w:rPr>
      </w:pPr>
      <w:r w:rsidRPr="00146E1E">
        <w:rPr>
          <w:rFonts w:ascii="David" w:hAnsi="David" w:cs="David" w:hint="cs"/>
          <w:b/>
          <w:bCs/>
          <w:color w:val="333333"/>
          <w:rtl/>
        </w:rPr>
        <w:t>הרגולטור נאלץ להוציא כספים רבים על רגולציה בתחומים שגורמים לאזרח לחשוש</w:t>
      </w:r>
      <w:r>
        <w:rPr>
          <w:rFonts w:ascii="David" w:hAnsi="David" w:cs="David" w:hint="cs"/>
          <w:b/>
          <w:bCs/>
          <w:color w:val="333333"/>
          <w:rtl/>
        </w:rPr>
        <w:t>=סנטימנט ציבורי</w:t>
      </w:r>
      <w:r w:rsidRPr="00146E1E">
        <w:rPr>
          <w:rFonts w:ascii="David" w:hAnsi="David" w:cs="David" w:hint="cs"/>
          <w:b/>
          <w:bCs/>
          <w:color w:val="333333"/>
          <w:rtl/>
        </w:rPr>
        <w:t xml:space="preserve"> ואין בהם בהכרח חשש אמיתי</w:t>
      </w:r>
      <w:r>
        <w:rPr>
          <w:rFonts w:ascii="David" w:hAnsi="David" w:cs="David" w:hint="cs"/>
          <w:b/>
          <w:bCs/>
          <w:color w:val="333333"/>
          <w:rtl/>
        </w:rPr>
        <w:t>, או לפחות את החשש במידה השוררת בקרב הציבור. זוהי השקעת משאבים לא יעילה. הבעיה היא, שהרשויות לא יכולות לפעול ללא אמון הציבור.</w:t>
      </w:r>
    </w:p>
    <w:p w:rsidR="00146E1E" w:rsidRDefault="00146E1E" w:rsidP="00146E1E">
      <w:pPr>
        <w:pStyle w:val="NormalWeb"/>
        <w:shd w:val="clear" w:color="auto" w:fill="FFFFFF"/>
        <w:bidi/>
        <w:spacing w:before="0" w:beforeAutospacing="0" w:after="0" w:afterAutospacing="0" w:line="360" w:lineRule="auto"/>
        <w:jc w:val="both"/>
        <w:rPr>
          <w:rFonts w:ascii="David" w:hAnsi="David" w:cs="David"/>
          <w:color w:val="333333"/>
          <w:rtl/>
        </w:rPr>
      </w:pPr>
      <w:r>
        <w:rPr>
          <w:rFonts w:ascii="David" w:hAnsi="David" w:cs="David" w:hint="cs"/>
          <w:color w:val="333333"/>
          <w:rtl/>
        </w:rPr>
        <w:lastRenderedPageBreak/>
        <w:t>בשנת 2003 חברת רמדיה בגרמניה שינתה את הרכב אבקת החלב אשר ייצרה, והובילה למותם של 3 תינוקות ולנזק בגופם של 7. נטען כי משרד הבריאות התרשל משום שלא בחן את האבקה, ו</w:t>
      </w:r>
      <w:r w:rsidR="00A51F9F">
        <w:rPr>
          <w:rFonts w:ascii="David" w:hAnsi="David" w:cs="David" w:hint="cs"/>
          <w:color w:val="333333"/>
          <w:rtl/>
        </w:rPr>
        <w:t>מאז נקבע כי כל תכשיר שיש בו שימוש חיצוני/פנימי בגוף - יש להעביר אישור רגולטורי. הדבר הוביל להתייקרות מוצרים, ועברו 16 שנים עד שמשרד הבריאות הסיר את ההוראה באופן חלקי.</w:t>
      </w:r>
    </w:p>
    <w:p w:rsidR="00A51F9F" w:rsidRDefault="00A51F9F" w:rsidP="00B86CCB">
      <w:pPr>
        <w:pStyle w:val="NormalWeb"/>
        <w:numPr>
          <w:ilvl w:val="0"/>
          <w:numId w:val="79"/>
        </w:numPr>
        <w:shd w:val="clear" w:color="auto" w:fill="FFFFFF"/>
        <w:bidi/>
        <w:spacing w:before="0" w:beforeAutospacing="0" w:after="0" w:afterAutospacing="0" w:line="360" w:lineRule="auto"/>
        <w:jc w:val="both"/>
        <w:rPr>
          <w:rFonts w:ascii="David" w:hAnsi="David" w:cs="David"/>
          <w:color w:val="333333"/>
        </w:rPr>
      </w:pPr>
      <w:r w:rsidRPr="00A51F9F">
        <w:rPr>
          <w:rFonts w:ascii="David" w:hAnsi="David" w:cs="David" w:hint="cs"/>
          <w:color w:val="333333"/>
          <w:highlight w:val="yellow"/>
          <w:rtl/>
        </w:rPr>
        <w:t>קושי להעריך סיכונים גם באופן מדעי</w:t>
      </w:r>
      <w:r>
        <w:rPr>
          <w:rFonts w:ascii="David" w:hAnsi="David" w:cs="David" w:hint="cs"/>
          <w:color w:val="333333"/>
          <w:rtl/>
        </w:rPr>
        <w:t>-</w:t>
      </w:r>
    </w:p>
    <w:p w:rsidR="00A51F9F" w:rsidRDefault="00A51F9F" w:rsidP="00A51F9F">
      <w:pPr>
        <w:pStyle w:val="NormalWeb"/>
        <w:shd w:val="clear" w:color="auto" w:fill="FFFFFF"/>
        <w:bidi/>
        <w:spacing w:before="0" w:beforeAutospacing="0" w:after="0" w:afterAutospacing="0" w:line="360" w:lineRule="auto"/>
        <w:jc w:val="both"/>
        <w:rPr>
          <w:rFonts w:ascii="David" w:hAnsi="David" w:cs="David"/>
          <w:color w:val="333333"/>
          <w:rtl/>
        </w:rPr>
      </w:pPr>
      <w:r>
        <w:rPr>
          <w:rFonts w:ascii="David" w:hAnsi="David" w:cs="David" w:hint="cs"/>
          <w:color w:val="333333"/>
          <w:rtl/>
        </w:rPr>
        <w:t>ע"מ לבחון את הרעילות של חומר מסוים יש לבצע בו מחקרים מדעיים וניסויים.</w:t>
      </w:r>
    </w:p>
    <w:p w:rsidR="00734B9F" w:rsidRDefault="00734B9F" w:rsidP="00734B9F">
      <w:pPr>
        <w:pStyle w:val="NormalWeb"/>
        <w:shd w:val="clear" w:color="auto" w:fill="FFFFFF"/>
        <w:bidi/>
        <w:spacing w:before="0" w:beforeAutospacing="0" w:after="0" w:afterAutospacing="0" w:line="360" w:lineRule="auto"/>
        <w:jc w:val="both"/>
        <w:rPr>
          <w:rFonts w:ascii="David" w:hAnsi="David" w:cs="David"/>
          <w:color w:val="333333"/>
          <w:rtl/>
        </w:rPr>
      </w:pPr>
    </w:p>
    <w:p w:rsidR="0032237A" w:rsidRPr="00F043F3" w:rsidRDefault="00AF78D8" w:rsidP="00F043F3">
      <w:pPr>
        <w:pStyle w:val="NormalWeb"/>
        <w:shd w:val="clear" w:color="auto" w:fill="FFFFFF"/>
        <w:bidi/>
        <w:spacing w:before="0" w:beforeAutospacing="0" w:after="0" w:afterAutospacing="0" w:line="360" w:lineRule="auto"/>
        <w:jc w:val="both"/>
        <w:rPr>
          <w:rFonts w:ascii="David" w:hAnsi="David" w:cs="David"/>
          <w:b/>
          <w:bCs/>
          <w:color w:val="333333"/>
        </w:rPr>
      </w:pPr>
      <w:r w:rsidRPr="00F043F3">
        <w:rPr>
          <w:rFonts w:ascii="David" w:hAnsi="David" w:cs="David" w:hint="cs"/>
          <w:b/>
          <w:bCs/>
          <w:color w:val="333333"/>
          <w:u w:val="single"/>
          <w:rtl/>
        </w:rPr>
        <w:t xml:space="preserve">נפנה לעקרון הזהירות </w:t>
      </w:r>
      <w:r w:rsidRPr="00F043F3">
        <w:rPr>
          <w:rFonts w:ascii="David" w:hAnsi="David" w:cs="David"/>
          <w:b/>
          <w:bCs/>
          <w:color w:val="333333"/>
          <w:u w:val="single"/>
          <w:rtl/>
        </w:rPr>
        <w:t>בהתקיים שלושה תנאים מצטברים</w:t>
      </w:r>
      <w:r w:rsidRPr="00F043F3">
        <w:rPr>
          <w:rFonts w:ascii="David" w:hAnsi="David" w:cs="David"/>
          <w:b/>
          <w:bCs/>
          <w:color w:val="333333"/>
          <w:rtl/>
        </w:rPr>
        <w:t>:</w:t>
      </w:r>
    </w:p>
    <w:p w:rsidR="0032237A" w:rsidRDefault="00AF78D8" w:rsidP="00B86CCB">
      <w:pPr>
        <w:pStyle w:val="NormalWeb"/>
        <w:numPr>
          <w:ilvl w:val="0"/>
          <w:numId w:val="12"/>
        </w:numPr>
        <w:shd w:val="clear" w:color="auto" w:fill="FFFFFF"/>
        <w:bidi/>
        <w:spacing w:before="0" w:beforeAutospacing="0" w:after="0" w:afterAutospacing="0" w:line="360" w:lineRule="auto"/>
        <w:jc w:val="both"/>
        <w:rPr>
          <w:rFonts w:ascii="David" w:hAnsi="David" w:cs="David"/>
          <w:color w:val="333333"/>
        </w:rPr>
      </w:pPr>
      <w:r w:rsidRPr="0032237A">
        <w:rPr>
          <w:rFonts w:ascii="David" w:hAnsi="David" w:cs="David"/>
          <w:color w:val="333333"/>
          <w:rtl/>
        </w:rPr>
        <w:t>זיהוי השפעות שליליות פוטנציאליות לבריאות האדם או הסביב</w:t>
      </w:r>
      <w:r w:rsidR="0032237A">
        <w:rPr>
          <w:rFonts w:ascii="David" w:hAnsi="David" w:cs="David" w:hint="cs"/>
          <w:color w:val="333333"/>
          <w:rtl/>
        </w:rPr>
        <w:t>ה</w:t>
      </w:r>
    </w:p>
    <w:p w:rsidR="0032237A" w:rsidRDefault="00AF78D8" w:rsidP="00B86CCB">
      <w:pPr>
        <w:pStyle w:val="NormalWeb"/>
        <w:numPr>
          <w:ilvl w:val="0"/>
          <w:numId w:val="12"/>
        </w:numPr>
        <w:shd w:val="clear" w:color="auto" w:fill="FFFFFF"/>
        <w:bidi/>
        <w:spacing w:before="0" w:beforeAutospacing="0" w:after="0" w:afterAutospacing="0" w:line="360" w:lineRule="auto"/>
        <w:jc w:val="both"/>
        <w:rPr>
          <w:rFonts w:ascii="David" w:hAnsi="David" w:cs="David"/>
          <w:color w:val="333333"/>
        </w:rPr>
      </w:pPr>
      <w:r w:rsidRPr="0032237A">
        <w:rPr>
          <w:rFonts w:ascii="David" w:hAnsi="David" w:cs="David"/>
          <w:color w:val="333333"/>
          <w:rtl/>
        </w:rPr>
        <w:t>נתוני ההערכה המדעית המזהים את הסיכון</w:t>
      </w:r>
      <w:r w:rsidR="0032237A">
        <w:rPr>
          <w:rFonts w:ascii="David" w:hAnsi="David" w:cs="David" w:hint="cs"/>
          <w:color w:val="333333"/>
          <w:rtl/>
        </w:rPr>
        <w:t xml:space="preserve"> זמינים לנו</w:t>
      </w:r>
    </w:p>
    <w:p w:rsidR="00E3295A" w:rsidRDefault="00AF78D8" w:rsidP="00B86CCB">
      <w:pPr>
        <w:pStyle w:val="NormalWeb"/>
        <w:numPr>
          <w:ilvl w:val="0"/>
          <w:numId w:val="12"/>
        </w:numPr>
        <w:shd w:val="clear" w:color="auto" w:fill="FFFFFF"/>
        <w:bidi/>
        <w:spacing w:before="0" w:beforeAutospacing="0" w:after="0" w:afterAutospacing="0" w:line="360" w:lineRule="auto"/>
        <w:jc w:val="both"/>
        <w:rPr>
          <w:rFonts w:ascii="David" w:hAnsi="David" w:cs="David"/>
          <w:color w:val="333333"/>
        </w:rPr>
      </w:pPr>
      <w:r w:rsidRPr="0032237A">
        <w:rPr>
          <w:rFonts w:ascii="David" w:hAnsi="David" w:cs="David"/>
          <w:color w:val="333333"/>
          <w:rtl/>
        </w:rPr>
        <w:t>רמת הוודאות המדעית מצדיקה פעולה (</w:t>
      </w:r>
      <w:r w:rsidR="0032237A">
        <w:rPr>
          <w:rFonts w:ascii="David" w:hAnsi="David" w:cs="David" w:hint="cs"/>
          <w:color w:val="333333"/>
          <w:rtl/>
        </w:rPr>
        <w:t>=אין</w:t>
      </w:r>
      <w:r w:rsidRPr="0032237A">
        <w:rPr>
          <w:rFonts w:ascii="David" w:hAnsi="David" w:cs="David"/>
          <w:color w:val="333333"/>
          <w:rtl/>
        </w:rPr>
        <w:t xml:space="preserve"> חוסר וודאות </w:t>
      </w:r>
      <w:r w:rsidR="0032237A">
        <w:rPr>
          <w:rFonts w:ascii="David" w:hAnsi="David" w:cs="David" w:hint="cs"/>
          <w:color w:val="333333"/>
          <w:rtl/>
        </w:rPr>
        <w:t>מדעי רב</w:t>
      </w:r>
      <w:r w:rsidRPr="0032237A">
        <w:rPr>
          <w:rFonts w:ascii="David" w:hAnsi="David" w:cs="David"/>
          <w:color w:val="333333"/>
          <w:rtl/>
        </w:rPr>
        <w:t>)</w:t>
      </w:r>
    </w:p>
    <w:p w:rsidR="00E3295A" w:rsidRDefault="00E3295A" w:rsidP="00C60B10">
      <w:pPr>
        <w:pStyle w:val="NormalWeb"/>
        <w:numPr>
          <w:ilvl w:val="2"/>
          <w:numId w:val="4"/>
        </w:numPr>
        <w:shd w:val="clear" w:color="auto" w:fill="FFFFFF"/>
        <w:bidi/>
        <w:spacing w:before="0" w:beforeAutospacing="0" w:after="0" w:afterAutospacing="0" w:line="360" w:lineRule="auto"/>
        <w:jc w:val="both"/>
        <w:rPr>
          <w:rFonts w:ascii="David" w:hAnsi="David" w:cs="David"/>
          <w:color w:val="333333"/>
        </w:rPr>
      </w:pPr>
      <w:r>
        <w:rPr>
          <w:rFonts w:ascii="David" w:hAnsi="David" w:cs="David" w:hint="cs"/>
          <w:color w:val="333333"/>
          <w:rtl/>
        </w:rPr>
        <w:t>כשה</w:t>
      </w:r>
      <w:r w:rsidR="00AF78D8" w:rsidRPr="00E3295A">
        <w:rPr>
          <w:rFonts w:ascii="David" w:hAnsi="David" w:cs="David"/>
          <w:color w:val="333333"/>
          <w:rtl/>
        </w:rPr>
        <w:t xml:space="preserve">סיכון גבוה (הנזק הצפוי גדול או </w:t>
      </w:r>
      <w:r w:rsidRPr="00E3295A">
        <w:rPr>
          <w:rFonts w:ascii="David" w:hAnsi="David" w:cs="David" w:hint="cs"/>
          <w:color w:val="333333"/>
          <w:rtl/>
        </w:rPr>
        <w:t>ש</w:t>
      </w:r>
      <w:r w:rsidR="00AF78D8" w:rsidRPr="00E3295A">
        <w:rPr>
          <w:rFonts w:ascii="David" w:hAnsi="David" w:cs="David"/>
          <w:color w:val="333333"/>
          <w:rtl/>
        </w:rPr>
        <w:t>אי</w:t>
      </w:r>
      <w:r w:rsidRPr="00E3295A">
        <w:rPr>
          <w:rFonts w:ascii="David" w:hAnsi="David" w:cs="David" w:hint="cs"/>
          <w:color w:val="333333"/>
          <w:rtl/>
        </w:rPr>
        <w:t>-ה</w:t>
      </w:r>
      <w:r w:rsidR="00AF78D8" w:rsidRPr="00E3295A">
        <w:rPr>
          <w:rFonts w:ascii="David" w:hAnsi="David" w:cs="David"/>
          <w:color w:val="333333"/>
          <w:rtl/>
        </w:rPr>
        <w:t>ודאות קטנה)</w:t>
      </w:r>
      <w:r w:rsidRPr="00E3295A">
        <w:rPr>
          <w:rFonts w:ascii="David" w:hAnsi="David" w:cs="David" w:hint="cs"/>
          <w:color w:val="333333"/>
          <w:rtl/>
        </w:rPr>
        <w:t xml:space="preserve">: </w:t>
      </w:r>
      <w:r w:rsidR="00AF78D8" w:rsidRPr="00E3295A">
        <w:rPr>
          <w:rFonts w:ascii="David" w:hAnsi="David" w:cs="David"/>
          <w:color w:val="333333"/>
          <w:rtl/>
        </w:rPr>
        <w:t xml:space="preserve">חקיקה, מימון מחקר, יידוע הציבור </w:t>
      </w:r>
      <w:proofErr w:type="spellStart"/>
      <w:r w:rsidR="00AF78D8" w:rsidRPr="00E3295A">
        <w:rPr>
          <w:rFonts w:ascii="David" w:hAnsi="David" w:cs="David"/>
          <w:color w:val="333333"/>
          <w:rtl/>
        </w:rPr>
        <w:t>ו</w:t>
      </w:r>
      <w:r w:rsidRPr="00E3295A">
        <w:rPr>
          <w:rFonts w:ascii="David" w:hAnsi="David" w:cs="David" w:hint="cs"/>
          <w:color w:val="333333"/>
          <w:rtl/>
        </w:rPr>
        <w:t>כו</w:t>
      </w:r>
      <w:proofErr w:type="spellEnd"/>
      <w:r w:rsidRPr="00E3295A">
        <w:rPr>
          <w:rFonts w:ascii="David" w:hAnsi="David" w:cs="David" w:hint="cs"/>
          <w:color w:val="333333"/>
          <w:rtl/>
        </w:rPr>
        <w:t>'</w:t>
      </w:r>
      <w:r w:rsidR="00AF78D8" w:rsidRPr="00E3295A">
        <w:rPr>
          <w:rFonts w:ascii="David" w:hAnsi="David" w:cs="David"/>
          <w:color w:val="333333"/>
          <w:rtl/>
        </w:rPr>
        <w:t>.</w:t>
      </w:r>
    </w:p>
    <w:p w:rsidR="00E3295A" w:rsidRDefault="00AF78D8" w:rsidP="00C60B10">
      <w:pPr>
        <w:pStyle w:val="NormalWeb"/>
        <w:numPr>
          <w:ilvl w:val="2"/>
          <w:numId w:val="4"/>
        </w:numPr>
        <w:shd w:val="clear" w:color="auto" w:fill="FFFFFF"/>
        <w:bidi/>
        <w:spacing w:before="0" w:beforeAutospacing="0" w:after="0" w:afterAutospacing="0" w:line="360" w:lineRule="auto"/>
        <w:jc w:val="both"/>
        <w:rPr>
          <w:rFonts w:ascii="David" w:hAnsi="David" w:cs="David"/>
          <w:color w:val="333333"/>
        </w:rPr>
      </w:pPr>
      <w:r w:rsidRPr="00E3295A">
        <w:rPr>
          <w:rFonts w:ascii="David" w:hAnsi="David" w:cs="David"/>
          <w:color w:val="333333"/>
          <w:rtl/>
        </w:rPr>
        <w:t>כ</w:t>
      </w:r>
      <w:r w:rsidR="00E3295A">
        <w:rPr>
          <w:rFonts w:ascii="David" w:hAnsi="David" w:cs="David" w:hint="cs"/>
          <w:color w:val="333333"/>
          <w:rtl/>
        </w:rPr>
        <w:t>ש</w:t>
      </w:r>
      <w:r w:rsidRPr="00E3295A">
        <w:rPr>
          <w:rFonts w:ascii="David" w:hAnsi="David" w:cs="David"/>
          <w:color w:val="333333"/>
          <w:rtl/>
        </w:rPr>
        <w:t>הסיכון נמוך</w:t>
      </w:r>
      <w:r w:rsidR="00E3295A">
        <w:rPr>
          <w:rFonts w:ascii="David" w:hAnsi="David" w:cs="David" w:hint="cs"/>
          <w:color w:val="333333"/>
          <w:rtl/>
        </w:rPr>
        <w:t xml:space="preserve">: </w:t>
      </w:r>
      <w:r w:rsidRPr="00E3295A">
        <w:rPr>
          <w:rFonts w:ascii="David" w:hAnsi="David" w:cs="David"/>
          <w:color w:val="333333"/>
          <w:rtl/>
        </w:rPr>
        <w:t xml:space="preserve">מותר לא לפעול, </w:t>
      </w:r>
      <w:r w:rsidR="00E3295A">
        <w:rPr>
          <w:rFonts w:ascii="David" w:hAnsi="David" w:cs="David" w:hint="cs"/>
          <w:color w:val="333333"/>
          <w:rtl/>
        </w:rPr>
        <w:t xml:space="preserve">לצד </w:t>
      </w:r>
      <w:r w:rsidRPr="00E3295A">
        <w:rPr>
          <w:rFonts w:ascii="David" w:hAnsi="David" w:cs="David"/>
          <w:color w:val="333333"/>
          <w:rtl/>
        </w:rPr>
        <w:t>ניתוח של ההשלכות ההימנעות.</w:t>
      </w:r>
    </w:p>
    <w:p w:rsidR="00F043F3" w:rsidRDefault="00F043F3" w:rsidP="00F043F3">
      <w:pPr>
        <w:pStyle w:val="NormalWeb"/>
        <w:shd w:val="clear" w:color="auto" w:fill="FFFFFF"/>
        <w:bidi/>
        <w:spacing w:before="0" w:beforeAutospacing="0" w:after="0" w:afterAutospacing="0" w:line="360" w:lineRule="auto"/>
        <w:jc w:val="both"/>
        <w:rPr>
          <w:rFonts w:ascii="David" w:hAnsi="David" w:cs="David"/>
          <w:color w:val="333333"/>
          <w:u w:val="single"/>
          <w:rtl/>
        </w:rPr>
      </w:pPr>
    </w:p>
    <w:p w:rsidR="00E3295A" w:rsidRPr="00F043F3" w:rsidRDefault="00E3295A" w:rsidP="00F043F3">
      <w:pPr>
        <w:pStyle w:val="NormalWeb"/>
        <w:shd w:val="clear" w:color="auto" w:fill="FFFFFF"/>
        <w:bidi/>
        <w:spacing w:before="0" w:beforeAutospacing="0" w:after="0" w:afterAutospacing="0" w:line="360" w:lineRule="auto"/>
        <w:jc w:val="both"/>
        <w:rPr>
          <w:rFonts w:ascii="David" w:hAnsi="David" w:cs="David"/>
          <w:b/>
          <w:bCs/>
          <w:color w:val="333333"/>
        </w:rPr>
      </w:pPr>
      <w:r w:rsidRPr="00F043F3">
        <w:rPr>
          <w:rFonts w:ascii="David" w:hAnsi="David" w:cs="David" w:hint="cs"/>
          <w:b/>
          <w:bCs/>
          <w:color w:val="333333"/>
          <w:u w:val="single"/>
          <w:rtl/>
        </w:rPr>
        <w:t>נטל ההוכחה</w:t>
      </w:r>
      <w:r w:rsidRPr="00F043F3">
        <w:rPr>
          <w:rFonts w:ascii="David" w:hAnsi="David" w:cs="David" w:hint="cs"/>
          <w:b/>
          <w:bCs/>
          <w:color w:val="333333"/>
          <w:rtl/>
        </w:rPr>
        <w:t>:</w:t>
      </w:r>
    </w:p>
    <w:p w:rsidR="00E3295A" w:rsidRDefault="00AF78D8" w:rsidP="00B86CCB">
      <w:pPr>
        <w:pStyle w:val="NormalWeb"/>
        <w:numPr>
          <w:ilvl w:val="0"/>
          <w:numId w:val="13"/>
        </w:numPr>
        <w:shd w:val="clear" w:color="auto" w:fill="FFFFFF"/>
        <w:bidi/>
        <w:spacing w:before="0" w:beforeAutospacing="0" w:after="0" w:afterAutospacing="0" w:line="360" w:lineRule="auto"/>
        <w:jc w:val="both"/>
        <w:rPr>
          <w:rFonts w:ascii="David" w:hAnsi="David" w:cs="David"/>
          <w:color w:val="333333"/>
        </w:rPr>
      </w:pPr>
      <w:r w:rsidRPr="00E3295A">
        <w:rPr>
          <w:rFonts w:ascii="David" w:hAnsi="David" w:cs="David"/>
          <w:color w:val="333333"/>
          <w:rtl/>
        </w:rPr>
        <w:t xml:space="preserve">כאשר צרכנים או ארגוני חברה אזרחית </w:t>
      </w:r>
      <w:r w:rsidRPr="00E3295A">
        <w:rPr>
          <w:rFonts w:ascii="David" w:hAnsi="David" w:cs="David"/>
          <w:b/>
          <w:bCs/>
          <w:color w:val="333333"/>
          <w:rtl/>
        </w:rPr>
        <w:t>מבקשים</w:t>
      </w:r>
      <w:r w:rsidRPr="00E3295A">
        <w:rPr>
          <w:rFonts w:ascii="David" w:hAnsi="David" w:cs="David"/>
          <w:color w:val="333333"/>
          <w:rtl/>
        </w:rPr>
        <w:t xml:space="preserve"> להסיר מוצר </w:t>
      </w:r>
      <w:r w:rsidR="00E3295A">
        <w:rPr>
          <w:rFonts w:ascii="David" w:hAnsi="David" w:cs="David" w:hint="cs"/>
          <w:color w:val="333333"/>
          <w:rtl/>
        </w:rPr>
        <w:t>או למנוע כניסתו לשוק- נטל ההוכחה כי המוצר מסוכן עליהם (למעט בתרופות/חומרי הדברה/תוספי מזון- שם נטל ההוכחה כי המוצר בטוח על היצרן)</w:t>
      </w:r>
    </w:p>
    <w:p w:rsidR="00AF78D8" w:rsidRDefault="00AF78D8" w:rsidP="00B86CCB">
      <w:pPr>
        <w:pStyle w:val="NormalWeb"/>
        <w:numPr>
          <w:ilvl w:val="0"/>
          <w:numId w:val="13"/>
        </w:numPr>
        <w:shd w:val="clear" w:color="auto" w:fill="FFFFFF"/>
        <w:bidi/>
        <w:spacing w:before="0" w:beforeAutospacing="0" w:after="0" w:afterAutospacing="0" w:line="360" w:lineRule="auto"/>
        <w:jc w:val="both"/>
        <w:rPr>
          <w:rFonts w:ascii="David" w:hAnsi="David" w:cs="David"/>
          <w:color w:val="333333"/>
        </w:rPr>
      </w:pPr>
      <w:r w:rsidRPr="00E3295A">
        <w:rPr>
          <w:rFonts w:ascii="David" w:hAnsi="David" w:cs="David"/>
          <w:color w:val="333333"/>
          <w:rtl/>
        </w:rPr>
        <w:t xml:space="preserve">כאשר הממשל נוקט פעולת אסדרה </w:t>
      </w:r>
      <w:r w:rsidR="00E3295A">
        <w:rPr>
          <w:rFonts w:ascii="David" w:hAnsi="David" w:cs="David" w:hint="cs"/>
          <w:color w:val="333333"/>
          <w:rtl/>
        </w:rPr>
        <w:t>ע"פ</w:t>
      </w:r>
      <w:r w:rsidRPr="00E3295A">
        <w:rPr>
          <w:rFonts w:ascii="David" w:hAnsi="David" w:cs="David"/>
          <w:color w:val="333333"/>
          <w:rtl/>
        </w:rPr>
        <w:t xml:space="preserve"> עקרון ההיזהרות, נטל הוכחת בטיחות המוצר מוטל על היצרן או היבואן המבקש </w:t>
      </w:r>
      <w:r w:rsidRPr="00E3295A">
        <w:rPr>
          <w:rFonts w:ascii="David" w:hAnsi="David" w:cs="David"/>
          <w:b/>
          <w:bCs/>
          <w:color w:val="333333"/>
          <w:rtl/>
        </w:rPr>
        <w:t>לערער</w:t>
      </w:r>
      <w:r w:rsidRPr="00E3295A">
        <w:rPr>
          <w:rFonts w:ascii="David" w:hAnsi="David" w:cs="David"/>
          <w:color w:val="333333"/>
          <w:rtl/>
        </w:rPr>
        <w:t xml:space="preserve"> על ההגבלות שהוטלו עליו.</w:t>
      </w:r>
    </w:p>
    <w:p w:rsidR="00763163" w:rsidRDefault="00763163" w:rsidP="00763163">
      <w:pPr>
        <w:pStyle w:val="NormalWeb"/>
        <w:shd w:val="clear" w:color="auto" w:fill="FFFFFF"/>
        <w:bidi/>
        <w:spacing w:before="0" w:beforeAutospacing="0" w:after="0" w:afterAutospacing="0" w:line="360" w:lineRule="auto"/>
        <w:jc w:val="both"/>
        <w:rPr>
          <w:rFonts w:ascii="David" w:hAnsi="David" w:cs="David"/>
          <w:color w:val="333333"/>
          <w:rtl/>
        </w:rPr>
      </w:pPr>
    </w:p>
    <w:p w:rsidR="007F4E38" w:rsidRDefault="007F4E38" w:rsidP="007F4E38">
      <w:pPr>
        <w:spacing w:after="160" w:line="360" w:lineRule="auto"/>
        <w:jc w:val="both"/>
        <w:rPr>
          <w:rFonts w:ascii="David" w:hAnsi="David" w:cs="David"/>
          <w:rtl/>
        </w:rPr>
      </w:pPr>
      <w:r>
        <w:rPr>
          <w:rFonts w:ascii="David" w:hAnsi="David" w:cs="David" w:hint="cs"/>
          <w:rtl/>
        </w:rPr>
        <w:t xml:space="preserve">נקודות מתוך </w:t>
      </w:r>
      <w:r w:rsidRPr="007F4E38">
        <w:rPr>
          <w:rFonts w:ascii="David" w:hAnsi="David" w:cs="David"/>
          <w:shd w:val="clear" w:color="auto" w:fill="C5E0B3" w:themeFill="accent6" w:themeFillTint="66"/>
          <w:rtl/>
        </w:rPr>
        <w:t>רב–שיח בנושא</w:t>
      </w:r>
      <w:r w:rsidRPr="007F4E38">
        <w:rPr>
          <w:rFonts w:ascii="David" w:hAnsi="David" w:cs="David"/>
          <w:shd w:val="clear" w:color="auto" w:fill="C5E0B3" w:themeFill="accent6" w:themeFillTint="66"/>
        </w:rPr>
        <w:t xml:space="preserve">: </w:t>
      </w:r>
      <w:r w:rsidRPr="007F4E38">
        <w:rPr>
          <w:rFonts w:ascii="David" w:hAnsi="David" w:cs="David"/>
          <w:shd w:val="clear" w:color="auto" w:fill="C5E0B3" w:themeFill="accent6" w:themeFillTint="66"/>
          <w:rtl/>
        </w:rPr>
        <w:t>יישום עקרון ההיזהרות בישראל</w:t>
      </w:r>
      <w:r w:rsidRPr="007F4E38">
        <w:rPr>
          <w:rFonts w:ascii="David" w:hAnsi="David" w:cs="David"/>
          <w:shd w:val="clear" w:color="auto" w:fill="C5E0B3" w:themeFill="accent6" w:themeFillTint="66"/>
        </w:rPr>
        <w:t xml:space="preserve"> - </w:t>
      </w:r>
      <w:r w:rsidRPr="007F4E38">
        <w:rPr>
          <w:rFonts w:ascii="David" w:hAnsi="David" w:cs="David"/>
          <w:shd w:val="clear" w:color="auto" w:fill="C5E0B3" w:themeFill="accent6" w:themeFillTint="66"/>
          <w:rtl/>
        </w:rPr>
        <w:t>קבלת החלטות קשות בעידן של חוסר ודאות, 8(2) אקולוגיה וסביבה, 58-67, מאי 2017</w:t>
      </w:r>
      <w:r>
        <w:rPr>
          <w:rFonts w:ascii="David" w:hAnsi="David" w:cs="David" w:hint="cs"/>
          <w:rtl/>
        </w:rPr>
        <w:t>:</w:t>
      </w:r>
    </w:p>
    <w:p w:rsidR="007F4E38" w:rsidRPr="007F4E38" w:rsidRDefault="0038660D" w:rsidP="00B86CCB">
      <w:pPr>
        <w:pStyle w:val="NormalWeb"/>
        <w:numPr>
          <w:ilvl w:val="0"/>
          <w:numId w:val="72"/>
        </w:numPr>
        <w:shd w:val="clear" w:color="auto" w:fill="FFFFFF"/>
        <w:bidi/>
        <w:spacing w:before="0" w:beforeAutospacing="0" w:after="0" w:afterAutospacing="0" w:line="360" w:lineRule="auto"/>
        <w:jc w:val="both"/>
        <w:rPr>
          <w:rFonts w:ascii="David" w:hAnsi="David" w:cs="David"/>
          <w:color w:val="333333"/>
          <w:rtl/>
        </w:rPr>
      </w:pPr>
      <w:proofErr w:type="spellStart"/>
      <w:r w:rsidRPr="0038660D">
        <w:rPr>
          <w:rFonts w:ascii="David" w:hAnsi="David" w:cs="David"/>
          <w:color w:val="333333"/>
          <w:shd w:val="clear" w:color="auto" w:fill="C5E0B3" w:themeFill="accent6" w:themeFillTint="66"/>
          <w:rtl/>
        </w:rPr>
        <w:t>ג'מילה</w:t>
      </w:r>
      <w:proofErr w:type="spellEnd"/>
      <w:r w:rsidRPr="0038660D">
        <w:rPr>
          <w:rFonts w:ascii="David" w:hAnsi="David" w:cs="David"/>
          <w:color w:val="333333"/>
          <w:shd w:val="clear" w:color="auto" w:fill="C5E0B3" w:themeFill="accent6" w:themeFillTint="66"/>
          <w:rtl/>
        </w:rPr>
        <w:t xml:space="preserve"> </w:t>
      </w:r>
      <w:proofErr w:type="spellStart"/>
      <w:r w:rsidRPr="0038660D">
        <w:rPr>
          <w:rFonts w:ascii="David" w:hAnsi="David" w:cs="David"/>
          <w:color w:val="333333"/>
          <w:shd w:val="clear" w:color="auto" w:fill="C5E0B3" w:themeFill="accent6" w:themeFillTint="66"/>
          <w:rtl/>
        </w:rPr>
        <w:t>הרדל</w:t>
      </w:r>
      <w:proofErr w:type="spellEnd"/>
      <w:r w:rsidRPr="0038660D">
        <w:rPr>
          <w:rFonts w:ascii="David" w:hAnsi="David" w:cs="David"/>
          <w:color w:val="333333"/>
          <w:shd w:val="clear" w:color="auto" w:fill="C5E0B3" w:themeFill="accent6" w:themeFillTint="66"/>
          <w:rtl/>
        </w:rPr>
        <w:t xml:space="preserve"> </w:t>
      </w:r>
      <w:proofErr w:type="spellStart"/>
      <w:r w:rsidRPr="0038660D">
        <w:rPr>
          <w:rFonts w:ascii="David" w:hAnsi="David" w:cs="David"/>
          <w:color w:val="333333"/>
          <w:shd w:val="clear" w:color="auto" w:fill="C5E0B3" w:themeFill="accent6" w:themeFillTint="66"/>
          <w:rtl/>
        </w:rPr>
        <w:t>ואכים</w:t>
      </w:r>
      <w:proofErr w:type="spellEnd"/>
      <w:r w:rsidRPr="0038660D">
        <w:rPr>
          <w:rFonts w:ascii="David" w:hAnsi="David" w:cs="David" w:hint="cs"/>
          <w:color w:val="333333"/>
          <w:shd w:val="clear" w:color="auto" w:fill="C5E0B3" w:themeFill="accent6" w:themeFillTint="66"/>
          <w:rtl/>
        </w:rPr>
        <w:t xml:space="preserve">, </w:t>
      </w:r>
      <w:r w:rsidRPr="0038660D">
        <w:rPr>
          <w:rFonts w:ascii="David" w:hAnsi="David" w:cs="David"/>
          <w:color w:val="333333"/>
          <w:shd w:val="clear" w:color="auto" w:fill="C5E0B3" w:themeFill="accent6" w:themeFillTint="66"/>
          <w:rtl/>
        </w:rPr>
        <w:t>מנכ"לית עמותת אזרחים למען הסביבה</w:t>
      </w:r>
      <w:r w:rsidRPr="0038660D">
        <w:rPr>
          <w:rFonts w:ascii="David" w:hAnsi="David" w:cs="David" w:hint="cs"/>
          <w:color w:val="333333"/>
          <w:shd w:val="clear" w:color="auto" w:fill="C5E0B3" w:themeFill="accent6" w:themeFillTint="66"/>
          <w:rtl/>
        </w:rPr>
        <w:t xml:space="preserve"> "</w:t>
      </w:r>
      <w:r w:rsidRPr="0038660D">
        <w:rPr>
          <w:rFonts w:ascii="David" w:hAnsi="David" w:cs="David"/>
          <w:color w:val="333333"/>
          <w:shd w:val="clear" w:color="auto" w:fill="C5E0B3" w:themeFill="accent6" w:themeFillTint="66"/>
          <w:rtl/>
        </w:rPr>
        <w:t>רתימת עקרון ההזהרות למאבקים סביבתיים בתעשייה</w:t>
      </w:r>
      <w:r w:rsidRPr="0038660D">
        <w:rPr>
          <w:rFonts w:ascii="David" w:hAnsi="David" w:cs="David" w:hint="cs"/>
          <w:color w:val="333333"/>
          <w:shd w:val="clear" w:color="auto" w:fill="C5E0B3" w:themeFill="accent6" w:themeFillTint="66"/>
          <w:rtl/>
        </w:rPr>
        <w:t>"</w:t>
      </w:r>
      <w:r w:rsidR="007F4E38" w:rsidRPr="0038660D">
        <w:rPr>
          <w:rFonts w:ascii="David" w:hAnsi="David" w:cs="David" w:hint="cs"/>
          <w:color w:val="333333"/>
          <w:rtl/>
        </w:rPr>
        <w:t>-</w:t>
      </w:r>
      <w:r>
        <w:rPr>
          <w:rFonts w:ascii="David" w:hAnsi="David" w:cs="David" w:hint="cs"/>
          <w:color w:val="333333"/>
          <w:rtl/>
        </w:rPr>
        <w:t xml:space="preserve"> </w:t>
      </w:r>
      <w:r w:rsidR="007F4E38" w:rsidRPr="007F4E38">
        <w:rPr>
          <w:rFonts w:ascii="David" w:hAnsi="David" w:cs="David"/>
          <w:color w:val="333333"/>
          <w:rtl/>
        </w:rPr>
        <w:t>יישו</w:t>
      </w:r>
      <w:r w:rsidR="007F4E38" w:rsidRPr="007F4E38">
        <w:rPr>
          <w:rFonts w:ascii="David" w:hAnsi="David" w:cs="David" w:hint="cs"/>
          <w:color w:val="333333"/>
          <w:rtl/>
        </w:rPr>
        <w:t>ם העיקרון</w:t>
      </w:r>
      <w:r w:rsidR="007F4E38" w:rsidRPr="007F4E38">
        <w:rPr>
          <w:rFonts w:ascii="David" w:hAnsi="David" w:cs="David"/>
          <w:color w:val="333333"/>
          <w:rtl/>
        </w:rPr>
        <w:t xml:space="preserve"> מושפע באופן מהותי גם מאינטרסים כלכליים</w:t>
      </w:r>
      <w:r w:rsidR="007F4E38" w:rsidRPr="007F4E38">
        <w:rPr>
          <w:rFonts w:ascii="David" w:hAnsi="David" w:cs="David" w:hint="cs"/>
          <w:color w:val="333333"/>
          <w:rtl/>
        </w:rPr>
        <w:t xml:space="preserve">- </w:t>
      </w:r>
      <w:r w:rsidR="007F4E38" w:rsidRPr="007F4E38">
        <w:rPr>
          <w:rFonts w:ascii="David" w:hAnsi="David" w:cs="David"/>
          <w:color w:val="333333"/>
          <w:rtl/>
        </w:rPr>
        <w:t>המאסדר (רגולטור) חושש מההשלכות הכלכליות של יישום העיקרון על יזמים או תעשיינים.</w:t>
      </w:r>
    </w:p>
    <w:p w:rsidR="007F4E38" w:rsidRPr="003C18E4" w:rsidRDefault="007F4E38" w:rsidP="003C18E4">
      <w:pPr>
        <w:pStyle w:val="NormalWeb"/>
        <w:shd w:val="clear" w:color="auto" w:fill="FFFFFF"/>
        <w:bidi/>
        <w:spacing w:before="0" w:beforeAutospacing="0" w:after="0" w:afterAutospacing="0" w:line="360" w:lineRule="auto"/>
        <w:jc w:val="both"/>
        <w:rPr>
          <w:rFonts w:ascii="David" w:hAnsi="David" w:cs="David"/>
          <w:b/>
          <w:bCs/>
          <w:color w:val="333333"/>
          <w:rtl/>
        </w:rPr>
      </w:pPr>
      <w:r w:rsidRPr="003C18E4">
        <w:rPr>
          <w:rFonts w:ascii="David" w:hAnsi="David" w:cs="David" w:hint="cs"/>
          <w:b/>
          <w:bCs/>
          <w:color w:val="333333"/>
          <w:u w:val="single"/>
          <w:rtl/>
        </w:rPr>
        <w:t>ביקורת על עקרון הזהירות</w:t>
      </w:r>
      <w:r w:rsidRPr="003C18E4">
        <w:rPr>
          <w:rFonts w:ascii="David" w:hAnsi="David" w:cs="David" w:hint="cs"/>
          <w:b/>
          <w:bCs/>
          <w:color w:val="333333"/>
          <w:rtl/>
        </w:rPr>
        <w:t>:</w:t>
      </w:r>
    </w:p>
    <w:p w:rsidR="007F4E38" w:rsidRPr="00970FFE" w:rsidRDefault="0038660D" w:rsidP="00B86CCB">
      <w:pPr>
        <w:pStyle w:val="NormalWeb"/>
        <w:numPr>
          <w:ilvl w:val="0"/>
          <w:numId w:val="72"/>
        </w:numPr>
        <w:shd w:val="clear" w:color="auto" w:fill="FFFFFF"/>
        <w:bidi/>
        <w:spacing w:before="0" w:beforeAutospacing="0" w:after="0" w:afterAutospacing="0" w:line="360" w:lineRule="auto"/>
        <w:jc w:val="both"/>
        <w:rPr>
          <w:rFonts w:ascii="David" w:hAnsi="David" w:cs="David"/>
          <w:color w:val="333333"/>
        </w:rPr>
      </w:pPr>
      <w:r w:rsidRPr="0038660D">
        <w:rPr>
          <w:rFonts w:ascii="David" w:hAnsi="David" w:cs="David"/>
          <w:color w:val="333333"/>
          <w:shd w:val="clear" w:color="auto" w:fill="C5E0B3" w:themeFill="accent6" w:themeFillTint="66"/>
          <w:rtl/>
        </w:rPr>
        <w:t xml:space="preserve">עו"ד </w:t>
      </w:r>
      <w:r w:rsidRPr="0038660D">
        <w:rPr>
          <w:rFonts w:ascii="David" w:hAnsi="David" w:cs="David"/>
          <w:b/>
          <w:bCs/>
          <w:color w:val="333333"/>
          <w:shd w:val="clear" w:color="auto" w:fill="C5E0B3" w:themeFill="accent6" w:themeFillTint="66"/>
          <w:rtl/>
        </w:rPr>
        <w:t xml:space="preserve">אריה </w:t>
      </w:r>
      <w:proofErr w:type="spellStart"/>
      <w:r w:rsidRPr="0038660D">
        <w:rPr>
          <w:rFonts w:ascii="David" w:hAnsi="David" w:cs="David"/>
          <w:b/>
          <w:bCs/>
          <w:color w:val="333333"/>
          <w:shd w:val="clear" w:color="auto" w:fill="C5E0B3" w:themeFill="accent6" w:themeFillTint="66"/>
          <w:rtl/>
        </w:rPr>
        <w:t>נייגר</w:t>
      </w:r>
      <w:proofErr w:type="spellEnd"/>
      <w:r w:rsidRPr="0038660D">
        <w:rPr>
          <w:rFonts w:ascii="David" w:hAnsi="David" w:cs="David"/>
          <w:color w:val="333333"/>
          <w:shd w:val="clear" w:color="auto" w:fill="C5E0B3" w:themeFill="accent6" w:themeFillTint="66"/>
          <w:rtl/>
        </w:rPr>
        <w:t>, יועץ משפטי בהתאחדות התעשיינים, "זהירות מונעת או זהירות פוגעת?"</w:t>
      </w:r>
      <w:r w:rsidRPr="0038660D">
        <w:rPr>
          <w:rFonts w:ascii="David" w:hAnsi="David" w:cs="David" w:hint="cs"/>
          <w:color w:val="333333"/>
          <w:rtl/>
        </w:rPr>
        <w:t>-</w:t>
      </w:r>
      <w:r>
        <w:rPr>
          <w:rFonts w:ascii="David" w:hAnsi="David" w:cs="David" w:hint="cs"/>
          <w:color w:val="333333"/>
          <w:sz w:val="22"/>
          <w:szCs w:val="22"/>
          <w:rtl/>
        </w:rPr>
        <w:t xml:space="preserve"> </w:t>
      </w:r>
      <w:r w:rsidR="007F4E38">
        <w:rPr>
          <w:rFonts w:ascii="David" w:hAnsi="David" w:cs="David" w:hint="cs"/>
          <w:b/>
          <w:bCs/>
          <w:color w:val="333333"/>
          <w:rtl/>
        </w:rPr>
        <w:t>י</w:t>
      </w:r>
      <w:r w:rsidR="007F4E38" w:rsidRPr="00970FFE">
        <w:rPr>
          <w:rFonts w:ascii="David" w:hAnsi="David" w:cs="David"/>
          <w:b/>
          <w:bCs/>
          <w:color w:val="333333"/>
          <w:rtl/>
        </w:rPr>
        <w:t>ישו</w:t>
      </w:r>
      <w:r w:rsidR="007F4E38" w:rsidRPr="00970FFE">
        <w:rPr>
          <w:rFonts w:ascii="David" w:hAnsi="David" w:cs="David" w:hint="cs"/>
          <w:b/>
          <w:bCs/>
          <w:color w:val="333333"/>
          <w:rtl/>
        </w:rPr>
        <w:t xml:space="preserve">ם </w:t>
      </w:r>
      <w:r w:rsidR="007F4E38" w:rsidRPr="00970FFE">
        <w:rPr>
          <w:rFonts w:ascii="David" w:hAnsi="David" w:cs="David"/>
          <w:b/>
          <w:bCs/>
          <w:color w:val="333333"/>
          <w:rtl/>
        </w:rPr>
        <w:t>החלטות הנוגעות לציבור</w:t>
      </w:r>
      <w:r w:rsidR="007F4E38" w:rsidRPr="00970FFE">
        <w:rPr>
          <w:rFonts w:ascii="David" w:hAnsi="David" w:cs="David" w:hint="cs"/>
          <w:b/>
          <w:bCs/>
          <w:color w:val="333333"/>
          <w:rtl/>
        </w:rPr>
        <w:t xml:space="preserve"> תמיד </w:t>
      </w:r>
      <w:r w:rsidR="007F4E38" w:rsidRPr="00970FFE">
        <w:rPr>
          <w:rFonts w:ascii="David" w:hAnsi="David" w:cs="David"/>
          <w:b/>
          <w:bCs/>
          <w:color w:val="333333"/>
          <w:rtl/>
        </w:rPr>
        <w:t>כרוך במחיר</w:t>
      </w:r>
      <w:r w:rsidR="007F4E38" w:rsidRPr="00970FFE">
        <w:rPr>
          <w:rFonts w:ascii="David" w:hAnsi="David" w:cs="David" w:hint="cs"/>
          <w:color w:val="333333"/>
          <w:rtl/>
        </w:rPr>
        <w:t xml:space="preserve"> (לדוג', תרופת מצילת חיים בעלת תופעות לוואי- האם תאושר או תדחה?).</w:t>
      </w:r>
      <w:r w:rsidR="007F4E38" w:rsidRPr="00970FFE">
        <w:rPr>
          <w:rFonts w:ascii="David" w:hAnsi="David" w:cs="David"/>
          <w:color w:val="333333"/>
          <w:rtl/>
        </w:rPr>
        <w:t xml:space="preserve"> עקרון ההיזהרות מעדי</w:t>
      </w:r>
      <w:r w:rsidR="007F4E38" w:rsidRPr="00970FFE">
        <w:rPr>
          <w:rFonts w:ascii="David" w:hAnsi="David" w:cs="David" w:hint="cs"/>
          <w:color w:val="333333"/>
          <w:rtl/>
        </w:rPr>
        <w:t>ף</w:t>
      </w:r>
      <w:r w:rsidR="007F4E38" w:rsidRPr="00970FFE">
        <w:rPr>
          <w:rFonts w:ascii="David" w:hAnsi="David" w:cs="David"/>
          <w:color w:val="333333"/>
          <w:rtl/>
        </w:rPr>
        <w:t xml:space="preserve"> הימנעות מסיכון בלי להתחשב במחיר </w:t>
      </w:r>
      <w:r w:rsidR="007F4E38" w:rsidRPr="00970FFE">
        <w:rPr>
          <w:rFonts w:ascii="David" w:hAnsi="David" w:cs="David" w:hint="cs"/>
          <w:color w:val="333333"/>
          <w:rtl/>
        </w:rPr>
        <w:t>ה</w:t>
      </w:r>
      <w:r w:rsidR="007F4E38" w:rsidRPr="00970FFE">
        <w:rPr>
          <w:rFonts w:ascii="David" w:hAnsi="David" w:cs="David"/>
          <w:color w:val="333333"/>
          <w:rtl/>
        </w:rPr>
        <w:t>הימנעות</w:t>
      </w:r>
      <w:r w:rsidR="007F4E38" w:rsidRPr="00970FFE">
        <w:rPr>
          <w:rFonts w:ascii="David" w:hAnsi="David" w:cs="David" w:hint="cs"/>
          <w:color w:val="333333"/>
          <w:rtl/>
        </w:rPr>
        <w:t>, וזה לא רציונלי.</w:t>
      </w:r>
      <w:r w:rsidR="007F4E38" w:rsidRPr="00970FFE">
        <w:rPr>
          <w:rFonts w:ascii="David" w:hAnsi="David" w:cs="David"/>
          <w:color w:val="333333"/>
          <w:rtl/>
        </w:rPr>
        <w:t xml:space="preserve"> </w:t>
      </w:r>
      <w:r w:rsidR="007F4E38" w:rsidRPr="00970FFE">
        <w:rPr>
          <w:rFonts w:ascii="David" w:hAnsi="David" w:cs="David" w:hint="cs"/>
          <w:color w:val="333333"/>
          <w:rtl/>
        </w:rPr>
        <w:t>יש לבחון לפי עלות מול תועלת</w:t>
      </w:r>
      <w:r w:rsidR="00CF5541">
        <w:rPr>
          <w:rFonts w:ascii="David" w:hAnsi="David" w:cs="David" w:hint="cs"/>
          <w:color w:val="333333"/>
          <w:rtl/>
        </w:rPr>
        <w:t xml:space="preserve">. </w:t>
      </w:r>
      <w:r w:rsidR="00CF5541">
        <w:rPr>
          <w:rFonts w:ascii="David" w:hAnsi="David" w:cs="David" w:hint="cs"/>
          <w:b/>
          <w:bCs/>
          <w:color w:val="333333"/>
          <w:rtl/>
        </w:rPr>
        <w:t>העלויות גבוהות משנדמה לנו</w:t>
      </w:r>
    </w:p>
    <w:p w:rsidR="007F4E38" w:rsidRDefault="0038660D" w:rsidP="00B86CCB">
      <w:pPr>
        <w:pStyle w:val="NormalWeb"/>
        <w:numPr>
          <w:ilvl w:val="0"/>
          <w:numId w:val="72"/>
        </w:numPr>
        <w:shd w:val="clear" w:color="auto" w:fill="FFFFFF"/>
        <w:bidi/>
        <w:spacing w:before="0" w:beforeAutospacing="0" w:after="0" w:afterAutospacing="0" w:line="360" w:lineRule="auto"/>
        <w:jc w:val="both"/>
        <w:rPr>
          <w:rFonts w:ascii="David" w:hAnsi="David" w:cs="David"/>
          <w:b/>
          <w:bCs/>
          <w:color w:val="333333"/>
        </w:rPr>
      </w:pPr>
      <w:r w:rsidRPr="0038660D">
        <w:rPr>
          <w:rFonts w:ascii="David" w:hAnsi="David" w:cs="David"/>
          <w:color w:val="333333"/>
          <w:shd w:val="clear" w:color="auto" w:fill="C5E0B3" w:themeFill="accent6" w:themeFillTint="66"/>
          <w:rtl/>
        </w:rPr>
        <w:t xml:space="preserve">עו"ד </w:t>
      </w:r>
      <w:r w:rsidRPr="0038660D">
        <w:rPr>
          <w:rFonts w:ascii="David" w:hAnsi="David" w:cs="David"/>
          <w:b/>
          <w:bCs/>
          <w:color w:val="333333"/>
          <w:shd w:val="clear" w:color="auto" w:fill="C5E0B3" w:themeFill="accent6" w:themeFillTint="66"/>
          <w:rtl/>
        </w:rPr>
        <w:t xml:space="preserve">תומר </w:t>
      </w:r>
      <w:proofErr w:type="spellStart"/>
      <w:r w:rsidRPr="0038660D">
        <w:rPr>
          <w:rFonts w:ascii="David" w:hAnsi="David" w:cs="David"/>
          <w:b/>
          <w:bCs/>
          <w:color w:val="333333"/>
          <w:shd w:val="clear" w:color="auto" w:fill="C5E0B3" w:themeFill="accent6" w:themeFillTint="66"/>
          <w:rtl/>
        </w:rPr>
        <w:t>רוזנר</w:t>
      </w:r>
      <w:proofErr w:type="spellEnd"/>
      <w:r w:rsidRPr="0038660D">
        <w:rPr>
          <w:rFonts w:ascii="David" w:hAnsi="David" w:cs="David"/>
          <w:color w:val="333333"/>
          <w:shd w:val="clear" w:color="auto" w:fill="C5E0B3" w:themeFill="accent6" w:themeFillTint="66"/>
          <w:rtl/>
        </w:rPr>
        <w:t>, היועץ המשפטי לוועדת הפנים והגנת הסביבה בכנסת, "חקיקה- מלאכת האיזון בין עקרונות נוגדים"</w:t>
      </w:r>
      <w:r w:rsidR="007F4E38" w:rsidRPr="0038660D">
        <w:rPr>
          <w:rFonts w:ascii="David" w:hAnsi="David" w:cs="David" w:hint="cs"/>
          <w:color w:val="333333"/>
          <w:shd w:val="clear" w:color="auto" w:fill="C5E0B3" w:themeFill="accent6" w:themeFillTint="66"/>
          <w:rtl/>
        </w:rPr>
        <w:t>-</w:t>
      </w:r>
      <w:r w:rsidR="007F4E38">
        <w:rPr>
          <w:rFonts w:ascii="David" w:hAnsi="David" w:cs="David" w:hint="cs"/>
          <w:b/>
          <w:bCs/>
          <w:color w:val="333333"/>
          <w:rtl/>
        </w:rPr>
        <w:t xml:space="preserve"> </w:t>
      </w:r>
      <w:r w:rsidR="007F4E38" w:rsidRPr="00E94A19">
        <w:rPr>
          <w:rFonts w:ascii="David" w:hAnsi="David" w:cs="David"/>
          <w:b/>
          <w:bCs/>
          <w:color w:val="333333"/>
          <w:rtl/>
        </w:rPr>
        <w:t>עלול לגרום לאפקט מצנן ולשיתוק של פיתוח טכנולוגי ופיזי.</w:t>
      </w:r>
    </w:p>
    <w:p w:rsidR="00CF5541" w:rsidRPr="00CF5541" w:rsidRDefault="00CF5541" w:rsidP="00B86CCB">
      <w:pPr>
        <w:pStyle w:val="NormalWeb"/>
        <w:numPr>
          <w:ilvl w:val="0"/>
          <w:numId w:val="72"/>
        </w:numPr>
        <w:shd w:val="clear" w:color="auto" w:fill="FFFFFF"/>
        <w:bidi/>
        <w:spacing w:before="0" w:beforeAutospacing="0" w:after="0" w:afterAutospacing="0" w:line="360" w:lineRule="auto"/>
        <w:jc w:val="both"/>
        <w:rPr>
          <w:rFonts w:ascii="David" w:hAnsi="David" w:cs="David"/>
          <w:b/>
          <w:bCs/>
          <w:color w:val="333333"/>
        </w:rPr>
      </w:pPr>
      <w:r>
        <w:rPr>
          <w:rFonts w:ascii="David" w:hAnsi="David" w:cs="David" w:hint="cs"/>
          <w:color w:val="333333"/>
          <w:shd w:val="clear" w:color="auto" w:fill="BDD6EE" w:themeFill="accent5" w:themeFillTint="66"/>
          <w:rtl/>
        </w:rPr>
        <w:t xml:space="preserve">ד"ר </w:t>
      </w:r>
      <w:r w:rsidRPr="00CF5541">
        <w:rPr>
          <w:rFonts w:ascii="David" w:hAnsi="David" w:cs="David" w:hint="cs"/>
          <w:color w:val="333333"/>
          <w:shd w:val="clear" w:color="auto" w:fill="BDD6EE" w:themeFill="accent5" w:themeFillTint="66"/>
          <w:rtl/>
        </w:rPr>
        <w:t xml:space="preserve">אורי </w:t>
      </w:r>
      <w:r>
        <w:rPr>
          <w:rFonts w:ascii="David" w:hAnsi="David" w:cs="David" w:hint="cs"/>
          <w:color w:val="333333"/>
          <w:shd w:val="clear" w:color="auto" w:fill="BDD6EE" w:themeFill="accent5" w:themeFillTint="66"/>
          <w:rtl/>
        </w:rPr>
        <w:t xml:space="preserve">שרון, </w:t>
      </w:r>
      <w:r w:rsidRPr="00CF5541">
        <w:rPr>
          <w:rFonts w:ascii="David" w:hAnsi="David" w:cs="David" w:hint="cs"/>
          <w:color w:val="333333"/>
          <w:shd w:val="clear" w:color="auto" w:fill="BDD6EE" w:themeFill="accent5" w:themeFillTint="66"/>
          <w:rtl/>
        </w:rPr>
        <w:t>המרצה</w:t>
      </w:r>
      <w:r>
        <w:rPr>
          <w:rFonts w:ascii="David" w:hAnsi="David" w:cs="David" w:hint="cs"/>
          <w:color w:val="333333"/>
          <w:rtl/>
        </w:rPr>
        <w:t>- השימוש בעקרון מעוור אותנו, אין דבר בעל סיכון אפסי שכן תמיד קיים סיכון כלשהו. הכל שאלה של השקעת משאבים במיגור הסיכון הזה או אחר.</w:t>
      </w:r>
      <w:r>
        <w:rPr>
          <w:rFonts w:ascii="David" w:hAnsi="David" w:cs="David" w:hint="cs"/>
          <w:b/>
          <w:bCs/>
          <w:color w:val="333333"/>
          <w:rtl/>
        </w:rPr>
        <w:t xml:space="preserve"> אם לפני 100,000 שנה היינו נוקטים בעקרון הזהירות, לא היינו מגלים את האש.</w:t>
      </w:r>
    </w:p>
    <w:p w:rsidR="003C18E4" w:rsidRDefault="003C18E4" w:rsidP="007F4E38">
      <w:pPr>
        <w:pStyle w:val="NormalWeb"/>
        <w:shd w:val="clear" w:color="auto" w:fill="FFFFFF"/>
        <w:bidi/>
        <w:spacing w:before="0" w:beforeAutospacing="0" w:after="0" w:afterAutospacing="0" w:line="360" w:lineRule="auto"/>
        <w:jc w:val="both"/>
        <w:rPr>
          <w:rFonts w:ascii="David" w:hAnsi="David" w:cs="David"/>
          <w:b/>
          <w:bCs/>
          <w:color w:val="333333"/>
          <w:u w:val="single"/>
          <w:rtl/>
        </w:rPr>
      </w:pPr>
    </w:p>
    <w:p w:rsidR="007F4E38" w:rsidRDefault="00CF5541" w:rsidP="003C18E4">
      <w:pPr>
        <w:pStyle w:val="NormalWeb"/>
        <w:shd w:val="clear" w:color="auto" w:fill="FFFFFF"/>
        <w:bidi/>
        <w:spacing w:before="0" w:beforeAutospacing="0" w:after="0" w:afterAutospacing="0" w:line="360" w:lineRule="auto"/>
        <w:jc w:val="both"/>
        <w:rPr>
          <w:rFonts w:ascii="David" w:hAnsi="David" w:cs="David"/>
          <w:color w:val="333333"/>
          <w:rtl/>
        </w:rPr>
      </w:pPr>
      <w:r w:rsidRPr="003C18E4">
        <w:rPr>
          <w:rFonts w:ascii="David" w:hAnsi="David" w:cs="David" w:hint="cs"/>
          <w:b/>
          <w:bCs/>
          <w:color w:val="333333"/>
          <w:u w:val="single"/>
          <w:rtl/>
        </w:rPr>
        <w:t>מכאן למעשה שתי גישות</w:t>
      </w:r>
      <w:r>
        <w:rPr>
          <w:rFonts w:ascii="David" w:hAnsi="David" w:cs="David" w:hint="cs"/>
          <w:color w:val="333333"/>
          <w:rtl/>
        </w:rPr>
        <w:t>:</w:t>
      </w:r>
    </w:p>
    <w:p w:rsidR="00CF5541" w:rsidRDefault="003C18E4" w:rsidP="00B86CCB">
      <w:pPr>
        <w:pStyle w:val="NormalWeb"/>
        <w:numPr>
          <w:ilvl w:val="0"/>
          <w:numId w:val="80"/>
        </w:numPr>
        <w:shd w:val="clear" w:color="auto" w:fill="FFFFFF"/>
        <w:bidi/>
        <w:spacing w:before="0" w:beforeAutospacing="0" w:after="0" w:afterAutospacing="0" w:line="360" w:lineRule="auto"/>
        <w:jc w:val="both"/>
        <w:rPr>
          <w:rFonts w:ascii="David" w:hAnsi="David" w:cs="David"/>
          <w:color w:val="333333"/>
        </w:rPr>
      </w:pPr>
      <w:r>
        <w:rPr>
          <w:rFonts w:ascii="David" w:hAnsi="David" w:cs="David" w:hint="cs"/>
          <w:color w:val="333333"/>
          <w:rtl/>
        </w:rPr>
        <w:t>הימנעות מסיכונים</w:t>
      </w:r>
    </w:p>
    <w:p w:rsidR="003C18E4" w:rsidRPr="00E3295A" w:rsidRDefault="003C18E4" w:rsidP="00B86CCB">
      <w:pPr>
        <w:pStyle w:val="NormalWeb"/>
        <w:numPr>
          <w:ilvl w:val="0"/>
          <w:numId w:val="80"/>
        </w:numPr>
        <w:shd w:val="clear" w:color="auto" w:fill="FFFFFF"/>
        <w:bidi/>
        <w:spacing w:before="0" w:beforeAutospacing="0" w:after="0" w:afterAutospacing="0" w:line="360" w:lineRule="auto"/>
        <w:jc w:val="both"/>
        <w:rPr>
          <w:rFonts w:ascii="David" w:hAnsi="David" w:cs="David"/>
          <w:color w:val="333333"/>
        </w:rPr>
      </w:pPr>
      <w:r>
        <w:rPr>
          <w:rFonts w:ascii="David" w:hAnsi="David" w:cs="David" w:hint="cs"/>
          <w:color w:val="333333"/>
          <w:rtl/>
        </w:rPr>
        <w:t>השקעה במניעת סיכונים, בהתאם לעלות האמיתית של הסיכון</w:t>
      </w:r>
    </w:p>
    <w:p w:rsidR="00587249" w:rsidRDefault="00587249" w:rsidP="00665C8A">
      <w:pPr>
        <w:pStyle w:val="NormalWeb"/>
        <w:shd w:val="clear" w:color="auto" w:fill="FFFFFF"/>
        <w:bidi/>
        <w:spacing w:before="0" w:beforeAutospacing="0" w:after="0" w:afterAutospacing="0" w:line="360" w:lineRule="auto"/>
        <w:jc w:val="both"/>
        <w:rPr>
          <w:rFonts w:ascii="David" w:hAnsi="David" w:cs="David"/>
          <w:color w:val="333333"/>
          <w:rtl/>
        </w:rPr>
      </w:pPr>
    </w:p>
    <w:p w:rsidR="003C18E4" w:rsidRPr="003C18E4" w:rsidRDefault="003C18E4" w:rsidP="003C18E4">
      <w:pPr>
        <w:pStyle w:val="NormalWeb"/>
        <w:shd w:val="clear" w:color="auto" w:fill="FFFFFF"/>
        <w:bidi/>
        <w:spacing w:before="0" w:beforeAutospacing="0" w:after="0" w:afterAutospacing="0" w:line="360" w:lineRule="auto"/>
        <w:jc w:val="both"/>
        <w:rPr>
          <w:rFonts w:ascii="David" w:hAnsi="David" w:cs="David"/>
          <w:b/>
          <w:bCs/>
          <w:color w:val="333333"/>
        </w:rPr>
      </w:pPr>
      <w:r w:rsidRPr="003C18E4">
        <w:rPr>
          <w:rFonts w:ascii="David" w:hAnsi="David" w:cs="David" w:hint="cs"/>
          <w:b/>
          <w:bCs/>
          <w:color w:val="333333"/>
          <w:shd w:val="clear" w:color="auto" w:fill="C5E0B3" w:themeFill="accent6" w:themeFillTint="66"/>
          <w:rtl/>
        </w:rPr>
        <w:t xml:space="preserve">נקודות נוספות מתוך רב השיח, </w:t>
      </w:r>
      <w:r w:rsidR="0038660D" w:rsidRPr="0038660D">
        <w:rPr>
          <w:rFonts w:ascii="David" w:hAnsi="David" w:cs="David" w:hint="cs"/>
          <w:b/>
          <w:bCs/>
          <w:color w:val="333333"/>
          <w:bdr w:val="single" w:sz="4" w:space="0" w:color="auto"/>
          <w:shd w:val="clear" w:color="auto" w:fill="C5E0B3" w:themeFill="accent6" w:themeFillTint="66"/>
          <w:rtl/>
        </w:rPr>
        <w:t>ש</w:t>
      </w:r>
      <w:r w:rsidRPr="0038660D">
        <w:rPr>
          <w:rFonts w:ascii="David" w:hAnsi="David" w:cs="David" w:hint="cs"/>
          <w:b/>
          <w:bCs/>
          <w:color w:val="333333"/>
          <w:bdr w:val="single" w:sz="4" w:space="0" w:color="auto"/>
          <w:shd w:val="clear" w:color="auto" w:fill="C5E0B3" w:themeFill="accent6" w:themeFillTint="66"/>
          <w:rtl/>
        </w:rPr>
        <w:t>לא דיברנו עליהן בשיעור</w:t>
      </w:r>
      <w:r w:rsidRPr="003C18E4">
        <w:rPr>
          <w:rFonts w:ascii="David" w:hAnsi="David" w:cs="David" w:hint="cs"/>
          <w:b/>
          <w:bCs/>
          <w:color w:val="333333"/>
          <w:shd w:val="clear" w:color="auto" w:fill="C5E0B3" w:themeFill="accent6" w:themeFillTint="66"/>
          <w:rtl/>
        </w:rPr>
        <w:t>:</w:t>
      </w:r>
    </w:p>
    <w:p w:rsidR="00587249" w:rsidRPr="003C18E4" w:rsidRDefault="009E49EB" w:rsidP="00F043F3">
      <w:pPr>
        <w:pStyle w:val="NormalWeb"/>
        <w:shd w:val="clear" w:color="auto" w:fill="FFFFFF"/>
        <w:bidi/>
        <w:spacing w:before="0" w:beforeAutospacing="0" w:after="0" w:afterAutospacing="0" w:line="360" w:lineRule="auto"/>
        <w:jc w:val="both"/>
        <w:rPr>
          <w:rFonts w:ascii="David" w:hAnsi="David" w:cs="David"/>
          <w:b/>
          <w:bCs/>
          <w:color w:val="333333"/>
          <w:u w:val="single"/>
        </w:rPr>
      </w:pPr>
      <w:r w:rsidRPr="003C18E4">
        <w:rPr>
          <w:rFonts w:ascii="David" w:hAnsi="David" w:cs="David" w:hint="cs"/>
          <w:b/>
          <w:bCs/>
          <w:color w:val="333333"/>
          <w:u w:val="single"/>
          <w:rtl/>
        </w:rPr>
        <w:t>נקודות המחלוקת במימוש השיטה</w:t>
      </w:r>
      <w:r w:rsidR="00587249" w:rsidRPr="003C18E4">
        <w:rPr>
          <w:rFonts w:ascii="David" w:hAnsi="David" w:cs="David" w:hint="cs"/>
          <w:b/>
          <w:bCs/>
          <w:color w:val="333333"/>
          <w:u w:val="single"/>
          <w:rtl/>
        </w:rPr>
        <w:t xml:space="preserve">: </w:t>
      </w:r>
    </w:p>
    <w:p w:rsidR="0030601C" w:rsidRPr="003C18E4" w:rsidRDefault="003C18E4" w:rsidP="00B86CCB">
      <w:pPr>
        <w:pStyle w:val="NormalWeb"/>
        <w:numPr>
          <w:ilvl w:val="0"/>
          <w:numId w:val="15"/>
        </w:numPr>
        <w:shd w:val="clear" w:color="auto" w:fill="FFFFFF"/>
        <w:bidi/>
        <w:spacing w:before="0" w:beforeAutospacing="0" w:after="0" w:afterAutospacing="0" w:line="360" w:lineRule="auto"/>
        <w:jc w:val="both"/>
        <w:rPr>
          <w:rFonts w:ascii="David" w:hAnsi="David" w:cs="David"/>
          <w:color w:val="333333"/>
        </w:rPr>
      </w:pPr>
      <w:r w:rsidRPr="0038660D">
        <w:rPr>
          <w:rFonts w:ascii="David" w:hAnsi="David" w:cs="David"/>
          <w:color w:val="333333"/>
          <w:shd w:val="clear" w:color="auto" w:fill="C5E0B3" w:themeFill="accent6" w:themeFillTint="66"/>
          <w:rtl/>
        </w:rPr>
        <w:lastRenderedPageBreak/>
        <w:t>ד"ר ציפי איסר איציק</w:t>
      </w:r>
      <w:r w:rsidRPr="0038660D">
        <w:rPr>
          <w:rFonts w:ascii="David" w:hAnsi="David" w:cs="David" w:hint="cs"/>
          <w:color w:val="333333"/>
          <w:shd w:val="clear" w:color="auto" w:fill="C5E0B3" w:themeFill="accent6" w:themeFillTint="66"/>
          <w:rtl/>
        </w:rPr>
        <w:t xml:space="preserve"> "</w:t>
      </w:r>
      <w:r w:rsidRPr="0038660D">
        <w:rPr>
          <w:rFonts w:ascii="David" w:hAnsi="David" w:cs="David"/>
          <w:color w:val="333333"/>
          <w:shd w:val="clear" w:color="auto" w:fill="C5E0B3" w:themeFill="accent6" w:themeFillTint="66"/>
          <w:rtl/>
        </w:rPr>
        <w:t>עקרון ההיזהרות - מענה לקוצר ידו של המדע או אות מתה בספר החוקים?</w:t>
      </w:r>
      <w:r w:rsidRPr="0038660D">
        <w:rPr>
          <w:rFonts w:ascii="David" w:hAnsi="David" w:cs="David" w:hint="cs"/>
          <w:color w:val="333333"/>
          <w:shd w:val="clear" w:color="auto" w:fill="C5E0B3" w:themeFill="accent6" w:themeFillTint="66"/>
          <w:rtl/>
        </w:rPr>
        <w:t>":</w:t>
      </w:r>
      <w:r>
        <w:rPr>
          <w:rFonts w:ascii="David" w:hAnsi="David" w:cs="David" w:hint="cs"/>
          <w:b/>
          <w:bCs/>
          <w:color w:val="333333"/>
          <w:rtl/>
        </w:rPr>
        <w:t xml:space="preserve"> </w:t>
      </w:r>
      <w:r w:rsidR="00587249" w:rsidRPr="003C18E4">
        <w:rPr>
          <w:rFonts w:ascii="David" w:hAnsi="David" w:cs="David" w:hint="cs"/>
          <w:b/>
          <w:bCs/>
          <w:color w:val="333333"/>
          <w:rtl/>
        </w:rPr>
        <w:t>העיקרון מופיע אבל אין כלים והוראות כיצד יש ליישם אותו</w:t>
      </w:r>
      <w:r w:rsidR="00587249" w:rsidRPr="003C18E4">
        <w:rPr>
          <w:rFonts w:ascii="David" w:hAnsi="David" w:cs="David" w:hint="cs"/>
          <w:color w:val="333333"/>
          <w:rtl/>
        </w:rPr>
        <w:t>- אות מתה בספר החוקים</w:t>
      </w:r>
    </w:p>
    <w:p w:rsidR="002F1201" w:rsidRPr="003C18E4" w:rsidRDefault="0038660D" w:rsidP="0038660D">
      <w:pPr>
        <w:pStyle w:val="NormalWeb"/>
        <w:shd w:val="clear" w:color="auto" w:fill="FFFFFF"/>
        <w:bidi/>
        <w:spacing w:before="0" w:beforeAutospacing="0" w:after="0" w:afterAutospacing="0" w:line="360" w:lineRule="auto"/>
        <w:ind w:left="360"/>
        <w:jc w:val="both"/>
        <w:rPr>
          <w:rFonts w:ascii="David" w:hAnsi="David" w:cs="David"/>
          <w:b/>
          <w:bCs/>
          <w:color w:val="333333"/>
        </w:rPr>
      </w:pPr>
      <w:r w:rsidRPr="0038660D">
        <w:rPr>
          <w:rFonts w:ascii="David" w:hAnsi="David" w:cs="David"/>
          <w:color w:val="333333"/>
          <w:shd w:val="clear" w:color="auto" w:fill="C5E0B3" w:themeFill="accent6" w:themeFillTint="66"/>
          <w:rtl/>
        </w:rPr>
        <w:t>ד"ר אור קרסין</w:t>
      </w:r>
      <w:r w:rsidRPr="0038660D">
        <w:rPr>
          <w:rFonts w:ascii="David" w:hAnsi="David" w:cs="David" w:hint="cs"/>
          <w:color w:val="333333"/>
          <w:shd w:val="clear" w:color="auto" w:fill="C5E0B3" w:themeFill="accent6" w:themeFillTint="66"/>
          <w:rtl/>
        </w:rPr>
        <w:t xml:space="preserve">, </w:t>
      </w:r>
      <w:proofErr w:type="spellStart"/>
      <w:r w:rsidRPr="0038660D">
        <w:rPr>
          <w:rFonts w:ascii="David" w:hAnsi="David" w:cs="David" w:hint="cs"/>
          <w:color w:val="333333"/>
          <w:shd w:val="clear" w:color="auto" w:fill="C5E0B3" w:themeFill="accent6" w:themeFillTint="66"/>
          <w:rtl/>
        </w:rPr>
        <w:t>האונ</w:t>
      </w:r>
      <w:proofErr w:type="spellEnd"/>
      <w:r w:rsidRPr="0038660D">
        <w:rPr>
          <w:rFonts w:ascii="David" w:hAnsi="David" w:cs="David" w:hint="cs"/>
          <w:color w:val="333333"/>
          <w:shd w:val="clear" w:color="auto" w:fill="C5E0B3" w:themeFill="accent6" w:themeFillTint="66"/>
          <w:rtl/>
        </w:rPr>
        <w:t xml:space="preserve">' הפתוחה- </w:t>
      </w:r>
      <w:r>
        <w:rPr>
          <w:rFonts w:ascii="David" w:hAnsi="David" w:cs="David" w:hint="cs"/>
          <w:color w:val="333333"/>
          <w:shd w:val="clear" w:color="auto" w:fill="C5E0B3" w:themeFill="accent6" w:themeFillTint="66"/>
          <w:rtl/>
        </w:rPr>
        <w:t>"</w:t>
      </w:r>
      <w:r w:rsidRPr="0038660D">
        <w:rPr>
          <w:rFonts w:ascii="David" w:hAnsi="David" w:cs="David"/>
          <w:color w:val="333333"/>
          <w:shd w:val="clear" w:color="auto" w:fill="C5E0B3" w:themeFill="accent6" w:themeFillTint="66"/>
          <w:rtl/>
        </w:rPr>
        <w:t>האם צריך להיזהר מעקרון ההיזהרות</w:t>
      </w:r>
      <w:r>
        <w:rPr>
          <w:rFonts w:ascii="David" w:hAnsi="David" w:cs="David" w:hint="cs"/>
          <w:color w:val="333333"/>
          <w:shd w:val="clear" w:color="auto" w:fill="C5E0B3" w:themeFill="accent6" w:themeFillTint="66"/>
          <w:rtl/>
        </w:rPr>
        <w:t>?"</w:t>
      </w:r>
      <w:r>
        <w:rPr>
          <w:rFonts w:ascii="David" w:hAnsi="David" w:cs="David" w:hint="cs"/>
          <w:color w:val="333333"/>
          <w:rtl/>
        </w:rPr>
        <w:t>:</w:t>
      </w:r>
    </w:p>
    <w:p w:rsidR="009E49EB" w:rsidRPr="003C18E4" w:rsidRDefault="0030601C" w:rsidP="00B86CCB">
      <w:pPr>
        <w:pStyle w:val="NormalWeb"/>
        <w:numPr>
          <w:ilvl w:val="0"/>
          <w:numId w:val="15"/>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hint="cs"/>
          <w:b/>
          <w:bCs/>
          <w:color w:val="333333"/>
          <w:rtl/>
        </w:rPr>
        <w:t>מחלוקת נטועה בכלכלה הפוליטית והיישום משפיע מהותית על אינטרס כלכלי של בעלי כוח</w:t>
      </w:r>
      <w:r w:rsidRPr="003C18E4">
        <w:rPr>
          <w:rFonts w:ascii="David" w:hAnsi="David" w:cs="David" w:hint="cs"/>
          <w:color w:val="333333"/>
          <w:rtl/>
        </w:rPr>
        <w:t xml:space="preserve">. </w:t>
      </w:r>
      <w:r w:rsidRPr="003C18E4">
        <w:rPr>
          <w:rFonts w:ascii="David" w:hAnsi="David" w:cs="David" w:hint="cs"/>
          <w:b/>
          <w:bCs/>
          <w:color w:val="333333"/>
          <w:rtl/>
        </w:rPr>
        <w:t>נ</w:t>
      </w:r>
      <w:r w:rsidRPr="003C18E4">
        <w:rPr>
          <w:rFonts w:ascii="David" w:hAnsi="David" w:cs="David"/>
          <w:b/>
          <w:bCs/>
          <w:color w:val="333333"/>
          <w:rtl/>
        </w:rPr>
        <w:t>שמעת לא אחת הטענה של התעשייה שלפיה יישום עקרון הזהירות המונעת בלתי אפשרי, מכיוון שהוא כרוך בעלויות כספיות גבוהות</w:t>
      </w:r>
      <w:r w:rsidRPr="003C18E4">
        <w:rPr>
          <w:rFonts w:ascii="David" w:hAnsi="David" w:cs="David"/>
          <w:color w:val="333333"/>
          <w:rtl/>
        </w:rPr>
        <w:t>.</w:t>
      </w:r>
      <w:r w:rsidRPr="003C18E4">
        <w:rPr>
          <w:rFonts w:ascii="David" w:hAnsi="David" w:cs="David" w:hint="cs"/>
          <w:color w:val="333333"/>
          <w:rtl/>
        </w:rPr>
        <w:t xml:space="preserve"> זו טענה שגויה</w:t>
      </w:r>
      <w:r w:rsidR="009E49EB" w:rsidRPr="003C18E4">
        <w:rPr>
          <w:rFonts w:ascii="David" w:hAnsi="David" w:cs="David" w:hint="cs"/>
          <w:color w:val="333333"/>
          <w:rtl/>
        </w:rPr>
        <w:t>, ומדיניות כזו בטווח הארוך מובילה לנזק כלכלי נמוך יותר:</w:t>
      </w:r>
    </w:p>
    <w:p w:rsidR="009E49EB" w:rsidRPr="003C18E4" w:rsidRDefault="0030601C" w:rsidP="00B86CCB">
      <w:pPr>
        <w:pStyle w:val="NormalWeb"/>
        <w:numPr>
          <w:ilvl w:val="0"/>
          <w:numId w:val="16"/>
        </w:numPr>
        <w:shd w:val="clear" w:color="auto" w:fill="FFFFFF"/>
        <w:bidi/>
        <w:spacing w:before="0" w:beforeAutospacing="0" w:line="360" w:lineRule="auto"/>
        <w:jc w:val="both"/>
        <w:rPr>
          <w:rFonts w:ascii="David" w:hAnsi="David" w:cs="David"/>
          <w:color w:val="333333"/>
        </w:rPr>
      </w:pPr>
      <w:r w:rsidRPr="003C18E4">
        <w:rPr>
          <w:rFonts w:ascii="David" w:hAnsi="David" w:cs="David" w:hint="cs"/>
          <w:color w:val="333333"/>
          <w:rtl/>
        </w:rPr>
        <w:t>מדיניות קיימא (הנהוגה במרבית מדינות ארגון ה</w:t>
      </w:r>
      <w:r w:rsidRPr="003C18E4">
        <w:rPr>
          <w:rFonts w:ascii="David" w:hAnsi="David" w:cs="David" w:hint="cs"/>
          <w:color w:val="333333"/>
        </w:rPr>
        <w:t>OECD</w:t>
      </w:r>
      <w:r w:rsidRPr="003C18E4">
        <w:rPr>
          <w:rFonts w:ascii="David" w:hAnsi="David" w:cs="David" w:hint="cs"/>
          <w:color w:val="333333"/>
          <w:rtl/>
        </w:rPr>
        <w:t>) כוללת בחישובה הכלכלי עלויות חיצוניות הכרוכות במפגעים סביבתיים (תחלואה מוגברת, אשפוזים, טיפולי בריאות, תמותה וכו').</w:t>
      </w:r>
    </w:p>
    <w:p w:rsidR="00587249" w:rsidRPr="003C18E4" w:rsidRDefault="009E49EB" w:rsidP="00B86CCB">
      <w:pPr>
        <w:pStyle w:val="NormalWeb"/>
        <w:numPr>
          <w:ilvl w:val="0"/>
          <w:numId w:val="16"/>
        </w:numPr>
        <w:shd w:val="clear" w:color="auto" w:fill="FFFFFF"/>
        <w:bidi/>
        <w:spacing w:before="0" w:beforeAutospacing="0" w:line="360" w:lineRule="auto"/>
        <w:jc w:val="both"/>
        <w:rPr>
          <w:rFonts w:ascii="David" w:hAnsi="David" w:cs="David"/>
          <w:color w:val="333333"/>
        </w:rPr>
      </w:pPr>
      <w:r w:rsidRPr="003C18E4">
        <w:rPr>
          <w:rFonts w:ascii="David" w:hAnsi="David" w:cs="David" w:hint="cs"/>
          <w:color w:val="333333"/>
          <w:rtl/>
        </w:rPr>
        <w:t>השקעה ביישום הטכנולוגיות הטובות ביותר, מצמצמת את המפגעים מראש ו</w:t>
      </w:r>
      <w:r w:rsidRPr="003C18E4">
        <w:rPr>
          <w:rFonts w:ascii="David" w:hAnsi="David" w:cs="David"/>
          <w:color w:val="333333"/>
          <w:rtl/>
        </w:rPr>
        <w:t>מוביל</w:t>
      </w:r>
      <w:r w:rsidRPr="003C18E4">
        <w:rPr>
          <w:rFonts w:ascii="David" w:hAnsi="David" w:cs="David" w:hint="cs"/>
          <w:color w:val="333333"/>
          <w:rtl/>
        </w:rPr>
        <w:t xml:space="preserve">ה </w:t>
      </w:r>
      <w:r w:rsidRPr="003C18E4">
        <w:rPr>
          <w:rFonts w:ascii="David" w:hAnsi="David" w:cs="David"/>
          <w:color w:val="333333"/>
          <w:rtl/>
        </w:rPr>
        <w:t xml:space="preserve">בהכרח להקטנת הנזק ולהקטנת </w:t>
      </w:r>
      <w:proofErr w:type="spellStart"/>
      <w:r w:rsidRPr="003C18E4">
        <w:rPr>
          <w:rFonts w:ascii="David" w:hAnsi="David" w:cs="David"/>
          <w:color w:val="333333"/>
          <w:rtl/>
        </w:rPr>
        <w:t>חבותן</w:t>
      </w:r>
      <w:proofErr w:type="spellEnd"/>
      <w:r w:rsidRPr="003C18E4">
        <w:rPr>
          <w:rFonts w:ascii="David" w:hAnsi="David" w:cs="David"/>
          <w:color w:val="333333"/>
          <w:rtl/>
        </w:rPr>
        <w:t xml:space="preserve"> בפיצוי</w:t>
      </w:r>
      <w:r w:rsidRPr="003C18E4">
        <w:rPr>
          <w:rFonts w:ascii="David" w:hAnsi="David" w:cs="David" w:hint="cs"/>
          <w:color w:val="333333"/>
          <w:rtl/>
        </w:rPr>
        <w:t>.</w:t>
      </w:r>
    </w:p>
    <w:p w:rsidR="009E49EB" w:rsidRPr="003C18E4" w:rsidRDefault="001763D8" w:rsidP="00B86CCB">
      <w:pPr>
        <w:pStyle w:val="NormalWeb"/>
        <w:numPr>
          <w:ilvl w:val="0"/>
          <w:numId w:val="16"/>
        </w:numPr>
        <w:shd w:val="clear" w:color="auto" w:fill="FFFFFF"/>
        <w:bidi/>
        <w:spacing w:before="0" w:beforeAutospacing="0" w:after="0" w:afterAutospacing="0" w:line="360" w:lineRule="auto"/>
        <w:jc w:val="both"/>
        <w:rPr>
          <w:rFonts w:ascii="David" w:hAnsi="David" w:cs="David"/>
          <w:color w:val="333333"/>
          <w:rtl/>
        </w:rPr>
      </w:pPr>
      <w:r w:rsidRPr="003C18E4">
        <w:rPr>
          <w:rFonts w:ascii="David" w:hAnsi="David" w:cs="David"/>
          <w:color w:val="333333"/>
          <w:rtl/>
        </w:rPr>
        <w:t xml:space="preserve">במדינות הללו נוהגות הממשלות לתמוך כלכלית במפעלים </w:t>
      </w:r>
      <w:r w:rsidR="009E49EB" w:rsidRPr="003C18E4">
        <w:rPr>
          <w:rFonts w:ascii="David" w:hAnsi="David" w:cs="David" w:hint="cs"/>
          <w:color w:val="333333"/>
          <w:rtl/>
        </w:rPr>
        <w:t>בהם נהוגה</w:t>
      </w:r>
      <w:r w:rsidRPr="003C18E4">
        <w:rPr>
          <w:rFonts w:ascii="David" w:hAnsi="David" w:cs="David"/>
          <w:color w:val="333333"/>
          <w:rtl/>
        </w:rPr>
        <w:t xml:space="preserve"> תכנית לצמצום מפגעים סביבתיים מראש.</w:t>
      </w:r>
    </w:p>
    <w:p w:rsidR="009E49EB" w:rsidRPr="003C18E4" w:rsidRDefault="009E49EB" w:rsidP="00B86CCB">
      <w:pPr>
        <w:pStyle w:val="NormalWeb"/>
        <w:numPr>
          <w:ilvl w:val="0"/>
          <w:numId w:val="15"/>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hint="cs"/>
          <w:b/>
          <w:bCs/>
          <w:color w:val="333333"/>
          <w:rtl/>
        </w:rPr>
        <w:t>ביהמש לא אומר במפורש כי הוא נוקט בעקרון הזהירות בפסיקותיו</w:t>
      </w:r>
      <w:r w:rsidRPr="003C18E4">
        <w:rPr>
          <w:rFonts w:ascii="David" w:hAnsi="David" w:cs="David" w:hint="cs"/>
          <w:color w:val="333333"/>
          <w:rtl/>
        </w:rPr>
        <w:t>:</w:t>
      </w:r>
    </w:p>
    <w:p w:rsidR="00403F2C" w:rsidRPr="003C18E4" w:rsidRDefault="001763D8" w:rsidP="00B86CCB">
      <w:pPr>
        <w:pStyle w:val="NormalWeb"/>
        <w:numPr>
          <w:ilvl w:val="3"/>
          <w:numId w:val="14"/>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color w:val="333333"/>
          <w:rtl/>
        </w:rPr>
        <w:t>"</w:t>
      </w:r>
      <w:r w:rsidRPr="003C18E4">
        <w:rPr>
          <w:rFonts w:ascii="David" w:hAnsi="David" w:cs="David"/>
          <w:color w:val="333333"/>
          <w:shd w:val="clear" w:color="auto" w:fill="C5E0B3" w:themeFill="accent6" w:themeFillTint="66"/>
          <w:rtl/>
        </w:rPr>
        <w:t>פרשת בה"ד הנח"ל</w:t>
      </w:r>
      <w:r w:rsidRPr="003C18E4">
        <w:rPr>
          <w:rFonts w:ascii="David" w:hAnsi="David" w:cs="David"/>
          <w:color w:val="333333"/>
          <w:rtl/>
        </w:rPr>
        <w:t>"</w:t>
      </w:r>
      <w:r w:rsidR="009E49EB" w:rsidRPr="003C18E4">
        <w:rPr>
          <w:rFonts w:ascii="David" w:hAnsi="David" w:cs="David" w:hint="cs"/>
          <w:color w:val="333333"/>
          <w:rtl/>
        </w:rPr>
        <w:t>:</w:t>
      </w:r>
      <w:r w:rsidRPr="003C18E4">
        <w:rPr>
          <w:rFonts w:ascii="David" w:hAnsi="David" w:cs="David"/>
          <w:color w:val="333333"/>
          <w:rtl/>
        </w:rPr>
        <w:t xml:space="preserve"> ארגון אדם טבע ודין </w:t>
      </w:r>
      <w:r w:rsidR="009E49EB" w:rsidRPr="003C18E4">
        <w:rPr>
          <w:rFonts w:ascii="David" w:hAnsi="David" w:cs="David"/>
          <w:color w:val="333333"/>
          <w:rtl/>
        </w:rPr>
        <w:t xml:space="preserve">טען </w:t>
      </w:r>
      <w:r w:rsidRPr="003C18E4">
        <w:rPr>
          <w:rFonts w:ascii="David" w:hAnsi="David" w:cs="David"/>
          <w:color w:val="333333"/>
          <w:rtl/>
        </w:rPr>
        <w:t xml:space="preserve">כי עקרון הזהירות המונעת הופך את נטל ההוכחה, ומחייב את המדינה להראות כי הימצאות חיילי חטיבת הנח"ל בקרבת המפגעים הסביבתיים של אזור התעשייה בערד </w:t>
      </w:r>
      <w:proofErr w:type="spellStart"/>
      <w:r w:rsidRPr="003C18E4">
        <w:rPr>
          <w:rFonts w:ascii="David" w:hAnsi="David" w:cs="David"/>
          <w:color w:val="333333"/>
          <w:rtl/>
        </w:rPr>
        <w:t>ובמט"ש</w:t>
      </w:r>
      <w:proofErr w:type="spellEnd"/>
      <w:r w:rsidRPr="003C18E4">
        <w:rPr>
          <w:rFonts w:ascii="David" w:hAnsi="David" w:cs="David"/>
          <w:color w:val="333333"/>
          <w:rtl/>
        </w:rPr>
        <w:t xml:space="preserve"> ערד - בטוחה. </w:t>
      </w:r>
      <w:r w:rsidR="009E49EB" w:rsidRPr="003C18E4">
        <w:rPr>
          <w:rFonts w:ascii="David" w:hAnsi="David" w:cs="David" w:hint="cs"/>
          <w:color w:val="333333"/>
          <w:rtl/>
        </w:rPr>
        <w:t>ביהמש</w:t>
      </w:r>
      <w:r w:rsidRPr="003C18E4">
        <w:rPr>
          <w:rFonts w:ascii="David" w:hAnsi="David" w:cs="David"/>
          <w:color w:val="333333"/>
          <w:rtl/>
        </w:rPr>
        <w:t xml:space="preserve"> לא פסק הכרעה ערכית בטענת הצורך ליישם את העיקרון בפרשת בה"ד הנח"ל, אך הלכה למעשה, קביעתו</w:t>
      </w:r>
      <w:r w:rsidR="009E49EB" w:rsidRPr="003C18E4">
        <w:rPr>
          <w:rFonts w:ascii="David" w:hAnsi="David" w:cs="David" w:hint="cs"/>
          <w:color w:val="333333"/>
          <w:rtl/>
        </w:rPr>
        <w:t>,</w:t>
      </w:r>
      <w:r w:rsidRPr="003C18E4">
        <w:rPr>
          <w:rFonts w:ascii="David" w:hAnsi="David" w:cs="David"/>
          <w:color w:val="333333"/>
          <w:rtl/>
        </w:rPr>
        <w:t xml:space="preserve"> כי יש לבצע סקרים נוספים שמטרתם לבחון את מידת חשיפת החיילים למפגעים השונים</w:t>
      </w:r>
      <w:r w:rsidR="009E49EB" w:rsidRPr="003C18E4">
        <w:rPr>
          <w:rFonts w:ascii="David" w:hAnsi="David" w:cs="David" w:hint="cs"/>
          <w:color w:val="333333"/>
          <w:rtl/>
        </w:rPr>
        <w:t>,</w:t>
      </w:r>
      <w:r w:rsidRPr="003C18E4">
        <w:rPr>
          <w:rFonts w:ascii="David" w:hAnsi="David" w:cs="David"/>
          <w:color w:val="333333"/>
          <w:rtl/>
        </w:rPr>
        <w:t xml:space="preserve"> מחזקת את התפיסה שלפיה</w:t>
      </w:r>
      <w:r w:rsidRPr="003C18E4">
        <w:rPr>
          <w:rFonts w:ascii="David" w:hAnsi="David" w:cs="David" w:hint="cs"/>
          <w:color w:val="333333"/>
          <w:rtl/>
        </w:rPr>
        <w:t xml:space="preserve"> </w:t>
      </w:r>
      <w:r w:rsidRPr="003C18E4">
        <w:rPr>
          <w:rFonts w:ascii="David" w:hAnsi="David" w:cs="David"/>
          <w:color w:val="333333"/>
          <w:rtl/>
        </w:rPr>
        <w:t>במקרים המתאימים נכון שהציבור והארגונים העותרים לבתי המשפט ישתמשו בעיקרון החשוב הזה.</w:t>
      </w:r>
    </w:p>
    <w:p w:rsidR="00B45E25" w:rsidRPr="003C18E4" w:rsidRDefault="001763D8" w:rsidP="00B86CCB">
      <w:pPr>
        <w:pStyle w:val="NormalWeb"/>
        <w:numPr>
          <w:ilvl w:val="3"/>
          <w:numId w:val="14"/>
        </w:numPr>
        <w:shd w:val="clear" w:color="auto" w:fill="FFFFFF"/>
        <w:bidi/>
        <w:spacing w:before="0" w:beforeAutospacing="0" w:after="0" w:afterAutospacing="0" w:line="360" w:lineRule="auto"/>
        <w:jc w:val="both"/>
        <w:rPr>
          <w:rFonts w:ascii="David" w:hAnsi="David" w:cs="David"/>
          <w:color w:val="333333"/>
          <w:rtl/>
        </w:rPr>
      </w:pPr>
      <w:r w:rsidRPr="003C18E4">
        <w:rPr>
          <w:rFonts w:ascii="David" w:hAnsi="David" w:cs="David"/>
          <w:color w:val="333333"/>
          <w:rtl/>
        </w:rPr>
        <w:t>"</w:t>
      </w:r>
      <w:r w:rsidRPr="003C18E4">
        <w:rPr>
          <w:rFonts w:ascii="David" w:hAnsi="David" w:cs="David"/>
          <w:color w:val="333333"/>
          <w:shd w:val="clear" w:color="auto" w:fill="C5E0B3" w:themeFill="accent6" w:themeFillTint="66"/>
          <w:rtl/>
        </w:rPr>
        <w:t>פרשת כלובי הדגים באילת</w:t>
      </w:r>
      <w:r w:rsidRPr="003C18E4">
        <w:rPr>
          <w:rFonts w:ascii="David" w:hAnsi="David" w:cs="David"/>
          <w:color w:val="333333"/>
          <w:rtl/>
        </w:rPr>
        <w:t>"</w:t>
      </w:r>
      <w:r w:rsidR="009E49EB" w:rsidRPr="003C18E4">
        <w:rPr>
          <w:rFonts w:ascii="David" w:hAnsi="David" w:cs="David" w:hint="cs"/>
          <w:color w:val="333333"/>
          <w:rtl/>
        </w:rPr>
        <w:t xml:space="preserve">- </w:t>
      </w:r>
      <w:r w:rsidRPr="003C18E4">
        <w:rPr>
          <w:rFonts w:ascii="David" w:hAnsi="David" w:cs="David"/>
          <w:color w:val="333333"/>
          <w:rtl/>
        </w:rPr>
        <w:t>בהתאם לעקרון הזהירות המונעת, הגוף התכנוני העליון במדינת ישראל לא המתין עד שיובהר באופן סופי ומוחלט אם קיים או לא קיים קשר סיבתי מובהק בין הימצאות כלובי הדגים במפרץ אילת לבין זיהום המפרץ, אלא בחר להסיר את החשש הזה, בבחינת הקדמת תרופה למכה, בנקיטת פעולה שמשמעה הוצאת כלובי הדגים ממפרץ אילת.</w:t>
      </w:r>
    </w:p>
    <w:p w:rsidR="00302956" w:rsidRPr="003C18E4" w:rsidRDefault="00302956" w:rsidP="00B86CCB">
      <w:pPr>
        <w:pStyle w:val="NormalWeb"/>
        <w:numPr>
          <w:ilvl w:val="0"/>
          <w:numId w:val="72"/>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hint="cs"/>
          <w:color w:val="333333"/>
          <w:rtl/>
        </w:rPr>
        <w:t xml:space="preserve">יכול להצדיק </w:t>
      </w:r>
      <w:r w:rsidRPr="003C18E4">
        <w:rPr>
          <w:rFonts w:ascii="David" w:hAnsi="David" w:cs="David" w:hint="cs"/>
          <w:b/>
          <w:bCs/>
          <w:color w:val="333333"/>
          <w:rtl/>
        </w:rPr>
        <w:t>פעולות ממשלתיות קיצוניות</w:t>
      </w:r>
      <w:r w:rsidRPr="003C18E4">
        <w:rPr>
          <w:rFonts w:ascii="David" w:hAnsi="David" w:cs="David" w:hint="cs"/>
          <w:color w:val="333333"/>
          <w:rtl/>
        </w:rPr>
        <w:t xml:space="preserve"> (לדוג', ממשל בוש הצדיק את הפלישה לעירק בעיקרון הזהירות, בלשונו </w:t>
      </w:r>
      <w:r w:rsidR="001763D8" w:rsidRPr="003C18E4">
        <w:rPr>
          <w:rFonts w:ascii="David" w:hAnsi="David" w:cs="David"/>
          <w:color w:val="333333"/>
          <w:rtl/>
        </w:rPr>
        <w:t xml:space="preserve">של סגן הנשיא אז, </w:t>
      </w:r>
      <w:proofErr w:type="spellStart"/>
      <w:r w:rsidR="001763D8" w:rsidRPr="003C18E4">
        <w:rPr>
          <w:rFonts w:ascii="David" w:hAnsi="David" w:cs="David"/>
          <w:color w:val="333333"/>
          <w:rtl/>
        </w:rPr>
        <w:t>דיק</w:t>
      </w:r>
      <w:proofErr w:type="spellEnd"/>
      <w:r w:rsidR="001763D8" w:rsidRPr="003C18E4">
        <w:rPr>
          <w:rFonts w:ascii="David" w:hAnsi="David" w:cs="David"/>
          <w:color w:val="333333"/>
          <w:rtl/>
        </w:rPr>
        <w:t xml:space="preserve"> צ'ייני: "גם אם יש סיכוי של אחוז אחד שטרוריסטים ישיגו נשק להשמדה המונית, ארה"ב צריכה להתייחס לאפשרות זו כאל אפשרות ודאית"</w:t>
      </w:r>
      <w:r w:rsidRPr="003C18E4">
        <w:rPr>
          <w:rFonts w:ascii="David" w:hAnsi="David" w:cs="David" w:hint="cs"/>
          <w:color w:val="333333"/>
          <w:rtl/>
        </w:rPr>
        <w:t xml:space="preserve">, כאשר ראוי לציין שלא היה שם נשק להשמדה המונית) או </w:t>
      </w:r>
      <w:r w:rsidRPr="003C18E4">
        <w:rPr>
          <w:rFonts w:ascii="David" w:hAnsi="David" w:cs="David" w:hint="cs"/>
          <w:b/>
          <w:bCs/>
          <w:color w:val="333333"/>
          <w:rtl/>
        </w:rPr>
        <w:t>פגיעה בזכויות אדם</w:t>
      </w:r>
      <w:r w:rsidRPr="003C18E4">
        <w:rPr>
          <w:rFonts w:ascii="David" w:hAnsi="David" w:cs="David" w:hint="cs"/>
          <w:color w:val="333333"/>
          <w:rtl/>
        </w:rPr>
        <w:t xml:space="preserve"> (</w:t>
      </w:r>
      <w:r w:rsidR="001763D8" w:rsidRPr="003C18E4">
        <w:rPr>
          <w:rFonts w:ascii="David" w:hAnsi="David" w:cs="David"/>
          <w:color w:val="333333"/>
          <w:rtl/>
        </w:rPr>
        <w:t>בדיקות ביטחוניות, מעצרים ללא משפט ו</w:t>
      </w:r>
      <w:r w:rsidRPr="003C18E4">
        <w:rPr>
          <w:rFonts w:ascii="David" w:hAnsi="David" w:cs="David" w:hint="cs"/>
          <w:color w:val="333333"/>
          <w:rtl/>
        </w:rPr>
        <w:t>כו')</w:t>
      </w:r>
      <w:r w:rsidRPr="003C18E4">
        <w:rPr>
          <w:rFonts w:ascii="David" w:hAnsi="David" w:cs="David" w:hint="cs"/>
          <w:color w:val="333333"/>
        </w:rPr>
        <w:t xml:space="preserve"> </w:t>
      </w:r>
      <w:r w:rsidRPr="003C18E4">
        <w:rPr>
          <w:rFonts w:ascii="David" w:hAnsi="David" w:cs="David" w:hint="cs"/>
          <w:color w:val="333333"/>
          <w:rtl/>
        </w:rPr>
        <w:t>במסגרת "מלחמה בטרור".</w:t>
      </w:r>
    </w:p>
    <w:p w:rsidR="001763D8" w:rsidRPr="003C18E4" w:rsidRDefault="00302956" w:rsidP="00B86CCB">
      <w:pPr>
        <w:pStyle w:val="NormalWeb"/>
        <w:numPr>
          <w:ilvl w:val="0"/>
          <w:numId w:val="72"/>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hint="cs"/>
          <w:b/>
          <w:bCs/>
          <w:color w:val="333333"/>
          <w:rtl/>
        </w:rPr>
        <w:t>עלול</w:t>
      </w:r>
      <w:r w:rsidR="001763D8" w:rsidRPr="003C18E4">
        <w:rPr>
          <w:rFonts w:ascii="David" w:hAnsi="David" w:cs="David"/>
          <w:b/>
          <w:bCs/>
          <w:color w:val="333333"/>
          <w:rtl/>
        </w:rPr>
        <w:t xml:space="preserve"> להביא לשיתוק</w:t>
      </w:r>
      <w:r w:rsidR="001763D8" w:rsidRPr="003C18E4">
        <w:rPr>
          <w:rFonts w:ascii="David" w:hAnsi="David" w:cs="David"/>
          <w:color w:val="333333"/>
          <w:rtl/>
        </w:rPr>
        <w:t xml:space="preserve"> מוחלט במצבים שמקבל המדיניות צריך לבחור בין שתי חלופות שכל אחת מהן כרוכה בסיכון. לכאורה, הדרך הרציונלית </w:t>
      </w:r>
      <w:r w:rsidRPr="003C18E4">
        <w:rPr>
          <w:rFonts w:ascii="David" w:hAnsi="David" w:cs="David" w:hint="cs"/>
          <w:color w:val="333333"/>
          <w:rtl/>
        </w:rPr>
        <w:t>תהיה ע"י</w:t>
      </w:r>
      <w:r w:rsidR="001763D8" w:rsidRPr="003C18E4">
        <w:rPr>
          <w:rFonts w:ascii="David" w:hAnsi="David" w:cs="David"/>
          <w:color w:val="333333"/>
          <w:rtl/>
        </w:rPr>
        <w:t xml:space="preserve"> בחינ</w:t>
      </w:r>
      <w:r w:rsidRPr="003C18E4">
        <w:rPr>
          <w:rFonts w:ascii="David" w:hAnsi="David" w:cs="David" w:hint="cs"/>
          <w:color w:val="333333"/>
          <w:rtl/>
        </w:rPr>
        <w:t xml:space="preserve">ת הסיכון </w:t>
      </w:r>
      <w:r w:rsidR="001763D8" w:rsidRPr="003C18E4">
        <w:rPr>
          <w:rFonts w:ascii="David" w:hAnsi="David" w:cs="David"/>
          <w:color w:val="333333"/>
          <w:rtl/>
        </w:rPr>
        <w:t xml:space="preserve">בכל חלופה, והעדפת </w:t>
      </w:r>
      <w:r w:rsidRPr="003C18E4">
        <w:rPr>
          <w:rFonts w:ascii="David" w:hAnsi="David" w:cs="David" w:hint="cs"/>
          <w:color w:val="333333"/>
          <w:rtl/>
        </w:rPr>
        <w:t xml:space="preserve">החלופה המסוכנת פחות. אולם </w:t>
      </w:r>
      <w:r w:rsidR="001763D8" w:rsidRPr="003C18E4">
        <w:rPr>
          <w:rFonts w:ascii="David" w:hAnsi="David" w:cs="David"/>
          <w:color w:val="333333"/>
          <w:rtl/>
        </w:rPr>
        <w:t>בפועל, מקבל ההחלטות הלאומי נוטה להחליט לפי עמדת הציבור, שמלכתחילה נוטה לפחד מסיכונים סביבתיים שמקורם באדם</w:t>
      </w:r>
      <w:r w:rsidRPr="003C18E4">
        <w:rPr>
          <w:rFonts w:ascii="David" w:hAnsi="David" w:cs="David" w:hint="cs"/>
          <w:color w:val="333333"/>
          <w:rtl/>
        </w:rPr>
        <w:t xml:space="preserve">. ז"א, המחליט לא </w:t>
      </w:r>
      <w:r w:rsidR="001763D8" w:rsidRPr="003C18E4">
        <w:rPr>
          <w:rFonts w:ascii="David" w:hAnsi="David" w:cs="David"/>
          <w:color w:val="333333"/>
          <w:rtl/>
        </w:rPr>
        <w:t>מחליט בהכרח לפי הסיכון בפועל, אלא לפי תפיסת הסיכון בעיני הציבו</w:t>
      </w:r>
      <w:r w:rsidR="001763D8" w:rsidRPr="003C18E4">
        <w:rPr>
          <w:rFonts w:ascii="David" w:hAnsi="David" w:cs="David" w:hint="cs"/>
          <w:color w:val="333333"/>
          <w:rtl/>
        </w:rPr>
        <w:t>ר (ל</w:t>
      </w:r>
      <w:r w:rsidRPr="003C18E4">
        <w:rPr>
          <w:rFonts w:ascii="David" w:hAnsi="David" w:cs="David" w:hint="cs"/>
          <w:color w:val="333333"/>
          <w:rtl/>
        </w:rPr>
        <w:t>דוג'</w:t>
      </w:r>
      <w:r w:rsidR="001763D8" w:rsidRPr="003C18E4">
        <w:rPr>
          <w:rFonts w:ascii="David" w:hAnsi="David" w:cs="David" w:hint="cs"/>
          <w:color w:val="333333"/>
          <w:rtl/>
        </w:rPr>
        <w:t>, חשש רב מפני מוות בטיסה לעומת מוות בתאונת דרכים ברכב, כאשר השקילות ביניהן נוטה לאחרונה משמעותית)</w:t>
      </w:r>
      <w:r w:rsidRPr="003C18E4">
        <w:rPr>
          <w:rFonts w:ascii="David" w:hAnsi="David" w:cs="David" w:hint="cs"/>
          <w:color w:val="333333"/>
          <w:rtl/>
        </w:rPr>
        <w:t>.</w:t>
      </w:r>
    </w:p>
    <w:p w:rsidR="003A5FFC" w:rsidRPr="003C18E4" w:rsidRDefault="00E94A19" w:rsidP="00B86CCB">
      <w:pPr>
        <w:pStyle w:val="NormalWeb"/>
        <w:numPr>
          <w:ilvl w:val="0"/>
          <w:numId w:val="72"/>
        </w:numPr>
        <w:shd w:val="clear" w:color="auto" w:fill="FFFFFF"/>
        <w:bidi/>
        <w:spacing w:before="0" w:beforeAutospacing="0" w:after="0" w:afterAutospacing="0" w:line="360" w:lineRule="auto"/>
        <w:jc w:val="both"/>
        <w:rPr>
          <w:rFonts w:ascii="David" w:hAnsi="David" w:cs="David"/>
          <w:color w:val="333333"/>
          <w:rtl/>
        </w:rPr>
      </w:pPr>
      <w:r w:rsidRPr="003C18E4">
        <w:rPr>
          <w:rFonts w:ascii="David" w:hAnsi="David" w:cs="David" w:hint="cs"/>
          <w:b/>
          <w:bCs/>
          <w:color w:val="333333"/>
          <w:rtl/>
        </w:rPr>
        <w:t>זהו</w:t>
      </w:r>
      <w:r w:rsidR="001763D8" w:rsidRPr="003C18E4">
        <w:rPr>
          <w:rFonts w:ascii="David" w:hAnsi="David" w:cs="David"/>
          <w:b/>
          <w:bCs/>
          <w:color w:val="333333"/>
          <w:rtl/>
        </w:rPr>
        <w:t xml:space="preserve"> רעיון רטורי ולא כלי מעשי לקבלת החלטות</w:t>
      </w:r>
      <w:r w:rsidR="001763D8" w:rsidRPr="003C18E4">
        <w:rPr>
          <w:rFonts w:ascii="David" w:hAnsi="David" w:cs="David"/>
          <w:color w:val="333333"/>
          <w:rtl/>
        </w:rPr>
        <w:t xml:space="preserve">, </w:t>
      </w:r>
      <w:r w:rsidRPr="003C18E4">
        <w:rPr>
          <w:rFonts w:ascii="David" w:hAnsi="David" w:cs="David" w:hint="cs"/>
          <w:color w:val="333333"/>
          <w:rtl/>
        </w:rPr>
        <w:t xml:space="preserve">וככה למקבל ההחלטות יש "תירוץ" לכל החלטה פוגענית שבחר, </w:t>
      </w:r>
      <w:r w:rsidR="001763D8" w:rsidRPr="003C18E4">
        <w:rPr>
          <w:rFonts w:ascii="David" w:hAnsi="David" w:cs="David"/>
          <w:color w:val="333333"/>
          <w:rtl/>
        </w:rPr>
        <w:t xml:space="preserve">גם אם לא לשמה קיבל את סמכותו. </w:t>
      </w:r>
      <w:r w:rsidRPr="003C18E4">
        <w:rPr>
          <w:rFonts w:ascii="David" w:hAnsi="David" w:cs="David" w:hint="cs"/>
          <w:color w:val="333333"/>
          <w:rtl/>
        </w:rPr>
        <w:t>גם בא</w:t>
      </w:r>
      <w:r w:rsidR="001763D8" w:rsidRPr="003C18E4">
        <w:rPr>
          <w:rFonts w:ascii="David" w:hAnsi="David" w:cs="David"/>
          <w:color w:val="333333"/>
          <w:rtl/>
        </w:rPr>
        <w:t>ירופה, הרואה בו עקרון יסוד של האסדרה הסביבתית, עושות המדינות שימוש מניפולטיבי בעקרון ההיזהרות לשם הגנה מפני יבוא מתחרה.</w:t>
      </w:r>
    </w:p>
    <w:p w:rsidR="003A5FFC" w:rsidRPr="003C18E4" w:rsidRDefault="00BF14E3" w:rsidP="00B86CCB">
      <w:pPr>
        <w:pStyle w:val="NormalWeb"/>
        <w:numPr>
          <w:ilvl w:val="0"/>
          <w:numId w:val="72"/>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hint="cs"/>
          <w:b/>
          <w:bCs/>
          <w:color w:val="333333"/>
          <w:rtl/>
        </w:rPr>
        <w:t>על ה</w:t>
      </w:r>
      <w:r w:rsidR="003A5FFC" w:rsidRPr="003C18E4">
        <w:rPr>
          <w:rFonts w:ascii="David" w:hAnsi="David" w:cs="David"/>
          <w:b/>
          <w:bCs/>
          <w:color w:val="333333"/>
          <w:rtl/>
        </w:rPr>
        <w:t>חקיקה לעסוק בניהול סיכונים ולא במניעה מוחלטת שלהם</w:t>
      </w:r>
      <w:r w:rsidR="003A5FFC" w:rsidRPr="003C18E4">
        <w:rPr>
          <w:rFonts w:ascii="David" w:hAnsi="David" w:cs="David"/>
          <w:color w:val="333333"/>
          <w:rtl/>
        </w:rPr>
        <w:t>.</w:t>
      </w:r>
      <w:r w:rsidR="003A5FFC" w:rsidRPr="003C18E4">
        <w:rPr>
          <w:rFonts w:ascii="David" w:hAnsi="David" w:cs="David" w:hint="cs"/>
          <w:color w:val="333333"/>
          <w:rtl/>
        </w:rPr>
        <w:t xml:space="preserve"> המחוקק לא מדר</w:t>
      </w:r>
      <w:r w:rsidRPr="003C18E4">
        <w:rPr>
          <w:rFonts w:ascii="David" w:hAnsi="David" w:cs="David" w:hint="cs"/>
          <w:color w:val="333333"/>
          <w:rtl/>
        </w:rPr>
        <w:t>ג</w:t>
      </w:r>
      <w:r w:rsidR="003A5FFC" w:rsidRPr="003C18E4">
        <w:rPr>
          <w:rFonts w:ascii="David" w:hAnsi="David" w:cs="David" w:hint="cs"/>
          <w:color w:val="333333"/>
          <w:rtl/>
        </w:rPr>
        <w:t xml:space="preserve"> גבוה את העיקרון מתוך שיקולים שונים, במרביתם שיקול כלכלי (לדוג', מתווה קידוחי הגז- סכנה סביבתית קיימת הייתה בשולי השיח לעומת שיקולים אחרים. מנגד- פרשת מיכל האמוניה במפרץ חיפה, דווקא מבטאת את מרכזיות הסכנה הסביבתית).</w:t>
      </w:r>
    </w:p>
    <w:p w:rsidR="00BF14E3" w:rsidRPr="003C18E4" w:rsidRDefault="00BF14E3" w:rsidP="00B86CCB">
      <w:pPr>
        <w:pStyle w:val="NormalWeb"/>
        <w:numPr>
          <w:ilvl w:val="0"/>
          <w:numId w:val="72"/>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color w:val="333333"/>
          <w:rtl/>
        </w:rPr>
        <w:t xml:space="preserve">מעמד </w:t>
      </w:r>
      <w:r w:rsidRPr="003C18E4">
        <w:rPr>
          <w:rFonts w:ascii="David" w:hAnsi="David" w:cs="David" w:hint="cs"/>
          <w:color w:val="333333"/>
          <w:rtl/>
        </w:rPr>
        <w:t>ה</w:t>
      </w:r>
      <w:r w:rsidRPr="003C18E4">
        <w:rPr>
          <w:rFonts w:ascii="David" w:hAnsi="David" w:cs="David"/>
          <w:color w:val="333333"/>
          <w:rtl/>
        </w:rPr>
        <w:t xml:space="preserve">עקרון </w:t>
      </w:r>
      <w:r w:rsidRPr="003C18E4">
        <w:rPr>
          <w:rFonts w:ascii="David" w:hAnsi="David" w:cs="David" w:hint="cs"/>
          <w:color w:val="333333"/>
          <w:rtl/>
        </w:rPr>
        <w:t>בארץ</w:t>
      </w:r>
      <w:r w:rsidRPr="003C18E4">
        <w:rPr>
          <w:rFonts w:ascii="David" w:hAnsi="David" w:cs="David"/>
          <w:color w:val="333333"/>
          <w:rtl/>
        </w:rPr>
        <w:t xml:space="preserve"> </w:t>
      </w:r>
      <w:r w:rsidRPr="003C18E4">
        <w:rPr>
          <w:rFonts w:ascii="David" w:hAnsi="David" w:cs="David"/>
          <w:b/>
          <w:bCs/>
          <w:color w:val="333333"/>
          <w:rtl/>
        </w:rPr>
        <w:t xml:space="preserve">אינו דומה </w:t>
      </w:r>
      <w:r w:rsidRPr="003C18E4">
        <w:rPr>
          <w:rFonts w:ascii="David" w:hAnsi="David" w:cs="David" w:hint="cs"/>
          <w:b/>
          <w:bCs/>
          <w:color w:val="333333"/>
          <w:rtl/>
        </w:rPr>
        <w:t>ל</w:t>
      </w:r>
      <w:r w:rsidR="00861532" w:rsidRPr="003C18E4">
        <w:rPr>
          <w:rFonts w:ascii="David" w:hAnsi="David" w:cs="David" w:hint="cs"/>
          <w:b/>
          <w:bCs/>
          <w:color w:val="333333"/>
          <w:rtl/>
        </w:rPr>
        <w:t>כפי ש</w:t>
      </w:r>
      <w:r w:rsidRPr="003C18E4">
        <w:rPr>
          <w:rFonts w:ascii="David" w:hAnsi="David" w:cs="David"/>
          <w:b/>
          <w:bCs/>
          <w:color w:val="333333"/>
          <w:rtl/>
        </w:rPr>
        <w:t>בארצות מערביות</w:t>
      </w:r>
      <w:r w:rsidRPr="003C18E4">
        <w:rPr>
          <w:rFonts w:ascii="David" w:hAnsi="David" w:cs="David"/>
          <w:color w:val="333333"/>
          <w:rtl/>
        </w:rPr>
        <w:t>, מכיוון שבקרב חלקים רחבים בחברה הישראלית הדאגה לאיכות הסביבה לא נמצאת במעלה סולם העדיפויות</w:t>
      </w:r>
      <w:r w:rsidR="00861532" w:rsidRPr="003C18E4">
        <w:rPr>
          <w:rFonts w:ascii="David" w:hAnsi="David" w:cs="David" w:hint="cs"/>
          <w:color w:val="333333"/>
          <w:rtl/>
        </w:rPr>
        <w:t>.</w:t>
      </w:r>
    </w:p>
    <w:p w:rsidR="003C18E4" w:rsidRPr="003C18E4" w:rsidRDefault="003C18E4" w:rsidP="003C18E4">
      <w:pPr>
        <w:pStyle w:val="NormalWeb"/>
        <w:shd w:val="clear" w:color="auto" w:fill="FFFFFF"/>
        <w:bidi/>
        <w:spacing w:before="0" w:beforeAutospacing="0" w:after="0" w:afterAutospacing="0" w:line="360" w:lineRule="auto"/>
        <w:jc w:val="both"/>
        <w:rPr>
          <w:rFonts w:ascii="David" w:hAnsi="David" w:cs="David"/>
          <w:color w:val="333333"/>
          <w:shd w:val="clear" w:color="auto" w:fill="C5E0B3" w:themeFill="accent6" w:themeFillTint="66"/>
          <w:rtl/>
        </w:rPr>
      </w:pPr>
      <w:r w:rsidRPr="0038660D">
        <w:rPr>
          <w:rFonts w:ascii="David" w:hAnsi="David" w:cs="David"/>
          <w:color w:val="333333"/>
          <w:shd w:val="clear" w:color="auto" w:fill="C5E0B3" w:themeFill="accent6" w:themeFillTint="66"/>
          <w:rtl/>
        </w:rPr>
        <w:t>עו"ד עמית ברכה</w:t>
      </w:r>
      <w:r w:rsidR="0038660D" w:rsidRPr="0038660D">
        <w:rPr>
          <w:rFonts w:ascii="David" w:hAnsi="David" w:cs="David" w:hint="cs"/>
          <w:color w:val="333333"/>
          <w:shd w:val="clear" w:color="auto" w:fill="C5E0B3" w:themeFill="accent6" w:themeFillTint="66"/>
          <w:rtl/>
        </w:rPr>
        <w:t xml:space="preserve"> (</w:t>
      </w:r>
      <w:r w:rsidRPr="0038660D">
        <w:rPr>
          <w:rFonts w:ascii="David" w:hAnsi="David" w:cs="David" w:hint="cs"/>
          <w:color w:val="333333"/>
          <w:shd w:val="clear" w:color="auto" w:fill="C5E0B3" w:themeFill="accent6" w:themeFillTint="66"/>
          <w:rtl/>
        </w:rPr>
        <w:t>מנכ"ל אדם טבע ודין</w:t>
      </w:r>
      <w:r w:rsidR="0038660D" w:rsidRPr="0038660D">
        <w:rPr>
          <w:rFonts w:ascii="David" w:hAnsi="David" w:cs="David" w:hint="cs"/>
          <w:color w:val="333333"/>
          <w:shd w:val="clear" w:color="auto" w:fill="C5E0B3" w:themeFill="accent6" w:themeFillTint="66"/>
          <w:rtl/>
        </w:rPr>
        <w:t>) "</w:t>
      </w:r>
      <w:r w:rsidRPr="0038660D">
        <w:rPr>
          <w:rFonts w:ascii="David" w:hAnsi="David" w:cs="David"/>
          <w:color w:val="333333"/>
          <w:shd w:val="clear" w:color="auto" w:fill="C5E0B3" w:themeFill="accent6" w:themeFillTint="66"/>
          <w:rtl/>
        </w:rPr>
        <w:t>עקרון הזהירות המונעת - עיקרון קיומי לסביבה ולבריאות הציבור</w:t>
      </w:r>
      <w:r w:rsidR="0038660D" w:rsidRPr="0038660D">
        <w:rPr>
          <w:rFonts w:ascii="David" w:hAnsi="David" w:cs="David" w:hint="cs"/>
          <w:color w:val="333333"/>
          <w:shd w:val="clear" w:color="auto" w:fill="C5E0B3" w:themeFill="accent6" w:themeFillTint="66"/>
          <w:rtl/>
        </w:rPr>
        <w:t>"</w:t>
      </w:r>
      <w:r w:rsidR="0038660D">
        <w:rPr>
          <w:rFonts w:ascii="David" w:hAnsi="David" w:cs="David" w:hint="cs"/>
          <w:color w:val="333333"/>
          <w:rtl/>
        </w:rPr>
        <w:t>:</w:t>
      </w:r>
    </w:p>
    <w:p w:rsidR="00B45E25" w:rsidRPr="003C18E4" w:rsidRDefault="00B45E25" w:rsidP="00B86CCB">
      <w:pPr>
        <w:pStyle w:val="NormalWeb"/>
        <w:numPr>
          <w:ilvl w:val="0"/>
          <w:numId w:val="18"/>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hint="cs"/>
          <w:b/>
          <w:bCs/>
          <w:color w:val="333333"/>
          <w:rtl/>
        </w:rPr>
        <w:t>מקדם התחשבות בילדים</w:t>
      </w:r>
      <w:r w:rsidRPr="003C18E4">
        <w:rPr>
          <w:rFonts w:ascii="David" w:hAnsi="David" w:cs="David" w:hint="cs"/>
          <w:color w:val="333333"/>
          <w:rtl/>
        </w:rPr>
        <w:t xml:space="preserve">- </w:t>
      </w:r>
      <w:r w:rsidRPr="003C18E4">
        <w:rPr>
          <w:rFonts w:ascii="David" w:hAnsi="David" w:cs="David" w:hint="cs"/>
          <w:b/>
          <w:bCs/>
          <w:color w:val="333333"/>
          <w:rtl/>
        </w:rPr>
        <w:t>בארה"ב</w:t>
      </w:r>
      <w:r w:rsidRPr="003C18E4">
        <w:rPr>
          <w:rFonts w:ascii="David" w:hAnsi="David" w:cs="David" w:hint="cs"/>
          <w:color w:val="333333"/>
          <w:rtl/>
        </w:rPr>
        <w:t xml:space="preserve">, </w:t>
      </w:r>
      <w:r w:rsidRPr="003C18E4">
        <w:rPr>
          <w:rFonts w:ascii="David" w:hAnsi="David" w:cs="David"/>
          <w:color w:val="333333"/>
        </w:rPr>
        <w:t>The children’s health act</w:t>
      </w:r>
      <w:r w:rsidRPr="003C18E4">
        <w:rPr>
          <w:rFonts w:ascii="David" w:hAnsi="David" w:cs="David" w:hint="cs"/>
          <w:color w:val="333333"/>
          <w:rtl/>
        </w:rPr>
        <w:t xml:space="preserve">, הוא חוק שנועד להבהיר כי ילדים אינם מבוגרים קטנים אלא דמות אוטונומית ייחודית, ויש להתחשב בהם מבחינת סיכון סביבתי לבריאותם. גובשה תכנית לאומית להגנה על בריאות הילדים מפני איום סביבתי. גם </w:t>
      </w:r>
      <w:r w:rsidRPr="003C18E4">
        <w:rPr>
          <w:rFonts w:ascii="David" w:hAnsi="David" w:cs="David"/>
          <w:b/>
          <w:bCs/>
          <w:color w:val="333333"/>
          <w:rtl/>
        </w:rPr>
        <w:t>האיחוד האירופי</w:t>
      </w:r>
      <w:r w:rsidRPr="003C18E4">
        <w:rPr>
          <w:rFonts w:ascii="David" w:hAnsi="David" w:cs="David"/>
          <w:color w:val="333333"/>
          <w:rtl/>
        </w:rPr>
        <w:t xml:space="preserve"> קבע באמצעות </w:t>
      </w:r>
      <w:r w:rsidRPr="003C18E4">
        <w:rPr>
          <w:rFonts w:ascii="David" w:hAnsi="David" w:cs="David" w:hint="cs"/>
          <w:color w:val="333333"/>
          <w:rtl/>
        </w:rPr>
        <w:t>דירקטיבה (=</w:t>
      </w:r>
      <w:r w:rsidRPr="003C18E4">
        <w:rPr>
          <w:rFonts w:ascii="David" w:hAnsi="David" w:cs="David"/>
          <w:color w:val="333333"/>
          <w:rtl/>
        </w:rPr>
        <w:t xml:space="preserve">הנחיה מחייבת) </w:t>
      </w:r>
      <w:r w:rsidRPr="003C18E4">
        <w:rPr>
          <w:rFonts w:ascii="David" w:hAnsi="David" w:cs="David"/>
          <w:color w:val="333333"/>
          <w:rtl/>
        </w:rPr>
        <w:lastRenderedPageBreak/>
        <w:t>שאחד מהגורמים שיש להתייחס אליהם בהצבת ערכי גבול ו</w:t>
      </w:r>
      <w:r w:rsidRPr="003C18E4">
        <w:rPr>
          <w:rFonts w:ascii="David" w:hAnsi="David" w:cs="David" w:hint="cs"/>
          <w:color w:val="333333"/>
          <w:rtl/>
        </w:rPr>
        <w:t>סף</w:t>
      </w:r>
      <w:r w:rsidRPr="003C18E4">
        <w:rPr>
          <w:rFonts w:ascii="David" w:hAnsi="David" w:cs="David"/>
          <w:color w:val="333333"/>
          <w:rtl/>
        </w:rPr>
        <w:t xml:space="preserve"> אזהרה הוא רמת החשיפה של קבוצות רגישות, כמו תינוקות וילדים</w:t>
      </w:r>
      <w:r w:rsidRPr="003C18E4">
        <w:rPr>
          <w:rFonts w:ascii="David" w:hAnsi="David" w:cs="David" w:hint="cs"/>
          <w:color w:val="333333"/>
          <w:rtl/>
        </w:rPr>
        <w:t>.</w:t>
      </w:r>
    </w:p>
    <w:p w:rsidR="00B45E25" w:rsidRPr="003C18E4" w:rsidRDefault="00B45E25" w:rsidP="00B86CCB">
      <w:pPr>
        <w:pStyle w:val="NormalWeb"/>
        <w:numPr>
          <w:ilvl w:val="0"/>
          <w:numId w:val="18"/>
        </w:numPr>
        <w:shd w:val="clear" w:color="auto" w:fill="FFFFFF"/>
        <w:bidi/>
        <w:spacing w:before="0" w:beforeAutospacing="0" w:after="0" w:afterAutospacing="0" w:line="360" w:lineRule="auto"/>
        <w:jc w:val="both"/>
        <w:rPr>
          <w:rFonts w:ascii="David" w:hAnsi="David" w:cs="David"/>
          <w:color w:val="333333"/>
          <w:rtl/>
        </w:rPr>
      </w:pPr>
      <w:r w:rsidRPr="003C18E4">
        <w:rPr>
          <w:rFonts w:ascii="David" w:hAnsi="David" w:cs="David"/>
          <w:b/>
          <w:bCs/>
          <w:color w:val="333333"/>
          <w:rtl/>
        </w:rPr>
        <w:t>על המאסדר לפעול למתן תמריצים כלכליים</w:t>
      </w:r>
      <w:r w:rsidRPr="003C18E4">
        <w:rPr>
          <w:rFonts w:ascii="David" w:hAnsi="David" w:cs="David"/>
          <w:color w:val="333333"/>
          <w:rtl/>
        </w:rPr>
        <w:t xml:space="preserve"> לכל מי שחורט על דגלו - בתעשייה, בפיתוח </w:t>
      </w:r>
      <w:proofErr w:type="spellStart"/>
      <w:r w:rsidRPr="003C18E4">
        <w:rPr>
          <w:rFonts w:ascii="David" w:hAnsi="David" w:cs="David"/>
          <w:color w:val="333333"/>
          <w:rtl/>
        </w:rPr>
        <w:t>נדל"ני</w:t>
      </w:r>
      <w:proofErr w:type="spellEnd"/>
      <w:r w:rsidRPr="003C18E4">
        <w:rPr>
          <w:rFonts w:ascii="David" w:hAnsi="David" w:cs="David"/>
          <w:color w:val="333333"/>
          <w:rtl/>
        </w:rPr>
        <w:t xml:space="preserve"> או בכל יוזמה העלולה לפגוע בסביבה ובבריאות הציבור - את ערך הזהירות המונעת כערך עליון</w:t>
      </w:r>
      <w:r w:rsidRPr="003C18E4">
        <w:rPr>
          <w:rFonts w:ascii="David" w:hAnsi="David" w:cs="David" w:hint="cs"/>
          <w:color w:val="333333"/>
          <w:rtl/>
        </w:rPr>
        <w:t>.</w:t>
      </w:r>
    </w:p>
    <w:p w:rsidR="00837D4E" w:rsidRPr="003C18E4" w:rsidRDefault="003C18E4" w:rsidP="003C18E4">
      <w:pPr>
        <w:pStyle w:val="NormalWeb"/>
        <w:bidi/>
        <w:spacing w:before="0" w:beforeAutospacing="0" w:after="0" w:afterAutospacing="0" w:line="360" w:lineRule="auto"/>
        <w:jc w:val="both"/>
        <w:rPr>
          <w:rFonts w:ascii="David" w:hAnsi="David" w:cs="David"/>
          <w:color w:val="333333"/>
        </w:rPr>
      </w:pPr>
      <w:r w:rsidRPr="0038660D">
        <w:rPr>
          <w:rFonts w:ascii="David" w:hAnsi="David" w:cs="David" w:hint="cs"/>
          <w:color w:val="333333"/>
          <w:shd w:val="clear" w:color="auto" w:fill="C5E0B3" w:themeFill="accent6" w:themeFillTint="66"/>
          <w:rtl/>
        </w:rPr>
        <w:t xml:space="preserve">עו"ד זוהר שקלים, </w:t>
      </w:r>
      <w:r w:rsidR="0038660D">
        <w:rPr>
          <w:rFonts w:ascii="David" w:hAnsi="David" w:cs="David" w:hint="cs"/>
          <w:color w:val="333333"/>
          <w:shd w:val="clear" w:color="auto" w:fill="C5E0B3" w:themeFill="accent6" w:themeFillTint="66"/>
          <w:rtl/>
        </w:rPr>
        <w:t>ה</w:t>
      </w:r>
      <w:r w:rsidRPr="0038660D">
        <w:rPr>
          <w:rFonts w:ascii="David" w:hAnsi="David" w:cs="David" w:hint="cs"/>
          <w:color w:val="333333"/>
          <w:shd w:val="clear" w:color="auto" w:fill="C5E0B3" w:themeFill="accent6" w:themeFillTint="66"/>
          <w:rtl/>
        </w:rPr>
        <w:t xml:space="preserve">יועצת </w:t>
      </w:r>
      <w:r w:rsidR="0038660D">
        <w:rPr>
          <w:rFonts w:ascii="David" w:hAnsi="David" w:cs="David" w:hint="cs"/>
          <w:color w:val="333333"/>
          <w:shd w:val="clear" w:color="auto" w:fill="C5E0B3" w:themeFill="accent6" w:themeFillTint="66"/>
          <w:rtl/>
        </w:rPr>
        <w:t>ה</w:t>
      </w:r>
      <w:r w:rsidRPr="0038660D">
        <w:rPr>
          <w:rFonts w:ascii="David" w:hAnsi="David" w:cs="David" w:hint="cs"/>
          <w:color w:val="333333"/>
          <w:shd w:val="clear" w:color="auto" w:fill="C5E0B3" w:themeFill="accent6" w:themeFillTint="66"/>
          <w:rtl/>
        </w:rPr>
        <w:t xml:space="preserve">משפטית למשרד </w:t>
      </w:r>
      <w:proofErr w:type="spellStart"/>
      <w:r w:rsidR="0038660D">
        <w:rPr>
          <w:rFonts w:ascii="David" w:hAnsi="David" w:cs="David" w:hint="cs"/>
          <w:color w:val="333333"/>
          <w:shd w:val="clear" w:color="auto" w:fill="C5E0B3" w:themeFill="accent6" w:themeFillTint="66"/>
          <w:rtl/>
        </w:rPr>
        <w:t>להגנ"ס</w:t>
      </w:r>
      <w:proofErr w:type="spellEnd"/>
      <w:r w:rsidRPr="0038660D">
        <w:rPr>
          <w:rFonts w:ascii="David" w:hAnsi="David" w:cs="David" w:hint="cs"/>
          <w:color w:val="333333"/>
          <w:shd w:val="clear" w:color="auto" w:fill="C5E0B3" w:themeFill="accent6" w:themeFillTint="66"/>
          <w:rtl/>
        </w:rPr>
        <w:t xml:space="preserve"> מרכז "עקרון המזהם משלם כעיקרון משלים לעקרון הזהירות"</w:t>
      </w:r>
      <w:r w:rsidR="0038660D">
        <w:rPr>
          <w:rFonts w:ascii="David" w:hAnsi="David" w:cs="David" w:hint="cs"/>
          <w:color w:val="333333"/>
          <w:rtl/>
        </w:rPr>
        <w:t>:</w:t>
      </w:r>
      <w:r w:rsidR="0038660D" w:rsidRPr="0038660D">
        <w:rPr>
          <w:rFonts w:ascii="David" w:hAnsi="David" w:cs="David" w:hint="cs"/>
          <w:color w:val="333333"/>
          <w:rtl/>
        </w:rPr>
        <w:t xml:space="preserve"> </w:t>
      </w:r>
      <w:r w:rsidR="0038660D" w:rsidRPr="003C18E4">
        <w:rPr>
          <w:rFonts w:ascii="David" w:hAnsi="David" w:cs="David" w:hint="cs"/>
          <w:b/>
          <w:bCs/>
          <w:color w:val="333333"/>
          <w:u w:val="single"/>
          <w:rtl/>
        </w:rPr>
        <w:t>הקשר בין עקרון הזהירות לעיקרון המזהם משלם</w:t>
      </w:r>
      <w:r w:rsidR="0038660D">
        <w:rPr>
          <w:rFonts w:ascii="David" w:hAnsi="David" w:cs="David" w:hint="cs"/>
          <w:b/>
          <w:bCs/>
          <w:color w:val="333333"/>
          <w:u w:val="single"/>
          <w:rtl/>
        </w:rPr>
        <w:t>-</w:t>
      </w:r>
    </w:p>
    <w:p w:rsidR="00837D4E" w:rsidRPr="003C18E4" w:rsidRDefault="004F1119" w:rsidP="00B86CCB">
      <w:pPr>
        <w:pStyle w:val="NormalWeb"/>
        <w:numPr>
          <w:ilvl w:val="0"/>
          <w:numId w:val="17"/>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hint="cs"/>
          <w:color w:val="333333"/>
          <w:rtl/>
        </w:rPr>
        <w:t xml:space="preserve">השתת אחריות על גורם הזיהום, תוביל גורמי זיהום פוטנציאלים לנקוט באמצעי מנע מראש, משום שיש להם </w:t>
      </w:r>
      <w:r w:rsidR="00DE60AA" w:rsidRPr="003C18E4">
        <w:rPr>
          <w:rFonts w:ascii="David" w:hAnsi="David" w:cs="David"/>
          <w:color w:val="333333"/>
          <w:rtl/>
        </w:rPr>
        <w:t>אינטרס כלכלי לחסוך בעלויות כבדות בעתיד או להימנע מהתדיינויות משפטיות הגורמות נזק תדמיתי לחברה (שגם לו משמעויות כלכליות).</w:t>
      </w:r>
    </w:p>
    <w:p w:rsidR="00837D4E" w:rsidRPr="003C18E4" w:rsidRDefault="00DE60AA" w:rsidP="00B86CCB">
      <w:pPr>
        <w:pStyle w:val="NormalWeb"/>
        <w:numPr>
          <w:ilvl w:val="0"/>
          <w:numId w:val="17"/>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color w:val="333333"/>
          <w:rtl/>
        </w:rPr>
        <w:t>הטלת העלויות של הנזקים הסביבתיים על הציבור יוצרת הקצאה לא יעילה של משאבים, כיוון שמחיר המוצר אינו כולל את העלות הנדרשת לתיקון הנזקים הכרוכים בפעילות ייצורו.</w:t>
      </w:r>
    </w:p>
    <w:p w:rsidR="00837D4E" w:rsidRPr="003C18E4" w:rsidRDefault="00DE60AA" w:rsidP="00B86CCB">
      <w:pPr>
        <w:pStyle w:val="NormalWeb"/>
        <w:numPr>
          <w:ilvl w:val="0"/>
          <w:numId w:val="17"/>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color w:val="333333"/>
          <w:rtl/>
        </w:rPr>
        <w:t>החצנת סיכונים יוצרת כשל שוק, מאחר שהמחיר שדורש זה שגרם לזיהום עבור מתן השירות שיוצר זיהום, אינו מגלם בתוכו הוצאות חברתיות נוספות הנובעות מההשפעות החיצוניות השליליות של מעשיו.</w:t>
      </w:r>
    </w:p>
    <w:p w:rsidR="00837D4E" w:rsidRPr="003C18E4" w:rsidRDefault="00DE60AA" w:rsidP="00B86CCB">
      <w:pPr>
        <w:pStyle w:val="NormalWeb"/>
        <w:numPr>
          <w:ilvl w:val="0"/>
          <w:numId w:val="17"/>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hint="cs"/>
          <w:color w:val="333333"/>
          <w:rtl/>
        </w:rPr>
        <w:t>כך נוצרת התמזגות עם העקרון המזהם משלם- שניהם בעד נשיאה בעלות הפעולה מצד המזהם (בפועל או בכוח).</w:t>
      </w:r>
    </w:p>
    <w:p w:rsidR="00837D4E" w:rsidRPr="003C18E4" w:rsidRDefault="00DE60AA" w:rsidP="00B86CCB">
      <w:pPr>
        <w:pStyle w:val="NormalWeb"/>
        <w:numPr>
          <w:ilvl w:val="0"/>
          <w:numId w:val="17"/>
        </w:numPr>
        <w:shd w:val="clear" w:color="auto" w:fill="FFFFFF"/>
        <w:bidi/>
        <w:spacing w:before="0" w:beforeAutospacing="0" w:after="0" w:afterAutospacing="0" w:line="360" w:lineRule="auto"/>
        <w:jc w:val="both"/>
        <w:rPr>
          <w:rFonts w:ascii="David" w:hAnsi="David" w:cs="David"/>
          <w:color w:val="333333"/>
        </w:rPr>
      </w:pPr>
      <w:r w:rsidRPr="003C18E4">
        <w:rPr>
          <w:rFonts w:ascii="David" w:hAnsi="David" w:cs="David"/>
          <w:color w:val="333333"/>
          <w:rtl/>
        </w:rPr>
        <w:t xml:space="preserve">המשנה </w:t>
      </w:r>
      <w:proofErr w:type="spellStart"/>
      <w:r w:rsidR="00837D4E" w:rsidRPr="003C18E4">
        <w:rPr>
          <w:rFonts w:ascii="David" w:hAnsi="David" w:cs="David" w:hint="cs"/>
          <w:color w:val="333333"/>
          <w:rtl/>
        </w:rPr>
        <w:t>ליועמש</w:t>
      </w:r>
      <w:proofErr w:type="spellEnd"/>
      <w:r w:rsidRPr="003C18E4">
        <w:rPr>
          <w:rFonts w:ascii="David" w:hAnsi="David" w:cs="David"/>
          <w:color w:val="333333"/>
          <w:rtl/>
        </w:rPr>
        <w:t xml:space="preserve"> קבע</w:t>
      </w:r>
      <w:r w:rsidR="00837D4E" w:rsidRPr="003C18E4">
        <w:rPr>
          <w:rFonts w:ascii="David" w:hAnsi="David" w:cs="David" w:hint="cs"/>
          <w:color w:val="333333"/>
          <w:rtl/>
        </w:rPr>
        <w:t xml:space="preserve">: </w:t>
      </w:r>
      <w:r w:rsidRPr="003C18E4">
        <w:rPr>
          <w:rFonts w:ascii="David" w:hAnsi="David" w:cs="David"/>
          <w:color w:val="333333"/>
          <w:rtl/>
        </w:rPr>
        <w:t>רציו</w:t>
      </w:r>
      <w:r w:rsidR="00837D4E" w:rsidRPr="003C18E4">
        <w:rPr>
          <w:rFonts w:ascii="David" w:hAnsi="David" w:cs="David" w:hint="cs"/>
          <w:color w:val="333333"/>
          <w:rtl/>
        </w:rPr>
        <w:t xml:space="preserve">נל </w:t>
      </w:r>
      <w:r w:rsidRPr="003C18E4">
        <w:rPr>
          <w:rFonts w:ascii="David" w:hAnsi="David" w:cs="David"/>
          <w:color w:val="333333"/>
          <w:rtl/>
        </w:rPr>
        <w:t>הפנמת הסיכונים חל גם במקרה שפעולת המניעה היא באופייה פעולת שיקום הנדרשת לצורך מניעת התממשות סיכון</w:t>
      </w:r>
      <w:r w:rsidR="00837D4E" w:rsidRPr="003C18E4">
        <w:rPr>
          <w:rFonts w:ascii="David" w:hAnsi="David" w:cs="David" w:hint="cs"/>
          <w:color w:val="333333"/>
          <w:rtl/>
        </w:rPr>
        <w:t xml:space="preserve"> (כמו </w:t>
      </w:r>
      <w:r w:rsidR="00837D4E" w:rsidRPr="003C18E4">
        <w:rPr>
          <w:rFonts w:ascii="David" w:hAnsi="David" w:cs="David"/>
          <w:color w:val="333333"/>
          <w:rtl/>
        </w:rPr>
        <w:t>בניית הגנות באגן הדרומי של ים המלח</w:t>
      </w:r>
      <w:r w:rsidR="00837D4E" w:rsidRPr="003C18E4">
        <w:rPr>
          <w:rFonts w:ascii="David" w:hAnsi="David" w:cs="David" w:hint="cs"/>
          <w:color w:val="333333"/>
          <w:rtl/>
        </w:rPr>
        <w:t>)</w:t>
      </w:r>
      <w:r w:rsidRPr="003C18E4">
        <w:rPr>
          <w:rFonts w:ascii="David" w:hAnsi="David" w:cs="David"/>
          <w:color w:val="333333"/>
          <w:rtl/>
        </w:rPr>
        <w:t>. יש באמירה זו כדי להסביר את הקשר בין שני העקרונות - פעולת השיקום היא פעולה שמתבצעת לאחר שהזיהום כבר בוצע (המזהם משלם), אולם היא גם צופה פני עתיד, מאחר שיש בה</w:t>
      </w:r>
      <w:r w:rsidRPr="003C18E4">
        <w:rPr>
          <w:rFonts w:ascii="David" w:hAnsi="David" w:cs="David" w:hint="cs"/>
          <w:color w:val="333333"/>
          <w:rtl/>
        </w:rPr>
        <w:t xml:space="preserve"> </w:t>
      </w:r>
      <w:r w:rsidRPr="003C18E4">
        <w:rPr>
          <w:rFonts w:ascii="David" w:hAnsi="David" w:cs="David"/>
          <w:color w:val="333333"/>
          <w:rtl/>
        </w:rPr>
        <w:t xml:space="preserve">פוטנציאל למניעת </w:t>
      </w:r>
      <w:r w:rsidR="00837D4E" w:rsidRPr="003C18E4">
        <w:rPr>
          <w:rFonts w:ascii="David" w:hAnsi="David" w:cs="David" w:hint="cs"/>
          <w:color w:val="333333"/>
          <w:rtl/>
        </w:rPr>
        <w:t>מימוש</w:t>
      </w:r>
      <w:r w:rsidRPr="003C18E4">
        <w:rPr>
          <w:rFonts w:ascii="David" w:hAnsi="David" w:cs="David"/>
          <w:color w:val="333333"/>
          <w:rtl/>
        </w:rPr>
        <w:t xml:space="preserve"> סיכון עתידי (עקרון היזהרות).</w:t>
      </w:r>
    </w:p>
    <w:p w:rsidR="00DE60AA" w:rsidRPr="003C18E4" w:rsidRDefault="00DE60AA" w:rsidP="00B86CCB">
      <w:pPr>
        <w:pStyle w:val="NormalWeb"/>
        <w:numPr>
          <w:ilvl w:val="0"/>
          <w:numId w:val="17"/>
        </w:numPr>
        <w:shd w:val="clear" w:color="auto" w:fill="FFFFFF"/>
        <w:bidi/>
        <w:spacing w:before="0" w:beforeAutospacing="0" w:after="0" w:afterAutospacing="0" w:line="360" w:lineRule="auto"/>
        <w:jc w:val="both"/>
        <w:rPr>
          <w:rFonts w:ascii="David" w:hAnsi="David" w:cs="David"/>
          <w:color w:val="333333"/>
          <w:rtl/>
        </w:rPr>
      </w:pPr>
      <w:r w:rsidRPr="003C18E4">
        <w:rPr>
          <w:rFonts w:ascii="David" w:hAnsi="David" w:cs="David"/>
          <w:color w:val="333333"/>
          <w:rtl/>
        </w:rPr>
        <w:t>ניתן ליישם את עקרון ההיזהרות בישראל למרות עמימותו</w:t>
      </w:r>
      <w:r w:rsidR="00837D4E" w:rsidRPr="003C18E4">
        <w:rPr>
          <w:rFonts w:ascii="David" w:hAnsi="David" w:cs="David" w:hint="cs"/>
          <w:color w:val="333333"/>
          <w:rtl/>
        </w:rPr>
        <w:t>:</w:t>
      </w:r>
      <w:r w:rsidRPr="003C18E4">
        <w:rPr>
          <w:rFonts w:ascii="David" w:hAnsi="David" w:cs="David"/>
          <w:color w:val="333333"/>
          <w:rtl/>
        </w:rPr>
        <w:t xml:space="preserve"> </w:t>
      </w:r>
      <w:r w:rsidR="0058354B" w:rsidRPr="003C18E4">
        <w:rPr>
          <w:rFonts w:ascii="David" w:hAnsi="David" w:cs="David" w:hint="cs"/>
          <w:color w:val="333333"/>
          <w:rtl/>
        </w:rPr>
        <w:t>מציע</w:t>
      </w:r>
      <w:r w:rsidRPr="003C18E4">
        <w:rPr>
          <w:rFonts w:ascii="David" w:hAnsi="David" w:cs="David"/>
          <w:color w:val="333333"/>
          <w:rtl/>
        </w:rPr>
        <w:t xml:space="preserve"> לפרוט את העיקרון לעקרונות משנה (יכולים להיות מקבילים או משלימים), כדוגמת עקרון 'המזהם משלם', וכך ליצור את התמריץ הכלכלי המיטבי ליישום</w:t>
      </w:r>
      <w:r w:rsidR="0058354B" w:rsidRPr="003C18E4">
        <w:rPr>
          <w:rFonts w:ascii="David" w:hAnsi="David" w:cs="David" w:hint="cs"/>
          <w:color w:val="333333"/>
          <w:rtl/>
        </w:rPr>
        <w:t>.</w:t>
      </w:r>
    </w:p>
    <w:p w:rsidR="00D71FB1" w:rsidRPr="003C18E4" w:rsidRDefault="00D71FB1" w:rsidP="0038660D">
      <w:pPr>
        <w:pStyle w:val="NormalWeb"/>
        <w:bidi/>
        <w:spacing w:before="0" w:beforeAutospacing="0" w:after="0" w:afterAutospacing="0" w:line="360" w:lineRule="auto"/>
        <w:jc w:val="both"/>
        <w:rPr>
          <w:rFonts w:ascii="David" w:hAnsi="David" w:cs="David"/>
          <w:color w:val="333333"/>
        </w:rPr>
      </w:pPr>
    </w:p>
    <w:p w:rsidR="00B746DD" w:rsidRDefault="00B746DD" w:rsidP="00B746DD">
      <w:pPr>
        <w:pStyle w:val="NormalWeb"/>
        <w:bidi/>
        <w:spacing w:before="0" w:beforeAutospacing="0" w:after="0" w:afterAutospacing="0" w:line="360" w:lineRule="auto"/>
        <w:jc w:val="both"/>
        <w:rPr>
          <w:rFonts w:ascii="David" w:hAnsi="David" w:cs="David"/>
          <w:color w:val="333333"/>
          <w:rtl/>
        </w:rPr>
      </w:pPr>
    </w:p>
    <w:p w:rsidR="00B746DD" w:rsidRDefault="006A4949" w:rsidP="006A4949">
      <w:pPr>
        <w:pStyle w:val="NormalWeb"/>
        <w:bidi/>
        <w:spacing w:before="0" w:beforeAutospacing="0" w:after="0" w:afterAutospacing="0" w:line="360" w:lineRule="auto"/>
        <w:jc w:val="center"/>
        <w:rPr>
          <w:rFonts w:ascii="David" w:hAnsi="David" w:cs="David"/>
          <w:color w:val="333333"/>
          <w:rtl/>
        </w:rPr>
      </w:pPr>
      <w:r w:rsidRPr="006A4949">
        <w:rPr>
          <w:rFonts w:ascii="David" w:hAnsi="David" w:cs="David" w:hint="cs"/>
          <w:b/>
          <w:bCs/>
          <w:sz w:val="28"/>
          <w:szCs w:val="28"/>
          <w:highlight w:val="green"/>
          <w:rtl/>
        </w:rPr>
        <w:t>עקרון השקיפות</w:t>
      </w:r>
      <w:r w:rsidR="00DD1AF0">
        <w:rPr>
          <w:rFonts w:ascii="David" w:hAnsi="David" w:cs="David" w:hint="cs"/>
          <w:b/>
          <w:bCs/>
          <w:sz w:val="28"/>
          <w:szCs w:val="28"/>
          <w:rtl/>
        </w:rPr>
        <w:t>-מידע ומדע בממשל סביבתי</w:t>
      </w:r>
    </w:p>
    <w:p w:rsidR="00350152" w:rsidRDefault="008F1F3E" w:rsidP="006A4949">
      <w:pPr>
        <w:pStyle w:val="NormalWeb"/>
        <w:bidi/>
        <w:spacing w:before="0" w:beforeAutospacing="0" w:after="0" w:afterAutospacing="0" w:line="360" w:lineRule="auto"/>
        <w:jc w:val="both"/>
        <w:rPr>
          <w:rFonts w:ascii="David" w:hAnsi="David" w:cs="David"/>
          <w:color w:val="333333"/>
          <w:rtl/>
        </w:rPr>
      </w:pPr>
      <w:r>
        <w:rPr>
          <w:rFonts w:ascii="David" w:hAnsi="David" w:cs="David" w:hint="cs"/>
          <w:color w:val="333333"/>
          <w:rtl/>
        </w:rPr>
        <w:t>אזרחים הם חלק בלי נפרד מהפיקוח על המשפט הסביבתי ולכן יש צורך במנגנון של שקיפות במשפט הסביבתי- לגבי גופים ציבוריים ופרטיים כאחד. בא לידי ביטוי בדרכים שונות.</w:t>
      </w:r>
    </w:p>
    <w:p w:rsidR="00350152" w:rsidRDefault="00350152" w:rsidP="00350152">
      <w:pPr>
        <w:pStyle w:val="NormalWeb"/>
        <w:bidi/>
        <w:spacing w:before="0" w:beforeAutospacing="0" w:after="0" w:afterAutospacing="0" w:line="360" w:lineRule="auto"/>
        <w:jc w:val="both"/>
        <w:rPr>
          <w:rFonts w:ascii="David" w:hAnsi="David" w:cs="David"/>
          <w:color w:val="333333"/>
          <w:rtl/>
        </w:rPr>
      </w:pPr>
      <w:r w:rsidRPr="00DD1AF0">
        <w:rPr>
          <w:rFonts w:ascii="David" w:hAnsi="David" w:cs="David" w:hint="cs"/>
          <w:color w:val="333333"/>
          <w:shd w:val="clear" w:color="auto" w:fill="FFC000" w:themeFill="accent4"/>
          <w:rtl/>
        </w:rPr>
        <w:t>1984</w:t>
      </w:r>
      <w:r>
        <w:rPr>
          <w:rFonts w:ascii="David" w:hAnsi="David" w:cs="David" w:hint="cs"/>
          <w:color w:val="333333"/>
          <w:rtl/>
        </w:rPr>
        <w:t xml:space="preserve">- </w:t>
      </w:r>
      <w:r w:rsidRPr="008916BB">
        <w:rPr>
          <w:rFonts w:ascii="David" w:hAnsi="David" w:cs="David" w:hint="cs"/>
          <w:b/>
          <w:bCs/>
          <w:color w:val="333333"/>
          <w:shd w:val="clear" w:color="auto" w:fill="F7CAAC" w:themeFill="accent2" w:themeFillTint="66"/>
          <w:rtl/>
        </w:rPr>
        <w:t xml:space="preserve">אסון </w:t>
      </w:r>
      <w:proofErr w:type="spellStart"/>
      <w:r w:rsidRPr="008916BB">
        <w:rPr>
          <w:rFonts w:ascii="David" w:hAnsi="David" w:cs="David" w:hint="cs"/>
          <w:b/>
          <w:bCs/>
          <w:color w:val="333333"/>
          <w:shd w:val="clear" w:color="auto" w:fill="F7CAAC" w:themeFill="accent2" w:themeFillTint="66"/>
          <w:rtl/>
        </w:rPr>
        <w:t>בופאל</w:t>
      </w:r>
      <w:proofErr w:type="spellEnd"/>
      <w:r w:rsidRPr="008916BB">
        <w:rPr>
          <w:rFonts w:ascii="David" w:hAnsi="David" w:cs="David" w:hint="cs"/>
          <w:b/>
          <w:bCs/>
          <w:color w:val="333333"/>
          <w:shd w:val="clear" w:color="auto" w:fill="F7CAAC" w:themeFill="accent2" w:themeFillTint="66"/>
          <w:rtl/>
        </w:rPr>
        <w:t xml:space="preserve"> בהודו</w:t>
      </w:r>
      <w:r>
        <w:rPr>
          <w:rFonts w:ascii="David" w:hAnsi="David" w:cs="David" w:hint="cs"/>
          <w:color w:val="333333"/>
          <w:rtl/>
        </w:rPr>
        <w:t xml:space="preserve">, שחרור חומרי הדברה הוביל למותם ופציעתם של עשרות אלפים. עקב התהודה הציבורית בשנת </w:t>
      </w:r>
      <w:r w:rsidRPr="00DD1AF0">
        <w:rPr>
          <w:rFonts w:ascii="David" w:hAnsi="David" w:cs="David" w:hint="cs"/>
          <w:color w:val="333333"/>
          <w:shd w:val="clear" w:color="auto" w:fill="FFC000" w:themeFill="accent4"/>
          <w:rtl/>
        </w:rPr>
        <w:t>1986</w:t>
      </w:r>
      <w:r>
        <w:rPr>
          <w:rFonts w:ascii="David" w:hAnsi="David" w:cs="David" w:hint="cs"/>
          <w:color w:val="333333"/>
          <w:rtl/>
        </w:rPr>
        <w:t>- נחק</w:t>
      </w:r>
      <w:r w:rsidR="00BD49CB">
        <w:rPr>
          <w:rFonts w:ascii="David" w:hAnsi="David" w:cs="David" w:hint="cs"/>
          <w:color w:val="333333"/>
          <w:rtl/>
        </w:rPr>
        <w:t xml:space="preserve">ק בארה"ב </w:t>
      </w:r>
      <w:r w:rsidRPr="00EF31EA">
        <w:rPr>
          <w:rFonts w:ascii="David" w:hAnsi="David" w:cs="David"/>
          <w:b/>
          <w:bCs/>
          <w:color w:val="333333"/>
          <w:sz w:val="28"/>
          <w:szCs w:val="28"/>
          <w:shd w:val="clear" w:color="auto" w:fill="C5E0B3" w:themeFill="accent6" w:themeFillTint="66"/>
          <w:rtl/>
        </w:rPr>
        <w:t>החוק לתכנון חירום וזכות הקהילה לדעת</w:t>
      </w:r>
      <w:r>
        <w:rPr>
          <w:rFonts w:ascii="David" w:hAnsi="David" w:cs="David" w:hint="cs"/>
          <w:color w:val="333333"/>
          <w:rtl/>
        </w:rPr>
        <w:t>, במסגרתו נקבע:</w:t>
      </w:r>
    </w:p>
    <w:p w:rsidR="008F1F3E" w:rsidRPr="008F1F3E" w:rsidRDefault="008F1F3E" w:rsidP="00B86CCB">
      <w:pPr>
        <w:pStyle w:val="NormalWeb"/>
        <w:numPr>
          <w:ilvl w:val="0"/>
          <w:numId w:val="25"/>
        </w:numPr>
        <w:bidi/>
        <w:spacing w:before="0" w:beforeAutospacing="0" w:after="0" w:afterAutospacing="0" w:line="360" w:lineRule="auto"/>
        <w:jc w:val="both"/>
        <w:rPr>
          <w:rFonts w:ascii="David" w:hAnsi="David" w:cs="David"/>
          <w:b/>
          <w:bCs/>
          <w:color w:val="333333"/>
        </w:rPr>
      </w:pPr>
      <w:r w:rsidRPr="008F1F3E">
        <w:rPr>
          <w:rFonts w:ascii="David" w:hAnsi="David" w:cs="David" w:hint="cs"/>
          <w:b/>
          <w:bCs/>
          <w:color w:val="333333"/>
          <w:rtl/>
        </w:rPr>
        <w:t>מטרת החוק: ייצור תשתית לאירועי חירום סביבתיים</w:t>
      </w:r>
      <w:r>
        <w:rPr>
          <w:rFonts w:ascii="David" w:hAnsi="David" w:cs="David" w:hint="cs"/>
          <w:b/>
          <w:bCs/>
          <w:color w:val="333333"/>
          <w:rtl/>
        </w:rPr>
        <w:t xml:space="preserve">, לסייע לקהילות סמוכות למפעלים להתכונן לאסון פוט' </w:t>
      </w:r>
      <w:r>
        <w:rPr>
          <w:rFonts w:ascii="David" w:hAnsi="David" w:cs="David" w:hint="cs"/>
          <w:color w:val="333333"/>
          <w:rtl/>
        </w:rPr>
        <w:t xml:space="preserve">(זהו לא חוק שמטרתו </w:t>
      </w:r>
      <w:r w:rsidR="004256CB">
        <w:rPr>
          <w:rFonts w:ascii="David" w:hAnsi="David" w:cs="David" w:hint="cs"/>
          <w:color w:val="333333"/>
          <w:rtl/>
        </w:rPr>
        <w:t xml:space="preserve">מבסיסה היא </w:t>
      </w:r>
      <w:r>
        <w:rPr>
          <w:rFonts w:ascii="David" w:hAnsi="David" w:cs="David" w:hint="cs"/>
          <w:color w:val="333333"/>
          <w:rtl/>
        </w:rPr>
        <w:t>רגולטורית)</w:t>
      </w:r>
    </w:p>
    <w:p w:rsidR="00871F26" w:rsidRPr="008F1F3E" w:rsidRDefault="00871F26" w:rsidP="00B86CCB">
      <w:pPr>
        <w:pStyle w:val="NormalWeb"/>
        <w:numPr>
          <w:ilvl w:val="0"/>
          <w:numId w:val="25"/>
        </w:numPr>
        <w:bidi/>
        <w:spacing w:before="0" w:beforeAutospacing="0" w:after="0" w:afterAutospacing="0" w:line="360" w:lineRule="auto"/>
        <w:jc w:val="both"/>
        <w:rPr>
          <w:rFonts w:ascii="David" w:hAnsi="David" w:cs="David"/>
          <w:color w:val="333333"/>
        </w:rPr>
      </w:pPr>
      <w:r w:rsidRPr="004256CB">
        <w:rPr>
          <w:rFonts w:ascii="David" w:hAnsi="David" w:cs="David" w:hint="cs"/>
          <w:b/>
          <w:bCs/>
          <w:color w:val="333333"/>
          <w:rtl/>
        </w:rPr>
        <w:t>סעיף השקיפות בחוק</w:t>
      </w:r>
      <w:r>
        <w:rPr>
          <w:rFonts w:ascii="David" w:hAnsi="David" w:cs="David" w:hint="cs"/>
          <w:color w:val="333333"/>
          <w:rtl/>
        </w:rPr>
        <w:t>, מחייב את המפעלים</w:t>
      </w:r>
      <w:r w:rsidR="00BD49CB">
        <w:rPr>
          <w:rFonts w:ascii="David" w:hAnsi="David" w:cs="David" w:hint="cs"/>
          <w:color w:val="333333"/>
          <w:rtl/>
        </w:rPr>
        <w:t xml:space="preserve"> בעלי היתרי הפליטה</w:t>
      </w:r>
      <w:r>
        <w:rPr>
          <w:rFonts w:ascii="David" w:hAnsi="David" w:cs="David" w:hint="cs"/>
          <w:color w:val="333333"/>
          <w:rtl/>
        </w:rPr>
        <w:t xml:space="preserve"> </w:t>
      </w:r>
      <w:r w:rsidRPr="00BD49CB">
        <w:rPr>
          <w:rFonts w:ascii="David" w:hAnsi="David" w:cs="David" w:hint="cs"/>
          <w:b/>
          <w:bCs/>
          <w:color w:val="333333"/>
          <w:rtl/>
        </w:rPr>
        <w:t>לדווח</w:t>
      </w:r>
      <w:r>
        <w:rPr>
          <w:rFonts w:ascii="David" w:hAnsi="David" w:cs="David" w:hint="cs"/>
          <w:color w:val="333333"/>
          <w:rtl/>
        </w:rPr>
        <w:t xml:space="preserve"> על</w:t>
      </w:r>
      <w:r w:rsidR="008F1F3E">
        <w:rPr>
          <w:rFonts w:ascii="David" w:hAnsi="David" w:cs="David" w:hint="cs"/>
          <w:color w:val="333333"/>
          <w:rtl/>
        </w:rPr>
        <w:t xml:space="preserve"> </w:t>
      </w:r>
      <w:r w:rsidRPr="008F1F3E">
        <w:rPr>
          <w:rFonts w:ascii="David" w:hAnsi="David" w:cs="David" w:hint="cs"/>
          <w:color w:val="333333"/>
          <w:rtl/>
        </w:rPr>
        <w:t>החומרים אותם פולט</w:t>
      </w:r>
      <w:r w:rsidR="00BD49CB" w:rsidRPr="008F1F3E">
        <w:rPr>
          <w:rFonts w:ascii="David" w:hAnsi="David" w:cs="David" w:hint="cs"/>
          <w:color w:val="333333"/>
          <w:rtl/>
        </w:rPr>
        <w:t>ים</w:t>
      </w:r>
      <w:r w:rsidRPr="008F1F3E">
        <w:rPr>
          <w:rFonts w:ascii="David" w:hAnsi="David" w:cs="David" w:hint="cs"/>
          <w:color w:val="333333"/>
          <w:rtl/>
        </w:rPr>
        <w:t xml:space="preserve"> ברישיון</w:t>
      </w:r>
      <w:r w:rsidR="004256CB">
        <w:rPr>
          <w:rFonts w:ascii="David" w:hAnsi="David" w:cs="David" w:hint="cs"/>
          <w:color w:val="333333"/>
          <w:rtl/>
        </w:rPr>
        <w:t xml:space="preserve"> + על החומרים המסוכנים שעלולים לגרום לסיכון סביבתי</w:t>
      </w:r>
    </w:p>
    <w:p w:rsidR="00350152" w:rsidRDefault="00350152" w:rsidP="00B86CCB">
      <w:pPr>
        <w:pStyle w:val="NormalWeb"/>
        <w:numPr>
          <w:ilvl w:val="0"/>
          <w:numId w:val="25"/>
        </w:numPr>
        <w:bidi/>
        <w:spacing w:before="0" w:beforeAutospacing="0" w:after="0" w:afterAutospacing="0" w:line="360" w:lineRule="auto"/>
        <w:jc w:val="both"/>
        <w:rPr>
          <w:rFonts w:ascii="David" w:hAnsi="David" w:cs="David"/>
          <w:color w:val="333333"/>
        </w:rPr>
      </w:pPr>
      <w:r>
        <w:rPr>
          <w:rFonts w:ascii="David" w:hAnsi="David" w:cs="David" w:hint="cs"/>
          <w:color w:val="333333"/>
          <w:rtl/>
        </w:rPr>
        <w:t>תוקם מערכת אחידה לדיווח על פליטות ממפעלים</w:t>
      </w:r>
    </w:p>
    <w:p w:rsidR="00350152" w:rsidRDefault="00350152" w:rsidP="00B86CCB">
      <w:pPr>
        <w:pStyle w:val="NormalWeb"/>
        <w:numPr>
          <w:ilvl w:val="0"/>
          <w:numId w:val="25"/>
        </w:numPr>
        <w:bidi/>
        <w:spacing w:before="0" w:beforeAutospacing="0" w:after="0" w:afterAutospacing="0" w:line="360" w:lineRule="auto"/>
        <w:jc w:val="both"/>
        <w:rPr>
          <w:rFonts w:ascii="David" w:hAnsi="David" w:cs="David"/>
          <w:color w:val="333333"/>
        </w:rPr>
      </w:pPr>
      <w:r>
        <w:rPr>
          <w:rFonts w:ascii="David" w:hAnsi="David" w:cs="David" w:hint="cs"/>
          <w:color w:val="333333"/>
          <w:rtl/>
        </w:rPr>
        <w:t>הדיווחים ירוכזו במאגר זמין לציבור</w:t>
      </w:r>
    </w:p>
    <w:p w:rsidR="004256CB" w:rsidRPr="004256CB" w:rsidRDefault="004256CB" w:rsidP="00B86CCB">
      <w:pPr>
        <w:pStyle w:val="a3"/>
        <w:numPr>
          <w:ilvl w:val="0"/>
          <w:numId w:val="25"/>
        </w:numPr>
        <w:spacing w:line="360" w:lineRule="auto"/>
        <w:jc w:val="both"/>
        <w:rPr>
          <w:rFonts w:ascii="David" w:hAnsi="David" w:cs="David"/>
          <w:color w:val="333333"/>
        </w:rPr>
      </w:pPr>
      <w:r w:rsidRPr="004256CB">
        <w:rPr>
          <w:rFonts w:ascii="David" w:hAnsi="David" w:cs="David" w:hint="cs"/>
          <w:b/>
          <w:bCs/>
          <w:rtl/>
        </w:rPr>
        <w:t xml:space="preserve">המדיניות הטובה ביותר להפחתת זיהומים בהיסטוריה של המשפט הסביבתי האמריקאי - </w:t>
      </w:r>
      <w:r w:rsidRPr="004256CB">
        <w:rPr>
          <w:rFonts w:ascii="David" w:hAnsi="David" w:cs="David"/>
          <w:b/>
          <w:bCs/>
        </w:rPr>
        <w:t>Toxic release Inventory</w:t>
      </w:r>
      <w:r w:rsidRPr="004256CB">
        <w:rPr>
          <w:rFonts w:ascii="David" w:hAnsi="David" w:cs="David" w:hint="cs"/>
          <w:b/>
          <w:bCs/>
          <w:rtl/>
        </w:rPr>
        <w:t xml:space="preserve"> -</w:t>
      </w:r>
      <w:r w:rsidRPr="004256CB">
        <w:rPr>
          <w:rFonts w:ascii="David" w:hAnsi="David" w:cs="David" w:hint="cs"/>
          <w:rtl/>
        </w:rPr>
        <w:t xml:space="preserve"> כלי הרגולציה האפקטיבי ביותר בהיסטוריית המשפט הסביבתי, הוריד ב-50% את החומרים המזהמים (לחץ סביבתי עובד- חברות התחייבו להוריד את הפלטות שלהן והיה עליהן לעמוד בכך כי אזרחים בדקו אותן).</w:t>
      </w:r>
    </w:p>
    <w:p w:rsidR="00424C38" w:rsidRPr="00424C38" w:rsidRDefault="00424C38" w:rsidP="00424C38">
      <w:pPr>
        <w:pStyle w:val="NormalWeb"/>
        <w:bidi/>
        <w:spacing w:before="0" w:beforeAutospacing="0" w:after="0" w:afterAutospacing="0" w:line="360" w:lineRule="auto"/>
        <w:jc w:val="both"/>
        <w:rPr>
          <w:rFonts w:ascii="David" w:hAnsi="David" w:cs="David"/>
          <w:color w:val="333333"/>
          <w:rtl/>
        </w:rPr>
      </w:pPr>
      <w:r w:rsidRPr="00DD1AF0">
        <w:rPr>
          <w:rFonts w:ascii="David" w:hAnsi="David" w:cs="David" w:hint="cs"/>
          <w:color w:val="333333"/>
          <w:shd w:val="clear" w:color="auto" w:fill="FFC000" w:themeFill="accent4"/>
          <w:rtl/>
        </w:rPr>
        <w:t>1998</w:t>
      </w:r>
      <w:r>
        <w:rPr>
          <w:rFonts w:ascii="David" w:hAnsi="David" w:cs="David" w:hint="cs"/>
          <w:color w:val="333333"/>
          <w:rtl/>
        </w:rPr>
        <w:t xml:space="preserve">- </w:t>
      </w:r>
      <w:r w:rsidRPr="00DD1AF0">
        <w:rPr>
          <w:rFonts w:ascii="David" w:hAnsi="David" w:cs="David" w:hint="cs"/>
          <w:b/>
          <w:bCs/>
          <w:color w:val="333333"/>
          <w:sz w:val="36"/>
          <w:szCs w:val="36"/>
          <w:shd w:val="clear" w:color="auto" w:fill="C5E0B3" w:themeFill="accent6" w:themeFillTint="66"/>
          <w:rtl/>
        </w:rPr>
        <w:t>חוק חופש המידע</w:t>
      </w:r>
      <w:r w:rsidR="00EF31EA">
        <w:rPr>
          <w:rFonts w:ascii="David" w:hAnsi="David" w:cs="David" w:hint="cs"/>
          <w:b/>
          <w:bCs/>
          <w:color w:val="333333"/>
          <w:sz w:val="36"/>
          <w:szCs w:val="36"/>
          <w:shd w:val="clear" w:color="auto" w:fill="C5E0B3" w:themeFill="accent6" w:themeFillTint="66"/>
          <w:rtl/>
        </w:rPr>
        <w:t>, התשנ"ח-1998</w:t>
      </w:r>
    </w:p>
    <w:p w:rsidR="008916BB" w:rsidRDefault="00424C38" w:rsidP="00B86CCB">
      <w:pPr>
        <w:pStyle w:val="NormalWeb"/>
        <w:numPr>
          <w:ilvl w:val="0"/>
          <w:numId w:val="37"/>
        </w:numPr>
        <w:bidi/>
        <w:spacing w:before="0" w:beforeAutospacing="0" w:after="0" w:afterAutospacing="0" w:line="360" w:lineRule="auto"/>
        <w:jc w:val="both"/>
        <w:rPr>
          <w:rFonts w:ascii="David" w:hAnsi="David" w:cs="David"/>
          <w:color w:val="333333"/>
        </w:rPr>
      </w:pPr>
      <w:r w:rsidRPr="00EF31EA">
        <w:rPr>
          <w:rFonts w:ascii="David" w:hAnsi="David" w:cs="David" w:hint="cs"/>
          <w:color w:val="333333"/>
          <w:shd w:val="clear" w:color="auto" w:fill="C5E0B3" w:themeFill="accent6" w:themeFillTint="66"/>
          <w:rtl/>
        </w:rPr>
        <w:t>ס1</w:t>
      </w:r>
      <w:r>
        <w:rPr>
          <w:rFonts w:ascii="David" w:hAnsi="David" w:cs="David" w:hint="cs"/>
          <w:color w:val="333333"/>
          <w:rtl/>
        </w:rPr>
        <w:t>: לכל אזרח או תושב, זכות לקבל מידע מרשות ציבורית, בהתאם להוראות חוק זה</w:t>
      </w:r>
    </w:p>
    <w:p w:rsidR="008916BB" w:rsidRDefault="00424C38" w:rsidP="00B86CCB">
      <w:pPr>
        <w:pStyle w:val="NormalWeb"/>
        <w:numPr>
          <w:ilvl w:val="0"/>
          <w:numId w:val="37"/>
        </w:numPr>
        <w:bidi/>
        <w:spacing w:before="0" w:beforeAutospacing="0" w:after="0" w:afterAutospacing="0" w:line="360" w:lineRule="auto"/>
        <w:jc w:val="both"/>
        <w:rPr>
          <w:rFonts w:ascii="David" w:hAnsi="David" w:cs="David"/>
          <w:color w:val="333333"/>
        </w:rPr>
      </w:pPr>
      <w:r w:rsidRPr="00EF31EA">
        <w:rPr>
          <w:rFonts w:ascii="David" w:hAnsi="David" w:cs="David" w:hint="cs"/>
          <w:color w:val="333333"/>
          <w:shd w:val="clear" w:color="auto" w:fill="C5E0B3" w:themeFill="accent6" w:themeFillTint="66"/>
          <w:rtl/>
        </w:rPr>
        <w:t>ס6</w:t>
      </w:r>
      <w:r w:rsidRPr="008916BB">
        <w:rPr>
          <w:rFonts w:ascii="David" w:hAnsi="David" w:cs="David" w:hint="cs"/>
          <w:color w:val="333333"/>
          <w:rtl/>
        </w:rPr>
        <w:t>: רשות ציבורית תעמיד לעיון הציבור מידע על איכות הסביבה שיש ברשותה, באתר האינטרנט של הרשות הציבורית ..</w:t>
      </w:r>
      <w:r w:rsidR="008916BB" w:rsidRPr="008916BB">
        <w:rPr>
          <w:rFonts w:ascii="David" w:hAnsi="David" w:cs="David" w:hint="cs"/>
          <w:color w:val="333333"/>
          <w:rtl/>
        </w:rPr>
        <w:t xml:space="preserve"> </w:t>
      </w:r>
      <w:r w:rsidRPr="008916BB">
        <w:rPr>
          <w:rFonts w:ascii="David" w:hAnsi="David" w:cs="David" w:hint="cs"/>
          <w:color w:val="333333"/>
          <w:rtl/>
        </w:rPr>
        <w:t>על חומרים שנפלטו, שנשפכו, שסולקו או שהושלכו לסביבה ותוצאות של מדידות רעש, ריח וקרינה שלא ברשות היחיד"</w:t>
      </w:r>
    </w:p>
    <w:p w:rsidR="008916BB" w:rsidRDefault="00BA6EE2" w:rsidP="00B86CCB">
      <w:pPr>
        <w:pStyle w:val="NormalWeb"/>
        <w:numPr>
          <w:ilvl w:val="0"/>
          <w:numId w:val="37"/>
        </w:numPr>
        <w:bidi/>
        <w:spacing w:before="0" w:beforeAutospacing="0" w:after="0" w:afterAutospacing="0" w:line="360" w:lineRule="auto"/>
        <w:jc w:val="both"/>
        <w:rPr>
          <w:rFonts w:ascii="David" w:hAnsi="David" w:cs="David"/>
          <w:color w:val="333333"/>
        </w:rPr>
      </w:pPr>
      <w:r w:rsidRPr="00EF31EA">
        <w:rPr>
          <w:rFonts w:ascii="David" w:hAnsi="David" w:cs="David" w:hint="cs"/>
          <w:color w:val="333333"/>
          <w:shd w:val="clear" w:color="auto" w:fill="C5E0B3" w:themeFill="accent6" w:themeFillTint="66"/>
          <w:rtl/>
        </w:rPr>
        <w:t>ס8-9</w:t>
      </w:r>
      <w:r w:rsidRPr="008916BB">
        <w:rPr>
          <w:rFonts w:ascii="David" w:hAnsi="David" w:cs="David" w:hint="cs"/>
          <w:color w:val="333333"/>
          <w:rtl/>
        </w:rPr>
        <w:t>: ניתן לדחות בקשה לקבלת מידע מטעמים מסוימים (אם דורש משאבים לא סבירים/פוגע בביטחון המדינה)</w:t>
      </w:r>
    </w:p>
    <w:p w:rsidR="00642CC0" w:rsidRDefault="00BA6EE2" w:rsidP="00B86CCB">
      <w:pPr>
        <w:pStyle w:val="NormalWeb"/>
        <w:numPr>
          <w:ilvl w:val="0"/>
          <w:numId w:val="37"/>
        </w:numPr>
        <w:bidi/>
        <w:spacing w:before="0" w:beforeAutospacing="0" w:after="0" w:afterAutospacing="0" w:line="360" w:lineRule="auto"/>
        <w:jc w:val="both"/>
        <w:rPr>
          <w:rFonts w:ascii="David" w:hAnsi="David" w:cs="David"/>
          <w:color w:val="333333"/>
        </w:rPr>
      </w:pPr>
      <w:r w:rsidRPr="00EF31EA">
        <w:rPr>
          <w:rFonts w:ascii="David" w:hAnsi="David" w:cs="David" w:hint="cs"/>
          <w:color w:val="333333"/>
          <w:shd w:val="clear" w:color="auto" w:fill="C5E0B3" w:themeFill="accent6" w:themeFillTint="66"/>
          <w:rtl/>
        </w:rPr>
        <w:lastRenderedPageBreak/>
        <w:t>ס10</w:t>
      </w:r>
      <w:r w:rsidRPr="008916BB">
        <w:rPr>
          <w:rFonts w:ascii="David" w:hAnsi="David" w:cs="David" w:hint="cs"/>
          <w:color w:val="333333"/>
          <w:rtl/>
        </w:rPr>
        <w:t>: בסירובה ס8-9, על הרשות להתייחס לחשיבות של חשיפת מידע סביבתי</w:t>
      </w:r>
    </w:p>
    <w:p w:rsidR="00642CC0" w:rsidRPr="00642CC0" w:rsidRDefault="00642CC0" w:rsidP="00B86CCB">
      <w:pPr>
        <w:pStyle w:val="NormalWeb"/>
        <w:numPr>
          <w:ilvl w:val="0"/>
          <w:numId w:val="37"/>
        </w:numPr>
        <w:bidi/>
        <w:spacing w:before="0" w:beforeAutospacing="0" w:after="0" w:afterAutospacing="0" w:line="360" w:lineRule="auto"/>
        <w:jc w:val="both"/>
        <w:rPr>
          <w:rFonts w:ascii="David" w:hAnsi="David" w:cs="David"/>
          <w:color w:val="333333"/>
          <w:rtl/>
        </w:rPr>
      </w:pPr>
      <w:r>
        <w:rPr>
          <w:rFonts w:ascii="David" w:hAnsi="David" w:cs="David" w:hint="cs"/>
          <w:color w:val="333333"/>
          <w:rtl/>
        </w:rPr>
        <w:t xml:space="preserve">מכוחן חוקקו </w:t>
      </w:r>
      <w:r w:rsidRPr="00642CC0">
        <w:rPr>
          <w:rFonts w:ascii="David" w:hAnsi="David" w:cs="David" w:hint="cs"/>
          <w:color w:val="333333"/>
          <w:shd w:val="clear" w:color="auto" w:fill="C5E0B3" w:themeFill="accent6" w:themeFillTint="66"/>
          <w:rtl/>
        </w:rPr>
        <w:t>תקנות חופש המידע</w:t>
      </w:r>
      <w:r w:rsidRPr="00642CC0">
        <w:rPr>
          <w:rFonts w:ascii="David" w:hAnsi="David" w:cs="David" w:hint="cs"/>
          <w:color w:val="333333"/>
          <w:rtl/>
        </w:rPr>
        <w:t>:</w:t>
      </w:r>
      <w:r>
        <w:rPr>
          <w:rFonts w:ascii="David" w:hAnsi="David" w:cs="David" w:hint="cs"/>
          <w:color w:val="333333"/>
          <w:rtl/>
        </w:rPr>
        <w:t xml:space="preserve"> למשל</w:t>
      </w:r>
      <w:r w:rsidRPr="00642CC0">
        <w:rPr>
          <w:rFonts w:ascii="David" w:hAnsi="David" w:cs="David" w:hint="cs"/>
          <w:color w:val="333333"/>
          <w:rtl/>
        </w:rPr>
        <w:t xml:space="preserve"> </w:t>
      </w:r>
      <w:r w:rsidRPr="00642CC0">
        <w:rPr>
          <w:rFonts w:ascii="David" w:hAnsi="David" w:cs="David" w:hint="cs"/>
          <w:color w:val="333333"/>
          <w:shd w:val="clear" w:color="auto" w:fill="C5E0B3" w:themeFill="accent6" w:themeFillTint="66"/>
          <w:rtl/>
        </w:rPr>
        <w:t>תקנה 4א</w:t>
      </w:r>
      <w:r w:rsidRPr="00642CC0">
        <w:rPr>
          <w:rFonts w:ascii="David" w:hAnsi="David" w:cs="David" w:hint="cs"/>
          <w:color w:val="333333"/>
          <w:rtl/>
        </w:rPr>
        <w:t>- על רשות מקומית להעמיד לרשות הציבור את רשימת הרשויות הציבוריות ואת חוקי העזר שלה במשרדי הרשות המקומית ובספרייה הציבורית".</w:t>
      </w:r>
    </w:p>
    <w:p w:rsidR="002A396B" w:rsidRDefault="00BA6EE2" w:rsidP="002A396B">
      <w:pPr>
        <w:pStyle w:val="NormalWeb"/>
        <w:bidi/>
        <w:spacing w:before="0" w:beforeAutospacing="0" w:after="0" w:afterAutospacing="0" w:line="360" w:lineRule="auto"/>
        <w:jc w:val="both"/>
        <w:rPr>
          <w:rFonts w:ascii="David" w:hAnsi="David" w:cs="David"/>
          <w:color w:val="333333"/>
          <w:rtl/>
        </w:rPr>
      </w:pPr>
      <w:r w:rsidRPr="00DD1AF0">
        <w:rPr>
          <w:rFonts w:ascii="David" w:hAnsi="David" w:cs="David" w:hint="cs"/>
          <w:color w:val="333333"/>
          <w:shd w:val="clear" w:color="auto" w:fill="FFC000" w:themeFill="accent4"/>
          <w:rtl/>
        </w:rPr>
        <w:t>2002</w:t>
      </w:r>
      <w:r>
        <w:rPr>
          <w:rFonts w:ascii="David" w:hAnsi="David" w:cs="David" w:hint="cs"/>
          <w:color w:val="333333"/>
          <w:rtl/>
        </w:rPr>
        <w:t xml:space="preserve">- </w:t>
      </w:r>
      <w:r w:rsidRPr="00EF31EA">
        <w:rPr>
          <w:rFonts w:ascii="David" w:hAnsi="David" w:cs="David" w:hint="cs"/>
          <w:b/>
          <w:bCs/>
          <w:color w:val="333333"/>
          <w:sz w:val="28"/>
          <w:szCs w:val="28"/>
          <w:shd w:val="clear" w:color="auto" w:fill="C5E0B3" w:themeFill="accent6" w:themeFillTint="66"/>
          <w:rtl/>
        </w:rPr>
        <w:t>חוק ייצוג גופים ציבוריים שעניינם בשמירת איכות הסביבה (תיקוני חקיקה) תשס"ג-2002</w:t>
      </w:r>
      <w:r>
        <w:rPr>
          <w:rFonts w:ascii="David" w:hAnsi="David" w:cs="David" w:hint="cs"/>
          <w:color w:val="333333"/>
          <w:rtl/>
        </w:rPr>
        <w:t>:</w:t>
      </w:r>
    </w:p>
    <w:p w:rsidR="002A396B" w:rsidRDefault="002A396B" w:rsidP="00B86CCB">
      <w:pPr>
        <w:pStyle w:val="NormalWeb"/>
        <w:numPr>
          <w:ilvl w:val="0"/>
          <w:numId w:val="37"/>
        </w:numPr>
        <w:bidi/>
        <w:spacing w:before="0" w:beforeAutospacing="0" w:after="0" w:afterAutospacing="0" w:line="360" w:lineRule="auto"/>
        <w:jc w:val="both"/>
        <w:rPr>
          <w:rFonts w:ascii="David" w:hAnsi="David" w:cs="David"/>
          <w:color w:val="333333"/>
        </w:rPr>
      </w:pPr>
      <w:r>
        <w:rPr>
          <w:rFonts w:ascii="David" w:hAnsi="David" w:cs="David" w:hint="cs"/>
          <w:color w:val="333333"/>
          <w:rtl/>
        </w:rPr>
        <w:t xml:space="preserve">מחייב ייצוג לארגוני הסביבה בוועדות והנהלות של גופים ציבוריים להם </w:t>
      </w:r>
      <w:r w:rsidR="00675EC4">
        <w:rPr>
          <w:rFonts w:ascii="David" w:hAnsi="David" w:cs="David" w:hint="cs"/>
          <w:color w:val="333333"/>
          <w:rtl/>
        </w:rPr>
        <w:t>יש השפעה סביבתית (מועצת מקרקעי ישראל, ועדת התכנון ובניה).</w:t>
      </w:r>
    </w:p>
    <w:p w:rsidR="00675EC4" w:rsidRDefault="00675EC4" w:rsidP="00B86CCB">
      <w:pPr>
        <w:pStyle w:val="NormalWeb"/>
        <w:numPr>
          <w:ilvl w:val="0"/>
          <w:numId w:val="37"/>
        </w:numPr>
        <w:bidi/>
        <w:spacing w:before="0" w:beforeAutospacing="0" w:after="0" w:afterAutospacing="0" w:line="360" w:lineRule="auto"/>
        <w:jc w:val="both"/>
        <w:rPr>
          <w:rFonts w:ascii="David" w:hAnsi="David" w:cs="David"/>
          <w:color w:val="333333"/>
        </w:rPr>
      </w:pPr>
      <w:r>
        <w:rPr>
          <w:rFonts w:ascii="David" w:hAnsi="David" w:cs="David" w:hint="cs"/>
          <w:color w:val="333333"/>
          <w:rtl/>
        </w:rPr>
        <w:t>הרציונל:</w:t>
      </w:r>
    </w:p>
    <w:p w:rsidR="00675EC4" w:rsidRDefault="00675EC4" w:rsidP="00675EC4">
      <w:pPr>
        <w:pStyle w:val="NormalWeb"/>
        <w:numPr>
          <w:ilvl w:val="5"/>
          <w:numId w:val="4"/>
        </w:numPr>
        <w:bidi/>
        <w:spacing w:before="0" w:beforeAutospacing="0" w:after="0" w:afterAutospacing="0" w:line="360" w:lineRule="auto"/>
        <w:jc w:val="both"/>
        <w:rPr>
          <w:rFonts w:ascii="David" w:hAnsi="David" w:cs="David"/>
          <w:color w:val="333333"/>
        </w:rPr>
      </w:pPr>
      <w:r>
        <w:rPr>
          <w:rFonts w:ascii="David" w:hAnsi="David" w:cs="David" w:hint="cs"/>
          <w:color w:val="333333"/>
          <w:rtl/>
        </w:rPr>
        <w:t>הגדלת האכיפה הסביבתית דרך שילוב הגופים הציבוריים האזרחיים בעשייה הממשלתית</w:t>
      </w:r>
    </w:p>
    <w:p w:rsidR="00675EC4" w:rsidRDefault="00675EC4" w:rsidP="00675EC4">
      <w:pPr>
        <w:pStyle w:val="NormalWeb"/>
        <w:numPr>
          <w:ilvl w:val="5"/>
          <w:numId w:val="4"/>
        </w:numPr>
        <w:bidi/>
        <w:spacing w:before="0" w:beforeAutospacing="0" w:after="0" w:afterAutospacing="0" w:line="360" w:lineRule="auto"/>
        <w:jc w:val="both"/>
        <w:rPr>
          <w:rFonts w:ascii="David" w:hAnsi="David" w:cs="David"/>
          <w:color w:val="333333"/>
        </w:rPr>
      </w:pPr>
      <w:r>
        <w:rPr>
          <w:rFonts w:ascii="David" w:hAnsi="David" w:cs="David" w:hint="cs"/>
          <w:color w:val="333333"/>
          <w:rtl/>
        </w:rPr>
        <w:t xml:space="preserve">הגדלת </w:t>
      </w:r>
      <w:proofErr w:type="spellStart"/>
      <w:r>
        <w:rPr>
          <w:rFonts w:ascii="David" w:hAnsi="David" w:cs="David" w:hint="cs"/>
          <w:color w:val="333333"/>
          <w:rtl/>
        </w:rPr>
        <w:t>ההשקיפות</w:t>
      </w:r>
      <w:proofErr w:type="spellEnd"/>
      <w:r>
        <w:rPr>
          <w:rFonts w:ascii="David" w:hAnsi="David" w:cs="David" w:hint="cs"/>
          <w:color w:val="333333"/>
          <w:rtl/>
        </w:rPr>
        <w:t>.</w:t>
      </w:r>
    </w:p>
    <w:p w:rsidR="002A396B" w:rsidRDefault="002A396B" w:rsidP="002A396B">
      <w:pPr>
        <w:pStyle w:val="NormalWeb"/>
        <w:bidi/>
        <w:spacing w:before="0" w:beforeAutospacing="0" w:after="0" w:afterAutospacing="0" w:line="360" w:lineRule="auto"/>
        <w:jc w:val="both"/>
        <w:rPr>
          <w:rFonts w:ascii="David" w:hAnsi="David" w:cs="David"/>
          <w:color w:val="333333"/>
          <w:rtl/>
        </w:rPr>
      </w:pPr>
      <w:r w:rsidRPr="00DD1AF0">
        <w:rPr>
          <w:rFonts w:ascii="David" w:hAnsi="David" w:cs="David" w:hint="cs"/>
          <w:color w:val="333333"/>
          <w:shd w:val="clear" w:color="auto" w:fill="FFC000" w:themeFill="accent4"/>
          <w:rtl/>
        </w:rPr>
        <w:t>1969</w:t>
      </w:r>
      <w:r>
        <w:rPr>
          <w:rFonts w:ascii="David" w:hAnsi="David" w:cs="David" w:hint="cs"/>
          <w:color w:val="333333"/>
          <w:rtl/>
        </w:rPr>
        <w:t xml:space="preserve">- </w:t>
      </w:r>
      <w:r w:rsidRPr="00EF31EA">
        <w:rPr>
          <w:rFonts w:ascii="David" w:hAnsi="David" w:cs="David" w:hint="cs"/>
          <w:b/>
          <w:bCs/>
          <w:color w:val="333333"/>
          <w:sz w:val="32"/>
          <w:szCs w:val="32"/>
          <w:shd w:val="clear" w:color="auto" w:fill="C5E0B3" w:themeFill="accent6" w:themeFillTint="66"/>
          <w:rtl/>
        </w:rPr>
        <w:t>תקנות ניירות ערך (פרטי התשקיף וטיוטת תשקיף-מבנה וצורה)-תשכ"ט-1969</w:t>
      </w:r>
      <w:r>
        <w:rPr>
          <w:rFonts w:ascii="David" w:hAnsi="David" w:cs="David" w:hint="cs"/>
          <w:color w:val="333333"/>
          <w:rtl/>
        </w:rPr>
        <w:t>:</w:t>
      </w:r>
    </w:p>
    <w:p w:rsidR="002A396B" w:rsidRDefault="002A396B" w:rsidP="00B86CCB">
      <w:pPr>
        <w:pStyle w:val="NormalWeb"/>
        <w:numPr>
          <w:ilvl w:val="0"/>
          <w:numId w:val="37"/>
        </w:numPr>
        <w:bidi/>
        <w:spacing w:before="0" w:beforeAutospacing="0" w:after="0" w:afterAutospacing="0" w:line="360" w:lineRule="auto"/>
        <w:jc w:val="both"/>
        <w:rPr>
          <w:rFonts w:ascii="David" w:hAnsi="David" w:cs="David"/>
          <w:color w:val="333333"/>
        </w:rPr>
      </w:pPr>
      <w:r w:rsidRPr="00EF31EA">
        <w:rPr>
          <w:rFonts w:ascii="David" w:hAnsi="David" w:cs="David" w:hint="cs"/>
          <w:color w:val="333333"/>
          <w:shd w:val="clear" w:color="auto" w:fill="C5E0B3" w:themeFill="accent6" w:themeFillTint="66"/>
          <w:rtl/>
        </w:rPr>
        <w:t>ס28</w:t>
      </w:r>
      <w:r>
        <w:rPr>
          <w:rFonts w:ascii="David" w:hAnsi="David" w:cs="David" w:hint="cs"/>
          <w:color w:val="333333"/>
          <w:rtl/>
        </w:rPr>
        <w:t>: מחייב פירוט סיכונים סביבתיים ודרכי ניהולם אותם מסבירה החברה לציבור</w:t>
      </w:r>
      <w:r w:rsidR="00675EC4">
        <w:rPr>
          <w:rFonts w:ascii="David" w:hAnsi="David" w:cs="David" w:hint="cs"/>
          <w:color w:val="333333"/>
          <w:rtl/>
        </w:rPr>
        <w:t>, לחברה שרוצה להפוך לציבורית או להציע מניות בורסה לראשונה</w:t>
      </w:r>
      <w:r w:rsidR="00DE6B69">
        <w:rPr>
          <w:rFonts w:ascii="David" w:hAnsi="David" w:cs="David" w:hint="cs"/>
          <w:color w:val="333333"/>
          <w:rtl/>
        </w:rPr>
        <w:t>- עליה להסביר האם קיימות השלכות מהותיות של משפט/רגולציה סביבתית ולפרט על כל אירוע מהותי/סביבתי שקרה בעבר (הליכים משפטיים, עונשים סביבתיים שהוטלו עליה וכו').</w:t>
      </w:r>
    </w:p>
    <w:p w:rsidR="00DE6B69" w:rsidRDefault="00DE6B69" w:rsidP="00B86CCB">
      <w:pPr>
        <w:pStyle w:val="NormalWeb"/>
        <w:numPr>
          <w:ilvl w:val="0"/>
          <w:numId w:val="37"/>
        </w:numPr>
        <w:bidi/>
        <w:spacing w:before="0" w:beforeAutospacing="0" w:after="0" w:afterAutospacing="0" w:line="360" w:lineRule="auto"/>
        <w:jc w:val="both"/>
        <w:rPr>
          <w:rFonts w:ascii="David" w:hAnsi="David" w:cs="David"/>
          <w:color w:val="333333"/>
        </w:rPr>
      </w:pPr>
      <w:r>
        <w:rPr>
          <w:rFonts w:ascii="David" w:hAnsi="David" w:cs="David" w:hint="cs"/>
          <w:color w:val="333333"/>
          <w:rtl/>
        </w:rPr>
        <w:t>הרציונל:</w:t>
      </w:r>
    </w:p>
    <w:p w:rsidR="00744559" w:rsidRDefault="00744559" w:rsidP="00DE6B69">
      <w:pPr>
        <w:pStyle w:val="NormalWeb"/>
        <w:numPr>
          <w:ilvl w:val="3"/>
          <w:numId w:val="3"/>
        </w:numPr>
        <w:bidi/>
        <w:spacing w:before="0" w:beforeAutospacing="0" w:after="0" w:afterAutospacing="0" w:line="360" w:lineRule="auto"/>
        <w:jc w:val="both"/>
        <w:rPr>
          <w:rFonts w:ascii="David" w:hAnsi="David" w:cs="David"/>
          <w:color w:val="333333"/>
        </w:rPr>
      </w:pPr>
      <w:r>
        <w:rPr>
          <w:rFonts w:ascii="David" w:hAnsi="David" w:cs="David" w:hint="cs"/>
          <w:color w:val="333333"/>
          <w:rtl/>
        </w:rPr>
        <w:t>דרך ניירות ערך מכניס ערכים סביבתיים (אם תהיי מעוניינת להיסחר בבורסה- יהיה להתנהלותך הסביבתית מחיר)</w:t>
      </w:r>
      <w:r w:rsidR="00DE6B69">
        <w:rPr>
          <w:rFonts w:ascii="David" w:hAnsi="David" w:cs="David" w:hint="cs"/>
          <w:color w:val="333333"/>
          <w:rtl/>
        </w:rPr>
        <w:t>.</w:t>
      </w:r>
    </w:p>
    <w:p w:rsidR="00DE6B69" w:rsidRDefault="00DE6B69" w:rsidP="00DE6B69">
      <w:pPr>
        <w:pStyle w:val="NormalWeb"/>
        <w:numPr>
          <w:ilvl w:val="3"/>
          <w:numId w:val="3"/>
        </w:numPr>
        <w:bidi/>
        <w:spacing w:before="0" w:beforeAutospacing="0" w:after="0" w:afterAutospacing="0" w:line="360" w:lineRule="auto"/>
        <w:jc w:val="both"/>
        <w:rPr>
          <w:rFonts w:ascii="David" w:hAnsi="David" w:cs="David"/>
          <w:color w:val="333333"/>
          <w:rtl/>
        </w:rPr>
      </w:pPr>
      <w:r>
        <w:rPr>
          <w:rFonts w:ascii="David" w:hAnsi="David" w:cs="David" w:hint="cs"/>
          <w:color w:val="333333"/>
          <w:rtl/>
        </w:rPr>
        <w:t>עידוד הפנמת עלויות חיצוניות ("פרמיית סיכון" הנובעת מהתנהלות סביבתית- הציבור יעריך את המניות בהתאם)</w:t>
      </w:r>
    </w:p>
    <w:p w:rsidR="00E07651" w:rsidRPr="004948DB" w:rsidRDefault="00E07651" w:rsidP="00E07651">
      <w:pPr>
        <w:pStyle w:val="NormalWeb"/>
        <w:bidi/>
        <w:spacing w:before="0" w:beforeAutospacing="0" w:after="0" w:afterAutospacing="0" w:line="360" w:lineRule="auto"/>
        <w:jc w:val="both"/>
        <w:rPr>
          <w:rFonts w:ascii="David" w:hAnsi="David" w:cs="David"/>
          <w:color w:val="333333"/>
          <w:sz w:val="28"/>
          <w:szCs w:val="28"/>
          <w:rtl/>
        </w:rPr>
      </w:pPr>
      <w:r w:rsidRPr="00DE6B69">
        <w:rPr>
          <w:rFonts w:ascii="David" w:hAnsi="David" w:cs="David" w:hint="cs"/>
          <w:color w:val="333333"/>
          <w:shd w:val="clear" w:color="auto" w:fill="FFC000" w:themeFill="accent4"/>
          <w:rtl/>
        </w:rPr>
        <w:t>2008</w:t>
      </w:r>
      <w:r>
        <w:rPr>
          <w:rFonts w:ascii="David" w:hAnsi="David" w:cs="David" w:hint="cs"/>
          <w:color w:val="333333"/>
          <w:rtl/>
        </w:rPr>
        <w:t xml:space="preserve">- </w:t>
      </w:r>
      <w:r w:rsidRPr="004948DB">
        <w:rPr>
          <w:rFonts w:ascii="David" w:hAnsi="David" w:cs="David" w:hint="cs"/>
          <w:b/>
          <w:bCs/>
          <w:color w:val="333333"/>
          <w:sz w:val="36"/>
          <w:szCs w:val="36"/>
          <w:shd w:val="clear" w:color="auto" w:fill="C5E0B3" w:themeFill="accent6" w:themeFillTint="66"/>
          <w:rtl/>
        </w:rPr>
        <w:t>חוק אוויר נקי, התשס"ח-2008</w:t>
      </w:r>
    </w:p>
    <w:p w:rsidR="004948DB" w:rsidRDefault="00E07651" w:rsidP="004948DB">
      <w:pPr>
        <w:pStyle w:val="NormalWeb"/>
        <w:bidi/>
        <w:spacing w:before="0" w:beforeAutospacing="0" w:after="0" w:afterAutospacing="0" w:line="360" w:lineRule="auto"/>
        <w:jc w:val="both"/>
        <w:rPr>
          <w:rFonts w:ascii="David" w:hAnsi="David" w:cs="David"/>
          <w:color w:val="333333"/>
          <w:rtl/>
        </w:rPr>
      </w:pPr>
      <w:r w:rsidRPr="0094257E">
        <w:rPr>
          <w:rFonts w:ascii="David" w:hAnsi="David" w:cs="David" w:hint="cs"/>
          <w:color w:val="333333"/>
          <w:rtl/>
        </w:rPr>
        <w:t xml:space="preserve">ס7- מקים את </w:t>
      </w:r>
      <w:r w:rsidRPr="004948DB">
        <w:rPr>
          <w:rFonts w:ascii="David" w:hAnsi="David" w:cs="David" w:hint="cs"/>
          <w:color w:val="333333"/>
          <w:u w:val="single"/>
          <w:rtl/>
        </w:rPr>
        <w:t>המערך הארצי לניטור האוויר</w:t>
      </w:r>
      <w:r w:rsidRPr="0094257E">
        <w:rPr>
          <w:rFonts w:ascii="David" w:hAnsi="David" w:cs="David" w:hint="cs"/>
          <w:color w:val="333333"/>
          <w:rtl/>
        </w:rPr>
        <w:t xml:space="preserve">, </w:t>
      </w:r>
      <w:r w:rsidR="00EF4D91">
        <w:rPr>
          <w:rFonts w:ascii="David" w:hAnsi="David" w:cs="David" w:hint="cs"/>
          <w:color w:val="333333"/>
          <w:rtl/>
        </w:rPr>
        <w:t>במסגרתו</w:t>
      </w:r>
      <w:r w:rsidR="004948DB">
        <w:rPr>
          <w:rFonts w:ascii="David" w:hAnsi="David" w:cs="David" w:hint="cs"/>
          <w:color w:val="333333"/>
          <w:rtl/>
        </w:rPr>
        <w:t xml:space="preserve"> 140</w:t>
      </w:r>
      <w:r w:rsidRPr="0094257E">
        <w:rPr>
          <w:rFonts w:ascii="David" w:hAnsi="David" w:cs="David" w:hint="cs"/>
          <w:color w:val="333333"/>
          <w:rtl/>
        </w:rPr>
        <w:t xml:space="preserve"> תחנות ברחבי הארץ שבפועל בודקות את רמת איכות האוויר</w:t>
      </w:r>
      <w:r w:rsidR="004948DB">
        <w:rPr>
          <w:rFonts w:ascii="David" w:hAnsi="David" w:cs="David" w:hint="cs"/>
          <w:color w:val="333333"/>
          <w:rtl/>
        </w:rPr>
        <w:t>.</w:t>
      </w:r>
    </w:p>
    <w:p w:rsidR="004948DB" w:rsidRPr="004948DB" w:rsidRDefault="004948DB" w:rsidP="004948DB">
      <w:pPr>
        <w:pStyle w:val="NormalWeb"/>
        <w:bidi/>
        <w:spacing w:before="0" w:beforeAutospacing="0" w:after="0" w:afterAutospacing="0" w:line="360" w:lineRule="auto"/>
        <w:jc w:val="both"/>
        <w:rPr>
          <w:rFonts w:ascii="David" w:hAnsi="David" w:cs="David"/>
          <w:b/>
          <w:bCs/>
          <w:color w:val="333333"/>
          <w:u w:val="single"/>
          <w:rtl/>
        </w:rPr>
      </w:pPr>
      <w:r w:rsidRPr="004948DB">
        <w:rPr>
          <w:rFonts w:ascii="David" w:hAnsi="David" w:cs="David" w:hint="cs"/>
          <w:b/>
          <w:bCs/>
          <w:color w:val="333333"/>
          <w:u w:val="single"/>
          <w:rtl/>
        </w:rPr>
        <w:t>עקרון השקיפות:</w:t>
      </w:r>
    </w:p>
    <w:p w:rsidR="004948DB" w:rsidRDefault="00E07651" w:rsidP="00B86CCB">
      <w:pPr>
        <w:pStyle w:val="NormalWeb"/>
        <w:numPr>
          <w:ilvl w:val="0"/>
          <w:numId w:val="37"/>
        </w:numPr>
        <w:bidi/>
        <w:spacing w:before="0" w:beforeAutospacing="0" w:after="0" w:afterAutospacing="0" w:line="360" w:lineRule="auto"/>
        <w:jc w:val="both"/>
        <w:rPr>
          <w:rFonts w:ascii="David" w:hAnsi="David" w:cs="David"/>
          <w:color w:val="333333"/>
        </w:rPr>
      </w:pPr>
      <w:r w:rsidRPr="004948DB">
        <w:rPr>
          <w:rFonts w:ascii="David" w:hAnsi="David" w:cs="David" w:hint="cs"/>
          <w:color w:val="333333"/>
          <w:shd w:val="clear" w:color="auto" w:fill="C5E0B3" w:themeFill="accent6" w:themeFillTint="66"/>
          <w:rtl/>
        </w:rPr>
        <w:t>ס8-</w:t>
      </w:r>
      <w:r>
        <w:rPr>
          <w:rFonts w:ascii="David" w:hAnsi="David" w:cs="David" w:hint="cs"/>
          <w:color w:val="333333"/>
          <w:rtl/>
        </w:rPr>
        <w:t xml:space="preserve"> </w:t>
      </w:r>
      <w:r w:rsidRPr="004948DB">
        <w:rPr>
          <w:rFonts w:ascii="David" w:hAnsi="David" w:cs="David" w:hint="cs"/>
          <w:color w:val="333333"/>
          <w:u w:val="single"/>
          <w:rtl/>
        </w:rPr>
        <w:t>חובת פרסום</w:t>
      </w:r>
      <w:r>
        <w:rPr>
          <w:rFonts w:ascii="David" w:hAnsi="David" w:cs="David" w:hint="cs"/>
          <w:color w:val="333333"/>
          <w:rtl/>
        </w:rPr>
        <w:t xml:space="preserve"> נתוני איכות האוויר, בכל רגע נתון, באתר האינטרנט של משרד הגנת הסביבה</w:t>
      </w:r>
    </w:p>
    <w:p w:rsidR="004948DB" w:rsidRDefault="004948DB" w:rsidP="00B86CCB">
      <w:pPr>
        <w:pStyle w:val="NormalWeb"/>
        <w:numPr>
          <w:ilvl w:val="0"/>
          <w:numId w:val="37"/>
        </w:numPr>
        <w:bidi/>
        <w:spacing w:before="0" w:beforeAutospacing="0" w:after="0" w:afterAutospacing="0" w:line="360" w:lineRule="auto"/>
        <w:jc w:val="both"/>
        <w:rPr>
          <w:rFonts w:ascii="David" w:hAnsi="David" w:cs="David"/>
          <w:color w:val="333333"/>
        </w:rPr>
      </w:pPr>
      <w:r w:rsidRPr="004948DB">
        <w:rPr>
          <w:rFonts w:ascii="David" w:hAnsi="David" w:cs="David" w:hint="cs"/>
          <w:color w:val="333333"/>
          <w:shd w:val="clear" w:color="auto" w:fill="C5E0B3" w:themeFill="accent6" w:themeFillTint="66"/>
          <w:rtl/>
        </w:rPr>
        <w:t>ס15,16-</w:t>
      </w:r>
      <w:r>
        <w:rPr>
          <w:rFonts w:ascii="David" w:hAnsi="David" w:cs="David" w:hint="cs"/>
          <w:color w:val="333333"/>
          <w:rtl/>
        </w:rPr>
        <w:t xml:space="preserve"> </w:t>
      </w:r>
      <w:r w:rsidRPr="004948DB">
        <w:rPr>
          <w:rFonts w:ascii="David" w:hAnsi="David" w:cs="David" w:hint="cs"/>
          <w:color w:val="333333"/>
          <w:u w:val="single"/>
          <w:rtl/>
        </w:rPr>
        <w:t>חובת רישום ופרסום נתוני הפליטות</w:t>
      </w:r>
      <w:r>
        <w:rPr>
          <w:rFonts w:ascii="David" w:hAnsi="David" w:cs="David" w:hint="cs"/>
          <w:color w:val="333333"/>
          <w:rtl/>
        </w:rPr>
        <w:t xml:space="preserve">. רישום בידי מי שיש בידו רישיון המשרד </w:t>
      </w:r>
      <w:proofErr w:type="spellStart"/>
      <w:r>
        <w:rPr>
          <w:rFonts w:ascii="David" w:hAnsi="David" w:cs="David" w:hint="cs"/>
          <w:color w:val="333333"/>
          <w:rtl/>
        </w:rPr>
        <w:t>להגנ"ס</w:t>
      </w:r>
      <w:proofErr w:type="spellEnd"/>
      <w:r>
        <w:rPr>
          <w:rFonts w:ascii="David" w:hAnsi="David" w:cs="David" w:hint="cs"/>
          <w:color w:val="333333"/>
          <w:rtl/>
        </w:rPr>
        <w:t xml:space="preserve">, העברתן </w:t>
      </w:r>
      <w:proofErr w:type="spellStart"/>
      <w:r>
        <w:rPr>
          <w:rFonts w:ascii="David" w:hAnsi="David" w:cs="David" w:hint="cs"/>
          <w:color w:val="333333"/>
          <w:rtl/>
        </w:rPr>
        <w:t>להגנ"ס</w:t>
      </w:r>
      <w:proofErr w:type="spellEnd"/>
      <w:r>
        <w:rPr>
          <w:rFonts w:ascii="David" w:hAnsi="David" w:cs="David" w:hint="cs"/>
          <w:color w:val="333333"/>
          <w:rtl/>
        </w:rPr>
        <w:t xml:space="preserve"> ופרסום הרישום ע"י </w:t>
      </w:r>
      <w:proofErr w:type="spellStart"/>
      <w:r>
        <w:rPr>
          <w:rFonts w:ascii="David" w:hAnsi="David" w:cs="David" w:hint="cs"/>
          <w:color w:val="333333"/>
          <w:rtl/>
        </w:rPr>
        <w:t>הגנ"ס</w:t>
      </w:r>
      <w:proofErr w:type="spellEnd"/>
      <w:r>
        <w:rPr>
          <w:rFonts w:ascii="David" w:hAnsi="David" w:cs="David" w:hint="cs"/>
          <w:color w:val="333333"/>
          <w:rtl/>
        </w:rPr>
        <w:t xml:space="preserve"> במאגר נתונים של איכות האוויר</w:t>
      </w:r>
    </w:p>
    <w:p w:rsidR="00EE7603" w:rsidRDefault="00E07651" w:rsidP="00B86CCB">
      <w:pPr>
        <w:pStyle w:val="NormalWeb"/>
        <w:numPr>
          <w:ilvl w:val="0"/>
          <w:numId w:val="37"/>
        </w:numPr>
        <w:bidi/>
        <w:spacing w:before="0" w:beforeAutospacing="0" w:after="0" w:afterAutospacing="0" w:line="360" w:lineRule="auto"/>
        <w:jc w:val="both"/>
        <w:rPr>
          <w:rFonts w:ascii="David" w:hAnsi="David" w:cs="David"/>
          <w:color w:val="333333"/>
        </w:rPr>
      </w:pPr>
      <w:r w:rsidRPr="004948DB">
        <w:rPr>
          <w:rFonts w:ascii="David" w:hAnsi="David" w:cs="David" w:hint="cs"/>
          <w:color w:val="333333"/>
          <w:shd w:val="clear" w:color="auto" w:fill="C5E0B3" w:themeFill="accent6" w:themeFillTint="66"/>
          <w:rtl/>
        </w:rPr>
        <w:t>ס38ב</w:t>
      </w:r>
      <w:r w:rsidRPr="004948DB">
        <w:rPr>
          <w:rFonts w:ascii="David" w:hAnsi="David" w:cs="David" w:hint="cs"/>
          <w:color w:val="333333"/>
          <w:rtl/>
        </w:rPr>
        <w:t xml:space="preserve"> </w:t>
      </w:r>
      <w:r w:rsidRPr="004948DB">
        <w:rPr>
          <w:rFonts w:ascii="David" w:hAnsi="David" w:cs="David" w:hint="cs"/>
          <w:color w:val="333333"/>
          <w:u w:val="single"/>
          <w:rtl/>
        </w:rPr>
        <w:t>שקיפות מידע על מקורות פליטה ניידים</w:t>
      </w:r>
      <w:r w:rsidRPr="004948DB">
        <w:rPr>
          <w:rFonts w:ascii="David" w:hAnsi="David" w:cs="David" w:hint="cs"/>
          <w:color w:val="333333"/>
          <w:rtl/>
        </w:rPr>
        <w:t xml:space="preserve">- מוודא כי בידי הציבור מידע זמין לגבי רמת זיהום רכבים, כך שבכל פרסומת חייבת </w:t>
      </w:r>
      <w:proofErr w:type="spellStart"/>
      <w:r w:rsidRPr="004948DB">
        <w:rPr>
          <w:rFonts w:ascii="David" w:hAnsi="David" w:cs="David" w:hint="cs"/>
          <w:color w:val="333333"/>
          <w:rtl/>
        </w:rPr>
        <w:t>להכלל</w:t>
      </w:r>
      <w:proofErr w:type="spellEnd"/>
      <w:r w:rsidRPr="004948DB">
        <w:rPr>
          <w:rFonts w:ascii="David" w:hAnsi="David" w:cs="David" w:hint="cs"/>
          <w:color w:val="333333"/>
          <w:rtl/>
        </w:rPr>
        <w:t xml:space="preserve"> דרגת זיהום הרכב ונתונים על צריכת הדלק שלו לפי תקנות אוויר נקי</w:t>
      </w:r>
      <w:r w:rsidR="004948DB">
        <w:rPr>
          <w:rFonts w:ascii="David" w:hAnsi="David" w:cs="David" w:hint="cs"/>
          <w:color w:val="333333"/>
          <w:rtl/>
        </w:rPr>
        <w:t>.</w:t>
      </w:r>
    </w:p>
    <w:p w:rsidR="00E07651" w:rsidRDefault="00EE7603" w:rsidP="00EE7603">
      <w:pPr>
        <w:pStyle w:val="NormalWeb"/>
        <w:bidi/>
        <w:spacing w:before="0" w:beforeAutospacing="0" w:after="0" w:afterAutospacing="0" w:line="360" w:lineRule="auto"/>
        <w:ind w:left="360"/>
        <w:jc w:val="both"/>
        <w:rPr>
          <w:rFonts w:ascii="David" w:hAnsi="David" w:cs="David"/>
          <w:color w:val="333333"/>
        </w:rPr>
      </w:pPr>
      <w:r w:rsidRPr="00EE7603">
        <w:rPr>
          <w:rFonts w:ascii="David" w:hAnsi="David" w:cs="David" w:hint="cs"/>
          <w:color w:val="333333"/>
          <w:u w:val="single"/>
          <w:rtl/>
        </w:rPr>
        <w:t>המטרה</w:t>
      </w:r>
      <w:r>
        <w:rPr>
          <w:rFonts w:ascii="David" w:hAnsi="David" w:cs="David" w:hint="cs"/>
          <w:color w:val="333333"/>
          <w:rtl/>
        </w:rPr>
        <w:t>: יצירת לחץ על משווקים בישראל שיפעלו להפחתת זיהום הרכבים.</w:t>
      </w:r>
    </w:p>
    <w:p w:rsidR="00E07651" w:rsidRDefault="00E07651" w:rsidP="00E07651">
      <w:pPr>
        <w:pStyle w:val="NormalWeb"/>
        <w:bidi/>
        <w:spacing w:before="0" w:beforeAutospacing="0" w:after="0" w:afterAutospacing="0" w:line="360" w:lineRule="auto"/>
        <w:jc w:val="both"/>
        <w:rPr>
          <w:rFonts w:ascii="David" w:hAnsi="David" w:cs="David"/>
          <w:color w:val="333333"/>
          <w:rtl/>
        </w:rPr>
      </w:pPr>
      <w:proofErr w:type="spellStart"/>
      <w:r w:rsidRPr="008916BB">
        <w:rPr>
          <w:rFonts w:ascii="David" w:hAnsi="David" w:cs="David" w:hint="cs"/>
          <w:color w:val="333333"/>
          <w:shd w:val="clear" w:color="auto" w:fill="C5E0B3" w:themeFill="accent6" w:themeFillTint="66"/>
          <w:rtl/>
        </w:rPr>
        <w:t>עת"מ</w:t>
      </w:r>
      <w:proofErr w:type="spellEnd"/>
      <w:r w:rsidRPr="008916BB">
        <w:rPr>
          <w:rFonts w:ascii="David" w:hAnsi="David" w:cs="David" w:hint="cs"/>
          <w:color w:val="333333"/>
          <w:shd w:val="clear" w:color="auto" w:fill="C5E0B3" w:themeFill="accent6" w:themeFillTint="66"/>
          <w:rtl/>
        </w:rPr>
        <w:t xml:space="preserve"> 52163-05-13 שלמה יבוא רכב בע"מ נ' מ"י</w:t>
      </w:r>
      <w:r>
        <w:rPr>
          <w:rFonts w:ascii="David" w:hAnsi="David" w:cs="David" w:hint="cs"/>
          <w:color w:val="333333"/>
          <w:rtl/>
        </w:rPr>
        <w:t xml:space="preserve">- </w:t>
      </w:r>
      <w:r w:rsidRPr="00555815">
        <w:rPr>
          <w:rFonts w:ascii="David" w:hAnsi="David" w:cs="David" w:hint="cs"/>
          <w:b/>
          <w:bCs/>
          <w:color w:val="333333"/>
          <w:rtl/>
        </w:rPr>
        <w:t>נקנסו על כך שפרסמו באנר לרכבים ללא פרטי דרגת זיהום הרכב</w:t>
      </w:r>
      <w:r>
        <w:rPr>
          <w:rFonts w:ascii="David" w:hAnsi="David" w:cs="David" w:hint="cs"/>
          <w:color w:val="333333"/>
          <w:rtl/>
        </w:rPr>
        <w:t>.</w:t>
      </w:r>
    </w:p>
    <w:p w:rsidR="004948DB" w:rsidRDefault="00E07651" w:rsidP="00B86CCB">
      <w:pPr>
        <w:pStyle w:val="NormalWeb"/>
        <w:numPr>
          <w:ilvl w:val="0"/>
          <w:numId w:val="37"/>
        </w:numPr>
        <w:bidi/>
        <w:spacing w:before="0" w:beforeAutospacing="0" w:after="0" w:afterAutospacing="0" w:line="360" w:lineRule="auto"/>
        <w:jc w:val="both"/>
        <w:rPr>
          <w:rFonts w:ascii="David" w:hAnsi="David" w:cs="David"/>
          <w:color w:val="333333"/>
        </w:rPr>
      </w:pPr>
      <w:r>
        <w:rPr>
          <w:rFonts w:ascii="David" w:hAnsi="David" w:cs="David" w:hint="cs"/>
          <w:color w:val="333333"/>
          <w:rtl/>
        </w:rPr>
        <w:t>טענת היבואנים- הבאנר הוא כריכת הפרסומת בלבד, יש לראות הפרסומת כמכלול, מעין טיזר;</w:t>
      </w:r>
    </w:p>
    <w:p w:rsidR="00E07651" w:rsidRPr="004948DB" w:rsidRDefault="00E07651" w:rsidP="00B86CCB">
      <w:pPr>
        <w:pStyle w:val="NormalWeb"/>
        <w:numPr>
          <w:ilvl w:val="0"/>
          <w:numId w:val="37"/>
        </w:numPr>
        <w:bidi/>
        <w:spacing w:before="0" w:beforeAutospacing="0" w:after="0" w:afterAutospacing="0" w:line="360" w:lineRule="auto"/>
        <w:jc w:val="both"/>
        <w:rPr>
          <w:rFonts w:ascii="David" w:hAnsi="David" w:cs="David"/>
          <w:color w:val="333333"/>
          <w:rtl/>
        </w:rPr>
      </w:pPr>
      <w:r w:rsidRPr="004948DB">
        <w:rPr>
          <w:rFonts w:ascii="David" w:hAnsi="David" w:cs="David" w:hint="cs"/>
          <w:color w:val="333333"/>
          <w:rtl/>
        </w:rPr>
        <w:t xml:space="preserve">עמדת ביהמ"ש- תכלית החוק רחבה ומדגישה שיפור איכות האוויר וצמצום הזיהום ועולה גם מפירוט החוק והוראותיו הנרחבות. טענות העותרות לא מתאימות לתכלית הרחבה. החוק לא מבחין בין סוגי ציבורים. </w:t>
      </w:r>
    </w:p>
    <w:p w:rsidR="004948DB" w:rsidRDefault="004948DB" w:rsidP="004948DB">
      <w:pPr>
        <w:pStyle w:val="NormalWeb"/>
        <w:bidi/>
        <w:spacing w:before="0" w:beforeAutospacing="0" w:after="0" w:afterAutospacing="0" w:line="360" w:lineRule="auto"/>
        <w:jc w:val="both"/>
        <w:rPr>
          <w:rFonts w:ascii="David" w:hAnsi="David" w:cs="David"/>
          <w:color w:val="333333"/>
          <w:rtl/>
        </w:rPr>
      </w:pPr>
    </w:p>
    <w:p w:rsidR="00E07651" w:rsidRDefault="00E07651" w:rsidP="004948DB">
      <w:pPr>
        <w:pStyle w:val="NormalWeb"/>
        <w:bidi/>
        <w:spacing w:before="0" w:beforeAutospacing="0" w:after="0" w:afterAutospacing="0" w:line="360" w:lineRule="auto"/>
        <w:jc w:val="both"/>
        <w:rPr>
          <w:rFonts w:ascii="David" w:hAnsi="David" w:cs="David"/>
          <w:color w:val="333333"/>
          <w:rtl/>
        </w:rPr>
      </w:pPr>
      <w:r w:rsidRPr="004948DB">
        <w:rPr>
          <w:rFonts w:ascii="David" w:hAnsi="David" w:cs="David" w:hint="cs"/>
          <w:b/>
          <w:bCs/>
          <w:color w:val="333333"/>
          <w:u w:val="single"/>
          <w:rtl/>
        </w:rPr>
        <w:t>ערכי אוויר בחוק אוויר נקי</w:t>
      </w:r>
      <w:r>
        <w:rPr>
          <w:rFonts w:ascii="David" w:hAnsi="David" w:cs="David" w:hint="cs"/>
          <w:color w:val="333333"/>
          <w:rtl/>
        </w:rPr>
        <w:t xml:space="preserve">- </w:t>
      </w:r>
      <w:r w:rsidR="004948DB">
        <w:rPr>
          <w:rFonts w:ascii="David" w:hAnsi="David" w:cs="David" w:hint="cs"/>
          <w:color w:val="333333"/>
          <w:rtl/>
        </w:rPr>
        <w:t>4</w:t>
      </w:r>
      <w:r>
        <w:rPr>
          <w:rFonts w:ascii="David" w:hAnsi="David" w:cs="David" w:hint="cs"/>
          <w:color w:val="333333"/>
          <w:rtl/>
        </w:rPr>
        <w:t xml:space="preserve"> סוגים</w:t>
      </w:r>
      <w:r w:rsidR="004948DB">
        <w:rPr>
          <w:rFonts w:ascii="David" w:hAnsi="David" w:cs="David" w:hint="cs"/>
          <w:color w:val="333333"/>
          <w:rtl/>
        </w:rPr>
        <w:t xml:space="preserve"> </w:t>
      </w:r>
      <w:r w:rsidR="004948DB" w:rsidRPr="00EE7603">
        <w:rPr>
          <w:rFonts w:ascii="David" w:hAnsi="David" w:cs="David" w:hint="cs"/>
          <w:color w:val="333333"/>
          <w:shd w:val="clear" w:color="auto" w:fill="C5E0B3" w:themeFill="accent6" w:themeFillTint="66"/>
          <w:rtl/>
        </w:rPr>
        <w:t>ס6</w:t>
      </w:r>
      <w:r w:rsidR="00EE7603">
        <w:rPr>
          <w:rFonts w:ascii="David" w:hAnsi="David" w:cs="David" w:hint="cs"/>
          <w:color w:val="333333"/>
          <w:rtl/>
        </w:rPr>
        <w:t xml:space="preserve">- ערכי הזיהום המקס' באוויר שאנו מוכנים לקבל (לא ערכי פליטות, אלא ערכי </w:t>
      </w:r>
      <w:r w:rsidR="00EE7603" w:rsidRPr="00EE7603">
        <w:rPr>
          <w:rFonts w:ascii="David" w:hAnsi="David" w:cs="David" w:hint="cs"/>
          <w:color w:val="333333"/>
          <w:u w:val="single"/>
          <w:rtl/>
        </w:rPr>
        <w:t>אוויר</w:t>
      </w:r>
      <w:r w:rsidR="00EE7603">
        <w:rPr>
          <w:rFonts w:ascii="David" w:hAnsi="David" w:cs="David" w:hint="cs"/>
          <w:color w:val="333333"/>
          <w:rtl/>
        </w:rPr>
        <w:t>)</w:t>
      </w:r>
    </w:p>
    <w:p w:rsidR="00E07651" w:rsidRDefault="00E07651" w:rsidP="00B86CCB">
      <w:pPr>
        <w:pStyle w:val="NormalWeb"/>
        <w:numPr>
          <w:ilvl w:val="0"/>
          <w:numId w:val="81"/>
        </w:numPr>
        <w:bidi/>
        <w:spacing w:before="0" w:beforeAutospacing="0" w:after="0" w:afterAutospacing="0" w:line="360" w:lineRule="auto"/>
        <w:jc w:val="both"/>
        <w:rPr>
          <w:rFonts w:ascii="David" w:hAnsi="David" w:cs="David"/>
          <w:color w:val="333333"/>
        </w:rPr>
      </w:pPr>
      <w:r w:rsidRPr="00EE7603">
        <w:rPr>
          <w:rFonts w:ascii="David" w:hAnsi="David" w:cs="David" w:hint="cs"/>
          <w:color w:val="333333"/>
          <w:highlight w:val="yellow"/>
          <w:rtl/>
        </w:rPr>
        <w:t>ערכי יעד</w:t>
      </w:r>
      <w:r w:rsidR="00EE7603">
        <w:rPr>
          <w:rFonts w:ascii="David" w:hAnsi="David" w:cs="David" w:hint="cs"/>
          <w:color w:val="333333"/>
          <w:rtl/>
        </w:rPr>
        <w:t xml:space="preserve"> </w:t>
      </w:r>
      <w:r w:rsidR="00EE7603" w:rsidRPr="00EE7603">
        <w:rPr>
          <w:rFonts w:ascii="David" w:hAnsi="David" w:cs="David" w:hint="cs"/>
          <w:color w:val="333333"/>
          <w:shd w:val="clear" w:color="auto" w:fill="C5E0B3" w:themeFill="accent6" w:themeFillTint="66"/>
          <w:rtl/>
        </w:rPr>
        <w:t>ס6א1</w:t>
      </w:r>
      <w:r w:rsidR="00EE7603">
        <w:rPr>
          <w:rFonts w:ascii="David" w:hAnsi="David" w:cs="David" w:hint="cs"/>
          <w:color w:val="333333"/>
          <w:rtl/>
        </w:rPr>
        <w:t>-</w:t>
      </w:r>
      <w:r>
        <w:rPr>
          <w:rFonts w:ascii="David" w:hAnsi="David" w:cs="David" w:hint="cs"/>
          <w:color w:val="333333"/>
          <w:rtl/>
        </w:rPr>
        <w:t xml:space="preserve"> </w:t>
      </w:r>
      <w:r w:rsidRPr="00EE7603">
        <w:rPr>
          <w:rFonts w:ascii="David" w:hAnsi="David" w:cs="David" w:hint="cs"/>
          <w:color w:val="333333"/>
          <w:u w:val="single"/>
          <w:rtl/>
        </w:rPr>
        <w:t>ערכים לנוכחותם באוויר של מזהמים</w:t>
      </w:r>
      <w:r>
        <w:rPr>
          <w:rFonts w:ascii="David" w:hAnsi="David" w:cs="David" w:hint="cs"/>
          <w:color w:val="333333"/>
          <w:rtl/>
        </w:rPr>
        <w:t xml:space="preserve">, בפרקי זמן נתונים. </w:t>
      </w:r>
      <w:r w:rsidRPr="00EE7603">
        <w:rPr>
          <w:rFonts w:ascii="David" w:hAnsi="David" w:cs="David" w:hint="cs"/>
          <w:color w:val="333333"/>
          <w:u w:val="single"/>
          <w:rtl/>
        </w:rPr>
        <w:t>הערכים אינם מחייבים לפי חוק</w:t>
      </w:r>
      <w:r>
        <w:rPr>
          <w:rFonts w:ascii="David" w:hAnsi="David" w:cs="David" w:hint="cs"/>
          <w:color w:val="333333"/>
          <w:rtl/>
        </w:rPr>
        <w:t xml:space="preserve"> אך מצביעים על </w:t>
      </w:r>
      <w:r w:rsidRPr="00EE7603">
        <w:rPr>
          <w:rFonts w:ascii="David" w:hAnsi="David" w:cs="David" w:hint="cs"/>
          <w:color w:val="333333"/>
          <w:u w:val="single"/>
          <w:rtl/>
        </w:rPr>
        <w:t>ריכוזים סביבתיים גבוהים</w:t>
      </w:r>
      <w:r>
        <w:rPr>
          <w:rFonts w:ascii="David" w:hAnsi="David" w:cs="David" w:hint="cs"/>
          <w:color w:val="333333"/>
          <w:rtl/>
        </w:rPr>
        <w:t xml:space="preserve"> ביחס לאזורים אחרים.</w:t>
      </w:r>
      <w:r w:rsidR="007342E6">
        <w:rPr>
          <w:rFonts w:ascii="David" w:hAnsi="David" w:cs="David" w:hint="cs"/>
          <w:color w:val="333333"/>
          <w:rtl/>
        </w:rPr>
        <w:t xml:space="preserve"> </w:t>
      </w:r>
    </w:p>
    <w:p w:rsidR="00E07651" w:rsidRDefault="00E07651" w:rsidP="00E07651">
      <w:pPr>
        <w:pStyle w:val="NormalWeb"/>
        <w:bidi/>
        <w:spacing w:before="0" w:beforeAutospacing="0" w:after="0" w:afterAutospacing="0" w:line="360" w:lineRule="auto"/>
        <w:ind w:left="360"/>
        <w:jc w:val="both"/>
        <w:rPr>
          <w:rFonts w:ascii="David" w:hAnsi="David" w:cs="David"/>
          <w:color w:val="333333"/>
          <w:rtl/>
        </w:rPr>
      </w:pPr>
      <w:r w:rsidRPr="0038234F">
        <w:rPr>
          <w:rFonts w:ascii="David" w:hAnsi="David" w:cs="David" w:hint="cs"/>
          <w:b/>
          <w:bCs/>
          <w:color w:val="333333"/>
          <w:rtl/>
        </w:rPr>
        <w:t>שימושים</w:t>
      </w:r>
      <w:r w:rsidR="0038234F">
        <w:rPr>
          <w:rFonts w:ascii="David" w:hAnsi="David" w:cs="David" w:hint="cs"/>
          <w:b/>
          <w:bCs/>
          <w:color w:val="333333"/>
          <w:rtl/>
        </w:rPr>
        <w:t xml:space="preserve"> לערכי היעד</w:t>
      </w:r>
      <w:r>
        <w:rPr>
          <w:rFonts w:ascii="David" w:hAnsi="David" w:cs="David" w:hint="cs"/>
          <w:color w:val="333333"/>
          <w:rtl/>
        </w:rPr>
        <w:t>:</w:t>
      </w:r>
    </w:p>
    <w:p w:rsidR="00E07651" w:rsidRDefault="00E07651" w:rsidP="00B86CCB">
      <w:pPr>
        <w:pStyle w:val="NormalWeb"/>
        <w:numPr>
          <w:ilvl w:val="0"/>
          <w:numId w:val="38"/>
        </w:numPr>
        <w:bidi/>
        <w:spacing w:before="0" w:beforeAutospacing="0" w:after="0" w:afterAutospacing="0" w:line="360" w:lineRule="auto"/>
        <w:jc w:val="both"/>
        <w:rPr>
          <w:rFonts w:ascii="David" w:hAnsi="David" w:cs="David"/>
          <w:color w:val="333333"/>
        </w:rPr>
      </w:pPr>
      <w:r>
        <w:rPr>
          <w:rFonts w:ascii="David" w:hAnsi="David" w:cs="David" w:hint="cs"/>
          <w:color w:val="333333"/>
          <w:rtl/>
        </w:rPr>
        <w:t xml:space="preserve">קביעת </w:t>
      </w:r>
      <w:r w:rsidRPr="00C40604">
        <w:rPr>
          <w:rFonts w:ascii="David" w:hAnsi="David" w:cs="David" w:hint="cs"/>
          <w:b/>
          <w:bCs/>
          <w:color w:val="333333"/>
          <w:rtl/>
        </w:rPr>
        <w:t>יעדים</w:t>
      </w:r>
      <w:r>
        <w:rPr>
          <w:rFonts w:ascii="David" w:hAnsi="David" w:cs="David" w:hint="cs"/>
          <w:color w:val="333333"/>
          <w:rtl/>
        </w:rPr>
        <w:t xml:space="preserve"> במסגרת התכנית הלאומית למניעה וצמצום של זיהום אוויר (</w:t>
      </w:r>
      <w:r w:rsidRPr="007342E6">
        <w:rPr>
          <w:rFonts w:ascii="David" w:hAnsi="David" w:cs="David" w:hint="cs"/>
          <w:color w:val="333333"/>
          <w:shd w:val="clear" w:color="auto" w:fill="C5E0B3" w:themeFill="accent6" w:themeFillTint="66"/>
          <w:rtl/>
        </w:rPr>
        <w:t>ס5)</w:t>
      </w:r>
      <w:r w:rsidR="007342E6">
        <w:rPr>
          <w:rFonts w:ascii="David" w:hAnsi="David" w:cs="David" w:hint="cs"/>
          <w:color w:val="333333"/>
          <w:rtl/>
        </w:rPr>
        <w:t xml:space="preserve">- </w:t>
      </w:r>
      <w:r w:rsidR="007342E6" w:rsidRPr="007342E6">
        <w:rPr>
          <w:rFonts w:ascii="David" w:hAnsi="David" w:cs="David" w:hint="cs"/>
          <w:b/>
          <w:bCs/>
          <w:color w:val="333333"/>
          <w:rtl/>
        </w:rPr>
        <w:t>שיקוף הכיוון אליו רוצים להגיע</w:t>
      </w:r>
    </w:p>
    <w:p w:rsidR="00E07651" w:rsidRDefault="00E07651" w:rsidP="00B86CCB">
      <w:pPr>
        <w:pStyle w:val="NormalWeb"/>
        <w:numPr>
          <w:ilvl w:val="0"/>
          <w:numId w:val="38"/>
        </w:numPr>
        <w:bidi/>
        <w:spacing w:before="0" w:beforeAutospacing="0" w:after="0" w:afterAutospacing="0" w:line="360" w:lineRule="auto"/>
        <w:jc w:val="both"/>
        <w:rPr>
          <w:rFonts w:ascii="David" w:hAnsi="David" w:cs="David"/>
          <w:color w:val="333333"/>
        </w:rPr>
      </w:pPr>
      <w:r>
        <w:rPr>
          <w:rFonts w:ascii="David" w:hAnsi="David" w:cs="David" w:hint="cs"/>
          <w:color w:val="333333"/>
          <w:rtl/>
        </w:rPr>
        <w:t xml:space="preserve">מתן של </w:t>
      </w:r>
      <w:r w:rsidRPr="00E07651">
        <w:rPr>
          <w:rFonts w:ascii="David" w:hAnsi="David" w:cs="David" w:hint="cs"/>
          <w:b/>
          <w:bCs/>
          <w:color w:val="333333"/>
          <w:rtl/>
        </w:rPr>
        <w:t>היתרי פליטה</w:t>
      </w:r>
      <w:r>
        <w:rPr>
          <w:rFonts w:ascii="David" w:hAnsi="David" w:cs="David" w:hint="cs"/>
          <w:color w:val="333333"/>
          <w:rtl/>
        </w:rPr>
        <w:t xml:space="preserve"> למפעלים</w:t>
      </w:r>
    </w:p>
    <w:p w:rsidR="007342E6" w:rsidRDefault="00E07651" w:rsidP="00B86CCB">
      <w:pPr>
        <w:pStyle w:val="NormalWeb"/>
        <w:numPr>
          <w:ilvl w:val="0"/>
          <w:numId w:val="81"/>
        </w:numPr>
        <w:bidi/>
        <w:spacing w:before="0" w:beforeAutospacing="0" w:after="0" w:afterAutospacing="0" w:line="360" w:lineRule="auto"/>
        <w:jc w:val="both"/>
        <w:rPr>
          <w:rFonts w:ascii="David" w:hAnsi="David" w:cs="David"/>
          <w:color w:val="333333"/>
        </w:rPr>
      </w:pPr>
      <w:r w:rsidRPr="007342E6">
        <w:rPr>
          <w:rFonts w:ascii="David" w:hAnsi="David" w:cs="David" w:hint="cs"/>
          <w:color w:val="333333"/>
          <w:highlight w:val="yellow"/>
          <w:rtl/>
        </w:rPr>
        <w:t>ערכי ייחוס</w:t>
      </w:r>
      <w:r w:rsidR="00EE7603">
        <w:rPr>
          <w:rFonts w:ascii="David" w:hAnsi="David" w:cs="David" w:hint="cs"/>
          <w:color w:val="333333"/>
          <w:rtl/>
        </w:rPr>
        <w:t xml:space="preserve"> </w:t>
      </w:r>
      <w:r w:rsidR="00EE7603" w:rsidRPr="00EE7603">
        <w:rPr>
          <w:rFonts w:ascii="David" w:hAnsi="David" w:cs="David" w:hint="cs"/>
          <w:color w:val="333333"/>
          <w:shd w:val="clear" w:color="auto" w:fill="C5E0B3" w:themeFill="accent6" w:themeFillTint="66"/>
          <w:rtl/>
        </w:rPr>
        <w:t>ס6ה</w:t>
      </w:r>
      <w:r w:rsidR="00EE7603">
        <w:rPr>
          <w:rFonts w:ascii="David" w:hAnsi="David" w:cs="David" w:hint="cs"/>
          <w:color w:val="333333"/>
          <w:rtl/>
        </w:rPr>
        <w:t xml:space="preserve">- </w:t>
      </w:r>
      <w:r w:rsidR="00EE7603" w:rsidRPr="007342E6">
        <w:rPr>
          <w:rFonts w:ascii="David" w:hAnsi="David" w:cs="David" w:hint="cs"/>
          <w:color w:val="333333"/>
          <w:u w:val="single"/>
          <w:rtl/>
        </w:rPr>
        <w:t>ערכי יעד</w:t>
      </w:r>
      <w:r w:rsidR="007342E6" w:rsidRPr="007342E6">
        <w:rPr>
          <w:rFonts w:ascii="David" w:hAnsi="David" w:cs="David" w:hint="cs"/>
          <w:color w:val="333333"/>
          <w:u w:val="single"/>
          <w:rtl/>
        </w:rPr>
        <w:t xml:space="preserve"> לנוכחות של מזהמים באוויר, שאינם מנויים בתוספות הראשונה</w:t>
      </w:r>
      <w:r w:rsidR="007342E6">
        <w:rPr>
          <w:rFonts w:ascii="David" w:hAnsi="David" w:cs="David" w:hint="cs"/>
          <w:color w:val="333333"/>
          <w:rtl/>
        </w:rPr>
        <w:t xml:space="preserve">, אלא נמצאים ברשימה מתעדכנת באתר האינטרנט של </w:t>
      </w:r>
      <w:proofErr w:type="spellStart"/>
      <w:r w:rsidR="007342E6">
        <w:rPr>
          <w:rFonts w:ascii="David" w:hAnsi="David" w:cs="David" w:hint="cs"/>
          <w:color w:val="333333"/>
          <w:rtl/>
        </w:rPr>
        <w:t>הגנ"ס</w:t>
      </w:r>
      <w:proofErr w:type="spellEnd"/>
      <w:r w:rsidR="007342E6">
        <w:rPr>
          <w:rFonts w:ascii="David" w:hAnsi="David" w:cs="David" w:hint="cs"/>
          <w:color w:val="333333"/>
          <w:rtl/>
        </w:rPr>
        <w:t xml:space="preserve">. הערכים </w:t>
      </w:r>
      <w:r w:rsidR="007342E6" w:rsidRPr="007342E6">
        <w:rPr>
          <w:rFonts w:ascii="David" w:hAnsi="David" w:cs="David" w:hint="cs"/>
          <w:color w:val="333333"/>
          <w:u w:val="single"/>
          <w:rtl/>
        </w:rPr>
        <w:t>אינם מחייבים לפי חוק</w:t>
      </w:r>
      <w:r w:rsidR="007342E6">
        <w:rPr>
          <w:rFonts w:ascii="David" w:hAnsi="David" w:cs="David" w:hint="cs"/>
          <w:color w:val="333333"/>
          <w:rtl/>
        </w:rPr>
        <w:t xml:space="preserve"> אך מצביעים על </w:t>
      </w:r>
      <w:r w:rsidR="007342E6" w:rsidRPr="00EE7603">
        <w:rPr>
          <w:rFonts w:ascii="David" w:hAnsi="David" w:cs="David" w:hint="cs"/>
          <w:color w:val="333333"/>
          <w:u w:val="single"/>
          <w:rtl/>
        </w:rPr>
        <w:t>ריכוזים סביבתיים גבוהים</w:t>
      </w:r>
      <w:r w:rsidR="007342E6">
        <w:rPr>
          <w:rFonts w:ascii="David" w:hAnsi="David" w:cs="David" w:hint="cs"/>
          <w:color w:val="333333"/>
          <w:rtl/>
        </w:rPr>
        <w:t xml:space="preserve"> ביחס לאזורים אחרים. השימושים זהים לערכי היעד כאמור.</w:t>
      </w:r>
    </w:p>
    <w:p w:rsidR="00E07651" w:rsidRPr="004948DB" w:rsidRDefault="00E07651" w:rsidP="00B86CCB">
      <w:pPr>
        <w:pStyle w:val="NormalWeb"/>
        <w:numPr>
          <w:ilvl w:val="0"/>
          <w:numId w:val="81"/>
        </w:numPr>
        <w:bidi/>
        <w:spacing w:before="0" w:beforeAutospacing="0" w:after="0" w:afterAutospacing="0" w:line="360" w:lineRule="auto"/>
        <w:jc w:val="both"/>
        <w:rPr>
          <w:rFonts w:ascii="David" w:hAnsi="David" w:cs="David"/>
          <w:color w:val="333333"/>
          <w:u w:val="single"/>
        </w:rPr>
      </w:pPr>
      <w:r w:rsidRPr="007342E6">
        <w:rPr>
          <w:rFonts w:ascii="David" w:hAnsi="David" w:cs="David" w:hint="cs"/>
          <w:color w:val="333333"/>
          <w:highlight w:val="yellow"/>
          <w:rtl/>
        </w:rPr>
        <w:t>ערכי סביבה</w:t>
      </w:r>
      <w:r w:rsidR="00381046">
        <w:rPr>
          <w:rFonts w:ascii="David" w:hAnsi="David" w:cs="David" w:hint="cs"/>
          <w:color w:val="333333"/>
          <w:rtl/>
        </w:rPr>
        <w:t xml:space="preserve"> </w:t>
      </w:r>
      <w:r w:rsidR="00381046" w:rsidRPr="00381046">
        <w:rPr>
          <w:rFonts w:ascii="David" w:hAnsi="David" w:cs="David" w:hint="cs"/>
          <w:color w:val="333333"/>
          <w:shd w:val="clear" w:color="auto" w:fill="C5E0B3" w:themeFill="accent6" w:themeFillTint="66"/>
          <w:rtl/>
        </w:rPr>
        <w:t>ס6א2</w:t>
      </w:r>
      <w:r w:rsidR="00793544" w:rsidRPr="004948DB">
        <w:rPr>
          <w:rFonts w:ascii="David" w:hAnsi="David" w:cs="David" w:hint="cs"/>
          <w:color w:val="333333"/>
          <w:rtl/>
        </w:rPr>
        <w:t xml:space="preserve">- </w:t>
      </w:r>
      <w:r w:rsidR="00793544" w:rsidRPr="007342E6">
        <w:rPr>
          <w:rFonts w:ascii="David" w:hAnsi="David" w:cs="David" w:hint="cs"/>
          <w:b/>
          <w:bCs/>
          <w:color w:val="333333"/>
          <w:rtl/>
        </w:rPr>
        <w:t>ערכים אשר חריגה מ</w:t>
      </w:r>
      <w:r w:rsidR="00236A56" w:rsidRPr="007342E6">
        <w:rPr>
          <w:rFonts w:ascii="David" w:hAnsi="David" w:cs="David" w:hint="cs"/>
          <w:b/>
          <w:bCs/>
          <w:color w:val="333333"/>
          <w:rtl/>
        </w:rPr>
        <w:t>הם אסורה על החוק</w:t>
      </w:r>
      <w:r w:rsidR="00E7323C" w:rsidRPr="004948DB">
        <w:rPr>
          <w:rFonts w:ascii="David" w:hAnsi="David" w:cs="David" w:hint="cs"/>
          <w:color w:val="333333"/>
          <w:rtl/>
        </w:rPr>
        <w:t xml:space="preserve"> (נקבעים ע"ב ערכי היעד, לפי הידע המדעי והטכנולוגי העדכני)</w:t>
      </w:r>
      <w:r w:rsidR="00C40604" w:rsidRPr="004948DB">
        <w:rPr>
          <w:rFonts w:ascii="David" w:hAnsi="David" w:cs="David" w:hint="cs"/>
          <w:color w:val="333333"/>
          <w:rtl/>
        </w:rPr>
        <w:t>- הערכים בהם אנו שואפים להיות</w:t>
      </w:r>
      <w:r w:rsidR="007342E6">
        <w:rPr>
          <w:rFonts w:ascii="David" w:hAnsi="David" w:cs="David" w:hint="cs"/>
          <w:color w:val="333333"/>
          <w:rtl/>
        </w:rPr>
        <w:t>, ומהם ומעלה החריגה מהווה זיהום ועבירה על החוק.</w:t>
      </w:r>
    </w:p>
    <w:p w:rsidR="00E7323C" w:rsidRDefault="00E7323C" w:rsidP="00E7323C">
      <w:pPr>
        <w:pStyle w:val="NormalWeb"/>
        <w:bidi/>
        <w:spacing w:before="0" w:beforeAutospacing="0" w:after="0" w:afterAutospacing="0" w:line="360" w:lineRule="auto"/>
        <w:ind w:left="360"/>
        <w:jc w:val="both"/>
        <w:rPr>
          <w:rFonts w:ascii="David" w:hAnsi="David" w:cs="David"/>
          <w:color w:val="333333"/>
          <w:rtl/>
        </w:rPr>
      </w:pPr>
      <w:r w:rsidRPr="00E7323C">
        <w:rPr>
          <w:rFonts w:ascii="David" w:hAnsi="David" w:cs="David" w:hint="cs"/>
          <w:b/>
          <w:bCs/>
          <w:color w:val="333333"/>
          <w:rtl/>
        </w:rPr>
        <w:lastRenderedPageBreak/>
        <w:t>שימושים לערכי הסביבה</w:t>
      </w:r>
      <w:r>
        <w:rPr>
          <w:rFonts w:ascii="David" w:hAnsi="David" w:cs="David" w:hint="cs"/>
          <w:color w:val="333333"/>
          <w:rtl/>
        </w:rPr>
        <w:t>:</w:t>
      </w:r>
    </w:p>
    <w:p w:rsidR="00E7323C" w:rsidRDefault="00E7323C" w:rsidP="00B86CCB">
      <w:pPr>
        <w:pStyle w:val="NormalWeb"/>
        <w:numPr>
          <w:ilvl w:val="0"/>
          <w:numId w:val="39"/>
        </w:numPr>
        <w:bidi/>
        <w:spacing w:before="0" w:beforeAutospacing="0" w:after="0" w:afterAutospacing="0" w:line="360" w:lineRule="auto"/>
        <w:jc w:val="both"/>
        <w:rPr>
          <w:rFonts w:ascii="David" w:hAnsi="David" w:cs="David"/>
          <w:color w:val="333333"/>
        </w:rPr>
      </w:pPr>
      <w:r>
        <w:rPr>
          <w:rFonts w:ascii="David" w:hAnsi="David" w:cs="David" w:hint="cs"/>
          <w:color w:val="333333"/>
          <w:rtl/>
        </w:rPr>
        <w:t xml:space="preserve">הוצאת </w:t>
      </w:r>
      <w:r w:rsidRPr="00C40604">
        <w:rPr>
          <w:rFonts w:ascii="David" w:hAnsi="David" w:cs="David" w:hint="cs"/>
          <w:b/>
          <w:bCs/>
          <w:color w:val="333333"/>
          <w:rtl/>
        </w:rPr>
        <w:t>צווי הכרזה</w:t>
      </w:r>
      <w:r>
        <w:rPr>
          <w:rFonts w:ascii="David" w:hAnsi="David" w:cs="David" w:hint="cs"/>
          <w:color w:val="333333"/>
          <w:rtl/>
        </w:rPr>
        <w:t xml:space="preserve"> על אזורים "נפגעי זיהום אוויר" לפי </w:t>
      </w:r>
      <w:r w:rsidRPr="007342E6">
        <w:rPr>
          <w:rFonts w:ascii="David" w:hAnsi="David" w:cs="David" w:hint="cs"/>
          <w:color w:val="333333"/>
          <w:shd w:val="clear" w:color="auto" w:fill="C5E0B3" w:themeFill="accent6" w:themeFillTint="66"/>
          <w:rtl/>
        </w:rPr>
        <w:t>ס11-12 לחוק אוויר נקי</w:t>
      </w:r>
      <w:r w:rsidR="007342E6">
        <w:rPr>
          <w:rFonts w:ascii="David" w:hAnsi="David" w:cs="David" w:hint="cs"/>
          <w:color w:val="333333"/>
          <w:rtl/>
        </w:rPr>
        <w:t>- לאזורים בהם קיים זיהום חוזר ונשנה (חיפה). בפועל צריך להכריז גם על גוש דן וירושלים אך לא עושים מתוך חוסר ידע כיצד להתמודד עם זאת.</w:t>
      </w:r>
    </w:p>
    <w:p w:rsidR="004955C2" w:rsidRDefault="004955C2" w:rsidP="00B86CCB">
      <w:pPr>
        <w:pStyle w:val="NormalWeb"/>
        <w:numPr>
          <w:ilvl w:val="0"/>
          <w:numId w:val="39"/>
        </w:numPr>
        <w:bidi/>
        <w:spacing w:before="0" w:beforeAutospacing="0" w:after="0" w:afterAutospacing="0" w:line="360" w:lineRule="auto"/>
        <w:jc w:val="both"/>
        <w:rPr>
          <w:rFonts w:ascii="David" w:hAnsi="David" w:cs="David"/>
          <w:color w:val="333333"/>
        </w:rPr>
      </w:pPr>
      <w:r>
        <w:rPr>
          <w:rFonts w:ascii="David" w:hAnsi="David" w:cs="David" w:hint="cs"/>
          <w:color w:val="333333"/>
          <w:rtl/>
        </w:rPr>
        <w:t xml:space="preserve">מתן של </w:t>
      </w:r>
      <w:r w:rsidRPr="00FB3397">
        <w:rPr>
          <w:rFonts w:ascii="David" w:hAnsi="David" w:cs="David" w:hint="cs"/>
          <w:b/>
          <w:bCs/>
          <w:color w:val="333333"/>
          <w:rtl/>
        </w:rPr>
        <w:t>היתרי פליטה</w:t>
      </w:r>
      <w:r>
        <w:rPr>
          <w:rFonts w:ascii="David" w:hAnsi="David" w:cs="David" w:hint="cs"/>
          <w:color w:val="333333"/>
          <w:rtl/>
        </w:rPr>
        <w:t xml:space="preserve"> למפעלים</w:t>
      </w:r>
      <w:r w:rsidR="007342E6">
        <w:rPr>
          <w:rFonts w:ascii="David" w:hAnsi="David" w:cs="David" w:hint="cs"/>
          <w:color w:val="333333"/>
          <w:rtl/>
        </w:rPr>
        <w:t>- רגולטור יחמיר עם מפעל במקום המוכרז כנפגע זיהום אוויר. יש להסתכל על ערכי הסביבה היכן שמוציאים היתר. ניתן להחמיר את הוראות ההיתר אם רואים חריגות</w:t>
      </w:r>
    </w:p>
    <w:p w:rsidR="004955C2" w:rsidRPr="00E7323C" w:rsidRDefault="004955C2" w:rsidP="00B86CCB">
      <w:pPr>
        <w:pStyle w:val="NormalWeb"/>
        <w:numPr>
          <w:ilvl w:val="0"/>
          <w:numId w:val="39"/>
        </w:numPr>
        <w:bidi/>
        <w:spacing w:before="0" w:beforeAutospacing="0" w:after="0" w:afterAutospacing="0" w:line="360" w:lineRule="auto"/>
        <w:jc w:val="both"/>
        <w:rPr>
          <w:rFonts w:ascii="David" w:hAnsi="David" w:cs="David"/>
          <w:color w:val="333333"/>
        </w:rPr>
      </w:pPr>
      <w:r>
        <w:rPr>
          <w:rFonts w:ascii="David" w:hAnsi="David" w:cs="David" w:hint="cs"/>
          <w:color w:val="333333"/>
          <w:rtl/>
        </w:rPr>
        <w:t xml:space="preserve">קביעת </w:t>
      </w:r>
      <w:r w:rsidRPr="00C40604">
        <w:rPr>
          <w:rFonts w:ascii="David" w:hAnsi="David" w:cs="David" w:hint="cs"/>
          <w:b/>
          <w:bCs/>
          <w:color w:val="333333"/>
          <w:rtl/>
        </w:rPr>
        <w:t>תנאי</w:t>
      </w:r>
      <w:r w:rsidR="00FB3397" w:rsidRPr="00C40604">
        <w:rPr>
          <w:rFonts w:ascii="David" w:hAnsi="David" w:cs="David" w:hint="cs"/>
          <w:b/>
          <w:bCs/>
          <w:color w:val="333333"/>
          <w:rtl/>
        </w:rPr>
        <w:t>ם</w:t>
      </w:r>
      <w:r>
        <w:rPr>
          <w:rFonts w:ascii="David" w:hAnsi="David" w:cs="David" w:hint="cs"/>
          <w:color w:val="333333"/>
          <w:rtl/>
        </w:rPr>
        <w:t xml:space="preserve"> למתן אישור לעסקים שחייבים ברישוי</w:t>
      </w:r>
    </w:p>
    <w:p w:rsidR="00E07651" w:rsidRPr="00364BE1" w:rsidRDefault="00E07651" w:rsidP="00B86CCB">
      <w:pPr>
        <w:pStyle w:val="NormalWeb"/>
        <w:numPr>
          <w:ilvl w:val="0"/>
          <w:numId w:val="81"/>
        </w:numPr>
        <w:bidi/>
        <w:spacing w:before="0" w:beforeAutospacing="0" w:after="0" w:afterAutospacing="0" w:line="360" w:lineRule="auto"/>
        <w:jc w:val="both"/>
        <w:rPr>
          <w:rFonts w:ascii="David" w:hAnsi="David" w:cs="David"/>
          <w:color w:val="333333"/>
          <w:u w:val="single"/>
        </w:rPr>
      </w:pPr>
      <w:r w:rsidRPr="007342E6">
        <w:rPr>
          <w:rFonts w:ascii="David" w:hAnsi="David" w:cs="David" w:hint="cs"/>
          <w:color w:val="333333"/>
          <w:highlight w:val="yellow"/>
          <w:rtl/>
        </w:rPr>
        <w:t>ערכי התראה</w:t>
      </w:r>
      <w:r w:rsidR="00381046">
        <w:rPr>
          <w:rFonts w:ascii="David" w:hAnsi="David" w:cs="David" w:hint="cs"/>
          <w:color w:val="333333"/>
          <w:rtl/>
        </w:rPr>
        <w:t xml:space="preserve"> </w:t>
      </w:r>
      <w:r w:rsidR="00381046" w:rsidRPr="00381046">
        <w:rPr>
          <w:rFonts w:ascii="David" w:hAnsi="David" w:cs="David" w:hint="cs"/>
          <w:color w:val="333333"/>
          <w:shd w:val="clear" w:color="auto" w:fill="C5E0B3" w:themeFill="accent6" w:themeFillTint="66"/>
          <w:rtl/>
        </w:rPr>
        <w:t>ס6א3</w:t>
      </w:r>
      <w:r w:rsidR="00364BE1">
        <w:rPr>
          <w:rFonts w:ascii="David" w:hAnsi="David" w:cs="David" w:hint="cs"/>
          <w:color w:val="333333"/>
          <w:rtl/>
        </w:rPr>
        <w:t xml:space="preserve">- </w:t>
      </w:r>
      <w:r w:rsidR="007342E6" w:rsidRPr="007342E6">
        <w:rPr>
          <w:rFonts w:ascii="David" w:hAnsi="David" w:cs="David" w:hint="cs"/>
          <w:b/>
          <w:bCs/>
          <w:color w:val="333333"/>
          <w:rtl/>
        </w:rPr>
        <w:t xml:space="preserve">ערכי חירום, </w:t>
      </w:r>
      <w:r w:rsidR="00364BE1" w:rsidRPr="007342E6">
        <w:rPr>
          <w:rFonts w:ascii="David" w:hAnsi="David" w:cs="David" w:hint="cs"/>
          <w:b/>
          <w:bCs/>
          <w:color w:val="333333"/>
          <w:rtl/>
        </w:rPr>
        <w:t>ערכים שחריגה מהם</w:t>
      </w:r>
      <w:r w:rsidR="007342E6" w:rsidRPr="007342E6">
        <w:rPr>
          <w:rFonts w:ascii="David" w:hAnsi="David" w:cs="David" w:hint="cs"/>
          <w:b/>
          <w:bCs/>
          <w:color w:val="333333"/>
          <w:rtl/>
        </w:rPr>
        <w:t xml:space="preserve"> </w:t>
      </w:r>
      <w:r w:rsidR="00364BE1" w:rsidRPr="007342E6">
        <w:rPr>
          <w:rFonts w:ascii="David" w:hAnsi="David" w:cs="David" w:hint="cs"/>
          <w:b/>
          <w:bCs/>
          <w:color w:val="333333"/>
          <w:rtl/>
        </w:rPr>
        <w:t xml:space="preserve">בחשיפה </w:t>
      </w:r>
      <w:proofErr w:type="spellStart"/>
      <w:r w:rsidR="00364BE1" w:rsidRPr="007342E6">
        <w:rPr>
          <w:rFonts w:ascii="David" w:hAnsi="David" w:cs="David" w:hint="cs"/>
          <w:b/>
          <w:bCs/>
          <w:color w:val="333333"/>
          <w:rtl/>
        </w:rPr>
        <w:t>לזמו</w:t>
      </w:r>
      <w:proofErr w:type="spellEnd"/>
      <w:r w:rsidR="00364BE1" w:rsidRPr="007342E6">
        <w:rPr>
          <w:rFonts w:ascii="David" w:hAnsi="David" w:cs="David" w:hint="cs"/>
          <w:b/>
          <w:bCs/>
          <w:color w:val="333333"/>
          <w:rtl/>
        </w:rPr>
        <w:t xml:space="preserve"> קצר</w:t>
      </w:r>
      <w:r w:rsidR="007342E6" w:rsidRPr="007342E6">
        <w:rPr>
          <w:rFonts w:ascii="David" w:hAnsi="David" w:cs="David" w:hint="cs"/>
          <w:b/>
          <w:bCs/>
          <w:color w:val="333333"/>
          <w:rtl/>
        </w:rPr>
        <w:t xml:space="preserve"> </w:t>
      </w:r>
      <w:r w:rsidR="00364BE1" w:rsidRPr="007342E6">
        <w:rPr>
          <w:rFonts w:ascii="David" w:hAnsi="David" w:cs="David" w:hint="cs"/>
          <w:b/>
          <w:bCs/>
          <w:color w:val="333333"/>
          <w:rtl/>
        </w:rPr>
        <w:t>גורמת/עלולה לגרום לסיכון או לפגיעה בבריאות האדם</w:t>
      </w:r>
      <w:r w:rsidR="00364BE1">
        <w:rPr>
          <w:rFonts w:ascii="David" w:hAnsi="David" w:cs="David" w:hint="cs"/>
          <w:color w:val="333333"/>
          <w:rtl/>
        </w:rPr>
        <w:t>. יש לנקוט אמצעי מיידי למניעת החריגה מהם או הנזק הנובע מהחריגה.</w:t>
      </w:r>
    </w:p>
    <w:p w:rsidR="00364BE1" w:rsidRPr="00364BE1" w:rsidRDefault="00364BE1" w:rsidP="00364BE1">
      <w:pPr>
        <w:pStyle w:val="NormalWeb"/>
        <w:bidi/>
        <w:spacing w:before="0" w:beforeAutospacing="0" w:after="0" w:afterAutospacing="0" w:line="360" w:lineRule="auto"/>
        <w:ind w:left="360"/>
        <w:jc w:val="both"/>
        <w:rPr>
          <w:rFonts w:ascii="David" w:hAnsi="David" w:cs="David"/>
          <w:b/>
          <w:bCs/>
          <w:color w:val="333333"/>
          <w:rtl/>
        </w:rPr>
      </w:pPr>
      <w:r w:rsidRPr="00364BE1">
        <w:rPr>
          <w:rFonts w:ascii="David" w:hAnsi="David" w:cs="David" w:hint="cs"/>
          <w:b/>
          <w:bCs/>
          <w:color w:val="333333"/>
          <w:rtl/>
        </w:rPr>
        <w:t>שימושים לערכי התראה:</w:t>
      </w:r>
    </w:p>
    <w:p w:rsidR="00364BE1" w:rsidRDefault="00364BE1" w:rsidP="00364BE1">
      <w:pPr>
        <w:pStyle w:val="NormalWeb"/>
        <w:numPr>
          <w:ilvl w:val="5"/>
          <w:numId w:val="4"/>
        </w:numPr>
        <w:bidi/>
        <w:spacing w:before="0" w:beforeAutospacing="0" w:after="0" w:afterAutospacing="0" w:line="360" w:lineRule="auto"/>
        <w:jc w:val="both"/>
        <w:rPr>
          <w:rFonts w:ascii="David" w:hAnsi="David" w:cs="David"/>
          <w:color w:val="333333"/>
        </w:rPr>
      </w:pPr>
      <w:r>
        <w:rPr>
          <w:rFonts w:ascii="David" w:hAnsi="David" w:cs="David" w:hint="cs"/>
          <w:color w:val="333333"/>
          <w:rtl/>
        </w:rPr>
        <w:t xml:space="preserve">הוצאת </w:t>
      </w:r>
      <w:r w:rsidRPr="00C40604">
        <w:rPr>
          <w:rFonts w:ascii="David" w:hAnsi="David" w:cs="David" w:hint="cs"/>
          <w:b/>
          <w:bCs/>
          <w:color w:val="333333"/>
          <w:rtl/>
        </w:rPr>
        <w:t>צווי הכרזה</w:t>
      </w:r>
      <w:r>
        <w:rPr>
          <w:rFonts w:ascii="David" w:hAnsi="David" w:cs="David" w:hint="cs"/>
          <w:color w:val="333333"/>
          <w:rtl/>
        </w:rPr>
        <w:t xml:space="preserve"> על אזורים "נפגעי זיהום אוויר" לפי ס11-12 לחוק אוויר נקי</w:t>
      </w:r>
    </w:p>
    <w:p w:rsidR="00364BE1" w:rsidRPr="00364BE1" w:rsidRDefault="00364BE1" w:rsidP="00364BE1">
      <w:pPr>
        <w:pStyle w:val="NormalWeb"/>
        <w:numPr>
          <w:ilvl w:val="5"/>
          <w:numId w:val="4"/>
        </w:numPr>
        <w:bidi/>
        <w:spacing w:before="0" w:beforeAutospacing="0" w:after="0" w:afterAutospacing="0" w:line="360" w:lineRule="auto"/>
        <w:jc w:val="both"/>
        <w:rPr>
          <w:rFonts w:ascii="David" w:hAnsi="David" w:cs="David"/>
          <w:color w:val="333333"/>
        </w:rPr>
      </w:pPr>
      <w:r w:rsidRPr="00364BE1">
        <w:rPr>
          <w:rFonts w:ascii="David" w:hAnsi="David" w:cs="David" w:hint="cs"/>
          <w:color w:val="333333"/>
          <w:rtl/>
        </w:rPr>
        <w:t xml:space="preserve">מתן של </w:t>
      </w:r>
      <w:r w:rsidRPr="00364BE1">
        <w:rPr>
          <w:rFonts w:ascii="David" w:hAnsi="David" w:cs="David" w:hint="cs"/>
          <w:b/>
          <w:bCs/>
          <w:color w:val="333333"/>
          <w:rtl/>
        </w:rPr>
        <w:t>היתרי פליטה</w:t>
      </w:r>
      <w:r w:rsidRPr="00364BE1">
        <w:rPr>
          <w:rFonts w:ascii="David" w:hAnsi="David" w:cs="David" w:hint="cs"/>
          <w:color w:val="333333"/>
          <w:rtl/>
        </w:rPr>
        <w:t xml:space="preserve"> למפעלים</w:t>
      </w:r>
    </w:p>
    <w:p w:rsidR="00364BE1" w:rsidRDefault="00364BE1" w:rsidP="00364BE1">
      <w:pPr>
        <w:pStyle w:val="NormalWeb"/>
        <w:numPr>
          <w:ilvl w:val="5"/>
          <w:numId w:val="4"/>
        </w:numPr>
        <w:bidi/>
        <w:spacing w:before="0" w:beforeAutospacing="0" w:after="0" w:afterAutospacing="0" w:line="360" w:lineRule="auto"/>
        <w:jc w:val="both"/>
        <w:rPr>
          <w:rFonts w:ascii="David" w:hAnsi="David" w:cs="David"/>
          <w:color w:val="333333"/>
        </w:rPr>
      </w:pPr>
      <w:r w:rsidRPr="00C40604">
        <w:rPr>
          <w:rFonts w:ascii="David" w:hAnsi="David" w:cs="David" w:hint="cs"/>
          <w:b/>
          <w:bCs/>
          <w:color w:val="333333"/>
          <w:rtl/>
        </w:rPr>
        <w:t>זיהוי אירועים</w:t>
      </w:r>
      <w:r>
        <w:rPr>
          <w:rFonts w:ascii="David" w:hAnsi="David" w:cs="David" w:hint="cs"/>
          <w:color w:val="333333"/>
          <w:rtl/>
        </w:rPr>
        <w:t xml:space="preserve"> של זיהום אוויר חריג (ובהתאם התרעת הציבור, הנחיות לבעלי מקור הפליטה וכו')</w:t>
      </w:r>
    </w:p>
    <w:p w:rsidR="00381046" w:rsidRDefault="00381046" w:rsidP="00381046">
      <w:pPr>
        <w:pStyle w:val="NormalWeb"/>
        <w:bidi/>
        <w:spacing w:before="0" w:beforeAutospacing="0" w:after="0" w:afterAutospacing="0" w:line="360" w:lineRule="auto"/>
        <w:jc w:val="both"/>
        <w:rPr>
          <w:rFonts w:ascii="David" w:hAnsi="David" w:cs="David"/>
          <w:color w:val="333333"/>
        </w:rPr>
      </w:pPr>
      <w:r w:rsidRPr="00381046">
        <w:rPr>
          <w:rFonts w:ascii="David" w:hAnsi="David" w:cs="David" w:hint="cs"/>
          <w:color w:val="333333"/>
          <w:u w:val="single"/>
          <w:rtl/>
        </w:rPr>
        <w:t>ההבדל בין ערכי סביבה לערכי התראה</w:t>
      </w:r>
      <w:r>
        <w:rPr>
          <w:rFonts w:ascii="David" w:hAnsi="David" w:cs="David" w:hint="cs"/>
          <w:color w:val="333333"/>
          <w:rtl/>
        </w:rPr>
        <w:t xml:space="preserve">- ערכי סביבה הם מצב/סטטוס שאנו מעוניינים לשמור עליו כדי לא להגיע לערכי התראה. </w:t>
      </w:r>
    </w:p>
    <w:p w:rsidR="004948DB" w:rsidRPr="00364BE1" w:rsidRDefault="004948DB" w:rsidP="004948DB">
      <w:pPr>
        <w:pStyle w:val="NormalWeb"/>
        <w:bidi/>
        <w:spacing w:before="0" w:beforeAutospacing="0" w:after="0" w:afterAutospacing="0" w:line="360" w:lineRule="auto"/>
        <w:jc w:val="both"/>
        <w:rPr>
          <w:rFonts w:ascii="David" w:hAnsi="David" w:cs="David"/>
          <w:color w:val="333333"/>
          <w:rtl/>
        </w:rPr>
      </w:pPr>
    </w:p>
    <w:p w:rsidR="004948DB" w:rsidRDefault="004948DB" w:rsidP="004948DB">
      <w:pPr>
        <w:pStyle w:val="NormalWeb"/>
        <w:bidi/>
        <w:spacing w:before="0" w:beforeAutospacing="0" w:after="0" w:afterAutospacing="0" w:line="360" w:lineRule="auto"/>
        <w:jc w:val="both"/>
        <w:rPr>
          <w:rFonts w:ascii="David" w:hAnsi="David" w:cs="David"/>
          <w:color w:val="333333"/>
          <w:rtl/>
        </w:rPr>
      </w:pPr>
      <w:r w:rsidRPr="00EF31EA">
        <w:rPr>
          <w:rFonts w:ascii="David" w:hAnsi="David" w:cs="David" w:hint="cs"/>
          <w:color w:val="333333"/>
          <w:shd w:val="clear" w:color="auto" w:fill="FFC000" w:themeFill="accent4"/>
          <w:rtl/>
        </w:rPr>
        <w:t>2012</w:t>
      </w:r>
      <w:r>
        <w:rPr>
          <w:rFonts w:ascii="David" w:hAnsi="David" w:cs="David" w:hint="cs"/>
          <w:color w:val="333333"/>
          <w:rtl/>
        </w:rPr>
        <w:t xml:space="preserve">- </w:t>
      </w:r>
      <w:r w:rsidRPr="00EF31EA">
        <w:rPr>
          <w:rFonts w:ascii="David" w:hAnsi="David" w:cs="David" w:hint="cs"/>
          <w:b/>
          <w:bCs/>
          <w:color w:val="333333"/>
          <w:sz w:val="32"/>
          <w:szCs w:val="32"/>
          <w:shd w:val="clear" w:color="auto" w:fill="C5E0B3" w:themeFill="accent6" w:themeFillTint="66"/>
          <w:rtl/>
        </w:rPr>
        <w:t xml:space="preserve">חוק הגנת הסביבה (פליטות והעברות לסביבה- חובות דיווח ומרשם), </w:t>
      </w:r>
      <w:proofErr w:type="spellStart"/>
      <w:r w:rsidRPr="00EF31EA">
        <w:rPr>
          <w:rFonts w:ascii="David" w:hAnsi="David" w:cs="David" w:hint="cs"/>
          <w:b/>
          <w:bCs/>
          <w:color w:val="333333"/>
          <w:sz w:val="32"/>
          <w:szCs w:val="32"/>
          <w:shd w:val="clear" w:color="auto" w:fill="C5E0B3" w:themeFill="accent6" w:themeFillTint="66"/>
          <w:rtl/>
        </w:rPr>
        <w:t>התשע"ב</w:t>
      </w:r>
      <w:proofErr w:type="spellEnd"/>
      <w:r w:rsidRPr="00EF31EA">
        <w:rPr>
          <w:rFonts w:ascii="David" w:hAnsi="David" w:cs="David" w:hint="cs"/>
          <w:b/>
          <w:bCs/>
          <w:color w:val="333333"/>
          <w:sz w:val="32"/>
          <w:szCs w:val="32"/>
          <w:shd w:val="clear" w:color="auto" w:fill="C5E0B3" w:themeFill="accent6" w:themeFillTint="66"/>
          <w:rtl/>
        </w:rPr>
        <w:t>- 2012:</w:t>
      </w:r>
    </w:p>
    <w:p w:rsidR="004948DB" w:rsidRDefault="00EE7603" w:rsidP="004948DB">
      <w:pPr>
        <w:pStyle w:val="NormalWeb"/>
        <w:numPr>
          <w:ilvl w:val="2"/>
          <w:numId w:val="4"/>
        </w:numPr>
        <w:bidi/>
        <w:spacing w:before="0" w:beforeAutospacing="0" w:after="0" w:afterAutospacing="0" w:line="360" w:lineRule="auto"/>
        <w:jc w:val="both"/>
        <w:rPr>
          <w:rFonts w:ascii="David" w:hAnsi="David" w:cs="David"/>
          <w:color w:val="333333"/>
        </w:rPr>
      </w:pPr>
      <w:r w:rsidRPr="00EE7603">
        <w:rPr>
          <w:rFonts w:ascii="David" w:hAnsi="David" w:cs="David" w:hint="cs"/>
          <w:b/>
          <w:bCs/>
          <w:color w:val="333333"/>
          <w:rtl/>
        </w:rPr>
        <w:t>מטרתו</w:t>
      </w:r>
      <w:r>
        <w:rPr>
          <w:rFonts w:ascii="David" w:hAnsi="David" w:cs="David" w:hint="cs"/>
          <w:color w:val="333333"/>
          <w:rtl/>
        </w:rPr>
        <w:t xml:space="preserve">: </w:t>
      </w:r>
      <w:r w:rsidR="004948DB">
        <w:rPr>
          <w:rFonts w:ascii="David" w:hAnsi="David" w:cs="David" w:hint="cs"/>
          <w:color w:val="333333"/>
          <w:rtl/>
        </w:rPr>
        <w:t xml:space="preserve">נחקק ע"מ </w:t>
      </w:r>
      <w:r w:rsidR="004948DB" w:rsidRPr="00EE7603">
        <w:rPr>
          <w:rFonts w:ascii="David" w:hAnsi="David" w:cs="David" w:hint="cs"/>
          <w:b/>
          <w:bCs/>
          <w:color w:val="333333"/>
          <w:rtl/>
        </w:rPr>
        <w:t>להגביר את שקיפות המידע</w:t>
      </w:r>
      <w:r w:rsidR="004948DB">
        <w:rPr>
          <w:rFonts w:ascii="David" w:hAnsi="David" w:cs="David" w:hint="cs"/>
          <w:color w:val="333333"/>
          <w:rtl/>
        </w:rPr>
        <w:t xml:space="preserve"> </w:t>
      </w:r>
      <w:r w:rsidR="004948DB" w:rsidRPr="00EE7603">
        <w:rPr>
          <w:rFonts w:ascii="David" w:hAnsi="David" w:cs="David" w:hint="cs"/>
          <w:b/>
          <w:bCs/>
          <w:color w:val="333333"/>
          <w:rtl/>
        </w:rPr>
        <w:t>הסביבתי</w:t>
      </w:r>
      <w:r w:rsidR="004948DB">
        <w:rPr>
          <w:rFonts w:ascii="David" w:hAnsi="David" w:cs="David" w:hint="cs"/>
          <w:color w:val="333333"/>
          <w:rtl/>
        </w:rPr>
        <w:t xml:space="preserve"> גרידא</w:t>
      </w:r>
    </w:p>
    <w:p w:rsidR="004948DB" w:rsidRDefault="004948DB" w:rsidP="004948DB">
      <w:pPr>
        <w:pStyle w:val="NormalWeb"/>
        <w:numPr>
          <w:ilvl w:val="2"/>
          <w:numId w:val="4"/>
        </w:numPr>
        <w:bidi/>
        <w:spacing w:before="0" w:beforeAutospacing="0" w:after="0" w:afterAutospacing="0" w:line="360" w:lineRule="auto"/>
        <w:jc w:val="both"/>
        <w:rPr>
          <w:rFonts w:ascii="David" w:hAnsi="David" w:cs="David"/>
          <w:color w:val="333333"/>
        </w:rPr>
      </w:pPr>
      <w:r w:rsidRPr="004948DB">
        <w:rPr>
          <w:rFonts w:ascii="David" w:hAnsi="David" w:cs="David" w:hint="cs"/>
          <w:color w:val="333333"/>
          <w:rtl/>
        </w:rPr>
        <w:t>מטיל חובות רישום ודיווח על *</w:t>
      </w:r>
      <w:r w:rsidRPr="00EE7603">
        <w:rPr>
          <w:rFonts w:ascii="David" w:hAnsi="David" w:cs="David" w:hint="cs"/>
          <w:color w:val="333333"/>
          <w:u w:val="single"/>
          <w:rtl/>
        </w:rPr>
        <w:t>כל</w:t>
      </w:r>
      <w:r w:rsidRPr="004948DB">
        <w:rPr>
          <w:rFonts w:ascii="David" w:hAnsi="David" w:cs="David" w:hint="cs"/>
          <w:color w:val="333333"/>
          <w:rtl/>
        </w:rPr>
        <w:t xml:space="preserve">* </w:t>
      </w:r>
      <w:r w:rsidRPr="00EE7603">
        <w:rPr>
          <w:rFonts w:ascii="David" w:hAnsi="David" w:cs="David" w:hint="cs"/>
          <w:color w:val="333333"/>
          <w:u w:val="single"/>
          <w:rtl/>
        </w:rPr>
        <w:t>הפעילות המזהמות</w:t>
      </w:r>
      <w:r w:rsidRPr="004948DB">
        <w:rPr>
          <w:rFonts w:ascii="David" w:hAnsi="David" w:cs="David" w:hint="cs"/>
          <w:color w:val="333333"/>
          <w:rtl/>
        </w:rPr>
        <w:t xml:space="preserve"> </w:t>
      </w:r>
      <w:r w:rsidRPr="00EE7603">
        <w:rPr>
          <w:rFonts w:ascii="David" w:hAnsi="David" w:cs="David" w:hint="cs"/>
          <w:color w:val="333333"/>
          <w:u w:val="single"/>
          <w:rtl/>
        </w:rPr>
        <w:t>המשמעותיות</w:t>
      </w:r>
      <w:r w:rsidRPr="004948DB">
        <w:rPr>
          <w:rFonts w:ascii="David" w:hAnsi="David" w:cs="David" w:hint="cs"/>
          <w:color w:val="333333"/>
          <w:rtl/>
        </w:rPr>
        <w:t xml:space="preserve"> ולא רק על הפליטות לאוויר</w:t>
      </w:r>
    </w:p>
    <w:p w:rsidR="004948DB" w:rsidRPr="004948DB" w:rsidRDefault="004948DB" w:rsidP="004948DB">
      <w:pPr>
        <w:pStyle w:val="NormalWeb"/>
        <w:numPr>
          <w:ilvl w:val="2"/>
          <w:numId w:val="4"/>
        </w:numPr>
        <w:bidi/>
        <w:spacing w:before="0" w:beforeAutospacing="0" w:after="0" w:afterAutospacing="0" w:line="360" w:lineRule="auto"/>
        <w:jc w:val="both"/>
        <w:rPr>
          <w:rFonts w:ascii="David" w:hAnsi="David" w:cs="David"/>
          <w:color w:val="333333"/>
        </w:rPr>
      </w:pPr>
      <w:r w:rsidRPr="004948DB">
        <w:rPr>
          <w:rFonts w:ascii="David" w:hAnsi="David" w:cs="David" w:hint="cs"/>
          <w:color w:val="333333"/>
          <w:rtl/>
        </w:rPr>
        <w:t>כל המידע מפורסם במרשם הפליטות סביבה "המפלס"</w:t>
      </w:r>
      <w:r w:rsidR="00EE7603">
        <w:rPr>
          <w:rFonts w:ascii="David" w:hAnsi="David" w:cs="David" w:hint="cs"/>
          <w:color w:val="333333"/>
          <w:rtl/>
        </w:rPr>
        <w:t xml:space="preserve"> (חיקוי של המנגנון האמריקאי).</w:t>
      </w:r>
    </w:p>
    <w:p w:rsidR="004948DB" w:rsidRDefault="004948DB" w:rsidP="004948DB">
      <w:pPr>
        <w:pStyle w:val="NormalWeb"/>
        <w:bidi/>
        <w:spacing w:before="0" w:beforeAutospacing="0" w:after="0" w:afterAutospacing="0" w:line="360" w:lineRule="auto"/>
        <w:jc w:val="both"/>
        <w:rPr>
          <w:rFonts w:ascii="David" w:hAnsi="David" w:cs="David"/>
          <w:color w:val="333333"/>
          <w:rtl/>
        </w:rPr>
      </w:pPr>
      <w:proofErr w:type="spellStart"/>
      <w:r w:rsidRPr="00E505AE">
        <w:rPr>
          <w:rFonts w:ascii="David" w:hAnsi="David" w:cs="David" w:hint="cs"/>
          <w:color w:val="333333"/>
          <w:shd w:val="clear" w:color="auto" w:fill="C5E0B3" w:themeFill="accent6" w:themeFillTint="66"/>
          <w:rtl/>
        </w:rPr>
        <w:t>אט"ד</w:t>
      </w:r>
      <w:proofErr w:type="spellEnd"/>
      <w:r w:rsidRPr="00E505AE">
        <w:rPr>
          <w:rFonts w:ascii="David" w:hAnsi="David" w:cs="David" w:hint="cs"/>
          <w:color w:val="333333"/>
          <w:shd w:val="clear" w:color="auto" w:fill="C5E0B3" w:themeFill="accent6" w:themeFillTint="66"/>
          <w:rtl/>
        </w:rPr>
        <w:t xml:space="preserve"> נ' </w:t>
      </w:r>
      <w:proofErr w:type="spellStart"/>
      <w:r w:rsidRPr="00E505AE">
        <w:rPr>
          <w:rFonts w:ascii="David" w:hAnsi="David" w:cs="David" w:hint="cs"/>
          <w:color w:val="333333"/>
          <w:shd w:val="clear" w:color="auto" w:fill="C5E0B3" w:themeFill="accent6" w:themeFillTint="66"/>
          <w:rtl/>
        </w:rPr>
        <w:t>קצא"א</w:t>
      </w:r>
      <w:proofErr w:type="spellEnd"/>
      <w:r>
        <w:rPr>
          <w:rFonts w:ascii="David" w:hAnsi="David" w:cs="David" w:hint="cs"/>
          <w:color w:val="333333"/>
          <w:rtl/>
        </w:rPr>
        <w:t xml:space="preserve">- </w:t>
      </w:r>
      <w:proofErr w:type="spellStart"/>
      <w:r>
        <w:rPr>
          <w:rFonts w:ascii="David" w:hAnsi="David" w:cs="David" w:hint="cs"/>
          <w:color w:val="333333"/>
          <w:rtl/>
        </w:rPr>
        <w:t>אט"ד</w:t>
      </w:r>
      <w:proofErr w:type="spellEnd"/>
      <w:r>
        <w:rPr>
          <w:rFonts w:ascii="David" w:hAnsi="David" w:cs="David" w:hint="cs"/>
          <w:color w:val="333333"/>
          <w:rtl/>
        </w:rPr>
        <w:t xml:space="preserve"> ביקשו נתונים סביבתיים </w:t>
      </w:r>
      <w:proofErr w:type="spellStart"/>
      <w:r>
        <w:rPr>
          <w:rFonts w:ascii="David" w:hAnsi="David" w:cs="David" w:hint="cs"/>
          <w:color w:val="333333"/>
          <w:rtl/>
        </w:rPr>
        <w:t>מקצא"א</w:t>
      </w:r>
      <w:proofErr w:type="spellEnd"/>
      <w:r>
        <w:rPr>
          <w:rFonts w:ascii="David" w:hAnsi="David" w:cs="David" w:hint="cs"/>
          <w:color w:val="333333"/>
          <w:rtl/>
        </w:rPr>
        <w:t xml:space="preserve"> אך הם סירבו בטענה כי הדבר נובע מחיסיון בטחוני. לבסוף המדינה ויתרה ושינתה את החיסיון כך שלא יחול על סוגיות סביבתיות.</w:t>
      </w:r>
    </w:p>
    <w:p w:rsidR="00E07651" w:rsidRDefault="00E07651" w:rsidP="00E07651">
      <w:pPr>
        <w:pStyle w:val="NormalWeb"/>
        <w:bidi/>
        <w:spacing w:before="0" w:beforeAutospacing="0" w:after="0" w:afterAutospacing="0" w:line="360" w:lineRule="auto"/>
        <w:jc w:val="both"/>
        <w:rPr>
          <w:rFonts w:ascii="David" w:hAnsi="David" w:cs="David"/>
          <w:color w:val="333333"/>
          <w:rtl/>
        </w:rPr>
      </w:pPr>
    </w:p>
    <w:p w:rsidR="004948DB" w:rsidRDefault="004948DB" w:rsidP="004948DB">
      <w:pPr>
        <w:pStyle w:val="NormalWeb"/>
        <w:bidi/>
        <w:spacing w:before="0" w:beforeAutospacing="0" w:after="0" w:afterAutospacing="0" w:line="360" w:lineRule="auto"/>
        <w:jc w:val="both"/>
        <w:rPr>
          <w:rFonts w:ascii="David" w:hAnsi="David" w:cs="David"/>
          <w:color w:val="333333"/>
          <w:rtl/>
        </w:rPr>
      </w:pPr>
    </w:p>
    <w:p w:rsidR="005127E5" w:rsidRPr="005127E5" w:rsidRDefault="005127E5" w:rsidP="005127E5">
      <w:pPr>
        <w:pStyle w:val="NormalWeb"/>
        <w:shd w:val="clear" w:color="auto" w:fill="D9D9D9" w:themeFill="background1" w:themeFillShade="D9"/>
        <w:bidi/>
        <w:spacing w:before="0" w:beforeAutospacing="0" w:after="0" w:afterAutospacing="0"/>
        <w:jc w:val="center"/>
        <w:rPr>
          <w:rFonts w:ascii="David" w:hAnsi="David" w:cs="David"/>
          <w:b/>
          <w:bCs/>
          <w:color w:val="333333"/>
          <w:sz w:val="32"/>
          <w:szCs w:val="32"/>
          <w:rtl/>
        </w:rPr>
      </w:pPr>
      <w:r w:rsidRPr="005127E5">
        <w:rPr>
          <w:rFonts w:ascii="David" w:hAnsi="David" w:cs="David" w:hint="cs"/>
          <w:b/>
          <w:bCs/>
          <w:color w:val="333333"/>
          <w:sz w:val="32"/>
          <w:szCs w:val="32"/>
          <w:rtl/>
        </w:rPr>
        <w:t>אסדרה ופיקוח על מפעלים בתחום זיהום האוויר</w:t>
      </w:r>
    </w:p>
    <w:p w:rsidR="005127E5" w:rsidRDefault="005127E5" w:rsidP="002008E0">
      <w:pPr>
        <w:pStyle w:val="NormalWeb"/>
        <w:bidi/>
        <w:spacing w:before="0" w:beforeAutospacing="0" w:after="0" w:afterAutospacing="0" w:line="360" w:lineRule="auto"/>
        <w:jc w:val="both"/>
        <w:rPr>
          <w:rFonts w:ascii="David" w:hAnsi="David" w:cs="David"/>
          <w:color w:val="222222"/>
          <w:shd w:val="clear" w:color="auto" w:fill="FFFFFF"/>
          <w:rtl/>
        </w:rPr>
      </w:pPr>
    </w:p>
    <w:p w:rsidR="0033301E" w:rsidRDefault="0033301E" w:rsidP="0033301E">
      <w:pPr>
        <w:pStyle w:val="NormalWeb"/>
        <w:bidi/>
        <w:spacing w:before="0" w:beforeAutospacing="0" w:after="0" w:afterAutospacing="0" w:line="360" w:lineRule="auto"/>
        <w:jc w:val="both"/>
        <w:rPr>
          <w:rFonts w:ascii="David" w:hAnsi="David" w:cs="David"/>
          <w:color w:val="222222"/>
          <w:shd w:val="clear" w:color="auto" w:fill="FFFFFF"/>
          <w:rtl/>
        </w:rPr>
      </w:pPr>
      <w:r w:rsidRPr="0033301E">
        <w:rPr>
          <w:rFonts w:ascii="David" w:hAnsi="David" w:cs="David" w:hint="cs"/>
          <w:color w:val="222222"/>
          <w:u w:val="single"/>
          <w:shd w:val="clear" w:color="auto" w:fill="FFFFFF"/>
          <w:rtl/>
        </w:rPr>
        <w:t>האיסור הכללי על זיהום האוויר:</w:t>
      </w:r>
    </w:p>
    <w:p w:rsidR="0033301E" w:rsidRPr="0033301E" w:rsidRDefault="0033301E" w:rsidP="00A666B8">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Theme="majorBidi" w:hAnsiTheme="majorBidi" w:cstheme="majorBidi"/>
          <w:color w:val="222222"/>
          <w:shd w:val="clear" w:color="auto" w:fill="FFFFFF"/>
          <w:rtl/>
        </w:rPr>
      </w:pPr>
      <w:r w:rsidRPr="0033301E">
        <w:rPr>
          <w:rFonts w:asciiTheme="majorBidi" w:hAnsiTheme="majorBidi" w:cstheme="majorBidi"/>
          <w:color w:val="222222"/>
          <w:shd w:val="clear" w:color="auto" w:fill="FFFFFF"/>
          <w:rtl/>
        </w:rPr>
        <w:t>"3. (א) לא יגרום אדם לזיהום אוויר חזק או בלתי סביר</w:t>
      </w:r>
    </w:p>
    <w:p w:rsidR="0033301E" w:rsidRPr="0033301E" w:rsidRDefault="0033301E" w:rsidP="00A666B8">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Theme="majorBidi" w:hAnsiTheme="majorBidi" w:cstheme="majorBidi"/>
          <w:color w:val="222222"/>
          <w:shd w:val="clear" w:color="auto" w:fill="FFFFFF"/>
          <w:rtl/>
        </w:rPr>
      </w:pPr>
      <w:r w:rsidRPr="0033301E">
        <w:rPr>
          <w:rFonts w:asciiTheme="majorBidi" w:hAnsiTheme="majorBidi" w:cstheme="majorBidi"/>
          <w:color w:val="222222"/>
          <w:shd w:val="clear" w:color="auto" w:fill="FFFFFF"/>
          <w:rtl/>
        </w:rPr>
        <w:t xml:space="preserve">       (ב) בלי לגרוע מכלליותה אמור בסעיף קטן (א), יראו זיהום אוויר כחזק או כבלתי סביר, בין השאר, כל אחד מאלה:</w:t>
      </w:r>
    </w:p>
    <w:p w:rsidR="0033301E" w:rsidRPr="0033301E" w:rsidRDefault="0033301E" w:rsidP="00A666B8">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Theme="majorBidi" w:hAnsiTheme="majorBidi" w:cstheme="majorBidi"/>
          <w:color w:val="222222"/>
          <w:shd w:val="clear" w:color="auto" w:fill="FFFFFF"/>
          <w:rtl/>
        </w:rPr>
      </w:pPr>
      <w:r w:rsidRPr="0033301E">
        <w:rPr>
          <w:rFonts w:asciiTheme="majorBidi" w:hAnsiTheme="majorBidi" w:cstheme="majorBidi"/>
          <w:color w:val="222222"/>
          <w:shd w:val="clear" w:color="auto" w:fill="FFFFFF"/>
          <w:rtl/>
        </w:rPr>
        <w:t xml:space="preserve">         </w:t>
      </w:r>
      <w:r>
        <w:rPr>
          <w:rFonts w:asciiTheme="majorBidi" w:hAnsiTheme="majorBidi" w:cstheme="majorBidi" w:hint="cs"/>
          <w:color w:val="222222"/>
          <w:shd w:val="clear" w:color="auto" w:fill="FFFFFF"/>
          <w:rtl/>
        </w:rPr>
        <w:t xml:space="preserve"> </w:t>
      </w:r>
      <w:r w:rsidRPr="0033301E">
        <w:rPr>
          <w:rFonts w:asciiTheme="majorBidi" w:hAnsiTheme="majorBidi" w:cstheme="majorBidi"/>
          <w:color w:val="222222"/>
          <w:shd w:val="clear" w:color="auto" w:fill="FFFFFF"/>
          <w:rtl/>
        </w:rPr>
        <w:t xml:space="preserve">  (1) חריגה מערכי סביבה שנקבעו לפי סעיף 6(א)(2)</w:t>
      </w:r>
    </w:p>
    <w:p w:rsidR="0033301E" w:rsidRPr="0033301E" w:rsidRDefault="0033301E" w:rsidP="00A666B8">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Theme="majorBidi" w:hAnsiTheme="majorBidi" w:cstheme="majorBidi"/>
          <w:color w:val="222222"/>
          <w:shd w:val="clear" w:color="auto" w:fill="FFFFFF"/>
          <w:rtl/>
        </w:rPr>
      </w:pPr>
      <w:r w:rsidRPr="0033301E">
        <w:rPr>
          <w:rFonts w:asciiTheme="majorBidi" w:hAnsiTheme="majorBidi" w:cstheme="majorBidi"/>
          <w:color w:val="222222"/>
          <w:shd w:val="clear" w:color="auto" w:fill="FFFFFF"/>
          <w:rtl/>
        </w:rPr>
        <w:tab/>
        <w:t>(2) פליטת מזהם לאוויר מניגוד להוראות חוק זה"</w:t>
      </w:r>
    </w:p>
    <w:p w:rsidR="00A666B8" w:rsidRDefault="00A666B8" w:rsidP="00A666B8">
      <w:pPr>
        <w:pStyle w:val="NormalWeb"/>
        <w:bidi/>
        <w:spacing w:before="0" w:beforeAutospacing="0" w:after="0" w:afterAutospacing="0" w:line="360" w:lineRule="auto"/>
        <w:jc w:val="both"/>
        <w:rPr>
          <w:rFonts w:ascii="David" w:hAnsi="David" w:cs="David"/>
          <w:color w:val="222222"/>
          <w:shd w:val="clear" w:color="auto" w:fill="FFFFFF"/>
          <w:rtl/>
        </w:rPr>
      </w:pPr>
    </w:p>
    <w:p w:rsidR="0033301E" w:rsidRDefault="0033301E" w:rsidP="00A666B8">
      <w:pPr>
        <w:pStyle w:val="NormalWeb"/>
        <w:bidi/>
        <w:spacing w:before="0" w:beforeAutospacing="0" w:after="0" w:afterAutospacing="0" w:line="360" w:lineRule="auto"/>
        <w:jc w:val="both"/>
        <w:rPr>
          <w:rFonts w:ascii="David" w:hAnsi="David" w:cs="David"/>
          <w:color w:val="222222"/>
          <w:shd w:val="clear" w:color="auto" w:fill="FFFFFF"/>
          <w:rtl/>
        </w:rPr>
      </w:pPr>
      <w:r>
        <w:rPr>
          <w:rFonts w:ascii="David" w:hAnsi="David" w:cs="David" w:hint="cs"/>
          <w:color w:val="222222"/>
          <w:shd w:val="clear" w:color="auto" w:fill="FFFFFF"/>
          <w:rtl/>
        </w:rPr>
        <w:t>חריגה מערכי סביבה היא זיהום אוויר חזק/בלתי סביר, פליטת מזהם בניגוד להוראת החוק משמעה זיהום חזק/בלתי סביר.</w:t>
      </w:r>
    </w:p>
    <w:p w:rsidR="0033301E" w:rsidRDefault="0033301E" w:rsidP="0033301E">
      <w:pPr>
        <w:pStyle w:val="NormalWeb"/>
        <w:bidi/>
        <w:spacing w:before="0" w:beforeAutospacing="0" w:after="0" w:afterAutospacing="0" w:line="360" w:lineRule="auto"/>
        <w:jc w:val="both"/>
        <w:rPr>
          <w:rFonts w:ascii="David" w:hAnsi="David" w:cs="David"/>
          <w:color w:val="222222"/>
          <w:shd w:val="clear" w:color="auto" w:fill="FFFFFF"/>
          <w:rtl/>
        </w:rPr>
      </w:pPr>
    </w:p>
    <w:p w:rsidR="00503288" w:rsidRPr="0033301E" w:rsidRDefault="00503288" w:rsidP="0033301E">
      <w:pPr>
        <w:pStyle w:val="NormalWeb"/>
        <w:bidi/>
        <w:spacing w:before="0" w:beforeAutospacing="0" w:after="0" w:afterAutospacing="0" w:line="360" w:lineRule="auto"/>
        <w:jc w:val="both"/>
        <w:rPr>
          <w:rFonts w:ascii="David" w:hAnsi="David" w:cs="David"/>
          <w:color w:val="222222"/>
          <w:u w:val="single"/>
          <w:shd w:val="clear" w:color="auto" w:fill="FFFFFF"/>
          <w:rtl/>
        </w:rPr>
      </w:pPr>
      <w:r w:rsidRPr="0033301E">
        <w:rPr>
          <w:rFonts w:ascii="David" w:hAnsi="David" w:cs="David" w:hint="cs"/>
          <w:color w:val="222222"/>
          <w:u w:val="single"/>
          <w:shd w:val="clear" w:color="auto" w:fill="FFFFFF"/>
          <w:rtl/>
        </w:rPr>
        <w:t>חקיקת זיהום האוויר מחלוקת לשני סוגים</w:t>
      </w:r>
      <w:r w:rsidR="0033301E">
        <w:rPr>
          <w:rFonts w:ascii="David" w:hAnsi="David" w:cs="David" w:hint="cs"/>
          <w:color w:val="222222"/>
          <w:u w:val="single"/>
          <w:shd w:val="clear" w:color="auto" w:fill="FFFFFF"/>
          <w:rtl/>
        </w:rPr>
        <w:t xml:space="preserve"> </w:t>
      </w:r>
      <w:r w:rsidR="0033301E" w:rsidRPr="0033301E">
        <w:rPr>
          <w:rFonts w:ascii="David" w:hAnsi="David" w:cs="David" w:hint="cs"/>
          <w:color w:val="222222"/>
          <w:u w:val="single"/>
          <w:shd w:val="clear" w:color="auto" w:fill="C5E0B3" w:themeFill="accent6" w:themeFillTint="66"/>
          <w:rtl/>
        </w:rPr>
        <w:t>חוק אוויר נקי, תשס"ח-2008</w:t>
      </w:r>
      <w:r w:rsidRPr="0033301E">
        <w:rPr>
          <w:rFonts w:ascii="David" w:hAnsi="David" w:cs="David" w:hint="cs"/>
          <w:color w:val="222222"/>
          <w:u w:val="single"/>
          <w:shd w:val="clear" w:color="auto" w:fill="FFFFFF"/>
          <w:rtl/>
        </w:rPr>
        <w:t>:</w:t>
      </w:r>
    </w:p>
    <w:p w:rsidR="00503288" w:rsidRPr="00503288" w:rsidRDefault="00503288" w:rsidP="00B86CCB">
      <w:pPr>
        <w:pStyle w:val="NormalWeb"/>
        <w:numPr>
          <w:ilvl w:val="0"/>
          <w:numId w:val="40"/>
        </w:numPr>
        <w:bidi/>
        <w:spacing w:before="0" w:beforeAutospacing="0" w:after="0" w:afterAutospacing="0" w:line="360" w:lineRule="auto"/>
        <w:jc w:val="both"/>
        <w:rPr>
          <w:rFonts w:ascii="David" w:hAnsi="David" w:cs="David"/>
          <w:color w:val="333333"/>
        </w:rPr>
      </w:pPr>
      <w:r w:rsidRPr="0033301E">
        <w:rPr>
          <w:rFonts w:ascii="David" w:hAnsi="David" w:cs="David" w:hint="cs"/>
          <w:b/>
          <w:bCs/>
          <w:color w:val="222222"/>
          <w:shd w:val="clear" w:color="auto" w:fill="FFFFFF"/>
          <w:rtl/>
        </w:rPr>
        <w:t>מקורות ניידים</w:t>
      </w:r>
      <w:r w:rsidR="0033301E">
        <w:rPr>
          <w:rFonts w:ascii="David" w:hAnsi="David" w:cs="David" w:hint="cs"/>
          <w:color w:val="222222"/>
          <w:shd w:val="clear" w:color="auto" w:fill="FFFFFF"/>
          <w:rtl/>
        </w:rPr>
        <w:t>- הגדרת מקור נייד (ס2 הגדרות): "מקור פליטה שהוא כלי תחבורה או שניתן להעבירו ממקום למקום באמצעות מנוע בעירה פנימית המנוי בתוספת השנייה".</w:t>
      </w:r>
    </w:p>
    <w:p w:rsidR="005127E5" w:rsidRPr="0033301E" w:rsidRDefault="00503288" w:rsidP="00B86CCB">
      <w:pPr>
        <w:pStyle w:val="NormalWeb"/>
        <w:numPr>
          <w:ilvl w:val="0"/>
          <w:numId w:val="40"/>
        </w:numPr>
        <w:bidi/>
        <w:spacing w:before="0" w:beforeAutospacing="0" w:after="0" w:afterAutospacing="0" w:line="360" w:lineRule="auto"/>
        <w:jc w:val="both"/>
        <w:rPr>
          <w:rFonts w:ascii="David" w:hAnsi="David" w:cs="David"/>
          <w:color w:val="222222"/>
          <w:shd w:val="clear" w:color="auto" w:fill="FFFFFF"/>
          <w:rtl/>
        </w:rPr>
      </w:pPr>
      <w:r w:rsidRPr="006E6381">
        <w:rPr>
          <w:rFonts w:ascii="David" w:hAnsi="David" w:cs="David" w:hint="cs"/>
          <w:b/>
          <w:bCs/>
          <w:color w:val="222222"/>
          <w:shd w:val="clear" w:color="auto" w:fill="FFFFFF"/>
          <w:rtl/>
        </w:rPr>
        <w:t>מקורות נייחים</w:t>
      </w:r>
      <w:r w:rsidRPr="006E6381">
        <w:rPr>
          <w:rFonts w:ascii="David" w:hAnsi="David" w:cs="David" w:hint="cs"/>
          <w:color w:val="222222"/>
          <w:shd w:val="clear" w:color="auto" w:fill="FFFFFF"/>
          <w:rtl/>
        </w:rPr>
        <w:t>-</w:t>
      </w:r>
      <w:r w:rsidR="0033301E">
        <w:rPr>
          <w:rFonts w:ascii="David" w:hAnsi="David" w:cs="David" w:hint="cs"/>
          <w:color w:val="222222"/>
          <w:shd w:val="clear" w:color="auto" w:fill="FFFFFF"/>
          <w:rtl/>
        </w:rPr>
        <w:t xml:space="preserve"> </w:t>
      </w:r>
      <w:r w:rsidR="0033301E" w:rsidRPr="0033301E">
        <w:rPr>
          <w:rFonts w:ascii="David" w:hAnsi="David" w:cs="David" w:hint="cs"/>
          <w:color w:val="222222"/>
          <w:shd w:val="clear" w:color="auto" w:fill="FFFFFF"/>
          <w:rtl/>
        </w:rPr>
        <w:t>הגדרת מקור נייח (ס2 הגדרות</w:t>
      </w:r>
      <w:r w:rsidR="00E7527D">
        <w:rPr>
          <w:rFonts w:ascii="David" w:hAnsi="David" w:cs="David" w:hint="cs"/>
          <w:color w:val="222222"/>
          <w:shd w:val="clear" w:color="auto" w:fill="FFFFFF"/>
          <w:rtl/>
        </w:rPr>
        <w:t xml:space="preserve">- </w:t>
      </w:r>
      <w:proofErr w:type="spellStart"/>
      <w:r w:rsidR="00E7527D">
        <w:rPr>
          <w:rFonts w:ascii="David" w:hAnsi="David" w:cs="David" w:hint="cs"/>
          <w:color w:val="222222"/>
          <w:shd w:val="clear" w:color="auto" w:fill="FFFFFF"/>
          <w:rtl/>
        </w:rPr>
        <w:t>בתכלס</w:t>
      </w:r>
      <w:proofErr w:type="spellEnd"/>
      <w:r w:rsidR="00E7527D">
        <w:rPr>
          <w:rFonts w:ascii="David" w:hAnsi="David" w:cs="David" w:hint="cs"/>
          <w:color w:val="222222"/>
          <w:shd w:val="clear" w:color="auto" w:fill="FFFFFF"/>
          <w:rtl/>
        </w:rPr>
        <w:t xml:space="preserve"> כל שאינו רכב, ספינה או מטוס, כל שמנוי </w:t>
      </w:r>
      <w:r w:rsidR="00E7527D" w:rsidRPr="00E7527D">
        <w:rPr>
          <w:rFonts w:ascii="David" w:hAnsi="David" w:cs="David" w:hint="cs"/>
          <w:b/>
          <w:bCs/>
          <w:color w:val="222222"/>
          <w:shd w:val="clear" w:color="auto" w:fill="FFFFFF"/>
          <w:rtl/>
        </w:rPr>
        <w:t>בתוספת השלישית</w:t>
      </w:r>
      <w:r w:rsidR="00E7527D">
        <w:rPr>
          <w:rFonts w:ascii="David" w:hAnsi="David" w:cs="David" w:hint="cs"/>
          <w:color w:val="222222"/>
          <w:shd w:val="clear" w:color="auto" w:fill="FFFFFF"/>
          <w:rtl/>
        </w:rPr>
        <w:t>)-</w:t>
      </w:r>
    </w:p>
    <w:p w:rsidR="0033301E" w:rsidRDefault="0033301E" w:rsidP="0033301E">
      <w:pPr>
        <w:pStyle w:val="NormalWeb"/>
        <w:numPr>
          <w:ilvl w:val="5"/>
          <w:numId w:val="4"/>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מקור פליטה טעון היתר</w:t>
      </w:r>
    </w:p>
    <w:p w:rsidR="0033301E" w:rsidRDefault="0033301E" w:rsidP="0033301E">
      <w:pPr>
        <w:pStyle w:val="NormalWeb"/>
        <w:numPr>
          <w:ilvl w:val="5"/>
          <w:numId w:val="4"/>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מקור פליטה החייב ברישוי לפי חוק רישוי עסקים</w:t>
      </w:r>
    </w:p>
    <w:p w:rsidR="0033301E" w:rsidRPr="0033301E" w:rsidRDefault="0033301E" w:rsidP="0033301E">
      <w:pPr>
        <w:pStyle w:val="NormalWeb"/>
        <w:numPr>
          <w:ilvl w:val="5"/>
          <w:numId w:val="4"/>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מקור פליטה המנוי בתוספת הרביעית</w:t>
      </w:r>
    </w:p>
    <w:p w:rsidR="0033301E" w:rsidRDefault="0033301E" w:rsidP="00E7527D">
      <w:pPr>
        <w:pStyle w:val="NormalWeb"/>
        <w:bidi/>
        <w:spacing w:before="0" w:beforeAutospacing="0" w:after="0" w:afterAutospacing="0" w:line="360" w:lineRule="auto"/>
        <w:jc w:val="both"/>
        <w:rPr>
          <w:rFonts w:ascii="David" w:hAnsi="David" w:cs="David"/>
          <w:color w:val="222222"/>
          <w:shd w:val="clear" w:color="auto" w:fill="FFFFFF"/>
          <w:rtl/>
        </w:rPr>
      </w:pPr>
      <w:r w:rsidRPr="006E6381">
        <w:rPr>
          <w:rFonts w:ascii="David" w:hAnsi="David" w:cs="David" w:hint="cs"/>
          <w:color w:val="222222"/>
          <w:shd w:val="clear" w:color="auto" w:fill="C5E0B3" w:themeFill="accent6" w:themeFillTint="66"/>
          <w:rtl/>
        </w:rPr>
        <w:t>ס13</w:t>
      </w:r>
      <w:r>
        <w:rPr>
          <w:rFonts w:ascii="David" w:hAnsi="David" w:cs="David" w:hint="cs"/>
          <w:color w:val="222222"/>
          <w:shd w:val="clear" w:color="auto" w:fill="C5E0B3" w:themeFill="accent6" w:themeFillTint="66"/>
          <w:rtl/>
        </w:rPr>
        <w:t>-</w:t>
      </w:r>
      <w:r w:rsidR="00E7527D">
        <w:rPr>
          <w:rFonts w:ascii="David" w:hAnsi="David" w:cs="David" w:hint="cs"/>
          <w:color w:val="222222"/>
          <w:shd w:val="clear" w:color="auto" w:fill="FFFFFF"/>
          <w:rtl/>
        </w:rPr>
        <w:t xml:space="preserve"> השר קובע הוראות למניעה וצמצום של זיהום אוויר ממקורות פליטה נייחים, דרך כללים, לסוגי מקורות פליטה לעניינים סוגים שונים. יבחן אותם ויתעדכן מעת לעת.</w:t>
      </w:r>
    </w:p>
    <w:p w:rsidR="0033301E" w:rsidRDefault="00E7527D" w:rsidP="00ED1F3A">
      <w:pPr>
        <w:pStyle w:val="NormalWeb"/>
        <w:numPr>
          <w:ilvl w:val="2"/>
          <w:numId w:val="4"/>
        </w:numPr>
        <w:bidi/>
        <w:spacing w:before="0" w:beforeAutospacing="0" w:after="0" w:afterAutospacing="0" w:line="360" w:lineRule="auto"/>
        <w:jc w:val="both"/>
        <w:rPr>
          <w:rFonts w:ascii="David" w:hAnsi="David" w:cs="David"/>
          <w:color w:val="222222"/>
          <w:shd w:val="clear" w:color="auto" w:fill="FFFFFF"/>
        </w:rPr>
      </w:pPr>
      <w:r w:rsidRPr="00E7527D">
        <w:rPr>
          <w:rFonts w:ascii="David" w:hAnsi="David" w:cs="David" w:hint="cs"/>
          <w:b/>
          <w:bCs/>
          <w:color w:val="222222"/>
          <w:highlight w:val="yellow"/>
          <w:shd w:val="clear" w:color="auto" w:fill="FFFFFF"/>
          <w:rtl/>
        </w:rPr>
        <w:lastRenderedPageBreak/>
        <w:t>מקור פליטה</w:t>
      </w:r>
      <w:r w:rsidRPr="00E7527D">
        <w:rPr>
          <w:rFonts w:ascii="David" w:hAnsi="David" w:cs="David" w:hint="cs"/>
          <w:color w:val="222222"/>
          <w:shd w:val="clear" w:color="auto" w:fill="FFFFFF"/>
          <w:rtl/>
        </w:rPr>
        <w:t xml:space="preserve"> = </w:t>
      </w:r>
      <w:r>
        <w:rPr>
          <w:rFonts w:ascii="David" w:hAnsi="David" w:cs="David" w:hint="cs"/>
          <w:color w:val="222222"/>
          <w:shd w:val="clear" w:color="auto" w:fill="FFFFFF"/>
          <w:rtl/>
        </w:rPr>
        <w:t>"</w:t>
      </w:r>
      <w:r w:rsidRPr="00E7527D">
        <w:rPr>
          <w:rFonts w:ascii="David" w:hAnsi="David" w:cs="David"/>
          <w:color w:val="222222"/>
          <w:shd w:val="clear" w:color="auto" w:fill="FFFFFF"/>
          <w:rtl/>
        </w:rPr>
        <w:t>מתקן או מערך מתקנים, נייח או נייד, לרבות מכונה, מכשיר או חפץ, וכן מקום, שנפלטים מהם מזהמים לאוויר או הגורמים או העלולים לגרום לפליטת מזהמים לאוויר, עקב פעולה או תהליך המתבצעים בהם או באמצעותם, לרבות כל פעולה או תהליך נלווים שיש להם או שעלולה להיות להם השפעה על פליטת מזהמים, ולמעט אם זיהום האוויר הנגרם או העלול להיגרם מהם זניח</w:t>
      </w:r>
      <w:r>
        <w:rPr>
          <w:rFonts w:ascii="David" w:hAnsi="David" w:cs="David" w:hint="cs"/>
          <w:color w:val="222222"/>
          <w:shd w:val="clear" w:color="auto" w:fill="FFFFFF"/>
          <w:rtl/>
        </w:rPr>
        <w:t>".</w:t>
      </w:r>
    </w:p>
    <w:p w:rsidR="00E7527D" w:rsidRDefault="00E7527D" w:rsidP="00E7527D">
      <w:pPr>
        <w:pStyle w:val="NormalWeb"/>
        <w:numPr>
          <w:ilvl w:val="2"/>
          <w:numId w:val="4"/>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b/>
          <w:bCs/>
          <w:color w:val="222222"/>
          <w:shd w:val="clear" w:color="auto" w:fill="FFFFFF"/>
          <w:rtl/>
        </w:rPr>
        <w:t>"מזהם" =</w:t>
      </w:r>
      <w:r>
        <w:rPr>
          <w:rFonts w:ascii="David" w:hAnsi="David" w:cs="David" w:hint="cs"/>
          <w:color w:val="222222"/>
          <w:shd w:val="clear" w:color="auto" w:fill="FFFFFF"/>
          <w:rtl/>
        </w:rPr>
        <w:t xml:space="preserve"> </w:t>
      </w:r>
    </w:p>
    <w:p w:rsidR="00E7527D" w:rsidRDefault="00E7527D" w:rsidP="00E7527D">
      <w:pPr>
        <w:pStyle w:val="NormalWeb"/>
        <w:numPr>
          <w:ilvl w:val="5"/>
          <w:numId w:val="4"/>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חומר המנוי בתוספת הראשונה</w:t>
      </w:r>
    </w:p>
    <w:p w:rsidR="00E7527D" w:rsidRDefault="00E7527D" w:rsidP="00E7527D">
      <w:pPr>
        <w:pStyle w:val="NormalWeb"/>
        <w:numPr>
          <w:ilvl w:val="5"/>
          <w:numId w:val="4"/>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חומר לרבות חומר כימי/ביולוגי/מוצא לחומר שנוכחותו באוויר גורמת/עלולה לגרום לסיכון/פגיעה בחיי אדם/ בריאותו/ בנכס/ בסביבה/ בקרקע/ במים/ בחי/ בצומח/ לשינוי באקלים/ במזג אוויר/ במידת הראות.</w:t>
      </w:r>
    </w:p>
    <w:p w:rsidR="00F427CA" w:rsidRDefault="00F427CA" w:rsidP="00F427CA">
      <w:pPr>
        <w:pStyle w:val="NormalWeb"/>
        <w:bidi/>
        <w:spacing w:before="0" w:beforeAutospacing="0" w:after="0" w:afterAutospacing="0" w:line="360" w:lineRule="auto"/>
        <w:jc w:val="both"/>
        <w:rPr>
          <w:rFonts w:ascii="David" w:hAnsi="David" w:cs="David"/>
          <w:color w:val="222222"/>
          <w:shd w:val="clear" w:color="auto" w:fill="FFFFFF"/>
          <w:rtl/>
        </w:rPr>
      </w:pPr>
    </w:p>
    <w:p w:rsidR="00F427CA" w:rsidRPr="00F427CA" w:rsidRDefault="00F427CA" w:rsidP="00F427CA">
      <w:pPr>
        <w:pStyle w:val="NormalWeb"/>
        <w:bidi/>
        <w:spacing w:before="0" w:beforeAutospacing="0" w:after="0" w:afterAutospacing="0" w:line="360" w:lineRule="auto"/>
        <w:jc w:val="both"/>
        <w:rPr>
          <w:rFonts w:ascii="David" w:eastAsia="Yu Mincho" w:hAnsi="David" w:cs="Arial"/>
          <w:color w:val="222222"/>
          <w:shd w:val="clear" w:color="auto" w:fill="FFFFFF"/>
          <w:lang w:eastAsia="ja-JP"/>
        </w:rPr>
      </w:pPr>
      <w:r>
        <w:rPr>
          <w:rFonts w:ascii="David" w:hAnsi="David" w:cs="David" w:hint="cs"/>
          <w:color w:val="222222"/>
          <w:shd w:val="clear" w:color="auto" w:fill="FFFFFF"/>
          <w:rtl/>
        </w:rPr>
        <w:t xml:space="preserve">מכאן, למשרד </w:t>
      </w:r>
      <w:proofErr w:type="spellStart"/>
      <w:r>
        <w:rPr>
          <w:rFonts w:ascii="David" w:hAnsi="David" w:cs="David" w:hint="cs"/>
          <w:color w:val="222222"/>
          <w:shd w:val="clear" w:color="auto" w:fill="FFFFFF"/>
          <w:rtl/>
        </w:rPr>
        <w:t>הגנ"ס</w:t>
      </w:r>
      <w:proofErr w:type="spellEnd"/>
      <w:r>
        <w:rPr>
          <w:rFonts w:ascii="David" w:hAnsi="David" w:cs="David" w:hint="cs"/>
          <w:color w:val="222222"/>
          <w:shd w:val="clear" w:color="auto" w:fill="FFFFFF"/>
          <w:rtl/>
        </w:rPr>
        <w:t xml:space="preserve"> כוח רב, אך הוא לא משתמש בו משום שהוא חלש פוליטית. נראה גם להלן </w:t>
      </w:r>
      <w:r>
        <w:rPr>
          <w:rFonts w:ascii="David" w:hAnsi="David" w:cs="Arial" w:hint="eastAsia"/>
          <w:color w:val="222222"/>
          <w:shd w:val="clear" w:color="auto" w:fill="FFFFFF"/>
          <w:lang w:eastAsia="ja-JP"/>
        </w:rPr>
        <w:t>↓</w:t>
      </w:r>
    </w:p>
    <w:p w:rsidR="00F427CA" w:rsidRDefault="00F427CA" w:rsidP="00F427CA">
      <w:pPr>
        <w:pStyle w:val="NormalWeb"/>
        <w:bidi/>
        <w:spacing w:before="0" w:beforeAutospacing="0" w:after="0" w:afterAutospacing="0" w:line="360" w:lineRule="auto"/>
        <w:jc w:val="both"/>
        <w:rPr>
          <w:rFonts w:ascii="David" w:hAnsi="David" w:cs="David"/>
          <w:color w:val="222222"/>
          <w:shd w:val="clear" w:color="auto" w:fill="FFFFFF"/>
          <w:rtl/>
        </w:rPr>
      </w:pPr>
    </w:p>
    <w:p w:rsidR="00F427CA" w:rsidRPr="00F427CA" w:rsidRDefault="00F427CA" w:rsidP="00F427CA">
      <w:pPr>
        <w:pStyle w:val="NormalWeb"/>
        <w:bidi/>
        <w:spacing w:before="0" w:beforeAutospacing="0" w:after="0" w:afterAutospacing="0" w:line="360" w:lineRule="auto"/>
        <w:jc w:val="both"/>
        <w:rPr>
          <w:rFonts w:ascii="David" w:hAnsi="David" w:cs="David"/>
          <w:b/>
          <w:bCs/>
          <w:color w:val="222222"/>
          <w:u w:val="single"/>
          <w:shd w:val="clear" w:color="auto" w:fill="FFFFFF"/>
          <w:rtl/>
        </w:rPr>
      </w:pPr>
      <w:r w:rsidRPr="00F427CA">
        <w:rPr>
          <w:rFonts w:ascii="David" w:hAnsi="David" w:cs="David" w:hint="cs"/>
          <w:b/>
          <w:bCs/>
          <w:color w:val="222222"/>
          <w:u w:val="single"/>
          <w:shd w:val="clear" w:color="auto" w:fill="FFFFFF"/>
          <w:rtl/>
        </w:rPr>
        <w:t xml:space="preserve">בסמכות המשרד </w:t>
      </w:r>
      <w:proofErr w:type="spellStart"/>
      <w:r w:rsidRPr="00F427CA">
        <w:rPr>
          <w:rFonts w:ascii="David" w:hAnsi="David" w:cs="David" w:hint="cs"/>
          <w:b/>
          <w:bCs/>
          <w:color w:val="222222"/>
          <w:u w:val="single"/>
          <w:shd w:val="clear" w:color="auto" w:fill="FFFFFF"/>
          <w:rtl/>
        </w:rPr>
        <w:t>להגנ"ס</w:t>
      </w:r>
      <w:proofErr w:type="spellEnd"/>
      <w:r w:rsidRPr="00F427CA">
        <w:rPr>
          <w:rFonts w:ascii="David" w:hAnsi="David" w:cs="David" w:hint="cs"/>
          <w:b/>
          <w:bCs/>
          <w:color w:val="222222"/>
          <w:u w:val="single"/>
          <w:shd w:val="clear" w:color="auto" w:fill="FFFFFF"/>
          <w:rtl/>
        </w:rPr>
        <w:t xml:space="preserve"> (מהתוספת השלישית) להוציא היתרים ל</w:t>
      </w:r>
      <w:r>
        <w:rPr>
          <w:rFonts w:ascii="David" w:hAnsi="David" w:cs="David" w:hint="cs"/>
          <w:b/>
          <w:bCs/>
          <w:color w:val="222222"/>
          <w:u w:val="single"/>
          <w:shd w:val="clear" w:color="auto" w:fill="FFFFFF"/>
          <w:rtl/>
        </w:rPr>
        <w:t>מקורות פליטה מהסוגים הבאים:</w:t>
      </w:r>
    </w:p>
    <w:p w:rsidR="00F427CA" w:rsidRDefault="00F427CA" w:rsidP="00B86CCB">
      <w:pPr>
        <w:pStyle w:val="NormalWeb"/>
        <w:numPr>
          <w:ilvl w:val="0"/>
          <w:numId w:val="42"/>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תעשיות אנרגיה- מתקני שריפה עם הספק תרמי מעל 50 מגה וואט; זיקוק גז ודלק</w:t>
      </w:r>
    </w:p>
    <w:p w:rsidR="00F427CA" w:rsidRDefault="00F427CA" w:rsidP="00B86CCB">
      <w:pPr>
        <w:pStyle w:val="NormalWeb"/>
        <w:numPr>
          <w:ilvl w:val="0"/>
          <w:numId w:val="42"/>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ייצור ועיבוד מתכות</w:t>
      </w:r>
    </w:p>
    <w:p w:rsidR="00F427CA" w:rsidRDefault="00F427CA" w:rsidP="00B86CCB">
      <w:pPr>
        <w:pStyle w:val="NormalWeb"/>
        <w:numPr>
          <w:ilvl w:val="0"/>
          <w:numId w:val="42"/>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תעשיית מינרלים- ייצור מלט, זכוכית, קרמיקה; התכת חומרים מינרליים</w:t>
      </w:r>
    </w:p>
    <w:p w:rsidR="00F427CA" w:rsidRDefault="00F427CA" w:rsidP="00B86CCB">
      <w:pPr>
        <w:pStyle w:val="NormalWeb"/>
        <w:numPr>
          <w:ilvl w:val="0"/>
          <w:numId w:val="42"/>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תעשייה כימית- ייצור חומר אורגני, פלסטיק, גומי, צבע, גז, חומצה, בסיס, מלח, דשן, קוטל חרקים/עשב, תרופות, חומרי נפץ</w:t>
      </w:r>
    </w:p>
    <w:p w:rsidR="00F427CA" w:rsidRDefault="00F427CA" w:rsidP="00B86CCB">
      <w:pPr>
        <w:pStyle w:val="NormalWeb"/>
        <w:numPr>
          <w:ilvl w:val="0"/>
          <w:numId w:val="42"/>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ניהול פסולת- השבת אנרגיה</w:t>
      </w:r>
    </w:p>
    <w:p w:rsidR="00F427CA" w:rsidRDefault="00F427CA" w:rsidP="00B86CCB">
      <w:pPr>
        <w:pStyle w:val="NormalWeb"/>
        <w:numPr>
          <w:ilvl w:val="0"/>
          <w:numId w:val="42"/>
        </w:numPr>
        <w:bidi/>
        <w:spacing w:before="0" w:beforeAutospacing="0" w:after="0" w:afterAutospacing="0" w:line="360" w:lineRule="auto"/>
        <w:jc w:val="both"/>
        <w:rPr>
          <w:rFonts w:ascii="David" w:hAnsi="David" w:cs="David"/>
          <w:color w:val="222222"/>
          <w:shd w:val="clear" w:color="auto" w:fill="FFFFFF"/>
        </w:rPr>
      </w:pPr>
      <w:r>
        <w:rPr>
          <w:rFonts w:ascii="David" w:hAnsi="David" w:cs="David" w:hint="cs"/>
          <w:color w:val="222222"/>
          <w:shd w:val="clear" w:color="auto" w:fill="FFFFFF"/>
          <w:rtl/>
        </w:rPr>
        <w:t xml:space="preserve">פעילויות נוספות- טיפול ועיבוד תוצרי מזון, </w:t>
      </w:r>
      <w:proofErr w:type="spellStart"/>
      <w:r>
        <w:rPr>
          <w:rFonts w:ascii="David" w:hAnsi="David" w:cs="David" w:hint="cs"/>
          <w:color w:val="222222"/>
          <w:shd w:val="clear" w:color="auto" w:fill="FFFFFF"/>
          <w:rtl/>
        </w:rPr>
        <w:t>כילוי</w:t>
      </w:r>
      <w:proofErr w:type="spellEnd"/>
      <w:r>
        <w:rPr>
          <w:rFonts w:ascii="David" w:hAnsi="David" w:cs="David" w:hint="cs"/>
          <w:color w:val="222222"/>
          <w:shd w:val="clear" w:color="auto" w:fill="FFFFFF"/>
          <w:rtl/>
        </w:rPr>
        <w:t xml:space="preserve"> פגרי בע"ח, ייצור פחם</w:t>
      </w:r>
    </w:p>
    <w:p w:rsidR="00F427CA" w:rsidRDefault="00F427CA" w:rsidP="00F427CA">
      <w:pPr>
        <w:pStyle w:val="NormalWeb"/>
        <w:bidi/>
        <w:spacing w:before="0" w:beforeAutospacing="0" w:after="0" w:afterAutospacing="0" w:line="360" w:lineRule="auto"/>
        <w:jc w:val="both"/>
        <w:rPr>
          <w:rFonts w:ascii="David" w:hAnsi="David" w:cs="David"/>
          <w:color w:val="222222"/>
          <w:shd w:val="clear" w:color="auto" w:fill="FFFFFF"/>
          <w:rtl/>
        </w:rPr>
      </w:pPr>
    </w:p>
    <w:p w:rsidR="00E7527D" w:rsidRPr="00F427CA" w:rsidRDefault="00F427CA" w:rsidP="00E7527D">
      <w:pPr>
        <w:pStyle w:val="NormalWeb"/>
        <w:bidi/>
        <w:spacing w:before="0" w:beforeAutospacing="0" w:after="0" w:afterAutospacing="0" w:line="360" w:lineRule="auto"/>
        <w:jc w:val="both"/>
        <w:rPr>
          <w:rFonts w:ascii="David" w:hAnsi="David" w:cs="David"/>
          <w:color w:val="222222"/>
          <w:shd w:val="clear" w:color="auto" w:fill="FFFFFF"/>
          <w:rtl/>
        </w:rPr>
      </w:pPr>
      <w:r w:rsidRPr="00F427CA">
        <w:rPr>
          <w:rFonts w:ascii="Arial" w:hAnsi="Arial" w:cs="Arial" w:hint="cs"/>
          <w:color w:val="222222"/>
          <w:shd w:val="clear" w:color="auto" w:fill="FFFFFF"/>
          <w:rtl/>
        </w:rPr>
        <w:t>↑</w:t>
      </w:r>
      <w:r w:rsidRPr="00F427CA">
        <w:rPr>
          <w:rFonts w:ascii="David" w:hAnsi="David" w:cs="David"/>
          <w:color w:val="222222"/>
          <w:shd w:val="clear" w:color="auto" w:fill="FFFFFF"/>
          <w:rtl/>
        </w:rPr>
        <w:t xml:space="preserve"> בסה"כ בארץ יש 170 היתרי פליטה</w:t>
      </w:r>
      <w:r w:rsidR="00E0742B">
        <w:rPr>
          <w:rFonts w:ascii="David" w:hAnsi="David" w:cs="David" w:hint="cs"/>
          <w:color w:val="222222"/>
          <w:shd w:val="clear" w:color="auto" w:fill="FFFFFF"/>
          <w:rtl/>
        </w:rPr>
        <w:t xml:space="preserve">, וזאת משום שההיתר תלוי ברף מינ' והוא גבוה מאד. </w:t>
      </w:r>
      <w:r w:rsidR="00E0742B" w:rsidRPr="00E0742B">
        <w:rPr>
          <w:rFonts w:ascii="David" w:hAnsi="David" w:cs="David" w:hint="cs"/>
          <w:b/>
          <w:bCs/>
          <w:color w:val="222222"/>
          <w:shd w:val="clear" w:color="auto" w:fill="FFFFFF"/>
          <w:rtl/>
        </w:rPr>
        <w:t>כל מי שנמצא תחתיו, כפוף לחוק רישוי עסקים</w:t>
      </w:r>
      <w:r w:rsidR="00E0742B">
        <w:rPr>
          <w:rFonts w:ascii="David" w:hAnsi="David" w:cs="David" w:hint="cs"/>
          <w:color w:val="222222"/>
          <w:shd w:val="clear" w:color="auto" w:fill="FFFFFF"/>
          <w:rtl/>
        </w:rPr>
        <w:t xml:space="preserve">. </w:t>
      </w:r>
    </w:p>
    <w:p w:rsidR="00F427CA" w:rsidRPr="00E7527D" w:rsidRDefault="00F427CA" w:rsidP="00F427CA">
      <w:pPr>
        <w:pStyle w:val="NormalWeb"/>
        <w:bidi/>
        <w:spacing w:before="0" w:beforeAutospacing="0" w:after="0" w:afterAutospacing="0" w:line="360" w:lineRule="auto"/>
        <w:jc w:val="both"/>
        <w:rPr>
          <w:rFonts w:ascii="David" w:hAnsi="David" w:cs="David"/>
          <w:color w:val="222222"/>
          <w:shd w:val="clear" w:color="auto" w:fill="FFFFFF"/>
          <w:rtl/>
        </w:rPr>
      </w:pPr>
    </w:p>
    <w:p w:rsidR="003336B5" w:rsidRDefault="005127E5" w:rsidP="006E6381">
      <w:pPr>
        <w:pStyle w:val="NormalWeb"/>
        <w:bidi/>
        <w:spacing w:before="0" w:beforeAutospacing="0" w:after="0" w:afterAutospacing="0" w:line="360" w:lineRule="auto"/>
        <w:jc w:val="both"/>
        <w:rPr>
          <w:rFonts w:ascii="David" w:hAnsi="David" w:cs="David"/>
          <w:color w:val="222222"/>
          <w:shd w:val="clear" w:color="auto" w:fill="FFFFFF"/>
          <w:rtl/>
        </w:rPr>
      </w:pPr>
      <w:r w:rsidRPr="003336B5">
        <w:rPr>
          <w:rFonts w:ascii="David" w:hAnsi="David" w:cs="David" w:hint="cs"/>
          <w:b/>
          <w:bCs/>
          <w:color w:val="222222"/>
          <w:sz w:val="28"/>
          <w:szCs w:val="28"/>
          <w:highlight w:val="lightGray"/>
          <w:u w:val="single"/>
          <w:shd w:val="clear" w:color="auto" w:fill="FFFFFF"/>
          <w:rtl/>
        </w:rPr>
        <w:t>הסדרת פליטות ממקורות נייחים</w:t>
      </w:r>
      <w:r>
        <w:rPr>
          <w:rFonts w:ascii="David" w:hAnsi="David" w:cs="David" w:hint="cs"/>
          <w:color w:val="222222"/>
          <w:shd w:val="clear" w:color="auto" w:fill="FFFFFF"/>
          <w:rtl/>
        </w:rPr>
        <w:t>:</w:t>
      </w:r>
    </w:p>
    <w:p w:rsidR="005127E5" w:rsidRDefault="005127E5" w:rsidP="003336B5">
      <w:pPr>
        <w:pStyle w:val="NormalWeb"/>
        <w:bidi/>
        <w:spacing w:before="0" w:beforeAutospacing="0" w:after="0" w:afterAutospacing="0" w:line="360" w:lineRule="auto"/>
        <w:jc w:val="both"/>
        <w:rPr>
          <w:rFonts w:ascii="David" w:hAnsi="David" w:cs="David"/>
          <w:color w:val="222222"/>
          <w:shd w:val="clear" w:color="auto" w:fill="FFFFFF"/>
          <w:rtl/>
        </w:rPr>
      </w:pPr>
      <w:r>
        <w:rPr>
          <w:rFonts w:ascii="David" w:hAnsi="David" w:cs="David" w:hint="cs"/>
          <w:color w:val="222222"/>
          <w:shd w:val="clear" w:color="auto" w:fill="FFFFFF"/>
          <w:rtl/>
        </w:rPr>
        <w:t>באמצעות טכנולוגיה מיטבית זמינה (</w:t>
      </w:r>
      <w:proofErr w:type="spellStart"/>
      <w:r>
        <w:rPr>
          <w:rFonts w:ascii="David" w:hAnsi="David" w:cs="David" w:hint="cs"/>
          <w:color w:val="222222"/>
          <w:shd w:val="clear" w:color="auto" w:fill="FFFFFF"/>
          <w:rtl/>
        </w:rPr>
        <w:t>טמ"ז</w:t>
      </w:r>
      <w:proofErr w:type="spellEnd"/>
      <w:r>
        <w:rPr>
          <w:rFonts w:ascii="David" w:hAnsi="David" w:cs="David" w:hint="cs"/>
          <w:color w:val="222222"/>
          <w:shd w:val="clear" w:color="auto" w:fill="FFFFFF"/>
          <w:rtl/>
        </w:rPr>
        <w:t>), לה יש שלוש דרגות:</w:t>
      </w:r>
    </w:p>
    <w:p w:rsidR="005127E5" w:rsidRPr="00BB1102" w:rsidRDefault="005127E5" w:rsidP="00B86CCB">
      <w:pPr>
        <w:pStyle w:val="NormalWeb"/>
        <w:numPr>
          <w:ilvl w:val="0"/>
          <w:numId w:val="41"/>
        </w:numPr>
        <w:bidi/>
        <w:spacing w:before="0" w:beforeAutospacing="0" w:after="0" w:afterAutospacing="0" w:line="360" w:lineRule="auto"/>
        <w:jc w:val="both"/>
        <w:rPr>
          <w:rFonts w:ascii="David" w:hAnsi="David" w:cs="David"/>
          <w:color w:val="222222"/>
          <w:u w:val="single"/>
          <w:shd w:val="clear" w:color="auto" w:fill="FFFFFF"/>
        </w:rPr>
      </w:pPr>
      <w:r w:rsidRPr="008C3EDF">
        <w:rPr>
          <w:rFonts w:ascii="David" w:hAnsi="David" w:cs="David" w:hint="cs"/>
          <w:b/>
          <w:bCs/>
          <w:color w:val="222222"/>
          <w:shd w:val="clear" w:color="auto" w:fill="FFFFFF"/>
        </w:rPr>
        <w:t>BPT</w:t>
      </w:r>
      <w:r w:rsidRPr="008C3EDF">
        <w:rPr>
          <w:rFonts w:ascii="David" w:hAnsi="David" w:cs="David" w:hint="cs"/>
          <w:b/>
          <w:bCs/>
          <w:color w:val="222222"/>
          <w:shd w:val="clear" w:color="auto" w:fill="FFFFFF"/>
          <w:rtl/>
        </w:rPr>
        <w:t xml:space="preserve">- </w:t>
      </w:r>
      <w:r w:rsidRPr="008C3EDF">
        <w:rPr>
          <w:rFonts w:ascii="David" w:hAnsi="David" w:cs="David"/>
          <w:b/>
          <w:bCs/>
          <w:color w:val="222222"/>
          <w:shd w:val="clear" w:color="auto" w:fill="FFFFFF"/>
        </w:rPr>
        <w:t>Best practical technology</w:t>
      </w:r>
      <w:r w:rsidRPr="008C3EDF">
        <w:rPr>
          <w:rFonts w:ascii="David" w:hAnsi="David" w:cs="David" w:hint="cs"/>
          <w:b/>
          <w:bCs/>
          <w:color w:val="222222"/>
          <w:shd w:val="clear" w:color="auto" w:fill="FFFFFF"/>
          <w:rtl/>
        </w:rPr>
        <w:t>-</w:t>
      </w:r>
      <w:r>
        <w:rPr>
          <w:rFonts w:ascii="David" w:hAnsi="David" w:cs="David" w:hint="cs"/>
          <w:color w:val="222222"/>
          <w:shd w:val="clear" w:color="auto" w:fill="FFFFFF"/>
          <w:rtl/>
        </w:rPr>
        <w:t xml:space="preserve"> הטכנולוגיה הזמינה הטובה ביותר, </w:t>
      </w:r>
      <w:r w:rsidRPr="00BB1102">
        <w:rPr>
          <w:rFonts w:ascii="David" w:hAnsi="David" w:cs="David" w:hint="cs"/>
          <w:color w:val="222222"/>
          <w:u w:val="single"/>
          <w:shd w:val="clear" w:color="auto" w:fill="FFFFFF"/>
          <w:rtl/>
        </w:rPr>
        <w:t>עמה המפעל יכול להמשיך להתקיים</w:t>
      </w:r>
    </w:p>
    <w:p w:rsidR="005127E5" w:rsidRDefault="00BB1102" w:rsidP="00B86CCB">
      <w:pPr>
        <w:pStyle w:val="NormalWeb"/>
        <w:numPr>
          <w:ilvl w:val="0"/>
          <w:numId w:val="41"/>
        </w:numPr>
        <w:bidi/>
        <w:spacing w:before="0" w:beforeAutospacing="0" w:after="0" w:afterAutospacing="0" w:line="360" w:lineRule="auto"/>
        <w:jc w:val="both"/>
        <w:rPr>
          <w:rFonts w:ascii="David" w:hAnsi="David" w:cs="David"/>
          <w:color w:val="222222"/>
          <w:shd w:val="clear" w:color="auto" w:fill="FFFFFF"/>
        </w:rPr>
      </w:pPr>
      <w:r w:rsidRPr="008C3EDF">
        <w:rPr>
          <w:rFonts w:ascii="David" w:hAnsi="David" w:cs="David" w:hint="cs"/>
          <w:b/>
          <w:bCs/>
          <w:color w:val="222222"/>
          <w:shd w:val="clear" w:color="auto" w:fill="FFFFFF"/>
        </w:rPr>
        <w:t>BAT</w:t>
      </w:r>
      <w:r w:rsidRPr="008C3EDF">
        <w:rPr>
          <w:rFonts w:ascii="David" w:hAnsi="David" w:cs="David" w:hint="cs"/>
          <w:b/>
          <w:bCs/>
          <w:color w:val="222222"/>
          <w:shd w:val="clear" w:color="auto" w:fill="FFFFFF"/>
          <w:rtl/>
        </w:rPr>
        <w:t xml:space="preserve">- </w:t>
      </w:r>
      <w:r w:rsidRPr="008C3EDF">
        <w:rPr>
          <w:rFonts w:ascii="David" w:hAnsi="David" w:cs="David"/>
          <w:b/>
          <w:bCs/>
          <w:color w:val="222222"/>
          <w:shd w:val="clear" w:color="auto" w:fill="FFFFFF"/>
        </w:rPr>
        <w:t>Best available technology</w:t>
      </w:r>
      <w:r w:rsidRPr="008C3EDF">
        <w:rPr>
          <w:rFonts w:ascii="David" w:hAnsi="David" w:cs="David" w:hint="cs"/>
          <w:b/>
          <w:bCs/>
          <w:color w:val="222222"/>
          <w:shd w:val="clear" w:color="auto" w:fill="FFFFFF"/>
          <w:rtl/>
        </w:rPr>
        <w:t>-</w:t>
      </w:r>
      <w:r>
        <w:rPr>
          <w:rFonts w:ascii="David" w:hAnsi="David" w:cs="David" w:hint="cs"/>
          <w:color w:val="222222"/>
          <w:shd w:val="clear" w:color="auto" w:fill="FFFFFF"/>
          <w:rtl/>
        </w:rPr>
        <w:t xml:space="preserve"> הטכנולוגיה הזמינה הטובה ביותר </w:t>
      </w:r>
      <w:r w:rsidRPr="00BB1102">
        <w:rPr>
          <w:rFonts w:ascii="David" w:hAnsi="David" w:cs="David" w:hint="cs"/>
          <w:color w:val="222222"/>
          <w:u w:val="single"/>
          <w:shd w:val="clear" w:color="auto" w:fill="FFFFFF"/>
          <w:rtl/>
        </w:rPr>
        <w:t>באופן כללי</w:t>
      </w:r>
      <w:r>
        <w:rPr>
          <w:rFonts w:ascii="David" w:hAnsi="David" w:cs="David" w:hint="cs"/>
          <w:color w:val="222222"/>
          <w:shd w:val="clear" w:color="auto" w:fill="FFFFFF"/>
          <w:rtl/>
        </w:rPr>
        <w:t xml:space="preserve">, בלי קשר ליכולת המפעל- </w:t>
      </w:r>
      <w:r w:rsidRPr="00BB1102">
        <w:rPr>
          <w:rFonts w:ascii="David" w:hAnsi="David" w:cs="David" w:hint="cs"/>
          <w:color w:val="222222"/>
          <w:u w:val="single"/>
          <w:shd w:val="clear" w:color="auto" w:fill="FFFFFF"/>
          <w:rtl/>
        </w:rPr>
        <w:t>הסטנדרט הגבוה ביותר</w:t>
      </w:r>
      <w:r w:rsidR="008A43A1">
        <w:rPr>
          <w:rFonts w:ascii="David" w:hAnsi="David" w:cs="David" w:hint="cs"/>
          <w:color w:val="222222"/>
          <w:u w:val="single"/>
          <w:shd w:val="clear" w:color="auto" w:fill="FFFFFF"/>
          <w:rtl/>
        </w:rPr>
        <w:t xml:space="preserve"> הזמין והשמיש</w:t>
      </w:r>
      <w:r w:rsidRPr="00BB1102">
        <w:rPr>
          <w:rFonts w:ascii="David" w:hAnsi="David" w:cs="David" w:hint="cs"/>
          <w:color w:val="222222"/>
          <w:u w:val="single"/>
          <w:shd w:val="clear" w:color="auto" w:fill="FFFFFF"/>
          <w:rtl/>
        </w:rPr>
        <w:t xml:space="preserve"> </w:t>
      </w:r>
      <w:r w:rsidR="008A43A1">
        <w:rPr>
          <w:rFonts w:ascii="David" w:hAnsi="David" w:cs="David" w:hint="cs"/>
          <w:color w:val="222222"/>
          <w:u w:val="single"/>
          <w:shd w:val="clear" w:color="auto" w:fill="FFFFFF"/>
          <w:rtl/>
        </w:rPr>
        <w:t xml:space="preserve">בפועל </w:t>
      </w:r>
      <w:r w:rsidRPr="00BB1102">
        <w:rPr>
          <w:rFonts w:ascii="David" w:hAnsi="David" w:cs="David" w:hint="cs"/>
          <w:color w:val="222222"/>
          <w:u w:val="single"/>
          <w:shd w:val="clear" w:color="auto" w:fill="FFFFFF"/>
          <w:rtl/>
        </w:rPr>
        <w:t>בתעשייה</w:t>
      </w:r>
    </w:p>
    <w:p w:rsidR="00BB1102" w:rsidRDefault="00BB1102" w:rsidP="00BB1102">
      <w:pPr>
        <w:pStyle w:val="NormalWeb"/>
        <w:bidi/>
        <w:spacing w:before="0" w:beforeAutospacing="0" w:after="0" w:afterAutospacing="0" w:line="360" w:lineRule="auto"/>
        <w:jc w:val="both"/>
        <w:rPr>
          <w:rFonts w:ascii="David" w:hAnsi="David" w:cs="David"/>
          <w:color w:val="222222"/>
          <w:shd w:val="clear" w:color="auto" w:fill="FFFFFF"/>
          <w:rtl/>
        </w:rPr>
      </w:pPr>
      <w:r w:rsidRPr="00BB1102">
        <w:rPr>
          <w:rFonts w:ascii="David" w:hAnsi="David" w:cs="David" w:hint="cs"/>
          <w:b/>
          <w:bCs/>
          <w:color w:val="222222"/>
          <w:highlight w:val="yellow"/>
          <w:shd w:val="clear" w:color="auto" w:fill="FFFFFF"/>
          <w:rtl/>
        </w:rPr>
        <w:t>עקרון הישימות</w:t>
      </w:r>
      <w:r>
        <w:rPr>
          <w:rFonts w:ascii="David" w:hAnsi="David" w:cs="David" w:hint="cs"/>
          <w:color w:val="222222"/>
          <w:shd w:val="clear" w:color="auto" w:fill="FFFFFF"/>
          <w:rtl/>
        </w:rPr>
        <w:t xml:space="preserve">- ישימות כלפי </w:t>
      </w:r>
      <w:r w:rsidRPr="00BB1102">
        <w:rPr>
          <w:rFonts w:ascii="David" w:hAnsi="David" w:cs="David" w:hint="cs"/>
          <w:color w:val="222222"/>
          <w:u w:val="single"/>
          <w:shd w:val="clear" w:color="auto" w:fill="FFFFFF"/>
          <w:rtl/>
        </w:rPr>
        <w:t>המפעל</w:t>
      </w:r>
      <w:r>
        <w:rPr>
          <w:rFonts w:ascii="David" w:hAnsi="David" w:cs="David" w:hint="cs"/>
          <w:color w:val="222222"/>
          <w:shd w:val="clear" w:color="auto" w:fill="FFFFFF"/>
          <w:rtl/>
        </w:rPr>
        <w:t xml:space="preserve">, לעומת ישימות כלפי </w:t>
      </w:r>
      <w:r w:rsidRPr="00BB1102">
        <w:rPr>
          <w:rFonts w:ascii="David" w:hAnsi="David" w:cs="David" w:hint="cs"/>
          <w:color w:val="222222"/>
          <w:u w:val="single"/>
          <w:shd w:val="clear" w:color="auto" w:fill="FFFFFF"/>
          <w:rtl/>
        </w:rPr>
        <w:t>הסקטור</w:t>
      </w:r>
    </w:p>
    <w:p w:rsidR="005127E5" w:rsidRDefault="00BB1102" w:rsidP="00B86CCB">
      <w:pPr>
        <w:pStyle w:val="NormalWeb"/>
        <w:numPr>
          <w:ilvl w:val="0"/>
          <w:numId w:val="41"/>
        </w:numPr>
        <w:bidi/>
        <w:spacing w:before="0" w:beforeAutospacing="0" w:after="0" w:afterAutospacing="0" w:line="360" w:lineRule="auto"/>
        <w:jc w:val="both"/>
        <w:rPr>
          <w:rFonts w:ascii="David" w:hAnsi="David" w:cs="David"/>
          <w:color w:val="222222"/>
          <w:shd w:val="clear" w:color="auto" w:fill="FFFFFF"/>
          <w:rtl/>
        </w:rPr>
      </w:pPr>
      <w:r w:rsidRPr="008C3EDF">
        <w:rPr>
          <w:rFonts w:ascii="David" w:hAnsi="David" w:cs="David" w:hint="cs"/>
          <w:b/>
          <w:bCs/>
          <w:color w:val="222222"/>
          <w:shd w:val="clear" w:color="auto" w:fill="FFFFFF"/>
        </w:rPr>
        <w:t>BDAT</w:t>
      </w:r>
      <w:r w:rsidRPr="008C3EDF">
        <w:rPr>
          <w:rFonts w:ascii="David" w:hAnsi="David" w:cs="David" w:hint="cs"/>
          <w:b/>
          <w:bCs/>
          <w:color w:val="222222"/>
          <w:shd w:val="clear" w:color="auto" w:fill="FFFFFF"/>
          <w:rtl/>
        </w:rPr>
        <w:t xml:space="preserve">- </w:t>
      </w:r>
      <w:r w:rsidRPr="008C3EDF">
        <w:rPr>
          <w:rFonts w:ascii="David" w:hAnsi="David" w:cs="David"/>
          <w:b/>
          <w:bCs/>
          <w:color w:val="222222"/>
          <w:shd w:val="clear" w:color="auto" w:fill="FFFFFF"/>
        </w:rPr>
        <w:t>Best demonstrated available technology</w:t>
      </w:r>
      <w:r w:rsidRPr="008C3EDF">
        <w:rPr>
          <w:rFonts w:ascii="David" w:hAnsi="David" w:cs="David" w:hint="cs"/>
          <w:b/>
          <w:bCs/>
          <w:color w:val="222222"/>
          <w:shd w:val="clear" w:color="auto" w:fill="FFFFFF"/>
          <w:rtl/>
        </w:rPr>
        <w:t>-</w:t>
      </w:r>
      <w:r>
        <w:rPr>
          <w:rFonts w:ascii="David" w:hAnsi="David" w:cs="David" w:hint="cs"/>
          <w:color w:val="222222"/>
          <w:shd w:val="clear" w:color="auto" w:fill="FFFFFF"/>
          <w:rtl/>
        </w:rPr>
        <w:t xml:space="preserve"> הסטנדרט האפשרי הטוב ביותר</w:t>
      </w:r>
      <w:r w:rsidR="008A43A1">
        <w:rPr>
          <w:rFonts w:ascii="David" w:hAnsi="David" w:cs="David" w:hint="cs"/>
          <w:color w:val="222222"/>
          <w:shd w:val="clear" w:color="auto" w:fill="FFFFFF"/>
          <w:rtl/>
        </w:rPr>
        <w:t xml:space="preserve"> </w:t>
      </w:r>
      <w:r>
        <w:rPr>
          <w:rFonts w:ascii="David" w:hAnsi="David" w:cs="David" w:hint="cs"/>
          <w:color w:val="222222"/>
          <w:shd w:val="clear" w:color="auto" w:fill="FFFFFF"/>
          <w:rtl/>
        </w:rPr>
        <w:t>(גם אם מיושם במפעל אחד בלבד).</w:t>
      </w:r>
    </w:p>
    <w:p w:rsidR="00F6178A" w:rsidRDefault="007522EE" w:rsidP="007522EE">
      <w:pPr>
        <w:pStyle w:val="NormalWeb"/>
        <w:bidi/>
        <w:spacing w:before="0" w:beforeAutospacing="0" w:after="0" w:afterAutospacing="0" w:line="360" w:lineRule="auto"/>
        <w:jc w:val="both"/>
        <w:rPr>
          <w:rFonts w:ascii="David" w:hAnsi="David" w:cs="David"/>
          <w:color w:val="222222"/>
          <w:shd w:val="clear" w:color="auto" w:fill="FFFFFF"/>
          <w:rtl/>
        </w:rPr>
      </w:pPr>
      <w:r>
        <w:rPr>
          <w:rFonts w:ascii="David" w:hAnsi="David" w:cs="David" w:hint="cs"/>
          <w:b/>
          <w:bCs/>
          <w:color w:val="222222"/>
          <w:u w:val="single"/>
          <w:shd w:val="clear" w:color="auto" w:fill="FFFFFF"/>
          <w:rtl/>
        </w:rPr>
        <w:t xml:space="preserve">גישת </w:t>
      </w:r>
      <w:r w:rsidR="00F6178A" w:rsidRPr="00F6178A">
        <w:rPr>
          <w:rFonts w:ascii="David" w:hAnsi="David" w:cs="David" w:hint="cs"/>
          <w:b/>
          <w:bCs/>
          <w:color w:val="222222"/>
          <w:u w:val="single"/>
          <w:shd w:val="clear" w:color="auto" w:fill="FFFFFF"/>
          <w:rtl/>
        </w:rPr>
        <w:t>יחסי עלות תועלת:</w:t>
      </w:r>
      <w:r w:rsidR="00F6178A">
        <w:rPr>
          <w:rFonts w:ascii="David" w:hAnsi="David" w:cs="David" w:hint="cs"/>
          <w:color w:val="222222"/>
          <w:shd w:val="clear" w:color="auto" w:fill="FFFFFF"/>
          <w:rtl/>
        </w:rPr>
        <w:t xml:space="preserve"> </w:t>
      </w:r>
      <w:r>
        <w:rPr>
          <w:rFonts w:ascii="David" w:hAnsi="David" w:cs="David" w:hint="cs"/>
          <w:color w:val="222222"/>
          <w:shd w:val="clear" w:color="auto" w:fill="FFFFFF"/>
          <w:rtl/>
        </w:rPr>
        <w:t xml:space="preserve">כאשר המפעל מעניק תועלת חברתית גבוהה מהעלויות שהוא יוצר (נזק סביבתי כזיהום אוויר </w:t>
      </w:r>
      <w:proofErr w:type="spellStart"/>
      <w:r>
        <w:rPr>
          <w:rFonts w:ascii="David" w:hAnsi="David" w:cs="David" w:hint="cs"/>
          <w:color w:val="222222"/>
          <w:shd w:val="clear" w:color="auto" w:fill="FFFFFF"/>
          <w:rtl/>
        </w:rPr>
        <w:t>וכו</w:t>
      </w:r>
      <w:proofErr w:type="spellEnd"/>
      <w:r>
        <w:rPr>
          <w:rFonts w:ascii="David" w:hAnsi="David" w:cs="David" w:hint="cs"/>
          <w:color w:val="222222"/>
          <w:shd w:val="clear" w:color="auto" w:fill="FFFFFF"/>
          <w:rtl/>
        </w:rPr>
        <w:t xml:space="preserve">', מול מוצרים). רגולציה </w:t>
      </w:r>
      <w:r w:rsidR="008A43A1">
        <w:rPr>
          <w:rFonts w:ascii="David" w:hAnsi="David" w:cs="David" w:hint="cs"/>
          <w:color w:val="222222"/>
          <w:shd w:val="clear" w:color="auto" w:fill="FFFFFF"/>
          <w:rtl/>
        </w:rPr>
        <w:t>מטילה עלויות על המפעל ועלויות אלו מתגלגלות ל</w:t>
      </w:r>
      <w:r>
        <w:rPr>
          <w:rFonts w:ascii="David" w:hAnsi="David" w:cs="David" w:hint="cs"/>
          <w:color w:val="222222"/>
          <w:shd w:val="clear" w:color="auto" w:fill="FFFFFF"/>
          <w:rtl/>
        </w:rPr>
        <w:t>ציבור. בסוף המטרה כמערכת וויסות היא לא להטיל רגולציה שתפגע בציבור.</w:t>
      </w:r>
      <w:r w:rsidR="008A43A1">
        <w:rPr>
          <w:rFonts w:ascii="David" w:hAnsi="David" w:cs="David" w:hint="cs"/>
          <w:color w:val="222222"/>
          <w:shd w:val="clear" w:color="auto" w:fill="FFFFFF"/>
          <w:rtl/>
        </w:rPr>
        <w:t xml:space="preserve"> לכן, מערכת ויסות טובה תהיה כזו, שאם תגרום לנזק של </w:t>
      </w:r>
      <w:r w:rsidR="008A43A1">
        <w:rPr>
          <w:rFonts w:ascii="David" w:hAnsi="David" w:cs="David" w:hint="cs"/>
          <w:color w:val="222222"/>
          <w:shd w:val="clear" w:color="auto" w:fill="FFFFFF"/>
        </w:rPr>
        <w:t>X</w:t>
      </w:r>
      <w:r w:rsidR="008A43A1">
        <w:rPr>
          <w:rFonts w:ascii="David" w:hAnsi="David" w:cs="David" w:hint="cs"/>
          <w:color w:val="222222"/>
          <w:shd w:val="clear" w:color="auto" w:fill="FFFFFF"/>
          <w:rtl/>
        </w:rPr>
        <w:t xml:space="preserve"> אז תייצר מוצרים בשווי של </w:t>
      </w:r>
      <w:r w:rsidR="008A43A1">
        <w:rPr>
          <w:rFonts w:ascii="David" w:hAnsi="David" w:cs="David" w:hint="cs"/>
          <w:color w:val="222222"/>
          <w:shd w:val="clear" w:color="auto" w:fill="FFFFFF"/>
        </w:rPr>
        <w:t>X</w:t>
      </w:r>
      <w:r w:rsidR="008A43A1">
        <w:rPr>
          <w:rFonts w:ascii="David" w:hAnsi="David" w:cs="David" w:hint="cs"/>
          <w:color w:val="222222"/>
          <w:shd w:val="clear" w:color="auto" w:fill="FFFFFF"/>
          <w:rtl/>
        </w:rPr>
        <w:t xml:space="preserve"> או יותר מכך- לא בהכרח יטיל עלויות על האזרח, אולי ישפר את התהליכים או יגרום לשיפור טכנולוגי או לקיצוץ במפעל.</w:t>
      </w:r>
      <w:r>
        <w:rPr>
          <w:rFonts w:ascii="David" w:hAnsi="David" w:cs="David" w:hint="cs"/>
          <w:color w:val="222222"/>
          <w:shd w:val="clear" w:color="auto" w:fill="FFFFFF"/>
          <w:rtl/>
        </w:rPr>
        <w:t xml:space="preserve"> </w:t>
      </w:r>
      <w:r w:rsidR="006E6381">
        <w:rPr>
          <w:rFonts w:ascii="David" w:hAnsi="David" w:cs="David" w:hint="cs"/>
          <w:color w:val="222222"/>
          <w:shd w:val="clear" w:color="auto" w:fill="FFFFFF"/>
          <w:rtl/>
        </w:rPr>
        <w:t xml:space="preserve">הבעיה: אין התייחסות ספציפית לקבוצות מוחלשות. מנגד, </w:t>
      </w:r>
      <w:r w:rsidR="006E6381" w:rsidRPr="006E6381">
        <w:rPr>
          <w:rFonts w:ascii="David" w:hAnsi="David" w:cs="David"/>
          <w:color w:val="222222"/>
          <w:shd w:val="clear" w:color="auto" w:fill="FFFFFF"/>
          <w:rtl/>
        </w:rPr>
        <w:t xml:space="preserve">טכנולוגיה מיטבית זמינה היא שוויונית- תתקין למפעל את הטכנולוגיה </w:t>
      </w:r>
      <w:r w:rsidR="006E6381">
        <w:rPr>
          <w:rFonts w:ascii="David" w:hAnsi="David" w:cs="David" w:hint="cs"/>
          <w:color w:val="222222"/>
          <w:shd w:val="clear" w:color="auto" w:fill="FFFFFF"/>
          <w:rtl/>
        </w:rPr>
        <w:t>ה</w:t>
      </w:r>
      <w:r w:rsidR="006E6381" w:rsidRPr="006E6381">
        <w:rPr>
          <w:rFonts w:ascii="David" w:hAnsi="David" w:cs="David"/>
          <w:color w:val="222222"/>
          <w:shd w:val="clear" w:color="auto" w:fill="FFFFFF"/>
          <w:rtl/>
        </w:rPr>
        <w:t xml:space="preserve">טובה </w:t>
      </w:r>
      <w:r w:rsidR="006E6381">
        <w:rPr>
          <w:rFonts w:ascii="David" w:hAnsi="David" w:cs="David" w:hint="cs"/>
          <w:color w:val="222222"/>
          <w:shd w:val="clear" w:color="auto" w:fill="FFFFFF"/>
          <w:rtl/>
        </w:rPr>
        <w:t>ביותר</w:t>
      </w:r>
      <w:r w:rsidR="006E6381" w:rsidRPr="006E6381">
        <w:rPr>
          <w:rFonts w:ascii="David" w:hAnsi="David" w:cs="David"/>
          <w:color w:val="222222"/>
          <w:shd w:val="clear" w:color="auto" w:fill="FFFFFF"/>
          <w:rtl/>
        </w:rPr>
        <w:t xml:space="preserve">. </w:t>
      </w:r>
      <w:r w:rsidR="006E6381">
        <w:rPr>
          <w:rFonts w:ascii="David" w:hAnsi="David" w:cs="David" w:hint="cs"/>
          <w:color w:val="222222"/>
          <w:shd w:val="clear" w:color="auto" w:fill="FFFFFF"/>
          <w:rtl/>
        </w:rPr>
        <w:t>המפעל יעלה את מחיריו, הציבור כולו ישלם יותר ולא אלו שגרים בצמוד, וכך יבוטא השוויון</w:t>
      </w:r>
      <w:r w:rsidR="006E6381" w:rsidRPr="006E6381">
        <w:rPr>
          <w:rFonts w:ascii="David" w:hAnsi="David" w:cs="David"/>
          <w:color w:val="222222"/>
          <w:shd w:val="clear" w:color="auto" w:fill="FFFFFF"/>
          <w:rtl/>
        </w:rPr>
        <w:t>.</w:t>
      </w:r>
    </w:p>
    <w:p w:rsidR="00F6178A" w:rsidRDefault="00F6178A" w:rsidP="00F6178A">
      <w:pPr>
        <w:pStyle w:val="NormalWeb"/>
        <w:bidi/>
        <w:spacing w:before="0" w:beforeAutospacing="0" w:after="0" w:afterAutospacing="0" w:line="360" w:lineRule="auto"/>
        <w:jc w:val="both"/>
        <w:rPr>
          <w:rFonts w:ascii="David" w:hAnsi="David" w:cs="David"/>
          <w:color w:val="222222"/>
          <w:shd w:val="clear" w:color="auto" w:fill="FFFFFF"/>
          <w:rtl/>
        </w:rPr>
      </w:pPr>
    </w:p>
    <w:p w:rsidR="00D85230" w:rsidRDefault="00D85230" w:rsidP="00D85230">
      <w:pPr>
        <w:pStyle w:val="NormalWeb"/>
        <w:bidi/>
        <w:spacing w:before="0" w:beforeAutospacing="0" w:after="0" w:afterAutospacing="0" w:line="360" w:lineRule="auto"/>
        <w:jc w:val="both"/>
        <w:rPr>
          <w:rFonts w:ascii="David" w:hAnsi="David" w:cs="David"/>
          <w:color w:val="222222"/>
          <w:shd w:val="clear" w:color="auto" w:fill="FFFFFF"/>
          <w:rtl/>
        </w:rPr>
      </w:pPr>
    </w:p>
    <w:p w:rsidR="002008E0" w:rsidRDefault="002008E0" w:rsidP="00E54D81">
      <w:pPr>
        <w:pStyle w:val="NormalWeb"/>
        <w:numPr>
          <w:ilvl w:val="2"/>
          <w:numId w:val="4"/>
        </w:numPr>
        <w:bidi/>
        <w:spacing w:before="0" w:beforeAutospacing="0" w:after="0" w:afterAutospacing="0" w:line="360" w:lineRule="auto"/>
        <w:jc w:val="both"/>
        <w:rPr>
          <w:rFonts w:ascii="David" w:hAnsi="David" w:cs="David"/>
          <w:color w:val="222222"/>
          <w:shd w:val="clear" w:color="auto" w:fill="FFFFFF"/>
        </w:rPr>
      </w:pPr>
      <w:r w:rsidRPr="00E54D81">
        <w:rPr>
          <w:rFonts w:ascii="David" w:hAnsi="David" w:cs="David"/>
          <w:color w:val="222222"/>
          <w:shd w:val="clear" w:color="auto" w:fill="C5E0B3" w:themeFill="accent6" w:themeFillTint="66"/>
          <w:rtl/>
        </w:rPr>
        <w:lastRenderedPageBreak/>
        <w:t>מדינת ישראל נ</w:t>
      </w:r>
      <w:r w:rsidRPr="00E54D81">
        <w:rPr>
          <w:rFonts w:ascii="David" w:hAnsi="David" w:cs="David" w:hint="cs"/>
          <w:color w:val="222222"/>
          <w:shd w:val="clear" w:color="auto" w:fill="C5E0B3" w:themeFill="accent6" w:themeFillTint="66"/>
          <w:rtl/>
        </w:rPr>
        <w:t xml:space="preserve">' בתי </w:t>
      </w:r>
      <w:r w:rsidRPr="00E54D81">
        <w:rPr>
          <w:rFonts w:ascii="David" w:hAnsi="David" w:cs="David"/>
          <w:color w:val="222222"/>
          <w:shd w:val="clear" w:color="auto" w:fill="C5E0B3" w:themeFill="accent6" w:themeFillTint="66"/>
          <w:rtl/>
        </w:rPr>
        <w:t>זיקוק </w:t>
      </w:r>
      <w:proofErr w:type="spellStart"/>
      <w:r w:rsidRPr="00E54D81">
        <w:rPr>
          <w:rFonts w:ascii="David" w:hAnsi="David" w:cs="David"/>
          <w:color w:val="222222"/>
          <w:shd w:val="clear" w:color="auto" w:fill="C5E0B3" w:themeFill="accent6" w:themeFillTint="66"/>
          <w:rtl/>
        </w:rPr>
        <w:t>בע</w:t>
      </w:r>
      <w:proofErr w:type="spellEnd"/>
      <w:r w:rsidRPr="00E54D81">
        <w:rPr>
          <w:rFonts w:ascii="David" w:hAnsi="David" w:cs="David"/>
          <w:color w:val="222222"/>
          <w:shd w:val="clear" w:color="auto" w:fill="C5E0B3" w:themeFill="accent6" w:themeFillTint="66"/>
        </w:rPr>
        <w:t>"</w:t>
      </w:r>
      <w:r w:rsidRPr="00E54D81">
        <w:rPr>
          <w:rFonts w:ascii="David" w:hAnsi="David" w:cs="David"/>
          <w:color w:val="222222"/>
          <w:shd w:val="clear" w:color="auto" w:fill="C5E0B3" w:themeFill="accent6" w:themeFillTint="66"/>
          <w:rtl/>
        </w:rPr>
        <w:t>מ ואח'</w:t>
      </w:r>
      <w:r w:rsidR="00E54D81" w:rsidRPr="00E54D81">
        <w:rPr>
          <w:rStyle w:val="aa"/>
          <w:rFonts w:ascii="David" w:hAnsi="David" w:cs="David"/>
          <w:color w:val="222222"/>
          <w:shd w:val="clear" w:color="auto" w:fill="FFFFFF"/>
          <w:rtl/>
        </w:rPr>
        <w:footnoteReference w:id="1"/>
      </w:r>
      <w:r w:rsidR="00E54D81" w:rsidRPr="00E54D81">
        <w:rPr>
          <w:rFonts w:ascii="David" w:hAnsi="David" w:cs="David" w:hint="cs"/>
          <w:color w:val="222222"/>
          <w:rtl/>
        </w:rPr>
        <w:t>-</w:t>
      </w:r>
      <w:r w:rsidR="00E54D81">
        <w:rPr>
          <w:rFonts w:ascii="David" w:hAnsi="David" w:cs="David" w:hint="cs"/>
          <w:color w:val="222222"/>
          <w:rtl/>
        </w:rPr>
        <w:t xml:space="preserve"> </w:t>
      </w:r>
      <w:r w:rsidRPr="00D85230">
        <w:rPr>
          <w:rFonts w:ascii="David" w:hAnsi="David" w:cs="David" w:hint="cs"/>
          <w:b/>
          <w:bCs/>
          <w:color w:val="222222"/>
          <w:shd w:val="clear" w:color="auto" w:fill="FFFFFF"/>
          <w:rtl/>
        </w:rPr>
        <w:t xml:space="preserve">בשנת 98 קיבלו </w:t>
      </w:r>
      <w:proofErr w:type="spellStart"/>
      <w:r w:rsidRPr="00D85230">
        <w:rPr>
          <w:rFonts w:ascii="David" w:hAnsi="David" w:cs="David" w:hint="cs"/>
          <w:b/>
          <w:bCs/>
          <w:color w:val="222222"/>
          <w:shd w:val="clear" w:color="auto" w:fill="FFFFFF"/>
          <w:rtl/>
        </w:rPr>
        <w:t>כאו"ל</w:t>
      </w:r>
      <w:proofErr w:type="spellEnd"/>
      <w:r w:rsidRPr="00D85230">
        <w:rPr>
          <w:rFonts w:ascii="David" w:hAnsi="David" w:cs="David" w:hint="cs"/>
          <w:b/>
          <w:bCs/>
          <w:color w:val="222222"/>
          <w:shd w:val="clear" w:color="auto" w:fill="FFFFFF"/>
          <w:rtl/>
        </w:rPr>
        <w:t xml:space="preserve"> הוראות אישיות מכוח ס8, ומשום שקיימה את התנאים שהועמדו לה, היא זכאית להגנה שלו מכוח ס10</w:t>
      </w:r>
      <w:r w:rsidR="006E6381" w:rsidRPr="00D85230">
        <w:rPr>
          <w:rFonts w:ascii="David" w:hAnsi="David" w:cs="David" w:hint="cs"/>
          <w:color w:val="222222"/>
          <w:shd w:val="clear" w:color="auto" w:fill="FFFFFF"/>
          <w:rtl/>
        </w:rPr>
        <w:t xml:space="preserve"> </w:t>
      </w:r>
      <w:r w:rsidR="006E6381" w:rsidRPr="00D85230">
        <w:rPr>
          <w:rFonts w:ascii="David" w:hAnsi="David" w:cs="David" w:hint="cs"/>
          <w:color w:val="222222"/>
          <w:shd w:val="clear" w:color="auto" w:fill="C5E0B3" w:themeFill="accent6" w:themeFillTint="66"/>
          <w:rtl/>
        </w:rPr>
        <w:t xml:space="preserve">החוק למניעת מפגעים, תשכ"א-1961 (חוק </w:t>
      </w:r>
      <w:proofErr w:type="spellStart"/>
      <w:r w:rsidR="006E6381" w:rsidRPr="00D85230">
        <w:rPr>
          <w:rFonts w:ascii="David" w:hAnsi="David" w:cs="David" w:hint="cs"/>
          <w:color w:val="222222"/>
          <w:shd w:val="clear" w:color="auto" w:fill="C5E0B3" w:themeFill="accent6" w:themeFillTint="66"/>
          <w:rtl/>
        </w:rPr>
        <w:t>כנוביץ</w:t>
      </w:r>
      <w:proofErr w:type="spellEnd"/>
      <w:r w:rsidR="006E6381" w:rsidRPr="00D85230">
        <w:rPr>
          <w:rFonts w:ascii="David" w:hAnsi="David" w:cs="David" w:hint="cs"/>
          <w:color w:val="222222"/>
          <w:shd w:val="clear" w:color="auto" w:fill="C5E0B3" w:themeFill="accent6" w:themeFillTint="66"/>
          <w:rtl/>
        </w:rPr>
        <w:t>')</w:t>
      </w:r>
      <w:r w:rsidR="00D85230">
        <w:rPr>
          <w:rFonts w:ascii="David" w:hAnsi="David" w:cs="David" w:hint="cs"/>
          <w:color w:val="222222"/>
          <w:shd w:val="clear" w:color="auto" w:fill="FFFFFF"/>
          <w:rtl/>
        </w:rPr>
        <w:t xml:space="preserve"> (הכל התרחש לפני חקיקת חוק אוויר נקי).</w:t>
      </w:r>
      <w:r w:rsidRPr="00D85230">
        <w:rPr>
          <w:rFonts w:ascii="David" w:hAnsi="David" w:cs="David" w:hint="cs"/>
          <w:color w:val="222222"/>
          <w:shd w:val="clear" w:color="auto" w:fill="FFFFFF"/>
          <w:rtl/>
        </w:rPr>
        <w:t xml:space="preserve"> הבעיה: משרד </w:t>
      </w:r>
      <w:proofErr w:type="spellStart"/>
      <w:r w:rsidRPr="00D85230">
        <w:rPr>
          <w:rFonts w:ascii="David" w:hAnsi="David" w:cs="David" w:hint="cs"/>
          <w:color w:val="222222"/>
          <w:shd w:val="clear" w:color="auto" w:fill="FFFFFF"/>
          <w:rtl/>
        </w:rPr>
        <w:t>הגנ"ס</w:t>
      </w:r>
      <w:proofErr w:type="spellEnd"/>
      <w:r w:rsidRPr="00D85230">
        <w:rPr>
          <w:rFonts w:ascii="David" w:hAnsi="David" w:cs="David" w:hint="cs"/>
          <w:color w:val="222222"/>
          <w:shd w:val="clear" w:color="auto" w:fill="FFFFFF"/>
          <w:rtl/>
        </w:rPr>
        <w:t xml:space="preserve"> נתן הוראות קלוקלות- הורה על </w:t>
      </w:r>
      <w:r w:rsidRPr="00D85230">
        <w:rPr>
          <w:rFonts w:ascii="David" w:hAnsi="David" w:cs="David" w:hint="cs"/>
          <w:color w:val="222222"/>
          <w:shd w:val="clear" w:color="auto" w:fill="FFFFFF"/>
        </w:rPr>
        <w:t>BAT</w:t>
      </w:r>
      <w:r w:rsidRPr="00D85230">
        <w:rPr>
          <w:rFonts w:ascii="David" w:hAnsi="David" w:cs="David" w:hint="cs"/>
          <w:color w:val="222222"/>
          <w:shd w:val="clear" w:color="auto" w:fill="FFFFFF"/>
          <w:rtl/>
        </w:rPr>
        <w:t xml:space="preserve"> (</w:t>
      </w:r>
      <w:r w:rsidRPr="00D85230">
        <w:rPr>
          <w:rFonts w:ascii="David" w:hAnsi="David" w:cs="David"/>
          <w:color w:val="222222"/>
          <w:shd w:val="clear" w:color="auto" w:fill="FFFFFF"/>
        </w:rPr>
        <w:t>Best available technology</w:t>
      </w:r>
      <w:r w:rsidRPr="00D85230">
        <w:rPr>
          <w:rFonts w:ascii="David" w:hAnsi="David" w:cs="David" w:hint="cs"/>
          <w:color w:val="222222"/>
          <w:shd w:val="clear" w:color="auto" w:fill="FFFFFF"/>
          <w:rtl/>
        </w:rPr>
        <w:t>) ולא נתן להם חופש פעולה שבאמצעותו נשמרים היחסים התקינים בין הרשות הציבורית לבין המפוקח. כך קבע המשרד כי לפיד ללא עשן ומתקן להשבת גזים מהווים עמידה בהוראה האישית, ובכך סטו מתפקידם כגורם פיקוח ואכיפה ולמעשה אפשרו למפעל לזהם ולהנות מהגנה מפני אישום.</w:t>
      </w:r>
    </w:p>
    <w:p w:rsidR="00E54D81" w:rsidRDefault="00E54D81" w:rsidP="00E54D81">
      <w:pPr>
        <w:pStyle w:val="NormalWeb"/>
        <w:numPr>
          <w:ilvl w:val="2"/>
          <w:numId w:val="4"/>
        </w:numPr>
        <w:bidi/>
        <w:spacing w:before="0" w:beforeAutospacing="0" w:after="0" w:afterAutospacing="0" w:line="360" w:lineRule="auto"/>
        <w:jc w:val="both"/>
        <w:rPr>
          <w:rFonts w:ascii="David" w:hAnsi="David" w:cs="David"/>
          <w:color w:val="333333"/>
          <w:rtl/>
        </w:rPr>
      </w:pPr>
      <w:r>
        <w:rPr>
          <w:rFonts w:ascii="David" w:hAnsi="David" w:cs="David" w:hint="cs"/>
          <w:b/>
          <w:bCs/>
          <w:color w:val="222222"/>
          <w:shd w:val="clear" w:color="auto" w:fill="FFFFFF"/>
          <w:rtl/>
        </w:rPr>
        <w:t>"</w:t>
      </w:r>
      <w:proofErr w:type="spellStart"/>
      <w:r>
        <w:rPr>
          <w:rFonts w:ascii="David" w:hAnsi="David" w:cs="David" w:hint="cs"/>
          <w:b/>
          <w:bCs/>
          <w:color w:val="222222"/>
          <w:shd w:val="clear" w:color="auto" w:fill="FFFFFF"/>
          <w:rtl/>
        </w:rPr>
        <w:t>רגלוציית</w:t>
      </w:r>
      <w:proofErr w:type="spellEnd"/>
      <w:r>
        <w:rPr>
          <w:rFonts w:ascii="David" w:hAnsi="David" w:cs="David" w:hint="cs"/>
          <w:b/>
          <w:bCs/>
          <w:color w:val="222222"/>
          <w:shd w:val="clear" w:color="auto" w:fill="FFFFFF"/>
          <w:rtl/>
        </w:rPr>
        <w:t xml:space="preserve"> בועה" </w:t>
      </w:r>
      <w:r w:rsidRPr="00E54D81">
        <w:rPr>
          <w:rFonts w:ascii="David" w:hAnsi="David" w:cs="David" w:hint="cs"/>
          <w:color w:val="222222"/>
          <w:shd w:val="clear" w:color="auto" w:fill="C5E0B3" w:themeFill="accent6" w:themeFillTint="66"/>
          <w:rtl/>
        </w:rPr>
        <w:t>ס</w:t>
      </w:r>
      <w:r>
        <w:rPr>
          <w:rFonts w:ascii="David" w:hAnsi="David" w:cs="David" w:hint="cs"/>
          <w:color w:val="222222"/>
          <w:shd w:val="clear" w:color="auto" w:fill="C5E0B3" w:themeFill="accent6" w:themeFillTint="66"/>
          <w:rtl/>
        </w:rPr>
        <w:t>'</w:t>
      </w:r>
      <w:r w:rsidRPr="00E54D81">
        <w:rPr>
          <w:rFonts w:ascii="David" w:hAnsi="David" w:cs="David" w:hint="cs"/>
          <w:color w:val="222222"/>
          <w:shd w:val="clear" w:color="auto" w:fill="C5E0B3" w:themeFill="accent6" w:themeFillTint="66"/>
          <w:rtl/>
        </w:rPr>
        <w:t>17ב לחוק אוויר נקי</w:t>
      </w:r>
      <w:r w:rsidRPr="00E54D81">
        <w:rPr>
          <w:rFonts w:ascii="David" w:hAnsi="David" w:cs="David" w:hint="cs"/>
          <w:color w:val="222222"/>
          <w:shd w:val="clear" w:color="auto" w:fill="FFFFFF"/>
          <w:rtl/>
        </w:rPr>
        <w:t>-</w:t>
      </w:r>
      <w:r>
        <w:rPr>
          <w:rFonts w:ascii="David" w:hAnsi="David" w:cs="David" w:hint="cs"/>
          <w:b/>
          <w:bCs/>
          <w:color w:val="222222"/>
          <w:shd w:val="clear" w:color="auto" w:fill="FFFFFF"/>
          <w:rtl/>
        </w:rPr>
        <w:t xml:space="preserve"> </w:t>
      </w:r>
      <w:r w:rsidRPr="00E54D81">
        <w:rPr>
          <w:rFonts w:ascii="David" w:hAnsi="David" w:cs="David" w:hint="cs"/>
          <w:color w:val="222222"/>
          <w:shd w:val="clear" w:color="auto" w:fill="FFFFFF"/>
          <w:rtl/>
        </w:rPr>
        <w:t>"היתר פליטה יכול שיינתן לגבי כמה מקורות פליטה טעוני היתר ובלבד שמקורות הפליטה נמצאים באתר אחד, היתר פליטה כאמור יכול שיחול גם על מקור פליטה אחר באותו אתר אף אם אוצו מקור אינו טעון היתר"</w:t>
      </w:r>
      <w:r>
        <w:rPr>
          <w:rFonts w:ascii="David" w:hAnsi="David" w:cs="David" w:hint="cs"/>
          <w:color w:val="222222"/>
          <w:shd w:val="clear" w:color="auto" w:fill="FFFFFF"/>
          <w:rtl/>
        </w:rPr>
        <w:t xml:space="preserve"> = </w:t>
      </w:r>
      <w:r w:rsidRPr="00E54D81">
        <w:rPr>
          <w:rFonts w:ascii="David" w:hAnsi="David" w:cs="David" w:hint="cs"/>
          <w:b/>
          <w:bCs/>
          <w:color w:val="222222"/>
          <w:shd w:val="clear" w:color="auto" w:fill="FFFFFF"/>
          <w:rtl/>
        </w:rPr>
        <w:t xml:space="preserve">היתר פליטה כולל לאתר </w:t>
      </w:r>
      <w:r w:rsidRPr="00E54D81">
        <w:rPr>
          <w:rFonts w:ascii="David" w:hAnsi="David" w:cs="David" w:hint="cs"/>
          <w:b/>
          <w:bCs/>
          <w:color w:val="222222"/>
          <w:shd w:val="clear" w:color="auto" w:fill="FFFFFF"/>
        </w:rPr>
        <w:t>X</w:t>
      </w:r>
      <w:r w:rsidRPr="00E54D81">
        <w:rPr>
          <w:rFonts w:ascii="David" w:hAnsi="David" w:cs="David" w:hint="cs"/>
          <w:b/>
          <w:bCs/>
          <w:color w:val="222222"/>
          <w:shd w:val="clear" w:color="auto" w:fill="FFFFFF"/>
          <w:rtl/>
        </w:rPr>
        <w:t xml:space="preserve"> ובתוכו מס' ארובות שפולטות אותו חומר מזהם</w:t>
      </w:r>
    </w:p>
    <w:p w:rsidR="00E54D81" w:rsidRDefault="00E54D81" w:rsidP="00E54D81">
      <w:pPr>
        <w:pStyle w:val="NormalWeb"/>
        <w:bidi/>
        <w:spacing w:before="0" w:beforeAutospacing="0" w:after="0" w:afterAutospacing="0" w:line="360" w:lineRule="auto"/>
        <w:jc w:val="both"/>
        <w:rPr>
          <w:rFonts w:ascii="David" w:hAnsi="David" w:cs="David"/>
          <w:color w:val="333333"/>
          <w:rtl/>
        </w:rPr>
      </w:pPr>
    </w:p>
    <w:p w:rsidR="00E54D81" w:rsidRDefault="00E54D81" w:rsidP="00E54D81">
      <w:pPr>
        <w:pStyle w:val="NormalWeb"/>
        <w:bidi/>
        <w:spacing w:before="0" w:beforeAutospacing="0" w:after="0" w:afterAutospacing="0" w:line="360" w:lineRule="auto"/>
        <w:jc w:val="both"/>
        <w:rPr>
          <w:rFonts w:ascii="David" w:hAnsi="David" w:cs="David"/>
          <w:color w:val="333333"/>
          <w:rtl/>
        </w:rPr>
      </w:pPr>
    </w:p>
    <w:p w:rsidR="00F50F60" w:rsidRPr="00D85230" w:rsidRDefault="00503288" w:rsidP="00E54D81">
      <w:pPr>
        <w:pStyle w:val="NormalWeb"/>
        <w:bidi/>
        <w:spacing w:before="0" w:beforeAutospacing="0" w:after="0" w:afterAutospacing="0" w:line="360" w:lineRule="auto"/>
        <w:jc w:val="both"/>
        <w:rPr>
          <w:rFonts w:ascii="David" w:hAnsi="David" w:cs="David"/>
          <w:color w:val="333333"/>
          <w:rtl/>
        </w:rPr>
      </w:pPr>
      <w:r w:rsidRPr="00D85230">
        <w:rPr>
          <w:rFonts w:ascii="David" w:hAnsi="David" w:cs="David" w:hint="cs"/>
          <w:color w:val="333333"/>
          <w:rtl/>
        </w:rPr>
        <w:t>אין הגדרה חד משמעית למונחים "זיהום חזק או בלתי סביר של האוויר" בס'4 לחוק.</w:t>
      </w:r>
    </w:p>
    <w:p w:rsidR="007D2657" w:rsidRPr="00D85230" w:rsidRDefault="00503288" w:rsidP="00F50F60">
      <w:pPr>
        <w:pStyle w:val="NormalWeb"/>
        <w:numPr>
          <w:ilvl w:val="5"/>
          <w:numId w:val="4"/>
        </w:numPr>
        <w:bidi/>
        <w:spacing w:before="0" w:beforeAutospacing="0" w:after="0" w:afterAutospacing="0" w:line="360" w:lineRule="auto"/>
        <w:jc w:val="both"/>
        <w:rPr>
          <w:rFonts w:ascii="David" w:hAnsi="David" w:cs="David"/>
          <w:color w:val="333333"/>
        </w:rPr>
      </w:pPr>
      <w:r w:rsidRPr="00D85230">
        <w:rPr>
          <w:rFonts w:ascii="David" w:hAnsi="David" w:cs="David" w:hint="cs"/>
          <w:color w:val="333333"/>
          <w:rtl/>
        </w:rPr>
        <w:t>הותקנו בחוק תקנות במסגרת גישה של "</w:t>
      </w:r>
      <w:r w:rsidRPr="00D85230">
        <w:rPr>
          <w:rFonts w:ascii="David" w:hAnsi="David" w:cs="David" w:hint="cs"/>
          <w:b/>
          <w:bCs/>
          <w:color w:val="333333"/>
          <w:rtl/>
        </w:rPr>
        <w:t>הוראה ושליטה</w:t>
      </w:r>
      <w:r w:rsidRPr="00D85230">
        <w:rPr>
          <w:rFonts w:ascii="David" w:hAnsi="David" w:cs="David" w:hint="cs"/>
          <w:color w:val="333333"/>
          <w:rtl/>
        </w:rPr>
        <w:t>" (</w:t>
      </w:r>
      <w:r w:rsidRPr="00D85230">
        <w:rPr>
          <w:rFonts w:ascii="David" w:hAnsi="David" w:cs="David"/>
          <w:color w:val="333333"/>
        </w:rPr>
        <w:t>Command and control regulations</w:t>
      </w:r>
      <w:r w:rsidRPr="00D85230">
        <w:rPr>
          <w:rFonts w:ascii="David" w:hAnsi="David" w:cs="David" w:hint="cs"/>
          <w:color w:val="333333"/>
          <w:rtl/>
        </w:rPr>
        <w:t xml:space="preserve">)- </w:t>
      </w:r>
      <w:r w:rsidR="005536A9" w:rsidRPr="00D85230">
        <w:rPr>
          <w:rFonts w:ascii="David" w:hAnsi="David" w:cs="David" w:hint="cs"/>
          <w:color w:val="333333"/>
          <w:rtl/>
        </w:rPr>
        <w:t>תקני</w:t>
      </w:r>
      <w:r w:rsidRPr="00D85230">
        <w:rPr>
          <w:rFonts w:ascii="David" w:hAnsi="David" w:cs="David" w:hint="cs"/>
          <w:color w:val="333333"/>
          <w:rtl/>
        </w:rPr>
        <w:t xml:space="preserve"> סביבה אשר חריגה מהם תחשב כמידה בלתי סבירה</w:t>
      </w:r>
      <w:r w:rsidR="005536A9" w:rsidRPr="00D85230">
        <w:rPr>
          <w:rFonts w:ascii="David" w:hAnsi="David" w:cs="David" w:hint="cs"/>
          <w:color w:val="333333"/>
          <w:rtl/>
        </w:rPr>
        <w:t xml:space="preserve"> (תקנות למניעת מפגעים-איכות אוויר)</w:t>
      </w:r>
      <w:r w:rsidRPr="00D85230">
        <w:rPr>
          <w:rFonts w:ascii="David" w:hAnsi="David" w:cs="David" w:hint="cs"/>
          <w:color w:val="333333"/>
          <w:rtl/>
        </w:rPr>
        <w:t>, ותקני פליטה שנועדו לקבוע רמות פליטה אסורות ממקורות זיהום (</w:t>
      </w:r>
      <w:r w:rsidR="005536A9" w:rsidRPr="00D85230">
        <w:rPr>
          <w:rFonts w:ascii="David" w:hAnsi="David" w:cs="David" w:hint="cs"/>
          <w:color w:val="333333"/>
          <w:rtl/>
        </w:rPr>
        <w:t xml:space="preserve">תקנות למניעת מפגעים-זיהום אוויר מחצרים). נקבע כי פליטת עשן שחור ברמה מסוימת ומעלה היא אסורה, </w:t>
      </w:r>
      <w:r w:rsidR="00F50F60" w:rsidRPr="00D85230">
        <w:rPr>
          <w:rFonts w:ascii="David" w:hAnsi="David" w:cs="David" w:hint="cs"/>
          <w:color w:val="333333"/>
          <w:rtl/>
        </w:rPr>
        <w:t>ע"פ ל</w:t>
      </w:r>
      <w:r w:rsidR="005536A9" w:rsidRPr="00D85230">
        <w:rPr>
          <w:rFonts w:ascii="David" w:hAnsi="David" w:cs="David" w:hint="cs"/>
          <w:color w:val="333333"/>
          <w:rtl/>
        </w:rPr>
        <w:t xml:space="preserve">וח </w:t>
      </w:r>
      <w:proofErr w:type="spellStart"/>
      <w:r w:rsidR="005536A9" w:rsidRPr="00D85230">
        <w:rPr>
          <w:rFonts w:ascii="David" w:hAnsi="David" w:cs="David" w:hint="cs"/>
          <w:color w:val="333333"/>
          <w:rtl/>
        </w:rPr>
        <w:t>רינגלמן</w:t>
      </w:r>
      <w:proofErr w:type="spellEnd"/>
      <w:r w:rsidR="005536A9" w:rsidRPr="00D85230">
        <w:rPr>
          <w:rStyle w:val="aa"/>
          <w:rFonts w:ascii="David" w:hAnsi="David" w:cs="David"/>
          <w:color w:val="333333"/>
          <w:rtl/>
        </w:rPr>
        <w:footnoteReference w:id="2"/>
      </w:r>
      <w:r w:rsidR="005536A9" w:rsidRPr="00D85230">
        <w:rPr>
          <w:rFonts w:ascii="David" w:hAnsi="David" w:cs="David" w:hint="cs"/>
          <w:color w:val="333333"/>
          <w:rtl/>
        </w:rPr>
        <w:t>.</w:t>
      </w:r>
    </w:p>
    <w:p w:rsidR="00F50F60" w:rsidRPr="00D85230" w:rsidRDefault="00F50F60" w:rsidP="00F50F60">
      <w:pPr>
        <w:pStyle w:val="NormalWeb"/>
        <w:numPr>
          <w:ilvl w:val="5"/>
          <w:numId w:val="4"/>
        </w:numPr>
        <w:bidi/>
        <w:spacing w:before="0" w:beforeAutospacing="0" w:after="0" w:afterAutospacing="0" w:line="360" w:lineRule="auto"/>
        <w:jc w:val="both"/>
        <w:rPr>
          <w:rFonts w:ascii="David" w:hAnsi="David" w:cs="David"/>
          <w:color w:val="333333"/>
        </w:rPr>
      </w:pPr>
      <w:r w:rsidRPr="00D85230">
        <w:rPr>
          <w:rFonts w:ascii="David" w:hAnsi="David" w:cs="David" w:hint="cs"/>
          <w:color w:val="333333"/>
          <w:shd w:val="clear" w:color="auto" w:fill="C5E0B3" w:themeFill="accent6" w:themeFillTint="66"/>
          <w:rtl/>
        </w:rPr>
        <w:t xml:space="preserve">ס'8 </w:t>
      </w:r>
      <w:r w:rsidRPr="00D85230">
        <w:rPr>
          <w:rFonts w:ascii="David" w:hAnsi="David" w:cs="David" w:hint="cs"/>
          <w:color w:val="333333"/>
          <w:rtl/>
        </w:rPr>
        <w:t>לחוק מקנה לשר להגנת הסביבה סמכות להורות "</w:t>
      </w:r>
      <w:r w:rsidRPr="00D85230">
        <w:rPr>
          <w:rFonts w:ascii="David" w:hAnsi="David" w:cs="David" w:hint="cs"/>
          <w:b/>
          <w:bCs/>
          <w:color w:val="333333"/>
          <w:rtl/>
        </w:rPr>
        <w:t>לאדם פלוני על הצעדים שעליו לנקוט</w:t>
      </w:r>
      <w:r w:rsidRPr="00D85230">
        <w:rPr>
          <w:rFonts w:ascii="David" w:hAnsi="David" w:cs="David" w:hint="cs"/>
          <w:color w:val="333333"/>
          <w:rtl/>
        </w:rPr>
        <w:t>...", ז"א, השר יכול להורות על מזהם מסוים לפעול בדרך מסוימת- עוד לפני יצירת המפגע. זוהי גישה אקטיביסטית, החוק אינו מגדיר כיצד יש להפעיל את הסמכות והיא מעידה על החשיבות שנתן לה המחוקק.</w:t>
      </w:r>
    </w:p>
    <w:p w:rsidR="006C3597" w:rsidRPr="00D85230" w:rsidRDefault="00F50F60" w:rsidP="006C3597">
      <w:pPr>
        <w:pStyle w:val="NormalWeb"/>
        <w:numPr>
          <w:ilvl w:val="5"/>
          <w:numId w:val="4"/>
        </w:numPr>
        <w:bidi/>
        <w:spacing w:before="0" w:beforeAutospacing="0" w:after="0" w:afterAutospacing="0" w:line="360" w:lineRule="auto"/>
        <w:jc w:val="both"/>
        <w:rPr>
          <w:rFonts w:ascii="David" w:hAnsi="David" w:cs="David"/>
          <w:color w:val="333333"/>
        </w:rPr>
      </w:pPr>
      <w:r w:rsidRPr="00D85230">
        <w:rPr>
          <w:rFonts w:ascii="David" w:hAnsi="David" w:cs="David" w:hint="cs"/>
          <w:color w:val="333333"/>
          <w:rtl/>
        </w:rPr>
        <w:t>יחד עם זאת, ס8 מהווה הגנה למזהם (</w:t>
      </w:r>
      <w:r w:rsidRPr="00D85230">
        <w:rPr>
          <w:rFonts w:ascii="David" w:hAnsi="David" w:cs="David" w:hint="cs"/>
          <w:color w:val="333333"/>
          <w:shd w:val="clear" w:color="auto" w:fill="C5E0B3" w:themeFill="accent6" w:themeFillTint="66"/>
          <w:rtl/>
        </w:rPr>
        <w:t>ס10</w:t>
      </w:r>
      <w:r w:rsidRPr="00D85230">
        <w:rPr>
          <w:rFonts w:ascii="David" w:hAnsi="David" w:cs="David" w:hint="cs"/>
          <w:color w:val="333333"/>
          <w:rtl/>
        </w:rPr>
        <w:t>: "בכל הליך משפטי</w:t>
      </w:r>
      <w:r w:rsidR="006C3597" w:rsidRPr="00D85230">
        <w:rPr>
          <w:rFonts w:ascii="David" w:hAnsi="David" w:cs="David" w:hint="cs"/>
          <w:color w:val="333333"/>
          <w:rtl/>
        </w:rPr>
        <w:t xml:space="preserve"> לפי חוק זה-  </w:t>
      </w:r>
      <w:r w:rsidRPr="00D85230">
        <w:rPr>
          <w:rFonts w:ascii="David" w:hAnsi="David" w:cs="David" w:hint="cs"/>
          <w:color w:val="333333"/>
          <w:rtl/>
        </w:rPr>
        <w:t>העובדה שהנאשם/נתבע מילא את המוטל עליו בהוראות שניתנו לפי ס8 תהא לו הגנה טובה"</w:t>
      </w:r>
      <w:r w:rsidR="006C3597" w:rsidRPr="00D85230">
        <w:rPr>
          <w:rFonts w:ascii="David" w:hAnsi="David" w:cs="David" w:hint="cs"/>
          <w:color w:val="333333"/>
          <w:rtl/>
        </w:rPr>
        <w:t>). זאת משום שמדובר באמצעי עוצמתי מאוד ולכן גם מהווה מגן.</w:t>
      </w:r>
    </w:p>
    <w:p w:rsidR="006C3597" w:rsidRPr="00D85230" w:rsidRDefault="006C3597" w:rsidP="006C3597">
      <w:pPr>
        <w:pStyle w:val="NormalWeb"/>
        <w:numPr>
          <w:ilvl w:val="5"/>
          <w:numId w:val="4"/>
        </w:numPr>
        <w:bidi/>
        <w:spacing w:before="0" w:beforeAutospacing="0" w:after="0" w:afterAutospacing="0" w:line="360" w:lineRule="auto"/>
        <w:jc w:val="both"/>
        <w:rPr>
          <w:rFonts w:ascii="David" w:hAnsi="David" w:cs="David"/>
          <w:color w:val="333333"/>
        </w:rPr>
      </w:pPr>
      <w:r w:rsidRPr="00D85230">
        <w:rPr>
          <w:rFonts w:ascii="David" w:hAnsi="David" w:cs="David" w:hint="cs"/>
          <w:color w:val="333333"/>
          <w:rtl/>
        </w:rPr>
        <w:t xml:space="preserve">מטרת ההוראה האישית: להטיל חובות מדויקות על גורמים מסכנים, </w:t>
      </w:r>
      <w:proofErr w:type="spellStart"/>
      <w:r w:rsidRPr="00D85230">
        <w:rPr>
          <w:rFonts w:ascii="David" w:hAnsi="David" w:cs="David" w:hint="cs"/>
          <w:color w:val="333333"/>
          <w:rtl/>
        </w:rPr>
        <w:t>לאלצלם</w:t>
      </w:r>
      <w:proofErr w:type="spellEnd"/>
      <w:r w:rsidRPr="00D85230">
        <w:rPr>
          <w:rFonts w:ascii="David" w:hAnsi="David" w:cs="David" w:hint="cs"/>
          <w:color w:val="333333"/>
          <w:rtl/>
        </w:rPr>
        <w:t xml:space="preserve"> לנקוט בתכנון מוקדם ולהשקיע ממון ע"מ להבטיח הגנה מסיכון סביבתי שיוצרים, במיוחד כשמדובר בגופים עשירים, למנוע החצנת עלויות</w:t>
      </w:r>
    </w:p>
    <w:p w:rsidR="006C3597" w:rsidRPr="00D85230" w:rsidRDefault="00C94F96" w:rsidP="006C3597">
      <w:pPr>
        <w:pStyle w:val="NormalWeb"/>
        <w:numPr>
          <w:ilvl w:val="5"/>
          <w:numId w:val="4"/>
        </w:numPr>
        <w:bidi/>
        <w:spacing w:before="0" w:beforeAutospacing="0" w:after="0" w:afterAutospacing="0" w:line="360" w:lineRule="auto"/>
        <w:jc w:val="both"/>
        <w:rPr>
          <w:rFonts w:ascii="David" w:hAnsi="David" w:cs="David"/>
          <w:color w:val="333333"/>
          <w:rtl/>
        </w:rPr>
      </w:pPr>
      <w:r w:rsidRPr="00D85230">
        <w:rPr>
          <w:rFonts w:ascii="David" w:hAnsi="David" w:cs="David" w:hint="cs"/>
          <w:color w:val="333333"/>
          <w:rtl/>
        </w:rPr>
        <w:t>ה</w:t>
      </w:r>
      <w:r w:rsidR="006C3597" w:rsidRPr="00D85230">
        <w:rPr>
          <w:rFonts w:ascii="David" w:hAnsi="David" w:cs="David" w:hint="cs"/>
          <w:color w:val="333333"/>
          <w:rtl/>
        </w:rPr>
        <w:t xml:space="preserve">חשש </w:t>
      </w:r>
      <w:r w:rsidRPr="00D85230">
        <w:rPr>
          <w:rFonts w:ascii="David" w:hAnsi="David" w:cs="David" w:hint="cs"/>
          <w:color w:val="333333"/>
          <w:rtl/>
        </w:rPr>
        <w:t>שהתממש ב</w:t>
      </w:r>
      <w:r w:rsidR="006C3597" w:rsidRPr="00D85230">
        <w:rPr>
          <w:rFonts w:ascii="David" w:hAnsi="David" w:cs="David" w:hint="cs"/>
          <w:color w:val="333333"/>
          <w:rtl/>
        </w:rPr>
        <w:t>הוראה האישית: שימוש בלתי-זהיר יחליש את ההגנה על הסביבה, במקרה שגורם מזהם ימלא אחר התנאים וזוכה לחסינות מתביעה מבלי שבפועל סיכוני זיהום יזכו לפתרון</w:t>
      </w:r>
      <w:r w:rsidRPr="00D85230">
        <w:rPr>
          <w:rFonts w:ascii="David" w:hAnsi="David" w:cs="David" w:hint="cs"/>
          <w:color w:val="333333"/>
          <w:rtl/>
        </w:rPr>
        <w:t>.</w:t>
      </w:r>
    </w:p>
    <w:p w:rsidR="00C94F96" w:rsidRPr="00D85230" w:rsidRDefault="00C94F96" w:rsidP="00C94F96">
      <w:pPr>
        <w:pStyle w:val="NormalWeb"/>
        <w:bidi/>
        <w:spacing w:before="0" w:beforeAutospacing="0" w:after="0" w:afterAutospacing="0" w:line="360" w:lineRule="auto"/>
        <w:jc w:val="both"/>
        <w:rPr>
          <w:rFonts w:ascii="David" w:hAnsi="David" w:cs="David"/>
          <w:color w:val="222222"/>
          <w:shd w:val="clear" w:color="auto" w:fill="FFFFFF"/>
          <w:rtl/>
        </w:rPr>
      </w:pPr>
      <w:proofErr w:type="spellStart"/>
      <w:r w:rsidRPr="00D85230">
        <w:rPr>
          <w:rFonts w:ascii="David" w:hAnsi="David" w:cs="David" w:hint="cs"/>
          <w:color w:val="222222"/>
          <w:shd w:val="clear" w:color="auto" w:fill="FFFFFF"/>
          <w:rtl/>
        </w:rPr>
        <w:t>כאו"ל</w:t>
      </w:r>
      <w:proofErr w:type="spellEnd"/>
      <w:r w:rsidRPr="00D85230">
        <w:rPr>
          <w:rFonts w:ascii="David" w:hAnsi="David" w:cs="David" w:hint="cs"/>
          <w:color w:val="222222"/>
          <w:shd w:val="clear" w:color="auto" w:fill="FFFFFF"/>
          <w:rtl/>
        </w:rPr>
        <w:t xml:space="preserve"> טענו כי משום שהחשמל באחריות </w:t>
      </w:r>
      <w:proofErr w:type="spellStart"/>
      <w:r w:rsidRPr="00D85230">
        <w:rPr>
          <w:rFonts w:ascii="David" w:hAnsi="David" w:cs="David" w:hint="cs"/>
          <w:color w:val="222222"/>
          <w:shd w:val="clear" w:color="auto" w:fill="FFFFFF"/>
          <w:rtl/>
        </w:rPr>
        <w:t>בז"ח</w:t>
      </w:r>
      <w:proofErr w:type="spellEnd"/>
      <w:r w:rsidRPr="00D85230">
        <w:rPr>
          <w:rFonts w:ascii="David" w:hAnsi="David" w:cs="David" w:hint="cs"/>
          <w:color w:val="222222"/>
          <w:shd w:val="clear" w:color="auto" w:fill="FFFFFF"/>
          <w:rtl/>
        </w:rPr>
        <w:t xml:space="preserve"> אז האחריות לא עליהם אבל הטענה לא התקבלה</w:t>
      </w:r>
      <w:r w:rsidR="002008E0" w:rsidRPr="00D85230">
        <w:rPr>
          <w:rFonts w:ascii="David" w:hAnsi="David" w:cs="David" w:hint="cs"/>
          <w:color w:val="222222"/>
          <w:shd w:val="clear" w:color="auto" w:fill="FFFFFF"/>
          <w:rtl/>
        </w:rPr>
        <w:t>- היה עליהם לחשוב מבעוד מועד</w:t>
      </w:r>
    </w:p>
    <w:p w:rsidR="00C94F96" w:rsidRDefault="00C94F96" w:rsidP="00C94F96">
      <w:pPr>
        <w:pStyle w:val="NormalWeb"/>
        <w:bidi/>
        <w:spacing w:before="0" w:beforeAutospacing="0" w:after="0" w:afterAutospacing="0" w:line="360" w:lineRule="auto"/>
        <w:jc w:val="both"/>
        <w:rPr>
          <w:rFonts w:ascii="David" w:hAnsi="David" w:cs="David"/>
          <w:color w:val="222222"/>
          <w:shd w:val="clear" w:color="auto" w:fill="FFFFFF"/>
          <w:rtl/>
        </w:rPr>
      </w:pPr>
      <w:r w:rsidRPr="00D85230">
        <w:rPr>
          <w:rFonts w:ascii="David" w:hAnsi="David" w:cs="David" w:hint="cs"/>
          <w:color w:val="222222"/>
          <w:shd w:val="clear" w:color="auto" w:fill="C5E0B3" w:themeFill="accent6" w:themeFillTint="66"/>
          <w:rtl/>
        </w:rPr>
        <w:t>ס14</w:t>
      </w:r>
      <w:r w:rsidRPr="00D85230">
        <w:rPr>
          <w:rFonts w:ascii="David" w:hAnsi="David" w:cs="David" w:hint="cs"/>
          <w:color w:val="222222"/>
          <w:shd w:val="clear" w:color="auto" w:fill="FFFFFF"/>
          <w:rtl/>
        </w:rPr>
        <w:t xml:space="preserve"> לחוק קובע הסדר בין </w:t>
      </w:r>
      <w:r w:rsidR="00B71CDB" w:rsidRPr="00D85230">
        <w:rPr>
          <w:rFonts w:ascii="David" w:hAnsi="David" w:cs="David" w:hint="cs"/>
          <w:b/>
          <w:bCs/>
          <w:color w:val="222222"/>
          <w:shd w:val="clear" w:color="auto" w:fill="FFFFFF"/>
          <w:rtl/>
        </w:rPr>
        <w:t>המפקח לבין בעל השליטה</w:t>
      </w:r>
      <w:r w:rsidR="00B71CDB" w:rsidRPr="00D85230">
        <w:rPr>
          <w:rFonts w:ascii="David" w:hAnsi="David" w:cs="David" w:hint="cs"/>
          <w:color w:val="222222"/>
          <w:shd w:val="clear" w:color="auto" w:fill="FFFFFF"/>
          <w:rtl/>
        </w:rPr>
        <w:t xml:space="preserve">: "כל מקום בחוק שמדובר בו על גרימת מעשה פלוני, רואים אדם כאילו גרם לאותו מעשה גם אם הוא נעשה במקום הנתון לשליטתו או לפיקוחו, או על ידי מי שנתון לשליטתו או לפיקוחו, והוא לא נקט כל האמצעים הסבירים למניעתו; הטוען כי נקט אמצעים כאמור- עליו הראיה". "שליטה ופיקוח" התפרש באופן רחב- הן המצב הנתון ביום האירוע והן הסיטואציה ברקע קרי, מדיניות </w:t>
      </w:r>
      <w:proofErr w:type="spellStart"/>
      <w:r w:rsidR="00B71CDB" w:rsidRPr="00D85230">
        <w:rPr>
          <w:rFonts w:ascii="David" w:hAnsi="David" w:cs="David" w:hint="cs"/>
          <w:color w:val="222222"/>
          <w:shd w:val="clear" w:color="auto" w:fill="FFFFFF"/>
          <w:rtl/>
        </w:rPr>
        <w:t>נקוטה</w:t>
      </w:r>
      <w:proofErr w:type="spellEnd"/>
      <w:r w:rsidR="00B71CDB" w:rsidRPr="00D85230">
        <w:rPr>
          <w:rFonts w:ascii="David" w:hAnsi="David" w:cs="David" w:hint="cs"/>
          <w:color w:val="222222"/>
          <w:shd w:val="clear" w:color="auto" w:fill="FFFFFF"/>
          <w:rtl/>
        </w:rPr>
        <w:t>, החלטות אודות השקעות, הסדרים עסקיים, תכנון מתקנים למצבי חירום וכולי; נקבע שמדובר בעבירות מסוג אחריות קפידה.</w:t>
      </w:r>
      <w:r w:rsidR="002008E0">
        <w:rPr>
          <w:rFonts w:ascii="David" w:hAnsi="David" w:cs="David" w:hint="cs"/>
          <w:color w:val="222222"/>
          <w:shd w:val="clear" w:color="auto" w:fill="FFFFFF"/>
          <w:rtl/>
        </w:rPr>
        <w:t xml:space="preserve"> </w:t>
      </w:r>
    </w:p>
    <w:p w:rsidR="0050179E" w:rsidRDefault="0050179E" w:rsidP="005127E5">
      <w:pPr>
        <w:pStyle w:val="NormalWeb"/>
        <w:bidi/>
        <w:spacing w:before="0" w:beforeAutospacing="0" w:after="0" w:afterAutospacing="0" w:line="360" w:lineRule="auto"/>
        <w:jc w:val="both"/>
        <w:rPr>
          <w:rFonts w:ascii="David" w:hAnsi="David" w:cs="David"/>
          <w:color w:val="333333"/>
          <w:highlight w:val="cyan"/>
          <w:rtl/>
        </w:rPr>
      </w:pPr>
    </w:p>
    <w:p w:rsidR="005127E5" w:rsidRDefault="005127E5" w:rsidP="0050179E">
      <w:pPr>
        <w:pStyle w:val="NormalWeb"/>
        <w:bidi/>
        <w:spacing w:before="0" w:beforeAutospacing="0" w:after="0" w:afterAutospacing="0" w:line="360" w:lineRule="auto"/>
        <w:jc w:val="both"/>
        <w:rPr>
          <w:rFonts w:ascii="David" w:hAnsi="David" w:cs="David"/>
          <w:color w:val="333333"/>
          <w:rtl/>
        </w:rPr>
      </w:pPr>
      <w:r w:rsidRPr="0050179E">
        <w:rPr>
          <w:rFonts w:ascii="David" w:hAnsi="David" w:cs="David" w:hint="cs"/>
          <w:color w:val="333333"/>
          <w:highlight w:val="cyan"/>
          <w:rtl/>
        </w:rPr>
        <w:t xml:space="preserve">דוד שור "קשיים בהסדר היתרי הפליטה בחוק אוויר נקי" </w:t>
      </w:r>
      <w:r w:rsidRPr="0050179E">
        <w:rPr>
          <w:rFonts w:ascii="David" w:hAnsi="David" w:cs="David" w:hint="cs"/>
          <w:b/>
          <w:bCs/>
          <w:color w:val="333333"/>
          <w:highlight w:val="cyan"/>
          <w:rtl/>
        </w:rPr>
        <w:t>חוקים</w:t>
      </w:r>
      <w:r w:rsidRPr="0050179E">
        <w:rPr>
          <w:rFonts w:ascii="David" w:hAnsi="David" w:cs="David" w:hint="cs"/>
          <w:color w:val="333333"/>
          <w:highlight w:val="cyan"/>
          <w:rtl/>
        </w:rPr>
        <w:t xml:space="preserve"> ז 2015 219-251</w:t>
      </w:r>
      <w:r w:rsidR="00DF31F4">
        <w:rPr>
          <w:rFonts w:ascii="David" w:hAnsi="David" w:cs="David" w:hint="cs"/>
          <w:color w:val="333333"/>
          <w:rtl/>
        </w:rPr>
        <w:t xml:space="preserve"> - מה עם זה?</w:t>
      </w:r>
    </w:p>
    <w:p w:rsidR="00DF31F4" w:rsidRDefault="00DF31F4" w:rsidP="00DF31F4">
      <w:pPr>
        <w:pStyle w:val="NormalWeb"/>
        <w:bidi/>
        <w:spacing w:before="0" w:beforeAutospacing="0" w:after="0" w:afterAutospacing="0" w:line="360" w:lineRule="auto"/>
        <w:jc w:val="both"/>
        <w:rPr>
          <w:rFonts w:ascii="David" w:hAnsi="David" w:cs="David"/>
          <w:color w:val="333333"/>
          <w:rtl/>
        </w:rPr>
      </w:pPr>
      <w:r>
        <w:rPr>
          <w:rFonts w:ascii="David" w:hAnsi="David" w:cs="David" w:hint="cs"/>
          <w:color w:val="333333"/>
          <w:rtl/>
        </w:rPr>
        <w:t>ההמשך לא קשור לעיל.</w:t>
      </w:r>
    </w:p>
    <w:p w:rsidR="00DF31F4" w:rsidRDefault="00DF31F4" w:rsidP="00DF31F4">
      <w:pPr>
        <w:pStyle w:val="NormalWeb"/>
        <w:bidi/>
        <w:spacing w:before="0" w:beforeAutospacing="0" w:after="0" w:afterAutospacing="0" w:line="360" w:lineRule="auto"/>
        <w:jc w:val="both"/>
        <w:rPr>
          <w:rFonts w:ascii="David" w:hAnsi="David" w:cs="David"/>
          <w:color w:val="333333"/>
          <w:rtl/>
        </w:rPr>
      </w:pPr>
    </w:p>
    <w:p w:rsidR="00DF31F4" w:rsidRDefault="00DF31F4" w:rsidP="00DF31F4">
      <w:pPr>
        <w:pStyle w:val="NormalWeb"/>
        <w:bidi/>
        <w:spacing w:before="0" w:beforeAutospacing="0" w:after="0" w:afterAutospacing="0" w:line="360" w:lineRule="auto"/>
        <w:jc w:val="both"/>
        <w:rPr>
          <w:rFonts w:ascii="David" w:hAnsi="David" w:cs="David"/>
          <w:color w:val="333333"/>
          <w:rtl/>
        </w:rPr>
      </w:pPr>
    </w:p>
    <w:p w:rsidR="00DF31F4" w:rsidRDefault="00DF31F4" w:rsidP="00DF31F4">
      <w:pPr>
        <w:pStyle w:val="NormalWeb"/>
        <w:bidi/>
        <w:spacing w:before="0" w:beforeAutospacing="0" w:after="0" w:afterAutospacing="0" w:line="360" w:lineRule="auto"/>
        <w:jc w:val="both"/>
        <w:rPr>
          <w:rFonts w:ascii="David" w:hAnsi="David" w:cs="David"/>
          <w:color w:val="333333"/>
          <w:rtl/>
        </w:rPr>
      </w:pPr>
    </w:p>
    <w:p w:rsidR="00DF31F4" w:rsidRDefault="00DF31F4" w:rsidP="00DF31F4">
      <w:pPr>
        <w:pStyle w:val="NormalWeb"/>
        <w:bidi/>
        <w:spacing w:before="0" w:beforeAutospacing="0" w:after="0" w:afterAutospacing="0" w:line="360" w:lineRule="auto"/>
        <w:jc w:val="both"/>
        <w:rPr>
          <w:rFonts w:ascii="David" w:hAnsi="David" w:cs="David"/>
          <w:color w:val="333333"/>
          <w:rtl/>
        </w:rPr>
      </w:pPr>
    </w:p>
    <w:p w:rsidR="00DF31F4" w:rsidRPr="00A350F8" w:rsidRDefault="00DF31F4" w:rsidP="00DF31F4">
      <w:pPr>
        <w:pStyle w:val="NormalWeb"/>
        <w:bidi/>
        <w:spacing w:before="0" w:beforeAutospacing="0" w:after="0" w:afterAutospacing="0" w:line="360" w:lineRule="auto"/>
        <w:jc w:val="both"/>
        <w:rPr>
          <w:rFonts w:ascii="David" w:hAnsi="David" w:cs="David"/>
          <w:b/>
          <w:bCs/>
          <w:color w:val="333333"/>
          <w:sz w:val="32"/>
          <w:szCs w:val="32"/>
          <w:rtl/>
        </w:rPr>
      </w:pPr>
      <w:r w:rsidRPr="00A350F8">
        <w:rPr>
          <w:rFonts w:ascii="David" w:hAnsi="David" w:cs="David" w:hint="cs"/>
          <w:b/>
          <w:bCs/>
          <w:color w:val="333333"/>
          <w:sz w:val="32"/>
          <w:szCs w:val="32"/>
          <w:shd w:val="clear" w:color="auto" w:fill="C5E0B3" w:themeFill="accent6" w:themeFillTint="66"/>
          <w:rtl/>
        </w:rPr>
        <w:t>חוק רישוי עסקים</w:t>
      </w:r>
      <w:r w:rsidR="00A350F8" w:rsidRPr="00A350F8">
        <w:rPr>
          <w:rFonts w:ascii="David" w:hAnsi="David" w:cs="David" w:hint="cs"/>
          <w:b/>
          <w:bCs/>
          <w:color w:val="333333"/>
          <w:sz w:val="32"/>
          <w:szCs w:val="32"/>
          <w:shd w:val="clear" w:color="auto" w:fill="C5E0B3" w:themeFill="accent6" w:themeFillTint="66"/>
          <w:rtl/>
        </w:rPr>
        <w:t>, התשכ"ח-1968</w:t>
      </w:r>
    </w:p>
    <w:p w:rsidR="00DF31F4" w:rsidRPr="00DF31F4" w:rsidRDefault="0025081D" w:rsidP="0025081D">
      <w:pPr>
        <w:spacing w:line="360" w:lineRule="auto"/>
        <w:jc w:val="both"/>
        <w:textAlignment w:val="baseline"/>
        <w:rPr>
          <w:rFonts w:ascii="David" w:eastAsia="Times New Roman" w:hAnsi="David" w:cs="David"/>
          <w:rtl/>
        </w:rPr>
      </w:pPr>
      <w:r w:rsidRPr="0025081D">
        <w:rPr>
          <w:rFonts w:ascii="David" w:hAnsi="David" w:cs="David"/>
          <w:rtl/>
        </w:rPr>
        <w:t>קשור לרגולציה של עסקים והסדרת פעילותם, עיסוקינו בתחום של איכות הסביבה ומניעת מטרדים במסגרת החוק.</w:t>
      </w:r>
      <w:r w:rsidR="00DF31F4" w:rsidRPr="00DF31F4">
        <w:rPr>
          <w:rFonts w:ascii="David" w:eastAsia="Times New Roman" w:hAnsi="David" w:cs="David"/>
          <w:rtl/>
        </w:rPr>
        <w:t>  </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rPr>
          <w:rFonts w:ascii="Times New Roman" w:eastAsia="Times New Roman" w:hAnsi="Times New Roman" w:cs="Times New Roman"/>
          <w:color w:val="000000"/>
          <w:sz w:val="20"/>
          <w:szCs w:val="20"/>
        </w:rPr>
      </w:pPr>
      <w:r w:rsidRPr="00A350F8">
        <w:rPr>
          <w:rFonts w:ascii="Time New Roman" w:eastAsia="Times New Roman" w:hAnsi="Time New Roman" w:cs="Times New Roman"/>
          <w:b/>
          <w:bCs/>
          <w:color w:val="008000"/>
          <w:sz w:val="27"/>
          <w:szCs w:val="27"/>
          <w:rtl/>
        </w:rPr>
        <w:t>צווים בדבר עסקים טעוני רישוי (תיקון מס' 1)  תשל"ב-1972  ת"ט תשל"ג-1972 (תיקון מס' 10) תשנ"ד-1994</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jc w:val="both"/>
        <w:rPr>
          <w:rFonts w:ascii="Times New Roman" w:eastAsia="Times New Roman" w:hAnsi="Times New Roman" w:cs="Times New Roman"/>
          <w:color w:val="000000"/>
          <w:sz w:val="20"/>
          <w:szCs w:val="20"/>
          <w:rtl/>
        </w:rPr>
      </w:pPr>
      <w:r w:rsidRPr="00A350F8">
        <w:rPr>
          <w:rFonts w:ascii="Miriam" w:eastAsia="Times New Roman" w:hAnsi="Miriam" w:cs="Miriam"/>
          <w:color w:val="000000"/>
          <w:sz w:val="32"/>
          <w:szCs w:val="32"/>
          <w:rtl/>
        </w:rPr>
        <w:t>1.    </w:t>
      </w:r>
      <w:r w:rsidRPr="00A350F8">
        <w:rPr>
          <w:rFonts w:ascii="FrankRuehl" w:eastAsia="Times New Roman" w:hAnsi="FrankRuehl" w:cs="FrankRuehl"/>
          <w:color w:val="000000"/>
          <w:sz w:val="26"/>
          <w:szCs w:val="26"/>
          <w:rtl/>
        </w:rPr>
        <w:t>(א)  שר הפנים, רשאי לקבוע בצווים עסקים טעוני רישוי ולהגדירם, כדי להבטיח בהם מטרות אלה או מקצתן:</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firstLine="720"/>
        <w:jc w:val="both"/>
        <w:rPr>
          <w:rFonts w:ascii="Times New Roman" w:eastAsia="Times New Roman" w:hAnsi="Times New Roman" w:cs="Times New Roman"/>
          <w:color w:val="000000"/>
          <w:sz w:val="20"/>
          <w:szCs w:val="20"/>
        </w:rPr>
      </w:pPr>
      <w:r w:rsidRPr="00A350F8">
        <w:rPr>
          <w:rFonts w:ascii="FrankRuehl" w:eastAsia="Times New Roman" w:hAnsi="FrankRuehl" w:cs="FrankRuehl"/>
          <w:color w:val="000000"/>
          <w:sz w:val="26"/>
          <w:szCs w:val="26"/>
          <w:highlight w:val="yellow"/>
          <w:rtl/>
        </w:rPr>
        <w:t>(1)   איכות נאותה של הסביבה ומניעת מפגעים ומטרדים;</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firstLine="720"/>
        <w:jc w:val="both"/>
        <w:rPr>
          <w:rFonts w:ascii="Times New Roman" w:eastAsia="Times New Roman" w:hAnsi="Times New Roman" w:cs="Times New Roman"/>
          <w:strike/>
          <w:color w:val="000000"/>
          <w:sz w:val="20"/>
          <w:szCs w:val="20"/>
        </w:rPr>
      </w:pPr>
      <w:r w:rsidRPr="00A350F8">
        <w:rPr>
          <w:rFonts w:ascii="FrankRuehl" w:eastAsia="Times New Roman" w:hAnsi="FrankRuehl" w:cs="FrankRuehl"/>
          <w:strike/>
          <w:color w:val="000000"/>
          <w:sz w:val="26"/>
          <w:szCs w:val="26"/>
          <w:rtl/>
        </w:rPr>
        <w:t>(2)   מניעת סכנות לשלום הציבור והבטחה מפני שוד והתפרצות;</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firstLine="720"/>
        <w:jc w:val="both"/>
        <w:rPr>
          <w:rFonts w:ascii="Times New Roman" w:eastAsia="Times New Roman" w:hAnsi="Times New Roman" w:cs="Times New Roman"/>
          <w:strike/>
          <w:color w:val="000000"/>
          <w:sz w:val="20"/>
          <w:szCs w:val="20"/>
          <w:rtl/>
        </w:rPr>
      </w:pPr>
      <w:r w:rsidRPr="00A350F8">
        <w:rPr>
          <w:rFonts w:ascii="FrankRuehl" w:eastAsia="Times New Roman" w:hAnsi="FrankRuehl" w:cs="FrankRuehl"/>
          <w:strike/>
          <w:color w:val="000000"/>
          <w:sz w:val="26"/>
          <w:szCs w:val="26"/>
          <w:rtl/>
        </w:rPr>
        <w:t>(3)   בטיחות של הנמצאים במקום העסק או בסביבתו;</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firstLine="720"/>
        <w:jc w:val="both"/>
        <w:rPr>
          <w:rFonts w:ascii="Times New Roman" w:eastAsia="Times New Roman" w:hAnsi="Times New Roman" w:cs="Times New Roman"/>
          <w:strike/>
          <w:color w:val="000000"/>
          <w:sz w:val="20"/>
          <w:szCs w:val="20"/>
          <w:rtl/>
        </w:rPr>
      </w:pPr>
      <w:r w:rsidRPr="00A350F8">
        <w:rPr>
          <w:rFonts w:ascii="FrankRuehl" w:eastAsia="Times New Roman" w:hAnsi="FrankRuehl" w:cs="FrankRuehl"/>
          <w:strike/>
          <w:color w:val="000000"/>
          <w:sz w:val="26"/>
          <w:szCs w:val="26"/>
          <w:rtl/>
        </w:rPr>
        <w:t xml:space="preserve">(4)   מניעת סכנות של מחלות בעלי חיים ומניעת זיהום מקורות מים </w:t>
      </w:r>
      <w:proofErr w:type="spellStart"/>
      <w:r w:rsidRPr="00A350F8">
        <w:rPr>
          <w:rFonts w:ascii="FrankRuehl" w:eastAsia="Times New Roman" w:hAnsi="FrankRuehl" w:cs="FrankRuehl"/>
          <w:strike/>
          <w:color w:val="000000"/>
          <w:sz w:val="26"/>
          <w:szCs w:val="26"/>
          <w:rtl/>
        </w:rPr>
        <w:t>בחמרי</w:t>
      </w:r>
      <w:proofErr w:type="spellEnd"/>
      <w:r w:rsidRPr="00A350F8">
        <w:rPr>
          <w:rFonts w:ascii="FrankRuehl" w:eastAsia="Times New Roman" w:hAnsi="FrankRuehl" w:cs="FrankRuehl"/>
          <w:strike/>
          <w:color w:val="000000"/>
          <w:sz w:val="26"/>
          <w:szCs w:val="26"/>
          <w:rtl/>
        </w:rPr>
        <w:t xml:space="preserve"> הדברה, בדשנים או בתרופות;</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firstLine="720"/>
        <w:jc w:val="both"/>
        <w:rPr>
          <w:rFonts w:ascii="Times New Roman" w:eastAsia="Times New Roman" w:hAnsi="Times New Roman" w:cs="Times New Roman"/>
          <w:strike/>
          <w:color w:val="000000"/>
          <w:sz w:val="20"/>
          <w:szCs w:val="20"/>
        </w:rPr>
      </w:pPr>
      <w:r w:rsidRPr="00A350F8">
        <w:rPr>
          <w:rFonts w:ascii="FrankRuehl" w:eastAsia="Times New Roman" w:hAnsi="FrankRuehl" w:cs="FrankRuehl"/>
          <w:strike/>
          <w:color w:val="000000"/>
          <w:sz w:val="26"/>
          <w:szCs w:val="26"/>
          <w:rtl/>
        </w:rPr>
        <w:t>(5)   בריאות הציבור, לרבות תנאי תברואה נאותים;</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firstLine="720"/>
        <w:jc w:val="both"/>
        <w:rPr>
          <w:rFonts w:ascii="Times New Roman" w:eastAsia="Times New Roman" w:hAnsi="Times New Roman" w:cs="Times New Roman"/>
          <w:strike/>
          <w:color w:val="000000"/>
          <w:sz w:val="20"/>
          <w:szCs w:val="20"/>
          <w:rtl/>
        </w:rPr>
      </w:pPr>
      <w:r w:rsidRPr="0025081D">
        <w:rPr>
          <w:rFonts w:ascii="FrankRuehl" w:eastAsia="Times New Roman" w:hAnsi="FrankRuehl" w:cs="FrankRuehl"/>
          <w:strike/>
          <w:color w:val="000000"/>
          <w:sz w:val="26"/>
          <w:szCs w:val="26"/>
          <w:rtl/>
        </w:rPr>
        <w:t xml:space="preserve"> </w:t>
      </w:r>
      <w:r w:rsidRPr="00A350F8">
        <w:rPr>
          <w:rFonts w:ascii="FrankRuehl" w:eastAsia="Times New Roman" w:hAnsi="FrankRuehl" w:cs="FrankRuehl"/>
          <w:strike/>
          <w:color w:val="000000"/>
          <w:sz w:val="26"/>
          <w:szCs w:val="26"/>
          <w:rtl/>
        </w:rPr>
        <w:t>(6)   קיום תכליות דיני התכנון והבנייה;</w:t>
      </w:r>
    </w:p>
    <w:p w:rsidR="00A350F8" w:rsidRPr="0025081D" w:rsidRDefault="00A350F8" w:rsidP="00A350F8">
      <w:pPr>
        <w:pBdr>
          <w:top w:val="single" w:sz="4" w:space="1" w:color="auto"/>
          <w:left w:val="single" w:sz="4" w:space="4" w:color="auto"/>
          <w:bottom w:val="single" w:sz="4" w:space="1" w:color="auto"/>
          <w:right w:val="single" w:sz="4" w:space="4" w:color="auto"/>
        </w:pBdr>
        <w:spacing w:before="72"/>
        <w:ind w:right="1134" w:firstLine="720"/>
        <w:jc w:val="both"/>
        <w:rPr>
          <w:rFonts w:ascii="Times New Roman" w:eastAsia="Times New Roman" w:hAnsi="Times New Roman" w:cs="Times New Roman"/>
          <w:strike/>
          <w:color w:val="000000"/>
          <w:sz w:val="20"/>
          <w:szCs w:val="20"/>
          <w:rtl/>
        </w:rPr>
      </w:pPr>
      <w:r w:rsidRPr="0025081D">
        <w:rPr>
          <w:rFonts w:ascii="FrankRuehl" w:eastAsia="Times New Roman" w:hAnsi="FrankRuehl" w:cs="FrankRuehl"/>
          <w:strike/>
          <w:color w:val="000000"/>
          <w:sz w:val="26"/>
          <w:szCs w:val="26"/>
          <w:rtl/>
        </w:rPr>
        <w:t xml:space="preserve"> </w:t>
      </w:r>
      <w:r w:rsidRPr="00A350F8">
        <w:rPr>
          <w:rFonts w:ascii="FrankRuehl" w:eastAsia="Times New Roman" w:hAnsi="FrankRuehl" w:cs="FrankRuehl"/>
          <w:strike/>
          <w:color w:val="000000"/>
          <w:sz w:val="26"/>
          <w:szCs w:val="26"/>
          <w:rtl/>
        </w:rPr>
        <w:t>(7)   קיום הדינים הנוגעים לכבאות.</w:t>
      </w:r>
    </w:p>
    <w:p w:rsidR="00DF31F4" w:rsidRPr="0025081D" w:rsidRDefault="00DF31F4" w:rsidP="00257976">
      <w:pPr>
        <w:spacing w:line="360" w:lineRule="auto"/>
        <w:jc w:val="both"/>
        <w:textAlignment w:val="baseline"/>
        <w:rPr>
          <w:rFonts w:ascii="David" w:eastAsia="Times New Roman" w:hAnsi="David" w:cs="David"/>
          <w:rtl/>
        </w:rPr>
      </w:pPr>
      <w:r w:rsidRPr="0025081D">
        <w:rPr>
          <w:rFonts w:ascii="David" w:eastAsia="Times New Roman" w:hAnsi="David" w:cs="David"/>
          <w:rtl/>
        </w:rPr>
        <w:t>  </w:t>
      </w:r>
    </w:p>
    <w:p w:rsidR="0025081D" w:rsidRPr="0025081D" w:rsidRDefault="0025081D" w:rsidP="0025081D">
      <w:pPr>
        <w:spacing w:line="360" w:lineRule="auto"/>
        <w:jc w:val="both"/>
        <w:textAlignment w:val="baseline"/>
        <w:rPr>
          <w:rFonts w:ascii="David" w:hAnsi="David" w:cs="David"/>
          <w:rtl/>
        </w:rPr>
      </w:pPr>
      <w:r w:rsidRPr="003A28C9">
        <w:rPr>
          <w:rFonts w:ascii="David" w:eastAsia="Times New Roman" w:hAnsi="David" w:cs="David"/>
          <w:b/>
          <w:bCs/>
          <w:u w:val="single"/>
          <w:rtl/>
        </w:rPr>
        <w:t>שר הפנים יכול לקבוע צווים</w:t>
      </w:r>
      <w:r>
        <w:rPr>
          <w:rFonts w:ascii="David" w:eastAsia="Times New Roman" w:hAnsi="David" w:cs="David" w:hint="cs"/>
          <w:rtl/>
        </w:rPr>
        <w:t xml:space="preserve"> </w:t>
      </w:r>
      <w:r w:rsidRPr="0025081D">
        <w:rPr>
          <w:rFonts w:ascii="David" w:eastAsia="Times New Roman" w:hAnsi="David" w:cs="David" w:hint="cs"/>
          <w:shd w:val="clear" w:color="auto" w:fill="C5E0B3" w:themeFill="accent6" w:themeFillTint="66"/>
          <w:rtl/>
        </w:rPr>
        <w:t>ס1</w:t>
      </w:r>
      <w:r w:rsidRPr="0025081D">
        <w:rPr>
          <w:rFonts w:ascii="David" w:eastAsia="Times New Roman" w:hAnsi="David" w:cs="David"/>
          <w:rtl/>
        </w:rPr>
        <w:t xml:space="preserve">. לרישיון עסק מספר דרישות, והראשונה בהן היא כאמור איכות נאותה של הסיבה ומניעת מפגעים ומטרים. </w:t>
      </w:r>
      <w:r w:rsidRPr="0025081D">
        <w:rPr>
          <w:rFonts w:ascii="David" w:hAnsi="David" w:cs="David"/>
          <w:rtl/>
        </w:rPr>
        <w:t>הצו מגדיר מהם העסקים שכדי להפעילם נדרש רישיון עסק. למשל, עסקים מסוג מאפייה, ייצור צמיגים, מכירת בגדים, צריכים רישיונות עסק בעוד משתלות שגודלן עד 300 מטרים פטורות מרשיון עסק.</w:t>
      </w:r>
    </w:p>
    <w:p w:rsidR="00DF31F4" w:rsidRPr="0025081D" w:rsidRDefault="00DF31F4" w:rsidP="00257976">
      <w:pPr>
        <w:spacing w:line="360" w:lineRule="auto"/>
        <w:jc w:val="both"/>
        <w:textAlignment w:val="baseline"/>
        <w:rPr>
          <w:rFonts w:ascii="David" w:eastAsia="Times New Roman" w:hAnsi="David" w:cs="David"/>
          <w:rtl/>
        </w:rPr>
      </w:pPr>
      <w:r w:rsidRPr="0025081D">
        <w:rPr>
          <w:rFonts w:ascii="David" w:eastAsia="Times New Roman" w:hAnsi="David" w:cs="David"/>
          <w:rtl/>
        </w:rPr>
        <w:t>  </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rPr>
          <w:rFonts w:ascii="Times New Roman" w:eastAsia="Times New Roman" w:hAnsi="Times New Roman" w:cs="Times New Roman"/>
          <w:color w:val="000000"/>
          <w:sz w:val="20"/>
          <w:szCs w:val="20"/>
        </w:rPr>
      </w:pPr>
      <w:r w:rsidRPr="00A350F8">
        <w:rPr>
          <w:rFonts w:ascii="Time New Roman" w:eastAsia="Times New Roman" w:hAnsi="Time New Roman" w:cs="Times New Roman"/>
          <w:b/>
          <w:bCs/>
          <w:color w:val="008000"/>
          <w:sz w:val="27"/>
          <w:szCs w:val="27"/>
          <w:rtl/>
        </w:rPr>
        <w:t>תקנות איכות הסביבה (תיקון מס' 10) תשנ"ד-1994 (תיקון מס' 15)  תשנ"ח-1998</w:t>
      </w:r>
    </w:p>
    <w:p w:rsidR="00A350F8" w:rsidRPr="00A350F8" w:rsidRDefault="00A350F8" w:rsidP="00A350F8">
      <w:pPr>
        <w:pBdr>
          <w:top w:val="single" w:sz="4" w:space="1" w:color="auto"/>
          <w:left w:val="single" w:sz="4" w:space="4" w:color="auto"/>
          <w:bottom w:val="single" w:sz="4" w:space="1" w:color="auto"/>
          <w:right w:val="single" w:sz="4" w:space="4" w:color="auto"/>
        </w:pBdr>
        <w:spacing w:before="72"/>
        <w:ind w:right="1134"/>
        <w:jc w:val="both"/>
        <w:rPr>
          <w:rFonts w:ascii="Times New Roman" w:eastAsia="Times New Roman" w:hAnsi="Times New Roman" w:cs="Times New Roman"/>
          <w:color w:val="000000"/>
          <w:sz w:val="20"/>
          <w:szCs w:val="20"/>
          <w:rtl/>
        </w:rPr>
      </w:pPr>
      <w:r w:rsidRPr="00A350F8">
        <w:rPr>
          <w:rFonts w:ascii="Miriam" w:eastAsia="Times New Roman" w:hAnsi="Miriam" w:cs="Miriam"/>
          <w:color w:val="000000"/>
          <w:sz w:val="32"/>
          <w:szCs w:val="32"/>
          <w:rtl/>
        </w:rPr>
        <w:t>10</w:t>
      </w:r>
      <w:r w:rsidRPr="00A350F8">
        <w:rPr>
          <w:rFonts w:ascii="FrankRuehl" w:eastAsia="Times New Roman" w:hAnsi="FrankRuehl" w:cs="FrankRuehl"/>
          <w:color w:val="000000"/>
          <w:sz w:val="26"/>
          <w:szCs w:val="26"/>
          <w:rtl/>
        </w:rPr>
        <w:t xml:space="preserve">א.  השר לאיכות הסביבה, בהתייעצות עם שר הבריאות, רשאי להתקין, לכלל העסקים טעוני הרישוי או לסוגים מהם, תקנות להבטחת איכות נאותה של הסביבה ולמניעת מפגעים ומטרדים, ולרבות תקנות </w:t>
      </w:r>
      <w:proofErr w:type="spellStart"/>
      <w:r w:rsidRPr="00A350F8">
        <w:rPr>
          <w:rFonts w:ascii="FrankRuehl" w:eastAsia="Times New Roman" w:hAnsi="FrankRuehl" w:cs="FrankRuehl"/>
          <w:color w:val="000000"/>
          <w:sz w:val="26"/>
          <w:szCs w:val="26"/>
          <w:rtl/>
        </w:rPr>
        <w:t>שענינן</w:t>
      </w:r>
      <w:proofErr w:type="spellEnd"/>
      <w:r w:rsidRPr="00A350F8">
        <w:rPr>
          <w:rFonts w:ascii="FrankRuehl" w:eastAsia="Times New Roman" w:hAnsi="FrankRuehl" w:cs="FrankRuehl"/>
          <w:color w:val="000000"/>
          <w:sz w:val="26"/>
          <w:szCs w:val="26"/>
          <w:rtl/>
        </w:rPr>
        <w:t xml:space="preserve"> הוראות בנוגע להדרכת מועסקים, לצורך הבטחת המטרות האמורות.</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25081D" w:rsidRPr="003A28C9" w:rsidRDefault="0025081D" w:rsidP="003A28C9">
      <w:pPr>
        <w:spacing w:line="360" w:lineRule="auto"/>
        <w:jc w:val="both"/>
        <w:textAlignment w:val="baseline"/>
        <w:rPr>
          <w:rFonts w:ascii="David" w:eastAsia="Times New Roman" w:hAnsi="David" w:cs="David"/>
          <w:rtl/>
        </w:rPr>
      </w:pPr>
      <w:r w:rsidRPr="003A28C9">
        <w:rPr>
          <w:rFonts w:ascii="David" w:hAnsi="David" w:cs="David"/>
          <w:b/>
          <w:bCs/>
          <w:u w:val="single"/>
          <w:rtl/>
        </w:rPr>
        <w:t>הבטח</w:t>
      </w:r>
      <w:r w:rsidR="003A28C9" w:rsidRPr="003A28C9">
        <w:rPr>
          <w:rFonts w:ascii="David" w:hAnsi="David" w:cs="David" w:hint="cs"/>
          <w:b/>
          <w:bCs/>
          <w:u w:val="single"/>
          <w:rtl/>
        </w:rPr>
        <w:t>ת</w:t>
      </w:r>
      <w:r w:rsidRPr="003A28C9">
        <w:rPr>
          <w:rFonts w:ascii="David" w:hAnsi="David" w:cs="David"/>
          <w:b/>
          <w:bCs/>
          <w:u w:val="single"/>
          <w:rtl/>
        </w:rPr>
        <w:t xml:space="preserve"> ההגנה</w:t>
      </w:r>
      <w:r w:rsidRPr="003A28C9">
        <w:rPr>
          <w:rFonts w:ascii="David" w:hAnsi="David" w:cs="David"/>
          <w:rtl/>
        </w:rPr>
        <w:t xml:space="preserve"> מתבצעת באמצעות תקנות </w:t>
      </w:r>
      <w:r w:rsidRPr="003A28C9">
        <w:rPr>
          <w:rFonts w:ascii="David" w:hAnsi="David" w:cs="David"/>
          <w:shd w:val="clear" w:color="auto" w:fill="C5E0B3" w:themeFill="accent6" w:themeFillTint="66"/>
          <w:rtl/>
        </w:rPr>
        <w:t xml:space="preserve">ס10 </w:t>
      </w:r>
      <w:r w:rsidRPr="003A28C9">
        <w:rPr>
          <w:rFonts w:ascii="David" w:hAnsi="David" w:cs="David"/>
          <w:rtl/>
        </w:rPr>
        <w:t xml:space="preserve">= </w:t>
      </w:r>
      <w:r w:rsidR="003A28C9" w:rsidRPr="003A28C9">
        <w:rPr>
          <w:rFonts w:ascii="David" w:hAnsi="David" w:cs="David"/>
          <w:rtl/>
        </w:rPr>
        <w:t>דרישות מסוימות לעסקים מסוימים, על מנת לקבל רישיון עסק. למשל, אחד הגורמים שצריכים לעבור דרך פאב הוא מכבי אש. ליד כל עסק רשום אצל מי צריך לעבור כדי לקבל את הרישיון. הרשות המקומית תשלח את רישיון העסק לכל אותם הגורמים הצריכים לאשר את העסק. למשל, המועצה המקומית תשלח לרשות הכיבוי את רישיון העסק, ואדם מרשות זאת יגיע לפאב ויבדוק את התנהלות העסק מאותה בחינה.</w:t>
      </w:r>
    </w:p>
    <w:p w:rsidR="00DF31F4" w:rsidRPr="003A28C9" w:rsidRDefault="00DF31F4" w:rsidP="003A28C9">
      <w:pPr>
        <w:spacing w:line="360" w:lineRule="auto"/>
        <w:jc w:val="both"/>
        <w:textAlignment w:val="baseline"/>
        <w:rPr>
          <w:rFonts w:ascii="David" w:eastAsia="Times New Roman" w:hAnsi="David" w:cs="David"/>
          <w:rtl/>
        </w:rPr>
      </w:pPr>
      <w:r w:rsidRPr="003A28C9">
        <w:rPr>
          <w:rFonts w:ascii="David" w:eastAsia="Times New Roman" w:hAnsi="David" w:cs="David"/>
          <w:rtl/>
        </w:rPr>
        <w:t>  </w:t>
      </w:r>
    </w:p>
    <w:p w:rsidR="003A28C9" w:rsidRPr="003A28C9" w:rsidRDefault="003A28C9" w:rsidP="003A28C9">
      <w:pPr>
        <w:spacing w:line="360" w:lineRule="auto"/>
        <w:rPr>
          <w:rFonts w:ascii="David" w:hAnsi="David" w:cs="David"/>
          <w:b/>
          <w:bCs/>
          <w:u w:val="single"/>
          <w:rtl/>
        </w:rPr>
      </w:pPr>
      <w:r w:rsidRPr="003A28C9">
        <w:rPr>
          <w:rFonts w:ascii="David" w:hAnsi="David" w:cs="David"/>
          <w:b/>
          <w:bCs/>
          <w:u w:val="single"/>
          <w:rtl/>
        </w:rPr>
        <w:t>3 גורמים יכולים לאשר תנאים סביבתיים ברישיון עסק:</w:t>
      </w:r>
    </w:p>
    <w:p w:rsidR="003A28C9" w:rsidRPr="003A28C9" w:rsidRDefault="00DF31F4" w:rsidP="00B86CCB">
      <w:pPr>
        <w:pStyle w:val="a3"/>
        <w:numPr>
          <w:ilvl w:val="0"/>
          <w:numId w:val="53"/>
        </w:numPr>
        <w:spacing w:line="360" w:lineRule="auto"/>
        <w:ind w:left="360"/>
        <w:jc w:val="both"/>
        <w:textAlignment w:val="baseline"/>
        <w:rPr>
          <w:rFonts w:ascii="David" w:eastAsia="Times New Roman" w:hAnsi="David" w:cs="David"/>
        </w:rPr>
      </w:pPr>
      <w:r w:rsidRPr="003A28C9">
        <w:rPr>
          <w:rFonts w:ascii="David" w:eastAsia="Times New Roman" w:hAnsi="David" w:cs="David"/>
          <w:u w:val="single"/>
          <w:rtl/>
        </w:rPr>
        <w:t>המשרד</w:t>
      </w:r>
      <w:r w:rsidRPr="003A28C9">
        <w:rPr>
          <w:rFonts w:ascii="David" w:eastAsia="Times New Roman" w:hAnsi="David" w:cs="David"/>
          <w:u w:val="single"/>
          <w:rtl/>
          <w:lang w:bidi="ar-SA"/>
        </w:rPr>
        <w:t> </w:t>
      </w:r>
      <w:proofErr w:type="spellStart"/>
      <w:r w:rsidRPr="003A28C9">
        <w:rPr>
          <w:rFonts w:ascii="David" w:eastAsia="Times New Roman" w:hAnsi="David" w:cs="David"/>
          <w:u w:val="single"/>
          <w:rtl/>
        </w:rPr>
        <w:t>להגנ"ס</w:t>
      </w:r>
      <w:proofErr w:type="spellEnd"/>
      <w:r w:rsidRPr="003A28C9">
        <w:rPr>
          <w:rFonts w:ascii="David" w:eastAsia="Times New Roman" w:hAnsi="David" w:cs="David"/>
          <w:rtl/>
          <w:lang w:bidi="ar-SA"/>
        </w:rPr>
        <w:t>- </w:t>
      </w:r>
      <w:r w:rsidRPr="003A28C9">
        <w:rPr>
          <w:rFonts w:ascii="David" w:eastAsia="Times New Roman" w:hAnsi="David" w:cs="David"/>
          <w:rtl/>
        </w:rPr>
        <w:t>6</w:t>
      </w:r>
      <w:r w:rsidRPr="003A28C9">
        <w:rPr>
          <w:rFonts w:ascii="David" w:eastAsia="Times New Roman" w:hAnsi="David" w:cs="David"/>
          <w:rtl/>
          <w:lang w:bidi="ar-SA"/>
        </w:rPr>
        <w:t> </w:t>
      </w:r>
      <w:r w:rsidRPr="003A28C9">
        <w:rPr>
          <w:rFonts w:ascii="David" w:eastAsia="Times New Roman" w:hAnsi="David" w:cs="David"/>
          <w:rtl/>
        </w:rPr>
        <w:t>מחוזות</w:t>
      </w:r>
      <w:r w:rsidR="003A28C9" w:rsidRPr="003A28C9">
        <w:rPr>
          <w:rFonts w:ascii="David" w:eastAsia="Times New Roman" w:hAnsi="David" w:cs="David"/>
          <w:rtl/>
        </w:rPr>
        <w:t>, כל מחוזר אחראי על רישוי העסקים בתחומו</w:t>
      </w:r>
    </w:p>
    <w:p w:rsidR="003A28C9" w:rsidRDefault="00DF31F4" w:rsidP="00B86CCB">
      <w:pPr>
        <w:pStyle w:val="a3"/>
        <w:numPr>
          <w:ilvl w:val="0"/>
          <w:numId w:val="53"/>
        </w:numPr>
        <w:spacing w:line="360" w:lineRule="auto"/>
        <w:ind w:left="360"/>
        <w:jc w:val="both"/>
        <w:textAlignment w:val="baseline"/>
        <w:rPr>
          <w:rFonts w:ascii="David" w:eastAsia="Times New Roman" w:hAnsi="David" w:cs="David"/>
        </w:rPr>
      </w:pPr>
      <w:r w:rsidRPr="003A28C9">
        <w:rPr>
          <w:rFonts w:ascii="David" w:eastAsia="Times New Roman" w:hAnsi="David" w:cs="David"/>
          <w:u w:val="single"/>
          <w:rtl/>
        </w:rPr>
        <w:t>יחידות</w:t>
      </w:r>
      <w:r w:rsidRPr="003A28C9">
        <w:rPr>
          <w:rFonts w:ascii="David" w:eastAsia="Times New Roman" w:hAnsi="David" w:cs="David"/>
          <w:u w:val="single"/>
          <w:rtl/>
          <w:lang w:bidi="ar-SA"/>
        </w:rPr>
        <w:t> </w:t>
      </w:r>
      <w:r w:rsidRPr="003A28C9">
        <w:rPr>
          <w:rFonts w:ascii="David" w:eastAsia="Times New Roman" w:hAnsi="David" w:cs="David"/>
          <w:u w:val="single"/>
          <w:rtl/>
        </w:rPr>
        <w:t>סביבתיות</w:t>
      </w:r>
      <w:r w:rsidRPr="003A28C9">
        <w:rPr>
          <w:rFonts w:ascii="David" w:eastAsia="Times New Roman" w:hAnsi="David" w:cs="David"/>
          <w:rtl/>
          <w:lang w:bidi="ar-SA"/>
        </w:rPr>
        <w:t>- </w:t>
      </w:r>
      <w:r w:rsidRPr="003A28C9">
        <w:rPr>
          <w:rFonts w:ascii="David" w:eastAsia="Times New Roman" w:hAnsi="David" w:cs="David"/>
          <w:rtl/>
        </w:rPr>
        <w:t>גו</w:t>
      </w:r>
      <w:r w:rsidR="003A28C9" w:rsidRPr="003A28C9">
        <w:rPr>
          <w:rFonts w:ascii="David" w:eastAsia="Times New Roman" w:hAnsi="David" w:cs="David"/>
          <w:rtl/>
        </w:rPr>
        <w:t>פי ה</w:t>
      </w:r>
      <w:r w:rsidRPr="003A28C9">
        <w:rPr>
          <w:rFonts w:ascii="David" w:eastAsia="Times New Roman" w:hAnsi="David" w:cs="David"/>
          <w:rtl/>
        </w:rPr>
        <w:t>רשות</w:t>
      </w:r>
      <w:r w:rsidRPr="003A28C9">
        <w:rPr>
          <w:rFonts w:ascii="David" w:eastAsia="Times New Roman" w:hAnsi="David" w:cs="David"/>
          <w:rtl/>
          <w:lang w:bidi="ar-SA"/>
        </w:rPr>
        <w:t> </w:t>
      </w:r>
      <w:r w:rsidRPr="003A28C9">
        <w:rPr>
          <w:rFonts w:ascii="David" w:eastAsia="Times New Roman" w:hAnsi="David" w:cs="David"/>
          <w:rtl/>
        </w:rPr>
        <w:t>המקומית</w:t>
      </w:r>
      <w:r w:rsidRPr="003A28C9">
        <w:rPr>
          <w:rFonts w:ascii="David" w:eastAsia="Times New Roman" w:hAnsi="David" w:cs="David"/>
          <w:rtl/>
          <w:lang w:bidi="ar-SA"/>
        </w:rPr>
        <w:t> </w:t>
      </w:r>
      <w:r w:rsidRPr="003A28C9">
        <w:rPr>
          <w:rFonts w:ascii="David" w:eastAsia="Times New Roman" w:hAnsi="David" w:cs="David"/>
          <w:rtl/>
        </w:rPr>
        <w:t>שקיבלו</w:t>
      </w:r>
      <w:r w:rsidRPr="003A28C9">
        <w:rPr>
          <w:rFonts w:ascii="David" w:eastAsia="Times New Roman" w:hAnsi="David" w:cs="David"/>
          <w:rtl/>
          <w:lang w:bidi="ar-SA"/>
        </w:rPr>
        <w:t> </w:t>
      </w:r>
      <w:r w:rsidRPr="003A28C9">
        <w:rPr>
          <w:rFonts w:ascii="David" w:eastAsia="Times New Roman" w:hAnsi="David" w:cs="David"/>
          <w:rtl/>
        </w:rPr>
        <w:t>הסמכה</w:t>
      </w:r>
      <w:r w:rsidRPr="003A28C9">
        <w:rPr>
          <w:rFonts w:ascii="David" w:eastAsia="Times New Roman" w:hAnsi="David" w:cs="David"/>
          <w:rtl/>
          <w:lang w:bidi="ar-SA"/>
        </w:rPr>
        <w:t> </w:t>
      </w:r>
      <w:r w:rsidRPr="003A28C9">
        <w:rPr>
          <w:rFonts w:ascii="David" w:eastAsia="Times New Roman" w:hAnsi="David" w:cs="David"/>
          <w:rtl/>
        </w:rPr>
        <w:t>מהמשרד</w:t>
      </w:r>
      <w:r w:rsidRPr="003A28C9">
        <w:rPr>
          <w:rFonts w:ascii="David" w:eastAsia="Times New Roman" w:hAnsi="David" w:cs="David"/>
          <w:rtl/>
          <w:lang w:bidi="ar-SA"/>
        </w:rPr>
        <w:t> </w:t>
      </w:r>
      <w:proofErr w:type="spellStart"/>
      <w:r w:rsidRPr="003A28C9">
        <w:rPr>
          <w:rFonts w:ascii="David" w:eastAsia="Times New Roman" w:hAnsi="David" w:cs="David"/>
          <w:rtl/>
        </w:rPr>
        <w:t>להגנ"ס</w:t>
      </w:r>
      <w:proofErr w:type="spellEnd"/>
      <w:r w:rsidRPr="003A28C9">
        <w:rPr>
          <w:rFonts w:ascii="David" w:eastAsia="Times New Roman" w:hAnsi="David" w:cs="David"/>
          <w:rtl/>
          <w:lang w:bidi="ar-SA"/>
        </w:rPr>
        <w:t>, </w:t>
      </w:r>
      <w:r w:rsidRPr="003A28C9">
        <w:rPr>
          <w:rFonts w:ascii="David" w:eastAsia="Times New Roman" w:hAnsi="David" w:cs="David"/>
          <w:rtl/>
        </w:rPr>
        <w:t>יכולים</w:t>
      </w:r>
      <w:r w:rsidRPr="003A28C9">
        <w:rPr>
          <w:rFonts w:ascii="David" w:eastAsia="Times New Roman" w:hAnsi="David" w:cs="David"/>
          <w:rtl/>
          <w:lang w:bidi="ar-SA"/>
        </w:rPr>
        <w:t> </w:t>
      </w:r>
      <w:r w:rsidRPr="003A28C9">
        <w:rPr>
          <w:rFonts w:ascii="David" w:eastAsia="Times New Roman" w:hAnsi="David" w:cs="David"/>
          <w:rtl/>
        </w:rPr>
        <w:t>לתת</w:t>
      </w:r>
      <w:r w:rsidRPr="003A28C9">
        <w:rPr>
          <w:rFonts w:ascii="David" w:eastAsia="Times New Roman" w:hAnsi="David" w:cs="David"/>
          <w:rtl/>
          <w:lang w:bidi="ar-SA"/>
        </w:rPr>
        <w:t> </w:t>
      </w:r>
      <w:r w:rsidRPr="003A28C9">
        <w:rPr>
          <w:rFonts w:ascii="David" w:eastAsia="Times New Roman" w:hAnsi="David" w:cs="David"/>
          <w:rtl/>
        </w:rPr>
        <w:t>אישור</w:t>
      </w:r>
      <w:r w:rsidRPr="003A28C9">
        <w:rPr>
          <w:rFonts w:ascii="David" w:eastAsia="Times New Roman" w:hAnsi="David" w:cs="David"/>
          <w:rtl/>
          <w:lang w:bidi="ar-SA"/>
        </w:rPr>
        <w:t> </w:t>
      </w:r>
      <w:r w:rsidRPr="003A28C9">
        <w:rPr>
          <w:rFonts w:ascii="David" w:eastAsia="Times New Roman" w:hAnsi="David" w:cs="David"/>
          <w:rtl/>
        </w:rPr>
        <w:t>לעסקים</w:t>
      </w:r>
      <w:r w:rsidRPr="003A28C9">
        <w:rPr>
          <w:rFonts w:ascii="David" w:eastAsia="Times New Roman" w:hAnsi="David" w:cs="David"/>
          <w:rtl/>
          <w:lang w:bidi="ar-SA"/>
        </w:rPr>
        <w:t> </w:t>
      </w:r>
      <w:r w:rsidRPr="003A28C9">
        <w:rPr>
          <w:rFonts w:ascii="David" w:eastAsia="Times New Roman" w:hAnsi="David" w:cs="David"/>
          <w:rtl/>
        </w:rPr>
        <w:t>קטנים</w:t>
      </w:r>
      <w:r w:rsidR="003A28C9">
        <w:rPr>
          <w:rFonts w:ascii="David" w:eastAsia="Times New Roman" w:hAnsi="David" w:cs="David" w:hint="cs"/>
          <w:rtl/>
        </w:rPr>
        <w:t>.</w:t>
      </w:r>
    </w:p>
    <w:p w:rsidR="003A28C9" w:rsidRDefault="003A28C9" w:rsidP="003A28C9">
      <w:pPr>
        <w:pStyle w:val="a3"/>
        <w:spacing w:line="360" w:lineRule="auto"/>
        <w:ind w:left="360"/>
        <w:jc w:val="both"/>
        <w:textAlignment w:val="baseline"/>
        <w:rPr>
          <w:rFonts w:ascii="David" w:eastAsia="Times New Roman" w:hAnsi="David" w:cs="David"/>
          <w:rtl/>
        </w:rPr>
      </w:pPr>
      <w:r>
        <w:rPr>
          <w:rFonts w:ascii="David" w:eastAsia="Times New Roman" w:hAnsi="David" w:cs="David" w:hint="cs"/>
          <w:rtl/>
        </w:rPr>
        <w:t>תפקידן, בנוסף לרישוי עסקים:</w:t>
      </w:r>
    </w:p>
    <w:p w:rsidR="003A28C9" w:rsidRDefault="00DF31F4" w:rsidP="00B86CCB">
      <w:pPr>
        <w:pStyle w:val="a3"/>
        <w:numPr>
          <w:ilvl w:val="0"/>
          <w:numId w:val="54"/>
        </w:numPr>
        <w:spacing w:line="360" w:lineRule="auto"/>
        <w:ind w:left="720"/>
        <w:jc w:val="both"/>
        <w:textAlignment w:val="baseline"/>
        <w:rPr>
          <w:rFonts w:ascii="David" w:eastAsia="Times New Roman" w:hAnsi="David" w:cs="David"/>
        </w:rPr>
      </w:pPr>
      <w:r w:rsidRPr="003A28C9">
        <w:rPr>
          <w:rFonts w:ascii="David" w:eastAsia="Times New Roman" w:hAnsi="David" w:cs="David"/>
          <w:rtl/>
        </w:rPr>
        <w:t> </w:t>
      </w:r>
      <w:r w:rsidR="003A28C9">
        <w:rPr>
          <w:rFonts w:ascii="David" w:eastAsia="Times New Roman" w:hAnsi="David" w:cs="David" w:hint="cs"/>
          <w:rtl/>
        </w:rPr>
        <w:t>ניטור אוויר</w:t>
      </w:r>
    </w:p>
    <w:p w:rsidR="003A28C9" w:rsidRDefault="003A28C9" w:rsidP="00B86CCB">
      <w:pPr>
        <w:pStyle w:val="a3"/>
        <w:numPr>
          <w:ilvl w:val="0"/>
          <w:numId w:val="54"/>
        </w:numPr>
        <w:spacing w:line="360" w:lineRule="auto"/>
        <w:ind w:left="720"/>
        <w:jc w:val="both"/>
        <w:textAlignment w:val="baseline"/>
        <w:rPr>
          <w:rFonts w:ascii="David" w:eastAsia="Times New Roman" w:hAnsi="David" w:cs="David"/>
        </w:rPr>
      </w:pPr>
      <w:r w:rsidRPr="00DF31F4">
        <w:rPr>
          <w:rFonts w:ascii="David" w:eastAsia="Times New Roman" w:hAnsi="David" w:cs="David"/>
          <w:rtl/>
        </w:rPr>
        <w:t>פיקוח</w:t>
      </w:r>
      <w:r w:rsidRPr="00DF31F4">
        <w:rPr>
          <w:rFonts w:ascii="David" w:eastAsia="Times New Roman" w:hAnsi="David" w:cs="David"/>
          <w:rtl/>
          <w:lang w:bidi="ar-SA"/>
        </w:rPr>
        <w:t> </w:t>
      </w:r>
      <w:r w:rsidRPr="00DF31F4">
        <w:rPr>
          <w:rFonts w:ascii="David" w:eastAsia="Times New Roman" w:hAnsi="David" w:cs="David"/>
          <w:rtl/>
        </w:rPr>
        <w:t>ובקרה</w:t>
      </w:r>
      <w:r w:rsidRPr="00DF31F4">
        <w:rPr>
          <w:rFonts w:ascii="David" w:eastAsia="Times New Roman" w:hAnsi="David" w:cs="David"/>
          <w:rtl/>
          <w:lang w:bidi="ar-SA"/>
        </w:rPr>
        <w:t> </w:t>
      </w:r>
      <w:r w:rsidRPr="00DF31F4">
        <w:rPr>
          <w:rFonts w:ascii="David" w:eastAsia="Times New Roman" w:hAnsi="David" w:cs="David"/>
          <w:rtl/>
        </w:rPr>
        <w:t>על</w:t>
      </w:r>
      <w:r w:rsidRPr="00DF31F4">
        <w:rPr>
          <w:rFonts w:ascii="David" w:eastAsia="Times New Roman" w:hAnsi="David" w:cs="David"/>
          <w:rtl/>
          <w:lang w:bidi="ar-SA"/>
        </w:rPr>
        <w:t> </w:t>
      </w:r>
      <w:r w:rsidRPr="00DF31F4">
        <w:rPr>
          <w:rFonts w:ascii="David" w:eastAsia="Times New Roman" w:hAnsi="David" w:cs="David"/>
          <w:rtl/>
        </w:rPr>
        <w:t>תעשיות</w:t>
      </w:r>
    </w:p>
    <w:p w:rsidR="003A28C9" w:rsidRDefault="003A28C9" w:rsidP="00B86CCB">
      <w:pPr>
        <w:pStyle w:val="a3"/>
        <w:numPr>
          <w:ilvl w:val="0"/>
          <w:numId w:val="54"/>
        </w:numPr>
        <w:spacing w:line="360" w:lineRule="auto"/>
        <w:ind w:left="720"/>
        <w:jc w:val="both"/>
        <w:textAlignment w:val="baseline"/>
        <w:rPr>
          <w:rFonts w:ascii="David" w:eastAsia="Times New Roman" w:hAnsi="David" w:cs="David"/>
        </w:rPr>
      </w:pPr>
      <w:r w:rsidRPr="00DF31F4">
        <w:rPr>
          <w:rFonts w:ascii="David" w:eastAsia="Times New Roman" w:hAnsi="David" w:cs="David"/>
          <w:rtl/>
        </w:rPr>
        <w:t>ייעוץ</w:t>
      </w:r>
      <w:r w:rsidRPr="00DF31F4">
        <w:rPr>
          <w:rFonts w:ascii="David" w:eastAsia="Times New Roman" w:hAnsi="David" w:cs="David"/>
          <w:rtl/>
          <w:lang w:bidi="ar-SA"/>
        </w:rPr>
        <w:t> </w:t>
      </w:r>
      <w:r w:rsidRPr="00DF31F4">
        <w:rPr>
          <w:rFonts w:ascii="David" w:eastAsia="Times New Roman" w:hAnsi="David" w:cs="David"/>
          <w:rtl/>
        </w:rPr>
        <w:t>ל</w:t>
      </w:r>
      <w:r>
        <w:rPr>
          <w:rFonts w:ascii="David" w:eastAsia="Times New Roman" w:hAnsi="David" w:cs="David" w:hint="cs"/>
          <w:rtl/>
        </w:rPr>
        <w:t>וועדה המקומית ל</w:t>
      </w:r>
      <w:r w:rsidRPr="00DF31F4">
        <w:rPr>
          <w:rFonts w:ascii="David" w:eastAsia="Times New Roman" w:hAnsi="David" w:cs="David"/>
          <w:rtl/>
        </w:rPr>
        <w:t>תכנון</w:t>
      </w:r>
      <w:r w:rsidRPr="00DF31F4">
        <w:rPr>
          <w:rFonts w:ascii="David" w:eastAsia="Times New Roman" w:hAnsi="David" w:cs="David"/>
          <w:rtl/>
          <w:lang w:bidi="ar-SA"/>
        </w:rPr>
        <w:t> </w:t>
      </w:r>
      <w:r w:rsidRPr="00DF31F4">
        <w:rPr>
          <w:rFonts w:ascii="David" w:eastAsia="Times New Roman" w:hAnsi="David" w:cs="David"/>
          <w:rtl/>
        </w:rPr>
        <w:t>ובנייה</w:t>
      </w:r>
      <w:r>
        <w:rPr>
          <w:rFonts w:ascii="David" w:eastAsia="Times New Roman" w:hAnsi="David" w:cs="David" w:hint="cs"/>
          <w:rtl/>
        </w:rPr>
        <w:t xml:space="preserve"> בכל הנוגע לעניין הסביבתי</w:t>
      </w:r>
    </w:p>
    <w:p w:rsidR="003A28C9" w:rsidRDefault="003A28C9" w:rsidP="00B86CCB">
      <w:pPr>
        <w:pStyle w:val="a3"/>
        <w:numPr>
          <w:ilvl w:val="0"/>
          <w:numId w:val="54"/>
        </w:numPr>
        <w:spacing w:line="360" w:lineRule="auto"/>
        <w:ind w:left="720"/>
        <w:jc w:val="both"/>
        <w:textAlignment w:val="baseline"/>
        <w:rPr>
          <w:rFonts w:ascii="David" w:eastAsia="Times New Roman" w:hAnsi="David" w:cs="David"/>
        </w:rPr>
      </w:pPr>
      <w:r>
        <w:rPr>
          <w:rFonts w:ascii="David" w:eastAsia="Times New Roman" w:hAnsi="David" w:cs="David" w:hint="cs"/>
          <w:rtl/>
        </w:rPr>
        <w:t>ענייני רעש, פסולת</w:t>
      </w:r>
    </w:p>
    <w:p w:rsidR="003A28C9" w:rsidRDefault="003A28C9" w:rsidP="00B86CCB">
      <w:pPr>
        <w:pStyle w:val="a3"/>
        <w:numPr>
          <w:ilvl w:val="0"/>
          <w:numId w:val="54"/>
        </w:numPr>
        <w:spacing w:line="360" w:lineRule="auto"/>
        <w:ind w:left="720"/>
        <w:jc w:val="both"/>
        <w:textAlignment w:val="baseline"/>
        <w:rPr>
          <w:rFonts w:ascii="David" w:eastAsia="Times New Roman" w:hAnsi="David" w:cs="David"/>
        </w:rPr>
      </w:pPr>
      <w:r>
        <w:rPr>
          <w:rFonts w:ascii="David" w:eastAsia="Times New Roman" w:hAnsi="David" w:cs="David" w:hint="cs"/>
          <w:rtl/>
        </w:rPr>
        <w:t>חינוך סביבתי</w:t>
      </w:r>
    </w:p>
    <w:p w:rsidR="003A28C9" w:rsidRDefault="003A28C9" w:rsidP="00B86CCB">
      <w:pPr>
        <w:pStyle w:val="a3"/>
        <w:numPr>
          <w:ilvl w:val="0"/>
          <w:numId w:val="54"/>
        </w:numPr>
        <w:spacing w:line="360" w:lineRule="auto"/>
        <w:ind w:left="720"/>
        <w:jc w:val="both"/>
        <w:textAlignment w:val="baseline"/>
        <w:rPr>
          <w:rFonts w:ascii="David" w:eastAsia="Times New Roman" w:hAnsi="David" w:cs="David"/>
        </w:rPr>
      </w:pPr>
      <w:r>
        <w:rPr>
          <w:rFonts w:ascii="David" w:eastAsia="Times New Roman" w:hAnsi="David" w:cs="David" w:hint="cs"/>
          <w:rtl/>
        </w:rPr>
        <w:t>אקולוגיה חקלאית</w:t>
      </w:r>
    </w:p>
    <w:p w:rsidR="003A28C9" w:rsidRPr="003A28C9" w:rsidRDefault="003A28C9" w:rsidP="00B86CCB">
      <w:pPr>
        <w:pStyle w:val="a3"/>
        <w:numPr>
          <w:ilvl w:val="0"/>
          <w:numId w:val="54"/>
        </w:numPr>
        <w:spacing w:line="360" w:lineRule="auto"/>
        <w:ind w:left="720"/>
        <w:jc w:val="both"/>
        <w:textAlignment w:val="baseline"/>
        <w:rPr>
          <w:rFonts w:ascii="David" w:eastAsia="Times New Roman" w:hAnsi="David" w:cs="David"/>
        </w:rPr>
      </w:pPr>
      <w:r>
        <w:rPr>
          <w:rFonts w:ascii="David" w:eastAsia="Times New Roman" w:hAnsi="David" w:cs="David" w:hint="cs"/>
          <w:rtl/>
        </w:rPr>
        <w:t>וכולי</w:t>
      </w:r>
    </w:p>
    <w:p w:rsidR="00DF31F4" w:rsidRPr="003A28C9" w:rsidRDefault="00DF31F4" w:rsidP="00B86CCB">
      <w:pPr>
        <w:pStyle w:val="a3"/>
        <w:numPr>
          <w:ilvl w:val="0"/>
          <w:numId w:val="53"/>
        </w:numPr>
        <w:spacing w:line="360" w:lineRule="auto"/>
        <w:ind w:left="360"/>
        <w:jc w:val="both"/>
        <w:textAlignment w:val="baseline"/>
        <w:rPr>
          <w:rFonts w:ascii="David" w:eastAsia="Times New Roman" w:hAnsi="David" w:cs="David"/>
          <w:rtl/>
        </w:rPr>
      </w:pPr>
      <w:r w:rsidRPr="003A28C9">
        <w:rPr>
          <w:rFonts w:ascii="David" w:eastAsia="Times New Roman" w:hAnsi="David" w:cs="David"/>
          <w:u w:val="single"/>
          <w:rtl/>
        </w:rPr>
        <w:lastRenderedPageBreak/>
        <w:t>איגודי</w:t>
      </w:r>
      <w:r w:rsidRPr="003A28C9">
        <w:rPr>
          <w:rFonts w:ascii="David" w:eastAsia="Times New Roman" w:hAnsi="David" w:cs="David"/>
          <w:u w:val="single"/>
          <w:rtl/>
          <w:lang w:bidi="ar-SA"/>
        </w:rPr>
        <w:t> </w:t>
      </w:r>
      <w:r w:rsidRPr="003A28C9">
        <w:rPr>
          <w:rFonts w:ascii="David" w:eastAsia="Times New Roman" w:hAnsi="David" w:cs="David"/>
          <w:u w:val="single"/>
          <w:rtl/>
        </w:rPr>
        <w:t>ערים</w:t>
      </w:r>
      <w:r w:rsidRPr="003A28C9">
        <w:rPr>
          <w:rFonts w:ascii="David" w:eastAsia="Times New Roman" w:hAnsi="David" w:cs="David"/>
          <w:u w:val="single"/>
          <w:rtl/>
          <w:lang w:bidi="ar-SA"/>
        </w:rPr>
        <w:t> </w:t>
      </w:r>
      <w:r w:rsidRPr="003A28C9">
        <w:rPr>
          <w:rFonts w:ascii="David" w:eastAsia="Times New Roman" w:hAnsi="David" w:cs="David"/>
          <w:u w:val="single"/>
          <w:rtl/>
        </w:rPr>
        <w:t>להג</w:t>
      </w:r>
      <w:r w:rsidR="003A28C9" w:rsidRPr="003A28C9">
        <w:rPr>
          <w:rFonts w:ascii="David" w:eastAsia="Times New Roman" w:hAnsi="David" w:cs="David"/>
          <w:u w:val="single"/>
          <w:rtl/>
        </w:rPr>
        <w:t>נת הסביבה</w:t>
      </w:r>
      <w:r w:rsidR="003A28C9" w:rsidRPr="003A28C9">
        <w:rPr>
          <w:rFonts w:ascii="David" w:eastAsia="Times New Roman" w:hAnsi="David" w:cs="David"/>
          <w:rtl/>
        </w:rPr>
        <w:t xml:space="preserve"> = ת</w:t>
      </w:r>
      <w:r w:rsidRPr="003A28C9">
        <w:rPr>
          <w:rFonts w:ascii="David" w:eastAsia="Times New Roman" w:hAnsi="David" w:cs="David"/>
          <w:rtl/>
        </w:rPr>
        <w:t>אגיד</w:t>
      </w:r>
      <w:r w:rsidRPr="003A28C9">
        <w:rPr>
          <w:rFonts w:ascii="David" w:eastAsia="Times New Roman" w:hAnsi="David" w:cs="David"/>
          <w:rtl/>
          <w:lang w:bidi="ar-SA"/>
        </w:rPr>
        <w:t> </w:t>
      </w:r>
      <w:r w:rsidRPr="003A28C9">
        <w:rPr>
          <w:rFonts w:ascii="David" w:eastAsia="Times New Roman" w:hAnsi="David" w:cs="David"/>
          <w:rtl/>
        </w:rPr>
        <w:t>ציבורי</w:t>
      </w:r>
      <w:r w:rsidRPr="003A28C9">
        <w:rPr>
          <w:rFonts w:ascii="David" w:eastAsia="Times New Roman" w:hAnsi="David" w:cs="David"/>
          <w:rtl/>
          <w:lang w:bidi="ar-SA"/>
        </w:rPr>
        <w:t> </w:t>
      </w:r>
      <w:r w:rsidRPr="003A28C9">
        <w:rPr>
          <w:rFonts w:ascii="David" w:eastAsia="Times New Roman" w:hAnsi="David" w:cs="David"/>
          <w:rtl/>
        </w:rPr>
        <w:t>שמורכב</w:t>
      </w:r>
      <w:r w:rsidRPr="003A28C9">
        <w:rPr>
          <w:rFonts w:ascii="David" w:eastAsia="Times New Roman" w:hAnsi="David" w:cs="David"/>
          <w:rtl/>
          <w:lang w:bidi="ar-SA"/>
        </w:rPr>
        <w:t> </w:t>
      </w:r>
      <w:r w:rsidRPr="003A28C9">
        <w:rPr>
          <w:rFonts w:ascii="David" w:eastAsia="Times New Roman" w:hAnsi="David" w:cs="David"/>
          <w:rtl/>
        </w:rPr>
        <w:t>מנציג</w:t>
      </w:r>
      <w:r w:rsidR="003A28C9" w:rsidRPr="003A28C9">
        <w:rPr>
          <w:rFonts w:ascii="David" w:eastAsia="Times New Roman" w:hAnsi="David" w:cs="David"/>
          <w:rtl/>
        </w:rPr>
        <w:t xml:space="preserve">י מס' </w:t>
      </w:r>
      <w:r w:rsidRPr="003A28C9">
        <w:rPr>
          <w:rFonts w:ascii="David" w:eastAsia="Times New Roman" w:hAnsi="David" w:cs="David"/>
          <w:rtl/>
        </w:rPr>
        <w:t>רשויות</w:t>
      </w:r>
      <w:r w:rsidRPr="003A28C9">
        <w:rPr>
          <w:rFonts w:ascii="David" w:eastAsia="Times New Roman" w:hAnsi="David" w:cs="David"/>
          <w:rtl/>
          <w:lang w:bidi="ar-SA"/>
        </w:rPr>
        <w:t> </w:t>
      </w:r>
      <w:r w:rsidRPr="003A28C9">
        <w:rPr>
          <w:rFonts w:ascii="David" w:eastAsia="Times New Roman" w:hAnsi="David" w:cs="David"/>
          <w:rtl/>
        </w:rPr>
        <w:t>מקומיות</w:t>
      </w:r>
      <w:r w:rsidR="003A28C9" w:rsidRPr="003A28C9">
        <w:rPr>
          <w:rFonts w:ascii="David" w:eastAsia="Times New Roman" w:hAnsi="David" w:cs="David"/>
          <w:rtl/>
        </w:rPr>
        <w:t xml:space="preserve"> אשר </w:t>
      </w:r>
      <w:r w:rsidRPr="003A28C9">
        <w:rPr>
          <w:rFonts w:ascii="David" w:eastAsia="Times New Roman" w:hAnsi="David" w:cs="David"/>
          <w:rtl/>
        </w:rPr>
        <w:t>נמצאות</w:t>
      </w:r>
      <w:r w:rsidRPr="003A28C9">
        <w:rPr>
          <w:rFonts w:ascii="David" w:eastAsia="Times New Roman" w:hAnsi="David" w:cs="David"/>
          <w:rtl/>
          <w:lang w:bidi="ar-SA"/>
        </w:rPr>
        <w:t> </w:t>
      </w:r>
      <w:r w:rsidRPr="003A28C9">
        <w:rPr>
          <w:rFonts w:ascii="David" w:eastAsia="Times New Roman" w:hAnsi="David" w:cs="David"/>
          <w:rtl/>
        </w:rPr>
        <w:t>בתחום</w:t>
      </w:r>
      <w:r w:rsidRPr="003A28C9">
        <w:rPr>
          <w:rFonts w:ascii="David" w:eastAsia="Times New Roman" w:hAnsi="David" w:cs="David"/>
          <w:rtl/>
          <w:lang w:bidi="ar-SA"/>
        </w:rPr>
        <w:t> </w:t>
      </w:r>
      <w:r w:rsidR="003A28C9" w:rsidRPr="003A28C9">
        <w:rPr>
          <w:rFonts w:ascii="David" w:eastAsia="Times New Roman" w:hAnsi="David" w:cs="David"/>
          <w:rtl/>
        </w:rPr>
        <w:t>איגוד משותף. מקל על הרשויות מבחינה כלכלית, שכן הגוף אחראי על מתן אישורים באופן מרוכז לכל העסקים יחד (במקום שכל עיר תחזיק יחידה סביבתית נפרדת).</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DF31F4" w:rsidRPr="003A28C9" w:rsidRDefault="00DF31F4" w:rsidP="00257976">
      <w:pPr>
        <w:spacing w:line="360" w:lineRule="auto"/>
        <w:jc w:val="both"/>
        <w:textAlignment w:val="baseline"/>
        <w:rPr>
          <w:rFonts w:ascii="David" w:eastAsia="Times New Roman" w:hAnsi="David" w:cs="David"/>
          <w:b/>
          <w:bCs/>
          <w:u w:val="single"/>
          <w:rtl/>
        </w:rPr>
      </w:pPr>
      <w:r w:rsidRPr="003A28C9">
        <w:rPr>
          <w:rFonts w:ascii="David" w:eastAsia="Times New Roman" w:hAnsi="David" w:cs="David"/>
          <w:b/>
          <w:bCs/>
          <w:u w:val="single"/>
          <w:rtl/>
        </w:rPr>
        <w:t>הליך</w:t>
      </w:r>
      <w:r w:rsidRPr="003A28C9">
        <w:rPr>
          <w:rFonts w:ascii="David" w:eastAsia="Times New Roman" w:hAnsi="David" w:cs="David"/>
          <w:b/>
          <w:bCs/>
          <w:u w:val="single"/>
          <w:rtl/>
          <w:lang w:bidi="ar-SA"/>
        </w:rPr>
        <w:t> </w:t>
      </w:r>
      <w:r w:rsidRPr="003A28C9">
        <w:rPr>
          <w:rFonts w:ascii="David" w:eastAsia="Times New Roman" w:hAnsi="David" w:cs="David"/>
          <w:b/>
          <w:bCs/>
          <w:u w:val="single"/>
          <w:rtl/>
        </w:rPr>
        <w:t>אישור</w:t>
      </w:r>
      <w:r w:rsidRPr="003A28C9">
        <w:rPr>
          <w:rFonts w:ascii="David" w:eastAsia="Times New Roman" w:hAnsi="David" w:cs="David"/>
          <w:b/>
          <w:bCs/>
          <w:u w:val="single"/>
          <w:rtl/>
          <w:lang w:bidi="ar-SA"/>
        </w:rPr>
        <w:t> </w:t>
      </w:r>
      <w:r w:rsidRPr="003A28C9">
        <w:rPr>
          <w:rFonts w:ascii="David" w:eastAsia="Times New Roman" w:hAnsi="David" w:cs="David"/>
          <w:b/>
          <w:bCs/>
          <w:u w:val="single"/>
          <w:rtl/>
        </w:rPr>
        <w:t>רישיון</w:t>
      </w:r>
      <w:r w:rsidRPr="003A28C9">
        <w:rPr>
          <w:rFonts w:ascii="David" w:eastAsia="Times New Roman" w:hAnsi="David" w:cs="David"/>
          <w:b/>
          <w:bCs/>
          <w:u w:val="single"/>
          <w:rtl/>
          <w:lang w:bidi="ar-SA"/>
        </w:rPr>
        <w:t> </w:t>
      </w:r>
      <w:r w:rsidRPr="003A28C9">
        <w:rPr>
          <w:rFonts w:ascii="David" w:eastAsia="Times New Roman" w:hAnsi="David" w:cs="David"/>
          <w:b/>
          <w:bCs/>
          <w:u w:val="single"/>
          <w:rtl/>
        </w:rPr>
        <w:t>עסק</w:t>
      </w:r>
      <w:r w:rsidRPr="003A28C9">
        <w:rPr>
          <w:rFonts w:ascii="David" w:eastAsia="Times New Roman" w:hAnsi="David" w:cs="David"/>
          <w:b/>
          <w:bCs/>
          <w:u w:val="single"/>
          <w:rtl/>
          <w:lang w:bidi="ar-SA"/>
        </w:rPr>
        <w:t>:</w:t>
      </w:r>
      <w:r w:rsidRPr="003A28C9">
        <w:rPr>
          <w:rFonts w:ascii="David" w:eastAsia="Times New Roman" w:hAnsi="David" w:cs="David"/>
          <w:b/>
          <w:bCs/>
          <w:u w:val="single"/>
          <w:rtl/>
        </w:rPr>
        <w:t> </w:t>
      </w:r>
    </w:p>
    <w:p w:rsidR="003A28C9" w:rsidRPr="00595F12" w:rsidRDefault="003A28C9" w:rsidP="00B86CCB">
      <w:pPr>
        <w:pStyle w:val="a3"/>
        <w:numPr>
          <w:ilvl w:val="0"/>
          <w:numId w:val="55"/>
        </w:numPr>
        <w:spacing w:line="360" w:lineRule="auto"/>
        <w:jc w:val="both"/>
        <w:textAlignment w:val="baseline"/>
        <w:rPr>
          <w:rFonts w:ascii="David" w:eastAsia="Times New Roman" w:hAnsi="David" w:cs="David"/>
        </w:rPr>
      </w:pPr>
      <w:r w:rsidRPr="00595F12">
        <w:rPr>
          <w:rFonts w:ascii="David" w:eastAsia="Times New Roman" w:hAnsi="David" w:cs="David"/>
          <w:rtl/>
        </w:rPr>
        <w:t>הגשת בקשה לרישיון עסק</w:t>
      </w:r>
    </w:p>
    <w:p w:rsidR="008C5A45" w:rsidRPr="00595F12" w:rsidRDefault="003A28C9" w:rsidP="00B86CCB">
      <w:pPr>
        <w:pStyle w:val="a3"/>
        <w:numPr>
          <w:ilvl w:val="0"/>
          <w:numId w:val="55"/>
        </w:numPr>
        <w:spacing w:line="360" w:lineRule="auto"/>
        <w:jc w:val="both"/>
        <w:textAlignment w:val="baseline"/>
        <w:rPr>
          <w:rFonts w:ascii="David" w:eastAsia="Times New Roman" w:hAnsi="David" w:cs="David"/>
        </w:rPr>
      </w:pPr>
      <w:r w:rsidRPr="00595F12">
        <w:rPr>
          <w:rFonts w:ascii="David" w:eastAsia="Times New Roman" w:hAnsi="David" w:cs="David"/>
          <w:rtl/>
        </w:rPr>
        <w:t xml:space="preserve">המשרד </w:t>
      </w:r>
      <w:r w:rsidR="008C5A45" w:rsidRPr="00595F12">
        <w:rPr>
          <w:rFonts w:ascii="David" w:eastAsia="Times New Roman" w:hAnsi="David" w:cs="David"/>
          <w:rtl/>
        </w:rPr>
        <w:t>הרלוונטי (מבין שלושת המפורטים לעיל)</w:t>
      </w:r>
      <w:r w:rsidRPr="00595F12">
        <w:rPr>
          <w:rFonts w:ascii="David" w:eastAsia="Times New Roman" w:hAnsi="David" w:cs="David"/>
          <w:rtl/>
        </w:rPr>
        <w:t xml:space="preserve"> יבחן את הסיכונים ויקבע </w:t>
      </w:r>
      <w:r w:rsidR="00DF31F4" w:rsidRPr="00595F12">
        <w:rPr>
          <w:rFonts w:ascii="David" w:eastAsia="Times New Roman" w:hAnsi="David" w:cs="David"/>
          <w:rtl/>
        </w:rPr>
        <w:t>תנאים</w:t>
      </w:r>
      <w:r w:rsidR="00DF31F4" w:rsidRPr="00595F12">
        <w:rPr>
          <w:rFonts w:ascii="David" w:eastAsia="Times New Roman" w:hAnsi="David" w:cs="David"/>
          <w:rtl/>
          <w:lang w:bidi="ar-SA"/>
        </w:rPr>
        <w:t> </w:t>
      </w:r>
      <w:r w:rsidR="00DF31F4" w:rsidRPr="00595F12">
        <w:rPr>
          <w:rFonts w:ascii="David" w:eastAsia="Times New Roman" w:hAnsi="David" w:cs="David"/>
          <w:rtl/>
        </w:rPr>
        <w:t>סביבתיים</w:t>
      </w:r>
      <w:r w:rsidR="008C5A45" w:rsidRPr="00595F12">
        <w:rPr>
          <w:rFonts w:ascii="David" w:eastAsia="Times New Roman" w:hAnsi="David" w:cs="David"/>
          <w:rtl/>
        </w:rPr>
        <w:t xml:space="preserve"> (</w:t>
      </w:r>
      <w:r w:rsidR="008C5A45" w:rsidRPr="00595F12">
        <w:rPr>
          <w:rFonts w:ascii="David" w:hAnsi="David" w:cs="David"/>
          <w:rtl/>
        </w:rPr>
        <w:t xml:space="preserve">למשל, על מנת לעמוד בתנאי רישיון העסק  על בעל מסעדה יש לקנות מיכל כדי לטפל בשמנים). כיום לאחר הרפורמה קיימים </w:t>
      </w:r>
      <w:r w:rsidR="00DF31F4" w:rsidRPr="00595F12">
        <w:rPr>
          <w:rFonts w:ascii="David" w:eastAsia="Times New Roman" w:hAnsi="David" w:cs="David"/>
          <w:b/>
          <w:bCs/>
          <w:rtl/>
        </w:rPr>
        <w:t>מפרטים</w:t>
      </w:r>
      <w:r w:rsidR="00DF31F4" w:rsidRPr="00595F12">
        <w:rPr>
          <w:rFonts w:ascii="David" w:eastAsia="Times New Roman" w:hAnsi="David" w:cs="David"/>
          <w:b/>
          <w:bCs/>
          <w:rtl/>
          <w:lang w:bidi="ar-SA"/>
        </w:rPr>
        <w:t> </w:t>
      </w:r>
      <w:r w:rsidR="00DF31F4" w:rsidRPr="00595F12">
        <w:rPr>
          <w:rFonts w:ascii="David" w:eastAsia="Times New Roman" w:hAnsi="David" w:cs="David"/>
          <w:b/>
          <w:bCs/>
          <w:rtl/>
        </w:rPr>
        <w:t>אחידים</w:t>
      </w:r>
      <w:r w:rsidR="00DF31F4" w:rsidRPr="00595F12">
        <w:rPr>
          <w:rFonts w:ascii="David" w:eastAsia="Times New Roman" w:hAnsi="David" w:cs="David"/>
          <w:rtl/>
          <w:lang w:bidi="ar-SA"/>
        </w:rPr>
        <w:t> - </w:t>
      </w:r>
      <w:r w:rsidR="00DF31F4" w:rsidRPr="00595F12">
        <w:rPr>
          <w:rFonts w:ascii="David" w:eastAsia="Times New Roman" w:hAnsi="David" w:cs="David"/>
          <w:rtl/>
        </w:rPr>
        <w:t>תנאים</w:t>
      </w:r>
      <w:r w:rsidR="00DF31F4" w:rsidRPr="00595F12">
        <w:rPr>
          <w:rFonts w:ascii="David" w:eastAsia="Times New Roman" w:hAnsi="David" w:cs="David"/>
          <w:rtl/>
          <w:lang w:bidi="ar-SA"/>
        </w:rPr>
        <w:t> </w:t>
      </w:r>
      <w:r w:rsidR="00DF31F4" w:rsidRPr="00595F12">
        <w:rPr>
          <w:rFonts w:ascii="David" w:eastAsia="Times New Roman" w:hAnsi="David" w:cs="David"/>
          <w:rtl/>
        </w:rPr>
        <w:t>זהים</w:t>
      </w:r>
      <w:r w:rsidR="00DF31F4" w:rsidRPr="00595F12">
        <w:rPr>
          <w:rFonts w:ascii="David" w:eastAsia="Times New Roman" w:hAnsi="David" w:cs="David"/>
          <w:rtl/>
          <w:lang w:bidi="ar-SA"/>
        </w:rPr>
        <w:t> </w:t>
      </w:r>
      <w:r w:rsidR="00DF31F4" w:rsidRPr="00595F12">
        <w:rPr>
          <w:rFonts w:ascii="David" w:eastAsia="Times New Roman" w:hAnsi="David" w:cs="David"/>
          <w:rtl/>
        </w:rPr>
        <w:t>לגבי</w:t>
      </w:r>
      <w:r w:rsidR="00DF31F4" w:rsidRPr="00595F12">
        <w:rPr>
          <w:rFonts w:ascii="David" w:eastAsia="Times New Roman" w:hAnsi="David" w:cs="David"/>
          <w:rtl/>
          <w:lang w:bidi="ar-SA"/>
        </w:rPr>
        <w:t> </w:t>
      </w:r>
      <w:r w:rsidR="00DF31F4" w:rsidRPr="00595F12">
        <w:rPr>
          <w:rFonts w:ascii="David" w:eastAsia="Times New Roman" w:hAnsi="David" w:cs="David"/>
          <w:rtl/>
        </w:rPr>
        <w:t>סוג</w:t>
      </w:r>
      <w:r w:rsidR="00DF31F4" w:rsidRPr="00595F12">
        <w:rPr>
          <w:rFonts w:ascii="David" w:eastAsia="Times New Roman" w:hAnsi="David" w:cs="David"/>
          <w:rtl/>
          <w:lang w:bidi="ar-SA"/>
        </w:rPr>
        <w:t> </w:t>
      </w:r>
      <w:r w:rsidR="00DF31F4" w:rsidRPr="00595F12">
        <w:rPr>
          <w:rFonts w:ascii="David" w:eastAsia="Times New Roman" w:hAnsi="David" w:cs="David"/>
          <w:rtl/>
        </w:rPr>
        <w:t>עסק</w:t>
      </w:r>
      <w:r w:rsidR="00DF31F4" w:rsidRPr="00595F12">
        <w:rPr>
          <w:rFonts w:ascii="David" w:eastAsia="Times New Roman" w:hAnsi="David" w:cs="David"/>
          <w:rtl/>
          <w:lang w:bidi="ar-SA"/>
        </w:rPr>
        <w:t> </w:t>
      </w:r>
      <w:r w:rsidR="00DF31F4" w:rsidRPr="00595F12">
        <w:rPr>
          <w:rFonts w:ascii="David" w:eastAsia="Times New Roman" w:hAnsi="David" w:cs="David"/>
          <w:rtl/>
        </w:rPr>
        <w:t>מסוים</w:t>
      </w:r>
      <w:r w:rsidR="00DF31F4" w:rsidRPr="00595F12">
        <w:rPr>
          <w:rFonts w:ascii="David" w:eastAsia="Times New Roman" w:hAnsi="David" w:cs="David"/>
          <w:rtl/>
          <w:lang w:bidi="ar-SA"/>
        </w:rPr>
        <w:t>, </w:t>
      </w:r>
      <w:r w:rsidR="00DF31F4" w:rsidRPr="00595F12">
        <w:rPr>
          <w:rFonts w:ascii="David" w:eastAsia="Times New Roman" w:hAnsi="David" w:cs="David"/>
          <w:rtl/>
        </w:rPr>
        <w:t>כדי</w:t>
      </w:r>
      <w:r w:rsidR="00DF31F4" w:rsidRPr="00595F12">
        <w:rPr>
          <w:rFonts w:ascii="David" w:eastAsia="Times New Roman" w:hAnsi="David" w:cs="David"/>
          <w:rtl/>
          <w:lang w:bidi="ar-SA"/>
        </w:rPr>
        <w:t> </w:t>
      </w:r>
      <w:r w:rsidR="00DF31F4" w:rsidRPr="00595F12">
        <w:rPr>
          <w:rFonts w:ascii="David" w:eastAsia="Times New Roman" w:hAnsi="David" w:cs="David"/>
          <w:rtl/>
        </w:rPr>
        <w:t>שתהיה</w:t>
      </w:r>
      <w:r w:rsidR="00DF31F4" w:rsidRPr="00595F12">
        <w:rPr>
          <w:rFonts w:ascii="David" w:eastAsia="Times New Roman" w:hAnsi="David" w:cs="David"/>
          <w:rtl/>
          <w:lang w:bidi="ar-SA"/>
        </w:rPr>
        <w:t> </w:t>
      </w:r>
      <w:r w:rsidR="00DF31F4" w:rsidRPr="00595F12">
        <w:rPr>
          <w:rFonts w:ascii="David" w:eastAsia="Times New Roman" w:hAnsi="David" w:cs="David"/>
          <w:rtl/>
        </w:rPr>
        <w:t>אחידות</w:t>
      </w:r>
      <w:r w:rsidR="00DF31F4" w:rsidRPr="00595F12">
        <w:rPr>
          <w:rFonts w:ascii="David" w:eastAsia="Times New Roman" w:hAnsi="David" w:cs="David"/>
          <w:rtl/>
          <w:lang w:bidi="ar-SA"/>
        </w:rPr>
        <w:t> </w:t>
      </w:r>
      <w:r w:rsidR="00DF31F4" w:rsidRPr="00595F12">
        <w:rPr>
          <w:rFonts w:ascii="David" w:eastAsia="Times New Roman" w:hAnsi="David" w:cs="David"/>
          <w:rtl/>
        </w:rPr>
        <w:t>בכל</w:t>
      </w:r>
      <w:r w:rsidR="00DF31F4" w:rsidRPr="00595F12">
        <w:rPr>
          <w:rFonts w:ascii="David" w:eastAsia="Times New Roman" w:hAnsi="David" w:cs="David"/>
          <w:rtl/>
          <w:lang w:bidi="ar-SA"/>
        </w:rPr>
        <w:t> </w:t>
      </w:r>
      <w:r w:rsidR="00DF31F4" w:rsidRPr="00595F12">
        <w:rPr>
          <w:rFonts w:ascii="David" w:eastAsia="Times New Roman" w:hAnsi="David" w:cs="David"/>
          <w:rtl/>
        </w:rPr>
        <w:t>הארץ</w:t>
      </w:r>
      <w:r w:rsidR="008C5A45" w:rsidRPr="00595F12">
        <w:rPr>
          <w:rFonts w:ascii="David" w:eastAsia="Times New Roman" w:hAnsi="David" w:cs="David"/>
          <w:rtl/>
        </w:rPr>
        <w:t>- ישנם מפרטים שונים בהם קבועים תנאים שונים (לעניין סביבה, סניטציה, רעש וכדומה). עם זאת עדיין קיימים</w:t>
      </w:r>
    </w:p>
    <w:p w:rsidR="00DF31F4" w:rsidRPr="00595F12" w:rsidRDefault="00DF31F4" w:rsidP="008C5A45">
      <w:pPr>
        <w:pStyle w:val="a3"/>
        <w:spacing w:line="360" w:lineRule="auto"/>
        <w:jc w:val="both"/>
        <w:textAlignment w:val="baseline"/>
        <w:rPr>
          <w:rFonts w:ascii="David" w:eastAsia="Times New Roman" w:hAnsi="David" w:cs="David"/>
          <w:rtl/>
        </w:rPr>
      </w:pPr>
      <w:r w:rsidRPr="00595F12">
        <w:rPr>
          <w:rFonts w:ascii="David" w:eastAsia="Times New Roman" w:hAnsi="David" w:cs="David"/>
          <w:b/>
          <w:bCs/>
          <w:rtl/>
        </w:rPr>
        <w:t>רישיונות</w:t>
      </w:r>
      <w:r w:rsidRPr="00595F12">
        <w:rPr>
          <w:rFonts w:ascii="David" w:eastAsia="Times New Roman" w:hAnsi="David" w:cs="David"/>
          <w:b/>
          <w:bCs/>
          <w:rtl/>
          <w:lang w:bidi="ar-SA"/>
        </w:rPr>
        <w:t> </w:t>
      </w:r>
      <w:r w:rsidRPr="00595F12">
        <w:rPr>
          <w:rFonts w:ascii="David" w:eastAsia="Times New Roman" w:hAnsi="David" w:cs="David"/>
          <w:b/>
          <w:bCs/>
          <w:rtl/>
        </w:rPr>
        <w:t>פרטניים</w:t>
      </w:r>
      <w:r w:rsidRPr="00595F12">
        <w:rPr>
          <w:rFonts w:ascii="David" w:eastAsia="Times New Roman" w:hAnsi="David" w:cs="David"/>
          <w:rtl/>
          <w:lang w:bidi="ar-SA"/>
        </w:rPr>
        <w:t> - </w:t>
      </w:r>
      <w:r w:rsidR="008C5A45" w:rsidRPr="00595F12">
        <w:rPr>
          <w:rFonts w:ascii="David" w:eastAsia="Times New Roman" w:hAnsi="David" w:cs="David"/>
          <w:rtl/>
        </w:rPr>
        <w:t>בנ</w:t>
      </w:r>
      <w:r w:rsidRPr="00595F12">
        <w:rPr>
          <w:rFonts w:ascii="David" w:eastAsia="Times New Roman" w:hAnsi="David" w:cs="David"/>
          <w:rtl/>
        </w:rPr>
        <w:t>סיבות</w:t>
      </w:r>
      <w:r w:rsidR="008C5A45" w:rsidRPr="00595F12">
        <w:rPr>
          <w:rFonts w:ascii="David" w:eastAsia="Times New Roman" w:hAnsi="David" w:cs="David"/>
          <w:rtl/>
        </w:rPr>
        <w:t>/פעילות ייחודית שאינה נכנסת למפרט האחיד</w:t>
      </w:r>
      <w:r w:rsidRPr="00595F12">
        <w:rPr>
          <w:rFonts w:ascii="David" w:eastAsia="Times New Roman" w:hAnsi="David" w:cs="David"/>
          <w:rtl/>
          <w:lang w:bidi="ar-SA"/>
        </w:rPr>
        <w:t>, </w:t>
      </w:r>
      <w:r w:rsidRPr="00595F12">
        <w:rPr>
          <w:rFonts w:ascii="David" w:eastAsia="Times New Roman" w:hAnsi="David" w:cs="David"/>
          <w:rtl/>
        </w:rPr>
        <w:t>למשל</w:t>
      </w:r>
      <w:r w:rsidRPr="00595F12">
        <w:rPr>
          <w:rFonts w:ascii="David" w:eastAsia="Times New Roman" w:hAnsi="David" w:cs="David"/>
          <w:rtl/>
          <w:lang w:bidi="ar-SA"/>
        </w:rPr>
        <w:t> </w:t>
      </w:r>
      <w:r w:rsidRPr="00595F12">
        <w:rPr>
          <w:rFonts w:ascii="David" w:eastAsia="Times New Roman" w:hAnsi="David" w:cs="David"/>
          <w:rtl/>
        </w:rPr>
        <w:t>בתי</w:t>
      </w:r>
      <w:r w:rsidRPr="00595F12">
        <w:rPr>
          <w:rFonts w:ascii="David" w:eastAsia="Times New Roman" w:hAnsi="David" w:cs="David"/>
          <w:rtl/>
          <w:lang w:bidi="ar-SA"/>
        </w:rPr>
        <w:t> </w:t>
      </w:r>
      <w:r w:rsidRPr="00595F12">
        <w:rPr>
          <w:rFonts w:ascii="David" w:eastAsia="Times New Roman" w:hAnsi="David" w:cs="David"/>
          <w:rtl/>
        </w:rPr>
        <w:t>זיקוק</w:t>
      </w:r>
      <w:r w:rsidRPr="00595F12">
        <w:rPr>
          <w:rFonts w:ascii="David" w:eastAsia="Times New Roman" w:hAnsi="David" w:cs="David"/>
          <w:rtl/>
          <w:lang w:bidi="ar-SA"/>
        </w:rPr>
        <w:t> </w:t>
      </w:r>
      <w:r w:rsidR="008C5A45" w:rsidRPr="00595F12">
        <w:rPr>
          <w:rFonts w:ascii="David" w:eastAsia="Times New Roman" w:hAnsi="David" w:cs="David"/>
          <w:rtl/>
        </w:rPr>
        <w:t>(</w:t>
      </w:r>
      <w:proofErr w:type="spellStart"/>
      <w:r w:rsidR="008C5A45" w:rsidRPr="00595F12">
        <w:rPr>
          <w:rFonts w:ascii="David" w:eastAsia="Times New Roman" w:hAnsi="David" w:cs="David"/>
          <w:rtl/>
        </w:rPr>
        <w:t>בז"ן</w:t>
      </w:r>
      <w:proofErr w:type="spellEnd"/>
      <w:r w:rsidR="008C5A45" w:rsidRPr="00595F12">
        <w:rPr>
          <w:rFonts w:ascii="David" w:eastAsia="Times New Roman" w:hAnsi="David" w:cs="David"/>
          <w:rtl/>
        </w:rPr>
        <w:t>)</w:t>
      </w:r>
    </w:p>
    <w:p w:rsidR="008C5A45" w:rsidRDefault="00595F12" w:rsidP="00B86CCB">
      <w:pPr>
        <w:pStyle w:val="a3"/>
        <w:numPr>
          <w:ilvl w:val="0"/>
          <w:numId w:val="55"/>
        </w:numPr>
        <w:spacing w:line="360" w:lineRule="auto"/>
        <w:jc w:val="both"/>
        <w:textAlignment w:val="baseline"/>
        <w:rPr>
          <w:rFonts w:ascii="David" w:eastAsia="Times New Roman" w:hAnsi="David" w:cs="David"/>
        </w:rPr>
      </w:pPr>
      <w:r w:rsidRPr="00595F12">
        <w:rPr>
          <w:rFonts w:ascii="David" w:eastAsia="Times New Roman" w:hAnsi="David" w:cs="David" w:hint="cs"/>
          <w:b/>
          <w:bCs/>
          <w:rtl/>
        </w:rPr>
        <w:t>חידוש רישיון - כל מס' שנים</w:t>
      </w:r>
      <w:r>
        <w:rPr>
          <w:rFonts w:ascii="David" w:eastAsia="Times New Roman" w:hAnsi="David" w:cs="David" w:hint="cs"/>
          <w:rtl/>
        </w:rPr>
        <w:t>.</w:t>
      </w:r>
    </w:p>
    <w:p w:rsidR="00595F12" w:rsidRDefault="00595F12" w:rsidP="00595F12">
      <w:pPr>
        <w:pStyle w:val="a3"/>
        <w:spacing w:line="360" w:lineRule="auto"/>
        <w:jc w:val="both"/>
        <w:textAlignment w:val="baseline"/>
        <w:rPr>
          <w:rFonts w:ascii="David" w:eastAsia="Times New Roman" w:hAnsi="David" w:cs="David"/>
          <w:rtl/>
        </w:rPr>
      </w:pPr>
      <w:r>
        <w:rPr>
          <w:rFonts w:ascii="David" w:eastAsia="Times New Roman" w:hAnsi="David" w:cs="David" w:hint="cs"/>
          <w:rtl/>
        </w:rPr>
        <w:t>ניתן לשנות את הדרישות בעת חידוש הרישיון.</w:t>
      </w:r>
    </w:p>
    <w:p w:rsidR="00216435" w:rsidRDefault="00216435" w:rsidP="00595F12">
      <w:pPr>
        <w:spacing w:line="360" w:lineRule="auto"/>
        <w:jc w:val="both"/>
        <w:textAlignment w:val="baseline"/>
        <w:rPr>
          <w:rFonts w:ascii="David" w:eastAsia="Times New Roman" w:hAnsi="David" w:cs="David"/>
          <w:rtl/>
        </w:rPr>
      </w:pPr>
    </w:p>
    <w:p w:rsidR="00D11CE8" w:rsidRPr="00C60004" w:rsidRDefault="00D11CE8" w:rsidP="00D11CE8">
      <w:pPr>
        <w:spacing w:line="360" w:lineRule="auto"/>
        <w:jc w:val="both"/>
        <w:textAlignment w:val="baseline"/>
        <w:rPr>
          <w:rFonts w:ascii="David" w:eastAsia="Times New Roman" w:hAnsi="David" w:cs="David"/>
          <w:b/>
          <w:bCs/>
          <w:u w:val="single"/>
          <w:rtl/>
        </w:rPr>
      </w:pPr>
      <w:r w:rsidRPr="008C5A45">
        <w:rPr>
          <w:rFonts w:ascii="David" w:eastAsia="Times New Roman" w:hAnsi="David" w:cs="David" w:hint="cs"/>
          <w:b/>
          <w:bCs/>
          <w:u w:val="single"/>
          <w:rtl/>
        </w:rPr>
        <w:t>עניינים סביבתיים המוסדרים במסגרת רישיון עסק</w:t>
      </w:r>
      <w:r>
        <w:rPr>
          <w:rFonts w:ascii="David" w:eastAsia="Times New Roman" w:hAnsi="David" w:cs="David" w:hint="cs"/>
          <w:b/>
          <w:bCs/>
          <w:u w:val="single"/>
          <w:rtl/>
        </w:rPr>
        <w:t xml:space="preserve"> - </w:t>
      </w:r>
      <w:r w:rsidRPr="00C60004">
        <w:rPr>
          <w:rFonts w:ascii="David" w:eastAsia="Times New Roman" w:hAnsi="David" w:cs="David"/>
          <w:b/>
          <w:bCs/>
          <w:u w:val="single"/>
          <w:rtl/>
        </w:rPr>
        <w:t>אפשר</w:t>
      </w:r>
      <w:r w:rsidRPr="00C60004">
        <w:rPr>
          <w:rFonts w:ascii="David" w:eastAsia="Times New Roman" w:hAnsi="David" w:cs="David"/>
          <w:b/>
          <w:bCs/>
          <w:u w:val="single"/>
          <w:rtl/>
          <w:lang w:bidi="ar-SA"/>
        </w:rPr>
        <w:t> </w:t>
      </w:r>
      <w:r w:rsidRPr="00C60004">
        <w:rPr>
          <w:rFonts w:ascii="David" w:eastAsia="Times New Roman" w:hAnsi="David" w:cs="David"/>
          <w:b/>
          <w:bCs/>
          <w:u w:val="single"/>
          <w:rtl/>
        </w:rPr>
        <w:t>לקבוע</w:t>
      </w:r>
      <w:r w:rsidRPr="00C60004">
        <w:rPr>
          <w:rFonts w:ascii="David" w:eastAsia="Times New Roman" w:hAnsi="David" w:cs="David"/>
          <w:b/>
          <w:bCs/>
          <w:u w:val="single"/>
          <w:rtl/>
          <w:lang w:bidi="ar-SA"/>
        </w:rPr>
        <w:t> </w:t>
      </w:r>
      <w:r w:rsidRPr="00C60004">
        <w:rPr>
          <w:rFonts w:ascii="David" w:eastAsia="Times New Roman" w:hAnsi="David" w:cs="David"/>
          <w:b/>
          <w:bCs/>
          <w:u w:val="single"/>
          <w:rtl/>
        </w:rPr>
        <w:t>הכל</w:t>
      </w:r>
      <w:r w:rsidRPr="00C60004">
        <w:rPr>
          <w:rFonts w:ascii="David" w:eastAsia="Times New Roman" w:hAnsi="David" w:cs="David"/>
          <w:b/>
          <w:bCs/>
          <w:u w:val="single"/>
          <w:rtl/>
          <w:lang w:bidi="ar-SA"/>
        </w:rPr>
        <w:t>, </w:t>
      </w:r>
      <w:r w:rsidRPr="00C60004">
        <w:rPr>
          <w:rFonts w:ascii="David" w:eastAsia="Times New Roman" w:hAnsi="David" w:cs="David" w:hint="cs"/>
          <w:b/>
          <w:bCs/>
          <w:u w:val="single"/>
          <w:rtl/>
        </w:rPr>
        <w:t xml:space="preserve"> </w:t>
      </w:r>
      <w:proofErr w:type="spellStart"/>
      <w:r w:rsidRPr="00C60004">
        <w:rPr>
          <w:rFonts w:ascii="David" w:eastAsia="Times New Roman" w:hAnsi="David" w:cs="David" w:hint="cs"/>
          <w:b/>
          <w:bCs/>
          <w:u w:val="single"/>
          <w:rtl/>
        </w:rPr>
        <w:t>להגנ"ס</w:t>
      </w:r>
      <w:proofErr w:type="spellEnd"/>
      <w:r w:rsidRPr="00C60004">
        <w:rPr>
          <w:rFonts w:ascii="David" w:eastAsia="Times New Roman" w:hAnsi="David" w:cs="David" w:hint="cs"/>
          <w:b/>
          <w:bCs/>
          <w:u w:val="single"/>
          <w:rtl/>
        </w:rPr>
        <w:t xml:space="preserve"> סמכות רחבה בחוק</w:t>
      </w:r>
      <w:r>
        <w:rPr>
          <w:rFonts w:ascii="David" w:eastAsia="Times New Roman" w:hAnsi="David" w:cs="David" w:hint="cs"/>
          <w:b/>
          <w:bCs/>
          <w:u w:val="single"/>
          <w:rtl/>
        </w:rPr>
        <w:t>:</w:t>
      </w:r>
    </w:p>
    <w:p w:rsidR="00D11CE8" w:rsidRDefault="00D11CE8" w:rsidP="00B86CCB">
      <w:pPr>
        <w:pStyle w:val="a3"/>
        <w:numPr>
          <w:ilvl w:val="0"/>
          <w:numId w:val="56"/>
        </w:numPr>
        <w:spacing w:line="360" w:lineRule="auto"/>
        <w:jc w:val="both"/>
        <w:textAlignment w:val="baseline"/>
        <w:rPr>
          <w:rFonts w:ascii="David" w:eastAsia="Times New Roman" w:hAnsi="David" w:cs="David"/>
        </w:rPr>
      </w:pPr>
      <w:r w:rsidRPr="008C5A45">
        <w:rPr>
          <w:rFonts w:ascii="David" w:eastAsia="Times New Roman" w:hAnsi="David" w:cs="David"/>
          <w:u w:val="single"/>
          <w:rtl/>
        </w:rPr>
        <w:t>פליטות</w:t>
      </w:r>
      <w:r w:rsidRPr="008C5A45">
        <w:rPr>
          <w:rFonts w:ascii="David" w:eastAsia="Times New Roman" w:hAnsi="David" w:cs="David" w:hint="cs"/>
          <w:u w:val="single"/>
          <w:rtl/>
        </w:rPr>
        <w:t xml:space="preserve"> חומרים </w:t>
      </w:r>
      <w:r w:rsidRPr="008C5A45">
        <w:rPr>
          <w:rFonts w:ascii="David" w:eastAsia="Times New Roman" w:hAnsi="David" w:cs="David"/>
          <w:u w:val="single"/>
          <w:rtl/>
        </w:rPr>
        <w:t>לאוויר</w:t>
      </w:r>
      <w:r w:rsidRPr="008C5A45">
        <w:rPr>
          <w:rFonts w:ascii="David" w:eastAsia="Times New Roman" w:hAnsi="David" w:cs="David"/>
          <w:rtl/>
          <w:lang w:bidi="ar-SA"/>
        </w:rPr>
        <w:t>- </w:t>
      </w:r>
      <w:r>
        <w:rPr>
          <w:rFonts w:ascii="David" w:eastAsia="Times New Roman" w:hAnsi="David" w:cs="David" w:hint="cs"/>
          <w:rtl/>
        </w:rPr>
        <w:t>דרישת</w:t>
      </w:r>
      <w:r w:rsidRPr="008C5A45">
        <w:rPr>
          <w:rFonts w:ascii="David" w:eastAsia="Times New Roman" w:hAnsi="David" w:cs="David"/>
          <w:rtl/>
          <w:lang w:bidi="ar-SA"/>
        </w:rPr>
        <w:t> </w:t>
      </w:r>
      <w:r w:rsidRPr="008C5A45">
        <w:rPr>
          <w:rFonts w:ascii="David" w:eastAsia="Times New Roman" w:hAnsi="David" w:cs="David"/>
          <w:rtl/>
        </w:rPr>
        <w:t>ארובות</w:t>
      </w:r>
      <w:r w:rsidRPr="008C5A45">
        <w:rPr>
          <w:rFonts w:ascii="David" w:eastAsia="Times New Roman" w:hAnsi="David" w:cs="David"/>
          <w:rtl/>
          <w:lang w:bidi="ar-SA"/>
        </w:rPr>
        <w:t> </w:t>
      </w:r>
      <w:r w:rsidRPr="008C5A45">
        <w:rPr>
          <w:rFonts w:ascii="David" w:eastAsia="Times New Roman" w:hAnsi="David" w:cs="David"/>
          <w:rtl/>
        </w:rPr>
        <w:t>מסוימות</w:t>
      </w:r>
      <w:r w:rsidRPr="008C5A45">
        <w:rPr>
          <w:rFonts w:ascii="David" w:eastAsia="Times New Roman" w:hAnsi="David" w:cs="David"/>
          <w:rtl/>
          <w:lang w:bidi="ar-SA"/>
        </w:rPr>
        <w:t>, </w:t>
      </w:r>
      <w:r>
        <w:rPr>
          <w:rFonts w:ascii="David" w:eastAsia="Times New Roman" w:hAnsi="David" w:cs="David" w:hint="cs"/>
          <w:rtl/>
        </w:rPr>
        <w:t>הנחיות</w:t>
      </w:r>
      <w:r w:rsidRPr="008C5A45">
        <w:rPr>
          <w:rFonts w:ascii="David" w:eastAsia="Times New Roman" w:hAnsi="David" w:cs="David"/>
          <w:rtl/>
          <w:lang w:bidi="ar-SA"/>
        </w:rPr>
        <w:t> </w:t>
      </w:r>
      <w:r w:rsidRPr="008C5A45">
        <w:rPr>
          <w:rFonts w:ascii="David" w:eastAsia="Times New Roman" w:hAnsi="David" w:cs="David"/>
          <w:rtl/>
        </w:rPr>
        <w:t>ניטור</w:t>
      </w:r>
      <w:r w:rsidRPr="008C5A45">
        <w:rPr>
          <w:rFonts w:ascii="David" w:eastAsia="Times New Roman" w:hAnsi="David" w:cs="David"/>
          <w:rtl/>
          <w:lang w:bidi="ar-SA"/>
        </w:rPr>
        <w:t> </w:t>
      </w:r>
      <w:r w:rsidRPr="008C5A45">
        <w:rPr>
          <w:rFonts w:ascii="David" w:eastAsia="Times New Roman" w:hAnsi="David" w:cs="David"/>
          <w:rtl/>
        </w:rPr>
        <w:t>ו</w:t>
      </w:r>
      <w:r>
        <w:rPr>
          <w:rFonts w:ascii="David" w:eastAsia="Times New Roman" w:hAnsi="David" w:cs="David" w:hint="cs"/>
          <w:rtl/>
        </w:rPr>
        <w:t>כו'</w:t>
      </w:r>
      <w:r w:rsidRPr="008C5A45">
        <w:rPr>
          <w:rFonts w:ascii="David" w:eastAsia="Times New Roman" w:hAnsi="David" w:cs="David"/>
          <w:rtl/>
          <w:lang w:bidi="ar-SA"/>
        </w:rPr>
        <w:t>. </w:t>
      </w:r>
    </w:p>
    <w:p w:rsidR="00D11CE8" w:rsidRDefault="00D11CE8" w:rsidP="00B86CCB">
      <w:pPr>
        <w:pStyle w:val="a3"/>
        <w:numPr>
          <w:ilvl w:val="0"/>
          <w:numId w:val="56"/>
        </w:numPr>
        <w:spacing w:line="360" w:lineRule="auto"/>
        <w:jc w:val="both"/>
        <w:textAlignment w:val="baseline"/>
        <w:rPr>
          <w:rFonts w:ascii="David" w:eastAsia="Times New Roman" w:hAnsi="David" w:cs="David"/>
        </w:rPr>
      </w:pPr>
      <w:r w:rsidRPr="008C5A45">
        <w:rPr>
          <w:rFonts w:ascii="David" w:eastAsia="Times New Roman" w:hAnsi="David" w:cs="David" w:hint="cs"/>
          <w:u w:val="single"/>
          <w:rtl/>
        </w:rPr>
        <w:t>שפכים</w:t>
      </w:r>
      <w:r>
        <w:rPr>
          <w:rFonts w:ascii="David" w:eastAsia="Times New Roman" w:hAnsi="David" w:cs="David" w:hint="cs"/>
          <w:rtl/>
        </w:rPr>
        <w:t xml:space="preserve">- כיסוי אדמה (למניעת חלחול דלק למשל), טיפול בשפכים מסוימים (העברה למקום), הורדת שיעור שפכים </w:t>
      </w:r>
      <w:proofErr w:type="spellStart"/>
      <w:r>
        <w:rPr>
          <w:rFonts w:ascii="David" w:eastAsia="Times New Roman" w:hAnsi="David" w:cs="David" w:hint="cs"/>
          <w:rtl/>
        </w:rPr>
        <w:t>וכו</w:t>
      </w:r>
      <w:proofErr w:type="spellEnd"/>
      <w:r>
        <w:rPr>
          <w:rFonts w:ascii="David" w:eastAsia="Times New Roman" w:hAnsi="David" w:cs="David" w:hint="cs"/>
          <w:rtl/>
        </w:rPr>
        <w:t>'.</w:t>
      </w:r>
    </w:p>
    <w:p w:rsidR="00D11CE8" w:rsidRDefault="00D11CE8" w:rsidP="00B86CCB">
      <w:pPr>
        <w:pStyle w:val="a3"/>
        <w:numPr>
          <w:ilvl w:val="0"/>
          <w:numId w:val="56"/>
        </w:numPr>
        <w:spacing w:line="360" w:lineRule="auto"/>
        <w:jc w:val="both"/>
        <w:textAlignment w:val="baseline"/>
        <w:rPr>
          <w:rFonts w:ascii="David" w:eastAsia="Times New Roman" w:hAnsi="David" w:cs="David"/>
        </w:rPr>
      </w:pPr>
      <w:r>
        <w:rPr>
          <w:rFonts w:ascii="David" w:eastAsia="Times New Roman" w:hAnsi="David" w:cs="David" w:hint="cs"/>
          <w:rtl/>
        </w:rPr>
        <w:t xml:space="preserve">זיהום קרקעות- כיסוי (מתחת לתחנות דלק), צנרת, בדיקות אטימות, ניטור קרקע לוודא שאין זיהום </w:t>
      </w:r>
      <w:proofErr w:type="spellStart"/>
      <w:r>
        <w:rPr>
          <w:rFonts w:ascii="David" w:eastAsia="Times New Roman" w:hAnsi="David" w:cs="David" w:hint="cs"/>
          <w:rtl/>
        </w:rPr>
        <w:t>וכו</w:t>
      </w:r>
      <w:proofErr w:type="spellEnd"/>
      <w:r>
        <w:rPr>
          <w:rFonts w:ascii="David" w:eastAsia="Times New Roman" w:hAnsi="David" w:cs="David" w:hint="cs"/>
          <w:rtl/>
        </w:rPr>
        <w:t>'.</w:t>
      </w:r>
    </w:p>
    <w:p w:rsidR="00D11CE8" w:rsidRDefault="00D11CE8" w:rsidP="00B86CCB">
      <w:pPr>
        <w:pStyle w:val="a3"/>
        <w:numPr>
          <w:ilvl w:val="0"/>
          <w:numId w:val="56"/>
        </w:numPr>
        <w:spacing w:line="360" w:lineRule="auto"/>
        <w:jc w:val="both"/>
        <w:textAlignment w:val="baseline"/>
        <w:rPr>
          <w:rFonts w:ascii="David" w:eastAsia="Times New Roman" w:hAnsi="David" w:cs="David"/>
        </w:rPr>
      </w:pPr>
      <w:r>
        <w:rPr>
          <w:rFonts w:ascii="David" w:eastAsia="Times New Roman" w:hAnsi="David" w:cs="David" w:hint="cs"/>
          <w:rtl/>
        </w:rPr>
        <w:t>חומרים מסוכנים</w:t>
      </w:r>
    </w:p>
    <w:p w:rsidR="00D11CE8" w:rsidRDefault="00D11CE8" w:rsidP="00B86CCB">
      <w:pPr>
        <w:pStyle w:val="a3"/>
        <w:numPr>
          <w:ilvl w:val="0"/>
          <w:numId w:val="56"/>
        </w:numPr>
        <w:spacing w:line="360" w:lineRule="auto"/>
        <w:jc w:val="both"/>
        <w:textAlignment w:val="baseline"/>
        <w:rPr>
          <w:rFonts w:ascii="David" w:eastAsia="Times New Roman" w:hAnsi="David" w:cs="David"/>
        </w:rPr>
      </w:pPr>
      <w:r w:rsidRPr="00C60004">
        <w:rPr>
          <w:rFonts w:ascii="David" w:eastAsia="Times New Roman" w:hAnsi="David" w:cs="David"/>
          <w:rtl/>
        </w:rPr>
        <w:t>פסולת</w:t>
      </w:r>
      <w:r w:rsidRPr="00C60004">
        <w:rPr>
          <w:rFonts w:ascii="David" w:eastAsia="Times New Roman" w:hAnsi="David" w:cs="David"/>
          <w:rtl/>
          <w:lang w:bidi="ar-SA"/>
        </w:rPr>
        <w:t> </w:t>
      </w:r>
      <w:r w:rsidRPr="00C60004">
        <w:rPr>
          <w:rFonts w:ascii="David" w:eastAsia="Times New Roman" w:hAnsi="David" w:cs="David"/>
          <w:rtl/>
        </w:rPr>
        <w:t>מוצקה </w:t>
      </w:r>
    </w:p>
    <w:p w:rsidR="00D11CE8" w:rsidRDefault="00D11CE8" w:rsidP="00B86CCB">
      <w:pPr>
        <w:pStyle w:val="a3"/>
        <w:numPr>
          <w:ilvl w:val="0"/>
          <w:numId w:val="56"/>
        </w:numPr>
        <w:spacing w:line="360" w:lineRule="auto"/>
        <w:jc w:val="both"/>
        <w:textAlignment w:val="baseline"/>
        <w:rPr>
          <w:rFonts w:ascii="David" w:eastAsia="Times New Roman" w:hAnsi="David" w:cs="David"/>
        </w:rPr>
      </w:pPr>
      <w:r w:rsidRPr="00C60004">
        <w:rPr>
          <w:rFonts w:ascii="David" w:eastAsia="Times New Roman" w:hAnsi="David" w:cs="David"/>
          <w:rtl/>
        </w:rPr>
        <w:t>חומרי</w:t>
      </w:r>
      <w:r w:rsidRPr="00C60004">
        <w:rPr>
          <w:rFonts w:ascii="David" w:eastAsia="Times New Roman" w:hAnsi="David" w:cs="David"/>
          <w:rtl/>
          <w:lang w:bidi="ar-SA"/>
        </w:rPr>
        <w:t> </w:t>
      </w:r>
      <w:r w:rsidRPr="00C60004">
        <w:rPr>
          <w:rFonts w:ascii="David" w:eastAsia="Times New Roman" w:hAnsi="David" w:cs="David"/>
          <w:rtl/>
        </w:rPr>
        <w:t>הדברה</w:t>
      </w:r>
    </w:p>
    <w:p w:rsidR="00D11CE8" w:rsidRDefault="00D11CE8" w:rsidP="00B86CCB">
      <w:pPr>
        <w:pStyle w:val="a3"/>
        <w:numPr>
          <w:ilvl w:val="0"/>
          <w:numId w:val="56"/>
        </w:numPr>
        <w:spacing w:line="360" w:lineRule="auto"/>
        <w:jc w:val="both"/>
        <w:textAlignment w:val="baseline"/>
        <w:rPr>
          <w:rFonts w:ascii="David" w:eastAsia="Times New Roman" w:hAnsi="David" w:cs="David"/>
        </w:rPr>
      </w:pPr>
      <w:r w:rsidRPr="00C60004">
        <w:rPr>
          <w:rFonts w:ascii="David" w:eastAsia="Times New Roman" w:hAnsi="David" w:cs="David"/>
          <w:rtl/>
        </w:rPr>
        <w:t>זיהום</w:t>
      </w:r>
      <w:r w:rsidRPr="00C60004">
        <w:rPr>
          <w:rFonts w:ascii="David" w:eastAsia="Times New Roman" w:hAnsi="David" w:cs="David"/>
          <w:rtl/>
          <w:lang w:bidi="ar-SA"/>
        </w:rPr>
        <w:t> </w:t>
      </w:r>
      <w:r w:rsidRPr="00C60004">
        <w:rPr>
          <w:rFonts w:ascii="David" w:eastAsia="Times New Roman" w:hAnsi="David" w:cs="David"/>
          <w:rtl/>
        </w:rPr>
        <w:t>ים</w:t>
      </w:r>
      <w:r w:rsidRPr="00C60004">
        <w:rPr>
          <w:rFonts w:ascii="David" w:eastAsia="Times New Roman" w:hAnsi="David" w:cs="David"/>
          <w:rtl/>
          <w:lang w:bidi="ar-SA"/>
        </w:rPr>
        <w:t> </w:t>
      </w:r>
      <w:r w:rsidRPr="00C60004">
        <w:rPr>
          <w:rFonts w:ascii="David" w:eastAsia="Times New Roman" w:hAnsi="David" w:cs="David"/>
          <w:rtl/>
        </w:rPr>
        <w:t>וחופים</w:t>
      </w:r>
    </w:p>
    <w:p w:rsidR="00D11CE8" w:rsidRDefault="00D11CE8" w:rsidP="00D11CE8">
      <w:pPr>
        <w:spacing w:line="360" w:lineRule="auto"/>
        <w:jc w:val="both"/>
        <w:textAlignment w:val="baseline"/>
        <w:rPr>
          <w:rFonts w:ascii="David" w:eastAsia="Times New Roman" w:hAnsi="David" w:cs="David"/>
          <w:rtl/>
        </w:rPr>
      </w:pPr>
    </w:p>
    <w:p w:rsidR="00D11CE8" w:rsidRDefault="00D11CE8" w:rsidP="00D11CE8">
      <w:pPr>
        <w:spacing w:line="360" w:lineRule="auto"/>
        <w:jc w:val="both"/>
        <w:textAlignment w:val="baseline"/>
        <w:rPr>
          <w:rFonts w:ascii="David" w:eastAsia="Times New Roman" w:hAnsi="David" w:cs="David"/>
          <w:rtl/>
        </w:rPr>
      </w:pPr>
      <w:r w:rsidRPr="00727C6F">
        <w:rPr>
          <w:rFonts w:ascii="David" w:eastAsia="Times New Roman" w:hAnsi="David" w:cs="David" w:hint="cs"/>
          <w:b/>
          <w:bCs/>
          <w:u w:val="single"/>
          <w:rtl/>
        </w:rPr>
        <w:t>הביקורת</w:t>
      </w:r>
      <w:r>
        <w:rPr>
          <w:rFonts w:ascii="David" w:eastAsia="Times New Roman" w:hAnsi="David" w:cs="David" w:hint="cs"/>
          <w:rtl/>
        </w:rPr>
        <w:t>: כלי גמיש ורחב מאוד, לרגולטור יש כוח רב לפעול רצונו וישנה בעיה בחידוש הרישיון.</w:t>
      </w:r>
    </w:p>
    <w:p w:rsidR="00D11CE8" w:rsidRPr="00727C6F" w:rsidRDefault="00D11CE8" w:rsidP="00D11CE8">
      <w:pPr>
        <w:spacing w:line="360" w:lineRule="auto"/>
        <w:jc w:val="both"/>
        <w:textAlignment w:val="baseline"/>
        <w:rPr>
          <w:rFonts w:ascii="David" w:eastAsia="Times New Roman" w:hAnsi="David" w:cs="David"/>
        </w:rPr>
      </w:pPr>
      <w:r w:rsidRPr="00727C6F">
        <w:rPr>
          <w:rFonts w:ascii="David" w:eastAsia="Times New Roman" w:hAnsi="David" w:cs="David" w:hint="cs"/>
          <w:u w:val="single"/>
          <w:rtl/>
        </w:rPr>
        <w:t>הפתרון</w:t>
      </w:r>
      <w:r>
        <w:rPr>
          <w:rFonts w:ascii="David" w:eastAsia="Times New Roman" w:hAnsi="David" w:cs="David" w:hint="cs"/>
          <w:rtl/>
        </w:rPr>
        <w:t xml:space="preserve">: </w:t>
      </w:r>
      <w:r w:rsidRPr="00727C6F">
        <w:rPr>
          <w:rFonts w:ascii="Calibri" w:eastAsia="Yu Mincho" w:hAnsi="Calibri" w:cs="Calibri"/>
          <w:lang w:eastAsia="ja-JP"/>
        </w:rPr>
        <w:t>↓</w:t>
      </w:r>
    </w:p>
    <w:p w:rsidR="00D11CE8" w:rsidRDefault="00D11CE8" w:rsidP="00D11CE8">
      <w:pPr>
        <w:spacing w:line="360" w:lineRule="auto"/>
        <w:jc w:val="both"/>
        <w:textAlignment w:val="baseline"/>
        <w:rPr>
          <w:rFonts w:ascii="David" w:eastAsia="Times New Roman" w:hAnsi="David" w:cs="David"/>
          <w:b/>
          <w:bCs/>
          <w:rtl/>
        </w:rPr>
      </w:pPr>
      <w:r w:rsidRPr="00595F12">
        <w:rPr>
          <w:rFonts w:ascii="David" w:eastAsia="Times New Roman" w:hAnsi="David" w:cs="David" w:hint="cs"/>
          <w:b/>
          <w:bCs/>
          <w:u w:val="single"/>
          <w:rtl/>
        </w:rPr>
        <w:t>רישוי משולב</w:t>
      </w:r>
      <w:r>
        <w:rPr>
          <w:rFonts w:ascii="David" w:eastAsia="Times New Roman" w:hAnsi="David" w:cs="David" w:hint="cs"/>
          <w:b/>
          <w:bCs/>
          <w:rtl/>
        </w:rPr>
        <w:t>-</w:t>
      </w:r>
    </w:p>
    <w:p w:rsidR="00D11CE8" w:rsidRDefault="00D11CE8" w:rsidP="00D11CE8">
      <w:pPr>
        <w:pStyle w:val="a3"/>
        <w:numPr>
          <w:ilvl w:val="2"/>
          <w:numId w:val="4"/>
        </w:numPr>
        <w:spacing w:line="360" w:lineRule="auto"/>
        <w:jc w:val="both"/>
        <w:textAlignment w:val="baseline"/>
        <w:rPr>
          <w:rFonts w:ascii="David" w:eastAsia="Times New Roman" w:hAnsi="David" w:cs="David"/>
          <w:b/>
          <w:bCs/>
        </w:rPr>
      </w:pPr>
      <w:r w:rsidRPr="00682AB7">
        <w:rPr>
          <w:rFonts w:ascii="David" w:eastAsia="Times New Roman" w:hAnsi="David" w:cs="David" w:hint="cs"/>
          <w:b/>
          <w:bCs/>
          <w:rtl/>
        </w:rPr>
        <w:t>עסקים גדולים צריכים להתמודד עם אישורים רבים (כבאות, מים, זיהום אוויר) שלעיתים סותרים אחד את השני, יוצרים עולם בירוקרטי מכביד.</w:t>
      </w:r>
    </w:p>
    <w:p w:rsidR="00D11CE8" w:rsidRDefault="00D11CE8" w:rsidP="00D11CE8">
      <w:pPr>
        <w:pStyle w:val="a3"/>
        <w:numPr>
          <w:ilvl w:val="2"/>
          <w:numId w:val="4"/>
        </w:numPr>
        <w:spacing w:line="360" w:lineRule="auto"/>
        <w:jc w:val="both"/>
        <w:textAlignment w:val="baseline"/>
        <w:rPr>
          <w:rFonts w:ascii="David" w:eastAsia="Times New Roman" w:hAnsi="David" w:cs="David"/>
          <w:b/>
          <w:bCs/>
        </w:rPr>
      </w:pPr>
      <w:r>
        <w:rPr>
          <w:rFonts w:ascii="David" w:eastAsia="Times New Roman" w:hAnsi="David" w:cs="David" w:hint="cs"/>
          <w:b/>
          <w:bCs/>
          <w:rtl/>
        </w:rPr>
        <w:t xml:space="preserve">רישוי משולב = </w:t>
      </w:r>
      <w:r w:rsidRPr="00682AB7">
        <w:rPr>
          <w:rFonts w:ascii="David" w:eastAsia="Times New Roman" w:hAnsi="David" w:cs="David" w:hint="cs"/>
          <w:b/>
          <w:bCs/>
          <w:rtl/>
        </w:rPr>
        <w:t>מדובר בהליך מאוחד לכל ההיבטים הסביבתיים של המפעל</w:t>
      </w:r>
    </w:p>
    <w:p w:rsidR="00D11CE8" w:rsidRPr="00E5635E" w:rsidRDefault="00D11CE8" w:rsidP="00D11CE8">
      <w:pPr>
        <w:pStyle w:val="a3"/>
        <w:numPr>
          <w:ilvl w:val="2"/>
          <w:numId w:val="4"/>
        </w:numPr>
        <w:spacing w:line="360" w:lineRule="auto"/>
        <w:jc w:val="both"/>
        <w:textAlignment w:val="baseline"/>
        <w:rPr>
          <w:rFonts w:ascii="David" w:eastAsia="Times New Roman" w:hAnsi="David" w:cs="David"/>
          <w:rtl/>
        </w:rPr>
      </w:pPr>
      <w:r w:rsidRPr="00E5635E">
        <w:rPr>
          <w:rFonts w:ascii="David" w:eastAsia="Times New Roman" w:hAnsi="David" w:cs="David" w:hint="cs"/>
          <w:rtl/>
        </w:rPr>
        <w:t xml:space="preserve">בעבר, היה ניסיון לפתור את הפלונטר הבירוקרטי ע"י חקיקה, אך לאור הצבת דרישות גבוהות הדבר כשל. החל בשנת 2011. בשנת 2015 יצא תזכיר חוק-רישוי משולב, התעשייה הביעה התנגדות כי הציב דרישות גבוהות. </w:t>
      </w:r>
      <w:proofErr w:type="spellStart"/>
      <w:r w:rsidRPr="00E5635E">
        <w:rPr>
          <w:rFonts w:ascii="David" w:eastAsia="Times New Roman" w:hAnsi="David" w:cs="David" w:hint="cs"/>
          <w:rtl/>
        </w:rPr>
        <w:t>הגנ"ס</w:t>
      </w:r>
      <w:proofErr w:type="spellEnd"/>
      <w:r w:rsidRPr="00E5635E">
        <w:rPr>
          <w:rFonts w:ascii="David" w:eastAsia="Times New Roman" w:hAnsi="David" w:cs="David" w:hint="cs"/>
          <w:rtl/>
        </w:rPr>
        <w:t xml:space="preserve"> הבינו כי לא יתגבש חוק מוגמר, ולכן החלו בתהליכי רישוי משולב וביישום במקרים פרטניים.</w:t>
      </w:r>
    </w:p>
    <w:p w:rsidR="00D11CE8" w:rsidRDefault="00D11CE8" w:rsidP="00595F12">
      <w:pPr>
        <w:spacing w:line="360" w:lineRule="auto"/>
        <w:jc w:val="both"/>
        <w:textAlignment w:val="baseline"/>
        <w:rPr>
          <w:rFonts w:ascii="David" w:eastAsia="Times New Roman" w:hAnsi="David" w:cs="David"/>
          <w:rtl/>
        </w:rPr>
      </w:pPr>
    </w:p>
    <w:p w:rsidR="00216435" w:rsidRPr="002A2F9E" w:rsidRDefault="00216435" w:rsidP="002A2F9E">
      <w:pPr>
        <w:spacing w:line="360" w:lineRule="auto"/>
        <w:jc w:val="both"/>
        <w:textAlignment w:val="baseline"/>
        <w:rPr>
          <w:rFonts w:ascii="David" w:eastAsia="Times New Roman" w:hAnsi="David" w:cs="David"/>
          <w:b/>
          <w:bCs/>
          <w:u w:val="single"/>
          <w:rtl/>
        </w:rPr>
      </w:pPr>
      <w:r w:rsidRPr="002A2F9E">
        <w:rPr>
          <w:rFonts w:ascii="David" w:eastAsia="Times New Roman" w:hAnsi="David" w:cs="David"/>
          <w:b/>
          <w:bCs/>
          <w:u w:val="single"/>
          <w:rtl/>
        </w:rPr>
        <w:t>אי</w:t>
      </w:r>
      <w:r w:rsidRPr="002A2F9E">
        <w:rPr>
          <w:rFonts w:ascii="David" w:eastAsia="Times New Roman" w:hAnsi="David" w:cs="David"/>
          <w:b/>
          <w:bCs/>
          <w:u w:val="single"/>
          <w:rtl/>
          <w:lang w:bidi="ar-SA"/>
        </w:rPr>
        <w:t> </w:t>
      </w:r>
      <w:r w:rsidRPr="002A2F9E">
        <w:rPr>
          <w:rFonts w:ascii="David" w:eastAsia="Times New Roman" w:hAnsi="David" w:cs="David"/>
          <w:b/>
          <w:bCs/>
          <w:u w:val="single"/>
          <w:rtl/>
        </w:rPr>
        <w:t>עמידה</w:t>
      </w:r>
      <w:r w:rsidRPr="002A2F9E">
        <w:rPr>
          <w:rFonts w:ascii="David" w:eastAsia="Times New Roman" w:hAnsi="David" w:cs="David"/>
          <w:b/>
          <w:bCs/>
          <w:u w:val="single"/>
          <w:rtl/>
          <w:lang w:bidi="ar-SA"/>
        </w:rPr>
        <w:t> </w:t>
      </w:r>
      <w:r w:rsidRPr="002A2F9E">
        <w:rPr>
          <w:rFonts w:ascii="David" w:eastAsia="Times New Roman" w:hAnsi="David" w:cs="David"/>
          <w:b/>
          <w:bCs/>
          <w:u w:val="single"/>
          <w:rtl/>
        </w:rPr>
        <w:t>בתנאי</w:t>
      </w:r>
      <w:r w:rsidRPr="002A2F9E">
        <w:rPr>
          <w:rFonts w:ascii="David" w:eastAsia="Times New Roman" w:hAnsi="David" w:cs="David"/>
          <w:b/>
          <w:bCs/>
          <w:u w:val="single"/>
          <w:rtl/>
          <w:lang w:bidi="ar-SA"/>
        </w:rPr>
        <w:t> </w:t>
      </w:r>
      <w:r w:rsidRPr="002A2F9E">
        <w:rPr>
          <w:rFonts w:ascii="David" w:eastAsia="Times New Roman" w:hAnsi="David" w:cs="David"/>
          <w:b/>
          <w:bCs/>
          <w:u w:val="single"/>
          <w:rtl/>
        </w:rPr>
        <w:t>רישיון</w:t>
      </w:r>
      <w:r w:rsidRPr="002A2F9E">
        <w:rPr>
          <w:rFonts w:ascii="David" w:eastAsia="Times New Roman" w:hAnsi="David" w:cs="David"/>
          <w:b/>
          <w:bCs/>
          <w:u w:val="single"/>
          <w:rtl/>
          <w:lang w:bidi="ar-SA"/>
        </w:rPr>
        <w:t> </w:t>
      </w:r>
      <w:r w:rsidRPr="002A2F9E">
        <w:rPr>
          <w:rFonts w:ascii="David" w:eastAsia="Times New Roman" w:hAnsi="David" w:cs="David"/>
          <w:b/>
          <w:bCs/>
          <w:u w:val="single"/>
          <w:rtl/>
        </w:rPr>
        <w:t>עסק</w:t>
      </w:r>
      <w:r w:rsidRPr="002A2F9E">
        <w:rPr>
          <w:rFonts w:ascii="David" w:eastAsia="Times New Roman" w:hAnsi="David" w:cs="David"/>
          <w:b/>
          <w:bCs/>
          <w:rtl/>
          <w:lang w:bidi="ar-SA"/>
        </w:rPr>
        <w:t>:</w:t>
      </w:r>
    </w:p>
    <w:p w:rsidR="001D1F86" w:rsidRPr="002A2F9E" w:rsidRDefault="00216435" w:rsidP="002A2F9E">
      <w:pPr>
        <w:pStyle w:val="a3"/>
        <w:numPr>
          <w:ilvl w:val="2"/>
          <w:numId w:val="4"/>
        </w:numPr>
        <w:spacing w:line="360" w:lineRule="auto"/>
        <w:jc w:val="both"/>
        <w:textAlignment w:val="baseline"/>
        <w:rPr>
          <w:rFonts w:ascii="David" w:eastAsia="Times New Roman" w:hAnsi="David" w:cs="David"/>
        </w:rPr>
      </w:pPr>
      <w:r w:rsidRPr="002A2F9E">
        <w:rPr>
          <w:rFonts w:ascii="David" w:hAnsi="David" w:cs="David"/>
          <w:rtl/>
        </w:rPr>
        <w:t>אם גוף אינו עומד בתנאי הרישיון שלו ניתן</w:t>
      </w:r>
      <w:r w:rsidR="006D358F">
        <w:rPr>
          <w:rFonts w:ascii="David" w:hAnsi="David" w:cs="David" w:hint="cs"/>
          <w:rtl/>
        </w:rPr>
        <w:t xml:space="preserve"> לבצע שתי סנקציות, כ"א חמורה במישור שלה</w:t>
      </w:r>
      <w:r w:rsidR="001D1F86" w:rsidRPr="002A2F9E">
        <w:rPr>
          <w:rFonts w:ascii="David" w:hAnsi="David" w:cs="David"/>
          <w:rtl/>
        </w:rPr>
        <w:t>:</w:t>
      </w:r>
    </w:p>
    <w:p w:rsidR="001D1F86" w:rsidRPr="002A2F9E" w:rsidRDefault="00216435" w:rsidP="00B86CCB">
      <w:pPr>
        <w:pStyle w:val="a3"/>
        <w:numPr>
          <w:ilvl w:val="0"/>
          <w:numId w:val="57"/>
        </w:numPr>
        <w:spacing w:line="360" w:lineRule="auto"/>
        <w:jc w:val="both"/>
        <w:textAlignment w:val="baseline"/>
        <w:rPr>
          <w:rFonts w:ascii="David" w:eastAsia="Times New Roman" w:hAnsi="David" w:cs="David"/>
        </w:rPr>
      </w:pPr>
      <w:r w:rsidRPr="002A2F9E">
        <w:rPr>
          <w:rFonts w:ascii="David" w:hAnsi="David" w:cs="David"/>
          <w:rtl/>
        </w:rPr>
        <w:t xml:space="preserve">לתבוע אותו על הפרה של רישיון עסק </w:t>
      </w:r>
      <w:r w:rsidRPr="006D358F">
        <w:rPr>
          <w:rFonts w:ascii="David" w:hAnsi="David" w:cs="David"/>
          <w:u w:val="single"/>
          <w:rtl/>
        </w:rPr>
        <w:t>בהליך פלילי</w:t>
      </w:r>
      <w:r w:rsidRPr="002A2F9E">
        <w:rPr>
          <w:rFonts w:ascii="David" w:hAnsi="David" w:cs="David"/>
          <w:rtl/>
        </w:rPr>
        <w:t>.</w:t>
      </w:r>
    </w:p>
    <w:p w:rsidR="00216435" w:rsidRPr="002A2F9E" w:rsidRDefault="001D1F86" w:rsidP="00B86CCB">
      <w:pPr>
        <w:pStyle w:val="a3"/>
        <w:numPr>
          <w:ilvl w:val="0"/>
          <w:numId w:val="57"/>
        </w:numPr>
        <w:spacing w:line="360" w:lineRule="auto"/>
        <w:jc w:val="both"/>
        <w:textAlignment w:val="baseline"/>
        <w:rPr>
          <w:rFonts w:ascii="David" w:eastAsia="Times New Roman" w:hAnsi="David" w:cs="David"/>
          <w:rtl/>
        </w:rPr>
      </w:pPr>
      <w:r w:rsidRPr="002A2F9E">
        <w:rPr>
          <w:rFonts w:ascii="David" w:eastAsia="Times New Roman" w:hAnsi="David" w:cs="David"/>
          <w:rtl/>
        </w:rPr>
        <w:t>לבטל</w:t>
      </w:r>
      <w:r w:rsidR="006D358F">
        <w:rPr>
          <w:rFonts w:ascii="David" w:eastAsia="Times New Roman" w:hAnsi="David" w:cs="David" w:hint="cs"/>
          <w:rtl/>
        </w:rPr>
        <w:t>/</w:t>
      </w:r>
      <w:r w:rsidRPr="002A2F9E">
        <w:rPr>
          <w:rFonts w:ascii="David" w:eastAsia="Times New Roman" w:hAnsi="David" w:cs="David"/>
          <w:rtl/>
        </w:rPr>
        <w:t>להתלות</w:t>
      </w:r>
      <w:r w:rsidRPr="002A2F9E">
        <w:rPr>
          <w:rFonts w:ascii="David" w:eastAsia="Times New Roman" w:hAnsi="David" w:cs="David"/>
          <w:rtl/>
          <w:lang w:bidi="ar-SA"/>
        </w:rPr>
        <w:t> </w:t>
      </w:r>
      <w:r w:rsidRPr="002A2F9E">
        <w:rPr>
          <w:rFonts w:ascii="David" w:eastAsia="Times New Roman" w:hAnsi="David" w:cs="David"/>
          <w:rtl/>
        </w:rPr>
        <w:t>רישיון</w:t>
      </w:r>
      <w:r w:rsidRPr="002A2F9E">
        <w:rPr>
          <w:rFonts w:ascii="David" w:eastAsia="Times New Roman" w:hAnsi="David" w:cs="David"/>
          <w:rtl/>
          <w:lang w:bidi="ar-SA"/>
        </w:rPr>
        <w:t> </w:t>
      </w:r>
      <w:r w:rsidRPr="002A2F9E">
        <w:rPr>
          <w:rFonts w:ascii="David" w:eastAsia="Times New Roman" w:hAnsi="David" w:cs="David"/>
          <w:rtl/>
        </w:rPr>
        <w:t>או</w:t>
      </w:r>
      <w:r w:rsidRPr="002A2F9E">
        <w:rPr>
          <w:rFonts w:ascii="David" w:eastAsia="Times New Roman" w:hAnsi="David" w:cs="David"/>
          <w:rtl/>
          <w:lang w:bidi="ar-SA"/>
        </w:rPr>
        <w:t> </w:t>
      </w:r>
      <w:r w:rsidRPr="002A2F9E">
        <w:rPr>
          <w:rFonts w:ascii="David" w:eastAsia="Times New Roman" w:hAnsi="David" w:cs="David"/>
          <w:rtl/>
        </w:rPr>
        <w:t>היתר</w:t>
      </w:r>
      <w:r w:rsidRPr="002A2F9E">
        <w:rPr>
          <w:rFonts w:ascii="David" w:eastAsia="Times New Roman" w:hAnsi="David" w:cs="David"/>
          <w:rtl/>
          <w:lang w:bidi="ar-SA"/>
        </w:rPr>
        <w:t>, </w:t>
      </w:r>
      <w:r w:rsidRPr="002A2F9E">
        <w:rPr>
          <w:rFonts w:ascii="David" w:eastAsia="Times New Roman" w:hAnsi="David" w:cs="David"/>
          <w:rtl/>
        </w:rPr>
        <w:t>מיוזמת רשות</w:t>
      </w:r>
      <w:r w:rsidRPr="002A2F9E">
        <w:rPr>
          <w:rFonts w:ascii="David" w:eastAsia="Times New Roman" w:hAnsi="David" w:cs="David"/>
          <w:rtl/>
          <w:lang w:bidi="ar-SA"/>
        </w:rPr>
        <w:t> </w:t>
      </w:r>
      <w:r w:rsidRPr="002A2F9E">
        <w:rPr>
          <w:rFonts w:ascii="David" w:eastAsia="Times New Roman" w:hAnsi="David" w:cs="David"/>
          <w:rtl/>
        </w:rPr>
        <w:t>הרישוי</w:t>
      </w:r>
      <w:r w:rsidR="006D358F">
        <w:rPr>
          <w:rFonts w:ascii="David" w:eastAsia="Times New Roman" w:hAnsi="David" w:cs="David" w:hint="cs"/>
          <w:rtl/>
        </w:rPr>
        <w:t>/</w:t>
      </w:r>
      <w:r w:rsidRPr="002A2F9E">
        <w:rPr>
          <w:rFonts w:ascii="David" w:eastAsia="Times New Roman" w:hAnsi="David" w:cs="David"/>
          <w:rtl/>
        </w:rPr>
        <w:t>נותן</w:t>
      </w:r>
      <w:r w:rsidRPr="002A2F9E">
        <w:rPr>
          <w:rFonts w:ascii="David" w:eastAsia="Times New Roman" w:hAnsi="David" w:cs="David"/>
          <w:rtl/>
          <w:lang w:bidi="ar-SA"/>
        </w:rPr>
        <w:t> </w:t>
      </w:r>
      <w:r w:rsidRPr="002A2F9E">
        <w:rPr>
          <w:rFonts w:ascii="David" w:eastAsia="Times New Roman" w:hAnsi="David" w:cs="David"/>
          <w:rtl/>
        </w:rPr>
        <w:t>האישו</w:t>
      </w:r>
      <w:r w:rsidR="002A2F9E" w:rsidRPr="002A2F9E">
        <w:rPr>
          <w:rFonts w:ascii="David" w:eastAsia="Times New Roman" w:hAnsi="David" w:cs="David"/>
          <w:rtl/>
        </w:rPr>
        <w:t xml:space="preserve">ר </w:t>
      </w:r>
      <w:r w:rsidRPr="002A2F9E">
        <w:rPr>
          <w:rFonts w:ascii="David" w:eastAsia="Times New Roman" w:hAnsi="David" w:cs="David"/>
          <w:shd w:val="clear" w:color="auto" w:fill="C5E0B3" w:themeFill="accent6" w:themeFillTint="66"/>
          <w:rtl/>
        </w:rPr>
        <w:t>ס7ג</w:t>
      </w:r>
      <w:r w:rsidRPr="002A2F9E">
        <w:rPr>
          <w:rFonts w:ascii="David" w:eastAsia="Times New Roman" w:hAnsi="David" w:cs="David"/>
          <w:shd w:val="clear" w:color="auto" w:fill="C5E0B3" w:themeFill="accent6" w:themeFillTint="66"/>
          <w:rtl/>
          <w:lang w:bidi="ar-SA"/>
        </w:rPr>
        <w:t> </w:t>
      </w:r>
      <w:r w:rsidRPr="002A2F9E">
        <w:rPr>
          <w:rFonts w:ascii="David" w:eastAsia="Times New Roman" w:hAnsi="David" w:cs="David"/>
          <w:shd w:val="clear" w:color="auto" w:fill="C5E0B3" w:themeFill="accent6" w:themeFillTint="66"/>
          <w:rtl/>
        </w:rPr>
        <w:t>לחוק</w:t>
      </w:r>
      <w:r w:rsidRPr="002A2F9E">
        <w:rPr>
          <w:rFonts w:ascii="David" w:eastAsia="Times New Roman" w:hAnsi="David" w:cs="David"/>
          <w:shd w:val="clear" w:color="auto" w:fill="C5E0B3" w:themeFill="accent6" w:themeFillTint="66"/>
          <w:rtl/>
          <w:lang w:bidi="ar-SA"/>
        </w:rPr>
        <w:t> </w:t>
      </w:r>
      <w:r w:rsidRPr="002A2F9E">
        <w:rPr>
          <w:rFonts w:ascii="David" w:eastAsia="Times New Roman" w:hAnsi="David" w:cs="David"/>
          <w:shd w:val="clear" w:color="auto" w:fill="C5E0B3" w:themeFill="accent6" w:themeFillTint="66"/>
          <w:rtl/>
        </w:rPr>
        <w:t>רישוי</w:t>
      </w:r>
      <w:r w:rsidRPr="002A2F9E">
        <w:rPr>
          <w:rFonts w:ascii="David" w:eastAsia="Times New Roman" w:hAnsi="David" w:cs="David"/>
          <w:shd w:val="clear" w:color="auto" w:fill="C5E0B3" w:themeFill="accent6" w:themeFillTint="66"/>
          <w:rtl/>
          <w:lang w:bidi="ar-SA"/>
        </w:rPr>
        <w:t> </w:t>
      </w:r>
      <w:r w:rsidRPr="002A2F9E">
        <w:rPr>
          <w:rFonts w:ascii="David" w:eastAsia="Times New Roman" w:hAnsi="David" w:cs="David"/>
          <w:shd w:val="clear" w:color="auto" w:fill="C5E0B3" w:themeFill="accent6" w:themeFillTint="66"/>
          <w:rtl/>
        </w:rPr>
        <w:t>עסקים</w:t>
      </w:r>
      <w:r w:rsidR="006D358F">
        <w:rPr>
          <w:rFonts w:ascii="David" w:eastAsia="Times New Roman" w:hAnsi="David" w:cs="David" w:hint="cs"/>
          <w:rtl/>
        </w:rPr>
        <w:t>=למנוע ממנו לעסוק</w:t>
      </w:r>
    </w:p>
    <w:p w:rsidR="009E22AD" w:rsidRDefault="002A2F9E" w:rsidP="009E22AD">
      <w:pPr>
        <w:pStyle w:val="a3"/>
        <w:numPr>
          <w:ilvl w:val="2"/>
          <w:numId w:val="4"/>
        </w:numPr>
        <w:spacing w:line="360" w:lineRule="auto"/>
        <w:jc w:val="both"/>
        <w:rPr>
          <w:rFonts w:ascii="David" w:hAnsi="David" w:cs="David"/>
        </w:rPr>
      </w:pPr>
      <w:r w:rsidRPr="002A2F9E">
        <w:rPr>
          <w:rFonts w:ascii="David" w:eastAsia="Times New Roman" w:hAnsi="David" w:cs="David"/>
          <w:rtl/>
        </w:rPr>
        <w:t xml:space="preserve">החרגה קלה- </w:t>
      </w:r>
      <w:r w:rsidRPr="002A2F9E">
        <w:rPr>
          <w:rFonts w:ascii="David" w:hAnsi="David" w:cs="David"/>
          <w:shd w:val="clear" w:color="auto" w:fill="C5E0B3" w:themeFill="accent6" w:themeFillTint="66"/>
          <w:rtl/>
        </w:rPr>
        <w:t>ס' 7ב'(1)</w:t>
      </w:r>
      <w:r>
        <w:rPr>
          <w:rFonts w:ascii="David" w:hAnsi="David" w:cs="David" w:hint="cs"/>
          <w:rtl/>
        </w:rPr>
        <w:t xml:space="preserve">- אם </w:t>
      </w:r>
      <w:r w:rsidRPr="002A2F9E">
        <w:rPr>
          <w:rFonts w:ascii="David" w:hAnsi="David" w:cs="David"/>
          <w:rtl/>
        </w:rPr>
        <w:t>עסק הפר את תנאי הרישיון שנקבעו ע"י מכבי א</w:t>
      </w:r>
      <w:r>
        <w:rPr>
          <w:rFonts w:ascii="David" w:hAnsi="David" w:cs="David" w:hint="cs"/>
          <w:rtl/>
        </w:rPr>
        <w:t>ש,</w:t>
      </w:r>
      <w:r w:rsidRPr="002A2F9E">
        <w:rPr>
          <w:rFonts w:ascii="David" w:hAnsi="David" w:cs="David"/>
          <w:rtl/>
        </w:rPr>
        <w:t xml:space="preserve"> העירייה</w:t>
      </w:r>
      <w:r>
        <w:rPr>
          <w:rFonts w:ascii="David" w:hAnsi="David" w:cs="David" w:hint="cs"/>
          <w:rtl/>
        </w:rPr>
        <w:t>/</w:t>
      </w:r>
      <w:r w:rsidRPr="002A2F9E">
        <w:rPr>
          <w:rFonts w:ascii="David" w:hAnsi="David" w:cs="David"/>
          <w:rtl/>
        </w:rPr>
        <w:t xml:space="preserve">רשות מקומית לא תבטל את הרישיון עד שתדבר עם מכבי האש כדי לאפשר התייעצות </w:t>
      </w:r>
      <w:r>
        <w:rPr>
          <w:rFonts w:ascii="David" w:hAnsi="David" w:cs="David" w:hint="cs"/>
          <w:rtl/>
        </w:rPr>
        <w:t>ומציאת פתרון (כדי להימנע מסגירת העסק)</w:t>
      </w:r>
      <w:r w:rsidRPr="002A2F9E">
        <w:rPr>
          <w:rFonts w:ascii="David" w:hAnsi="David" w:cs="David"/>
          <w:rtl/>
        </w:rPr>
        <w:t>.</w:t>
      </w:r>
    </w:p>
    <w:p w:rsidR="009E22AD" w:rsidRDefault="009E22AD" w:rsidP="009E22AD">
      <w:pPr>
        <w:pStyle w:val="a3"/>
        <w:numPr>
          <w:ilvl w:val="2"/>
          <w:numId w:val="4"/>
        </w:numPr>
        <w:spacing w:line="360" w:lineRule="auto"/>
        <w:ind w:right="-144"/>
        <w:jc w:val="both"/>
        <w:rPr>
          <w:rFonts w:ascii="David" w:hAnsi="David" w:cs="David"/>
        </w:rPr>
      </w:pPr>
      <w:r w:rsidRPr="009E22AD">
        <w:rPr>
          <w:rFonts w:ascii="David" w:eastAsia="Times New Roman" w:hAnsi="David" w:cs="David"/>
          <w:b/>
          <w:bCs/>
          <w:rtl/>
        </w:rPr>
        <w:t>שלילת רישיון</w:t>
      </w:r>
      <w:r w:rsidRPr="009E22AD">
        <w:rPr>
          <w:rFonts w:ascii="David" w:eastAsia="Times New Roman" w:hAnsi="David" w:cs="David"/>
          <w:b/>
          <w:bCs/>
          <w:rtl/>
          <w:lang w:bidi="ar-SA"/>
        </w:rPr>
        <w:t> </w:t>
      </w:r>
      <w:r w:rsidRPr="009E22AD">
        <w:rPr>
          <w:rFonts w:ascii="David" w:eastAsia="Times New Roman" w:hAnsi="David" w:cs="David"/>
          <w:b/>
          <w:bCs/>
          <w:rtl/>
        </w:rPr>
        <w:t>עסק בהקשר לתכנון</w:t>
      </w:r>
      <w:r w:rsidRPr="009E22AD">
        <w:rPr>
          <w:rFonts w:ascii="David" w:eastAsia="Times New Roman" w:hAnsi="David" w:cs="David"/>
          <w:b/>
          <w:bCs/>
          <w:rtl/>
          <w:lang w:bidi="ar-SA"/>
        </w:rPr>
        <w:t> </w:t>
      </w:r>
      <w:r w:rsidRPr="009E22AD">
        <w:rPr>
          <w:rFonts w:ascii="David" w:eastAsia="Times New Roman" w:hAnsi="David" w:cs="David"/>
          <w:b/>
          <w:bCs/>
          <w:rtl/>
        </w:rPr>
        <w:t xml:space="preserve">ובניה </w:t>
      </w:r>
      <w:r w:rsidRPr="009E22AD">
        <w:rPr>
          <w:rFonts w:ascii="David" w:eastAsia="Times New Roman" w:hAnsi="David" w:cs="David"/>
          <w:b/>
          <w:bCs/>
          <w:shd w:val="clear" w:color="auto" w:fill="C5E0B3" w:themeFill="accent6" w:themeFillTint="66"/>
          <w:rtl/>
        </w:rPr>
        <w:t>ס8א1</w:t>
      </w:r>
      <w:r w:rsidRPr="009E22AD">
        <w:rPr>
          <w:rFonts w:ascii="David" w:eastAsia="Times New Roman" w:hAnsi="David" w:cs="David"/>
          <w:rtl/>
          <w:lang w:bidi="ar-SA"/>
        </w:rPr>
        <w:t>:</w:t>
      </w:r>
      <w:r w:rsidRPr="009E22AD">
        <w:rPr>
          <w:rFonts w:ascii="David" w:eastAsia="Times New Roman" w:hAnsi="David" w:cs="David"/>
          <w:rtl/>
        </w:rPr>
        <w:t xml:space="preserve"> </w:t>
      </w:r>
      <w:r w:rsidRPr="009E22AD">
        <w:rPr>
          <w:rFonts w:ascii="David" w:eastAsia="Times New Roman" w:hAnsi="David" w:cs="David"/>
          <w:color w:val="000000"/>
          <w:rtl/>
        </w:rPr>
        <w:t>רשות הרישוי לא תיתן רישיון</w:t>
      </w:r>
      <w:r>
        <w:rPr>
          <w:rFonts w:ascii="David" w:eastAsia="Times New Roman" w:hAnsi="David" w:cs="David" w:hint="cs"/>
          <w:color w:val="000000"/>
          <w:rtl/>
        </w:rPr>
        <w:t>/</w:t>
      </w:r>
      <w:r w:rsidRPr="009E22AD">
        <w:rPr>
          <w:rFonts w:ascii="David" w:eastAsia="Times New Roman" w:hAnsi="David" w:cs="David"/>
          <w:color w:val="000000"/>
          <w:rtl/>
        </w:rPr>
        <w:t xml:space="preserve">היתר לעסק שאינו מקיים את דיני </w:t>
      </w:r>
      <w:proofErr w:type="spellStart"/>
      <w:r w:rsidRPr="009E22AD">
        <w:rPr>
          <w:rFonts w:ascii="David" w:eastAsia="Times New Roman" w:hAnsi="David" w:cs="David"/>
          <w:color w:val="000000"/>
          <w:rtl/>
        </w:rPr>
        <w:t>התו"ב</w:t>
      </w:r>
      <w:proofErr w:type="spellEnd"/>
      <w:r w:rsidRPr="009E22AD">
        <w:rPr>
          <w:rFonts w:ascii="David" w:eastAsia="Times New Roman" w:hAnsi="David" w:cs="David"/>
          <w:color w:val="000000"/>
          <w:rtl/>
        </w:rPr>
        <w:t xml:space="preserve"> (</w:t>
      </w:r>
      <w:r w:rsidRPr="009E22AD">
        <w:rPr>
          <w:rFonts w:ascii="David" w:eastAsia="Times New Roman" w:hAnsi="David" w:cs="David"/>
          <w:color w:val="000000"/>
          <w:shd w:val="clear" w:color="auto" w:fill="C5E0B3" w:themeFill="accent6" w:themeFillTint="66"/>
          <w:rtl/>
        </w:rPr>
        <w:t>מיכלי האמוניה בחיפה</w:t>
      </w:r>
      <w:r w:rsidRPr="009E22AD">
        <w:rPr>
          <w:rFonts w:ascii="David" w:eastAsia="Times New Roman" w:hAnsi="David" w:cs="David"/>
          <w:color w:val="000000"/>
          <w:rtl/>
        </w:rPr>
        <w:t xml:space="preserve"> - </w:t>
      </w:r>
      <w:r w:rsidRPr="009E22AD">
        <w:rPr>
          <w:rFonts w:ascii="David" w:hAnsi="David" w:cs="David"/>
          <w:rtl/>
        </w:rPr>
        <w:t>למפעל יש 12 אלף קוב אך בפועל בנו 14 אלף. הם פעלו בחריגה מהיתרי התכנון והבניה וגם פעלו ללא רישיון עסק. הם לא יכלו לקבל את רישיון העסק כיוון שחרגו מדיני התכנון והבנייה).</w:t>
      </w:r>
    </w:p>
    <w:p w:rsidR="009E22AD" w:rsidRPr="009E22AD" w:rsidRDefault="009E22AD" w:rsidP="009E22AD">
      <w:pPr>
        <w:pBdr>
          <w:top w:val="single" w:sz="4" w:space="1" w:color="auto"/>
          <w:left w:val="single" w:sz="4" w:space="4" w:color="auto"/>
          <w:bottom w:val="single" w:sz="4" w:space="1" w:color="auto"/>
          <w:right w:val="single" w:sz="4" w:space="4" w:color="auto"/>
        </w:pBdr>
        <w:spacing w:before="72"/>
        <w:ind w:right="1134"/>
        <w:rPr>
          <w:rFonts w:ascii="Times New Roman" w:eastAsia="Times New Roman" w:hAnsi="Times New Roman" w:cs="Times New Roman"/>
          <w:color w:val="000000"/>
          <w:sz w:val="20"/>
          <w:szCs w:val="20"/>
        </w:rPr>
      </w:pPr>
      <w:r w:rsidRPr="009E22AD">
        <w:rPr>
          <w:rFonts w:ascii="Time New Roman" w:eastAsia="Times New Roman" w:hAnsi="Time New Roman" w:cs="Times New Roman"/>
          <w:b/>
          <w:bCs/>
          <w:color w:val="008000"/>
          <w:sz w:val="27"/>
          <w:szCs w:val="27"/>
          <w:rtl/>
        </w:rPr>
        <w:lastRenderedPageBreak/>
        <w:t>קיום תכליות דיני התכנון והבנייה (תיקון מס' 34) תשע"ח-2018</w:t>
      </w:r>
    </w:p>
    <w:p w:rsidR="009E22AD" w:rsidRPr="009E22AD" w:rsidRDefault="009E22AD" w:rsidP="009E22AD">
      <w:pPr>
        <w:pBdr>
          <w:top w:val="single" w:sz="4" w:space="1" w:color="auto"/>
          <w:left w:val="single" w:sz="4" w:space="4" w:color="auto"/>
          <w:bottom w:val="single" w:sz="4" w:space="1" w:color="auto"/>
          <w:right w:val="single" w:sz="4" w:space="4" w:color="auto"/>
        </w:pBdr>
        <w:spacing w:before="72"/>
        <w:ind w:right="1134"/>
        <w:jc w:val="both"/>
        <w:rPr>
          <w:rFonts w:ascii="Times New Roman" w:eastAsia="Times New Roman" w:hAnsi="Times New Roman" w:cs="Times New Roman"/>
          <w:color w:val="000000"/>
          <w:sz w:val="20"/>
          <w:szCs w:val="20"/>
          <w:rtl/>
        </w:rPr>
      </w:pPr>
      <w:r w:rsidRPr="009E22AD">
        <w:rPr>
          <w:rFonts w:ascii="Miriam" w:eastAsia="Times New Roman" w:hAnsi="Miriam" w:cs="Miriam"/>
          <w:color w:val="000000"/>
          <w:sz w:val="32"/>
          <w:szCs w:val="32"/>
          <w:rtl/>
        </w:rPr>
        <w:t>8</w:t>
      </w:r>
      <w:r w:rsidRPr="009E22AD">
        <w:rPr>
          <w:rFonts w:ascii="FrankRuehl" w:eastAsia="Times New Roman" w:hAnsi="FrankRuehl" w:cs="FrankRuehl"/>
          <w:color w:val="000000"/>
          <w:sz w:val="26"/>
          <w:szCs w:val="26"/>
          <w:rtl/>
        </w:rPr>
        <w:t xml:space="preserve">א1.   (א)  </w:t>
      </w:r>
      <w:r w:rsidRPr="009E22AD">
        <w:rPr>
          <w:rFonts w:ascii="FrankRuehl" w:eastAsia="Times New Roman" w:hAnsi="FrankRuehl" w:cs="FrankRuehl"/>
          <w:color w:val="000000"/>
          <w:sz w:val="26"/>
          <w:szCs w:val="26"/>
          <w:highlight w:val="yellow"/>
          <w:rtl/>
        </w:rPr>
        <w:t>רשות הרישוי לא תיתן רישיון או היתר לעסק שאינו מקיים את דיני התכנון והבנייה</w:t>
      </w:r>
      <w:r w:rsidRPr="009E22AD">
        <w:rPr>
          <w:rFonts w:ascii="FrankRuehl" w:eastAsia="Times New Roman" w:hAnsi="FrankRuehl" w:cs="FrankRuehl"/>
          <w:color w:val="000000"/>
          <w:sz w:val="26"/>
          <w:szCs w:val="26"/>
          <w:rtl/>
        </w:rPr>
        <w:t>, ואולם רשאית היא לתת רישיון או היתר כאמור אם סברה כי אין בהפרת דיני התכנון והבנייה בעסק כדי לפגוע במטרות המפורטות בסעיף 1(א)(1) עד (5) ו-(7) ומהנדס הוועדה המקומית לתכנון ולבנייה אישר כי אין בהפרה פגיעה מהותית בתכליות דיני התכנון והבנייה, בין השאר בשל טיבה, מיקומה או היקפה של ההפרה; לעניין סעיף זה, "פגיעה מהותית בתכליות דיני התכנון והבנייה" – לרבות כל אחד מאלה</w:t>
      </w:r>
      <w:r>
        <w:rPr>
          <w:rFonts w:ascii="FrankRuehl" w:eastAsia="Times New Roman" w:hAnsi="FrankRuehl" w:cs="FrankRuehl" w:hint="cs"/>
          <w:color w:val="000000"/>
          <w:sz w:val="26"/>
          <w:szCs w:val="26"/>
          <w:rtl/>
        </w:rPr>
        <w:t xml:space="preserve"> ..........</w:t>
      </w:r>
    </w:p>
    <w:p w:rsidR="00D11CE8" w:rsidRDefault="00D11CE8" w:rsidP="009E22AD">
      <w:pPr>
        <w:spacing w:line="360" w:lineRule="auto"/>
        <w:jc w:val="both"/>
        <w:rPr>
          <w:rFonts w:ascii="David" w:eastAsia="Times New Roman" w:hAnsi="David" w:cs="David"/>
          <w:rtl/>
        </w:rPr>
      </w:pPr>
    </w:p>
    <w:p w:rsidR="00DF31F4" w:rsidRPr="00DF31F4" w:rsidRDefault="00DF31F4" w:rsidP="00257976">
      <w:pPr>
        <w:spacing w:line="360" w:lineRule="auto"/>
        <w:jc w:val="both"/>
        <w:textAlignment w:val="baseline"/>
        <w:rPr>
          <w:rFonts w:ascii="David" w:eastAsia="Times New Roman" w:hAnsi="David" w:cs="David"/>
          <w:rtl/>
        </w:rPr>
      </w:pPr>
    </w:p>
    <w:p w:rsidR="00A170F2" w:rsidRDefault="00DF31F4" w:rsidP="00A170F2">
      <w:pPr>
        <w:spacing w:line="360" w:lineRule="auto"/>
        <w:jc w:val="both"/>
        <w:textAlignment w:val="baseline"/>
        <w:rPr>
          <w:rFonts w:ascii="David" w:eastAsia="Times New Roman" w:hAnsi="David" w:cs="David"/>
          <w:b/>
          <w:bCs/>
          <w:u w:val="single"/>
          <w:rtl/>
        </w:rPr>
      </w:pPr>
      <w:r w:rsidRPr="00D11CE8">
        <w:rPr>
          <w:rFonts w:ascii="David" w:eastAsia="Times New Roman" w:hAnsi="David" w:cs="David"/>
          <w:b/>
          <w:bCs/>
          <w:u w:val="single"/>
          <w:rtl/>
        </w:rPr>
        <w:t>הפרה</w:t>
      </w:r>
      <w:r w:rsidRPr="00D11CE8">
        <w:rPr>
          <w:rFonts w:ascii="David" w:eastAsia="Times New Roman" w:hAnsi="David" w:cs="David"/>
          <w:b/>
          <w:bCs/>
          <w:u w:val="single"/>
          <w:rtl/>
          <w:lang w:bidi="ar-SA"/>
        </w:rPr>
        <w:t> </w:t>
      </w:r>
      <w:r w:rsidRPr="00D11CE8">
        <w:rPr>
          <w:rFonts w:ascii="David" w:eastAsia="Times New Roman" w:hAnsi="David" w:cs="David"/>
          <w:b/>
          <w:bCs/>
          <w:u w:val="single"/>
          <w:rtl/>
        </w:rPr>
        <w:t>של</w:t>
      </w:r>
      <w:r w:rsidRPr="00D11CE8">
        <w:rPr>
          <w:rFonts w:ascii="David" w:eastAsia="Times New Roman" w:hAnsi="David" w:cs="David"/>
          <w:b/>
          <w:bCs/>
          <w:u w:val="single"/>
          <w:rtl/>
          <w:lang w:bidi="ar-SA"/>
        </w:rPr>
        <w:t> </w:t>
      </w:r>
      <w:r w:rsidRPr="00D11CE8">
        <w:rPr>
          <w:rFonts w:ascii="David" w:eastAsia="Times New Roman" w:hAnsi="David" w:cs="David"/>
          <w:b/>
          <w:bCs/>
          <w:u w:val="single"/>
          <w:rtl/>
        </w:rPr>
        <w:t>תנאי</w:t>
      </w:r>
      <w:r w:rsidRPr="00D11CE8">
        <w:rPr>
          <w:rFonts w:ascii="David" w:eastAsia="Times New Roman" w:hAnsi="David" w:cs="David"/>
          <w:b/>
          <w:bCs/>
          <w:u w:val="single"/>
          <w:rtl/>
          <w:lang w:bidi="ar-SA"/>
        </w:rPr>
        <w:t> </w:t>
      </w:r>
      <w:r w:rsidRPr="00D11CE8">
        <w:rPr>
          <w:rFonts w:ascii="David" w:eastAsia="Times New Roman" w:hAnsi="David" w:cs="David"/>
          <w:b/>
          <w:bCs/>
          <w:u w:val="single"/>
          <w:rtl/>
        </w:rPr>
        <w:t>רישיון</w:t>
      </w:r>
      <w:r w:rsidRPr="00D11CE8">
        <w:rPr>
          <w:rFonts w:ascii="David" w:eastAsia="Times New Roman" w:hAnsi="David" w:cs="David"/>
          <w:b/>
          <w:bCs/>
          <w:u w:val="single"/>
          <w:rtl/>
          <w:lang w:bidi="ar-SA"/>
        </w:rPr>
        <w:t> </w:t>
      </w:r>
      <w:r w:rsidRPr="00D11CE8">
        <w:rPr>
          <w:rFonts w:ascii="David" w:eastAsia="Times New Roman" w:hAnsi="David" w:cs="David"/>
          <w:b/>
          <w:bCs/>
          <w:u w:val="single"/>
          <w:rtl/>
        </w:rPr>
        <w:t>עסק</w:t>
      </w:r>
      <w:r w:rsidRPr="00D11CE8">
        <w:rPr>
          <w:rFonts w:ascii="David" w:eastAsia="Times New Roman" w:hAnsi="David" w:cs="David"/>
          <w:b/>
          <w:bCs/>
          <w:u w:val="single"/>
          <w:rtl/>
          <w:lang w:bidi="ar-SA"/>
        </w:rPr>
        <w:t>:</w:t>
      </w:r>
    </w:p>
    <w:p w:rsidR="000441BC" w:rsidRDefault="000441BC" w:rsidP="00A170F2">
      <w:pPr>
        <w:spacing w:line="360" w:lineRule="auto"/>
        <w:jc w:val="both"/>
        <w:textAlignment w:val="baseline"/>
        <w:rPr>
          <w:rFonts w:ascii="David" w:eastAsia="Times New Roman" w:hAnsi="David" w:cs="David"/>
          <w:rtl/>
        </w:rPr>
      </w:pPr>
      <w:r w:rsidRPr="000441BC">
        <w:rPr>
          <w:rFonts w:ascii="David" w:eastAsia="Times New Roman" w:hAnsi="David" w:cs="David" w:hint="cs"/>
          <w:u w:val="single"/>
          <w:rtl/>
        </w:rPr>
        <w:t>מהי הפרה</w:t>
      </w:r>
      <w:r>
        <w:rPr>
          <w:rFonts w:ascii="David" w:eastAsia="Times New Roman" w:hAnsi="David" w:cs="David" w:hint="cs"/>
          <w:rtl/>
        </w:rPr>
        <w:t>?</w:t>
      </w:r>
    </w:p>
    <w:p w:rsidR="00A170F2" w:rsidRDefault="00A170F2" w:rsidP="00B86CCB">
      <w:pPr>
        <w:pStyle w:val="a3"/>
        <w:numPr>
          <w:ilvl w:val="0"/>
          <w:numId w:val="58"/>
        </w:numPr>
        <w:spacing w:line="360" w:lineRule="auto"/>
        <w:jc w:val="both"/>
        <w:textAlignment w:val="baseline"/>
        <w:rPr>
          <w:rFonts w:ascii="David" w:eastAsia="Times New Roman" w:hAnsi="David" w:cs="David"/>
        </w:rPr>
      </w:pPr>
      <w:r w:rsidRPr="000441BC">
        <w:rPr>
          <w:rFonts w:ascii="David" w:eastAsia="Times New Roman" w:hAnsi="David" w:cs="David" w:hint="cs"/>
          <w:b/>
          <w:bCs/>
          <w:rtl/>
        </w:rPr>
        <w:t>עיסוק ללא רישיון מתאים / היתר זמני / היתר מזורז, בהתאם לתנאי הרישיון</w:t>
      </w:r>
      <w:r w:rsidR="000441BC">
        <w:rPr>
          <w:rFonts w:ascii="David" w:eastAsia="Times New Roman" w:hAnsi="David" w:cs="David" w:hint="cs"/>
          <w:rtl/>
        </w:rPr>
        <w:t xml:space="preserve"> בהתאם ל</w:t>
      </w:r>
      <w:r w:rsidR="000441BC" w:rsidRPr="000441BC">
        <w:rPr>
          <w:rFonts w:ascii="David" w:eastAsia="Times New Roman" w:hAnsi="David" w:cs="David" w:hint="cs"/>
          <w:shd w:val="clear" w:color="auto" w:fill="C5E0B3" w:themeFill="accent6" w:themeFillTint="66"/>
          <w:rtl/>
        </w:rPr>
        <w:t>ס4</w:t>
      </w:r>
    </w:p>
    <w:p w:rsidR="000441BC" w:rsidRDefault="000441BC" w:rsidP="00B86CCB">
      <w:pPr>
        <w:pStyle w:val="a3"/>
        <w:numPr>
          <w:ilvl w:val="0"/>
          <w:numId w:val="58"/>
        </w:numPr>
        <w:spacing w:line="360" w:lineRule="auto"/>
        <w:jc w:val="both"/>
        <w:textAlignment w:val="baseline"/>
        <w:rPr>
          <w:rFonts w:ascii="David" w:eastAsia="Times New Roman" w:hAnsi="David" w:cs="David"/>
        </w:rPr>
      </w:pPr>
      <w:r w:rsidRPr="000441BC">
        <w:rPr>
          <w:rFonts w:ascii="David" w:eastAsia="Times New Roman" w:hAnsi="David" w:cs="David" w:hint="cs"/>
          <w:b/>
          <w:bCs/>
          <w:rtl/>
        </w:rPr>
        <w:t>אי-קיום הוראות</w:t>
      </w:r>
      <w:r>
        <w:rPr>
          <w:rFonts w:ascii="David" w:eastAsia="Times New Roman" w:hAnsi="David" w:cs="David" w:hint="cs"/>
          <w:rtl/>
        </w:rPr>
        <w:t xml:space="preserve"> שנקבעו בתקנות ס9-11ב</w:t>
      </w:r>
    </w:p>
    <w:p w:rsidR="000441BC" w:rsidRPr="000441BC" w:rsidRDefault="000441BC" w:rsidP="00B86CCB">
      <w:pPr>
        <w:pStyle w:val="a3"/>
        <w:numPr>
          <w:ilvl w:val="0"/>
          <w:numId w:val="58"/>
        </w:numPr>
        <w:spacing w:line="360" w:lineRule="auto"/>
        <w:jc w:val="both"/>
        <w:textAlignment w:val="baseline"/>
        <w:rPr>
          <w:rFonts w:ascii="David" w:eastAsia="Times New Roman" w:hAnsi="David" w:cs="David"/>
        </w:rPr>
      </w:pPr>
      <w:r w:rsidRPr="000441BC">
        <w:rPr>
          <w:rFonts w:ascii="David" w:eastAsia="Times New Roman" w:hAnsi="David" w:cs="David" w:hint="cs"/>
          <w:b/>
          <w:bCs/>
          <w:rtl/>
        </w:rPr>
        <w:t>אי-קיום דרישה לתיקון ליקויים</w:t>
      </w:r>
      <w:r>
        <w:rPr>
          <w:rFonts w:ascii="David" w:eastAsia="Times New Roman" w:hAnsi="David" w:cs="David" w:hint="cs"/>
          <w:rtl/>
        </w:rPr>
        <w:t xml:space="preserve"> שנמסרה בהתאם לס8ד</w:t>
      </w:r>
    </w:p>
    <w:p w:rsidR="00A170F2" w:rsidRDefault="00A170F2" w:rsidP="00A170F2">
      <w:pPr>
        <w:spacing w:line="360" w:lineRule="auto"/>
        <w:jc w:val="both"/>
        <w:textAlignment w:val="baseline"/>
        <w:rPr>
          <w:rFonts w:ascii="David" w:eastAsia="Times New Roman" w:hAnsi="David" w:cs="David"/>
          <w:rtl/>
        </w:rPr>
      </w:pPr>
      <w:r w:rsidRPr="000441BC">
        <w:rPr>
          <w:rFonts w:ascii="David" w:eastAsia="Times New Roman" w:hAnsi="David" w:cs="David" w:hint="cs"/>
          <w:u w:val="single"/>
          <w:rtl/>
        </w:rPr>
        <w:t>העונש</w:t>
      </w:r>
      <w:r>
        <w:rPr>
          <w:rFonts w:ascii="David" w:eastAsia="Times New Roman" w:hAnsi="David" w:cs="David" w:hint="cs"/>
          <w:rtl/>
        </w:rPr>
        <w:t xml:space="preserve"> (ס14</w:t>
      </w:r>
      <w:r w:rsidR="000441BC">
        <w:rPr>
          <w:rFonts w:ascii="David" w:eastAsia="Times New Roman" w:hAnsi="David" w:cs="David" w:hint="cs"/>
          <w:rtl/>
        </w:rPr>
        <w:t>א)</w:t>
      </w:r>
      <w:r>
        <w:rPr>
          <w:rFonts w:ascii="David" w:eastAsia="Times New Roman" w:hAnsi="David" w:cs="David" w:hint="cs"/>
          <w:rtl/>
        </w:rPr>
        <w:t>- במישור הפלילי: מאסר 18 חודשים או קנס בהתאם לס61(א)(4) לחוק העונשין (שם כתוב: עד 226,000 ₪ = המקסימלי בחוק!).</w:t>
      </w:r>
    </w:p>
    <w:p w:rsidR="00A170F2" w:rsidRDefault="00A170F2" w:rsidP="00A170F2">
      <w:pPr>
        <w:spacing w:line="360" w:lineRule="auto"/>
        <w:jc w:val="both"/>
        <w:textAlignment w:val="baseline"/>
        <w:rPr>
          <w:rFonts w:ascii="David" w:eastAsia="Times New Roman" w:hAnsi="David" w:cs="David"/>
          <w:rtl/>
        </w:rPr>
      </w:pPr>
      <w:r w:rsidRPr="000441BC">
        <w:rPr>
          <w:rFonts w:ascii="David" w:eastAsia="Times New Roman" w:hAnsi="David" w:cs="David" w:hint="cs"/>
          <w:u w:val="single"/>
          <w:rtl/>
        </w:rPr>
        <w:t>סוג העבירה</w:t>
      </w:r>
      <w:r w:rsidR="000441BC">
        <w:rPr>
          <w:rFonts w:ascii="David" w:eastAsia="Times New Roman" w:hAnsi="David" w:cs="David" w:hint="cs"/>
          <w:rtl/>
        </w:rPr>
        <w:t xml:space="preserve"> (ס14ב)-</w:t>
      </w:r>
    </w:p>
    <w:p w:rsidR="00161343" w:rsidRDefault="00A170F2" w:rsidP="000441BC">
      <w:pPr>
        <w:pStyle w:val="a3"/>
        <w:numPr>
          <w:ilvl w:val="2"/>
          <w:numId w:val="4"/>
        </w:numPr>
        <w:spacing w:line="360" w:lineRule="auto"/>
        <w:jc w:val="both"/>
        <w:textAlignment w:val="baseline"/>
        <w:rPr>
          <w:rFonts w:ascii="David" w:eastAsia="Times New Roman" w:hAnsi="David" w:cs="David"/>
        </w:rPr>
      </w:pPr>
      <w:r w:rsidRPr="000441BC">
        <w:rPr>
          <w:rFonts w:ascii="David" w:eastAsia="Times New Roman" w:hAnsi="David" w:cs="David" w:hint="cs"/>
          <w:rtl/>
        </w:rPr>
        <w:t xml:space="preserve">עבירת </w:t>
      </w:r>
      <w:r w:rsidR="00DF31F4" w:rsidRPr="000441BC">
        <w:rPr>
          <w:rFonts w:ascii="David" w:eastAsia="Times New Roman" w:hAnsi="David" w:cs="David"/>
          <w:rtl/>
        </w:rPr>
        <w:t>אחריות</w:t>
      </w:r>
      <w:r w:rsidR="00DF31F4" w:rsidRPr="000441BC">
        <w:rPr>
          <w:rFonts w:ascii="David" w:eastAsia="Times New Roman" w:hAnsi="David" w:cs="David"/>
          <w:rtl/>
          <w:lang w:bidi="ar-SA"/>
        </w:rPr>
        <w:t> </w:t>
      </w:r>
      <w:r w:rsidR="00DF31F4" w:rsidRPr="000441BC">
        <w:rPr>
          <w:rFonts w:ascii="David" w:eastAsia="Times New Roman" w:hAnsi="David" w:cs="David"/>
          <w:rtl/>
        </w:rPr>
        <w:t>קפיד</w:t>
      </w:r>
      <w:r w:rsidR="000441BC">
        <w:rPr>
          <w:rFonts w:ascii="David" w:eastAsia="Times New Roman" w:hAnsi="David" w:cs="David" w:hint="cs"/>
          <w:rtl/>
        </w:rPr>
        <w:t>ה</w:t>
      </w:r>
      <w:r w:rsidR="00161343">
        <w:rPr>
          <w:rFonts w:ascii="David" w:eastAsia="Times New Roman" w:hAnsi="David" w:cs="David" w:hint="cs"/>
          <w:rtl/>
        </w:rPr>
        <w:t xml:space="preserve"> עם הרחבת אחריות </w:t>
      </w:r>
      <w:r w:rsidR="00161343" w:rsidRPr="00727C6F">
        <w:rPr>
          <w:rFonts w:ascii="Calibri" w:eastAsia="Yu Mincho" w:hAnsi="Calibri" w:cs="Calibri"/>
          <w:lang w:eastAsia="ja-JP"/>
        </w:rPr>
        <w:t>↓</w:t>
      </w:r>
    </w:p>
    <w:p w:rsidR="000441BC" w:rsidRDefault="000441BC" w:rsidP="000441BC">
      <w:pPr>
        <w:pStyle w:val="a3"/>
        <w:numPr>
          <w:ilvl w:val="2"/>
          <w:numId w:val="4"/>
        </w:numPr>
        <w:spacing w:line="360" w:lineRule="auto"/>
        <w:jc w:val="both"/>
        <w:textAlignment w:val="baseline"/>
        <w:rPr>
          <w:rFonts w:ascii="David" w:eastAsia="Times New Roman" w:hAnsi="David" w:cs="David"/>
        </w:rPr>
      </w:pPr>
      <w:r w:rsidRPr="000441BC">
        <w:rPr>
          <w:rFonts w:ascii="David" w:eastAsia="Times New Roman" w:hAnsi="David" w:cs="David" w:hint="cs"/>
          <w:rtl/>
        </w:rPr>
        <w:t>ניתן להאשים את בעל העסק/עובד בעסק</w:t>
      </w:r>
      <w:r w:rsidR="00161343">
        <w:rPr>
          <w:rFonts w:ascii="David" w:eastAsia="Times New Roman" w:hAnsi="David" w:cs="David" w:hint="cs"/>
          <w:rtl/>
        </w:rPr>
        <w:t>-בשכר ולא בשכר</w:t>
      </w:r>
      <w:r w:rsidRPr="000441BC">
        <w:rPr>
          <w:rFonts w:ascii="David" w:eastAsia="Times New Roman" w:hAnsi="David" w:cs="David" w:hint="cs"/>
          <w:rtl/>
        </w:rPr>
        <w:t>/מורשה בעסק</w:t>
      </w:r>
    </w:p>
    <w:p w:rsidR="000441BC" w:rsidRPr="000441BC" w:rsidRDefault="000441BC" w:rsidP="000441BC">
      <w:pPr>
        <w:pStyle w:val="a3"/>
        <w:numPr>
          <w:ilvl w:val="2"/>
          <w:numId w:val="4"/>
        </w:numPr>
        <w:spacing w:line="360" w:lineRule="auto"/>
        <w:jc w:val="both"/>
        <w:textAlignment w:val="baseline"/>
        <w:rPr>
          <w:rFonts w:ascii="David" w:eastAsia="Times New Roman" w:hAnsi="David" w:cs="David"/>
        </w:rPr>
      </w:pPr>
      <w:r>
        <w:rPr>
          <w:rFonts w:ascii="David" w:eastAsia="Times New Roman" w:hAnsi="David" w:cs="David" w:hint="cs"/>
          <w:rtl/>
        </w:rPr>
        <w:t xml:space="preserve">אין רלוונטיות </w:t>
      </w:r>
      <w:r w:rsidR="00161343">
        <w:rPr>
          <w:rFonts w:ascii="David" w:eastAsia="Times New Roman" w:hAnsi="David" w:cs="David" w:hint="cs"/>
          <w:rtl/>
        </w:rPr>
        <w:t>אם</w:t>
      </w:r>
      <w:r>
        <w:rPr>
          <w:rFonts w:ascii="David" w:eastAsia="Times New Roman" w:hAnsi="David" w:cs="David" w:hint="cs"/>
          <w:rtl/>
        </w:rPr>
        <w:t xml:space="preserve"> העיסוק היה מוגבל מראש בזמן/ חד"פ</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161343" w:rsidRPr="00161343" w:rsidRDefault="00161343" w:rsidP="00257976">
      <w:pPr>
        <w:spacing w:line="360" w:lineRule="auto"/>
        <w:jc w:val="both"/>
        <w:textAlignment w:val="baseline"/>
        <w:rPr>
          <w:rFonts w:ascii="David" w:eastAsia="Times New Roman" w:hAnsi="David" w:cs="David"/>
          <w:b/>
          <w:bCs/>
          <w:sz w:val="28"/>
          <w:szCs w:val="28"/>
          <w:u w:val="single"/>
          <w:rtl/>
        </w:rPr>
      </w:pPr>
      <w:r w:rsidRPr="00161343">
        <w:rPr>
          <w:rFonts w:ascii="David" w:eastAsia="Times New Roman" w:hAnsi="David" w:cs="David" w:hint="cs"/>
          <w:b/>
          <w:bCs/>
          <w:sz w:val="28"/>
          <w:szCs w:val="28"/>
          <w:u w:val="single"/>
          <w:rtl/>
        </w:rPr>
        <w:t>לעניין תאגידים ואחריות סביבתית בתחום רישיון העסק</w:t>
      </w:r>
    </w:p>
    <w:p w:rsidR="00E31C91"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נושא</w:t>
      </w:r>
      <w:r w:rsidRPr="00DF31F4">
        <w:rPr>
          <w:rFonts w:ascii="David" w:eastAsia="Times New Roman" w:hAnsi="David" w:cs="David"/>
          <w:rtl/>
          <w:lang w:bidi="ar-SA"/>
        </w:rPr>
        <w:t> </w:t>
      </w:r>
      <w:r w:rsidRPr="00DF31F4">
        <w:rPr>
          <w:rFonts w:ascii="David" w:eastAsia="Times New Roman" w:hAnsi="David" w:cs="David"/>
          <w:rtl/>
        </w:rPr>
        <w:t>משרה</w:t>
      </w:r>
      <w:r w:rsidRPr="00DF31F4">
        <w:rPr>
          <w:rFonts w:ascii="David" w:eastAsia="Times New Roman" w:hAnsi="David" w:cs="David"/>
          <w:rtl/>
          <w:lang w:bidi="ar-SA"/>
        </w:rPr>
        <w:t> </w:t>
      </w:r>
      <w:r w:rsidRPr="00DF31F4">
        <w:rPr>
          <w:rFonts w:ascii="David" w:eastAsia="Times New Roman" w:hAnsi="David" w:cs="David"/>
          <w:rtl/>
        </w:rPr>
        <w:t>בתאגיד</w:t>
      </w:r>
      <w:r w:rsidRPr="00DF31F4">
        <w:rPr>
          <w:rFonts w:ascii="David" w:eastAsia="Times New Roman" w:hAnsi="David" w:cs="David"/>
          <w:rtl/>
          <w:lang w:bidi="ar-SA"/>
        </w:rPr>
        <w:t> </w:t>
      </w:r>
      <w:r w:rsidRPr="00DF31F4">
        <w:rPr>
          <w:rFonts w:ascii="David" w:eastAsia="Times New Roman" w:hAnsi="David" w:cs="David"/>
          <w:rtl/>
        </w:rPr>
        <w:t>חייב</w:t>
      </w:r>
      <w:r w:rsidRPr="00DF31F4">
        <w:rPr>
          <w:rFonts w:ascii="David" w:eastAsia="Times New Roman" w:hAnsi="David" w:cs="David"/>
          <w:rtl/>
          <w:lang w:bidi="ar-SA"/>
        </w:rPr>
        <w:t> </w:t>
      </w:r>
      <w:r w:rsidRPr="00DF31F4">
        <w:rPr>
          <w:rFonts w:ascii="David" w:eastAsia="Times New Roman" w:hAnsi="David" w:cs="David"/>
          <w:rtl/>
        </w:rPr>
        <w:t>לפקח</w:t>
      </w:r>
      <w:r w:rsidRPr="00DF31F4">
        <w:rPr>
          <w:rFonts w:ascii="David" w:eastAsia="Times New Roman" w:hAnsi="David" w:cs="David"/>
          <w:rtl/>
          <w:lang w:bidi="ar-SA"/>
        </w:rPr>
        <w:t> </w:t>
      </w:r>
      <w:r w:rsidRPr="00DF31F4">
        <w:rPr>
          <w:rFonts w:ascii="David" w:eastAsia="Times New Roman" w:hAnsi="David" w:cs="David"/>
          <w:rtl/>
        </w:rPr>
        <w:t>ולעשות</w:t>
      </w:r>
      <w:r w:rsidRPr="00DF31F4">
        <w:rPr>
          <w:rFonts w:ascii="David" w:eastAsia="Times New Roman" w:hAnsi="David" w:cs="David"/>
          <w:rtl/>
          <w:lang w:bidi="ar-SA"/>
        </w:rPr>
        <w:t> </w:t>
      </w:r>
      <w:r w:rsidRPr="00DF31F4">
        <w:rPr>
          <w:rFonts w:ascii="David" w:eastAsia="Times New Roman" w:hAnsi="David" w:cs="David"/>
          <w:rtl/>
        </w:rPr>
        <w:t>כל</w:t>
      </w:r>
      <w:r w:rsidRPr="00DF31F4">
        <w:rPr>
          <w:rFonts w:ascii="David" w:eastAsia="Times New Roman" w:hAnsi="David" w:cs="David"/>
          <w:rtl/>
          <w:lang w:bidi="ar-SA"/>
        </w:rPr>
        <w:t> </w:t>
      </w:r>
      <w:r w:rsidRPr="00DF31F4">
        <w:rPr>
          <w:rFonts w:ascii="David" w:eastAsia="Times New Roman" w:hAnsi="David" w:cs="David"/>
          <w:rtl/>
        </w:rPr>
        <w:t>שניתן</w:t>
      </w:r>
      <w:r w:rsidRPr="00DF31F4">
        <w:rPr>
          <w:rFonts w:ascii="David" w:eastAsia="Times New Roman" w:hAnsi="David" w:cs="David"/>
          <w:rtl/>
          <w:lang w:bidi="ar-SA"/>
        </w:rPr>
        <w:t> </w:t>
      </w:r>
      <w:r w:rsidRPr="00DF31F4">
        <w:rPr>
          <w:rFonts w:ascii="David" w:eastAsia="Times New Roman" w:hAnsi="David" w:cs="David"/>
          <w:rtl/>
        </w:rPr>
        <w:t>למניעת</w:t>
      </w:r>
      <w:r w:rsidRPr="00DF31F4">
        <w:rPr>
          <w:rFonts w:ascii="David" w:eastAsia="Times New Roman" w:hAnsi="David" w:cs="David"/>
          <w:rtl/>
          <w:lang w:bidi="ar-SA"/>
        </w:rPr>
        <w:t> </w:t>
      </w:r>
      <w:r w:rsidRPr="00DF31F4">
        <w:rPr>
          <w:rFonts w:ascii="David" w:eastAsia="Times New Roman" w:hAnsi="David" w:cs="David"/>
          <w:rtl/>
        </w:rPr>
        <w:t>עבירה</w:t>
      </w:r>
      <w:r w:rsidRPr="00DF31F4">
        <w:rPr>
          <w:rFonts w:ascii="David" w:eastAsia="Times New Roman" w:hAnsi="David" w:cs="David"/>
          <w:rtl/>
          <w:lang w:bidi="ar-SA"/>
        </w:rPr>
        <w:t> </w:t>
      </w:r>
      <w:r w:rsidRPr="00DF31F4">
        <w:rPr>
          <w:rFonts w:ascii="David" w:eastAsia="Times New Roman" w:hAnsi="David" w:cs="David"/>
          <w:rtl/>
        </w:rPr>
        <w:t>לפי</w:t>
      </w:r>
      <w:r w:rsidRPr="00DF31F4">
        <w:rPr>
          <w:rFonts w:ascii="David" w:eastAsia="Times New Roman" w:hAnsi="David" w:cs="David"/>
          <w:rtl/>
          <w:lang w:bidi="ar-SA"/>
        </w:rPr>
        <w:t> </w:t>
      </w:r>
      <w:r w:rsidRPr="00DF31F4">
        <w:rPr>
          <w:rFonts w:ascii="David" w:eastAsia="Times New Roman" w:hAnsi="David" w:cs="David"/>
          <w:rtl/>
        </w:rPr>
        <w:t>חוק</w:t>
      </w:r>
      <w:r w:rsidRPr="00DF31F4">
        <w:rPr>
          <w:rFonts w:ascii="David" w:eastAsia="Times New Roman" w:hAnsi="David" w:cs="David"/>
          <w:rtl/>
          <w:lang w:bidi="ar-SA"/>
        </w:rPr>
        <w:t> </w:t>
      </w:r>
      <w:r w:rsidRPr="00DF31F4">
        <w:rPr>
          <w:rFonts w:ascii="David" w:eastAsia="Times New Roman" w:hAnsi="David" w:cs="David"/>
          <w:rtl/>
        </w:rPr>
        <w:t>זה</w:t>
      </w:r>
      <w:r w:rsidR="00E31C91">
        <w:rPr>
          <w:rFonts w:ascii="David" w:eastAsia="Times New Roman" w:hAnsi="David" w:cs="David" w:hint="cs"/>
          <w:rtl/>
        </w:rPr>
        <w:t>, והפרת ההוראה גוררת מחצית מהקנס הקבוע בחוק לאותה עבירה (</w:t>
      </w:r>
      <w:r w:rsidR="00E31C91" w:rsidRPr="00E31C91">
        <w:rPr>
          <w:rFonts w:ascii="David" w:eastAsia="Times New Roman" w:hAnsi="David" w:cs="David" w:hint="cs"/>
          <w:shd w:val="clear" w:color="auto" w:fill="C5E0B3" w:themeFill="accent6" w:themeFillTint="66"/>
          <w:rtl/>
        </w:rPr>
        <w:t>ס15</w:t>
      </w:r>
      <w:r w:rsidR="00E31C91">
        <w:rPr>
          <w:rFonts w:ascii="David" w:eastAsia="Times New Roman" w:hAnsi="David" w:cs="David" w:hint="cs"/>
          <w:shd w:val="clear" w:color="auto" w:fill="C5E0B3" w:themeFill="accent6" w:themeFillTint="66"/>
          <w:rtl/>
        </w:rPr>
        <w:t>א</w:t>
      </w:r>
      <w:r w:rsidR="00E31C91" w:rsidRPr="00E31C91">
        <w:rPr>
          <w:rFonts w:ascii="David" w:eastAsia="Times New Roman" w:hAnsi="David" w:cs="David" w:hint="cs"/>
          <w:shd w:val="clear" w:color="auto" w:fill="C5E0B3" w:themeFill="accent6" w:themeFillTint="66"/>
          <w:rtl/>
        </w:rPr>
        <w:t>)</w:t>
      </w:r>
      <w:r w:rsidR="00E31C91">
        <w:rPr>
          <w:rFonts w:ascii="David" w:eastAsia="Times New Roman" w:hAnsi="David" w:cs="David" w:hint="cs"/>
          <w:rtl/>
        </w:rPr>
        <w:t>.</w:t>
      </w:r>
    </w:p>
    <w:p w:rsidR="00DF31F4" w:rsidRPr="00DF31F4" w:rsidRDefault="00E31C91" w:rsidP="00257976">
      <w:pPr>
        <w:spacing w:line="360" w:lineRule="auto"/>
        <w:jc w:val="both"/>
        <w:textAlignment w:val="baseline"/>
        <w:rPr>
          <w:rFonts w:ascii="David" w:eastAsia="Times New Roman" w:hAnsi="David" w:cs="David"/>
          <w:rtl/>
        </w:rPr>
      </w:pPr>
      <w:r>
        <w:rPr>
          <w:rFonts w:ascii="David" w:eastAsia="Times New Roman" w:hAnsi="David" w:cs="David" w:hint="cs"/>
          <w:rtl/>
        </w:rPr>
        <w:t xml:space="preserve">נעברה עבירה לפי חוק רישוי עסקים, חזקה שנושא משרה בתאגיד הפר את חובתו הזו, </w:t>
      </w:r>
      <w:r w:rsidRPr="00E31C91">
        <w:rPr>
          <w:rFonts w:ascii="David" w:eastAsia="Times New Roman" w:hAnsi="David" w:cs="David" w:hint="cs"/>
          <w:b/>
          <w:bCs/>
          <w:rtl/>
        </w:rPr>
        <w:t>ונטל ההוכחה</w:t>
      </w:r>
      <w:r>
        <w:rPr>
          <w:rFonts w:ascii="David" w:eastAsia="Times New Roman" w:hAnsi="David" w:cs="David" w:hint="cs"/>
          <w:rtl/>
        </w:rPr>
        <w:t xml:space="preserve"> עובר אליו (</w:t>
      </w:r>
      <w:r w:rsidRPr="00E31C91">
        <w:rPr>
          <w:rFonts w:ascii="David" w:eastAsia="Times New Roman" w:hAnsi="David" w:cs="David" w:hint="cs"/>
          <w:shd w:val="clear" w:color="auto" w:fill="C5E0B3" w:themeFill="accent6" w:themeFillTint="66"/>
          <w:rtl/>
        </w:rPr>
        <w:t>ס15ב</w:t>
      </w:r>
      <w:r>
        <w:rPr>
          <w:rFonts w:ascii="David" w:eastAsia="Times New Roman" w:hAnsi="David" w:cs="David" w:hint="cs"/>
          <w:rtl/>
        </w:rPr>
        <w:t>)</w:t>
      </w:r>
      <w:r w:rsidR="00A80FC0">
        <w:rPr>
          <w:rFonts w:ascii="David" w:eastAsia="Times New Roman" w:hAnsi="David" w:cs="David" w:hint="cs"/>
          <w:rtl/>
        </w:rPr>
        <w:t xml:space="preserve"> (אחריות קפידה כמו </w:t>
      </w:r>
      <w:r w:rsidR="00A80FC0" w:rsidRPr="00A80FC0">
        <w:rPr>
          <w:rFonts w:ascii="David" w:eastAsia="Times New Roman" w:hAnsi="David" w:cs="David" w:hint="cs"/>
          <w:shd w:val="clear" w:color="auto" w:fill="C5E0B3" w:themeFill="accent6" w:themeFillTint="66"/>
          <w:rtl/>
        </w:rPr>
        <w:t>ס14</w:t>
      </w:r>
      <w:r w:rsidR="00A80FC0">
        <w:rPr>
          <w:rFonts w:ascii="David" w:eastAsia="Times New Roman" w:hAnsi="David" w:cs="David" w:hint="cs"/>
          <w:rtl/>
        </w:rPr>
        <w:t>).</w:t>
      </w:r>
    </w:p>
    <w:p w:rsidR="00161343" w:rsidRPr="00E31C91" w:rsidRDefault="00E31C91" w:rsidP="00257976">
      <w:pPr>
        <w:spacing w:line="360" w:lineRule="auto"/>
        <w:jc w:val="both"/>
        <w:textAlignment w:val="baseline"/>
        <w:rPr>
          <w:rFonts w:ascii="David" w:eastAsia="Times New Roman" w:hAnsi="David" w:cs="David"/>
          <w:b/>
          <w:bCs/>
          <w:u w:val="single"/>
          <w:rtl/>
        </w:rPr>
      </w:pPr>
      <w:r>
        <w:rPr>
          <w:rFonts w:ascii="David" w:eastAsia="Times New Roman" w:hAnsi="David" w:cs="David" w:hint="cs"/>
          <w:b/>
          <w:bCs/>
          <w:u w:val="single"/>
          <w:rtl/>
        </w:rPr>
        <w:t>מיהו</w:t>
      </w:r>
      <w:r w:rsidR="00DF31F4" w:rsidRPr="00E31C91">
        <w:rPr>
          <w:rFonts w:ascii="David" w:eastAsia="Times New Roman" w:hAnsi="David" w:cs="David"/>
          <w:b/>
          <w:bCs/>
          <w:u w:val="single"/>
          <w:rtl/>
          <w:lang w:bidi="ar-SA"/>
        </w:rPr>
        <w:t> </w:t>
      </w:r>
      <w:r w:rsidR="00DF31F4" w:rsidRPr="00E31C91">
        <w:rPr>
          <w:rFonts w:ascii="David" w:eastAsia="Times New Roman" w:hAnsi="David" w:cs="David"/>
          <w:b/>
          <w:bCs/>
          <w:u w:val="single"/>
          <w:rtl/>
        </w:rPr>
        <w:t>נושא</w:t>
      </w:r>
      <w:r w:rsidR="00DF31F4" w:rsidRPr="00E31C91">
        <w:rPr>
          <w:rFonts w:ascii="David" w:eastAsia="Times New Roman" w:hAnsi="David" w:cs="David"/>
          <w:b/>
          <w:bCs/>
          <w:u w:val="single"/>
          <w:rtl/>
          <w:lang w:bidi="ar-SA"/>
        </w:rPr>
        <w:t> </w:t>
      </w:r>
      <w:r w:rsidR="00DF31F4" w:rsidRPr="00E31C91">
        <w:rPr>
          <w:rFonts w:ascii="David" w:eastAsia="Times New Roman" w:hAnsi="David" w:cs="David"/>
          <w:b/>
          <w:bCs/>
          <w:u w:val="single"/>
          <w:rtl/>
        </w:rPr>
        <w:t>משרה</w:t>
      </w:r>
      <w:r w:rsidR="00161343" w:rsidRPr="00E31C91">
        <w:rPr>
          <w:rFonts w:ascii="David" w:eastAsia="Times New Roman" w:hAnsi="David" w:cs="David" w:hint="cs"/>
          <w:b/>
          <w:bCs/>
          <w:u w:val="single"/>
          <w:rtl/>
        </w:rPr>
        <w:t>:</w:t>
      </w:r>
    </w:p>
    <w:p w:rsidR="00161343" w:rsidRDefault="00161343" w:rsidP="00B86CCB">
      <w:pPr>
        <w:pStyle w:val="a3"/>
        <w:numPr>
          <w:ilvl w:val="0"/>
          <w:numId w:val="59"/>
        </w:numPr>
        <w:spacing w:line="360" w:lineRule="auto"/>
        <w:jc w:val="both"/>
        <w:textAlignment w:val="baseline"/>
        <w:rPr>
          <w:rFonts w:ascii="David" w:eastAsia="Times New Roman" w:hAnsi="David" w:cs="David"/>
        </w:rPr>
      </w:pPr>
      <w:r>
        <w:rPr>
          <w:rFonts w:ascii="David" w:eastAsia="Times New Roman" w:hAnsi="David" w:cs="David" w:hint="cs"/>
          <w:rtl/>
        </w:rPr>
        <w:t>לפי חוק החברות - כל מנהל בכיר.</w:t>
      </w:r>
    </w:p>
    <w:p w:rsidR="00161343" w:rsidRPr="00161343" w:rsidRDefault="00161343" w:rsidP="00B86CCB">
      <w:pPr>
        <w:pStyle w:val="a3"/>
        <w:numPr>
          <w:ilvl w:val="0"/>
          <w:numId w:val="59"/>
        </w:numPr>
        <w:spacing w:line="360" w:lineRule="auto"/>
        <w:jc w:val="both"/>
        <w:textAlignment w:val="baseline"/>
        <w:rPr>
          <w:rFonts w:ascii="David" w:eastAsia="Times New Roman" w:hAnsi="David" w:cs="David"/>
          <w:rtl/>
        </w:rPr>
      </w:pPr>
      <w:r>
        <w:rPr>
          <w:rFonts w:ascii="David" w:eastAsia="Times New Roman" w:hAnsi="David" w:cs="David" w:hint="cs"/>
          <w:rtl/>
        </w:rPr>
        <w:t>לפי חוק רישוי עסקים</w:t>
      </w:r>
      <w:r w:rsidR="00E31C91">
        <w:rPr>
          <w:rFonts w:ascii="David" w:eastAsia="Times New Roman" w:hAnsi="David" w:cs="David" w:hint="cs"/>
          <w:rtl/>
        </w:rPr>
        <w:t xml:space="preserve"> </w:t>
      </w:r>
      <w:r w:rsidR="00E31C91" w:rsidRPr="00E31C91">
        <w:rPr>
          <w:rFonts w:ascii="David" w:eastAsia="Times New Roman" w:hAnsi="David" w:cs="David" w:hint="cs"/>
          <w:shd w:val="clear" w:color="auto" w:fill="C5E0B3" w:themeFill="accent6" w:themeFillTint="66"/>
          <w:rtl/>
        </w:rPr>
        <w:t>ס15ג</w:t>
      </w:r>
      <w:r>
        <w:rPr>
          <w:rFonts w:ascii="David" w:eastAsia="Times New Roman" w:hAnsi="David" w:cs="David" w:hint="cs"/>
          <w:rtl/>
        </w:rPr>
        <w:t xml:space="preserve"> - הרחבה, כל מנהל </w:t>
      </w:r>
      <w:r w:rsidR="00E31C91">
        <w:rPr>
          <w:rFonts w:ascii="David" w:eastAsia="Times New Roman" w:hAnsi="David" w:cs="David" w:hint="cs"/>
          <w:rtl/>
        </w:rPr>
        <w:t>פעיל בתאגיד</w:t>
      </w:r>
      <w:r>
        <w:rPr>
          <w:rFonts w:ascii="David" w:eastAsia="Times New Roman" w:hAnsi="David" w:cs="David" w:hint="cs"/>
          <w:rtl/>
        </w:rPr>
        <w:t xml:space="preserve"> + שותף </w:t>
      </w:r>
      <w:r w:rsidR="00E31C91">
        <w:rPr>
          <w:rFonts w:ascii="David" w:eastAsia="Times New Roman" w:hAnsi="David" w:cs="David" w:hint="cs"/>
          <w:rtl/>
        </w:rPr>
        <w:t xml:space="preserve">(למעט שותף מוגבל) + </w:t>
      </w:r>
      <w:r>
        <w:rPr>
          <w:rFonts w:ascii="David" w:eastAsia="Times New Roman" w:hAnsi="David" w:cs="David" w:hint="cs"/>
          <w:rtl/>
        </w:rPr>
        <w:t>פקיד בעל אחריות מטעם התאגיד על התחום בו בוצעה העבירה.</w:t>
      </w:r>
    </w:p>
    <w:p w:rsidR="00DF31F4" w:rsidRPr="00DF31F4" w:rsidRDefault="00DF31F4" w:rsidP="00A80FC0">
      <w:pPr>
        <w:spacing w:line="360" w:lineRule="auto"/>
        <w:jc w:val="both"/>
        <w:textAlignment w:val="baseline"/>
        <w:rPr>
          <w:rFonts w:ascii="David" w:eastAsia="Times New Roman" w:hAnsi="David" w:cs="David"/>
          <w:rtl/>
        </w:rPr>
      </w:pPr>
    </w:p>
    <w:p w:rsidR="00DF31F4" w:rsidRPr="006432DB" w:rsidRDefault="00DF31F4" w:rsidP="00257976">
      <w:pPr>
        <w:spacing w:line="360" w:lineRule="auto"/>
        <w:jc w:val="both"/>
        <w:textAlignment w:val="baseline"/>
        <w:rPr>
          <w:rFonts w:ascii="David" w:eastAsia="Times New Roman" w:hAnsi="David" w:cs="David"/>
          <w:b/>
          <w:bCs/>
          <w:sz w:val="32"/>
          <w:szCs w:val="32"/>
          <w:rtl/>
        </w:rPr>
      </w:pPr>
      <w:r w:rsidRPr="006432DB">
        <w:rPr>
          <w:rFonts w:ascii="David" w:eastAsia="Times New Roman" w:hAnsi="David" w:cs="David"/>
          <w:b/>
          <w:bCs/>
          <w:sz w:val="32"/>
          <w:szCs w:val="32"/>
          <w:highlight w:val="green"/>
          <w:u w:val="single"/>
          <w:rtl/>
        </w:rPr>
        <w:t>אחריות</w:t>
      </w:r>
      <w:r w:rsidRPr="006432DB">
        <w:rPr>
          <w:rFonts w:ascii="David" w:eastAsia="Times New Roman" w:hAnsi="David" w:cs="David"/>
          <w:b/>
          <w:bCs/>
          <w:sz w:val="32"/>
          <w:szCs w:val="32"/>
          <w:highlight w:val="green"/>
          <w:u w:val="single"/>
          <w:rtl/>
          <w:lang w:bidi="ar-SA"/>
        </w:rPr>
        <w:t> </w:t>
      </w:r>
      <w:r w:rsidRPr="006432DB">
        <w:rPr>
          <w:rFonts w:ascii="David" w:eastAsia="Times New Roman" w:hAnsi="David" w:cs="David"/>
          <w:b/>
          <w:bCs/>
          <w:sz w:val="32"/>
          <w:szCs w:val="32"/>
          <w:highlight w:val="green"/>
          <w:u w:val="single"/>
          <w:rtl/>
        </w:rPr>
        <w:t>סביבתית</w:t>
      </w:r>
      <w:r w:rsidRPr="006432DB">
        <w:rPr>
          <w:rFonts w:ascii="David" w:eastAsia="Times New Roman" w:hAnsi="David" w:cs="David"/>
          <w:b/>
          <w:bCs/>
          <w:sz w:val="32"/>
          <w:szCs w:val="32"/>
          <w:highlight w:val="green"/>
          <w:u w:val="single"/>
          <w:rtl/>
          <w:lang w:bidi="ar-SA"/>
        </w:rPr>
        <w:t> </w:t>
      </w:r>
      <w:r w:rsidRPr="006432DB">
        <w:rPr>
          <w:rFonts w:ascii="David" w:eastAsia="Times New Roman" w:hAnsi="David" w:cs="David"/>
          <w:b/>
          <w:bCs/>
          <w:sz w:val="32"/>
          <w:szCs w:val="32"/>
          <w:highlight w:val="green"/>
          <w:u w:val="single"/>
          <w:rtl/>
        </w:rPr>
        <w:t>של</w:t>
      </w:r>
      <w:r w:rsidRPr="006432DB">
        <w:rPr>
          <w:rFonts w:ascii="David" w:eastAsia="Times New Roman" w:hAnsi="David" w:cs="David"/>
          <w:b/>
          <w:bCs/>
          <w:sz w:val="32"/>
          <w:szCs w:val="32"/>
          <w:highlight w:val="green"/>
          <w:u w:val="single"/>
          <w:rtl/>
          <w:lang w:bidi="ar-SA"/>
        </w:rPr>
        <w:t> </w:t>
      </w:r>
      <w:r w:rsidRPr="006432DB">
        <w:rPr>
          <w:rFonts w:ascii="David" w:eastAsia="Times New Roman" w:hAnsi="David" w:cs="David"/>
          <w:b/>
          <w:bCs/>
          <w:sz w:val="32"/>
          <w:szCs w:val="32"/>
          <w:highlight w:val="green"/>
          <w:u w:val="single"/>
          <w:rtl/>
        </w:rPr>
        <w:t>נושאי</w:t>
      </w:r>
      <w:r w:rsidRPr="006432DB">
        <w:rPr>
          <w:rFonts w:ascii="David" w:eastAsia="Times New Roman" w:hAnsi="David" w:cs="David"/>
          <w:b/>
          <w:bCs/>
          <w:sz w:val="32"/>
          <w:szCs w:val="32"/>
          <w:highlight w:val="green"/>
          <w:u w:val="single"/>
          <w:rtl/>
          <w:lang w:bidi="ar-SA"/>
        </w:rPr>
        <w:t> </w:t>
      </w:r>
      <w:r w:rsidRPr="006432DB">
        <w:rPr>
          <w:rFonts w:ascii="David" w:eastAsia="Times New Roman" w:hAnsi="David" w:cs="David"/>
          <w:b/>
          <w:bCs/>
          <w:sz w:val="32"/>
          <w:szCs w:val="32"/>
          <w:highlight w:val="green"/>
          <w:u w:val="single"/>
          <w:rtl/>
        </w:rPr>
        <w:t>משרה</w:t>
      </w:r>
      <w:r w:rsidRPr="006432DB">
        <w:rPr>
          <w:rFonts w:ascii="David" w:eastAsia="Times New Roman" w:hAnsi="David" w:cs="David"/>
          <w:b/>
          <w:bCs/>
          <w:sz w:val="32"/>
          <w:szCs w:val="32"/>
          <w:rtl/>
        </w:rPr>
        <w:t> </w:t>
      </w:r>
    </w:p>
    <w:p w:rsidR="006432DB" w:rsidRDefault="006432DB" w:rsidP="006432DB">
      <w:pPr>
        <w:spacing w:line="360" w:lineRule="auto"/>
        <w:jc w:val="both"/>
        <w:textAlignment w:val="baseline"/>
        <w:rPr>
          <w:rFonts w:ascii="David" w:eastAsia="Times New Roman" w:hAnsi="David" w:cs="David"/>
          <w:rtl/>
        </w:rPr>
      </w:pPr>
      <w:r w:rsidRPr="006432DB">
        <w:rPr>
          <w:rFonts w:ascii="David" w:eastAsia="Times New Roman" w:hAnsi="David" w:cs="David" w:hint="cs"/>
          <w:b/>
          <w:bCs/>
          <w:u w:val="single"/>
          <w:rtl/>
        </w:rPr>
        <w:t>הרציונל לענישה:</w:t>
      </w:r>
      <w:r>
        <w:rPr>
          <w:rFonts w:ascii="David" w:eastAsia="Times New Roman" w:hAnsi="David" w:cs="David" w:hint="cs"/>
          <w:rtl/>
        </w:rPr>
        <w:t xml:space="preserve"> מי שמורה בפועל על ההתנהגות המזיקה יישא באחריות על ההפרות, ולא יוכל להתחבא מאחורי מסך משפטי של 'תאגיד'.</w:t>
      </w:r>
    </w:p>
    <w:p w:rsidR="006432DB" w:rsidRPr="006432DB" w:rsidRDefault="006432DB" w:rsidP="006432DB">
      <w:pPr>
        <w:spacing w:line="360" w:lineRule="auto"/>
        <w:jc w:val="both"/>
        <w:textAlignment w:val="baseline"/>
        <w:rPr>
          <w:rFonts w:ascii="David" w:eastAsia="Times New Roman" w:hAnsi="David" w:cs="David"/>
          <w:rtl/>
        </w:rPr>
      </w:pPr>
      <w:r>
        <w:rPr>
          <w:rFonts w:ascii="David" w:eastAsia="Times New Roman" w:hAnsi="David" w:cs="David" w:hint="cs"/>
          <w:rtl/>
        </w:rPr>
        <w:t xml:space="preserve">תזכורת: </w:t>
      </w:r>
      <w:r>
        <w:rPr>
          <w:rFonts w:ascii="David" w:eastAsia="Times New Roman" w:hAnsi="David" w:cs="David" w:hint="cs"/>
          <w:b/>
          <w:bCs/>
          <w:u w:val="single"/>
          <w:rtl/>
        </w:rPr>
        <w:t>מיהו</w:t>
      </w:r>
      <w:r w:rsidRPr="00E31C91">
        <w:rPr>
          <w:rFonts w:ascii="David" w:eastAsia="Times New Roman" w:hAnsi="David" w:cs="David"/>
          <w:b/>
          <w:bCs/>
          <w:u w:val="single"/>
          <w:rtl/>
          <w:lang w:bidi="ar-SA"/>
        </w:rPr>
        <w:t> </w:t>
      </w:r>
      <w:r w:rsidRPr="00E31C91">
        <w:rPr>
          <w:rFonts w:ascii="David" w:eastAsia="Times New Roman" w:hAnsi="David" w:cs="David"/>
          <w:b/>
          <w:bCs/>
          <w:u w:val="single"/>
          <w:rtl/>
        </w:rPr>
        <w:t>נושא</w:t>
      </w:r>
      <w:r w:rsidRPr="00E31C91">
        <w:rPr>
          <w:rFonts w:ascii="David" w:eastAsia="Times New Roman" w:hAnsi="David" w:cs="David"/>
          <w:b/>
          <w:bCs/>
          <w:u w:val="single"/>
          <w:rtl/>
          <w:lang w:bidi="ar-SA"/>
        </w:rPr>
        <w:t> </w:t>
      </w:r>
      <w:r w:rsidRPr="00E31C91">
        <w:rPr>
          <w:rFonts w:ascii="David" w:eastAsia="Times New Roman" w:hAnsi="David" w:cs="David"/>
          <w:b/>
          <w:bCs/>
          <w:u w:val="single"/>
          <w:rtl/>
        </w:rPr>
        <w:t>משרה</w:t>
      </w:r>
      <w:r w:rsidRPr="00E31C91">
        <w:rPr>
          <w:rFonts w:ascii="David" w:eastAsia="Times New Roman" w:hAnsi="David" w:cs="David" w:hint="cs"/>
          <w:b/>
          <w:bCs/>
          <w:u w:val="single"/>
          <w:rtl/>
        </w:rPr>
        <w:t>:</w:t>
      </w:r>
    </w:p>
    <w:p w:rsidR="006432DB" w:rsidRDefault="006432DB" w:rsidP="00B86CCB">
      <w:pPr>
        <w:pStyle w:val="a3"/>
        <w:numPr>
          <w:ilvl w:val="0"/>
          <w:numId w:val="60"/>
        </w:numPr>
        <w:spacing w:line="360" w:lineRule="auto"/>
        <w:jc w:val="both"/>
        <w:textAlignment w:val="baseline"/>
        <w:rPr>
          <w:rFonts w:ascii="David" w:eastAsia="Times New Roman" w:hAnsi="David" w:cs="David"/>
        </w:rPr>
      </w:pPr>
      <w:r>
        <w:rPr>
          <w:rFonts w:ascii="David" w:eastAsia="Times New Roman" w:hAnsi="David" w:cs="David" w:hint="cs"/>
          <w:rtl/>
        </w:rPr>
        <w:t xml:space="preserve">לפי </w:t>
      </w:r>
      <w:r w:rsidRPr="006432DB">
        <w:rPr>
          <w:rFonts w:ascii="David" w:eastAsia="Times New Roman" w:hAnsi="David" w:cs="David" w:hint="cs"/>
          <w:shd w:val="clear" w:color="auto" w:fill="C5E0B3" w:themeFill="accent6" w:themeFillTint="66"/>
          <w:rtl/>
        </w:rPr>
        <w:t>חוק החברות</w:t>
      </w:r>
      <w:r>
        <w:rPr>
          <w:rFonts w:ascii="David" w:eastAsia="Times New Roman" w:hAnsi="David" w:cs="David" w:hint="cs"/>
          <w:rtl/>
        </w:rPr>
        <w:t>- כל מנהל בכיר.</w:t>
      </w:r>
    </w:p>
    <w:p w:rsidR="006432DB" w:rsidRDefault="006432DB" w:rsidP="00B86CCB">
      <w:pPr>
        <w:pStyle w:val="a3"/>
        <w:numPr>
          <w:ilvl w:val="0"/>
          <w:numId w:val="60"/>
        </w:numPr>
        <w:spacing w:line="360" w:lineRule="auto"/>
        <w:jc w:val="both"/>
        <w:textAlignment w:val="baseline"/>
        <w:rPr>
          <w:rFonts w:ascii="David" w:eastAsia="Times New Roman" w:hAnsi="David" w:cs="David"/>
        </w:rPr>
      </w:pPr>
      <w:r>
        <w:rPr>
          <w:rFonts w:ascii="David" w:eastAsia="Times New Roman" w:hAnsi="David" w:cs="David" w:hint="cs"/>
          <w:rtl/>
        </w:rPr>
        <w:t xml:space="preserve">לפי </w:t>
      </w:r>
      <w:r w:rsidRPr="006432DB">
        <w:rPr>
          <w:rFonts w:ascii="David" w:eastAsia="Times New Roman" w:hAnsi="David" w:cs="David" w:hint="cs"/>
          <w:shd w:val="clear" w:color="auto" w:fill="C5E0B3" w:themeFill="accent6" w:themeFillTint="66"/>
          <w:rtl/>
        </w:rPr>
        <w:t>ס15ג לחוק רישוי עסקים</w:t>
      </w:r>
      <w:r>
        <w:rPr>
          <w:rFonts w:ascii="David" w:eastAsia="Times New Roman" w:hAnsi="David" w:cs="David" w:hint="cs"/>
          <w:rtl/>
        </w:rPr>
        <w:t>- הרחבה, כל מנהל פעיל בתאגיד + שותף (למעט שותף מוגבל) + פקיד בעל אחריות מטעם התאגיד על התחום בו בוצעה העבירה.</w:t>
      </w:r>
    </w:p>
    <w:p w:rsidR="006432DB" w:rsidRDefault="006432DB" w:rsidP="00B86CCB">
      <w:pPr>
        <w:pStyle w:val="a3"/>
        <w:numPr>
          <w:ilvl w:val="0"/>
          <w:numId w:val="60"/>
        </w:numPr>
        <w:spacing w:line="360" w:lineRule="auto"/>
        <w:jc w:val="both"/>
        <w:textAlignment w:val="baseline"/>
        <w:rPr>
          <w:rFonts w:ascii="David" w:eastAsia="Times New Roman" w:hAnsi="David" w:cs="David"/>
        </w:rPr>
      </w:pPr>
      <w:r>
        <w:rPr>
          <w:rFonts w:ascii="David" w:eastAsia="Times New Roman" w:hAnsi="David" w:cs="David" w:hint="cs"/>
          <w:rtl/>
        </w:rPr>
        <w:t xml:space="preserve">לפי </w:t>
      </w:r>
      <w:r w:rsidRPr="006432DB">
        <w:rPr>
          <w:rFonts w:ascii="David" w:eastAsia="Times New Roman" w:hAnsi="David" w:cs="David" w:hint="cs"/>
          <w:shd w:val="clear" w:color="auto" w:fill="C5E0B3" w:themeFill="accent6" w:themeFillTint="66"/>
          <w:rtl/>
        </w:rPr>
        <w:t>ס64</w:t>
      </w:r>
      <w:r>
        <w:rPr>
          <w:rFonts w:ascii="David" w:eastAsia="Times New Roman" w:hAnsi="David" w:cs="David" w:hint="cs"/>
          <w:shd w:val="clear" w:color="auto" w:fill="C5E0B3" w:themeFill="accent6" w:themeFillTint="66"/>
          <w:rtl/>
        </w:rPr>
        <w:t xml:space="preserve"> ל</w:t>
      </w:r>
      <w:r w:rsidRPr="006432DB">
        <w:rPr>
          <w:rFonts w:ascii="David" w:eastAsia="Times New Roman" w:hAnsi="David" w:cs="David" w:hint="cs"/>
          <w:shd w:val="clear" w:color="auto" w:fill="C5E0B3" w:themeFill="accent6" w:themeFillTint="66"/>
          <w:rtl/>
        </w:rPr>
        <w:t>חוק אוויר נקי</w:t>
      </w:r>
      <w:r>
        <w:rPr>
          <w:rFonts w:ascii="David" w:eastAsia="Times New Roman" w:hAnsi="David" w:cs="David" w:hint="cs"/>
          <w:rtl/>
        </w:rPr>
        <w:t xml:space="preserve">- </w:t>
      </w:r>
      <w:r w:rsidRPr="00DF31F4">
        <w:rPr>
          <w:rFonts w:ascii="David" w:eastAsia="Times New Roman" w:hAnsi="David" w:cs="David"/>
          <w:rtl/>
        </w:rPr>
        <w:t>מנהל</w:t>
      </w:r>
      <w:r w:rsidRPr="00DF31F4">
        <w:rPr>
          <w:rFonts w:ascii="David" w:eastAsia="Times New Roman" w:hAnsi="David" w:cs="David"/>
          <w:rtl/>
          <w:lang w:bidi="ar-SA"/>
        </w:rPr>
        <w:t> </w:t>
      </w:r>
      <w:r w:rsidRPr="00DF31F4">
        <w:rPr>
          <w:rFonts w:ascii="David" w:eastAsia="Times New Roman" w:hAnsi="David" w:cs="David"/>
          <w:rtl/>
        </w:rPr>
        <w:t>פעיל</w:t>
      </w:r>
      <w:r w:rsidRPr="00DF31F4">
        <w:rPr>
          <w:rFonts w:ascii="David" w:eastAsia="Times New Roman" w:hAnsi="David" w:cs="David"/>
          <w:rtl/>
          <w:lang w:bidi="ar-SA"/>
        </w:rPr>
        <w:t> </w:t>
      </w:r>
      <w:r w:rsidRPr="00DF31F4">
        <w:rPr>
          <w:rFonts w:ascii="David" w:eastAsia="Times New Roman" w:hAnsi="David" w:cs="David"/>
          <w:rtl/>
        </w:rPr>
        <w:t>או</w:t>
      </w:r>
      <w:r w:rsidRPr="00DF31F4">
        <w:rPr>
          <w:rFonts w:ascii="David" w:eastAsia="Times New Roman" w:hAnsi="David" w:cs="David"/>
          <w:rtl/>
          <w:lang w:bidi="ar-SA"/>
        </w:rPr>
        <w:t> </w:t>
      </w:r>
      <w:r w:rsidRPr="00DF31F4">
        <w:rPr>
          <w:rFonts w:ascii="David" w:eastAsia="Times New Roman" w:hAnsi="David" w:cs="David"/>
          <w:rtl/>
        </w:rPr>
        <w:t>שותף</w:t>
      </w:r>
      <w:r w:rsidRPr="00DF31F4">
        <w:rPr>
          <w:rFonts w:ascii="David" w:eastAsia="Times New Roman" w:hAnsi="David" w:cs="David"/>
          <w:rtl/>
          <w:lang w:bidi="ar-SA"/>
        </w:rPr>
        <w:t> </w:t>
      </w:r>
      <w:r w:rsidRPr="00DF31F4">
        <w:rPr>
          <w:rFonts w:ascii="David" w:eastAsia="Times New Roman" w:hAnsi="David" w:cs="David"/>
          <w:rtl/>
        </w:rPr>
        <w:t>או</w:t>
      </w:r>
      <w:r w:rsidRPr="00DF31F4">
        <w:rPr>
          <w:rFonts w:ascii="David" w:eastAsia="Times New Roman" w:hAnsi="David" w:cs="David"/>
          <w:rtl/>
          <w:lang w:bidi="ar-SA"/>
        </w:rPr>
        <w:t> </w:t>
      </w:r>
      <w:r w:rsidRPr="00DF31F4">
        <w:rPr>
          <w:rFonts w:ascii="David" w:eastAsia="Times New Roman" w:hAnsi="David" w:cs="David"/>
          <w:rtl/>
        </w:rPr>
        <w:t>בעל</w:t>
      </w:r>
      <w:r w:rsidRPr="00DF31F4">
        <w:rPr>
          <w:rFonts w:ascii="David" w:eastAsia="Times New Roman" w:hAnsi="David" w:cs="David"/>
          <w:rtl/>
          <w:lang w:bidi="ar-SA"/>
        </w:rPr>
        <w:t> </w:t>
      </w:r>
      <w:r w:rsidRPr="00DF31F4">
        <w:rPr>
          <w:rFonts w:ascii="David" w:eastAsia="Times New Roman" w:hAnsi="David" w:cs="David"/>
          <w:rtl/>
        </w:rPr>
        <w:t>תפקיד</w:t>
      </w:r>
      <w:r w:rsidRPr="00DF31F4">
        <w:rPr>
          <w:rFonts w:ascii="David" w:eastAsia="Times New Roman" w:hAnsi="David" w:cs="David"/>
          <w:rtl/>
          <w:lang w:bidi="ar-SA"/>
        </w:rPr>
        <w:t> </w:t>
      </w:r>
      <w:r w:rsidRPr="00DF31F4">
        <w:rPr>
          <w:rFonts w:ascii="David" w:eastAsia="Times New Roman" w:hAnsi="David" w:cs="David"/>
          <w:rtl/>
        </w:rPr>
        <w:t>אחר</w:t>
      </w:r>
      <w:r w:rsidRPr="00DF31F4">
        <w:rPr>
          <w:rFonts w:ascii="David" w:eastAsia="Times New Roman" w:hAnsi="David" w:cs="David"/>
          <w:rtl/>
          <w:lang w:bidi="ar-SA"/>
        </w:rPr>
        <w:t> </w:t>
      </w:r>
      <w:r w:rsidRPr="00DF31F4">
        <w:rPr>
          <w:rFonts w:ascii="David" w:eastAsia="Times New Roman" w:hAnsi="David" w:cs="David"/>
          <w:rtl/>
        </w:rPr>
        <w:t>שאחראי</w:t>
      </w:r>
      <w:r w:rsidRPr="00DF31F4">
        <w:rPr>
          <w:rFonts w:ascii="David" w:eastAsia="Times New Roman" w:hAnsi="David" w:cs="David"/>
          <w:rtl/>
          <w:lang w:bidi="ar-SA"/>
        </w:rPr>
        <w:t> </w:t>
      </w:r>
      <w:r w:rsidRPr="00DF31F4">
        <w:rPr>
          <w:rFonts w:ascii="David" w:eastAsia="Times New Roman" w:hAnsi="David" w:cs="David"/>
          <w:rtl/>
        </w:rPr>
        <w:t>על</w:t>
      </w:r>
      <w:r w:rsidRPr="00DF31F4">
        <w:rPr>
          <w:rFonts w:ascii="David" w:eastAsia="Times New Roman" w:hAnsi="David" w:cs="David"/>
          <w:rtl/>
          <w:lang w:bidi="ar-SA"/>
        </w:rPr>
        <w:t> </w:t>
      </w:r>
      <w:r w:rsidRPr="00DF31F4">
        <w:rPr>
          <w:rFonts w:ascii="David" w:eastAsia="Times New Roman" w:hAnsi="David" w:cs="David"/>
          <w:rtl/>
        </w:rPr>
        <w:t>התחום</w:t>
      </w:r>
      <w:r w:rsidRPr="00DF31F4">
        <w:rPr>
          <w:rFonts w:ascii="David" w:eastAsia="Times New Roman" w:hAnsi="David" w:cs="David"/>
          <w:rtl/>
          <w:lang w:bidi="ar-SA"/>
        </w:rPr>
        <w:t>, </w:t>
      </w:r>
      <w:r w:rsidRPr="00DF31F4">
        <w:rPr>
          <w:rFonts w:ascii="David" w:eastAsia="Times New Roman" w:hAnsi="David" w:cs="David"/>
          <w:rtl/>
        </w:rPr>
        <w:t>וכן</w:t>
      </w:r>
      <w:r w:rsidRPr="00DF31F4">
        <w:rPr>
          <w:rFonts w:ascii="David" w:eastAsia="Times New Roman" w:hAnsi="David" w:cs="David"/>
          <w:rtl/>
          <w:lang w:bidi="ar-SA"/>
        </w:rPr>
        <w:t> </w:t>
      </w:r>
      <w:r w:rsidRPr="00DF31F4">
        <w:rPr>
          <w:rFonts w:ascii="David" w:eastAsia="Times New Roman" w:hAnsi="David" w:cs="David"/>
          <w:rtl/>
        </w:rPr>
        <w:t>דירקטור </w:t>
      </w:r>
    </w:p>
    <w:p w:rsidR="008225F2" w:rsidRPr="008225F2" w:rsidRDefault="008225F2" w:rsidP="008225F2">
      <w:pPr>
        <w:spacing w:line="360" w:lineRule="auto"/>
        <w:jc w:val="both"/>
        <w:textAlignment w:val="baseline"/>
        <w:rPr>
          <w:rFonts w:ascii="David" w:eastAsia="Times New Roman" w:hAnsi="David" w:cs="David"/>
          <w:rtl/>
        </w:rPr>
      </w:pPr>
      <w:r w:rsidRPr="008225F2">
        <w:rPr>
          <w:rFonts w:ascii="David" w:eastAsia="Times New Roman" w:hAnsi="David" w:cs="David" w:hint="cs"/>
          <w:u w:val="single"/>
          <w:rtl/>
        </w:rPr>
        <w:t>בתי המשפט נוקטים בגישה מרחיבה</w:t>
      </w:r>
      <w:r w:rsidRPr="008225F2">
        <w:rPr>
          <w:rFonts w:ascii="David" w:eastAsia="Times New Roman" w:hAnsi="David" w:cs="David" w:hint="cs"/>
          <w:rtl/>
        </w:rPr>
        <w:t xml:space="preserve"> ונוהגים להחיל את האחריות על כל מי </w:t>
      </w:r>
      <w:r w:rsidRPr="008225F2">
        <w:rPr>
          <w:rFonts w:ascii="David" w:eastAsia="Times New Roman" w:hAnsi="David" w:cs="David"/>
          <w:rtl/>
        </w:rPr>
        <w:t>שהייתה</w:t>
      </w:r>
      <w:r w:rsidRPr="008225F2">
        <w:rPr>
          <w:rFonts w:ascii="David" w:eastAsia="Times New Roman" w:hAnsi="David" w:cs="David"/>
          <w:rtl/>
          <w:lang w:bidi="ar-SA"/>
        </w:rPr>
        <w:t> </w:t>
      </w:r>
      <w:r w:rsidRPr="008225F2">
        <w:rPr>
          <w:rFonts w:ascii="David" w:eastAsia="Times New Roman" w:hAnsi="David" w:cs="David"/>
          <w:rtl/>
        </w:rPr>
        <w:t>לו</w:t>
      </w:r>
      <w:r w:rsidRPr="008225F2">
        <w:rPr>
          <w:rFonts w:ascii="David" w:eastAsia="Times New Roman" w:hAnsi="David" w:cs="David"/>
          <w:rtl/>
          <w:lang w:bidi="ar-SA"/>
        </w:rPr>
        <w:t> </w:t>
      </w:r>
      <w:r w:rsidRPr="008225F2">
        <w:rPr>
          <w:rFonts w:ascii="David" w:eastAsia="Times New Roman" w:hAnsi="David" w:cs="David"/>
          <w:rtl/>
        </w:rPr>
        <w:t>אחריות</w:t>
      </w:r>
      <w:r w:rsidRPr="008225F2">
        <w:rPr>
          <w:rFonts w:ascii="David" w:eastAsia="Times New Roman" w:hAnsi="David" w:cs="David"/>
          <w:rtl/>
          <w:lang w:bidi="ar-SA"/>
        </w:rPr>
        <w:t> </w:t>
      </w:r>
      <w:r w:rsidRPr="008225F2">
        <w:rPr>
          <w:rFonts w:ascii="David" w:eastAsia="Times New Roman" w:hAnsi="David" w:cs="David"/>
          <w:rtl/>
        </w:rPr>
        <w:t>ויכול</w:t>
      </w:r>
      <w:r w:rsidRPr="008225F2">
        <w:rPr>
          <w:rFonts w:ascii="David" w:eastAsia="Times New Roman" w:hAnsi="David" w:cs="David"/>
          <w:rtl/>
          <w:lang w:bidi="ar-SA"/>
        </w:rPr>
        <w:t> </w:t>
      </w:r>
      <w:r w:rsidRPr="008225F2">
        <w:rPr>
          <w:rFonts w:ascii="David" w:eastAsia="Times New Roman" w:hAnsi="David" w:cs="David"/>
          <w:rtl/>
        </w:rPr>
        <w:t>היה</w:t>
      </w:r>
      <w:r w:rsidRPr="008225F2">
        <w:rPr>
          <w:rFonts w:ascii="David" w:eastAsia="Times New Roman" w:hAnsi="David" w:cs="David"/>
          <w:rtl/>
          <w:lang w:bidi="ar-SA"/>
        </w:rPr>
        <w:t> </w:t>
      </w:r>
      <w:r w:rsidRPr="008225F2">
        <w:rPr>
          <w:rFonts w:ascii="David" w:eastAsia="Times New Roman" w:hAnsi="David" w:cs="David"/>
          <w:rtl/>
        </w:rPr>
        <w:t>למנוע</w:t>
      </w:r>
      <w:r>
        <w:rPr>
          <w:rFonts w:ascii="David" w:eastAsia="Times New Roman" w:hAnsi="David" w:cs="David" w:hint="cs"/>
          <w:rtl/>
        </w:rPr>
        <w:t xml:space="preserve">. בשנים האחרונות הוגשו כתבי-אישום רבים נגד מנהלים בגין הפרות סביבתיות ע"מ </w:t>
      </w:r>
      <w:r>
        <w:rPr>
          <w:rFonts w:ascii="David" w:eastAsia="Times New Roman" w:hAnsi="David" w:cs="David" w:hint="cs"/>
          <w:b/>
          <w:bCs/>
          <w:rtl/>
        </w:rPr>
        <w:t>לתמרץ את האכיפה והפיקוח.</w:t>
      </w:r>
      <w:r>
        <w:rPr>
          <w:rFonts w:ascii="David" w:eastAsia="Times New Roman" w:hAnsi="David" w:cs="David" w:hint="cs"/>
          <w:rtl/>
        </w:rPr>
        <w:t xml:space="preserve"> </w:t>
      </w:r>
      <w:r w:rsidRPr="008225F2">
        <w:rPr>
          <w:rFonts w:ascii="David" w:eastAsia="Times New Roman" w:hAnsi="David" w:cs="David" w:hint="cs"/>
          <w:shd w:val="clear" w:color="auto" w:fill="BDD6EE" w:themeFill="accent5" w:themeFillTint="66"/>
          <w:rtl/>
        </w:rPr>
        <w:t>לדעתו של המרצה אורי</w:t>
      </w:r>
      <w:r>
        <w:rPr>
          <w:rFonts w:ascii="David" w:eastAsia="Times New Roman" w:hAnsi="David" w:cs="David" w:hint="cs"/>
          <w:rtl/>
        </w:rPr>
        <w:t>, ההרחבה לא תמיד טובה. באחריות התאגיד לקיים הדרכות לעובדיו ולוודא כי הם מחזיקים בידע ההכרחי, יש בעייתיות מסוימת בהחלת אמצעים נרחבים וקיצוניים כמו אישומים פליליים.</w:t>
      </w:r>
    </w:p>
    <w:p w:rsidR="008225F2" w:rsidRPr="008225F2" w:rsidRDefault="008225F2" w:rsidP="008225F2">
      <w:pPr>
        <w:spacing w:line="360" w:lineRule="auto"/>
        <w:jc w:val="both"/>
        <w:textAlignment w:val="baseline"/>
        <w:rPr>
          <w:rFonts w:ascii="David" w:eastAsia="Times New Roman" w:hAnsi="David" w:cs="David"/>
          <w:rtl/>
        </w:rPr>
      </w:pPr>
    </w:p>
    <w:p w:rsidR="00DF31F4" w:rsidRPr="006432DB" w:rsidRDefault="006432DB" w:rsidP="00257976">
      <w:pPr>
        <w:spacing w:line="360" w:lineRule="auto"/>
        <w:jc w:val="both"/>
        <w:textAlignment w:val="baseline"/>
        <w:rPr>
          <w:rFonts w:ascii="David" w:eastAsia="Times New Roman" w:hAnsi="David" w:cs="David"/>
          <w:b/>
          <w:bCs/>
          <w:rtl/>
        </w:rPr>
      </w:pPr>
      <w:r w:rsidRPr="006432DB">
        <w:rPr>
          <w:rFonts w:ascii="David" w:eastAsia="Times New Roman" w:hAnsi="David" w:cs="David" w:hint="cs"/>
          <w:b/>
          <w:bCs/>
          <w:rtl/>
        </w:rPr>
        <w:lastRenderedPageBreak/>
        <w:t>דרך אילו חוקים נטיל עליו אחריות?</w:t>
      </w:r>
      <w:r>
        <w:rPr>
          <w:rFonts w:ascii="David" w:eastAsia="Times New Roman" w:hAnsi="David" w:cs="David" w:hint="cs"/>
          <w:b/>
          <w:bCs/>
          <w:rtl/>
        </w:rPr>
        <w:t xml:space="preserve"> הסדרים דומים בין החוקים.</w:t>
      </w:r>
    </w:p>
    <w:p w:rsidR="006432DB" w:rsidRDefault="006432DB" w:rsidP="00B86CCB">
      <w:pPr>
        <w:pStyle w:val="a3"/>
        <w:numPr>
          <w:ilvl w:val="0"/>
          <w:numId w:val="61"/>
        </w:numPr>
        <w:spacing w:line="360" w:lineRule="auto"/>
        <w:jc w:val="both"/>
        <w:textAlignment w:val="baseline"/>
        <w:rPr>
          <w:rFonts w:ascii="David" w:eastAsia="Times New Roman" w:hAnsi="David" w:cs="David"/>
        </w:rPr>
      </w:pPr>
      <w:r>
        <w:rPr>
          <w:rFonts w:ascii="David" w:eastAsia="Times New Roman" w:hAnsi="David" w:cs="David" w:hint="cs"/>
          <w:rtl/>
        </w:rPr>
        <w:t xml:space="preserve">חוק </w:t>
      </w:r>
      <w:r w:rsidR="00DF31F4" w:rsidRPr="006432DB">
        <w:rPr>
          <w:rFonts w:ascii="David" w:eastAsia="Times New Roman" w:hAnsi="David" w:cs="David"/>
          <w:rtl/>
        </w:rPr>
        <w:t>רישוי</w:t>
      </w:r>
      <w:r w:rsidR="00DF31F4" w:rsidRPr="006432DB">
        <w:rPr>
          <w:rFonts w:ascii="David" w:eastAsia="Times New Roman" w:hAnsi="David" w:cs="David"/>
          <w:rtl/>
          <w:lang w:bidi="ar-SA"/>
        </w:rPr>
        <w:t> </w:t>
      </w:r>
      <w:r w:rsidR="00DF31F4" w:rsidRPr="006432DB">
        <w:rPr>
          <w:rFonts w:ascii="David" w:eastAsia="Times New Roman" w:hAnsi="David" w:cs="David"/>
          <w:rtl/>
        </w:rPr>
        <w:t>עסקים</w:t>
      </w:r>
      <w:r>
        <w:rPr>
          <w:rFonts w:ascii="David" w:eastAsia="Times New Roman" w:hAnsi="David" w:cs="David" w:hint="cs"/>
          <w:rtl/>
        </w:rPr>
        <w:t xml:space="preserve">- ס15 אחריות קפידה של נושא משרה בתאגיד </w:t>
      </w:r>
    </w:p>
    <w:p w:rsidR="006432DB" w:rsidRDefault="006432DB" w:rsidP="00B86CCB">
      <w:pPr>
        <w:pStyle w:val="a3"/>
        <w:numPr>
          <w:ilvl w:val="0"/>
          <w:numId w:val="61"/>
        </w:numPr>
        <w:spacing w:line="360" w:lineRule="auto"/>
        <w:jc w:val="both"/>
        <w:textAlignment w:val="baseline"/>
        <w:rPr>
          <w:rFonts w:ascii="David" w:eastAsia="Times New Roman" w:hAnsi="David" w:cs="David"/>
        </w:rPr>
      </w:pPr>
      <w:r>
        <w:rPr>
          <w:rFonts w:ascii="David" w:eastAsia="Times New Roman" w:hAnsi="David" w:cs="David" w:hint="cs"/>
          <w:rtl/>
        </w:rPr>
        <w:t>חוק ה</w:t>
      </w:r>
      <w:r w:rsidR="00DF31F4" w:rsidRPr="006432DB">
        <w:rPr>
          <w:rFonts w:ascii="David" w:eastAsia="Times New Roman" w:hAnsi="David" w:cs="David"/>
          <w:rtl/>
        </w:rPr>
        <w:t>חומרים</w:t>
      </w:r>
      <w:r w:rsidR="00DF31F4" w:rsidRPr="006432DB">
        <w:rPr>
          <w:rFonts w:ascii="David" w:eastAsia="Times New Roman" w:hAnsi="David" w:cs="David"/>
          <w:rtl/>
          <w:lang w:bidi="ar-SA"/>
        </w:rPr>
        <w:t> </w:t>
      </w:r>
      <w:r w:rsidR="00DF31F4" w:rsidRPr="006432DB">
        <w:rPr>
          <w:rFonts w:ascii="David" w:eastAsia="Times New Roman" w:hAnsi="David" w:cs="David"/>
          <w:rtl/>
        </w:rPr>
        <w:t>מסוכנים</w:t>
      </w:r>
    </w:p>
    <w:p w:rsidR="006432DB" w:rsidRDefault="006432DB" w:rsidP="00B86CCB">
      <w:pPr>
        <w:pStyle w:val="a3"/>
        <w:numPr>
          <w:ilvl w:val="0"/>
          <w:numId w:val="61"/>
        </w:numPr>
        <w:spacing w:line="360" w:lineRule="auto"/>
        <w:jc w:val="both"/>
        <w:textAlignment w:val="baseline"/>
        <w:rPr>
          <w:rFonts w:ascii="David" w:eastAsia="Times New Roman" w:hAnsi="David" w:cs="David"/>
        </w:rPr>
      </w:pPr>
      <w:r>
        <w:rPr>
          <w:rFonts w:ascii="David" w:eastAsia="Times New Roman" w:hAnsi="David" w:cs="David" w:hint="cs"/>
          <w:rtl/>
        </w:rPr>
        <w:t xml:space="preserve">חוק </w:t>
      </w:r>
      <w:r w:rsidR="00DF31F4" w:rsidRPr="006432DB">
        <w:rPr>
          <w:rFonts w:ascii="David" w:eastAsia="Times New Roman" w:hAnsi="David" w:cs="David"/>
          <w:rtl/>
        </w:rPr>
        <w:t>שמירת</w:t>
      </w:r>
      <w:r w:rsidR="00DF31F4" w:rsidRPr="006432DB">
        <w:rPr>
          <w:rFonts w:ascii="David" w:eastAsia="Times New Roman" w:hAnsi="David" w:cs="David"/>
          <w:rtl/>
          <w:lang w:bidi="ar-SA"/>
        </w:rPr>
        <w:t> </w:t>
      </w:r>
      <w:r w:rsidR="00DF31F4" w:rsidRPr="006432DB">
        <w:rPr>
          <w:rFonts w:ascii="David" w:eastAsia="Times New Roman" w:hAnsi="David" w:cs="David"/>
          <w:rtl/>
        </w:rPr>
        <w:t>הניקיון</w:t>
      </w:r>
    </w:p>
    <w:p w:rsidR="006432DB" w:rsidRDefault="00DF31F4" w:rsidP="00B86CCB">
      <w:pPr>
        <w:pStyle w:val="a3"/>
        <w:numPr>
          <w:ilvl w:val="0"/>
          <w:numId w:val="61"/>
        </w:numPr>
        <w:spacing w:line="360" w:lineRule="auto"/>
        <w:jc w:val="both"/>
        <w:textAlignment w:val="baseline"/>
        <w:rPr>
          <w:rFonts w:ascii="David" w:eastAsia="Times New Roman" w:hAnsi="David" w:cs="David"/>
        </w:rPr>
      </w:pPr>
      <w:r w:rsidRPr="006432DB">
        <w:rPr>
          <w:rFonts w:ascii="David" w:eastAsia="Times New Roman" w:hAnsi="David" w:cs="David"/>
          <w:rtl/>
        </w:rPr>
        <w:t>חוק</w:t>
      </w:r>
      <w:r w:rsidRPr="006432DB">
        <w:rPr>
          <w:rFonts w:ascii="David" w:eastAsia="Times New Roman" w:hAnsi="David" w:cs="David"/>
          <w:rtl/>
          <w:lang w:bidi="ar-SA"/>
        </w:rPr>
        <w:t> </w:t>
      </w:r>
      <w:r w:rsidRPr="006432DB">
        <w:rPr>
          <w:rFonts w:ascii="David" w:eastAsia="Times New Roman" w:hAnsi="David" w:cs="David"/>
          <w:rtl/>
        </w:rPr>
        <w:t>המים</w:t>
      </w:r>
    </w:p>
    <w:p w:rsidR="006432DB" w:rsidRDefault="006432DB" w:rsidP="00B86CCB">
      <w:pPr>
        <w:pStyle w:val="a3"/>
        <w:numPr>
          <w:ilvl w:val="0"/>
          <w:numId w:val="61"/>
        </w:numPr>
        <w:spacing w:line="360" w:lineRule="auto"/>
        <w:jc w:val="both"/>
        <w:textAlignment w:val="baseline"/>
        <w:rPr>
          <w:rFonts w:ascii="David" w:eastAsia="Times New Roman" w:hAnsi="David" w:cs="David"/>
        </w:rPr>
      </w:pPr>
      <w:r>
        <w:rPr>
          <w:rFonts w:ascii="David" w:eastAsia="Times New Roman" w:hAnsi="David" w:cs="David" w:hint="cs"/>
          <w:rtl/>
        </w:rPr>
        <w:t>החוק ל</w:t>
      </w:r>
      <w:r w:rsidR="00DF31F4" w:rsidRPr="006432DB">
        <w:rPr>
          <w:rFonts w:ascii="David" w:eastAsia="Times New Roman" w:hAnsi="David" w:cs="David"/>
          <w:rtl/>
        </w:rPr>
        <w:t>מניעת</w:t>
      </w:r>
      <w:r w:rsidR="00DF31F4" w:rsidRPr="006432DB">
        <w:rPr>
          <w:rFonts w:ascii="David" w:eastAsia="Times New Roman" w:hAnsi="David" w:cs="David"/>
          <w:rtl/>
          <w:lang w:bidi="ar-SA"/>
        </w:rPr>
        <w:t> </w:t>
      </w:r>
      <w:r w:rsidR="00DF31F4" w:rsidRPr="006432DB">
        <w:rPr>
          <w:rFonts w:ascii="David" w:eastAsia="Times New Roman" w:hAnsi="David" w:cs="David"/>
          <w:rtl/>
        </w:rPr>
        <w:t>מפגעים</w:t>
      </w:r>
    </w:p>
    <w:p w:rsidR="00DF31F4" w:rsidRPr="006432DB" w:rsidRDefault="006432DB" w:rsidP="00B86CCB">
      <w:pPr>
        <w:pStyle w:val="a3"/>
        <w:numPr>
          <w:ilvl w:val="0"/>
          <w:numId w:val="61"/>
        </w:numPr>
        <w:spacing w:line="360" w:lineRule="auto"/>
        <w:jc w:val="both"/>
        <w:textAlignment w:val="baseline"/>
        <w:rPr>
          <w:rFonts w:ascii="David" w:eastAsia="Times New Roman" w:hAnsi="David" w:cs="David"/>
          <w:rtl/>
        </w:rPr>
      </w:pPr>
      <w:r>
        <w:rPr>
          <w:rFonts w:ascii="David" w:eastAsia="Times New Roman" w:hAnsi="David" w:cs="David" w:hint="cs"/>
          <w:rtl/>
        </w:rPr>
        <w:t xml:space="preserve">חוק </w:t>
      </w:r>
      <w:r w:rsidR="00DF31F4" w:rsidRPr="006432DB">
        <w:rPr>
          <w:rFonts w:ascii="David" w:eastAsia="Times New Roman" w:hAnsi="David" w:cs="David"/>
          <w:rtl/>
        </w:rPr>
        <w:t>אוויר</w:t>
      </w:r>
      <w:r w:rsidR="00DF31F4" w:rsidRPr="006432DB">
        <w:rPr>
          <w:rFonts w:ascii="David" w:eastAsia="Times New Roman" w:hAnsi="David" w:cs="David"/>
          <w:rtl/>
          <w:lang w:bidi="ar-SA"/>
        </w:rPr>
        <w:t> </w:t>
      </w:r>
      <w:r w:rsidR="00DF31F4" w:rsidRPr="006432DB">
        <w:rPr>
          <w:rFonts w:ascii="David" w:eastAsia="Times New Roman" w:hAnsi="David" w:cs="David"/>
          <w:rtl/>
        </w:rPr>
        <w:t>נקי</w:t>
      </w:r>
    </w:p>
    <w:p w:rsidR="008225F2" w:rsidRDefault="008225F2" w:rsidP="00257976">
      <w:pPr>
        <w:spacing w:line="360" w:lineRule="auto"/>
        <w:jc w:val="both"/>
        <w:textAlignment w:val="baseline"/>
        <w:rPr>
          <w:rFonts w:ascii="David" w:eastAsia="Times New Roman" w:hAnsi="David" w:cs="David"/>
          <w:rtl/>
        </w:rPr>
      </w:pP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DF31F4" w:rsidRPr="008225F2" w:rsidRDefault="00DF31F4" w:rsidP="00257976">
      <w:pPr>
        <w:spacing w:line="360" w:lineRule="auto"/>
        <w:jc w:val="both"/>
        <w:textAlignment w:val="baseline"/>
        <w:rPr>
          <w:rFonts w:ascii="David" w:eastAsia="Times New Roman" w:hAnsi="David" w:cs="David"/>
          <w:b/>
          <w:bCs/>
          <w:u w:val="single"/>
          <w:rtl/>
        </w:rPr>
      </w:pPr>
      <w:r w:rsidRPr="008225F2">
        <w:rPr>
          <w:rFonts w:ascii="David" w:eastAsia="Times New Roman" w:hAnsi="David" w:cs="David"/>
          <w:b/>
          <w:bCs/>
          <w:u w:val="single"/>
          <w:rtl/>
        </w:rPr>
        <w:t>רף</w:t>
      </w:r>
      <w:r w:rsidRPr="008225F2">
        <w:rPr>
          <w:rFonts w:ascii="David" w:eastAsia="Times New Roman" w:hAnsi="David" w:cs="David"/>
          <w:b/>
          <w:bCs/>
          <w:u w:val="single"/>
          <w:rtl/>
          <w:lang w:bidi="ar-SA"/>
        </w:rPr>
        <w:t> </w:t>
      </w:r>
      <w:r w:rsidRPr="008225F2">
        <w:rPr>
          <w:rFonts w:ascii="David" w:eastAsia="Times New Roman" w:hAnsi="David" w:cs="David"/>
          <w:b/>
          <w:bCs/>
          <w:u w:val="single"/>
          <w:rtl/>
        </w:rPr>
        <w:t>האשמה</w:t>
      </w:r>
      <w:r w:rsidR="008225F2">
        <w:rPr>
          <w:rFonts w:ascii="David" w:eastAsia="Times New Roman" w:hAnsi="David" w:cs="David" w:hint="cs"/>
          <w:b/>
          <w:bCs/>
          <w:u w:val="single"/>
          <w:rtl/>
        </w:rPr>
        <w:t xml:space="preserve"> להטלת אחריות</w:t>
      </w:r>
      <w:r w:rsidRPr="008225F2">
        <w:rPr>
          <w:rFonts w:ascii="David" w:eastAsia="Times New Roman" w:hAnsi="David" w:cs="David"/>
          <w:b/>
          <w:bCs/>
          <w:u w:val="single"/>
          <w:rtl/>
          <w:lang w:bidi="ar-SA"/>
        </w:rPr>
        <w:t>:</w:t>
      </w:r>
      <w:r w:rsidRPr="008225F2">
        <w:rPr>
          <w:rFonts w:ascii="David" w:eastAsia="Times New Roman" w:hAnsi="David" w:cs="David"/>
          <w:b/>
          <w:bCs/>
          <w:u w:val="single"/>
          <w:rtl/>
        </w:rPr>
        <w:t> </w:t>
      </w:r>
    </w:p>
    <w:p w:rsidR="008225F2" w:rsidRDefault="00DF31F4" w:rsidP="00B86CCB">
      <w:pPr>
        <w:pStyle w:val="a3"/>
        <w:numPr>
          <w:ilvl w:val="0"/>
          <w:numId w:val="62"/>
        </w:numPr>
        <w:spacing w:line="360" w:lineRule="auto"/>
        <w:jc w:val="both"/>
        <w:textAlignment w:val="baseline"/>
        <w:rPr>
          <w:rFonts w:ascii="David" w:eastAsia="Times New Roman" w:hAnsi="David" w:cs="David"/>
        </w:rPr>
      </w:pPr>
      <w:r w:rsidRPr="008225F2">
        <w:rPr>
          <w:rFonts w:ascii="David" w:eastAsia="Times New Roman" w:hAnsi="David" w:cs="David"/>
          <w:rtl/>
        </w:rPr>
        <w:t>אחריות</w:t>
      </w:r>
      <w:r w:rsidRPr="008225F2">
        <w:rPr>
          <w:rFonts w:ascii="David" w:eastAsia="Times New Roman" w:hAnsi="David" w:cs="David"/>
          <w:rtl/>
          <w:lang w:bidi="ar-SA"/>
        </w:rPr>
        <w:t> </w:t>
      </w:r>
      <w:r w:rsidRPr="008225F2">
        <w:rPr>
          <w:rFonts w:ascii="David" w:eastAsia="Times New Roman" w:hAnsi="David" w:cs="David"/>
          <w:rtl/>
        </w:rPr>
        <w:t>קפידה </w:t>
      </w:r>
    </w:p>
    <w:p w:rsidR="008225F2" w:rsidRDefault="00DF31F4" w:rsidP="00B86CCB">
      <w:pPr>
        <w:pStyle w:val="a3"/>
        <w:numPr>
          <w:ilvl w:val="0"/>
          <w:numId w:val="62"/>
        </w:numPr>
        <w:spacing w:line="360" w:lineRule="auto"/>
        <w:jc w:val="both"/>
        <w:textAlignment w:val="baseline"/>
        <w:rPr>
          <w:rFonts w:ascii="David" w:eastAsia="Times New Roman" w:hAnsi="David" w:cs="David"/>
        </w:rPr>
      </w:pPr>
      <w:r w:rsidRPr="008225F2">
        <w:rPr>
          <w:rFonts w:ascii="David" w:eastAsia="Times New Roman" w:hAnsi="David" w:cs="David"/>
          <w:rtl/>
        </w:rPr>
        <w:t>מבחן</w:t>
      </w:r>
      <w:r w:rsidRPr="008225F2">
        <w:rPr>
          <w:rFonts w:ascii="David" w:eastAsia="Times New Roman" w:hAnsi="David" w:cs="David"/>
          <w:rtl/>
          <w:lang w:bidi="ar-SA"/>
        </w:rPr>
        <w:t> </w:t>
      </w:r>
      <w:r w:rsidRPr="008225F2">
        <w:rPr>
          <w:rFonts w:ascii="David" w:eastAsia="Times New Roman" w:hAnsi="David" w:cs="David"/>
          <w:rtl/>
        </w:rPr>
        <w:t>התוצאה </w:t>
      </w:r>
    </w:p>
    <w:p w:rsidR="008225F2" w:rsidRDefault="008225F2" w:rsidP="00B86CCB">
      <w:pPr>
        <w:pStyle w:val="a3"/>
        <w:numPr>
          <w:ilvl w:val="0"/>
          <w:numId w:val="62"/>
        </w:numPr>
        <w:spacing w:line="360" w:lineRule="auto"/>
        <w:jc w:val="both"/>
        <w:textAlignment w:val="baseline"/>
        <w:rPr>
          <w:rFonts w:ascii="David" w:eastAsia="Times New Roman" w:hAnsi="David" w:cs="David"/>
        </w:rPr>
      </w:pPr>
      <w:r>
        <w:rPr>
          <w:rFonts w:ascii="David" w:eastAsia="Times New Roman" w:hAnsi="David" w:cs="David" w:hint="cs"/>
          <w:rtl/>
        </w:rPr>
        <w:t>נטל ההוכחה</w:t>
      </w:r>
      <w:r w:rsidR="00DF31F4" w:rsidRPr="008225F2">
        <w:rPr>
          <w:rFonts w:ascii="David" w:eastAsia="Times New Roman" w:hAnsi="David" w:cs="David"/>
          <w:rtl/>
          <w:lang w:bidi="ar-SA"/>
        </w:rPr>
        <w:t> </w:t>
      </w:r>
      <w:r>
        <w:rPr>
          <w:rFonts w:ascii="David" w:eastAsia="Times New Roman" w:hAnsi="David" w:cs="David" w:hint="cs"/>
          <w:rtl/>
        </w:rPr>
        <w:t xml:space="preserve">הוא </w:t>
      </w:r>
      <w:r w:rsidR="00DF31F4" w:rsidRPr="008225F2">
        <w:rPr>
          <w:rFonts w:ascii="David" w:eastAsia="Times New Roman" w:hAnsi="David" w:cs="David"/>
          <w:rtl/>
        </w:rPr>
        <w:t>על</w:t>
      </w:r>
      <w:r w:rsidR="00DF31F4" w:rsidRPr="008225F2">
        <w:rPr>
          <w:rFonts w:ascii="David" w:eastAsia="Times New Roman" w:hAnsi="David" w:cs="David"/>
          <w:rtl/>
          <w:lang w:bidi="ar-SA"/>
        </w:rPr>
        <w:t> </w:t>
      </w:r>
      <w:r w:rsidR="00DF31F4" w:rsidRPr="008225F2">
        <w:rPr>
          <w:rFonts w:ascii="David" w:eastAsia="Times New Roman" w:hAnsi="David" w:cs="David"/>
          <w:rtl/>
        </w:rPr>
        <w:t>נושא</w:t>
      </w:r>
      <w:r w:rsidR="00DF31F4" w:rsidRPr="008225F2">
        <w:rPr>
          <w:rFonts w:ascii="David" w:eastAsia="Times New Roman" w:hAnsi="David" w:cs="David"/>
          <w:rtl/>
          <w:lang w:bidi="ar-SA"/>
        </w:rPr>
        <w:t> </w:t>
      </w:r>
      <w:r w:rsidR="00DF31F4" w:rsidRPr="008225F2">
        <w:rPr>
          <w:rFonts w:ascii="David" w:eastAsia="Times New Roman" w:hAnsi="David" w:cs="David"/>
          <w:rtl/>
        </w:rPr>
        <w:t>המשרה </w:t>
      </w:r>
    </w:p>
    <w:p w:rsidR="008225F2" w:rsidRDefault="008225F2" w:rsidP="008225F2">
      <w:pPr>
        <w:pStyle w:val="a3"/>
        <w:spacing w:line="360" w:lineRule="auto"/>
        <w:ind w:left="360"/>
        <w:jc w:val="both"/>
        <w:textAlignment w:val="baseline"/>
        <w:rPr>
          <w:rFonts w:ascii="David" w:eastAsia="Times New Roman" w:hAnsi="David" w:cs="David"/>
          <w:rtl/>
        </w:rPr>
      </w:pPr>
      <w:r>
        <w:rPr>
          <w:rFonts w:ascii="David" w:eastAsia="Times New Roman" w:hAnsi="David" w:cs="David" w:hint="cs"/>
          <w:rtl/>
        </w:rPr>
        <w:t xml:space="preserve">עליו </w:t>
      </w:r>
      <w:r w:rsidR="00DF31F4" w:rsidRPr="008225F2">
        <w:rPr>
          <w:rFonts w:ascii="David" w:eastAsia="Times New Roman" w:hAnsi="David" w:cs="David"/>
          <w:rtl/>
        </w:rPr>
        <w:t>להוכיח</w:t>
      </w:r>
      <w:r>
        <w:rPr>
          <w:rFonts w:ascii="David" w:eastAsia="Times New Roman" w:hAnsi="David" w:cs="David" w:hint="cs"/>
          <w:rtl/>
        </w:rPr>
        <w:t xml:space="preserve"> כי-</w:t>
      </w:r>
    </w:p>
    <w:p w:rsidR="008225F2" w:rsidRDefault="00DF31F4" w:rsidP="00B86CCB">
      <w:pPr>
        <w:pStyle w:val="a3"/>
        <w:numPr>
          <w:ilvl w:val="0"/>
          <w:numId w:val="63"/>
        </w:numPr>
        <w:spacing w:line="360" w:lineRule="auto"/>
        <w:jc w:val="both"/>
        <w:textAlignment w:val="baseline"/>
        <w:rPr>
          <w:rFonts w:ascii="David" w:eastAsia="Times New Roman" w:hAnsi="David" w:cs="David"/>
        </w:rPr>
      </w:pPr>
      <w:r w:rsidRPr="008225F2">
        <w:rPr>
          <w:rFonts w:ascii="David" w:eastAsia="Times New Roman" w:hAnsi="David" w:cs="David"/>
          <w:rtl/>
        </w:rPr>
        <w:t>לא</w:t>
      </w:r>
      <w:r w:rsidRPr="008225F2">
        <w:rPr>
          <w:rFonts w:ascii="David" w:eastAsia="Times New Roman" w:hAnsi="David" w:cs="David"/>
          <w:rtl/>
          <w:lang w:bidi="ar-SA"/>
        </w:rPr>
        <w:t> </w:t>
      </w:r>
      <w:r w:rsidRPr="008225F2">
        <w:rPr>
          <w:rFonts w:ascii="David" w:eastAsia="Times New Roman" w:hAnsi="David" w:cs="David"/>
          <w:rtl/>
        </w:rPr>
        <w:t>ידע</w:t>
      </w:r>
      <w:r w:rsidRPr="008225F2">
        <w:rPr>
          <w:rFonts w:ascii="David" w:eastAsia="Times New Roman" w:hAnsi="David" w:cs="David"/>
          <w:rtl/>
          <w:lang w:bidi="ar-SA"/>
        </w:rPr>
        <w:t> </w:t>
      </w:r>
      <w:r w:rsidRPr="008225F2">
        <w:rPr>
          <w:rFonts w:ascii="David" w:eastAsia="Times New Roman" w:hAnsi="David" w:cs="David"/>
          <w:rtl/>
        </w:rPr>
        <w:t>על</w:t>
      </w:r>
      <w:r w:rsidRPr="008225F2">
        <w:rPr>
          <w:rFonts w:ascii="David" w:eastAsia="Times New Roman" w:hAnsi="David" w:cs="David"/>
          <w:rtl/>
          <w:lang w:bidi="ar-SA"/>
        </w:rPr>
        <w:t> </w:t>
      </w:r>
      <w:r w:rsidRPr="008225F2">
        <w:rPr>
          <w:rFonts w:ascii="David" w:eastAsia="Times New Roman" w:hAnsi="David" w:cs="David"/>
          <w:rtl/>
        </w:rPr>
        <w:t>ביצוע</w:t>
      </w:r>
      <w:r w:rsidRPr="008225F2">
        <w:rPr>
          <w:rFonts w:ascii="David" w:eastAsia="Times New Roman" w:hAnsi="David" w:cs="David"/>
          <w:rtl/>
          <w:lang w:bidi="ar-SA"/>
        </w:rPr>
        <w:t> </w:t>
      </w:r>
      <w:r w:rsidRPr="008225F2">
        <w:rPr>
          <w:rFonts w:ascii="David" w:eastAsia="Times New Roman" w:hAnsi="David" w:cs="David"/>
          <w:rtl/>
        </w:rPr>
        <w:t>העבירה</w:t>
      </w:r>
      <w:r w:rsidRPr="008225F2">
        <w:rPr>
          <w:rFonts w:ascii="David" w:eastAsia="Times New Roman" w:hAnsi="David" w:cs="David"/>
          <w:rtl/>
          <w:lang w:bidi="ar-SA"/>
        </w:rPr>
        <w:t> (</w:t>
      </w:r>
      <w:r w:rsidRPr="008225F2">
        <w:rPr>
          <w:rFonts w:ascii="David" w:eastAsia="Times New Roman" w:hAnsi="David" w:cs="David"/>
          <w:rtl/>
        </w:rPr>
        <w:t>עצימת</w:t>
      </w:r>
      <w:r w:rsidRPr="008225F2">
        <w:rPr>
          <w:rFonts w:ascii="David" w:eastAsia="Times New Roman" w:hAnsi="David" w:cs="David"/>
          <w:rtl/>
          <w:lang w:bidi="ar-SA"/>
        </w:rPr>
        <w:t> </w:t>
      </w:r>
      <w:r w:rsidRPr="008225F2">
        <w:rPr>
          <w:rFonts w:ascii="David" w:eastAsia="Times New Roman" w:hAnsi="David" w:cs="David"/>
          <w:rtl/>
        </w:rPr>
        <w:t>עיניים</w:t>
      </w:r>
      <w:r w:rsidRPr="008225F2">
        <w:rPr>
          <w:rFonts w:ascii="David" w:eastAsia="Times New Roman" w:hAnsi="David" w:cs="David"/>
          <w:rtl/>
          <w:lang w:bidi="ar-SA"/>
        </w:rPr>
        <w:t> </w:t>
      </w:r>
      <w:r w:rsidRPr="008225F2">
        <w:rPr>
          <w:rFonts w:ascii="David" w:eastAsia="Times New Roman" w:hAnsi="David" w:cs="David"/>
          <w:rtl/>
        </w:rPr>
        <w:t>לא</w:t>
      </w:r>
      <w:r w:rsidRPr="008225F2">
        <w:rPr>
          <w:rFonts w:ascii="David" w:eastAsia="Times New Roman" w:hAnsi="David" w:cs="David"/>
          <w:rtl/>
          <w:lang w:bidi="ar-SA"/>
        </w:rPr>
        <w:t> </w:t>
      </w:r>
      <w:r w:rsidRPr="008225F2">
        <w:rPr>
          <w:rFonts w:ascii="David" w:eastAsia="Times New Roman" w:hAnsi="David" w:cs="David"/>
          <w:rtl/>
        </w:rPr>
        <w:t>עוזרת</w:t>
      </w:r>
      <w:r w:rsidRPr="008225F2">
        <w:rPr>
          <w:rFonts w:ascii="David" w:eastAsia="Times New Roman" w:hAnsi="David" w:cs="David"/>
          <w:rtl/>
          <w:lang w:bidi="ar-SA"/>
        </w:rPr>
        <w:t>)</w:t>
      </w:r>
      <w:r w:rsidRPr="008225F2">
        <w:rPr>
          <w:rFonts w:ascii="David" w:eastAsia="Times New Roman" w:hAnsi="David" w:cs="David"/>
          <w:rtl/>
        </w:rPr>
        <w:t> </w:t>
      </w:r>
    </w:p>
    <w:p w:rsidR="00DF31F4" w:rsidRPr="008225F2" w:rsidRDefault="00DF31F4" w:rsidP="00B86CCB">
      <w:pPr>
        <w:pStyle w:val="a3"/>
        <w:numPr>
          <w:ilvl w:val="0"/>
          <w:numId w:val="63"/>
        </w:numPr>
        <w:spacing w:line="360" w:lineRule="auto"/>
        <w:jc w:val="both"/>
        <w:textAlignment w:val="baseline"/>
        <w:rPr>
          <w:rFonts w:ascii="David" w:eastAsia="Times New Roman" w:hAnsi="David" w:cs="David"/>
          <w:rtl/>
        </w:rPr>
      </w:pPr>
      <w:r w:rsidRPr="008225F2">
        <w:rPr>
          <w:rFonts w:ascii="David" w:eastAsia="Times New Roman" w:hAnsi="David" w:cs="David"/>
          <w:rtl/>
        </w:rPr>
        <w:t>נקט</w:t>
      </w:r>
      <w:r w:rsidRPr="008225F2">
        <w:rPr>
          <w:rFonts w:ascii="David" w:eastAsia="Times New Roman" w:hAnsi="David" w:cs="David"/>
          <w:rtl/>
          <w:lang w:bidi="ar-SA"/>
        </w:rPr>
        <w:t> </w:t>
      </w:r>
      <w:r w:rsidRPr="008225F2">
        <w:rPr>
          <w:rFonts w:ascii="David" w:eastAsia="Times New Roman" w:hAnsi="David" w:cs="David"/>
          <w:rtl/>
        </w:rPr>
        <w:t>בכל</w:t>
      </w:r>
      <w:r w:rsidRPr="008225F2">
        <w:rPr>
          <w:rFonts w:ascii="David" w:eastAsia="Times New Roman" w:hAnsi="David" w:cs="David"/>
          <w:rtl/>
          <w:lang w:bidi="ar-SA"/>
        </w:rPr>
        <w:t> </w:t>
      </w:r>
      <w:r w:rsidRPr="008225F2">
        <w:rPr>
          <w:rFonts w:ascii="David" w:eastAsia="Times New Roman" w:hAnsi="David" w:cs="David"/>
          <w:rtl/>
        </w:rPr>
        <w:t>המצעים</w:t>
      </w:r>
      <w:r w:rsidRPr="008225F2">
        <w:rPr>
          <w:rFonts w:ascii="David" w:eastAsia="Times New Roman" w:hAnsi="David" w:cs="David"/>
          <w:rtl/>
          <w:lang w:bidi="ar-SA"/>
        </w:rPr>
        <w:t> </w:t>
      </w:r>
      <w:r w:rsidRPr="008225F2">
        <w:rPr>
          <w:rFonts w:ascii="David" w:eastAsia="Times New Roman" w:hAnsi="David" w:cs="David"/>
          <w:rtl/>
        </w:rPr>
        <w:t>הסבירים</w:t>
      </w:r>
      <w:r w:rsidRPr="008225F2">
        <w:rPr>
          <w:rFonts w:ascii="David" w:eastAsia="Times New Roman" w:hAnsi="David" w:cs="David"/>
          <w:rtl/>
          <w:lang w:bidi="ar-SA"/>
        </w:rPr>
        <w:t> </w:t>
      </w:r>
      <w:r w:rsidRPr="008225F2">
        <w:rPr>
          <w:rFonts w:ascii="David" w:eastAsia="Times New Roman" w:hAnsi="David" w:cs="David"/>
          <w:rtl/>
        </w:rPr>
        <w:t>למנוע</w:t>
      </w:r>
      <w:r w:rsidRPr="008225F2">
        <w:rPr>
          <w:rFonts w:ascii="David" w:eastAsia="Times New Roman" w:hAnsi="David" w:cs="David"/>
          <w:rtl/>
          <w:lang w:bidi="ar-SA"/>
        </w:rPr>
        <w:t> </w:t>
      </w:r>
      <w:r w:rsidRPr="008225F2">
        <w:rPr>
          <w:rFonts w:ascii="David" w:eastAsia="Times New Roman" w:hAnsi="David" w:cs="David"/>
          <w:rtl/>
        </w:rPr>
        <w:t>או</w:t>
      </w:r>
      <w:r w:rsidRPr="008225F2">
        <w:rPr>
          <w:rFonts w:ascii="David" w:eastAsia="Times New Roman" w:hAnsi="David" w:cs="David"/>
          <w:rtl/>
          <w:lang w:bidi="ar-SA"/>
        </w:rPr>
        <w:t> </w:t>
      </w:r>
      <w:r w:rsidRPr="008225F2">
        <w:rPr>
          <w:rFonts w:ascii="David" w:eastAsia="Times New Roman" w:hAnsi="David" w:cs="David"/>
          <w:rtl/>
        </w:rPr>
        <w:t>להפסיק</w:t>
      </w:r>
      <w:r w:rsidRPr="008225F2">
        <w:rPr>
          <w:rFonts w:ascii="David" w:eastAsia="Times New Roman" w:hAnsi="David" w:cs="David"/>
          <w:rtl/>
          <w:lang w:bidi="ar-SA"/>
        </w:rPr>
        <w:t> </w:t>
      </w:r>
      <w:r w:rsidRPr="008225F2">
        <w:rPr>
          <w:rFonts w:ascii="David" w:eastAsia="Times New Roman" w:hAnsi="David" w:cs="David"/>
          <w:rtl/>
        </w:rPr>
        <w:t>את</w:t>
      </w:r>
      <w:r w:rsidRPr="008225F2">
        <w:rPr>
          <w:rFonts w:ascii="David" w:eastAsia="Times New Roman" w:hAnsi="David" w:cs="David"/>
          <w:rtl/>
          <w:lang w:bidi="ar-SA"/>
        </w:rPr>
        <w:t> </w:t>
      </w:r>
      <w:r w:rsidRPr="008225F2">
        <w:rPr>
          <w:rFonts w:ascii="David" w:eastAsia="Times New Roman" w:hAnsi="David" w:cs="David"/>
          <w:rtl/>
        </w:rPr>
        <w:t>המעשה</w:t>
      </w:r>
      <w:r w:rsidRPr="008225F2">
        <w:rPr>
          <w:rFonts w:ascii="David" w:eastAsia="Times New Roman" w:hAnsi="David" w:cs="David"/>
          <w:rtl/>
          <w:lang w:bidi="ar-SA"/>
        </w:rPr>
        <w:t> </w:t>
      </w:r>
      <w:r w:rsidRPr="008225F2">
        <w:rPr>
          <w:rFonts w:ascii="David" w:eastAsia="Times New Roman" w:hAnsi="David" w:cs="David"/>
          <w:rtl/>
        </w:rPr>
        <w:t>האסור </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7A3FE6" w:rsidRDefault="00DF31F4" w:rsidP="008225F2">
      <w:pPr>
        <w:spacing w:line="360" w:lineRule="auto"/>
        <w:jc w:val="both"/>
        <w:textAlignment w:val="baseline"/>
        <w:rPr>
          <w:rFonts w:ascii="David" w:eastAsia="Times New Roman" w:hAnsi="David" w:cs="David"/>
          <w:rtl/>
        </w:rPr>
      </w:pPr>
      <w:r w:rsidRPr="008225F2">
        <w:rPr>
          <w:rFonts w:ascii="David" w:eastAsia="Times New Roman" w:hAnsi="David" w:cs="David"/>
          <w:shd w:val="clear" w:color="auto" w:fill="C5E0B3" w:themeFill="accent6" w:themeFillTint="66"/>
          <w:rtl/>
        </w:rPr>
        <w:t>ע"פ</w:t>
      </w:r>
      <w:r w:rsidRPr="008225F2">
        <w:rPr>
          <w:rFonts w:ascii="David" w:eastAsia="Times New Roman" w:hAnsi="David" w:cs="David"/>
          <w:shd w:val="clear" w:color="auto" w:fill="C5E0B3" w:themeFill="accent6" w:themeFillTint="66"/>
          <w:rtl/>
          <w:lang w:bidi="ar-SA"/>
        </w:rPr>
        <w:t> </w:t>
      </w:r>
      <w:proofErr w:type="spellStart"/>
      <w:r w:rsidRPr="008225F2">
        <w:rPr>
          <w:rFonts w:ascii="David" w:eastAsia="Times New Roman" w:hAnsi="David" w:cs="David"/>
          <w:shd w:val="clear" w:color="auto" w:fill="C5E0B3" w:themeFill="accent6" w:themeFillTint="66"/>
          <w:rtl/>
        </w:rPr>
        <w:t>הגנ"ס</w:t>
      </w:r>
      <w:proofErr w:type="spellEnd"/>
      <w:r w:rsidRPr="008225F2">
        <w:rPr>
          <w:rFonts w:ascii="David" w:eastAsia="Times New Roman" w:hAnsi="David" w:cs="David"/>
          <w:shd w:val="clear" w:color="auto" w:fill="C5E0B3" w:themeFill="accent6" w:themeFillTint="66"/>
          <w:rtl/>
          <w:lang w:bidi="ar-SA"/>
        </w:rPr>
        <w:t> </w:t>
      </w:r>
      <w:r w:rsidRPr="008225F2">
        <w:rPr>
          <w:rFonts w:ascii="David" w:eastAsia="Times New Roman" w:hAnsi="David" w:cs="David"/>
          <w:shd w:val="clear" w:color="auto" w:fill="C5E0B3" w:themeFill="accent6" w:themeFillTint="66"/>
          <w:rtl/>
        </w:rPr>
        <w:t>נ'</w:t>
      </w:r>
      <w:r w:rsidRPr="008225F2">
        <w:rPr>
          <w:rFonts w:ascii="David" w:eastAsia="Times New Roman" w:hAnsi="David" w:cs="David"/>
          <w:shd w:val="clear" w:color="auto" w:fill="C5E0B3" w:themeFill="accent6" w:themeFillTint="66"/>
          <w:rtl/>
          <w:lang w:bidi="ar-SA"/>
        </w:rPr>
        <w:t> </w:t>
      </w:r>
      <w:r w:rsidRPr="008225F2">
        <w:rPr>
          <w:rFonts w:ascii="David" w:eastAsia="Times New Roman" w:hAnsi="David" w:cs="David"/>
          <w:shd w:val="clear" w:color="auto" w:fill="C5E0B3" w:themeFill="accent6" w:themeFillTint="66"/>
          <w:rtl/>
        </w:rPr>
        <w:t>דליית</w:t>
      </w:r>
      <w:r w:rsidRPr="008225F2">
        <w:rPr>
          <w:rFonts w:ascii="David" w:eastAsia="Times New Roman" w:hAnsi="David" w:cs="David"/>
          <w:shd w:val="clear" w:color="auto" w:fill="C5E0B3" w:themeFill="accent6" w:themeFillTint="66"/>
          <w:rtl/>
          <w:lang w:bidi="ar-SA"/>
        </w:rPr>
        <w:t> </w:t>
      </w:r>
      <w:r w:rsidRPr="008225F2">
        <w:rPr>
          <w:rFonts w:ascii="David" w:eastAsia="Times New Roman" w:hAnsi="David" w:cs="David"/>
          <w:shd w:val="clear" w:color="auto" w:fill="C5E0B3" w:themeFill="accent6" w:themeFillTint="66"/>
          <w:rtl/>
        </w:rPr>
        <w:t>אל</w:t>
      </w:r>
      <w:r w:rsidRPr="008225F2">
        <w:rPr>
          <w:rFonts w:ascii="David" w:eastAsia="Times New Roman" w:hAnsi="David" w:cs="David"/>
          <w:shd w:val="clear" w:color="auto" w:fill="C5E0B3" w:themeFill="accent6" w:themeFillTint="66"/>
          <w:rtl/>
          <w:lang w:bidi="ar-SA"/>
        </w:rPr>
        <w:t> </w:t>
      </w:r>
      <w:r w:rsidRPr="008225F2">
        <w:rPr>
          <w:rFonts w:ascii="David" w:eastAsia="Times New Roman" w:hAnsi="David" w:cs="David"/>
          <w:shd w:val="clear" w:color="auto" w:fill="C5E0B3" w:themeFill="accent6" w:themeFillTint="66"/>
          <w:rtl/>
        </w:rPr>
        <w:t>כרמל</w:t>
      </w:r>
      <w:r w:rsidRPr="00DF31F4">
        <w:rPr>
          <w:rFonts w:ascii="David" w:eastAsia="Times New Roman" w:hAnsi="David" w:cs="David"/>
          <w:rtl/>
          <w:lang w:bidi="ar-SA"/>
        </w:rPr>
        <w:t>:</w:t>
      </w:r>
    </w:p>
    <w:p w:rsidR="007A3FE6" w:rsidRDefault="008225F2" w:rsidP="007A3FE6">
      <w:pPr>
        <w:pStyle w:val="a3"/>
        <w:numPr>
          <w:ilvl w:val="2"/>
          <w:numId w:val="4"/>
        </w:numPr>
        <w:spacing w:line="360" w:lineRule="auto"/>
        <w:jc w:val="both"/>
        <w:textAlignment w:val="baseline"/>
        <w:rPr>
          <w:rFonts w:ascii="David" w:eastAsia="Times New Roman" w:hAnsi="David" w:cs="David"/>
        </w:rPr>
      </w:pPr>
      <w:r w:rsidRPr="007A3FE6">
        <w:rPr>
          <w:rFonts w:ascii="David" w:eastAsia="Times New Roman" w:hAnsi="David" w:cs="David" w:hint="cs"/>
          <w:rtl/>
        </w:rPr>
        <w:t>מ"מ דלית אל-כרמל ניהלה אתר הטמנה באופן רעוע כך שהיו בו הפרות חוזרות ונשנות של חוקים סביבתיים.</w:t>
      </w:r>
    </w:p>
    <w:p w:rsidR="007A3FE6" w:rsidRDefault="008225F2" w:rsidP="007A3FE6">
      <w:pPr>
        <w:pStyle w:val="a3"/>
        <w:numPr>
          <w:ilvl w:val="2"/>
          <w:numId w:val="4"/>
        </w:numPr>
        <w:spacing w:line="360" w:lineRule="auto"/>
        <w:jc w:val="both"/>
        <w:textAlignment w:val="baseline"/>
        <w:rPr>
          <w:rFonts w:ascii="David" w:eastAsia="Times New Roman" w:hAnsi="David" w:cs="David"/>
        </w:rPr>
      </w:pPr>
      <w:proofErr w:type="spellStart"/>
      <w:r w:rsidRPr="007A3FE6">
        <w:rPr>
          <w:rFonts w:ascii="David" w:eastAsia="Times New Roman" w:hAnsi="David" w:cs="David" w:hint="cs"/>
          <w:rtl/>
        </w:rPr>
        <w:t>הגנ"ס</w:t>
      </w:r>
      <w:proofErr w:type="spellEnd"/>
      <w:r w:rsidRPr="007A3FE6">
        <w:rPr>
          <w:rFonts w:ascii="David" w:eastAsia="Times New Roman" w:hAnsi="David" w:cs="David" w:hint="cs"/>
          <w:rtl/>
        </w:rPr>
        <w:t xml:space="preserve"> תבעה את המ"מ בכללי ואת ראש המועצה באופן אישי.</w:t>
      </w:r>
    </w:p>
    <w:p w:rsidR="007A3FE6" w:rsidRDefault="008225F2" w:rsidP="007A3FE6">
      <w:pPr>
        <w:pStyle w:val="a3"/>
        <w:numPr>
          <w:ilvl w:val="2"/>
          <w:numId w:val="4"/>
        </w:numPr>
        <w:spacing w:line="360" w:lineRule="auto"/>
        <w:jc w:val="both"/>
        <w:textAlignment w:val="baseline"/>
        <w:rPr>
          <w:rFonts w:ascii="David" w:eastAsia="Times New Roman" w:hAnsi="David" w:cs="David"/>
        </w:rPr>
      </w:pPr>
      <w:r w:rsidRPr="007A3FE6">
        <w:rPr>
          <w:rFonts w:ascii="David" w:eastAsia="Times New Roman" w:hAnsi="David" w:cs="David" w:hint="cs"/>
          <w:rtl/>
        </w:rPr>
        <w:t>לטענת המ"מ, רשות מקומית אינה תאגיד וראש המועצה אינו נושא משרה בתאגיד.</w:t>
      </w:r>
    </w:p>
    <w:p w:rsidR="008225F2" w:rsidRPr="007A3FE6" w:rsidRDefault="008225F2" w:rsidP="007A3FE6">
      <w:pPr>
        <w:spacing w:line="360" w:lineRule="auto"/>
        <w:jc w:val="both"/>
        <w:textAlignment w:val="baseline"/>
        <w:rPr>
          <w:rFonts w:ascii="David" w:eastAsia="Times New Roman" w:hAnsi="David" w:cs="David"/>
          <w:rtl/>
        </w:rPr>
      </w:pPr>
      <w:r w:rsidRPr="007A3FE6">
        <w:rPr>
          <w:rFonts w:ascii="David" w:eastAsia="Times New Roman" w:hAnsi="David" w:cs="David" w:hint="cs"/>
          <w:rtl/>
        </w:rPr>
        <w:t xml:space="preserve">ביהמ"ש </w:t>
      </w:r>
      <w:r w:rsidR="0086375C" w:rsidRPr="007A3FE6">
        <w:rPr>
          <w:rFonts w:ascii="David" w:eastAsia="Times New Roman" w:hAnsi="David" w:cs="David" w:hint="cs"/>
          <w:rtl/>
        </w:rPr>
        <w:t>קבע כי:</w:t>
      </w:r>
    </w:p>
    <w:p w:rsidR="0086375C" w:rsidRDefault="0086375C" w:rsidP="00B86CCB">
      <w:pPr>
        <w:pStyle w:val="a3"/>
        <w:numPr>
          <w:ilvl w:val="0"/>
          <w:numId w:val="64"/>
        </w:numPr>
        <w:spacing w:line="360" w:lineRule="auto"/>
        <w:jc w:val="both"/>
        <w:textAlignment w:val="baseline"/>
        <w:rPr>
          <w:rFonts w:ascii="David" w:eastAsia="Times New Roman" w:hAnsi="David" w:cs="David"/>
        </w:rPr>
      </w:pPr>
      <w:r>
        <w:rPr>
          <w:rFonts w:ascii="David" w:eastAsia="Times New Roman" w:hAnsi="David" w:cs="David" w:hint="cs"/>
          <w:rtl/>
        </w:rPr>
        <w:t>"תאגיד" מוגדר בחוק הפרשנות כ-"גוף משפטי לחיובים, זכויות ופעולות משפטיות". ההגדרה לא מחריגה רשות מקומית.</w:t>
      </w:r>
    </w:p>
    <w:p w:rsidR="0086375C" w:rsidRDefault="0086375C" w:rsidP="00B86CCB">
      <w:pPr>
        <w:pStyle w:val="a3"/>
        <w:numPr>
          <w:ilvl w:val="0"/>
          <w:numId w:val="64"/>
        </w:numPr>
        <w:spacing w:line="360" w:lineRule="auto"/>
        <w:jc w:val="both"/>
        <w:textAlignment w:val="baseline"/>
        <w:rPr>
          <w:rFonts w:ascii="David" w:eastAsia="Times New Roman" w:hAnsi="David" w:cs="David"/>
        </w:rPr>
      </w:pPr>
      <w:r>
        <w:rPr>
          <w:rFonts w:ascii="David" w:eastAsia="Times New Roman" w:hAnsi="David" w:cs="David" w:hint="cs"/>
          <w:rtl/>
        </w:rPr>
        <w:t xml:space="preserve">על כן, אין להבחין בין ראש המועצה לבין נושאי משרה אחרים בתאגיד = </w:t>
      </w:r>
      <w:r w:rsidRPr="0086375C">
        <w:rPr>
          <w:rFonts w:ascii="David" w:eastAsia="Times New Roman" w:hAnsi="David" w:cs="David" w:hint="cs"/>
          <w:u w:val="single"/>
          <w:rtl/>
        </w:rPr>
        <w:t>ראש רשות מועצה מקומית הוא נושא משרה</w:t>
      </w:r>
      <w:r>
        <w:rPr>
          <w:rFonts w:ascii="David" w:eastAsia="Times New Roman" w:hAnsi="David" w:cs="David" w:hint="cs"/>
          <w:rtl/>
        </w:rPr>
        <w:t>.</w:t>
      </w:r>
    </w:p>
    <w:p w:rsidR="0086375C" w:rsidRDefault="0086375C" w:rsidP="00B86CCB">
      <w:pPr>
        <w:pStyle w:val="a3"/>
        <w:numPr>
          <w:ilvl w:val="0"/>
          <w:numId w:val="64"/>
        </w:numPr>
        <w:spacing w:line="360" w:lineRule="auto"/>
        <w:jc w:val="both"/>
        <w:textAlignment w:val="baseline"/>
        <w:rPr>
          <w:rFonts w:ascii="David" w:eastAsia="Times New Roman" w:hAnsi="David" w:cs="David"/>
        </w:rPr>
      </w:pPr>
      <w:r>
        <w:rPr>
          <w:rFonts w:ascii="David" w:eastAsia="Times New Roman" w:hAnsi="David" w:cs="David" w:hint="cs"/>
          <w:rtl/>
        </w:rPr>
        <w:t>לא רק זאת, יש לו פוטנציאל גדול יותר לפגוע, ומכאן שישנה אפילו סיבה פוזיטיבית להחיל את החוק על ראשי רשויות.</w:t>
      </w:r>
    </w:p>
    <w:p w:rsidR="0086375C" w:rsidRDefault="0086375C" w:rsidP="00B86CCB">
      <w:pPr>
        <w:pStyle w:val="a3"/>
        <w:numPr>
          <w:ilvl w:val="0"/>
          <w:numId w:val="64"/>
        </w:numPr>
        <w:spacing w:line="360" w:lineRule="auto"/>
        <w:jc w:val="both"/>
        <w:textAlignment w:val="baseline"/>
        <w:rPr>
          <w:rFonts w:ascii="David" w:eastAsia="Times New Roman" w:hAnsi="David" w:cs="David"/>
        </w:rPr>
      </w:pPr>
      <w:r>
        <w:rPr>
          <w:rFonts w:ascii="David" w:eastAsia="Times New Roman" w:hAnsi="David" w:cs="David" w:hint="cs"/>
          <w:rtl/>
        </w:rPr>
        <w:t xml:space="preserve">"כמו </w:t>
      </w:r>
      <w:proofErr w:type="spellStart"/>
      <w:r>
        <w:rPr>
          <w:rFonts w:ascii="David" w:eastAsia="Times New Roman" w:hAnsi="David" w:cs="David" w:hint="cs"/>
          <w:rtl/>
        </w:rPr>
        <w:t>הש.ג</w:t>
      </w:r>
      <w:proofErr w:type="spellEnd"/>
      <w:r>
        <w:rPr>
          <w:rFonts w:ascii="David" w:eastAsia="Times New Roman" w:hAnsi="David" w:cs="David" w:hint="cs"/>
          <w:rtl/>
        </w:rPr>
        <w:t xml:space="preserve"> כך המפקד"- </w:t>
      </w:r>
      <w:r w:rsidRPr="0086375C">
        <w:rPr>
          <w:rFonts w:ascii="David" w:eastAsia="Times New Roman" w:hAnsi="David" w:cs="David" w:hint="cs"/>
          <w:u w:val="single"/>
          <w:rtl/>
        </w:rPr>
        <w:t>אין להטיל אחריות על עובדים בשטח ללא הטלת האחריות על ראש הרשות שמנהל אותם</w:t>
      </w:r>
      <w:r>
        <w:rPr>
          <w:rFonts w:ascii="David" w:eastAsia="Times New Roman" w:hAnsi="David" w:cs="David" w:hint="cs"/>
          <w:rtl/>
        </w:rPr>
        <w:t>.</w:t>
      </w:r>
    </w:p>
    <w:p w:rsidR="0086375C" w:rsidRDefault="0086375C" w:rsidP="0086375C">
      <w:pPr>
        <w:spacing w:line="360" w:lineRule="auto"/>
        <w:jc w:val="both"/>
        <w:textAlignment w:val="baseline"/>
        <w:rPr>
          <w:rFonts w:ascii="David" w:eastAsia="Times New Roman" w:hAnsi="David" w:cs="David"/>
          <w:rtl/>
        </w:rPr>
      </w:pPr>
      <w:r>
        <w:rPr>
          <w:rFonts w:ascii="David" w:eastAsia="Times New Roman" w:hAnsi="David" w:cs="David" w:hint="cs"/>
          <w:rtl/>
        </w:rPr>
        <w:t>מכאן הורשעו המ"מ וגם ראש הרשות.</w:t>
      </w:r>
    </w:p>
    <w:p w:rsidR="00DF31F4" w:rsidRPr="00DF31F4" w:rsidRDefault="00DF31F4" w:rsidP="0086375C">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7A3FE6" w:rsidRDefault="00DF31F4" w:rsidP="00B3123A">
      <w:pPr>
        <w:spacing w:line="360" w:lineRule="auto"/>
        <w:jc w:val="both"/>
        <w:textAlignment w:val="baseline"/>
        <w:rPr>
          <w:rFonts w:ascii="David" w:eastAsia="Times New Roman" w:hAnsi="David" w:cs="David"/>
          <w:rtl/>
        </w:rPr>
      </w:pPr>
      <w:r w:rsidRPr="0086375C">
        <w:rPr>
          <w:rFonts w:ascii="David" w:eastAsia="Times New Roman" w:hAnsi="David" w:cs="David"/>
          <w:shd w:val="clear" w:color="auto" w:fill="C5E0B3" w:themeFill="accent6" w:themeFillTint="66"/>
          <w:rtl/>
        </w:rPr>
        <w:t>ע"פ</w:t>
      </w:r>
      <w:r w:rsidRPr="0086375C">
        <w:rPr>
          <w:rFonts w:ascii="David" w:eastAsia="Times New Roman" w:hAnsi="David" w:cs="David"/>
          <w:shd w:val="clear" w:color="auto" w:fill="C5E0B3" w:themeFill="accent6" w:themeFillTint="66"/>
          <w:rtl/>
          <w:lang w:bidi="ar-SA"/>
        </w:rPr>
        <w:t> </w:t>
      </w:r>
      <w:r w:rsidRPr="0086375C">
        <w:rPr>
          <w:rFonts w:ascii="David" w:eastAsia="Times New Roman" w:hAnsi="David" w:cs="David"/>
          <w:shd w:val="clear" w:color="auto" w:fill="C5E0B3" w:themeFill="accent6" w:themeFillTint="66"/>
          <w:rtl/>
        </w:rPr>
        <w:t>רחובות</w:t>
      </w:r>
      <w:r w:rsidRPr="0086375C">
        <w:rPr>
          <w:rFonts w:ascii="David" w:eastAsia="Times New Roman" w:hAnsi="David" w:cs="David"/>
          <w:shd w:val="clear" w:color="auto" w:fill="C5E0B3" w:themeFill="accent6" w:themeFillTint="66"/>
          <w:rtl/>
          <w:lang w:bidi="ar-SA"/>
        </w:rPr>
        <w:t> </w:t>
      </w:r>
      <w:r w:rsidRPr="0086375C">
        <w:rPr>
          <w:rFonts w:ascii="David" w:eastAsia="Times New Roman" w:hAnsi="David" w:cs="David"/>
          <w:shd w:val="clear" w:color="auto" w:fill="C5E0B3" w:themeFill="accent6" w:themeFillTint="66"/>
          <w:rtl/>
        </w:rPr>
        <w:t>נ'</w:t>
      </w:r>
      <w:r w:rsidRPr="0086375C">
        <w:rPr>
          <w:rFonts w:ascii="David" w:eastAsia="Times New Roman" w:hAnsi="David" w:cs="David"/>
          <w:shd w:val="clear" w:color="auto" w:fill="C5E0B3" w:themeFill="accent6" w:themeFillTint="66"/>
          <w:rtl/>
          <w:lang w:bidi="ar-SA"/>
        </w:rPr>
        <w:t> </w:t>
      </w:r>
      <w:proofErr w:type="spellStart"/>
      <w:r w:rsidRPr="0086375C">
        <w:rPr>
          <w:rFonts w:ascii="David" w:eastAsia="Times New Roman" w:hAnsi="David" w:cs="David"/>
          <w:shd w:val="clear" w:color="auto" w:fill="C5E0B3" w:themeFill="accent6" w:themeFillTint="66"/>
          <w:rtl/>
        </w:rPr>
        <w:t>הגנ"ס</w:t>
      </w:r>
      <w:proofErr w:type="spellEnd"/>
      <w:r w:rsidRPr="00DF31F4">
        <w:rPr>
          <w:rFonts w:ascii="David" w:eastAsia="Times New Roman" w:hAnsi="David" w:cs="David"/>
          <w:rtl/>
          <w:lang w:bidi="ar-SA"/>
        </w:rPr>
        <w:t>:</w:t>
      </w:r>
    </w:p>
    <w:p w:rsidR="00AC5405" w:rsidRDefault="0086375C" w:rsidP="007A3FE6">
      <w:pPr>
        <w:pStyle w:val="a3"/>
        <w:numPr>
          <w:ilvl w:val="2"/>
          <w:numId w:val="4"/>
        </w:numPr>
        <w:spacing w:line="360" w:lineRule="auto"/>
        <w:jc w:val="both"/>
        <w:textAlignment w:val="baseline"/>
        <w:rPr>
          <w:rFonts w:ascii="David" w:eastAsia="Times New Roman" w:hAnsi="David" w:cs="David"/>
        </w:rPr>
      </w:pPr>
      <w:r w:rsidRPr="007A3FE6">
        <w:rPr>
          <w:rFonts w:ascii="David" w:eastAsia="Times New Roman" w:hAnsi="David" w:cs="David" w:hint="cs"/>
          <w:rtl/>
        </w:rPr>
        <w:t xml:space="preserve">מערכת טיפול </w:t>
      </w:r>
      <w:r w:rsidR="00AC5405">
        <w:rPr>
          <w:rFonts w:ascii="David" w:eastAsia="Times New Roman" w:hAnsi="David" w:cs="David" w:hint="cs"/>
          <w:rtl/>
        </w:rPr>
        <w:t>ב</w:t>
      </w:r>
      <w:r w:rsidRPr="007A3FE6">
        <w:rPr>
          <w:rFonts w:ascii="David" w:eastAsia="Times New Roman" w:hAnsi="David" w:cs="David" w:hint="cs"/>
          <w:rtl/>
        </w:rPr>
        <w:t xml:space="preserve">שפכים </w:t>
      </w:r>
      <w:r w:rsidR="00AC5405">
        <w:rPr>
          <w:rFonts w:ascii="David" w:eastAsia="Times New Roman" w:hAnsi="David" w:cs="David" w:hint="cs"/>
          <w:rtl/>
        </w:rPr>
        <w:t xml:space="preserve">בעיר </w:t>
      </w:r>
      <w:r w:rsidRPr="007A3FE6">
        <w:rPr>
          <w:rFonts w:ascii="David" w:eastAsia="Times New Roman" w:hAnsi="David" w:cs="David" w:hint="cs"/>
          <w:rtl/>
        </w:rPr>
        <w:t xml:space="preserve">ישנה וכושלת, מפרה את חוק המים והחוק לשמירה על הסביבה. ביוב </w:t>
      </w:r>
      <w:r w:rsidR="00B3123A" w:rsidRPr="007A3FE6">
        <w:rPr>
          <w:rFonts w:ascii="David" w:eastAsia="Times New Roman" w:hAnsi="David" w:cs="David" w:hint="cs"/>
          <w:rtl/>
        </w:rPr>
        <w:t>גלש</w:t>
      </w:r>
      <w:r w:rsidR="00AC5405">
        <w:rPr>
          <w:rFonts w:ascii="David" w:eastAsia="Times New Roman" w:hAnsi="David" w:cs="David" w:hint="cs"/>
          <w:rtl/>
        </w:rPr>
        <w:t xml:space="preserve"> </w:t>
      </w:r>
      <w:r w:rsidR="00B3123A" w:rsidRPr="007A3FE6">
        <w:rPr>
          <w:rFonts w:ascii="David" w:eastAsia="Times New Roman" w:hAnsi="David" w:cs="David" w:hint="cs"/>
          <w:rtl/>
        </w:rPr>
        <w:t>לנחלים וזיהם.</w:t>
      </w:r>
    </w:p>
    <w:p w:rsidR="00AC5405" w:rsidRDefault="00B3123A" w:rsidP="007A3FE6">
      <w:pPr>
        <w:pStyle w:val="a3"/>
        <w:numPr>
          <w:ilvl w:val="2"/>
          <w:numId w:val="4"/>
        </w:numPr>
        <w:spacing w:line="360" w:lineRule="auto"/>
        <w:jc w:val="both"/>
        <w:textAlignment w:val="baseline"/>
        <w:rPr>
          <w:rFonts w:ascii="David" w:eastAsia="Times New Roman" w:hAnsi="David" w:cs="David"/>
        </w:rPr>
      </w:pPr>
      <w:r w:rsidRPr="007A3FE6">
        <w:rPr>
          <w:rFonts w:ascii="David" w:eastAsia="Times New Roman" w:hAnsi="David" w:cs="David" w:hint="cs"/>
          <w:rtl/>
        </w:rPr>
        <w:t>הוגש כתב אישום נגד העיר בכללי ונגד ראש העיר באופן אישי.</w:t>
      </w:r>
    </w:p>
    <w:p w:rsidR="00AC5405" w:rsidRDefault="00B3123A" w:rsidP="00AC5405">
      <w:pPr>
        <w:pStyle w:val="a3"/>
        <w:numPr>
          <w:ilvl w:val="2"/>
          <w:numId w:val="4"/>
        </w:numPr>
        <w:spacing w:line="360" w:lineRule="auto"/>
        <w:jc w:val="both"/>
        <w:textAlignment w:val="baseline"/>
        <w:rPr>
          <w:rFonts w:ascii="David" w:eastAsia="Times New Roman" w:hAnsi="David" w:cs="David"/>
        </w:rPr>
      </w:pPr>
      <w:r w:rsidRPr="007A3FE6">
        <w:rPr>
          <w:rFonts w:ascii="David" w:eastAsia="Times New Roman" w:hAnsi="David" w:cs="David" w:hint="cs"/>
          <w:rtl/>
        </w:rPr>
        <w:t xml:space="preserve">ראש העיר טען כי ירש מצב קיים ולוקח זמן לפתור את הבעיה, בעוד הוא פעל ללא הפסקה לפתור אותה- העיכוב </w:t>
      </w:r>
      <w:r w:rsidR="00DF31F4" w:rsidRPr="00AC5405">
        <w:rPr>
          <w:rFonts w:ascii="David" w:eastAsia="Times New Roman" w:hAnsi="David" w:cs="David"/>
          <w:rtl/>
        </w:rPr>
        <w:t>נבע</w:t>
      </w:r>
      <w:r w:rsidR="00DF31F4" w:rsidRPr="00AC5405">
        <w:rPr>
          <w:rFonts w:ascii="David" w:eastAsia="Times New Roman" w:hAnsi="David" w:cs="David"/>
          <w:rtl/>
          <w:lang w:bidi="ar-SA"/>
        </w:rPr>
        <w:t> </w:t>
      </w:r>
      <w:r w:rsidR="00DF31F4" w:rsidRPr="00AC5405">
        <w:rPr>
          <w:rFonts w:ascii="David" w:eastAsia="Times New Roman" w:hAnsi="David" w:cs="David"/>
          <w:rtl/>
        </w:rPr>
        <w:t>מהתלות</w:t>
      </w:r>
      <w:r w:rsidR="00DF31F4" w:rsidRPr="00AC5405">
        <w:rPr>
          <w:rFonts w:ascii="David" w:eastAsia="Times New Roman" w:hAnsi="David" w:cs="David"/>
          <w:rtl/>
          <w:lang w:bidi="ar-SA"/>
        </w:rPr>
        <w:t> </w:t>
      </w:r>
      <w:proofErr w:type="spellStart"/>
      <w:r w:rsidR="00DF31F4" w:rsidRPr="00AC5405">
        <w:rPr>
          <w:rFonts w:ascii="David" w:eastAsia="Times New Roman" w:hAnsi="David" w:cs="David"/>
          <w:rtl/>
        </w:rPr>
        <w:t>בשפד"ן</w:t>
      </w:r>
      <w:proofErr w:type="spellEnd"/>
      <w:r w:rsidR="00DF31F4" w:rsidRPr="00AC5405">
        <w:rPr>
          <w:rFonts w:ascii="David" w:eastAsia="Times New Roman" w:hAnsi="David" w:cs="David"/>
          <w:rtl/>
          <w:lang w:bidi="ar-SA"/>
        </w:rPr>
        <w:t> (</w:t>
      </w:r>
      <w:r w:rsidR="00DF31F4" w:rsidRPr="00AC5405">
        <w:rPr>
          <w:rFonts w:ascii="David" w:eastAsia="Times New Roman" w:hAnsi="David" w:cs="David"/>
          <w:rtl/>
        </w:rPr>
        <w:t>מתקן</w:t>
      </w:r>
      <w:r w:rsidR="00DF31F4" w:rsidRPr="00AC5405">
        <w:rPr>
          <w:rFonts w:ascii="David" w:eastAsia="Times New Roman" w:hAnsi="David" w:cs="David"/>
          <w:rtl/>
          <w:lang w:bidi="ar-SA"/>
        </w:rPr>
        <w:t> </w:t>
      </w:r>
      <w:r w:rsidR="00DF31F4" w:rsidRPr="00AC5405">
        <w:rPr>
          <w:rFonts w:ascii="David" w:eastAsia="Times New Roman" w:hAnsi="David" w:cs="David"/>
          <w:rtl/>
        </w:rPr>
        <w:t>טיפול</w:t>
      </w:r>
      <w:r w:rsidR="00DF31F4" w:rsidRPr="00AC5405">
        <w:rPr>
          <w:rFonts w:ascii="David" w:eastAsia="Times New Roman" w:hAnsi="David" w:cs="David"/>
          <w:rtl/>
          <w:lang w:bidi="ar-SA"/>
        </w:rPr>
        <w:t> </w:t>
      </w:r>
      <w:r w:rsidR="00DF31F4" w:rsidRPr="00AC5405">
        <w:rPr>
          <w:rFonts w:ascii="David" w:eastAsia="Times New Roman" w:hAnsi="David" w:cs="David"/>
          <w:rtl/>
        </w:rPr>
        <w:t>שפכים</w:t>
      </w:r>
      <w:r w:rsidR="00DF31F4" w:rsidRPr="00AC5405">
        <w:rPr>
          <w:rFonts w:ascii="David" w:eastAsia="Times New Roman" w:hAnsi="David" w:cs="David"/>
          <w:rtl/>
          <w:lang w:bidi="ar-SA"/>
        </w:rPr>
        <w:t> </w:t>
      </w:r>
      <w:r w:rsidR="00DF31F4" w:rsidRPr="00AC5405">
        <w:rPr>
          <w:rFonts w:ascii="David" w:eastAsia="Times New Roman" w:hAnsi="David" w:cs="David"/>
          <w:rtl/>
        </w:rPr>
        <w:t>גדול</w:t>
      </w:r>
      <w:r w:rsidR="00DF31F4" w:rsidRPr="00AC5405">
        <w:rPr>
          <w:rFonts w:ascii="David" w:eastAsia="Times New Roman" w:hAnsi="David" w:cs="David"/>
          <w:rtl/>
          <w:lang w:bidi="ar-SA"/>
        </w:rPr>
        <w:t> </w:t>
      </w:r>
      <w:r w:rsidR="00DF31F4" w:rsidRPr="00AC5405">
        <w:rPr>
          <w:rFonts w:ascii="David" w:eastAsia="Times New Roman" w:hAnsi="David" w:cs="David"/>
          <w:rtl/>
        </w:rPr>
        <w:t>מרכזי</w:t>
      </w:r>
      <w:r w:rsidR="00DF31F4" w:rsidRPr="00AC5405">
        <w:rPr>
          <w:rFonts w:ascii="David" w:eastAsia="Times New Roman" w:hAnsi="David" w:cs="David"/>
          <w:rtl/>
          <w:lang w:bidi="ar-SA"/>
        </w:rPr>
        <w:t> </w:t>
      </w:r>
      <w:r w:rsidR="00DF31F4" w:rsidRPr="00AC5405">
        <w:rPr>
          <w:rFonts w:ascii="David" w:eastAsia="Times New Roman" w:hAnsi="David" w:cs="David"/>
          <w:rtl/>
        </w:rPr>
        <w:t>שרצו</w:t>
      </w:r>
      <w:r w:rsidR="00DF31F4" w:rsidRPr="00AC5405">
        <w:rPr>
          <w:rFonts w:ascii="David" w:eastAsia="Times New Roman" w:hAnsi="David" w:cs="David"/>
          <w:rtl/>
          <w:lang w:bidi="ar-SA"/>
        </w:rPr>
        <w:t> </w:t>
      </w:r>
      <w:r w:rsidR="00DF31F4" w:rsidRPr="00AC5405">
        <w:rPr>
          <w:rFonts w:ascii="David" w:eastAsia="Times New Roman" w:hAnsi="David" w:cs="David"/>
          <w:rtl/>
        </w:rPr>
        <w:t>להתחבר</w:t>
      </w:r>
      <w:r w:rsidR="00DF31F4" w:rsidRPr="00AC5405">
        <w:rPr>
          <w:rFonts w:ascii="David" w:eastAsia="Times New Roman" w:hAnsi="David" w:cs="David"/>
          <w:rtl/>
          <w:lang w:bidi="ar-SA"/>
        </w:rPr>
        <w:t> </w:t>
      </w:r>
      <w:r w:rsidR="00DF31F4" w:rsidRPr="00AC5405">
        <w:rPr>
          <w:rFonts w:ascii="David" w:eastAsia="Times New Roman" w:hAnsi="David" w:cs="David"/>
          <w:rtl/>
        </w:rPr>
        <w:t>אליו</w:t>
      </w:r>
      <w:r w:rsidR="00DF31F4" w:rsidRPr="00AC5405">
        <w:rPr>
          <w:rFonts w:ascii="David" w:eastAsia="Times New Roman" w:hAnsi="David" w:cs="David"/>
          <w:rtl/>
          <w:lang w:bidi="ar-SA"/>
        </w:rPr>
        <w:t>)</w:t>
      </w:r>
      <w:r w:rsidR="00AC5405">
        <w:rPr>
          <w:rFonts w:ascii="David" w:eastAsia="Times New Roman" w:hAnsi="David" w:cs="David" w:hint="cs"/>
          <w:rtl/>
        </w:rPr>
        <w:t xml:space="preserve"> ולכן אין להטיל עליו אחריות.</w:t>
      </w:r>
    </w:p>
    <w:p w:rsidR="00AC5405" w:rsidRDefault="00DF31F4" w:rsidP="00AC5405">
      <w:pPr>
        <w:spacing w:line="360" w:lineRule="auto"/>
        <w:jc w:val="both"/>
        <w:textAlignment w:val="baseline"/>
        <w:rPr>
          <w:rFonts w:ascii="David" w:eastAsia="Times New Roman" w:hAnsi="David" w:cs="David"/>
          <w:rtl/>
        </w:rPr>
      </w:pPr>
      <w:r w:rsidRPr="00DF31F4">
        <w:rPr>
          <w:rFonts w:ascii="David" w:eastAsia="Times New Roman" w:hAnsi="David" w:cs="David"/>
          <w:rtl/>
        </w:rPr>
        <w:t>ביהמ"ש</w:t>
      </w:r>
      <w:r w:rsidRPr="00DF31F4">
        <w:rPr>
          <w:rFonts w:ascii="David" w:eastAsia="Times New Roman" w:hAnsi="David" w:cs="David"/>
          <w:rtl/>
          <w:lang w:bidi="ar-SA"/>
        </w:rPr>
        <w:t> </w:t>
      </w:r>
      <w:r w:rsidR="00AC5405">
        <w:rPr>
          <w:rFonts w:ascii="David" w:eastAsia="Times New Roman" w:hAnsi="David" w:cs="David" w:hint="cs"/>
          <w:rtl/>
        </w:rPr>
        <w:t>קבע כי:</w:t>
      </w:r>
    </w:p>
    <w:p w:rsidR="00AC5405" w:rsidRDefault="00AC5405" w:rsidP="00B86CCB">
      <w:pPr>
        <w:pStyle w:val="a3"/>
        <w:numPr>
          <w:ilvl w:val="0"/>
          <w:numId w:val="65"/>
        </w:numPr>
        <w:spacing w:line="360" w:lineRule="auto"/>
        <w:jc w:val="both"/>
        <w:textAlignment w:val="baseline"/>
        <w:rPr>
          <w:rFonts w:ascii="David" w:eastAsia="Times New Roman" w:hAnsi="David" w:cs="David"/>
        </w:rPr>
      </w:pPr>
      <w:r w:rsidRPr="00DF31F4">
        <w:rPr>
          <w:rFonts w:ascii="David" w:eastAsia="Times New Roman" w:hAnsi="David" w:cs="David"/>
          <w:rtl/>
        </w:rPr>
        <w:t>נטל</w:t>
      </w:r>
      <w:r w:rsidRPr="00DF31F4">
        <w:rPr>
          <w:rFonts w:ascii="David" w:eastAsia="Times New Roman" w:hAnsi="David" w:cs="David"/>
          <w:rtl/>
          <w:lang w:bidi="ar-SA"/>
        </w:rPr>
        <w:t> </w:t>
      </w:r>
      <w:r>
        <w:rPr>
          <w:rFonts w:ascii="David" w:eastAsia="Times New Roman" w:hAnsi="David" w:cs="David" w:hint="cs"/>
          <w:rtl/>
        </w:rPr>
        <w:t xml:space="preserve">ההוכחה </w:t>
      </w:r>
      <w:r w:rsidRPr="00DF31F4">
        <w:rPr>
          <w:rFonts w:ascii="David" w:eastAsia="Times New Roman" w:hAnsi="David" w:cs="David"/>
          <w:rtl/>
        </w:rPr>
        <w:t>על</w:t>
      </w:r>
      <w:r w:rsidRPr="00DF31F4">
        <w:rPr>
          <w:rFonts w:ascii="David" w:eastAsia="Times New Roman" w:hAnsi="David" w:cs="David"/>
          <w:rtl/>
          <w:lang w:bidi="ar-SA"/>
        </w:rPr>
        <w:t> </w:t>
      </w:r>
      <w:r w:rsidRPr="00DF31F4">
        <w:rPr>
          <w:rFonts w:ascii="David" w:eastAsia="Times New Roman" w:hAnsi="David" w:cs="David"/>
          <w:rtl/>
        </w:rPr>
        <w:t>ראש</w:t>
      </w:r>
      <w:r w:rsidRPr="00DF31F4">
        <w:rPr>
          <w:rFonts w:ascii="David" w:eastAsia="Times New Roman" w:hAnsi="David" w:cs="David"/>
          <w:rtl/>
          <w:lang w:bidi="ar-SA"/>
        </w:rPr>
        <w:t> </w:t>
      </w:r>
      <w:r w:rsidRPr="00DF31F4">
        <w:rPr>
          <w:rFonts w:ascii="David" w:eastAsia="Times New Roman" w:hAnsi="David" w:cs="David"/>
          <w:rtl/>
        </w:rPr>
        <w:t>עיר</w:t>
      </w:r>
      <w:r w:rsidRPr="00DF31F4">
        <w:rPr>
          <w:rFonts w:ascii="David" w:eastAsia="Times New Roman" w:hAnsi="David" w:cs="David"/>
          <w:rtl/>
          <w:lang w:bidi="ar-SA"/>
        </w:rPr>
        <w:t> </w:t>
      </w:r>
      <w:r>
        <w:rPr>
          <w:rFonts w:ascii="David" w:eastAsia="Times New Roman" w:hAnsi="David" w:cs="David" w:hint="cs"/>
          <w:rtl/>
        </w:rPr>
        <w:t xml:space="preserve">להוכיח כי אינו אחראי לעבירה </w:t>
      </w:r>
      <w:r w:rsidRPr="00DF31F4">
        <w:rPr>
          <w:rFonts w:ascii="David" w:eastAsia="Times New Roman" w:hAnsi="David" w:cs="David"/>
          <w:rtl/>
        </w:rPr>
        <w:t>הוא</w:t>
      </w:r>
      <w:r w:rsidRPr="00DF31F4">
        <w:rPr>
          <w:rFonts w:ascii="David" w:eastAsia="Times New Roman" w:hAnsi="David" w:cs="David"/>
          <w:rtl/>
          <w:lang w:bidi="ar-SA"/>
        </w:rPr>
        <w:t> </w:t>
      </w:r>
      <w:r w:rsidRPr="00DF31F4">
        <w:rPr>
          <w:rFonts w:ascii="David" w:eastAsia="Times New Roman" w:hAnsi="David" w:cs="David"/>
          <w:rtl/>
        </w:rPr>
        <w:t>כפול</w:t>
      </w:r>
      <w:r>
        <w:rPr>
          <w:rFonts w:ascii="David" w:eastAsia="Times New Roman" w:hAnsi="David" w:cs="David" w:hint="cs"/>
          <w:rtl/>
        </w:rPr>
        <w:t>, בתנאים מצטברים:</w:t>
      </w:r>
    </w:p>
    <w:p w:rsidR="00AC5405" w:rsidRDefault="00AC5405" w:rsidP="00AC5405">
      <w:pPr>
        <w:pStyle w:val="a3"/>
        <w:numPr>
          <w:ilvl w:val="5"/>
          <w:numId w:val="4"/>
        </w:numPr>
        <w:spacing w:line="360" w:lineRule="auto"/>
        <w:jc w:val="both"/>
        <w:textAlignment w:val="baseline"/>
        <w:rPr>
          <w:rFonts w:ascii="David" w:eastAsia="Times New Roman" w:hAnsi="David" w:cs="David"/>
        </w:rPr>
      </w:pPr>
      <w:r w:rsidRPr="00DF31F4">
        <w:rPr>
          <w:rFonts w:ascii="David" w:eastAsia="Times New Roman" w:hAnsi="David" w:cs="David"/>
          <w:rtl/>
        </w:rPr>
        <w:t>חוסר</w:t>
      </w:r>
      <w:r w:rsidRPr="00DF31F4">
        <w:rPr>
          <w:rFonts w:ascii="David" w:eastAsia="Times New Roman" w:hAnsi="David" w:cs="David"/>
          <w:rtl/>
          <w:lang w:bidi="ar-SA"/>
        </w:rPr>
        <w:t> </w:t>
      </w:r>
      <w:r w:rsidRPr="00DF31F4">
        <w:rPr>
          <w:rFonts w:ascii="David" w:eastAsia="Times New Roman" w:hAnsi="David" w:cs="David"/>
          <w:rtl/>
        </w:rPr>
        <w:t>ידיעה</w:t>
      </w:r>
      <w:r w:rsidRPr="00DF31F4">
        <w:rPr>
          <w:rFonts w:ascii="David" w:eastAsia="Times New Roman" w:hAnsi="David" w:cs="David"/>
          <w:rtl/>
          <w:lang w:bidi="ar-SA"/>
        </w:rPr>
        <w:t> </w:t>
      </w:r>
      <w:r w:rsidRPr="00DF31F4">
        <w:rPr>
          <w:rFonts w:ascii="David" w:eastAsia="Times New Roman" w:hAnsi="David" w:cs="David"/>
          <w:rtl/>
        </w:rPr>
        <w:t>על</w:t>
      </w:r>
      <w:r w:rsidRPr="00DF31F4">
        <w:rPr>
          <w:rFonts w:ascii="David" w:eastAsia="Times New Roman" w:hAnsi="David" w:cs="David"/>
          <w:rtl/>
          <w:lang w:bidi="ar-SA"/>
        </w:rPr>
        <w:t> </w:t>
      </w:r>
      <w:r w:rsidRPr="00DF31F4">
        <w:rPr>
          <w:rFonts w:ascii="David" w:eastAsia="Times New Roman" w:hAnsi="David" w:cs="David"/>
          <w:rtl/>
        </w:rPr>
        <w:t>ביצוע</w:t>
      </w:r>
      <w:r w:rsidRPr="00DF31F4">
        <w:rPr>
          <w:rFonts w:ascii="David" w:eastAsia="Times New Roman" w:hAnsi="David" w:cs="David"/>
          <w:rtl/>
          <w:lang w:bidi="ar-SA"/>
        </w:rPr>
        <w:t> </w:t>
      </w:r>
      <w:r w:rsidRPr="00DF31F4">
        <w:rPr>
          <w:rFonts w:ascii="David" w:eastAsia="Times New Roman" w:hAnsi="David" w:cs="David"/>
          <w:rtl/>
        </w:rPr>
        <w:t>העבירה</w:t>
      </w:r>
      <w:r w:rsidRPr="00DF31F4">
        <w:rPr>
          <w:rFonts w:ascii="David" w:eastAsia="Times New Roman" w:hAnsi="David" w:cs="David"/>
          <w:rtl/>
          <w:lang w:bidi="ar-SA"/>
        </w:rPr>
        <w:t> </w:t>
      </w:r>
      <w:r w:rsidR="002E2FBC">
        <w:rPr>
          <w:rFonts w:ascii="David" w:eastAsia="Times New Roman" w:hAnsi="David" w:cs="David" w:hint="cs"/>
          <w:rtl/>
        </w:rPr>
        <w:t>בפועל (מקרים נקודתיים שהתפרצו)</w:t>
      </w:r>
    </w:p>
    <w:p w:rsidR="00AC5405" w:rsidRPr="002E2FBC" w:rsidRDefault="00AC5405" w:rsidP="002E2FBC">
      <w:pPr>
        <w:pStyle w:val="a3"/>
        <w:numPr>
          <w:ilvl w:val="5"/>
          <w:numId w:val="4"/>
        </w:numPr>
        <w:spacing w:line="360" w:lineRule="auto"/>
        <w:jc w:val="both"/>
        <w:textAlignment w:val="baseline"/>
        <w:rPr>
          <w:rFonts w:ascii="David" w:eastAsia="Times New Roman" w:hAnsi="David" w:cs="David"/>
          <w:rtl/>
        </w:rPr>
      </w:pPr>
      <w:r w:rsidRPr="00DF31F4">
        <w:rPr>
          <w:rFonts w:ascii="David" w:eastAsia="Times New Roman" w:hAnsi="David" w:cs="David"/>
          <w:rtl/>
        </w:rPr>
        <w:t>נקט</w:t>
      </w:r>
      <w:r w:rsidRPr="00DF31F4">
        <w:rPr>
          <w:rFonts w:ascii="David" w:eastAsia="Times New Roman" w:hAnsi="David" w:cs="David"/>
          <w:rtl/>
          <w:lang w:bidi="ar-SA"/>
        </w:rPr>
        <w:t> </w:t>
      </w:r>
      <w:r w:rsidRPr="00DF31F4">
        <w:rPr>
          <w:rFonts w:ascii="David" w:eastAsia="Times New Roman" w:hAnsi="David" w:cs="David"/>
          <w:rtl/>
        </w:rPr>
        <w:t>בכל</w:t>
      </w:r>
      <w:r w:rsidRPr="00DF31F4">
        <w:rPr>
          <w:rFonts w:ascii="David" w:eastAsia="Times New Roman" w:hAnsi="David" w:cs="David"/>
          <w:rtl/>
          <w:lang w:bidi="ar-SA"/>
        </w:rPr>
        <w:t> </w:t>
      </w:r>
      <w:r w:rsidRPr="00DF31F4">
        <w:rPr>
          <w:rFonts w:ascii="David" w:eastAsia="Times New Roman" w:hAnsi="David" w:cs="David"/>
          <w:rtl/>
        </w:rPr>
        <w:t>האמצעים</w:t>
      </w:r>
      <w:r w:rsidRPr="00DF31F4">
        <w:rPr>
          <w:rFonts w:ascii="David" w:eastAsia="Times New Roman" w:hAnsi="David" w:cs="David"/>
          <w:rtl/>
          <w:lang w:bidi="ar-SA"/>
        </w:rPr>
        <w:t> </w:t>
      </w:r>
      <w:r w:rsidRPr="00DF31F4">
        <w:rPr>
          <w:rFonts w:ascii="David" w:eastAsia="Times New Roman" w:hAnsi="David" w:cs="David"/>
          <w:rtl/>
        </w:rPr>
        <w:t>הסבירים</w:t>
      </w:r>
      <w:r w:rsidRPr="00DF31F4">
        <w:rPr>
          <w:rFonts w:ascii="David" w:eastAsia="Times New Roman" w:hAnsi="David" w:cs="David"/>
          <w:rtl/>
          <w:lang w:bidi="ar-SA"/>
        </w:rPr>
        <w:t> </w:t>
      </w:r>
      <w:r w:rsidRPr="00DF31F4">
        <w:rPr>
          <w:rFonts w:ascii="David" w:eastAsia="Times New Roman" w:hAnsi="David" w:cs="David"/>
          <w:rtl/>
        </w:rPr>
        <w:t>למנו</w:t>
      </w:r>
      <w:r w:rsidR="002E2FBC">
        <w:rPr>
          <w:rFonts w:ascii="David" w:eastAsia="Times New Roman" w:hAnsi="David" w:cs="David" w:hint="cs"/>
          <w:rtl/>
        </w:rPr>
        <w:t xml:space="preserve">ע- </w:t>
      </w:r>
      <w:r w:rsidRPr="002E2FBC">
        <w:rPr>
          <w:rFonts w:ascii="David" w:eastAsia="Times New Roman" w:hAnsi="David" w:cs="David" w:hint="cs"/>
          <w:rtl/>
        </w:rPr>
        <w:t>יוכ</w:t>
      </w:r>
      <w:r w:rsidR="002E2FBC">
        <w:rPr>
          <w:rFonts w:ascii="David" w:eastAsia="Times New Roman" w:hAnsi="David" w:cs="David" w:hint="cs"/>
          <w:rtl/>
        </w:rPr>
        <w:t>י</w:t>
      </w:r>
      <w:r w:rsidRPr="002E2FBC">
        <w:rPr>
          <w:rFonts w:ascii="David" w:eastAsia="Times New Roman" w:hAnsi="David" w:cs="David" w:hint="cs"/>
          <w:rtl/>
        </w:rPr>
        <w:t>ח ב</w:t>
      </w:r>
      <w:r w:rsidRPr="002E2FBC">
        <w:rPr>
          <w:rFonts w:ascii="David" w:eastAsia="Times New Roman" w:hAnsi="David" w:cs="David"/>
          <w:rtl/>
        </w:rPr>
        <w:t>מאזן</w:t>
      </w:r>
      <w:r w:rsidRPr="002E2FBC">
        <w:rPr>
          <w:rFonts w:ascii="David" w:eastAsia="Times New Roman" w:hAnsi="David" w:cs="David"/>
          <w:rtl/>
          <w:lang w:bidi="ar-SA"/>
        </w:rPr>
        <w:t> </w:t>
      </w:r>
      <w:r w:rsidRPr="002E2FBC">
        <w:rPr>
          <w:rFonts w:ascii="David" w:eastAsia="Times New Roman" w:hAnsi="David" w:cs="David"/>
          <w:rtl/>
        </w:rPr>
        <w:t>הסתברויות</w:t>
      </w:r>
      <w:r w:rsidRPr="002E2FBC">
        <w:rPr>
          <w:rFonts w:ascii="David" w:eastAsia="Times New Roman" w:hAnsi="David" w:cs="David"/>
          <w:rtl/>
          <w:lang w:bidi="ar-SA"/>
        </w:rPr>
        <w:t> </w:t>
      </w:r>
      <w:r w:rsidRPr="002E2FBC">
        <w:rPr>
          <w:rFonts w:ascii="David" w:eastAsia="Times New Roman" w:hAnsi="David" w:cs="David"/>
          <w:rtl/>
        </w:rPr>
        <w:t>של</w:t>
      </w:r>
      <w:r w:rsidR="002E2FBC">
        <w:rPr>
          <w:rFonts w:ascii="David" w:eastAsia="Times New Roman" w:hAnsi="David" w:cs="David" w:hint="cs"/>
          <w:rtl/>
        </w:rPr>
        <w:t xml:space="preserve"> מעל</w:t>
      </w:r>
      <w:r w:rsidRPr="002E2FBC">
        <w:rPr>
          <w:rFonts w:ascii="David" w:eastAsia="Times New Roman" w:hAnsi="David" w:cs="David"/>
          <w:rtl/>
          <w:lang w:bidi="ar-SA"/>
        </w:rPr>
        <w:t> </w:t>
      </w:r>
      <w:r w:rsidRPr="002E2FBC">
        <w:rPr>
          <w:rFonts w:ascii="David" w:eastAsia="Times New Roman" w:hAnsi="David" w:cs="David"/>
          <w:rtl/>
        </w:rPr>
        <w:t>50%</w:t>
      </w:r>
      <w:r w:rsidR="002E2FBC">
        <w:rPr>
          <w:rFonts w:ascii="David" w:eastAsia="Times New Roman" w:hAnsi="David" w:cs="David" w:hint="cs"/>
          <w:rtl/>
        </w:rPr>
        <w:t>, במבחן של נושא המשרה הסביר (האם נושא המשרה הסביר היה נוקט באותם אמצעים).</w:t>
      </w:r>
    </w:p>
    <w:p w:rsidR="00DF31F4" w:rsidRDefault="00DF31F4" w:rsidP="00B86CCB">
      <w:pPr>
        <w:pStyle w:val="a3"/>
        <w:numPr>
          <w:ilvl w:val="0"/>
          <w:numId w:val="65"/>
        </w:numPr>
        <w:spacing w:line="360" w:lineRule="auto"/>
        <w:jc w:val="both"/>
        <w:textAlignment w:val="baseline"/>
        <w:rPr>
          <w:rFonts w:ascii="David" w:eastAsia="Times New Roman" w:hAnsi="David" w:cs="David"/>
        </w:rPr>
      </w:pPr>
      <w:r w:rsidRPr="002E2FBC">
        <w:rPr>
          <w:rFonts w:ascii="David" w:eastAsia="Times New Roman" w:hAnsi="David" w:cs="David"/>
          <w:rtl/>
        </w:rPr>
        <w:lastRenderedPageBreak/>
        <w:t>נדרש</w:t>
      </w:r>
      <w:r w:rsidRPr="002E2FBC">
        <w:rPr>
          <w:rFonts w:ascii="David" w:eastAsia="Times New Roman" w:hAnsi="David" w:cs="David"/>
          <w:rtl/>
          <w:lang w:bidi="ar-SA"/>
        </w:rPr>
        <w:t> </w:t>
      </w:r>
      <w:r w:rsidRPr="002E2FBC">
        <w:rPr>
          <w:rFonts w:ascii="David" w:eastAsia="Times New Roman" w:hAnsi="David" w:cs="David"/>
          <w:rtl/>
        </w:rPr>
        <w:t>איזון</w:t>
      </w:r>
      <w:r w:rsidRPr="002E2FBC">
        <w:rPr>
          <w:rFonts w:ascii="David" w:eastAsia="Times New Roman" w:hAnsi="David" w:cs="David"/>
          <w:rtl/>
          <w:lang w:bidi="ar-SA"/>
        </w:rPr>
        <w:t> </w:t>
      </w:r>
      <w:r w:rsidR="002E2FBC">
        <w:rPr>
          <w:rFonts w:ascii="David" w:eastAsia="Times New Roman" w:hAnsi="David" w:cs="David" w:hint="cs"/>
          <w:rtl/>
        </w:rPr>
        <w:t>של</w:t>
      </w:r>
      <w:r w:rsidRPr="002E2FBC">
        <w:rPr>
          <w:rFonts w:ascii="David" w:eastAsia="Times New Roman" w:hAnsi="David" w:cs="David"/>
          <w:rtl/>
          <w:lang w:bidi="ar-SA"/>
        </w:rPr>
        <w:t> </w:t>
      </w:r>
      <w:r w:rsidRPr="002E2FBC">
        <w:rPr>
          <w:rFonts w:ascii="David" w:eastAsia="Times New Roman" w:hAnsi="David" w:cs="David"/>
          <w:rtl/>
        </w:rPr>
        <w:t>מנהל</w:t>
      </w:r>
      <w:r w:rsidRPr="002E2FBC">
        <w:rPr>
          <w:rFonts w:ascii="David" w:eastAsia="Times New Roman" w:hAnsi="David" w:cs="David"/>
          <w:rtl/>
          <w:lang w:bidi="ar-SA"/>
        </w:rPr>
        <w:t> </w:t>
      </w:r>
      <w:r w:rsidRPr="002E2FBC">
        <w:rPr>
          <w:rFonts w:ascii="David" w:eastAsia="Times New Roman" w:hAnsi="David" w:cs="David"/>
          <w:rtl/>
        </w:rPr>
        <w:t>תקין</w:t>
      </w:r>
      <w:r w:rsidRPr="002E2FBC">
        <w:rPr>
          <w:rFonts w:ascii="David" w:eastAsia="Times New Roman" w:hAnsi="David" w:cs="David"/>
          <w:rtl/>
          <w:lang w:bidi="ar-SA"/>
        </w:rPr>
        <w:t> (</w:t>
      </w:r>
      <w:r w:rsidRPr="002E2FBC">
        <w:rPr>
          <w:rFonts w:ascii="David" w:eastAsia="Times New Roman" w:hAnsi="David" w:cs="David"/>
          <w:rtl/>
        </w:rPr>
        <w:t>לוודא</w:t>
      </w:r>
      <w:r w:rsidRPr="002E2FBC">
        <w:rPr>
          <w:rFonts w:ascii="David" w:eastAsia="Times New Roman" w:hAnsi="David" w:cs="David"/>
          <w:rtl/>
          <w:lang w:bidi="ar-SA"/>
        </w:rPr>
        <w:t> </w:t>
      </w:r>
      <w:r w:rsidRPr="002E2FBC">
        <w:rPr>
          <w:rFonts w:ascii="David" w:eastAsia="Times New Roman" w:hAnsi="David" w:cs="David"/>
          <w:rtl/>
        </w:rPr>
        <w:t>שלא</w:t>
      </w:r>
      <w:r w:rsidRPr="002E2FBC">
        <w:rPr>
          <w:rFonts w:ascii="David" w:eastAsia="Times New Roman" w:hAnsi="David" w:cs="David"/>
          <w:rtl/>
          <w:lang w:bidi="ar-SA"/>
        </w:rPr>
        <w:t> </w:t>
      </w:r>
      <w:r w:rsidRPr="002E2FBC">
        <w:rPr>
          <w:rFonts w:ascii="David" w:eastAsia="Times New Roman" w:hAnsi="David" w:cs="David"/>
          <w:rtl/>
        </w:rPr>
        <w:t>עוברים</w:t>
      </w:r>
      <w:r w:rsidRPr="002E2FBC">
        <w:rPr>
          <w:rFonts w:ascii="David" w:eastAsia="Times New Roman" w:hAnsi="David" w:cs="David"/>
          <w:rtl/>
          <w:lang w:bidi="ar-SA"/>
        </w:rPr>
        <w:t> </w:t>
      </w:r>
      <w:r w:rsidRPr="002E2FBC">
        <w:rPr>
          <w:rFonts w:ascii="David" w:eastAsia="Times New Roman" w:hAnsi="David" w:cs="David"/>
          <w:rtl/>
        </w:rPr>
        <w:t>על</w:t>
      </w:r>
      <w:r w:rsidRPr="002E2FBC">
        <w:rPr>
          <w:rFonts w:ascii="David" w:eastAsia="Times New Roman" w:hAnsi="David" w:cs="David"/>
          <w:rtl/>
          <w:lang w:bidi="ar-SA"/>
        </w:rPr>
        <w:t> </w:t>
      </w:r>
      <w:r w:rsidRPr="002E2FBC">
        <w:rPr>
          <w:rFonts w:ascii="David" w:eastAsia="Times New Roman" w:hAnsi="David" w:cs="David"/>
          <w:rtl/>
        </w:rPr>
        <w:t>חוקים</w:t>
      </w:r>
      <w:r w:rsidRPr="002E2FBC">
        <w:rPr>
          <w:rFonts w:ascii="David" w:eastAsia="Times New Roman" w:hAnsi="David" w:cs="David"/>
          <w:rtl/>
          <w:lang w:bidi="ar-SA"/>
        </w:rPr>
        <w:t> </w:t>
      </w:r>
      <w:r w:rsidRPr="002E2FBC">
        <w:rPr>
          <w:rFonts w:ascii="David" w:eastAsia="Times New Roman" w:hAnsi="David" w:cs="David"/>
          <w:rtl/>
        </w:rPr>
        <w:t>סביבתיים</w:t>
      </w:r>
      <w:r w:rsidRPr="002E2FBC">
        <w:rPr>
          <w:rFonts w:ascii="David" w:eastAsia="Times New Roman" w:hAnsi="David" w:cs="David"/>
          <w:rtl/>
          <w:lang w:bidi="ar-SA"/>
        </w:rPr>
        <w:t>) </w:t>
      </w:r>
      <w:r w:rsidRPr="002E2FBC">
        <w:rPr>
          <w:rFonts w:ascii="David" w:eastAsia="Times New Roman" w:hAnsi="David" w:cs="David"/>
          <w:rtl/>
        </w:rPr>
        <w:t>מול</w:t>
      </w:r>
      <w:r w:rsidRPr="002E2FBC">
        <w:rPr>
          <w:rFonts w:ascii="David" w:eastAsia="Times New Roman" w:hAnsi="David" w:cs="David"/>
          <w:rtl/>
          <w:lang w:bidi="ar-SA"/>
        </w:rPr>
        <w:t> </w:t>
      </w:r>
      <w:r w:rsidRPr="002E2FBC">
        <w:rPr>
          <w:rFonts w:ascii="David" w:eastAsia="Times New Roman" w:hAnsi="David" w:cs="David"/>
          <w:rtl/>
        </w:rPr>
        <w:t>מנהל</w:t>
      </w:r>
      <w:r w:rsidRPr="002E2FBC">
        <w:rPr>
          <w:rFonts w:ascii="David" w:eastAsia="Times New Roman" w:hAnsi="David" w:cs="David"/>
          <w:rtl/>
          <w:lang w:bidi="ar-SA"/>
        </w:rPr>
        <w:t> </w:t>
      </w:r>
      <w:r w:rsidRPr="002E2FBC">
        <w:rPr>
          <w:rFonts w:ascii="David" w:eastAsia="Times New Roman" w:hAnsi="David" w:cs="David"/>
          <w:rtl/>
        </w:rPr>
        <w:t>תקין</w:t>
      </w:r>
      <w:r w:rsidRPr="002E2FBC">
        <w:rPr>
          <w:rFonts w:ascii="David" w:eastAsia="Times New Roman" w:hAnsi="David" w:cs="David"/>
          <w:rtl/>
          <w:lang w:bidi="ar-SA"/>
        </w:rPr>
        <w:t> (</w:t>
      </w:r>
      <w:r w:rsidR="002E2FBC">
        <w:rPr>
          <w:rFonts w:ascii="David" w:eastAsia="Times New Roman" w:hAnsi="David" w:cs="David" w:hint="cs"/>
          <w:rtl/>
        </w:rPr>
        <w:t xml:space="preserve">ראש רשות שיחשוש מפני סנקציות פליליות עשוי לנקוט בהוצאות מיותרות ולגרום נזק לקופה הציבורית = </w:t>
      </w:r>
      <w:r w:rsidRPr="002E2FBC">
        <w:rPr>
          <w:rFonts w:ascii="David" w:eastAsia="Times New Roman" w:hAnsi="David" w:cs="David"/>
          <w:rtl/>
        </w:rPr>
        <w:t>כספי</w:t>
      </w:r>
      <w:r w:rsidRPr="002E2FBC">
        <w:rPr>
          <w:rFonts w:ascii="David" w:eastAsia="Times New Roman" w:hAnsi="David" w:cs="David"/>
          <w:rtl/>
          <w:lang w:bidi="ar-SA"/>
        </w:rPr>
        <w:t> </w:t>
      </w:r>
      <w:r w:rsidRPr="002E2FBC">
        <w:rPr>
          <w:rFonts w:ascii="David" w:eastAsia="Times New Roman" w:hAnsi="David" w:cs="David"/>
          <w:rtl/>
        </w:rPr>
        <w:t>ציבור</w:t>
      </w:r>
      <w:r w:rsidR="002E2FBC">
        <w:rPr>
          <w:rFonts w:ascii="David" w:eastAsia="Times New Roman" w:hAnsi="David" w:cs="David" w:hint="cs"/>
          <w:rtl/>
        </w:rPr>
        <w:t>, באופן של רכישת</w:t>
      </w:r>
      <w:r w:rsidRPr="002E2FBC">
        <w:rPr>
          <w:rFonts w:ascii="David" w:eastAsia="Times New Roman" w:hAnsi="David" w:cs="David"/>
          <w:rtl/>
          <w:lang w:bidi="ar-SA"/>
        </w:rPr>
        <w:t> </w:t>
      </w:r>
      <w:r w:rsidRPr="002E2FBC">
        <w:rPr>
          <w:rFonts w:ascii="David" w:eastAsia="Times New Roman" w:hAnsi="David" w:cs="David"/>
          <w:rtl/>
        </w:rPr>
        <w:t>מתקנים</w:t>
      </w:r>
      <w:r w:rsidRPr="002E2FBC">
        <w:rPr>
          <w:rFonts w:ascii="David" w:eastAsia="Times New Roman" w:hAnsi="David" w:cs="David"/>
          <w:rtl/>
          <w:lang w:bidi="ar-SA"/>
        </w:rPr>
        <w:t> </w:t>
      </w:r>
      <w:r w:rsidRPr="002E2FBC">
        <w:rPr>
          <w:rFonts w:ascii="David" w:eastAsia="Times New Roman" w:hAnsi="David" w:cs="David"/>
          <w:rtl/>
        </w:rPr>
        <w:t>יקרים</w:t>
      </w:r>
      <w:r w:rsidRPr="002E2FBC">
        <w:rPr>
          <w:rFonts w:ascii="David" w:eastAsia="Times New Roman" w:hAnsi="David" w:cs="David"/>
          <w:rtl/>
          <w:lang w:bidi="ar-SA"/>
        </w:rPr>
        <w:t> </w:t>
      </w:r>
      <w:r w:rsidRPr="002E2FBC">
        <w:rPr>
          <w:rFonts w:ascii="David" w:eastAsia="Times New Roman" w:hAnsi="David" w:cs="David"/>
          <w:rtl/>
        </w:rPr>
        <w:t>שלא</w:t>
      </w:r>
      <w:r w:rsidRPr="002E2FBC">
        <w:rPr>
          <w:rFonts w:ascii="David" w:eastAsia="Times New Roman" w:hAnsi="David" w:cs="David"/>
          <w:rtl/>
          <w:lang w:bidi="ar-SA"/>
        </w:rPr>
        <w:t> </w:t>
      </w:r>
      <w:r w:rsidRPr="002E2FBC">
        <w:rPr>
          <w:rFonts w:ascii="David" w:eastAsia="Times New Roman" w:hAnsi="David" w:cs="David"/>
          <w:rtl/>
        </w:rPr>
        <w:t>חייבים</w:t>
      </w:r>
      <w:r w:rsidRPr="002E2FBC">
        <w:rPr>
          <w:rFonts w:ascii="David" w:eastAsia="Times New Roman" w:hAnsi="David" w:cs="David"/>
          <w:rtl/>
          <w:lang w:bidi="ar-SA"/>
        </w:rPr>
        <w:t> </w:t>
      </w:r>
      <w:r w:rsidRPr="002E2FBC">
        <w:rPr>
          <w:rFonts w:ascii="David" w:eastAsia="Times New Roman" w:hAnsi="David" w:cs="David"/>
          <w:rtl/>
        </w:rPr>
        <w:t>באמת</w:t>
      </w:r>
      <w:r w:rsidR="002E2FBC">
        <w:rPr>
          <w:rFonts w:ascii="David" w:eastAsia="Times New Roman" w:hAnsi="David" w:cs="David" w:hint="cs"/>
          <w:rtl/>
        </w:rPr>
        <w:t>).</w:t>
      </w:r>
    </w:p>
    <w:p w:rsidR="002E2FBC" w:rsidRPr="002E2FBC" w:rsidRDefault="002E2FBC" w:rsidP="00B86CCB">
      <w:pPr>
        <w:pStyle w:val="a3"/>
        <w:numPr>
          <w:ilvl w:val="0"/>
          <w:numId w:val="65"/>
        </w:numPr>
        <w:spacing w:line="360" w:lineRule="auto"/>
        <w:jc w:val="both"/>
        <w:textAlignment w:val="baseline"/>
        <w:rPr>
          <w:rFonts w:ascii="David" w:eastAsia="Times New Roman" w:hAnsi="David" w:cs="David"/>
          <w:rtl/>
        </w:rPr>
      </w:pPr>
      <w:r>
        <w:rPr>
          <w:rFonts w:ascii="David" w:eastAsia="Times New Roman" w:hAnsi="David" w:cs="David" w:hint="cs"/>
          <w:rtl/>
        </w:rPr>
        <w:t xml:space="preserve">ההלכה: </w:t>
      </w:r>
      <w:r w:rsidRPr="002E2FBC">
        <w:rPr>
          <w:rFonts w:ascii="David" w:eastAsia="Times New Roman" w:hAnsi="David" w:cs="David" w:hint="cs"/>
          <w:u w:val="single"/>
          <w:rtl/>
        </w:rPr>
        <w:t>ראש רשות יחויב בדין רק כאשר הוא לא עמד במבחן נושא המשרה הסביר</w:t>
      </w:r>
      <w:r>
        <w:rPr>
          <w:rFonts w:ascii="David" w:eastAsia="Times New Roman" w:hAnsi="David" w:cs="David" w:hint="cs"/>
          <w:rtl/>
        </w:rPr>
        <w:t>.</w:t>
      </w:r>
    </w:p>
    <w:p w:rsidR="00DF31F4" w:rsidRDefault="002E2FBC" w:rsidP="00257976">
      <w:pPr>
        <w:spacing w:line="360" w:lineRule="auto"/>
        <w:jc w:val="both"/>
        <w:textAlignment w:val="baseline"/>
        <w:rPr>
          <w:rFonts w:ascii="David" w:eastAsia="Times New Roman" w:hAnsi="David" w:cs="David"/>
          <w:rtl/>
        </w:rPr>
      </w:pPr>
      <w:r>
        <w:rPr>
          <w:rFonts w:ascii="David" w:eastAsia="Times New Roman" w:hAnsi="David" w:cs="David" w:hint="cs"/>
          <w:rtl/>
        </w:rPr>
        <w:t>ביהמ"ש קבע כי ראש העיר עמד במבחן נושא המשרה הסביר ולכן אינו מחויב בדין.</w:t>
      </w:r>
    </w:p>
    <w:p w:rsidR="002E2FBC" w:rsidRDefault="002E2FBC" w:rsidP="00257976">
      <w:pPr>
        <w:spacing w:line="360" w:lineRule="auto"/>
        <w:jc w:val="both"/>
        <w:textAlignment w:val="baseline"/>
        <w:rPr>
          <w:rFonts w:ascii="David" w:eastAsia="Times New Roman" w:hAnsi="David" w:cs="David"/>
          <w:rtl/>
        </w:rPr>
      </w:pPr>
    </w:p>
    <w:p w:rsidR="009B4421" w:rsidRDefault="00DF31F4" w:rsidP="009B4421">
      <w:pPr>
        <w:spacing w:line="360" w:lineRule="auto"/>
        <w:jc w:val="both"/>
        <w:textAlignment w:val="baseline"/>
        <w:rPr>
          <w:rFonts w:ascii="David" w:eastAsia="Times New Roman" w:hAnsi="David" w:cs="David"/>
          <w:rtl/>
        </w:rPr>
      </w:pPr>
      <w:r w:rsidRPr="002E2FBC">
        <w:rPr>
          <w:rFonts w:ascii="David" w:eastAsia="Times New Roman" w:hAnsi="David" w:cs="David"/>
          <w:shd w:val="clear" w:color="auto" w:fill="C5E0B3" w:themeFill="accent6" w:themeFillTint="66"/>
          <w:rtl/>
        </w:rPr>
        <w:t>רע"פ</w:t>
      </w:r>
      <w:r w:rsidRPr="002E2FBC">
        <w:rPr>
          <w:rFonts w:ascii="David" w:eastAsia="Times New Roman" w:hAnsi="David" w:cs="David"/>
          <w:shd w:val="clear" w:color="auto" w:fill="C5E0B3" w:themeFill="accent6" w:themeFillTint="66"/>
          <w:rtl/>
          <w:lang w:bidi="ar-SA"/>
        </w:rPr>
        <w:t> </w:t>
      </w:r>
      <w:r w:rsidRPr="002E2FBC">
        <w:rPr>
          <w:rFonts w:ascii="David" w:eastAsia="Times New Roman" w:hAnsi="David" w:cs="David"/>
          <w:shd w:val="clear" w:color="auto" w:fill="C5E0B3" w:themeFill="accent6" w:themeFillTint="66"/>
          <w:rtl/>
        </w:rPr>
        <w:t>חברת</w:t>
      </w:r>
      <w:r w:rsidRPr="002E2FBC">
        <w:rPr>
          <w:rFonts w:ascii="David" w:eastAsia="Times New Roman" w:hAnsi="David" w:cs="David"/>
          <w:shd w:val="clear" w:color="auto" w:fill="C5E0B3" w:themeFill="accent6" w:themeFillTint="66"/>
          <w:rtl/>
          <w:lang w:bidi="ar-SA"/>
        </w:rPr>
        <w:t> </w:t>
      </w:r>
      <w:r w:rsidRPr="002E2FBC">
        <w:rPr>
          <w:rFonts w:ascii="David" w:eastAsia="Times New Roman" w:hAnsi="David" w:cs="David"/>
          <w:shd w:val="clear" w:color="auto" w:fill="C5E0B3" w:themeFill="accent6" w:themeFillTint="66"/>
          <w:rtl/>
        </w:rPr>
        <w:t>נמלי</w:t>
      </w:r>
      <w:r w:rsidRPr="002E2FBC">
        <w:rPr>
          <w:rFonts w:ascii="David" w:eastAsia="Times New Roman" w:hAnsi="David" w:cs="David"/>
          <w:shd w:val="clear" w:color="auto" w:fill="C5E0B3" w:themeFill="accent6" w:themeFillTint="66"/>
          <w:rtl/>
          <w:lang w:bidi="ar-SA"/>
        </w:rPr>
        <w:t> </w:t>
      </w:r>
      <w:r w:rsidRPr="002E2FBC">
        <w:rPr>
          <w:rFonts w:ascii="David" w:eastAsia="Times New Roman" w:hAnsi="David" w:cs="David"/>
          <w:shd w:val="clear" w:color="auto" w:fill="C5E0B3" w:themeFill="accent6" w:themeFillTint="66"/>
          <w:rtl/>
        </w:rPr>
        <w:t>ישראל</w:t>
      </w:r>
      <w:r w:rsidRPr="002E2FBC">
        <w:rPr>
          <w:rFonts w:ascii="David" w:eastAsia="Times New Roman" w:hAnsi="David" w:cs="David"/>
          <w:shd w:val="clear" w:color="auto" w:fill="C5E0B3" w:themeFill="accent6" w:themeFillTint="66"/>
          <w:rtl/>
          <w:lang w:bidi="ar-SA"/>
        </w:rPr>
        <w:t> </w:t>
      </w:r>
      <w:r w:rsidRPr="002E2FBC">
        <w:rPr>
          <w:rFonts w:ascii="David" w:eastAsia="Times New Roman" w:hAnsi="David" w:cs="David"/>
          <w:shd w:val="clear" w:color="auto" w:fill="C5E0B3" w:themeFill="accent6" w:themeFillTint="66"/>
          <w:rtl/>
        </w:rPr>
        <w:t>נ'</w:t>
      </w:r>
      <w:r w:rsidRPr="002E2FBC">
        <w:rPr>
          <w:rFonts w:ascii="David" w:eastAsia="Times New Roman" w:hAnsi="David" w:cs="David"/>
          <w:shd w:val="clear" w:color="auto" w:fill="C5E0B3" w:themeFill="accent6" w:themeFillTint="66"/>
          <w:rtl/>
          <w:lang w:bidi="ar-SA"/>
        </w:rPr>
        <w:t> </w:t>
      </w:r>
      <w:r w:rsidRPr="002E2FBC">
        <w:rPr>
          <w:rFonts w:ascii="David" w:eastAsia="Times New Roman" w:hAnsi="David" w:cs="David"/>
          <w:shd w:val="clear" w:color="auto" w:fill="C5E0B3" w:themeFill="accent6" w:themeFillTint="66"/>
          <w:rtl/>
        </w:rPr>
        <w:t>מ"י</w:t>
      </w:r>
      <w:r w:rsidRPr="002E2FBC">
        <w:rPr>
          <w:rFonts w:ascii="David" w:eastAsia="Times New Roman" w:hAnsi="David" w:cs="David"/>
          <w:shd w:val="clear" w:color="auto" w:fill="C5E0B3" w:themeFill="accent6" w:themeFillTint="66"/>
          <w:rtl/>
          <w:lang w:bidi="ar-SA"/>
        </w:rPr>
        <w:t> </w:t>
      </w:r>
      <w:proofErr w:type="spellStart"/>
      <w:r w:rsidRPr="002E2FBC">
        <w:rPr>
          <w:rFonts w:ascii="David" w:eastAsia="Times New Roman" w:hAnsi="David" w:cs="David"/>
          <w:shd w:val="clear" w:color="auto" w:fill="C5E0B3" w:themeFill="accent6" w:themeFillTint="66"/>
          <w:rtl/>
        </w:rPr>
        <w:t>והגנ"ס</w:t>
      </w:r>
      <w:proofErr w:type="spellEnd"/>
      <w:r w:rsidRPr="00DF31F4">
        <w:rPr>
          <w:rFonts w:ascii="David" w:eastAsia="Times New Roman" w:hAnsi="David" w:cs="David"/>
          <w:rtl/>
          <w:lang w:bidi="ar-SA"/>
        </w:rPr>
        <w:t>:</w:t>
      </w:r>
      <w:r w:rsidR="009B4421">
        <w:rPr>
          <w:rFonts w:ascii="David" w:eastAsia="Times New Roman" w:hAnsi="David" w:cs="David" w:hint="cs"/>
          <w:rtl/>
        </w:rPr>
        <w:t xml:space="preserve"> </w:t>
      </w:r>
      <w:r w:rsidR="009B4421" w:rsidRPr="009B4421">
        <w:rPr>
          <w:rFonts w:ascii="David" w:eastAsia="Times New Roman" w:hAnsi="David" w:cs="David" w:hint="cs"/>
          <w:rtl/>
        </w:rPr>
        <w:t>"</w:t>
      </w:r>
      <w:r w:rsidRPr="009B4421">
        <w:rPr>
          <w:rFonts w:ascii="David" w:eastAsia="Times New Roman" w:hAnsi="David" w:cs="David"/>
          <w:rtl/>
        </w:rPr>
        <w:t>חלק</w:t>
      </w:r>
      <w:r w:rsidRPr="009B4421">
        <w:rPr>
          <w:rFonts w:ascii="David" w:eastAsia="Times New Roman" w:hAnsi="David" w:cs="David"/>
          <w:rtl/>
          <w:lang w:bidi="ar-SA"/>
        </w:rPr>
        <w:t> </w:t>
      </w:r>
      <w:r w:rsidRPr="009B4421">
        <w:rPr>
          <w:rFonts w:ascii="David" w:eastAsia="Times New Roman" w:hAnsi="David" w:cs="David"/>
          <w:rtl/>
        </w:rPr>
        <w:t>נכבד</w:t>
      </w:r>
      <w:r w:rsidRPr="009B4421">
        <w:rPr>
          <w:rFonts w:ascii="David" w:eastAsia="Times New Roman" w:hAnsi="David" w:cs="David"/>
          <w:rtl/>
          <w:lang w:bidi="ar-SA"/>
        </w:rPr>
        <w:t> </w:t>
      </w:r>
      <w:r w:rsidRPr="009B4421">
        <w:rPr>
          <w:rFonts w:ascii="David" w:eastAsia="Times New Roman" w:hAnsi="David" w:cs="David"/>
          <w:rtl/>
        </w:rPr>
        <w:t>מעבירות</w:t>
      </w:r>
      <w:r w:rsidRPr="009B4421">
        <w:rPr>
          <w:rFonts w:ascii="David" w:eastAsia="Times New Roman" w:hAnsi="David" w:cs="David"/>
          <w:rtl/>
          <w:lang w:bidi="ar-SA"/>
        </w:rPr>
        <w:t> </w:t>
      </w:r>
      <w:r w:rsidRPr="009B4421">
        <w:rPr>
          <w:rFonts w:ascii="David" w:eastAsia="Times New Roman" w:hAnsi="David" w:cs="David"/>
          <w:rtl/>
        </w:rPr>
        <w:t>איכות</w:t>
      </w:r>
      <w:r w:rsidRPr="009B4421">
        <w:rPr>
          <w:rFonts w:ascii="David" w:eastAsia="Times New Roman" w:hAnsi="David" w:cs="David"/>
          <w:rtl/>
          <w:lang w:bidi="ar-SA"/>
        </w:rPr>
        <w:t> </w:t>
      </w:r>
      <w:r w:rsidRPr="009B4421">
        <w:rPr>
          <w:rFonts w:ascii="David" w:eastAsia="Times New Roman" w:hAnsi="David" w:cs="David"/>
          <w:rtl/>
        </w:rPr>
        <w:t>הסביבה</w:t>
      </w:r>
      <w:r w:rsidRPr="009B4421">
        <w:rPr>
          <w:rFonts w:ascii="David" w:eastAsia="Times New Roman" w:hAnsi="David" w:cs="David"/>
          <w:rtl/>
          <w:lang w:bidi="ar-SA"/>
        </w:rPr>
        <w:t> </w:t>
      </w:r>
      <w:r w:rsidRPr="009B4421">
        <w:rPr>
          <w:rFonts w:ascii="David" w:eastAsia="Times New Roman" w:hAnsi="David" w:cs="David"/>
          <w:rtl/>
        </w:rPr>
        <w:t>הן</w:t>
      </w:r>
      <w:r w:rsidRPr="009B4421">
        <w:rPr>
          <w:rFonts w:ascii="David" w:eastAsia="Times New Roman" w:hAnsi="David" w:cs="David"/>
          <w:rtl/>
          <w:lang w:bidi="ar-SA"/>
        </w:rPr>
        <w:t> </w:t>
      </w:r>
      <w:r w:rsidRPr="009B4421">
        <w:rPr>
          <w:rFonts w:ascii="David" w:eastAsia="Times New Roman" w:hAnsi="David" w:cs="David"/>
          <w:rtl/>
        </w:rPr>
        <w:t>עבירות</w:t>
      </w:r>
      <w:r w:rsidRPr="009B4421">
        <w:rPr>
          <w:rFonts w:ascii="David" w:eastAsia="Times New Roman" w:hAnsi="David" w:cs="David"/>
          <w:rtl/>
          <w:lang w:bidi="ar-SA"/>
        </w:rPr>
        <w:t> </w:t>
      </w:r>
      <w:r w:rsidRPr="009B4421">
        <w:rPr>
          <w:rFonts w:ascii="David" w:eastAsia="Times New Roman" w:hAnsi="David" w:cs="David"/>
          <w:rtl/>
        </w:rPr>
        <w:t>אחריות</w:t>
      </w:r>
      <w:r w:rsidRPr="009B4421">
        <w:rPr>
          <w:rFonts w:ascii="David" w:eastAsia="Times New Roman" w:hAnsi="David" w:cs="David"/>
          <w:rtl/>
          <w:lang w:bidi="ar-SA"/>
        </w:rPr>
        <w:t> </w:t>
      </w:r>
      <w:r w:rsidRPr="009B4421">
        <w:rPr>
          <w:rFonts w:ascii="David" w:eastAsia="Times New Roman" w:hAnsi="David" w:cs="David"/>
          <w:rtl/>
        </w:rPr>
        <w:t>קפידה</w:t>
      </w:r>
      <w:r w:rsidRPr="009B4421">
        <w:rPr>
          <w:rFonts w:ascii="David" w:eastAsia="Times New Roman" w:hAnsi="David" w:cs="David"/>
          <w:rtl/>
          <w:lang w:bidi="ar-SA"/>
        </w:rPr>
        <w:t>. </w:t>
      </w:r>
      <w:r w:rsidRPr="009B4421">
        <w:rPr>
          <w:rFonts w:ascii="David" w:eastAsia="Times New Roman" w:hAnsi="David" w:cs="David"/>
          <w:rtl/>
        </w:rPr>
        <w:t>אין</w:t>
      </w:r>
      <w:r w:rsidRPr="009B4421">
        <w:rPr>
          <w:rFonts w:ascii="David" w:eastAsia="Times New Roman" w:hAnsi="David" w:cs="David"/>
          <w:rtl/>
          <w:lang w:bidi="ar-SA"/>
        </w:rPr>
        <w:t> </w:t>
      </w:r>
      <w:r w:rsidRPr="009B4421">
        <w:rPr>
          <w:rFonts w:ascii="David" w:eastAsia="Times New Roman" w:hAnsi="David" w:cs="David"/>
          <w:rtl/>
        </w:rPr>
        <w:t>תחום</w:t>
      </w:r>
      <w:r w:rsidRPr="009B4421">
        <w:rPr>
          <w:rFonts w:ascii="David" w:eastAsia="Times New Roman" w:hAnsi="David" w:cs="David"/>
          <w:rtl/>
          <w:lang w:bidi="ar-SA"/>
        </w:rPr>
        <w:t> </w:t>
      </w:r>
      <w:r w:rsidRPr="009B4421">
        <w:rPr>
          <w:rFonts w:ascii="David" w:eastAsia="Times New Roman" w:hAnsi="David" w:cs="David"/>
          <w:rtl/>
        </w:rPr>
        <w:t>בו</w:t>
      </w:r>
      <w:r w:rsidRPr="009B4421">
        <w:rPr>
          <w:rFonts w:ascii="David" w:eastAsia="Times New Roman" w:hAnsi="David" w:cs="David"/>
          <w:rtl/>
          <w:lang w:bidi="ar-SA"/>
        </w:rPr>
        <w:t> </w:t>
      </w:r>
      <w:r w:rsidRPr="009B4421">
        <w:rPr>
          <w:rFonts w:ascii="David" w:eastAsia="Times New Roman" w:hAnsi="David" w:cs="David"/>
          <w:rtl/>
        </w:rPr>
        <w:t>בעל</w:t>
      </w:r>
      <w:r w:rsidR="009B4421" w:rsidRPr="009B4421">
        <w:rPr>
          <w:rFonts w:ascii="David" w:eastAsia="Times New Roman" w:hAnsi="David" w:cs="David" w:hint="cs"/>
          <w:rtl/>
        </w:rPr>
        <w:t>י</w:t>
      </w:r>
      <w:r w:rsidR="009B4421">
        <w:rPr>
          <w:rFonts w:ascii="David" w:eastAsia="Times New Roman" w:hAnsi="David" w:cs="David" w:hint="cs"/>
          <w:rtl/>
        </w:rPr>
        <w:t xml:space="preserve"> </w:t>
      </w:r>
      <w:r w:rsidR="009B4421" w:rsidRPr="009B4421">
        <w:rPr>
          <w:rFonts w:ascii="David" w:eastAsia="Times New Roman" w:hAnsi="David" w:cs="David" w:hint="cs"/>
          <w:rtl/>
        </w:rPr>
        <w:t>מ</w:t>
      </w:r>
      <w:r w:rsidRPr="009B4421">
        <w:rPr>
          <w:rFonts w:ascii="David" w:eastAsia="Times New Roman" w:hAnsi="David" w:cs="David"/>
          <w:rtl/>
        </w:rPr>
        <w:t>שרה</w:t>
      </w:r>
      <w:r w:rsidRPr="009B4421">
        <w:rPr>
          <w:rFonts w:ascii="David" w:eastAsia="Times New Roman" w:hAnsi="David" w:cs="David"/>
          <w:rtl/>
          <w:lang w:bidi="ar-SA"/>
        </w:rPr>
        <w:t> </w:t>
      </w:r>
      <w:r w:rsidRPr="009B4421">
        <w:rPr>
          <w:rFonts w:ascii="David" w:eastAsia="Times New Roman" w:hAnsi="David" w:cs="David"/>
          <w:rtl/>
        </w:rPr>
        <w:t>בתאגיד</w:t>
      </w:r>
      <w:r w:rsidRPr="009B4421">
        <w:rPr>
          <w:rFonts w:ascii="David" w:eastAsia="Times New Roman" w:hAnsi="David" w:cs="David"/>
          <w:rtl/>
          <w:lang w:bidi="ar-SA"/>
        </w:rPr>
        <w:t> </w:t>
      </w:r>
      <w:r w:rsidRPr="009B4421">
        <w:rPr>
          <w:rFonts w:ascii="David" w:eastAsia="Times New Roman" w:hAnsi="David" w:cs="David"/>
          <w:rtl/>
        </w:rPr>
        <w:t>חשופים</w:t>
      </w:r>
      <w:r w:rsidRPr="009B4421">
        <w:rPr>
          <w:rFonts w:ascii="David" w:eastAsia="Times New Roman" w:hAnsi="David" w:cs="David"/>
          <w:rtl/>
          <w:lang w:bidi="ar-SA"/>
        </w:rPr>
        <w:t> </w:t>
      </w:r>
      <w:r w:rsidRPr="009B4421">
        <w:rPr>
          <w:rFonts w:ascii="David" w:eastAsia="Times New Roman" w:hAnsi="David" w:cs="David"/>
          <w:rtl/>
        </w:rPr>
        <w:t>לעבירות</w:t>
      </w:r>
      <w:r w:rsidRPr="009B4421">
        <w:rPr>
          <w:rFonts w:ascii="David" w:eastAsia="Times New Roman" w:hAnsi="David" w:cs="David"/>
          <w:rtl/>
          <w:lang w:bidi="ar-SA"/>
        </w:rPr>
        <w:t> </w:t>
      </w:r>
      <w:r w:rsidRPr="009B4421">
        <w:rPr>
          <w:rFonts w:ascii="David" w:eastAsia="Times New Roman" w:hAnsi="David" w:cs="David"/>
          <w:rtl/>
        </w:rPr>
        <w:t>אחריות</w:t>
      </w:r>
      <w:r w:rsidRPr="009B4421">
        <w:rPr>
          <w:rFonts w:ascii="David" w:eastAsia="Times New Roman" w:hAnsi="David" w:cs="David"/>
          <w:rtl/>
          <w:lang w:bidi="ar-SA"/>
        </w:rPr>
        <w:t> </w:t>
      </w:r>
      <w:r w:rsidRPr="009B4421">
        <w:rPr>
          <w:rFonts w:ascii="David" w:eastAsia="Times New Roman" w:hAnsi="David" w:cs="David"/>
          <w:rtl/>
        </w:rPr>
        <w:t>קפידה</w:t>
      </w:r>
      <w:r w:rsidRPr="009B4421">
        <w:rPr>
          <w:rFonts w:ascii="David" w:eastAsia="Times New Roman" w:hAnsi="David" w:cs="David"/>
          <w:rtl/>
          <w:lang w:bidi="ar-SA"/>
        </w:rPr>
        <w:t> </w:t>
      </w:r>
      <w:r w:rsidR="002E2FBC" w:rsidRPr="009B4421">
        <w:rPr>
          <w:rFonts w:ascii="David" w:eastAsia="Times New Roman" w:hAnsi="David" w:cs="David" w:hint="cs"/>
          <w:rtl/>
        </w:rPr>
        <w:t>כ</w:t>
      </w:r>
      <w:r w:rsidRPr="009B4421">
        <w:rPr>
          <w:rFonts w:ascii="David" w:eastAsia="Times New Roman" w:hAnsi="David" w:cs="David"/>
          <w:rtl/>
        </w:rPr>
        <w:t>איכות</w:t>
      </w:r>
      <w:r w:rsidRPr="009B4421">
        <w:rPr>
          <w:rFonts w:ascii="David" w:eastAsia="Times New Roman" w:hAnsi="David" w:cs="David"/>
          <w:rtl/>
          <w:lang w:bidi="ar-SA"/>
        </w:rPr>
        <w:t> </w:t>
      </w:r>
      <w:r w:rsidRPr="009B4421">
        <w:rPr>
          <w:rFonts w:ascii="David" w:eastAsia="Times New Roman" w:hAnsi="David" w:cs="David"/>
          <w:rtl/>
        </w:rPr>
        <w:t>הסביבה</w:t>
      </w:r>
      <w:r w:rsidRPr="009B4421">
        <w:rPr>
          <w:rFonts w:ascii="David" w:eastAsia="Times New Roman" w:hAnsi="David" w:cs="David"/>
          <w:rtl/>
          <w:lang w:bidi="ar-SA"/>
        </w:rPr>
        <w:t>".</w:t>
      </w:r>
      <w:r w:rsidR="009B4421">
        <w:rPr>
          <w:rFonts w:ascii="David" w:eastAsia="Times New Roman" w:hAnsi="David" w:cs="David" w:hint="cs"/>
          <w:rtl/>
        </w:rPr>
        <w:t xml:space="preserve"> </w:t>
      </w:r>
      <w:r w:rsidR="009B4421">
        <w:rPr>
          <w:rFonts w:ascii="David" w:eastAsia="Times New Roman" w:hAnsi="David" w:cs="David" w:hint="cs"/>
          <w:b/>
          <w:bCs/>
          <w:rtl/>
        </w:rPr>
        <w:t>לנושאי משרה בתאגיד יש אחריות סביבתית משמעותית ורחבה, וכדי להפטר/</w:t>
      </w:r>
      <w:proofErr w:type="spellStart"/>
      <w:r w:rsidR="009B4421">
        <w:rPr>
          <w:rFonts w:ascii="David" w:eastAsia="Times New Roman" w:hAnsi="David" w:cs="David" w:hint="cs"/>
          <w:b/>
          <w:bCs/>
          <w:rtl/>
        </w:rPr>
        <w:t>להמנע</w:t>
      </w:r>
      <w:proofErr w:type="spellEnd"/>
      <w:r w:rsidR="009B4421">
        <w:rPr>
          <w:rFonts w:ascii="David" w:eastAsia="Times New Roman" w:hAnsi="David" w:cs="David" w:hint="cs"/>
          <w:b/>
          <w:bCs/>
          <w:rtl/>
        </w:rPr>
        <w:t>/להתנער מאחריות זו, יש עליהם לעשות כל שניתן וסביר לעשות באופן אקטיבי</w:t>
      </w:r>
      <w:r w:rsidR="009B4421">
        <w:rPr>
          <w:rFonts w:ascii="David" w:eastAsia="Times New Roman" w:hAnsi="David" w:cs="David" w:hint="cs"/>
          <w:rtl/>
        </w:rPr>
        <w:t>:</w:t>
      </w:r>
    </w:p>
    <w:p w:rsidR="009B4421" w:rsidRDefault="00DF31F4" w:rsidP="00B86CCB">
      <w:pPr>
        <w:pStyle w:val="a3"/>
        <w:numPr>
          <w:ilvl w:val="0"/>
          <w:numId w:val="66"/>
        </w:numPr>
        <w:spacing w:line="360" w:lineRule="auto"/>
        <w:jc w:val="both"/>
        <w:textAlignment w:val="baseline"/>
        <w:rPr>
          <w:rFonts w:ascii="David" w:eastAsia="Times New Roman" w:hAnsi="David" w:cs="David"/>
        </w:rPr>
      </w:pPr>
      <w:r w:rsidRPr="009B4421">
        <w:rPr>
          <w:rFonts w:ascii="David" w:eastAsia="Times New Roman" w:hAnsi="David" w:cs="David"/>
          <w:rtl/>
        </w:rPr>
        <w:t>לבקש</w:t>
      </w:r>
      <w:r w:rsidRPr="009B4421">
        <w:rPr>
          <w:rFonts w:ascii="David" w:eastAsia="Times New Roman" w:hAnsi="David" w:cs="David"/>
          <w:rtl/>
          <w:lang w:bidi="ar-SA"/>
        </w:rPr>
        <w:t> </w:t>
      </w:r>
      <w:r w:rsidRPr="009B4421">
        <w:rPr>
          <w:rFonts w:ascii="David" w:eastAsia="Times New Roman" w:hAnsi="David" w:cs="David"/>
          <w:rtl/>
        </w:rPr>
        <w:t>ולקבל</w:t>
      </w:r>
      <w:r w:rsidRPr="009B4421">
        <w:rPr>
          <w:rFonts w:ascii="David" w:eastAsia="Times New Roman" w:hAnsi="David" w:cs="David"/>
          <w:rtl/>
          <w:lang w:bidi="ar-SA"/>
        </w:rPr>
        <w:t> </w:t>
      </w:r>
      <w:r w:rsidRPr="009B4421">
        <w:rPr>
          <w:rFonts w:ascii="David" w:eastAsia="Times New Roman" w:hAnsi="David" w:cs="David"/>
          <w:rtl/>
        </w:rPr>
        <w:t>כל</w:t>
      </w:r>
      <w:r w:rsidRPr="009B4421">
        <w:rPr>
          <w:rFonts w:ascii="David" w:eastAsia="Times New Roman" w:hAnsi="David" w:cs="David"/>
          <w:rtl/>
          <w:lang w:bidi="ar-SA"/>
        </w:rPr>
        <w:t> </w:t>
      </w:r>
      <w:r w:rsidRPr="009B4421">
        <w:rPr>
          <w:rFonts w:ascii="David" w:eastAsia="Times New Roman" w:hAnsi="David" w:cs="David"/>
          <w:rtl/>
        </w:rPr>
        <w:t>אינפורמציה</w:t>
      </w:r>
      <w:r w:rsidRPr="009B4421">
        <w:rPr>
          <w:rFonts w:ascii="David" w:eastAsia="Times New Roman" w:hAnsi="David" w:cs="David"/>
          <w:rtl/>
          <w:lang w:bidi="ar-SA"/>
        </w:rPr>
        <w:t> </w:t>
      </w:r>
      <w:r w:rsidRPr="009B4421">
        <w:rPr>
          <w:rFonts w:ascii="David" w:eastAsia="Times New Roman" w:hAnsi="David" w:cs="David"/>
          <w:rtl/>
        </w:rPr>
        <w:t>רלוונטית</w:t>
      </w:r>
    </w:p>
    <w:p w:rsidR="009B4421" w:rsidRDefault="00DF31F4" w:rsidP="00B86CCB">
      <w:pPr>
        <w:pStyle w:val="a3"/>
        <w:numPr>
          <w:ilvl w:val="0"/>
          <w:numId w:val="66"/>
        </w:numPr>
        <w:spacing w:line="360" w:lineRule="auto"/>
        <w:jc w:val="both"/>
        <w:textAlignment w:val="baseline"/>
        <w:rPr>
          <w:rFonts w:ascii="David" w:eastAsia="Times New Roman" w:hAnsi="David" w:cs="David"/>
        </w:rPr>
      </w:pPr>
      <w:r w:rsidRPr="009B4421">
        <w:rPr>
          <w:rFonts w:ascii="David" w:eastAsia="Times New Roman" w:hAnsi="David" w:cs="David"/>
          <w:rtl/>
        </w:rPr>
        <w:t>להתייעץ</w:t>
      </w:r>
      <w:r w:rsidRPr="009B4421">
        <w:rPr>
          <w:rFonts w:ascii="David" w:eastAsia="Times New Roman" w:hAnsi="David" w:cs="David"/>
          <w:rtl/>
          <w:lang w:bidi="ar-SA"/>
        </w:rPr>
        <w:t> </w:t>
      </w:r>
      <w:r w:rsidRPr="009B4421">
        <w:rPr>
          <w:rFonts w:ascii="David" w:eastAsia="Times New Roman" w:hAnsi="David" w:cs="David"/>
          <w:rtl/>
        </w:rPr>
        <w:t>עם</w:t>
      </w:r>
      <w:r w:rsidRPr="009B4421">
        <w:rPr>
          <w:rFonts w:ascii="David" w:eastAsia="Times New Roman" w:hAnsi="David" w:cs="David"/>
          <w:rtl/>
          <w:lang w:bidi="ar-SA"/>
        </w:rPr>
        <w:t> </w:t>
      </w:r>
      <w:r w:rsidRPr="009B4421">
        <w:rPr>
          <w:rFonts w:ascii="David" w:eastAsia="Times New Roman" w:hAnsi="David" w:cs="David"/>
          <w:rtl/>
        </w:rPr>
        <w:t>מומחים</w:t>
      </w:r>
      <w:r w:rsidR="009B4421">
        <w:rPr>
          <w:rFonts w:ascii="David" w:eastAsia="Times New Roman" w:hAnsi="David" w:cs="David" w:hint="cs"/>
          <w:rtl/>
        </w:rPr>
        <w:t xml:space="preserve"> (לדוג' עו"ד לאיכות הסביבה)</w:t>
      </w:r>
    </w:p>
    <w:p w:rsidR="009B4421" w:rsidRDefault="00DF31F4" w:rsidP="00B86CCB">
      <w:pPr>
        <w:pStyle w:val="a3"/>
        <w:numPr>
          <w:ilvl w:val="0"/>
          <w:numId w:val="66"/>
        </w:numPr>
        <w:spacing w:line="360" w:lineRule="auto"/>
        <w:jc w:val="both"/>
        <w:textAlignment w:val="baseline"/>
        <w:rPr>
          <w:rFonts w:ascii="David" w:eastAsia="Times New Roman" w:hAnsi="David" w:cs="David"/>
        </w:rPr>
      </w:pPr>
      <w:r w:rsidRPr="009B4421">
        <w:rPr>
          <w:rFonts w:ascii="David" w:eastAsia="Times New Roman" w:hAnsi="David" w:cs="David"/>
          <w:rtl/>
        </w:rPr>
        <w:t>לנקוט</w:t>
      </w:r>
      <w:r w:rsidRPr="009B4421">
        <w:rPr>
          <w:rFonts w:ascii="David" w:eastAsia="Times New Roman" w:hAnsi="David" w:cs="David"/>
          <w:rtl/>
          <w:lang w:bidi="ar-SA"/>
        </w:rPr>
        <w:t> </w:t>
      </w:r>
      <w:r w:rsidRPr="009B4421">
        <w:rPr>
          <w:rFonts w:ascii="David" w:eastAsia="Times New Roman" w:hAnsi="David" w:cs="David"/>
          <w:rtl/>
        </w:rPr>
        <w:t>בכל</w:t>
      </w:r>
      <w:r w:rsidRPr="009B4421">
        <w:rPr>
          <w:rFonts w:ascii="David" w:eastAsia="Times New Roman" w:hAnsi="David" w:cs="David"/>
          <w:rtl/>
          <w:lang w:bidi="ar-SA"/>
        </w:rPr>
        <w:t> </w:t>
      </w:r>
      <w:r w:rsidRPr="009B4421">
        <w:rPr>
          <w:rFonts w:ascii="David" w:eastAsia="Times New Roman" w:hAnsi="David" w:cs="David"/>
          <w:rtl/>
        </w:rPr>
        <w:t>האמצעים</w:t>
      </w:r>
      <w:r w:rsidRPr="009B4421">
        <w:rPr>
          <w:rFonts w:ascii="David" w:eastAsia="Times New Roman" w:hAnsi="David" w:cs="David"/>
          <w:rtl/>
          <w:lang w:bidi="ar-SA"/>
        </w:rPr>
        <w:t> </w:t>
      </w:r>
      <w:r w:rsidRPr="009B4421">
        <w:rPr>
          <w:rFonts w:ascii="David" w:eastAsia="Times New Roman" w:hAnsi="David" w:cs="David"/>
          <w:rtl/>
        </w:rPr>
        <w:t>הסבירים</w:t>
      </w:r>
    </w:p>
    <w:p w:rsidR="00DF31F4" w:rsidRPr="009B4421" w:rsidRDefault="009B4421" w:rsidP="00B86CCB">
      <w:pPr>
        <w:pStyle w:val="a3"/>
        <w:numPr>
          <w:ilvl w:val="0"/>
          <w:numId w:val="66"/>
        </w:numPr>
        <w:spacing w:line="360" w:lineRule="auto"/>
        <w:jc w:val="both"/>
        <w:textAlignment w:val="baseline"/>
        <w:rPr>
          <w:rFonts w:ascii="David" w:eastAsia="Times New Roman" w:hAnsi="David" w:cs="David"/>
          <w:rtl/>
        </w:rPr>
      </w:pPr>
      <w:r>
        <w:rPr>
          <w:rFonts w:ascii="David" w:eastAsia="Times New Roman" w:hAnsi="David" w:cs="David" w:hint="cs"/>
          <w:rtl/>
        </w:rPr>
        <w:t>"</w:t>
      </w:r>
      <w:r w:rsidR="00DF31F4" w:rsidRPr="009B4421">
        <w:rPr>
          <w:rFonts w:ascii="David" w:eastAsia="Times New Roman" w:hAnsi="David" w:cs="David"/>
          <w:rtl/>
        </w:rPr>
        <w:t>למסמך</w:t>
      </w:r>
      <w:r>
        <w:rPr>
          <w:rFonts w:ascii="David" w:eastAsia="Times New Roman" w:hAnsi="David" w:cs="David" w:hint="cs"/>
          <w:rtl/>
        </w:rPr>
        <w:t xml:space="preserve">" </w:t>
      </w:r>
      <w:r w:rsidR="00DF31F4" w:rsidRPr="009B4421">
        <w:rPr>
          <w:rFonts w:ascii="David" w:eastAsia="Times New Roman" w:hAnsi="David" w:cs="David"/>
          <w:rtl/>
        </w:rPr>
        <w:t>ולתעד</w:t>
      </w:r>
      <w:r>
        <w:rPr>
          <w:rFonts w:ascii="David" w:eastAsia="Times New Roman" w:hAnsi="David" w:cs="David" w:hint="cs"/>
          <w:rtl/>
        </w:rPr>
        <w:t xml:space="preserve"> (פרוטוקולים, חוות-דעת, תסקירים, התייעצויות וכו').</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DF31F4" w:rsidRPr="00BB00E8" w:rsidRDefault="00DF31F4" w:rsidP="00257976">
      <w:pPr>
        <w:spacing w:line="360" w:lineRule="auto"/>
        <w:jc w:val="both"/>
        <w:textAlignment w:val="baseline"/>
        <w:rPr>
          <w:rFonts w:ascii="David" w:eastAsia="Times New Roman" w:hAnsi="David" w:cs="David"/>
          <w:b/>
          <w:bCs/>
          <w:sz w:val="32"/>
          <w:szCs w:val="32"/>
          <w:rtl/>
        </w:rPr>
      </w:pPr>
      <w:r w:rsidRPr="00BB00E8">
        <w:rPr>
          <w:rFonts w:ascii="David" w:eastAsia="Times New Roman" w:hAnsi="David" w:cs="David"/>
          <w:b/>
          <w:bCs/>
          <w:sz w:val="32"/>
          <w:szCs w:val="32"/>
          <w:highlight w:val="green"/>
          <w:u w:val="single"/>
          <w:rtl/>
        </w:rPr>
        <w:t>זיהום</w:t>
      </w:r>
      <w:r w:rsidRPr="00BB00E8">
        <w:rPr>
          <w:rFonts w:ascii="David" w:eastAsia="Times New Roman" w:hAnsi="David" w:cs="David"/>
          <w:b/>
          <w:bCs/>
          <w:sz w:val="32"/>
          <w:szCs w:val="32"/>
          <w:highlight w:val="green"/>
          <w:u w:val="single"/>
          <w:rtl/>
          <w:lang w:bidi="ar-SA"/>
        </w:rPr>
        <w:t> </w:t>
      </w:r>
      <w:r w:rsidRPr="00BB00E8">
        <w:rPr>
          <w:rFonts w:ascii="David" w:eastAsia="Times New Roman" w:hAnsi="David" w:cs="David"/>
          <w:b/>
          <w:bCs/>
          <w:sz w:val="32"/>
          <w:szCs w:val="32"/>
          <w:highlight w:val="green"/>
          <w:u w:val="single"/>
          <w:rtl/>
        </w:rPr>
        <w:t>מקורות</w:t>
      </w:r>
      <w:r w:rsidRPr="00BB00E8">
        <w:rPr>
          <w:rFonts w:ascii="David" w:eastAsia="Times New Roman" w:hAnsi="David" w:cs="David"/>
          <w:b/>
          <w:bCs/>
          <w:sz w:val="32"/>
          <w:szCs w:val="32"/>
          <w:highlight w:val="green"/>
          <w:u w:val="single"/>
          <w:rtl/>
          <w:lang w:bidi="ar-SA"/>
        </w:rPr>
        <w:t> </w:t>
      </w:r>
      <w:r w:rsidRPr="00BB00E8">
        <w:rPr>
          <w:rFonts w:ascii="David" w:eastAsia="Times New Roman" w:hAnsi="David" w:cs="David"/>
          <w:b/>
          <w:bCs/>
          <w:sz w:val="32"/>
          <w:szCs w:val="32"/>
          <w:highlight w:val="green"/>
          <w:u w:val="single"/>
          <w:rtl/>
        </w:rPr>
        <w:t>מים</w:t>
      </w:r>
      <w:r w:rsidRPr="00BB00E8">
        <w:rPr>
          <w:rFonts w:ascii="David" w:eastAsia="Times New Roman" w:hAnsi="David" w:cs="David"/>
          <w:b/>
          <w:bCs/>
          <w:sz w:val="32"/>
          <w:szCs w:val="32"/>
          <w:rtl/>
        </w:rPr>
        <w:t> </w:t>
      </w:r>
    </w:p>
    <w:p w:rsidR="00BB00E8" w:rsidRPr="00BB00E8" w:rsidRDefault="00BB00E8" w:rsidP="00BB00E8">
      <w:pPr>
        <w:pBdr>
          <w:top w:val="single" w:sz="4" w:space="1" w:color="auto"/>
          <w:left w:val="single" w:sz="4" w:space="4" w:color="auto"/>
          <w:bottom w:val="single" w:sz="4" w:space="1" w:color="auto"/>
          <w:right w:val="single" w:sz="4" w:space="4" w:color="auto"/>
        </w:pBdr>
        <w:spacing w:before="72"/>
        <w:ind w:right="1134"/>
        <w:rPr>
          <w:rFonts w:ascii="Times New Roman" w:eastAsia="Times New Roman" w:hAnsi="Times New Roman" w:cs="Times New Roman"/>
          <w:color w:val="000000"/>
          <w:sz w:val="20"/>
          <w:szCs w:val="20"/>
        </w:rPr>
      </w:pPr>
      <w:r w:rsidRPr="00BB00E8">
        <w:rPr>
          <w:rFonts w:ascii="Time New Roman" w:eastAsia="Times New Roman" w:hAnsi="Time New Roman" w:cs="Times New Roman"/>
          <w:b/>
          <w:bCs/>
          <w:color w:val="008000"/>
          <w:sz w:val="27"/>
          <w:szCs w:val="27"/>
          <w:rtl/>
        </w:rPr>
        <w:t>מקורות המים מה הם</w:t>
      </w:r>
    </w:p>
    <w:p w:rsidR="00BB00E8" w:rsidRPr="00BB00E8" w:rsidRDefault="00BB00E8" w:rsidP="00BB00E8">
      <w:pPr>
        <w:pBdr>
          <w:top w:val="single" w:sz="4" w:space="1" w:color="auto"/>
          <w:left w:val="single" w:sz="4" w:space="4" w:color="auto"/>
          <w:bottom w:val="single" w:sz="4" w:space="1" w:color="auto"/>
          <w:right w:val="single" w:sz="4" w:space="4" w:color="auto"/>
        </w:pBdr>
        <w:spacing w:before="72"/>
        <w:ind w:right="1134"/>
        <w:jc w:val="both"/>
        <w:rPr>
          <w:rFonts w:ascii="Times New Roman" w:eastAsia="Times New Roman" w:hAnsi="Times New Roman" w:cs="Times New Roman"/>
          <w:color w:val="000000"/>
          <w:sz w:val="20"/>
          <w:szCs w:val="20"/>
          <w:rtl/>
        </w:rPr>
      </w:pPr>
      <w:r w:rsidRPr="00BB00E8">
        <w:rPr>
          <w:rFonts w:ascii="Miriam" w:eastAsia="Times New Roman" w:hAnsi="Miriam" w:cs="Miriam"/>
          <w:color w:val="000000"/>
          <w:sz w:val="32"/>
          <w:szCs w:val="32"/>
          <w:rtl/>
        </w:rPr>
        <w:t>2.    </w:t>
      </w:r>
      <w:r w:rsidRPr="00BB00E8">
        <w:rPr>
          <w:rFonts w:ascii="FrankRuehl" w:eastAsia="Times New Roman" w:hAnsi="FrankRuehl" w:cs="FrankRuehl"/>
          <w:color w:val="000000"/>
          <w:sz w:val="26"/>
          <w:szCs w:val="26"/>
          <w:rtl/>
        </w:rPr>
        <w:t xml:space="preserve">מקורות המים לענין חוק זה הם </w:t>
      </w:r>
      <w:proofErr w:type="spellStart"/>
      <w:r w:rsidRPr="00BB00E8">
        <w:rPr>
          <w:rFonts w:ascii="FrankRuehl" w:eastAsia="Times New Roman" w:hAnsi="FrankRuehl" w:cs="FrankRuehl"/>
          <w:color w:val="000000"/>
          <w:sz w:val="26"/>
          <w:szCs w:val="26"/>
          <w:rtl/>
        </w:rPr>
        <w:t>המעינות</w:t>
      </w:r>
      <w:proofErr w:type="spellEnd"/>
      <w:r w:rsidRPr="00BB00E8">
        <w:rPr>
          <w:rFonts w:ascii="FrankRuehl" w:eastAsia="Times New Roman" w:hAnsi="FrankRuehl" w:cs="FrankRuehl"/>
          <w:color w:val="000000"/>
          <w:sz w:val="26"/>
          <w:szCs w:val="26"/>
          <w:rtl/>
        </w:rPr>
        <w:t>, הנחלים, הנהרות, האגמים ושאר זרמים ומקווים של מים, בין עיליים ובין תחתיים, בין טבעיים ובין מוסדרים או מותקנים, בין שהמים נובעים או זורמים או עומדים בהם תמיד או לפרקים, לרבות מי ניקוז ומי שופכין.</w:t>
      </w:r>
    </w:p>
    <w:p w:rsidR="00BB00E8" w:rsidRDefault="00BB00E8" w:rsidP="00C5544E">
      <w:pPr>
        <w:spacing w:line="360" w:lineRule="auto"/>
        <w:jc w:val="both"/>
        <w:textAlignment w:val="baseline"/>
        <w:rPr>
          <w:rFonts w:ascii="David" w:eastAsia="Times New Roman" w:hAnsi="David" w:cs="David"/>
          <w:rtl/>
        </w:rPr>
      </w:pPr>
    </w:p>
    <w:p w:rsidR="00BB00E8" w:rsidRPr="00BB00E8" w:rsidRDefault="00BB00E8" w:rsidP="00BB00E8">
      <w:pPr>
        <w:pBdr>
          <w:top w:val="single" w:sz="4" w:space="1" w:color="auto"/>
          <w:left w:val="single" w:sz="4" w:space="4" w:color="auto"/>
          <w:bottom w:val="single" w:sz="4" w:space="1" w:color="auto"/>
          <w:right w:val="single" w:sz="4" w:space="4" w:color="auto"/>
        </w:pBdr>
        <w:spacing w:before="72"/>
        <w:ind w:right="1134"/>
        <w:rPr>
          <w:rFonts w:ascii="Times New Roman" w:eastAsia="Times New Roman" w:hAnsi="Times New Roman" w:cs="Times New Roman"/>
          <w:color w:val="000000"/>
          <w:sz w:val="20"/>
          <w:szCs w:val="20"/>
        </w:rPr>
      </w:pPr>
      <w:r w:rsidRPr="00BB00E8">
        <w:rPr>
          <w:rFonts w:ascii="Time New Roman" w:eastAsia="Times New Roman" w:hAnsi="Time New Roman" w:cs="Times New Roman"/>
          <w:b/>
          <w:bCs/>
          <w:color w:val="008000"/>
          <w:sz w:val="27"/>
          <w:szCs w:val="27"/>
          <w:rtl/>
        </w:rPr>
        <w:t>איסור זיהום מים (תיקון מס' 5) תשל"ב-1971</w:t>
      </w:r>
    </w:p>
    <w:p w:rsidR="00BB00E8" w:rsidRPr="00BB00E8" w:rsidRDefault="00BB00E8" w:rsidP="00BB00E8">
      <w:pPr>
        <w:pBdr>
          <w:top w:val="single" w:sz="4" w:space="1" w:color="auto"/>
          <w:left w:val="single" w:sz="4" w:space="4" w:color="auto"/>
          <w:bottom w:val="single" w:sz="4" w:space="1" w:color="auto"/>
          <w:right w:val="single" w:sz="4" w:space="4" w:color="auto"/>
        </w:pBdr>
        <w:spacing w:before="72"/>
        <w:ind w:right="1134"/>
        <w:jc w:val="both"/>
        <w:rPr>
          <w:rFonts w:ascii="Times New Roman" w:eastAsia="Times New Roman" w:hAnsi="Times New Roman" w:cs="Times New Roman"/>
          <w:color w:val="000000"/>
          <w:sz w:val="20"/>
          <w:szCs w:val="20"/>
          <w:rtl/>
        </w:rPr>
      </w:pPr>
      <w:r w:rsidRPr="00BB00E8">
        <w:rPr>
          <w:rFonts w:ascii="Miriam" w:eastAsia="Times New Roman" w:hAnsi="Miriam" w:cs="Miriam"/>
          <w:color w:val="000000"/>
          <w:sz w:val="32"/>
          <w:szCs w:val="32"/>
          <w:rtl/>
        </w:rPr>
        <w:t>20</w:t>
      </w:r>
      <w:r w:rsidRPr="00BB00E8">
        <w:rPr>
          <w:rFonts w:ascii="FrankRuehl" w:eastAsia="Times New Roman" w:hAnsi="FrankRuehl" w:cs="FrankRuehl"/>
          <w:color w:val="000000"/>
          <w:sz w:val="26"/>
          <w:szCs w:val="26"/>
          <w:rtl/>
        </w:rPr>
        <w:t>ב.  (א)  חייב אדם להימנע מכל פעולה המזהמת מים או עלולה לגרום לזיהום מים, במישרין או בעקיפין, מיד או לאחר זמן; ואין נפקא מינה אם היה מקור המים מזוהם לפני אותה פעולה ואם לאו.</w:t>
      </w:r>
    </w:p>
    <w:p w:rsidR="00BB00E8" w:rsidRPr="00BB00E8" w:rsidRDefault="00BB00E8" w:rsidP="00BB00E8">
      <w:pPr>
        <w:pBdr>
          <w:top w:val="single" w:sz="4" w:space="1" w:color="auto"/>
          <w:left w:val="single" w:sz="4" w:space="4" w:color="auto"/>
          <w:bottom w:val="single" w:sz="4" w:space="1" w:color="auto"/>
          <w:right w:val="single" w:sz="4" w:space="4" w:color="auto"/>
        </w:pBdr>
        <w:spacing w:before="72"/>
        <w:ind w:right="1134"/>
        <w:jc w:val="both"/>
        <w:rPr>
          <w:rFonts w:ascii="Times New Roman" w:eastAsia="Times New Roman" w:hAnsi="Times New Roman" w:cs="Times New Roman"/>
          <w:color w:val="000000"/>
          <w:sz w:val="20"/>
          <w:szCs w:val="20"/>
          <w:rtl/>
        </w:rPr>
      </w:pPr>
      <w:r w:rsidRPr="00BB00E8">
        <w:rPr>
          <w:rFonts w:ascii="FrankRuehl" w:eastAsia="Times New Roman" w:hAnsi="FrankRuehl" w:cs="FrankRuehl"/>
          <w:color w:val="000000"/>
          <w:sz w:val="26"/>
          <w:szCs w:val="26"/>
          <w:rtl/>
        </w:rPr>
        <w:t xml:space="preserve">          (ב)  לא ישליך אדם ולא יזרים לתוך מקור מים או בקרבתו </w:t>
      </w:r>
      <w:proofErr w:type="spellStart"/>
      <w:r w:rsidRPr="00BB00E8">
        <w:rPr>
          <w:rFonts w:ascii="FrankRuehl" w:eastAsia="Times New Roman" w:hAnsi="FrankRuehl" w:cs="FrankRuehl"/>
          <w:color w:val="000000"/>
          <w:sz w:val="26"/>
          <w:szCs w:val="26"/>
          <w:rtl/>
        </w:rPr>
        <w:t>חמרים</w:t>
      </w:r>
      <w:proofErr w:type="spellEnd"/>
      <w:r w:rsidRPr="00BB00E8">
        <w:rPr>
          <w:rFonts w:ascii="FrankRuehl" w:eastAsia="Times New Roman" w:hAnsi="FrankRuehl" w:cs="FrankRuehl"/>
          <w:color w:val="000000"/>
          <w:sz w:val="26"/>
          <w:szCs w:val="26"/>
          <w:rtl/>
        </w:rPr>
        <w:t xml:space="preserve"> נוזלים, מוצקים או גזיים, ולא יניח אותם בו או בקרבתו.</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20א -</w:t>
      </w:r>
      <w:r w:rsidRPr="00DF31F4">
        <w:rPr>
          <w:rFonts w:ascii="David" w:eastAsia="Times New Roman" w:hAnsi="David" w:cs="David"/>
          <w:rtl/>
          <w:lang w:bidi="ar-SA"/>
        </w:rPr>
        <w:t> </w:t>
      </w:r>
      <w:r w:rsidRPr="00DF31F4">
        <w:rPr>
          <w:rFonts w:ascii="David" w:eastAsia="Times New Roman" w:hAnsi="David" w:cs="David"/>
          <w:rtl/>
        </w:rPr>
        <w:t>זיהום</w:t>
      </w:r>
      <w:r w:rsidRPr="00DF31F4">
        <w:rPr>
          <w:rFonts w:ascii="David" w:eastAsia="Times New Roman" w:hAnsi="David" w:cs="David"/>
          <w:rtl/>
          <w:lang w:bidi="ar-SA"/>
        </w:rPr>
        <w:t> </w:t>
      </w:r>
      <w:r w:rsidRPr="00DF31F4">
        <w:rPr>
          <w:rFonts w:ascii="David" w:eastAsia="Times New Roman" w:hAnsi="David" w:cs="David"/>
          <w:rtl/>
        </w:rPr>
        <w:t>הוא</w:t>
      </w:r>
      <w:r w:rsidRPr="00DF31F4">
        <w:rPr>
          <w:rFonts w:ascii="David" w:eastAsia="Times New Roman" w:hAnsi="David" w:cs="David"/>
          <w:rtl/>
          <w:lang w:bidi="ar-SA"/>
        </w:rPr>
        <w:t> </w:t>
      </w:r>
      <w:r w:rsidRPr="00DF31F4">
        <w:rPr>
          <w:rFonts w:ascii="David" w:eastAsia="Times New Roman" w:hAnsi="David" w:cs="David"/>
          <w:rtl/>
        </w:rPr>
        <w:t>שינוי</w:t>
      </w:r>
      <w:r w:rsidRPr="00DF31F4">
        <w:rPr>
          <w:rFonts w:ascii="David" w:eastAsia="Times New Roman" w:hAnsi="David" w:cs="David"/>
          <w:rtl/>
          <w:lang w:bidi="ar-SA"/>
        </w:rPr>
        <w:t> </w:t>
      </w:r>
      <w:r w:rsidRPr="00DF31F4">
        <w:rPr>
          <w:rFonts w:ascii="David" w:eastAsia="Times New Roman" w:hAnsi="David" w:cs="David"/>
          <w:rtl/>
        </w:rPr>
        <w:t>בתכונות</w:t>
      </w:r>
      <w:r w:rsidRPr="00DF31F4">
        <w:rPr>
          <w:rFonts w:ascii="David" w:eastAsia="Times New Roman" w:hAnsi="David" w:cs="David"/>
          <w:rtl/>
          <w:lang w:bidi="ar-SA"/>
        </w:rPr>
        <w:t> </w:t>
      </w:r>
      <w:r w:rsidRPr="00DF31F4">
        <w:rPr>
          <w:rFonts w:ascii="David" w:eastAsia="Times New Roman" w:hAnsi="David" w:cs="David"/>
          <w:rtl/>
        </w:rPr>
        <w:t>מים</w:t>
      </w:r>
      <w:r w:rsidRPr="00DF31F4">
        <w:rPr>
          <w:rFonts w:ascii="David" w:eastAsia="Times New Roman" w:hAnsi="David" w:cs="David"/>
          <w:rtl/>
          <w:lang w:bidi="ar-SA"/>
        </w:rPr>
        <w:t> </w:t>
      </w:r>
      <w:r w:rsidRPr="00DF31F4">
        <w:rPr>
          <w:rFonts w:ascii="David" w:eastAsia="Times New Roman" w:hAnsi="David" w:cs="David"/>
          <w:rtl/>
        </w:rPr>
        <w:t>במקור</w:t>
      </w:r>
      <w:r w:rsidRPr="00DF31F4">
        <w:rPr>
          <w:rFonts w:ascii="David" w:eastAsia="Times New Roman" w:hAnsi="David" w:cs="David"/>
          <w:rtl/>
          <w:lang w:bidi="ar-SA"/>
        </w:rPr>
        <w:t> </w:t>
      </w:r>
      <w:r w:rsidRPr="00DF31F4">
        <w:rPr>
          <w:rFonts w:ascii="David" w:eastAsia="Times New Roman" w:hAnsi="David" w:cs="David"/>
          <w:rtl/>
        </w:rPr>
        <w:t>מים</w:t>
      </w:r>
      <w:r w:rsidRPr="00DF31F4">
        <w:rPr>
          <w:rFonts w:ascii="David" w:eastAsia="Times New Roman" w:hAnsi="David" w:cs="David"/>
          <w:rtl/>
          <w:lang w:bidi="ar-SA"/>
        </w:rPr>
        <w:t>. </w:t>
      </w:r>
      <w:r w:rsidRPr="00DF31F4">
        <w:rPr>
          <w:rFonts w:ascii="David" w:eastAsia="Times New Roman" w:hAnsi="David" w:cs="David"/>
          <w:rtl/>
        </w:rPr>
        <w:t>פשוט</w:t>
      </w:r>
      <w:r w:rsidRPr="00DF31F4">
        <w:rPr>
          <w:rFonts w:ascii="David" w:eastAsia="Times New Roman" w:hAnsi="David" w:cs="David"/>
          <w:rtl/>
          <w:lang w:bidi="ar-SA"/>
        </w:rPr>
        <w:t> </w:t>
      </w:r>
      <w:r w:rsidRPr="00DF31F4">
        <w:rPr>
          <w:rFonts w:ascii="David" w:eastAsia="Times New Roman" w:hAnsi="David" w:cs="David"/>
          <w:rtl/>
        </w:rPr>
        <w:t>כל</w:t>
      </w:r>
      <w:r w:rsidRPr="00DF31F4">
        <w:rPr>
          <w:rFonts w:ascii="David" w:eastAsia="Times New Roman" w:hAnsi="David" w:cs="David"/>
          <w:rtl/>
          <w:lang w:bidi="ar-SA"/>
        </w:rPr>
        <w:t> </w:t>
      </w:r>
      <w:r w:rsidRPr="00DF31F4">
        <w:rPr>
          <w:rFonts w:ascii="David" w:eastAsia="Times New Roman" w:hAnsi="David" w:cs="David"/>
          <w:rtl/>
        </w:rPr>
        <w:t>פעולה</w:t>
      </w:r>
      <w:r w:rsidRPr="00DF31F4">
        <w:rPr>
          <w:rFonts w:ascii="David" w:eastAsia="Times New Roman" w:hAnsi="David" w:cs="David"/>
          <w:rtl/>
          <w:lang w:bidi="ar-SA"/>
        </w:rPr>
        <w:t> </w:t>
      </w:r>
      <w:r w:rsidRPr="00DF31F4">
        <w:rPr>
          <w:rFonts w:ascii="David" w:eastAsia="Times New Roman" w:hAnsi="David" w:cs="David"/>
          <w:rtl/>
        </w:rPr>
        <w:t>אפשרית</w:t>
      </w:r>
      <w:r w:rsidRPr="00DF31F4">
        <w:rPr>
          <w:rFonts w:ascii="David" w:eastAsia="Times New Roman" w:hAnsi="David" w:cs="David"/>
          <w:rtl/>
          <w:lang w:bidi="ar-SA"/>
        </w:rPr>
        <w:t> </w:t>
      </w:r>
      <w:r w:rsidRPr="00DF31F4">
        <w:rPr>
          <w:rFonts w:ascii="David" w:eastAsia="Times New Roman" w:hAnsi="David" w:cs="David"/>
          <w:rtl/>
        </w:rPr>
        <w:t>בערך</w:t>
      </w:r>
      <w:r w:rsidRPr="00DF31F4">
        <w:rPr>
          <w:rFonts w:ascii="David" w:eastAsia="Times New Roman" w:hAnsi="David" w:cs="David"/>
          <w:rtl/>
          <w:lang w:bidi="ar-SA"/>
        </w:rPr>
        <w:t>.</w:t>
      </w:r>
      <w:r w:rsidRPr="00DF31F4">
        <w:rPr>
          <w:rFonts w:ascii="David" w:eastAsia="Times New Roman" w:hAnsi="David" w:cs="David"/>
          <w:rtl/>
        </w:rPr>
        <w:t> </w:t>
      </w:r>
      <w:r w:rsidR="00257976">
        <w:rPr>
          <w:rFonts w:ascii="David" w:eastAsia="Times New Roman" w:hAnsi="David" w:cs="David" w:hint="cs"/>
          <w:rtl/>
        </w:rPr>
        <w:t>גם הוספת מים.</w:t>
      </w:r>
    </w:p>
    <w:p w:rsidR="00257976" w:rsidRDefault="00257976" w:rsidP="00257976">
      <w:pPr>
        <w:spacing w:line="360" w:lineRule="auto"/>
        <w:jc w:val="both"/>
        <w:textAlignment w:val="baseline"/>
        <w:rPr>
          <w:rFonts w:ascii="David" w:eastAsia="Times New Roman" w:hAnsi="David" w:cs="David"/>
          <w:rtl/>
        </w:rPr>
      </w:pPr>
      <w:r>
        <w:rPr>
          <w:rFonts w:ascii="David" w:eastAsia="Times New Roman" w:hAnsi="David" w:cs="David" w:hint="cs"/>
          <w:rtl/>
        </w:rPr>
        <w:t>מה צריך לעשות?</w:t>
      </w:r>
    </w:p>
    <w:p w:rsidR="00257976" w:rsidRDefault="00257976" w:rsidP="00B86CCB">
      <w:pPr>
        <w:pStyle w:val="a3"/>
        <w:numPr>
          <w:ilvl w:val="2"/>
          <w:numId w:val="65"/>
        </w:numPr>
        <w:spacing w:line="360" w:lineRule="auto"/>
        <w:jc w:val="both"/>
        <w:textAlignment w:val="baseline"/>
        <w:rPr>
          <w:rFonts w:ascii="David" w:eastAsia="Times New Roman" w:hAnsi="David" w:cs="David"/>
        </w:rPr>
      </w:pPr>
      <w:r>
        <w:rPr>
          <w:rFonts w:ascii="David" w:eastAsia="Times New Roman" w:hAnsi="David" w:cs="David" w:hint="cs"/>
          <w:rtl/>
        </w:rPr>
        <w:t xml:space="preserve">לבקש אישור מראש (הזרמה כל </w:t>
      </w:r>
      <w:r>
        <w:rPr>
          <w:rFonts w:ascii="David" w:eastAsia="Times New Roman" w:hAnsi="David" w:cs="David" w:hint="cs"/>
        </w:rPr>
        <w:t>X</w:t>
      </w:r>
      <w:r>
        <w:rPr>
          <w:rFonts w:ascii="David" w:eastAsia="Times New Roman" w:hAnsi="David" w:cs="David" w:hint="cs"/>
          <w:rtl/>
        </w:rPr>
        <w:t xml:space="preserve"> זמן- יום, חודש). תקף לרוב לשנה.</w:t>
      </w:r>
    </w:p>
    <w:p w:rsidR="00257976" w:rsidRDefault="00257976" w:rsidP="00B86CCB">
      <w:pPr>
        <w:pStyle w:val="a3"/>
        <w:numPr>
          <w:ilvl w:val="2"/>
          <w:numId w:val="65"/>
        </w:numPr>
        <w:spacing w:line="360" w:lineRule="auto"/>
        <w:jc w:val="both"/>
        <w:textAlignment w:val="baseline"/>
        <w:rPr>
          <w:rFonts w:ascii="David" w:eastAsia="Times New Roman" w:hAnsi="David" w:cs="David"/>
        </w:rPr>
      </w:pPr>
      <w:r>
        <w:rPr>
          <w:rFonts w:ascii="David" w:eastAsia="Times New Roman" w:hAnsi="David" w:cs="David" w:hint="cs"/>
          <w:rtl/>
        </w:rPr>
        <w:t>לבקש אישור חירום, במצבי חירום (שיטפון, הצפה)</w:t>
      </w:r>
    </w:p>
    <w:p w:rsidR="00257976" w:rsidRPr="00257976" w:rsidRDefault="00257976" w:rsidP="00257976">
      <w:pPr>
        <w:spacing w:line="360" w:lineRule="auto"/>
        <w:jc w:val="both"/>
        <w:textAlignment w:val="baseline"/>
        <w:rPr>
          <w:rFonts w:ascii="David" w:eastAsia="Times New Roman" w:hAnsi="David" w:cs="David"/>
        </w:rPr>
      </w:pPr>
      <w:r>
        <w:rPr>
          <w:rFonts w:ascii="David" w:eastAsia="Times New Roman" w:hAnsi="David" w:cs="David" w:hint="cs"/>
          <w:rtl/>
        </w:rPr>
        <w:t xml:space="preserve">הדבר נעשה בשת"פ עם משרד הבריאות, כשמדובר בחומרים מזהמים. ב2006 למשל, הוועדה המייעצת לראש רשות המים אישרה הזרמה של 64 ליטר מי </w:t>
      </w:r>
      <w:proofErr w:type="spellStart"/>
      <w:r>
        <w:rPr>
          <w:rFonts w:ascii="David" w:eastAsia="Times New Roman" w:hAnsi="David" w:cs="David" w:hint="cs"/>
          <w:rtl/>
        </w:rPr>
        <w:t>קולחין</w:t>
      </w:r>
      <w:r w:rsidR="00DB7C5C">
        <w:rPr>
          <w:rFonts w:ascii="David" w:eastAsia="Times New Roman" w:hAnsi="David" w:cs="David" w:hint="cs"/>
          <w:rtl/>
        </w:rPr>
        <w:t>+שפכים</w:t>
      </w:r>
      <w:proofErr w:type="spellEnd"/>
      <w:r w:rsidR="00DB7C5C">
        <w:rPr>
          <w:rFonts w:ascii="David" w:eastAsia="Times New Roman" w:hAnsi="David" w:cs="David" w:hint="cs"/>
          <w:rtl/>
        </w:rPr>
        <w:t xml:space="preserve"> למקורות מים (50% מי </w:t>
      </w:r>
      <w:proofErr w:type="spellStart"/>
      <w:r w:rsidR="00DB7C5C">
        <w:rPr>
          <w:rFonts w:ascii="David" w:eastAsia="Times New Roman" w:hAnsi="David" w:cs="David" w:hint="cs"/>
          <w:rtl/>
        </w:rPr>
        <w:t>קולחין</w:t>
      </w:r>
      <w:proofErr w:type="spellEnd"/>
      <w:r w:rsidR="00DB7C5C">
        <w:rPr>
          <w:rFonts w:ascii="David" w:eastAsia="Times New Roman" w:hAnsi="David" w:cs="David" w:hint="cs"/>
          <w:rtl/>
        </w:rPr>
        <w:t>, 10% מי בריכות דגים, 20% מי נגר ו-20% שפכי מפעלים). המדינה במגמת שיפור.</w:t>
      </w:r>
    </w:p>
    <w:p w:rsidR="00257976" w:rsidRDefault="00257976" w:rsidP="00257976">
      <w:pPr>
        <w:spacing w:line="360" w:lineRule="auto"/>
        <w:jc w:val="both"/>
        <w:textAlignment w:val="baseline"/>
        <w:rPr>
          <w:rFonts w:ascii="David" w:eastAsia="Times New Roman" w:hAnsi="David" w:cs="David"/>
          <w:rtl/>
        </w:rPr>
      </w:pPr>
    </w:p>
    <w:p w:rsidR="00257976" w:rsidRDefault="00257976" w:rsidP="00257976">
      <w:pPr>
        <w:spacing w:line="360" w:lineRule="auto"/>
        <w:jc w:val="both"/>
        <w:textAlignment w:val="baseline"/>
        <w:rPr>
          <w:rFonts w:ascii="David" w:eastAsia="Times New Roman" w:hAnsi="David" w:cs="David"/>
          <w:rtl/>
        </w:rPr>
      </w:pPr>
    </w:p>
    <w:p w:rsidR="00DB7C5C" w:rsidRDefault="00257976" w:rsidP="00257976">
      <w:pPr>
        <w:spacing w:line="360" w:lineRule="auto"/>
        <w:jc w:val="both"/>
        <w:textAlignment w:val="baseline"/>
        <w:rPr>
          <w:rFonts w:ascii="David" w:eastAsia="Times New Roman" w:hAnsi="David" w:cs="David"/>
          <w:rtl/>
        </w:rPr>
      </w:pPr>
      <w:r w:rsidRPr="00DB7C5C">
        <w:rPr>
          <w:rFonts w:ascii="David" w:eastAsia="Times New Roman" w:hAnsi="David" w:cs="David" w:hint="cs"/>
          <w:shd w:val="clear" w:color="auto" w:fill="C5E0B3" w:themeFill="accent6" w:themeFillTint="66"/>
          <w:rtl/>
        </w:rPr>
        <w:t xml:space="preserve">ע"פ (מחוזי) 2633/02 </w:t>
      </w:r>
      <w:proofErr w:type="spellStart"/>
      <w:r w:rsidRPr="00DB7C5C">
        <w:rPr>
          <w:rFonts w:ascii="David" w:eastAsia="Times New Roman" w:hAnsi="David" w:cs="David" w:hint="cs"/>
          <w:shd w:val="clear" w:color="auto" w:fill="C5E0B3" w:themeFill="accent6" w:themeFillTint="66"/>
          <w:rtl/>
        </w:rPr>
        <w:t>הגנ"ס</w:t>
      </w:r>
      <w:proofErr w:type="spellEnd"/>
      <w:r w:rsidRPr="00DB7C5C">
        <w:rPr>
          <w:rFonts w:ascii="David" w:eastAsia="Times New Roman" w:hAnsi="David" w:cs="David" w:hint="cs"/>
          <w:shd w:val="clear" w:color="auto" w:fill="C5E0B3" w:themeFill="accent6" w:themeFillTint="66"/>
          <w:rtl/>
        </w:rPr>
        <w:t xml:space="preserve"> נ' </w:t>
      </w:r>
      <w:proofErr w:type="spellStart"/>
      <w:r w:rsidRPr="00DB7C5C">
        <w:rPr>
          <w:rFonts w:ascii="David" w:eastAsia="Times New Roman" w:hAnsi="David" w:cs="David" w:hint="cs"/>
          <w:shd w:val="clear" w:color="auto" w:fill="C5E0B3" w:themeFill="accent6" w:themeFillTint="66"/>
          <w:rtl/>
        </w:rPr>
        <w:t>חאתם</w:t>
      </w:r>
      <w:proofErr w:type="spellEnd"/>
      <w:r w:rsidRPr="00DB7C5C">
        <w:rPr>
          <w:rFonts w:ascii="David" w:eastAsia="Times New Roman" w:hAnsi="David" w:cs="David" w:hint="cs"/>
          <w:shd w:val="clear" w:color="auto" w:fill="C5E0B3" w:themeFill="accent6" w:themeFillTint="66"/>
          <w:rtl/>
        </w:rPr>
        <w:t xml:space="preserve"> </w:t>
      </w:r>
      <w:proofErr w:type="spellStart"/>
      <w:r w:rsidRPr="00DB7C5C">
        <w:rPr>
          <w:rFonts w:ascii="David" w:eastAsia="Times New Roman" w:hAnsi="David" w:cs="David" w:hint="cs"/>
          <w:shd w:val="clear" w:color="auto" w:fill="C5E0B3" w:themeFill="accent6" w:themeFillTint="66"/>
          <w:rtl/>
        </w:rPr>
        <w:t>עראף</w:t>
      </w:r>
      <w:proofErr w:type="spellEnd"/>
      <w:r>
        <w:rPr>
          <w:rFonts w:ascii="David" w:eastAsia="Times New Roman" w:hAnsi="David" w:cs="David" w:hint="cs"/>
          <w:rtl/>
        </w:rPr>
        <w:t>-</w:t>
      </w:r>
    </w:p>
    <w:p w:rsidR="009B4421" w:rsidRDefault="009B4421" w:rsidP="009B4421">
      <w:pPr>
        <w:pStyle w:val="a3"/>
        <w:numPr>
          <w:ilvl w:val="2"/>
          <w:numId w:val="4"/>
        </w:numPr>
        <w:spacing w:line="360" w:lineRule="auto"/>
        <w:jc w:val="both"/>
        <w:textAlignment w:val="baseline"/>
        <w:rPr>
          <w:rFonts w:ascii="David" w:eastAsia="Times New Roman" w:hAnsi="David" w:cs="David"/>
        </w:rPr>
      </w:pPr>
      <w:r w:rsidRPr="009B4421">
        <w:rPr>
          <w:rFonts w:ascii="David" w:eastAsia="Times New Roman" w:hAnsi="David" w:cs="David" w:hint="cs"/>
          <w:b/>
          <w:bCs/>
          <w:u w:val="single"/>
          <w:rtl/>
        </w:rPr>
        <w:t>רקע לחוות חזירים:</w:t>
      </w:r>
      <w:r>
        <w:rPr>
          <w:rFonts w:ascii="David" w:eastAsia="Times New Roman" w:hAnsi="David" w:cs="David" w:hint="cs"/>
          <w:rtl/>
        </w:rPr>
        <w:t xml:space="preserve"> </w:t>
      </w:r>
      <w:r w:rsidR="00257976" w:rsidRPr="009B4421">
        <w:rPr>
          <w:rFonts w:ascii="David" w:eastAsia="Times New Roman" w:hAnsi="David" w:cs="David" w:hint="cs"/>
          <w:rtl/>
        </w:rPr>
        <w:t>חוות חזירים יכולה לייצר צואה ברמה של עיר אנושית = עוצמתית בתכונות הכימיות שלה. לכן, ליד כל חוות חזירים סבירה, קיימת "לגונה" ורודה בה שוטפים צואה מהדיר ויש לטפל בחומר הזה שכן הוא מזהם ומסוכן. על כן, לידו מותקן מתקן לטיפול כאמור (ניתן להשתמש בחומר לטובת דישון).</w:t>
      </w:r>
    </w:p>
    <w:p w:rsidR="009B4421" w:rsidRDefault="009B4421" w:rsidP="009B4421">
      <w:pPr>
        <w:pStyle w:val="a3"/>
        <w:numPr>
          <w:ilvl w:val="2"/>
          <w:numId w:val="4"/>
        </w:numPr>
        <w:spacing w:line="360" w:lineRule="auto"/>
        <w:jc w:val="both"/>
        <w:textAlignment w:val="baseline"/>
        <w:rPr>
          <w:rFonts w:ascii="David" w:eastAsia="Times New Roman" w:hAnsi="David" w:cs="David"/>
        </w:rPr>
      </w:pPr>
      <w:r w:rsidRPr="009B4421">
        <w:rPr>
          <w:rFonts w:ascii="David" w:eastAsia="Times New Roman" w:hAnsi="David" w:cs="David" w:hint="cs"/>
          <w:b/>
          <w:bCs/>
          <w:rtl/>
        </w:rPr>
        <w:t>הנאשם מנהל עסק לגידול חזירים</w:t>
      </w:r>
      <w:r w:rsidRPr="009B4421">
        <w:rPr>
          <w:rFonts w:ascii="David" w:eastAsia="Times New Roman" w:hAnsi="David" w:cs="David" w:hint="cs"/>
          <w:rtl/>
        </w:rPr>
        <w:t xml:space="preserve">. </w:t>
      </w:r>
      <w:r w:rsidR="00257976" w:rsidRPr="009B4421">
        <w:rPr>
          <w:rFonts w:ascii="David" w:eastAsia="Times New Roman" w:hAnsi="David" w:cs="David" w:hint="cs"/>
          <w:rtl/>
        </w:rPr>
        <w:t xml:space="preserve">הנאשם ושותפיו הקימו מתקן לטיהור שפכים שלא עבד כראוי- צואת החזירים גלשה פעמים רבות לנחלים וגרמה לזיהום. </w:t>
      </w:r>
      <w:proofErr w:type="spellStart"/>
      <w:r w:rsidR="00257976" w:rsidRPr="009B4421">
        <w:rPr>
          <w:rFonts w:ascii="David" w:eastAsia="Times New Roman" w:hAnsi="David" w:cs="David" w:hint="cs"/>
          <w:rtl/>
        </w:rPr>
        <w:t>הגנ"ס</w:t>
      </w:r>
      <w:proofErr w:type="spellEnd"/>
      <w:r w:rsidR="00257976" w:rsidRPr="009B4421">
        <w:rPr>
          <w:rFonts w:ascii="David" w:eastAsia="Times New Roman" w:hAnsi="David" w:cs="David" w:hint="cs"/>
          <w:rtl/>
        </w:rPr>
        <w:t xml:space="preserve"> הגישה כתב אישום נגדו ונגד שותפיו. השותפים הודו בעבירות, תיקנו את </w:t>
      </w:r>
      <w:r w:rsidR="00257976" w:rsidRPr="009B4421">
        <w:rPr>
          <w:rFonts w:ascii="David" w:eastAsia="Times New Roman" w:hAnsi="David" w:cs="David" w:hint="cs"/>
          <w:rtl/>
        </w:rPr>
        <w:lastRenderedPageBreak/>
        <w:t>המצב לפני המשפט. הנאשם לא הודה, העלה טענות שונות</w:t>
      </w:r>
      <w:r w:rsidR="00DB7C5C" w:rsidRPr="009B4421">
        <w:rPr>
          <w:rFonts w:ascii="David" w:eastAsia="Times New Roman" w:hAnsi="David" w:cs="David" w:hint="cs"/>
          <w:rtl/>
        </w:rPr>
        <w:t xml:space="preserve"> בבסיסן אינטרס כלכלי- קיבל הצעת מחיר וככל שדחה אותה, לא הפסיד כסף</w:t>
      </w:r>
      <w:r w:rsidR="00257976" w:rsidRPr="009B4421">
        <w:rPr>
          <w:rFonts w:ascii="David" w:eastAsia="Times New Roman" w:hAnsi="David" w:cs="David" w:hint="cs"/>
          <w:rtl/>
        </w:rPr>
        <w:t>.</w:t>
      </w:r>
    </w:p>
    <w:p w:rsidR="00AD1ABA" w:rsidRPr="009B4421" w:rsidRDefault="00AD1ABA" w:rsidP="009B4421">
      <w:pPr>
        <w:pStyle w:val="a3"/>
        <w:numPr>
          <w:ilvl w:val="2"/>
          <w:numId w:val="4"/>
        </w:numPr>
        <w:spacing w:line="360" w:lineRule="auto"/>
        <w:jc w:val="both"/>
        <w:textAlignment w:val="baseline"/>
        <w:rPr>
          <w:rFonts w:ascii="David" w:eastAsia="Times New Roman" w:hAnsi="David" w:cs="David"/>
          <w:rtl/>
        </w:rPr>
      </w:pPr>
      <w:r w:rsidRPr="009B4421">
        <w:rPr>
          <w:rFonts w:ascii="David" w:eastAsia="Times New Roman" w:hAnsi="David" w:cs="David" w:hint="cs"/>
          <w:rtl/>
        </w:rPr>
        <w:t>המדינה ביקשה להחמיר עם ענישתו (לא תיקן לעומת שותפיו, דחה)</w:t>
      </w:r>
    </w:p>
    <w:p w:rsidR="00DB7C5C" w:rsidRPr="009B4421" w:rsidRDefault="00257976" w:rsidP="009B4421">
      <w:pPr>
        <w:spacing w:line="360" w:lineRule="auto"/>
        <w:jc w:val="both"/>
        <w:textAlignment w:val="baseline"/>
        <w:rPr>
          <w:rFonts w:ascii="David" w:eastAsia="Times New Roman" w:hAnsi="David" w:cs="David"/>
        </w:rPr>
      </w:pPr>
      <w:r w:rsidRPr="009B4421">
        <w:rPr>
          <w:rFonts w:ascii="David" w:eastAsia="Times New Roman" w:hAnsi="David" w:cs="David" w:hint="cs"/>
          <w:rtl/>
        </w:rPr>
        <w:t>ביהמ"ש קבע</w:t>
      </w:r>
      <w:r w:rsidR="009B4421">
        <w:rPr>
          <w:rFonts w:ascii="David" w:eastAsia="Times New Roman" w:hAnsi="David" w:cs="David" w:hint="cs"/>
          <w:rtl/>
        </w:rPr>
        <w:t xml:space="preserve"> כי:</w:t>
      </w:r>
    </w:p>
    <w:p w:rsidR="009B4421" w:rsidRDefault="00257976" w:rsidP="00B86CCB">
      <w:pPr>
        <w:pStyle w:val="a3"/>
        <w:numPr>
          <w:ilvl w:val="0"/>
          <w:numId w:val="67"/>
        </w:numPr>
        <w:spacing w:line="360" w:lineRule="auto"/>
        <w:jc w:val="both"/>
        <w:textAlignment w:val="baseline"/>
        <w:rPr>
          <w:rFonts w:ascii="David" w:eastAsia="Times New Roman" w:hAnsi="David" w:cs="David"/>
        </w:rPr>
      </w:pPr>
      <w:r w:rsidRPr="009B4421">
        <w:rPr>
          <w:rFonts w:ascii="David" w:eastAsia="Times New Roman" w:hAnsi="David" w:cs="David" w:hint="cs"/>
          <w:rtl/>
        </w:rPr>
        <w:t>העבירות חמורות (כל הציבור נפגע + המחוקק קבע עונשים חמורים לעבירות מסוג זה</w:t>
      </w:r>
      <w:r w:rsidR="00DB7C5C" w:rsidRPr="009B4421">
        <w:rPr>
          <w:rFonts w:ascii="David" w:eastAsia="Times New Roman" w:hAnsi="David" w:cs="David" w:hint="cs"/>
          <w:rtl/>
        </w:rPr>
        <w:t>);</w:t>
      </w:r>
    </w:p>
    <w:p w:rsidR="009B4421" w:rsidRDefault="00DB7C5C" w:rsidP="00B86CCB">
      <w:pPr>
        <w:pStyle w:val="a3"/>
        <w:numPr>
          <w:ilvl w:val="0"/>
          <w:numId w:val="67"/>
        </w:numPr>
        <w:spacing w:line="360" w:lineRule="auto"/>
        <w:jc w:val="both"/>
        <w:textAlignment w:val="baseline"/>
        <w:rPr>
          <w:rFonts w:ascii="David" w:eastAsia="Times New Roman" w:hAnsi="David" w:cs="David"/>
        </w:rPr>
      </w:pPr>
      <w:r w:rsidRPr="009B4421">
        <w:rPr>
          <w:rFonts w:ascii="David" w:eastAsia="Times New Roman" w:hAnsi="David" w:cs="David" w:hint="cs"/>
          <w:rtl/>
        </w:rPr>
        <w:t xml:space="preserve">יש מגמת החמרת ענישה בעבירות סביבה. מעודדים עבריינים למנוע החמרה של הנזקים: "המשקל שביהמ"ש מייחס לתיקון המעוות צריך להיות גדול יותר מאשר בעבירות </w:t>
      </w:r>
      <w:r w:rsidR="00AD1ABA" w:rsidRPr="009B4421">
        <w:rPr>
          <w:rFonts w:ascii="David" w:eastAsia="Times New Roman" w:hAnsi="David" w:cs="David" w:hint="cs"/>
          <w:rtl/>
        </w:rPr>
        <w:t>פיסקליות</w:t>
      </w:r>
      <w:r w:rsidR="00520DFA" w:rsidRPr="009B4421">
        <w:rPr>
          <w:rFonts w:ascii="David" w:eastAsia="Times New Roman" w:hAnsi="David" w:cs="David" w:hint="cs"/>
          <w:rtl/>
        </w:rPr>
        <w:t xml:space="preserve"> (כלכליות)</w:t>
      </w:r>
      <w:r w:rsidRPr="009B4421">
        <w:rPr>
          <w:rFonts w:ascii="David" w:eastAsia="Times New Roman" w:hAnsi="David" w:cs="David" w:hint="cs"/>
          <w:rtl/>
        </w:rPr>
        <w:t>". שלילת אלמנט הרווח והכדאיות (שכן לנאשם בסה"כ השתלם כלכלית להמשיך את הזיהום.</w:t>
      </w:r>
    </w:p>
    <w:p w:rsidR="00AD1ABA" w:rsidRPr="009B4421" w:rsidRDefault="00AD1ABA" w:rsidP="00B86CCB">
      <w:pPr>
        <w:pStyle w:val="a3"/>
        <w:numPr>
          <w:ilvl w:val="0"/>
          <w:numId w:val="67"/>
        </w:numPr>
        <w:spacing w:line="360" w:lineRule="auto"/>
        <w:jc w:val="both"/>
        <w:textAlignment w:val="baseline"/>
        <w:rPr>
          <w:rFonts w:ascii="David" w:eastAsia="Times New Roman" w:hAnsi="David" w:cs="David"/>
        </w:rPr>
      </w:pPr>
      <w:r w:rsidRPr="009B4421">
        <w:rPr>
          <w:rFonts w:ascii="David" w:eastAsia="Times New Roman" w:hAnsi="David" w:cs="David" w:hint="cs"/>
          <w:rtl/>
        </w:rPr>
        <w:t>מעלה את הקנס מ60,000 ל250,000 ₪ + צו סגירה.</w:t>
      </w:r>
    </w:p>
    <w:p w:rsidR="00AD1ABA" w:rsidRPr="009B4421" w:rsidRDefault="009B4421" w:rsidP="009B4421">
      <w:pPr>
        <w:spacing w:line="360" w:lineRule="auto"/>
        <w:ind w:firstLine="360"/>
        <w:jc w:val="both"/>
        <w:textAlignment w:val="baseline"/>
        <w:rPr>
          <w:rFonts w:ascii="David" w:eastAsia="Times New Roman" w:hAnsi="David" w:cs="David"/>
          <w:rtl/>
        </w:rPr>
      </w:pPr>
      <w:r>
        <w:rPr>
          <w:rFonts w:ascii="David" w:eastAsia="Times New Roman" w:hAnsi="David" w:cs="David" w:hint="cs"/>
          <w:rtl/>
        </w:rPr>
        <w:t xml:space="preserve">זה </w:t>
      </w:r>
      <w:r w:rsidR="00AD1ABA" w:rsidRPr="009B4421">
        <w:rPr>
          <w:rFonts w:ascii="David" w:eastAsia="Times New Roman" w:hAnsi="David" w:cs="David" w:hint="cs"/>
          <w:rtl/>
        </w:rPr>
        <w:t xml:space="preserve">אמנם מעט אבל </w:t>
      </w:r>
      <w:r>
        <w:rPr>
          <w:rFonts w:ascii="David" w:eastAsia="Times New Roman" w:hAnsi="David" w:cs="David" w:hint="cs"/>
          <w:rtl/>
        </w:rPr>
        <w:t xml:space="preserve">מעיד </w:t>
      </w:r>
      <w:r w:rsidR="00AD1ABA" w:rsidRPr="009B4421">
        <w:rPr>
          <w:rFonts w:ascii="David" w:eastAsia="Times New Roman" w:hAnsi="David" w:cs="David" w:hint="cs"/>
          <w:rtl/>
        </w:rPr>
        <w:t>מגמה של החמרה איתו.</w:t>
      </w:r>
    </w:p>
    <w:p w:rsidR="00AD1ABA" w:rsidRDefault="00AD1ABA" w:rsidP="00AD1ABA">
      <w:pPr>
        <w:spacing w:line="360" w:lineRule="auto"/>
        <w:jc w:val="both"/>
        <w:textAlignment w:val="baseline"/>
        <w:rPr>
          <w:rFonts w:ascii="David" w:eastAsia="Times New Roman" w:hAnsi="David" w:cs="David"/>
          <w:rtl/>
        </w:rPr>
      </w:pPr>
    </w:p>
    <w:p w:rsidR="00AD1ABA" w:rsidRDefault="00AD1ABA" w:rsidP="00AD1ABA">
      <w:pPr>
        <w:spacing w:line="360" w:lineRule="auto"/>
        <w:jc w:val="both"/>
        <w:textAlignment w:val="baseline"/>
        <w:rPr>
          <w:rFonts w:ascii="David" w:eastAsia="Times New Roman" w:hAnsi="David" w:cs="David"/>
          <w:rtl/>
        </w:rPr>
      </w:pPr>
    </w:p>
    <w:p w:rsidR="008B6E0D" w:rsidRDefault="008B6E0D" w:rsidP="00AD1ABA">
      <w:pPr>
        <w:spacing w:line="360" w:lineRule="auto"/>
        <w:jc w:val="both"/>
        <w:textAlignment w:val="baseline"/>
        <w:rPr>
          <w:noProof/>
          <w:rtl/>
        </w:rPr>
      </w:pPr>
    </w:p>
    <w:p w:rsidR="00AD1ABA" w:rsidRPr="00AD1ABA" w:rsidRDefault="00AD1ABA" w:rsidP="00AD1ABA">
      <w:pPr>
        <w:spacing w:line="360" w:lineRule="auto"/>
        <w:jc w:val="both"/>
        <w:textAlignment w:val="baseline"/>
        <w:rPr>
          <w:rFonts w:ascii="David" w:eastAsia="Times New Roman" w:hAnsi="David" w:cs="David"/>
          <w:b/>
          <w:bCs/>
          <w:sz w:val="36"/>
          <w:szCs w:val="36"/>
          <w:rtl/>
        </w:rPr>
      </w:pPr>
      <w:r w:rsidRPr="00C5544E">
        <w:rPr>
          <w:noProof/>
          <w:highlight w:val="green"/>
        </w:rPr>
        <w:drawing>
          <wp:anchor distT="0" distB="0" distL="114300" distR="114300" simplePos="0" relativeHeight="251659264" behindDoc="0" locked="0" layoutInCell="1" allowOverlap="1" wp14:anchorId="7680AF5F" wp14:editId="26502AA3">
            <wp:simplePos x="0" y="0"/>
            <wp:positionH relativeFrom="page">
              <wp:align>left</wp:align>
            </wp:positionH>
            <wp:positionV relativeFrom="paragraph">
              <wp:posOffset>151765</wp:posOffset>
            </wp:positionV>
            <wp:extent cx="4093210" cy="1223010"/>
            <wp:effectExtent l="0" t="0" r="2540" b="0"/>
            <wp:wrapThrough wrapText="bothSides">
              <wp:wrapPolygon edited="0">
                <wp:start x="0" y="0"/>
                <wp:lineTo x="0" y="21196"/>
                <wp:lineTo x="21513" y="21196"/>
                <wp:lineTo x="21513"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330" t="33711" r="57974" b="47835"/>
                    <a:stretch/>
                  </pic:blipFill>
                  <pic:spPr bwMode="auto">
                    <a:xfrm>
                      <a:off x="0" y="0"/>
                      <a:ext cx="4128544" cy="12336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544E">
        <w:rPr>
          <w:rFonts w:ascii="David" w:eastAsia="Times New Roman" w:hAnsi="David" w:cs="David" w:hint="cs"/>
          <w:b/>
          <w:bCs/>
          <w:sz w:val="36"/>
          <w:szCs w:val="36"/>
          <w:highlight w:val="green"/>
          <w:rtl/>
        </w:rPr>
        <w:t>פסולת</w:t>
      </w:r>
    </w:p>
    <w:p w:rsidR="00AD1ABA" w:rsidRDefault="00AD1ABA" w:rsidP="00AD1ABA">
      <w:pPr>
        <w:spacing w:line="360" w:lineRule="auto"/>
        <w:jc w:val="both"/>
        <w:textAlignment w:val="baseline"/>
        <w:rPr>
          <w:rFonts w:ascii="David" w:eastAsia="Times New Roman" w:hAnsi="David" w:cs="David"/>
          <w:rtl/>
        </w:rPr>
      </w:pPr>
      <w:r>
        <w:rPr>
          <w:rFonts w:ascii="David" w:eastAsia="Times New Roman" w:hAnsi="David" w:cs="David" w:hint="cs"/>
          <w:rtl/>
        </w:rPr>
        <w:t>במערכת הטבע המערכת סגורה, כל תוצר לוואי משמש חומר גלם לאחר. בניגוד לכך האדם אינו חלק ממערכת אקולוגית- אנו עובדים בצורה ליניארית ולהליכי הייצור שלנו יש תוצרי לוואי שלהם אין שימוש.</w:t>
      </w:r>
    </w:p>
    <w:p w:rsidR="00AD1ABA" w:rsidRPr="00AD1ABA" w:rsidRDefault="00AD1ABA" w:rsidP="00AD1ABA">
      <w:pPr>
        <w:spacing w:line="360" w:lineRule="auto"/>
        <w:jc w:val="both"/>
        <w:textAlignment w:val="baseline"/>
        <w:rPr>
          <w:rFonts w:ascii="David" w:eastAsia="Times New Roman" w:hAnsi="David" w:cs="David"/>
          <w:rtl/>
        </w:rPr>
      </w:pPr>
    </w:p>
    <w:p w:rsidR="00AD1ABA" w:rsidRDefault="00AD1ABA" w:rsidP="00AD1ABA">
      <w:pPr>
        <w:spacing w:line="360" w:lineRule="auto"/>
        <w:jc w:val="both"/>
        <w:textAlignment w:val="baseline"/>
        <w:rPr>
          <w:rFonts w:ascii="David" w:eastAsia="Times New Roman" w:hAnsi="David" w:cs="David"/>
          <w:rtl/>
        </w:rPr>
      </w:pPr>
      <w:r>
        <w:rPr>
          <w:rFonts w:ascii="David" w:eastAsia="Times New Roman" w:hAnsi="David" w:cs="David" w:hint="cs"/>
          <w:rtl/>
        </w:rPr>
        <w:t>הסיבה:</w:t>
      </w:r>
    </w:p>
    <w:p w:rsidR="00AD1ABA" w:rsidRDefault="00AD1ABA" w:rsidP="00B86CCB">
      <w:pPr>
        <w:pStyle w:val="a3"/>
        <w:numPr>
          <w:ilvl w:val="0"/>
          <w:numId w:val="43"/>
        </w:numPr>
        <w:spacing w:line="360" w:lineRule="auto"/>
        <w:jc w:val="both"/>
        <w:textAlignment w:val="baseline"/>
        <w:rPr>
          <w:rFonts w:ascii="David" w:eastAsia="Times New Roman" w:hAnsi="David" w:cs="David"/>
        </w:rPr>
      </w:pPr>
      <w:proofErr w:type="spellStart"/>
      <w:r>
        <w:rPr>
          <w:rFonts w:ascii="David" w:eastAsia="Times New Roman" w:hAnsi="David" w:cs="David" w:hint="cs"/>
          <w:rtl/>
        </w:rPr>
        <w:t>אינטסיביות</w:t>
      </w:r>
      <w:proofErr w:type="spellEnd"/>
      <w:r>
        <w:rPr>
          <w:rFonts w:ascii="David" w:eastAsia="Times New Roman" w:hAnsi="David" w:cs="David" w:hint="cs"/>
          <w:rtl/>
        </w:rPr>
        <w:t xml:space="preserve"> הייצור עלתה- </w:t>
      </w:r>
      <w:r w:rsidR="008B6E0D">
        <w:rPr>
          <w:rFonts w:ascii="David" w:eastAsia="Times New Roman" w:hAnsi="David" w:cs="David" w:hint="cs"/>
          <w:rtl/>
        </w:rPr>
        <w:t>בתי מאפה</w:t>
      </w:r>
      <w:r>
        <w:rPr>
          <w:rFonts w:ascii="David" w:eastAsia="Times New Roman" w:hAnsi="David" w:cs="David" w:hint="cs"/>
          <w:rtl/>
        </w:rPr>
        <w:t xml:space="preserve"> ולא אפייה עצמית, משחטה במקום שחיטה עצמאית וכו'</w:t>
      </w:r>
    </w:p>
    <w:p w:rsidR="00AD1ABA" w:rsidRPr="00AD1ABA" w:rsidRDefault="00AD1ABA" w:rsidP="00B86CCB">
      <w:pPr>
        <w:pStyle w:val="a3"/>
        <w:numPr>
          <w:ilvl w:val="0"/>
          <w:numId w:val="43"/>
        </w:numPr>
        <w:spacing w:line="360" w:lineRule="auto"/>
        <w:jc w:val="both"/>
        <w:textAlignment w:val="baseline"/>
        <w:rPr>
          <w:rFonts w:ascii="David" w:eastAsia="Times New Roman" w:hAnsi="David" w:cs="David"/>
        </w:rPr>
      </w:pPr>
      <w:r>
        <w:rPr>
          <w:rFonts w:ascii="David" w:eastAsia="Times New Roman" w:hAnsi="David" w:cs="David" w:hint="cs"/>
          <w:rtl/>
        </w:rPr>
        <w:t>השתפרות יכולת השינוע</w:t>
      </w:r>
      <w:r w:rsidR="008B6E0D">
        <w:rPr>
          <w:rFonts w:ascii="David" w:eastAsia="Times New Roman" w:hAnsi="David" w:cs="David" w:hint="cs"/>
          <w:rtl/>
        </w:rPr>
        <w:t xml:space="preserve"> (של הפסולת)- קל להעלים את הפסולת מהעין, ולכן אין בעיה לייצר פסולת ולהפטר ממנה</w:t>
      </w:r>
    </w:p>
    <w:p w:rsidR="00DF31F4" w:rsidRPr="00DF31F4" w:rsidRDefault="00DF31F4" w:rsidP="00257976">
      <w:pPr>
        <w:spacing w:line="360" w:lineRule="auto"/>
        <w:jc w:val="both"/>
        <w:textAlignment w:val="baseline"/>
        <w:rPr>
          <w:rFonts w:ascii="David" w:eastAsia="Times New Roman" w:hAnsi="David" w:cs="David"/>
          <w:rtl/>
        </w:rPr>
      </w:pPr>
      <w:r w:rsidRPr="00DF31F4">
        <w:rPr>
          <w:rFonts w:ascii="David" w:eastAsia="Times New Roman" w:hAnsi="David" w:cs="David"/>
          <w:rtl/>
        </w:rPr>
        <w:t> </w:t>
      </w:r>
    </w:p>
    <w:p w:rsidR="000B0ECD" w:rsidRPr="008B6E0D" w:rsidRDefault="008B6E0D" w:rsidP="00257976">
      <w:pPr>
        <w:spacing w:line="360" w:lineRule="auto"/>
        <w:jc w:val="both"/>
        <w:rPr>
          <w:rFonts w:ascii="David" w:hAnsi="David" w:cs="David"/>
          <w:b/>
          <w:bCs/>
          <w:u w:val="single"/>
          <w:rtl/>
        </w:rPr>
      </w:pPr>
      <w:r w:rsidRPr="008B6E0D">
        <w:rPr>
          <w:rFonts w:ascii="David" w:hAnsi="David" w:cs="David" w:hint="cs"/>
          <w:b/>
          <w:bCs/>
          <w:u w:val="single"/>
          <w:rtl/>
        </w:rPr>
        <w:t>ניהול פסולת - היררכיה של מטרות מדיניות</w:t>
      </w:r>
      <w:r>
        <w:rPr>
          <w:rFonts w:ascii="David" w:hAnsi="David" w:cs="David" w:hint="cs"/>
          <w:b/>
          <w:bCs/>
          <w:u w:val="single"/>
          <w:rtl/>
        </w:rPr>
        <w:t xml:space="preserve"> להפחתת הפסולת</w:t>
      </w:r>
      <w:r w:rsidRPr="008B6E0D">
        <w:rPr>
          <w:rFonts w:ascii="David" w:hAnsi="David" w:cs="David" w:hint="cs"/>
          <w:b/>
          <w:bCs/>
          <w:u w:val="single"/>
          <w:rtl/>
        </w:rPr>
        <w:t>:</w:t>
      </w:r>
    </w:p>
    <w:p w:rsidR="008B6E0D" w:rsidRDefault="008B6E0D" w:rsidP="00B86CCB">
      <w:pPr>
        <w:pStyle w:val="a3"/>
        <w:numPr>
          <w:ilvl w:val="0"/>
          <w:numId w:val="44"/>
        </w:numPr>
        <w:spacing w:line="360" w:lineRule="auto"/>
        <w:jc w:val="both"/>
        <w:rPr>
          <w:rFonts w:ascii="David" w:hAnsi="David" w:cs="David"/>
        </w:rPr>
      </w:pPr>
      <w:r w:rsidRPr="008B6E0D">
        <w:rPr>
          <w:rFonts w:ascii="David" w:hAnsi="David" w:cs="David" w:hint="cs"/>
          <w:shd w:val="clear" w:color="auto" w:fill="FEDEE7"/>
          <w:rtl/>
        </w:rPr>
        <w:t>הפחתה במקור</w:t>
      </w:r>
      <w:r>
        <w:rPr>
          <w:rFonts w:ascii="David" w:hAnsi="David" w:cs="David" w:hint="cs"/>
          <w:rtl/>
        </w:rPr>
        <w:t xml:space="preserve">- פסולת שלא נוצרה היא הפסולת הקלה ביותר לניהול (כלים </w:t>
      </w:r>
      <w:proofErr w:type="spellStart"/>
      <w:r>
        <w:rPr>
          <w:rFonts w:ascii="David" w:hAnsi="David" w:cs="David" w:hint="cs"/>
          <w:rtl/>
        </w:rPr>
        <w:t>רב"פ</w:t>
      </w:r>
      <w:proofErr w:type="spellEnd"/>
      <w:r>
        <w:rPr>
          <w:rFonts w:ascii="David" w:hAnsi="David" w:cs="David" w:hint="cs"/>
          <w:rtl/>
        </w:rPr>
        <w:t>, מוצרים לא ארוזים-תפזורת וכו').</w:t>
      </w:r>
    </w:p>
    <w:p w:rsidR="008B6E0D" w:rsidRDefault="008B6E0D" w:rsidP="00B86CCB">
      <w:pPr>
        <w:pStyle w:val="a3"/>
        <w:numPr>
          <w:ilvl w:val="0"/>
          <w:numId w:val="44"/>
        </w:numPr>
        <w:spacing w:line="360" w:lineRule="auto"/>
        <w:jc w:val="both"/>
        <w:rPr>
          <w:rFonts w:ascii="David" w:hAnsi="David" w:cs="David"/>
        </w:rPr>
      </w:pPr>
      <w:r w:rsidRPr="008B6E0D">
        <w:rPr>
          <w:rFonts w:ascii="David" w:hAnsi="David" w:cs="David" w:hint="cs"/>
          <w:shd w:val="clear" w:color="auto" w:fill="FEDEE7"/>
          <w:rtl/>
        </w:rPr>
        <w:t>שימוש מחדש</w:t>
      </w:r>
      <w:r>
        <w:rPr>
          <w:rFonts w:ascii="David" w:hAnsi="David" w:cs="David" w:hint="cs"/>
          <w:rtl/>
        </w:rPr>
        <w:t>- דחיית הפיכת המוצר לפסולת (</w:t>
      </w:r>
      <w:r w:rsidR="00A83F9E">
        <w:rPr>
          <w:rFonts w:ascii="David" w:hAnsi="David" w:cs="David" w:hint="cs"/>
          <w:rtl/>
        </w:rPr>
        <w:t>שימוש נוסף בשקיות מהסופר).</w:t>
      </w:r>
    </w:p>
    <w:p w:rsidR="008B6E0D" w:rsidRDefault="008B6E0D" w:rsidP="00B86CCB">
      <w:pPr>
        <w:pStyle w:val="a3"/>
        <w:numPr>
          <w:ilvl w:val="0"/>
          <w:numId w:val="44"/>
        </w:numPr>
        <w:spacing w:line="360" w:lineRule="auto"/>
        <w:jc w:val="both"/>
        <w:rPr>
          <w:rFonts w:ascii="David" w:hAnsi="David" w:cs="David"/>
        </w:rPr>
      </w:pPr>
      <w:r w:rsidRPr="008B6E0D">
        <w:rPr>
          <w:rFonts w:ascii="David" w:hAnsi="David" w:cs="David" w:hint="cs"/>
          <w:shd w:val="clear" w:color="auto" w:fill="FEDEE7"/>
          <w:rtl/>
        </w:rPr>
        <w:t>תיקון</w:t>
      </w:r>
      <w:r>
        <w:rPr>
          <w:rFonts w:ascii="David" w:hAnsi="David" w:cs="David" w:hint="cs"/>
          <w:rtl/>
        </w:rPr>
        <w:t>-</w:t>
      </w:r>
    </w:p>
    <w:p w:rsidR="008B6E0D" w:rsidRDefault="008B6E0D" w:rsidP="00B86CCB">
      <w:pPr>
        <w:pStyle w:val="a3"/>
        <w:numPr>
          <w:ilvl w:val="0"/>
          <w:numId w:val="44"/>
        </w:numPr>
        <w:spacing w:line="360" w:lineRule="auto"/>
        <w:jc w:val="both"/>
        <w:rPr>
          <w:rFonts w:ascii="David" w:hAnsi="David" w:cs="David"/>
        </w:rPr>
      </w:pPr>
      <w:r w:rsidRPr="008B6E0D">
        <w:rPr>
          <w:rFonts w:ascii="David" w:hAnsi="David" w:cs="David" w:hint="cs"/>
          <w:shd w:val="clear" w:color="auto" w:fill="FEDEE7"/>
          <w:rtl/>
        </w:rPr>
        <w:t>מחזור</w:t>
      </w:r>
      <w:r>
        <w:rPr>
          <w:rFonts w:ascii="David" w:hAnsi="David" w:cs="David" w:hint="cs"/>
          <w:rtl/>
        </w:rPr>
        <w:t>-</w:t>
      </w:r>
    </w:p>
    <w:p w:rsidR="008B6E0D" w:rsidRDefault="008B6E0D" w:rsidP="00B86CCB">
      <w:pPr>
        <w:pStyle w:val="a3"/>
        <w:numPr>
          <w:ilvl w:val="0"/>
          <w:numId w:val="44"/>
        </w:numPr>
        <w:spacing w:line="360" w:lineRule="auto"/>
        <w:jc w:val="both"/>
        <w:rPr>
          <w:rFonts w:ascii="David" w:hAnsi="David" w:cs="David"/>
        </w:rPr>
      </w:pPr>
      <w:r w:rsidRPr="008B6E0D">
        <w:rPr>
          <w:rFonts w:ascii="David" w:hAnsi="David" w:cs="David" w:hint="cs"/>
          <w:shd w:val="clear" w:color="auto" w:fill="FEDEE7"/>
          <w:rtl/>
        </w:rPr>
        <w:t>שחזור</w:t>
      </w:r>
      <w:r>
        <w:rPr>
          <w:rFonts w:ascii="David" w:hAnsi="David" w:cs="David" w:hint="cs"/>
          <w:rtl/>
        </w:rPr>
        <w:t>-</w:t>
      </w:r>
    </w:p>
    <w:p w:rsidR="008B6E0D" w:rsidRDefault="008B6E0D" w:rsidP="00B86CCB">
      <w:pPr>
        <w:pStyle w:val="a3"/>
        <w:numPr>
          <w:ilvl w:val="0"/>
          <w:numId w:val="44"/>
        </w:numPr>
        <w:spacing w:line="360" w:lineRule="auto"/>
        <w:jc w:val="both"/>
        <w:rPr>
          <w:rFonts w:ascii="David" w:hAnsi="David" w:cs="David"/>
        </w:rPr>
      </w:pPr>
      <w:r w:rsidRPr="008B6E0D">
        <w:rPr>
          <w:rFonts w:ascii="David" w:hAnsi="David" w:cs="David" w:hint="cs"/>
          <w:shd w:val="clear" w:color="auto" w:fill="FEDEE7"/>
          <w:rtl/>
        </w:rPr>
        <w:t>הטמנה</w:t>
      </w:r>
      <w:r>
        <w:rPr>
          <w:rFonts w:ascii="David" w:hAnsi="David" w:cs="David" w:hint="cs"/>
          <w:rtl/>
        </w:rPr>
        <w:t>-</w:t>
      </w:r>
    </w:p>
    <w:p w:rsidR="008B6E0D" w:rsidRDefault="008B6E0D" w:rsidP="008B6E0D">
      <w:pPr>
        <w:spacing w:line="360" w:lineRule="auto"/>
        <w:jc w:val="both"/>
        <w:rPr>
          <w:rFonts w:ascii="David" w:hAnsi="David" w:cs="David"/>
          <w:rtl/>
        </w:rPr>
      </w:pPr>
    </w:p>
    <w:p w:rsidR="00A83F9E" w:rsidRDefault="00A83F9E" w:rsidP="000F6E46">
      <w:pPr>
        <w:spacing w:line="360" w:lineRule="auto"/>
        <w:jc w:val="both"/>
        <w:rPr>
          <w:rFonts w:ascii="David" w:hAnsi="David" w:cs="David"/>
          <w:rtl/>
        </w:rPr>
      </w:pPr>
      <w:r>
        <w:rPr>
          <w:rFonts w:ascii="David" w:hAnsi="David" w:cs="David" w:hint="cs"/>
          <w:rtl/>
        </w:rPr>
        <w:t>בארץ מייצרים המון פסולת ביחס ל</w:t>
      </w:r>
      <w:r>
        <w:rPr>
          <w:rFonts w:ascii="David" w:hAnsi="David" w:cs="David" w:hint="cs"/>
        </w:rPr>
        <w:t>OECD</w:t>
      </w:r>
      <w:r>
        <w:rPr>
          <w:rFonts w:ascii="David" w:hAnsi="David" w:cs="David" w:hint="cs"/>
          <w:rtl/>
        </w:rPr>
        <w:t xml:space="preserve"> אבל בכל זאת אנחנו לא עומדים בשאר הסטנדרטים ל ה</w:t>
      </w:r>
      <w:r>
        <w:rPr>
          <w:rFonts w:ascii="David" w:hAnsi="David" w:cs="David" w:hint="cs"/>
        </w:rPr>
        <w:t>OECD</w:t>
      </w:r>
      <w:r>
        <w:rPr>
          <w:rFonts w:ascii="David" w:hAnsi="David" w:cs="David" w:hint="cs"/>
          <w:rtl/>
        </w:rPr>
        <w:t>.</w:t>
      </w:r>
    </w:p>
    <w:p w:rsidR="000F6E46" w:rsidRDefault="000F6E46" w:rsidP="000F6E46">
      <w:pPr>
        <w:spacing w:line="360" w:lineRule="auto"/>
        <w:jc w:val="both"/>
        <w:rPr>
          <w:rFonts w:ascii="David" w:hAnsi="David" w:cs="David"/>
          <w:rtl/>
        </w:rPr>
      </w:pPr>
    </w:p>
    <w:p w:rsidR="000F6E46" w:rsidRPr="00C97E7D" w:rsidRDefault="000F6E46" w:rsidP="000F6E46">
      <w:pPr>
        <w:spacing w:line="360" w:lineRule="auto"/>
        <w:jc w:val="both"/>
        <w:rPr>
          <w:rFonts w:ascii="David" w:hAnsi="David" w:cs="David"/>
          <w:b/>
          <w:bCs/>
          <w:rtl/>
        </w:rPr>
      </w:pPr>
      <w:r w:rsidRPr="00C97E7D">
        <w:rPr>
          <w:rFonts w:ascii="David" w:hAnsi="David" w:cs="David" w:hint="cs"/>
          <w:b/>
          <w:bCs/>
          <w:shd w:val="clear" w:color="auto" w:fill="C5E0B3" w:themeFill="accent6" w:themeFillTint="66"/>
          <w:rtl/>
        </w:rPr>
        <w:t>חוק שמירת הניקיון, התשמ"ד-1984</w:t>
      </w:r>
    </w:p>
    <w:p w:rsidR="000F6E46" w:rsidRDefault="000F6E46" w:rsidP="000F6E46">
      <w:pPr>
        <w:spacing w:line="360" w:lineRule="auto"/>
        <w:jc w:val="both"/>
        <w:rPr>
          <w:rFonts w:ascii="David" w:hAnsi="David" w:cs="David"/>
          <w:rtl/>
        </w:rPr>
      </w:pPr>
    </w:p>
    <w:p w:rsidR="000F6E46" w:rsidRPr="00FC0CB8" w:rsidRDefault="000F6E46" w:rsidP="000F6E46">
      <w:pPr>
        <w:spacing w:line="360" w:lineRule="auto"/>
        <w:jc w:val="both"/>
        <w:rPr>
          <w:rFonts w:ascii="David" w:hAnsi="David" w:cs="David"/>
          <w:b/>
          <w:bCs/>
          <w:sz w:val="28"/>
          <w:szCs w:val="28"/>
          <w:u w:val="single"/>
          <w:rtl/>
        </w:rPr>
      </w:pPr>
      <w:r w:rsidRPr="00FC0CB8">
        <w:rPr>
          <w:rFonts w:ascii="David" w:hAnsi="David" w:cs="David" w:hint="cs"/>
          <w:b/>
          <w:bCs/>
          <w:u w:val="single"/>
          <w:rtl/>
        </w:rPr>
        <w:t>ס'2 לחוק אוסר על השלכת פסולת בכל מקום</w:t>
      </w:r>
      <w:r w:rsidR="00075E6E">
        <w:rPr>
          <w:rFonts w:ascii="David" w:hAnsi="David" w:cs="David" w:hint="cs"/>
          <w:b/>
          <w:bCs/>
          <w:u w:val="single"/>
          <w:rtl/>
        </w:rPr>
        <w:t>-</w:t>
      </w:r>
    </w:p>
    <w:p w:rsidR="000F6E46" w:rsidRDefault="000F6E46" w:rsidP="000F6E46">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איסור לכלוך והשלכת פסולת</w:t>
      </w:r>
    </w:p>
    <w:p w:rsidR="000F6E46" w:rsidRDefault="000F6E46" w:rsidP="000F6E46">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2.    </w:t>
      </w:r>
      <w:r>
        <w:rPr>
          <w:rStyle w:val="default"/>
          <w:rFonts w:ascii="FrankRuehl" w:hAnsi="FrankRuehl" w:cs="FrankRuehl"/>
          <w:color w:val="000000"/>
          <w:sz w:val="26"/>
          <w:szCs w:val="26"/>
          <w:rtl/>
        </w:rPr>
        <w:t xml:space="preserve">לא ישליך אדם פסולת, פסולת בנין או </w:t>
      </w:r>
      <w:proofErr w:type="spellStart"/>
      <w:r>
        <w:rPr>
          <w:rStyle w:val="default"/>
          <w:rFonts w:ascii="FrankRuehl" w:hAnsi="FrankRuehl" w:cs="FrankRuehl"/>
          <w:color w:val="000000"/>
          <w:sz w:val="26"/>
          <w:szCs w:val="26"/>
          <w:rtl/>
        </w:rPr>
        <w:t>גרוטות</w:t>
      </w:r>
      <w:proofErr w:type="spellEnd"/>
      <w:r>
        <w:rPr>
          <w:rStyle w:val="default"/>
          <w:rFonts w:ascii="FrankRuehl" w:hAnsi="FrankRuehl" w:cs="FrankRuehl"/>
          <w:color w:val="000000"/>
          <w:sz w:val="26"/>
          <w:szCs w:val="26"/>
          <w:rtl/>
        </w:rPr>
        <w:t xml:space="preserve"> רכב ברשות הרבים או מרשות הרבים לרשות היחיד, ולא ילכלך את רשות הרבים.</w:t>
      </w:r>
    </w:p>
    <w:p w:rsidR="000F6E46" w:rsidRDefault="000F6E46" w:rsidP="000F6E46">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הגדרות</w:t>
      </w:r>
      <w:bookmarkStart w:id="0" w:name="_GoBack"/>
      <w:bookmarkEnd w:id="0"/>
    </w:p>
    <w:p w:rsidR="000F6E46" w:rsidRDefault="000F6E46" w:rsidP="000F6E46">
      <w:pPr>
        <w:pStyle w:val="p00"/>
        <w:bidi/>
        <w:spacing w:before="72" w:beforeAutospacing="0" w:after="0" w:afterAutospacing="0"/>
        <w:ind w:right="1134"/>
        <w:jc w:val="both"/>
        <w:rPr>
          <w:color w:val="000000"/>
          <w:sz w:val="20"/>
          <w:szCs w:val="20"/>
        </w:rPr>
      </w:pPr>
      <w:r>
        <w:rPr>
          <w:rStyle w:val="big-number"/>
          <w:rFonts w:ascii="Miriam" w:hAnsi="Miriam" w:cs="Miriam"/>
          <w:color w:val="000000"/>
          <w:sz w:val="32"/>
          <w:szCs w:val="32"/>
          <w:rtl/>
        </w:rPr>
        <w:t>1.    </w:t>
      </w:r>
      <w:r>
        <w:rPr>
          <w:rStyle w:val="default"/>
          <w:rFonts w:ascii="FrankRuehl" w:hAnsi="FrankRuehl" w:cs="FrankRuehl"/>
          <w:color w:val="000000"/>
          <w:sz w:val="26"/>
          <w:szCs w:val="26"/>
          <w:rtl/>
        </w:rPr>
        <w:t>בחוק זה –</w:t>
      </w:r>
      <w:r>
        <w:rPr>
          <w:rFonts w:hint="cs"/>
          <w:color w:val="000000"/>
          <w:sz w:val="20"/>
          <w:szCs w:val="20"/>
          <w:rtl/>
        </w:rPr>
        <w:t xml:space="preserve"> </w:t>
      </w:r>
      <w:r>
        <w:rPr>
          <w:rStyle w:val="default"/>
          <w:rFonts w:ascii="FrankRuehl" w:hAnsi="FrankRuehl" w:cs="FrankRuehl"/>
          <w:color w:val="000000"/>
          <w:sz w:val="26"/>
          <w:szCs w:val="26"/>
          <w:rtl/>
        </w:rPr>
        <w:t>"רשות הרבים" – כל מקום שהציבור רשאי להשתמש בו או לעבור בו או שהציבור משתמש או עובר בו למעשה;</w:t>
      </w:r>
    </w:p>
    <w:p w:rsidR="000F6E46" w:rsidRDefault="000F6E46" w:rsidP="000F6E46">
      <w:pPr>
        <w:spacing w:line="360" w:lineRule="auto"/>
        <w:jc w:val="both"/>
        <w:rPr>
          <w:rFonts w:ascii="David" w:hAnsi="David" w:cs="David"/>
          <w:rtl/>
        </w:rPr>
      </w:pPr>
    </w:p>
    <w:p w:rsidR="000F6E46" w:rsidRDefault="000F6E46" w:rsidP="000F6E46">
      <w:pPr>
        <w:spacing w:line="360" w:lineRule="auto"/>
        <w:jc w:val="both"/>
        <w:rPr>
          <w:rFonts w:ascii="David" w:hAnsi="David" w:cs="David"/>
          <w:rtl/>
        </w:rPr>
      </w:pPr>
      <w:proofErr w:type="spellStart"/>
      <w:r w:rsidRPr="000F6E46">
        <w:rPr>
          <w:rFonts w:ascii="David" w:hAnsi="David" w:cs="David" w:hint="cs"/>
          <w:shd w:val="clear" w:color="auto" w:fill="C5E0B3" w:themeFill="accent6" w:themeFillTint="66"/>
          <w:rtl/>
        </w:rPr>
        <w:t>הגנ"ס</w:t>
      </w:r>
      <w:proofErr w:type="spellEnd"/>
      <w:r w:rsidRPr="000F6E46">
        <w:rPr>
          <w:rFonts w:ascii="David" w:hAnsi="David" w:cs="David" w:hint="cs"/>
          <w:shd w:val="clear" w:color="auto" w:fill="C5E0B3" w:themeFill="accent6" w:themeFillTint="66"/>
          <w:rtl/>
        </w:rPr>
        <w:t xml:space="preserve"> נ' בן עמי הובלות בע"מ</w:t>
      </w:r>
      <w:r>
        <w:rPr>
          <w:rFonts w:ascii="David" w:hAnsi="David" w:cs="David" w:hint="cs"/>
          <w:rtl/>
        </w:rPr>
        <w:t xml:space="preserve">- נהגים משליכים פסולת בשטח פתוח באופן קבוע- 50 פעמים- לאורך חודשים. </w:t>
      </w:r>
      <w:proofErr w:type="spellStart"/>
      <w:r>
        <w:rPr>
          <w:rFonts w:ascii="David" w:hAnsi="David" w:cs="David" w:hint="cs"/>
          <w:rtl/>
        </w:rPr>
        <w:t>הגנ"ס</w:t>
      </w:r>
      <w:proofErr w:type="spellEnd"/>
      <w:r>
        <w:rPr>
          <w:rFonts w:ascii="David" w:hAnsi="David" w:cs="David" w:hint="cs"/>
          <w:rtl/>
        </w:rPr>
        <w:t xml:space="preserve"> מגישים נגדם כתב אישום, כי צילמו אותם עושים זאת בשטח פתוח. הנתבעים מסכימים כי השליכו אשפה=פסולת בניין, אך טוענים כי העבירו אותה לרשות היחיד, ועל המדינה נטל ההוכחה שזוהי רשות הרבים.</w:t>
      </w:r>
    </w:p>
    <w:p w:rsidR="000F6E46" w:rsidRDefault="000F6E46" w:rsidP="00B86CCB">
      <w:pPr>
        <w:pStyle w:val="a3"/>
        <w:numPr>
          <w:ilvl w:val="2"/>
          <w:numId w:val="65"/>
        </w:numPr>
        <w:spacing w:line="360" w:lineRule="auto"/>
        <w:jc w:val="both"/>
        <w:rPr>
          <w:rFonts w:ascii="David" w:hAnsi="David" w:cs="David"/>
        </w:rPr>
      </w:pPr>
      <w:r>
        <w:rPr>
          <w:rFonts w:ascii="David" w:hAnsi="David" w:cs="David" w:hint="cs"/>
          <w:rtl/>
        </w:rPr>
        <w:t>ביהמ"ש- רשות הרבים מוגדרת בהתאם להגדרה לעיל בס' הגדרות 1.</w:t>
      </w:r>
      <w:r w:rsidR="00FC0CB8">
        <w:rPr>
          <w:rFonts w:ascii="David" w:hAnsi="David" w:cs="David" w:hint="cs"/>
          <w:rtl/>
        </w:rPr>
        <w:t xml:space="preserve"> המדינה צריכה להוכיח שמדובר בשטח פתוח וכל עוד היא לא עושה זאת, לא ניתן להאשים בהשלכה של פסולת בשטח פתוח. עם זאת- ניתן להרשיע בעבירות נרדפות (ועל כן- הרשיע בניהול עסק ללא רישיון, כי ניהלו עסק ללא רישיון הטמנה).</w:t>
      </w:r>
    </w:p>
    <w:p w:rsidR="00FC0CB8" w:rsidRDefault="00FC0CB8" w:rsidP="00FC0CB8">
      <w:pPr>
        <w:spacing w:line="360" w:lineRule="auto"/>
        <w:jc w:val="both"/>
        <w:rPr>
          <w:rFonts w:ascii="David" w:hAnsi="David" w:cs="David"/>
          <w:rtl/>
        </w:rPr>
      </w:pPr>
    </w:p>
    <w:p w:rsidR="00FC0CB8" w:rsidRPr="00FC0CB8" w:rsidRDefault="00FC0CB8" w:rsidP="00FC0CB8">
      <w:pPr>
        <w:spacing w:line="360" w:lineRule="auto"/>
        <w:jc w:val="both"/>
        <w:rPr>
          <w:rFonts w:ascii="David" w:hAnsi="David" w:cs="David"/>
          <w:b/>
          <w:bCs/>
          <w:u w:val="single"/>
          <w:rtl/>
        </w:rPr>
      </w:pPr>
      <w:r w:rsidRPr="00FC0CB8">
        <w:rPr>
          <w:rFonts w:ascii="David" w:hAnsi="David" w:cs="David" w:hint="cs"/>
          <w:b/>
          <w:bCs/>
          <w:u w:val="single"/>
          <w:rtl/>
        </w:rPr>
        <w:t>הפנמת עלויות-</w:t>
      </w:r>
    </w:p>
    <w:p w:rsidR="00FC0CB8" w:rsidRDefault="00FC0CB8" w:rsidP="00FC0CB8">
      <w:pPr>
        <w:pStyle w:val="p00"/>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היטל על הטמנת פסולת (תיקון מס' 9) תשס"ז-2007</w:t>
      </w:r>
    </w:p>
    <w:p w:rsidR="00FC0CB8" w:rsidRDefault="00FC0CB8" w:rsidP="00FC0CB8">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11</w:t>
      </w:r>
      <w:r>
        <w:rPr>
          <w:rStyle w:val="default"/>
          <w:rFonts w:ascii="FrankRuehl" w:hAnsi="FrankRuehl" w:cs="FrankRuehl"/>
          <w:color w:val="000000"/>
          <w:sz w:val="26"/>
          <w:szCs w:val="26"/>
          <w:rtl/>
        </w:rPr>
        <w:t>ב.   (א)  מפעיל אתר לסילוק פסולת ישלם היטל הטמנה לפי הוראות פרק זה.</w:t>
      </w:r>
    </w:p>
    <w:p w:rsidR="00075E6E" w:rsidRPr="00C97E7D" w:rsidRDefault="00FC0CB8" w:rsidP="00C97E7D">
      <w:pPr>
        <w:pStyle w:val="p00"/>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(ב)  היו לאתר לסילוק פסולת שני מפעילים או יותר, חייבים הם בתשלום היטל הטמנה, יחד ולחוד.</w:t>
      </w:r>
    </w:p>
    <w:p w:rsidR="00FC0CB8" w:rsidRDefault="00075E6E" w:rsidP="00FC0CB8">
      <w:pPr>
        <w:spacing w:line="360" w:lineRule="auto"/>
        <w:jc w:val="both"/>
        <w:rPr>
          <w:rFonts w:ascii="David" w:hAnsi="David" w:cs="David"/>
          <w:rtl/>
        </w:rPr>
      </w:pPr>
      <w:r>
        <w:rPr>
          <w:rFonts w:ascii="David" w:hAnsi="David" w:cs="David" w:hint="cs"/>
          <w:rtl/>
        </w:rPr>
        <w:t>הבעיה:</w:t>
      </w:r>
    </w:p>
    <w:p w:rsidR="00075E6E" w:rsidRDefault="00075E6E" w:rsidP="00B86CCB">
      <w:pPr>
        <w:pStyle w:val="a3"/>
        <w:numPr>
          <w:ilvl w:val="0"/>
          <w:numId w:val="45"/>
        </w:numPr>
        <w:spacing w:line="360" w:lineRule="auto"/>
        <w:jc w:val="both"/>
        <w:rPr>
          <w:rFonts w:ascii="David" w:hAnsi="David" w:cs="David"/>
        </w:rPr>
      </w:pPr>
      <w:r>
        <w:rPr>
          <w:rFonts w:ascii="David" w:hAnsi="David" w:cs="David" w:hint="cs"/>
          <w:rtl/>
        </w:rPr>
        <w:t>היטלי ההטמנה לא משקפים את העלויות</w:t>
      </w:r>
    </w:p>
    <w:p w:rsidR="00075E6E" w:rsidRDefault="00075E6E" w:rsidP="00B86CCB">
      <w:pPr>
        <w:pStyle w:val="a3"/>
        <w:numPr>
          <w:ilvl w:val="0"/>
          <w:numId w:val="45"/>
        </w:numPr>
        <w:spacing w:line="360" w:lineRule="auto"/>
        <w:jc w:val="both"/>
        <w:rPr>
          <w:rFonts w:ascii="David" w:hAnsi="David" w:cs="David"/>
        </w:rPr>
      </w:pPr>
      <w:r>
        <w:rPr>
          <w:rFonts w:ascii="David" w:hAnsi="David" w:cs="David" w:hint="cs"/>
          <w:rtl/>
        </w:rPr>
        <w:t>זה מעביר את הנטל לאזרחים</w:t>
      </w:r>
    </w:p>
    <w:p w:rsidR="00075E6E" w:rsidRDefault="00075E6E" w:rsidP="00075E6E">
      <w:pPr>
        <w:spacing w:line="360" w:lineRule="auto"/>
        <w:jc w:val="both"/>
        <w:rPr>
          <w:rFonts w:ascii="David" w:hAnsi="David" w:cs="David"/>
          <w:rtl/>
        </w:rPr>
      </w:pPr>
    </w:p>
    <w:p w:rsidR="00075E6E" w:rsidRDefault="00C97E7D" w:rsidP="00075E6E">
      <w:pPr>
        <w:spacing w:line="360" w:lineRule="auto"/>
        <w:jc w:val="both"/>
        <w:rPr>
          <w:rFonts w:ascii="David" w:hAnsi="David" w:cs="David"/>
          <w:rtl/>
        </w:rPr>
      </w:pPr>
      <w:r w:rsidRPr="00C97E7D">
        <w:rPr>
          <w:rFonts w:ascii="David" w:hAnsi="David" w:cs="David" w:hint="cs"/>
          <w:b/>
          <w:bCs/>
          <w:u w:val="single"/>
          <w:rtl/>
        </w:rPr>
        <w:t>אתרי הטמנה =</w:t>
      </w:r>
      <w:r>
        <w:rPr>
          <w:rFonts w:ascii="David" w:hAnsi="David" w:cs="David" w:hint="cs"/>
          <w:b/>
          <w:bCs/>
          <w:u w:val="single"/>
          <w:rtl/>
        </w:rPr>
        <w:t xml:space="preserve"> חוקי רק ב</w:t>
      </w:r>
      <w:r w:rsidRPr="00C97E7D">
        <w:rPr>
          <w:rFonts w:ascii="David" w:hAnsi="David" w:cs="David" w:hint="cs"/>
          <w:b/>
          <w:bCs/>
          <w:u w:val="single"/>
          <w:rtl/>
        </w:rPr>
        <w:t>אתר מוסדר</w:t>
      </w:r>
      <w:r>
        <w:rPr>
          <w:rFonts w:ascii="David" w:hAnsi="David" w:cs="David" w:hint="cs"/>
          <w:b/>
          <w:bCs/>
          <w:u w:val="single"/>
          <w:rtl/>
        </w:rPr>
        <w:t>.</w:t>
      </w:r>
      <w:r>
        <w:rPr>
          <w:rFonts w:ascii="David" w:hAnsi="David" w:cs="David" w:hint="cs"/>
          <w:rtl/>
        </w:rPr>
        <w:t xml:space="preserve"> יש רבים פיראטיים, משלמים להם ע"פ הסדר כלשהו.</w:t>
      </w:r>
    </w:p>
    <w:p w:rsidR="00C97E7D" w:rsidRDefault="00C97E7D" w:rsidP="00075E6E">
      <w:pPr>
        <w:spacing w:line="360" w:lineRule="auto"/>
        <w:jc w:val="both"/>
        <w:rPr>
          <w:rFonts w:ascii="David" w:hAnsi="David" w:cs="David"/>
          <w:rtl/>
        </w:rPr>
      </w:pPr>
      <w:r w:rsidRPr="00C97E7D">
        <w:rPr>
          <w:rFonts w:ascii="David" w:hAnsi="David" w:cs="David" w:hint="cs"/>
          <w:shd w:val="clear" w:color="auto" w:fill="C5E0B3" w:themeFill="accent6" w:themeFillTint="66"/>
          <w:rtl/>
        </w:rPr>
        <w:t>בג"ץ 453/98 עיריית באר-שבע נ' ממשלת ישראל</w:t>
      </w:r>
      <w:r>
        <w:rPr>
          <w:rFonts w:ascii="David" w:hAnsi="David" w:cs="David" w:hint="cs"/>
          <w:rtl/>
        </w:rPr>
        <w:t>-</w:t>
      </w:r>
    </w:p>
    <w:p w:rsidR="0098082C" w:rsidRDefault="00C97E7D" w:rsidP="0011377D">
      <w:pPr>
        <w:spacing w:line="360" w:lineRule="auto"/>
        <w:jc w:val="both"/>
        <w:rPr>
          <w:rFonts w:ascii="David" w:hAnsi="David" w:cs="David"/>
          <w:rtl/>
        </w:rPr>
      </w:pPr>
      <w:r>
        <w:rPr>
          <w:rFonts w:ascii="David" w:hAnsi="David" w:cs="David" w:hint="cs"/>
          <w:rtl/>
        </w:rPr>
        <w:t xml:space="preserve">1989 הממשלה מאמץ את תמ"א 16 שם נקבע איפה יהיו אתרי הטמנה (שכבה אטימה- לא יחלחלו מי תהום), כיצד ינוהלו וכולי. המטרה הייתה לפתור את בעיית אתרי ההטמנה, כי טרם לכך לא הייתה אסדרה כלל. </w:t>
      </w:r>
      <w:proofErr w:type="spellStart"/>
      <w:r w:rsidR="00077E7E">
        <w:rPr>
          <w:rFonts w:ascii="David" w:hAnsi="David" w:cs="David" w:hint="cs"/>
          <w:rtl/>
        </w:rPr>
        <w:t>התמ"א</w:t>
      </w:r>
      <w:proofErr w:type="spellEnd"/>
      <w:r w:rsidR="00077E7E">
        <w:rPr>
          <w:rFonts w:ascii="David" w:hAnsi="David" w:cs="David" w:hint="cs"/>
          <w:rtl/>
        </w:rPr>
        <w:t xml:space="preserve"> מבוססת על </w:t>
      </w:r>
      <w:r w:rsidR="00077E7E" w:rsidRPr="0098082C">
        <w:rPr>
          <w:rFonts w:ascii="David" w:hAnsi="David" w:cs="David" w:hint="cs"/>
          <w:b/>
          <w:bCs/>
          <w:rtl/>
        </w:rPr>
        <w:t>עקרון הצמידות = ללא שינוע</w:t>
      </w:r>
      <w:r w:rsidR="00077E7E">
        <w:rPr>
          <w:rFonts w:ascii="David" w:hAnsi="David" w:cs="David" w:hint="cs"/>
          <w:rtl/>
        </w:rPr>
        <w:t xml:space="preserve"> = המדינה חולקה ל-28 מחוזות וכל מחוז יועד להתנהל מול הפסולת שלו </w:t>
      </w:r>
      <w:r w:rsidR="00077E7E" w:rsidRPr="00077E7E">
        <w:rPr>
          <w:rFonts w:asciiTheme="majorHAnsi" w:hAnsiTheme="majorHAnsi" w:cstheme="majorHAnsi"/>
          <w:sz w:val="18"/>
          <w:szCs w:val="18"/>
          <w:lang w:eastAsia="ja-JP"/>
        </w:rPr>
        <w:t>←</w:t>
      </w:r>
      <w:r w:rsidR="00077E7E" w:rsidRPr="00077E7E">
        <w:rPr>
          <w:rFonts w:ascii="David" w:hAnsi="David" w:cs="David" w:hint="cs"/>
          <w:sz w:val="18"/>
          <w:szCs w:val="18"/>
          <w:rtl/>
        </w:rPr>
        <w:t xml:space="preserve"> </w:t>
      </w:r>
      <w:r w:rsidR="00077E7E">
        <w:rPr>
          <w:rFonts w:ascii="David" w:hAnsi="David" w:cs="David" w:hint="cs"/>
          <w:rtl/>
        </w:rPr>
        <w:t>בפועל הוקם מחוז 1 בלבד. אף מחוז לא היה מעוניין שתהיה פסולת בתחומו</w:t>
      </w:r>
      <w:r w:rsidR="0098082C">
        <w:rPr>
          <w:rFonts w:ascii="David" w:hAnsi="David" w:cs="David" w:hint="cs"/>
          <w:rtl/>
        </w:rPr>
        <w:t xml:space="preserve"> (</w:t>
      </w:r>
      <w:r w:rsidR="0098082C">
        <w:rPr>
          <w:rFonts w:ascii="David" w:hAnsi="David" w:cs="David" w:hint="cs"/>
        </w:rPr>
        <w:t>NIMBY</w:t>
      </w:r>
      <w:r w:rsidR="0098082C">
        <w:rPr>
          <w:rFonts w:ascii="David" w:hAnsi="David" w:cs="David" w:hint="cs"/>
          <w:rtl/>
        </w:rPr>
        <w:t>)</w:t>
      </w:r>
      <w:r w:rsidR="00077E7E">
        <w:rPr>
          <w:rFonts w:ascii="David" w:hAnsi="David" w:cs="David" w:hint="cs"/>
          <w:rtl/>
        </w:rPr>
        <w:t>.</w:t>
      </w:r>
      <w:r w:rsidR="0011377D">
        <w:rPr>
          <w:rFonts w:ascii="David" w:hAnsi="David" w:cs="David" w:hint="cs"/>
          <w:rtl/>
        </w:rPr>
        <w:t xml:space="preserve"> </w:t>
      </w:r>
      <w:r w:rsidR="00515FB6">
        <w:rPr>
          <w:rFonts w:ascii="David" w:hAnsi="David" w:cs="David" w:hint="cs"/>
          <w:rtl/>
        </w:rPr>
        <w:t xml:space="preserve">1995- נערך תיקון </w:t>
      </w:r>
      <w:proofErr w:type="spellStart"/>
      <w:r w:rsidR="00515FB6">
        <w:rPr>
          <w:rFonts w:ascii="David" w:hAnsi="David" w:cs="David" w:hint="cs"/>
          <w:rtl/>
        </w:rPr>
        <w:t>לתמ"א</w:t>
      </w:r>
      <w:proofErr w:type="spellEnd"/>
      <w:r w:rsidR="0098082C">
        <w:rPr>
          <w:rFonts w:ascii="David" w:hAnsi="David" w:cs="David" w:hint="cs"/>
          <w:rtl/>
        </w:rPr>
        <w:t>. נקבע כי תתקע בב"ש. עתרו.</w:t>
      </w:r>
      <w:r w:rsidR="0011377D">
        <w:rPr>
          <w:rFonts w:ascii="David" w:hAnsi="David" w:cs="David" w:hint="cs"/>
          <w:rtl/>
        </w:rPr>
        <w:t xml:space="preserve"> </w:t>
      </w:r>
      <w:r w:rsidR="0098082C">
        <w:rPr>
          <w:rFonts w:ascii="David" w:hAnsi="David" w:cs="David" w:hint="cs"/>
          <w:rtl/>
        </w:rPr>
        <w:t>ביהמ"ש קבע- בעיית הפסולת היא ארצית ולא מקומית, ניהולה דורש יד מכוונת מרכזית והבעיות אינן מקומיות אלא ארציות. ר' לדוג' סגירת חירייה לאור בעיות ארציות. העתירה נדחתה.</w:t>
      </w:r>
    </w:p>
    <w:p w:rsidR="00BD3228" w:rsidRDefault="00BD3228" w:rsidP="0011377D">
      <w:pPr>
        <w:spacing w:line="360" w:lineRule="auto"/>
        <w:jc w:val="both"/>
        <w:rPr>
          <w:rFonts w:ascii="David" w:hAnsi="David" w:cs="David"/>
          <w:rtl/>
        </w:rPr>
      </w:pPr>
    </w:p>
    <w:p w:rsidR="00BD3228" w:rsidRDefault="00BD3228" w:rsidP="0011377D">
      <w:pPr>
        <w:spacing w:line="360" w:lineRule="auto"/>
        <w:jc w:val="both"/>
        <w:rPr>
          <w:rFonts w:ascii="David" w:hAnsi="David" w:cs="David"/>
          <w:rtl/>
        </w:rPr>
      </w:pPr>
      <w:r>
        <w:rPr>
          <w:rFonts w:ascii="David" w:hAnsi="David" w:cs="David" w:hint="cs"/>
          <w:rtl/>
        </w:rPr>
        <w:t>פס"ד ממקודם שמזכירה פעם נוספת כאן (אורי לא הזכיר שוב):</w:t>
      </w:r>
    </w:p>
    <w:p w:rsidR="00BD3228" w:rsidRPr="009B7B1E" w:rsidRDefault="00BD3228" w:rsidP="00BD3228">
      <w:pPr>
        <w:spacing w:line="360" w:lineRule="auto"/>
        <w:jc w:val="both"/>
        <w:rPr>
          <w:rFonts w:ascii="David" w:hAnsi="David" w:cs="David"/>
          <w:shd w:val="clear" w:color="auto" w:fill="C5E0B3" w:themeFill="accent6" w:themeFillTint="66"/>
          <w:rtl/>
        </w:rPr>
      </w:pPr>
      <w:r>
        <w:rPr>
          <w:rFonts w:ascii="David" w:hAnsi="David" w:cs="David" w:hint="cs"/>
          <w:shd w:val="clear" w:color="auto" w:fill="C5E0B3" w:themeFill="accent6" w:themeFillTint="66"/>
          <w:rtl/>
        </w:rPr>
        <w:t>בג"ץ 1756/10 עיריית חולון נ' שר הפנים-</w:t>
      </w:r>
      <w:r>
        <w:rPr>
          <w:rFonts w:ascii="David" w:hAnsi="David" w:cs="David" w:hint="cs"/>
          <w:rtl/>
        </w:rPr>
        <w:t xml:space="preserve"> חולון ביקשה להטיל אגרות על פינוי פסולת תעשייתית (דורש חקיקת עזר עירונית, דרוש אישור של משרד הפנים). משרד הפנים התנגד בטענה כי שירותי איסוף פסולת=שירות ליבה; זהו מדרון חלקלק. חולון טענה כי אין זה שירותי ליבה וניתן להטיל על כך אגרות כמו על שירותי ביוב ומים. ביהמ"ש קבע- ניהול פסולת הוא חלק בלתי נפרד מתהליך ייצור (כמו שהתוצרת היא של המפעלים, כך גם הפסולת).</w:t>
      </w:r>
    </w:p>
    <w:p w:rsidR="00BD3228" w:rsidRDefault="00BD3228" w:rsidP="0011377D">
      <w:pPr>
        <w:spacing w:line="360" w:lineRule="auto"/>
        <w:jc w:val="both"/>
        <w:rPr>
          <w:rFonts w:ascii="David" w:hAnsi="David" w:cs="David"/>
          <w:rtl/>
        </w:rPr>
      </w:pPr>
    </w:p>
    <w:p w:rsidR="0011377D" w:rsidRDefault="0011377D" w:rsidP="0011377D">
      <w:pPr>
        <w:spacing w:line="360" w:lineRule="auto"/>
        <w:jc w:val="both"/>
        <w:rPr>
          <w:rFonts w:ascii="David" w:hAnsi="David" w:cs="David"/>
          <w:rtl/>
        </w:rPr>
      </w:pPr>
    </w:p>
    <w:p w:rsidR="00A02D97" w:rsidRDefault="0011377D" w:rsidP="0011377D">
      <w:pPr>
        <w:spacing w:line="360" w:lineRule="auto"/>
        <w:jc w:val="both"/>
        <w:rPr>
          <w:rFonts w:ascii="David" w:hAnsi="David" w:cs="David"/>
          <w:rtl/>
        </w:rPr>
      </w:pPr>
      <w:r w:rsidRPr="003659CD">
        <w:rPr>
          <w:rFonts w:ascii="David" w:hAnsi="David" w:cs="David" w:hint="cs"/>
          <w:b/>
          <w:bCs/>
          <w:sz w:val="32"/>
          <w:szCs w:val="32"/>
          <w:highlight w:val="green"/>
          <w:u w:val="single"/>
          <w:rtl/>
        </w:rPr>
        <w:t>עיקרון אחריות היצרן המורחבת</w:t>
      </w:r>
      <w:r>
        <w:rPr>
          <w:rFonts w:ascii="David" w:hAnsi="David" w:cs="David"/>
        </w:rPr>
        <w:t xml:space="preserve"> </w:t>
      </w:r>
      <w:r>
        <w:rPr>
          <w:rFonts w:ascii="David" w:hAnsi="David" w:cs="David" w:hint="cs"/>
          <w:rtl/>
        </w:rPr>
        <w:t>(</w:t>
      </w:r>
      <w:r>
        <w:rPr>
          <w:rFonts w:ascii="David" w:hAnsi="David" w:cs="David"/>
        </w:rPr>
        <w:t xml:space="preserve">Extended producer </w:t>
      </w:r>
      <w:proofErr w:type="spellStart"/>
      <w:r>
        <w:rPr>
          <w:rFonts w:ascii="David" w:hAnsi="David" w:cs="David"/>
        </w:rPr>
        <w:t>redposibility</w:t>
      </w:r>
      <w:proofErr w:type="spellEnd"/>
      <w:r>
        <w:rPr>
          <w:rFonts w:ascii="David" w:hAnsi="David" w:cs="David" w:hint="cs"/>
          <w:rtl/>
        </w:rPr>
        <w:t>) -</w:t>
      </w:r>
    </w:p>
    <w:p w:rsidR="00A02D97" w:rsidRDefault="0011377D" w:rsidP="00A02D97">
      <w:pPr>
        <w:spacing w:line="360" w:lineRule="auto"/>
        <w:jc w:val="both"/>
        <w:rPr>
          <w:rFonts w:ascii="David" w:hAnsi="David" w:cs="David"/>
          <w:rtl/>
        </w:rPr>
      </w:pPr>
      <w:r>
        <w:rPr>
          <w:rFonts w:ascii="David" w:hAnsi="David" w:cs="David" w:hint="cs"/>
          <w:rtl/>
        </w:rPr>
        <w:t xml:space="preserve">= </w:t>
      </w:r>
      <w:r w:rsidRPr="0011377D">
        <w:rPr>
          <w:rFonts w:ascii="David" w:hAnsi="David" w:cs="David" w:hint="cs"/>
          <w:b/>
          <w:bCs/>
          <w:rtl/>
        </w:rPr>
        <w:t>ליצרן יש אחריות לכל העלויות הסביבתיות במהלך חיי המוצר</w:t>
      </w:r>
      <w:r>
        <w:rPr>
          <w:rFonts w:ascii="David" w:hAnsi="David" w:cs="David" w:hint="cs"/>
          <w:b/>
          <w:bCs/>
          <w:rtl/>
        </w:rPr>
        <w:t xml:space="preserve"> </w:t>
      </w:r>
      <w:r>
        <w:rPr>
          <w:rFonts w:ascii="David" w:hAnsi="David" w:cs="David"/>
        </w:rPr>
        <w:t>(Life Cycle Analysis- LCA)</w:t>
      </w:r>
      <w:r>
        <w:rPr>
          <w:rFonts w:ascii="David" w:hAnsi="David" w:cs="David" w:hint="cs"/>
          <w:rtl/>
        </w:rPr>
        <w:t>.</w:t>
      </w:r>
    </w:p>
    <w:p w:rsidR="002C77AA" w:rsidRDefault="002C77AA" w:rsidP="0011377D">
      <w:pPr>
        <w:spacing w:line="360" w:lineRule="auto"/>
        <w:jc w:val="both"/>
        <w:rPr>
          <w:rFonts w:ascii="David" w:hAnsi="David" w:cs="David"/>
          <w:rtl/>
        </w:rPr>
      </w:pPr>
      <w:r>
        <w:rPr>
          <w:noProof/>
        </w:rPr>
        <w:drawing>
          <wp:anchor distT="0" distB="0" distL="114300" distR="114300" simplePos="0" relativeHeight="251661312" behindDoc="0" locked="0" layoutInCell="1" allowOverlap="1" wp14:anchorId="55217B2F" wp14:editId="6898DA44">
            <wp:simplePos x="0" y="0"/>
            <wp:positionH relativeFrom="column">
              <wp:posOffset>-386080</wp:posOffset>
            </wp:positionH>
            <wp:positionV relativeFrom="paragraph">
              <wp:posOffset>252475</wp:posOffset>
            </wp:positionV>
            <wp:extent cx="2018665" cy="1353185"/>
            <wp:effectExtent l="19050" t="19050" r="19685" b="18415"/>
            <wp:wrapThrough wrapText="bothSides">
              <wp:wrapPolygon edited="0">
                <wp:start x="-204" y="-304"/>
                <wp:lineTo x="-204" y="21590"/>
                <wp:lineTo x="21607" y="21590"/>
                <wp:lineTo x="21607" y="-304"/>
                <wp:lineTo x="-204" y="-304"/>
              </wp:wrapPolygon>
            </wp:wrapThrough>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727" t="37524" r="58874" b="26219"/>
                    <a:stretch/>
                  </pic:blipFill>
                  <pic:spPr bwMode="auto">
                    <a:xfrm>
                      <a:off x="0" y="0"/>
                      <a:ext cx="2018665" cy="135318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377D">
        <w:rPr>
          <w:rFonts w:ascii="David" w:hAnsi="David" w:cs="David" w:hint="cs"/>
          <w:rtl/>
        </w:rPr>
        <w:t>כיום נעשה מעקב אחרי המוצר מרגע "הולדתו" ועד "מותו"</w:t>
      </w:r>
      <w:r>
        <w:rPr>
          <w:rFonts w:ascii="David" w:hAnsi="David" w:cs="David" w:hint="cs"/>
          <w:rtl/>
        </w:rPr>
        <w:t xml:space="preserve">- </w:t>
      </w:r>
      <w:r w:rsidR="0011377D" w:rsidRPr="002C77AA">
        <w:rPr>
          <w:rFonts w:ascii="David" w:hAnsi="David" w:cs="David"/>
          <w:b/>
          <w:bCs/>
        </w:rPr>
        <w:t>Cradle to grave</w:t>
      </w:r>
      <w:r>
        <w:rPr>
          <w:rFonts w:ascii="David" w:hAnsi="David" w:cs="David" w:hint="cs"/>
          <w:rtl/>
        </w:rPr>
        <w:t>- חישוב</w:t>
      </w:r>
      <w:r w:rsidR="00A02D97">
        <w:rPr>
          <w:rFonts w:ascii="David" w:hAnsi="David" w:cs="David" w:hint="cs"/>
          <w:rtl/>
        </w:rPr>
        <w:t xml:space="preserve"> העלויות מרגע האריזה ועד להטמנה</w:t>
      </w:r>
      <w:r>
        <w:rPr>
          <w:rFonts w:ascii="David" w:hAnsi="David" w:cs="David" w:hint="cs"/>
          <w:rtl/>
        </w:rPr>
        <w:t>.</w:t>
      </w:r>
    </w:p>
    <w:p w:rsidR="0011377D" w:rsidRPr="002C77AA" w:rsidRDefault="00A02D97" w:rsidP="0011377D">
      <w:pPr>
        <w:spacing w:line="360" w:lineRule="auto"/>
        <w:jc w:val="both"/>
        <w:rPr>
          <w:rFonts w:ascii="David" w:hAnsi="David" w:cs="David"/>
          <w:rtl/>
        </w:rPr>
      </w:pPr>
      <w:r w:rsidRPr="002C77AA">
        <w:rPr>
          <w:rFonts w:ascii="David" w:hAnsi="David" w:cs="David"/>
          <w:rtl/>
        </w:rPr>
        <w:t xml:space="preserve">למשל פלסטיק: יוצרים מנפט, הנפט יוצר עלויות סביבתיות רבות, נזקי טבע ושחרור גזי חממה וכו' </w:t>
      </w:r>
      <w:r w:rsidRPr="002C77AA">
        <w:rPr>
          <w:rFonts w:ascii="David" w:hAnsi="David" w:cs="David"/>
        </w:rPr>
        <w:sym w:font="Wingdings" w:char="F0DF"/>
      </w:r>
      <w:r w:rsidRPr="002C77AA">
        <w:rPr>
          <w:rFonts w:ascii="David" w:hAnsi="David" w:cs="David"/>
          <w:rtl/>
        </w:rPr>
        <w:t xml:space="preserve"> ייצור – בזיקוק נפט יש חומרים מזהמים, שפכים לחלים, פסולת ישירה כחלק מהליך הייצור </w:t>
      </w:r>
      <w:r w:rsidRPr="002C77AA">
        <w:rPr>
          <w:rFonts w:ascii="David" w:hAnsi="David" w:cs="David"/>
        </w:rPr>
        <w:sym w:font="Wingdings" w:char="F0DF"/>
      </w:r>
      <w:r w:rsidRPr="002C77AA">
        <w:rPr>
          <w:rFonts w:ascii="David" w:hAnsi="David" w:cs="David"/>
          <w:rtl/>
        </w:rPr>
        <w:t xml:space="preserve"> מוצר – אנשים רוכשים את המוצא עם אריזה, אנשים זורקים את האריזה ושומרים את המוצר, יש לחשב את עלות האריזה, את הזריקה שלה </w:t>
      </w:r>
      <w:r w:rsidRPr="002C77AA">
        <w:rPr>
          <w:rFonts w:ascii="David" w:hAnsi="David" w:cs="David"/>
        </w:rPr>
        <w:sym w:font="Wingdings" w:char="F0DF"/>
      </w:r>
      <w:r w:rsidRPr="002C77AA">
        <w:rPr>
          <w:rFonts w:ascii="David" w:hAnsi="David" w:cs="David"/>
          <w:rtl/>
        </w:rPr>
        <w:t xml:space="preserve"> הזריקה של המוצר בעצמו).</w:t>
      </w:r>
    </w:p>
    <w:p w:rsidR="002601A8" w:rsidRPr="0011377D" w:rsidRDefault="002601A8" w:rsidP="0011377D">
      <w:pPr>
        <w:spacing w:line="360" w:lineRule="auto"/>
        <w:jc w:val="both"/>
        <w:rPr>
          <w:rFonts w:ascii="David" w:hAnsi="David" w:cs="David"/>
          <w:rtl/>
        </w:rPr>
      </w:pPr>
    </w:p>
    <w:p w:rsidR="00075E6E" w:rsidRDefault="002C77AA" w:rsidP="002C77AA">
      <w:pPr>
        <w:spacing w:line="360" w:lineRule="auto"/>
        <w:jc w:val="both"/>
        <w:rPr>
          <w:rFonts w:ascii="David" w:hAnsi="David" w:cs="David"/>
          <w:rtl/>
        </w:rPr>
      </w:pPr>
      <w:r>
        <w:rPr>
          <w:rFonts w:ascii="David" w:hAnsi="David" w:cs="David" w:hint="cs"/>
          <w:rtl/>
        </w:rPr>
        <w:t xml:space="preserve">ע"ב תפיסה זו נחקק </w:t>
      </w:r>
      <w:r w:rsidRPr="00480739">
        <w:rPr>
          <w:rFonts w:ascii="David" w:hAnsi="David" w:cs="David" w:hint="cs"/>
          <w:b/>
          <w:bCs/>
          <w:sz w:val="28"/>
          <w:szCs w:val="28"/>
          <w:shd w:val="clear" w:color="auto" w:fill="C5E0B3" w:themeFill="accent6" w:themeFillTint="66"/>
          <w:rtl/>
        </w:rPr>
        <w:t>החוק להסדרת הטיפול באריזות, השתע"א-2011</w:t>
      </w:r>
      <w:r>
        <w:rPr>
          <w:rFonts w:ascii="David" w:hAnsi="David" w:cs="David" w:hint="cs"/>
          <w:rtl/>
        </w:rPr>
        <w:t>:</w:t>
      </w:r>
    </w:p>
    <w:p w:rsidR="002C77AA" w:rsidRDefault="002C77AA" w:rsidP="002C77AA">
      <w:pPr>
        <w:spacing w:line="360" w:lineRule="auto"/>
        <w:jc w:val="both"/>
        <w:rPr>
          <w:rFonts w:ascii="David" w:hAnsi="David" w:cs="David"/>
          <w:rtl/>
        </w:rPr>
      </w:pPr>
      <w:r w:rsidRPr="002C77AA">
        <w:rPr>
          <w:rFonts w:ascii="David" w:hAnsi="David" w:cs="David" w:hint="cs"/>
          <w:b/>
          <w:bCs/>
          <w:rtl/>
        </w:rPr>
        <w:lastRenderedPageBreak/>
        <w:t>מטרת החוק</w:t>
      </w:r>
      <w:r>
        <w:rPr>
          <w:rFonts w:ascii="David" w:hAnsi="David" w:cs="David" w:hint="cs"/>
          <w:rtl/>
        </w:rPr>
        <w:t xml:space="preserve">: </w:t>
      </w:r>
    </w:p>
    <w:p w:rsidR="002C77AA" w:rsidRPr="002C77AA" w:rsidRDefault="002C77AA" w:rsidP="00B86CCB">
      <w:pPr>
        <w:pStyle w:val="a3"/>
        <w:numPr>
          <w:ilvl w:val="0"/>
          <w:numId w:val="46"/>
        </w:numPr>
        <w:spacing w:line="360" w:lineRule="auto"/>
        <w:jc w:val="both"/>
        <w:rPr>
          <w:rFonts w:ascii="David" w:hAnsi="David" w:cs="David"/>
        </w:rPr>
      </w:pPr>
      <w:r w:rsidRPr="002C77AA">
        <w:rPr>
          <w:rFonts w:ascii="David" w:hAnsi="David" w:cs="David" w:hint="cs"/>
          <w:rtl/>
        </w:rPr>
        <w:t>צמצום כמות פסולת האריזות</w:t>
      </w:r>
    </w:p>
    <w:p w:rsidR="002C77AA" w:rsidRDefault="002C77AA" w:rsidP="00B86CCB">
      <w:pPr>
        <w:pStyle w:val="a3"/>
        <w:numPr>
          <w:ilvl w:val="0"/>
          <w:numId w:val="46"/>
        </w:numPr>
        <w:spacing w:line="360" w:lineRule="auto"/>
        <w:jc w:val="both"/>
        <w:rPr>
          <w:rFonts w:ascii="David" w:hAnsi="David" w:cs="David"/>
        </w:rPr>
      </w:pPr>
      <w:r>
        <w:rPr>
          <w:rFonts w:ascii="David" w:hAnsi="David" w:cs="David" w:hint="cs"/>
          <w:rtl/>
        </w:rPr>
        <w:t>למנוע הטמנת אריזות</w:t>
      </w:r>
    </w:p>
    <w:p w:rsidR="002C77AA" w:rsidRDefault="002C77AA" w:rsidP="00B86CCB">
      <w:pPr>
        <w:pStyle w:val="a3"/>
        <w:numPr>
          <w:ilvl w:val="0"/>
          <w:numId w:val="46"/>
        </w:numPr>
        <w:spacing w:line="360" w:lineRule="auto"/>
        <w:jc w:val="both"/>
        <w:rPr>
          <w:rFonts w:ascii="David" w:hAnsi="David" w:cs="David"/>
        </w:rPr>
      </w:pPr>
      <w:r>
        <w:rPr>
          <w:rFonts w:ascii="David" w:hAnsi="David" w:cs="David" w:hint="cs"/>
          <w:rtl/>
        </w:rPr>
        <w:t>לעודד שימוש חוזר באריזות</w:t>
      </w:r>
    </w:p>
    <w:p w:rsidR="002C77AA" w:rsidRDefault="002C77AA" w:rsidP="002C77AA">
      <w:pPr>
        <w:spacing w:line="360" w:lineRule="auto"/>
        <w:ind w:left="360"/>
        <w:jc w:val="both"/>
        <w:rPr>
          <w:rFonts w:ascii="David" w:hAnsi="David" w:cs="David"/>
          <w:rtl/>
        </w:rPr>
      </w:pPr>
      <w:r>
        <w:rPr>
          <w:rFonts w:ascii="David" w:hAnsi="David" w:cs="David" w:hint="cs"/>
          <w:rtl/>
        </w:rPr>
        <w:t>הכל במטרה להקטין את ההשפעה השלילית הסביבתית של אריזות ושל הפסולת של האריזות.</w:t>
      </w:r>
    </w:p>
    <w:p w:rsidR="009566EB" w:rsidRPr="009566EB" w:rsidRDefault="002C77AA" w:rsidP="009566EB">
      <w:pPr>
        <w:spacing w:line="360" w:lineRule="auto"/>
        <w:jc w:val="both"/>
        <w:rPr>
          <w:rFonts w:ascii="David" w:hAnsi="David" w:cs="David"/>
          <w:b/>
          <w:bCs/>
          <w:rtl/>
        </w:rPr>
      </w:pPr>
      <w:r w:rsidRPr="002C77AA">
        <w:rPr>
          <w:rFonts w:ascii="David" w:hAnsi="David" w:cs="David" w:hint="cs"/>
          <w:b/>
          <w:bCs/>
          <w:rtl/>
        </w:rPr>
        <w:t>כיצד החוק משיג את מטרותיו</w:t>
      </w:r>
      <w:r w:rsidR="00A96F85">
        <w:rPr>
          <w:rFonts w:ascii="David" w:hAnsi="David" w:cs="David" w:hint="cs"/>
          <w:b/>
          <w:bCs/>
          <w:rtl/>
        </w:rPr>
        <w:t>=אילו חובות הוא מטיל על היצרן?</w:t>
      </w:r>
      <w:r w:rsidR="009566EB">
        <w:rPr>
          <w:rFonts w:ascii="David" w:hAnsi="David" w:cs="David" w:hint="cs"/>
          <w:b/>
          <w:bCs/>
          <w:rtl/>
        </w:rPr>
        <w:t xml:space="preserve"> </w:t>
      </w:r>
      <w:r w:rsidR="009566EB" w:rsidRPr="009566EB">
        <w:rPr>
          <w:rFonts w:ascii="David" w:hAnsi="David" w:cs="David" w:hint="cs"/>
          <w:b/>
          <w:bCs/>
          <w:rtl/>
        </w:rPr>
        <w:t>גישת החוק = גישת המכסות</w:t>
      </w:r>
      <w:r w:rsidR="009566EB">
        <w:rPr>
          <w:rFonts w:ascii="David" w:hAnsi="David" w:cs="David" w:hint="cs"/>
          <w:rtl/>
        </w:rPr>
        <w:t xml:space="preserve"> = ע"פ % משקל. מכסה ע"פ משקל, מתאימה לאריזות כיוון שהן מגוונות, קשות לאחסון ולא כולן עמידות.</w:t>
      </w:r>
    </w:p>
    <w:p w:rsidR="002C77AA" w:rsidRDefault="002C77AA" w:rsidP="00B86CCB">
      <w:pPr>
        <w:pStyle w:val="a3"/>
        <w:numPr>
          <w:ilvl w:val="0"/>
          <w:numId w:val="47"/>
        </w:numPr>
        <w:spacing w:line="360" w:lineRule="auto"/>
        <w:jc w:val="both"/>
        <w:rPr>
          <w:rFonts w:ascii="David" w:hAnsi="David" w:cs="David"/>
        </w:rPr>
      </w:pPr>
      <w:r>
        <w:rPr>
          <w:rFonts w:ascii="David" w:hAnsi="David" w:cs="David" w:hint="cs"/>
          <w:rtl/>
        </w:rPr>
        <w:t xml:space="preserve">מטיל אחריות על היצרן </w:t>
      </w:r>
      <w:r w:rsidRPr="00C4326B">
        <w:rPr>
          <w:rFonts w:ascii="David" w:hAnsi="David" w:cs="David" w:hint="cs"/>
          <w:u w:val="single"/>
          <w:rtl/>
        </w:rPr>
        <w:t>למחזר % מסוים מפסולת האריזות שהיצרן מייצר</w:t>
      </w:r>
      <w:r w:rsidR="00A96F85">
        <w:rPr>
          <w:rFonts w:ascii="David" w:hAnsi="David" w:cs="David" w:hint="cs"/>
          <w:rtl/>
        </w:rPr>
        <w:t>, בהתאם לסוג החומר</w:t>
      </w:r>
      <w:r>
        <w:rPr>
          <w:rFonts w:ascii="David" w:hAnsi="David" w:cs="David" w:hint="cs"/>
          <w:rtl/>
        </w:rPr>
        <w:t xml:space="preserve"> </w:t>
      </w:r>
      <w:r w:rsidRPr="00A96F85">
        <w:rPr>
          <w:rFonts w:ascii="David" w:hAnsi="David" w:cs="David" w:hint="cs"/>
          <w:shd w:val="clear" w:color="auto" w:fill="C5E0B3" w:themeFill="accent6" w:themeFillTint="66"/>
          <w:rtl/>
        </w:rPr>
        <w:t>ס6א</w:t>
      </w:r>
      <w:r w:rsidR="00A96F85">
        <w:rPr>
          <w:rFonts w:ascii="David" w:hAnsi="David" w:cs="David" w:hint="cs"/>
          <w:rtl/>
        </w:rPr>
        <w:t>:</w:t>
      </w:r>
    </w:p>
    <w:p w:rsidR="00A96F85" w:rsidRDefault="00A96F85" w:rsidP="00B86CCB">
      <w:pPr>
        <w:pStyle w:val="a3"/>
        <w:numPr>
          <w:ilvl w:val="0"/>
          <w:numId w:val="48"/>
        </w:numPr>
        <w:spacing w:line="360" w:lineRule="auto"/>
        <w:jc w:val="both"/>
        <w:rPr>
          <w:rFonts w:ascii="David" w:hAnsi="David" w:cs="David"/>
        </w:rPr>
      </w:pPr>
      <w:r>
        <w:rPr>
          <w:rFonts w:ascii="David" w:hAnsi="David" w:cs="David" w:hint="cs"/>
          <w:rtl/>
        </w:rPr>
        <w:t>זכוכית, נייר, קרטון = 60%</w:t>
      </w:r>
    </w:p>
    <w:p w:rsidR="00A96F85" w:rsidRDefault="00A96F85" w:rsidP="00B86CCB">
      <w:pPr>
        <w:pStyle w:val="a3"/>
        <w:numPr>
          <w:ilvl w:val="0"/>
          <w:numId w:val="48"/>
        </w:numPr>
        <w:spacing w:line="360" w:lineRule="auto"/>
        <w:jc w:val="both"/>
        <w:rPr>
          <w:rFonts w:ascii="David" w:hAnsi="David" w:cs="David"/>
        </w:rPr>
      </w:pPr>
      <w:r>
        <w:rPr>
          <w:rFonts w:ascii="David" w:hAnsi="David" w:cs="David" w:hint="cs"/>
          <w:rtl/>
        </w:rPr>
        <w:t>מתכת = 50%</w:t>
      </w:r>
    </w:p>
    <w:p w:rsidR="00A96F85" w:rsidRDefault="00A96F85" w:rsidP="00B86CCB">
      <w:pPr>
        <w:pStyle w:val="a3"/>
        <w:numPr>
          <w:ilvl w:val="0"/>
          <w:numId w:val="48"/>
        </w:numPr>
        <w:spacing w:line="360" w:lineRule="auto"/>
        <w:jc w:val="both"/>
        <w:rPr>
          <w:rFonts w:ascii="David" w:hAnsi="David" w:cs="David"/>
        </w:rPr>
      </w:pPr>
      <w:r>
        <w:rPr>
          <w:rFonts w:ascii="David" w:hAnsi="David" w:cs="David" w:hint="cs"/>
          <w:rtl/>
        </w:rPr>
        <w:t>פלסטיק = 22.5%</w:t>
      </w:r>
    </w:p>
    <w:p w:rsidR="00A96F85" w:rsidRDefault="00A96F85" w:rsidP="00B86CCB">
      <w:pPr>
        <w:pStyle w:val="a3"/>
        <w:numPr>
          <w:ilvl w:val="0"/>
          <w:numId w:val="48"/>
        </w:numPr>
        <w:spacing w:line="360" w:lineRule="auto"/>
        <w:jc w:val="both"/>
        <w:rPr>
          <w:rFonts w:ascii="David" w:hAnsi="David" w:cs="David"/>
        </w:rPr>
      </w:pPr>
      <w:r>
        <w:rPr>
          <w:rFonts w:ascii="David" w:hAnsi="David" w:cs="David" w:hint="cs"/>
          <w:rtl/>
        </w:rPr>
        <w:t>עץ = 15%</w:t>
      </w:r>
    </w:p>
    <w:p w:rsidR="00A96F85" w:rsidRDefault="00A96F85" w:rsidP="00B86CCB">
      <w:pPr>
        <w:pStyle w:val="a3"/>
        <w:numPr>
          <w:ilvl w:val="0"/>
          <w:numId w:val="47"/>
        </w:numPr>
        <w:spacing w:line="360" w:lineRule="auto"/>
        <w:jc w:val="both"/>
        <w:rPr>
          <w:rFonts w:ascii="David" w:hAnsi="David" w:cs="David"/>
        </w:rPr>
      </w:pPr>
      <w:r w:rsidRPr="00C4326B">
        <w:rPr>
          <w:rFonts w:ascii="David" w:hAnsi="David" w:cs="David" w:hint="cs"/>
          <w:u w:val="single"/>
          <w:rtl/>
        </w:rPr>
        <w:t xml:space="preserve">על הרשויות המקומיות יש אחריות לקבוע הסדרים שנועדו לוודא הפרדה של האריזות מפסולת </w:t>
      </w:r>
      <w:proofErr w:type="spellStart"/>
      <w:r w:rsidRPr="00C4326B">
        <w:rPr>
          <w:rFonts w:ascii="David" w:hAnsi="David" w:cs="David" w:hint="cs"/>
          <w:u w:val="single"/>
          <w:rtl/>
        </w:rPr>
        <w:t>אחרת+איסופה</w:t>
      </w:r>
      <w:proofErr w:type="spellEnd"/>
    </w:p>
    <w:p w:rsidR="00A96F85" w:rsidRDefault="00A96F85" w:rsidP="00A96F85">
      <w:pPr>
        <w:pStyle w:val="a3"/>
        <w:spacing w:line="360" w:lineRule="auto"/>
        <w:jc w:val="both"/>
        <w:rPr>
          <w:rFonts w:ascii="David" w:hAnsi="David" w:cs="David"/>
          <w:rtl/>
        </w:rPr>
      </w:pPr>
      <w:r w:rsidRPr="00A96F85">
        <w:rPr>
          <w:rFonts w:ascii="David" w:hAnsi="David" w:cs="David" w:hint="cs"/>
          <w:shd w:val="clear" w:color="auto" w:fill="C5E0B3" w:themeFill="accent6" w:themeFillTint="66"/>
          <w:rtl/>
        </w:rPr>
        <w:t>ס23</w:t>
      </w:r>
      <w:r>
        <w:rPr>
          <w:rFonts w:ascii="David" w:hAnsi="David" w:cs="David" w:hint="cs"/>
          <w:rtl/>
        </w:rPr>
        <w:t xml:space="preserve">; </w:t>
      </w:r>
      <w:r w:rsidRPr="00A96F85">
        <w:rPr>
          <w:rFonts w:ascii="David" w:hAnsi="David" w:cs="David" w:hint="cs"/>
          <w:shd w:val="clear" w:color="auto" w:fill="C5E0B3" w:themeFill="accent6" w:themeFillTint="66"/>
          <w:rtl/>
        </w:rPr>
        <w:t>ס2</w:t>
      </w:r>
      <w:r>
        <w:rPr>
          <w:rFonts w:ascii="David" w:hAnsi="David" w:cs="David" w:hint="cs"/>
          <w:rtl/>
        </w:rPr>
        <w:t>- הגדרת "אחראי לפינוי פסולת"</w:t>
      </w:r>
    </w:p>
    <w:p w:rsidR="00A96F85" w:rsidRDefault="00A13FF3" w:rsidP="00B86CCB">
      <w:pPr>
        <w:pStyle w:val="a3"/>
        <w:numPr>
          <w:ilvl w:val="0"/>
          <w:numId w:val="47"/>
        </w:numPr>
        <w:spacing w:line="360" w:lineRule="auto"/>
        <w:jc w:val="both"/>
        <w:rPr>
          <w:rFonts w:ascii="David" w:hAnsi="David" w:cs="David"/>
        </w:rPr>
      </w:pPr>
      <w:r w:rsidRPr="00A13FF3">
        <w:rPr>
          <w:rFonts w:ascii="David" w:hAnsi="David" w:cs="David" w:hint="cs"/>
          <w:u w:val="single"/>
          <w:rtl/>
        </w:rPr>
        <w:t xml:space="preserve">השבת אנרגיה = שריפת אריזות במטרה לייצר מהן אנרגיה = מותר עד 10% מהמשקל הכולל של סך </w:t>
      </w:r>
      <w:r w:rsidR="00027348">
        <w:rPr>
          <w:rFonts w:ascii="David" w:hAnsi="David" w:cs="David" w:hint="cs"/>
          <w:u w:val="single"/>
          <w:rtl/>
        </w:rPr>
        <w:t xml:space="preserve">האריזות </w:t>
      </w:r>
      <w:proofErr w:type="spellStart"/>
      <w:r w:rsidR="00027348">
        <w:rPr>
          <w:rFonts w:ascii="David" w:hAnsi="David" w:cs="David" w:hint="cs"/>
          <w:u w:val="single"/>
          <w:rtl/>
        </w:rPr>
        <w:t>החד"פ</w:t>
      </w:r>
      <w:proofErr w:type="spellEnd"/>
      <w:r w:rsidR="00027348">
        <w:rPr>
          <w:rFonts w:ascii="David" w:hAnsi="David" w:cs="David" w:hint="cs"/>
          <w:u w:val="single"/>
          <w:rtl/>
        </w:rPr>
        <w:t xml:space="preserve"> של שכלל המוצרים שמכר</w:t>
      </w:r>
      <w:r>
        <w:rPr>
          <w:rFonts w:ascii="David" w:hAnsi="David" w:cs="David" w:hint="cs"/>
          <w:rtl/>
        </w:rPr>
        <w:t xml:space="preserve"> באותה שנה. </w:t>
      </w:r>
      <w:r w:rsidRPr="00A13FF3">
        <w:rPr>
          <w:rFonts w:ascii="David" w:hAnsi="David" w:cs="David" w:hint="cs"/>
          <w:shd w:val="clear" w:color="auto" w:fill="C5E0B3" w:themeFill="accent6" w:themeFillTint="66"/>
          <w:rtl/>
        </w:rPr>
        <w:t>ס6ד</w:t>
      </w:r>
    </w:p>
    <w:p w:rsidR="00A13FF3" w:rsidRDefault="00A13FF3" w:rsidP="00A13FF3">
      <w:pPr>
        <w:spacing w:line="360" w:lineRule="auto"/>
        <w:jc w:val="both"/>
        <w:rPr>
          <w:rFonts w:ascii="David" w:hAnsi="David" w:cs="David"/>
          <w:rtl/>
        </w:rPr>
      </w:pPr>
      <w:r w:rsidRPr="00A13FF3">
        <w:rPr>
          <w:rFonts w:ascii="David" w:hAnsi="David" w:cs="David" w:hint="cs"/>
          <w:b/>
          <w:bCs/>
          <w:rtl/>
        </w:rPr>
        <w:t>אתגרים</w:t>
      </w:r>
      <w:r w:rsidR="00776D71">
        <w:rPr>
          <w:rFonts w:ascii="David" w:hAnsi="David" w:cs="David" w:hint="cs"/>
          <w:b/>
          <w:bCs/>
          <w:rtl/>
        </w:rPr>
        <w:t xml:space="preserve">/קשיים </w:t>
      </w:r>
      <w:r w:rsidRPr="00A13FF3">
        <w:rPr>
          <w:rFonts w:ascii="David" w:hAnsi="David" w:cs="David" w:hint="cs"/>
          <w:b/>
          <w:bCs/>
          <w:rtl/>
        </w:rPr>
        <w:t>ביישום מטרת החוק</w:t>
      </w:r>
      <w:r>
        <w:rPr>
          <w:rFonts w:ascii="David" w:hAnsi="David" w:cs="David" w:hint="cs"/>
          <w:rtl/>
        </w:rPr>
        <w:t xml:space="preserve"> (צמצום כמות פסולת האריזות, מניעת הטמנת אריזות, עידוד שימוש חוזר באריזות):</w:t>
      </w:r>
    </w:p>
    <w:p w:rsidR="00075E6E" w:rsidRPr="000D4649" w:rsidRDefault="00776D71" w:rsidP="00B86CCB">
      <w:pPr>
        <w:pStyle w:val="a3"/>
        <w:numPr>
          <w:ilvl w:val="0"/>
          <w:numId w:val="49"/>
        </w:numPr>
        <w:spacing w:line="360" w:lineRule="auto"/>
        <w:jc w:val="both"/>
        <w:rPr>
          <w:rFonts w:ascii="David" w:hAnsi="David" w:cs="David"/>
          <w:u w:val="single"/>
        </w:rPr>
      </w:pPr>
      <w:r w:rsidRPr="000D4649">
        <w:rPr>
          <w:rFonts w:ascii="David" w:hAnsi="David" w:cs="David" w:hint="cs"/>
          <w:u w:val="single"/>
          <w:rtl/>
        </w:rPr>
        <w:t>ליצרנים אין התמחות במחזור</w:t>
      </w:r>
    </w:p>
    <w:p w:rsidR="00776D71" w:rsidRDefault="00776D71" w:rsidP="00B86CCB">
      <w:pPr>
        <w:pStyle w:val="a3"/>
        <w:numPr>
          <w:ilvl w:val="0"/>
          <w:numId w:val="49"/>
        </w:numPr>
        <w:spacing w:line="360" w:lineRule="auto"/>
        <w:jc w:val="both"/>
        <w:rPr>
          <w:rFonts w:ascii="David" w:hAnsi="David" w:cs="David"/>
        </w:rPr>
      </w:pPr>
      <w:r w:rsidRPr="000D4649">
        <w:rPr>
          <w:rFonts w:ascii="David" w:hAnsi="David" w:cs="David" w:hint="cs"/>
          <w:u w:val="single"/>
          <w:rtl/>
        </w:rPr>
        <w:t>הכבדה כלכלית על יצרנים קטנים</w:t>
      </w:r>
      <w:r>
        <w:rPr>
          <w:rFonts w:ascii="David" w:hAnsi="David" w:cs="David" w:hint="cs"/>
          <w:rtl/>
        </w:rPr>
        <w:t xml:space="preserve"> (בניגוד ליצרן גדול, לו זה חסר רלוונטיות- יכול להתמחות במחזור האריזות)</w:t>
      </w:r>
    </w:p>
    <w:p w:rsidR="00776D71" w:rsidRDefault="00776D71" w:rsidP="00776D71">
      <w:pPr>
        <w:spacing w:line="360" w:lineRule="auto"/>
        <w:jc w:val="both"/>
        <w:rPr>
          <w:rFonts w:ascii="David" w:hAnsi="David" w:cs="David"/>
          <w:rtl/>
        </w:rPr>
      </w:pPr>
      <w:r w:rsidRPr="00776D71">
        <w:rPr>
          <w:rFonts w:ascii="David" w:hAnsi="David" w:cs="David" w:hint="cs"/>
          <w:b/>
          <w:bCs/>
          <w:rtl/>
        </w:rPr>
        <w:t>הפתרון הקלאסי לקושי</w:t>
      </w:r>
      <w:r>
        <w:rPr>
          <w:rFonts w:ascii="David" w:hAnsi="David" w:cs="David" w:hint="cs"/>
          <w:rtl/>
        </w:rPr>
        <w:t>: המדינה ממחזרת, וגובה מהיצרנים אגרה.</w:t>
      </w:r>
    </w:p>
    <w:p w:rsidR="00776D71" w:rsidRPr="00776D71" w:rsidRDefault="00776D71" w:rsidP="00776D71">
      <w:pPr>
        <w:spacing w:line="360" w:lineRule="auto"/>
        <w:jc w:val="both"/>
        <w:rPr>
          <w:rFonts w:ascii="David" w:hAnsi="David" w:cs="David"/>
          <w:rtl/>
        </w:rPr>
      </w:pPr>
      <w:r w:rsidRPr="00776D71">
        <w:rPr>
          <w:rFonts w:ascii="David" w:hAnsi="David" w:cs="David" w:hint="cs"/>
          <w:b/>
          <w:bCs/>
          <w:rtl/>
        </w:rPr>
        <w:t>הבעיות/קשיים העולים מהפתרון</w:t>
      </w:r>
      <w:r>
        <w:rPr>
          <w:rFonts w:ascii="David" w:hAnsi="David" w:cs="David" w:hint="cs"/>
          <w:rtl/>
        </w:rPr>
        <w:t xml:space="preserve"> (לפיו המדינה תמחזר ותגבה מהיצרנים אגרה):</w:t>
      </w:r>
    </w:p>
    <w:p w:rsidR="00075E6E" w:rsidRPr="000D4649" w:rsidRDefault="00776D71" w:rsidP="00B86CCB">
      <w:pPr>
        <w:pStyle w:val="a3"/>
        <w:numPr>
          <w:ilvl w:val="0"/>
          <w:numId w:val="50"/>
        </w:numPr>
        <w:spacing w:line="360" w:lineRule="auto"/>
        <w:jc w:val="both"/>
        <w:rPr>
          <w:rFonts w:ascii="David" w:hAnsi="David" w:cs="David"/>
          <w:u w:val="single"/>
        </w:rPr>
      </w:pPr>
      <w:r w:rsidRPr="000D4649">
        <w:rPr>
          <w:rFonts w:ascii="David" w:hAnsi="David" w:cs="David" w:hint="cs"/>
          <w:u w:val="single"/>
          <w:rtl/>
        </w:rPr>
        <w:t>המדינה אינה יעילה ופועלת באופן בזבזני</w:t>
      </w:r>
    </w:p>
    <w:p w:rsidR="00776D71" w:rsidRPr="00776D71" w:rsidRDefault="00776D71" w:rsidP="00B86CCB">
      <w:pPr>
        <w:pStyle w:val="a3"/>
        <w:numPr>
          <w:ilvl w:val="0"/>
          <w:numId w:val="50"/>
        </w:numPr>
        <w:spacing w:line="360" w:lineRule="auto"/>
        <w:jc w:val="both"/>
        <w:rPr>
          <w:rFonts w:ascii="David" w:hAnsi="David" w:cs="David"/>
        </w:rPr>
      </w:pPr>
      <w:r w:rsidRPr="000D4649">
        <w:rPr>
          <w:rFonts w:ascii="David" w:hAnsi="David" w:cs="David"/>
          <w:u w:val="single"/>
          <w:rtl/>
        </w:rPr>
        <w:t>אין הבטחה כי כספי האגרה שיגבו ינותבו לבניית מערך מחזור</w:t>
      </w:r>
      <w:r w:rsidRPr="00776D71">
        <w:rPr>
          <w:rFonts w:ascii="David" w:hAnsi="David" w:cs="David"/>
          <w:rtl/>
        </w:rPr>
        <w:t xml:space="preserve"> ("מכבסה ושמה אוצר". לדוגמה, בס' 10 לחוק השמירה על הניקיון, הקימו את הקרן על השמירה על הניקיון </w:t>
      </w:r>
      <w:r>
        <w:rPr>
          <w:rFonts w:ascii="David" w:hAnsi="David" w:cs="David" w:hint="cs"/>
          <w:rtl/>
        </w:rPr>
        <w:t>-</w:t>
      </w:r>
      <w:r w:rsidRPr="00776D71">
        <w:rPr>
          <w:rFonts w:ascii="David" w:hAnsi="David" w:cs="David"/>
          <w:rtl/>
        </w:rPr>
        <w:t xml:space="preserve"> הקימו קרן וכל ההיטלים הולכים לקרן ע"מ שכל הכסף שסגור בקרן יעשה בו שימוש לקידום הניקיון והטמנת הפסולת אולם כל שנה האוצר מנסה לעשות שימוש בקרן למטרות אחרות).</w:t>
      </w:r>
    </w:p>
    <w:p w:rsidR="00776D71" w:rsidRPr="000D4649" w:rsidRDefault="00776D71" w:rsidP="00776D71">
      <w:pPr>
        <w:spacing w:line="360" w:lineRule="auto"/>
        <w:jc w:val="both"/>
        <w:rPr>
          <w:rFonts w:ascii="David" w:hAnsi="David" w:cs="David"/>
          <w:rtl/>
        </w:rPr>
      </w:pPr>
      <w:r w:rsidRPr="000D4649">
        <w:rPr>
          <w:rFonts w:ascii="David" w:hAnsi="David" w:cs="David"/>
          <w:b/>
          <w:bCs/>
          <w:rtl/>
        </w:rPr>
        <w:t>הפתרון לבעיות</w:t>
      </w:r>
      <w:r w:rsidRPr="000D4649">
        <w:rPr>
          <w:rFonts w:ascii="David" w:hAnsi="David" w:cs="David"/>
          <w:rtl/>
        </w:rPr>
        <w:t xml:space="preserve"> (חוסר יעילות, בזבזנות, אין הבטחה כספית) </w:t>
      </w:r>
      <w:r w:rsidR="000D4649" w:rsidRPr="000D4649">
        <w:rPr>
          <w:rFonts w:ascii="David" w:hAnsi="David" w:cs="David"/>
          <w:rtl/>
        </w:rPr>
        <w:t xml:space="preserve">= </w:t>
      </w:r>
      <w:r w:rsidR="000D4649" w:rsidRPr="000D4649">
        <w:rPr>
          <w:rFonts w:ascii="David" w:hAnsi="David" w:cs="David"/>
          <w:u w:val="single"/>
          <w:rtl/>
        </w:rPr>
        <w:t>שוק פרטי</w:t>
      </w:r>
      <w:r w:rsidR="000D4649" w:rsidRPr="000D4649">
        <w:rPr>
          <w:rFonts w:ascii="David" w:hAnsi="David" w:cs="David"/>
          <w:rtl/>
        </w:rPr>
        <w:t xml:space="preserve"> </w:t>
      </w:r>
      <w:r w:rsidRPr="000D4649">
        <w:rPr>
          <w:rFonts w:ascii="David" w:hAnsi="David" w:cs="David"/>
          <w:rtl/>
        </w:rPr>
        <w:t xml:space="preserve">= </w:t>
      </w:r>
      <w:r w:rsidRPr="000D4649">
        <w:rPr>
          <w:rFonts w:ascii="David" w:hAnsi="David" w:cs="David"/>
          <w:shd w:val="clear" w:color="auto" w:fill="C5E0B3" w:themeFill="accent6" w:themeFillTint="66"/>
          <w:rtl/>
        </w:rPr>
        <w:t>ס9 לחוק הסדרת הטיפול באריזות</w:t>
      </w:r>
      <w:r w:rsidRPr="000D4649">
        <w:rPr>
          <w:rFonts w:ascii="David" w:hAnsi="David" w:cs="David"/>
          <w:rtl/>
        </w:rPr>
        <w:t xml:space="preserve"> = יצרן/יבואן יכול להתקשר עם גוף מוכר (= חברה המוקמת למטרה של מחזור אריזות, דרישות שונות בחוק כדי שהחברה תהפוך לגוף מוכר</w:t>
      </w:r>
      <w:r w:rsidR="000D4649" w:rsidRPr="000D4649">
        <w:rPr>
          <w:rFonts w:ascii="David" w:hAnsi="David" w:cs="David"/>
          <w:rtl/>
        </w:rPr>
        <w:t xml:space="preserve">) </w:t>
      </w:r>
      <w:r w:rsidRPr="000D4649">
        <w:rPr>
          <w:rFonts w:ascii="David" w:hAnsi="David" w:cs="David"/>
          <w:rtl/>
        </w:rPr>
        <w:t>ע"מ לקיים את החובות המוטלות עליו בחוק</w:t>
      </w:r>
      <w:r w:rsidR="000D4649" w:rsidRPr="000D4649">
        <w:rPr>
          <w:rFonts w:ascii="David" w:hAnsi="David" w:cs="David"/>
          <w:rtl/>
        </w:rPr>
        <w:t xml:space="preserve"> &gt; הגוף המוכר מכוח החוק הוא </w:t>
      </w:r>
      <w:r w:rsidR="000D4649" w:rsidRPr="000D4649">
        <w:rPr>
          <w:rFonts w:ascii="David" w:hAnsi="David" w:cs="David"/>
          <w:shd w:val="clear" w:color="auto" w:fill="BDD6EE" w:themeFill="accent5" w:themeFillTint="66"/>
          <w:rtl/>
        </w:rPr>
        <w:t>תאגיד "תמיר":</w:t>
      </w:r>
    </w:p>
    <w:p w:rsidR="000D4649" w:rsidRPr="000D4649" w:rsidRDefault="000D4649" w:rsidP="00B86CCB">
      <w:pPr>
        <w:pStyle w:val="a3"/>
        <w:numPr>
          <w:ilvl w:val="2"/>
          <w:numId w:val="65"/>
        </w:numPr>
        <w:spacing w:line="360" w:lineRule="auto"/>
        <w:jc w:val="both"/>
        <w:rPr>
          <w:rFonts w:ascii="David" w:hAnsi="David" w:cs="David"/>
        </w:rPr>
      </w:pPr>
      <w:r w:rsidRPr="000D4649">
        <w:rPr>
          <w:rFonts w:ascii="David" w:hAnsi="David" w:cs="David"/>
          <w:rtl/>
        </w:rPr>
        <w:t>חברה לתועלת הציבור (</w:t>
      </w:r>
      <w:proofErr w:type="spellStart"/>
      <w:r w:rsidRPr="000D4649">
        <w:rPr>
          <w:rFonts w:ascii="David" w:hAnsi="David" w:cs="David"/>
          <w:rtl/>
        </w:rPr>
        <w:t>חל"צ</w:t>
      </w:r>
      <w:proofErr w:type="spellEnd"/>
      <w:r w:rsidRPr="000D4649">
        <w:rPr>
          <w:rFonts w:ascii="David" w:hAnsi="David" w:cs="David"/>
          <w:rtl/>
        </w:rPr>
        <w:t>), פועלים ללא מטרות רווח ולעניין מחזור</w:t>
      </w:r>
    </w:p>
    <w:p w:rsidR="000D4649" w:rsidRPr="000D4649" w:rsidRDefault="000D4649" w:rsidP="00B86CCB">
      <w:pPr>
        <w:pStyle w:val="a3"/>
        <w:numPr>
          <w:ilvl w:val="2"/>
          <w:numId w:val="65"/>
        </w:numPr>
        <w:spacing w:line="360" w:lineRule="auto"/>
        <w:jc w:val="both"/>
        <w:rPr>
          <w:rFonts w:ascii="David" w:hAnsi="David" w:cs="David"/>
        </w:rPr>
      </w:pPr>
      <w:r w:rsidRPr="000D4649">
        <w:rPr>
          <w:rFonts w:ascii="David" w:hAnsi="David" w:cs="David"/>
          <w:rtl/>
        </w:rPr>
        <w:t>תחתיהם 13 תאגידים</w:t>
      </w:r>
    </w:p>
    <w:p w:rsidR="000D4649" w:rsidRPr="000D4649" w:rsidRDefault="000D4649" w:rsidP="00B86CCB">
      <w:pPr>
        <w:pStyle w:val="a3"/>
        <w:numPr>
          <w:ilvl w:val="2"/>
          <w:numId w:val="65"/>
        </w:numPr>
        <w:spacing w:line="360" w:lineRule="auto"/>
        <w:jc w:val="both"/>
        <w:rPr>
          <w:rFonts w:ascii="David" w:hAnsi="David" w:cs="David"/>
        </w:rPr>
      </w:pPr>
      <w:r w:rsidRPr="000D4649">
        <w:rPr>
          <w:rFonts w:ascii="David" w:hAnsi="David" w:cs="David"/>
          <w:rtl/>
        </w:rPr>
        <w:t>האינטרס שלהם- לעשות את המינימום החוקי ע"מ להפטר מהאריזות ולא מעבר לכך = מחזור 60% מהאריזות ולא אחוז יותר מכך = בפועל מממשים מטרה אחת מתוך שלושת מטרות החוק (וגם באופן מינימלי)</w:t>
      </w:r>
    </w:p>
    <w:p w:rsidR="000D4649" w:rsidRPr="000D4649" w:rsidRDefault="000D4649" w:rsidP="00B86CCB">
      <w:pPr>
        <w:pStyle w:val="a3"/>
        <w:numPr>
          <w:ilvl w:val="2"/>
          <w:numId w:val="65"/>
        </w:numPr>
        <w:spacing w:line="360" w:lineRule="auto"/>
        <w:jc w:val="both"/>
        <w:rPr>
          <w:rFonts w:ascii="David" w:hAnsi="David" w:cs="David"/>
        </w:rPr>
      </w:pPr>
      <w:r w:rsidRPr="000D4649">
        <w:rPr>
          <w:rFonts w:ascii="David" w:hAnsi="David" w:cs="David"/>
          <w:rtl/>
        </w:rPr>
        <w:t>החברות שמתקשרות עם תמיר מממנות את הפעילות של תמיר בהתאם לרמת השירות שהיא צריכה לתת להם (לא משלמים לה מעבר כי החברה היא ללא מטרות רווח)</w:t>
      </w:r>
    </w:p>
    <w:p w:rsidR="000D4649" w:rsidRDefault="000D4649" w:rsidP="00B86CCB">
      <w:pPr>
        <w:pStyle w:val="a3"/>
        <w:numPr>
          <w:ilvl w:val="2"/>
          <w:numId w:val="65"/>
        </w:numPr>
        <w:spacing w:line="360" w:lineRule="auto"/>
        <w:jc w:val="both"/>
        <w:rPr>
          <w:rFonts w:ascii="David" w:hAnsi="David" w:cs="David"/>
        </w:rPr>
      </w:pPr>
      <w:r w:rsidRPr="000D4649">
        <w:rPr>
          <w:rFonts w:ascii="David" w:hAnsi="David" w:cs="David"/>
          <w:rtl/>
        </w:rPr>
        <w:t>אם הרשות המקומית צריכה להפריד את הפסולת כדי שתמיר תוכל לאסוף את הפסולת ולמחזר אותה – החוק מחייב את תמיר לשלם על השירות לרשויות המקומיות (</w:t>
      </w:r>
      <w:r w:rsidRPr="000D4649">
        <w:rPr>
          <w:rFonts w:ascii="David" w:hAnsi="David" w:cs="David"/>
          <w:shd w:val="clear" w:color="auto" w:fill="C5E0B3" w:themeFill="accent6" w:themeFillTint="66"/>
          <w:rtl/>
        </w:rPr>
        <w:t>ס17(א) לחוק</w:t>
      </w:r>
      <w:r w:rsidRPr="000D4649">
        <w:rPr>
          <w:rFonts w:ascii="David" w:hAnsi="David" w:cs="David"/>
          <w:rtl/>
        </w:rPr>
        <w:t>) האריזות מיומנות ועוברות תהליכים שונים של מחזור (תמיר לוקחת את האריזות וממחזרת ומשלמת לרשויות המקומיות על השירות של הפרדת האשפה)</w:t>
      </w:r>
      <w:r>
        <w:rPr>
          <w:rFonts w:ascii="David" w:hAnsi="David" w:cs="David" w:hint="cs"/>
          <w:rtl/>
        </w:rPr>
        <w:t>.</w:t>
      </w:r>
    </w:p>
    <w:p w:rsidR="000D4649" w:rsidRDefault="000D4649" w:rsidP="00480739">
      <w:pPr>
        <w:spacing w:line="360" w:lineRule="auto"/>
        <w:jc w:val="both"/>
        <w:rPr>
          <w:rFonts w:ascii="David" w:hAnsi="David" w:cs="David"/>
          <w:rtl/>
        </w:rPr>
      </w:pPr>
      <w:r w:rsidRPr="00480739">
        <w:rPr>
          <w:rFonts w:ascii="David" w:hAnsi="David" w:cs="David" w:hint="cs"/>
          <w:b/>
          <w:bCs/>
          <w:rtl/>
        </w:rPr>
        <w:t>האם החוק עובד בפועל?</w:t>
      </w:r>
      <w:r w:rsidR="00480739">
        <w:rPr>
          <w:rFonts w:ascii="David" w:hAnsi="David" w:cs="David" w:hint="cs"/>
          <w:rtl/>
        </w:rPr>
        <w:t xml:space="preserve"> דעות שונות:</w:t>
      </w:r>
    </w:p>
    <w:p w:rsidR="00480739" w:rsidRDefault="00480739" w:rsidP="00B86CCB">
      <w:pPr>
        <w:pStyle w:val="a3"/>
        <w:numPr>
          <w:ilvl w:val="2"/>
          <w:numId w:val="65"/>
        </w:numPr>
        <w:spacing w:line="360" w:lineRule="auto"/>
        <w:jc w:val="both"/>
        <w:rPr>
          <w:rFonts w:ascii="David" w:hAnsi="David" w:cs="David"/>
        </w:rPr>
      </w:pPr>
      <w:r>
        <w:rPr>
          <w:rFonts w:ascii="David" w:hAnsi="David" w:cs="David" w:hint="cs"/>
          <w:rtl/>
        </w:rPr>
        <w:t xml:space="preserve">חברות - </w:t>
      </w:r>
      <w:r w:rsidRPr="00480739">
        <w:rPr>
          <w:rFonts w:ascii="David" w:hAnsi="David" w:cs="David" w:hint="cs"/>
          <w:u w:val="single"/>
          <w:rtl/>
        </w:rPr>
        <w:t>כן</w:t>
      </w:r>
      <w:r>
        <w:rPr>
          <w:rFonts w:ascii="David" w:hAnsi="David" w:cs="David" w:hint="cs"/>
          <w:rtl/>
        </w:rPr>
        <w:t>, עומדות בחובה המוטלת עליהן ע"פ החוק, ממחזרות במחיר זול.</w:t>
      </w:r>
    </w:p>
    <w:p w:rsidR="00480739" w:rsidRDefault="00480739" w:rsidP="00B86CCB">
      <w:pPr>
        <w:pStyle w:val="a3"/>
        <w:numPr>
          <w:ilvl w:val="2"/>
          <w:numId w:val="65"/>
        </w:numPr>
        <w:spacing w:line="360" w:lineRule="auto"/>
        <w:jc w:val="both"/>
        <w:rPr>
          <w:rFonts w:ascii="David" w:hAnsi="David" w:cs="David"/>
        </w:rPr>
      </w:pPr>
      <w:r>
        <w:rPr>
          <w:rFonts w:ascii="David" w:hAnsi="David" w:cs="David" w:hint="cs"/>
          <w:rtl/>
        </w:rPr>
        <w:t xml:space="preserve">סביבתית - </w:t>
      </w:r>
      <w:r w:rsidRPr="00480739">
        <w:rPr>
          <w:rFonts w:ascii="David" w:hAnsi="David" w:cs="David" w:hint="cs"/>
          <w:u w:val="single"/>
          <w:rtl/>
        </w:rPr>
        <w:t>לא תורם</w:t>
      </w:r>
      <w:r>
        <w:rPr>
          <w:rFonts w:ascii="David" w:hAnsi="David" w:cs="David" w:hint="cs"/>
          <w:rtl/>
        </w:rPr>
        <w:t xml:space="preserve"> (ולראיה אחוזי הפסולת המוטמנת מאז שנת 2006).</w:t>
      </w:r>
    </w:p>
    <w:p w:rsidR="00480739" w:rsidRDefault="00480739" w:rsidP="00B86CCB">
      <w:pPr>
        <w:pStyle w:val="a3"/>
        <w:numPr>
          <w:ilvl w:val="2"/>
          <w:numId w:val="65"/>
        </w:numPr>
        <w:spacing w:line="360" w:lineRule="auto"/>
        <w:jc w:val="both"/>
        <w:rPr>
          <w:rFonts w:ascii="David" w:hAnsi="David" w:cs="David"/>
        </w:rPr>
      </w:pPr>
      <w:r w:rsidRPr="00480739">
        <w:rPr>
          <w:rFonts w:ascii="David" w:hAnsi="David" w:cs="David" w:hint="cs"/>
          <w:u w:val="single"/>
          <w:rtl/>
        </w:rPr>
        <w:t>סיבה אפשרית לכך = מבנה החוק = מחייב יצרנים לעמוד ביעדי מחזור מסוימים, מבלי שיוצר מנגנון/תמריץ להפחתת הפסולת</w:t>
      </w:r>
      <w:r>
        <w:rPr>
          <w:rFonts w:ascii="David" w:hAnsi="David" w:cs="David" w:hint="cs"/>
          <w:rtl/>
        </w:rPr>
        <w:t>.</w:t>
      </w:r>
    </w:p>
    <w:p w:rsidR="00480739" w:rsidRDefault="00480739" w:rsidP="00B86CCB">
      <w:pPr>
        <w:pStyle w:val="a3"/>
        <w:numPr>
          <w:ilvl w:val="2"/>
          <w:numId w:val="65"/>
        </w:numPr>
        <w:spacing w:line="360" w:lineRule="auto"/>
        <w:jc w:val="both"/>
        <w:rPr>
          <w:rFonts w:ascii="David" w:hAnsi="David" w:cs="David"/>
        </w:rPr>
      </w:pPr>
      <w:r>
        <w:rPr>
          <w:rFonts w:ascii="David" w:hAnsi="David" w:cs="David" w:hint="cs"/>
          <w:rtl/>
        </w:rPr>
        <w:lastRenderedPageBreak/>
        <w:t xml:space="preserve">בפועל - </w:t>
      </w:r>
      <w:r w:rsidRPr="00480739">
        <w:rPr>
          <w:rFonts w:ascii="David" w:hAnsi="David" w:cs="David" w:hint="cs"/>
          <w:u w:val="single"/>
          <w:rtl/>
        </w:rPr>
        <w:t>היצרנים עומדים ביעדים שהציב המחוקק, מלבד מחזור זכוכית</w:t>
      </w:r>
      <w:r>
        <w:rPr>
          <w:rFonts w:ascii="David" w:hAnsi="David" w:cs="David" w:hint="cs"/>
          <w:rtl/>
        </w:rPr>
        <w:t>.</w:t>
      </w:r>
    </w:p>
    <w:p w:rsidR="00480739" w:rsidRDefault="00480739" w:rsidP="00480739">
      <w:pPr>
        <w:spacing w:line="360" w:lineRule="auto"/>
        <w:jc w:val="both"/>
        <w:rPr>
          <w:rFonts w:ascii="David" w:hAnsi="David" w:cs="David"/>
          <w:rtl/>
        </w:rPr>
      </w:pPr>
    </w:p>
    <w:p w:rsidR="00480739" w:rsidRPr="00480739" w:rsidRDefault="00480739" w:rsidP="00480739">
      <w:pPr>
        <w:spacing w:line="360" w:lineRule="auto"/>
        <w:jc w:val="both"/>
        <w:rPr>
          <w:rFonts w:ascii="David" w:hAnsi="David" w:cs="David"/>
          <w:b/>
          <w:bCs/>
          <w:rtl/>
        </w:rPr>
      </w:pPr>
      <w:r w:rsidRPr="00480739">
        <w:rPr>
          <w:rFonts w:ascii="David" w:hAnsi="David" w:cs="David" w:hint="cs"/>
          <w:b/>
          <w:bCs/>
          <w:sz w:val="28"/>
          <w:szCs w:val="28"/>
          <w:shd w:val="clear" w:color="auto" w:fill="C5E0B3" w:themeFill="accent6" w:themeFillTint="66"/>
          <w:rtl/>
        </w:rPr>
        <w:t>חוק הפיקדון על מכלי משקה, תשנ"ט-1999</w:t>
      </w:r>
    </w:p>
    <w:p w:rsidR="00480739" w:rsidRDefault="00480739" w:rsidP="00480739">
      <w:pPr>
        <w:spacing w:line="360" w:lineRule="auto"/>
        <w:jc w:val="both"/>
        <w:rPr>
          <w:rFonts w:ascii="David" w:hAnsi="David" w:cs="David"/>
          <w:rtl/>
        </w:rPr>
      </w:pPr>
      <w:r w:rsidRPr="00B549A5">
        <w:rPr>
          <w:rFonts w:ascii="David" w:hAnsi="David" w:cs="David" w:hint="cs"/>
          <w:b/>
          <w:bCs/>
          <w:rtl/>
        </w:rPr>
        <w:t>מטרה</w:t>
      </w:r>
      <w:r>
        <w:rPr>
          <w:rFonts w:ascii="David" w:hAnsi="David" w:cs="David" w:hint="cs"/>
          <w:rtl/>
        </w:rPr>
        <w:t>: לפתור בעיה שהייתה אותה עת, אז היו בקבוקי שתייה ופחיות רבים ברחובות.</w:t>
      </w:r>
    </w:p>
    <w:p w:rsidR="00B549A5" w:rsidRPr="00B549A5" w:rsidRDefault="00B549A5" w:rsidP="00B549A5">
      <w:pPr>
        <w:spacing w:line="360" w:lineRule="auto"/>
        <w:jc w:val="both"/>
        <w:rPr>
          <w:rFonts w:ascii="David" w:hAnsi="David" w:cs="David"/>
          <w:rtl/>
        </w:rPr>
      </w:pPr>
      <w:r w:rsidRPr="00B549A5">
        <w:rPr>
          <w:rFonts w:ascii="David" w:hAnsi="David" w:cs="David"/>
          <w:b/>
          <w:bCs/>
          <w:rtl/>
        </w:rPr>
        <w:t>הסיבה לייחוד מכלי המשקה בחוק נפרד = מיכלי משקה בעלי מאפיינים ייחודיים</w:t>
      </w:r>
      <w:r w:rsidRPr="00B549A5">
        <w:rPr>
          <w:rFonts w:ascii="David" w:hAnsi="David" w:cs="David"/>
          <w:rtl/>
        </w:rPr>
        <w:t>:</w:t>
      </w:r>
    </w:p>
    <w:p w:rsidR="00B549A5" w:rsidRPr="00B549A5" w:rsidRDefault="00B549A5" w:rsidP="00B86CCB">
      <w:pPr>
        <w:pStyle w:val="a3"/>
        <w:numPr>
          <w:ilvl w:val="0"/>
          <w:numId w:val="51"/>
        </w:numPr>
        <w:spacing w:line="360" w:lineRule="auto"/>
        <w:jc w:val="both"/>
        <w:rPr>
          <w:rFonts w:ascii="David" w:hAnsi="David" w:cs="David"/>
        </w:rPr>
      </w:pPr>
      <w:r w:rsidRPr="00B549A5">
        <w:rPr>
          <w:rFonts w:ascii="David" w:hAnsi="David" w:cs="David"/>
          <w:rtl/>
        </w:rPr>
        <w:t>עשויים מחומרים ששומרים על הצורה ועל הערך שלהם למחזור לאחר השימוש</w:t>
      </w:r>
    </w:p>
    <w:p w:rsidR="00B549A5" w:rsidRPr="00B549A5" w:rsidRDefault="00B549A5" w:rsidP="00B86CCB">
      <w:pPr>
        <w:pStyle w:val="a3"/>
        <w:numPr>
          <w:ilvl w:val="0"/>
          <w:numId w:val="51"/>
        </w:numPr>
        <w:spacing w:line="360" w:lineRule="auto"/>
        <w:jc w:val="both"/>
        <w:rPr>
          <w:rFonts w:ascii="David" w:hAnsi="David" w:cs="David"/>
        </w:rPr>
      </w:pPr>
      <w:r w:rsidRPr="00B549A5">
        <w:rPr>
          <w:rFonts w:ascii="David" w:hAnsi="David" w:cs="David"/>
          <w:rtl/>
        </w:rPr>
        <w:t>המשקה לא פוגע באריזה</w:t>
      </w:r>
    </w:p>
    <w:p w:rsidR="00B549A5" w:rsidRPr="00B549A5" w:rsidRDefault="00B549A5" w:rsidP="00B86CCB">
      <w:pPr>
        <w:pStyle w:val="a3"/>
        <w:numPr>
          <w:ilvl w:val="0"/>
          <w:numId w:val="51"/>
        </w:numPr>
        <w:spacing w:line="360" w:lineRule="auto"/>
        <w:jc w:val="both"/>
        <w:rPr>
          <w:rFonts w:ascii="David" w:hAnsi="David" w:cs="David"/>
        </w:rPr>
      </w:pPr>
      <w:r w:rsidRPr="00B549A5">
        <w:rPr>
          <w:rFonts w:ascii="David" w:hAnsi="David" w:cs="David"/>
          <w:rtl/>
        </w:rPr>
        <w:t>מכלי משקה דומים אחד לשני</w:t>
      </w:r>
    </w:p>
    <w:p w:rsidR="00B549A5" w:rsidRPr="00B549A5" w:rsidRDefault="00B549A5" w:rsidP="00B86CCB">
      <w:pPr>
        <w:pStyle w:val="a3"/>
        <w:numPr>
          <w:ilvl w:val="0"/>
          <w:numId w:val="51"/>
        </w:numPr>
        <w:spacing w:line="360" w:lineRule="auto"/>
        <w:jc w:val="both"/>
        <w:rPr>
          <w:rFonts w:ascii="David" w:hAnsi="David" w:cs="David"/>
        </w:rPr>
      </w:pPr>
      <w:r w:rsidRPr="00B549A5">
        <w:rPr>
          <w:rFonts w:ascii="David" w:hAnsi="David" w:cs="David"/>
          <w:rtl/>
        </w:rPr>
        <w:t>נפוצים</w:t>
      </w:r>
    </w:p>
    <w:p w:rsidR="00B549A5" w:rsidRPr="00B549A5" w:rsidRDefault="00B549A5" w:rsidP="00B86CCB">
      <w:pPr>
        <w:pStyle w:val="a3"/>
        <w:numPr>
          <w:ilvl w:val="0"/>
          <w:numId w:val="51"/>
        </w:numPr>
        <w:spacing w:line="360" w:lineRule="auto"/>
        <w:jc w:val="both"/>
        <w:rPr>
          <w:rFonts w:ascii="David" w:hAnsi="David" w:cs="David"/>
        </w:rPr>
      </w:pPr>
      <w:r w:rsidRPr="00B549A5">
        <w:rPr>
          <w:rFonts w:ascii="David" w:hAnsi="David" w:cs="David"/>
          <w:rtl/>
        </w:rPr>
        <w:t>ניתן לעשות בהם שימוש מחדש</w:t>
      </w:r>
    </w:p>
    <w:p w:rsidR="00B549A5" w:rsidRPr="00FF67AE" w:rsidRDefault="00B549A5" w:rsidP="00FF67AE">
      <w:pPr>
        <w:spacing w:line="360" w:lineRule="auto"/>
        <w:jc w:val="both"/>
        <w:rPr>
          <w:rFonts w:ascii="David" w:hAnsi="David" w:cs="David"/>
          <w:b/>
          <w:bCs/>
          <w:rtl/>
        </w:rPr>
      </w:pPr>
      <w:r w:rsidRPr="00FF67AE">
        <w:rPr>
          <w:rFonts w:ascii="David" w:hAnsi="David" w:cs="David"/>
          <w:b/>
          <w:bCs/>
          <w:rtl/>
        </w:rPr>
        <w:t>גישת החוק = "גישת הפיקדון":</w:t>
      </w:r>
    </w:p>
    <w:p w:rsidR="00B549A5" w:rsidRPr="00FF67AE" w:rsidRDefault="00B549A5" w:rsidP="00B86CCB">
      <w:pPr>
        <w:pStyle w:val="a3"/>
        <w:numPr>
          <w:ilvl w:val="2"/>
          <w:numId w:val="65"/>
        </w:numPr>
        <w:spacing w:line="360" w:lineRule="auto"/>
        <w:jc w:val="both"/>
        <w:rPr>
          <w:rFonts w:ascii="David" w:hAnsi="David" w:cs="David"/>
        </w:rPr>
      </w:pPr>
      <w:r w:rsidRPr="00FF67AE">
        <w:rPr>
          <w:rFonts w:ascii="David" w:hAnsi="David" w:cs="David"/>
          <w:rtl/>
        </w:rPr>
        <w:t xml:space="preserve">"גישת הפיקדון"- חישוב כלל עלויות הטיפול במכלי המשקה + עלויות תמריצים לעידוד מחזור. </w:t>
      </w:r>
    </w:p>
    <w:p w:rsidR="00B549A5" w:rsidRPr="00FF67AE" w:rsidRDefault="00B549A5" w:rsidP="00FF67AE">
      <w:pPr>
        <w:pStyle w:val="a3"/>
        <w:spacing w:line="360" w:lineRule="auto"/>
        <w:ind w:left="360"/>
        <w:jc w:val="both"/>
        <w:rPr>
          <w:rFonts w:ascii="David" w:hAnsi="David" w:cs="David"/>
          <w:rtl/>
        </w:rPr>
      </w:pPr>
      <w:r w:rsidRPr="00FF67AE">
        <w:rPr>
          <w:rFonts w:ascii="David" w:hAnsi="David" w:cs="David"/>
          <w:rtl/>
        </w:rPr>
        <w:t xml:space="preserve">למשל, אם הוספנו 30 אג' למיכל ואנו מקבלים את 30 האג' למיכל כשהוא מוחזר, אנו מעודדים את המחזור וכיוון שלא כל המכלים מוחזרים היצרן "מרוויח" עוד 30 </w:t>
      </w:r>
      <w:proofErr w:type="spellStart"/>
      <w:r w:rsidRPr="00FF67AE">
        <w:rPr>
          <w:rFonts w:ascii="David" w:hAnsi="David" w:cs="David"/>
          <w:rtl/>
        </w:rPr>
        <w:t>אג</w:t>
      </w:r>
      <w:proofErr w:type="spellEnd"/>
      <w:r w:rsidRPr="00FF67AE">
        <w:rPr>
          <w:rFonts w:ascii="David" w:hAnsi="David" w:cs="David"/>
          <w:rtl/>
        </w:rPr>
        <w:t>'.</w:t>
      </w:r>
    </w:p>
    <w:p w:rsidR="009566EB" w:rsidRPr="00FF67AE" w:rsidRDefault="00B549A5" w:rsidP="00B86CCB">
      <w:pPr>
        <w:pStyle w:val="a3"/>
        <w:numPr>
          <w:ilvl w:val="2"/>
          <w:numId w:val="65"/>
        </w:numPr>
        <w:spacing w:line="360" w:lineRule="auto"/>
        <w:jc w:val="both"/>
        <w:rPr>
          <w:rFonts w:ascii="David" w:hAnsi="David" w:cs="David"/>
        </w:rPr>
      </w:pPr>
      <w:r w:rsidRPr="00FF67AE">
        <w:rPr>
          <w:rFonts w:ascii="David" w:hAnsi="David" w:cs="David"/>
          <w:rtl/>
        </w:rPr>
        <w:t>זו גישה נרדפת/חלופית במקום "גישת המכסות" = אלטרנטיבה לחוק האריזות (לפי % משקל)</w:t>
      </w:r>
    </w:p>
    <w:p w:rsidR="009566EB" w:rsidRPr="00FF67AE" w:rsidRDefault="009566EB" w:rsidP="00FF67AE">
      <w:pPr>
        <w:spacing w:line="360" w:lineRule="auto"/>
        <w:jc w:val="both"/>
        <w:rPr>
          <w:rFonts w:ascii="David" w:hAnsi="David" w:cs="David"/>
          <w:b/>
          <w:bCs/>
          <w:rtl/>
        </w:rPr>
      </w:pPr>
      <w:r w:rsidRPr="00FF67AE">
        <w:rPr>
          <w:rFonts w:ascii="David" w:hAnsi="David" w:cs="David"/>
          <w:b/>
          <w:bCs/>
          <w:rtl/>
        </w:rPr>
        <w:t>סעיפי החוק הרלוונטיים:</w:t>
      </w:r>
    </w:p>
    <w:p w:rsidR="009566EB" w:rsidRPr="00FF67AE" w:rsidRDefault="009566EB" w:rsidP="00FF67AE">
      <w:pPr>
        <w:spacing w:line="360" w:lineRule="auto"/>
        <w:jc w:val="both"/>
        <w:rPr>
          <w:rFonts w:ascii="David" w:hAnsi="David" w:cs="David"/>
          <w:rtl/>
        </w:rPr>
      </w:pPr>
      <w:r w:rsidRPr="00FF67AE">
        <w:rPr>
          <w:rFonts w:ascii="David" w:hAnsi="David" w:cs="David"/>
          <w:shd w:val="clear" w:color="auto" w:fill="C5E0B3" w:themeFill="accent6" w:themeFillTint="66"/>
          <w:rtl/>
        </w:rPr>
        <w:t>ס2</w:t>
      </w:r>
      <w:r w:rsidRPr="00FF67AE">
        <w:rPr>
          <w:rFonts w:ascii="David" w:hAnsi="David" w:cs="David"/>
          <w:rtl/>
        </w:rPr>
        <w:t>- מינימום 30 אג' כפיקדון</w:t>
      </w:r>
    </w:p>
    <w:p w:rsidR="009566EB" w:rsidRPr="00FF67AE" w:rsidRDefault="009566EB" w:rsidP="00FF67AE">
      <w:pPr>
        <w:spacing w:line="360" w:lineRule="auto"/>
        <w:jc w:val="both"/>
        <w:rPr>
          <w:rFonts w:ascii="David" w:hAnsi="David" w:cs="David"/>
          <w:rtl/>
        </w:rPr>
      </w:pPr>
      <w:r w:rsidRPr="00FF67AE">
        <w:rPr>
          <w:rFonts w:ascii="David" w:hAnsi="David" w:cs="David"/>
          <w:shd w:val="clear" w:color="auto" w:fill="C5E0B3" w:themeFill="accent6" w:themeFillTint="66"/>
          <w:rtl/>
        </w:rPr>
        <w:t>ס6א,ב</w:t>
      </w:r>
      <w:r w:rsidRPr="00FF67AE">
        <w:rPr>
          <w:rFonts w:ascii="David" w:hAnsi="David" w:cs="David"/>
          <w:rtl/>
        </w:rPr>
        <w:t xml:space="preserve">- מחייב </w:t>
      </w:r>
      <w:r w:rsidRPr="00FF67AE">
        <w:rPr>
          <w:rFonts w:ascii="David" w:hAnsi="David" w:cs="David"/>
          <w:color w:val="000000"/>
          <w:rtl/>
        </w:rPr>
        <w:t>בית עסק שבו מוכרים מכלי משקה מלאים מסוג כלשהו</w:t>
      </w:r>
      <w:r w:rsidRPr="00FF67AE">
        <w:rPr>
          <w:rFonts w:ascii="David" w:hAnsi="David" w:cs="David"/>
          <w:rtl/>
        </w:rPr>
        <w:t xml:space="preserve"> (</w:t>
      </w:r>
      <w:r w:rsidRPr="00FF67AE">
        <w:rPr>
          <w:rFonts w:ascii="David" w:hAnsi="David" w:cs="David"/>
          <w:color w:val="000000"/>
          <w:rtl/>
        </w:rPr>
        <w:t xml:space="preserve">של היצרן או היבואן, לפי </w:t>
      </w:r>
      <w:proofErr w:type="spellStart"/>
      <w:r w:rsidRPr="00FF67AE">
        <w:rPr>
          <w:rFonts w:ascii="David" w:hAnsi="David" w:cs="David"/>
          <w:color w:val="000000"/>
          <w:rtl/>
        </w:rPr>
        <w:t>הענין</w:t>
      </w:r>
      <w:proofErr w:type="spellEnd"/>
      <w:r w:rsidRPr="00FF67AE">
        <w:rPr>
          <w:rFonts w:ascii="David" w:hAnsi="David" w:cs="David"/>
          <w:color w:val="000000"/>
          <w:rtl/>
        </w:rPr>
        <w:t>, של מכל המשקה שהוחזר</w:t>
      </w:r>
      <w:r w:rsidRPr="00FF67AE">
        <w:rPr>
          <w:rFonts w:ascii="David" w:hAnsi="David" w:cs="David"/>
          <w:rtl/>
        </w:rPr>
        <w:t>) לקבל בקבוקים ריקים ולשלם בעבורם פקדון.</w:t>
      </w:r>
    </w:p>
    <w:p w:rsidR="009566EB" w:rsidRPr="00FF67AE" w:rsidRDefault="009566EB" w:rsidP="00FF67AE">
      <w:pPr>
        <w:spacing w:line="360" w:lineRule="auto"/>
        <w:jc w:val="both"/>
        <w:rPr>
          <w:rFonts w:ascii="David" w:hAnsi="David" w:cs="David"/>
          <w:rtl/>
        </w:rPr>
      </w:pPr>
      <w:r w:rsidRPr="00FF67AE">
        <w:rPr>
          <w:rFonts w:ascii="David" w:hAnsi="David" w:cs="David"/>
          <w:shd w:val="clear" w:color="auto" w:fill="C5E0B3" w:themeFill="accent6" w:themeFillTint="66"/>
          <w:rtl/>
        </w:rPr>
        <w:t>ס6ג</w:t>
      </w:r>
      <w:r w:rsidRPr="00FF67AE">
        <w:rPr>
          <w:rFonts w:ascii="David" w:hAnsi="David" w:cs="David"/>
          <w:rtl/>
        </w:rPr>
        <w:t xml:space="preserve">- מציב פטורים/חריגים למתן כספי פיקדון עבור בקבוקי ריקים- </w:t>
      </w:r>
    </w:p>
    <w:p w:rsidR="009566EB" w:rsidRPr="00FF67AE" w:rsidRDefault="009566EB" w:rsidP="00B86CCB">
      <w:pPr>
        <w:pStyle w:val="a3"/>
        <w:numPr>
          <w:ilvl w:val="3"/>
          <w:numId w:val="65"/>
        </w:numPr>
        <w:spacing w:line="360" w:lineRule="auto"/>
        <w:jc w:val="both"/>
        <w:rPr>
          <w:rFonts w:ascii="David" w:hAnsi="David" w:cs="David"/>
        </w:rPr>
      </w:pPr>
      <w:r w:rsidRPr="00FF67AE">
        <w:rPr>
          <w:rFonts w:ascii="David" w:hAnsi="David" w:cs="David"/>
          <w:color w:val="000000"/>
          <w:rtl/>
        </w:rPr>
        <w:t xml:space="preserve">המכירה </w:t>
      </w:r>
      <w:proofErr w:type="spellStart"/>
      <w:r w:rsidRPr="00FF67AE">
        <w:rPr>
          <w:rFonts w:ascii="David" w:hAnsi="David" w:cs="David"/>
          <w:color w:val="000000"/>
          <w:rtl/>
        </w:rPr>
        <w:t>היתה</w:t>
      </w:r>
      <w:proofErr w:type="spellEnd"/>
      <w:r w:rsidRPr="00FF67AE">
        <w:rPr>
          <w:rFonts w:ascii="David" w:hAnsi="David" w:cs="David"/>
          <w:color w:val="000000"/>
          <w:rtl/>
        </w:rPr>
        <w:t xml:space="preserve"> לצריכה בתחומי בית העסק</w:t>
      </w:r>
    </w:p>
    <w:p w:rsidR="009566EB" w:rsidRPr="00FF67AE" w:rsidRDefault="009566EB" w:rsidP="00B86CCB">
      <w:pPr>
        <w:pStyle w:val="a3"/>
        <w:numPr>
          <w:ilvl w:val="3"/>
          <w:numId w:val="65"/>
        </w:numPr>
        <w:spacing w:line="360" w:lineRule="auto"/>
        <w:jc w:val="both"/>
        <w:rPr>
          <w:rFonts w:ascii="David" w:hAnsi="David" w:cs="David"/>
        </w:rPr>
      </w:pPr>
      <w:r w:rsidRPr="00FF67AE">
        <w:rPr>
          <w:rFonts w:ascii="David" w:hAnsi="David" w:cs="David"/>
          <w:color w:val="000000"/>
          <w:rtl/>
        </w:rPr>
        <w:t>שטח בית העסק קטן מ-28 מ"ר</w:t>
      </w:r>
    </w:p>
    <w:p w:rsidR="009566EB" w:rsidRPr="00FF67AE" w:rsidRDefault="009566EB" w:rsidP="00B86CCB">
      <w:pPr>
        <w:pStyle w:val="a3"/>
        <w:numPr>
          <w:ilvl w:val="3"/>
          <w:numId w:val="65"/>
        </w:numPr>
        <w:spacing w:line="360" w:lineRule="auto"/>
        <w:jc w:val="both"/>
        <w:rPr>
          <w:rFonts w:ascii="David" w:hAnsi="David" w:cs="David"/>
        </w:rPr>
      </w:pPr>
      <w:r w:rsidRPr="00FF67AE">
        <w:rPr>
          <w:rFonts w:ascii="David" w:hAnsi="David" w:cs="David"/>
          <w:color w:val="000000"/>
          <w:rtl/>
        </w:rPr>
        <w:t xml:space="preserve">הצרכן החזיר יותר מ-50 </w:t>
      </w:r>
      <w:proofErr w:type="spellStart"/>
      <w:r w:rsidRPr="00FF67AE">
        <w:rPr>
          <w:rFonts w:ascii="David" w:hAnsi="David" w:cs="David"/>
          <w:color w:val="000000"/>
          <w:rtl/>
        </w:rPr>
        <w:t>מיכלים</w:t>
      </w:r>
      <w:proofErr w:type="spellEnd"/>
      <w:r w:rsidRPr="00FF67AE">
        <w:rPr>
          <w:rFonts w:ascii="David" w:hAnsi="David" w:cs="David"/>
          <w:color w:val="000000"/>
          <w:rtl/>
        </w:rPr>
        <w:t xml:space="preserve"> ביממה</w:t>
      </w:r>
    </w:p>
    <w:p w:rsidR="009566EB" w:rsidRPr="00FF67AE" w:rsidRDefault="009566EB" w:rsidP="00B86CCB">
      <w:pPr>
        <w:pStyle w:val="a3"/>
        <w:numPr>
          <w:ilvl w:val="3"/>
          <w:numId w:val="65"/>
        </w:numPr>
        <w:spacing w:line="360" w:lineRule="auto"/>
        <w:jc w:val="both"/>
        <w:rPr>
          <w:rFonts w:ascii="David" w:hAnsi="David" w:cs="David"/>
        </w:rPr>
      </w:pPr>
      <w:r w:rsidRPr="00FF67AE">
        <w:rPr>
          <w:rFonts w:ascii="David" w:hAnsi="David" w:cs="David"/>
          <w:color w:val="000000"/>
          <w:rtl/>
        </w:rPr>
        <w:t>מפעיל מכונה אוטומטית אינו צריך להחזיר דמי פיקדון</w:t>
      </w:r>
    </w:p>
    <w:p w:rsidR="009566EB" w:rsidRPr="00FF67AE" w:rsidRDefault="009566EB" w:rsidP="00FF67AE">
      <w:pPr>
        <w:spacing w:line="360" w:lineRule="auto"/>
        <w:jc w:val="both"/>
        <w:rPr>
          <w:rFonts w:ascii="David" w:hAnsi="David" w:cs="David"/>
          <w:rtl/>
        </w:rPr>
      </w:pPr>
      <w:r w:rsidRPr="00FF67AE">
        <w:rPr>
          <w:rFonts w:ascii="David" w:hAnsi="David" w:cs="David"/>
          <w:shd w:val="clear" w:color="auto" w:fill="C5E0B3" w:themeFill="accent6" w:themeFillTint="66"/>
          <w:rtl/>
        </w:rPr>
        <w:t>ס7</w:t>
      </w:r>
      <w:r w:rsidRPr="00FF67AE">
        <w:rPr>
          <w:rFonts w:ascii="David" w:hAnsi="David" w:cs="David"/>
          <w:rtl/>
        </w:rPr>
        <w:t>- בית עסק שמקבל בקבוקים למחזור ומעניק עבורם פקדון, מחויב להעביר ליצרן את הבקבוקים, ויצרן הבקבוקים חייב לשלם לבית העסק את הפיקדון עבורם.</w:t>
      </w:r>
    </w:p>
    <w:p w:rsidR="00FF67AE" w:rsidRPr="00FF67AE" w:rsidRDefault="009566EB" w:rsidP="00FF67AE">
      <w:pPr>
        <w:spacing w:line="360" w:lineRule="auto"/>
        <w:jc w:val="both"/>
        <w:rPr>
          <w:rFonts w:ascii="David" w:hAnsi="David" w:cs="David"/>
        </w:rPr>
      </w:pPr>
      <w:r w:rsidRPr="00FF67AE">
        <w:rPr>
          <w:rFonts w:ascii="David" w:hAnsi="David" w:cs="David"/>
          <w:shd w:val="clear" w:color="auto" w:fill="C5E0B3" w:themeFill="accent6" w:themeFillTint="66"/>
          <w:rtl/>
        </w:rPr>
        <w:t>ס7א</w:t>
      </w:r>
      <w:r w:rsidR="00FF67AE" w:rsidRPr="00FF67AE">
        <w:rPr>
          <w:rFonts w:ascii="David" w:hAnsi="David" w:cs="David"/>
          <w:shd w:val="clear" w:color="auto" w:fill="C5E0B3" w:themeFill="accent6" w:themeFillTint="66"/>
          <w:rtl/>
        </w:rPr>
        <w:t>(א)</w:t>
      </w:r>
      <w:r w:rsidRPr="00FF67AE">
        <w:rPr>
          <w:rFonts w:ascii="David" w:hAnsi="David" w:cs="David"/>
          <w:rtl/>
        </w:rPr>
        <w:t>- יצרנים ויבואנים חייבים לאסוף 77% מסך מכלי המשקה ששיווקו (ממוצע דו-שנתי לא פחות מ73% בשנה)</w:t>
      </w:r>
      <w:r w:rsidR="00FF67AE" w:rsidRPr="00FF67AE">
        <w:rPr>
          <w:rFonts w:ascii="David" w:hAnsi="David" w:cs="David"/>
          <w:rtl/>
        </w:rPr>
        <w:t xml:space="preserve"> (ס7א(ג)- </w:t>
      </w:r>
      <w:r w:rsidR="00FF67AE" w:rsidRPr="00FF67AE">
        <w:rPr>
          <w:rFonts w:ascii="David" w:hAnsi="David" w:cs="David"/>
          <w:color w:val="000000"/>
          <w:rtl/>
        </w:rPr>
        <w:t>לעניין סעיף זה, רשאי יצרן או יבואן לאסוף גם מכלי משקה ריקים שלא יוצרו או שווקו על ידו)</w:t>
      </w:r>
    </w:p>
    <w:p w:rsidR="00FF67AE" w:rsidRPr="00FF67AE" w:rsidRDefault="00FF67AE" w:rsidP="00FF67AE">
      <w:pPr>
        <w:spacing w:line="360" w:lineRule="auto"/>
        <w:jc w:val="both"/>
        <w:rPr>
          <w:rFonts w:ascii="David" w:hAnsi="David" w:cs="David"/>
          <w:rtl/>
        </w:rPr>
      </w:pPr>
      <w:r w:rsidRPr="00FF67AE">
        <w:rPr>
          <w:rFonts w:ascii="David" w:hAnsi="David" w:cs="David"/>
          <w:shd w:val="clear" w:color="auto" w:fill="C5E0B3" w:themeFill="accent6" w:themeFillTint="66"/>
          <w:rtl/>
        </w:rPr>
        <w:t>ס7ב</w:t>
      </w:r>
      <w:r w:rsidRPr="00FF67AE">
        <w:rPr>
          <w:rFonts w:ascii="David" w:hAnsi="David" w:cs="David"/>
          <w:rtl/>
        </w:rPr>
        <w:t>- קנסות בשל אי-עמידה ביעדי איסוף</w:t>
      </w:r>
    </w:p>
    <w:p w:rsidR="00FF67AE" w:rsidRPr="00FF67AE" w:rsidRDefault="00FF67AE" w:rsidP="00FF67AE">
      <w:pPr>
        <w:spacing w:line="360" w:lineRule="auto"/>
        <w:jc w:val="both"/>
        <w:rPr>
          <w:rFonts w:ascii="David" w:hAnsi="David" w:cs="David"/>
          <w:rtl/>
        </w:rPr>
      </w:pPr>
      <w:r w:rsidRPr="00FF67AE">
        <w:rPr>
          <w:rFonts w:ascii="David" w:hAnsi="David" w:cs="David"/>
          <w:shd w:val="clear" w:color="auto" w:fill="C5E0B3" w:themeFill="accent6" w:themeFillTint="66"/>
          <w:rtl/>
        </w:rPr>
        <w:t>ס7ד</w:t>
      </w:r>
      <w:r w:rsidRPr="00FF67AE">
        <w:rPr>
          <w:rFonts w:ascii="David" w:hAnsi="David" w:cs="David"/>
          <w:rtl/>
        </w:rPr>
        <w:t>- חובת מחזור של לפחות 70% מהבקבוקים כל שנה</w:t>
      </w:r>
    </w:p>
    <w:p w:rsidR="00FF67AE" w:rsidRPr="00FF67AE" w:rsidRDefault="00FF67AE" w:rsidP="00FF67AE">
      <w:pPr>
        <w:spacing w:line="360" w:lineRule="auto"/>
        <w:jc w:val="both"/>
        <w:rPr>
          <w:rFonts w:ascii="David" w:hAnsi="David" w:cs="David"/>
          <w:rtl/>
        </w:rPr>
      </w:pPr>
      <w:r w:rsidRPr="00FF67AE">
        <w:rPr>
          <w:rFonts w:ascii="David" w:hAnsi="David" w:cs="David"/>
          <w:rtl/>
        </w:rPr>
        <w:t xml:space="preserve">מכאן, בשורה התחתונה: יצרנים חייבים לקחת בחזרה את הבקבוקים שלהם לפחות 77% בשנה בממוצע </w:t>
      </w:r>
      <w:r w:rsidRPr="00FF67AE">
        <w:rPr>
          <w:rFonts w:ascii="David" w:hAnsi="David" w:cs="David"/>
          <w:sz w:val="22"/>
          <w:szCs w:val="22"/>
        </w:rPr>
        <w:sym w:font="Wingdings" w:char="F0DF"/>
      </w:r>
      <w:r w:rsidRPr="00FF67AE">
        <w:rPr>
          <w:rFonts w:ascii="David" w:hAnsi="David" w:cs="David"/>
          <w:rtl/>
        </w:rPr>
        <w:t xml:space="preserve"> אם הם לא עומדים ביעד הם נקנסים </w:t>
      </w:r>
      <w:r w:rsidRPr="00FF67AE">
        <w:rPr>
          <w:rFonts w:ascii="David" w:hAnsi="David" w:cs="David"/>
          <w:sz w:val="22"/>
          <w:szCs w:val="22"/>
        </w:rPr>
        <w:sym w:font="Wingdings" w:char="F0DF"/>
      </w:r>
      <w:r w:rsidRPr="00FF67AE">
        <w:rPr>
          <w:rFonts w:ascii="David" w:hAnsi="David" w:cs="David"/>
          <w:rtl/>
        </w:rPr>
        <w:t xml:space="preserve"> הם צריכים למחזר לפחות 90% כל שנה.</w:t>
      </w:r>
    </w:p>
    <w:p w:rsidR="00FF67AE" w:rsidRPr="00FF67AE" w:rsidRDefault="00FF67AE" w:rsidP="00FF67AE">
      <w:pPr>
        <w:spacing w:line="360" w:lineRule="auto"/>
        <w:jc w:val="both"/>
        <w:rPr>
          <w:rFonts w:ascii="David" w:hAnsi="David" w:cs="David"/>
          <w:b/>
          <w:bCs/>
          <w:rtl/>
        </w:rPr>
      </w:pPr>
      <w:r w:rsidRPr="00FF67AE">
        <w:rPr>
          <w:rFonts w:ascii="David" w:hAnsi="David" w:cs="David" w:hint="cs"/>
          <w:b/>
          <w:bCs/>
          <w:rtl/>
        </w:rPr>
        <w:t>בנוגע לבקבוקי 1.5 ליטר:</w:t>
      </w:r>
    </w:p>
    <w:p w:rsidR="00FF67AE" w:rsidRPr="009F1782" w:rsidRDefault="00FF67AE" w:rsidP="009F1782">
      <w:pPr>
        <w:spacing w:line="360" w:lineRule="auto"/>
        <w:jc w:val="both"/>
        <w:rPr>
          <w:rFonts w:ascii="David" w:hAnsi="David" w:cs="David"/>
        </w:rPr>
      </w:pPr>
      <w:r w:rsidRPr="009F1782">
        <w:rPr>
          <w:rFonts w:ascii="David" w:hAnsi="David" w:cs="David" w:hint="cs"/>
          <w:rtl/>
        </w:rPr>
        <w:t>עם חיקוק חוק הפיקדון על מכלי משקה (לעיל), התנגדו להחיל אותו על בקבוקי 1.5 ליטר.</w:t>
      </w:r>
    </w:p>
    <w:p w:rsidR="009F1782" w:rsidRPr="009F1782" w:rsidRDefault="009F1782" w:rsidP="009F1782">
      <w:pPr>
        <w:spacing w:line="360" w:lineRule="auto"/>
        <w:jc w:val="both"/>
        <w:rPr>
          <w:rFonts w:ascii="David" w:hAnsi="David" w:cs="David"/>
        </w:rPr>
      </w:pPr>
      <w:r w:rsidRPr="009F1782">
        <w:rPr>
          <w:rFonts w:ascii="David" w:hAnsi="David" w:cs="David" w:hint="cs"/>
          <w:rtl/>
        </w:rPr>
        <w:t>הסיבה להתנגדות</w:t>
      </w:r>
      <w:r>
        <w:rPr>
          <w:rFonts w:ascii="David" w:hAnsi="David" w:cs="David" w:hint="cs"/>
          <w:rtl/>
        </w:rPr>
        <w:t>:</w:t>
      </w:r>
    </w:p>
    <w:p w:rsidR="00FF67AE" w:rsidRDefault="009F1782" w:rsidP="00B86CCB">
      <w:pPr>
        <w:pStyle w:val="a3"/>
        <w:numPr>
          <w:ilvl w:val="5"/>
          <w:numId w:val="65"/>
        </w:numPr>
        <w:spacing w:line="360" w:lineRule="auto"/>
        <w:jc w:val="both"/>
        <w:rPr>
          <w:rFonts w:ascii="David" w:hAnsi="David" w:cs="David"/>
        </w:rPr>
      </w:pPr>
      <w:r>
        <w:rPr>
          <w:rFonts w:ascii="David" w:hAnsi="David" w:cs="David" w:hint="cs"/>
          <w:rtl/>
        </w:rPr>
        <w:t>חלק מסל קניות משפחתי, יקר מדי</w:t>
      </w:r>
    </w:p>
    <w:p w:rsidR="009F1782" w:rsidRDefault="009F1782" w:rsidP="00B86CCB">
      <w:pPr>
        <w:pStyle w:val="a3"/>
        <w:numPr>
          <w:ilvl w:val="5"/>
          <w:numId w:val="65"/>
        </w:numPr>
        <w:spacing w:line="360" w:lineRule="auto"/>
        <w:jc w:val="both"/>
        <w:rPr>
          <w:rFonts w:ascii="David" w:hAnsi="David" w:cs="David"/>
        </w:rPr>
      </w:pPr>
      <w:r>
        <w:rPr>
          <w:rFonts w:ascii="David" w:hAnsi="David" w:cs="David" w:hint="cs"/>
          <w:rtl/>
        </w:rPr>
        <w:t>לא רכישה של קיוסקים וכו'</w:t>
      </w:r>
    </w:p>
    <w:p w:rsidR="00AC7CAB" w:rsidRDefault="009F1782" w:rsidP="009F1782">
      <w:pPr>
        <w:spacing w:line="360" w:lineRule="auto"/>
        <w:jc w:val="both"/>
        <w:rPr>
          <w:rFonts w:ascii="David" w:hAnsi="David" w:cs="David"/>
          <w:rtl/>
        </w:rPr>
      </w:pPr>
      <w:r w:rsidRPr="00AC7CAB">
        <w:rPr>
          <w:rFonts w:ascii="David" w:hAnsi="David" w:cs="David" w:hint="cs"/>
          <w:b/>
          <w:bCs/>
          <w:rtl/>
        </w:rPr>
        <w:t xml:space="preserve">פשרה = </w:t>
      </w:r>
      <w:r w:rsidRPr="00AC7CAB">
        <w:rPr>
          <w:rFonts w:ascii="David" w:hAnsi="David" w:cs="David" w:hint="cs"/>
          <w:b/>
          <w:bCs/>
          <w:shd w:val="clear" w:color="auto" w:fill="C5E0B3" w:themeFill="accent6" w:themeFillTint="66"/>
          <w:rtl/>
        </w:rPr>
        <w:t>ס</w:t>
      </w:r>
      <w:r w:rsidR="00AC7CAB">
        <w:rPr>
          <w:rFonts w:ascii="David" w:hAnsi="David" w:cs="David" w:hint="cs"/>
          <w:b/>
          <w:bCs/>
          <w:shd w:val="clear" w:color="auto" w:fill="C5E0B3" w:themeFill="accent6" w:themeFillTint="66"/>
          <w:rtl/>
        </w:rPr>
        <w:t>'</w:t>
      </w:r>
      <w:r w:rsidRPr="00AC7CAB">
        <w:rPr>
          <w:rFonts w:ascii="David" w:hAnsi="David" w:cs="David" w:hint="cs"/>
          <w:b/>
          <w:bCs/>
          <w:shd w:val="clear" w:color="auto" w:fill="C5E0B3" w:themeFill="accent6" w:themeFillTint="66"/>
          <w:rtl/>
        </w:rPr>
        <w:t>7ה</w:t>
      </w:r>
      <w:r w:rsidRPr="00AC7CAB">
        <w:rPr>
          <w:rFonts w:ascii="David" w:hAnsi="David" w:cs="David" w:hint="cs"/>
          <w:b/>
          <w:bCs/>
          <w:rtl/>
        </w:rPr>
        <w:t xml:space="preserve"> </w:t>
      </w:r>
      <w:r w:rsidR="00AC7CAB">
        <w:rPr>
          <w:rFonts w:ascii="David" w:hAnsi="David" w:cs="David" w:hint="cs"/>
          <w:b/>
          <w:bCs/>
          <w:rtl/>
        </w:rPr>
        <w:t xml:space="preserve">לעניין </w:t>
      </w:r>
      <w:r w:rsidR="00AC7CAB">
        <w:rPr>
          <w:rFonts w:ascii="David" w:hAnsi="David" w:cs="David" w:hint="cs"/>
          <w:rtl/>
        </w:rPr>
        <w:t xml:space="preserve">"יעדי איסוף וחובת מחזור של מכלי משקה גדולים ריקים", תיקון מס 4, 2010) </w:t>
      </w:r>
      <w:r w:rsidRPr="00AC7CAB">
        <w:rPr>
          <w:rFonts w:ascii="David" w:hAnsi="David" w:cs="David" w:hint="cs"/>
          <w:b/>
          <w:bCs/>
          <w:rtl/>
        </w:rPr>
        <w:t>מטיל חובת איסוף של 55% מבקבוקי 1.5 ליטר אשר משווקים בכל שנה</w:t>
      </w:r>
      <w:r w:rsidR="00AC7CAB">
        <w:rPr>
          <w:rFonts w:ascii="David" w:hAnsi="David" w:cs="David" w:hint="cs"/>
          <w:rtl/>
        </w:rPr>
        <w:t>:</w:t>
      </w:r>
    </w:p>
    <w:p w:rsidR="00AC7CAB" w:rsidRPr="00AC7CAB" w:rsidRDefault="00AC7CAB" w:rsidP="00B86CCB">
      <w:pPr>
        <w:pStyle w:val="a3"/>
        <w:numPr>
          <w:ilvl w:val="2"/>
          <w:numId w:val="65"/>
        </w:numPr>
        <w:spacing w:line="360" w:lineRule="auto"/>
        <w:jc w:val="both"/>
        <w:rPr>
          <w:rFonts w:ascii="David" w:hAnsi="David" w:cs="David"/>
        </w:rPr>
      </w:pPr>
      <w:r w:rsidRPr="00AC7CAB">
        <w:rPr>
          <w:rFonts w:ascii="David" w:hAnsi="David" w:cs="David" w:hint="cs"/>
          <w:shd w:val="clear" w:color="auto" w:fill="C5E0B3" w:themeFill="accent6" w:themeFillTint="66"/>
          <w:rtl/>
        </w:rPr>
        <w:t>ס7ה(ג)</w:t>
      </w:r>
      <w:r>
        <w:rPr>
          <w:rFonts w:ascii="David" w:hAnsi="David" w:cs="David" w:hint="cs"/>
          <w:rtl/>
        </w:rPr>
        <w:t xml:space="preserve">- </w:t>
      </w:r>
      <w:r>
        <w:rPr>
          <w:rFonts w:ascii="FrankRuehl" w:hAnsi="FrankRuehl" w:cs="FrankRuehl"/>
          <w:color w:val="000000"/>
          <w:sz w:val="26"/>
          <w:szCs w:val="26"/>
          <w:rtl/>
        </w:rPr>
        <w:t xml:space="preserve">יצרן ויבואן ימחזרו 90 </w:t>
      </w:r>
      <w:r>
        <w:rPr>
          <w:rFonts w:ascii="FrankRuehl" w:hAnsi="FrankRuehl" w:cs="FrankRuehl" w:hint="cs"/>
          <w:color w:val="000000"/>
          <w:sz w:val="26"/>
          <w:szCs w:val="26"/>
          <w:rtl/>
        </w:rPr>
        <w:t>%</w:t>
      </w:r>
      <w:r>
        <w:rPr>
          <w:rFonts w:ascii="FrankRuehl" w:hAnsi="FrankRuehl" w:cs="FrankRuehl"/>
          <w:color w:val="000000"/>
          <w:sz w:val="26"/>
          <w:szCs w:val="26"/>
          <w:rtl/>
        </w:rPr>
        <w:t xml:space="preserve"> לפחות מכלל מכלי המשקה הגדולים הריקים שאספו בכל שנה</w:t>
      </w:r>
    </w:p>
    <w:p w:rsidR="00AC7CAB" w:rsidRDefault="00AC7CAB" w:rsidP="00B86CCB">
      <w:pPr>
        <w:pStyle w:val="a3"/>
        <w:numPr>
          <w:ilvl w:val="2"/>
          <w:numId w:val="65"/>
        </w:numPr>
        <w:spacing w:line="360" w:lineRule="auto"/>
        <w:jc w:val="both"/>
        <w:rPr>
          <w:rFonts w:ascii="David" w:hAnsi="David" w:cs="David"/>
        </w:rPr>
      </w:pPr>
      <w:r w:rsidRPr="00AC7CAB">
        <w:rPr>
          <w:rFonts w:ascii="David" w:hAnsi="David" w:cs="David" w:hint="cs"/>
          <w:shd w:val="clear" w:color="auto" w:fill="C5E0B3" w:themeFill="accent6" w:themeFillTint="66"/>
          <w:rtl/>
        </w:rPr>
        <w:t>ס7ה(ד)</w:t>
      </w:r>
      <w:r>
        <w:rPr>
          <w:rFonts w:ascii="David" w:hAnsi="David" w:cs="David" w:hint="cs"/>
          <w:rtl/>
        </w:rPr>
        <w:t>-</w:t>
      </w:r>
      <w:r w:rsidRPr="00AC7CAB">
        <w:rPr>
          <w:rFonts w:ascii="David" w:hAnsi="David" w:cs="David" w:hint="cs"/>
          <w:rtl/>
        </w:rPr>
        <w:t xml:space="preserve"> "איום" כי אם לא יעמדו ברף אז יוחל חוק הפיקדון גם על בקבוקי 1.5 </w:t>
      </w:r>
      <w:proofErr w:type="spellStart"/>
      <w:r w:rsidRPr="00AC7CAB">
        <w:rPr>
          <w:rFonts w:ascii="David" w:hAnsi="David" w:cs="David" w:hint="cs"/>
          <w:rtl/>
        </w:rPr>
        <w:t>ליטר+מיכלי</w:t>
      </w:r>
      <w:proofErr w:type="spellEnd"/>
      <w:r w:rsidRPr="00AC7CAB">
        <w:rPr>
          <w:rFonts w:ascii="David" w:hAnsi="David" w:cs="David" w:hint="cs"/>
          <w:rtl/>
        </w:rPr>
        <w:t xml:space="preserve"> משקאות חלב</w:t>
      </w:r>
      <w:r>
        <w:rPr>
          <w:rFonts w:ascii="David" w:hAnsi="David" w:cs="David" w:hint="cs"/>
          <w:rtl/>
        </w:rPr>
        <w:t xml:space="preserve"> (</w:t>
      </w:r>
      <w:r w:rsidRPr="00AC7CAB">
        <w:rPr>
          <w:rFonts w:ascii="David" w:hAnsi="David" w:cs="David" w:hint="cs"/>
          <w:shd w:val="clear" w:color="auto" w:fill="C5E0B3" w:themeFill="accent6" w:themeFillTint="66"/>
          <w:rtl/>
        </w:rPr>
        <w:t>ס7ה(ה)</w:t>
      </w:r>
      <w:r>
        <w:rPr>
          <w:rFonts w:ascii="David" w:hAnsi="David" w:cs="David" w:hint="cs"/>
          <w:rtl/>
        </w:rPr>
        <w:t xml:space="preserve"> אלא אם הגיע לשיעור של 47% ולא 55%, אז יוכל הצו לדחות בצו את מועד התחולה).</w:t>
      </w:r>
    </w:p>
    <w:p w:rsidR="00C5544E" w:rsidRDefault="00C5544E" w:rsidP="00AC7CAB">
      <w:pPr>
        <w:spacing w:line="360" w:lineRule="auto"/>
        <w:jc w:val="both"/>
        <w:rPr>
          <w:rFonts w:ascii="David" w:hAnsi="David" w:cs="David"/>
          <w:rtl/>
        </w:rPr>
      </w:pPr>
      <w:r w:rsidRPr="00C5544E">
        <w:rPr>
          <w:rFonts w:ascii="David" w:hAnsi="David" w:cs="David" w:hint="cs"/>
          <w:b/>
          <w:bCs/>
          <w:rtl/>
        </w:rPr>
        <w:lastRenderedPageBreak/>
        <w:t>הצלחת החוק</w:t>
      </w:r>
      <w:r>
        <w:rPr>
          <w:rFonts w:ascii="David" w:hAnsi="David" w:cs="David" w:hint="cs"/>
          <w:rtl/>
        </w:rPr>
        <w:t>:</w:t>
      </w:r>
    </w:p>
    <w:p w:rsidR="00C5544E" w:rsidRPr="00C5544E" w:rsidRDefault="00C5544E" w:rsidP="00B86CCB">
      <w:pPr>
        <w:pStyle w:val="a3"/>
        <w:numPr>
          <w:ilvl w:val="0"/>
          <w:numId w:val="52"/>
        </w:numPr>
        <w:spacing w:line="360" w:lineRule="auto"/>
        <w:jc w:val="both"/>
        <w:rPr>
          <w:rFonts w:ascii="David" w:hAnsi="David" w:cs="David"/>
          <w:rtl/>
        </w:rPr>
      </w:pPr>
      <w:r w:rsidRPr="00C5544E">
        <w:rPr>
          <w:rFonts w:ascii="David" w:hAnsi="David" w:cs="David" w:hint="cs"/>
          <w:rtl/>
        </w:rPr>
        <w:t xml:space="preserve">בקבוקים קטנים: החוק מוצלח- 80% מהבקבוקים המשווקים נאספים ע"י תאגיד </w:t>
      </w:r>
      <w:proofErr w:type="spellStart"/>
      <w:r w:rsidRPr="00C5544E">
        <w:rPr>
          <w:rFonts w:ascii="David" w:hAnsi="David" w:cs="David" w:hint="cs"/>
          <w:rtl/>
        </w:rPr>
        <w:t>אל"ה</w:t>
      </w:r>
      <w:proofErr w:type="spellEnd"/>
      <w:r w:rsidRPr="00C5544E">
        <w:rPr>
          <w:rFonts w:ascii="David" w:hAnsi="David" w:cs="David" w:hint="cs"/>
          <w:rtl/>
        </w:rPr>
        <w:t xml:space="preserve"> ו-90% מהם ממוחזרים (תאגיד </w:t>
      </w:r>
      <w:proofErr w:type="spellStart"/>
      <w:r w:rsidRPr="00C5544E">
        <w:rPr>
          <w:rFonts w:ascii="David" w:hAnsi="David" w:cs="David" w:hint="cs"/>
          <w:rtl/>
        </w:rPr>
        <w:t>אל"ה</w:t>
      </w:r>
      <w:proofErr w:type="spellEnd"/>
      <w:r w:rsidRPr="00C5544E">
        <w:rPr>
          <w:rFonts w:ascii="David" w:hAnsi="David" w:cs="David" w:hint="cs"/>
          <w:rtl/>
        </w:rPr>
        <w:t xml:space="preserve"> הוקם מכוח ס8א לחוק שהיה הסעיף המקים אך הס' בוטל).</w:t>
      </w:r>
      <w:r>
        <w:rPr>
          <w:rFonts w:ascii="David" w:hAnsi="David" w:cs="David" w:hint="cs"/>
          <w:rtl/>
        </w:rPr>
        <w:t xml:space="preserve"> </w:t>
      </w:r>
      <w:r w:rsidRPr="00B231D3">
        <w:rPr>
          <w:rtl/>
        </w:rPr>
        <w:t>הביא להפחתה משמעותית בפסולת ולמחזור גבוה</w:t>
      </w:r>
      <w:r>
        <w:rPr>
          <w:rFonts w:hint="cs"/>
          <w:rtl/>
        </w:rPr>
        <w:t>.</w:t>
      </w:r>
    </w:p>
    <w:p w:rsidR="00C5544E" w:rsidRDefault="00C5544E" w:rsidP="00B86CCB">
      <w:pPr>
        <w:pStyle w:val="a3"/>
        <w:numPr>
          <w:ilvl w:val="0"/>
          <w:numId w:val="52"/>
        </w:numPr>
        <w:spacing w:line="360" w:lineRule="auto"/>
        <w:jc w:val="both"/>
        <w:rPr>
          <w:rFonts w:ascii="David" w:hAnsi="David" w:cs="David"/>
        </w:rPr>
      </w:pPr>
      <w:r>
        <w:rPr>
          <w:rFonts w:ascii="David" w:hAnsi="David" w:cs="David" w:hint="cs"/>
          <w:rtl/>
        </w:rPr>
        <w:t>בקבוקי 1.5 ליטר גדולים: החוק נוחל כשלון.</w:t>
      </w:r>
    </w:p>
    <w:p w:rsidR="00C5544E" w:rsidRDefault="00C5544E" w:rsidP="00B86CCB">
      <w:pPr>
        <w:pStyle w:val="a3"/>
        <w:numPr>
          <w:ilvl w:val="0"/>
          <w:numId w:val="52"/>
        </w:numPr>
        <w:spacing w:line="360" w:lineRule="auto"/>
        <w:jc w:val="both"/>
        <w:rPr>
          <w:rFonts w:ascii="David" w:hAnsi="David" w:cs="David"/>
        </w:rPr>
      </w:pPr>
      <w:r w:rsidRPr="00C5544E">
        <w:rPr>
          <w:rFonts w:ascii="David" w:hAnsi="David" w:cs="David" w:hint="cs"/>
          <w:u w:val="single"/>
          <w:rtl/>
        </w:rPr>
        <w:t>כמה נאסף בפועל</w:t>
      </w:r>
      <w:r w:rsidRPr="00C5544E">
        <w:rPr>
          <w:rFonts w:ascii="David" w:hAnsi="David" w:cs="David" w:hint="cs"/>
          <w:rtl/>
        </w:rPr>
        <w:t xml:space="preserve">? דעות שונות.... </w:t>
      </w:r>
      <w:proofErr w:type="spellStart"/>
      <w:r w:rsidRPr="00C5544E">
        <w:rPr>
          <w:rFonts w:ascii="David" w:hAnsi="David" w:cs="David" w:hint="cs"/>
          <w:rtl/>
        </w:rPr>
        <w:t>אל"ה</w:t>
      </w:r>
      <w:proofErr w:type="spellEnd"/>
      <w:r w:rsidRPr="00C5544E">
        <w:rPr>
          <w:rFonts w:ascii="David" w:hAnsi="David" w:cs="David" w:hint="cs"/>
          <w:rtl/>
        </w:rPr>
        <w:t xml:space="preserve">- טוענים לאיסוף 60%. דוח של רו"ח מטעם </w:t>
      </w:r>
      <w:proofErr w:type="spellStart"/>
      <w:r w:rsidRPr="00C5544E">
        <w:rPr>
          <w:rFonts w:ascii="David" w:hAnsi="David" w:cs="David" w:hint="cs"/>
          <w:rtl/>
        </w:rPr>
        <w:t>הגנ"ס</w:t>
      </w:r>
      <w:proofErr w:type="spellEnd"/>
      <w:r w:rsidRPr="00C5544E">
        <w:rPr>
          <w:rFonts w:ascii="David" w:hAnsi="David" w:cs="David" w:hint="cs"/>
          <w:rtl/>
        </w:rPr>
        <w:t xml:space="preserve"> </w:t>
      </w:r>
      <w:proofErr w:type="spellStart"/>
      <w:r w:rsidRPr="00C5544E">
        <w:rPr>
          <w:rFonts w:ascii="David" w:hAnsi="David" w:cs="David" w:hint="cs"/>
          <w:rtl/>
        </w:rPr>
        <w:t>אצלהם</w:t>
      </w:r>
      <w:proofErr w:type="spellEnd"/>
      <w:r w:rsidRPr="00C5544E">
        <w:rPr>
          <w:rFonts w:ascii="David" w:hAnsi="David" w:cs="David" w:hint="cs"/>
          <w:rtl/>
        </w:rPr>
        <w:t xml:space="preserve"> טען כי אספו 44%. השר </w:t>
      </w:r>
      <w:proofErr w:type="spellStart"/>
      <w:r w:rsidRPr="00C5544E">
        <w:rPr>
          <w:rFonts w:ascii="David" w:hAnsi="David" w:cs="David" w:hint="cs"/>
          <w:rtl/>
        </w:rPr>
        <w:t>להגנ"ס</w:t>
      </w:r>
      <w:proofErr w:type="spellEnd"/>
      <w:r w:rsidRPr="00C5544E">
        <w:rPr>
          <w:rFonts w:ascii="David" w:hAnsi="David" w:cs="David" w:hint="cs"/>
          <w:rtl/>
        </w:rPr>
        <w:t xml:space="preserve"> קבע כי נאספו 52% כדי לעכב את החלת החוק על בקבוקי 1.5 ליטר.</w:t>
      </w:r>
    </w:p>
    <w:p w:rsidR="00C5544E" w:rsidRPr="00C5544E" w:rsidRDefault="00C5544E" w:rsidP="00B86CCB">
      <w:pPr>
        <w:pStyle w:val="a3"/>
        <w:numPr>
          <w:ilvl w:val="0"/>
          <w:numId w:val="52"/>
        </w:numPr>
        <w:spacing w:line="360" w:lineRule="auto"/>
        <w:jc w:val="both"/>
        <w:rPr>
          <w:rFonts w:ascii="David" w:hAnsi="David" w:cs="David"/>
          <w:rtl/>
        </w:rPr>
      </w:pPr>
      <w:r w:rsidRPr="00C5544E">
        <w:rPr>
          <w:rFonts w:ascii="David" w:hAnsi="David" w:cs="David" w:hint="cs"/>
          <w:u w:val="single"/>
          <w:rtl/>
        </w:rPr>
        <w:t>בשורה התחתונה: מוצלח לבקבוקים קטנים, כישלון לבקבוקים הגדולים</w:t>
      </w:r>
      <w:r w:rsidRPr="00C5544E">
        <w:rPr>
          <w:rFonts w:ascii="David" w:hAnsi="David" w:cs="David" w:hint="cs"/>
          <w:rtl/>
        </w:rPr>
        <w:t>.</w:t>
      </w:r>
    </w:p>
    <w:p w:rsidR="00C5544E" w:rsidRDefault="00C5544E" w:rsidP="00C5544E">
      <w:pPr>
        <w:spacing w:line="360" w:lineRule="auto"/>
        <w:jc w:val="both"/>
        <w:rPr>
          <w:rFonts w:ascii="David" w:hAnsi="David" w:cs="David"/>
          <w:rtl/>
        </w:rPr>
      </w:pPr>
    </w:p>
    <w:p w:rsidR="009B4421" w:rsidRDefault="009B4421" w:rsidP="00C5544E">
      <w:pPr>
        <w:spacing w:line="360" w:lineRule="auto"/>
        <w:jc w:val="both"/>
        <w:rPr>
          <w:rFonts w:ascii="David" w:hAnsi="David" w:cs="David"/>
          <w:rtl/>
        </w:rPr>
      </w:pPr>
    </w:p>
    <w:p w:rsidR="009B4421" w:rsidRDefault="009B4421" w:rsidP="00F51580">
      <w:pPr>
        <w:spacing w:line="360" w:lineRule="auto"/>
        <w:jc w:val="both"/>
        <w:rPr>
          <w:rFonts w:ascii="David" w:hAnsi="David" w:cs="David"/>
          <w:b/>
          <w:bCs/>
          <w:sz w:val="32"/>
          <w:szCs w:val="32"/>
          <w:rtl/>
        </w:rPr>
      </w:pPr>
      <w:r w:rsidRPr="009B4421">
        <w:rPr>
          <w:rFonts w:ascii="David" w:hAnsi="David" w:cs="David" w:hint="cs"/>
          <w:b/>
          <w:bCs/>
          <w:sz w:val="32"/>
          <w:szCs w:val="32"/>
          <w:highlight w:val="green"/>
          <w:rtl/>
        </w:rPr>
        <w:t>חומרים מסוכנים</w:t>
      </w:r>
      <w:r>
        <w:rPr>
          <w:rFonts w:ascii="David" w:hAnsi="David" w:cs="David" w:hint="cs"/>
          <w:b/>
          <w:bCs/>
          <w:sz w:val="32"/>
          <w:szCs w:val="32"/>
          <w:rtl/>
        </w:rPr>
        <w:t xml:space="preserve"> - מוסדר </w:t>
      </w:r>
      <w:r w:rsidRPr="00F51580">
        <w:rPr>
          <w:rFonts w:ascii="David" w:hAnsi="David" w:cs="David" w:hint="cs"/>
          <w:b/>
          <w:bCs/>
          <w:sz w:val="32"/>
          <w:szCs w:val="32"/>
          <w:shd w:val="clear" w:color="auto" w:fill="C5E0B3" w:themeFill="accent6" w:themeFillTint="66"/>
          <w:rtl/>
        </w:rPr>
        <w:t>בחוק חומרים מסוכנים, תשנ"ג-1993</w:t>
      </w:r>
      <w:r w:rsidR="00F51580">
        <w:rPr>
          <w:rFonts w:ascii="David" w:hAnsi="David" w:cs="David" w:hint="cs"/>
          <w:b/>
          <w:bCs/>
          <w:sz w:val="32"/>
          <w:szCs w:val="32"/>
          <w:rtl/>
        </w:rPr>
        <w:t xml:space="preserve"> (וגם </w:t>
      </w:r>
      <w:r w:rsidR="00F51580" w:rsidRPr="00F51580">
        <w:rPr>
          <w:rFonts w:ascii="David" w:hAnsi="David" w:cs="David" w:hint="cs"/>
          <w:b/>
          <w:bCs/>
          <w:sz w:val="32"/>
          <w:szCs w:val="32"/>
          <w:shd w:val="clear" w:color="auto" w:fill="C5E0B3" w:themeFill="accent6" w:themeFillTint="66"/>
          <w:rtl/>
        </w:rPr>
        <w:t>בחוק רישוי עסקים</w:t>
      </w:r>
      <w:r w:rsidR="00F51580">
        <w:rPr>
          <w:rFonts w:ascii="David" w:hAnsi="David" w:cs="David" w:hint="cs"/>
          <w:b/>
          <w:bCs/>
          <w:sz w:val="32"/>
          <w:szCs w:val="32"/>
          <w:rtl/>
        </w:rPr>
        <w:t>)</w:t>
      </w:r>
    </w:p>
    <w:p w:rsidR="00F51580" w:rsidRPr="0044322A" w:rsidRDefault="0044322A" w:rsidP="00F51580">
      <w:pPr>
        <w:spacing w:line="360" w:lineRule="auto"/>
        <w:jc w:val="both"/>
        <w:rPr>
          <w:rFonts w:ascii="David" w:hAnsi="David" w:cs="David"/>
          <w:rtl/>
        </w:rPr>
      </w:pPr>
      <w:r w:rsidRPr="0044322A">
        <w:rPr>
          <w:rFonts w:ascii="David" w:hAnsi="David" w:cs="David" w:hint="cs"/>
          <w:shd w:val="clear" w:color="auto" w:fill="C5E0B3" w:themeFill="accent6" w:themeFillTint="66"/>
          <w:rtl/>
        </w:rPr>
        <w:t>ס2 לחוק החומרים המסוכנים</w:t>
      </w:r>
      <w:r>
        <w:rPr>
          <w:rFonts w:ascii="David" w:hAnsi="David" w:cs="David" w:hint="cs"/>
          <w:rtl/>
        </w:rPr>
        <w:t xml:space="preserve"> קובע כי כל מקום המוכר חומר מסוכן, טעון רישוי לפי </w:t>
      </w:r>
      <w:r w:rsidRPr="0044322A">
        <w:rPr>
          <w:rFonts w:ascii="David" w:hAnsi="David" w:cs="David" w:hint="cs"/>
          <w:shd w:val="clear" w:color="auto" w:fill="C5E0B3" w:themeFill="accent6" w:themeFillTint="66"/>
          <w:rtl/>
        </w:rPr>
        <w:t>חוק רישוי עסקים</w:t>
      </w:r>
      <w:r>
        <w:rPr>
          <w:rFonts w:ascii="David" w:hAnsi="David" w:cs="David" w:hint="cs"/>
          <w:rtl/>
        </w:rPr>
        <w:t>.</w:t>
      </w:r>
    </w:p>
    <w:p w:rsidR="00F51580" w:rsidRDefault="00F51580" w:rsidP="00F51580">
      <w:pPr>
        <w:spacing w:line="360" w:lineRule="auto"/>
        <w:jc w:val="both"/>
        <w:rPr>
          <w:rFonts w:ascii="David" w:hAnsi="David" w:cs="David"/>
          <w:rtl/>
        </w:rPr>
      </w:pPr>
      <w:r w:rsidRPr="00F51580">
        <w:rPr>
          <w:rFonts w:ascii="David" w:hAnsi="David" w:cs="David" w:hint="cs"/>
          <w:b/>
          <w:bCs/>
          <w:u w:val="single"/>
          <w:rtl/>
        </w:rPr>
        <w:t>חומר מסוכן</w:t>
      </w:r>
      <w:r>
        <w:rPr>
          <w:rFonts w:ascii="David" w:hAnsi="David" w:cs="David" w:hint="cs"/>
          <w:rtl/>
        </w:rPr>
        <w:t xml:space="preserve"> = "רעל או כימיקל מזיק" = החומרים אשר מפורטים בתוספת 1+2 לחוק (29 ב1 + 219 ב2 =248 חומרים סה"כ).</w:t>
      </w:r>
    </w:p>
    <w:p w:rsidR="0044322A" w:rsidRDefault="00F51580" w:rsidP="00F51580">
      <w:pPr>
        <w:spacing w:line="360" w:lineRule="auto"/>
        <w:jc w:val="both"/>
        <w:rPr>
          <w:rFonts w:ascii="David" w:hAnsi="David" w:cs="David"/>
          <w:rtl/>
        </w:rPr>
      </w:pPr>
      <w:r w:rsidRPr="00F51580">
        <w:rPr>
          <w:rFonts w:ascii="David" w:hAnsi="David" w:cs="David" w:hint="cs"/>
          <w:b/>
          <w:bCs/>
          <w:u w:val="single"/>
          <w:rtl/>
        </w:rPr>
        <w:t>היתר רעלים</w:t>
      </w:r>
    </w:p>
    <w:p w:rsidR="00F51580" w:rsidRDefault="00F51580" w:rsidP="0044322A">
      <w:pPr>
        <w:pStyle w:val="a3"/>
        <w:numPr>
          <w:ilvl w:val="2"/>
          <w:numId w:val="4"/>
        </w:numPr>
        <w:spacing w:line="360" w:lineRule="auto"/>
        <w:jc w:val="both"/>
        <w:rPr>
          <w:rFonts w:ascii="David" w:hAnsi="David" w:cs="David"/>
        </w:rPr>
      </w:pPr>
      <w:r w:rsidRPr="0044322A">
        <w:rPr>
          <w:rFonts w:ascii="David" w:hAnsi="David" w:cs="David" w:hint="cs"/>
          <w:shd w:val="clear" w:color="auto" w:fill="C5E0B3" w:themeFill="accent6" w:themeFillTint="66"/>
          <w:rtl/>
        </w:rPr>
        <w:t>ס3א</w:t>
      </w:r>
      <w:r w:rsidR="0044322A">
        <w:rPr>
          <w:rFonts w:ascii="David" w:hAnsi="David" w:cs="David" w:hint="cs"/>
          <w:rtl/>
        </w:rPr>
        <w:t xml:space="preserve"> היתר זה </w:t>
      </w:r>
      <w:r w:rsidRPr="0044322A">
        <w:rPr>
          <w:rFonts w:ascii="David" w:hAnsi="David" w:cs="David" w:hint="cs"/>
          <w:rtl/>
        </w:rPr>
        <w:t>קובע אילו רעלים עסק/אדם יכול להחזיק, ומהם התנאים הספציפיים לגבי אותם רעלים, בהם יש לעמוד.</w:t>
      </w:r>
    </w:p>
    <w:p w:rsidR="0044322A" w:rsidRDefault="0044322A" w:rsidP="0044322A">
      <w:pPr>
        <w:pStyle w:val="a3"/>
        <w:numPr>
          <w:ilvl w:val="2"/>
          <w:numId w:val="4"/>
        </w:numPr>
        <w:spacing w:line="360" w:lineRule="auto"/>
        <w:jc w:val="both"/>
        <w:rPr>
          <w:rFonts w:ascii="David" w:hAnsi="David" w:cs="David"/>
        </w:rPr>
      </w:pPr>
      <w:r w:rsidRPr="00434B17">
        <w:rPr>
          <w:rFonts w:ascii="David" w:hAnsi="David" w:cs="David" w:hint="cs"/>
          <w:shd w:val="clear" w:color="auto" w:fill="C5E0B3" w:themeFill="accent6" w:themeFillTint="66"/>
          <w:rtl/>
        </w:rPr>
        <w:t xml:space="preserve">ס3ב </w:t>
      </w:r>
      <w:r>
        <w:rPr>
          <w:rFonts w:ascii="David" w:hAnsi="David" w:cs="David" w:hint="cs"/>
          <w:rtl/>
        </w:rPr>
        <w:t xml:space="preserve">ההיתר ספציפי, מתייחס לסוגי חומרים מסוימים למטרות מסוימות, מפורט ומדויק מבחינת זמן/דרך טיפול </w:t>
      </w:r>
      <w:proofErr w:type="spellStart"/>
      <w:r>
        <w:rPr>
          <w:rFonts w:ascii="David" w:hAnsi="David" w:cs="David" w:hint="cs"/>
          <w:rtl/>
        </w:rPr>
        <w:t>וכו</w:t>
      </w:r>
      <w:proofErr w:type="spellEnd"/>
      <w:r>
        <w:rPr>
          <w:rFonts w:ascii="David" w:hAnsi="David" w:cs="David" w:hint="cs"/>
          <w:rtl/>
        </w:rPr>
        <w:t>'.</w:t>
      </w:r>
    </w:p>
    <w:p w:rsidR="0044322A" w:rsidRPr="0044322A" w:rsidRDefault="002161E5" w:rsidP="0044322A">
      <w:pPr>
        <w:pStyle w:val="a3"/>
        <w:numPr>
          <w:ilvl w:val="2"/>
          <w:numId w:val="4"/>
        </w:numPr>
        <w:spacing w:line="360" w:lineRule="auto"/>
        <w:jc w:val="both"/>
        <w:rPr>
          <w:rFonts w:ascii="David" w:hAnsi="David" w:cs="David"/>
          <w:rtl/>
        </w:rPr>
      </w:pPr>
      <w:r w:rsidRPr="00434B17">
        <w:rPr>
          <w:rFonts w:ascii="David" w:hAnsi="David" w:cs="David" w:hint="cs"/>
          <w:shd w:val="clear" w:color="auto" w:fill="C5E0B3" w:themeFill="accent6" w:themeFillTint="66"/>
          <w:rtl/>
        </w:rPr>
        <w:t xml:space="preserve">ס3ג </w:t>
      </w:r>
      <w:r w:rsidR="00434B17">
        <w:rPr>
          <w:rFonts w:ascii="David" w:hAnsi="David" w:cs="David" w:hint="cs"/>
          <w:rtl/>
        </w:rPr>
        <w:t xml:space="preserve">דרישת הוגנות, ידיעת קרוא/כתוב ומודעות לתכונות המסוכנות של הרעל ע"מ לקבל היתר- </w:t>
      </w:r>
      <w:r w:rsidR="00434B17" w:rsidRPr="00434B17">
        <w:rPr>
          <w:rFonts w:ascii="David" w:hAnsi="David" w:cs="David" w:hint="cs"/>
          <w:b/>
          <w:bCs/>
          <w:rtl/>
        </w:rPr>
        <w:t>מתח מול חופש העיסוק</w:t>
      </w:r>
    </w:p>
    <w:p w:rsidR="0044322A" w:rsidRDefault="0044322A" w:rsidP="00F51580">
      <w:pPr>
        <w:spacing w:line="360" w:lineRule="auto"/>
        <w:jc w:val="both"/>
        <w:rPr>
          <w:rFonts w:ascii="David" w:hAnsi="David" w:cs="David"/>
          <w:rtl/>
        </w:rPr>
      </w:pPr>
    </w:p>
    <w:p w:rsidR="003B1B18" w:rsidRDefault="00A06F3A" w:rsidP="003B1B18">
      <w:pPr>
        <w:spacing w:line="360" w:lineRule="auto"/>
        <w:jc w:val="both"/>
        <w:rPr>
          <w:rFonts w:ascii="David" w:hAnsi="David" w:cs="David"/>
          <w:rtl/>
        </w:rPr>
      </w:pPr>
      <w:r>
        <w:rPr>
          <w:rFonts w:ascii="David" w:hAnsi="David" w:cs="David" w:hint="cs"/>
          <w:b/>
          <w:bCs/>
          <w:u w:val="single"/>
          <w:rtl/>
        </w:rPr>
        <w:t>שלילת היתר הרעלים ומניעה מעיסוק ברעלים, במקרה של הפרה-</w:t>
      </w:r>
      <w:r>
        <w:rPr>
          <w:rFonts w:ascii="David" w:hAnsi="David" w:cs="David" w:hint="cs"/>
          <w:rtl/>
        </w:rPr>
        <w:t xml:space="preserve"> החוק מעניק לממונה </w:t>
      </w:r>
      <w:proofErr w:type="spellStart"/>
      <w:r>
        <w:rPr>
          <w:rFonts w:ascii="David" w:hAnsi="David" w:cs="David" w:hint="cs"/>
          <w:rtl/>
        </w:rPr>
        <w:t>בהגנ"ס</w:t>
      </w:r>
      <w:proofErr w:type="spellEnd"/>
      <w:r>
        <w:rPr>
          <w:rFonts w:ascii="David" w:hAnsi="David" w:cs="David" w:hint="cs"/>
          <w:rtl/>
        </w:rPr>
        <w:t xml:space="preserve"> סמכויות ושיקול-דעת רחב, לשלול היתר רעלים ולמנוע עיסוק ברעלים (</w:t>
      </w:r>
      <w:r w:rsidRPr="00A06F3A">
        <w:rPr>
          <w:rFonts w:ascii="David" w:hAnsi="David" w:cs="David" w:hint="cs"/>
          <w:shd w:val="clear" w:color="auto" w:fill="C5E0B3" w:themeFill="accent6" w:themeFillTint="66"/>
          <w:rtl/>
        </w:rPr>
        <w:t>ס3</w:t>
      </w:r>
      <w:r>
        <w:rPr>
          <w:rFonts w:ascii="David" w:hAnsi="David" w:cs="David" w:hint="cs"/>
          <w:shd w:val="clear" w:color="auto" w:fill="C5E0B3" w:themeFill="accent6" w:themeFillTint="66"/>
          <w:rtl/>
        </w:rPr>
        <w:t>ה,ו</w:t>
      </w:r>
      <w:r w:rsidRPr="00A06F3A">
        <w:rPr>
          <w:rFonts w:ascii="David" w:hAnsi="David" w:cs="David" w:hint="cs"/>
          <w:shd w:val="clear" w:color="auto" w:fill="C5E0B3" w:themeFill="accent6" w:themeFillTint="66"/>
          <w:rtl/>
        </w:rPr>
        <w:t xml:space="preserve"> לחוק חומרים מסוכנים</w:t>
      </w:r>
      <w:r>
        <w:rPr>
          <w:rFonts w:ascii="David" w:hAnsi="David" w:cs="David" w:hint="cs"/>
          <w:rtl/>
        </w:rPr>
        <w:t>).</w:t>
      </w:r>
      <w:r w:rsidR="003B1B18">
        <w:rPr>
          <w:rFonts w:ascii="David" w:hAnsi="David" w:cs="David" w:hint="cs"/>
          <w:rtl/>
        </w:rPr>
        <w:t xml:space="preserve"> </w:t>
      </w:r>
      <w:r w:rsidRPr="003B1B18">
        <w:rPr>
          <w:rFonts w:ascii="David" w:hAnsi="David" w:cs="David" w:hint="cs"/>
          <w:b/>
          <w:bCs/>
          <w:rtl/>
        </w:rPr>
        <w:t>החזקה ברעלים ללא היתר = עבירה פלילית</w:t>
      </w:r>
      <w:r>
        <w:rPr>
          <w:rFonts w:ascii="David" w:hAnsi="David" w:cs="David" w:hint="cs"/>
          <w:rtl/>
        </w:rPr>
        <w:t xml:space="preserve"> (קיימת גם בעניין עבירה של נושא משרה, אחריות שילוחית ואחריות קפידה </w:t>
      </w:r>
      <w:r w:rsidRPr="00A06F3A">
        <w:rPr>
          <w:rFonts w:ascii="David" w:hAnsi="David" w:cs="David" w:hint="cs"/>
          <w:shd w:val="clear" w:color="auto" w:fill="C5E0B3" w:themeFill="accent6" w:themeFillTint="66"/>
          <w:rtl/>
        </w:rPr>
        <w:t>בחוק רישוי עסקים</w:t>
      </w:r>
      <w:r>
        <w:rPr>
          <w:rFonts w:ascii="David" w:hAnsi="David" w:cs="David" w:hint="cs"/>
          <w:rtl/>
        </w:rPr>
        <w:t>).</w:t>
      </w:r>
    </w:p>
    <w:p w:rsidR="00A06F3A" w:rsidRPr="00A06F3A" w:rsidRDefault="00A06F3A" w:rsidP="003B1B18">
      <w:pPr>
        <w:spacing w:line="360" w:lineRule="auto"/>
        <w:jc w:val="both"/>
        <w:rPr>
          <w:rFonts w:ascii="David" w:hAnsi="David" w:cs="David"/>
          <w:rtl/>
        </w:rPr>
      </w:pPr>
      <w:r w:rsidRPr="003B1B18">
        <w:rPr>
          <w:rFonts w:ascii="David" w:hAnsi="David" w:cs="David" w:hint="cs"/>
          <w:b/>
          <w:bCs/>
          <w:rtl/>
        </w:rPr>
        <w:t>הרציונל</w:t>
      </w:r>
      <w:r>
        <w:rPr>
          <w:rFonts w:ascii="David" w:hAnsi="David" w:cs="David" w:hint="cs"/>
          <w:rtl/>
        </w:rPr>
        <w:t>: קיים סיכון בשימוש בחומרים מסוכנים וברעלים.</w:t>
      </w:r>
    </w:p>
    <w:p w:rsidR="00A06F3A" w:rsidRDefault="00A06F3A" w:rsidP="00F51580">
      <w:pPr>
        <w:spacing w:line="360" w:lineRule="auto"/>
        <w:jc w:val="both"/>
        <w:rPr>
          <w:rFonts w:ascii="David" w:hAnsi="David" w:cs="David"/>
          <w:rtl/>
        </w:rPr>
      </w:pPr>
    </w:p>
    <w:p w:rsidR="006532AD" w:rsidRDefault="00434B17" w:rsidP="00434B17">
      <w:pPr>
        <w:spacing w:line="360" w:lineRule="auto"/>
        <w:jc w:val="both"/>
        <w:rPr>
          <w:rFonts w:ascii="David" w:hAnsi="David" w:cs="David"/>
          <w:rtl/>
        </w:rPr>
      </w:pPr>
      <w:r w:rsidRPr="006532AD">
        <w:rPr>
          <w:rFonts w:ascii="David" w:hAnsi="David" w:cs="David" w:hint="cs"/>
          <w:shd w:val="clear" w:color="auto" w:fill="C5E0B3" w:themeFill="accent6" w:themeFillTint="66"/>
          <w:rtl/>
        </w:rPr>
        <w:t>פס"ד ד.ש שמנים וכימיקלים</w:t>
      </w:r>
      <w:r>
        <w:rPr>
          <w:rFonts w:ascii="David" w:hAnsi="David" w:cs="David" w:hint="cs"/>
          <w:rtl/>
        </w:rPr>
        <w:t>-</w:t>
      </w:r>
    </w:p>
    <w:p w:rsidR="006532AD" w:rsidRDefault="00434B17" w:rsidP="006532AD">
      <w:pPr>
        <w:pStyle w:val="a3"/>
        <w:numPr>
          <w:ilvl w:val="2"/>
          <w:numId w:val="4"/>
        </w:numPr>
        <w:spacing w:line="360" w:lineRule="auto"/>
        <w:jc w:val="both"/>
        <w:rPr>
          <w:rFonts w:ascii="David" w:hAnsi="David" w:cs="David"/>
        </w:rPr>
      </w:pPr>
      <w:r w:rsidRPr="006532AD">
        <w:rPr>
          <w:rFonts w:ascii="David" w:hAnsi="David" w:cs="David" w:hint="cs"/>
          <w:rtl/>
        </w:rPr>
        <w:t xml:space="preserve">חברת דש עוסקת באופן פורמלי בחומרים מסוכנים מלבד פסולת כימית (שהיא גם החומר </w:t>
      </w:r>
      <w:proofErr w:type="spellStart"/>
      <w:r w:rsidRPr="006532AD">
        <w:rPr>
          <w:rFonts w:ascii="David" w:hAnsi="David" w:cs="David" w:hint="cs"/>
          <w:rtl/>
        </w:rPr>
        <w:t>איזופר</w:t>
      </w:r>
      <w:proofErr w:type="spellEnd"/>
      <w:r w:rsidRPr="006532AD">
        <w:rPr>
          <w:rFonts w:ascii="David" w:hAnsi="David" w:cs="David" w:hint="cs"/>
          <w:rtl/>
        </w:rPr>
        <w:t xml:space="preserve">), אולם בביקורת של </w:t>
      </w:r>
      <w:proofErr w:type="spellStart"/>
      <w:r w:rsidRPr="006532AD">
        <w:rPr>
          <w:rFonts w:ascii="David" w:hAnsi="David" w:cs="David" w:hint="cs"/>
          <w:rtl/>
        </w:rPr>
        <w:t>הגנ"ס</w:t>
      </w:r>
      <w:proofErr w:type="spellEnd"/>
      <w:r w:rsidRPr="006532AD">
        <w:rPr>
          <w:rFonts w:ascii="David" w:hAnsi="David" w:cs="David" w:hint="cs"/>
          <w:rtl/>
        </w:rPr>
        <w:t xml:space="preserve"> התגלתה ברשות פסולת כימית מסוג מסוים, ולכן </w:t>
      </w:r>
      <w:proofErr w:type="spellStart"/>
      <w:r w:rsidRPr="006532AD">
        <w:rPr>
          <w:rFonts w:ascii="David" w:hAnsi="David" w:cs="David" w:hint="cs"/>
          <w:rtl/>
        </w:rPr>
        <w:t>הגנ"ס</w:t>
      </w:r>
      <w:proofErr w:type="spellEnd"/>
      <w:r w:rsidRPr="006532AD">
        <w:rPr>
          <w:rFonts w:ascii="David" w:hAnsi="David" w:cs="David" w:hint="cs"/>
          <w:rtl/>
        </w:rPr>
        <w:t xml:space="preserve"> הוציאה צו הפסקת פעילות לחברה.</w:t>
      </w:r>
    </w:p>
    <w:p w:rsidR="006532AD" w:rsidRPr="006532AD" w:rsidRDefault="00434B17" w:rsidP="006532AD">
      <w:pPr>
        <w:pStyle w:val="a3"/>
        <w:numPr>
          <w:ilvl w:val="2"/>
          <w:numId w:val="4"/>
        </w:numPr>
        <w:spacing w:line="360" w:lineRule="auto"/>
        <w:jc w:val="both"/>
        <w:rPr>
          <w:rFonts w:ascii="David" w:hAnsi="David" w:cs="David"/>
        </w:rPr>
      </w:pPr>
      <w:r w:rsidRPr="006532AD">
        <w:rPr>
          <w:rFonts w:ascii="David" w:hAnsi="David" w:cs="David" w:hint="cs"/>
          <w:rtl/>
        </w:rPr>
        <w:t xml:space="preserve">החברה הוציאה את הרעלים המסוימים מהמפעל והמשיכה לפעול ע"פ ההסכם. בשלב מסוים </w:t>
      </w:r>
      <w:r w:rsidR="006532AD">
        <w:rPr>
          <w:rFonts w:ascii="David" w:hAnsi="David" w:cs="David" w:hint="cs"/>
          <w:rtl/>
        </w:rPr>
        <w:t>רכשה</w:t>
      </w:r>
      <w:r w:rsidRPr="006532AD">
        <w:rPr>
          <w:rFonts w:ascii="David" w:hAnsi="David" w:cs="David" w:hint="cs"/>
          <w:rtl/>
        </w:rPr>
        <w:t xml:space="preserve"> החברה את החומר </w:t>
      </w:r>
      <w:proofErr w:type="spellStart"/>
      <w:r w:rsidRPr="006532AD">
        <w:rPr>
          <w:rFonts w:ascii="David" w:hAnsi="David" w:cs="David" w:hint="cs"/>
          <w:rtl/>
        </w:rPr>
        <w:t>איזופר</w:t>
      </w:r>
      <w:proofErr w:type="spellEnd"/>
      <w:r w:rsidR="006532AD">
        <w:rPr>
          <w:rFonts w:ascii="David" w:hAnsi="David" w:cs="David" w:hint="cs"/>
          <w:rtl/>
        </w:rPr>
        <w:t xml:space="preserve"> (פסולת למחזור ושימוש חוזר בתעשייה, </w:t>
      </w:r>
      <w:r w:rsidR="00A06F3A">
        <w:rPr>
          <w:rFonts w:ascii="David" w:hAnsi="David" w:cs="David" w:hint="cs"/>
          <w:rtl/>
        </w:rPr>
        <w:t>משמשת לדפוס</w:t>
      </w:r>
      <w:r w:rsidR="006532AD">
        <w:rPr>
          <w:rFonts w:ascii="David" w:hAnsi="David" w:cs="David" w:hint="cs"/>
          <w:rtl/>
        </w:rPr>
        <w:t>)</w:t>
      </w:r>
      <w:r w:rsidRPr="006532AD">
        <w:rPr>
          <w:rFonts w:ascii="David" w:hAnsi="David" w:cs="David" w:hint="cs"/>
          <w:rtl/>
        </w:rPr>
        <w:t xml:space="preserve">, </w:t>
      </w:r>
      <w:proofErr w:type="spellStart"/>
      <w:r w:rsidRPr="006532AD">
        <w:rPr>
          <w:rFonts w:ascii="David" w:hAnsi="David" w:cs="David" w:hint="cs"/>
          <w:rtl/>
        </w:rPr>
        <w:t>והגנ"ס</w:t>
      </w:r>
      <w:proofErr w:type="spellEnd"/>
      <w:r w:rsidRPr="006532AD">
        <w:rPr>
          <w:rFonts w:ascii="David" w:hAnsi="David" w:cs="David" w:hint="cs"/>
          <w:rtl/>
        </w:rPr>
        <w:t xml:space="preserve"> </w:t>
      </w:r>
      <w:r w:rsidR="006532AD">
        <w:rPr>
          <w:rFonts w:ascii="David" w:hAnsi="David" w:cs="David" w:hint="cs"/>
          <w:rtl/>
        </w:rPr>
        <w:t>פתחה</w:t>
      </w:r>
      <w:r w:rsidRPr="006532AD">
        <w:rPr>
          <w:rFonts w:ascii="David" w:hAnsi="David" w:cs="David" w:hint="cs"/>
          <w:rtl/>
        </w:rPr>
        <w:t xml:space="preserve"> בחקירה נגדה.</w:t>
      </w:r>
      <w:r w:rsidR="006532AD">
        <w:rPr>
          <w:rFonts w:ascii="David" w:hAnsi="David" w:cs="David" w:hint="cs"/>
          <w:rtl/>
        </w:rPr>
        <w:t xml:space="preserve"> </w:t>
      </w:r>
      <w:r w:rsidRPr="006532AD">
        <w:rPr>
          <w:rFonts w:ascii="David" w:hAnsi="David" w:cs="David" w:hint="cs"/>
          <w:rtl/>
        </w:rPr>
        <w:t xml:space="preserve">דש </w:t>
      </w:r>
      <w:r w:rsidR="006532AD">
        <w:rPr>
          <w:rFonts w:ascii="David" w:hAnsi="David" w:cs="David" w:hint="cs"/>
          <w:rtl/>
        </w:rPr>
        <w:t xml:space="preserve">מבקשת </w:t>
      </w:r>
      <w:r w:rsidRPr="006532AD">
        <w:rPr>
          <w:rFonts w:ascii="David" w:hAnsi="David" w:cs="David" w:hint="cs"/>
          <w:rtl/>
        </w:rPr>
        <w:t>עדכון ההיתר</w:t>
      </w:r>
      <w:r w:rsidR="006532AD" w:rsidRPr="006532AD">
        <w:rPr>
          <w:rFonts w:ascii="David" w:hAnsi="David" w:cs="David" w:hint="cs"/>
          <w:rtl/>
        </w:rPr>
        <w:t>.</w:t>
      </w:r>
    </w:p>
    <w:p w:rsidR="006532AD" w:rsidRDefault="00434B17" w:rsidP="006532AD">
      <w:pPr>
        <w:pStyle w:val="a3"/>
        <w:numPr>
          <w:ilvl w:val="2"/>
          <w:numId w:val="4"/>
        </w:numPr>
        <w:spacing w:line="360" w:lineRule="auto"/>
        <w:jc w:val="both"/>
        <w:rPr>
          <w:rFonts w:ascii="David" w:hAnsi="David" w:cs="David"/>
        </w:rPr>
      </w:pPr>
      <w:proofErr w:type="spellStart"/>
      <w:r w:rsidRPr="006532AD">
        <w:rPr>
          <w:rFonts w:ascii="David" w:hAnsi="David" w:cs="David" w:hint="cs"/>
          <w:rtl/>
        </w:rPr>
        <w:t>הגנ"ס</w:t>
      </w:r>
      <w:proofErr w:type="spellEnd"/>
      <w:r w:rsidRPr="006532AD">
        <w:rPr>
          <w:rFonts w:ascii="David" w:hAnsi="David" w:cs="David" w:hint="cs"/>
          <w:rtl/>
        </w:rPr>
        <w:t xml:space="preserve"> מוסיף תנאי להיתר הרעלים, לפיו: "חל איסור מוחלט לרכוש פסולת מסוכנת ללא אישור ספציפי בכתב מהאגף לחומרים מסוכנים. במידה ובביקורת פתע תמצא פסולת מסוכנת המיועדת למחזור ללא אישור בכתב </w:t>
      </w:r>
      <w:proofErr w:type="spellStart"/>
      <w:r w:rsidRPr="006532AD">
        <w:rPr>
          <w:rFonts w:ascii="David" w:hAnsi="David" w:cs="David" w:hint="cs"/>
          <w:rtl/>
        </w:rPr>
        <w:t>מהא</w:t>
      </w:r>
      <w:r w:rsidR="006532AD" w:rsidRPr="006532AD">
        <w:rPr>
          <w:rFonts w:ascii="David" w:hAnsi="David" w:cs="David" w:hint="cs"/>
          <w:rtl/>
        </w:rPr>
        <w:t>ל"מ</w:t>
      </w:r>
      <w:proofErr w:type="spellEnd"/>
      <w:r w:rsidR="006532AD" w:rsidRPr="006532AD">
        <w:rPr>
          <w:rFonts w:ascii="David" w:hAnsi="David" w:cs="David" w:hint="cs"/>
          <w:rtl/>
        </w:rPr>
        <w:t>, יישלל היתר הרעלים ולא יחודש".</w:t>
      </w:r>
    </w:p>
    <w:p w:rsidR="006532AD" w:rsidRDefault="006532AD" w:rsidP="006532AD">
      <w:pPr>
        <w:pStyle w:val="a3"/>
        <w:numPr>
          <w:ilvl w:val="2"/>
          <w:numId w:val="4"/>
        </w:numPr>
        <w:spacing w:line="360" w:lineRule="auto"/>
        <w:jc w:val="both"/>
        <w:rPr>
          <w:rFonts w:ascii="David" w:hAnsi="David" w:cs="David"/>
        </w:rPr>
      </w:pPr>
      <w:r w:rsidRPr="006532AD">
        <w:rPr>
          <w:rFonts w:ascii="David" w:hAnsi="David" w:cs="David" w:hint="cs"/>
          <w:rtl/>
        </w:rPr>
        <w:t xml:space="preserve">מכאן, שדש הפרה את התנאי, </w:t>
      </w:r>
      <w:proofErr w:type="spellStart"/>
      <w:r w:rsidRPr="006532AD">
        <w:rPr>
          <w:rFonts w:ascii="David" w:hAnsi="David" w:cs="David" w:hint="cs"/>
          <w:rtl/>
        </w:rPr>
        <w:t>הגנ"ס</w:t>
      </w:r>
      <w:proofErr w:type="spellEnd"/>
      <w:r w:rsidRPr="006532AD">
        <w:rPr>
          <w:rFonts w:ascii="David" w:hAnsi="David" w:cs="David" w:hint="cs"/>
          <w:rtl/>
        </w:rPr>
        <w:t xml:space="preserve"> מצאו פסולת מסוכנת שכאמור לא היה לגביה אישור ושללו את היתר הרעלים.</w:t>
      </w:r>
    </w:p>
    <w:p w:rsidR="00434B17" w:rsidRPr="006532AD" w:rsidRDefault="006532AD" w:rsidP="006532AD">
      <w:pPr>
        <w:pStyle w:val="a3"/>
        <w:numPr>
          <w:ilvl w:val="2"/>
          <w:numId w:val="4"/>
        </w:numPr>
        <w:spacing w:line="360" w:lineRule="auto"/>
        <w:jc w:val="both"/>
        <w:rPr>
          <w:rFonts w:ascii="David" w:hAnsi="David" w:cs="David"/>
          <w:rtl/>
        </w:rPr>
      </w:pPr>
      <w:r w:rsidRPr="006532AD">
        <w:rPr>
          <w:rFonts w:ascii="David" w:hAnsi="David" w:cs="David" w:hint="cs"/>
          <w:rtl/>
        </w:rPr>
        <w:t>דש טענו להפרה של חופש העיסוק.</w:t>
      </w:r>
    </w:p>
    <w:p w:rsidR="006532AD" w:rsidRDefault="006532AD" w:rsidP="00434B17">
      <w:pPr>
        <w:spacing w:line="360" w:lineRule="auto"/>
        <w:jc w:val="both"/>
        <w:rPr>
          <w:rFonts w:ascii="David" w:hAnsi="David" w:cs="David"/>
          <w:rtl/>
        </w:rPr>
      </w:pPr>
      <w:r>
        <w:rPr>
          <w:rFonts w:ascii="David" w:hAnsi="David" w:cs="David" w:hint="cs"/>
          <w:rtl/>
        </w:rPr>
        <w:t>ביהמ"ש קבע כי:</w:t>
      </w:r>
    </w:p>
    <w:p w:rsidR="006532AD" w:rsidRDefault="006532AD" w:rsidP="00B86CCB">
      <w:pPr>
        <w:pStyle w:val="a3"/>
        <w:numPr>
          <w:ilvl w:val="0"/>
          <w:numId w:val="68"/>
        </w:numPr>
        <w:spacing w:line="360" w:lineRule="auto"/>
        <w:jc w:val="both"/>
        <w:rPr>
          <w:rFonts w:ascii="David" w:hAnsi="David" w:cs="David"/>
        </w:rPr>
      </w:pPr>
      <w:r>
        <w:rPr>
          <w:rFonts w:ascii="David" w:hAnsi="David" w:cs="David" w:hint="cs"/>
          <w:rtl/>
        </w:rPr>
        <w:t>מדובר בחומרים מסוכנים מאוד לציבור.</w:t>
      </w:r>
    </w:p>
    <w:p w:rsidR="006532AD" w:rsidRDefault="006532AD" w:rsidP="00B86CCB">
      <w:pPr>
        <w:pStyle w:val="a3"/>
        <w:numPr>
          <w:ilvl w:val="0"/>
          <w:numId w:val="68"/>
        </w:numPr>
        <w:spacing w:line="360" w:lineRule="auto"/>
        <w:jc w:val="both"/>
        <w:rPr>
          <w:rFonts w:ascii="David" w:hAnsi="David" w:cs="David"/>
        </w:rPr>
      </w:pPr>
      <w:r>
        <w:rPr>
          <w:rFonts w:ascii="David" w:hAnsi="David" w:cs="David" w:hint="cs"/>
          <w:rtl/>
        </w:rPr>
        <w:t>יש לאזן בין אינטרס הציבור (להשתמש בחומרים המסוכנים) לבין בריאות הציבור.</w:t>
      </w:r>
    </w:p>
    <w:p w:rsidR="00A06F3A" w:rsidRDefault="006532AD" w:rsidP="00B86CCB">
      <w:pPr>
        <w:pStyle w:val="a3"/>
        <w:numPr>
          <w:ilvl w:val="0"/>
          <w:numId w:val="68"/>
        </w:numPr>
        <w:spacing w:line="360" w:lineRule="auto"/>
        <w:jc w:val="both"/>
        <w:rPr>
          <w:rFonts w:ascii="David" w:hAnsi="David" w:cs="David"/>
        </w:rPr>
      </w:pPr>
      <w:r w:rsidRPr="00A06F3A">
        <w:rPr>
          <w:rFonts w:ascii="David" w:hAnsi="David" w:cs="David" w:hint="cs"/>
          <w:rtl/>
        </w:rPr>
        <w:t>דש היא מפרה שיטתית, ולכן לא ניתן לראות בהם "אדם הגון".</w:t>
      </w:r>
    </w:p>
    <w:p w:rsidR="006532AD" w:rsidRDefault="006532AD" w:rsidP="00B86CCB">
      <w:pPr>
        <w:pStyle w:val="a3"/>
        <w:numPr>
          <w:ilvl w:val="0"/>
          <w:numId w:val="68"/>
        </w:numPr>
        <w:spacing w:line="360" w:lineRule="auto"/>
        <w:jc w:val="both"/>
        <w:rPr>
          <w:rFonts w:ascii="David" w:hAnsi="David" w:cs="David"/>
        </w:rPr>
      </w:pPr>
      <w:r w:rsidRPr="00A06F3A">
        <w:rPr>
          <w:rFonts w:ascii="David" w:hAnsi="David" w:cs="David" w:hint="cs"/>
          <w:u w:val="single"/>
          <w:rtl/>
        </w:rPr>
        <w:t>ביטול ההיתר לא חורג ממתחם הסבירות</w:t>
      </w:r>
      <w:r>
        <w:rPr>
          <w:rFonts w:ascii="David" w:hAnsi="David" w:cs="David" w:hint="cs"/>
          <w:rtl/>
        </w:rPr>
        <w:t>.</w:t>
      </w:r>
    </w:p>
    <w:p w:rsidR="006532AD" w:rsidRPr="006532AD" w:rsidRDefault="00A06F3A" w:rsidP="006532AD">
      <w:pPr>
        <w:spacing w:line="360" w:lineRule="auto"/>
        <w:jc w:val="both"/>
        <w:rPr>
          <w:rFonts w:ascii="David" w:hAnsi="David" w:cs="David"/>
          <w:rtl/>
        </w:rPr>
      </w:pPr>
      <w:r>
        <w:rPr>
          <w:rFonts w:ascii="David" w:hAnsi="David" w:cs="David" w:hint="cs"/>
          <w:rtl/>
        </w:rPr>
        <w:t>ו</w:t>
      </w:r>
      <w:r w:rsidR="006532AD">
        <w:rPr>
          <w:rFonts w:ascii="David" w:hAnsi="David" w:cs="David" w:hint="cs"/>
          <w:rtl/>
        </w:rPr>
        <w:t>על כן, ביהמ"ש דוחה את בקשת דש ומתיר את ביטול ההיתר כשהיה.</w:t>
      </w:r>
    </w:p>
    <w:p w:rsidR="00434B17" w:rsidRDefault="00434B17" w:rsidP="00F51580">
      <w:pPr>
        <w:spacing w:line="360" w:lineRule="auto"/>
        <w:jc w:val="both"/>
        <w:rPr>
          <w:rFonts w:ascii="David" w:hAnsi="David" w:cs="David"/>
          <w:rtl/>
        </w:rPr>
      </w:pPr>
    </w:p>
    <w:p w:rsidR="003B1B18" w:rsidRDefault="003B1B18" w:rsidP="003B1B18">
      <w:pPr>
        <w:spacing w:line="360" w:lineRule="auto"/>
        <w:jc w:val="both"/>
        <w:rPr>
          <w:rFonts w:ascii="David" w:hAnsi="David" w:cs="David"/>
          <w:rtl/>
        </w:rPr>
      </w:pPr>
      <w:r w:rsidRPr="003B1B18">
        <w:rPr>
          <w:rFonts w:ascii="David" w:hAnsi="David" w:cs="David" w:hint="cs"/>
          <w:b/>
          <w:bCs/>
          <w:u w:val="single"/>
          <w:rtl/>
        </w:rPr>
        <w:t>מעקב אחר רעלים</w:t>
      </w:r>
      <w:r>
        <w:rPr>
          <w:rFonts w:ascii="David" w:hAnsi="David" w:cs="David" w:hint="cs"/>
          <w:rtl/>
        </w:rPr>
        <w:t xml:space="preserve">- מתבצע באמצעות רישום (מנגנון מעקב) אודות המצאות החומר = </w:t>
      </w:r>
      <w:r w:rsidRPr="003B1B18">
        <w:rPr>
          <w:rFonts w:ascii="David" w:hAnsi="David" w:cs="David"/>
          <w:b/>
          <w:bCs/>
        </w:rPr>
        <w:t>Paper</w:t>
      </w:r>
      <w:r>
        <w:rPr>
          <w:rFonts w:ascii="David" w:hAnsi="David" w:cs="David"/>
        </w:rPr>
        <w:t xml:space="preserve"> </w:t>
      </w:r>
      <w:r w:rsidRPr="003B1B18">
        <w:rPr>
          <w:rFonts w:ascii="David" w:hAnsi="David" w:cs="David"/>
          <w:b/>
          <w:bCs/>
        </w:rPr>
        <w:t>trail</w:t>
      </w:r>
      <w:r w:rsidRPr="003B1B18">
        <w:rPr>
          <w:rFonts w:ascii="David" w:hAnsi="David" w:cs="David" w:hint="cs"/>
          <w:b/>
          <w:bCs/>
          <w:rtl/>
        </w:rPr>
        <w:t xml:space="preserve"> = פנקס רעלים</w:t>
      </w:r>
      <w:r>
        <w:rPr>
          <w:rFonts w:ascii="David" w:hAnsi="David" w:cs="David" w:hint="cs"/>
          <w:b/>
          <w:bCs/>
          <w:rtl/>
        </w:rPr>
        <w:t xml:space="preserve"> </w:t>
      </w:r>
      <w:r w:rsidRPr="003B1B18">
        <w:rPr>
          <w:rFonts w:ascii="David" w:hAnsi="David" w:cs="David" w:hint="cs"/>
          <w:shd w:val="clear" w:color="auto" w:fill="C5E0B3" w:themeFill="accent6" w:themeFillTint="66"/>
          <w:rtl/>
        </w:rPr>
        <w:t>ס5</w:t>
      </w:r>
      <w:r>
        <w:rPr>
          <w:rFonts w:ascii="David" w:hAnsi="David" w:cs="David" w:hint="cs"/>
          <w:shd w:val="clear" w:color="auto" w:fill="C5E0B3" w:themeFill="accent6" w:themeFillTint="66"/>
          <w:rtl/>
        </w:rPr>
        <w:t>א</w:t>
      </w:r>
      <w:r>
        <w:rPr>
          <w:rFonts w:ascii="David" w:hAnsi="David" w:cs="David" w:hint="cs"/>
          <w:rtl/>
        </w:rPr>
        <w:t>.</w:t>
      </w:r>
    </w:p>
    <w:p w:rsidR="003B1B18" w:rsidRDefault="003B1B18" w:rsidP="00F51580">
      <w:pPr>
        <w:spacing w:line="360" w:lineRule="auto"/>
        <w:jc w:val="both"/>
        <w:rPr>
          <w:rFonts w:ascii="David" w:hAnsi="David" w:cs="David"/>
          <w:rtl/>
        </w:rPr>
      </w:pPr>
      <w:r>
        <w:rPr>
          <w:rFonts w:ascii="David" w:hAnsi="David" w:cs="David" w:hint="cs"/>
          <w:rtl/>
        </w:rPr>
        <w:t>בפנקס יפורטו הפרטים הבאים:</w:t>
      </w:r>
    </w:p>
    <w:p w:rsidR="003B1B18" w:rsidRDefault="003B1B18" w:rsidP="003B1B18">
      <w:pPr>
        <w:pStyle w:val="a3"/>
        <w:numPr>
          <w:ilvl w:val="2"/>
          <w:numId w:val="4"/>
        </w:numPr>
        <w:spacing w:line="360" w:lineRule="auto"/>
        <w:jc w:val="both"/>
        <w:rPr>
          <w:rFonts w:ascii="David" w:hAnsi="David" w:cs="David"/>
        </w:rPr>
      </w:pPr>
      <w:r w:rsidRPr="00FC2D96">
        <w:rPr>
          <w:rFonts w:ascii="David" w:hAnsi="David" w:cs="David" w:hint="cs"/>
          <w:shd w:val="clear" w:color="auto" w:fill="C5E0B3" w:themeFill="accent6" w:themeFillTint="66"/>
          <w:rtl/>
        </w:rPr>
        <w:t>ס5ב</w:t>
      </w:r>
      <w:r>
        <w:rPr>
          <w:rFonts w:ascii="David" w:hAnsi="David" w:cs="David" w:hint="cs"/>
          <w:rtl/>
        </w:rPr>
        <w:t>- תאריכי קנייה, החומרים שנקנו, שם האדם ממנו התקבלו החומרים הנרכשים</w:t>
      </w:r>
    </w:p>
    <w:p w:rsidR="003B1B18" w:rsidRDefault="003B1B18" w:rsidP="003B1B18">
      <w:pPr>
        <w:pStyle w:val="a3"/>
        <w:numPr>
          <w:ilvl w:val="2"/>
          <w:numId w:val="4"/>
        </w:numPr>
        <w:spacing w:line="360" w:lineRule="auto"/>
        <w:jc w:val="both"/>
        <w:rPr>
          <w:rFonts w:ascii="David" w:hAnsi="David" w:cs="David"/>
        </w:rPr>
      </w:pPr>
      <w:r w:rsidRPr="00FC2D96">
        <w:rPr>
          <w:rFonts w:ascii="David" w:hAnsi="David" w:cs="David" w:hint="cs"/>
          <w:shd w:val="clear" w:color="auto" w:fill="C5E0B3" w:themeFill="accent6" w:themeFillTint="66"/>
          <w:rtl/>
        </w:rPr>
        <w:lastRenderedPageBreak/>
        <w:t>ס5ג</w:t>
      </w:r>
      <w:r>
        <w:rPr>
          <w:rFonts w:ascii="David" w:hAnsi="David" w:cs="David" w:hint="cs"/>
          <w:rtl/>
        </w:rPr>
        <w:t xml:space="preserve">- תאריכי מכירה, תיאור הרעל שנמסר וכמותו, השימוש לו הרעל מיועד, שמו ומענו של הקונה. </w:t>
      </w:r>
      <w:r w:rsidRPr="00FC2D96">
        <w:rPr>
          <w:rFonts w:ascii="David" w:hAnsi="David" w:cs="David" w:hint="cs"/>
          <w:shd w:val="clear" w:color="auto" w:fill="C5E0B3" w:themeFill="accent6" w:themeFillTint="66"/>
          <w:rtl/>
        </w:rPr>
        <w:t>ס5ד</w:t>
      </w:r>
      <w:r>
        <w:rPr>
          <w:rFonts w:ascii="David" w:hAnsi="David" w:cs="David" w:hint="cs"/>
          <w:rtl/>
        </w:rPr>
        <w:t xml:space="preserve">- זאת ייעשה </w:t>
      </w:r>
      <w:proofErr w:type="spellStart"/>
      <w:r>
        <w:rPr>
          <w:rFonts w:ascii="David" w:hAnsi="David" w:cs="David" w:hint="cs"/>
          <w:rtl/>
        </w:rPr>
        <w:t>תו"כ</w:t>
      </w:r>
      <w:proofErr w:type="spellEnd"/>
      <w:r>
        <w:rPr>
          <w:rFonts w:ascii="David" w:hAnsi="David" w:cs="David" w:hint="cs"/>
          <w:rtl/>
        </w:rPr>
        <w:t xml:space="preserve"> המכירה, והקונה יחתום בצד הרישום.</w:t>
      </w:r>
    </w:p>
    <w:p w:rsidR="00FC2D96" w:rsidRDefault="00FC2D96" w:rsidP="003B1B18">
      <w:pPr>
        <w:pStyle w:val="a3"/>
        <w:numPr>
          <w:ilvl w:val="2"/>
          <w:numId w:val="4"/>
        </w:numPr>
        <w:spacing w:line="360" w:lineRule="auto"/>
        <w:jc w:val="both"/>
        <w:rPr>
          <w:rFonts w:ascii="David" w:hAnsi="David" w:cs="David"/>
        </w:rPr>
      </w:pPr>
      <w:r w:rsidRPr="00FC2D96">
        <w:rPr>
          <w:rFonts w:ascii="David" w:hAnsi="David" w:cs="David" w:hint="cs"/>
          <w:shd w:val="clear" w:color="auto" w:fill="C5E0B3" w:themeFill="accent6" w:themeFillTint="66"/>
          <w:rtl/>
        </w:rPr>
        <w:t>ס5ז</w:t>
      </w:r>
      <w:r>
        <w:rPr>
          <w:rFonts w:ascii="David" w:hAnsi="David" w:cs="David" w:hint="cs"/>
          <w:rtl/>
        </w:rPr>
        <w:t xml:space="preserve">- העברת רעל מבית עסק סיטונאי לבית עסק </w:t>
      </w:r>
      <w:proofErr w:type="spellStart"/>
      <w:r>
        <w:rPr>
          <w:rFonts w:ascii="David" w:hAnsi="David" w:cs="David" w:hint="cs"/>
          <w:rtl/>
        </w:rPr>
        <w:t>קימונאי</w:t>
      </w:r>
      <w:proofErr w:type="spellEnd"/>
      <w:r>
        <w:rPr>
          <w:rFonts w:ascii="David" w:hAnsi="David" w:cs="David" w:hint="cs"/>
          <w:rtl/>
        </w:rPr>
        <w:t xml:space="preserve"> תרשם כעסקת מכר בשני פנקסי בתי העסק.</w:t>
      </w:r>
    </w:p>
    <w:p w:rsidR="003B1B18" w:rsidRDefault="00FC2D96" w:rsidP="003B1B18">
      <w:pPr>
        <w:pStyle w:val="a3"/>
        <w:numPr>
          <w:ilvl w:val="2"/>
          <w:numId w:val="4"/>
        </w:numPr>
        <w:spacing w:line="360" w:lineRule="auto"/>
        <w:jc w:val="both"/>
        <w:rPr>
          <w:rFonts w:ascii="David" w:hAnsi="David" w:cs="David"/>
        </w:rPr>
      </w:pPr>
      <w:r w:rsidRPr="00FC2D96">
        <w:rPr>
          <w:rFonts w:ascii="David" w:hAnsi="David" w:cs="David" w:hint="cs"/>
          <w:shd w:val="clear" w:color="auto" w:fill="C5E0B3" w:themeFill="accent6" w:themeFillTint="66"/>
          <w:rtl/>
        </w:rPr>
        <w:t>ס5ה</w:t>
      </w:r>
      <w:r>
        <w:rPr>
          <w:rFonts w:ascii="David" w:hAnsi="David" w:cs="David" w:hint="cs"/>
          <w:rtl/>
        </w:rPr>
        <w:t xml:space="preserve">- אין למחוק/לשנות/להוסיף על הרישומים בפנקס, העסקאות נרשמות ברצף ובמספרים סידוריים. </w:t>
      </w:r>
      <w:r w:rsidRPr="00FC2D96">
        <w:rPr>
          <w:rFonts w:ascii="David" w:hAnsi="David" w:cs="David" w:hint="cs"/>
          <w:shd w:val="clear" w:color="auto" w:fill="C5E0B3" w:themeFill="accent6" w:themeFillTint="66"/>
          <w:rtl/>
        </w:rPr>
        <w:t>ס5ו</w:t>
      </w:r>
      <w:r>
        <w:rPr>
          <w:rFonts w:ascii="David" w:hAnsi="David" w:cs="David" w:hint="cs"/>
          <w:rtl/>
        </w:rPr>
        <w:t>- ניתן לתקן טעות סופר בשולי הפנקס, אך לא ברישום המקורי.</w:t>
      </w:r>
    </w:p>
    <w:p w:rsidR="00FC2D96" w:rsidRPr="00FC2D96" w:rsidRDefault="00FC2D96" w:rsidP="00FC2D96">
      <w:pPr>
        <w:pStyle w:val="a3"/>
        <w:numPr>
          <w:ilvl w:val="2"/>
          <w:numId w:val="4"/>
        </w:numPr>
        <w:spacing w:line="360" w:lineRule="auto"/>
        <w:jc w:val="both"/>
        <w:rPr>
          <w:rFonts w:ascii="David" w:hAnsi="David" w:cs="David"/>
        </w:rPr>
      </w:pPr>
      <w:r w:rsidRPr="00FC2D96">
        <w:rPr>
          <w:rFonts w:ascii="David" w:hAnsi="David" w:cs="David" w:hint="cs"/>
          <w:shd w:val="clear" w:color="auto" w:fill="C5E0B3" w:themeFill="accent6" w:themeFillTint="66"/>
          <w:rtl/>
        </w:rPr>
        <w:t>ס5ח</w:t>
      </w:r>
      <w:r>
        <w:rPr>
          <w:rFonts w:ascii="David" w:hAnsi="David" w:cs="David" w:hint="cs"/>
          <w:rtl/>
        </w:rPr>
        <w:t xml:space="preserve">- על בעל הפנקס לשמור את הפנקסים, הם </w:t>
      </w:r>
      <w:r w:rsidRPr="00FC2D96">
        <w:rPr>
          <w:rFonts w:ascii="David" w:hAnsi="David" w:cs="David" w:hint="cs"/>
          <w:u w:val="single"/>
          <w:rtl/>
        </w:rPr>
        <w:t>פתוחים לביקורת</w:t>
      </w:r>
      <w:r>
        <w:rPr>
          <w:rFonts w:ascii="David" w:hAnsi="David" w:cs="David" w:hint="cs"/>
          <w:rtl/>
        </w:rPr>
        <w:t xml:space="preserve"> הממונה/עובד ציבור המורשה לכך בכתב מטעם הממונה, למשך שלוש שנים מיום הרישום האחרון באותו הפנקס.</w:t>
      </w:r>
    </w:p>
    <w:p w:rsidR="00434B17" w:rsidRDefault="00FC2D96" w:rsidP="00FC2D96">
      <w:pPr>
        <w:spacing w:line="360" w:lineRule="auto"/>
        <w:jc w:val="both"/>
        <w:rPr>
          <w:rFonts w:ascii="David" w:hAnsi="David" w:cs="David"/>
          <w:rtl/>
        </w:rPr>
      </w:pPr>
      <w:r w:rsidRPr="00FC2D96">
        <w:rPr>
          <w:rFonts w:ascii="David" w:hAnsi="David" w:cs="David" w:hint="cs"/>
          <w:u w:val="single"/>
          <w:rtl/>
        </w:rPr>
        <w:t>בשורה התחתונה- מקפידים מאוד</w:t>
      </w:r>
      <w:r>
        <w:rPr>
          <w:rFonts w:ascii="David" w:hAnsi="David" w:cs="David" w:hint="cs"/>
          <w:rtl/>
        </w:rPr>
        <w:t>.</w:t>
      </w:r>
    </w:p>
    <w:p w:rsidR="00FC2D96" w:rsidRDefault="00FC2D96" w:rsidP="00FC2D96">
      <w:pPr>
        <w:spacing w:line="360" w:lineRule="auto"/>
        <w:jc w:val="both"/>
        <w:rPr>
          <w:rFonts w:ascii="David" w:hAnsi="David" w:cs="David"/>
          <w:rtl/>
        </w:rPr>
      </w:pPr>
    </w:p>
    <w:p w:rsidR="00FC2D96" w:rsidRDefault="00FC2D96" w:rsidP="00FC2D96">
      <w:pPr>
        <w:spacing w:line="360" w:lineRule="auto"/>
        <w:jc w:val="both"/>
        <w:rPr>
          <w:rFonts w:ascii="David" w:hAnsi="David" w:cs="David"/>
          <w:rtl/>
        </w:rPr>
      </w:pPr>
      <w:r>
        <w:rPr>
          <w:rFonts w:ascii="David" w:hAnsi="David" w:cs="David" w:hint="cs"/>
          <w:rtl/>
        </w:rPr>
        <w:t xml:space="preserve">ובהמשך לכך, </w:t>
      </w:r>
      <w:r w:rsidRPr="00FC2D96">
        <w:rPr>
          <w:rFonts w:ascii="David" w:hAnsi="David" w:cs="David" w:hint="cs"/>
          <w:b/>
          <w:bCs/>
          <w:u w:val="single"/>
          <w:rtl/>
        </w:rPr>
        <w:t xml:space="preserve">סיטונאי/יצרן מחויב מכוח </w:t>
      </w:r>
      <w:r w:rsidRPr="00FC2D96">
        <w:rPr>
          <w:rFonts w:ascii="David" w:hAnsi="David" w:cs="David" w:hint="cs"/>
          <w:b/>
          <w:bCs/>
          <w:u w:val="single"/>
          <w:shd w:val="clear" w:color="auto" w:fill="C5E0B3" w:themeFill="accent6" w:themeFillTint="66"/>
          <w:rtl/>
        </w:rPr>
        <w:t>ס8</w:t>
      </w:r>
      <w:r>
        <w:rPr>
          <w:rFonts w:ascii="David" w:hAnsi="David" w:cs="David" w:hint="cs"/>
          <w:rtl/>
        </w:rPr>
        <w:t>:</w:t>
      </w:r>
    </w:p>
    <w:p w:rsidR="00FC2D96" w:rsidRDefault="00FC2D96" w:rsidP="00FC2D96">
      <w:pPr>
        <w:pStyle w:val="a3"/>
        <w:numPr>
          <w:ilvl w:val="2"/>
          <w:numId w:val="4"/>
        </w:numPr>
        <w:spacing w:line="360" w:lineRule="auto"/>
        <w:jc w:val="both"/>
        <w:rPr>
          <w:rFonts w:ascii="David" w:hAnsi="David" w:cs="David"/>
        </w:rPr>
      </w:pPr>
      <w:r w:rsidRPr="009D716D">
        <w:rPr>
          <w:rFonts w:ascii="David" w:hAnsi="David" w:cs="David" w:hint="cs"/>
          <w:u w:val="single"/>
          <w:rtl/>
        </w:rPr>
        <w:t>לא למכור רעל אלא למי שיש לו היתר רעלים</w:t>
      </w:r>
      <w:r w:rsidR="009D716D">
        <w:rPr>
          <w:rFonts w:ascii="David" w:hAnsi="David" w:cs="David" w:hint="cs"/>
          <w:rtl/>
        </w:rPr>
        <w:t xml:space="preserve"> </w:t>
      </w:r>
      <w:r w:rsidR="009D716D" w:rsidRPr="009D716D">
        <w:rPr>
          <w:rFonts w:ascii="David" w:hAnsi="David" w:cs="David" w:hint="cs"/>
          <w:shd w:val="clear" w:color="auto" w:fill="C5E0B3" w:themeFill="accent6" w:themeFillTint="66"/>
          <w:rtl/>
        </w:rPr>
        <w:t>ס8(1)</w:t>
      </w:r>
    </w:p>
    <w:p w:rsidR="00FC2D96" w:rsidRDefault="00FC2D96" w:rsidP="00FC2D96">
      <w:pPr>
        <w:pStyle w:val="a3"/>
        <w:numPr>
          <w:ilvl w:val="2"/>
          <w:numId w:val="4"/>
        </w:numPr>
        <w:spacing w:line="360" w:lineRule="auto"/>
        <w:jc w:val="both"/>
        <w:rPr>
          <w:rFonts w:ascii="David" w:hAnsi="David" w:cs="David"/>
        </w:rPr>
      </w:pPr>
      <w:r>
        <w:rPr>
          <w:rFonts w:ascii="David" w:hAnsi="David" w:cs="David" w:hint="cs"/>
          <w:rtl/>
        </w:rPr>
        <w:t xml:space="preserve">לא לעסוק במכירה קמעונאית </w:t>
      </w:r>
      <w:r w:rsidR="009D716D">
        <w:rPr>
          <w:rFonts w:ascii="David" w:hAnsi="David" w:cs="David" w:hint="cs"/>
          <w:rtl/>
        </w:rPr>
        <w:t xml:space="preserve">באותו עסק סיטונאי. אם ברצונו לעסוק בקמעונאות, על בתי העסק להיות נפרדים </w:t>
      </w:r>
      <w:r w:rsidR="009D716D" w:rsidRPr="009D716D">
        <w:rPr>
          <w:rFonts w:ascii="David" w:hAnsi="David" w:cs="David" w:hint="cs"/>
          <w:shd w:val="clear" w:color="auto" w:fill="C5E0B3" w:themeFill="accent6" w:themeFillTint="66"/>
          <w:rtl/>
        </w:rPr>
        <w:t>ס8(2)</w:t>
      </w:r>
    </w:p>
    <w:p w:rsidR="009D716D" w:rsidRPr="00FC2D96" w:rsidRDefault="009D716D" w:rsidP="00FC2D96">
      <w:pPr>
        <w:pStyle w:val="a3"/>
        <w:numPr>
          <w:ilvl w:val="2"/>
          <w:numId w:val="4"/>
        </w:numPr>
        <w:spacing w:line="360" w:lineRule="auto"/>
        <w:jc w:val="both"/>
        <w:rPr>
          <w:rFonts w:ascii="David" w:hAnsi="David" w:cs="David"/>
          <w:rtl/>
        </w:rPr>
      </w:pPr>
      <w:r>
        <w:rPr>
          <w:rFonts w:ascii="David" w:hAnsi="David" w:cs="David" w:hint="cs"/>
          <w:rtl/>
        </w:rPr>
        <w:t xml:space="preserve">לא לערבב/להרכיב/להכין רעלים בלי הדרכה/פיקוח אישיים של איש מקצוע שהממונה התיר לו </w:t>
      </w:r>
      <w:r w:rsidRPr="009D716D">
        <w:rPr>
          <w:rFonts w:ascii="David" w:hAnsi="David" w:cs="David" w:hint="cs"/>
          <w:shd w:val="clear" w:color="auto" w:fill="C5E0B3" w:themeFill="accent6" w:themeFillTint="66"/>
          <w:rtl/>
        </w:rPr>
        <w:t>ס8(3)</w:t>
      </w:r>
    </w:p>
    <w:p w:rsidR="009D716D" w:rsidRPr="009D716D" w:rsidRDefault="009D716D" w:rsidP="009D716D">
      <w:pPr>
        <w:spacing w:line="360" w:lineRule="auto"/>
        <w:jc w:val="both"/>
        <w:rPr>
          <w:rFonts w:ascii="David" w:hAnsi="David" w:cs="David"/>
          <w:rtl/>
        </w:rPr>
      </w:pPr>
      <w:r>
        <w:rPr>
          <w:rFonts w:ascii="David" w:hAnsi="David" w:cs="David" w:hint="cs"/>
          <w:u w:val="single"/>
          <w:rtl/>
        </w:rPr>
        <w:t xml:space="preserve">ושוב </w:t>
      </w:r>
      <w:r w:rsidRPr="009D716D">
        <w:rPr>
          <w:rFonts w:ascii="David" w:hAnsi="David" w:cs="David" w:hint="cs"/>
          <w:u w:val="single"/>
          <w:rtl/>
        </w:rPr>
        <w:t>בשורה התחתונה- מ</w:t>
      </w:r>
      <w:r>
        <w:rPr>
          <w:rFonts w:ascii="David" w:hAnsi="David" w:cs="David" w:hint="cs"/>
          <w:u w:val="single"/>
          <w:rtl/>
        </w:rPr>
        <w:t>גבילים.</w:t>
      </w:r>
    </w:p>
    <w:p w:rsidR="00FC2D96" w:rsidRDefault="00FC2D96" w:rsidP="00FC2D96">
      <w:pPr>
        <w:spacing w:line="360" w:lineRule="auto"/>
        <w:jc w:val="both"/>
        <w:rPr>
          <w:rFonts w:ascii="David" w:hAnsi="David" w:cs="David"/>
          <w:rtl/>
        </w:rPr>
      </w:pPr>
    </w:p>
    <w:p w:rsidR="0044322A" w:rsidRDefault="0044322A" w:rsidP="009D716D">
      <w:pPr>
        <w:pStyle w:val="p00"/>
        <w:pBdr>
          <w:top w:val="single" w:sz="4" w:space="1" w:color="auto"/>
          <w:left w:val="single" w:sz="4" w:space="4" w:color="auto"/>
          <w:bottom w:val="single" w:sz="4" w:space="1" w:color="auto"/>
          <w:right w:val="single" w:sz="4" w:space="4" w:color="auto"/>
        </w:pBdr>
        <w:bidi/>
        <w:spacing w:before="0" w:beforeAutospacing="0" w:after="0" w:afterAutospacing="0"/>
        <w:ind w:right="1134"/>
        <w:rPr>
          <w:color w:val="000000"/>
          <w:sz w:val="20"/>
          <w:szCs w:val="20"/>
        </w:rPr>
      </w:pPr>
      <w:r>
        <w:rPr>
          <w:rStyle w:val="big-number"/>
          <w:rFonts w:ascii="Time New Roman" w:hAnsi="Time New Roman"/>
          <w:b/>
          <w:bCs/>
          <w:color w:val="008000"/>
          <w:sz w:val="27"/>
          <w:szCs w:val="27"/>
          <w:rtl/>
        </w:rPr>
        <w:t>הגדרות</w:t>
      </w:r>
    </w:p>
    <w:p w:rsidR="009D716D" w:rsidRDefault="0044322A" w:rsidP="009D716D">
      <w:pPr>
        <w:pStyle w:val="p00"/>
        <w:pBdr>
          <w:top w:val="single" w:sz="4" w:space="1" w:color="auto"/>
          <w:left w:val="single" w:sz="4" w:space="4" w:color="auto"/>
          <w:bottom w:val="single" w:sz="4" w:space="1" w:color="auto"/>
          <w:right w:val="single" w:sz="4" w:space="4" w:color="auto"/>
        </w:pBdr>
        <w:bidi/>
        <w:spacing w:before="0" w:beforeAutospacing="0" w:after="0" w:afterAutospacing="0"/>
        <w:ind w:right="1134"/>
        <w:jc w:val="both"/>
        <w:rPr>
          <w:rStyle w:val="default"/>
          <w:rFonts w:ascii="FrankRuehl" w:hAnsi="FrankRuehl" w:cs="FrankRuehl"/>
          <w:color w:val="000000"/>
          <w:sz w:val="26"/>
          <w:szCs w:val="26"/>
          <w:rtl/>
        </w:rPr>
      </w:pPr>
      <w:r>
        <w:rPr>
          <w:rStyle w:val="big-number"/>
          <w:rFonts w:ascii="Miriam" w:hAnsi="Miriam" w:cs="Miriam"/>
          <w:color w:val="000000"/>
          <w:sz w:val="32"/>
          <w:szCs w:val="32"/>
          <w:rtl/>
        </w:rPr>
        <w:t>1.    </w:t>
      </w:r>
      <w:r>
        <w:rPr>
          <w:rStyle w:val="default"/>
          <w:rFonts w:ascii="FrankRuehl" w:hAnsi="FrankRuehl" w:cs="FrankRuehl"/>
          <w:color w:val="000000"/>
          <w:sz w:val="26"/>
          <w:szCs w:val="26"/>
          <w:rtl/>
        </w:rPr>
        <w:t>בחוק זה –</w:t>
      </w:r>
    </w:p>
    <w:p w:rsidR="009D716D" w:rsidRDefault="0044322A" w:rsidP="009D716D">
      <w:pPr>
        <w:pStyle w:val="p00"/>
        <w:pBdr>
          <w:top w:val="single" w:sz="4" w:space="1" w:color="auto"/>
          <w:left w:val="single" w:sz="4" w:space="4" w:color="auto"/>
          <w:bottom w:val="single" w:sz="4" w:space="1" w:color="auto"/>
          <w:right w:val="single" w:sz="4" w:space="4" w:color="auto"/>
        </w:pBdr>
        <w:bidi/>
        <w:spacing w:before="0" w:beforeAutospacing="0" w:after="0" w:afterAutospacing="0"/>
        <w:ind w:right="1134"/>
        <w:jc w:val="both"/>
        <w:rPr>
          <w:rFonts w:ascii="FrankRuehl" w:hAnsi="FrankRuehl" w:cs="FrankRuehl"/>
          <w:color w:val="000000"/>
          <w:sz w:val="26"/>
          <w:szCs w:val="26"/>
          <w:rtl/>
        </w:rPr>
      </w:pPr>
      <w:r>
        <w:rPr>
          <w:rFonts w:ascii="FrankRuehl" w:hAnsi="FrankRuehl" w:cs="FrankRuehl"/>
          <w:color w:val="000000"/>
          <w:sz w:val="26"/>
          <w:szCs w:val="26"/>
        </w:rPr>
        <w:t>"</w:t>
      </w:r>
      <w:r>
        <w:rPr>
          <w:rFonts w:ascii="FrankRuehl" w:hAnsi="FrankRuehl" w:cs="FrankRuehl"/>
          <w:color w:val="000000"/>
          <w:sz w:val="26"/>
          <w:szCs w:val="26"/>
          <w:rtl/>
        </w:rPr>
        <w:t>חומר מסוכן" - רעל או כימיקל מזיק</w:t>
      </w:r>
      <w:r>
        <w:rPr>
          <w:rFonts w:ascii="FrankRuehl" w:hAnsi="FrankRuehl" w:cs="FrankRuehl"/>
          <w:color w:val="000000"/>
          <w:sz w:val="26"/>
          <w:szCs w:val="26"/>
        </w:rPr>
        <w:t>;</w:t>
      </w:r>
    </w:p>
    <w:p w:rsidR="009D716D" w:rsidRDefault="0044322A" w:rsidP="009D716D">
      <w:pPr>
        <w:pStyle w:val="p00"/>
        <w:pBdr>
          <w:top w:val="single" w:sz="4" w:space="1" w:color="auto"/>
          <w:left w:val="single" w:sz="4" w:space="4" w:color="auto"/>
          <w:bottom w:val="single" w:sz="4" w:space="1" w:color="auto"/>
          <w:right w:val="single" w:sz="4" w:space="4" w:color="auto"/>
        </w:pBdr>
        <w:bidi/>
        <w:spacing w:before="0" w:beforeAutospacing="0" w:after="0" w:afterAutospacing="0"/>
        <w:ind w:right="1134"/>
        <w:jc w:val="both"/>
        <w:rPr>
          <w:rStyle w:val="default"/>
          <w:rFonts w:ascii="FrankRuehl" w:hAnsi="FrankRuehl" w:cs="FrankRuehl"/>
          <w:color w:val="000000"/>
          <w:sz w:val="26"/>
          <w:szCs w:val="26"/>
          <w:rtl/>
        </w:rPr>
      </w:pPr>
      <w:r>
        <w:rPr>
          <w:rStyle w:val="default"/>
          <w:rFonts w:ascii="FrankRuehl" w:hAnsi="FrankRuehl" w:cs="FrankRuehl"/>
          <w:color w:val="000000"/>
          <w:sz w:val="26"/>
          <w:szCs w:val="26"/>
        </w:rPr>
        <w:t>"</w:t>
      </w:r>
      <w:r>
        <w:rPr>
          <w:rStyle w:val="default"/>
          <w:rFonts w:ascii="FrankRuehl" w:hAnsi="FrankRuehl" w:cs="FrankRuehl"/>
          <w:color w:val="000000"/>
          <w:sz w:val="26"/>
          <w:szCs w:val="26"/>
          <w:rtl/>
        </w:rPr>
        <w:t xml:space="preserve">רעל" - כל חומר מן </w:t>
      </w:r>
      <w:proofErr w:type="spellStart"/>
      <w:r>
        <w:rPr>
          <w:rStyle w:val="default"/>
          <w:rFonts w:ascii="FrankRuehl" w:hAnsi="FrankRuehl" w:cs="FrankRuehl"/>
          <w:color w:val="000000"/>
          <w:sz w:val="26"/>
          <w:szCs w:val="26"/>
          <w:rtl/>
        </w:rPr>
        <w:t>החמרים</w:t>
      </w:r>
      <w:proofErr w:type="spellEnd"/>
      <w:r>
        <w:rPr>
          <w:rStyle w:val="default"/>
          <w:rFonts w:ascii="FrankRuehl" w:hAnsi="FrankRuehl" w:cs="FrankRuehl"/>
          <w:color w:val="000000"/>
          <w:sz w:val="26"/>
          <w:szCs w:val="26"/>
          <w:rtl/>
        </w:rPr>
        <w:t xml:space="preserve"> המפורטים בתוספת </w:t>
      </w:r>
      <w:proofErr w:type="spellStart"/>
      <w:r>
        <w:rPr>
          <w:rStyle w:val="default"/>
          <w:rFonts w:ascii="FrankRuehl" w:hAnsi="FrankRuehl" w:cs="FrankRuehl"/>
          <w:color w:val="000000"/>
          <w:sz w:val="26"/>
          <w:szCs w:val="26"/>
          <w:rtl/>
        </w:rPr>
        <w:t>השניה</w:t>
      </w:r>
      <w:proofErr w:type="spellEnd"/>
      <w:r>
        <w:rPr>
          <w:rStyle w:val="default"/>
          <w:rFonts w:ascii="FrankRuehl" w:hAnsi="FrankRuehl" w:cs="FrankRuehl"/>
          <w:color w:val="000000"/>
          <w:sz w:val="26"/>
          <w:szCs w:val="26"/>
          <w:rtl/>
        </w:rPr>
        <w:t xml:space="preserve">, בין בצורתו הפשוטה ובין מעורב או ממוזג </w:t>
      </w:r>
      <w:proofErr w:type="spellStart"/>
      <w:r>
        <w:rPr>
          <w:rStyle w:val="default"/>
          <w:rFonts w:ascii="FrankRuehl" w:hAnsi="FrankRuehl" w:cs="FrankRuehl"/>
          <w:color w:val="000000"/>
          <w:sz w:val="26"/>
          <w:szCs w:val="26"/>
          <w:rtl/>
        </w:rPr>
        <w:t>בחמרים</w:t>
      </w:r>
      <w:proofErr w:type="spellEnd"/>
      <w:r>
        <w:rPr>
          <w:rStyle w:val="default"/>
          <w:rFonts w:ascii="FrankRuehl" w:hAnsi="FrankRuehl" w:cs="FrankRuehl"/>
          <w:color w:val="000000"/>
          <w:sz w:val="26"/>
          <w:szCs w:val="26"/>
          <w:rtl/>
        </w:rPr>
        <w:t xml:space="preserve"> אחרים</w:t>
      </w:r>
      <w:r>
        <w:rPr>
          <w:rStyle w:val="default"/>
          <w:rFonts w:ascii="FrankRuehl" w:hAnsi="FrankRuehl" w:cs="FrankRuehl"/>
          <w:color w:val="000000"/>
          <w:sz w:val="26"/>
          <w:szCs w:val="26"/>
        </w:rPr>
        <w:t>;</w:t>
      </w:r>
    </w:p>
    <w:p w:rsidR="0044322A" w:rsidRPr="009D716D" w:rsidRDefault="0044322A" w:rsidP="009D716D">
      <w:pPr>
        <w:pStyle w:val="p00"/>
        <w:pBdr>
          <w:top w:val="single" w:sz="4" w:space="1" w:color="auto"/>
          <w:left w:val="single" w:sz="4" w:space="4" w:color="auto"/>
          <w:bottom w:val="single" w:sz="4" w:space="1" w:color="auto"/>
          <w:right w:val="single" w:sz="4" w:space="4" w:color="auto"/>
        </w:pBdr>
        <w:bidi/>
        <w:spacing w:before="0" w:beforeAutospacing="0" w:after="0" w:afterAutospacing="0"/>
        <w:ind w:right="1134"/>
        <w:jc w:val="both"/>
        <w:rPr>
          <w:color w:val="000000"/>
          <w:sz w:val="20"/>
          <w:szCs w:val="20"/>
          <w:rtl/>
        </w:rPr>
      </w:pPr>
      <w:r>
        <w:rPr>
          <w:rFonts w:ascii="FrankRuehl" w:hAnsi="FrankRuehl" w:cs="FrankRuehl"/>
          <w:color w:val="000000"/>
          <w:sz w:val="26"/>
          <w:szCs w:val="26"/>
        </w:rPr>
        <w:t>"</w:t>
      </w:r>
      <w:r>
        <w:rPr>
          <w:rFonts w:ascii="FrankRuehl" w:hAnsi="FrankRuehl" w:cs="FrankRuehl"/>
          <w:color w:val="000000"/>
          <w:sz w:val="26"/>
          <w:szCs w:val="26"/>
          <w:rtl/>
        </w:rPr>
        <w:t xml:space="preserve">כימיקל מזיק" - כל חומר מן </w:t>
      </w:r>
      <w:proofErr w:type="spellStart"/>
      <w:r>
        <w:rPr>
          <w:rFonts w:ascii="FrankRuehl" w:hAnsi="FrankRuehl" w:cs="FrankRuehl"/>
          <w:color w:val="000000"/>
          <w:sz w:val="26"/>
          <w:szCs w:val="26"/>
          <w:rtl/>
        </w:rPr>
        <w:t>החמרים</w:t>
      </w:r>
      <w:proofErr w:type="spellEnd"/>
      <w:r>
        <w:rPr>
          <w:rFonts w:ascii="FrankRuehl" w:hAnsi="FrankRuehl" w:cs="FrankRuehl"/>
          <w:color w:val="000000"/>
          <w:sz w:val="26"/>
          <w:szCs w:val="26"/>
          <w:rtl/>
        </w:rPr>
        <w:t xml:space="preserve"> המפורטים בתוספת הראשונה, בין בצורתו הפשוטה ובין מעורב או ממוזג </w:t>
      </w:r>
      <w:proofErr w:type="spellStart"/>
      <w:r>
        <w:rPr>
          <w:rFonts w:ascii="FrankRuehl" w:hAnsi="FrankRuehl" w:cs="FrankRuehl"/>
          <w:color w:val="000000"/>
          <w:sz w:val="26"/>
          <w:szCs w:val="26"/>
          <w:rtl/>
        </w:rPr>
        <w:t>בחמרים</w:t>
      </w:r>
      <w:proofErr w:type="spellEnd"/>
      <w:r>
        <w:rPr>
          <w:rFonts w:ascii="FrankRuehl" w:hAnsi="FrankRuehl" w:cs="FrankRuehl"/>
          <w:color w:val="000000"/>
          <w:sz w:val="26"/>
          <w:szCs w:val="26"/>
          <w:rtl/>
        </w:rPr>
        <w:t xml:space="preserve"> אחרים</w:t>
      </w:r>
      <w:r>
        <w:rPr>
          <w:rFonts w:ascii="FrankRuehl" w:hAnsi="FrankRuehl" w:cs="FrankRuehl"/>
          <w:color w:val="000000"/>
          <w:sz w:val="26"/>
          <w:szCs w:val="26"/>
        </w:rPr>
        <w:t>;</w:t>
      </w:r>
    </w:p>
    <w:p w:rsidR="0044322A" w:rsidRDefault="0044322A" w:rsidP="0044322A">
      <w:pPr>
        <w:ind w:right="1138"/>
        <w:jc w:val="both"/>
        <w:rPr>
          <w:rFonts w:ascii="FrankRuehl" w:hAnsi="FrankRuehl" w:cs="FrankRuehl"/>
          <w:color w:val="000000"/>
          <w:sz w:val="26"/>
          <w:szCs w:val="26"/>
          <w:rtl/>
        </w:rPr>
      </w:pPr>
    </w:p>
    <w:p w:rsidR="0044322A" w:rsidRDefault="0044322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חובת רישוי</w:t>
      </w:r>
    </w:p>
    <w:p w:rsidR="0044322A" w:rsidRDefault="0044322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2.    </w:t>
      </w:r>
      <w:r>
        <w:rPr>
          <w:rStyle w:val="default"/>
          <w:rFonts w:ascii="FrankRuehl" w:hAnsi="FrankRuehl" w:cs="FrankRuehl"/>
          <w:color w:val="000000"/>
          <w:sz w:val="26"/>
          <w:szCs w:val="26"/>
          <w:rtl/>
        </w:rPr>
        <w:t xml:space="preserve">כל מקום למכירת </w:t>
      </w:r>
      <w:proofErr w:type="spellStart"/>
      <w:r>
        <w:rPr>
          <w:rStyle w:val="default"/>
          <w:rFonts w:ascii="FrankRuehl" w:hAnsi="FrankRuehl" w:cs="FrankRuehl"/>
          <w:color w:val="000000"/>
          <w:sz w:val="26"/>
          <w:szCs w:val="26"/>
          <w:rtl/>
        </w:rPr>
        <w:t>חמרים</w:t>
      </w:r>
      <w:proofErr w:type="spellEnd"/>
      <w:r>
        <w:rPr>
          <w:rStyle w:val="default"/>
          <w:rFonts w:ascii="FrankRuehl" w:hAnsi="FrankRuehl" w:cs="FrankRuehl"/>
          <w:color w:val="000000"/>
          <w:sz w:val="26"/>
          <w:szCs w:val="26"/>
          <w:rtl/>
        </w:rPr>
        <w:t xml:space="preserve"> מסוכנים טעון רישוי לפי חוק רישוי עסקים, תשכ"ח-1968.</w:t>
      </w:r>
    </w:p>
    <w:p w:rsidR="0044322A" w:rsidRPr="0044322A" w:rsidRDefault="0044322A" w:rsidP="0044322A">
      <w:pPr>
        <w:ind w:right="1138"/>
        <w:jc w:val="both"/>
        <w:rPr>
          <w:rFonts w:ascii="FrankRuehl" w:hAnsi="FrankRuehl" w:cs="FrankRuehl"/>
          <w:color w:val="000000"/>
          <w:sz w:val="26"/>
          <w:szCs w:val="26"/>
          <w:rtl/>
        </w:rPr>
      </w:pP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היתר רעלים (תיקון מס' 2) תשס"ב-2002</w:t>
      </w: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3.    </w:t>
      </w:r>
      <w:r>
        <w:rPr>
          <w:rStyle w:val="default"/>
          <w:rFonts w:ascii="FrankRuehl" w:hAnsi="FrankRuehl" w:cs="FrankRuehl"/>
          <w:color w:val="000000"/>
          <w:sz w:val="26"/>
          <w:szCs w:val="26"/>
          <w:rtl/>
        </w:rPr>
        <w:t>(א)  לא יעסוק אדם ברעלים אלא אם כן יש בידו היתר רעלים מאת הממונה; הוראה זו לא תחול על רוקח מורשה העוסק ברעלים רפואיים לצרכי רפואה בבית מרקחת או בעסק שעיקר עיסוקו סמי מרפא או רעלים רפואיים, או על עסק המוכר תכשירים בלא מרשם, כהגדרתם בפקודת הרוקחים, אף אם המכירה נעשית שלא בבית מרקחת.</w:t>
      </w: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בהיתר רעלים יפורטו מסחרו של בעל ההיתר, הרעלים שהוא רשאי לסחור בהם ומטרת השימוש בהם; אין בהיתר כדי להתיר סחר או יבוא של סם מסוכן כמשמעותו בפקודת הסמים המסוכנים [נוסח חדש], תשל"ג-1973.</w:t>
      </w: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(ג)   היתר רעלים יינתן רק למבקש שידוע כאדם הגון ולאחר שהוכיח להנחת דעתו של נותן ההיתר שהוא יודע קרוא וכתוב ושהוא מודע היטב לתכונות המסוכנות של אותם רעלים.</w:t>
      </w: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rPr>
          <w:color w:val="000000"/>
          <w:sz w:val="20"/>
          <w:szCs w:val="20"/>
          <w:rtl/>
        </w:rPr>
      </w:pPr>
      <w:r>
        <w:rPr>
          <w:rFonts w:ascii="Time New Roman" w:hAnsi="Time New Roman"/>
          <w:b/>
          <w:bCs/>
          <w:color w:val="008000"/>
          <w:sz w:val="27"/>
          <w:szCs w:val="27"/>
          <w:rtl/>
        </w:rPr>
        <w:t>(תיקון מס' 1)  תשנ"ז-1997</w:t>
      </w: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(ד)  תוקפו של היתר רעלים יהיה לשנה אחת, לשנתיים, לשלוש או לתקופה הפחותה משנה או העולה על שלוש שנים, בהתאם לאמות מידה, ובכללן סוג המפעל, סוג הרעל וכמות הרעל, הכל כפי שקבע השר.</w:t>
      </w: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rPr>
          <w:color w:val="000000"/>
          <w:sz w:val="20"/>
          <w:szCs w:val="20"/>
          <w:rtl/>
        </w:rPr>
      </w:pPr>
      <w:r>
        <w:rPr>
          <w:rFonts w:ascii="Time New Roman" w:hAnsi="Time New Roman"/>
          <w:b/>
          <w:bCs/>
          <w:color w:val="008000"/>
          <w:sz w:val="27"/>
          <w:szCs w:val="27"/>
          <w:rtl/>
        </w:rPr>
        <w:t>(תיקון מס' 1)  תשנ"ז-1997</w:t>
      </w: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(ה)  הממונה רשאי להתנות את מתן היתר הרעלים בתנאים מיוחדים שיש לקיימם לפני מתן ההיתר; כן רשאי הוא לקבוע בהיתר תנאים מיוחדים, ורשאי הוא, בכל עת, להוסיף או לגרוע מהם, הכל על מנת להגן על הסביבה או על בריאות הציבור.</w:t>
      </w: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rPr>
          <w:color w:val="000000"/>
          <w:sz w:val="20"/>
          <w:szCs w:val="20"/>
          <w:rtl/>
        </w:rPr>
      </w:pPr>
      <w:r>
        <w:rPr>
          <w:rFonts w:ascii="Time New Roman" w:hAnsi="Time New Roman"/>
          <w:b/>
          <w:bCs/>
          <w:color w:val="008000"/>
          <w:sz w:val="27"/>
          <w:szCs w:val="27"/>
          <w:rtl/>
        </w:rPr>
        <w:t>(תיקון מס' 1)  תשנ"ז-1997</w:t>
      </w:r>
    </w:p>
    <w:p w:rsidR="00A06F3A" w:rsidRDefault="00A06F3A"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(ו)   הממונה רשאי לבטל, בכל עת, היתר רעלים, מהטעמים המנויים בסעיף קטן (ה); לא יבטל הממונה היתר רעלים אלא לאחר שנתן לבעל ההיתר הזדמנות להשמיע את טענותיו.</w:t>
      </w:r>
    </w:p>
    <w:p w:rsidR="00F51580" w:rsidRDefault="00F51580" w:rsidP="00F51580">
      <w:pPr>
        <w:spacing w:line="360" w:lineRule="auto"/>
        <w:jc w:val="both"/>
        <w:rPr>
          <w:rFonts w:ascii="David" w:hAnsi="David" w:cs="David"/>
          <w:rtl/>
        </w:rPr>
      </w:pP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פנקסי רעלים</w:t>
      </w: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lastRenderedPageBreak/>
        <w:t>5.    </w:t>
      </w:r>
      <w:r>
        <w:rPr>
          <w:rStyle w:val="default"/>
          <w:rFonts w:ascii="FrankRuehl" w:hAnsi="FrankRuehl" w:cs="FrankRuehl"/>
          <w:color w:val="000000"/>
          <w:sz w:val="26"/>
          <w:szCs w:val="26"/>
          <w:rtl/>
        </w:rPr>
        <w:t>(א)  בעל היתר רעלים ינהל פנקסי רעלים לפי הטופס שבתוספת השלישית ובהם יירשמו כל קניה ומכירה של רעלים.</w:t>
      </w: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(ב)  בפנקס הקניות יפורטו תאריכה של כל קניה, </w:t>
      </w:r>
      <w:proofErr w:type="spellStart"/>
      <w:r>
        <w:rPr>
          <w:rStyle w:val="default"/>
          <w:rFonts w:ascii="FrankRuehl" w:hAnsi="FrankRuehl" w:cs="FrankRuehl"/>
          <w:color w:val="000000"/>
          <w:sz w:val="26"/>
          <w:szCs w:val="26"/>
          <w:rtl/>
        </w:rPr>
        <w:t>החמרים</w:t>
      </w:r>
      <w:proofErr w:type="spellEnd"/>
      <w:r>
        <w:rPr>
          <w:rStyle w:val="default"/>
          <w:rFonts w:ascii="FrankRuehl" w:hAnsi="FrankRuehl" w:cs="FrankRuehl"/>
          <w:color w:val="000000"/>
          <w:sz w:val="26"/>
          <w:szCs w:val="26"/>
          <w:rtl/>
        </w:rPr>
        <w:t xml:space="preserve"> שנקנו, כמותם וכן שמו של האדם שממנו נתקבלו.</w:t>
      </w: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(ג)   בפנקס המכירות יפורטו תאריכה של כל מכירה, תיאורו של הרעל שנמסר וכמותו, השימוש לו הוא מיועד ושמו ומענו של הקונה.</w:t>
      </w: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(ד)  כל רישום בפנקס המכירות ייעשה בזמן מסירת הרעל והקונה יחתום בצדו של הרישום; </w:t>
      </w:r>
      <w:proofErr w:type="spellStart"/>
      <w:r>
        <w:rPr>
          <w:rStyle w:val="default"/>
          <w:rFonts w:ascii="FrankRuehl" w:hAnsi="FrankRuehl" w:cs="FrankRuehl"/>
          <w:color w:val="000000"/>
          <w:sz w:val="26"/>
          <w:szCs w:val="26"/>
          <w:rtl/>
        </w:rPr>
        <w:t>היתה</w:t>
      </w:r>
      <w:proofErr w:type="spellEnd"/>
      <w:r>
        <w:rPr>
          <w:rStyle w:val="default"/>
          <w:rFonts w:ascii="FrankRuehl" w:hAnsi="FrankRuehl" w:cs="FrankRuehl"/>
          <w:color w:val="000000"/>
          <w:sz w:val="26"/>
          <w:szCs w:val="26"/>
          <w:rtl/>
        </w:rPr>
        <w:t xml:space="preserve"> המכירה לפי הזמנה בכתב תישמר ההזמנה במקום החתימה.</w:t>
      </w: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(ה)  אין למחוק או לשנות ברישום בפנקס ואין להוסיף עליו; העסקאות יירשמו בזו אחר זו </w:t>
      </w:r>
      <w:proofErr w:type="spellStart"/>
      <w:r>
        <w:rPr>
          <w:rStyle w:val="default"/>
          <w:rFonts w:ascii="FrankRuehl" w:hAnsi="FrankRuehl" w:cs="FrankRuehl"/>
          <w:color w:val="000000"/>
          <w:sz w:val="26"/>
          <w:szCs w:val="26"/>
          <w:rtl/>
        </w:rPr>
        <w:t>ויצויינו</w:t>
      </w:r>
      <w:proofErr w:type="spellEnd"/>
      <w:r>
        <w:rPr>
          <w:rStyle w:val="default"/>
          <w:rFonts w:ascii="FrankRuehl" w:hAnsi="FrankRuehl" w:cs="FrankRuehl"/>
          <w:color w:val="000000"/>
          <w:sz w:val="26"/>
          <w:szCs w:val="26"/>
          <w:rtl/>
        </w:rPr>
        <w:t xml:space="preserve"> במספרים סידוריים.</w:t>
      </w: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(ו)   נפלה טעות סופר, אפשר להביא תיקון בשולי הפנקס אך אין לתקן את הרישום המקורי.</w:t>
      </w: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(ז)   העברת רעלים מבית עסקו הסיטוני של בעלם אל בית עסקו הקמעוני, תירשם בפנקסים של שני בתי העסק כאילו נעשה מכר.</w:t>
      </w: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(ח)  הפנקסים יישמרו ויהיו פתוחים לביקורתו של הממונה או של עובד ציבור שהוא הרשה לכך בכתב, שלוש שנים מיום הרישום האחרון בהם.</w:t>
      </w:r>
    </w:p>
    <w:p w:rsidR="00FC2D96" w:rsidRDefault="00FC2D96" w:rsidP="00F51580">
      <w:pPr>
        <w:spacing w:line="360" w:lineRule="auto"/>
        <w:jc w:val="both"/>
        <w:rPr>
          <w:rFonts w:ascii="David" w:hAnsi="David" w:cs="David"/>
          <w:rtl/>
        </w:rPr>
      </w:pP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rPr>
          <w:color w:val="000000"/>
          <w:sz w:val="20"/>
          <w:szCs w:val="20"/>
        </w:rPr>
      </w:pPr>
      <w:r>
        <w:rPr>
          <w:rStyle w:val="big-number"/>
          <w:rFonts w:ascii="Time New Roman" w:hAnsi="Time New Roman"/>
          <w:b/>
          <w:bCs/>
          <w:color w:val="008000"/>
          <w:sz w:val="27"/>
          <w:szCs w:val="27"/>
          <w:rtl/>
        </w:rPr>
        <w:t>מכירת רעלים בידי סיטונאים</w:t>
      </w:r>
    </w:p>
    <w:p w:rsidR="00FC2D96" w:rsidRDefault="00FC2D96" w:rsidP="009D716D">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8.    </w:t>
      </w:r>
      <w:r>
        <w:rPr>
          <w:rStyle w:val="default"/>
          <w:rFonts w:ascii="FrankRuehl" w:hAnsi="FrankRuehl" w:cs="FrankRuehl"/>
          <w:color w:val="000000"/>
          <w:sz w:val="26"/>
          <w:szCs w:val="26"/>
          <w:rtl/>
        </w:rPr>
        <w:t>בעל היתר רעלים שהוא סיטונאי או יצרן של רעלים -</w:t>
      </w:r>
    </w:p>
    <w:p w:rsidR="00FC2D96" w:rsidRDefault="00FC2D96" w:rsidP="009D716D">
      <w:pPr>
        <w:pStyle w:val="p22"/>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(1)   לא ימכור רעלים אלא למי שהוא בעל היתר רעלים;</w:t>
      </w:r>
    </w:p>
    <w:p w:rsidR="00FC2D96" w:rsidRDefault="00FC2D96" w:rsidP="009D716D">
      <w:pPr>
        <w:pStyle w:val="p22"/>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xml:space="preserve">(2)   לא יעסוק במכירה קמעונית אלא אם כן בית עסקו הקמעוני מופרד ושונה מבית עסקו הסיטוני </w:t>
      </w:r>
      <w:proofErr w:type="spellStart"/>
      <w:r>
        <w:rPr>
          <w:rStyle w:val="default"/>
          <w:rFonts w:ascii="FrankRuehl" w:hAnsi="FrankRuehl" w:cs="FrankRuehl"/>
          <w:color w:val="000000"/>
          <w:sz w:val="26"/>
          <w:szCs w:val="26"/>
          <w:rtl/>
        </w:rPr>
        <w:t>ורשוי</w:t>
      </w:r>
      <w:proofErr w:type="spellEnd"/>
      <w:r>
        <w:rPr>
          <w:rStyle w:val="default"/>
          <w:rFonts w:ascii="FrankRuehl" w:hAnsi="FrankRuehl" w:cs="FrankRuehl"/>
          <w:color w:val="000000"/>
          <w:sz w:val="26"/>
          <w:szCs w:val="26"/>
          <w:rtl/>
        </w:rPr>
        <w:t xml:space="preserve"> בנפרד;</w:t>
      </w:r>
    </w:p>
    <w:p w:rsidR="00FC2D96" w:rsidRDefault="00FC2D96" w:rsidP="009D716D">
      <w:pPr>
        <w:pStyle w:val="p22"/>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(3)   לא יעסוק בעירוב, הרכבה או הכנה של רעלים, אלא בהדרכתו ופיקוחו האישיים של איש מקצוע שהרשה הממונה</w:t>
      </w:r>
    </w:p>
    <w:p w:rsidR="00FC2D96" w:rsidRDefault="00FC2D96" w:rsidP="00F51580">
      <w:pPr>
        <w:spacing w:line="360" w:lineRule="auto"/>
        <w:jc w:val="both"/>
        <w:rPr>
          <w:rFonts w:ascii="David" w:hAnsi="David" w:cs="David"/>
          <w:rtl/>
        </w:rPr>
      </w:pPr>
    </w:p>
    <w:p w:rsidR="00EC4B8F" w:rsidRDefault="00EC4B8F" w:rsidP="00F51580">
      <w:pPr>
        <w:spacing w:line="360" w:lineRule="auto"/>
        <w:jc w:val="both"/>
        <w:rPr>
          <w:rFonts w:ascii="David" w:hAnsi="David" w:cs="David"/>
          <w:rtl/>
        </w:rPr>
      </w:pPr>
    </w:p>
    <w:p w:rsidR="009D716D" w:rsidRPr="009D716D" w:rsidRDefault="009D716D" w:rsidP="00F51580">
      <w:pPr>
        <w:spacing w:line="360" w:lineRule="auto"/>
        <w:jc w:val="both"/>
        <w:rPr>
          <w:rFonts w:ascii="David" w:hAnsi="David" w:cs="David"/>
          <w:b/>
          <w:bCs/>
          <w:rtl/>
        </w:rPr>
      </w:pPr>
      <w:r w:rsidRPr="009D716D">
        <w:rPr>
          <w:rFonts w:ascii="David" w:hAnsi="David" w:cs="David" w:hint="cs"/>
          <w:b/>
          <w:bCs/>
          <w:sz w:val="32"/>
          <w:szCs w:val="32"/>
          <w:highlight w:val="green"/>
          <w:rtl/>
        </w:rPr>
        <w:t>פסולת מסוכנת</w:t>
      </w:r>
      <w:r>
        <w:rPr>
          <w:rFonts w:ascii="David" w:hAnsi="David" w:cs="David" w:hint="cs"/>
          <w:b/>
          <w:bCs/>
          <w:sz w:val="32"/>
          <w:szCs w:val="32"/>
          <w:rtl/>
        </w:rPr>
        <w:t xml:space="preserve"> - מוסדר </w:t>
      </w:r>
      <w:r w:rsidRPr="00F51580">
        <w:rPr>
          <w:rFonts w:ascii="David" w:hAnsi="David" w:cs="David" w:hint="cs"/>
          <w:b/>
          <w:bCs/>
          <w:sz w:val="32"/>
          <w:szCs w:val="32"/>
          <w:shd w:val="clear" w:color="auto" w:fill="C5E0B3" w:themeFill="accent6" w:themeFillTint="66"/>
          <w:rtl/>
        </w:rPr>
        <w:t>ב</w:t>
      </w:r>
      <w:r>
        <w:rPr>
          <w:rFonts w:ascii="David" w:hAnsi="David" w:cs="David" w:hint="cs"/>
          <w:b/>
          <w:bCs/>
          <w:sz w:val="32"/>
          <w:szCs w:val="32"/>
          <w:shd w:val="clear" w:color="auto" w:fill="C5E0B3" w:themeFill="accent6" w:themeFillTint="66"/>
          <w:rtl/>
        </w:rPr>
        <w:t>ס14א ל</w:t>
      </w:r>
      <w:r w:rsidRPr="00F51580">
        <w:rPr>
          <w:rFonts w:ascii="David" w:hAnsi="David" w:cs="David" w:hint="cs"/>
          <w:b/>
          <w:bCs/>
          <w:sz w:val="32"/>
          <w:szCs w:val="32"/>
          <w:shd w:val="clear" w:color="auto" w:fill="C5E0B3" w:themeFill="accent6" w:themeFillTint="66"/>
          <w:rtl/>
        </w:rPr>
        <w:t>חוק חומרים מסוכנים, תשנ"ג-1993</w:t>
      </w:r>
    </w:p>
    <w:p w:rsidR="009D716D" w:rsidRDefault="001B639D" w:rsidP="00F51580">
      <w:pPr>
        <w:spacing w:line="360" w:lineRule="auto"/>
        <w:jc w:val="both"/>
        <w:rPr>
          <w:rFonts w:ascii="David" w:hAnsi="David" w:cs="David"/>
          <w:rtl/>
        </w:rPr>
      </w:pPr>
      <w:r w:rsidRPr="00137A2A">
        <w:rPr>
          <w:rFonts w:ascii="David" w:hAnsi="David" w:cs="David" w:hint="cs"/>
          <w:b/>
          <w:bCs/>
          <w:u w:val="single"/>
          <w:rtl/>
        </w:rPr>
        <w:t>המעוניין להטמין פסולת מסוכנת - צריך לשלם היטל על הפסולת המסוכנת</w:t>
      </w:r>
      <w:r>
        <w:rPr>
          <w:rFonts w:ascii="David" w:hAnsi="David" w:cs="David" w:hint="cs"/>
          <w:rtl/>
        </w:rPr>
        <w:t>.</w:t>
      </w:r>
    </w:p>
    <w:p w:rsidR="001B639D" w:rsidRDefault="001B639D" w:rsidP="00F51580">
      <w:pPr>
        <w:spacing w:line="360" w:lineRule="auto"/>
        <w:jc w:val="both"/>
        <w:rPr>
          <w:rFonts w:ascii="David" w:hAnsi="David" w:cs="David"/>
          <w:rtl/>
        </w:rPr>
      </w:pPr>
      <w:r>
        <w:rPr>
          <w:rFonts w:ascii="David" w:hAnsi="David" w:cs="David" w:hint="cs"/>
          <w:rtl/>
        </w:rPr>
        <w:t>זהו תקדים, ולפניו לא היה צריך לשלם על הטמנת פסולת מסוכנת.</w:t>
      </w:r>
    </w:p>
    <w:p w:rsidR="00137A2A" w:rsidRPr="009B5B46" w:rsidRDefault="00137A2A" w:rsidP="009B5B46">
      <w:pPr>
        <w:spacing w:line="360" w:lineRule="auto"/>
        <w:jc w:val="both"/>
        <w:rPr>
          <w:rFonts w:ascii="David" w:hAnsi="David" w:cs="David"/>
          <w:b/>
          <w:bCs/>
          <w:u w:val="single"/>
        </w:rPr>
      </w:pPr>
      <w:r w:rsidRPr="00137A2A">
        <w:rPr>
          <w:rFonts w:ascii="David" w:hAnsi="David" w:cs="David" w:hint="cs"/>
          <w:b/>
          <w:bCs/>
          <w:u w:val="single"/>
          <w:rtl/>
        </w:rPr>
        <w:t>המקור הנורמטיבי לס14</w:t>
      </w:r>
      <w:r w:rsidR="009B5B46">
        <w:rPr>
          <w:rFonts w:ascii="David" w:hAnsi="David" w:cs="David" w:hint="cs"/>
          <w:b/>
          <w:bCs/>
          <w:u w:val="single"/>
          <w:rtl/>
        </w:rPr>
        <w:t xml:space="preserve"> - </w:t>
      </w:r>
      <w:r w:rsidRPr="009B5B46">
        <w:rPr>
          <w:rFonts w:ascii="David" w:hAnsi="David" w:cs="David" w:hint="cs"/>
          <w:b/>
          <w:bCs/>
          <w:u w:val="single"/>
          <w:shd w:val="clear" w:color="auto" w:fill="C5E0B3" w:themeFill="accent6" w:themeFillTint="66"/>
          <w:rtl/>
        </w:rPr>
        <w:t>חוק רישוי עסקים</w:t>
      </w:r>
      <w:r w:rsidRPr="009B5B46">
        <w:rPr>
          <w:rFonts w:ascii="David" w:hAnsi="David" w:cs="David" w:hint="cs"/>
          <w:b/>
          <w:bCs/>
          <w:u w:val="single"/>
          <w:rtl/>
        </w:rPr>
        <w:t xml:space="preserve">- תקנות בהשראת </w:t>
      </w:r>
      <w:r w:rsidRPr="009B5B46">
        <w:rPr>
          <w:rFonts w:ascii="David" w:hAnsi="David" w:cs="David" w:hint="cs"/>
          <w:b/>
          <w:bCs/>
          <w:u w:val="single"/>
          <w:shd w:val="clear" w:color="auto" w:fill="C5E0B3" w:themeFill="accent6" w:themeFillTint="66"/>
          <w:rtl/>
        </w:rPr>
        <w:t>"הספר הכתום" של האו"ם</w:t>
      </w:r>
      <w:r w:rsidRPr="009B5B46">
        <w:rPr>
          <w:rFonts w:ascii="David" w:hAnsi="David" w:cs="David" w:hint="cs"/>
          <w:b/>
          <w:bCs/>
          <w:u w:val="single"/>
          <w:rtl/>
        </w:rPr>
        <w:t>:</w:t>
      </w:r>
    </w:p>
    <w:p w:rsidR="009B5B46" w:rsidRDefault="00137A2A" w:rsidP="009B5B46">
      <w:pPr>
        <w:pStyle w:val="a3"/>
        <w:numPr>
          <w:ilvl w:val="2"/>
          <w:numId w:val="4"/>
        </w:numPr>
        <w:spacing w:line="360" w:lineRule="auto"/>
        <w:jc w:val="both"/>
        <w:rPr>
          <w:rFonts w:ascii="David" w:hAnsi="David" w:cs="David"/>
        </w:rPr>
      </w:pPr>
      <w:r w:rsidRPr="009B5B46">
        <w:rPr>
          <w:rFonts w:ascii="David" w:hAnsi="David" w:cs="David" w:hint="cs"/>
          <w:rtl/>
        </w:rPr>
        <w:t>זהו ספר שנועד להכתיב כללים אחידים לשינוע פסולת ולהחזקת פסולת מסוכנת, ובאמצעות זאת לייצר מנגנון בינלאומי אחיד לשינוע פסולת מסוכנת).</w:t>
      </w:r>
    </w:p>
    <w:p w:rsidR="00137A2A" w:rsidRPr="009B5B46" w:rsidRDefault="00137A2A" w:rsidP="009B5B46">
      <w:pPr>
        <w:pStyle w:val="a3"/>
        <w:numPr>
          <w:ilvl w:val="2"/>
          <w:numId w:val="4"/>
        </w:numPr>
        <w:spacing w:line="360" w:lineRule="auto"/>
        <w:jc w:val="both"/>
        <w:rPr>
          <w:rFonts w:ascii="David" w:hAnsi="David" w:cs="David"/>
        </w:rPr>
      </w:pPr>
      <w:r w:rsidRPr="009B5B46">
        <w:rPr>
          <w:rFonts w:ascii="David" w:hAnsi="David" w:cs="David" w:hint="cs"/>
          <w:rtl/>
        </w:rPr>
        <w:t>החומרים מחולקים לקבוצות סיכון. ככל שרמת הסיכון גבוהה יותר, החומר ייארז באופן שמור יותר ובהתאם לצורך (חומר נפיץ, רדיואקטיבי וכו'). כל חומר מסומן במס' ייחודי- מובן מהו כל חומר ומהו הסיכון בו ע"פ המספר.</w:t>
      </w:r>
    </w:p>
    <w:p w:rsidR="009B5B46" w:rsidRPr="009B5B46" w:rsidRDefault="009B5B46" w:rsidP="009B5B46">
      <w:pPr>
        <w:spacing w:line="360" w:lineRule="auto"/>
        <w:jc w:val="both"/>
        <w:rPr>
          <w:rFonts w:ascii="David" w:hAnsi="David" w:cs="David"/>
        </w:rPr>
      </w:pPr>
      <w:r w:rsidRPr="009B5B46">
        <w:rPr>
          <w:rFonts w:ascii="David" w:hAnsi="David" w:cs="David" w:hint="cs"/>
          <w:rtl/>
        </w:rPr>
        <w:t>מימוש עקרונות הספר הכתום בתקנות חוק רישוי עסקים:</w:t>
      </w:r>
    </w:p>
    <w:p w:rsidR="009B5B46" w:rsidRDefault="009B5B46" w:rsidP="009B5B46">
      <w:pPr>
        <w:pStyle w:val="a3"/>
        <w:numPr>
          <w:ilvl w:val="5"/>
          <w:numId w:val="4"/>
        </w:numPr>
        <w:spacing w:line="360" w:lineRule="auto"/>
        <w:ind w:left="648"/>
        <w:jc w:val="both"/>
        <w:rPr>
          <w:rFonts w:ascii="David" w:hAnsi="David" w:cs="David"/>
        </w:rPr>
      </w:pPr>
      <w:r w:rsidRPr="00935BA9">
        <w:rPr>
          <w:rFonts w:ascii="David" w:hAnsi="David" w:cs="David" w:hint="cs"/>
          <w:u w:val="single"/>
          <w:rtl/>
        </w:rPr>
        <w:t>הגדרת פסולת בתקנות</w:t>
      </w:r>
      <w:r>
        <w:rPr>
          <w:rFonts w:ascii="David" w:hAnsi="David" w:cs="David" w:hint="cs"/>
          <w:rtl/>
        </w:rPr>
        <w:t xml:space="preserve"> (</w:t>
      </w:r>
      <w:r w:rsidRPr="009B5B46">
        <w:rPr>
          <w:rFonts w:ascii="David" w:hAnsi="David" w:cs="David" w:hint="cs"/>
          <w:shd w:val="clear" w:color="auto" w:fill="E2EFD9" w:themeFill="accent6" w:themeFillTint="33"/>
          <w:rtl/>
        </w:rPr>
        <w:t>ס2א לחוק רישוי עסקים</w:t>
      </w:r>
      <w:r>
        <w:rPr>
          <w:rFonts w:ascii="David" w:hAnsi="David" w:cs="David" w:hint="cs"/>
          <w:rtl/>
        </w:rPr>
        <w:t xml:space="preserve">)=פסולת חומרים מסוכנים, </w:t>
      </w:r>
      <w:r w:rsidRPr="00935BA9">
        <w:rPr>
          <w:rFonts w:ascii="David" w:hAnsi="David" w:cs="David" w:hint="cs"/>
          <w:u w:val="single"/>
          <w:rtl/>
        </w:rPr>
        <w:t>מסומנים בהתאם לסימון האו"ם</w:t>
      </w:r>
    </w:p>
    <w:p w:rsidR="00137A2A" w:rsidRPr="00935BA9" w:rsidRDefault="009B5B46" w:rsidP="009B5B46">
      <w:pPr>
        <w:pStyle w:val="a3"/>
        <w:numPr>
          <w:ilvl w:val="5"/>
          <w:numId w:val="4"/>
        </w:numPr>
        <w:spacing w:line="360" w:lineRule="auto"/>
        <w:ind w:left="648"/>
        <w:jc w:val="both"/>
        <w:rPr>
          <w:rFonts w:ascii="David" w:hAnsi="David" w:cs="David"/>
          <w:u w:val="single"/>
        </w:rPr>
      </w:pPr>
      <w:r w:rsidRPr="00935BA9">
        <w:rPr>
          <w:rFonts w:ascii="David" w:hAnsi="David" w:cs="David" w:hint="cs"/>
          <w:u w:val="single"/>
          <w:rtl/>
        </w:rPr>
        <w:t>יש לשנע אותם בהתאם לכללים הקבועים בספר הכתום</w:t>
      </w:r>
    </w:p>
    <w:p w:rsidR="009D716D" w:rsidRPr="009B5B46" w:rsidRDefault="009B5B46" w:rsidP="009B5B46">
      <w:pPr>
        <w:pStyle w:val="a3"/>
        <w:numPr>
          <w:ilvl w:val="5"/>
          <w:numId w:val="4"/>
        </w:numPr>
        <w:spacing w:line="360" w:lineRule="auto"/>
        <w:ind w:left="648"/>
        <w:jc w:val="both"/>
        <w:rPr>
          <w:rFonts w:ascii="David" w:hAnsi="David" w:cs="David"/>
          <w:rtl/>
        </w:rPr>
      </w:pPr>
      <w:r w:rsidRPr="00935BA9">
        <w:rPr>
          <w:rFonts w:ascii="David" w:hAnsi="David" w:cs="David" w:hint="cs"/>
          <w:u w:val="single"/>
          <w:rtl/>
        </w:rPr>
        <w:t>חל איסור להחזיק את הפסולת המסוכנת מעל 6 חודשים</w:t>
      </w:r>
      <w:r>
        <w:rPr>
          <w:rFonts w:ascii="David" w:hAnsi="David" w:cs="David" w:hint="cs"/>
          <w:rtl/>
        </w:rPr>
        <w:t>, ולאחר תקופה זו יש לשנע אותה למתקן לטיפול בפסולת מסוכנת (נמצא ברמת חובב).</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rPr>
          <w:color w:val="000000"/>
          <w:sz w:val="20"/>
          <w:szCs w:val="20"/>
        </w:rPr>
      </w:pPr>
      <w:r>
        <w:rPr>
          <w:rStyle w:val="default"/>
          <w:rFonts w:ascii="Time New Roman" w:hAnsi="Time New Roman"/>
          <w:b/>
          <w:bCs/>
          <w:color w:val="008000"/>
          <w:sz w:val="27"/>
          <w:szCs w:val="27"/>
          <w:rtl/>
        </w:rPr>
        <w:t>היטל על סילוק פסולת חומרים מסוכנים (תיקון מס' 3) תשס"ד-2004</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Miriam" w:hAnsi="Miriam" w:cs="Miriam"/>
          <w:color w:val="000000"/>
          <w:sz w:val="32"/>
          <w:szCs w:val="32"/>
          <w:rtl/>
        </w:rPr>
        <w:t>14</w:t>
      </w:r>
      <w:r>
        <w:rPr>
          <w:rStyle w:val="default"/>
          <w:rFonts w:ascii="FrankRuehl" w:hAnsi="FrankRuehl" w:cs="FrankRuehl"/>
          <w:color w:val="000000"/>
          <w:sz w:val="26"/>
          <w:szCs w:val="26"/>
          <w:rtl/>
        </w:rPr>
        <w:t>א.  (א)  בסעיף זה</w:t>
      </w:r>
      <w:r w:rsidR="009B5B46">
        <w:rPr>
          <w:rStyle w:val="default"/>
          <w:rFonts w:ascii="FrankRuehl" w:hAnsi="FrankRuehl" w:cs="FrankRuehl" w:hint="cs"/>
          <w:color w:val="000000"/>
          <w:sz w:val="26"/>
          <w:szCs w:val="26"/>
          <w:rtl/>
        </w:rPr>
        <w:t xml:space="preserve"> -</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"מחזיק", לענין פסולת חומרים מסוכנים – מי שבבעלותו, בחזקתו, בהשגחתו או בפיקוחו מצויה פסולת חומרים מסוכנים;</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"סילוק", לענין פסולת חומרים מסוכנים – כל אחד מאלה, הנעשה במקום המיועד לכך על פי דין:</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firstLine="720"/>
        <w:jc w:val="both"/>
        <w:rPr>
          <w:color w:val="000000"/>
          <w:sz w:val="20"/>
          <w:szCs w:val="20"/>
          <w:rtl/>
        </w:rPr>
      </w:pPr>
      <w:r>
        <w:rPr>
          <w:rStyle w:val="default"/>
          <w:rFonts w:ascii="FrankRuehl" w:hAnsi="FrankRuehl" w:cs="FrankRuehl"/>
          <w:color w:val="000000"/>
          <w:sz w:val="26"/>
          <w:szCs w:val="26"/>
          <w:rtl/>
        </w:rPr>
        <w:t>(1)   הטמנת פסולת חומרים מסוכנים;</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firstLine="720"/>
        <w:jc w:val="both"/>
        <w:rPr>
          <w:color w:val="000000"/>
          <w:sz w:val="20"/>
          <w:szCs w:val="20"/>
          <w:rtl/>
        </w:rPr>
      </w:pPr>
      <w:r>
        <w:rPr>
          <w:rStyle w:val="default"/>
          <w:rFonts w:ascii="FrankRuehl" w:hAnsi="FrankRuehl" w:cs="FrankRuehl"/>
          <w:color w:val="000000"/>
          <w:sz w:val="26"/>
          <w:szCs w:val="26"/>
          <w:rtl/>
        </w:rPr>
        <w:t>(2)   החדרת פסולת חומרים מסוכנים לתת הקרקע;</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firstLine="720"/>
        <w:jc w:val="both"/>
        <w:rPr>
          <w:color w:val="000000"/>
          <w:sz w:val="20"/>
          <w:szCs w:val="20"/>
          <w:rtl/>
        </w:rPr>
      </w:pPr>
      <w:r>
        <w:rPr>
          <w:rStyle w:val="default"/>
          <w:rFonts w:ascii="FrankRuehl" w:hAnsi="FrankRuehl" w:cs="FrankRuehl"/>
          <w:color w:val="000000"/>
          <w:sz w:val="26"/>
          <w:szCs w:val="26"/>
          <w:rtl/>
        </w:rPr>
        <w:t>(3)   שריפת פסולת חומרים מסוכנים בדרך שאין בה הפקת משאבים;</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"פסולת חומרים מסוכנים" – חומר מכל סוג או צורה המכיל חומר מסוכן, המסולק או מיועד לסילוק או שיש לסלקו על פי הוראות כל דין.</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lastRenderedPageBreak/>
        <w:t xml:space="preserve">          (ב)  השר, בהסכמת שר האוצר ובאישור ועדת הכספים של הכנסת, יקבע היטל על סילוק פסולת חומרים מסוכנים, שיוטל על מי שמחזיק בפסולת חומרים מסוכנים או שמסלק פסולת כאמור, והכל לשם מניעת היווצרות פסולת חומרים מסוכנים או צמצומה, וכדי לעודד הליכי </w:t>
      </w:r>
      <w:proofErr w:type="spellStart"/>
      <w:r>
        <w:rPr>
          <w:rStyle w:val="default"/>
          <w:rFonts w:ascii="FrankRuehl" w:hAnsi="FrankRuehl" w:cs="FrankRuehl"/>
          <w:color w:val="000000"/>
          <w:sz w:val="26"/>
          <w:szCs w:val="26"/>
          <w:rtl/>
        </w:rPr>
        <w:t>מיחזור</w:t>
      </w:r>
      <w:proofErr w:type="spellEnd"/>
      <w:r>
        <w:rPr>
          <w:rStyle w:val="default"/>
          <w:rFonts w:ascii="FrankRuehl" w:hAnsi="FrankRuehl" w:cs="FrankRuehl"/>
          <w:color w:val="000000"/>
          <w:sz w:val="26"/>
          <w:szCs w:val="26"/>
          <w:rtl/>
        </w:rPr>
        <w:t xml:space="preserve"> או השבה של פסולת כאמור או הפקת משאבים ממנה.</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(ג)   בתקנות לפי סעיף קטן (ב) יקבע השר, בין השאר, את שיעור ההיטל, אופן תשלומו, הצמדתו ודרכי גבייתו, ורשאי הוא לקבוע, כאמור באותו סעיף קטן –</w:t>
      </w:r>
    </w:p>
    <w:p w:rsidR="009B5B46"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(1)   שיעורי היטל שונים, בהתחשב, בין השאר באלה:</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firstLine="720"/>
        <w:jc w:val="both"/>
        <w:rPr>
          <w:color w:val="000000"/>
          <w:sz w:val="20"/>
          <w:szCs w:val="20"/>
          <w:rtl/>
        </w:rPr>
      </w:pPr>
      <w:r>
        <w:rPr>
          <w:rStyle w:val="default"/>
          <w:rFonts w:ascii="FrankRuehl" w:hAnsi="FrankRuehl" w:cs="FrankRuehl"/>
          <w:color w:val="000000"/>
          <w:sz w:val="26"/>
          <w:szCs w:val="26"/>
          <w:rtl/>
        </w:rPr>
        <w:t>(א)   סוג או כמות פסולת החומרים המסוכנים;</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firstLine="720"/>
        <w:jc w:val="both"/>
        <w:rPr>
          <w:color w:val="000000"/>
          <w:sz w:val="20"/>
          <w:szCs w:val="20"/>
          <w:rtl/>
        </w:rPr>
      </w:pPr>
      <w:r>
        <w:rPr>
          <w:rStyle w:val="default"/>
          <w:rFonts w:ascii="FrankRuehl" w:hAnsi="FrankRuehl" w:cs="FrankRuehl"/>
          <w:color w:val="000000"/>
          <w:sz w:val="26"/>
          <w:szCs w:val="26"/>
          <w:rtl/>
        </w:rPr>
        <w:t>(ב)   מקום הסילוק המיועד ואופן הסילוק;</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firstLine="720"/>
        <w:jc w:val="both"/>
        <w:rPr>
          <w:color w:val="000000"/>
          <w:sz w:val="20"/>
          <w:szCs w:val="20"/>
          <w:rtl/>
        </w:rPr>
      </w:pPr>
      <w:r>
        <w:rPr>
          <w:rStyle w:val="default"/>
          <w:rFonts w:ascii="FrankRuehl" w:hAnsi="FrankRuehl" w:cs="FrankRuehl"/>
          <w:color w:val="000000"/>
          <w:sz w:val="26"/>
          <w:szCs w:val="26"/>
          <w:rtl/>
        </w:rPr>
        <w:t>(ג)    מידת הסיכון לאדם ולסביבה;</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firstLine="720"/>
        <w:jc w:val="both"/>
        <w:rPr>
          <w:color w:val="000000"/>
          <w:sz w:val="20"/>
          <w:szCs w:val="20"/>
          <w:rtl/>
        </w:rPr>
      </w:pPr>
      <w:r>
        <w:rPr>
          <w:rStyle w:val="default"/>
          <w:rFonts w:ascii="FrankRuehl" w:hAnsi="FrankRuehl" w:cs="FrankRuehl"/>
          <w:color w:val="000000"/>
          <w:sz w:val="26"/>
          <w:szCs w:val="26"/>
          <w:rtl/>
        </w:rPr>
        <w:t>(ד)   קיום חלופות ישימות לטיפול בפסולת חומרים מסוכנים, לפי עדיפותן מבחינה סביבתית;</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(2)   פטור לסוגי מסלקי פסולת שונים.</w:t>
      </w:r>
    </w:p>
    <w:p w:rsidR="009D716D" w:rsidRDefault="009D716D" w:rsidP="009B5B46">
      <w:pPr>
        <w:pStyle w:val="p00"/>
        <w:pBdr>
          <w:top w:val="single" w:sz="4" w:space="1" w:color="auto"/>
          <w:left w:val="single" w:sz="4" w:space="4" w:color="auto"/>
          <w:bottom w:val="single" w:sz="4" w:space="1" w:color="auto"/>
          <w:right w:val="single" w:sz="4" w:space="4" w:color="auto"/>
        </w:pBdr>
        <w:bidi/>
        <w:spacing w:before="72" w:beforeAutospacing="0" w:after="0" w:afterAutospacing="0"/>
        <w:ind w:right="1134"/>
        <w:jc w:val="both"/>
        <w:rPr>
          <w:color w:val="000000"/>
          <w:sz w:val="20"/>
          <w:szCs w:val="20"/>
          <w:rtl/>
        </w:rPr>
      </w:pPr>
      <w:r>
        <w:rPr>
          <w:rStyle w:val="default"/>
          <w:rFonts w:ascii="FrankRuehl" w:hAnsi="FrankRuehl" w:cs="FrankRuehl"/>
          <w:color w:val="000000"/>
          <w:sz w:val="26"/>
          <w:szCs w:val="26"/>
          <w:rtl/>
        </w:rPr>
        <w:t xml:space="preserve">          (ד)  על גביית היטל לפי סעיף זה תחול פקודת </w:t>
      </w:r>
      <w:proofErr w:type="spellStart"/>
      <w:r>
        <w:rPr>
          <w:rStyle w:val="default"/>
          <w:rFonts w:ascii="FrankRuehl" w:hAnsi="FrankRuehl" w:cs="FrankRuehl"/>
          <w:color w:val="000000"/>
          <w:sz w:val="26"/>
          <w:szCs w:val="26"/>
          <w:rtl/>
        </w:rPr>
        <w:t>המסים</w:t>
      </w:r>
      <w:proofErr w:type="spellEnd"/>
      <w:r>
        <w:rPr>
          <w:rStyle w:val="default"/>
          <w:rFonts w:ascii="FrankRuehl" w:hAnsi="FrankRuehl" w:cs="FrankRuehl"/>
          <w:color w:val="000000"/>
          <w:sz w:val="26"/>
          <w:szCs w:val="26"/>
          <w:rtl/>
        </w:rPr>
        <w:t xml:space="preserve"> (גביה).</w:t>
      </w:r>
    </w:p>
    <w:p w:rsidR="009D716D" w:rsidRDefault="009D716D" w:rsidP="00F51580">
      <w:pPr>
        <w:spacing w:line="360" w:lineRule="auto"/>
        <w:jc w:val="both"/>
        <w:rPr>
          <w:rFonts w:ascii="David" w:hAnsi="David" w:cs="David"/>
          <w:rtl/>
        </w:rPr>
      </w:pPr>
      <w:bookmarkStart w:id="1" w:name="Rov41"/>
      <w:bookmarkStart w:id="2" w:name="Seif27"/>
      <w:bookmarkEnd w:id="1"/>
      <w:bookmarkEnd w:id="2"/>
    </w:p>
    <w:p w:rsidR="00FF07A0" w:rsidRPr="00F51580" w:rsidRDefault="00FF07A0" w:rsidP="00F51580">
      <w:pPr>
        <w:spacing w:line="360" w:lineRule="auto"/>
        <w:jc w:val="both"/>
        <w:rPr>
          <w:rFonts w:ascii="David" w:hAnsi="David" w:cs="David"/>
        </w:rPr>
      </w:pPr>
    </w:p>
    <w:sectPr w:rsidR="00FF07A0" w:rsidRPr="00F51580" w:rsidSect="00585653">
      <w:headerReference w:type="default" r:id="rId10"/>
      <w:pgSz w:w="11900" w:h="16840"/>
      <w:pgMar w:top="432" w:right="720" w:bottom="432" w:left="72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8A" w:rsidRDefault="0014578A" w:rsidP="00C26E22">
      <w:r>
        <w:separator/>
      </w:r>
    </w:p>
  </w:endnote>
  <w:endnote w:type="continuationSeparator" w:id="0">
    <w:p w:rsidR="0014578A" w:rsidRDefault="0014578A" w:rsidP="00C2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UR">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8A" w:rsidRDefault="0014578A" w:rsidP="00C26E22">
      <w:r>
        <w:separator/>
      </w:r>
    </w:p>
  </w:footnote>
  <w:footnote w:type="continuationSeparator" w:id="0">
    <w:p w:rsidR="0014578A" w:rsidRDefault="0014578A" w:rsidP="00C26E22">
      <w:r>
        <w:continuationSeparator/>
      </w:r>
    </w:p>
  </w:footnote>
  <w:footnote w:id="1">
    <w:p w:rsidR="00215841" w:rsidRDefault="00215841">
      <w:pPr>
        <w:pStyle w:val="a8"/>
      </w:pPr>
      <w:r>
        <w:rPr>
          <w:rStyle w:val="aa"/>
        </w:rPr>
        <w:footnoteRef/>
      </w:r>
      <w:r>
        <w:rPr>
          <w:rtl/>
        </w:rPr>
        <w:t xml:space="preserve"> </w:t>
      </w:r>
      <w:r w:rsidRPr="00E54D81">
        <w:rPr>
          <w:rFonts w:ascii="David" w:hAnsi="David" w:cs="David"/>
          <w:color w:val="222222"/>
          <w:rtl/>
        </w:rPr>
        <w:t>ת</w:t>
      </w:r>
      <w:r w:rsidRPr="00E54D81">
        <w:rPr>
          <w:rFonts w:ascii="David" w:hAnsi="David" w:cs="David"/>
          <w:color w:val="222222"/>
        </w:rPr>
        <w:t>"</w:t>
      </w:r>
      <w:r w:rsidRPr="00E54D81">
        <w:rPr>
          <w:rFonts w:ascii="David" w:hAnsi="David" w:cs="David"/>
          <w:color w:val="222222"/>
          <w:rtl/>
        </w:rPr>
        <w:t>פ (חי</w:t>
      </w:r>
      <w:r w:rsidRPr="00E54D81">
        <w:rPr>
          <w:rFonts w:ascii="David" w:hAnsi="David" w:cs="David" w:hint="cs"/>
          <w:color w:val="222222"/>
          <w:rtl/>
        </w:rPr>
        <w:t>פה</w:t>
      </w:r>
      <w:r w:rsidRPr="00E54D81">
        <w:rPr>
          <w:rFonts w:ascii="David" w:hAnsi="David" w:cs="David"/>
          <w:color w:val="222222"/>
          <w:rtl/>
        </w:rPr>
        <w:t>)</w:t>
      </w:r>
      <w:r w:rsidRPr="00E54D81">
        <w:rPr>
          <w:rFonts w:ascii="David" w:hAnsi="David" w:cs="David"/>
          <w:color w:val="222222"/>
        </w:rPr>
        <w:t> 4128/04 </w:t>
      </w:r>
      <w:r w:rsidRPr="00E54D81">
        <w:rPr>
          <w:rFonts w:ascii="David" w:hAnsi="David" w:cs="David"/>
          <w:color w:val="222222"/>
          <w:rtl/>
        </w:rPr>
        <w:t> </w:t>
      </w:r>
      <w:r w:rsidRPr="00E54D81">
        <w:rPr>
          <w:rFonts w:ascii="David" w:hAnsi="David" w:cs="David"/>
          <w:b/>
          <w:bCs/>
          <w:color w:val="222222"/>
          <w:rtl/>
        </w:rPr>
        <w:t>מדינת ישראל נ</w:t>
      </w:r>
      <w:r w:rsidRPr="00E54D81">
        <w:rPr>
          <w:rFonts w:ascii="David" w:hAnsi="David" w:cs="David" w:hint="cs"/>
          <w:b/>
          <w:bCs/>
          <w:color w:val="222222"/>
          <w:rtl/>
        </w:rPr>
        <w:t xml:space="preserve">' בתי </w:t>
      </w:r>
      <w:r w:rsidRPr="00E54D81">
        <w:rPr>
          <w:rFonts w:ascii="David" w:hAnsi="David" w:cs="David"/>
          <w:b/>
          <w:bCs/>
          <w:color w:val="222222"/>
          <w:rtl/>
        </w:rPr>
        <w:t>זיקוק בע</w:t>
      </w:r>
      <w:r w:rsidRPr="00E54D81">
        <w:rPr>
          <w:rFonts w:ascii="David" w:hAnsi="David" w:cs="David"/>
          <w:b/>
          <w:bCs/>
          <w:color w:val="222222"/>
        </w:rPr>
        <w:t>"</w:t>
      </w:r>
      <w:r w:rsidRPr="00E54D81">
        <w:rPr>
          <w:rFonts w:ascii="David" w:hAnsi="David" w:cs="David"/>
          <w:b/>
          <w:bCs/>
          <w:color w:val="222222"/>
          <w:rtl/>
        </w:rPr>
        <w:t>מ ואח' </w:t>
      </w:r>
      <w:r w:rsidRPr="00E54D81">
        <w:rPr>
          <w:rFonts w:ascii="David" w:hAnsi="David" w:cs="David"/>
          <w:color w:val="222222"/>
          <w:rtl/>
        </w:rPr>
        <w:t>ס4-7, 74-126 לפס</w:t>
      </w:r>
      <w:r w:rsidRPr="00E54D81">
        <w:rPr>
          <w:rFonts w:ascii="David" w:hAnsi="David" w:cs="David" w:hint="cs"/>
          <w:color w:val="222222"/>
          <w:rtl/>
        </w:rPr>
        <w:t>"ד</w:t>
      </w:r>
      <w:r w:rsidRPr="00E54D81">
        <w:rPr>
          <w:rFonts w:ascii="David" w:hAnsi="David" w:cs="David"/>
          <w:color w:val="222222"/>
          <w:rtl/>
        </w:rPr>
        <w:t xml:space="preserve"> הש</w:t>
      </w:r>
      <w:r w:rsidRPr="00E54D81">
        <w:rPr>
          <w:rFonts w:ascii="David" w:hAnsi="David" w:cs="David" w:hint="cs"/>
          <w:color w:val="222222"/>
          <w:rtl/>
        </w:rPr>
        <w:t>'</w:t>
      </w:r>
      <w:r w:rsidRPr="00E54D81">
        <w:rPr>
          <w:rFonts w:ascii="David" w:hAnsi="David" w:cs="David"/>
          <w:color w:val="222222"/>
          <w:rtl/>
        </w:rPr>
        <w:t xml:space="preserve"> פיש</w:t>
      </w:r>
      <w:r>
        <w:rPr>
          <w:rFonts w:ascii="David" w:hAnsi="David" w:cs="David" w:hint="cs"/>
          <w:color w:val="222222"/>
          <w:rtl/>
        </w:rPr>
        <w:t xml:space="preserve">- </w:t>
      </w:r>
      <w:r w:rsidRPr="00D85230">
        <w:rPr>
          <w:rFonts w:ascii="David" w:hAnsi="David" w:cs="David" w:hint="cs"/>
          <w:color w:val="222222"/>
          <w:shd w:val="clear" w:color="auto" w:fill="FFFFFF"/>
          <w:rtl/>
        </w:rPr>
        <w:t>מפעלי בז"ח עוסקים בתעשיית הדלק ומפעלי כאו"ל עוסקים בייצור חומרי פלסטיק שונים, שני הסוגים הם חומרים מסוכנים. במפעלים מותקנים לפידים המשמשים לשריפת גזים, ע"מ שלא יפלטו לאוויר. בכ"א הואשמו שבשני אירועים, לאור שיבוש בהפעלת מערכות שונות במפעל עקב תקלה באספקת החשמל- נגרמו שיבושים בשריפת הגזים בלפידים- ולאורם נפלט לאוויר ענן שחור שהגיע לרשות הרבים. תושבי האזור נאלצו להשאר בבתיהם כדי להמנע מחשיפה לאוויר המזוהם, לו השלכות בריאותיות חמורות. העובדים לא ביצעו בדיקת רינגלמן.</w:t>
      </w:r>
    </w:p>
  </w:footnote>
  <w:footnote w:id="2">
    <w:p w:rsidR="00215841" w:rsidRDefault="00215841">
      <w:pPr>
        <w:pStyle w:val="a8"/>
      </w:pPr>
      <w:r>
        <w:rPr>
          <w:rStyle w:val="aa"/>
        </w:rPr>
        <w:footnoteRef/>
      </w:r>
      <w:r>
        <w:rPr>
          <w:rtl/>
        </w:rPr>
        <w:t xml:space="preserve"> </w:t>
      </w:r>
      <w:r w:rsidRPr="00D85230">
        <w:rPr>
          <w:rFonts w:ascii="David" w:hAnsi="David" w:cs="David" w:hint="cs"/>
          <w:b/>
          <w:bCs/>
          <w:color w:val="333333"/>
          <w:rtl/>
        </w:rPr>
        <w:t>לוח רינגלמן/שיטת רינגלמן למדידת עשן</w:t>
      </w:r>
      <w:r>
        <w:rPr>
          <w:rFonts w:ascii="David" w:hAnsi="David" w:cs="David" w:hint="cs"/>
          <w:color w:val="333333"/>
          <w:rtl/>
        </w:rPr>
        <w:t>- פותחה בסוף המאה ה-19. פליטת עשן שחור מתעשיית הפחם נובעת משריפה בלתי-מלאה. לכן, ככל שהשריפה יותר מלאה, העשן המתקל יותר בהיר והזיהום נמוך יותר. היתרון- פשוט. החסרון- סובייקטיבי ומגבלות בביצועו בתנאים מסוימים.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841" w:rsidRPr="00D809F0" w:rsidRDefault="00215841" w:rsidP="00D809F0">
    <w:pPr>
      <w:pStyle w:val="ab"/>
      <w:spacing w:line="360" w:lineRule="auto"/>
      <w:jc w:val="right"/>
      <w:rPr>
        <w:rFonts w:ascii="David" w:hAnsi="David" w:cs="David"/>
        <w:b/>
        <w:bCs/>
        <w:color w:val="C7A1E3"/>
        <w:sz w:val="32"/>
        <w:szCs w:val="32"/>
      </w:rPr>
    </w:pPr>
    <w:r w:rsidRPr="00D809F0">
      <w:rPr>
        <w:rFonts w:ascii="David" w:hAnsi="David" w:cs="David"/>
        <w:b/>
        <w:bCs/>
        <w:color w:val="C7A1E3"/>
        <w:sz w:val="32"/>
        <w:szCs w:val="32"/>
        <w:rtl/>
      </w:rPr>
      <w:t>מחברת מדיניות סביבתית- תש"פ- נעה דקל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F40"/>
    <w:multiLevelType w:val="hybridMultilevel"/>
    <w:tmpl w:val="EFC867D8"/>
    <w:lvl w:ilvl="0" w:tplc="E8849F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FE0"/>
    <w:multiLevelType w:val="hybridMultilevel"/>
    <w:tmpl w:val="D50CAE3E"/>
    <w:lvl w:ilvl="0" w:tplc="1068D6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C0E63"/>
    <w:multiLevelType w:val="hybridMultilevel"/>
    <w:tmpl w:val="F6523468"/>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5F416E5"/>
    <w:multiLevelType w:val="hybridMultilevel"/>
    <w:tmpl w:val="FBBE34AA"/>
    <w:lvl w:ilvl="0" w:tplc="662ABC1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65767"/>
    <w:multiLevelType w:val="hybridMultilevel"/>
    <w:tmpl w:val="C9204F9A"/>
    <w:lvl w:ilvl="0" w:tplc="732869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4A4A54"/>
    <w:multiLevelType w:val="hybridMultilevel"/>
    <w:tmpl w:val="5BBED9A6"/>
    <w:lvl w:ilvl="0" w:tplc="B35208B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95D5B"/>
    <w:multiLevelType w:val="hybridMultilevel"/>
    <w:tmpl w:val="7BC002E4"/>
    <w:lvl w:ilvl="0" w:tplc="61FC6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C2D"/>
    <w:multiLevelType w:val="hybridMultilevel"/>
    <w:tmpl w:val="95661004"/>
    <w:lvl w:ilvl="0" w:tplc="810C40F6">
      <w:start w:val="1"/>
      <w:numFmt w:val="hebrew1"/>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0180EEB"/>
    <w:multiLevelType w:val="hybridMultilevel"/>
    <w:tmpl w:val="4AAAD750"/>
    <w:lvl w:ilvl="0" w:tplc="A6F0B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1635"/>
    <w:multiLevelType w:val="hybridMultilevel"/>
    <w:tmpl w:val="B322A2DE"/>
    <w:lvl w:ilvl="0" w:tplc="7CCC1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7753A"/>
    <w:multiLevelType w:val="hybridMultilevel"/>
    <w:tmpl w:val="11B83B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834ECC"/>
    <w:multiLevelType w:val="hybridMultilevel"/>
    <w:tmpl w:val="59C4246E"/>
    <w:lvl w:ilvl="0" w:tplc="301AE2CC">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8E7B0D"/>
    <w:multiLevelType w:val="hybridMultilevel"/>
    <w:tmpl w:val="8B3E6E6E"/>
    <w:lvl w:ilvl="0" w:tplc="AFA27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70D7E"/>
    <w:multiLevelType w:val="hybridMultilevel"/>
    <w:tmpl w:val="77A43430"/>
    <w:lvl w:ilvl="0" w:tplc="E83014B6">
      <w:start w:val="1"/>
      <w:numFmt w:val="decimal"/>
      <w:lvlText w:val="%1."/>
      <w:lvlJc w:val="left"/>
      <w:pPr>
        <w:ind w:left="360" w:hanging="360"/>
      </w:pPr>
      <w:rPr>
        <w:rFonts w:ascii="David" w:eastAsia="MS Mincho" w:hAnsi="David" w:cs="David" w:hint="default"/>
        <w:color w:val="222222"/>
        <w:sz w:val="24"/>
        <w:szCs w:val="24"/>
        <w:lang w:bidi="he-IL"/>
      </w:rPr>
    </w:lvl>
    <w:lvl w:ilvl="1" w:tplc="04090019">
      <w:start w:val="1"/>
      <w:numFmt w:val="lowerLetter"/>
      <w:lvlText w:val="%2."/>
      <w:lvlJc w:val="left"/>
      <w:pPr>
        <w:ind w:left="1080" w:hanging="360"/>
      </w:pPr>
    </w:lvl>
    <w:lvl w:ilvl="2" w:tplc="0409001B">
      <w:start w:val="1"/>
      <w:numFmt w:val="lowerRoman"/>
      <w:lvlText w:val="%3."/>
      <w:lvlJc w:val="right"/>
      <w:pPr>
        <w:ind w:left="18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27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C76161"/>
    <w:multiLevelType w:val="hybridMultilevel"/>
    <w:tmpl w:val="507628A8"/>
    <w:lvl w:ilvl="0" w:tplc="099CF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402AF"/>
    <w:multiLevelType w:val="hybridMultilevel"/>
    <w:tmpl w:val="0108C9B0"/>
    <w:lvl w:ilvl="0" w:tplc="68D8C32C">
      <w:start w:val="1"/>
      <w:numFmt w:val="decimal"/>
      <w:lvlText w:val="%1."/>
      <w:lvlJc w:val="left"/>
      <w:pPr>
        <w:ind w:left="360" w:hanging="360"/>
      </w:pPr>
      <w:rPr>
        <w:rFonts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5D7F1F"/>
    <w:multiLevelType w:val="hybridMultilevel"/>
    <w:tmpl w:val="55A057AE"/>
    <w:lvl w:ilvl="0" w:tplc="F4DEB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81A91"/>
    <w:multiLevelType w:val="hybridMultilevel"/>
    <w:tmpl w:val="0074B492"/>
    <w:lvl w:ilvl="0" w:tplc="9D8694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732D6"/>
    <w:multiLevelType w:val="hybridMultilevel"/>
    <w:tmpl w:val="31C26C64"/>
    <w:lvl w:ilvl="0" w:tplc="E856B3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C6622"/>
    <w:multiLevelType w:val="hybridMultilevel"/>
    <w:tmpl w:val="2D7AF328"/>
    <w:lvl w:ilvl="0" w:tplc="7964746E">
      <w:start w:val="1"/>
      <w:numFmt w:val="bullet"/>
      <w:lvlText w:val=""/>
      <w:lvlJc w:val="left"/>
      <w:pPr>
        <w:ind w:left="360" w:hanging="360"/>
      </w:pPr>
      <w:rPr>
        <w:rFonts w:ascii="Symbol" w:eastAsia="MS Mincho" w:hAnsi="Symbol" w:cs="David" w:hint="default"/>
        <w:color w:val="000000"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FE25B6"/>
    <w:multiLevelType w:val="hybridMultilevel"/>
    <w:tmpl w:val="050AC9FE"/>
    <w:lvl w:ilvl="0" w:tplc="8AEAA8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436648"/>
    <w:multiLevelType w:val="hybridMultilevel"/>
    <w:tmpl w:val="19563FDE"/>
    <w:lvl w:ilvl="0" w:tplc="4DA8B10E">
      <w:start w:val="1"/>
      <w:numFmt w:val="hebrew1"/>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9A96613"/>
    <w:multiLevelType w:val="hybridMultilevel"/>
    <w:tmpl w:val="DA069FF8"/>
    <w:lvl w:ilvl="0" w:tplc="7616AC26">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810" w:hanging="360"/>
      </w:pPr>
      <w:rPr>
        <w:rFonts w:ascii="Courier New" w:hAnsi="Courier New" w:cs="Courier New" w:hint="default"/>
      </w:rPr>
    </w:lvl>
    <w:lvl w:ilvl="2" w:tplc="368055EA">
      <w:start w:val="1"/>
      <w:numFmt w:val="bullet"/>
      <w:lvlText w:val=""/>
      <w:lvlJc w:val="left"/>
      <w:pPr>
        <w:ind w:left="360" w:hanging="360"/>
      </w:pPr>
      <w:rPr>
        <w:rFonts w:ascii="Symbol" w:hAnsi="Symbol" w:hint="default"/>
        <w:sz w:val="18"/>
        <w:szCs w:val="18"/>
      </w:rPr>
    </w:lvl>
    <w:lvl w:ilvl="3" w:tplc="04090001">
      <w:start w:val="1"/>
      <w:numFmt w:val="bullet"/>
      <w:lvlText w:val=""/>
      <w:lvlJc w:val="left"/>
      <w:pPr>
        <w:ind w:left="1170" w:hanging="360"/>
      </w:pPr>
      <w:rPr>
        <w:rFonts w:ascii="Symbol" w:hAnsi="Symbol" w:hint="default"/>
        <w:sz w:val="18"/>
        <w:szCs w:val="18"/>
      </w:rPr>
    </w:lvl>
    <w:lvl w:ilvl="4" w:tplc="04090003">
      <w:start w:val="1"/>
      <w:numFmt w:val="bullet"/>
      <w:lvlText w:val="o"/>
      <w:lvlJc w:val="left"/>
      <w:pPr>
        <w:ind w:left="2970" w:hanging="360"/>
      </w:pPr>
      <w:rPr>
        <w:rFonts w:ascii="Courier New" w:hAnsi="Courier New" w:cs="Courier New" w:hint="default"/>
      </w:rPr>
    </w:lvl>
    <w:lvl w:ilvl="5" w:tplc="7B98163E">
      <w:start w:val="1"/>
      <w:numFmt w:val="hebrew1"/>
      <w:lvlText w:val="%6."/>
      <w:lvlJc w:val="left"/>
      <w:pPr>
        <w:ind w:left="810" w:hanging="360"/>
      </w:pPr>
      <w:rPr>
        <w:rFonts w:hint="default"/>
      </w:rPr>
    </w:lvl>
    <w:lvl w:ilvl="6" w:tplc="04090001">
      <w:start w:val="1"/>
      <w:numFmt w:val="bullet"/>
      <w:lvlText w:val=""/>
      <w:lvlJc w:val="left"/>
      <w:pPr>
        <w:ind w:left="4410" w:hanging="360"/>
      </w:pPr>
      <w:rPr>
        <w:rFonts w:ascii="Symbol" w:hAnsi="Symbol" w:hint="default"/>
      </w:rPr>
    </w:lvl>
    <w:lvl w:ilvl="7" w:tplc="CBAE91B4">
      <w:start w:val="1"/>
      <w:numFmt w:val="decimal"/>
      <w:lvlText w:val="%8"/>
      <w:lvlJc w:val="left"/>
      <w:pPr>
        <w:ind w:left="5130" w:hanging="360"/>
      </w:pPr>
      <w:rPr>
        <w:rFonts w:hint="default"/>
      </w:rPr>
    </w:lvl>
    <w:lvl w:ilvl="8" w:tplc="04090005" w:tentative="1">
      <w:start w:val="1"/>
      <w:numFmt w:val="bullet"/>
      <w:lvlText w:val=""/>
      <w:lvlJc w:val="left"/>
      <w:pPr>
        <w:ind w:left="5850" w:hanging="360"/>
      </w:pPr>
      <w:rPr>
        <w:rFonts w:ascii="Wingdings" w:hAnsi="Wingdings" w:hint="default"/>
      </w:rPr>
    </w:lvl>
  </w:abstractNum>
  <w:abstractNum w:abstractNumId="23" w15:restartNumberingAfterBreak="0">
    <w:nsid w:val="2A5E1EF0"/>
    <w:multiLevelType w:val="hybridMultilevel"/>
    <w:tmpl w:val="22CEB6CA"/>
    <w:lvl w:ilvl="0" w:tplc="F9D03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291199"/>
    <w:multiLevelType w:val="hybridMultilevel"/>
    <w:tmpl w:val="7DDAA446"/>
    <w:lvl w:ilvl="0" w:tplc="921CE708">
      <w:start w:val="2"/>
      <w:numFmt w:val="bullet"/>
      <w:lvlText w:val="-"/>
      <w:lvlJc w:val="left"/>
      <w:pPr>
        <w:ind w:left="1080" w:hanging="360"/>
      </w:pPr>
      <w:rPr>
        <w:rFonts w:ascii="David" w:eastAsia="MS Mincho" w:hAnsi="David"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1658AE"/>
    <w:multiLevelType w:val="hybridMultilevel"/>
    <w:tmpl w:val="E9841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6C2B25"/>
    <w:multiLevelType w:val="hybridMultilevel"/>
    <w:tmpl w:val="E28EE048"/>
    <w:lvl w:ilvl="0" w:tplc="7CCC1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7E27EA"/>
    <w:multiLevelType w:val="hybridMultilevel"/>
    <w:tmpl w:val="FC64239C"/>
    <w:lvl w:ilvl="0" w:tplc="819CBD24">
      <w:start w:val="1"/>
      <w:numFmt w:val="bullet"/>
      <w:lvlText w:val=""/>
      <w:lvlJc w:val="left"/>
      <w:pPr>
        <w:ind w:left="360" w:hanging="360"/>
      </w:pPr>
      <w:rPr>
        <w:rFonts w:ascii="Symbol" w:hAnsi="Symbol"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07A6F93"/>
    <w:multiLevelType w:val="hybridMultilevel"/>
    <w:tmpl w:val="DA12839E"/>
    <w:lvl w:ilvl="0" w:tplc="417EF2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B81AEB"/>
    <w:multiLevelType w:val="hybridMultilevel"/>
    <w:tmpl w:val="9F7CC9DC"/>
    <w:lvl w:ilvl="0" w:tplc="8E54C48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40A28BA"/>
    <w:multiLevelType w:val="hybridMultilevel"/>
    <w:tmpl w:val="70E214C4"/>
    <w:lvl w:ilvl="0" w:tplc="E3EA20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4854E3"/>
    <w:multiLevelType w:val="hybridMultilevel"/>
    <w:tmpl w:val="653AD4E6"/>
    <w:lvl w:ilvl="0" w:tplc="8AEAA8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0C7DAE"/>
    <w:multiLevelType w:val="hybridMultilevel"/>
    <w:tmpl w:val="95D8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37724E"/>
    <w:multiLevelType w:val="hybridMultilevel"/>
    <w:tmpl w:val="A83C80E2"/>
    <w:lvl w:ilvl="0" w:tplc="7CCC1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A17C5B"/>
    <w:multiLevelType w:val="hybridMultilevel"/>
    <w:tmpl w:val="F38CD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273803"/>
    <w:multiLevelType w:val="hybridMultilevel"/>
    <w:tmpl w:val="27B82AEC"/>
    <w:lvl w:ilvl="0" w:tplc="68D8C32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C35709"/>
    <w:multiLevelType w:val="hybridMultilevel"/>
    <w:tmpl w:val="EEA007BC"/>
    <w:lvl w:ilvl="0" w:tplc="820C7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7120EE"/>
    <w:multiLevelType w:val="hybridMultilevel"/>
    <w:tmpl w:val="9CA2A02C"/>
    <w:lvl w:ilvl="0" w:tplc="8A94F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4E2E69"/>
    <w:multiLevelType w:val="hybridMultilevel"/>
    <w:tmpl w:val="F9909782"/>
    <w:lvl w:ilvl="0" w:tplc="72128188">
      <w:start w:val="19"/>
      <w:numFmt w:val="bullet"/>
      <w:lvlText w:val=""/>
      <w:lvlJc w:val="left"/>
      <w:pPr>
        <w:ind w:left="1080" w:hanging="360"/>
      </w:pPr>
      <w:rPr>
        <w:rFonts w:ascii="Symbol" w:eastAsia="MS Mincho" w:hAnsi="Symbol" w:cs="David" w:hint="default"/>
        <w:sz w:val="18"/>
        <w:szCs w:val="18"/>
      </w:rPr>
    </w:lvl>
    <w:lvl w:ilvl="1" w:tplc="DF8C971E">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A54DEF"/>
    <w:multiLevelType w:val="hybridMultilevel"/>
    <w:tmpl w:val="0A98CCC8"/>
    <w:lvl w:ilvl="0" w:tplc="5D0268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0052BF"/>
    <w:multiLevelType w:val="hybridMultilevel"/>
    <w:tmpl w:val="24F65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A82240E"/>
    <w:multiLevelType w:val="hybridMultilevel"/>
    <w:tmpl w:val="F0B0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091BD3"/>
    <w:multiLevelType w:val="hybridMultilevel"/>
    <w:tmpl w:val="986262AC"/>
    <w:lvl w:ilvl="0" w:tplc="C5C0106E">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E3B67FF"/>
    <w:multiLevelType w:val="hybridMultilevel"/>
    <w:tmpl w:val="B3289E4A"/>
    <w:lvl w:ilvl="0" w:tplc="F5CC153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E026F1"/>
    <w:multiLevelType w:val="hybridMultilevel"/>
    <w:tmpl w:val="67EC3FA0"/>
    <w:lvl w:ilvl="0" w:tplc="64FA29C0">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E97855"/>
    <w:multiLevelType w:val="hybridMultilevel"/>
    <w:tmpl w:val="580AD3E4"/>
    <w:lvl w:ilvl="0" w:tplc="E398F5C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F060D6"/>
    <w:multiLevelType w:val="hybridMultilevel"/>
    <w:tmpl w:val="A4A85D7C"/>
    <w:lvl w:ilvl="0" w:tplc="C9765ED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6D61DD8"/>
    <w:multiLevelType w:val="hybridMultilevel"/>
    <w:tmpl w:val="348E73A0"/>
    <w:lvl w:ilvl="0" w:tplc="290E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3D1115"/>
    <w:multiLevelType w:val="hybridMultilevel"/>
    <w:tmpl w:val="C3E2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C56CF8"/>
    <w:multiLevelType w:val="hybridMultilevel"/>
    <w:tmpl w:val="DFD20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5C79A8"/>
    <w:multiLevelType w:val="hybridMultilevel"/>
    <w:tmpl w:val="CB029F0C"/>
    <w:lvl w:ilvl="0" w:tplc="02D2899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6A0D0F"/>
    <w:multiLevelType w:val="hybridMultilevel"/>
    <w:tmpl w:val="C308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BC571B"/>
    <w:multiLevelType w:val="hybridMultilevel"/>
    <w:tmpl w:val="0F0C8D4C"/>
    <w:lvl w:ilvl="0" w:tplc="282A18D4">
      <w:start w:val="1"/>
      <w:numFmt w:val="hebrew1"/>
      <w:lvlText w:val="%1."/>
      <w:lvlJc w:val="left"/>
      <w:pPr>
        <w:ind w:left="810" w:hanging="360"/>
      </w:pPr>
      <w:rPr>
        <w:rFonts w:ascii="David" w:eastAsia="Times New Roman" w:hAnsi="David" w:cs="David"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3620BBB4">
      <w:start w:val="1"/>
      <w:numFmt w:val="decimal"/>
      <w:lvlText w:val="%4."/>
      <w:lvlJc w:val="left"/>
      <w:pPr>
        <w:ind w:left="360" w:hanging="360"/>
      </w:pPr>
      <w:rPr>
        <w:b w:val="0"/>
        <w:bCs w:val="0"/>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60EE4BE6"/>
    <w:multiLevelType w:val="hybridMultilevel"/>
    <w:tmpl w:val="EB665B6C"/>
    <w:lvl w:ilvl="0" w:tplc="662ABC1C">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676FBD"/>
    <w:multiLevelType w:val="hybridMultilevel"/>
    <w:tmpl w:val="B322A2DE"/>
    <w:lvl w:ilvl="0" w:tplc="7CCC1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534C88"/>
    <w:multiLevelType w:val="hybridMultilevel"/>
    <w:tmpl w:val="3D1266BC"/>
    <w:lvl w:ilvl="0" w:tplc="C6066B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DD74DA"/>
    <w:multiLevelType w:val="hybridMultilevel"/>
    <w:tmpl w:val="1AC45958"/>
    <w:lvl w:ilvl="0" w:tplc="7CCC10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33407AC"/>
    <w:multiLevelType w:val="hybridMultilevel"/>
    <w:tmpl w:val="CCA6BAC6"/>
    <w:lvl w:ilvl="0" w:tplc="AB74F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A92089"/>
    <w:multiLevelType w:val="hybridMultilevel"/>
    <w:tmpl w:val="3D7E8CFE"/>
    <w:lvl w:ilvl="0" w:tplc="15163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943CD7"/>
    <w:multiLevelType w:val="hybridMultilevel"/>
    <w:tmpl w:val="689CBDE2"/>
    <w:lvl w:ilvl="0" w:tplc="30163FB0">
      <w:start w:val="1"/>
      <w:numFmt w:val="decimal"/>
      <w:lvlText w:val="%1."/>
      <w:lvlJc w:val="left"/>
      <w:pPr>
        <w:ind w:left="360" w:hanging="360"/>
      </w:pPr>
      <w:rPr>
        <w:rFonts w:ascii="David" w:eastAsia="MS Mincho"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92B654F"/>
    <w:multiLevelType w:val="hybridMultilevel"/>
    <w:tmpl w:val="7064489C"/>
    <w:lvl w:ilvl="0" w:tplc="943A15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102345"/>
    <w:multiLevelType w:val="hybridMultilevel"/>
    <w:tmpl w:val="D644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3108B2"/>
    <w:multiLevelType w:val="hybridMultilevel"/>
    <w:tmpl w:val="15DE4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B4B680B"/>
    <w:multiLevelType w:val="hybridMultilevel"/>
    <w:tmpl w:val="B11ACAE4"/>
    <w:lvl w:ilvl="0" w:tplc="8056D6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A863C7"/>
    <w:multiLevelType w:val="hybridMultilevel"/>
    <w:tmpl w:val="0E88FC44"/>
    <w:lvl w:ilvl="0" w:tplc="B35208B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4613E3"/>
    <w:multiLevelType w:val="hybridMultilevel"/>
    <w:tmpl w:val="F944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3856ED"/>
    <w:multiLevelType w:val="hybridMultilevel"/>
    <w:tmpl w:val="D9424D3C"/>
    <w:lvl w:ilvl="0" w:tplc="D4B6E3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964651"/>
    <w:multiLevelType w:val="hybridMultilevel"/>
    <w:tmpl w:val="2F8C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321ACB"/>
    <w:multiLevelType w:val="hybridMultilevel"/>
    <w:tmpl w:val="109C7B60"/>
    <w:lvl w:ilvl="0" w:tplc="FD10104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F90293B"/>
    <w:multiLevelType w:val="hybridMultilevel"/>
    <w:tmpl w:val="342E47B4"/>
    <w:lvl w:ilvl="0" w:tplc="A6D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9E3C9F"/>
    <w:multiLevelType w:val="hybridMultilevel"/>
    <w:tmpl w:val="A8A2C202"/>
    <w:lvl w:ilvl="0" w:tplc="7CCC10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52C6665"/>
    <w:multiLevelType w:val="hybridMultilevel"/>
    <w:tmpl w:val="9F6A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737EC1"/>
    <w:multiLevelType w:val="hybridMultilevel"/>
    <w:tmpl w:val="40FED9B6"/>
    <w:lvl w:ilvl="0" w:tplc="E83014B6">
      <w:start w:val="1"/>
      <w:numFmt w:val="decimal"/>
      <w:lvlText w:val="%1."/>
      <w:lvlJc w:val="left"/>
      <w:pPr>
        <w:ind w:left="360" w:hanging="360"/>
      </w:pPr>
      <w:rPr>
        <w:rFonts w:ascii="David" w:eastAsia="MS Mincho" w:hAnsi="David" w:cs="David"/>
        <w:sz w:val="24"/>
        <w:szCs w:val="24"/>
      </w:rPr>
    </w:lvl>
    <w:lvl w:ilvl="1" w:tplc="04090003">
      <w:start w:val="1"/>
      <w:numFmt w:val="bullet"/>
      <w:lvlText w:val="o"/>
      <w:lvlJc w:val="left"/>
      <w:pPr>
        <w:ind w:left="810" w:hanging="360"/>
      </w:pPr>
      <w:rPr>
        <w:rFonts w:ascii="Courier New" w:hAnsi="Courier New" w:cs="Courier New" w:hint="default"/>
      </w:rPr>
    </w:lvl>
    <w:lvl w:ilvl="2" w:tplc="368055EA">
      <w:start w:val="1"/>
      <w:numFmt w:val="bullet"/>
      <w:lvlText w:val=""/>
      <w:lvlJc w:val="left"/>
      <w:pPr>
        <w:ind w:left="360" w:hanging="360"/>
      </w:pPr>
      <w:rPr>
        <w:rFonts w:ascii="Symbol" w:hAnsi="Symbol" w:hint="default"/>
        <w:sz w:val="18"/>
        <w:szCs w:val="18"/>
      </w:rPr>
    </w:lvl>
    <w:lvl w:ilvl="3" w:tplc="DF4AD22E">
      <w:start w:val="1"/>
      <w:numFmt w:val="bullet"/>
      <w:lvlText w:val=""/>
      <w:lvlJc w:val="left"/>
      <w:pPr>
        <w:ind w:left="810" w:hanging="360"/>
      </w:pPr>
      <w:rPr>
        <w:rFonts w:ascii="Symbol" w:hAnsi="Symbol" w:cs="Symbol" w:hint="default"/>
        <w:sz w:val="18"/>
        <w:szCs w:val="18"/>
      </w:rPr>
    </w:lvl>
    <w:lvl w:ilvl="4" w:tplc="04090003">
      <w:start w:val="1"/>
      <w:numFmt w:val="bullet"/>
      <w:lvlText w:val="o"/>
      <w:lvlJc w:val="left"/>
      <w:pPr>
        <w:ind w:left="2970" w:hanging="360"/>
      </w:pPr>
      <w:rPr>
        <w:rFonts w:ascii="Courier New" w:hAnsi="Courier New" w:cs="Courier New" w:hint="default"/>
      </w:rPr>
    </w:lvl>
    <w:lvl w:ilvl="5" w:tplc="7B98163E">
      <w:start w:val="1"/>
      <w:numFmt w:val="hebrew1"/>
      <w:lvlText w:val="%6."/>
      <w:lvlJc w:val="left"/>
      <w:pPr>
        <w:ind w:left="810" w:hanging="360"/>
      </w:pPr>
      <w:rPr>
        <w:rFonts w:hint="default"/>
      </w:rPr>
    </w:lvl>
    <w:lvl w:ilvl="6" w:tplc="04090001">
      <w:start w:val="1"/>
      <w:numFmt w:val="bullet"/>
      <w:lvlText w:val=""/>
      <w:lvlJc w:val="left"/>
      <w:pPr>
        <w:ind w:left="4410" w:hanging="360"/>
      </w:pPr>
      <w:rPr>
        <w:rFonts w:ascii="Symbol" w:hAnsi="Symbol" w:hint="default"/>
      </w:rPr>
    </w:lvl>
    <w:lvl w:ilvl="7" w:tplc="CBAE91B4">
      <w:start w:val="1"/>
      <w:numFmt w:val="decimal"/>
      <w:lvlText w:val="%8"/>
      <w:lvlJc w:val="left"/>
      <w:pPr>
        <w:ind w:left="5130" w:hanging="360"/>
      </w:pPr>
      <w:rPr>
        <w:rFonts w:hint="default"/>
      </w:rPr>
    </w:lvl>
    <w:lvl w:ilvl="8" w:tplc="04090005" w:tentative="1">
      <w:start w:val="1"/>
      <w:numFmt w:val="bullet"/>
      <w:lvlText w:val=""/>
      <w:lvlJc w:val="left"/>
      <w:pPr>
        <w:ind w:left="5850" w:hanging="360"/>
      </w:pPr>
      <w:rPr>
        <w:rFonts w:ascii="Wingdings" w:hAnsi="Wingdings" w:hint="default"/>
      </w:rPr>
    </w:lvl>
  </w:abstractNum>
  <w:abstractNum w:abstractNumId="73" w15:restartNumberingAfterBreak="0">
    <w:nsid w:val="759D5161"/>
    <w:multiLevelType w:val="hybridMultilevel"/>
    <w:tmpl w:val="DEDC34A8"/>
    <w:lvl w:ilvl="0" w:tplc="2AEE54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3D4127"/>
    <w:multiLevelType w:val="hybridMultilevel"/>
    <w:tmpl w:val="5F5CCEB4"/>
    <w:lvl w:ilvl="0" w:tplc="75FA80D6">
      <w:start w:val="1"/>
      <w:numFmt w:val="decimal"/>
      <w:lvlText w:val="%1."/>
      <w:lvlJc w:val="left"/>
      <w:pPr>
        <w:ind w:left="360" w:hanging="360"/>
      </w:pPr>
      <w:rPr>
        <w:rFonts w:hint="default"/>
        <w:b/>
      </w:rPr>
    </w:lvl>
    <w:lvl w:ilvl="1" w:tplc="7CCAE748">
      <w:start w:val="1"/>
      <w:numFmt w:val="hebrew1"/>
      <w:lvlText w:val="%2."/>
      <w:lvlJc w:val="left"/>
      <w:pPr>
        <w:ind w:left="1080" w:hanging="360"/>
      </w:pPr>
      <w:rPr>
        <w:rFonts w:hint="default"/>
        <w:lang w:val="en-US"/>
      </w:rPr>
    </w:lvl>
    <w:lvl w:ilvl="2" w:tplc="0409001B">
      <w:start w:val="1"/>
      <w:numFmt w:val="lowerRoman"/>
      <w:lvlText w:val="%3."/>
      <w:lvlJc w:val="right"/>
      <w:pPr>
        <w:ind w:left="1800" w:hanging="180"/>
      </w:pPr>
    </w:lvl>
    <w:lvl w:ilvl="3" w:tplc="1A1852E0">
      <w:start w:val="1"/>
      <w:numFmt w:val="hebrew1"/>
      <w:lvlText w:val="%4."/>
      <w:lvlJc w:val="left"/>
      <w:pPr>
        <w:ind w:left="810" w:hanging="360"/>
      </w:pPr>
      <w:rPr>
        <w:rFonts w:ascii="David" w:eastAsia="MS Mincho" w:hAnsi="David" w:cs="David"/>
      </w:rPr>
    </w:lvl>
    <w:lvl w:ilvl="4" w:tplc="04090019">
      <w:start w:val="1"/>
      <w:numFmt w:val="lowerLetter"/>
      <w:lvlText w:val="%5."/>
      <w:lvlJc w:val="left"/>
      <w:pPr>
        <w:ind w:left="3240" w:hanging="360"/>
      </w:pPr>
    </w:lvl>
    <w:lvl w:ilvl="5" w:tplc="7CB4782E">
      <w:start w:val="1"/>
      <w:numFmt w:val="decimal"/>
      <w:lvlText w:val="(%6)"/>
      <w:lvlJc w:val="left"/>
      <w:pPr>
        <w:ind w:left="108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77F02D9"/>
    <w:multiLevelType w:val="hybridMultilevel"/>
    <w:tmpl w:val="D2E2AE76"/>
    <w:lvl w:ilvl="0" w:tplc="38F6B9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E426C2"/>
    <w:multiLevelType w:val="hybridMultilevel"/>
    <w:tmpl w:val="DC16EEEC"/>
    <w:lvl w:ilvl="0" w:tplc="CE80C0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2126CD"/>
    <w:multiLevelType w:val="hybridMultilevel"/>
    <w:tmpl w:val="58E84E64"/>
    <w:lvl w:ilvl="0" w:tplc="11CC28FE">
      <w:start w:val="1"/>
      <w:numFmt w:val="hebrew1"/>
      <w:lvlText w:val="%1."/>
      <w:lvlJc w:val="left"/>
      <w:pPr>
        <w:ind w:left="720" w:hanging="360"/>
      </w:pPr>
      <w:rPr>
        <w:rFonts w:hint="default"/>
      </w:rPr>
    </w:lvl>
    <w:lvl w:ilvl="1" w:tplc="E6EEB6A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EC6FE3"/>
    <w:multiLevelType w:val="hybridMultilevel"/>
    <w:tmpl w:val="5CD23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FCB6E45"/>
    <w:multiLevelType w:val="hybridMultilevel"/>
    <w:tmpl w:val="CAD03896"/>
    <w:lvl w:ilvl="0" w:tplc="F1420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E2555C"/>
    <w:multiLevelType w:val="hybridMultilevel"/>
    <w:tmpl w:val="DAE8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4"/>
  </w:num>
  <w:num w:numId="3">
    <w:abstractNumId w:val="74"/>
  </w:num>
  <w:num w:numId="4">
    <w:abstractNumId w:val="72"/>
  </w:num>
  <w:num w:numId="5">
    <w:abstractNumId w:val="38"/>
  </w:num>
  <w:num w:numId="6">
    <w:abstractNumId w:val="75"/>
  </w:num>
  <w:num w:numId="7">
    <w:abstractNumId w:val="60"/>
  </w:num>
  <w:num w:numId="8">
    <w:abstractNumId w:val="55"/>
  </w:num>
  <w:num w:numId="9">
    <w:abstractNumId w:val="66"/>
  </w:num>
  <w:num w:numId="10">
    <w:abstractNumId w:val="12"/>
  </w:num>
  <w:num w:numId="11">
    <w:abstractNumId w:val="29"/>
  </w:num>
  <w:num w:numId="12">
    <w:abstractNumId w:val="7"/>
  </w:num>
  <w:num w:numId="13">
    <w:abstractNumId w:val="21"/>
  </w:num>
  <w:num w:numId="14">
    <w:abstractNumId w:val="77"/>
  </w:num>
  <w:num w:numId="15">
    <w:abstractNumId w:val="0"/>
  </w:num>
  <w:num w:numId="16">
    <w:abstractNumId w:val="4"/>
  </w:num>
  <w:num w:numId="17">
    <w:abstractNumId w:val="68"/>
  </w:num>
  <w:num w:numId="18">
    <w:abstractNumId w:val="50"/>
  </w:num>
  <w:num w:numId="19">
    <w:abstractNumId w:val="59"/>
  </w:num>
  <w:num w:numId="20">
    <w:abstractNumId w:val="39"/>
  </w:num>
  <w:num w:numId="21">
    <w:abstractNumId w:val="34"/>
  </w:num>
  <w:num w:numId="22">
    <w:abstractNumId w:val="40"/>
  </w:num>
  <w:num w:numId="23">
    <w:abstractNumId w:val="76"/>
  </w:num>
  <w:num w:numId="24">
    <w:abstractNumId w:val="45"/>
  </w:num>
  <w:num w:numId="25">
    <w:abstractNumId w:val="24"/>
  </w:num>
  <w:num w:numId="26">
    <w:abstractNumId w:val="73"/>
  </w:num>
  <w:num w:numId="27">
    <w:abstractNumId w:val="52"/>
  </w:num>
  <w:num w:numId="28">
    <w:abstractNumId w:val="69"/>
  </w:num>
  <w:num w:numId="29">
    <w:abstractNumId w:val="63"/>
  </w:num>
  <w:num w:numId="30">
    <w:abstractNumId w:val="57"/>
  </w:num>
  <w:num w:numId="31">
    <w:abstractNumId w:val="47"/>
  </w:num>
  <w:num w:numId="32">
    <w:abstractNumId w:val="43"/>
  </w:num>
  <w:num w:numId="33">
    <w:abstractNumId w:val="18"/>
  </w:num>
  <w:num w:numId="34">
    <w:abstractNumId w:val="20"/>
  </w:num>
  <w:num w:numId="35">
    <w:abstractNumId w:val="17"/>
  </w:num>
  <w:num w:numId="36">
    <w:abstractNumId w:val="58"/>
  </w:num>
  <w:num w:numId="37">
    <w:abstractNumId w:val="27"/>
  </w:num>
  <w:num w:numId="38">
    <w:abstractNumId w:val="53"/>
  </w:num>
  <w:num w:numId="39">
    <w:abstractNumId w:val="3"/>
  </w:num>
  <w:num w:numId="40">
    <w:abstractNumId w:val="15"/>
  </w:num>
  <w:num w:numId="41">
    <w:abstractNumId w:val="71"/>
  </w:num>
  <w:num w:numId="42">
    <w:abstractNumId w:val="65"/>
  </w:num>
  <w:num w:numId="43">
    <w:abstractNumId w:val="61"/>
  </w:num>
  <w:num w:numId="44">
    <w:abstractNumId w:val="25"/>
  </w:num>
  <w:num w:numId="45">
    <w:abstractNumId w:val="48"/>
  </w:num>
  <w:num w:numId="46">
    <w:abstractNumId w:val="41"/>
  </w:num>
  <w:num w:numId="47">
    <w:abstractNumId w:val="32"/>
  </w:num>
  <w:num w:numId="48">
    <w:abstractNumId w:val="23"/>
  </w:num>
  <w:num w:numId="49">
    <w:abstractNumId w:val="49"/>
  </w:num>
  <w:num w:numId="50">
    <w:abstractNumId w:val="67"/>
  </w:num>
  <w:num w:numId="51">
    <w:abstractNumId w:val="64"/>
  </w:num>
  <w:num w:numId="52">
    <w:abstractNumId w:val="78"/>
  </w:num>
  <w:num w:numId="53">
    <w:abstractNumId w:val="80"/>
  </w:num>
  <w:num w:numId="54">
    <w:abstractNumId w:val="1"/>
  </w:num>
  <w:num w:numId="55">
    <w:abstractNumId w:val="51"/>
  </w:num>
  <w:num w:numId="56">
    <w:abstractNumId w:val="62"/>
  </w:num>
  <w:num w:numId="57">
    <w:abstractNumId w:val="5"/>
  </w:num>
  <w:num w:numId="58">
    <w:abstractNumId w:val="14"/>
  </w:num>
  <w:num w:numId="59">
    <w:abstractNumId w:val="54"/>
  </w:num>
  <w:num w:numId="60">
    <w:abstractNumId w:val="9"/>
  </w:num>
  <w:num w:numId="61">
    <w:abstractNumId w:val="26"/>
  </w:num>
  <w:num w:numId="62">
    <w:abstractNumId w:val="56"/>
  </w:num>
  <w:num w:numId="63">
    <w:abstractNumId w:val="28"/>
  </w:num>
  <w:num w:numId="64">
    <w:abstractNumId w:val="70"/>
  </w:num>
  <w:num w:numId="65">
    <w:abstractNumId w:val="13"/>
  </w:num>
  <w:num w:numId="66">
    <w:abstractNumId w:val="33"/>
  </w:num>
  <w:num w:numId="67">
    <w:abstractNumId w:val="10"/>
  </w:num>
  <w:num w:numId="68">
    <w:abstractNumId w:val="35"/>
  </w:num>
  <w:num w:numId="69">
    <w:abstractNumId w:val="19"/>
  </w:num>
  <w:num w:numId="70">
    <w:abstractNumId w:val="30"/>
  </w:num>
  <w:num w:numId="71">
    <w:abstractNumId w:val="8"/>
  </w:num>
  <w:num w:numId="72">
    <w:abstractNumId w:val="46"/>
  </w:num>
  <w:num w:numId="73">
    <w:abstractNumId w:val="31"/>
  </w:num>
  <w:num w:numId="74">
    <w:abstractNumId w:val="11"/>
  </w:num>
  <w:num w:numId="75">
    <w:abstractNumId w:val="22"/>
  </w:num>
  <w:num w:numId="76">
    <w:abstractNumId w:val="79"/>
  </w:num>
  <w:num w:numId="77">
    <w:abstractNumId w:val="16"/>
  </w:num>
  <w:num w:numId="78">
    <w:abstractNumId w:val="37"/>
  </w:num>
  <w:num w:numId="79">
    <w:abstractNumId w:val="36"/>
  </w:num>
  <w:num w:numId="80">
    <w:abstractNumId w:val="6"/>
  </w:num>
  <w:num w:numId="81">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CC"/>
    <w:rsid w:val="000112F6"/>
    <w:rsid w:val="00022CDA"/>
    <w:rsid w:val="000244ED"/>
    <w:rsid w:val="00027348"/>
    <w:rsid w:val="000335D8"/>
    <w:rsid w:val="00035C77"/>
    <w:rsid w:val="0003741E"/>
    <w:rsid w:val="00043E36"/>
    <w:rsid w:val="000441BC"/>
    <w:rsid w:val="00053FD4"/>
    <w:rsid w:val="00064DC1"/>
    <w:rsid w:val="00074EAE"/>
    <w:rsid w:val="00075E6E"/>
    <w:rsid w:val="00077E7E"/>
    <w:rsid w:val="00081033"/>
    <w:rsid w:val="00090280"/>
    <w:rsid w:val="000B0ECD"/>
    <w:rsid w:val="000B1376"/>
    <w:rsid w:val="000C0F5F"/>
    <w:rsid w:val="000D12AF"/>
    <w:rsid w:val="000D4649"/>
    <w:rsid w:val="000D46FE"/>
    <w:rsid w:val="000D672D"/>
    <w:rsid w:val="000F3D4D"/>
    <w:rsid w:val="000F6E46"/>
    <w:rsid w:val="001032A6"/>
    <w:rsid w:val="001065B6"/>
    <w:rsid w:val="001066DB"/>
    <w:rsid w:val="00110007"/>
    <w:rsid w:val="0011377D"/>
    <w:rsid w:val="00126621"/>
    <w:rsid w:val="0012685F"/>
    <w:rsid w:val="00133C71"/>
    <w:rsid w:val="00137A2A"/>
    <w:rsid w:val="00140882"/>
    <w:rsid w:val="0014578A"/>
    <w:rsid w:val="00146E1E"/>
    <w:rsid w:val="001574CF"/>
    <w:rsid w:val="00161343"/>
    <w:rsid w:val="001715AF"/>
    <w:rsid w:val="001763D8"/>
    <w:rsid w:val="0017652B"/>
    <w:rsid w:val="00185EA9"/>
    <w:rsid w:val="001960AD"/>
    <w:rsid w:val="001A31B4"/>
    <w:rsid w:val="001A32D3"/>
    <w:rsid w:val="001A7C20"/>
    <w:rsid w:val="001B639D"/>
    <w:rsid w:val="001B7FBC"/>
    <w:rsid w:val="001C3AA0"/>
    <w:rsid w:val="001D1F86"/>
    <w:rsid w:val="001D489E"/>
    <w:rsid w:val="001D4A1D"/>
    <w:rsid w:val="001E1D0D"/>
    <w:rsid w:val="001E548C"/>
    <w:rsid w:val="001F39E1"/>
    <w:rsid w:val="001F518C"/>
    <w:rsid w:val="00200029"/>
    <w:rsid w:val="002008E0"/>
    <w:rsid w:val="00200E4E"/>
    <w:rsid w:val="00205A3A"/>
    <w:rsid w:val="00215841"/>
    <w:rsid w:val="002161E5"/>
    <w:rsid w:val="00216435"/>
    <w:rsid w:val="00224A85"/>
    <w:rsid w:val="00227E5B"/>
    <w:rsid w:val="00231D54"/>
    <w:rsid w:val="00236A56"/>
    <w:rsid w:val="00236D84"/>
    <w:rsid w:val="002403DC"/>
    <w:rsid w:val="0025081D"/>
    <w:rsid w:val="00257976"/>
    <w:rsid w:val="002601A8"/>
    <w:rsid w:val="0026204A"/>
    <w:rsid w:val="002715B6"/>
    <w:rsid w:val="0029552F"/>
    <w:rsid w:val="002A1C75"/>
    <w:rsid w:val="002A2F9E"/>
    <w:rsid w:val="002A396B"/>
    <w:rsid w:val="002A4DB8"/>
    <w:rsid w:val="002C08E5"/>
    <w:rsid w:val="002C1B6F"/>
    <w:rsid w:val="002C77AA"/>
    <w:rsid w:val="002D5485"/>
    <w:rsid w:val="002E0B3D"/>
    <w:rsid w:val="002E2FBC"/>
    <w:rsid w:val="002F1201"/>
    <w:rsid w:val="002F75E6"/>
    <w:rsid w:val="00302956"/>
    <w:rsid w:val="0030601C"/>
    <w:rsid w:val="0031147A"/>
    <w:rsid w:val="00316A4F"/>
    <w:rsid w:val="00317C0D"/>
    <w:rsid w:val="0032237A"/>
    <w:rsid w:val="0033301E"/>
    <w:rsid w:val="003336B5"/>
    <w:rsid w:val="00334FB3"/>
    <w:rsid w:val="00335E9F"/>
    <w:rsid w:val="00335EE8"/>
    <w:rsid w:val="003458B0"/>
    <w:rsid w:val="00350152"/>
    <w:rsid w:val="00364BE1"/>
    <w:rsid w:val="003659CD"/>
    <w:rsid w:val="003662BB"/>
    <w:rsid w:val="00373694"/>
    <w:rsid w:val="003747F3"/>
    <w:rsid w:val="00375081"/>
    <w:rsid w:val="00381046"/>
    <w:rsid w:val="0038234F"/>
    <w:rsid w:val="0038660D"/>
    <w:rsid w:val="00393F2C"/>
    <w:rsid w:val="003A158F"/>
    <w:rsid w:val="003A28C9"/>
    <w:rsid w:val="003A5FFC"/>
    <w:rsid w:val="003B1B18"/>
    <w:rsid w:val="003B2135"/>
    <w:rsid w:val="003B5E81"/>
    <w:rsid w:val="003C18E4"/>
    <w:rsid w:val="003C2C81"/>
    <w:rsid w:val="003C5686"/>
    <w:rsid w:val="003E63C8"/>
    <w:rsid w:val="00403F2C"/>
    <w:rsid w:val="00424C38"/>
    <w:rsid w:val="004256CB"/>
    <w:rsid w:val="00431A60"/>
    <w:rsid w:val="0043365F"/>
    <w:rsid w:val="00434B17"/>
    <w:rsid w:val="004366EE"/>
    <w:rsid w:val="004410DA"/>
    <w:rsid w:val="0044322A"/>
    <w:rsid w:val="00445C61"/>
    <w:rsid w:val="00471383"/>
    <w:rsid w:val="00471D61"/>
    <w:rsid w:val="00474A69"/>
    <w:rsid w:val="00480739"/>
    <w:rsid w:val="00482A83"/>
    <w:rsid w:val="00487D7C"/>
    <w:rsid w:val="004909E4"/>
    <w:rsid w:val="00492C0C"/>
    <w:rsid w:val="00494642"/>
    <w:rsid w:val="004948DB"/>
    <w:rsid w:val="004955C2"/>
    <w:rsid w:val="004A649C"/>
    <w:rsid w:val="004B67B3"/>
    <w:rsid w:val="004F1119"/>
    <w:rsid w:val="004F4AEA"/>
    <w:rsid w:val="0050179E"/>
    <w:rsid w:val="00503288"/>
    <w:rsid w:val="005127E5"/>
    <w:rsid w:val="00514C4A"/>
    <w:rsid w:val="00515FB6"/>
    <w:rsid w:val="00520C3F"/>
    <w:rsid w:val="00520DFA"/>
    <w:rsid w:val="00522CD8"/>
    <w:rsid w:val="005336E1"/>
    <w:rsid w:val="00551AC2"/>
    <w:rsid w:val="005536A9"/>
    <w:rsid w:val="005538E5"/>
    <w:rsid w:val="00555815"/>
    <w:rsid w:val="00556B1E"/>
    <w:rsid w:val="005705F9"/>
    <w:rsid w:val="00571C57"/>
    <w:rsid w:val="0058145B"/>
    <w:rsid w:val="0058354B"/>
    <w:rsid w:val="00585653"/>
    <w:rsid w:val="00587169"/>
    <w:rsid w:val="00587249"/>
    <w:rsid w:val="00594A9A"/>
    <w:rsid w:val="00595F12"/>
    <w:rsid w:val="005A2D30"/>
    <w:rsid w:val="005A509A"/>
    <w:rsid w:val="005B3539"/>
    <w:rsid w:val="005C693E"/>
    <w:rsid w:val="005D02CF"/>
    <w:rsid w:val="005E18B3"/>
    <w:rsid w:val="005F25A4"/>
    <w:rsid w:val="00603A80"/>
    <w:rsid w:val="00620503"/>
    <w:rsid w:val="00641883"/>
    <w:rsid w:val="00641A1C"/>
    <w:rsid w:val="00642CC0"/>
    <w:rsid w:val="006432DB"/>
    <w:rsid w:val="006453AB"/>
    <w:rsid w:val="00645CC6"/>
    <w:rsid w:val="00650CC5"/>
    <w:rsid w:val="006532AD"/>
    <w:rsid w:val="00665C8A"/>
    <w:rsid w:val="00674068"/>
    <w:rsid w:val="006759D6"/>
    <w:rsid w:val="00675EC4"/>
    <w:rsid w:val="00681F3D"/>
    <w:rsid w:val="00682AB7"/>
    <w:rsid w:val="0068321D"/>
    <w:rsid w:val="006A3A96"/>
    <w:rsid w:val="006A4949"/>
    <w:rsid w:val="006A4B94"/>
    <w:rsid w:val="006B0A36"/>
    <w:rsid w:val="006B2BBC"/>
    <w:rsid w:val="006B42CA"/>
    <w:rsid w:val="006B6084"/>
    <w:rsid w:val="006B6A62"/>
    <w:rsid w:val="006C1707"/>
    <w:rsid w:val="006C171B"/>
    <w:rsid w:val="006C3597"/>
    <w:rsid w:val="006D358F"/>
    <w:rsid w:val="006D7748"/>
    <w:rsid w:val="006E22CC"/>
    <w:rsid w:val="006E48F2"/>
    <w:rsid w:val="006E52B4"/>
    <w:rsid w:val="006E6381"/>
    <w:rsid w:val="006F0A5D"/>
    <w:rsid w:val="0070467B"/>
    <w:rsid w:val="00707C0F"/>
    <w:rsid w:val="007106B3"/>
    <w:rsid w:val="00727C6F"/>
    <w:rsid w:val="00732AA4"/>
    <w:rsid w:val="007342E6"/>
    <w:rsid w:val="00734B9F"/>
    <w:rsid w:val="007355A9"/>
    <w:rsid w:val="00744559"/>
    <w:rsid w:val="007522EE"/>
    <w:rsid w:val="00753E89"/>
    <w:rsid w:val="00763163"/>
    <w:rsid w:val="00767231"/>
    <w:rsid w:val="00773435"/>
    <w:rsid w:val="00775310"/>
    <w:rsid w:val="00776D71"/>
    <w:rsid w:val="00777879"/>
    <w:rsid w:val="00793544"/>
    <w:rsid w:val="007A3FE6"/>
    <w:rsid w:val="007A4F8C"/>
    <w:rsid w:val="007B32DD"/>
    <w:rsid w:val="007B5A25"/>
    <w:rsid w:val="007C7233"/>
    <w:rsid w:val="007D2657"/>
    <w:rsid w:val="007E2E8E"/>
    <w:rsid w:val="007F4E38"/>
    <w:rsid w:val="00821220"/>
    <w:rsid w:val="008225F2"/>
    <w:rsid w:val="008267FF"/>
    <w:rsid w:val="00837C40"/>
    <w:rsid w:val="00837D4E"/>
    <w:rsid w:val="00840D8A"/>
    <w:rsid w:val="0085573F"/>
    <w:rsid w:val="00857FFD"/>
    <w:rsid w:val="00861532"/>
    <w:rsid w:val="0086375C"/>
    <w:rsid w:val="00871F26"/>
    <w:rsid w:val="00881F39"/>
    <w:rsid w:val="008862B9"/>
    <w:rsid w:val="008916BB"/>
    <w:rsid w:val="0089267D"/>
    <w:rsid w:val="00897995"/>
    <w:rsid w:val="008A1896"/>
    <w:rsid w:val="008A43A1"/>
    <w:rsid w:val="008B6E0D"/>
    <w:rsid w:val="008C1E7A"/>
    <w:rsid w:val="008C3EDF"/>
    <w:rsid w:val="008C5A45"/>
    <w:rsid w:val="008C6527"/>
    <w:rsid w:val="008C76E3"/>
    <w:rsid w:val="008D6F1E"/>
    <w:rsid w:val="008F1F3E"/>
    <w:rsid w:val="009059A5"/>
    <w:rsid w:val="009155FD"/>
    <w:rsid w:val="00932EF0"/>
    <w:rsid w:val="00935BA9"/>
    <w:rsid w:val="0094257E"/>
    <w:rsid w:val="00952C39"/>
    <w:rsid w:val="00956633"/>
    <w:rsid w:val="009566EB"/>
    <w:rsid w:val="009568C0"/>
    <w:rsid w:val="0096121D"/>
    <w:rsid w:val="00965D74"/>
    <w:rsid w:val="00970FFE"/>
    <w:rsid w:val="00976C07"/>
    <w:rsid w:val="0098082C"/>
    <w:rsid w:val="00982660"/>
    <w:rsid w:val="00992047"/>
    <w:rsid w:val="00993FFE"/>
    <w:rsid w:val="00994F39"/>
    <w:rsid w:val="009A493C"/>
    <w:rsid w:val="009A4C30"/>
    <w:rsid w:val="009A56FD"/>
    <w:rsid w:val="009B3E79"/>
    <w:rsid w:val="009B4421"/>
    <w:rsid w:val="009B5B46"/>
    <w:rsid w:val="009B7B1E"/>
    <w:rsid w:val="009D3D42"/>
    <w:rsid w:val="009D716D"/>
    <w:rsid w:val="009E2002"/>
    <w:rsid w:val="009E22AD"/>
    <w:rsid w:val="009E49EB"/>
    <w:rsid w:val="009F1782"/>
    <w:rsid w:val="00A02D97"/>
    <w:rsid w:val="00A06F3A"/>
    <w:rsid w:val="00A13FF3"/>
    <w:rsid w:val="00A170F2"/>
    <w:rsid w:val="00A20E68"/>
    <w:rsid w:val="00A2594D"/>
    <w:rsid w:val="00A31E40"/>
    <w:rsid w:val="00A350F8"/>
    <w:rsid w:val="00A47EFB"/>
    <w:rsid w:val="00A51F9F"/>
    <w:rsid w:val="00A666B8"/>
    <w:rsid w:val="00A80FC0"/>
    <w:rsid w:val="00A8234C"/>
    <w:rsid w:val="00A825DA"/>
    <w:rsid w:val="00A83F9E"/>
    <w:rsid w:val="00A936A3"/>
    <w:rsid w:val="00A96640"/>
    <w:rsid w:val="00A96660"/>
    <w:rsid w:val="00A96F85"/>
    <w:rsid w:val="00AA135D"/>
    <w:rsid w:val="00AB25C3"/>
    <w:rsid w:val="00AB31B2"/>
    <w:rsid w:val="00AB3714"/>
    <w:rsid w:val="00AB5CBB"/>
    <w:rsid w:val="00AC5405"/>
    <w:rsid w:val="00AC7CAB"/>
    <w:rsid w:val="00AD0692"/>
    <w:rsid w:val="00AD1ABA"/>
    <w:rsid w:val="00AD2E54"/>
    <w:rsid w:val="00AE2D26"/>
    <w:rsid w:val="00AF1CF8"/>
    <w:rsid w:val="00AF78D8"/>
    <w:rsid w:val="00B143E3"/>
    <w:rsid w:val="00B16BF8"/>
    <w:rsid w:val="00B2476C"/>
    <w:rsid w:val="00B3123A"/>
    <w:rsid w:val="00B35DCA"/>
    <w:rsid w:val="00B36BB0"/>
    <w:rsid w:val="00B427A0"/>
    <w:rsid w:val="00B45E25"/>
    <w:rsid w:val="00B546E4"/>
    <w:rsid w:val="00B54976"/>
    <w:rsid w:val="00B549A5"/>
    <w:rsid w:val="00B61A21"/>
    <w:rsid w:val="00B71CDB"/>
    <w:rsid w:val="00B746DD"/>
    <w:rsid w:val="00B838BC"/>
    <w:rsid w:val="00B86CCB"/>
    <w:rsid w:val="00B94FDB"/>
    <w:rsid w:val="00B950BD"/>
    <w:rsid w:val="00BA3E8C"/>
    <w:rsid w:val="00BA6EE2"/>
    <w:rsid w:val="00BB00E8"/>
    <w:rsid w:val="00BB041F"/>
    <w:rsid w:val="00BB1102"/>
    <w:rsid w:val="00BC1BAE"/>
    <w:rsid w:val="00BD01D9"/>
    <w:rsid w:val="00BD09D7"/>
    <w:rsid w:val="00BD27AD"/>
    <w:rsid w:val="00BD3228"/>
    <w:rsid w:val="00BD3875"/>
    <w:rsid w:val="00BD49CB"/>
    <w:rsid w:val="00BE4A22"/>
    <w:rsid w:val="00BF14E3"/>
    <w:rsid w:val="00BF42EB"/>
    <w:rsid w:val="00C00D91"/>
    <w:rsid w:val="00C04628"/>
    <w:rsid w:val="00C12723"/>
    <w:rsid w:val="00C149C9"/>
    <w:rsid w:val="00C26E22"/>
    <w:rsid w:val="00C368E3"/>
    <w:rsid w:val="00C40604"/>
    <w:rsid w:val="00C4326B"/>
    <w:rsid w:val="00C5544E"/>
    <w:rsid w:val="00C60004"/>
    <w:rsid w:val="00C6012E"/>
    <w:rsid w:val="00C60B10"/>
    <w:rsid w:val="00C61840"/>
    <w:rsid w:val="00C63689"/>
    <w:rsid w:val="00C71A2C"/>
    <w:rsid w:val="00C71D6E"/>
    <w:rsid w:val="00C803D6"/>
    <w:rsid w:val="00C80EEB"/>
    <w:rsid w:val="00C854DF"/>
    <w:rsid w:val="00C92400"/>
    <w:rsid w:val="00C94F96"/>
    <w:rsid w:val="00C97E7D"/>
    <w:rsid w:val="00CA2B06"/>
    <w:rsid w:val="00CA5634"/>
    <w:rsid w:val="00CB68D0"/>
    <w:rsid w:val="00CC68EB"/>
    <w:rsid w:val="00CD3B69"/>
    <w:rsid w:val="00CD4711"/>
    <w:rsid w:val="00CF243C"/>
    <w:rsid w:val="00CF5541"/>
    <w:rsid w:val="00CF73CA"/>
    <w:rsid w:val="00D11CE8"/>
    <w:rsid w:val="00D12055"/>
    <w:rsid w:val="00D1679A"/>
    <w:rsid w:val="00D21839"/>
    <w:rsid w:val="00D269EF"/>
    <w:rsid w:val="00D30938"/>
    <w:rsid w:val="00D347A3"/>
    <w:rsid w:val="00D4021F"/>
    <w:rsid w:val="00D41D43"/>
    <w:rsid w:val="00D44A68"/>
    <w:rsid w:val="00D44FD2"/>
    <w:rsid w:val="00D71FB1"/>
    <w:rsid w:val="00D73138"/>
    <w:rsid w:val="00D809F0"/>
    <w:rsid w:val="00D85230"/>
    <w:rsid w:val="00DA0050"/>
    <w:rsid w:val="00DB1197"/>
    <w:rsid w:val="00DB7C5C"/>
    <w:rsid w:val="00DC10D4"/>
    <w:rsid w:val="00DC6899"/>
    <w:rsid w:val="00DC7613"/>
    <w:rsid w:val="00DD1AF0"/>
    <w:rsid w:val="00DE1449"/>
    <w:rsid w:val="00DE2822"/>
    <w:rsid w:val="00DE2B1A"/>
    <w:rsid w:val="00DE60AA"/>
    <w:rsid w:val="00DE6B69"/>
    <w:rsid w:val="00DF2A79"/>
    <w:rsid w:val="00DF31F4"/>
    <w:rsid w:val="00DF3A5A"/>
    <w:rsid w:val="00E01035"/>
    <w:rsid w:val="00E0282B"/>
    <w:rsid w:val="00E06CD0"/>
    <w:rsid w:val="00E0742B"/>
    <w:rsid w:val="00E07651"/>
    <w:rsid w:val="00E07B9A"/>
    <w:rsid w:val="00E2229E"/>
    <w:rsid w:val="00E2329E"/>
    <w:rsid w:val="00E27021"/>
    <w:rsid w:val="00E31C91"/>
    <w:rsid w:val="00E3295A"/>
    <w:rsid w:val="00E43711"/>
    <w:rsid w:val="00E505AE"/>
    <w:rsid w:val="00E54D81"/>
    <w:rsid w:val="00E5635E"/>
    <w:rsid w:val="00E64993"/>
    <w:rsid w:val="00E67636"/>
    <w:rsid w:val="00E727BA"/>
    <w:rsid w:val="00E7323C"/>
    <w:rsid w:val="00E7527D"/>
    <w:rsid w:val="00E94A19"/>
    <w:rsid w:val="00EB52B9"/>
    <w:rsid w:val="00EC4B8F"/>
    <w:rsid w:val="00EC7152"/>
    <w:rsid w:val="00ED1F3A"/>
    <w:rsid w:val="00ED2C98"/>
    <w:rsid w:val="00ED779D"/>
    <w:rsid w:val="00EE5F12"/>
    <w:rsid w:val="00EE7603"/>
    <w:rsid w:val="00EF31EA"/>
    <w:rsid w:val="00EF4D91"/>
    <w:rsid w:val="00F043F3"/>
    <w:rsid w:val="00F1436D"/>
    <w:rsid w:val="00F20C13"/>
    <w:rsid w:val="00F26E52"/>
    <w:rsid w:val="00F319C4"/>
    <w:rsid w:val="00F31E59"/>
    <w:rsid w:val="00F32219"/>
    <w:rsid w:val="00F427CA"/>
    <w:rsid w:val="00F50F60"/>
    <w:rsid w:val="00F51580"/>
    <w:rsid w:val="00F5190A"/>
    <w:rsid w:val="00F56D57"/>
    <w:rsid w:val="00F6178A"/>
    <w:rsid w:val="00F623AA"/>
    <w:rsid w:val="00F709B8"/>
    <w:rsid w:val="00F71BD8"/>
    <w:rsid w:val="00F957E4"/>
    <w:rsid w:val="00F97C4E"/>
    <w:rsid w:val="00FA0D9A"/>
    <w:rsid w:val="00FA177D"/>
    <w:rsid w:val="00FA555B"/>
    <w:rsid w:val="00FB3397"/>
    <w:rsid w:val="00FC0CB8"/>
    <w:rsid w:val="00FC180E"/>
    <w:rsid w:val="00FC2D96"/>
    <w:rsid w:val="00FC4AC1"/>
    <w:rsid w:val="00FC72A4"/>
    <w:rsid w:val="00FD66F4"/>
    <w:rsid w:val="00FE1B70"/>
    <w:rsid w:val="00FE1C25"/>
    <w:rsid w:val="00FF07A0"/>
    <w:rsid w:val="00FF12BE"/>
    <w:rsid w:val="00FF67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830A"/>
  <w15:chartTrackingRefBased/>
  <w15:docId w15:val="{323FBBC5-98FE-42C6-8EA4-CE22C26D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A0"/>
    <w:pPr>
      <w:ind w:left="720"/>
      <w:contextualSpacing/>
    </w:pPr>
  </w:style>
  <w:style w:type="paragraph" w:styleId="a4">
    <w:name w:val="footer"/>
    <w:basedOn w:val="a"/>
    <w:link w:val="a5"/>
    <w:uiPriority w:val="99"/>
    <w:unhideWhenUsed/>
    <w:rsid w:val="005A509A"/>
    <w:pPr>
      <w:tabs>
        <w:tab w:val="center" w:pos="4153"/>
        <w:tab w:val="right" w:pos="8306"/>
      </w:tabs>
    </w:pPr>
  </w:style>
  <w:style w:type="character" w:customStyle="1" w:styleId="a5">
    <w:name w:val="כותרת תחתונה תו"/>
    <w:basedOn w:val="a0"/>
    <w:link w:val="a4"/>
    <w:uiPriority w:val="99"/>
    <w:rsid w:val="005A509A"/>
  </w:style>
  <w:style w:type="paragraph" w:customStyle="1" w:styleId="p00">
    <w:name w:val="p00"/>
    <w:basedOn w:val="a"/>
    <w:rsid w:val="00B2476C"/>
    <w:pPr>
      <w:bidi w:val="0"/>
      <w:spacing w:before="100" w:beforeAutospacing="1" w:after="100" w:afterAutospacing="1"/>
    </w:pPr>
    <w:rPr>
      <w:rFonts w:ascii="Times New Roman" w:eastAsia="Times New Roman" w:hAnsi="Times New Roman" w:cs="Times New Roman"/>
    </w:rPr>
  </w:style>
  <w:style w:type="character" w:customStyle="1" w:styleId="big-number">
    <w:name w:val="big-number"/>
    <w:basedOn w:val="a0"/>
    <w:rsid w:val="00B2476C"/>
  </w:style>
  <w:style w:type="character" w:customStyle="1" w:styleId="default">
    <w:name w:val="default"/>
    <w:basedOn w:val="a0"/>
    <w:rsid w:val="00B2476C"/>
  </w:style>
  <w:style w:type="table" w:styleId="a6">
    <w:name w:val="Table Grid"/>
    <w:basedOn w:val="a1"/>
    <w:uiPriority w:val="39"/>
    <w:rsid w:val="006A3A9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List Table 4 Accent 4"/>
    <w:basedOn w:val="a1"/>
    <w:uiPriority w:val="49"/>
    <w:rsid w:val="006A3A9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a0"/>
    <w:uiPriority w:val="99"/>
    <w:unhideWhenUsed/>
    <w:rsid w:val="001E548C"/>
    <w:rPr>
      <w:color w:val="0000FF"/>
      <w:u w:val="single"/>
    </w:rPr>
  </w:style>
  <w:style w:type="character" w:styleId="a7">
    <w:name w:val="Unresolved Mention"/>
    <w:basedOn w:val="a0"/>
    <w:uiPriority w:val="99"/>
    <w:semiHidden/>
    <w:unhideWhenUsed/>
    <w:rsid w:val="001C3AA0"/>
    <w:rPr>
      <w:color w:val="605E5C"/>
      <w:shd w:val="clear" w:color="auto" w:fill="E1DFDD"/>
    </w:rPr>
  </w:style>
  <w:style w:type="paragraph" w:customStyle="1" w:styleId="p22">
    <w:name w:val="p22"/>
    <w:basedOn w:val="a"/>
    <w:rsid w:val="00EE5F12"/>
    <w:pPr>
      <w:bidi w:val="0"/>
      <w:spacing w:before="100" w:beforeAutospacing="1" w:after="100" w:afterAutospacing="1"/>
    </w:pPr>
    <w:rPr>
      <w:rFonts w:ascii="Times New Roman" w:eastAsia="Times New Roman" w:hAnsi="Times New Roman" w:cs="Times New Roman"/>
    </w:rPr>
  </w:style>
  <w:style w:type="paragraph" w:customStyle="1" w:styleId="p33">
    <w:name w:val="p33"/>
    <w:basedOn w:val="a"/>
    <w:rsid w:val="00EE5F12"/>
    <w:pPr>
      <w:bidi w:val="0"/>
      <w:spacing w:before="100" w:beforeAutospacing="1" w:after="100" w:afterAutospacing="1"/>
    </w:pPr>
    <w:rPr>
      <w:rFonts w:ascii="Times New Roman" w:eastAsia="Times New Roman" w:hAnsi="Times New Roman" w:cs="Times New Roman"/>
    </w:rPr>
  </w:style>
  <w:style w:type="paragraph" w:customStyle="1" w:styleId="Ruller5">
    <w:name w:val="Ruller5"/>
    <w:basedOn w:val="a"/>
    <w:rsid w:val="00A936A3"/>
    <w:pPr>
      <w:overflowPunct w:val="0"/>
      <w:autoSpaceDE w:val="0"/>
      <w:autoSpaceDN w:val="0"/>
      <w:adjustRightInd w:val="0"/>
      <w:ind w:left="1642" w:right="1282"/>
      <w:jc w:val="both"/>
    </w:pPr>
    <w:rPr>
      <w:rFonts w:ascii="Arial TUR" w:eastAsia="Times New Roman" w:hAnsi="Arial TUR" w:cs="FrankRuehl"/>
      <w:spacing w:val="10"/>
      <w:sz w:val="22"/>
      <w:szCs w:val="28"/>
    </w:rPr>
  </w:style>
  <w:style w:type="character" w:customStyle="1" w:styleId="Ruller4">
    <w:name w:val="Ruller4 תו"/>
    <w:link w:val="Ruller40"/>
    <w:locked/>
    <w:rsid w:val="00645CC6"/>
    <w:rPr>
      <w:rFonts w:ascii="Arial TUR" w:hAnsi="Arial TUR" w:cs="FrankRuehl"/>
      <w:spacing w:val="10"/>
      <w:sz w:val="22"/>
      <w:szCs w:val="28"/>
    </w:rPr>
  </w:style>
  <w:style w:type="paragraph" w:customStyle="1" w:styleId="Ruller40">
    <w:name w:val="Ruller4"/>
    <w:basedOn w:val="a"/>
    <w:link w:val="Ruller4"/>
    <w:rsid w:val="00645CC6"/>
    <w:pPr>
      <w:tabs>
        <w:tab w:val="left" w:pos="800"/>
      </w:tabs>
      <w:overflowPunct w:val="0"/>
      <w:autoSpaceDE w:val="0"/>
      <w:autoSpaceDN w:val="0"/>
      <w:adjustRightInd w:val="0"/>
      <w:spacing w:line="360" w:lineRule="auto"/>
      <w:jc w:val="both"/>
    </w:pPr>
    <w:rPr>
      <w:rFonts w:ascii="Arial TUR" w:hAnsi="Arial TUR" w:cs="FrankRuehl"/>
      <w:spacing w:val="10"/>
      <w:sz w:val="22"/>
      <w:szCs w:val="28"/>
    </w:rPr>
  </w:style>
  <w:style w:type="paragraph" w:styleId="a8">
    <w:name w:val="footnote text"/>
    <w:basedOn w:val="a"/>
    <w:link w:val="a9"/>
    <w:uiPriority w:val="99"/>
    <w:semiHidden/>
    <w:unhideWhenUsed/>
    <w:rsid w:val="00C26E22"/>
    <w:rPr>
      <w:sz w:val="20"/>
      <w:szCs w:val="20"/>
    </w:rPr>
  </w:style>
  <w:style w:type="character" w:customStyle="1" w:styleId="a9">
    <w:name w:val="טקסט הערת שוליים תו"/>
    <w:basedOn w:val="a0"/>
    <w:link w:val="a8"/>
    <w:uiPriority w:val="99"/>
    <w:semiHidden/>
    <w:rsid w:val="00C26E22"/>
    <w:rPr>
      <w:sz w:val="20"/>
      <w:szCs w:val="20"/>
    </w:rPr>
  </w:style>
  <w:style w:type="character" w:styleId="aa">
    <w:name w:val="footnote reference"/>
    <w:basedOn w:val="a0"/>
    <w:uiPriority w:val="99"/>
    <w:semiHidden/>
    <w:unhideWhenUsed/>
    <w:rsid w:val="00C26E22"/>
    <w:rPr>
      <w:vertAlign w:val="superscript"/>
    </w:rPr>
  </w:style>
  <w:style w:type="paragraph" w:styleId="NormalWeb">
    <w:name w:val="Normal (Web)"/>
    <w:basedOn w:val="a"/>
    <w:uiPriority w:val="99"/>
    <w:unhideWhenUsed/>
    <w:rsid w:val="009568C0"/>
    <w:pPr>
      <w:bidi w:val="0"/>
      <w:spacing w:before="100" w:beforeAutospacing="1" w:after="100" w:afterAutospacing="1"/>
    </w:pPr>
    <w:rPr>
      <w:rFonts w:ascii="Times New Roman" w:eastAsia="Times New Roman" w:hAnsi="Times New Roman" w:cs="Times New Roman"/>
    </w:rPr>
  </w:style>
  <w:style w:type="paragraph" w:customStyle="1" w:styleId="medium2-header">
    <w:name w:val="medium2-header"/>
    <w:basedOn w:val="a"/>
    <w:rsid w:val="007A4F8C"/>
    <w:pPr>
      <w:bidi w:val="0"/>
      <w:spacing w:before="100" w:beforeAutospacing="1" w:after="100" w:afterAutospacing="1"/>
    </w:pPr>
    <w:rPr>
      <w:rFonts w:ascii="Times New Roman" w:eastAsia="Times New Roman" w:hAnsi="Times New Roman" w:cs="Times New Roman"/>
    </w:rPr>
  </w:style>
  <w:style w:type="paragraph" w:styleId="ab">
    <w:name w:val="header"/>
    <w:basedOn w:val="a"/>
    <w:link w:val="ac"/>
    <w:uiPriority w:val="99"/>
    <w:unhideWhenUsed/>
    <w:rsid w:val="00D809F0"/>
    <w:pPr>
      <w:tabs>
        <w:tab w:val="center" w:pos="4320"/>
        <w:tab w:val="right" w:pos="8640"/>
      </w:tabs>
    </w:pPr>
  </w:style>
  <w:style w:type="character" w:customStyle="1" w:styleId="ac">
    <w:name w:val="כותרת עליונה תו"/>
    <w:basedOn w:val="a0"/>
    <w:link w:val="ab"/>
    <w:uiPriority w:val="99"/>
    <w:rsid w:val="00D8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3295">
      <w:bodyDiv w:val="1"/>
      <w:marLeft w:val="0"/>
      <w:marRight w:val="0"/>
      <w:marTop w:val="0"/>
      <w:marBottom w:val="0"/>
      <w:divBdr>
        <w:top w:val="none" w:sz="0" w:space="0" w:color="auto"/>
        <w:left w:val="none" w:sz="0" w:space="0" w:color="auto"/>
        <w:bottom w:val="none" w:sz="0" w:space="0" w:color="auto"/>
        <w:right w:val="none" w:sz="0" w:space="0" w:color="auto"/>
      </w:divBdr>
    </w:div>
    <w:div w:id="175193948">
      <w:bodyDiv w:val="1"/>
      <w:marLeft w:val="0"/>
      <w:marRight w:val="0"/>
      <w:marTop w:val="0"/>
      <w:marBottom w:val="0"/>
      <w:divBdr>
        <w:top w:val="none" w:sz="0" w:space="0" w:color="auto"/>
        <w:left w:val="none" w:sz="0" w:space="0" w:color="auto"/>
        <w:bottom w:val="none" w:sz="0" w:space="0" w:color="auto"/>
        <w:right w:val="none" w:sz="0" w:space="0" w:color="auto"/>
      </w:divBdr>
    </w:div>
    <w:div w:id="235556853">
      <w:bodyDiv w:val="1"/>
      <w:marLeft w:val="0"/>
      <w:marRight w:val="0"/>
      <w:marTop w:val="0"/>
      <w:marBottom w:val="0"/>
      <w:divBdr>
        <w:top w:val="none" w:sz="0" w:space="0" w:color="auto"/>
        <w:left w:val="none" w:sz="0" w:space="0" w:color="auto"/>
        <w:bottom w:val="none" w:sz="0" w:space="0" w:color="auto"/>
        <w:right w:val="none" w:sz="0" w:space="0" w:color="auto"/>
      </w:divBdr>
    </w:div>
    <w:div w:id="254559999">
      <w:bodyDiv w:val="1"/>
      <w:marLeft w:val="0"/>
      <w:marRight w:val="0"/>
      <w:marTop w:val="0"/>
      <w:marBottom w:val="0"/>
      <w:divBdr>
        <w:top w:val="none" w:sz="0" w:space="0" w:color="auto"/>
        <w:left w:val="none" w:sz="0" w:space="0" w:color="auto"/>
        <w:bottom w:val="none" w:sz="0" w:space="0" w:color="auto"/>
        <w:right w:val="none" w:sz="0" w:space="0" w:color="auto"/>
      </w:divBdr>
    </w:div>
    <w:div w:id="349769010">
      <w:bodyDiv w:val="1"/>
      <w:marLeft w:val="0"/>
      <w:marRight w:val="0"/>
      <w:marTop w:val="0"/>
      <w:marBottom w:val="0"/>
      <w:divBdr>
        <w:top w:val="none" w:sz="0" w:space="0" w:color="auto"/>
        <w:left w:val="none" w:sz="0" w:space="0" w:color="auto"/>
        <w:bottom w:val="none" w:sz="0" w:space="0" w:color="auto"/>
        <w:right w:val="none" w:sz="0" w:space="0" w:color="auto"/>
      </w:divBdr>
    </w:div>
    <w:div w:id="359552590">
      <w:bodyDiv w:val="1"/>
      <w:marLeft w:val="0"/>
      <w:marRight w:val="0"/>
      <w:marTop w:val="0"/>
      <w:marBottom w:val="0"/>
      <w:divBdr>
        <w:top w:val="none" w:sz="0" w:space="0" w:color="auto"/>
        <w:left w:val="none" w:sz="0" w:space="0" w:color="auto"/>
        <w:bottom w:val="none" w:sz="0" w:space="0" w:color="auto"/>
        <w:right w:val="none" w:sz="0" w:space="0" w:color="auto"/>
      </w:divBdr>
    </w:div>
    <w:div w:id="529999789">
      <w:bodyDiv w:val="1"/>
      <w:marLeft w:val="0"/>
      <w:marRight w:val="0"/>
      <w:marTop w:val="0"/>
      <w:marBottom w:val="0"/>
      <w:divBdr>
        <w:top w:val="none" w:sz="0" w:space="0" w:color="auto"/>
        <w:left w:val="none" w:sz="0" w:space="0" w:color="auto"/>
        <w:bottom w:val="none" w:sz="0" w:space="0" w:color="auto"/>
        <w:right w:val="none" w:sz="0" w:space="0" w:color="auto"/>
      </w:divBdr>
    </w:div>
    <w:div w:id="696590542">
      <w:bodyDiv w:val="1"/>
      <w:marLeft w:val="0"/>
      <w:marRight w:val="0"/>
      <w:marTop w:val="0"/>
      <w:marBottom w:val="0"/>
      <w:divBdr>
        <w:top w:val="none" w:sz="0" w:space="0" w:color="auto"/>
        <w:left w:val="none" w:sz="0" w:space="0" w:color="auto"/>
        <w:bottom w:val="none" w:sz="0" w:space="0" w:color="auto"/>
        <w:right w:val="none" w:sz="0" w:space="0" w:color="auto"/>
      </w:divBdr>
    </w:div>
    <w:div w:id="755595442">
      <w:bodyDiv w:val="1"/>
      <w:marLeft w:val="0"/>
      <w:marRight w:val="0"/>
      <w:marTop w:val="0"/>
      <w:marBottom w:val="0"/>
      <w:divBdr>
        <w:top w:val="none" w:sz="0" w:space="0" w:color="auto"/>
        <w:left w:val="none" w:sz="0" w:space="0" w:color="auto"/>
        <w:bottom w:val="none" w:sz="0" w:space="0" w:color="auto"/>
        <w:right w:val="none" w:sz="0" w:space="0" w:color="auto"/>
      </w:divBdr>
    </w:div>
    <w:div w:id="767307957">
      <w:bodyDiv w:val="1"/>
      <w:marLeft w:val="0"/>
      <w:marRight w:val="0"/>
      <w:marTop w:val="0"/>
      <w:marBottom w:val="0"/>
      <w:divBdr>
        <w:top w:val="none" w:sz="0" w:space="0" w:color="auto"/>
        <w:left w:val="none" w:sz="0" w:space="0" w:color="auto"/>
        <w:bottom w:val="none" w:sz="0" w:space="0" w:color="auto"/>
        <w:right w:val="none" w:sz="0" w:space="0" w:color="auto"/>
      </w:divBdr>
    </w:div>
    <w:div w:id="871845146">
      <w:bodyDiv w:val="1"/>
      <w:marLeft w:val="0"/>
      <w:marRight w:val="0"/>
      <w:marTop w:val="0"/>
      <w:marBottom w:val="0"/>
      <w:divBdr>
        <w:top w:val="none" w:sz="0" w:space="0" w:color="auto"/>
        <w:left w:val="none" w:sz="0" w:space="0" w:color="auto"/>
        <w:bottom w:val="none" w:sz="0" w:space="0" w:color="auto"/>
        <w:right w:val="none" w:sz="0" w:space="0" w:color="auto"/>
      </w:divBdr>
    </w:div>
    <w:div w:id="873226916">
      <w:bodyDiv w:val="1"/>
      <w:marLeft w:val="0"/>
      <w:marRight w:val="0"/>
      <w:marTop w:val="0"/>
      <w:marBottom w:val="0"/>
      <w:divBdr>
        <w:top w:val="none" w:sz="0" w:space="0" w:color="auto"/>
        <w:left w:val="none" w:sz="0" w:space="0" w:color="auto"/>
        <w:bottom w:val="none" w:sz="0" w:space="0" w:color="auto"/>
        <w:right w:val="none" w:sz="0" w:space="0" w:color="auto"/>
      </w:divBdr>
    </w:div>
    <w:div w:id="917205843">
      <w:bodyDiv w:val="1"/>
      <w:marLeft w:val="0"/>
      <w:marRight w:val="0"/>
      <w:marTop w:val="0"/>
      <w:marBottom w:val="0"/>
      <w:divBdr>
        <w:top w:val="none" w:sz="0" w:space="0" w:color="auto"/>
        <w:left w:val="none" w:sz="0" w:space="0" w:color="auto"/>
        <w:bottom w:val="none" w:sz="0" w:space="0" w:color="auto"/>
        <w:right w:val="none" w:sz="0" w:space="0" w:color="auto"/>
      </w:divBdr>
    </w:div>
    <w:div w:id="1389305640">
      <w:bodyDiv w:val="1"/>
      <w:marLeft w:val="0"/>
      <w:marRight w:val="0"/>
      <w:marTop w:val="0"/>
      <w:marBottom w:val="0"/>
      <w:divBdr>
        <w:top w:val="none" w:sz="0" w:space="0" w:color="auto"/>
        <w:left w:val="none" w:sz="0" w:space="0" w:color="auto"/>
        <w:bottom w:val="none" w:sz="0" w:space="0" w:color="auto"/>
        <w:right w:val="none" w:sz="0" w:space="0" w:color="auto"/>
      </w:divBdr>
    </w:div>
    <w:div w:id="1423183033">
      <w:bodyDiv w:val="1"/>
      <w:marLeft w:val="0"/>
      <w:marRight w:val="0"/>
      <w:marTop w:val="0"/>
      <w:marBottom w:val="0"/>
      <w:divBdr>
        <w:top w:val="none" w:sz="0" w:space="0" w:color="auto"/>
        <w:left w:val="none" w:sz="0" w:space="0" w:color="auto"/>
        <w:bottom w:val="none" w:sz="0" w:space="0" w:color="auto"/>
        <w:right w:val="none" w:sz="0" w:space="0" w:color="auto"/>
      </w:divBdr>
    </w:div>
    <w:div w:id="1441991654">
      <w:bodyDiv w:val="1"/>
      <w:marLeft w:val="0"/>
      <w:marRight w:val="0"/>
      <w:marTop w:val="0"/>
      <w:marBottom w:val="0"/>
      <w:divBdr>
        <w:top w:val="none" w:sz="0" w:space="0" w:color="auto"/>
        <w:left w:val="none" w:sz="0" w:space="0" w:color="auto"/>
        <w:bottom w:val="none" w:sz="0" w:space="0" w:color="auto"/>
        <w:right w:val="none" w:sz="0" w:space="0" w:color="auto"/>
      </w:divBdr>
    </w:div>
    <w:div w:id="1469587093">
      <w:bodyDiv w:val="1"/>
      <w:marLeft w:val="0"/>
      <w:marRight w:val="0"/>
      <w:marTop w:val="0"/>
      <w:marBottom w:val="0"/>
      <w:divBdr>
        <w:top w:val="none" w:sz="0" w:space="0" w:color="auto"/>
        <w:left w:val="none" w:sz="0" w:space="0" w:color="auto"/>
        <w:bottom w:val="none" w:sz="0" w:space="0" w:color="auto"/>
        <w:right w:val="none" w:sz="0" w:space="0" w:color="auto"/>
      </w:divBdr>
    </w:div>
    <w:div w:id="1497383956">
      <w:bodyDiv w:val="1"/>
      <w:marLeft w:val="0"/>
      <w:marRight w:val="0"/>
      <w:marTop w:val="0"/>
      <w:marBottom w:val="0"/>
      <w:divBdr>
        <w:top w:val="none" w:sz="0" w:space="0" w:color="auto"/>
        <w:left w:val="none" w:sz="0" w:space="0" w:color="auto"/>
        <w:bottom w:val="none" w:sz="0" w:space="0" w:color="auto"/>
        <w:right w:val="none" w:sz="0" w:space="0" w:color="auto"/>
      </w:divBdr>
    </w:div>
    <w:div w:id="1635790747">
      <w:bodyDiv w:val="1"/>
      <w:marLeft w:val="0"/>
      <w:marRight w:val="0"/>
      <w:marTop w:val="0"/>
      <w:marBottom w:val="0"/>
      <w:divBdr>
        <w:top w:val="none" w:sz="0" w:space="0" w:color="auto"/>
        <w:left w:val="none" w:sz="0" w:space="0" w:color="auto"/>
        <w:bottom w:val="none" w:sz="0" w:space="0" w:color="auto"/>
        <w:right w:val="none" w:sz="0" w:space="0" w:color="auto"/>
      </w:divBdr>
    </w:div>
    <w:div w:id="1687516660">
      <w:bodyDiv w:val="1"/>
      <w:marLeft w:val="0"/>
      <w:marRight w:val="0"/>
      <w:marTop w:val="0"/>
      <w:marBottom w:val="0"/>
      <w:divBdr>
        <w:top w:val="none" w:sz="0" w:space="0" w:color="auto"/>
        <w:left w:val="none" w:sz="0" w:space="0" w:color="auto"/>
        <w:bottom w:val="none" w:sz="0" w:space="0" w:color="auto"/>
        <w:right w:val="none" w:sz="0" w:space="0" w:color="auto"/>
      </w:divBdr>
      <w:divsChild>
        <w:div w:id="1616906609">
          <w:marLeft w:val="0"/>
          <w:marRight w:val="0"/>
          <w:marTop w:val="0"/>
          <w:marBottom w:val="0"/>
          <w:divBdr>
            <w:top w:val="none" w:sz="0" w:space="0" w:color="auto"/>
            <w:left w:val="none" w:sz="0" w:space="0" w:color="auto"/>
            <w:bottom w:val="none" w:sz="0" w:space="0" w:color="auto"/>
            <w:right w:val="none" w:sz="0" w:space="0" w:color="auto"/>
          </w:divBdr>
        </w:div>
        <w:div w:id="1118262202">
          <w:marLeft w:val="0"/>
          <w:marRight w:val="0"/>
          <w:marTop w:val="0"/>
          <w:marBottom w:val="0"/>
          <w:divBdr>
            <w:top w:val="none" w:sz="0" w:space="0" w:color="auto"/>
            <w:left w:val="none" w:sz="0" w:space="0" w:color="auto"/>
            <w:bottom w:val="none" w:sz="0" w:space="0" w:color="auto"/>
            <w:right w:val="none" w:sz="0" w:space="0" w:color="auto"/>
          </w:divBdr>
        </w:div>
        <w:div w:id="461122781">
          <w:marLeft w:val="0"/>
          <w:marRight w:val="0"/>
          <w:marTop w:val="0"/>
          <w:marBottom w:val="0"/>
          <w:divBdr>
            <w:top w:val="none" w:sz="0" w:space="0" w:color="auto"/>
            <w:left w:val="none" w:sz="0" w:space="0" w:color="auto"/>
            <w:bottom w:val="none" w:sz="0" w:space="0" w:color="auto"/>
            <w:right w:val="none" w:sz="0" w:space="0" w:color="auto"/>
          </w:divBdr>
        </w:div>
        <w:div w:id="793476716">
          <w:marLeft w:val="0"/>
          <w:marRight w:val="0"/>
          <w:marTop w:val="0"/>
          <w:marBottom w:val="0"/>
          <w:divBdr>
            <w:top w:val="none" w:sz="0" w:space="0" w:color="auto"/>
            <w:left w:val="none" w:sz="0" w:space="0" w:color="auto"/>
            <w:bottom w:val="none" w:sz="0" w:space="0" w:color="auto"/>
            <w:right w:val="none" w:sz="0" w:space="0" w:color="auto"/>
          </w:divBdr>
        </w:div>
        <w:div w:id="509489002">
          <w:marLeft w:val="0"/>
          <w:marRight w:val="0"/>
          <w:marTop w:val="0"/>
          <w:marBottom w:val="0"/>
          <w:divBdr>
            <w:top w:val="none" w:sz="0" w:space="0" w:color="auto"/>
            <w:left w:val="none" w:sz="0" w:space="0" w:color="auto"/>
            <w:bottom w:val="none" w:sz="0" w:space="0" w:color="auto"/>
            <w:right w:val="none" w:sz="0" w:space="0" w:color="auto"/>
          </w:divBdr>
        </w:div>
        <w:div w:id="2142458209">
          <w:marLeft w:val="0"/>
          <w:marRight w:val="0"/>
          <w:marTop w:val="0"/>
          <w:marBottom w:val="0"/>
          <w:divBdr>
            <w:top w:val="none" w:sz="0" w:space="0" w:color="auto"/>
            <w:left w:val="none" w:sz="0" w:space="0" w:color="auto"/>
            <w:bottom w:val="none" w:sz="0" w:space="0" w:color="auto"/>
            <w:right w:val="none" w:sz="0" w:space="0" w:color="auto"/>
          </w:divBdr>
        </w:div>
        <w:div w:id="605846129">
          <w:marLeft w:val="0"/>
          <w:marRight w:val="0"/>
          <w:marTop w:val="0"/>
          <w:marBottom w:val="0"/>
          <w:divBdr>
            <w:top w:val="none" w:sz="0" w:space="0" w:color="auto"/>
            <w:left w:val="none" w:sz="0" w:space="0" w:color="auto"/>
            <w:bottom w:val="none" w:sz="0" w:space="0" w:color="auto"/>
            <w:right w:val="none" w:sz="0" w:space="0" w:color="auto"/>
          </w:divBdr>
        </w:div>
        <w:div w:id="1952392840">
          <w:marLeft w:val="0"/>
          <w:marRight w:val="0"/>
          <w:marTop w:val="0"/>
          <w:marBottom w:val="0"/>
          <w:divBdr>
            <w:top w:val="none" w:sz="0" w:space="0" w:color="auto"/>
            <w:left w:val="none" w:sz="0" w:space="0" w:color="auto"/>
            <w:bottom w:val="none" w:sz="0" w:space="0" w:color="auto"/>
            <w:right w:val="none" w:sz="0" w:space="0" w:color="auto"/>
          </w:divBdr>
        </w:div>
        <w:div w:id="1133986264">
          <w:marLeft w:val="0"/>
          <w:marRight w:val="0"/>
          <w:marTop w:val="0"/>
          <w:marBottom w:val="0"/>
          <w:divBdr>
            <w:top w:val="none" w:sz="0" w:space="0" w:color="auto"/>
            <w:left w:val="none" w:sz="0" w:space="0" w:color="auto"/>
            <w:bottom w:val="none" w:sz="0" w:space="0" w:color="auto"/>
            <w:right w:val="none" w:sz="0" w:space="0" w:color="auto"/>
          </w:divBdr>
        </w:div>
        <w:div w:id="88813848">
          <w:marLeft w:val="0"/>
          <w:marRight w:val="0"/>
          <w:marTop w:val="0"/>
          <w:marBottom w:val="0"/>
          <w:divBdr>
            <w:top w:val="none" w:sz="0" w:space="0" w:color="auto"/>
            <w:left w:val="none" w:sz="0" w:space="0" w:color="auto"/>
            <w:bottom w:val="none" w:sz="0" w:space="0" w:color="auto"/>
            <w:right w:val="none" w:sz="0" w:space="0" w:color="auto"/>
          </w:divBdr>
        </w:div>
        <w:div w:id="1775132543">
          <w:marLeft w:val="0"/>
          <w:marRight w:val="0"/>
          <w:marTop w:val="0"/>
          <w:marBottom w:val="0"/>
          <w:divBdr>
            <w:top w:val="none" w:sz="0" w:space="0" w:color="auto"/>
            <w:left w:val="none" w:sz="0" w:space="0" w:color="auto"/>
            <w:bottom w:val="none" w:sz="0" w:space="0" w:color="auto"/>
            <w:right w:val="none" w:sz="0" w:space="0" w:color="auto"/>
          </w:divBdr>
        </w:div>
        <w:div w:id="693767024">
          <w:marLeft w:val="0"/>
          <w:marRight w:val="0"/>
          <w:marTop w:val="0"/>
          <w:marBottom w:val="0"/>
          <w:divBdr>
            <w:top w:val="none" w:sz="0" w:space="0" w:color="auto"/>
            <w:left w:val="none" w:sz="0" w:space="0" w:color="auto"/>
            <w:bottom w:val="none" w:sz="0" w:space="0" w:color="auto"/>
            <w:right w:val="none" w:sz="0" w:space="0" w:color="auto"/>
          </w:divBdr>
        </w:div>
        <w:div w:id="1589383622">
          <w:marLeft w:val="0"/>
          <w:marRight w:val="0"/>
          <w:marTop w:val="0"/>
          <w:marBottom w:val="0"/>
          <w:divBdr>
            <w:top w:val="none" w:sz="0" w:space="0" w:color="auto"/>
            <w:left w:val="none" w:sz="0" w:space="0" w:color="auto"/>
            <w:bottom w:val="none" w:sz="0" w:space="0" w:color="auto"/>
            <w:right w:val="none" w:sz="0" w:space="0" w:color="auto"/>
          </w:divBdr>
        </w:div>
        <w:div w:id="1861623953">
          <w:marLeft w:val="0"/>
          <w:marRight w:val="0"/>
          <w:marTop w:val="0"/>
          <w:marBottom w:val="0"/>
          <w:divBdr>
            <w:top w:val="none" w:sz="0" w:space="0" w:color="auto"/>
            <w:left w:val="none" w:sz="0" w:space="0" w:color="auto"/>
            <w:bottom w:val="none" w:sz="0" w:space="0" w:color="auto"/>
            <w:right w:val="none" w:sz="0" w:space="0" w:color="auto"/>
          </w:divBdr>
        </w:div>
        <w:div w:id="1821002533">
          <w:marLeft w:val="0"/>
          <w:marRight w:val="0"/>
          <w:marTop w:val="0"/>
          <w:marBottom w:val="0"/>
          <w:divBdr>
            <w:top w:val="none" w:sz="0" w:space="0" w:color="auto"/>
            <w:left w:val="none" w:sz="0" w:space="0" w:color="auto"/>
            <w:bottom w:val="none" w:sz="0" w:space="0" w:color="auto"/>
            <w:right w:val="none" w:sz="0" w:space="0" w:color="auto"/>
          </w:divBdr>
        </w:div>
        <w:div w:id="1706715898">
          <w:marLeft w:val="0"/>
          <w:marRight w:val="0"/>
          <w:marTop w:val="0"/>
          <w:marBottom w:val="0"/>
          <w:divBdr>
            <w:top w:val="none" w:sz="0" w:space="0" w:color="auto"/>
            <w:left w:val="none" w:sz="0" w:space="0" w:color="auto"/>
            <w:bottom w:val="none" w:sz="0" w:space="0" w:color="auto"/>
            <w:right w:val="none" w:sz="0" w:space="0" w:color="auto"/>
          </w:divBdr>
        </w:div>
        <w:div w:id="785581823">
          <w:marLeft w:val="0"/>
          <w:marRight w:val="0"/>
          <w:marTop w:val="0"/>
          <w:marBottom w:val="0"/>
          <w:divBdr>
            <w:top w:val="none" w:sz="0" w:space="0" w:color="auto"/>
            <w:left w:val="none" w:sz="0" w:space="0" w:color="auto"/>
            <w:bottom w:val="none" w:sz="0" w:space="0" w:color="auto"/>
            <w:right w:val="none" w:sz="0" w:space="0" w:color="auto"/>
          </w:divBdr>
        </w:div>
        <w:div w:id="1786653977">
          <w:marLeft w:val="0"/>
          <w:marRight w:val="0"/>
          <w:marTop w:val="0"/>
          <w:marBottom w:val="0"/>
          <w:divBdr>
            <w:top w:val="none" w:sz="0" w:space="0" w:color="auto"/>
            <w:left w:val="none" w:sz="0" w:space="0" w:color="auto"/>
            <w:bottom w:val="none" w:sz="0" w:space="0" w:color="auto"/>
            <w:right w:val="none" w:sz="0" w:space="0" w:color="auto"/>
          </w:divBdr>
        </w:div>
        <w:div w:id="958605748">
          <w:marLeft w:val="0"/>
          <w:marRight w:val="0"/>
          <w:marTop w:val="0"/>
          <w:marBottom w:val="0"/>
          <w:divBdr>
            <w:top w:val="none" w:sz="0" w:space="0" w:color="auto"/>
            <w:left w:val="none" w:sz="0" w:space="0" w:color="auto"/>
            <w:bottom w:val="none" w:sz="0" w:space="0" w:color="auto"/>
            <w:right w:val="none" w:sz="0" w:space="0" w:color="auto"/>
          </w:divBdr>
        </w:div>
        <w:div w:id="1825774282">
          <w:marLeft w:val="0"/>
          <w:marRight w:val="0"/>
          <w:marTop w:val="0"/>
          <w:marBottom w:val="0"/>
          <w:divBdr>
            <w:top w:val="none" w:sz="0" w:space="0" w:color="auto"/>
            <w:left w:val="none" w:sz="0" w:space="0" w:color="auto"/>
            <w:bottom w:val="none" w:sz="0" w:space="0" w:color="auto"/>
            <w:right w:val="none" w:sz="0" w:space="0" w:color="auto"/>
          </w:divBdr>
        </w:div>
        <w:div w:id="1244072548">
          <w:marLeft w:val="0"/>
          <w:marRight w:val="0"/>
          <w:marTop w:val="0"/>
          <w:marBottom w:val="0"/>
          <w:divBdr>
            <w:top w:val="none" w:sz="0" w:space="0" w:color="auto"/>
            <w:left w:val="none" w:sz="0" w:space="0" w:color="auto"/>
            <w:bottom w:val="none" w:sz="0" w:space="0" w:color="auto"/>
            <w:right w:val="none" w:sz="0" w:space="0" w:color="auto"/>
          </w:divBdr>
        </w:div>
        <w:div w:id="853688613">
          <w:marLeft w:val="0"/>
          <w:marRight w:val="0"/>
          <w:marTop w:val="0"/>
          <w:marBottom w:val="0"/>
          <w:divBdr>
            <w:top w:val="none" w:sz="0" w:space="0" w:color="auto"/>
            <w:left w:val="none" w:sz="0" w:space="0" w:color="auto"/>
            <w:bottom w:val="none" w:sz="0" w:space="0" w:color="auto"/>
            <w:right w:val="none" w:sz="0" w:space="0" w:color="auto"/>
          </w:divBdr>
        </w:div>
        <w:div w:id="1031758306">
          <w:marLeft w:val="0"/>
          <w:marRight w:val="0"/>
          <w:marTop w:val="0"/>
          <w:marBottom w:val="0"/>
          <w:divBdr>
            <w:top w:val="none" w:sz="0" w:space="0" w:color="auto"/>
            <w:left w:val="none" w:sz="0" w:space="0" w:color="auto"/>
            <w:bottom w:val="none" w:sz="0" w:space="0" w:color="auto"/>
            <w:right w:val="none" w:sz="0" w:space="0" w:color="auto"/>
          </w:divBdr>
        </w:div>
        <w:div w:id="933977142">
          <w:marLeft w:val="0"/>
          <w:marRight w:val="0"/>
          <w:marTop w:val="0"/>
          <w:marBottom w:val="0"/>
          <w:divBdr>
            <w:top w:val="none" w:sz="0" w:space="0" w:color="auto"/>
            <w:left w:val="none" w:sz="0" w:space="0" w:color="auto"/>
            <w:bottom w:val="none" w:sz="0" w:space="0" w:color="auto"/>
            <w:right w:val="none" w:sz="0" w:space="0" w:color="auto"/>
          </w:divBdr>
        </w:div>
        <w:div w:id="492180227">
          <w:marLeft w:val="0"/>
          <w:marRight w:val="0"/>
          <w:marTop w:val="0"/>
          <w:marBottom w:val="0"/>
          <w:divBdr>
            <w:top w:val="none" w:sz="0" w:space="0" w:color="auto"/>
            <w:left w:val="none" w:sz="0" w:space="0" w:color="auto"/>
            <w:bottom w:val="none" w:sz="0" w:space="0" w:color="auto"/>
            <w:right w:val="none" w:sz="0" w:space="0" w:color="auto"/>
          </w:divBdr>
        </w:div>
        <w:div w:id="1418286482">
          <w:marLeft w:val="0"/>
          <w:marRight w:val="0"/>
          <w:marTop w:val="0"/>
          <w:marBottom w:val="0"/>
          <w:divBdr>
            <w:top w:val="none" w:sz="0" w:space="0" w:color="auto"/>
            <w:left w:val="none" w:sz="0" w:space="0" w:color="auto"/>
            <w:bottom w:val="none" w:sz="0" w:space="0" w:color="auto"/>
            <w:right w:val="none" w:sz="0" w:space="0" w:color="auto"/>
          </w:divBdr>
        </w:div>
        <w:div w:id="1975139221">
          <w:marLeft w:val="0"/>
          <w:marRight w:val="0"/>
          <w:marTop w:val="0"/>
          <w:marBottom w:val="0"/>
          <w:divBdr>
            <w:top w:val="none" w:sz="0" w:space="0" w:color="auto"/>
            <w:left w:val="none" w:sz="0" w:space="0" w:color="auto"/>
            <w:bottom w:val="none" w:sz="0" w:space="0" w:color="auto"/>
            <w:right w:val="none" w:sz="0" w:space="0" w:color="auto"/>
          </w:divBdr>
        </w:div>
        <w:div w:id="1504586080">
          <w:marLeft w:val="0"/>
          <w:marRight w:val="0"/>
          <w:marTop w:val="0"/>
          <w:marBottom w:val="0"/>
          <w:divBdr>
            <w:top w:val="none" w:sz="0" w:space="0" w:color="auto"/>
            <w:left w:val="none" w:sz="0" w:space="0" w:color="auto"/>
            <w:bottom w:val="none" w:sz="0" w:space="0" w:color="auto"/>
            <w:right w:val="none" w:sz="0" w:space="0" w:color="auto"/>
          </w:divBdr>
        </w:div>
        <w:div w:id="1495343369">
          <w:marLeft w:val="0"/>
          <w:marRight w:val="0"/>
          <w:marTop w:val="0"/>
          <w:marBottom w:val="0"/>
          <w:divBdr>
            <w:top w:val="none" w:sz="0" w:space="0" w:color="auto"/>
            <w:left w:val="none" w:sz="0" w:space="0" w:color="auto"/>
            <w:bottom w:val="none" w:sz="0" w:space="0" w:color="auto"/>
            <w:right w:val="none" w:sz="0" w:space="0" w:color="auto"/>
          </w:divBdr>
        </w:div>
        <w:div w:id="1788430964">
          <w:marLeft w:val="0"/>
          <w:marRight w:val="0"/>
          <w:marTop w:val="0"/>
          <w:marBottom w:val="0"/>
          <w:divBdr>
            <w:top w:val="none" w:sz="0" w:space="0" w:color="auto"/>
            <w:left w:val="none" w:sz="0" w:space="0" w:color="auto"/>
            <w:bottom w:val="none" w:sz="0" w:space="0" w:color="auto"/>
            <w:right w:val="none" w:sz="0" w:space="0" w:color="auto"/>
          </w:divBdr>
        </w:div>
        <w:div w:id="1712462236">
          <w:marLeft w:val="0"/>
          <w:marRight w:val="0"/>
          <w:marTop w:val="0"/>
          <w:marBottom w:val="0"/>
          <w:divBdr>
            <w:top w:val="none" w:sz="0" w:space="0" w:color="auto"/>
            <w:left w:val="none" w:sz="0" w:space="0" w:color="auto"/>
            <w:bottom w:val="none" w:sz="0" w:space="0" w:color="auto"/>
            <w:right w:val="none" w:sz="0" w:space="0" w:color="auto"/>
          </w:divBdr>
        </w:div>
        <w:div w:id="341585924">
          <w:marLeft w:val="0"/>
          <w:marRight w:val="0"/>
          <w:marTop w:val="0"/>
          <w:marBottom w:val="0"/>
          <w:divBdr>
            <w:top w:val="none" w:sz="0" w:space="0" w:color="auto"/>
            <w:left w:val="none" w:sz="0" w:space="0" w:color="auto"/>
            <w:bottom w:val="none" w:sz="0" w:space="0" w:color="auto"/>
            <w:right w:val="none" w:sz="0" w:space="0" w:color="auto"/>
          </w:divBdr>
        </w:div>
        <w:div w:id="529924426">
          <w:marLeft w:val="0"/>
          <w:marRight w:val="0"/>
          <w:marTop w:val="0"/>
          <w:marBottom w:val="0"/>
          <w:divBdr>
            <w:top w:val="none" w:sz="0" w:space="0" w:color="auto"/>
            <w:left w:val="none" w:sz="0" w:space="0" w:color="auto"/>
            <w:bottom w:val="none" w:sz="0" w:space="0" w:color="auto"/>
            <w:right w:val="none" w:sz="0" w:space="0" w:color="auto"/>
          </w:divBdr>
        </w:div>
        <w:div w:id="1791627941">
          <w:marLeft w:val="0"/>
          <w:marRight w:val="0"/>
          <w:marTop w:val="0"/>
          <w:marBottom w:val="0"/>
          <w:divBdr>
            <w:top w:val="none" w:sz="0" w:space="0" w:color="auto"/>
            <w:left w:val="none" w:sz="0" w:space="0" w:color="auto"/>
            <w:bottom w:val="none" w:sz="0" w:space="0" w:color="auto"/>
            <w:right w:val="none" w:sz="0" w:space="0" w:color="auto"/>
          </w:divBdr>
        </w:div>
        <w:div w:id="1644189718">
          <w:marLeft w:val="0"/>
          <w:marRight w:val="0"/>
          <w:marTop w:val="0"/>
          <w:marBottom w:val="0"/>
          <w:divBdr>
            <w:top w:val="none" w:sz="0" w:space="0" w:color="auto"/>
            <w:left w:val="none" w:sz="0" w:space="0" w:color="auto"/>
            <w:bottom w:val="none" w:sz="0" w:space="0" w:color="auto"/>
            <w:right w:val="none" w:sz="0" w:space="0" w:color="auto"/>
          </w:divBdr>
        </w:div>
        <w:div w:id="1929267860">
          <w:marLeft w:val="0"/>
          <w:marRight w:val="0"/>
          <w:marTop w:val="0"/>
          <w:marBottom w:val="0"/>
          <w:divBdr>
            <w:top w:val="none" w:sz="0" w:space="0" w:color="auto"/>
            <w:left w:val="none" w:sz="0" w:space="0" w:color="auto"/>
            <w:bottom w:val="none" w:sz="0" w:space="0" w:color="auto"/>
            <w:right w:val="none" w:sz="0" w:space="0" w:color="auto"/>
          </w:divBdr>
        </w:div>
        <w:div w:id="595358594">
          <w:marLeft w:val="0"/>
          <w:marRight w:val="0"/>
          <w:marTop w:val="0"/>
          <w:marBottom w:val="0"/>
          <w:divBdr>
            <w:top w:val="none" w:sz="0" w:space="0" w:color="auto"/>
            <w:left w:val="none" w:sz="0" w:space="0" w:color="auto"/>
            <w:bottom w:val="none" w:sz="0" w:space="0" w:color="auto"/>
            <w:right w:val="none" w:sz="0" w:space="0" w:color="auto"/>
          </w:divBdr>
        </w:div>
        <w:div w:id="2046056631">
          <w:marLeft w:val="0"/>
          <w:marRight w:val="0"/>
          <w:marTop w:val="0"/>
          <w:marBottom w:val="0"/>
          <w:divBdr>
            <w:top w:val="none" w:sz="0" w:space="0" w:color="auto"/>
            <w:left w:val="none" w:sz="0" w:space="0" w:color="auto"/>
            <w:bottom w:val="none" w:sz="0" w:space="0" w:color="auto"/>
            <w:right w:val="none" w:sz="0" w:space="0" w:color="auto"/>
          </w:divBdr>
        </w:div>
        <w:div w:id="192302289">
          <w:marLeft w:val="0"/>
          <w:marRight w:val="0"/>
          <w:marTop w:val="0"/>
          <w:marBottom w:val="0"/>
          <w:divBdr>
            <w:top w:val="none" w:sz="0" w:space="0" w:color="auto"/>
            <w:left w:val="none" w:sz="0" w:space="0" w:color="auto"/>
            <w:bottom w:val="none" w:sz="0" w:space="0" w:color="auto"/>
            <w:right w:val="none" w:sz="0" w:space="0" w:color="auto"/>
          </w:divBdr>
        </w:div>
        <w:div w:id="149176084">
          <w:marLeft w:val="0"/>
          <w:marRight w:val="0"/>
          <w:marTop w:val="0"/>
          <w:marBottom w:val="0"/>
          <w:divBdr>
            <w:top w:val="none" w:sz="0" w:space="0" w:color="auto"/>
            <w:left w:val="none" w:sz="0" w:space="0" w:color="auto"/>
            <w:bottom w:val="none" w:sz="0" w:space="0" w:color="auto"/>
            <w:right w:val="none" w:sz="0" w:space="0" w:color="auto"/>
          </w:divBdr>
        </w:div>
        <w:div w:id="155075398">
          <w:marLeft w:val="0"/>
          <w:marRight w:val="0"/>
          <w:marTop w:val="0"/>
          <w:marBottom w:val="0"/>
          <w:divBdr>
            <w:top w:val="none" w:sz="0" w:space="0" w:color="auto"/>
            <w:left w:val="none" w:sz="0" w:space="0" w:color="auto"/>
            <w:bottom w:val="none" w:sz="0" w:space="0" w:color="auto"/>
            <w:right w:val="none" w:sz="0" w:space="0" w:color="auto"/>
          </w:divBdr>
        </w:div>
        <w:div w:id="2055542216">
          <w:marLeft w:val="0"/>
          <w:marRight w:val="0"/>
          <w:marTop w:val="0"/>
          <w:marBottom w:val="0"/>
          <w:divBdr>
            <w:top w:val="none" w:sz="0" w:space="0" w:color="auto"/>
            <w:left w:val="none" w:sz="0" w:space="0" w:color="auto"/>
            <w:bottom w:val="none" w:sz="0" w:space="0" w:color="auto"/>
            <w:right w:val="none" w:sz="0" w:space="0" w:color="auto"/>
          </w:divBdr>
        </w:div>
        <w:div w:id="447938977">
          <w:marLeft w:val="0"/>
          <w:marRight w:val="0"/>
          <w:marTop w:val="0"/>
          <w:marBottom w:val="0"/>
          <w:divBdr>
            <w:top w:val="none" w:sz="0" w:space="0" w:color="auto"/>
            <w:left w:val="none" w:sz="0" w:space="0" w:color="auto"/>
            <w:bottom w:val="none" w:sz="0" w:space="0" w:color="auto"/>
            <w:right w:val="none" w:sz="0" w:space="0" w:color="auto"/>
          </w:divBdr>
        </w:div>
        <w:div w:id="2095931672">
          <w:marLeft w:val="0"/>
          <w:marRight w:val="0"/>
          <w:marTop w:val="0"/>
          <w:marBottom w:val="0"/>
          <w:divBdr>
            <w:top w:val="none" w:sz="0" w:space="0" w:color="auto"/>
            <w:left w:val="none" w:sz="0" w:space="0" w:color="auto"/>
            <w:bottom w:val="none" w:sz="0" w:space="0" w:color="auto"/>
            <w:right w:val="none" w:sz="0" w:space="0" w:color="auto"/>
          </w:divBdr>
        </w:div>
        <w:div w:id="64111729">
          <w:marLeft w:val="0"/>
          <w:marRight w:val="0"/>
          <w:marTop w:val="0"/>
          <w:marBottom w:val="0"/>
          <w:divBdr>
            <w:top w:val="none" w:sz="0" w:space="0" w:color="auto"/>
            <w:left w:val="none" w:sz="0" w:space="0" w:color="auto"/>
            <w:bottom w:val="none" w:sz="0" w:space="0" w:color="auto"/>
            <w:right w:val="none" w:sz="0" w:space="0" w:color="auto"/>
          </w:divBdr>
        </w:div>
        <w:div w:id="1369644017">
          <w:marLeft w:val="0"/>
          <w:marRight w:val="0"/>
          <w:marTop w:val="0"/>
          <w:marBottom w:val="0"/>
          <w:divBdr>
            <w:top w:val="none" w:sz="0" w:space="0" w:color="auto"/>
            <w:left w:val="none" w:sz="0" w:space="0" w:color="auto"/>
            <w:bottom w:val="none" w:sz="0" w:space="0" w:color="auto"/>
            <w:right w:val="none" w:sz="0" w:space="0" w:color="auto"/>
          </w:divBdr>
        </w:div>
        <w:div w:id="2062747242">
          <w:marLeft w:val="0"/>
          <w:marRight w:val="0"/>
          <w:marTop w:val="0"/>
          <w:marBottom w:val="0"/>
          <w:divBdr>
            <w:top w:val="none" w:sz="0" w:space="0" w:color="auto"/>
            <w:left w:val="none" w:sz="0" w:space="0" w:color="auto"/>
            <w:bottom w:val="none" w:sz="0" w:space="0" w:color="auto"/>
            <w:right w:val="none" w:sz="0" w:space="0" w:color="auto"/>
          </w:divBdr>
        </w:div>
        <w:div w:id="243804992">
          <w:marLeft w:val="0"/>
          <w:marRight w:val="0"/>
          <w:marTop w:val="0"/>
          <w:marBottom w:val="0"/>
          <w:divBdr>
            <w:top w:val="none" w:sz="0" w:space="0" w:color="auto"/>
            <w:left w:val="none" w:sz="0" w:space="0" w:color="auto"/>
            <w:bottom w:val="none" w:sz="0" w:space="0" w:color="auto"/>
            <w:right w:val="none" w:sz="0" w:space="0" w:color="auto"/>
          </w:divBdr>
        </w:div>
        <w:div w:id="957613664">
          <w:marLeft w:val="0"/>
          <w:marRight w:val="0"/>
          <w:marTop w:val="0"/>
          <w:marBottom w:val="0"/>
          <w:divBdr>
            <w:top w:val="none" w:sz="0" w:space="0" w:color="auto"/>
            <w:left w:val="none" w:sz="0" w:space="0" w:color="auto"/>
            <w:bottom w:val="none" w:sz="0" w:space="0" w:color="auto"/>
            <w:right w:val="none" w:sz="0" w:space="0" w:color="auto"/>
          </w:divBdr>
        </w:div>
        <w:div w:id="597099651">
          <w:marLeft w:val="0"/>
          <w:marRight w:val="0"/>
          <w:marTop w:val="0"/>
          <w:marBottom w:val="0"/>
          <w:divBdr>
            <w:top w:val="none" w:sz="0" w:space="0" w:color="auto"/>
            <w:left w:val="none" w:sz="0" w:space="0" w:color="auto"/>
            <w:bottom w:val="none" w:sz="0" w:space="0" w:color="auto"/>
            <w:right w:val="none" w:sz="0" w:space="0" w:color="auto"/>
          </w:divBdr>
        </w:div>
        <w:div w:id="555312529">
          <w:marLeft w:val="0"/>
          <w:marRight w:val="0"/>
          <w:marTop w:val="0"/>
          <w:marBottom w:val="0"/>
          <w:divBdr>
            <w:top w:val="none" w:sz="0" w:space="0" w:color="auto"/>
            <w:left w:val="none" w:sz="0" w:space="0" w:color="auto"/>
            <w:bottom w:val="none" w:sz="0" w:space="0" w:color="auto"/>
            <w:right w:val="none" w:sz="0" w:space="0" w:color="auto"/>
          </w:divBdr>
        </w:div>
        <w:div w:id="79916839">
          <w:marLeft w:val="0"/>
          <w:marRight w:val="0"/>
          <w:marTop w:val="0"/>
          <w:marBottom w:val="0"/>
          <w:divBdr>
            <w:top w:val="none" w:sz="0" w:space="0" w:color="auto"/>
            <w:left w:val="none" w:sz="0" w:space="0" w:color="auto"/>
            <w:bottom w:val="none" w:sz="0" w:space="0" w:color="auto"/>
            <w:right w:val="none" w:sz="0" w:space="0" w:color="auto"/>
          </w:divBdr>
        </w:div>
        <w:div w:id="1192262322">
          <w:marLeft w:val="0"/>
          <w:marRight w:val="0"/>
          <w:marTop w:val="0"/>
          <w:marBottom w:val="0"/>
          <w:divBdr>
            <w:top w:val="none" w:sz="0" w:space="0" w:color="auto"/>
            <w:left w:val="none" w:sz="0" w:space="0" w:color="auto"/>
            <w:bottom w:val="none" w:sz="0" w:space="0" w:color="auto"/>
            <w:right w:val="none" w:sz="0" w:space="0" w:color="auto"/>
          </w:divBdr>
        </w:div>
        <w:div w:id="715280327">
          <w:marLeft w:val="0"/>
          <w:marRight w:val="0"/>
          <w:marTop w:val="0"/>
          <w:marBottom w:val="0"/>
          <w:divBdr>
            <w:top w:val="none" w:sz="0" w:space="0" w:color="auto"/>
            <w:left w:val="none" w:sz="0" w:space="0" w:color="auto"/>
            <w:bottom w:val="none" w:sz="0" w:space="0" w:color="auto"/>
            <w:right w:val="none" w:sz="0" w:space="0" w:color="auto"/>
          </w:divBdr>
        </w:div>
        <w:div w:id="689453308">
          <w:marLeft w:val="0"/>
          <w:marRight w:val="0"/>
          <w:marTop w:val="0"/>
          <w:marBottom w:val="0"/>
          <w:divBdr>
            <w:top w:val="none" w:sz="0" w:space="0" w:color="auto"/>
            <w:left w:val="none" w:sz="0" w:space="0" w:color="auto"/>
            <w:bottom w:val="none" w:sz="0" w:space="0" w:color="auto"/>
            <w:right w:val="none" w:sz="0" w:space="0" w:color="auto"/>
          </w:divBdr>
        </w:div>
        <w:div w:id="632176514">
          <w:marLeft w:val="0"/>
          <w:marRight w:val="0"/>
          <w:marTop w:val="0"/>
          <w:marBottom w:val="0"/>
          <w:divBdr>
            <w:top w:val="none" w:sz="0" w:space="0" w:color="auto"/>
            <w:left w:val="none" w:sz="0" w:space="0" w:color="auto"/>
            <w:bottom w:val="none" w:sz="0" w:space="0" w:color="auto"/>
            <w:right w:val="none" w:sz="0" w:space="0" w:color="auto"/>
          </w:divBdr>
        </w:div>
        <w:div w:id="1920598091">
          <w:marLeft w:val="0"/>
          <w:marRight w:val="0"/>
          <w:marTop w:val="0"/>
          <w:marBottom w:val="0"/>
          <w:divBdr>
            <w:top w:val="none" w:sz="0" w:space="0" w:color="auto"/>
            <w:left w:val="none" w:sz="0" w:space="0" w:color="auto"/>
            <w:bottom w:val="none" w:sz="0" w:space="0" w:color="auto"/>
            <w:right w:val="none" w:sz="0" w:space="0" w:color="auto"/>
          </w:divBdr>
        </w:div>
        <w:div w:id="1098253877">
          <w:marLeft w:val="0"/>
          <w:marRight w:val="0"/>
          <w:marTop w:val="0"/>
          <w:marBottom w:val="0"/>
          <w:divBdr>
            <w:top w:val="none" w:sz="0" w:space="0" w:color="auto"/>
            <w:left w:val="none" w:sz="0" w:space="0" w:color="auto"/>
            <w:bottom w:val="none" w:sz="0" w:space="0" w:color="auto"/>
            <w:right w:val="none" w:sz="0" w:space="0" w:color="auto"/>
          </w:divBdr>
        </w:div>
        <w:div w:id="414321796">
          <w:marLeft w:val="0"/>
          <w:marRight w:val="0"/>
          <w:marTop w:val="0"/>
          <w:marBottom w:val="0"/>
          <w:divBdr>
            <w:top w:val="none" w:sz="0" w:space="0" w:color="auto"/>
            <w:left w:val="none" w:sz="0" w:space="0" w:color="auto"/>
            <w:bottom w:val="none" w:sz="0" w:space="0" w:color="auto"/>
            <w:right w:val="none" w:sz="0" w:space="0" w:color="auto"/>
          </w:divBdr>
        </w:div>
        <w:div w:id="1057432457">
          <w:marLeft w:val="0"/>
          <w:marRight w:val="0"/>
          <w:marTop w:val="0"/>
          <w:marBottom w:val="0"/>
          <w:divBdr>
            <w:top w:val="none" w:sz="0" w:space="0" w:color="auto"/>
            <w:left w:val="none" w:sz="0" w:space="0" w:color="auto"/>
            <w:bottom w:val="none" w:sz="0" w:space="0" w:color="auto"/>
            <w:right w:val="none" w:sz="0" w:space="0" w:color="auto"/>
          </w:divBdr>
        </w:div>
        <w:div w:id="1110975084">
          <w:marLeft w:val="0"/>
          <w:marRight w:val="0"/>
          <w:marTop w:val="0"/>
          <w:marBottom w:val="0"/>
          <w:divBdr>
            <w:top w:val="none" w:sz="0" w:space="0" w:color="auto"/>
            <w:left w:val="none" w:sz="0" w:space="0" w:color="auto"/>
            <w:bottom w:val="none" w:sz="0" w:space="0" w:color="auto"/>
            <w:right w:val="none" w:sz="0" w:space="0" w:color="auto"/>
          </w:divBdr>
        </w:div>
        <w:div w:id="757213101">
          <w:marLeft w:val="0"/>
          <w:marRight w:val="0"/>
          <w:marTop w:val="0"/>
          <w:marBottom w:val="0"/>
          <w:divBdr>
            <w:top w:val="none" w:sz="0" w:space="0" w:color="auto"/>
            <w:left w:val="none" w:sz="0" w:space="0" w:color="auto"/>
            <w:bottom w:val="none" w:sz="0" w:space="0" w:color="auto"/>
            <w:right w:val="none" w:sz="0" w:space="0" w:color="auto"/>
          </w:divBdr>
        </w:div>
        <w:div w:id="697195305">
          <w:marLeft w:val="0"/>
          <w:marRight w:val="0"/>
          <w:marTop w:val="0"/>
          <w:marBottom w:val="0"/>
          <w:divBdr>
            <w:top w:val="none" w:sz="0" w:space="0" w:color="auto"/>
            <w:left w:val="none" w:sz="0" w:space="0" w:color="auto"/>
            <w:bottom w:val="none" w:sz="0" w:space="0" w:color="auto"/>
            <w:right w:val="none" w:sz="0" w:space="0" w:color="auto"/>
          </w:divBdr>
        </w:div>
        <w:div w:id="1205564002">
          <w:marLeft w:val="0"/>
          <w:marRight w:val="0"/>
          <w:marTop w:val="0"/>
          <w:marBottom w:val="0"/>
          <w:divBdr>
            <w:top w:val="none" w:sz="0" w:space="0" w:color="auto"/>
            <w:left w:val="none" w:sz="0" w:space="0" w:color="auto"/>
            <w:bottom w:val="none" w:sz="0" w:space="0" w:color="auto"/>
            <w:right w:val="none" w:sz="0" w:space="0" w:color="auto"/>
          </w:divBdr>
        </w:div>
        <w:div w:id="819007535">
          <w:marLeft w:val="0"/>
          <w:marRight w:val="0"/>
          <w:marTop w:val="0"/>
          <w:marBottom w:val="0"/>
          <w:divBdr>
            <w:top w:val="none" w:sz="0" w:space="0" w:color="auto"/>
            <w:left w:val="none" w:sz="0" w:space="0" w:color="auto"/>
            <w:bottom w:val="none" w:sz="0" w:space="0" w:color="auto"/>
            <w:right w:val="none" w:sz="0" w:space="0" w:color="auto"/>
          </w:divBdr>
        </w:div>
        <w:div w:id="1490560409">
          <w:marLeft w:val="0"/>
          <w:marRight w:val="0"/>
          <w:marTop w:val="0"/>
          <w:marBottom w:val="0"/>
          <w:divBdr>
            <w:top w:val="none" w:sz="0" w:space="0" w:color="auto"/>
            <w:left w:val="none" w:sz="0" w:space="0" w:color="auto"/>
            <w:bottom w:val="none" w:sz="0" w:space="0" w:color="auto"/>
            <w:right w:val="none" w:sz="0" w:space="0" w:color="auto"/>
          </w:divBdr>
        </w:div>
        <w:div w:id="1690401562">
          <w:marLeft w:val="0"/>
          <w:marRight w:val="0"/>
          <w:marTop w:val="0"/>
          <w:marBottom w:val="0"/>
          <w:divBdr>
            <w:top w:val="none" w:sz="0" w:space="0" w:color="auto"/>
            <w:left w:val="none" w:sz="0" w:space="0" w:color="auto"/>
            <w:bottom w:val="none" w:sz="0" w:space="0" w:color="auto"/>
            <w:right w:val="none" w:sz="0" w:space="0" w:color="auto"/>
          </w:divBdr>
        </w:div>
        <w:div w:id="1115948060">
          <w:marLeft w:val="0"/>
          <w:marRight w:val="0"/>
          <w:marTop w:val="0"/>
          <w:marBottom w:val="0"/>
          <w:divBdr>
            <w:top w:val="none" w:sz="0" w:space="0" w:color="auto"/>
            <w:left w:val="none" w:sz="0" w:space="0" w:color="auto"/>
            <w:bottom w:val="none" w:sz="0" w:space="0" w:color="auto"/>
            <w:right w:val="none" w:sz="0" w:space="0" w:color="auto"/>
          </w:divBdr>
        </w:div>
        <w:div w:id="841894499">
          <w:marLeft w:val="0"/>
          <w:marRight w:val="0"/>
          <w:marTop w:val="0"/>
          <w:marBottom w:val="0"/>
          <w:divBdr>
            <w:top w:val="none" w:sz="0" w:space="0" w:color="auto"/>
            <w:left w:val="none" w:sz="0" w:space="0" w:color="auto"/>
            <w:bottom w:val="none" w:sz="0" w:space="0" w:color="auto"/>
            <w:right w:val="none" w:sz="0" w:space="0" w:color="auto"/>
          </w:divBdr>
        </w:div>
        <w:div w:id="1442917898">
          <w:marLeft w:val="0"/>
          <w:marRight w:val="0"/>
          <w:marTop w:val="0"/>
          <w:marBottom w:val="0"/>
          <w:divBdr>
            <w:top w:val="none" w:sz="0" w:space="0" w:color="auto"/>
            <w:left w:val="none" w:sz="0" w:space="0" w:color="auto"/>
            <w:bottom w:val="none" w:sz="0" w:space="0" w:color="auto"/>
            <w:right w:val="none" w:sz="0" w:space="0" w:color="auto"/>
          </w:divBdr>
        </w:div>
        <w:div w:id="1356035305">
          <w:marLeft w:val="0"/>
          <w:marRight w:val="0"/>
          <w:marTop w:val="0"/>
          <w:marBottom w:val="0"/>
          <w:divBdr>
            <w:top w:val="none" w:sz="0" w:space="0" w:color="auto"/>
            <w:left w:val="none" w:sz="0" w:space="0" w:color="auto"/>
            <w:bottom w:val="none" w:sz="0" w:space="0" w:color="auto"/>
            <w:right w:val="none" w:sz="0" w:space="0" w:color="auto"/>
          </w:divBdr>
        </w:div>
        <w:div w:id="801268060">
          <w:marLeft w:val="0"/>
          <w:marRight w:val="0"/>
          <w:marTop w:val="0"/>
          <w:marBottom w:val="0"/>
          <w:divBdr>
            <w:top w:val="none" w:sz="0" w:space="0" w:color="auto"/>
            <w:left w:val="none" w:sz="0" w:space="0" w:color="auto"/>
            <w:bottom w:val="none" w:sz="0" w:space="0" w:color="auto"/>
            <w:right w:val="none" w:sz="0" w:space="0" w:color="auto"/>
          </w:divBdr>
        </w:div>
        <w:div w:id="411004766">
          <w:marLeft w:val="0"/>
          <w:marRight w:val="0"/>
          <w:marTop w:val="0"/>
          <w:marBottom w:val="0"/>
          <w:divBdr>
            <w:top w:val="none" w:sz="0" w:space="0" w:color="auto"/>
            <w:left w:val="none" w:sz="0" w:space="0" w:color="auto"/>
            <w:bottom w:val="none" w:sz="0" w:space="0" w:color="auto"/>
            <w:right w:val="none" w:sz="0" w:space="0" w:color="auto"/>
          </w:divBdr>
        </w:div>
        <w:div w:id="178014016">
          <w:marLeft w:val="0"/>
          <w:marRight w:val="0"/>
          <w:marTop w:val="0"/>
          <w:marBottom w:val="0"/>
          <w:divBdr>
            <w:top w:val="none" w:sz="0" w:space="0" w:color="auto"/>
            <w:left w:val="none" w:sz="0" w:space="0" w:color="auto"/>
            <w:bottom w:val="none" w:sz="0" w:space="0" w:color="auto"/>
            <w:right w:val="none" w:sz="0" w:space="0" w:color="auto"/>
          </w:divBdr>
        </w:div>
        <w:div w:id="122844134">
          <w:marLeft w:val="0"/>
          <w:marRight w:val="0"/>
          <w:marTop w:val="0"/>
          <w:marBottom w:val="0"/>
          <w:divBdr>
            <w:top w:val="none" w:sz="0" w:space="0" w:color="auto"/>
            <w:left w:val="none" w:sz="0" w:space="0" w:color="auto"/>
            <w:bottom w:val="none" w:sz="0" w:space="0" w:color="auto"/>
            <w:right w:val="none" w:sz="0" w:space="0" w:color="auto"/>
          </w:divBdr>
        </w:div>
        <w:div w:id="2067799136">
          <w:marLeft w:val="0"/>
          <w:marRight w:val="0"/>
          <w:marTop w:val="0"/>
          <w:marBottom w:val="0"/>
          <w:divBdr>
            <w:top w:val="none" w:sz="0" w:space="0" w:color="auto"/>
            <w:left w:val="none" w:sz="0" w:space="0" w:color="auto"/>
            <w:bottom w:val="none" w:sz="0" w:space="0" w:color="auto"/>
            <w:right w:val="none" w:sz="0" w:space="0" w:color="auto"/>
          </w:divBdr>
        </w:div>
        <w:div w:id="273757773">
          <w:marLeft w:val="0"/>
          <w:marRight w:val="0"/>
          <w:marTop w:val="0"/>
          <w:marBottom w:val="0"/>
          <w:divBdr>
            <w:top w:val="none" w:sz="0" w:space="0" w:color="auto"/>
            <w:left w:val="none" w:sz="0" w:space="0" w:color="auto"/>
            <w:bottom w:val="none" w:sz="0" w:space="0" w:color="auto"/>
            <w:right w:val="none" w:sz="0" w:space="0" w:color="auto"/>
          </w:divBdr>
        </w:div>
        <w:div w:id="768234284">
          <w:marLeft w:val="0"/>
          <w:marRight w:val="0"/>
          <w:marTop w:val="0"/>
          <w:marBottom w:val="0"/>
          <w:divBdr>
            <w:top w:val="none" w:sz="0" w:space="0" w:color="auto"/>
            <w:left w:val="none" w:sz="0" w:space="0" w:color="auto"/>
            <w:bottom w:val="none" w:sz="0" w:space="0" w:color="auto"/>
            <w:right w:val="none" w:sz="0" w:space="0" w:color="auto"/>
          </w:divBdr>
        </w:div>
        <w:div w:id="1327394640">
          <w:marLeft w:val="0"/>
          <w:marRight w:val="0"/>
          <w:marTop w:val="0"/>
          <w:marBottom w:val="0"/>
          <w:divBdr>
            <w:top w:val="none" w:sz="0" w:space="0" w:color="auto"/>
            <w:left w:val="none" w:sz="0" w:space="0" w:color="auto"/>
            <w:bottom w:val="none" w:sz="0" w:space="0" w:color="auto"/>
            <w:right w:val="none" w:sz="0" w:space="0" w:color="auto"/>
          </w:divBdr>
        </w:div>
        <w:div w:id="115300070">
          <w:marLeft w:val="0"/>
          <w:marRight w:val="0"/>
          <w:marTop w:val="0"/>
          <w:marBottom w:val="0"/>
          <w:divBdr>
            <w:top w:val="none" w:sz="0" w:space="0" w:color="auto"/>
            <w:left w:val="none" w:sz="0" w:space="0" w:color="auto"/>
            <w:bottom w:val="none" w:sz="0" w:space="0" w:color="auto"/>
            <w:right w:val="none" w:sz="0" w:space="0" w:color="auto"/>
          </w:divBdr>
        </w:div>
        <w:div w:id="1592394663">
          <w:marLeft w:val="0"/>
          <w:marRight w:val="0"/>
          <w:marTop w:val="0"/>
          <w:marBottom w:val="0"/>
          <w:divBdr>
            <w:top w:val="none" w:sz="0" w:space="0" w:color="auto"/>
            <w:left w:val="none" w:sz="0" w:space="0" w:color="auto"/>
            <w:bottom w:val="none" w:sz="0" w:space="0" w:color="auto"/>
            <w:right w:val="none" w:sz="0" w:space="0" w:color="auto"/>
          </w:divBdr>
        </w:div>
        <w:div w:id="588467088">
          <w:marLeft w:val="0"/>
          <w:marRight w:val="0"/>
          <w:marTop w:val="0"/>
          <w:marBottom w:val="0"/>
          <w:divBdr>
            <w:top w:val="none" w:sz="0" w:space="0" w:color="auto"/>
            <w:left w:val="none" w:sz="0" w:space="0" w:color="auto"/>
            <w:bottom w:val="none" w:sz="0" w:space="0" w:color="auto"/>
            <w:right w:val="none" w:sz="0" w:space="0" w:color="auto"/>
          </w:divBdr>
        </w:div>
        <w:div w:id="1858497631">
          <w:marLeft w:val="0"/>
          <w:marRight w:val="0"/>
          <w:marTop w:val="0"/>
          <w:marBottom w:val="0"/>
          <w:divBdr>
            <w:top w:val="none" w:sz="0" w:space="0" w:color="auto"/>
            <w:left w:val="none" w:sz="0" w:space="0" w:color="auto"/>
            <w:bottom w:val="none" w:sz="0" w:space="0" w:color="auto"/>
            <w:right w:val="none" w:sz="0" w:space="0" w:color="auto"/>
          </w:divBdr>
        </w:div>
        <w:div w:id="409426498">
          <w:marLeft w:val="0"/>
          <w:marRight w:val="0"/>
          <w:marTop w:val="0"/>
          <w:marBottom w:val="0"/>
          <w:divBdr>
            <w:top w:val="none" w:sz="0" w:space="0" w:color="auto"/>
            <w:left w:val="none" w:sz="0" w:space="0" w:color="auto"/>
            <w:bottom w:val="none" w:sz="0" w:space="0" w:color="auto"/>
            <w:right w:val="none" w:sz="0" w:space="0" w:color="auto"/>
          </w:divBdr>
        </w:div>
        <w:div w:id="1166557785">
          <w:marLeft w:val="0"/>
          <w:marRight w:val="0"/>
          <w:marTop w:val="0"/>
          <w:marBottom w:val="0"/>
          <w:divBdr>
            <w:top w:val="none" w:sz="0" w:space="0" w:color="auto"/>
            <w:left w:val="none" w:sz="0" w:space="0" w:color="auto"/>
            <w:bottom w:val="none" w:sz="0" w:space="0" w:color="auto"/>
            <w:right w:val="none" w:sz="0" w:space="0" w:color="auto"/>
          </w:divBdr>
        </w:div>
        <w:div w:id="1871602588">
          <w:marLeft w:val="0"/>
          <w:marRight w:val="0"/>
          <w:marTop w:val="0"/>
          <w:marBottom w:val="0"/>
          <w:divBdr>
            <w:top w:val="none" w:sz="0" w:space="0" w:color="auto"/>
            <w:left w:val="none" w:sz="0" w:space="0" w:color="auto"/>
            <w:bottom w:val="none" w:sz="0" w:space="0" w:color="auto"/>
            <w:right w:val="none" w:sz="0" w:space="0" w:color="auto"/>
          </w:divBdr>
        </w:div>
        <w:div w:id="135344713">
          <w:marLeft w:val="0"/>
          <w:marRight w:val="0"/>
          <w:marTop w:val="0"/>
          <w:marBottom w:val="0"/>
          <w:divBdr>
            <w:top w:val="none" w:sz="0" w:space="0" w:color="auto"/>
            <w:left w:val="none" w:sz="0" w:space="0" w:color="auto"/>
            <w:bottom w:val="none" w:sz="0" w:space="0" w:color="auto"/>
            <w:right w:val="none" w:sz="0" w:space="0" w:color="auto"/>
          </w:divBdr>
        </w:div>
        <w:div w:id="1025597399">
          <w:marLeft w:val="0"/>
          <w:marRight w:val="0"/>
          <w:marTop w:val="0"/>
          <w:marBottom w:val="0"/>
          <w:divBdr>
            <w:top w:val="none" w:sz="0" w:space="0" w:color="auto"/>
            <w:left w:val="none" w:sz="0" w:space="0" w:color="auto"/>
            <w:bottom w:val="none" w:sz="0" w:space="0" w:color="auto"/>
            <w:right w:val="none" w:sz="0" w:space="0" w:color="auto"/>
          </w:divBdr>
        </w:div>
        <w:div w:id="1883856765">
          <w:marLeft w:val="0"/>
          <w:marRight w:val="0"/>
          <w:marTop w:val="0"/>
          <w:marBottom w:val="0"/>
          <w:divBdr>
            <w:top w:val="none" w:sz="0" w:space="0" w:color="auto"/>
            <w:left w:val="none" w:sz="0" w:space="0" w:color="auto"/>
            <w:bottom w:val="none" w:sz="0" w:space="0" w:color="auto"/>
            <w:right w:val="none" w:sz="0" w:space="0" w:color="auto"/>
          </w:divBdr>
        </w:div>
        <w:div w:id="1703020369">
          <w:marLeft w:val="0"/>
          <w:marRight w:val="0"/>
          <w:marTop w:val="0"/>
          <w:marBottom w:val="0"/>
          <w:divBdr>
            <w:top w:val="none" w:sz="0" w:space="0" w:color="auto"/>
            <w:left w:val="none" w:sz="0" w:space="0" w:color="auto"/>
            <w:bottom w:val="none" w:sz="0" w:space="0" w:color="auto"/>
            <w:right w:val="none" w:sz="0" w:space="0" w:color="auto"/>
          </w:divBdr>
        </w:div>
        <w:div w:id="1079669216">
          <w:marLeft w:val="0"/>
          <w:marRight w:val="0"/>
          <w:marTop w:val="0"/>
          <w:marBottom w:val="0"/>
          <w:divBdr>
            <w:top w:val="none" w:sz="0" w:space="0" w:color="auto"/>
            <w:left w:val="none" w:sz="0" w:space="0" w:color="auto"/>
            <w:bottom w:val="none" w:sz="0" w:space="0" w:color="auto"/>
            <w:right w:val="none" w:sz="0" w:space="0" w:color="auto"/>
          </w:divBdr>
        </w:div>
        <w:div w:id="1035732941">
          <w:marLeft w:val="0"/>
          <w:marRight w:val="0"/>
          <w:marTop w:val="0"/>
          <w:marBottom w:val="0"/>
          <w:divBdr>
            <w:top w:val="none" w:sz="0" w:space="0" w:color="auto"/>
            <w:left w:val="none" w:sz="0" w:space="0" w:color="auto"/>
            <w:bottom w:val="none" w:sz="0" w:space="0" w:color="auto"/>
            <w:right w:val="none" w:sz="0" w:space="0" w:color="auto"/>
          </w:divBdr>
        </w:div>
        <w:div w:id="1125809339">
          <w:marLeft w:val="0"/>
          <w:marRight w:val="0"/>
          <w:marTop w:val="0"/>
          <w:marBottom w:val="0"/>
          <w:divBdr>
            <w:top w:val="none" w:sz="0" w:space="0" w:color="auto"/>
            <w:left w:val="none" w:sz="0" w:space="0" w:color="auto"/>
            <w:bottom w:val="none" w:sz="0" w:space="0" w:color="auto"/>
            <w:right w:val="none" w:sz="0" w:space="0" w:color="auto"/>
          </w:divBdr>
        </w:div>
        <w:div w:id="786703790">
          <w:marLeft w:val="0"/>
          <w:marRight w:val="0"/>
          <w:marTop w:val="0"/>
          <w:marBottom w:val="0"/>
          <w:divBdr>
            <w:top w:val="none" w:sz="0" w:space="0" w:color="auto"/>
            <w:left w:val="none" w:sz="0" w:space="0" w:color="auto"/>
            <w:bottom w:val="none" w:sz="0" w:space="0" w:color="auto"/>
            <w:right w:val="none" w:sz="0" w:space="0" w:color="auto"/>
          </w:divBdr>
        </w:div>
        <w:div w:id="409619063">
          <w:marLeft w:val="0"/>
          <w:marRight w:val="0"/>
          <w:marTop w:val="0"/>
          <w:marBottom w:val="0"/>
          <w:divBdr>
            <w:top w:val="none" w:sz="0" w:space="0" w:color="auto"/>
            <w:left w:val="none" w:sz="0" w:space="0" w:color="auto"/>
            <w:bottom w:val="none" w:sz="0" w:space="0" w:color="auto"/>
            <w:right w:val="none" w:sz="0" w:space="0" w:color="auto"/>
          </w:divBdr>
        </w:div>
        <w:div w:id="1680933260">
          <w:marLeft w:val="0"/>
          <w:marRight w:val="0"/>
          <w:marTop w:val="0"/>
          <w:marBottom w:val="0"/>
          <w:divBdr>
            <w:top w:val="none" w:sz="0" w:space="0" w:color="auto"/>
            <w:left w:val="none" w:sz="0" w:space="0" w:color="auto"/>
            <w:bottom w:val="none" w:sz="0" w:space="0" w:color="auto"/>
            <w:right w:val="none" w:sz="0" w:space="0" w:color="auto"/>
          </w:divBdr>
        </w:div>
        <w:div w:id="1386372150">
          <w:marLeft w:val="0"/>
          <w:marRight w:val="0"/>
          <w:marTop w:val="0"/>
          <w:marBottom w:val="0"/>
          <w:divBdr>
            <w:top w:val="none" w:sz="0" w:space="0" w:color="auto"/>
            <w:left w:val="none" w:sz="0" w:space="0" w:color="auto"/>
            <w:bottom w:val="none" w:sz="0" w:space="0" w:color="auto"/>
            <w:right w:val="none" w:sz="0" w:space="0" w:color="auto"/>
          </w:divBdr>
        </w:div>
        <w:div w:id="491146022">
          <w:marLeft w:val="0"/>
          <w:marRight w:val="0"/>
          <w:marTop w:val="0"/>
          <w:marBottom w:val="0"/>
          <w:divBdr>
            <w:top w:val="none" w:sz="0" w:space="0" w:color="auto"/>
            <w:left w:val="none" w:sz="0" w:space="0" w:color="auto"/>
            <w:bottom w:val="none" w:sz="0" w:space="0" w:color="auto"/>
            <w:right w:val="none" w:sz="0" w:space="0" w:color="auto"/>
          </w:divBdr>
        </w:div>
        <w:div w:id="307326728">
          <w:marLeft w:val="0"/>
          <w:marRight w:val="0"/>
          <w:marTop w:val="0"/>
          <w:marBottom w:val="0"/>
          <w:divBdr>
            <w:top w:val="none" w:sz="0" w:space="0" w:color="auto"/>
            <w:left w:val="none" w:sz="0" w:space="0" w:color="auto"/>
            <w:bottom w:val="none" w:sz="0" w:space="0" w:color="auto"/>
            <w:right w:val="none" w:sz="0" w:space="0" w:color="auto"/>
          </w:divBdr>
        </w:div>
        <w:div w:id="605694091">
          <w:marLeft w:val="0"/>
          <w:marRight w:val="0"/>
          <w:marTop w:val="0"/>
          <w:marBottom w:val="0"/>
          <w:divBdr>
            <w:top w:val="none" w:sz="0" w:space="0" w:color="auto"/>
            <w:left w:val="none" w:sz="0" w:space="0" w:color="auto"/>
            <w:bottom w:val="none" w:sz="0" w:space="0" w:color="auto"/>
            <w:right w:val="none" w:sz="0" w:space="0" w:color="auto"/>
          </w:divBdr>
        </w:div>
        <w:div w:id="2028166571">
          <w:marLeft w:val="0"/>
          <w:marRight w:val="0"/>
          <w:marTop w:val="0"/>
          <w:marBottom w:val="0"/>
          <w:divBdr>
            <w:top w:val="none" w:sz="0" w:space="0" w:color="auto"/>
            <w:left w:val="none" w:sz="0" w:space="0" w:color="auto"/>
            <w:bottom w:val="none" w:sz="0" w:space="0" w:color="auto"/>
            <w:right w:val="none" w:sz="0" w:space="0" w:color="auto"/>
          </w:divBdr>
        </w:div>
        <w:div w:id="2059739694">
          <w:marLeft w:val="0"/>
          <w:marRight w:val="0"/>
          <w:marTop w:val="0"/>
          <w:marBottom w:val="0"/>
          <w:divBdr>
            <w:top w:val="none" w:sz="0" w:space="0" w:color="auto"/>
            <w:left w:val="none" w:sz="0" w:space="0" w:color="auto"/>
            <w:bottom w:val="none" w:sz="0" w:space="0" w:color="auto"/>
            <w:right w:val="none" w:sz="0" w:space="0" w:color="auto"/>
          </w:divBdr>
        </w:div>
        <w:div w:id="1147937756">
          <w:marLeft w:val="0"/>
          <w:marRight w:val="0"/>
          <w:marTop w:val="0"/>
          <w:marBottom w:val="0"/>
          <w:divBdr>
            <w:top w:val="none" w:sz="0" w:space="0" w:color="auto"/>
            <w:left w:val="none" w:sz="0" w:space="0" w:color="auto"/>
            <w:bottom w:val="none" w:sz="0" w:space="0" w:color="auto"/>
            <w:right w:val="none" w:sz="0" w:space="0" w:color="auto"/>
          </w:divBdr>
        </w:div>
        <w:div w:id="1263413808">
          <w:marLeft w:val="0"/>
          <w:marRight w:val="0"/>
          <w:marTop w:val="0"/>
          <w:marBottom w:val="0"/>
          <w:divBdr>
            <w:top w:val="none" w:sz="0" w:space="0" w:color="auto"/>
            <w:left w:val="none" w:sz="0" w:space="0" w:color="auto"/>
            <w:bottom w:val="none" w:sz="0" w:space="0" w:color="auto"/>
            <w:right w:val="none" w:sz="0" w:space="0" w:color="auto"/>
          </w:divBdr>
        </w:div>
        <w:div w:id="1983583146">
          <w:marLeft w:val="0"/>
          <w:marRight w:val="0"/>
          <w:marTop w:val="0"/>
          <w:marBottom w:val="0"/>
          <w:divBdr>
            <w:top w:val="none" w:sz="0" w:space="0" w:color="auto"/>
            <w:left w:val="none" w:sz="0" w:space="0" w:color="auto"/>
            <w:bottom w:val="none" w:sz="0" w:space="0" w:color="auto"/>
            <w:right w:val="none" w:sz="0" w:space="0" w:color="auto"/>
          </w:divBdr>
        </w:div>
        <w:div w:id="1769109473">
          <w:marLeft w:val="0"/>
          <w:marRight w:val="0"/>
          <w:marTop w:val="0"/>
          <w:marBottom w:val="0"/>
          <w:divBdr>
            <w:top w:val="none" w:sz="0" w:space="0" w:color="auto"/>
            <w:left w:val="none" w:sz="0" w:space="0" w:color="auto"/>
            <w:bottom w:val="none" w:sz="0" w:space="0" w:color="auto"/>
            <w:right w:val="none" w:sz="0" w:space="0" w:color="auto"/>
          </w:divBdr>
        </w:div>
        <w:div w:id="211113387">
          <w:marLeft w:val="0"/>
          <w:marRight w:val="0"/>
          <w:marTop w:val="0"/>
          <w:marBottom w:val="0"/>
          <w:divBdr>
            <w:top w:val="none" w:sz="0" w:space="0" w:color="auto"/>
            <w:left w:val="none" w:sz="0" w:space="0" w:color="auto"/>
            <w:bottom w:val="none" w:sz="0" w:space="0" w:color="auto"/>
            <w:right w:val="none" w:sz="0" w:space="0" w:color="auto"/>
          </w:divBdr>
        </w:div>
        <w:div w:id="616646758">
          <w:marLeft w:val="0"/>
          <w:marRight w:val="0"/>
          <w:marTop w:val="0"/>
          <w:marBottom w:val="0"/>
          <w:divBdr>
            <w:top w:val="none" w:sz="0" w:space="0" w:color="auto"/>
            <w:left w:val="none" w:sz="0" w:space="0" w:color="auto"/>
            <w:bottom w:val="none" w:sz="0" w:space="0" w:color="auto"/>
            <w:right w:val="none" w:sz="0" w:space="0" w:color="auto"/>
          </w:divBdr>
        </w:div>
        <w:div w:id="486867855">
          <w:marLeft w:val="0"/>
          <w:marRight w:val="0"/>
          <w:marTop w:val="0"/>
          <w:marBottom w:val="0"/>
          <w:divBdr>
            <w:top w:val="none" w:sz="0" w:space="0" w:color="auto"/>
            <w:left w:val="none" w:sz="0" w:space="0" w:color="auto"/>
            <w:bottom w:val="none" w:sz="0" w:space="0" w:color="auto"/>
            <w:right w:val="none" w:sz="0" w:space="0" w:color="auto"/>
          </w:divBdr>
        </w:div>
        <w:div w:id="55710949">
          <w:marLeft w:val="0"/>
          <w:marRight w:val="0"/>
          <w:marTop w:val="0"/>
          <w:marBottom w:val="0"/>
          <w:divBdr>
            <w:top w:val="none" w:sz="0" w:space="0" w:color="auto"/>
            <w:left w:val="none" w:sz="0" w:space="0" w:color="auto"/>
            <w:bottom w:val="none" w:sz="0" w:space="0" w:color="auto"/>
            <w:right w:val="none" w:sz="0" w:space="0" w:color="auto"/>
          </w:divBdr>
        </w:div>
        <w:div w:id="885415865">
          <w:marLeft w:val="0"/>
          <w:marRight w:val="0"/>
          <w:marTop w:val="0"/>
          <w:marBottom w:val="0"/>
          <w:divBdr>
            <w:top w:val="none" w:sz="0" w:space="0" w:color="auto"/>
            <w:left w:val="none" w:sz="0" w:space="0" w:color="auto"/>
            <w:bottom w:val="none" w:sz="0" w:space="0" w:color="auto"/>
            <w:right w:val="none" w:sz="0" w:space="0" w:color="auto"/>
          </w:divBdr>
        </w:div>
        <w:div w:id="1657108292">
          <w:marLeft w:val="0"/>
          <w:marRight w:val="0"/>
          <w:marTop w:val="0"/>
          <w:marBottom w:val="0"/>
          <w:divBdr>
            <w:top w:val="none" w:sz="0" w:space="0" w:color="auto"/>
            <w:left w:val="none" w:sz="0" w:space="0" w:color="auto"/>
            <w:bottom w:val="none" w:sz="0" w:space="0" w:color="auto"/>
            <w:right w:val="none" w:sz="0" w:space="0" w:color="auto"/>
          </w:divBdr>
        </w:div>
        <w:div w:id="355276938">
          <w:marLeft w:val="0"/>
          <w:marRight w:val="0"/>
          <w:marTop w:val="0"/>
          <w:marBottom w:val="0"/>
          <w:divBdr>
            <w:top w:val="none" w:sz="0" w:space="0" w:color="auto"/>
            <w:left w:val="none" w:sz="0" w:space="0" w:color="auto"/>
            <w:bottom w:val="none" w:sz="0" w:space="0" w:color="auto"/>
            <w:right w:val="none" w:sz="0" w:space="0" w:color="auto"/>
          </w:divBdr>
        </w:div>
        <w:div w:id="1930699571">
          <w:marLeft w:val="0"/>
          <w:marRight w:val="0"/>
          <w:marTop w:val="0"/>
          <w:marBottom w:val="0"/>
          <w:divBdr>
            <w:top w:val="none" w:sz="0" w:space="0" w:color="auto"/>
            <w:left w:val="none" w:sz="0" w:space="0" w:color="auto"/>
            <w:bottom w:val="none" w:sz="0" w:space="0" w:color="auto"/>
            <w:right w:val="none" w:sz="0" w:space="0" w:color="auto"/>
          </w:divBdr>
        </w:div>
        <w:div w:id="2049067793">
          <w:marLeft w:val="0"/>
          <w:marRight w:val="0"/>
          <w:marTop w:val="0"/>
          <w:marBottom w:val="0"/>
          <w:divBdr>
            <w:top w:val="none" w:sz="0" w:space="0" w:color="auto"/>
            <w:left w:val="none" w:sz="0" w:space="0" w:color="auto"/>
            <w:bottom w:val="none" w:sz="0" w:space="0" w:color="auto"/>
            <w:right w:val="none" w:sz="0" w:space="0" w:color="auto"/>
          </w:divBdr>
        </w:div>
        <w:div w:id="1922761645">
          <w:marLeft w:val="0"/>
          <w:marRight w:val="0"/>
          <w:marTop w:val="0"/>
          <w:marBottom w:val="0"/>
          <w:divBdr>
            <w:top w:val="none" w:sz="0" w:space="0" w:color="auto"/>
            <w:left w:val="none" w:sz="0" w:space="0" w:color="auto"/>
            <w:bottom w:val="none" w:sz="0" w:space="0" w:color="auto"/>
            <w:right w:val="none" w:sz="0" w:space="0" w:color="auto"/>
          </w:divBdr>
        </w:div>
        <w:div w:id="428353145">
          <w:marLeft w:val="0"/>
          <w:marRight w:val="0"/>
          <w:marTop w:val="0"/>
          <w:marBottom w:val="0"/>
          <w:divBdr>
            <w:top w:val="none" w:sz="0" w:space="0" w:color="auto"/>
            <w:left w:val="none" w:sz="0" w:space="0" w:color="auto"/>
            <w:bottom w:val="none" w:sz="0" w:space="0" w:color="auto"/>
            <w:right w:val="none" w:sz="0" w:space="0" w:color="auto"/>
          </w:divBdr>
        </w:div>
        <w:div w:id="2129350440">
          <w:marLeft w:val="0"/>
          <w:marRight w:val="0"/>
          <w:marTop w:val="0"/>
          <w:marBottom w:val="0"/>
          <w:divBdr>
            <w:top w:val="none" w:sz="0" w:space="0" w:color="auto"/>
            <w:left w:val="none" w:sz="0" w:space="0" w:color="auto"/>
            <w:bottom w:val="none" w:sz="0" w:space="0" w:color="auto"/>
            <w:right w:val="none" w:sz="0" w:space="0" w:color="auto"/>
          </w:divBdr>
        </w:div>
        <w:div w:id="1513762102">
          <w:marLeft w:val="0"/>
          <w:marRight w:val="0"/>
          <w:marTop w:val="0"/>
          <w:marBottom w:val="0"/>
          <w:divBdr>
            <w:top w:val="none" w:sz="0" w:space="0" w:color="auto"/>
            <w:left w:val="none" w:sz="0" w:space="0" w:color="auto"/>
            <w:bottom w:val="none" w:sz="0" w:space="0" w:color="auto"/>
            <w:right w:val="none" w:sz="0" w:space="0" w:color="auto"/>
          </w:divBdr>
        </w:div>
        <w:div w:id="2081050529">
          <w:marLeft w:val="0"/>
          <w:marRight w:val="0"/>
          <w:marTop w:val="0"/>
          <w:marBottom w:val="0"/>
          <w:divBdr>
            <w:top w:val="none" w:sz="0" w:space="0" w:color="auto"/>
            <w:left w:val="none" w:sz="0" w:space="0" w:color="auto"/>
            <w:bottom w:val="none" w:sz="0" w:space="0" w:color="auto"/>
            <w:right w:val="none" w:sz="0" w:space="0" w:color="auto"/>
          </w:divBdr>
        </w:div>
        <w:div w:id="2001156993">
          <w:marLeft w:val="0"/>
          <w:marRight w:val="0"/>
          <w:marTop w:val="0"/>
          <w:marBottom w:val="0"/>
          <w:divBdr>
            <w:top w:val="none" w:sz="0" w:space="0" w:color="auto"/>
            <w:left w:val="none" w:sz="0" w:space="0" w:color="auto"/>
            <w:bottom w:val="none" w:sz="0" w:space="0" w:color="auto"/>
            <w:right w:val="none" w:sz="0" w:space="0" w:color="auto"/>
          </w:divBdr>
        </w:div>
        <w:div w:id="1661348360">
          <w:marLeft w:val="0"/>
          <w:marRight w:val="0"/>
          <w:marTop w:val="0"/>
          <w:marBottom w:val="0"/>
          <w:divBdr>
            <w:top w:val="none" w:sz="0" w:space="0" w:color="auto"/>
            <w:left w:val="none" w:sz="0" w:space="0" w:color="auto"/>
            <w:bottom w:val="none" w:sz="0" w:space="0" w:color="auto"/>
            <w:right w:val="none" w:sz="0" w:space="0" w:color="auto"/>
          </w:divBdr>
        </w:div>
        <w:div w:id="26563255">
          <w:marLeft w:val="0"/>
          <w:marRight w:val="0"/>
          <w:marTop w:val="0"/>
          <w:marBottom w:val="0"/>
          <w:divBdr>
            <w:top w:val="none" w:sz="0" w:space="0" w:color="auto"/>
            <w:left w:val="none" w:sz="0" w:space="0" w:color="auto"/>
            <w:bottom w:val="none" w:sz="0" w:space="0" w:color="auto"/>
            <w:right w:val="none" w:sz="0" w:space="0" w:color="auto"/>
          </w:divBdr>
        </w:div>
        <w:div w:id="1195115744">
          <w:marLeft w:val="0"/>
          <w:marRight w:val="0"/>
          <w:marTop w:val="0"/>
          <w:marBottom w:val="0"/>
          <w:divBdr>
            <w:top w:val="none" w:sz="0" w:space="0" w:color="auto"/>
            <w:left w:val="none" w:sz="0" w:space="0" w:color="auto"/>
            <w:bottom w:val="none" w:sz="0" w:space="0" w:color="auto"/>
            <w:right w:val="none" w:sz="0" w:space="0" w:color="auto"/>
          </w:divBdr>
        </w:div>
        <w:div w:id="154954721">
          <w:marLeft w:val="0"/>
          <w:marRight w:val="0"/>
          <w:marTop w:val="0"/>
          <w:marBottom w:val="0"/>
          <w:divBdr>
            <w:top w:val="none" w:sz="0" w:space="0" w:color="auto"/>
            <w:left w:val="none" w:sz="0" w:space="0" w:color="auto"/>
            <w:bottom w:val="none" w:sz="0" w:space="0" w:color="auto"/>
            <w:right w:val="none" w:sz="0" w:space="0" w:color="auto"/>
          </w:divBdr>
        </w:div>
        <w:div w:id="1376348654">
          <w:marLeft w:val="0"/>
          <w:marRight w:val="0"/>
          <w:marTop w:val="0"/>
          <w:marBottom w:val="0"/>
          <w:divBdr>
            <w:top w:val="none" w:sz="0" w:space="0" w:color="auto"/>
            <w:left w:val="none" w:sz="0" w:space="0" w:color="auto"/>
            <w:bottom w:val="none" w:sz="0" w:space="0" w:color="auto"/>
            <w:right w:val="none" w:sz="0" w:space="0" w:color="auto"/>
          </w:divBdr>
        </w:div>
        <w:div w:id="1744792388">
          <w:marLeft w:val="0"/>
          <w:marRight w:val="0"/>
          <w:marTop w:val="0"/>
          <w:marBottom w:val="0"/>
          <w:divBdr>
            <w:top w:val="none" w:sz="0" w:space="0" w:color="auto"/>
            <w:left w:val="none" w:sz="0" w:space="0" w:color="auto"/>
            <w:bottom w:val="none" w:sz="0" w:space="0" w:color="auto"/>
            <w:right w:val="none" w:sz="0" w:space="0" w:color="auto"/>
          </w:divBdr>
        </w:div>
        <w:div w:id="835223186">
          <w:marLeft w:val="0"/>
          <w:marRight w:val="0"/>
          <w:marTop w:val="0"/>
          <w:marBottom w:val="0"/>
          <w:divBdr>
            <w:top w:val="none" w:sz="0" w:space="0" w:color="auto"/>
            <w:left w:val="none" w:sz="0" w:space="0" w:color="auto"/>
            <w:bottom w:val="none" w:sz="0" w:space="0" w:color="auto"/>
            <w:right w:val="none" w:sz="0" w:space="0" w:color="auto"/>
          </w:divBdr>
        </w:div>
        <w:div w:id="1159423881">
          <w:marLeft w:val="0"/>
          <w:marRight w:val="0"/>
          <w:marTop w:val="0"/>
          <w:marBottom w:val="0"/>
          <w:divBdr>
            <w:top w:val="none" w:sz="0" w:space="0" w:color="auto"/>
            <w:left w:val="none" w:sz="0" w:space="0" w:color="auto"/>
            <w:bottom w:val="none" w:sz="0" w:space="0" w:color="auto"/>
            <w:right w:val="none" w:sz="0" w:space="0" w:color="auto"/>
          </w:divBdr>
        </w:div>
        <w:div w:id="634071087">
          <w:marLeft w:val="0"/>
          <w:marRight w:val="0"/>
          <w:marTop w:val="0"/>
          <w:marBottom w:val="0"/>
          <w:divBdr>
            <w:top w:val="none" w:sz="0" w:space="0" w:color="auto"/>
            <w:left w:val="none" w:sz="0" w:space="0" w:color="auto"/>
            <w:bottom w:val="none" w:sz="0" w:space="0" w:color="auto"/>
            <w:right w:val="none" w:sz="0" w:space="0" w:color="auto"/>
          </w:divBdr>
        </w:div>
        <w:div w:id="855998003">
          <w:marLeft w:val="0"/>
          <w:marRight w:val="0"/>
          <w:marTop w:val="0"/>
          <w:marBottom w:val="0"/>
          <w:divBdr>
            <w:top w:val="none" w:sz="0" w:space="0" w:color="auto"/>
            <w:left w:val="none" w:sz="0" w:space="0" w:color="auto"/>
            <w:bottom w:val="none" w:sz="0" w:space="0" w:color="auto"/>
            <w:right w:val="none" w:sz="0" w:space="0" w:color="auto"/>
          </w:divBdr>
        </w:div>
        <w:div w:id="441731911">
          <w:marLeft w:val="0"/>
          <w:marRight w:val="0"/>
          <w:marTop w:val="0"/>
          <w:marBottom w:val="0"/>
          <w:divBdr>
            <w:top w:val="none" w:sz="0" w:space="0" w:color="auto"/>
            <w:left w:val="none" w:sz="0" w:space="0" w:color="auto"/>
            <w:bottom w:val="none" w:sz="0" w:space="0" w:color="auto"/>
            <w:right w:val="none" w:sz="0" w:space="0" w:color="auto"/>
          </w:divBdr>
        </w:div>
        <w:div w:id="2088533381">
          <w:marLeft w:val="0"/>
          <w:marRight w:val="0"/>
          <w:marTop w:val="0"/>
          <w:marBottom w:val="0"/>
          <w:divBdr>
            <w:top w:val="none" w:sz="0" w:space="0" w:color="auto"/>
            <w:left w:val="none" w:sz="0" w:space="0" w:color="auto"/>
            <w:bottom w:val="none" w:sz="0" w:space="0" w:color="auto"/>
            <w:right w:val="none" w:sz="0" w:space="0" w:color="auto"/>
          </w:divBdr>
        </w:div>
        <w:div w:id="55007984">
          <w:marLeft w:val="0"/>
          <w:marRight w:val="0"/>
          <w:marTop w:val="0"/>
          <w:marBottom w:val="0"/>
          <w:divBdr>
            <w:top w:val="none" w:sz="0" w:space="0" w:color="auto"/>
            <w:left w:val="none" w:sz="0" w:space="0" w:color="auto"/>
            <w:bottom w:val="none" w:sz="0" w:space="0" w:color="auto"/>
            <w:right w:val="none" w:sz="0" w:space="0" w:color="auto"/>
          </w:divBdr>
        </w:div>
        <w:div w:id="1338069754">
          <w:marLeft w:val="0"/>
          <w:marRight w:val="0"/>
          <w:marTop w:val="0"/>
          <w:marBottom w:val="0"/>
          <w:divBdr>
            <w:top w:val="none" w:sz="0" w:space="0" w:color="auto"/>
            <w:left w:val="none" w:sz="0" w:space="0" w:color="auto"/>
            <w:bottom w:val="none" w:sz="0" w:space="0" w:color="auto"/>
            <w:right w:val="none" w:sz="0" w:space="0" w:color="auto"/>
          </w:divBdr>
        </w:div>
      </w:divsChild>
    </w:div>
    <w:div w:id="1689402230">
      <w:bodyDiv w:val="1"/>
      <w:marLeft w:val="0"/>
      <w:marRight w:val="0"/>
      <w:marTop w:val="0"/>
      <w:marBottom w:val="0"/>
      <w:divBdr>
        <w:top w:val="none" w:sz="0" w:space="0" w:color="auto"/>
        <w:left w:val="none" w:sz="0" w:space="0" w:color="auto"/>
        <w:bottom w:val="none" w:sz="0" w:space="0" w:color="auto"/>
        <w:right w:val="none" w:sz="0" w:space="0" w:color="auto"/>
      </w:divBdr>
    </w:div>
    <w:div w:id="1701390871">
      <w:bodyDiv w:val="1"/>
      <w:marLeft w:val="0"/>
      <w:marRight w:val="0"/>
      <w:marTop w:val="0"/>
      <w:marBottom w:val="0"/>
      <w:divBdr>
        <w:top w:val="none" w:sz="0" w:space="0" w:color="auto"/>
        <w:left w:val="none" w:sz="0" w:space="0" w:color="auto"/>
        <w:bottom w:val="none" w:sz="0" w:space="0" w:color="auto"/>
        <w:right w:val="none" w:sz="0" w:space="0" w:color="auto"/>
      </w:divBdr>
    </w:div>
    <w:div w:id="1736051550">
      <w:bodyDiv w:val="1"/>
      <w:marLeft w:val="0"/>
      <w:marRight w:val="0"/>
      <w:marTop w:val="0"/>
      <w:marBottom w:val="0"/>
      <w:divBdr>
        <w:top w:val="none" w:sz="0" w:space="0" w:color="auto"/>
        <w:left w:val="none" w:sz="0" w:space="0" w:color="auto"/>
        <w:bottom w:val="none" w:sz="0" w:space="0" w:color="auto"/>
        <w:right w:val="none" w:sz="0" w:space="0" w:color="auto"/>
      </w:divBdr>
    </w:div>
    <w:div w:id="1881672705">
      <w:bodyDiv w:val="1"/>
      <w:marLeft w:val="0"/>
      <w:marRight w:val="0"/>
      <w:marTop w:val="0"/>
      <w:marBottom w:val="0"/>
      <w:divBdr>
        <w:top w:val="none" w:sz="0" w:space="0" w:color="auto"/>
        <w:left w:val="none" w:sz="0" w:space="0" w:color="auto"/>
        <w:bottom w:val="none" w:sz="0" w:space="0" w:color="auto"/>
        <w:right w:val="none" w:sz="0" w:space="0" w:color="auto"/>
      </w:divBdr>
    </w:div>
    <w:div w:id="1895196961">
      <w:bodyDiv w:val="1"/>
      <w:marLeft w:val="0"/>
      <w:marRight w:val="0"/>
      <w:marTop w:val="0"/>
      <w:marBottom w:val="0"/>
      <w:divBdr>
        <w:top w:val="none" w:sz="0" w:space="0" w:color="auto"/>
        <w:left w:val="none" w:sz="0" w:space="0" w:color="auto"/>
        <w:bottom w:val="none" w:sz="0" w:space="0" w:color="auto"/>
        <w:right w:val="none" w:sz="0" w:space="0" w:color="auto"/>
      </w:divBdr>
    </w:div>
    <w:div w:id="1942757591">
      <w:bodyDiv w:val="1"/>
      <w:marLeft w:val="0"/>
      <w:marRight w:val="0"/>
      <w:marTop w:val="0"/>
      <w:marBottom w:val="0"/>
      <w:divBdr>
        <w:top w:val="none" w:sz="0" w:space="0" w:color="auto"/>
        <w:left w:val="none" w:sz="0" w:space="0" w:color="auto"/>
        <w:bottom w:val="none" w:sz="0" w:space="0" w:color="auto"/>
        <w:right w:val="none" w:sz="0" w:space="0" w:color="auto"/>
      </w:divBdr>
    </w:div>
    <w:div w:id="1943298435">
      <w:bodyDiv w:val="1"/>
      <w:marLeft w:val="0"/>
      <w:marRight w:val="0"/>
      <w:marTop w:val="0"/>
      <w:marBottom w:val="0"/>
      <w:divBdr>
        <w:top w:val="none" w:sz="0" w:space="0" w:color="auto"/>
        <w:left w:val="none" w:sz="0" w:space="0" w:color="auto"/>
        <w:bottom w:val="none" w:sz="0" w:space="0" w:color="auto"/>
        <w:right w:val="none" w:sz="0" w:space="0" w:color="auto"/>
      </w:divBdr>
    </w:div>
    <w:div w:id="2100178107">
      <w:bodyDiv w:val="1"/>
      <w:marLeft w:val="0"/>
      <w:marRight w:val="0"/>
      <w:marTop w:val="0"/>
      <w:marBottom w:val="0"/>
      <w:divBdr>
        <w:top w:val="none" w:sz="0" w:space="0" w:color="auto"/>
        <w:left w:val="none" w:sz="0" w:space="0" w:color="auto"/>
        <w:bottom w:val="none" w:sz="0" w:space="0" w:color="auto"/>
        <w:right w:val="none" w:sz="0" w:space="0" w:color="auto"/>
      </w:divBdr>
    </w:div>
    <w:div w:id="21397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9154</TotalTime>
  <Pages>33</Pages>
  <Words>12326</Words>
  <Characters>70264</Characters>
  <Application>Microsoft Office Word</Application>
  <DocSecurity>0</DocSecurity>
  <Lines>585</Lines>
  <Paragraphs>164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Etty Koronyo</dc:creator>
  <cp:keywords/>
  <dc:description/>
  <cp:lastModifiedBy>nooni1111@gmail.com</cp:lastModifiedBy>
  <cp:revision>71</cp:revision>
  <cp:lastPrinted>2020-03-14T07:03:00Z</cp:lastPrinted>
  <dcterms:created xsi:type="dcterms:W3CDTF">2020-03-24T19:13:00Z</dcterms:created>
  <dcterms:modified xsi:type="dcterms:W3CDTF">2020-10-18T10:41:00Z</dcterms:modified>
</cp:coreProperties>
</file>