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06303944"/>
    <w:p w14:paraId="05C1E43A" w14:textId="77777777" w:rsidR="00641966" w:rsidRPr="00D65374" w:rsidRDefault="00641966" w:rsidP="00641966">
      <w:pPr>
        <w:tabs>
          <w:tab w:val="right" w:leader="dot" w:pos="9350"/>
        </w:tabs>
        <w:spacing w:after="100" w:line="256" w:lineRule="auto"/>
        <w:rPr>
          <w:rFonts w:ascii="David" w:eastAsia="Times New Roman" w:hAnsi="David" w:cs="David"/>
          <w:noProof/>
          <w:rtl/>
        </w:rPr>
      </w:pPr>
      <w:r w:rsidRPr="00D65374">
        <w:rPr>
          <w:rFonts w:ascii="David" w:hAnsi="David" w:cs="David"/>
        </w:rPr>
        <w:fldChar w:fldCharType="begin"/>
      </w:r>
      <w:r w:rsidRPr="00D65374">
        <w:rPr>
          <w:rFonts w:ascii="David" w:hAnsi="David" w:cs="David"/>
        </w:rPr>
        <w:instrText xml:space="preserve"> HYPERLINK "file:///E:\\Users\\or8_c\\Desktop\\</w:instrText>
      </w:r>
      <w:r w:rsidRPr="00D65374">
        <w:rPr>
          <w:rFonts w:ascii="David" w:hAnsi="David" w:cs="David"/>
          <w:rtl/>
        </w:rPr>
        <w:instrText>תוכן%20עניינים</w:instrText>
      </w:r>
      <w:r w:rsidRPr="00D65374">
        <w:rPr>
          <w:rFonts w:ascii="David" w:hAnsi="David" w:cs="David"/>
        </w:rPr>
        <w:instrText xml:space="preserve">.docx" \l "_Toc474414510" </w:instrText>
      </w:r>
      <w:r w:rsidRPr="00D65374">
        <w:rPr>
          <w:rFonts w:ascii="David" w:hAnsi="David" w:cs="David"/>
        </w:rPr>
        <w:fldChar w:fldCharType="separate"/>
      </w:r>
      <w:r w:rsidRPr="00D65374">
        <w:rPr>
          <w:rFonts w:ascii="David" w:eastAsia="Times New Roman" w:hAnsi="David" w:cs="David"/>
          <w:noProof/>
          <w:rtl/>
          <w:lang w:bidi="ar-SA"/>
        </w:rPr>
        <w:t xml:space="preserve"> </w:t>
      </w:r>
      <w:r w:rsidRPr="00D65374">
        <w:rPr>
          <w:rFonts w:ascii="David" w:eastAsia="Times New Roman" w:hAnsi="David" w:cs="David"/>
          <w:noProof/>
          <w:rtl/>
        </w:rPr>
        <w:t>הקדמה</w:t>
      </w:r>
      <w:r w:rsidRPr="00D65374">
        <w:rPr>
          <w:rFonts w:ascii="David" w:eastAsia="Times New Roman" w:hAnsi="David" w:cs="David"/>
          <w:noProof/>
          <w:webHidden/>
          <w:lang w:bidi="ar-SA"/>
        </w:rPr>
        <w:tab/>
      </w:r>
      <w:r>
        <w:rPr>
          <w:rFonts w:ascii="David" w:eastAsia="Times New Roman" w:hAnsi="David" w:cs="David" w:hint="cs"/>
          <w:noProof/>
          <w:webHidden/>
          <w:rtl/>
        </w:rPr>
        <w:t>3</w:t>
      </w:r>
      <w:r w:rsidRPr="00D65374">
        <w:rPr>
          <w:rFonts w:ascii="David" w:eastAsia="Times New Roman" w:hAnsi="David" w:cs="David"/>
          <w:noProof/>
          <w:lang w:bidi="ar-SA"/>
        </w:rPr>
        <w:fldChar w:fldCharType="end"/>
      </w:r>
    </w:p>
    <w:p w14:paraId="7A5D39AB" w14:textId="77777777" w:rsidR="00641966" w:rsidRPr="00D65374" w:rsidRDefault="00641966" w:rsidP="00641966">
      <w:pPr>
        <w:tabs>
          <w:tab w:val="right" w:leader="dot" w:pos="9350"/>
        </w:tabs>
        <w:spacing w:after="100" w:line="256" w:lineRule="auto"/>
        <w:rPr>
          <w:rFonts w:ascii="David" w:eastAsia="Times New Roman" w:hAnsi="David" w:cs="David"/>
          <w:noProof/>
        </w:rPr>
      </w:pPr>
      <w:r>
        <w:rPr>
          <w:rFonts w:ascii="David" w:hAnsi="David" w:cs="David" w:hint="cs"/>
          <w:rtl/>
        </w:rPr>
        <w:t xml:space="preserve">     פונקציות דיני הנזיקין</w:t>
      </w:r>
      <w:hyperlink r:id="rId8" w:anchor="_Toc474414512" w:history="1">
        <w:r w:rsidRPr="00D65374">
          <w:rPr>
            <w:rFonts w:ascii="David" w:eastAsia="Times New Roman" w:hAnsi="David" w:cs="David"/>
            <w:noProof/>
            <w:webHidden/>
            <w:lang w:bidi="ar-SA"/>
          </w:rPr>
          <w:tab/>
        </w:r>
        <w:r>
          <w:rPr>
            <w:rFonts w:ascii="David" w:eastAsia="Times New Roman" w:hAnsi="David" w:cs="David" w:hint="cs"/>
            <w:noProof/>
            <w:webHidden/>
            <w:rtl/>
          </w:rPr>
          <w:t>3</w:t>
        </w:r>
      </w:hyperlink>
    </w:p>
    <w:p w14:paraId="657A4297" w14:textId="77777777" w:rsidR="00641966" w:rsidRDefault="008C4FB6" w:rsidP="00641966">
      <w:pPr>
        <w:tabs>
          <w:tab w:val="right" w:leader="dot" w:pos="9350"/>
        </w:tabs>
        <w:spacing w:after="100" w:line="256" w:lineRule="auto"/>
        <w:ind w:left="220"/>
        <w:rPr>
          <w:rFonts w:ascii="David" w:eastAsia="Times New Roman" w:hAnsi="David" w:cs="David"/>
          <w:noProof/>
          <w:rtl/>
        </w:rPr>
      </w:pPr>
      <w:hyperlink r:id="rId9" w:anchor="_Toc474414513" w:history="1">
        <w:r w:rsidR="00641966">
          <w:rPr>
            <w:rFonts w:ascii="David" w:eastAsia="Times New Roman" w:hAnsi="David" w:cs="David" w:hint="cs"/>
            <w:noProof/>
            <w:rtl/>
          </w:rPr>
          <w:t>מטרות דיני הנזיקין</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3</w:t>
        </w:r>
      </w:hyperlink>
    </w:p>
    <w:p w14:paraId="1E59833C" w14:textId="77777777" w:rsidR="00641966" w:rsidRPr="00D65374" w:rsidRDefault="00641966" w:rsidP="00641966">
      <w:pPr>
        <w:tabs>
          <w:tab w:val="right" w:leader="dot" w:pos="9350"/>
        </w:tabs>
        <w:spacing w:after="100" w:line="256" w:lineRule="auto"/>
        <w:ind w:left="220"/>
        <w:rPr>
          <w:rFonts w:ascii="David" w:eastAsia="Times New Roman" w:hAnsi="David" w:cs="David"/>
          <w:noProof/>
          <w:rtl/>
        </w:rPr>
      </w:pPr>
      <w:r>
        <w:rPr>
          <w:rFonts w:ascii="David" w:hAnsi="David" w:cs="David" w:hint="cs"/>
          <w:rtl/>
        </w:rPr>
        <w:t>דיני הנזיקין בישראל</w:t>
      </w:r>
      <w:hyperlink r:id="rId10" w:anchor="_Toc474414512" w:history="1">
        <w:r w:rsidRPr="00D65374">
          <w:rPr>
            <w:rFonts w:ascii="David" w:eastAsia="Times New Roman" w:hAnsi="David" w:cs="David"/>
            <w:noProof/>
            <w:webHidden/>
            <w:lang w:bidi="ar-SA"/>
          </w:rPr>
          <w:tab/>
        </w:r>
        <w:r>
          <w:rPr>
            <w:rFonts w:ascii="David" w:eastAsia="Times New Roman" w:hAnsi="David" w:cs="David" w:hint="cs"/>
            <w:noProof/>
            <w:webHidden/>
            <w:rtl/>
          </w:rPr>
          <w:t>6</w:t>
        </w:r>
      </w:hyperlink>
    </w:p>
    <w:p w14:paraId="6B0C493F" w14:textId="77777777" w:rsidR="00641966" w:rsidRPr="00D65374" w:rsidRDefault="00641966" w:rsidP="00641966">
      <w:pPr>
        <w:tabs>
          <w:tab w:val="right" w:leader="dot" w:pos="9350"/>
        </w:tabs>
        <w:spacing w:after="100" w:line="256" w:lineRule="auto"/>
        <w:rPr>
          <w:rFonts w:ascii="David" w:eastAsia="Times New Roman" w:hAnsi="David" w:cs="David"/>
          <w:noProof/>
          <w:rtl/>
        </w:rPr>
      </w:pPr>
      <w:r>
        <w:t xml:space="preserve">     </w:t>
      </w:r>
      <w:hyperlink r:id="rId11" w:anchor="_Toc474414514" w:history="1">
        <w:r>
          <w:rPr>
            <w:rFonts w:ascii="David" w:eastAsia="Times New Roman" w:hAnsi="David" w:cs="David" w:hint="cs"/>
            <w:noProof/>
            <w:rtl/>
          </w:rPr>
          <w:t>עוולות מסגרת ועוולות פרקטיקולריות</w:t>
        </w:r>
        <w:r w:rsidRPr="00D65374">
          <w:rPr>
            <w:rFonts w:ascii="David" w:eastAsia="Times New Roman" w:hAnsi="David" w:cs="David"/>
            <w:noProof/>
            <w:webHidden/>
            <w:lang w:bidi="ar-SA"/>
          </w:rPr>
          <w:tab/>
        </w:r>
        <w:r>
          <w:rPr>
            <w:rFonts w:ascii="David" w:eastAsia="Times New Roman" w:hAnsi="David" w:cs="David" w:hint="cs"/>
            <w:noProof/>
            <w:webHidden/>
            <w:rtl/>
          </w:rPr>
          <w:t>7</w:t>
        </w:r>
      </w:hyperlink>
    </w:p>
    <w:p w14:paraId="5162D56B" w14:textId="77777777" w:rsidR="00641966" w:rsidRDefault="00641966" w:rsidP="00641966">
      <w:pPr>
        <w:tabs>
          <w:tab w:val="right" w:leader="dot" w:pos="9350"/>
        </w:tabs>
        <w:spacing w:after="100" w:line="256" w:lineRule="auto"/>
        <w:ind w:left="220"/>
        <w:rPr>
          <w:rFonts w:ascii="David" w:eastAsia="Times New Roman" w:hAnsi="David" w:cs="David"/>
          <w:noProof/>
          <w:rtl/>
        </w:rPr>
      </w:pPr>
      <w:r>
        <w:rPr>
          <w:rFonts w:hint="cs"/>
          <w:rtl/>
        </w:rPr>
        <w:t xml:space="preserve">  </w:t>
      </w:r>
      <w:r>
        <w:t xml:space="preserve">      </w:t>
      </w:r>
      <w:hyperlink r:id="rId12" w:anchor="_Toc474414515" w:history="1">
        <w:r>
          <w:rPr>
            <w:rFonts w:ascii="David" w:eastAsia="Times New Roman" w:hAnsi="David" w:cs="David" w:hint="cs"/>
            <w:noProof/>
            <w:rtl/>
          </w:rPr>
          <w:t>פס"ד גורדון</w:t>
        </w:r>
        <w:r w:rsidRPr="00D65374">
          <w:rPr>
            <w:rFonts w:ascii="David" w:eastAsia="Times New Roman" w:hAnsi="David" w:cs="David"/>
            <w:noProof/>
            <w:webHidden/>
            <w:lang w:bidi="ar-SA"/>
          </w:rPr>
          <w:tab/>
        </w:r>
        <w:r>
          <w:rPr>
            <w:rFonts w:ascii="David" w:eastAsia="Times New Roman" w:hAnsi="David" w:cs="David"/>
            <w:noProof/>
            <w:webHidden/>
            <w:lang w:bidi="ar-SA"/>
          </w:rPr>
          <w:t>7</w:t>
        </w:r>
      </w:hyperlink>
    </w:p>
    <w:p w14:paraId="57A25A7D" w14:textId="77777777" w:rsidR="00641966" w:rsidRPr="00D65374" w:rsidRDefault="00641966" w:rsidP="00641966">
      <w:pPr>
        <w:tabs>
          <w:tab w:val="right" w:leader="dot" w:pos="9350"/>
        </w:tabs>
        <w:spacing w:after="100" w:line="256" w:lineRule="auto"/>
        <w:ind w:left="220"/>
        <w:rPr>
          <w:rFonts w:ascii="David" w:eastAsia="Times New Roman" w:hAnsi="David" w:cs="David"/>
          <w:noProof/>
        </w:rPr>
      </w:pPr>
      <w:r>
        <w:rPr>
          <w:rFonts w:ascii="David" w:hAnsi="David" w:cs="David" w:hint="cs"/>
          <w:rtl/>
        </w:rPr>
        <w:t xml:space="preserve">        פס"ד כרמלי</w:t>
      </w:r>
      <w:hyperlink r:id="rId13" w:anchor="_Toc474414512" w:history="1">
        <w:r w:rsidRPr="00D65374">
          <w:rPr>
            <w:rFonts w:ascii="David" w:eastAsia="Times New Roman" w:hAnsi="David" w:cs="David"/>
            <w:noProof/>
            <w:webHidden/>
            <w:lang w:bidi="ar-SA"/>
          </w:rPr>
          <w:tab/>
        </w:r>
        <w:r>
          <w:rPr>
            <w:rFonts w:ascii="David" w:eastAsia="Times New Roman" w:hAnsi="David" w:cs="David" w:hint="cs"/>
            <w:noProof/>
            <w:webHidden/>
            <w:rtl/>
          </w:rPr>
          <w:t>8</w:t>
        </w:r>
      </w:hyperlink>
    </w:p>
    <w:p w14:paraId="0A76477A" w14:textId="77777777" w:rsidR="00641966" w:rsidRPr="00D65374" w:rsidRDefault="00641966" w:rsidP="00641966">
      <w:pPr>
        <w:tabs>
          <w:tab w:val="right" w:leader="dot" w:pos="9350"/>
        </w:tabs>
        <w:spacing w:after="100" w:line="256" w:lineRule="auto"/>
        <w:rPr>
          <w:rFonts w:ascii="David" w:eastAsia="Times New Roman" w:hAnsi="David" w:cs="David"/>
          <w:noProof/>
          <w:rtl/>
        </w:rPr>
      </w:pPr>
      <w:r>
        <w:rPr>
          <w:rFonts w:hint="cs"/>
          <w:rtl/>
        </w:rPr>
        <w:t xml:space="preserve">   </w:t>
      </w:r>
      <w:hyperlink r:id="rId14" w:anchor="_Toc474414517" w:history="1">
        <w:r>
          <w:rPr>
            <w:rFonts w:ascii="David" w:eastAsia="Times New Roman" w:hAnsi="David" w:cs="David" w:hint="cs"/>
            <w:noProof/>
            <w:rtl/>
          </w:rPr>
          <w:t>סוגי האחריות בנזיקין</w:t>
        </w:r>
        <w:r w:rsidRPr="00D65374">
          <w:rPr>
            <w:rFonts w:ascii="David" w:eastAsia="Times New Roman" w:hAnsi="David" w:cs="David"/>
            <w:noProof/>
            <w:webHidden/>
            <w:lang w:bidi="ar-SA"/>
          </w:rPr>
          <w:tab/>
        </w:r>
        <w:r>
          <w:rPr>
            <w:rFonts w:ascii="David" w:eastAsia="Times New Roman" w:hAnsi="David" w:cs="David" w:hint="cs"/>
            <w:noProof/>
            <w:webHidden/>
            <w:rtl/>
          </w:rPr>
          <w:t>10</w:t>
        </w:r>
      </w:hyperlink>
      <w:r>
        <w:rPr>
          <w:rFonts w:ascii="David" w:eastAsia="Times New Roman" w:hAnsi="David" w:cs="David" w:hint="cs"/>
          <w:noProof/>
          <w:rtl/>
        </w:rPr>
        <w:t xml:space="preserve"> </w:t>
      </w:r>
    </w:p>
    <w:p w14:paraId="76A0D388" w14:textId="77777777" w:rsidR="00641966" w:rsidRDefault="00641966" w:rsidP="00641966">
      <w:pPr>
        <w:tabs>
          <w:tab w:val="right" w:leader="dot" w:pos="9350"/>
        </w:tabs>
        <w:spacing w:after="100" w:line="256" w:lineRule="auto"/>
        <w:rPr>
          <w:rFonts w:ascii="David" w:hAnsi="David" w:cs="David"/>
          <w:rtl/>
        </w:rPr>
      </w:pPr>
      <w:r>
        <w:rPr>
          <w:rFonts w:hint="cs"/>
          <w:rtl/>
        </w:rPr>
        <w:t xml:space="preserve">   </w:t>
      </w:r>
      <w:hyperlink r:id="rId15" w:anchor="_Toc474414522" w:history="1">
        <w:r>
          <w:rPr>
            <w:rFonts w:ascii="David" w:eastAsia="Times New Roman" w:hAnsi="David" w:cs="David" w:hint="cs"/>
            <w:noProof/>
            <w:rtl/>
          </w:rPr>
          <w:t>4 המודלים</w:t>
        </w:r>
        <w:r w:rsidRPr="00D65374">
          <w:rPr>
            <w:rFonts w:ascii="David" w:eastAsia="Times New Roman" w:hAnsi="David" w:cs="David"/>
            <w:noProof/>
            <w:webHidden/>
            <w:lang w:bidi="ar-SA"/>
          </w:rPr>
          <w:tab/>
        </w:r>
        <w:r>
          <w:rPr>
            <w:rFonts w:ascii="David" w:eastAsia="Times New Roman" w:hAnsi="David" w:cs="David"/>
            <w:noProof/>
            <w:webHidden/>
            <w:lang w:bidi="ar-SA"/>
          </w:rPr>
          <w:t>10</w:t>
        </w:r>
      </w:hyperlink>
    </w:p>
    <w:p w14:paraId="12DFFBCD" w14:textId="77777777" w:rsidR="00641966" w:rsidRPr="00DE6A44" w:rsidRDefault="00641966" w:rsidP="00641966">
      <w:pPr>
        <w:tabs>
          <w:tab w:val="right" w:leader="dot" w:pos="9350"/>
        </w:tabs>
        <w:spacing w:after="100" w:line="256" w:lineRule="auto"/>
        <w:ind w:left="220"/>
        <w:rPr>
          <w:rFonts w:ascii="David" w:eastAsia="Times New Roman" w:hAnsi="David" w:cs="David"/>
          <w:noProof/>
          <w:rtl/>
          <w:lang w:bidi="ar-SA"/>
        </w:rPr>
      </w:pPr>
      <w:r>
        <w:rPr>
          <w:rFonts w:ascii="David" w:hAnsi="David" w:cs="David" w:hint="cs"/>
          <w:rtl/>
        </w:rPr>
        <w:t xml:space="preserve">הגנת אי השפיות </w:t>
      </w:r>
      <w:hyperlink r:id="rId16" w:anchor="_Toc474414518" w:history="1">
        <w:r w:rsidRPr="00D65374">
          <w:rPr>
            <w:rFonts w:ascii="David" w:eastAsia="Times New Roman" w:hAnsi="David" w:cs="David"/>
            <w:noProof/>
            <w:webHidden/>
            <w:lang w:bidi="ar-SA"/>
          </w:rPr>
          <w:tab/>
        </w:r>
        <w:r>
          <w:rPr>
            <w:rFonts w:ascii="David" w:eastAsia="Times New Roman" w:hAnsi="David" w:cs="David" w:hint="cs"/>
            <w:noProof/>
            <w:webHidden/>
            <w:rtl/>
          </w:rPr>
          <w:t>11</w:t>
        </w:r>
      </w:hyperlink>
    </w:p>
    <w:p w14:paraId="35CB9076" w14:textId="77777777" w:rsidR="00641966" w:rsidRPr="00D65374" w:rsidRDefault="008C4FB6" w:rsidP="00641966">
      <w:pPr>
        <w:tabs>
          <w:tab w:val="right" w:leader="dot" w:pos="9350"/>
        </w:tabs>
        <w:spacing w:after="100" w:line="256" w:lineRule="auto"/>
        <w:rPr>
          <w:rFonts w:ascii="David" w:eastAsia="Times New Roman" w:hAnsi="David" w:cs="David"/>
          <w:noProof/>
          <w:rtl/>
        </w:rPr>
      </w:pPr>
      <w:hyperlink r:id="rId17" w:anchor="_Toc474414520" w:history="1">
        <w:r w:rsidR="00641966">
          <w:rPr>
            <w:rFonts w:ascii="David" w:eastAsia="Times New Roman" w:hAnsi="David" w:cs="David" w:hint="cs"/>
            <w:noProof/>
            <w:rtl/>
            <w:lang w:val="en-GB"/>
          </w:rPr>
          <w:t xml:space="preserve">תקיפה </w:t>
        </w:r>
        <w:r w:rsidR="00641966">
          <w:rPr>
            <w:rFonts w:ascii="David" w:eastAsia="Times New Roman" w:hAnsi="David" w:cs="David"/>
            <w:noProof/>
            <w:rtl/>
            <w:lang w:val="en-GB"/>
          </w:rPr>
          <w:t>–</w:t>
        </w:r>
        <w:r w:rsidR="00641966">
          <w:rPr>
            <w:rFonts w:ascii="David" w:eastAsia="Times New Roman" w:hAnsi="David" w:cs="David" w:hint="cs"/>
            <w:noProof/>
            <w:rtl/>
            <w:lang w:val="en-GB"/>
          </w:rPr>
          <w:t xml:space="preserve"> ס. 23-25</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12</w:t>
        </w:r>
      </w:hyperlink>
    </w:p>
    <w:p w14:paraId="5D71C00E" w14:textId="77777777" w:rsidR="00641966" w:rsidRPr="00D65374" w:rsidRDefault="00641966" w:rsidP="00641966">
      <w:pPr>
        <w:tabs>
          <w:tab w:val="right" w:leader="dot" w:pos="9350"/>
        </w:tabs>
        <w:spacing w:after="100" w:line="256" w:lineRule="auto"/>
        <w:rPr>
          <w:rFonts w:ascii="David" w:eastAsia="Times New Roman" w:hAnsi="David" w:cs="David"/>
          <w:noProof/>
        </w:rPr>
      </w:pPr>
      <w:r>
        <w:rPr>
          <w:rFonts w:hint="cs"/>
          <w:rtl/>
        </w:rPr>
        <w:t xml:space="preserve">    </w:t>
      </w:r>
      <w:hyperlink r:id="rId18" w:anchor="_Toc474414520" w:history="1">
        <w:r>
          <w:rPr>
            <w:rFonts w:ascii="David" w:eastAsia="Times New Roman" w:hAnsi="David" w:cs="David" w:hint="cs"/>
            <w:noProof/>
            <w:rtl/>
            <w:lang w:val="en-GB"/>
          </w:rPr>
          <w:t>הסכמה מדעת</w:t>
        </w:r>
        <w:r w:rsidRPr="00D65374">
          <w:rPr>
            <w:rFonts w:ascii="David" w:eastAsia="Times New Roman" w:hAnsi="David" w:cs="David"/>
            <w:noProof/>
            <w:webHidden/>
            <w:lang w:bidi="ar-SA"/>
          </w:rPr>
          <w:tab/>
        </w:r>
        <w:r>
          <w:rPr>
            <w:rFonts w:ascii="David" w:eastAsia="Times New Roman" w:hAnsi="David" w:cs="David" w:hint="cs"/>
            <w:noProof/>
            <w:webHidden/>
            <w:rtl/>
          </w:rPr>
          <w:t>13</w:t>
        </w:r>
      </w:hyperlink>
    </w:p>
    <w:p w14:paraId="6FE1B3F9"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19" w:anchor="_Toc474414519" w:history="1">
        <w:r w:rsidR="00641966">
          <w:rPr>
            <w:rFonts w:ascii="David" w:eastAsia="Times New Roman" w:hAnsi="David" w:cs="David" w:hint="cs"/>
            <w:noProof/>
            <w:rtl/>
            <w:lang w:val="en-GB"/>
          </w:rPr>
          <w:t>מטרדים</w:t>
        </w:r>
        <w:r w:rsidR="00641966" w:rsidRPr="00D65374">
          <w:rPr>
            <w:rFonts w:ascii="David" w:eastAsia="Times New Roman" w:hAnsi="David" w:cs="David"/>
            <w:noProof/>
            <w:webHidden/>
            <w:lang w:bidi="ar-SA"/>
          </w:rPr>
          <w:tab/>
        </w:r>
        <w:r w:rsidR="002735F8">
          <w:rPr>
            <w:rFonts w:ascii="David" w:eastAsia="Times New Roman" w:hAnsi="David" w:cs="David"/>
            <w:noProof/>
            <w:webHidden/>
            <w:lang w:bidi="ar-SA"/>
          </w:rPr>
          <w:t>16</w:t>
        </w:r>
      </w:hyperlink>
    </w:p>
    <w:p w14:paraId="40C23DF6" w14:textId="77777777" w:rsidR="00641966" w:rsidRPr="00D65374" w:rsidRDefault="00641966" w:rsidP="00641966">
      <w:pPr>
        <w:tabs>
          <w:tab w:val="right" w:leader="dot" w:pos="9350"/>
        </w:tabs>
        <w:spacing w:after="100" w:line="256" w:lineRule="auto"/>
        <w:rPr>
          <w:rFonts w:ascii="David" w:eastAsia="Times New Roman" w:hAnsi="David" w:cs="David"/>
          <w:noProof/>
          <w:rtl/>
        </w:rPr>
      </w:pPr>
      <w:r>
        <w:rPr>
          <w:rFonts w:ascii="David" w:eastAsia="Times New Roman" w:hAnsi="David" w:cs="David" w:hint="cs"/>
          <w:rtl/>
        </w:rPr>
        <w:t xml:space="preserve">  </w:t>
      </w:r>
      <w:r w:rsidRPr="00D65374">
        <w:rPr>
          <w:rFonts w:ascii="David" w:eastAsia="Times New Roman" w:hAnsi="David" w:cs="David"/>
          <w:rtl/>
        </w:rPr>
        <w:t xml:space="preserve"> ה</w:t>
      </w:r>
      <w:r>
        <w:rPr>
          <w:rFonts w:ascii="David" w:eastAsia="Times New Roman" w:hAnsi="David" w:cs="David" w:hint="cs"/>
          <w:rtl/>
        </w:rPr>
        <w:t>גנה לטובת הציבור ס.48</w:t>
      </w:r>
      <w:hyperlink r:id="rId20" w:anchor="_Toc474414520" w:history="1">
        <w:r w:rsidRPr="00D65374">
          <w:rPr>
            <w:rFonts w:ascii="David" w:eastAsia="Times New Roman" w:hAnsi="David" w:cs="David"/>
            <w:noProof/>
            <w:webHidden/>
            <w:lang w:bidi="ar-SA"/>
          </w:rPr>
          <w:tab/>
        </w:r>
        <w:r>
          <w:rPr>
            <w:rFonts w:ascii="David" w:eastAsia="Times New Roman" w:hAnsi="David" w:cs="David" w:hint="cs"/>
            <w:noProof/>
            <w:webHidden/>
            <w:rtl/>
          </w:rPr>
          <w:t>21</w:t>
        </w:r>
      </w:hyperlink>
    </w:p>
    <w:p w14:paraId="76CFCC6C" w14:textId="77777777" w:rsidR="00641966" w:rsidRPr="00D65374" w:rsidRDefault="008C4FB6" w:rsidP="00641966">
      <w:pPr>
        <w:tabs>
          <w:tab w:val="right" w:leader="dot" w:pos="9350"/>
        </w:tabs>
        <w:spacing w:after="100" w:line="256" w:lineRule="auto"/>
        <w:rPr>
          <w:rFonts w:ascii="David" w:eastAsia="Times New Roman" w:hAnsi="David" w:cs="David"/>
          <w:noProof/>
          <w:rtl/>
        </w:rPr>
      </w:pPr>
      <w:hyperlink r:id="rId21" w:anchor="_Toc474414520" w:history="1">
        <w:r w:rsidR="00641966">
          <w:rPr>
            <w:rFonts w:ascii="David" w:eastAsia="Times New Roman" w:hAnsi="David" w:cs="David" w:hint="cs"/>
            <w:noProof/>
            <w:rtl/>
          </w:rPr>
          <w:t xml:space="preserve">הפרת חובה חקוקה </w:t>
        </w:r>
        <w:r w:rsidR="00641966">
          <w:rPr>
            <w:rFonts w:ascii="David" w:eastAsia="Times New Roman" w:hAnsi="David" w:cs="David"/>
            <w:noProof/>
            <w:rtl/>
          </w:rPr>
          <w:t>–</w:t>
        </w:r>
        <w:r w:rsidR="00641966">
          <w:rPr>
            <w:rFonts w:ascii="David" w:eastAsia="Times New Roman" w:hAnsi="David" w:cs="David" w:hint="cs"/>
            <w:noProof/>
            <w:rtl/>
          </w:rPr>
          <w:t xml:space="preserve"> ס.63 </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22</w:t>
        </w:r>
      </w:hyperlink>
    </w:p>
    <w:p w14:paraId="1CE24512" w14:textId="77777777" w:rsidR="00641966" w:rsidRPr="00D65374" w:rsidRDefault="008C4FB6" w:rsidP="00641966">
      <w:pPr>
        <w:tabs>
          <w:tab w:val="right" w:leader="dot" w:pos="9350"/>
        </w:tabs>
        <w:spacing w:after="100" w:line="256" w:lineRule="auto"/>
        <w:rPr>
          <w:rFonts w:ascii="David" w:eastAsia="Times New Roman" w:hAnsi="David" w:cs="David"/>
          <w:noProof/>
          <w:rtl/>
        </w:rPr>
      </w:pPr>
      <w:hyperlink r:id="rId22" w:anchor="_Toc474414520" w:history="1">
        <w:r w:rsidR="00641966">
          <w:rPr>
            <w:rFonts w:ascii="David" w:eastAsia="Times New Roman" w:hAnsi="David" w:cs="David" w:hint="cs"/>
            <w:noProof/>
            <w:rtl/>
            <w:lang w:val="en-GB"/>
          </w:rPr>
          <w:t xml:space="preserve">עוולת הרשלנות </w:t>
        </w:r>
        <w:r w:rsidR="00641966">
          <w:rPr>
            <w:rFonts w:ascii="David" w:eastAsia="Times New Roman" w:hAnsi="David" w:cs="David"/>
            <w:noProof/>
            <w:rtl/>
            <w:lang w:val="en-GB"/>
          </w:rPr>
          <w:t>–</w:t>
        </w:r>
        <w:r w:rsidR="00641966">
          <w:rPr>
            <w:rFonts w:ascii="David" w:eastAsia="Times New Roman" w:hAnsi="David" w:cs="David" w:hint="cs"/>
            <w:noProof/>
            <w:rtl/>
            <w:lang w:val="en-GB"/>
          </w:rPr>
          <w:t xml:space="preserve"> ס.35-36</w:t>
        </w:r>
        <w:r w:rsidR="00641966">
          <w:rPr>
            <w:rFonts w:ascii="David" w:eastAsia="Times New Roman" w:hAnsi="David" w:cs="David" w:hint="cs"/>
            <w:noProof/>
            <w:webHidden/>
            <w:rtl/>
          </w:rPr>
          <w:t xml:space="preserve"> </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25</w:t>
        </w:r>
      </w:hyperlink>
    </w:p>
    <w:p w14:paraId="2F808481" w14:textId="77777777" w:rsidR="00641966" w:rsidRPr="00D65374" w:rsidRDefault="00641966" w:rsidP="00641966">
      <w:pPr>
        <w:tabs>
          <w:tab w:val="right" w:leader="dot" w:pos="9350"/>
        </w:tabs>
        <w:spacing w:after="100" w:line="256" w:lineRule="auto"/>
        <w:rPr>
          <w:rFonts w:ascii="David" w:eastAsia="Times New Roman" w:hAnsi="David" w:cs="David"/>
          <w:noProof/>
          <w:rtl/>
        </w:rPr>
      </w:pPr>
      <w:r>
        <w:rPr>
          <w:rFonts w:hint="cs"/>
          <w:rtl/>
        </w:rPr>
        <w:t xml:space="preserve">   </w:t>
      </w:r>
      <w:hyperlink r:id="rId23" w:anchor="_Toc474414521" w:history="1">
        <w:r>
          <w:rPr>
            <w:rFonts w:ascii="David" w:eastAsia="Times New Roman" w:hAnsi="David" w:cs="David" w:hint="cs"/>
            <w:noProof/>
            <w:rtl/>
          </w:rPr>
          <w:t>יסודות העילה</w:t>
        </w:r>
        <w:r w:rsidRPr="00D65374">
          <w:rPr>
            <w:rFonts w:ascii="David" w:eastAsia="Times New Roman" w:hAnsi="David" w:cs="David"/>
            <w:noProof/>
            <w:webHidden/>
            <w:lang w:bidi="ar-SA"/>
          </w:rPr>
          <w:tab/>
        </w:r>
        <w:r>
          <w:rPr>
            <w:rFonts w:ascii="David" w:eastAsia="Times New Roman" w:hAnsi="David" w:cs="David" w:hint="cs"/>
            <w:noProof/>
            <w:webHidden/>
            <w:rtl/>
          </w:rPr>
          <w:t>27</w:t>
        </w:r>
      </w:hyperlink>
    </w:p>
    <w:p w14:paraId="70680ED8" w14:textId="77777777" w:rsidR="00641966" w:rsidRPr="00D65374" w:rsidRDefault="008C4FB6" w:rsidP="00641966">
      <w:pPr>
        <w:tabs>
          <w:tab w:val="right" w:leader="dot" w:pos="9350"/>
        </w:tabs>
        <w:spacing w:after="100" w:line="256" w:lineRule="auto"/>
        <w:ind w:left="720"/>
        <w:rPr>
          <w:rFonts w:ascii="David" w:eastAsia="Times New Roman" w:hAnsi="David" w:cs="David"/>
          <w:noProof/>
        </w:rPr>
      </w:pPr>
      <w:hyperlink r:id="rId24" w:anchor="_Toc474414523" w:history="1">
        <w:r w:rsidR="00641966" w:rsidRPr="00D65374">
          <w:rPr>
            <w:rFonts w:ascii="David" w:eastAsia="Times New Roman" w:hAnsi="David" w:cs="David"/>
            <w:noProof/>
            <w:rtl/>
          </w:rPr>
          <w:t>ה</w:t>
        </w:r>
        <w:r w:rsidR="00641966">
          <w:rPr>
            <w:rFonts w:ascii="David" w:eastAsia="Times New Roman" w:hAnsi="David" w:cs="David" w:hint="cs"/>
            <w:noProof/>
            <w:rtl/>
          </w:rPr>
          <w:t>פרת חובת הזהירות</w:t>
        </w:r>
        <w:r w:rsidR="00641966" w:rsidRPr="00D65374">
          <w:rPr>
            <w:rFonts w:ascii="David" w:eastAsia="Times New Roman" w:hAnsi="David" w:cs="David"/>
            <w:noProof/>
            <w:webHidden/>
            <w:lang w:bidi="ar-SA"/>
          </w:rPr>
          <w:tab/>
        </w:r>
        <w:r w:rsidR="00641966">
          <w:rPr>
            <w:rFonts w:ascii="David" w:eastAsia="Times New Roman" w:hAnsi="David" w:cs="David"/>
            <w:noProof/>
            <w:webHidden/>
            <w:lang w:bidi="ar-SA"/>
          </w:rPr>
          <w:t>29</w:t>
        </w:r>
      </w:hyperlink>
    </w:p>
    <w:p w14:paraId="630E6755" w14:textId="77777777" w:rsidR="00641966" w:rsidRPr="00D65374" w:rsidRDefault="00641966" w:rsidP="00641966">
      <w:pPr>
        <w:tabs>
          <w:tab w:val="right" w:leader="dot" w:pos="9350"/>
        </w:tabs>
        <w:spacing w:after="100" w:line="256" w:lineRule="auto"/>
        <w:rPr>
          <w:rFonts w:ascii="David" w:eastAsia="Times New Roman" w:hAnsi="David" w:cs="David"/>
          <w:noProof/>
        </w:rPr>
      </w:pPr>
      <w:r>
        <w:t xml:space="preserve">     </w:t>
      </w:r>
      <w:hyperlink r:id="rId25" w:anchor="_Toc474414524" w:history="1">
        <w:r>
          <w:rPr>
            <w:rFonts w:ascii="David" w:eastAsia="Times New Roman" w:hAnsi="David" w:cs="David" w:hint="cs"/>
            <w:noProof/>
            <w:rtl/>
          </w:rPr>
          <w:t>המודל החדש</w:t>
        </w:r>
        <w:r w:rsidRPr="00D65374">
          <w:rPr>
            <w:rFonts w:ascii="David" w:eastAsia="Times New Roman" w:hAnsi="David" w:cs="David"/>
            <w:noProof/>
            <w:webHidden/>
            <w:lang w:bidi="ar-SA"/>
          </w:rPr>
          <w:tab/>
        </w:r>
        <w:r>
          <w:rPr>
            <w:rFonts w:ascii="David" w:eastAsia="Times New Roman" w:hAnsi="David" w:cs="David"/>
            <w:noProof/>
            <w:webHidden/>
          </w:rPr>
          <w:t>30</w:t>
        </w:r>
      </w:hyperlink>
    </w:p>
    <w:p w14:paraId="3A9F1340" w14:textId="77777777" w:rsidR="00641966" w:rsidRPr="00D65374" w:rsidRDefault="00641966" w:rsidP="00641966">
      <w:pPr>
        <w:tabs>
          <w:tab w:val="right" w:leader="dot" w:pos="9350"/>
        </w:tabs>
        <w:spacing w:after="100" w:line="256" w:lineRule="auto"/>
        <w:rPr>
          <w:rFonts w:ascii="David" w:eastAsia="Times New Roman" w:hAnsi="David" w:cs="David"/>
          <w:noProof/>
        </w:rPr>
      </w:pPr>
      <w:r>
        <w:t xml:space="preserve">     </w:t>
      </w:r>
      <w:hyperlink r:id="rId26" w:anchor="_Toc474414524" w:history="1">
        <w:r>
          <w:rPr>
            <w:rFonts w:ascii="David" w:eastAsia="Times New Roman" w:hAnsi="David" w:cs="David" w:hint="cs"/>
            <w:noProof/>
            <w:rtl/>
          </w:rPr>
          <w:t>הולדה בעוולה</w:t>
        </w:r>
        <w:r w:rsidRPr="00D65374">
          <w:rPr>
            <w:rFonts w:ascii="David" w:eastAsia="Times New Roman" w:hAnsi="David" w:cs="David"/>
            <w:noProof/>
            <w:webHidden/>
            <w:lang w:bidi="ar-SA"/>
          </w:rPr>
          <w:tab/>
        </w:r>
        <w:r>
          <w:rPr>
            <w:rFonts w:ascii="David" w:eastAsia="Times New Roman" w:hAnsi="David" w:cs="David" w:hint="cs"/>
            <w:noProof/>
            <w:webHidden/>
            <w:rtl/>
          </w:rPr>
          <w:t>30</w:t>
        </w:r>
      </w:hyperlink>
    </w:p>
    <w:p w14:paraId="03B26342"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27" w:anchor="_Toc474414525" w:history="1">
        <w:r w:rsidR="00641966">
          <w:rPr>
            <w:rFonts w:ascii="David" w:eastAsia="Times New Roman" w:hAnsi="David" w:cs="David" w:hint="cs"/>
            <w:noProof/>
            <w:rtl/>
          </w:rPr>
          <w:t>מצג שווא רשלני</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31</w:t>
        </w:r>
      </w:hyperlink>
    </w:p>
    <w:p w14:paraId="6D9688C1"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28" w:anchor="_Toc474414526" w:history="1">
        <w:r w:rsidR="00641966">
          <w:rPr>
            <w:rFonts w:ascii="David" w:eastAsia="Times New Roman" w:hAnsi="David" w:cs="David" w:hint="cs"/>
            <w:noProof/>
            <w:rtl/>
          </w:rPr>
          <w:t>נזק נפשי</w:t>
        </w:r>
        <w:r w:rsidR="00641966" w:rsidRPr="00D65374">
          <w:rPr>
            <w:rFonts w:ascii="David" w:eastAsia="Times New Roman" w:hAnsi="David" w:cs="David"/>
            <w:noProof/>
            <w:webHidden/>
            <w:lang w:bidi="ar-SA"/>
          </w:rPr>
          <w:tab/>
        </w:r>
        <w:r w:rsidR="00641966">
          <w:rPr>
            <w:rFonts w:ascii="David" w:eastAsia="Times New Roman" w:hAnsi="David" w:cs="David"/>
            <w:noProof/>
            <w:webHidden/>
          </w:rPr>
          <w:t>33</w:t>
        </w:r>
      </w:hyperlink>
    </w:p>
    <w:p w14:paraId="430953A4" w14:textId="77777777" w:rsidR="00641966" w:rsidRPr="00D65374" w:rsidRDefault="008C4FB6" w:rsidP="00641966">
      <w:pPr>
        <w:tabs>
          <w:tab w:val="right" w:leader="dot" w:pos="9350"/>
        </w:tabs>
        <w:spacing w:after="100" w:line="256" w:lineRule="auto"/>
        <w:rPr>
          <w:rFonts w:ascii="David" w:eastAsia="Times New Roman" w:hAnsi="David" w:cs="David"/>
          <w:noProof/>
          <w:lang w:bidi="ar-SA"/>
        </w:rPr>
      </w:pPr>
      <w:hyperlink r:id="rId29" w:anchor="_Toc474414527" w:history="1">
        <w:r w:rsidR="00641966">
          <w:rPr>
            <w:rFonts w:ascii="David" w:eastAsia="Times New Roman" w:hAnsi="David" w:cs="David" w:hint="cs"/>
            <w:noProof/>
            <w:rtl/>
          </w:rPr>
          <w:t>אחריות המדינה ברשלנות</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34</w:t>
        </w:r>
      </w:hyperlink>
    </w:p>
    <w:p w14:paraId="57DA9A69" w14:textId="77777777" w:rsidR="00641966" w:rsidRPr="00D65374" w:rsidRDefault="00641966" w:rsidP="00641966">
      <w:pPr>
        <w:tabs>
          <w:tab w:val="right" w:leader="dot" w:pos="9350"/>
        </w:tabs>
        <w:spacing w:after="100" w:line="256" w:lineRule="auto"/>
        <w:rPr>
          <w:rFonts w:ascii="David" w:eastAsia="Times New Roman" w:hAnsi="David" w:cs="David"/>
          <w:noProof/>
        </w:rPr>
      </w:pPr>
      <w:r>
        <w:rPr>
          <w:rFonts w:hint="cs"/>
          <w:rtl/>
        </w:rPr>
        <w:t xml:space="preserve">    </w:t>
      </w:r>
      <w:hyperlink r:id="rId30" w:anchor="_Toc474414528" w:history="1">
        <w:r>
          <w:rPr>
            <w:rFonts w:ascii="David" w:eastAsia="Times New Roman" w:hAnsi="David" w:cs="David" w:hint="cs"/>
            <w:noProof/>
            <w:rtl/>
          </w:rPr>
          <w:t>שיקולי מדיניו</w:t>
        </w:r>
        <w:r>
          <w:rPr>
            <w:rFonts w:ascii="David" w:eastAsia="Times New Roman" w:hAnsi="David" w:cs="David" w:hint="cs"/>
            <w:noProof/>
            <w:webHidden/>
            <w:rtl/>
          </w:rPr>
          <w:t>ת</w:t>
        </w:r>
        <w:r w:rsidRPr="00D65374">
          <w:rPr>
            <w:rFonts w:ascii="David" w:eastAsia="Times New Roman" w:hAnsi="David" w:cs="David"/>
            <w:noProof/>
            <w:webHidden/>
            <w:lang w:bidi="ar-SA"/>
          </w:rPr>
          <w:tab/>
        </w:r>
        <w:r>
          <w:rPr>
            <w:rFonts w:ascii="David" w:eastAsia="Times New Roman" w:hAnsi="David" w:cs="David" w:hint="cs"/>
            <w:noProof/>
            <w:webHidden/>
            <w:rtl/>
          </w:rPr>
          <w:t>36</w:t>
        </w:r>
      </w:hyperlink>
    </w:p>
    <w:p w14:paraId="78629432" w14:textId="77777777" w:rsidR="00641966" w:rsidRPr="00D65374" w:rsidRDefault="00641966" w:rsidP="00641966">
      <w:pPr>
        <w:tabs>
          <w:tab w:val="right" w:leader="dot" w:pos="9350"/>
        </w:tabs>
        <w:spacing w:after="100" w:line="256" w:lineRule="auto"/>
        <w:rPr>
          <w:rFonts w:ascii="David" w:eastAsia="Times New Roman" w:hAnsi="David" w:cs="David"/>
          <w:noProof/>
        </w:rPr>
      </w:pPr>
      <w:r>
        <w:rPr>
          <w:rFonts w:hint="cs"/>
          <w:rtl/>
        </w:rPr>
        <w:t xml:space="preserve">    </w:t>
      </w:r>
      <w:hyperlink r:id="rId31" w:anchor="_Toc474414529" w:history="1">
        <w:r>
          <w:rPr>
            <w:rFonts w:ascii="David" w:eastAsia="Times New Roman" w:hAnsi="David" w:cs="David" w:hint="cs"/>
            <w:noProof/>
            <w:rtl/>
          </w:rPr>
          <w:t>השתלשלות הפסיקה</w:t>
        </w:r>
        <w:r w:rsidRPr="00D65374">
          <w:rPr>
            <w:rFonts w:ascii="David" w:eastAsia="Times New Roman" w:hAnsi="David" w:cs="David"/>
            <w:noProof/>
            <w:webHidden/>
            <w:lang w:bidi="ar-SA"/>
          </w:rPr>
          <w:tab/>
        </w:r>
        <w:r>
          <w:rPr>
            <w:rFonts w:ascii="David" w:eastAsia="Times New Roman" w:hAnsi="David" w:cs="David" w:hint="cs"/>
            <w:noProof/>
            <w:webHidden/>
            <w:rtl/>
          </w:rPr>
          <w:t>36</w:t>
        </w:r>
      </w:hyperlink>
    </w:p>
    <w:p w14:paraId="78DC2B23" w14:textId="77777777" w:rsidR="00641966" w:rsidRPr="00D65374" w:rsidRDefault="008C4FB6" w:rsidP="00641966">
      <w:pPr>
        <w:tabs>
          <w:tab w:val="right" w:leader="dot" w:pos="9350"/>
        </w:tabs>
        <w:spacing w:after="100" w:line="256" w:lineRule="auto"/>
        <w:ind w:left="220"/>
        <w:rPr>
          <w:rFonts w:ascii="David" w:eastAsia="Times New Roman" w:hAnsi="David" w:cs="David"/>
          <w:noProof/>
        </w:rPr>
      </w:pPr>
      <w:hyperlink r:id="rId32" w:anchor="_Toc474414530" w:history="1">
        <w:r w:rsidR="00641966">
          <w:rPr>
            <w:rFonts w:ascii="David" w:eastAsia="Times New Roman" w:hAnsi="David" w:cs="David" w:hint="cs"/>
            <w:noProof/>
            <w:rtl/>
          </w:rPr>
          <w:t>רפורמת עובדי הציבור</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37</w:t>
        </w:r>
      </w:hyperlink>
    </w:p>
    <w:p w14:paraId="316FC9FD"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33" w:anchor="_Toc474414531" w:history="1">
        <w:r w:rsidR="00641966">
          <w:rPr>
            <w:rFonts w:ascii="David" w:eastAsia="Times New Roman" w:hAnsi="David" w:cs="David" w:hint="cs"/>
            <w:noProof/>
            <w:rtl/>
          </w:rPr>
          <w:t>אחריות ברשלנות של מחזיק או בעל מקרקעין</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37</w:t>
        </w:r>
      </w:hyperlink>
    </w:p>
    <w:p w14:paraId="28A4B485" w14:textId="77777777" w:rsidR="00641966" w:rsidRPr="00D65374" w:rsidRDefault="008C4FB6" w:rsidP="00641966">
      <w:pPr>
        <w:tabs>
          <w:tab w:val="right" w:leader="dot" w:pos="9350"/>
        </w:tabs>
        <w:spacing w:after="100" w:line="256" w:lineRule="auto"/>
        <w:ind w:left="720"/>
        <w:rPr>
          <w:rFonts w:ascii="David" w:eastAsia="Times New Roman" w:hAnsi="David" w:cs="David"/>
          <w:noProof/>
        </w:rPr>
      </w:pPr>
      <w:hyperlink r:id="rId34" w:anchor="_Toc474414532" w:history="1">
        <w:r w:rsidR="00641966">
          <w:rPr>
            <w:rFonts w:ascii="David" w:eastAsia="Times New Roman" w:hAnsi="David" w:cs="David" w:hint="cs"/>
            <w:noProof/>
            <w:rtl/>
          </w:rPr>
          <w:t>אחריות בעלים שאינו מחזיק</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38</w:t>
        </w:r>
      </w:hyperlink>
    </w:p>
    <w:p w14:paraId="51AE2257" w14:textId="77777777" w:rsidR="00641966" w:rsidRPr="00D65374" w:rsidRDefault="008C4FB6" w:rsidP="00641966">
      <w:pPr>
        <w:tabs>
          <w:tab w:val="right" w:leader="dot" w:pos="9350"/>
        </w:tabs>
        <w:spacing w:after="100" w:line="256" w:lineRule="auto"/>
        <w:ind w:left="720"/>
        <w:rPr>
          <w:rFonts w:ascii="David" w:eastAsia="Times New Roman" w:hAnsi="David" w:cs="David"/>
          <w:noProof/>
        </w:rPr>
      </w:pPr>
      <w:hyperlink r:id="rId35" w:anchor="_Toc474414533" w:history="1">
        <w:r w:rsidR="00641966">
          <w:rPr>
            <w:rFonts w:ascii="David" w:eastAsia="Times New Roman" w:hAnsi="David" w:cs="David" w:hint="cs"/>
            <w:noProof/>
            <w:rtl/>
          </w:rPr>
          <w:t>אחריות על מעשים של אחרים</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39</w:t>
        </w:r>
      </w:hyperlink>
    </w:p>
    <w:p w14:paraId="20683D26" w14:textId="77777777" w:rsidR="00641966" w:rsidRPr="00D65374" w:rsidRDefault="008C4FB6" w:rsidP="00641966">
      <w:pPr>
        <w:tabs>
          <w:tab w:val="right" w:leader="dot" w:pos="9350"/>
        </w:tabs>
        <w:spacing w:after="100" w:line="256" w:lineRule="auto"/>
        <w:ind w:left="720"/>
        <w:rPr>
          <w:rFonts w:ascii="David" w:eastAsia="Times New Roman" w:hAnsi="David" w:cs="David"/>
          <w:noProof/>
        </w:rPr>
      </w:pPr>
      <w:hyperlink r:id="rId36" w:anchor="_Toc474414533" w:history="1">
        <w:r w:rsidR="00641966">
          <w:rPr>
            <w:rFonts w:ascii="David" w:eastAsia="Times New Roman" w:hAnsi="David" w:cs="David" w:hint="cs"/>
            <w:noProof/>
            <w:rtl/>
          </w:rPr>
          <w:t>השגת גבול - הגנה</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39</w:t>
        </w:r>
      </w:hyperlink>
    </w:p>
    <w:p w14:paraId="59FE909A"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37" w:anchor="_Toc474414533" w:history="1">
        <w:r w:rsidR="00641966">
          <w:rPr>
            <w:rFonts w:ascii="David" w:eastAsia="Times New Roman" w:hAnsi="David" w:cs="David" w:hint="cs"/>
            <w:noProof/>
            <w:rtl/>
          </w:rPr>
          <w:t xml:space="preserve">אחריות מוגברת ברשלנות </w:t>
        </w:r>
        <w:r w:rsidR="00641966">
          <w:rPr>
            <w:rFonts w:ascii="David" w:eastAsia="Times New Roman" w:hAnsi="David" w:cs="David"/>
            <w:noProof/>
            <w:rtl/>
          </w:rPr>
          <w:t>–</w:t>
        </w:r>
        <w:r w:rsidR="00641966">
          <w:rPr>
            <w:rFonts w:ascii="David" w:eastAsia="Times New Roman" w:hAnsi="David" w:cs="David" w:hint="cs"/>
            <w:noProof/>
            <w:rtl/>
          </w:rPr>
          <w:t xml:space="preserve"> ס.38-41(א)</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40</w:t>
        </w:r>
      </w:hyperlink>
    </w:p>
    <w:p w14:paraId="15FE4DD2" w14:textId="77777777" w:rsidR="00641966" w:rsidRPr="00D65374" w:rsidRDefault="00641966" w:rsidP="00641966">
      <w:pPr>
        <w:tabs>
          <w:tab w:val="right" w:leader="dot" w:pos="9350"/>
        </w:tabs>
        <w:spacing w:after="100" w:line="256" w:lineRule="auto"/>
        <w:rPr>
          <w:rFonts w:ascii="David" w:eastAsia="Times New Roman" w:hAnsi="David" w:cs="David"/>
          <w:noProof/>
          <w:lang w:bidi="ar-SA"/>
        </w:rPr>
      </w:pPr>
      <w:r>
        <w:rPr>
          <w:rFonts w:hint="cs"/>
          <w:rtl/>
        </w:rPr>
        <w:t xml:space="preserve">   </w:t>
      </w:r>
      <w:hyperlink r:id="rId38" w:anchor="_Toc474414535" w:history="1">
        <w:r>
          <w:rPr>
            <w:rFonts w:ascii="David" w:eastAsia="Times New Roman" w:hAnsi="David" w:cs="David" w:hint="cs"/>
            <w:noProof/>
            <w:rtl/>
          </w:rPr>
          <w:t xml:space="preserve">דברים מסוכנים ונמלטים </w:t>
        </w:r>
        <w:r>
          <w:rPr>
            <w:rFonts w:ascii="David" w:eastAsia="Times New Roman" w:hAnsi="David" w:cs="David"/>
            <w:noProof/>
            <w:rtl/>
          </w:rPr>
          <w:t>–</w:t>
        </w:r>
        <w:r>
          <w:rPr>
            <w:rFonts w:ascii="David" w:eastAsia="Times New Roman" w:hAnsi="David" w:cs="David" w:hint="cs"/>
            <w:noProof/>
            <w:rtl/>
          </w:rPr>
          <w:t xml:space="preserve"> ס.38</w:t>
        </w:r>
        <w:r w:rsidRPr="00D65374">
          <w:rPr>
            <w:rFonts w:ascii="David" w:eastAsia="Times New Roman" w:hAnsi="David" w:cs="David"/>
            <w:noProof/>
            <w:webHidden/>
            <w:lang w:bidi="ar-SA"/>
          </w:rPr>
          <w:tab/>
        </w:r>
        <w:r>
          <w:rPr>
            <w:rFonts w:ascii="David" w:eastAsia="Times New Roman" w:hAnsi="David" w:cs="David" w:hint="cs"/>
            <w:noProof/>
            <w:webHidden/>
            <w:rtl/>
          </w:rPr>
          <w:t>41</w:t>
        </w:r>
      </w:hyperlink>
    </w:p>
    <w:p w14:paraId="57FC3E04" w14:textId="77777777" w:rsidR="00641966" w:rsidRPr="00D65374" w:rsidRDefault="00641966" w:rsidP="00641966">
      <w:pPr>
        <w:tabs>
          <w:tab w:val="right" w:leader="dot" w:pos="9350"/>
        </w:tabs>
        <w:spacing w:after="100" w:line="256" w:lineRule="auto"/>
        <w:rPr>
          <w:rFonts w:ascii="David" w:eastAsia="Times New Roman" w:hAnsi="David" w:cs="David"/>
          <w:noProof/>
          <w:rtl/>
        </w:rPr>
      </w:pPr>
      <w:r>
        <w:rPr>
          <w:rFonts w:ascii="David" w:hAnsi="David" w:cs="David" w:hint="cs"/>
          <w:rtl/>
        </w:rPr>
        <w:t xml:space="preserve">    </w:t>
      </w:r>
      <w:r w:rsidRPr="004C6213">
        <w:rPr>
          <w:rFonts w:ascii="David" w:hAnsi="David" w:cs="David"/>
          <w:rtl/>
        </w:rPr>
        <w:t>אש – ס. 39</w:t>
      </w:r>
      <w:hyperlink r:id="rId39" w:anchor="_Toc474414535" w:history="1">
        <w:r w:rsidRPr="00D65374">
          <w:rPr>
            <w:rFonts w:ascii="David" w:eastAsia="Times New Roman" w:hAnsi="David" w:cs="David"/>
            <w:noProof/>
            <w:webHidden/>
            <w:lang w:bidi="ar-SA"/>
          </w:rPr>
          <w:tab/>
        </w:r>
        <w:r>
          <w:rPr>
            <w:rFonts w:ascii="David" w:eastAsia="Times New Roman" w:hAnsi="David" w:cs="David" w:hint="cs"/>
            <w:noProof/>
            <w:webHidden/>
            <w:rtl/>
          </w:rPr>
          <w:t>42</w:t>
        </w:r>
      </w:hyperlink>
    </w:p>
    <w:p w14:paraId="02E3F94C" w14:textId="77777777" w:rsidR="00641966" w:rsidRDefault="00641966" w:rsidP="00641966">
      <w:pPr>
        <w:tabs>
          <w:tab w:val="right" w:leader="dot" w:pos="9350"/>
        </w:tabs>
        <w:spacing w:after="100" w:line="256" w:lineRule="auto"/>
        <w:rPr>
          <w:rFonts w:ascii="David" w:eastAsia="Times New Roman" w:hAnsi="David" w:cs="David"/>
          <w:noProof/>
          <w:rtl/>
        </w:rPr>
      </w:pPr>
      <w:r>
        <w:rPr>
          <w:rFonts w:hint="cs"/>
          <w:rtl/>
        </w:rPr>
        <w:t xml:space="preserve">   </w:t>
      </w:r>
      <w:hyperlink r:id="rId40" w:anchor="_Toc474414536" w:history="1">
        <w:r>
          <w:rPr>
            <w:rFonts w:ascii="David" w:eastAsia="Times New Roman" w:hAnsi="David" w:cs="David" w:hint="cs"/>
            <w:noProof/>
            <w:rtl/>
          </w:rPr>
          <w:t xml:space="preserve">אחריות לגבי חיה </w:t>
        </w:r>
        <w:r>
          <w:rPr>
            <w:rFonts w:ascii="David" w:eastAsia="Times New Roman" w:hAnsi="David" w:cs="David"/>
            <w:noProof/>
            <w:rtl/>
          </w:rPr>
          <w:t>–</w:t>
        </w:r>
        <w:r>
          <w:rPr>
            <w:rFonts w:ascii="David" w:eastAsia="Times New Roman" w:hAnsi="David" w:cs="David" w:hint="cs"/>
            <w:noProof/>
            <w:rtl/>
          </w:rPr>
          <w:t xml:space="preserve"> ס.40</w:t>
        </w:r>
        <w:r w:rsidRPr="00D65374">
          <w:rPr>
            <w:rFonts w:ascii="David" w:eastAsia="Times New Roman" w:hAnsi="David" w:cs="David"/>
            <w:noProof/>
            <w:webHidden/>
            <w:lang w:bidi="ar-SA"/>
          </w:rPr>
          <w:tab/>
        </w:r>
        <w:r>
          <w:rPr>
            <w:rFonts w:ascii="David" w:eastAsia="Times New Roman" w:hAnsi="David" w:cs="David"/>
            <w:noProof/>
            <w:webHidden/>
          </w:rPr>
          <w:t>42</w:t>
        </w:r>
      </w:hyperlink>
    </w:p>
    <w:p w14:paraId="7EDF83EA"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41" w:anchor="_Toc474414537" w:history="1">
        <w:r w:rsidR="00641966" w:rsidRPr="00D65374">
          <w:rPr>
            <w:rFonts w:ascii="David" w:eastAsia="Times New Roman" w:hAnsi="David" w:cs="David"/>
            <w:noProof/>
            <w:rtl/>
          </w:rPr>
          <w:t>ה</w:t>
        </w:r>
        <w:r w:rsidR="00641966">
          <w:rPr>
            <w:rFonts w:ascii="David" w:eastAsia="Times New Roman" w:hAnsi="David" w:cs="David" w:hint="cs"/>
            <w:noProof/>
            <w:rtl/>
          </w:rPr>
          <w:t xml:space="preserve">דבר מעיד על עצמו </w:t>
        </w:r>
        <w:r w:rsidR="00641966">
          <w:rPr>
            <w:rFonts w:ascii="David" w:eastAsia="Times New Roman" w:hAnsi="David" w:cs="David"/>
            <w:noProof/>
            <w:rtl/>
          </w:rPr>
          <w:t>–</w:t>
        </w:r>
        <w:r w:rsidR="00641966">
          <w:rPr>
            <w:rFonts w:ascii="David" w:eastAsia="Times New Roman" w:hAnsi="David" w:cs="David" w:hint="cs"/>
            <w:noProof/>
            <w:rtl/>
          </w:rPr>
          <w:t xml:space="preserve"> ס.41</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43</w:t>
        </w:r>
      </w:hyperlink>
    </w:p>
    <w:p w14:paraId="5FD4A7C3"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42" w:anchor="_Toc474414538" w:history="1">
        <w:r w:rsidR="00641966">
          <w:rPr>
            <w:rFonts w:ascii="David" w:eastAsia="Times New Roman" w:hAnsi="David" w:cs="David" w:hint="cs"/>
            <w:noProof/>
            <w:rtl/>
          </w:rPr>
          <w:t>מוצרים פגומים</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44</w:t>
        </w:r>
      </w:hyperlink>
    </w:p>
    <w:p w14:paraId="7C34C911"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43" w:anchor="_Toc474414538" w:history="1">
        <w:r w:rsidR="00641966">
          <w:rPr>
            <w:rFonts w:ascii="David" w:eastAsia="Times New Roman" w:hAnsi="David" w:cs="David" w:hint="cs"/>
            <w:noProof/>
            <w:rtl/>
          </w:rPr>
          <w:t>פלת"ד</w:t>
        </w:r>
        <w:r w:rsidR="00641966" w:rsidRPr="00D65374">
          <w:rPr>
            <w:rFonts w:ascii="David" w:eastAsia="Times New Roman" w:hAnsi="David" w:cs="David"/>
            <w:noProof/>
            <w:webHidden/>
            <w:lang w:bidi="ar-SA"/>
          </w:rPr>
          <w:tab/>
        </w:r>
        <w:r w:rsidR="00641966">
          <w:rPr>
            <w:rFonts w:ascii="David" w:eastAsia="Times New Roman" w:hAnsi="David" w:cs="David"/>
            <w:noProof/>
            <w:webHidden/>
          </w:rPr>
          <w:t>46</w:t>
        </w:r>
      </w:hyperlink>
    </w:p>
    <w:p w14:paraId="10127A3A" w14:textId="77777777" w:rsidR="00641966" w:rsidRDefault="008C4FB6" w:rsidP="00641966">
      <w:pPr>
        <w:tabs>
          <w:tab w:val="right" w:leader="dot" w:pos="9350"/>
        </w:tabs>
        <w:spacing w:after="100" w:line="256" w:lineRule="auto"/>
        <w:ind w:left="220"/>
        <w:rPr>
          <w:rFonts w:ascii="David" w:eastAsia="Times New Roman" w:hAnsi="David" w:cs="David"/>
          <w:noProof/>
          <w:rtl/>
        </w:rPr>
      </w:pPr>
      <w:hyperlink r:id="rId44" w:anchor="_Toc474414539" w:history="1">
        <w:r w:rsidR="00641966">
          <w:rPr>
            <w:rFonts w:ascii="David" w:eastAsia="Times New Roman" w:hAnsi="David" w:cs="David" w:hint="cs"/>
            <w:noProof/>
            <w:rtl/>
          </w:rPr>
          <w:t xml:space="preserve">שלושת השלבים </w:t>
        </w:r>
        <w:r w:rsidR="00641966">
          <w:rPr>
            <w:rFonts w:ascii="David" w:eastAsia="Times New Roman" w:hAnsi="David" w:cs="David"/>
            <w:noProof/>
            <w:rtl/>
          </w:rPr>
          <w:t>–</w:t>
        </w:r>
        <w:r w:rsidR="00641966">
          <w:rPr>
            <w:rFonts w:ascii="David" w:eastAsia="Times New Roman" w:hAnsi="David" w:cs="David" w:hint="cs"/>
            <w:noProof/>
            <w:rtl/>
          </w:rPr>
          <w:t xml:space="preserve"> פס"ד עוזר</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47</w:t>
        </w:r>
      </w:hyperlink>
    </w:p>
    <w:p w14:paraId="2FE7D006" w14:textId="77777777" w:rsidR="00641966" w:rsidRPr="00D65374" w:rsidRDefault="008C4FB6" w:rsidP="00641966">
      <w:pPr>
        <w:tabs>
          <w:tab w:val="right" w:leader="dot" w:pos="9350"/>
        </w:tabs>
        <w:spacing w:after="100" w:line="256" w:lineRule="auto"/>
        <w:ind w:left="220"/>
        <w:rPr>
          <w:rFonts w:ascii="David" w:eastAsia="Times New Roman" w:hAnsi="David" w:cs="David"/>
          <w:noProof/>
        </w:rPr>
      </w:pPr>
      <w:hyperlink r:id="rId45" w:anchor="_Toc474414539" w:history="1">
        <w:r w:rsidR="00641966">
          <w:rPr>
            <w:rFonts w:ascii="David" w:eastAsia="Times New Roman" w:hAnsi="David" w:cs="David" w:hint="cs"/>
            <w:noProof/>
            <w:rtl/>
          </w:rPr>
          <w:t>הגדרת תאונת דרכים</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47</w:t>
        </w:r>
      </w:hyperlink>
    </w:p>
    <w:p w14:paraId="6B243E8F" w14:textId="77777777" w:rsidR="00641966" w:rsidRPr="00FB2958" w:rsidRDefault="00641966" w:rsidP="00641966">
      <w:pPr>
        <w:tabs>
          <w:tab w:val="right" w:leader="dot" w:pos="9350"/>
        </w:tabs>
        <w:spacing w:after="100" w:line="256" w:lineRule="auto"/>
        <w:ind w:left="220"/>
        <w:rPr>
          <w:rFonts w:ascii="David" w:eastAsia="Times New Roman" w:hAnsi="David" w:cs="David"/>
          <w:noProof/>
        </w:rPr>
      </w:pPr>
      <w:r w:rsidRPr="00FB2958">
        <w:rPr>
          <w:rFonts w:ascii="David" w:hAnsi="David" w:cs="David"/>
          <w:rtl/>
        </w:rPr>
        <w:t xml:space="preserve">שלילת הזכות, ייחוד העילה, זכות החזרה </w:t>
      </w:r>
      <w:hyperlink r:id="rId46" w:anchor="_Toc474414540" w:history="1">
        <w:r w:rsidRPr="00FB2958">
          <w:rPr>
            <w:rFonts w:ascii="David" w:eastAsia="Times New Roman" w:hAnsi="David" w:cs="David"/>
            <w:noProof/>
            <w:rtl/>
          </w:rPr>
          <w:t>סעיף 7,8,9</w:t>
        </w:r>
        <w:r w:rsidRPr="00FB2958">
          <w:rPr>
            <w:rFonts w:ascii="David" w:eastAsia="Times New Roman" w:hAnsi="David" w:cs="David"/>
            <w:noProof/>
            <w:webHidden/>
            <w:lang w:bidi="ar-SA"/>
          </w:rPr>
          <w:tab/>
        </w:r>
        <w:r>
          <w:rPr>
            <w:rFonts w:ascii="David" w:eastAsia="Times New Roman" w:hAnsi="David" w:cs="David" w:hint="cs"/>
            <w:noProof/>
            <w:webHidden/>
            <w:rtl/>
          </w:rPr>
          <w:t>51</w:t>
        </w:r>
      </w:hyperlink>
    </w:p>
    <w:p w14:paraId="6880DF9E"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47" w:anchor="_Toc474414541" w:history="1">
        <w:r w:rsidR="00641966">
          <w:rPr>
            <w:rFonts w:ascii="David" w:eastAsia="Times New Roman" w:hAnsi="David" w:cs="David" w:hint="cs"/>
            <w:noProof/>
            <w:rtl/>
          </w:rPr>
          <w:t>קשר סיבתי</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52</w:t>
        </w:r>
      </w:hyperlink>
    </w:p>
    <w:p w14:paraId="330FB15A" w14:textId="77777777" w:rsidR="00641966" w:rsidRPr="00D65374" w:rsidRDefault="00641966" w:rsidP="00641966">
      <w:pPr>
        <w:tabs>
          <w:tab w:val="right" w:leader="dot" w:pos="9350"/>
        </w:tabs>
        <w:spacing w:after="100" w:line="256" w:lineRule="auto"/>
        <w:rPr>
          <w:rFonts w:ascii="David" w:eastAsia="Times New Roman" w:hAnsi="David" w:cs="David"/>
          <w:noProof/>
        </w:rPr>
      </w:pPr>
      <w:r>
        <w:t xml:space="preserve">     </w:t>
      </w:r>
      <w:hyperlink r:id="rId48" w:anchor="_Toc474414542" w:history="1">
        <w:r>
          <w:rPr>
            <w:rFonts w:ascii="David" w:eastAsia="Times New Roman" w:hAnsi="David" w:cs="David" w:hint="cs"/>
            <w:noProof/>
            <w:rtl/>
          </w:rPr>
          <w:t>קש"ס עובדתי</w:t>
        </w:r>
        <w:r w:rsidRPr="00D65374">
          <w:rPr>
            <w:rFonts w:ascii="David" w:eastAsia="Times New Roman" w:hAnsi="David" w:cs="David"/>
            <w:noProof/>
            <w:webHidden/>
            <w:lang w:bidi="ar-SA"/>
          </w:rPr>
          <w:tab/>
        </w:r>
        <w:r>
          <w:rPr>
            <w:rFonts w:ascii="David" w:eastAsia="Times New Roman" w:hAnsi="David" w:cs="David" w:hint="cs"/>
            <w:noProof/>
            <w:webHidden/>
            <w:rtl/>
          </w:rPr>
          <w:t>52</w:t>
        </w:r>
      </w:hyperlink>
    </w:p>
    <w:p w14:paraId="7C139452" w14:textId="77777777" w:rsidR="00641966" w:rsidRPr="00D65374" w:rsidRDefault="00641966" w:rsidP="00641966">
      <w:pPr>
        <w:tabs>
          <w:tab w:val="right" w:leader="dot" w:pos="9350"/>
        </w:tabs>
        <w:spacing w:after="100" w:line="256" w:lineRule="auto"/>
        <w:rPr>
          <w:rFonts w:ascii="David" w:eastAsia="Times New Roman" w:hAnsi="David" w:cs="David"/>
          <w:noProof/>
        </w:rPr>
      </w:pPr>
      <w:r>
        <w:lastRenderedPageBreak/>
        <w:t xml:space="preserve">     </w:t>
      </w:r>
      <w:hyperlink r:id="rId49" w:anchor="_Toc474414543" w:history="1">
        <w:r>
          <w:rPr>
            <w:rFonts w:ascii="David" w:eastAsia="Times New Roman" w:hAnsi="David" w:cs="David" w:hint="cs"/>
            <w:noProof/>
            <w:rtl/>
          </w:rPr>
          <w:t>קש"ס משפטי</w:t>
        </w:r>
        <w:r w:rsidRPr="00D65374">
          <w:rPr>
            <w:rFonts w:ascii="David" w:eastAsia="Times New Roman" w:hAnsi="David" w:cs="David"/>
            <w:noProof/>
            <w:webHidden/>
            <w:lang w:bidi="ar-SA"/>
          </w:rPr>
          <w:tab/>
        </w:r>
        <w:r>
          <w:rPr>
            <w:rFonts w:ascii="David" w:eastAsia="Times New Roman" w:hAnsi="David" w:cs="David"/>
            <w:noProof/>
            <w:webHidden/>
            <w:lang w:bidi="ar-SA"/>
          </w:rPr>
          <w:t>53</w:t>
        </w:r>
      </w:hyperlink>
    </w:p>
    <w:p w14:paraId="162E0AB3" w14:textId="77777777" w:rsidR="00641966" w:rsidRPr="00D65374" w:rsidRDefault="00641966" w:rsidP="00641966">
      <w:pPr>
        <w:tabs>
          <w:tab w:val="right" w:leader="dot" w:pos="9350"/>
        </w:tabs>
        <w:spacing w:after="100" w:line="256" w:lineRule="auto"/>
        <w:ind w:left="220"/>
        <w:rPr>
          <w:rFonts w:ascii="David" w:eastAsia="Times New Roman" w:hAnsi="David" w:cs="David"/>
          <w:noProof/>
        </w:rPr>
      </w:pPr>
      <w:r>
        <w:rPr>
          <w:rFonts w:hint="cs"/>
          <w:rtl/>
        </w:rPr>
        <w:t xml:space="preserve"> </w:t>
      </w:r>
      <w:hyperlink r:id="rId50" w:anchor="_Toc474414544" w:history="1">
        <w:r>
          <w:rPr>
            <w:rFonts w:ascii="David" w:eastAsia="Times New Roman" w:hAnsi="David" w:cs="David" w:hint="cs"/>
            <w:noProof/>
            <w:rtl/>
          </w:rPr>
          <w:t>קש"ס בשני אירועים עוקבים</w:t>
        </w:r>
        <w:r w:rsidRPr="00D65374">
          <w:rPr>
            <w:rFonts w:ascii="David" w:eastAsia="Times New Roman" w:hAnsi="David" w:cs="David"/>
            <w:noProof/>
            <w:webHidden/>
            <w:lang w:bidi="ar-SA"/>
          </w:rPr>
          <w:tab/>
        </w:r>
        <w:r>
          <w:rPr>
            <w:rFonts w:ascii="David" w:eastAsia="Times New Roman" w:hAnsi="David" w:cs="David" w:hint="cs"/>
            <w:noProof/>
            <w:webHidden/>
            <w:rtl/>
          </w:rPr>
          <w:t>54</w:t>
        </w:r>
      </w:hyperlink>
    </w:p>
    <w:p w14:paraId="7F5D20B5" w14:textId="77777777" w:rsidR="00641966" w:rsidRPr="00D65374" w:rsidRDefault="00641966" w:rsidP="00641966">
      <w:pPr>
        <w:tabs>
          <w:tab w:val="right" w:leader="dot" w:pos="9350"/>
        </w:tabs>
        <w:spacing w:after="100" w:line="256" w:lineRule="auto"/>
        <w:rPr>
          <w:rFonts w:ascii="David" w:eastAsia="Times New Roman" w:hAnsi="David" w:cs="David"/>
          <w:noProof/>
        </w:rPr>
      </w:pPr>
      <w:r>
        <w:rPr>
          <w:rFonts w:ascii="David" w:eastAsia="Times New Roman" w:hAnsi="David" w:cs="David" w:hint="cs"/>
          <w:rtl/>
        </w:rPr>
        <w:t>ריחוק הנזק</w:t>
      </w:r>
      <w:r w:rsidRPr="00D65374">
        <w:rPr>
          <w:rFonts w:ascii="David" w:eastAsia="Times New Roman" w:hAnsi="David" w:cs="David"/>
          <w:rtl/>
        </w:rPr>
        <w:t xml:space="preserve"> </w:t>
      </w:r>
      <w:hyperlink r:id="rId51" w:anchor="_Toc474414545" w:history="1">
        <w:r w:rsidRPr="00D65374">
          <w:rPr>
            <w:rFonts w:ascii="David" w:eastAsia="Times New Roman" w:hAnsi="David" w:cs="David"/>
            <w:noProof/>
            <w:webHidden/>
            <w:lang w:bidi="ar-SA"/>
          </w:rPr>
          <w:tab/>
        </w:r>
        <w:r>
          <w:rPr>
            <w:rFonts w:ascii="David" w:eastAsia="Times New Roman" w:hAnsi="David" w:cs="David" w:hint="cs"/>
            <w:noProof/>
            <w:webHidden/>
            <w:rtl/>
          </w:rPr>
          <w:t>55</w:t>
        </w:r>
      </w:hyperlink>
    </w:p>
    <w:p w14:paraId="32BCBBFC" w14:textId="77777777" w:rsidR="00641966" w:rsidRPr="00D65374" w:rsidRDefault="00641966" w:rsidP="00641966">
      <w:pPr>
        <w:tabs>
          <w:tab w:val="right" w:leader="dot" w:pos="9350"/>
        </w:tabs>
        <w:spacing w:after="100" w:line="256" w:lineRule="auto"/>
        <w:ind w:left="220"/>
        <w:rPr>
          <w:rFonts w:ascii="David" w:eastAsia="Times New Roman" w:hAnsi="David" w:cs="David"/>
          <w:noProof/>
        </w:rPr>
      </w:pPr>
      <w:r>
        <w:rPr>
          <w:rFonts w:ascii="David" w:eastAsia="Times New Roman" w:hAnsi="David" w:cs="David" w:hint="cs"/>
          <w:rtl/>
        </w:rPr>
        <w:t>עיקרון הגולגולת הדקה</w:t>
      </w:r>
      <w:hyperlink r:id="rId52" w:anchor="_Toc474414546" w:history="1">
        <w:r w:rsidRPr="00D65374">
          <w:rPr>
            <w:rFonts w:ascii="David" w:eastAsia="Times New Roman" w:hAnsi="David" w:cs="David"/>
            <w:noProof/>
            <w:webHidden/>
            <w:lang w:bidi="ar-SA"/>
          </w:rPr>
          <w:tab/>
        </w:r>
        <w:r>
          <w:rPr>
            <w:rFonts w:ascii="David" w:eastAsia="Times New Roman" w:hAnsi="David" w:cs="David" w:hint="cs"/>
            <w:noProof/>
            <w:webHidden/>
            <w:rtl/>
          </w:rPr>
          <w:t>57</w:t>
        </w:r>
      </w:hyperlink>
    </w:p>
    <w:p w14:paraId="0D8492AF"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53" w:anchor="_Toc474414547" w:history="1">
        <w:r w:rsidR="00641966">
          <w:rPr>
            <w:rFonts w:ascii="David" w:eastAsia="Times New Roman" w:hAnsi="David" w:cs="David" w:hint="cs"/>
            <w:noProof/>
            <w:rtl/>
          </w:rPr>
          <w:t>הגנות</w:t>
        </w:r>
        <w:r w:rsidR="00641966" w:rsidRPr="00D65374">
          <w:rPr>
            <w:rFonts w:ascii="David" w:eastAsia="Times New Roman" w:hAnsi="David" w:cs="David"/>
            <w:noProof/>
            <w:webHidden/>
            <w:lang w:bidi="ar-SA"/>
          </w:rPr>
          <w:tab/>
        </w:r>
        <w:r w:rsidR="00641966">
          <w:rPr>
            <w:rFonts w:ascii="David" w:eastAsia="Times New Roman" w:hAnsi="David" w:cs="David"/>
            <w:noProof/>
            <w:webHidden/>
            <w:lang w:bidi="ar-SA"/>
          </w:rPr>
          <w:t>57</w:t>
        </w:r>
      </w:hyperlink>
    </w:p>
    <w:p w14:paraId="31FBF8C6" w14:textId="77777777" w:rsidR="00641966" w:rsidRPr="00D65374" w:rsidRDefault="00641966" w:rsidP="00641966">
      <w:pPr>
        <w:tabs>
          <w:tab w:val="right" w:leader="dot" w:pos="9350"/>
        </w:tabs>
        <w:spacing w:after="100" w:line="256" w:lineRule="auto"/>
        <w:rPr>
          <w:rFonts w:ascii="David" w:eastAsia="Times New Roman" w:hAnsi="David" w:cs="David"/>
          <w:noProof/>
          <w:rtl/>
        </w:rPr>
      </w:pPr>
      <w:r>
        <w:t xml:space="preserve">    </w:t>
      </w:r>
      <w:hyperlink r:id="rId54" w:anchor="_Toc474414547" w:history="1">
        <w:r>
          <w:rPr>
            <w:rFonts w:ascii="David" w:eastAsia="Times New Roman" w:hAnsi="David" w:cs="David" w:hint="cs"/>
            <w:noProof/>
            <w:rtl/>
          </w:rPr>
          <w:t xml:space="preserve">אשם תורם ס.64 </w:t>
        </w:r>
        <w:r w:rsidRPr="00D65374">
          <w:rPr>
            <w:rFonts w:ascii="David" w:eastAsia="Times New Roman" w:hAnsi="David" w:cs="David"/>
            <w:noProof/>
            <w:webHidden/>
            <w:lang w:bidi="ar-SA"/>
          </w:rPr>
          <w:tab/>
        </w:r>
        <w:r>
          <w:rPr>
            <w:rFonts w:ascii="David" w:eastAsia="Times New Roman" w:hAnsi="David" w:cs="David" w:hint="cs"/>
            <w:noProof/>
            <w:webHidden/>
            <w:rtl/>
          </w:rPr>
          <w:t>57</w:t>
        </w:r>
      </w:hyperlink>
    </w:p>
    <w:p w14:paraId="2A839C6C" w14:textId="77777777" w:rsidR="00641966" w:rsidRPr="00D65374" w:rsidRDefault="008C4FB6" w:rsidP="00641966">
      <w:pPr>
        <w:tabs>
          <w:tab w:val="right" w:leader="dot" w:pos="9350"/>
        </w:tabs>
        <w:spacing w:after="100" w:line="256" w:lineRule="auto"/>
        <w:ind w:left="720"/>
        <w:rPr>
          <w:rFonts w:ascii="David" w:eastAsia="Times New Roman" w:hAnsi="David" w:cs="David"/>
          <w:noProof/>
        </w:rPr>
      </w:pPr>
      <w:hyperlink r:id="rId55" w:anchor="_Toc474414548" w:history="1">
        <w:r w:rsidR="00641966">
          <w:rPr>
            <w:rFonts w:ascii="David" w:eastAsia="Times New Roman" w:hAnsi="David" w:cs="David" w:hint="cs"/>
            <w:noProof/>
            <w:rtl/>
          </w:rPr>
          <w:t xml:space="preserve">אשם תורם של עובדים </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58</w:t>
        </w:r>
      </w:hyperlink>
    </w:p>
    <w:p w14:paraId="1614A292" w14:textId="77777777" w:rsidR="00641966" w:rsidRPr="00D65374" w:rsidRDefault="00641966" w:rsidP="00641966">
      <w:pPr>
        <w:tabs>
          <w:tab w:val="right" w:leader="dot" w:pos="9350"/>
        </w:tabs>
        <w:spacing w:after="100" w:line="256" w:lineRule="auto"/>
        <w:rPr>
          <w:rFonts w:ascii="David" w:eastAsia="Times New Roman" w:hAnsi="David" w:cs="David"/>
          <w:noProof/>
        </w:rPr>
      </w:pPr>
      <w:r>
        <w:t xml:space="preserve">              </w:t>
      </w:r>
      <w:r w:rsidRPr="0047717C">
        <w:rPr>
          <w:rFonts w:ascii="David" w:hAnsi="David" w:cs="David"/>
          <w:rtl/>
        </w:rPr>
        <w:t>אשם תורם של ילדים</w:t>
      </w:r>
      <w:hyperlink r:id="rId56" w:anchor="_Toc474414550" w:history="1">
        <w:r w:rsidRPr="00D65374">
          <w:rPr>
            <w:rFonts w:ascii="David" w:eastAsia="Times New Roman" w:hAnsi="David" w:cs="David"/>
            <w:noProof/>
            <w:webHidden/>
            <w:lang w:bidi="ar-SA"/>
          </w:rPr>
          <w:tab/>
        </w:r>
        <w:r>
          <w:rPr>
            <w:rFonts w:ascii="David" w:eastAsia="Times New Roman" w:hAnsi="David" w:cs="David"/>
            <w:noProof/>
            <w:webHidden/>
            <w:lang w:bidi="ar-SA"/>
          </w:rPr>
          <w:t>59</w:t>
        </w:r>
      </w:hyperlink>
    </w:p>
    <w:p w14:paraId="30AD6B85"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57" w:anchor="_Toc474414551" w:history="1">
        <w:r w:rsidR="00641966" w:rsidRPr="00D65374">
          <w:rPr>
            <w:rFonts w:ascii="David" w:eastAsia="Times New Roman" w:hAnsi="David" w:cs="David"/>
            <w:noProof/>
            <w:rtl/>
          </w:rPr>
          <w:t>חו</w:t>
        </w:r>
        <w:r w:rsidR="00641966">
          <w:rPr>
            <w:rFonts w:ascii="David" w:eastAsia="Times New Roman" w:hAnsi="David" w:cs="David" w:hint="cs"/>
            <w:noProof/>
            <w:rtl/>
          </w:rPr>
          <w:t>בת הקטנת הנזק</w:t>
        </w:r>
        <w:r w:rsidR="00641966" w:rsidRPr="00D65374">
          <w:rPr>
            <w:rFonts w:ascii="David" w:eastAsia="Times New Roman" w:hAnsi="David" w:cs="David"/>
            <w:noProof/>
            <w:webHidden/>
            <w:lang w:bidi="ar-SA"/>
          </w:rPr>
          <w:tab/>
        </w:r>
        <w:r w:rsidR="00641966">
          <w:rPr>
            <w:rFonts w:ascii="David" w:eastAsia="Times New Roman" w:hAnsi="David" w:cs="David"/>
            <w:noProof/>
            <w:webHidden/>
            <w:lang w:bidi="ar-SA"/>
          </w:rPr>
          <w:t>59</w:t>
        </w:r>
      </w:hyperlink>
    </w:p>
    <w:p w14:paraId="080294CD"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58" w:anchor="_Toc474414553" w:history="1">
        <w:r w:rsidR="00641966">
          <w:rPr>
            <w:rFonts w:ascii="David" w:eastAsia="Times New Roman" w:hAnsi="David" w:cs="David" w:hint="cs"/>
            <w:noProof/>
            <w:rtl/>
          </w:rPr>
          <w:t xml:space="preserve">ריבוי מעוולים </w:t>
        </w:r>
        <w:r w:rsidR="00641966">
          <w:rPr>
            <w:rFonts w:ascii="David" w:eastAsia="Times New Roman" w:hAnsi="David" w:cs="David"/>
            <w:noProof/>
            <w:rtl/>
          </w:rPr>
          <w:t>–</w:t>
        </w:r>
        <w:r w:rsidR="00641966">
          <w:rPr>
            <w:rFonts w:ascii="David" w:eastAsia="Times New Roman" w:hAnsi="David" w:cs="David" w:hint="cs"/>
            <w:noProof/>
            <w:rtl/>
          </w:rPr>
          <w:t xml:space="preserve"> מעוולים יחד</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60</w:t>
        </w:r>
      </w:hyperlink>
    </w:p>
    <w:p w14:paraId="66133AE3" w14:textId="77777777" w:rsidR="00641966" w:rsidRPr="00D65374" w:rsidRDefault="00641966" w:rsidP="00641966">
      <w:pPr>
        <w:tabs>
          <w:tab w:val="right" w:leader="dot" w:pos="9350"/>
        </w:tabs>
        <w:spacing w:after="100" w:line="256" w:lineRule="auto"/>
        <w:rPr>
          <w:rFonts w:ascii="David" w:eastAsia="Times New Roman" w:hAnsi="David" w:cs="David"/>
          <w:noProof/>
        </w:rPr>
      </w:pPr>
      <w:r>
        <w:rPr>
          <w:rFonts w:hint="cs"/>
          <w:rtl/>
        </w:rPr>
        <w:t xml:space="preserve">    </w:t>
      </w:r>
      <w:hyperlink r:id="rId59" w:anchor="_Toc474414554" w:history="1">
        <w:r>
          <w:rPr>
            <w:rFonts w:ascii="David" w:eastAsia="Times New Roman" w:hAnsi="David" w:cs="David" w:hint="cs"/>
            <w:noProof/>
            <w:rtl/>
          </w:rPr>
          <w:t>הזכות לדמי השתתפות</w:t>
        </w:r>
        <w:r w:rsidRPr="00D65374">
          <w:rPr>
            <w:rFonts w:ascii="David" w:eastAsia="Times New Roman" w:hAnsi="David" w:cs="David"/>
            <w:noProof/>
            <w:webHidden/>
            <w:lang w:bidi="ar-SA"/>
          </w:rPr>
          <w:tab/>
        </w:r>
        <w:r>
          <w:rPr>
            <w:rFonts w:ascii="David" w:eastAsia="Times New Roman" w:hAnsi="David" w:cs="David" w:hint="cs"/>
            <w:noProof/>
            <w:webHidden/>
            <w:rtl/>
          </w:rPr>
          <w:t>61</w:t>
        </w:r>
      </w:hyperlink>
    </w:p>
    <w:p w14:paraId="0AC6FC12"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60" w:anchor="_Toc474414555" w:history="1">
        <w:r w:rsidR="00641966">
          <w:rPr>
            <w:rFonts w:ascii="David" w:eastAsia="Times New Roman" w:hAnsi="David" w:cs="David" w:hint="cs"/>
            <w:noProof/>
            <w:rtl/>
          </w:rPr>
          <w:t xml:space="preserve">מבוא כללי לתרופות </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62</w:t>
        </w:r>
      </w:hyperlink>
    </w:p>
    <w:p w14:paraId="0EC0FDB5" w14:textId="77777777" w:rsidR="00641966" w:rsidRPr="00D65374" w:rsidRDefault="008C4FB6" w:rsidP="00641966">
      <w:pPr>
        <w:tabs>
          <w:tab w:val="right" w:leader="dot" w:pos="9350"/>
        </w:tabs>
        <w:spacing w:after="100" w:line="256" w:lineRule="auto"/>
        <w:ind w:left="220"/>
        <w:rPr>
          <w:rFonts w:ascii="David" w:eastAsia="Times New Roman" w:hAnsi="David" w:cs="David"/>
          <w:noProof/>
          <w:rtl/>
        </w:rPr>
      </w:pPr>
      <w:hyperlink r:id="rId61" w:anchor="_Toc474414556" w:history="1">
        <w:r w:rsidR="00641966">
          <w:rPr>
            <w:rFonts w:ascii="David" w:eastAsia="Times New Roman" w:hAnsi="David" w:cs="David" w:hint="cs"/>
            <w:noProof/>
            <w:rtl/>
          </w:rPr>
          <w:t>חריגים למטרת השבת הקדמות</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63</w:t>
        </w:r>
      </w:hyperlink>
    </w:p>
    <w:p w14:paraId="1CD1C0F4"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62" w:anchor="_Toc474414558" w:history="1">
        <w:r w:rsidR="00641966">
          <w:rPr>
            <w:rFonts w:ascii="David" w:eastAsia="Times New Roman" w:hAnsi="David" w:cs="David" w:hint="cs"/>
            <w:noProof/>
            <w:rtl/>
          </w:rPr>
          <w:t>פיצויים על נזק רכוש</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63</w:t>
        </w:r>
      </w:hyperlink>
    </w:p>
    <w:p w14:paraId="35E40CF5" w14:textId="77777777" w:rsidR="00641966" w:rsidRPr="00D65374" w:rsidRDefault="008C4FB6" w:rsidP="00641966">
      <w:pPr>
        <w:tabs>
          <w:tab w:val="right" w:leader="dot" w:pos="9350"/>
        </w:tabs>
        <w:spacing w:after="100" w:line="256" w:lineRule="auto"/>
        <w:ind w:left="720"/>
        <w:rPr>
          <w:rFonts w:ascii="David" w:eastAsia="Times New Roman" w:hAnsi="David" w:cs="David"/>
          <w:noProof/>
        </w:rPr>
      </w:pPr>
      <w:hyperlink r:id="rId63" w:anchor="_Toc474414559" w:history="1">
        <w:r w:rsidR="00641966" w:rsidRPr="00D65374">
          <w:rPr>
            <w:rFonts w:ascii="David" w:eastAsia="Times New Roman" w:hAnsi="David" w:cs="David"/>
            <w:noProof/>
            <w:rtl/>
          </w:rPr>
          <w:t>ה</w:t>
        </w:r>
        <w:r w:rsidR="00641966">
          <w:rPr>
            <w:rFonts w:ascii="David" w:eastAsia="Times New Roman" w:hAnsi="David" w:cs="David" w:hint="cs"/>
            <w:noProof/>
            <w:rtl/>
          </w:rPr>
          <w:t>ערכת פיצויים אובייקטיבית או סובייקטיבית</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64</w:t>
        </w:r>
      </w:hyperlink>
    </w:p>
    <w:p w14:paraId="08D1F550" w14:textId="77777777" w:rsidR="00641966" w:rsidRPr="00D65374" w:rsidRDefault="008C4FB6" w:rsidP="00641966">
      <w:pPr>
        <w:tabs>
          <w:tab w:val="right" w:leader="dot" w:pos="9350"/>
        </w:tabs>
        <w:spacing w:after="100" w:line="256" w:lineRule="auto"/>
        <w:rPr>
          <w:rFonts w:ascii="David" w:eastAsia="Times New Roman" w:hAnsi="David" w:cs="David"/>
          <w:noProof/>
          <w:rtl/>
        </w:rPr>
      </w:pPr>
      <w:hyperlink r:id="rId64" w:anchor="_Toc474414560" w:history="1">
        <w:r w:rsidR="00641966">
          <w:rPr>
            <w:rFonts w:ascii="David" w:eastAsia="Times New Roman" w:hAnsi="David" w:cs="David" w:hint="cs"/>
            <w:noProof/>
            <w:rtl/>
          </w:rPr>
          <w:t>פיצויים על נזק גוף</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65</w:t>
        </w:r>
      </w:hyperlink>
    </w:p>
    <w:p w14:paraId="79BCBD86" w14:textId="77777777" w:rsidR="00641966" w:rsidRPr="00D65374" w:rsidRDefault="008C4FB6" w:rsidP="00641966">
      <w:pPr>
        <w:tabs>
          <w:tab w:val="right" w:leader="dot" w:pos="9350"/>
        </w:tabs>
        <w:spacing w:after="100" w:line="256" w:lineRule="auto"/>
        <w:ind w:left="220"/>
        <w:rPr>
          <w:rFonts w:ascii="David" w:eastAsia="Times New Roman" w:hAnsi="David" w:cs="David"/>
          <w:noProof/>
        </w:rPr>
      </w:pPr>
      <w:hyperlink r:id="rId65" w:anchor="_Toc474414561" w:history="1">
        <w:r w:rsidR="00641966" w:rsidRPr="00D65374">
          <w:rPr>
            <w:rFonts w:ascii="David" w:eastAsia="Times New Roman" w:hAnsi="David" w:cs="David"/>
            <w:noProof/>
            <w:rtl/>
            <w:lang w:bidi="ar-SA"/>
          </w:rPr>
          <w:t xml:space="preserve"> </w:t>
        </w:r>
        <w:r w:rsidR="00641966">
          <w:rPr>
            <w:rFonts w:ascii="David" w:eastAsia="Times New Roman" w:hAnsi="David" w:cs="David" w:hint="cs"/>
            <w:noProof/>
            <w:rtl/>
          </w:rPr>
          <w:t xml:space="preserve">פיצויים עתיים או חד פעמים </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66</w:t>
        </w:r>
      </w:hyperlink>
    </w:p>
    <w:p w14:paraId="58BFB81D" w14:textId="77777777" w:rsidR="00641966" w:rsidRPr="00D65374" w:rsidRDefault="008C4FB6" w:rsidP="00641966">
      <w:pPr>
        <w:tabs>
          <w:tab w:val="right" w:leader="dot" w:pos="9350"/>
        </w:tabs>
        <w:spacing w:after="100" w:line="256" w:lineRule="auto"/>
        <w:ind w:left="220"/>
        <w:rPr>
          <w:rFonts w:ascii="David" w:eastAsia="Times New Roman" w:hAnsi="David" w:cs="David"/>
          <w:noProof/>
        </w:rPr>
      </w:pPr>
      <w:hyperlink r:id="rId66" w:anchor="_Toc474414562" w:history="1">
        <w:r w:rsidR="00641966">
          <w:rPr>
            <w:rFonts w:ascii="David" w:eastAsia="Times New Roman" w:hAnsi="David" w:cs="David" w:hint="cs"/>
            <w:noProof/>
            <w:rtl/>
          </w:rPr>
          <w:t>פיצויים מלאים או הוגנים</w:t>
        </w:r>
        <w:r w:rsidR="00641966" w:rsidRPr="00D65374">
          <w:rPr>
            <w:rFonts w:ascii="David" w:eastAsia="Times New Roman" w:hAnsi="David" w:cs="David"/>
            <w:noProof/>
            <w:webHidden/>
            <w:lang w:bidi="ar-SA"/>
          </w:rPr>
          <w:tab/>
        </w:r>
        <w:r w:rsidR="00641966">
          <w:rPr>
            <w:rFonts w:ascii="David" w:eastAsia="Times New Roman" w:hAnsi="David" w:cs="David" w:hint="cs"/>
            <w:noProof/>
            <w:webHidden/>
            <w:rtl/>
          </w:rPr>
          <w:t>67</w:t>
        </w:r>
      </w:hyperlink>
    </w:p>
    <w:p w14:paraId="4E0702E1"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67" w:anchor="_Toc474414563" w:history="1">
        <w:r w:rsidR="00641966">
          <w:rPr>
            <w:rFonts w:ascii="David" w:eastAsia="Times New Roman" w:hAnsi="David" w:cs="David" w:hint="cs"/>
            <w:noProof/>
            <w:rtl/>
          </w:rPr>
          <w:t>אובדן השתכרות וכושר השתכרות</w:t>
        </w:r>
        <w:r w:rsidR="00641966" w:rsidRPr="00D65374">
          <w:rPr>
            <w:rFonts w:ascii="David" w:eastAsia="Times New Roman" w:hAnsi="David" w:cs="David"/>
            <w:noProof/>
            <w:webHidden/>
            <w:lang w:bidi="ar-SA"/>
          </w:rPr>
          <w:tab/>
        </w:r>
        <w:r w:rsidR="00641966">
          <w:rPr>
            <w:rFonts w:ascii="David" w:eastAsia="Times New Roman" w:hAnsi="David" w:cs="David"/>
            <w:noProof/>
            <w:webHidden/>
          </w:rPr>
          <w:t>68</w:t>
        </w:r>
      </w:hyperlink>
    </w:p>
    <w:p w14:paraId="7E06637A" w14:textId="77777777" w:rsidR="00641966" w:rsidRPr="00D65374" w:rsidRDefault="008C4FB6" w:rsidP="00641966">
      <w:pPr>
        <w:tabs>
          <w:tab w:val="right" w:leader="dot" w:pos="9350"/>
        </w:tabs>
        <w:spacing w:after="100" w:line="256" w:lineRule="auto"/>
        <w:rPr>
          <w:rFonts w:ascii="David" w:eastAsia="Times New Roman" w:hAnsi="David" w:cs="David"/>
          <w:noProof/>
        </w:rPr>
      </w:pPr>
      <w:hyperlink r:id="rId68" w:anchor="_Toc474414567" w:history="1">
        <w:r w:rsidR="00641966">
          <w:rPr>
            <w:rFonts w:ascii="David" w:eastAsia="Times New Roman" w:hAnsi="David" w:cs="David" w:hint="cs"/>
            <w:noProof/>
            <w:rtl/>
          </w:rPr>
          <w:t xml:space="preserve">תלויים </w:t>
        </w:r>
        <w:r w:rsidR="00641966">
          <w:rPr>
            <w:rFonts w:ascii="David" w:eastAsia="Times New Roman" w:hAnsi="David" w:cs="David"/>
            <w:noProof/>
            <w:rtl/>
          </w:rPr>
          <w:t>–</w:t>
        </w:r>
        <w:r w:rsidR="00641966">
          <w:rPr>
            <w:rFonts w:ascii="David" w:eastAsia="Times New Roman" w:hAnsi="David" w:cs="David" w:hint="cs"/>
            <w:noProof/>
            <w:rtl/>
          </w:rPr>
          <w:t xml:space="preserve"> ס.78</w:t>
        </w:r>
        <w:r w:rsidR="00641966" w:rsidRPr="00D65374">
          <w:rPr>
            <w:rFonts w:ascii="David" w:eastAsia="Times New Roman" w:hAnsi="David" w:cs="David"/>
            <w:noProof/>
            <w:webHidden/>
            <w:lang w:bidi="ar-SA"/>
          </w:rPr>
          <w:tab/>
        </w:r>
        <w:r w:rsidR="00641966">
          <w:rPr>
            <w:rFonts w:ascii="David" w:eastAsia="Times New Roman" w:hAnsi="David" w:cs="David"/>
            <w:noProof/>
            <w:webHidden/>
            <w:lang w:bidi="ar-SA"/>
          </w:rPr>
          <w:t>69</w:t>
        </w:r>
      </w:hyperlink>
    </w:p>
    <w:p w14:paraId="5623352E" w14:textId="77777777" w:rsidR="00641966" w:rsidRPr="00D65374" w:rsidRDefault="00641966" w:rsidP="00641966">
      <w:pPr>
        <w:tabs>
          <w:tab w:val="right" w:leader="dot" w:pos="9350"/>
        </w:tabs>
        <w:spacing w:after="100" w:line="256" w:lineRule="auto"/>
        <w:rPr>
          <w:rFonts w:ascii="David" w:eastAsia="Times New Roman" w:hAnsi="David" w:cs="David"/>
          <w:noProof/>
        </w:rPr>
      </w:pPr>
      <w:r>
        <w:t xml:space="preserve">    </w:t>
      </w:r>
      <w:hyperlink r:id="rId69" w:anchor="_Toc474414569" w:history="1">
        <w:r>
          <w:rPr>
            <w:rFonts w:ascii="David" w:eastAsia="Times New Roman" w:hAnsi="David" w:cs="David" w:hint="cs"/>
            <w:noProof/>
            <w:rtl/>
          </w:rPr>
          <w:t>שיטת הידות</w:t>
        </w:r>
        <w:r w:rsidRPr="00D65374">
          <w:rPr>
            <w:rFonts w:ascii="David" w:eastAsia="Times New Roman" w:hAnsi="David" w:cs="David"/>
            <w:noProof/>
            <w:webHidden/>
            <w:lang w:bidi="ar-SA"/>
          </w:rPr>
          <w:tab/>
        </w:r>
        <w:r>
          <w:rPr>
            <w:rFonts w:ascii="David" w:eastAsia="Times New Roman" w:hAnsi="David" w:cs="David" w:hint="cs"/>
            <w:noProof/>
            <w:webHidden/>
            <w:rtl/>
          </w:rPr>
          <w:t>70</w:t>
        </w:r>
      </w:hyperlink>
    </w:p>
    <w:p w14:paraId="1FBC1B47" w14:textId="77777777" w:rsidR="00641966" w:rsidRPr="00D65374" w:rsidRDefault="00641966" w:rsidP="00641966">
      <w:pPr>
        <w:tabs>
          <w:tab w:val="right" w:leader="dot" w:pos="9350"/>
        </w:tabs>
        <w:spacing w:after="100" w:line="256" w:lineRule="auto"/>
        <w:rPr>
          <w:rFonts w:ascii="David" w:eastAsia="Times New Roman" w:hAnsi="David" w:cs="David"/>
          <w:noProof/>
        </w:rPr>
      </w:pPr>
      <w:r>
        <w:t xml:space="preserve">   </w:t>
      </w:r>
      <w:hyperlink r:id="rId70" w:anchor="_Toc474414570" w:history="1">
        <w:r>
          <w:rPr>
            <w:rFonts w:ascii="David" w:eastAsia="Times New Roman" w:hAnsi="David" w:cs="David" w:hint="cs"/>
            <w:noProof/>
            <w:rtl/>
          </w:rPr>
          <w:t>השנים האבודות</w:t>
        </w:r>
        <w:r w:rsidRPr="00D65374">
          <w:rPr>
            <w:rFonts w:ascii="David" w:eastAsia="Times New Roman" w:hAnsi="David" w:cs="David"/>
            <w:noProof/>
            <w:webHidden/>
            <w:lang w:bidi="ar-SA"/>
          </w:rPr>
          <w:tab/>
        </w:r>
        <w:r>
          <w:rPr>
            <w:rFonts w:ascii="David" w:eastAsia="Times New Roman" w:hAnsi="David" w:cs="David"/>
            <w:noProof/>
            <w:webHidden/>
          </w:rPr>
          <w:t>70</w:t>
        </w:r>
      </w:hyperlink>
    </w:p>
    <w:bookmarkEnd w:id="0"/>
    <w:p w14:paraId="0E6F260C" w14:textId="77777777" w:rsidR="00823150" w:rsidRPr="00641966" w:rsidRDefault="00823150" w:rsidP="00D66F2B">
      <w:pPr>
        <w:spacing w:line="360" w:lineRule="auto"/>
        <w:jc w:val="both"/>
        <w:rPr>
          <w:rFonts w:ascii="David" w:hAnsi="David" w:cs="David"/>
          <w:sz w:val="18"/>
          <w:szCs w:val="18"/>
          <w:rtl/>
        </w:rPr>
      </w:pPr>
    </w:p>
    <w:p w14:paraId="59135720" w14:textId="77777777" w:rsidR="00823150" w:rsidRDefault="00823150" w:rsidP="00D66F2B">
      <w:pPr>
        <w:spacing w:line="360" w:lineRule="auto"/>
        <w:jc w:val="both"/>
        <w:rPr>
          <w:rFonts w:ascii="David" w:hAnsi="David" w:cs="David"/>
          <w:sz w:val="18"/>
          <w:szCs w:val="18"/>
          <w:rtl/>
        </w:rPr>
      </w:pPr>
    </w:p>
    <w:p w14:paraId="56024C60" w14:textId="77777777" w:rsidR="00823150" w:rsidRDefault="00823150" w:rsidP="00D66F2B">
      <w:pPr>
        <w:spacing w:line="360" w:lineRule="auto"/>
        <w:jc w:val="both"/>
        <w:rPr>
          <w:rFonts w:ascii="David" w:hAnsi="David" w:cs="David"/>
          <w:sz w:val="18"/>
          <w:szCs w:val="18"/>
          <w:rtl/>
        </w:rPr>
      </w:pPr>
    </w:p>
    <w:p w14:paraId="3138F257" w14:textId="77777777" w:rsidR="00823150" w:rsidRDefault="00823150" w:rsidP="00D66F2B">
      <w:pPr>
        <w:spacing w:line="360" w:lineRule="auto"/>
        <w:jc w:val="both"/>
        <w:rPr>
          <w:rFonts w:ascii="David" w:hAnsi="David" w:cs="David"/>
          <w:sz w:val="18"/>
          <w:szCs w:val="18"/>
          <w:rtl/>
        </w:rPr>
      </w:pPr>
    </w:p>
    <w:p w14:paraId="70B5C9EC" w14:textId="77777777" w:rsidR="00823150" w:rsidRDefault="00823150" w:rsidP="00D66F2B">
      <w:pPr>
        <w:spacing w:line="360" w:lineRule="auto"/>
        <w:jc w:val="both"/>
        <w:rPr>
          <w:rFonts w:ascii="David" w:hAnsi="David" w:cs="David"/>
          <w:sz w:val="18"/>
          <w:szCs w:val="18"/>
          <w:rtl/>
        </w:rPr>
      </w:pPr>
    </w:p>
    <w:p w14:paraId="0910462B" w14:textId="77777777" w:rsidR="00823150" w:rsidRDefault="00823150" w:rsidP="00D66F2B">
      <w:pPr>
        <w:spacing w:line="360" w:lineRule="auto"/>
        <w:jc w:val="both"/>
        <w:rPr>
          <w:rFonts w:ascii="David" w:hAnsi="David" w:cs="David"/>
          <w:sz w:val="18"/>
          <w:szCs w:val="18"/>
          <w:rtl/>
        </w:rPr>
      </w:pPr>
    </w:p>
    <w:p w14:paraId="50609498" w14:textId="77777777" w:rsidR="00823150" w:rsidRDefault="00823150" w:rsidP="00D66F2B">
      <w:pPr>
        <w:spacing w:line="360" w:lineRule="auto"/>
        <w:jc w:val="both"/>
        <w:rPr>
          <w:rFonts w:ascii="David" w:hAnsi="David" w:cs="David"/>
          <w:sz w:val="18"/>
          <w:szCs w:val="18"/>
          <w:rtl/>
        </w:rPr>
      </w:pPr>
    </w:p>
    <w:p w14:paraId="2431752B" w14:textId="77777777" w:rsidR="00823150" w:rsidRDefault="00823150" w:rsidP="00D66F2B">
      <w:pPr>
        <w:spacing w:line="360" w:lineRule="auto"/>
        <w:jc w:val="both"/>
        <w:rPr>
          <w:rFonts w:ascii="David" w:hAnsi="David" w:cs="David"/>
          <w:sz w:val="18"/>
          <w:szCs w:val="18"/>
          <w:rtl/>
        </w:rPr>
      </w:pPr>
    </w:p>
    <w:p w14:paraId="1868C652" w14:textId="77777777" w:rsidR="00823150" w:rsidRDefault="00823150" w:rsidP="00D66F2B">
      <w:pPr>
        <w:spacing w:line="360" w:lineRule="auto"/>
        <w:jc w:val="both"/>
        <w:rPr>
          <w:rFonts w:ascii="David" w:hAnsi="David" w:cs="David"/>
          <w:sz w:val="18"/>
          <w:szCs w:val="18"/>
          <w:rtl/>
        </w:rPr>
      </w:pPr>
    </w:p>
    <w:p w14:paraId="068CE726" w14:textId="77777777" w:rsidR="00823150" w:rsidRDefault="00823150" w:rsidP="00D66F2B">
      <w:pPr>
        <w:spacing w:line="360" w:lineRule="auto"/>
        <w:jc w:val="both"/>
        <w:rPr>
          <w:rFonts w:ascii="David" w:hAnsi="David" w:cs="David"/>
          <w:sz w:val="18"/>
          <w:szCs w:val="18"/>
          <w:rtl/>
        </w:rPr>
      </w:pPr>
    </w:p>
    <w:p w14:paraId="668C487C" w14:textId="77777777" w:rsidR="00823150" w:rsidRDefault="00823150" w:rsidP="00D66F2B">
      <w:pPr>
        <w:spacing w:line="360" w:lineRule="auto"/>
        <w:jc w:val="both"/>
        <w:rPr>
          <w:rFonts w:ascii="David" w:hAnsi="David" w:cs="David"/>
          <w:sz w:val="18"/>
          <w:szCs w:val="18"/>
          <w:rtl/>
        </w:rPr>
      </w:pPr>
    </w:p>
    <w:p w14:paraId="2EC5B948" w14:textId="77777777" w:rsidR="00823150" w:rsidRDefault="00823150" w:rsidP="00D66F2B">
      <w:pPr>
        <w:spacing w:line="360" w:lineRule="auto"/>
        <w:jc w:val="both"/>
        <w:rPr>
          <w:rFonts w:ascii="David" w:hAnsi="David" w:cs="David"/>
          <w:sz w:val="18"/>
          <w:szCs w:val="18"/>
          <w:rtl/>
        </w:rPr>
      </w:pPr>
    </w:p>
    <w:p w14:paraId="7261B8C6" w14:textId="77777777" w:rsidR="00823150" w:rsidRDefault="00823150" w:rsidP="00D66F2B">
      <w:pPr>
        <w:spacing w:line="360" w:lineRule="auto"/>
        <w:jc w:val="both"/>
        <w:rPr>
          <w:rFonts w:ascii="David" w:hAnsi="David" w:cs="David"/>
          <w:sz w:val="18"/>
          <w:szCs w:val="18"/>
          <w:rtl/>
        </w:rPr>
      </w:pPr>
    </w:p>
    <w:p w14:paraId="29FA77EC" w14:textId="77777777" w:rsidR="002735F8" w:rsidRDefault="00823150" w:rsidP="00D66F2B">
      <w:pPr>
        <w:spacing w:line="360" w:lineRule="auto"/>
        <w:jc w:val="both"/>
        <w:rPr>
          <w:rFonts w:ascii="David" w:hAnsi="David" w:cs="David"/>
          <w:sz w:val="18"/>
          <w:szCs w:val="18"/>
          <w:rtl/>
        </w:rPr>
      </w:pPr>
      <w:r>
        <w:rPr>
          <w:rFonts w:ascii="David" w:hAnsi="David" w:cs="David"/>
          <w:sz w:val="18"/>
          <w:szCs w:val="18"/>
          <w:rtl/>
        </w:rPr>
        <w:br/>
      </w:r>
    </w:p>
    <w:p w14:paraId="08D7531B" w14:textId="77777777" w:rsidR="002735F8" w:rsidRDefault="002735F8" w:rsidP="00D66F2B">
      <w:pPr>
        <w:spacing w:line="360" w:lineRule="auto"/>
        <w:jc w:val="both"/>
        <w:rPr>
          <w:rFonts w:ascii="David" w:hAnsi="David" w:cs="David"/>
          <w:sz w:val="18"/>
          <w:szCs w:val="18"/>
          <w:rtl/>
        </w:rPr>
      </w:pPr>
    </w:p>
    <w:p w14:paraId="479BF964" w14:textId="77777777" w:rsidR="006C23F8" w:rsidRPr="00310520" w:rsidRDefault="00E845D2" w:rsidP="00D66F2B">
      <w:pPr>
        <w:spacing w:line="360" w:lineRule="auto"/>
        <w:jc w:val="both"/>
        <w:rPr>
          <w:rFonts w:ascii="David" w:hAnsi="David" w:cs="David"/>
          <w:sz w:val="18"/>
          <w:szCs w:val="18"/>
          <w:rtl/>
        </w:rPr>
      </w:pPr>
      <w:r w:rsidRPr="00310520">
        <w:rPr>
          <w:rFonts w:ascii="David" w:hAnsi="David" w:cs="David"/>
          <w:sz w:val="18"/>
          <w:szCs w:val="18"/>
          <w:rtl/>
        </w:rPr>
        <w:t xml:space="preserve">בס"ד                                                                                                                     </w:t>
      </w:r>
    </w:p>
    <w:p w14:paraId="45BB4F37" w14:textId="77777777" w:rsidR="00E845D2" w:rsidRPr="00310520" w:rsidRDefault="00E845D2" w:rsidP="00D66F2B">
      <w:pPr>
        <w:spacing w:line="360" w:lineRule="auto"/>
        <w:jc w:val="both"/>
        <w:rPr>
          <w:rFonts w:ascii="David" w:hAnsi="David" w:cs="David"/>
          <w:b/>
          <w:bCs/>
          <w:u w:val="single"/>
          <w:rtl/>
        </w:rPr>
      </w:pPr>
      <w:r w:rsidRPr="00310520">
        <w:rPr>
          <w:rFonts w:ascii="David" w:hAnsi="David" w:cs="David"/>
          <w:b/>
          <w:bCs/>
          <w:highlight w:val="green"/>
          <w:u w:val="single"/>
          <w:rtl/>
        </w:rPr>
        <w:t>דיני נזיקין</w:t>
      </w:r>
      <w:r w:rsidR="00A012B4" w:rsidRPr="00310520">
        <w:rPr>
          <w:rFonts w:ascii="David" w:hAnsi="David" w:cs="David"/>
          <w:b/>
          <w:bCs/>
          <w:highlight w:val="green"/>
          <w:u w:val="single"/>
          <w:rtl/>
        </w:rPr>
        <w:t>:</w:t>
      </w:r>
      <w:r w:rsidRPr="00310520">
        <w:rPr>
          <w:rFonts w:ascii="David" w:hAnsi="David" w:cs="David"/>
          <w:b/>
          <w:bCs/>
          <w:highlight w:val="green"/>
          <w:u w:val="single"/>
          <w:rtl/>
        </w:rPr>
        <w:t xml:space="preserve"> מבוא לדיני נזיקין והפקודה</w:t>
      </w:r>
    </w:p>
    <w:p w14:paraId="3DDABB4F" w14:textId="77777777" w:rsidR="00993BA2" w:rsidRPr="00310520" w:rsidRDefault="00A012B4" w:rsidP="00993BA2">
      <w:pPr>
        <w:spacing w:line="360" w:lineRule="auto"/>
        <w:jc w:val="both"/>
        <w:rPr>
          <w:rFonts w:ascii="David" w:hAnsi="David" w:cs="David"/>
          <w:rtl/>
        </w:rPr>
      </w:pPr>
      <w:r w:rsidRPr="00310520">
        <w:rPr>
          <w:rFonts w:ascii="David" w:hAnsi="David" w:cs="David"/>
          <w:b/>
          <w:bCs/>
          <w:rtl/>
        </w:rPr>
        <w:t>פונקציות דיני הנזיקין</w:t>
      </w:r>
      <w:r w:rsidR="006954DE" w:rsidRPr="00310520">
        <w:rPr>
          <w:rFonts w:ascii="David" w:hAnsi="David" w:cs="David"/>
          <w:b/>
          <w:bCs/>
          <w:rtl/>
        </w:rPr>
        <w:tab/>
      </w:r>
    </w:p>
    <w:p w14:paraId="0B50A6BC" w14:textId="77777777" w:rsidR="00993BA2" w:rsidRPr="00310520" w:rsidRDefault="0053583F" w:rsidP="00590D4B">
      <w:pPr>
        <w:pStyle w:val="a3"/>
        <w:numPr>
          <w:ilvl w:val="0"/>
          <w:numId w:val="29"/>
        </w:numPr>
        <w:spacing w:line="360" w:lineRule="auto"/>
        <w:jc w:val="both"/>
        <w:rPr>
          <w:rFonts w:ascii="David" w:hAnsi="David" w:cs="David"/>
        </w:rPr>
      </w:pPr>
      <w:r w:rsidRPr="00310520">
        <w:rPr>
          <w:rFonts w:ascii="David" w:hAnsi="David" w:cs="David"/>
          <w:u w:val="single"/>
          <w:rtl/>
        </w:rPr>
        <w:t>קביעת נורמות התנהגות</w:t>
      </w:r>
      <w:r w:rsidR="00DC54DE" w:rsidRPr="00310520">
        <w:rPr>
          <w:rFonts w:ascii="David" w:hAnsi="David" w:cs="David"/>
          <w:rtl/>
        </w:rPr>
        <w:t>: הכללים המשפטים קובעים נורמות על פי הם הציבור נוהג בזהירות ובאחריות.</w:t>
      </w:r>
      <w:r w:rsidR="00DC54DE" w:rsidRPr="00310520">
        <w:rPr>
          <w:rFonts w:ascii="David" w:hAnsi="David" w:cs="David"/>
          <w:rtl/>
        </w:rPr>
        <w:br/>
        <w:t>*ישנה נורמה אחת בחוק הישראלי שאי</w:t>
      </w:r>
      <w:r w:rsidR="00894659" w:rsidRPr="00310520">
        <w:rPr>
          <w:rFonts w:ascii="David" w:hAnsi="David" w:cs="David"/>
          <w:rtl/>
        </w:rPr>
        <w:t>-</w:t>
      </w:r>
      <w:r w:rsidR="00DC54DE" w:rsidRPr="00310520">
        <w:rPr>
          <w:rFonts w:ascii="David" w:hAnsi="David" w:cs="David"/>
          <w:rtl/>
        </w:rPr>
        <w:t>עמידה בה אינ</w:t>
      </w:r>
      <w:r w:rsidR="00894659" w:rsidRPr="00310520">
        <w:rPr>
          <w:rFonts w:ascii="David" w:hAnsi="David" w:cs="David"/>
          <w:rtl/>
        </w:rPr>
        <w:t>ו</w:t>
      </w:r>
      <w:r w:rsidR="00DC54DE" w:rsidRPr="00310520">
        <w:rPr>
          <w:rFonts w:ascii="David" w:hAnsi="David" w:cs="David"/>
          <w:rtl/>
        </w:rPr>
        <w:t xml:space="preserve"> מוליד</w:t>
      </w:r>
      <w:r w:rsidR="00894659" w:rsidRPr="00310520">
        <w:rPr>
          <w:rFonts w:ascii="David" w:hAnsi="David" w:cs="David"/>
          <w:rtl/>
        </w:rPr>
        <w:t xml:space="preserve"> </w:t>
      </w:r>
      <w:r w:rsidR="00DC54DE" w:rsidRPr="00310520">
        <w:rPr>
          <w:rFonts w:ascii="David" w:hAnsi="David" w:cs="David"/>
          <w:rtl/>
        </w:rPr>
        <w:t>סנקציה והיא חוק הכשרות המשפטית והאפוטרופוס – היא כוללת הוראה על הילד לכבד את ההורים.</w:t>
      </w:r>
      <w:r w:rsidR="006954DE" w:rsidRPr="00310520">
        <w:rPr>
          <w:rFonts w:ascii="David" w:hAnsi="David" w:cs="David"/>
          <w:rtl/>
        </w:rPr>
        <w:tab/>
      </w:r>
    </w:p>
    <w:p w14:paraId="30193664" w14:textId="77777777" w:rsidR="00993BA2" w:rsidRPr="00310520" w:rsidRDefault="0053583F" w:rsidP="00590D4B">
      <w:pPr>
        <w:pStyle w:val="a3"/>
        <w:numPr>
          <w:ilvl w:val="0"/>
          <w:numId w:val="29"/>
        </w:numPr>
        <w:spacing w:line="360" w:lineRule="auto"/>
        <w:jc w:val="both"/>
        <w:rPr>
          <w:rFonts w:ascii="David" w:hAnsi="David" w:cs="David"/>
        </w:rPr>
      </w:pPr>
      <w:r w:rsidRPr="00310520">
        <w:rPr>
          <w:rFonts w:ascii="David" w:hAnsi="David" w:cs="David"/>
          <w:u w:val="single"/>
          <w:rtl/>
        </w:rPr>
        <w:t xml:space="preserve">הגנה על אינטרסים </w:t>
      </w:r>
      <w:proofErr w:type="spellStart"/>
      <w:r w:rsidRPr="00310520">
        <w:rPr>
          <w:rFonts w:ascii="David" w:hAnsi="David" w:cs="David"/>
          <w:u w:val="single"/>
          <w:rtl/>
        </w:rPr>
        <w:t>לגיטימים</w:t>
      </w:r>
      <w:proofErr w:type="spellEnd"/>
      <w:r w:rsidRPr="00310520">
        <w:rPr>
          <w:rFonts w:ascii="David" w:hAnsi="David" w:cs="David"/>
          <w:u w:val="single"/>
          <w:rtl/>
        </w:rPr>
        <w:t xml:space="preserve"> של הפרט</w:t>
      </w:r>
      <w:r w:rsidRPr="00310520">
        <w:rPr>
          <w:rFonts w:ascii="David" w:hAnsi="David" w:cs="David"/>
          <w:rtl/>
        </w:rPr>
        <w:t xml:space="preserve"> </w:t>
      </w:r>
      <w:r w:rsidR="00993BA2" w:rsidRPr="00310520">
        <w:rPr>
          <w:rFonts w:ascii="David" w:hAnsi="David" w:cs="David" w:hint="cs"/>
          <w:rtl/>
        </w:rPr>
        <w:t xml:space="preserve"> </w:t>
      </w:r>
      <w:r w:rsidRPr="00310520">
        <w:rPr>
          <w:rFonts w:ascii="David" w:hAnsi="David" w:cs="David"/>
          <w:rtl/>
        </w:rPr>
        <w:t>לדוג' הגנה על הקניין, על שלמות הגוף, בריאות</w:t>
      </w:r>
      <w:r w:rsidR="00DC54DE" w:rsidRPr="00310520">
        <w:rPr>
          <w:rFonts w:ascii="David" w:hAnsi="David" w:cs="David"/>
          <w:rtl/>
        </w:rPr>
        <w:t>, הגנה על תחושת הביטחון (כוללת גם מצב נפשי כגון איומים) הזכות לחרות, הזכות לשם טוב (חוק לשון הרע נוגע גם לתחום הנזיקין), הזכות לפרטיות.</w:t>
      </w:r>
    </w:p>
    <w:p w14:paraId="524867BA" w14:textId="77777777" w:rsidR="00993BA2" w:rsidRPr="00310520" w:rsidRDefault="0053583F" w:rsidP="00590D4B">
      <w:pPr>
        <w:pStyle w:val="a3"/>
        <w:numPr>
          <w:ilvl w:val="0"/>
          <w:numId w:val="29"/>
        </w:numPr>
        <w:spacing w:line="360" w:lineRule="auto"/>
        <w:jc w:val="both"/>
        <w:rPr>
          <w:rFonts w:ascii="David" w:hAnsi="David" w:cs="David"/>
        </w:rPr>
      </w:pPr>
      <w:r w:rsidRPr="00310520">
        <w:rPr>
          <w:rFonts w:ascii="David" w:hAnsi="David" w:cs="David"/>
          <w:u w:val="single"/>
          <w:rtl/>
        </w:rPr>
        <w:t>הרתעה</w:t>
      </w:r>
      <w:r w:rsidR="00DC54DE" w:rsidRPr="00310520">
        <w:rPr>
          <w:rFonts w:ascii="David" w:hAnsi="David" w:cs="David"/>
          <w:u w:val="single"/>
          <w:rtl/>
        </w:rPr>
        <w:t>:</w:t>
      </w:r>
      <w:r w:rsidR="00DC54DE" w:rsidRPr="00310520">
        <w:rPr>
          <w:rFonts w:ascii="David" w:hAnsi="David" w:cs="David"/>
          <w:rtl/>
        </w:rPr>
        <w:t xml:space="preserve"> אדם שיודע שיש השלכות למעשיו במידה והם פוגעים באחר יזהר יותר. </w:t>
      </w:r>
      <w:r w:rsidR="006954DE" w:rsidRPr="00310520">
        <w:rPr>
          <w:rFonts w:ascii="David" w:hAnsi="David" w:cs="David"/>
          <w:rtl/>
        </w:rPr>
        <w:tab/>
      </w:r>
    </w:p>
    <w:p w14:paraId="3EC03CC3" w14:textId="77777777" w:rsidR="00993BA2" w:rsidRPr="00310520" w:rsidRDefault="0053583F" w:rsidP="00590D4B">
      <w:pPr>
        <w:pStyle w:val="a3"/>
        <w:numPr>
          <w:ilvl w:val="0"/>
          <w:numId w:val="29"/>
        </w:numPr>
        <w:spacing w:line="360" w:lineRule="auto"/>
        <w:jc w:val="both"/>
        <w:rPr>
          <w:rFonts w:ascii="David" w:hAnsi="David" w:cs="David"/>
        </w:rPr>
      </w:pPr>
      <w:r w:rsidRPr="00310520">
        <w:rPr>
          <w:rFonts w:ascii="David" w:hAnsi="David" w:cs="David"/>
          <w:u w:val="single"/>
          <w:rtl/>
        </w:rPr>
        <w:t>פיצוי הנפגעים</w:t>
      </w:r>
      <w:r w:rsidR="00DC54DE" w:rsidRPr="00310520">
        <w:rPr>
          <w:rFonts w:ascii="David" w:hAnsi="David" w:cs="David"/>
          <w:u w:val="single"/>
          <w:rtl/>
        </w:rPr>
        <w:t>:</w:t>
      </w:r>
      <w:r w:rsidR="00DC54DE" w:rsidRPr="00310520">
        <w:rPr>
          <w:rFonts w:ascii="David" w:hAnsi="David" w:cs="David"/>
          <w:rtl/>
        </w:rPr>
        <w:t xml:space="preserve"> המטרה היא </w:t>
      </w:r>
      <w:r w:rsidR="00A012B4" w:rsidRPr="00310520">
        <w:rPr>
          <w:rFonts w:ascii="David" w:hAnsi="David" w:cs="David"/>
          <w:rtl/>
        </w:rPr>
        <w:t>'</w:t>
      </w:r>
      <w:r w:rsidR="00DC54DE" w:rsidRPr="00310520">
        <w:rPr>
          <w:rFonts w:ascii="David" w:hAnsi="David" w:cs="David"/>
          <w:rtl/>
        </w:rPr>
        <w:t xml:space="preserve">השבת המצב </w:t>
      </w:r>
      <w:r w:rsidR="00A012B4" w:rsidRPr="00310520">
        <w:rPr>
          <w:rFonts w:ascii="David" w:hAnsi="David" w:cs="David"/>
          <w:rtl/>
        </w:rPr>
        <w:t>(</w:t>
      </w:r>
      <w:r w:rsidR="00DC54DE" w:rsidRPr="00310520">
        <w:rPr>
          <w:rFonts w:ascii="David" w:hAnsi="David" w:cs="David"/>
          <w:rtl/>
        </w:rPr>
        <w:t>הכי קרוב</w:t>
      </w:r>
      <w:r w:rsidR="00A012B4" w:rsidRPr="00310520">
        <w:rPr>
          <w:rFonts w:ascii="David" w:hAnsi="David" w:cs="David"/>
          <w:rtl/>
        </w:rPr>
        <w:t>)</w:t>
      </w:r>
      <w:r w:rsidR="00DC54DE" w:rsidRPr="00310520">
        <w:rPr>
          <w:rFonts w:ascii="David" w:hAnsi="David" w:cs="David"/>
          <w:rtl/>
        </w:rPr>
        <w:t xml:space="preserve"> לקדמותו</w:t>
      </w:r>
      <w:r w:rsidR="00A012B4" w:rsidRPr="00310520">
        <w:rPr>
          <w:rFonts w:ascii="David" w:hAnsi="David" w:cs="David"/>
          <w:rtl/>
        </w:rPr>
        <w:t>'</w:t>
      </w:r>
      <w:r w:rsidR="00DC54DE" w:rsidRPr="00310520">
        <w:rPr>
          <w:rFonts w:ascii="David" w:hAnsi="David" w:cs="David"/>
          <w:rtl/>
        </w:rPr>
        <w:t>. כאשר היא מושגת ע"י פ</w:t>
      </w:r>
      <w:r w:rsidR="00A012B4" w:rsidRPr="00310520">
        <w:rPr>
          <w:rFonts w:ascii="David" w:hAnsi="David" w:cs="David"/>
          <w:rtl/>
        </w:rPr>
        <w:t>י</w:t>
      </w:r>
      <w:r w:rsidR="00DC54DE" w:rsidRPr="00310520">
        <w:rPr>
          <w:rFonts w:ascii="David" w:hAnsi="David" w:cs="David"/>
          <w:rtl/>
        </w:rPr>
        <w:t>צויים כספיים.</w:t>
      </w:r>
      <w:r w:rsidR="006954DE" w:rsidRPr="00310520">
        <w:rPr>
          <w:rFonts w:ascii="David" w:hAnsi="David" w:cs="David"/>
          <w:rtl/>
        </w:rPr>
        <w:br/>
      </w:r>
      <w:r w:rsidR="00DC54DE" w:rsidRPr="00310520">
        <w:rPr>
          <w:rFonts w:ascii="David" w:hAnsi="David" w:cs="David"/>
          <w:rtl/>
        </w:rPr>
        <w:t>דיני הנזיקין אינם יכולים להיות תחליף לדין הפלילי</w:t>
      </w:r>
      <w:r w:rsidR="00BD7CC8" w:rsidRPr="00310520">
        <w:rPr>
          <w:rFonts w:ascii="David" w:hAnsi="David" w:cs="David"/>
          <w:rtl/>
        </w:rPr>
        <w:t xml:space="preserve"> מ</w:t>
      </w:r>
      <w:r w:rsidR="006954DE" w:rsidRPr="00310520">
        <w:rPr>
          <w:rFonts w:ascii="David" w:hAnsi="David" w:cs="David" w:hint="cs"/>
          <w:rtl/>
        </w:rPr>
        <w:t xml:space="preserve">הסיבה הפשוטה שאין </w:t>
      </w:r>
      <w:r w:rsidR="00BD7CC8" w:rsidRPr="00310520">
        <w:rPr>
          <w:rFonts w:ascii="David" w:hAnsi="David" w:cs="David"/>
          <w:rtl/>
        </w:rPr>
        <w:t>כל האנשים שווים</w:t>
      </w:r>
      <w:r w:rsidR="006954DE" w:rsidRPr="00310520">
        <w:rPr>
          <w:rFonts w:ascii="David" w:hAnsi="David" w:cs="David" w:hint="cs"/>
          <w:rtl/>
        </w:rPr>
        <w:t>,</w:t>
      </w:r>
      <w:r w:rsidR="00BD7CC8" w:rsidRPr="00310520">
        <w:rPr>
          <w:rFonts w:ascii="David" w:hAnsi="David" w:cs="David"/>
          <w:rtl/>
        </w:rPr>
        <w:t xml:space="preserve"> כך שלא על כולם כסף ייצור הרתעה</w:t>
      </w:r>
      <w:r w:rsidR="00894659" w:rsidRPr="00310520">
        <w:rPr>
          <w:rFonts w:ascii="David" w:hAnsi="David" w:cs="David"/>
          <w:rtl/>
        </w:rPr>
        <w:t xml:space="preserve"> בנוסף</w:t>
      </w:r>
      <w:r w:rsidR="006954DE" w:rsidRPr="00310520">
        <w:rPr>
          <w:rFonts w:ascii="David" w:hAnsi="David" w:cs="David" w:hint="cs"/>
          <w:rtl/>
        </w:rPr>
        <w:t>,</w:t>
      </w:r>
      <w:r w:rsidR="00894659" w:rsidRPr="00310520">
        <w:rPr>
          <w:rFonts w:ascii="David" w:hAnsi="David" w:cs="David"/>
          <w:rtl/>
        </w:rPr>
        <w:t xml:space="preserve"> </w:t>
      </w:r>
      <w:r w:rsidR="00BD7CC8" w:rsidRPr="00310520">
        <w:rPr>
          <w:rFonts w:ascii="David" w:hAnsi="David" w:cs="David"/>
          <w:rtl/>
        </w:rPr>
        <w:t>ישנם מעשים שתשלום כספי אינ</w:t>
      </w:r>
      <w:r w:rsidR="00894659" w:rsidRPr="00310520">
        <w:rPr>
          <w:rFonts w:ascii="David" w:hAnsi="David" w:cs="David"/>
          <w:rtl/>
        </w:rPr>
        <w:t>ו</w:t>
      </w:r>
      <w:r w:rsidR="00BD7CC8" w:rsidRPr="00310520">
        <w:rPr>
          <w:rFonts w:ascii="David" w:hAnsi="David" w:cs="David"/>
          <w:rtl/>
        </w:rPr>
        <w:t xml:space="preserve"> מכס</w:t>
      </w:r>
      <w:r w:rsidR="00894659" w:rsidRPr="00310520">
        <w:rPr>
          <w:rFonts w:ascii="David" w:hAnsi="David" w:cs="David"/>
          <w:rtl/>
        </w:rPr>
        <w:t>ה</w:t>
      </w:r>
      <w:r w:rsidR="00BD7CC8" w:rsidRPr="00310520">
        <w:rPr>
          <w:rFonts w:ascii="David" w:hAnsi="David" w:cs="David"/>
          <w:rtl/>
        </w:rPr>
        <w:t xml:space="preserve"> את הנזק, כמו ריגול, רצח ועוד.</w:t>
      </w:r>
      <w:r w:rsidR="00993BA2" w:rsidRPr="00310520">
        <w:rPr>
          <w:rFonts w:ascii="David" w:hAnsi="David" w:cs="David"/>
          <w:rtl/>
        </w:rPr>
        <w:tab/>
      </w:r>
    </w:p>
    <w:p w14:paraId="6FE7D7C8" w14:textId="77777777" w:rsidR="00310520" w:rsidRPr="00310520" w:rsidRDefault="00BD7CC8" w:rsidP="00993BA2">
      <w:pPr>
        <w:spacing w:line="360" w:lineRule="auto"/>
        <w:ind w:left="142"/>
        <w:jc w:val="both"/>
        <w:rPr>
          <w:rFonts w:ascii="David" w:hAnsi="David" w:cs="David"/>
          <w:b/>
          <w:bCs/>
          <w:rtl/>
        </w:rPr>
      </w:pPr>
      <w:r w:rsidRPr="00310520">
        <w:rPr>
          <w:rFonts w:ascii="David" w:hAnsi="David" w:cs="David"/>
          <w:b/>
          <w:bCs/>
          <w:rtl/>
        </w:rPr>
        <w:t xml:space="preserve">מטרות דיני הנזיקין: </w:t>
      </w:r>
      <w:r w:rsidR="00DE22E6" w:rsidRPr="00310520">
        <w:rPr>
          <w:rFonts w:ascii="David" w:hAnsi="David" w:cs="David"/>
          <w:b/>
          <w:bCs/>
          <w:rtl/>
        </w:rPr>
        <w:tab/>
      </w:r>
      <w:r w:rsidRPr="00310520">
        <w:rPr>
          <w:rFonts w:ascii="David" w:hAnsi="David" w:cs="David"/>
          <w:b/>
          <w:bCs/>
          <w:rtl/>
        </w:rPr>
        <w:br/>
      </w:r>
      <w:r w:rsidRPr="00310520">
        <w:rPr>
          <w:rFonts w:ascii="David" w:hAnsi="David" w:cs="David"/>
          <w:rtl/>
        </w:rPr>
        <w:t>מטרות דיני הנזיקין הן למעשה התאוריות של דיני הנזיקין. כך נוכל מדוד האם דין מסוים מקיים את המטרה או התאוריה של דיני הנזיקין.</w:t>
      </w:r>
      <w:r w:rsidR="00DE22E6" w:rsidRPr="00310520">
        <w:rPr>
          <w:rFonts w:ascii="David" w:hAnsi="David" w:cs="David"/>
          <w:rtl/>
        </w:rPr>
        <w:tab/>
      </w:r>
      <w:r w:rsidRPr="00310520">
        <w:rPr>
          <w:rFonts w:ascii="David" w:hAnsi="David" w:cs="David"/>
          <w:rtl/>
        </w:rPr>
        <w:br/>
        <w:t>אין הסכמה של כלל השופטים מהן המטרות של דיני הנזיקין ומה הת</w:t>
      </w:r>
      <w:r w:rsidR="00993BA2" w:rsidRPr="00310520">
        <w:rPr>
          <w:rFonts w:ascii="David" w:hAnsi="David" w:cs="David" w:hint="cs"/>
          <w:rtl/>
        </w:rPr>
        <w:t>י</w:t>
      </w:r>
      <w:r w:rsidRPr="00310520">
        <w:rPr>
          <w:rFonts w:ascii="David" w:hAnsi="David" w:cs="David"/>
          <w:rtl/>
        </w:rPr>
        <w:t>עדוף שלה</w:t>
      </w:r>
      <w:r w:rsidR="006954DE" w:rsidRPr="00310520">
        <w:rPr>
          <w:rFonts w:ascii="David" w:hAnsi="David" w:cs="David" w:hint="cs"/>
          <w:rtl/>
        </w:rPr>
        <w:t>ן</w:t>
      </w:r>
      <w:r w:rsidRPr="00310520">
        <w:rPr>
          <w:rFonts w:ascii="David" w:hAnsi="David" w:cs="David"/>
          <w:rtl/>
        </w:rPr>
        <w:t xml:space="preserve"> ולכן </w:t>
      </w:r>
      <w:r w:rsidR="006954DE" w:rsidRPr="00310520">
        <w:rPr>
          <w:rFonts w:ascii="David" w:hAnsi="David" w:cs="David" w:hint="cs"/>
          <w:rtl/>
        </w:rPr>
        <w:t>פעמים רבות נוצרת סתירה בניהן במהלך המשפט.</w:t>
      </w:r>
      <w:r w:rsidR="006954DE" w:rsidRPr="00310520">
        <w:rPr>
          <w:rFonts w:ascii="David" w:hAnsi="David" w:cs="David"/>
          <w:rtl/>
        </w:rPr>
        <w:tab/>
      </w:r>
    </w:p>
    <w:p w14:paraId="2C4E16C8" w14:textId="77777777" w:rsidR="00993BA2" w:rsidRPr="00310520" w:rsidRDefault="00BD7CC8" w:rsidP="00590D4B">
      <w:pPr>
        <w:pStyle w:val="a3"/>
        <w:numPr>
          <w:ilvl w:val="0"/>
          <w:numId w:val="32"/>
        </w:numPr>
        <w:spacing w:line="360" w:lineRule="auto"/>
        <w:jc w:val="both"/>
        <w:rPr>
          <w:rFonts w:ascii="David" w:hAnsi="David" w:cs="David"/>
          <w:rtl/>
        </w:rPr>
      </w:pPr>
      <w:r w:rsidRPr="00310520">
        <w:rPr>
          <w:rFonts w:ascii="David" w:hAnsi="David" w:cs="David"/>
          <w:u w:val="single"/>
          <w:rtl/>
        </w:rPr>
        <w:t>השגת צדק:</w:t>
      </w:r>
      <w:r w:rsidRPr="00310520">
        <w:rPr>
          <w:rFonts w:ascii="David" w:hAnsi="David" w:cs="David"/>
          <w:rtl/>
        </w:rPr>
        <w:t xml:space="preserve"> </w:t>
      </w:r>
      <w:r w:rsidR="00DE22E6" w:rsidRPr="00310520">
        <w:rPr>
          <w:rFonts w:ascii="David" w:hAnsi="David" w:cs="David"/>
          <w:rtl/>
        </w:rPr>
        <w:tab/>
      </w:r>
      <w:r w:rsidRPr="00310520">
        <w:rPr>
          <w:rFonts w:ascii="David" w:hAnsi="David" w:cs="David"/>
          <w:rtl/>
        </w:rPr>
        <w:br/>
        <w:t>ישנם שני סוגי צדק עליהם כבר עמד אריסטו וניסח את שניהם:</w:t>
      </w:r>
      <w:r w:rsidR="00DE22E6" w:rsidRPr="00310520">
        <w:rPr>
          <w:rFonts w:ascii="David" w:hAnsi="David" w:cs="David"/>
          <w:rtl/>
        </w:rPr>
        <w:tab/>
      </w:r>
      <w:r w:rsidRPr="00310520">
        <w:rPr>
          <w:rFonts w:ascii="David" w:hAnsi="David" w:cs="David"/>
          <w:rtl/>
        </w:rPr>
        <w:br/>
      </w:r>
      <w:r w:rsidRPr="00310520">
        <w:rPr>
          <w:rFonts w:ascii="David" w:hAnsi="David" w:cs="David"/>
          <w:b/>
          <w:bCs/>
          <w:rtl/>
        </w:rPr>
        <w:t>א</w:t>
      </w:r>
      <w:r w:rsidRPr="00310520">
        <w:rPr>
          <w:rFonts w:ascii="David" w:hAnsi="David" w:cs="David"/>
          <w:rtl/>
        </w:rPr>
        <w:t>. צדק מתקן</w:t>
      </w:r>
      <w:r w:rsidR="00DE22E6" w:rsidRPr="00310520">
        <w:rPr>
          <w:rFonts w:ascii="David" w:hAnsi="David" w:cs="David"/>
          <w:rtl/>
        </w:rPr>
        <w:tab/>
      </w:r>
      <w:r w:rsidRPr="00310520">
        <w:rPr>
          <w:rFonts w:ascii="David" w:hAnsi="David" w:cs="David"/>
          <w:rtl/>
        </w:rPr>
        <w:br/>
      </w:r>
      <w:r w:rsidRPr="00310520">
        <w:rPr>
          <w:rFonts w:ascii="David" w:hAnsi="David" w:cs="David"/>
          <w:b/>
          <w:bCs/>
          <w:rtl/>
        </w:rPr>
        <w:t>ב.</w:t>
      </w:r>
      <w:r w:rsidRPr="00310520">
        <w:rPr>
          <w:rFonts w:ascii="David" w:hAnsi="David" w:cs="David"/>
          <w:rtl/>
        </w:rPr>
        <w:t xml:space="preserve"> צדק חלוקתי.</w:t>
      </w:r>
      <w:r w:rsidR="00DE22E6" w:rsidRPr="00310520">
        <w:rPr>
          <w:rFonts w:ascii="David" w:hAnsi="David" w:cs="David"/>
          <w:rtl/>
        </w:rPr>
        <w:tab/>
      </w:r>
      <w:r w:rsidRPr="00310520">
        <w:rPr>
          <w:rFonts w:ascii="David" w:hAnsi="David" w:cs="David"/>
          <w:rtl/>
        </w:rPr>
        <w:br/>
      </w:r>
      <w:r w:rsidRPr="00310520">
        <w:rPr>
          <w:rFonts w:ascii="David" w:hAnsi="David" w:cs="David"/>
          <w:b/>
          <w:bCs/>
          <w:rtl/>
        </w:rPr>
        <w:t>צדק מתקן:</w:t>
      </w:r>
      <w:r w:rsidRPr="00310520">
        <w:rPr>
          <w:rFonts w:ascii="David" w:hAnsi="David" w:cs="David"/>
          <w:rtl/>
        </w:rPr>
        <w:t xml:space="preserve"> צדק זה מתייחס לאירוע הפרטי. לפני האירוע היה מצב מאוזן אשר מופר במהלך האירוע. ישנו אדם אשר אשם בהפרת האיזון. תחושת הצדק מבקשת מהאשם לשאת באחריות להשבת המצב לקדמותו.</w:t>
      </w:r>
      <w:r w:rsidR="00993BA2" w:rsidRPr="00310520">
        <w:rPr>
          <w:rFonts w:ascii="David" w:hAnsi="David" w:cs="David" w:hint="cs"/>
          <w:b/>
          <w:bCs/>
          <w:rtl/>
        </w:rPr>
        <w:t xml:space="preserve"> </w:t>
      </w:r>
      <w:r w:rsidRPr="00310520">
        <w:rPr>
          <w:rFonts w:ascii="David" w:hAnsi="David" w:cs="David"/>
          <w:rtl/>
        </w:rPr>
        <w:t xml:space="preserve">הצדק המתקן מגיע מהרגש, מתוך תחושת הצדק, אשר אומרת שאם מישהו עשה משהו למישהו אחר שהוא לא בסדר, הוא צריך לשלם על זה. </w:t>
      </w:r>
      <w:r w:rsidR="00DE22E6" w:rsidRPr="00310520">
        <w:rPr>
          <w:rFonts w:ascii="David" w:hAnsi="David" w:cs="David"/>
          <w:rtl/>
        </w:rPr>
        <w:tab/>
      </w:r>
      <w:r w:rsidRPr="00310520">
        <w:rPr>
          <w:rFonts w:ascii="David" w:hAnsi="David" w:cs="David"/>
          <w:rtl/>
        </w:rPr>
        <w:br/>
        <w:t>ישנם שני היבטים לצדק המתקן</w:t>
      </w:r>
      <w:r w:rsidR="00993BA2" w:rsidRPr="00310520">
        <w:rPr>
          <w:rFonts w:ascii="David" w:hAnsi="David" w:cs="David" w:hint="cs"/>
          <w:rtl/>
        </w:rPr>
        <w:t>:</w:t>
      </w:r>
    </w:p>
    <w:p w14:paraId="4ACCCBB3" w14:textId="77777777" w:rsidR="00993BA2" w:rsidRPr="00310520" w:rsidRDefault="00BD7CC8" w:rsidP="00590D4B">
      <w:pPr>
        <w:pStyle w:val="a3"/>
        <w:numPr>
          <w:ilvl w:val="0"/>
          <w:numId w:val="30"/>
        </w:numPr>
        <w:spacing w:line="360" w:lineRule="auto"/>
        <w:jc w:val="both"/>
        <w:rPr>
          <w:rFonts w:ascii="David" w:hAnsi="David" w:cs="David"/>
          <w:b/>
          <w:bCs/>
        </w:rPr>
      </w:pPr>
      <w:r w:rsidRPr="00310520">
        <w:rPr>
          <w:rFonts w:ascii="David" w:hAnsi="David" w:cs="David"/>
          <w:rtl/>
        </w:rPr>
        <w:t>מבחינת המזיק – המזיק התנהג לא בסדר ועליו לשלם על זה.</w:t>
      </w:r>
      <w:r w:rsidR="00DE22E6" w:rsidRPr="00310520">
        <w:rPr>
          <w:rFonts w:ascii="David" w:hAnsi="David" w:cs="David"/>
          <w:rtl/>
        </w:rPr>
        <w:tab/>
      </w:r>
    </w:p>
    <w:p w14:paraId="2DAF7216" w14:textId="77777777" w:rsidR="00373B42" w:rsidRPr="00373B42" w:rsidRDefault="00BD7CC8" w:rsidP="00590D4B">
      <w:pPr>
        <w:pStyle w:val="a3"/>
        <w:numPr>
          <w:ilvl w:val="0"/>
          <w:numId w:val="30"/>
        </w:numPr>
        <w:spacing w:line="360" w:lineRule="auto"/>
        <w:jc w:val="both"/>
        <w:rPr>
          <w:rFonts w:ascii="David" w:hAnsi="David" w:cs="David"/>
          <w:b/>
          <w:bCs/>
        </w:rPr>
      </w:pPr>
      <w:r w:rsidRPr="00310520">
        <w:rPr>
          <w:rFonts w:ascii="David" w:hAnsi="David" w:cs="David"/>
          <w:rtl/>
        </w:rPr>
        <w:t>מבחינת הניזוק – הוא אינו אשם בנעשה, ומגיע לו פיצוי על הנזק שנגרם לו.</w:t>
      </w:r>
    </w:p>
    <w:p w14:paraId="3EB88A96" w14:textId="77777777" w:rsidR="00310520" w:rsidRPr="00373B42" w:rsidRDefault="00BD7CC8" w:rsidP="00373B42">
      <w:pPr>
        <w:spacing w:line="360" w:lineRule="auto"/>
        <w:ind w:left="502"/>
        <w:jc w:val="both"/>
        <w:rPr>
          <w:rFonts w:ascii="David" w:hAnsi="David" w:cs="David"/>
          <w:b/>
          <w:bCs/>
          <w:rtl/>
        </w:rPr>
      </w:pPr>
      <w:r w:rsidRPr="00373B42">
        <w:rPr>
          <w:rFonts w:ascii="David" w:hAnsi="David" w:cs="David"/>
          <w:rtl/>
        </w:rPr>
        <w:t>שני היבטים אלו מתלכדים לפתרון אחד</w:t>
      </w:r>
      <w:r w:rsidR="00894659" w:rsidRPr="00373B42">
        <w:rPr>
          <w:rFonts w:ascii="David" w:hAnsi="David" w:cs="David"/>
          <w:rtl/>
        </w:rPr>
        <w:t>,</w:t>
      </w:r>
      <w:r w:rsidRPr="00373B42">
        <w:rPr>
          <w:rFonts w:ascii="David" w:hAnsi="David" w:cs="David"/>
          <w:rtl/>
        </w:rPr>
        <w:t xml:space="preserve"> בו האשם משלם וכך נענש על חוסר האחריות שלו ו</w:t>
      </w:r>
      <w:r w:rsidR="00894659" w:rsidRPr="00373B42">
        <w:rPr>
          <w:rFonts w:ascii="David" w:hAnsi="David" w:cs="David"/>
          <w:rtl/>
        </w:rPr>
        <w:t>בד בבד</w:t>
      </w:r>
      <w:r w:rsidRPr="00373B42">
        <w:rPr>
          <w:rFonts w:ascii="David" w:hAnsi="David" w:cs="David"/>
          <w:rtl/>
        </w:rPr>
        <w:t xml:space="preserve"> מפצה את הניזוק על נזקו.</w:t>
      </w:r>
      <w:r w:rsidR="00DE22E6" w:rsidRPr="00373B42">
        <w:rPr>
          <w:rFonts w:ascii="David" w:hAnsi="David" w:cs="David"/>
          <w:rtl/>
        </w:rPr>
        <w:tab/>
      </w:r>
      <w:r w:rsidRPr="00373B42">
        <w:rPr>
          <w:rFonts w:ascii="David" w:hAnsi="David" w:cs="David"/>
          <w:rtl/>
        </w:rPr>
        <w:br/>
      </w:r>
      <w:r w:rsidR="00B473F4" w:rsidRPr="00373B42">
        <w:rPr>
          <w:rFonts w:ascii="David" w:hAnsi="David" w:cs="David"/>
          <w:rtl/>
        </w:rPr>
        <w:t>ישנ</w:t>
      </w:r>
      <w:r w:rsidR="00894659" w:rsidRPr="00373B42">
        <w:rPr>
          <w:rFonts w:ascii="David" w:hAnsi="David" w:cs="David"/>
          <w:rtl/>
        </w:rPr>
        <w:t xml:space="preserve">ם מצבים בהם </w:t>
      </w:r>
      <w:r w:rsidR="00B473F4" w:rsidRPr="00373B42">
        <w:rPr>
          <w:rFonts w:ascii="David" w:hAnsi="David" w:cs="David"/>
          <w:rtl/>
        </w:rPr>
        <w:t>רק אחת מהתחושות מתקיימת</w:t>
      </w:r>
      <w:r w:rsidR="00894659" w:rsidRPr="00373B42">
        <w:rPr>
          <w:rFonts w:ascii="David" w:hAnsi="David" w:cs="David"/>
          <w:rtl/>
        </w:rPr>
        <w:t>.</w:t>
      </w:r>
      <w:r w:rsidR="00B473F4" w:rsidRPr="00373B42">
        <w:rPr>
          <w:rFonts w:ascii="David" w:hAnsi="David" w:cs="David"/>
          <w:rtl/>
        </w:rPr>
        <w:t xml:space="preserve"> לדוג' מצב בו לניזוק היה ביטוח תאונות וחברת הביטוח שילמה לו את הנזק במקרה זה הניזוק אומנם קיבל את הפיצוי אך המזיק אינו נשא באחריות.</w:t>
      </w:r>
      <w:r w:rsidR="00DE22E6" w:rsidRPr="00373B42">
        <w:rPr>
          <w:rFonts w:ascii="David" w:hAnsi="David" w:cs="David"/>
          <w:rtl/>
        </w:rPr>
        <w:tab/>
      </w:r>
      <w:r w:rsidR="00B473F4" w:rsidRPr="00373B42">
        <w:rPr>
          <w:rFonts w:ascii="David" w:hAnsi="David" w:cs="David"/>
          <w:rtl/>
        </w:rPr>
        <w:br/>
        <w:t>פקודת הנזיקין מתייחסת לשאלה זו ב</w:t>
      </w:r>
      <w:r w:rsidR="00B473F4" w:rsidRPr="00373B42">
        <w:rPr>
          <w:rFonts w:ascii="David" w:hAnsi="David" w:cs="David"/>
          <w:highlight w:val="magenta"/>
          <w:rtl/>
        </w:rPr>
        <w:t>ס</w:t>
      </w:r>
      <w:r w:rsidR="00360932" w:rsidRPr="00373B42">
        <w:rPr>
          <w:rFonts w:ascii="David" w:hAnsi="David" w:cs="David" w:hint="cs"/>
          <w:highlight w:val="magenta"/>
          <w:rtl/>
        </w:rPr>
        <w:t>.</w:t>
      </w:r>
      <w:r w:rsidR="00B473F4" w:rsidRPr="00373B42">
        <w:rPr>
          <w:rFonts w:ascii="David" w:hAnsi="David" w:cs="David"/>
          <w:highlight w:val="magenta"/>
          <w:rtl/>
        </w:rPr>
        <w:t>86</w:t>
      </w:r>
      <w:r w:rsidR="00894659" w:rsidRPr="00373B42">
        <w:rPr>
          <w:rFonts w:ascii="David" w:hAnsi="David" w:cs="David"/>
          <w:rtl/>
        </w:rPr>
        <w:t>. סעיף זה</w:t>
      </w:r>
      <w:r w:rsidR="00B473F4" w:rsidRPr="00373B42">
        <w:rPr>
          <w:rFonts w:ascii="David" w:hAnsi="David" w:cs="David"/>
          <w:rtl/>
        </w:rPr>
        <w:t xml:space="preserve"> </w:t>
      </w:r>
      <w:r w:rsidR="00894659" w:rsidRPr="00373B42">
        <w:rPr>
          <w:rFonts w:ascii="David" w:hAnsi="David" w:cs="David"/>
          <w:rtl/>
        </w:rPr>
        <w:t xml:space="preserve">קובע כי כאשר </w:t>
      </w:r>
      <w:r w:rsidR="00B473F4" w:rsidRPr="00373B42">
        <w:rPr>
          <w:rFonts w:ascii="David" w:hAnsi="David" w:cs="David"/>
          <w:rtl/>
        </w:rPr>
        <w:t xml:space="preserve">באים לשום בנזקי העוולה לא מתייחסים לסכום אותו חברות הביטוח משלמת. </w:t>
      </w:r>
      <w:r w:rsidR="00DE22E6" w:rsidRPr="00373B42">
        <w:rPr>
          <w:rFonts w:ascii="David" w:hAnsi="David" w:cs="David"/>
          <w:rtl/>
        </w:rPr>
        <w:tab/>
      </w:r>
      <w:r w:rsidR="00B473F4" w:rsidRPr="00373B42">
        <w:rPr>
          <w:rFonts w:ascii="David" w:hAnsi="David" w:cs="David"/>
          <w:rtl/>
        </w:rPr>
        <w:br/>
        <w:t xml:space="preserve">*ישנו אי דיוק כאשר קוראים לצדק מטרה. צדק יותר מגיע מהבטן. ישנה הבחנה חשובה </w:t>
      </w:r>
      <w:proofErr w:type="spellStart"/>
      <w:r w:rsidR="00B473F4" w:rsidRPr="00373B42">
        <w:rPr>
          <w:rFonts w:ascii="David" w:hAnsi="David" w:cs="David"/>
          <w:rtl/>
        </w:rPr>
        <w:t>בפילוספיה</w:t>
      </w:r>
      <w:proofErr w:type="spellEnd"/>
      <w:r w:rsidR="00B473F4" w:rsidRPr="00373B42">
        <w:rPr>
          <w:rFonts w:ascii="David" w:hAnsi="David" w:cs="David"/>
          <w:rtl/>
        </w:rPr>
        <w:t xml:space="preserve"> של המשפט בין גישות </w:t>
      </w:r>
      <w:proofErr w:type="spellStart"/>
      <w:r w:rsidR="00B473F4" w:rsidRPr="00373B42">
        <w:rPr>
          <w:rFonts w:ascii="David" w:hAnsi="David" w:cs="David"/>
          <w:rtl/>
        </w:rPr>
        <w:t>תלולוגיות</w:t>
      </w:r>
      <w:proofErr w:type="spellEnd"/>
      <w:r w:rsidR="00B473F4" w:rsidRPr="00373B42">
        <w:rPr>
          <w:rFonts w:ascii="David" w:hAnsi="David" w:cs="David"/>
          <w:rtl/>
        </w:rPr>
        <w:t xml:space="preserve"> (תכליתיות) לגישות  </w:t>
      </w:r>
      <w:proofErr w:type="spellStart"/>
      <w:r w:rsidR="00B473F4" w:rsidRPr="00373B42">
        <w:rPr>
          <w:rFonts w:ascii="David" w:hAnsi="David" w:cs="David"/>
          <w:rtl/>
        </w:rPr>
        <w:t>דאונתולוגיות</w:t>
      </w:r>
      <w:proofErr w:type="spellEnd"/>
      <w:r w:rsidR="00B473F4" w:rsidRPr="00373B42">
        <w:rPr>
          <w:rFonts w:ascii="David" w:hAnsi="David" w:cs="David"/>
          <w:rtl/>
        </w:rPr>
        <w:t xml:space="preserve">. </w:t>
      </w:r>
      <w:r w:rsidR="00993BA2" w:rsidRPr="00373B42">
        <w:rPr>
          <w:rFonts w:ascii="David" w:hAnsi="David" w:cs="David"/>
          <w:rtl/>
        </w:rPr>
        <w:tab/>
      </w:r>
      <w:r w:rsidR="00993BA2" w:rsidRPr="00373B42">
        <w:rPr>
          <w:rFonts w:ascii="David" w:hAnsi="David" w:cs="David"/>
          <w:b/>
          <w:bCs/>
          <w:rtl/>
        </w:rPr>
        <w:br/>
      </w:r>
      <w:r w:rsidR="00B473F4" w:rsidRPr="00373B42">
        <w:rPr>
          <w:rFonts w:ascii="David" w:hAnsi="David" w:cs="David"/>
          <w:rtl/>
        </w:rPr>
        <w:t xml:space="preserve">על פי הגישה </w:t>
      </w:r>
      <w:proofErr w:type="spellStart"/>
      <w:r w:rsidR="00B473F4" w:rsidRPr="00373B42">
        <w:rPr>
          <w:rFonts w:ascii="David" w:hAnsi="David" w:cs="David"/>
          <w:b/>
          <w:bCs/>
          <w:rtl/>
        </w:rPr>
        <w:t>התלולוגית</w:t>
      </w:r>
      <w:proofErr w:type="spellEnd"/>
      <w:r w:rsidR="00B473F4" w:rsidRPr="00373B42">
        <w:rPr>
          <w:rFonts w:ascii="David" w:hAnsi="David" w:cs="David"/>
          <w:rtl/>
        </w:rPr>
        <w:t xml:space="preserve"> המוסרי</w:t>
      </w:r>
      <w:r w:rsidR="00360932" w:rsidRPr="00373B42">
        <w:rPr>
          <w:rFonts w:ascii="David" w:hAnsi="David" w:cs="David" w:hint="cs"/>
          <w:rtl/>
        </w:rPr>
        <w:t>ו</w:t>
      </w:r>
      <w:r w:rsidR="00B473F4" w:rsidRPr="00373B42">
        <w:rPr>
          <w:rFonts w:ascii="David" w:hAnsi="David" w:cs="David"/>
          <w:rtl/>
        </w:rPr>
        <w:t xml:space="preserve">ת נמדדת לפי התוצאה של המעשה. על פי הגישות </w:t>
      </w:r>
      <w:proofErr w:type="spellStart"/>
      <w:r w:rsidR="00B473F4" w:rsidRPr="00373B42">
        <w:rPr>
          <w:rFonts w:ascii="David" w:hAnsi="David" w:cs="David"/>
          <w:rtl/>
        </w:rPr>
        <w:t>ה</w:t>
      </w:r>
      <w:r w:rsidR="00B473F4" w:rsidRPr="00373B42">
        <w:rPr>
          <w:rFonts w:ascii="David" w:hAnsi="David" w:cs="David"/>
          <w:b/>
          <w:bCs/>
          <w:rtl/>
        </w:rPr>
        <w:t>דאונתולגיות</w:t>
      </w:r>
      <w:proofErr w:type="spellEnd"/>
      <w:r w:rsidR="00B473F4" w:rsidRPr="00373B42">
        <w:rPr>
          <w:rFonts w:ascii="David" w:hAnsi="David" w:cs="David"/>
          <w:rtl/>
        </w:rPr>
        <w:t xml:space="preserve"> המוסר נובע מציווי מוסרי. (גם דת היא </w:t>
      </w:r>
      <w:proofErr w:type="spellStart"/>
      <w:r w:rsidR="00B473F4" w:rsidRPr="00373B42">
        <w:rPr>
          <w:rFonts w:ascii="David" w:hAnsi="David" w:cs="David"/>
          <w:rtl/>
        </w:rPr>
        <w:t>דאונתולגיות</w:t>
      </w:r>
      <w:proofErr w:type="spellEnd"/>
      <w:r w:rsidR="00B473F4" w:rsidRPr="00373B42">
        <w:rPr>
          <w:rFonts w:ascii="David" w:hAnsi="David" w:cs="David"/>
          <w:rtl/>
        </w:rPr>
        <w:t xml:space="preserve"> במהותם.) הצדק נטה יותר לגישה </w:t>
      </w:r>
      <w:proofErr w:type="spellStart"/>
      <w:r w:rsidR="00B473F4" w:rsidRPr="00373B42">
        <w:rPr>
          <w:rFonts w:ascii="David" w:hAnsi="David" w:cs="David"/>
          <w:rtl/>
        </w:rPr>
        <w:t>הדאונטלוגית</w:t>
      </w:r>
      <w:proofErr w:type="spellEnd"/>
      <w:r w:rsidR="00B473F4" w:rsidRPr="00373B42">
        <w:rPr>
          <w:rFonts w:ascii="David" w:hAnsi="David" w:cs="David"/>
          <w:rtl/>
        </w:rPr>
        <w:t xml:space="preserve"> </w:t>
      </w:r>
      <w:r w:rsidR="006954DE" w:rsidRPr="00373B42">
        <w:rPr>
          <w:rFonts w:ascii="David" w:hAnsi="David" w:cs="David"/>
          <w:rtl/>
        </w:rPr>
        <w:tab/>
      </w:r>
    </w:p>
    <w:p w14:paraId="48A9791A" w14:textId="77777777" w:rsidR="00310520" w:rsidRPr="00310520" w:rsidRDefault="00B473F4" w:rsidP="00590D4B">
      <w:pPr>
        <w:pStyle w:val="a3"/>
        <w:numPr>
          <w:ilvl w:val="0"/>
          <w:numId w:val="32"/>
        </w:numPr>
        <w:spacing w:line="360" w:lineRule="auto"/>
        <w:jc w:val="both"/>
        <w:rPr>
          <w:rFonts w:ascii="David" w:hAnsi="David" w:cs="David"/>
          <w:b/>
          <w:bCs/>
        </w:rPr>
      </w:pPr>
      <w:r w:rsidRPr="00310520">
        <w:rPr>
          <w:rFonts w:ascii="David" w:hAnsi="David" w:cs="David"/>
          <w:u w:val="single"/>
          <w:rtl/>
        </w:rPr>
        <w:t xml:space="preserve">הרתעה: </w:t>
      </w:r>
      <w:r w:rsidRPr="00310520">
        <w:rPr>
          <w:rFonts w:ascii="David" w:hAnsi="David" w:cs="David"/>
          <w:rtl/>
        </w:rPr>
        <w:t>דיני הנזיקין מחייבים את המזיק לשלם לניזוק כדי להרתיע אותו ואת שכמותו מלהגיע למצבים אלו.</w:t>
      </w:r>
      <w:r w:rsidR="0041183F" w:rsidRPr="00310520">
        <w:rPr>
          <w:rFonts w:ascii="David" w:hAnsi="David" w:cs="David"/>
          <w:rtl/>
        </w:rPr>
        <w:t xml:space="preserve"> </w:t>
      </w:r>
      <w:r w:rsidR="00993BA2" w:rsidRPr="00310520">
        <w:rPr>
          <w:rFonts w:ascii="David" w:hAnsi="David" w:cs="David"/>
          <w:rtl/>
        </w:rPr>
        <w:br/>
      </w:r>
      <w:r w:rsidR="00360932" w:rsidRPr="00310520">
        <w:rPr>
          <w:rFonts w:ascii="David" w:hAnsi="David" w:cs="David" w:hint="cs"/>
          <w:rtl/>
        </w:rPr>
        <w:t xml:space="preserve">הרתעה יעילה - </w:t>
      </w:r>
      <w:r w:rsidR="0041183F" w:rsidRPr="00310520">
        <w:rPr>
          <w:rFonts w:ascii="David" w:hAnsi="David" w:cs="David"/>
          <w:rtl/>
        </w:rPr>
        <w:t>ישנה גרסה כלכלית למטרת ההרתעה שהתפתחה בשנות ה80 ע"י אנשי כלכלה, אשר לקחו את הגישה של ההרתעה ותרגמו אותה למונחים כלכליים. הנחתם היא שהאדם הינו רציונלי ופועל למקסם את הרווח האישי שלו.  לפי גרסה זו ישנם מצבים שהמחיר של המניעה שלהם הוא גבוה מידי מהמחיר של מניעת נזק. ההרתעה צריכה להיות יעילה. צריך לחשב את עלות ההרתעה מול התועלת שלה.</w:t>
      </w:r>
      <w:r w:rsidR="00DE22E6" w:rsidRPr="00310520">
        <w:rPr>
          <w:rFonts w:ascii="David" w:hAnsi="David" w:cs="David"/>
          <w:rtl/>
        </w:rPr>
        <w:tab/>
      </w:r>
    </w:p>
    <w:p w14:paraId="2897C7C4" w14:textId="77777777" w:rsidR="00310520" w:rsidRPr="00310520" w:rsidRDefault="00226EDE" w:rsidP="00590D4B">
      <w:pPr>
        <w:pStyle w:val="a3"/>
        <w:numPr>
          <w:ilvl w:val="0"/>
          <w:numId w:val="32"/>
        </w:numPr>
        <w:spacing w:line="360" w:lineRule="auto"/>
        <w:jc w:val="both"/>
        <w:rPr>
          <w:rFonts w:ascii="David" w:hAnsi="David" w:cs="David"/>
          <w:b/>
          <w:bCs/>
        </w:rPr>
      </w:pPr>
      <w:r w:rsidRPr="00310520">
        <w:rPr>
          <w:rFonts w:ascii="David" w:hAnsi="David" w:cs="David"/>
          <w:u w:val="single"/>
          <w:rtl/>
        </w:rPr>
        <w:t>הענקת תרופה:</w:t>
      </w:r>
      <w:r w:rsidRPr="00310520">
        <w:rPr>
          <w:rFonts w:ascii="David" w:hAnsi="David" w:cs="David"/>
          <w:b/>
          <w:bCs/>
          <w:rtl/>
        </w:rPr>
        <w:t xml:space="preserve"> </w:t>
      </w:r>
      <w:r w:rsidRPr="00310520">
        <w:rPr>
          <w:rFonts w:ascii="David" w:hAnsi="David" w:cs="David"/>
          <w:rtl/>
        </w:rPr>
        <w:t xml:space="preserve">ישנה מטרה להעניק תרופה לניזוק. </w:t>
      </w:r>
      <w:r w:rsidR="00DE22E6" w:rsidRPr="00310520">
        <w:rPr>
          <w:rFonts w:ascii="David" w:hAnsi="David" w:cs="David"/>
          <w:rtl/>
        </w:rPr>
        <w:tab/>
      </w:r>
      <w:r w:rsidRPr="00310520">
        <w:rPr>
          <w:rFonts w:ascii="David" w:hAnsi="David" w:cs="David"/>
          <w:rtl/>
        </w:rPr>
        <w:br/>
        <w:t xml:space="preserve">מטרה זו אינה יכולה לעמוד על רגליים עצמאיות. מאחר ואי אפשר לפצות אדם שניזוק במקרים בהם אין אשם. על כן תרופה מוענקת כאשר יש אשם שצריך לפצות, או במקרים בהם יש צורך בהרתעה. הענקת תרופה צריכה ללכת עם הרתעה, או פיזור הנזק, או השגת הצדק. </w:t>
      </w:r>
      <w:r w:rsidR="00360932" w:rsidRPr="00310520">
        <w:rPr>
          <w:rFonts w:ascii="David" w:hAnsi="David" w:cs="David"/>
          <w:rtl/>
        </w:rPr>
        <w:tab/>
      </w:r>
    </w:p>
    <w:p w14:paraId="61D78491" w14:textId="77777777" w:rsidR="00310520" w:rsidRPr="00310520" w:rsidRDefault="00F5187E" w:rsidP="00590D4B">
      <w:pPr>
        <w:pStyle w:val="a3"/>
        <w:numPr>
          <w:ilvl w:val="0"/>
          <w:numId w:val="32"/>
        </w:numPr>
        <w:spacing w:line="360" w:lineRule="auto"/>
        <w:jc w:val="both"/>
        <w:rPr>
          <w:rFonts w:ascii="David" w:hAnsi="David" w:cs="David"/>
          <w:b/>
          <w:bCs/>
        </w:rPr>
      </w:pPr>
      <w:r w:rsidRPr="00310520">
        <w:rPr>
          <w:rFonts w:ascii="David" w:hAnsi="David" w:cs="David"/>
          <w:u w:val="single"/>
          <w:rtl/>
        </w:rPr>
        <w:t>פיזור הנזק:</w:t>
      </w:r>
      <w:r w:rsidR="00A012B4" w:rsidRPr="00310520">
        <w:rPr>
          <w:rFonts w:ascii="David" w:hAnsi="David" w:cs="David"/>
          <w:b/>
          <w:bCs/>
          <w:rtl/>
        </w:rPr>
        <w:t xml:space="preserve"> </w:t>
      </w:r>
      <w:r w:rsidRPr="00310520">
        <w:rPr>
          <w:rFonts w:ascii="David" w:hAnsi="David" w:cs="David"/>
          <w:b/>
          <w:bCs/>
          <w:rtl/>
        </w:rPr>
        <w:t xml:space="preserve">צדק חלוקתי- </w:t>
      </w:r>
      <w:r w:rsidRPr="00310520">
        <w:rPr>
          <w:rFonts w:ascii="David" w:hAnsi="David" w:cs="David"/>
          <w:rtl/>
        </w:rPr>
        <w:t>צדק חלוקתי אינו עוסק במצב בו שני אנשים חייבים זה לזה. אלא עוסק יותר במק</w:t>
      </w:r>
      <w:r w:rsidR="00DC254A" w:rsidRPr="00310520">
        <w:rPr>
          <w:rFonts w:ascii="David" w:hAnsi="David" w:cs="David"/>
          <w:rtl/>
        </w:rPr>
        <w:t>ו</w:t>
      </w:r>
      <w:r w:rsidRPr="00310520">
        <w:rPr>
          <w:rFonts w:ascii="David" w:hAnsi="David" w:cs="David"/>
          <w:rtl/>
        </w:rPr>
        <w:t xml:space="preserve">רו. אם ישנם משאבים העומדים לחלוקה צריך לחלק אותם באופן צודק. </w:t>
      </w:r>
      <w:r w:rsidR="00360932" w:rsidRPr="00310520">
        <w:rPr>
          <w:rFonts w:ascii="David" w:hAnsi="David" w:cs="David"/>
          <w:rtl/>
        </w:rPr>
        <w:tab/>
      </w:r>
      <w:r w:rsidRPr="00310520">
        <w:rPr>
          <w:rFonts w:ascii="David" w:hAnsi="David" w:cs="David"/>
          <w:rtl/>
        </w:rPr>
        <w:br/>
      </w:r>
      <w:r w:rsidR="00DC254A" w:rsidRPr="00310520">
        <w:rPr>
          <w:rFonts w:ascii="David" w:hAnsi="David" w:cs="David"/>
          <w:rtl/>
        </w:rPr>
        <w:t>קריטריון</w:t>
      </w:r>
      <w:r w:rsidRPr="00310520">
        <w:rPr>
          <w:rFonts w:ascii="David" w:hAnsi="David" w:cs="David"/>
          <w:rtl/>
        </w:rPr>
        <w:t xml:space="preserve"> חלוקה צודק אינו בהכרח ש</w:t>
      </w:r>
      <w:r w:rsidR="00DC254A" w:rsidRPr="00310520">
        <w:rPr>
          <w:rFonts w:ascii="David" w:hAnsi="David" w:cs="David"/>
          <w:rtl/>
        </w:rPr>
        <w:t>וויו</w:t>
      </w:r>
      <w:r w:rsidRPr="00310520">
        <w:rPr>
          <w:rFonts w:ascii="David" w:hAnsi="David" w:cs="David"/>
          <w:rtl/>
        </w:rPr>
        <w:t xml:space="preserve">ן, </w:t>
      </w:r>
      <w:r w:rsidR="00DC254A" w:rsidRPr="00310520">
        <w:rPr>
          <w:rFonts w:ascii="David" w:hAnsi="David" w:cs="David"/>
          <w:rtl/>
        </w:rPr>
        <w:t xml:space="preserve">אלא </w:t>
      </w:r>
      <w:r w:rsidRPr="00310520">
        <w:rPr>
          <w:rFonts w:ascii="David" w:hAnsi="David" w:cs="David"/>
          <w:rtl/>
        </w:rPr>
        <w:t>יכול להיות גם</w:t>
      </w:r>
      <w:r w:rsidR="00DC254A" w:rsidRPr="00310520">
        <w:rPr>
          <w:rFonts w:ascii="David" w:hAnsi="David" w:cs="David"/>
          <w:rtl/>
        </w:rPr>
        <w:t xml:space="preserve"> </w:t>
      </w:r>
      <w:r w:rsidRPr="00310520">
        <w:rPr>
          <w:rFonts w:ascii="David" w:hAnsi="David" w:cs="David"/>
          <w:rtl/>
        </w:rPr>
        <w:t>לפי הצורך</w:t>
      </w:r>
      <w:r w:rsidR="00DC254A" w:rsidRPr="00310520">
        <w:rPr>
          <w:rFonts w:ascii="David" w:hAnsi="David" w:cs="David"/>
          <w:rtl/>
        </w:rPr>
        <w:t>.</w:t>
      </w:r>
      <w:r w:rsidRPr="00310520">
        <w:rPr>
          <w:rFonts w:ascii="David" w:hAnsi="David" w:cs="David"/>
          <w:rtl/>
        </w:rPr>
        <w:t xml:space="preserve"> הקיבוץ היה מבוסס על הרעיון הזה- כל אחד כפי יכולתו וכל אחד לפי צורכו</w:t>
      </w:r>
      <w:r w:rsidR="00DC254A" w:rsidRPr="00310520">
        <w:rPr>
          <w:rFonts w:ascii="David" w:hAnsi="David" w:cs="David"/>
          <w:rtl/>
        </w:rPr>
        <w:t>. צדק חלוקתי יכול להגיע גם</w:t>
      </w:r>
      <w:r w:rsidRPr="00310520">
        <w:rPr>
          <w:rFonts w:ascii="David" w:hAnsi="David" w:cs="David"/>
          <w:rtl/>
        </w:rPr>
        <w:t xml:space="preserve"> על מנת לעודד מטרה חיובית מסוימת. </w:t>
      </w:r>
      <w:r w:rsidR="00310520">
        <w:rPr>
          <w:rFonts w:ascii="David" w:hAnsi="David" w:cs="David" w:hint="cs"/>
          <w:rtl/>
        </w:rPr>
        <w:t xml:space="preserve"> </w:t>
      </w:r>
    </w:p>
    <w:p w14:paraId="24058AC4" w14:textId="77777777" w:rsidR="00360932" w:rsidRPr="00310520" w:rsidRDefault="00F5187E" w:rsidP="00310520">
      <w:pPr>
        <w:spacing w:line="360" w:lineRule="auto"/>
        <w:ind w:left="142"/>
        <w:jc w:val="both"/>
        <w:rPr>
          <w:rFonts w:ascii="David" w:hAnsi="David" w:cs="David"/>
          <w:b/>
          <w:bCs/>
          <w:rtl/>
        </w:rPr>
      </w:pPr>
      <w:r w:rsidRPr="00310520">
        <w:rPr>
          <w:rFonts w:ascii="David" w:hAnsi="David" w:cs="David"/>
          <w:rtl/>
        </w:rPr>
        <w:t xml:space="preserve">עקרון צדק חלוקתי אינו קשור באופן ישיר לדיני </w:t>
      </w:r>
      <w:r w:rsidR="00DC254A" w:rsidRPr="00310520">
        <w:rPr>
          <w:rFonts w:ascii="David" w:hAnsi="David" w:cs="David"/>
          <w:rtl/>
        </w:rPr>
        <w:t>ה</w:t>
      </w:r>
      <w:r w:rsidRPr="00310520">
        <w:rPr>
          <w:rFonts w:ascii="David" w:hAnsi="David" w:cs="David"/>
          <w:rtl/>
        </w:rPr>
        <w:t>נזיקין. ניתן לקשר אותו בישירות למשפט ציבורי בתוכו דיני מיסים. אך הוא מוביל אותנו למטרת פיזור הנזק.</w:t>
      </w:r>
      <w:r w:rsidR="006954DE" w:rsidRPr="00310520">
        <w:rPr>
          <w:rFonts w:ascii="David" w:hAnsi="David" w:cs="David"/>
          <w:rtl/>
        </w:rPr>
        <w:tab/>
      </w:r>
      <w:r w:rsidRPr="00310520">
        <w:rPr>
          <w:rFonts w:ascii="David" w:hAnsi="David" w:cs="David"/>
          <w:rtl/>
        </w:rPr>
        <w:br/>
        <w:t>בדיני הנזיקין אין מסתכלים על המערכת בכללותה, אין זה משנה האם המזיק הוא עשיר או אני. נזק הוא נזק ואותו צריך לשלם.</w:t>
      </w:r>
      <w:r w:rsidR="00635FFA" w:rsidRPr="00310520">
        <w:rPr>
          <w:rFonts w:ascii="David" w:hAnsi="David" w:cs="David"/>
          <w:rtl/>
        </w:rPr>
        <w:t xml:space="preserve"> למעשה צדק חלוקתי אינו שייך כלל לדיני נזיקין. אך יש כאלו שחושבים שאין זה נכון לא להכניס צדק חלוקתי לדיני הנזיקין ובשנים האחרונות יש מגמה בה צדק חלוקתי נכנס לדיני הנזיקין.  פיזור הנזק היא מטרה מודרנית. </w:t>
      </w:r>
      <w:r w:rsidR="006954DE" w:rsidRPr="00310520">
        <w:rPr>
          <w:rFonts w:ascii="David" w:hAnsi="David" w:cs="David"/>
          <w:rtl/>
        </w:rPr>
        <w:tab/>
      </w:r>
      <w:r w:rsidR="00635FFA" w:rsidRPr="00310520">
        <w:rPr>
          <w:rFonts w:ascii="David" w:hAnsi="David" w:cs="David"/>
          <w:rtl/>
        </w:rPr>
        <w:br/>
        <w:t>היא רואה בדיני הנזיקין ככלי להטלת נטל הנזק על הנושא היעיל ביותר של נטל זה. גישה זו רואה בדיני נזיקין ככלי להטלת נטל הנזק. מדוע המזיק צריך לשאת ב</w:t>
      </w:r>
      <w:r w:rsidR="00DC254A" w:rsidRPr="00310520">
        <w:rPr>
          <w:rFonts w:ascii="David" w:hAnsi="David" w:cs="David"/>
          <w:rtl/>
        </w:rPr>
        <w:t>נט</w:t>
      </w:r>
      <w:r w:rsidR="00635FFA" w:rsidRPr="00310520">
        <w:rPr>
          <w:rFonts w:ascii="David" w:hAnsi="David" w:cs="David"/>
          <w:rtl/>
        </w:rPr>
        <w:t xml:space="preserve">ל הנזק ולא הניזוק? משום שיעיל יותר שהמזיק יישא בנטל זה. ישנם אנשים שיכולים לשאת בנזק ולא יקרה להם כלום, אך ישנם אנשים שנשיאה בנזק תגרום לתגובת שרשרת של הרבה נזקים.  המטרה היא למנוע יצירת נזקים שניוניים אשר יתרחשו אם הנטל ייפול על מי שקשה לו לשאת בו. </w:t>
      </w:r>
      <w:r w:rsidR="006954DE" w:rsidRPr="00310520">
        <w:rPr>
          <w:rFonts w:ascii="David" w:hAnsi="David" w:cs="David"/>
          <w:rtl/>
        </w:rPr>
        <w:tab/>
      </w:r>
      <w:r w:rsidR="008F21B8" w:rsidRPr="00310520">
        <w:rPr>
          <w:rFonts w:ascii="David" w:hAnsi="David" w:cs="David"/>
          <w:rtl/>
        </w:rPr>
        <w:br/>
      </w:r>
      <w:r w:rsidR="00A745EC" w:rsidRPr="00310520">
        <w:rPr>
          <w:rFonts w:ascii="David" w:hAnsi="David" w:cs="David"/>
          <w:rtl/>
        </w:rPr>
        <w:t xml:space="preserve">לפי המטרה של פיזור הנזק אנו לעיתים נפעיל אחריות על הנתבעים כאשר אנו יודעים שהם יישאו בנטל בצורה גבוהה יותר. </w:t>
      </w:r>
      <w:r w:rsidR="006954DE" w:rsidRPr="00310520">
        <w:rPr>
          <w:rFonts w:ascii="David" w:hAnsi="David" w:cs="David"/>
          <w:rtl/>
        </w:rPr>
        <w:tab/>
      </w:r>
      <w:r w:rsidR="00371B19" w:rsidRPr="00310520">
        <w:rPr>
          <w:rFonts w:ascii="David" w:hAnsi="David" w:cs="David"/>
          <w:rtl/>
        </w:rPr>
        <w:br/>
        <w:t xml:space="preserve">לדוגמא בתאונות עבודה, לרוב הניזוקים הם העובדים והנתבעים הם המפעל, התאגיד. והם או בעלי הון גדול או בעלי ביטוח. כאשר הוא יתבע את המעביד שלו הוא יקבל את ההפרש בין הביטוח לאומי לשיטות הערכה של דיני הנזיקין מהמעסיק. באופן כללי אנו רואים </w:t>
      </w:r>
      <w:proofErr w:type="spellStart"/>
      <w:r w:rsidR="00371B19" w:rsidRPr="00310520">
        <w:rPr>
          <w:rFonts w:ascii="David" w:hAnsi="David" w:cs="David"/>
          <w:rtl/>
        </w:rPr>
        <w:t>שהנטיה</w:t>
      </w:r>
      <w:proofErr w:type="spellEnd"/>
      <w:r w:rsidR="00371B19" w:rsidRPr="00310520">
        <w:rPr>
          <w:rFonts w:ascii="David" w:hAnsi="David" w:cs="David"/>
          <w:rtl/>
        </w:rPr>
        <w:t xml:space="preserve"> היא להחמיר בתאונות עבודה עם המעביד. </w:t>
      </w:r>
      <w:proofErr w:type="spellStart"/>
      <w:r w:rsidR="00371B19" w:rsidRPr="00310520">
        <w:rPr>
          <w:rFonts w:ascii="David" w:hAnsi="David" w:cs="David"/>
          <w:rtl/>
        </w:rPr>
        <w:t>קלרבזו</w:t>
      </w:r>
      <w:proofErr w:type="spellEnd"/>
      <w:r w:rsidR="00371B19" w:rsidRPr="00310520">
        <w:rPr>
          <w:rFonts w:ascii="David" w:hAnsi="David" w:cs="David"/>
          <w:rtl/>
        </w:rPr>
        <w:t xml:space="preserve"> </w:t>
      </w:r>
      <w:r w:rsidR="006954DE" w:rsidRPr="00310520">
        <w:rPr>
          <w:rFonts w:ascii="David" w:hAnsi="David" w:cs="David" w:hint="cs"/>
          <w:rtl/>
        </w:rPr>
        <w:t xml:space="preserve">(שופט בריטי) </w:t>
      </w:r>
      <w:r w:rsidR="00371B19" w:rsidRPr="00310520">
        <w:rPr>
          <w:rFonts w:ascii="David" w:hAnsi="David" w:cs="David"/>
          <w:rtl/>
        </w:rPr>
        <w:t xml:space="preserve">מעוניין להקטין נזקים ולהגדיל רווחים ולכן הוא מכניס כאן </w:t>
      </w:r>
      <w:r w:rsidR="00360932" w:rsidRPr="00310520">
        <w:rPr>
          <w:rFonts w:ascii="David" w:hAnsi="David" w:cs="David" w:hint="cs"/>
          <w:rtl/>
        </w:rPr>
        <w:t>את פיזור הנזק בתוך</w:t>
      </w:r>
      <w:r w:rsidR="00371B19" w:rsidRPr="00310520">
        <w:rPr>
          <w:rFonts w:ascii="David" w:hAnsi="David" w:cs="David"/>
          <w:rtl/>
        </w:rPr>
        <w:t xml:space="preserve"> שיקולים כלכליים. נכנס כאן גם צדק חלוקתי.</w:t>
      </w:r>
      <w:r w:rsidR="006954DE" w:rsidRPr="00310520">
        <w:rPr>
          <w:rFonts w:ascii="David" w:hAnsi="David" w:cs="David"/>
          <w:rtl/>
        </w:rPr>
        <w:tab/>
      </w:r>
      <w:r w:rsidR="00A56B16" w:rsidRPr="00310520">
        <w:rPr>
          <w:rFonts w:ascii="David" w:hAnsi="David" w:cs="David"/>
          <w:rtl/>
        </w:rPr>
        <w:br/>
        <w:t xml:space="preserve">ישנם מצבים בהם המזיק אינו אשם אך ישנו צורך לפצות את הניזק ולכן המזיק </w:t>
      </w:r>
      <w:proofErr w:type="spellStart"/>
      <w:r w:rsidR="00A56B16" w:rsidRPr="00310520">
        <w:rPr>
          <w:rFonts w:ascii="David" w:hAnsi="David" w:cs="David"/>
          <w:rtl/>
        </w:rPr>
        <w:t>ישא</w:t>
      </w:r>
      <w:proofErr w:type="spellEnd"/>
      <w:r w:rsidR="00A56B16" w:rsidRPr="00310520">
        <w:rPr>
          <w:rFonts w:ascii="David" w:hAnsi="David" w:cs="David"/>
          <w:rtl/>
        </w:rPr>
        <w:t xml:space="preserve"> בנזק. </w:t>
      </w:r>
      <w:r w:rsidR="00371B19" w:rsidRPr="00310520">
        <w:rPr>
          <w:rFonts w:ascii="David" w:hAnsi="David" w:cs="David"/>
          <w:rtl/>
        </w:rPr>
        <w:t>מבקריה של טענת פיזור הנזק טוענים שיש צורך להשאיר את המשפט פרטי משפט פרטי והוא צריך להיות מבוסס רק על צדק מתקן</w:t>
      </w:r>
      <w:r w:rsidR="006954DE" w:rsidRPr="00310520">
        <w:rPr>
          <w:rFonts w:ascii="David" w:hAnsi="David" w:cs="David" w:hint="cs"/>
          <w:rtl/>
        </w:rPr>
        <w:t xml:space="preserve"> וכאשר </w:t>
      </w:r>
      <w:r w:rsidR="00371B19" w:rsidRPr="00310520">
        <w:rPr>
          <w:rFonts w:ascii="David" w:hAnsi="David" w:cs="David"/>
          <w:rtl/>
        </w:rPr>
        <w:t xml:space="preserve">מכניסים כאן צדק חלוקתי מעבירים את המשפט הפרטי למשפט ציבורי. </w:t>
      </w:r>
      <w:r w:rsidR="00360932" w:rsidRPr="00310520">
        <w:rPr>
          <w:rFonts w:ascii="David" w:hAnsi="David" w:cs="David"/>
          <w:rtl/>
        </w:rPr>
        <w:tab/>
      </w:r>
    </w:p>
    <w:p w14:paraId="03A93DC0" w14:textId="77777777" w:rsidR="00993BA2" w:rsidRPr="00310520" w:rsidRDefault="00F8196A" w:rsidP="00993BA2">
      <w:pPr>
        <w:spacing w:line="360" w:lineRule="auto"/>
        <w:jc w:val="both"/>
        <w:rPr>
          <w:rFonts w:ascii="David" w:hAnsi="David" w:cs="David"/>
          <w:rtl/>
        </w:rPr>
      </w:pPr>
      <w:r w:rsidRPr="00310520">
        <w:rPr>
          <w:rFonts w:ascii="David" w:hAnsi="David" w:cs="David"/>
          <w:rtl/>
        </w:rPr>
        <w:t>דיברנו על כך שהענקת תרופה היא בין המטרות המרכזיות של דיני הנזיקין אך היא אינה יכולה לעמוד בפני עצמה. היא תעמוד על מטרת פיזור הנזק</w:t>
      </w:r>
      <w:r w:rsidR="006954DE" w:rsidRPr="00310520">
        <w:rPr>
          <w:rFonts w:ascii="David" w:hAnsi="David" w:cs="David" w:hint="cs"/>
          <w:rtl/>
        </w:rPr>
        <w:t xml:space="preserve"> ו</w:t>
      </w:r>
      <w:r w:rsidRPr="00310520">
        <w:rPr>
          <w:rFonts w:ascii="David" w:hAnsi="David" w:cs="David"/>
          <w:rtl/>
        </w:rPr>
        <w:t xml:space="preserve">על הרתעה. </w:t>
      </w:r>
      <w:r w:rsidR="006954DE" w:rsidRPr="00310520">
        <w:rPr>
          <w:rFonts w:ascii="David" w:hAnsi="David" w:cs="David"/>
          <w:rtl/>
        </w:rPr>
        <w:tab/>
      </w:r>
      <w:r w:rsidRPr="00310520">
        <w:rPr>
          <w:rFonts w:ascii="David" w:hAnsi="David" w:cs="David"/>
          <w:rtl/>
        </w:rPr>
        <w:br/>
      </w:r>
      <w:r w:rsidR="006954DE" w:rsidRPr="00310520">
        <w:rPr>
          <w:rFonts w:ascii="David" w:hAnsi="David" w:cs="David" w:hint="cs"/>
          <w:rtl/>
        </w:rPr>
        <w:t xml:space="preserve">מדוע </w:t>
      </w:r>
      <w:r w:rsidRPr="00310520">
        <w:rPr>
          <w:rFonts w:ascii="David" w:hAnsi="David" w:cs="David"/>
          <w:rtl/>
        </w:rPr>
        <w:t xml:space="preserve">בית המשפט מחייב את המזיק לשלם כסף לניזוק? מפני שהנתבע כלומר המזיק יכול לשאת בנזק הזה בצורה טובה יותר. המטרה היא למנוע נזקים </w:t>
      </w:r>
      <w:r w:rsidR="006954DE" w:rsidRPr="00310520">
        <w:rPr>
          <w:rFonts w:ascii="David" w:hAnsi="David" w:cs="David" w:hint="cs"/>
          <w:rtl/>
        </w:rPr>
        <w:t>שניוניים</w:t>
      </w:r>
      <w:r w:rsidRPr="00310520">
        <w:rPr>
          <w:rFonts w:ascii="David" w:hAnsi="David" w:cs="David"/>
          <w:rtl/>
        </w:rPr>
        <w:t xml:space="preserve">. אם הנזק </w:t>
      </w:r>
      <w:r w:rsidR="006954DE" w:rsidRPr="00310520">
        <w:rPr>
          <w:rFonts w:ascii="David" w:hAnsi="David" w:cs="David" w:hint="cs"/>
          <w:rtl/>
        </w:rPr>
        <w:t>ייפו</w:t>
      </w:r>
      <w:r w:rsidR="006954DE" w:rsidRPr="00310520">
        <w:rPr>
          <w:rFonts w:ascii="David" w:hAnsi="David" w:cs="David" w:hint="eastAsia"/>
          <w:rtl/>
        </w:rPr>
        <w:t>ל</w:t>
      </w:r>
      <w:r w:rsidRPr="00310520">
        <w:rPr>
          <w:rFonts w:ascii="David" w:hAnsi="David" w:cs="David"/>
          <w:rtl/>
        </w:rPr>
        <w:t xml:space="preserve"> על מישהו שלא יכול לשאת בו הנזק יגדל בהרבה. </w:t>
      </w:r>
      <w:r w:rsidR="003232BE" w:rsidRPr="00310520">
        <w:rPr>
          <w:rFonts w:ascii="David" w:hAnsi="David" w:cs="David"/>
          <w:rtl/>
        </w:rPr>
        <w:t>הנושאים בנטל הנזק במקרה זה יהיו גופים בעלי כיס עמוק, כגון מדינת ישראל ותאגידים גדולים, או כאלו המבוטחים וכך אפשר להטיל את הנזק על חברת הביטוח.</w:t>
      </w:r>
    </w:p>
    <w:p w14:paraId="0EB2993D" w14:textId="77777777" w:rsidR="00360932" w:rsidRPr="00310520" w:rsidRDefault="003232BE" w:rsidP="00993BA2">
      <w:pPr>
        <w:spacing w:line="360" w:lineRule="auto"/>
        <w:jc w:val="both"/>
        <w:rPr>
          <w:rFonts w:ascii="David" w:hAnsi="David" w:cs="David"/>
          <w:rtl/>
        </w:rPr>
      </w:pPr>
      <w:r w:rsidRPr="00310520">
        <w:rPr>
          <w:rFonts w:ascii="David" w:hAnsi="David" w:cs="David"/>
          <w:rtl/>
        </w:rPr>
        <w:t xml:space="preserve">בניגוד למטרת פיזור הנזק שאינו דורש אשם לפי תאוריית הצדק </w:t>
      </w:r>
      <w:r w:rsidR="006954DE" w:rsidRPr="00310520">
        <w:rPr>
          <w:rFonts w:ascii="David" w:hAnsi="David" w:cs="David" w:hint="cs"/>
          <w:rtl/>
        </w:rPr>
        <w:t xml:space="preserve">המתקן </w:t>
      </w:r>
      <w:r w:rsidRPr="00310520">
        <w:rPr>
          <w:rFonts w:ascii="David" w:hAnsi="David" w:cs="David"/>
          <w:rtl/>
        </w:rPr>
        <w:t>אנו מחפשים את האשם שסטה מסטנדרט התנה</w:t>
      </w:r>
      <w:r w:rsidR="006954DE" w:rsidRPr="00310520">
        <w:rPr>
          <w:rFonts w:ascii="David" w:hAnsi="David" w:cs="David" w:hint="cs"/>
          <w:rtl/>
        </w:rPr>
        <w:t>ג</w:t>
      </w:r>
      <w:r w:rsidRPr="00310520">
        <w:rPr>
          <w:rFonts w:ascii="David" w:hAnsi="David" w:cs="David"/>
          <w:rtl/>
        </w:rPr>
        <w:t>ות ראוי בחברה, גרם לנזק, ועליו לשאת באחריות של מעשיו</w:t>
      </w:r>
      <w:r w:rsidR="006954DE" w:rsidRPr="00310520">
        <w:rPr>
          <w:rFonts w:ascii="David" w:hAnsi="David" w:cs="David" w:hint="cs"/>
          <w:rtl/>
        </w:rPr>
        <w:t xml:space="preserve">. </w:t>
      </w:r>
      <w:r w:rsidR="009C166C" w:rsidRPr="00310520">
        <w:rPr>
          <w:rFonts w:ascii="David" w:hAnsi="David" w:cs="David"/>
          <w:rtl/>
        </w:rPr>
        <w:t>ו</w:t>
      </w:r>
      <w:r w:rsidR="006954DE" w:rsidRPr="00310520">
        <w:rPr>
          <w:rFonts w:ascii="David" w:hAnsi="David" w:cs="David" w:hint="cs"/>
          <w:rtl/>
        </w:rPr>
        <w:t>כן,</w:t>
      </w:r>
      <w:r w:rsidR="009C166C" w:rsidRPr="00310520">
        <w:rPr>
          <w:rFonts w:ascii="David" w:hAnsi="David" w:cs="David"/>
          <w:rtl/>
        </w:rPr>
        <w:t xml:space="preserve"> מגיע צדק לניזוק, שנגרם לו נזק על לא עוול בכפו ומגיעה לו תרופה.</w:t>
      </w:r>
      <w:r w:rsidR="006954DE" w:rsidRPr="00310520">
        <w:rPr>
          <w:rFonts w:ascii="David" w:hAnsi="David" w:cs="David"/>
          <w:rtl/>
        </w:rPr>
        <w:tab/>
      </w:r>
      <w:r w:rsidR="009C166C" w:rsidRPr="00310520">
        <w:rPr>
          <w:rFonts w:ascii="David" w:hAnsi="David" w:cs="David"/>
          <w:rtl/>
        </w:rPr>
        <w:br/>
        <w:t>לפעמים ישנן התנגשויות בין השיטות ונצטרך לשים לב איזו גישה השופט בחר ומדוע.</w:t>
      </w:r>
      <w:r w:rsidR="006954DE" w:rsidRPr="00310520">
        <w:rPr>
          <w:rFonts w:ascii="David" w:hAnsi="David" w:cs="David"/>
          <w:rtl/>
        </w:rPr>
        <w:tab/>
      </w:r>
      <w:r w:rsidR="009C166C" w:rsidRPr="00310520">
        <w:rPr>
          <w:rFonts w:ascii="David" w:hAnsi="David" w:cs="David"/>
          <w:rtl/>
        </w:rPr>
        <w:br/>
      </w:r>
    </w:p>
    <w:p w14:paraId="74AD6C42" w14:textId="77777777" w:rsidR="009C166C" w:rsidRPr="00310520" w:rsidRDefault="009C166C" w:rsidP="00360932">
      <w:pPr>
        <w:spacing w:line="360" w:lineRule="auto"/>
        <w:jc w:val="both"/>
        <w:rPr>
          <w:rFonts w:ascii="David" w:hAnsi="David" w:cs="David"/>
          <w:rtl/>
        </w:rPr>
      </w:pPr>
      <w:r w:rsidRPr="00310520">
        <w:rPr>
          <w:rFonts w:ascii="David" w:hAnsi="David" w:cs="David"/>
          <w:b/>
          <w:bCs/>
          <w:rtl/>
        </w:rPr>
        <w:t>על ההבדל בין משפט פלילי לדיני נזיקין</w:t>
      </w:r>
      <w:r w:rsidR="006954DE" w:rsidRPr="00310520">
        <w:rPr>
          <w:rFonts w:ascii="David" w:hAnsi="David" w:cs="David"/>
          <w:b/>
          <w:bCs/>
          <w:rtl/>
        </w:rPr>
        <w:tab/>
      </w:r>
      <w:r w:rsidRPr="00310520">
        <w:rPr>
          <w:rFonts w:ascii="David" w:hAnsi="David" w:cs="David"/>
          <w:rtl/>
        </w:rPr>
        <w:br/>
        <w:t xml:space="preserve">ישנו הבדל מהותי בין משפט פלילי לדיני נזיקין והוא שמשפט פלילי נכנס תחת משפט ציבורי ודיני הנזיקין תחת משפט פרטי. </w:t>
      </w:r>
      <w:r w:rsidR="006954DE" w:rsidRPr="00310520">
        <w:rPr>
          <w:rFonts w:ascii="David" w:hAnsi="David" w:cs="David"/>
          <w:rtl/>
        </w:rPr>
        <w:tab/>
      </w:r>
    </w:p>
    <w:tbl>
      <w:tblPr>
        <w:tblStyle w:val="a4"/>
        <w:bidiVisual/>
        <w:tblW w:w="0" w:type="auto"/>
        <w:tblLook w:val="04A0" w:firstRow="1" w:lastRow="0" w:firstColumn="1" w:lastColumn="0" w:noHBand="0" w:noVBand="1"/>
      </w:tblPr>
      <w:tblGrid>
        <w:gridCol w:w="2765"/>
        <w:gridCol w:w="2765"/>
        <w:gridCol w:w="2766"/>
      </w:tblGrid>
      <w:tr w:rsidR="009C166C" w:rsidRPr="00310520" w14:paraId="23A1C9D2" w14:textId="77777777" w:rsidTr="009C166C">
        <w:tc>
          <w:tcPr>
            <w:tcW w:w="2765" w:type="dxa"/>
          </w:tcPr>
          <w:p w14:paraId="3C1F1B89" w14:textId="77777777" w:rsidR="009C166C" w:rsidRPr="00310520" w:rsidRDefault="009C166C" w:rsidP="00D66F2B">
            <w:pPr>
              <w:spacing w:line="360" w:lineRule="auto"/>
              <w:jc w:val="both"/>
              <w:rPr>
                <w:rFonts w:ascii="David" w:hAnsi="David" w:cs="David"/>
                <w:rtl/>
              </w:rPr>
            </w:pPr>
          </w:p>
        </w:tc>
        <w:tc>
          <w:tcPr>
            <w:tcW w:w="2765" w:type="dxa"/>
          </w:tcPr>
          <w:p w14:paraId="10701E7B" w14:textId="77777777" w:rsidR="009C166C" w:rsidRPr="00310520" w:rsidRDefault="009C166C" w:rsidP="00D66F2B">
            <w:pPr>
              <w:spacing w:line="360" w:lineRule="auto"/>
              <w:jc w:val="both"/>
              <w:rPr>
                <w:rFonts w:ascii="David" w:hAnsi="David" w:cs="David"/>
                <w:b/>
                <w:bCs/>
                <w:rtl/>
              </w:rPr>
            </w:pPr>
            <w:r w:rsidRPr="00310520">
              <w:rPr>
                <w:rFonts w:ascii="David" w:hAnsi="David" w:cs="David"/>
                <w:b/>
                <w:bCs/>
                <w:rtl/>
              </w:rPr>
              <w:t>משפט פלילי</w:t>
            </w:r>
          </w:p>
        </w:tc>
        <w:tc>
          <w:tcPr>
            <w:tcW w:w="2766" w:type="dxa"/>
          </w:tcPr>
          <w:p w14:paraId="384E01A4" w14:textId="77777777" w:rsidR="009C166C" w:rsidRPr="00310520" w:rsidRDefault="009C166C" w:rsidP="00D66F2B">
            <w:pPr>
              <w:spacing w:line="360" w:lineRule="auto"/>
              <w:jc w:val="both"/>
              <w:rPr>
                <w:rFonts w:ascii="David" w:hAnsi="David" w:cs="David"/>
                <w:b/>
                <w:bCs/>
                <w:rtl/>
              </w:rPr>
            </w:pPr>
            <w:r w:rsidRPr="00310520">
              <w:rPr>
                <w:rFonts w:ascii="David" w:hAnsi="David" w:cs="David"/>
                <w:b/>
                <w:bCs/>
                <w:rtl/>
              </w:rPr>
              <w:t>דיני נזיקין</w:t>
            </w:r>
          </w:p>
        </w:tc>
      </w:tr>
      <w:tr w:rsidR="009C166C" w:rsidRPr="00310520" w14:paraId="25B4E21A" w14:textId="77777777" w:rsidTr="009C166C">
        <w:tc>
          <w:tcPr>
            <w:tcW w:w="2765" w:type="dxa"/>
          </w:tcPr>
          <w:p w14:paraId="10C83D95" w14:textId="77777777" w:rsidR="009C166C" w:rsidRPr="00310520" w:rsidRDefault="009C166C" w:rsidP="00D66F2B">
            <w:pPr>
              <w:spacing w:line="360" w:lineRule="auto"/>
              <w:jc w:val="both"/>
              <w:rPr>
                <w:rFonts w:ascii="David" w:hAnsi="David" w:cs="David"/>
                <w:b/>
                <w:bCs/>
                <w:rtl/>
              </w:rPr>
            </w:pPr>
            <w:r w:rsidRPr="00310520">
              <w:rPr>
                <w:rFonts w:ascii="David" w:hAnsi="David" w:cs="David"/>
                <w:b/>
                <w:bCs/>
                <w:rtl/>
              </w:rPr>
              <w:t>סיוג</w:t>
            </w:r>
          </w:p>
        </w:tc>
        <w:tc>
          <w:tcPr>
            <w:tcW w:w="2765" w:type="dxa"/>
          </w:tcPr>
          <w:p w14:paraId="6CEF2AC2" w14:textId="77777777" w:rsidR="009C166C" w:rsidRPr="00310520" w:rsidRDefault="009C166C" w:rsidP="00D66F2B">
            <w:pPr>
              <w:spacing w:line="360" w:lineRule="auto"/>
              <w:jc w:val="both"/>
              <w:rPr>
                <w:rFonts w:ascii="David" w:hAnsi="David" w:cs="David"/>
                <w:rtl/>
              </w:rPr>
            </w:pPr>
            <w:r w:rsidRPr="00310520">
              <w:rPr>
                <w:rFonts w:ascii="David" w:hAnsi="David" w:cs="David"/>
                <w:rtl/>
              </w:rPr>
              <w:t>משפט ציבורי</w:t>
            </w:r>
          </w:p>
        </w:tc>
        <w:tc>
          <w:tcPr>
            <w:tcW w:w="2766" w:type="dxa"/>
          </w:tcPr>
          <w:p w14:paraId="2E484612" w14:textId="77777777" w:rsidR="009C166C" w:rsidRPr="00310520" w:rsidRDefault="009C166C" w:rsidP="00D66F2B">
            <w:pPr>
              <w:spacing w:line="360" w:lineRule="auto"/>
              <w:jc w:val="both"/>
              <w:rPr>
                <w:rFonts w:ascii="David" w:hAnsi="David" w:cs="David"/>
                <w:rtl/>
              </w:rPr>
            </w:pPr>
            <w:r w:rsidRPr="00310520">
              <w:rPr>
                <w:rFonts w:ascii="David" w:hAnsi="David" w:cs="David"/>
                <w:rtl/>
              </w:rPr>
              <w:t>משפט פרטי</w:t>
            </w:r>
          </w:p>
        </w:tc>
      </w:tr>
      <w:tr w:rsidR="009C166C" w:rsidRPr="00310520" w14:paraId="6AE12B55" w14:textId="77777777" w:rsidTr="009C166C">
        <w:tc>
          <w:tcPr>
            <w:tcW w:w="2765" w:type="dxa"/>
          </w:tcPr>
          <w:p w14:paraId="2752D6D0" w14:textId="77777777" w:rsidR="009C166C" w:rsidRPr="00310520" w:rsidRDefault="009C166C" w:rsidP="00D66F2B">
            <w:pPr>
              <w:spacing w:line="360" w:lineRule="auto"/>
              <w:jc w:val="both"/>
              <w:rPr>
                <w:rFonts w:ascii="David" w:hAnsi="David" w:cs="David"/>
                <w:b/>
                <w:bCs/>
                <w:rtl/>
              </w:rPr>
            </w:pPr>
            <w:r w:rsidRPr="00310520">
              <w:rPr>
                <w:rFonts w:ascii="David" w:hAnsi="David" w:cs="David"/>
                <w:b/>
                <w:bCs/>
                <w:rtl/>
              </w:rPr>
              <w:t>מטרה</w:t>
            </w:r>
          </w:p>
        </w:tc>
        <w:tc>
          <w:tcPr>
            <w:tcW w:w="2765" w:type="dxa"/>
          </w:tcPr>
          <w:p w14:paraId="3007BB76" w14:textId="77777777" w:rsidR="009C166C" w:rsidRPr="00310520" w:rsidRDefault="009C166C" w:rsidP="00D66F2B">
            <w:pPr>
              <w:spacing w:line="360" w:lineRule="auto"/>
              <w:jc w:val="both"/>
              <w:rPr>
                <w:rFonts w:ascii="David" w:hAnsi="David" w:cs="David"/>
                <w:rtl/>
              </w:rPr>
            </w:pPr>
            <w:r w:rsidRPr="00310520">
              <w:rPr>
                <w:rFonts w:ascii="David" w:hAnsi="David" w:cs="David"/>
                <w:rtl/>
              </w:rPr>
              <w:t>הענשה</w:t>
            </w:r>
          </w:p>
        </w:tc>
        <w:tc>
          <w:tcPr>
            <w:tcW w:w="2766" w:type="dxa"/>
          </w:tcPr>
          <w:p w14:paraId="33AF65CD" w14:textId="77777777" w:rsidR="009C166C" w:rsidRPr="00310520" w:rsidRDefault="009C166C" w:rsidP="00D66F2B">
            <w:pPr>
              <w:spacing w:line="360" w:lineRule="auto"/>
              <w:jc w:val="both"/>
              <w:rPr>
                <w:rFonts w:ascii="David" w:hAnsi="David" w:cs="David"/>
                <w:rtl/>
              </w:rPr>
            </w:pPr>
            <w:r w:rsidRPr="00310520">
              <w:rPr>
                <w:rFonts w:ascii="David" w:hAnsi="David" w:cs="David"/>
                <w:rtl/>
              </w:rPr>
              <w:t>פיצוי הנפגע</w:t>
            </w:r>
          </w:p>
        </w:tc>
      </w:tr>
      <w:tr w:rsidR="009C166C" w:rsidRPr="00310520" w14:paraId="29D110B7" w14:textId="77777777" w:rsidTr="009C166C">
        <w:tc>
          <w:tcPr>
            <w:tcW w:w="2765" w:type="dxa"/>
          </w:tcPr>
          <w:p w14:paraId="5B484F1E" w14:textId="77777777" w:rsidR="009C166C" w:rsidRPr="00310520" w:rsidRDefault="009C166C" w:rsidP="00D66F2B">
            <w:pPr>
              <w:spacing w:line="360" w:lineRule="auto"/>
              <w:jc w:val="both"/>
              <w:rPr>
                <w:rFonts w:ascii="David" w:hAnsi="David" w:cs="David"/>
                <w:b/>
                <w:bCs/>
                <w:rtl/>
              </w:rPr>
            </w:pPr>
            <w:r w:rsidRPr="00310520">
              <w:rPr>
                <w:rFonts w:ascii="David" w:hAnsi="David" w:cs="David"/>
                <w:b/>
                <w:bCs/>
                <w:rtl/>
              </w:rPr>
              <w:t>אינטרס מוגן</w:t>
            </w:r>
          </w:p>
        </w:tc>
        <w:tc>
          <w:tcPr>
            <w:tcW w:w="2765" w:type="dxa"/>
          </w:tcPr>
          <w:p w14:paraId="001019D4" w14:textId="77777777" w:rsidR="009C166C" w:rsidRPr="00310520" w:rsidRDefault="009C166C" w:rsidP="00D66F2B">
            <w:pPr>
              <w:spacing w:line="360" w:lineRule="auto"/>
              <w:jc w:val="both"/>
              <w:rPr>
                <w:rFonts w:ascii="David" w:hAnsi="David" w:cs="David"/>
                <w:rtl/>
              </w:rPr>
            </w:pPr>
            <w:r w:rsidRPr="00310520">
              <w:rPr>
                <w:rFonts w:ascii="David" w:hAnsi="David" w:cs="David"/>
                <w:rtl/>
              </w:rPr>
              <w:t>אינטרס ציבורי</w:t>
            </w:r>
          </w:p>
        </w:tc>
        <w:tc>
          <w:tcPr>
            <w:tcW w:w="2766" w:type="dxa"/>
          </w:tcPr>
          <w:p w14:paraId="04BB8B06" w14:textId="77777777" w:rsidR="009C166C" w:rsidRPr="00310520" w:rsidRDefault="009C166C" w:rsidP="00D66F2B">
            <w:pPr>
              <w:spacing w:line="360" w:lineRule="auto"/>
              <w:jc w:val="both"/>
              <w:rPr>
                <w:rFonts w:ascii="David" w:hAnsi="David" w:cs="David"/>
                <w:rtl/>
              </w:rPr>
            </w:pPr>
            <w:r w:rsidRPr="00310520">
              <w:rPr>
                <w:rFonts w:ascii="David" w:hAnsi="David" w:cs="David"/>
                <w:rtl/>
              </w:rPr>
              <w:t>אינטרס פרטי של הנפגע</w:t>
            </w:r>
          </w:p>
        </w:tc>
      </w:tr>
      <w:tr w:rsidR="009C166C" w:rsidRPr="00310520" w14:paraId="2CDE5939" w14:textId="77777777" w:rsidTr="009C166C">
        <w:tc>
          <w:tcPr>
            <w:tcW w:w="2765" w:type="dxa"/>
          </w:tcPr>
          <w:p w14:paraId="547B1211" w14:textId="77777777" w:rsidR="009C166C" w:rsidRPr="00310520" w:rsidRDefault="009C166C" w:rsidP="00D66F2B">
            <w:pPr>
              <w:spacing w:line="360" w:lineRule="auto"/>
              <w:jc w:val="both"/>
              <w:rPr>
                <w:rFonts w:ascii="David" w:hAnsi="David" w:cs="David"/>
                <w:b/>
                <w:bCs/>
                <w:rtl/>
              </w:rPr>
            </w:pPr>
            <w:r w:rsidRPr="00310520">
              <w:rPr>
                <w:rFonts w:ascii="David" w:hAnsi="David" w:cs="David"/>
                <w:b/>
                <w:bCs/>
                <w:rtl/>
              </w:rPr>
              <w:t>זהות הצדדים</w:t>
            </w:r>
          </w:p>
        </w:tc>
        <w:tc>
          <w:tcPr>
            <w:tcW w:w="2765" w:type="dxa"/>
          </w:tcPr>
          <w:p w14:paraId="1070F8C9" w14:textId="77777777" w:rsidR="009C166C" w:rsidRPr="00310520" w:rsidRDefault="009C166C" w:rsidP="00D66F2B">
            <w:pPr>
              <w:spacing w:line="360" w:lineRule="auto"/>
              <w:jc w:val="both"/>
              <w:rPr>
                <w:rFonts w:ascii="David" w:hAnsi="David" w:cs="David"/>
                <w:rtl/>
              </w:rPr>
            </w:pPr>
            <w:r w:rsidRPr="00310520">
              <w:rPr>
                <w:rFonts w:ascii="David" w:hAnsi="David" w:cs="David"/>
                <w:rtl/>
              </w:rPr>
              <w:t>זכות תביעה למדינה</w:t>
            </w:r>
          </w:p>
        </w:tc>
        <w:tc>
          <w:tcPr>
            <w:tcW w:w="2766" w:type="dxa"/>
          </w:tcPr>
          <w:p w14:paraId="5904EBFE" w14:textId="77777777" w:rsidR="009C166C" w:rsidRPr="00310520" w:rsidRDefault="009C166C" w:rsidP="00D66F2B">
            <w:pPr>
              <w:spacing w:line="360" w:lineRule="auto"/>
              <w:jc w:val="both"/>
              <w:rPr>
                <w:rFonts w:ascii="David" w:hAnsi="David" w:cs="David"/>
                <w:rtl/>
              </w:rPr>
            </w:pPr>
            <w:r w:rsidRPr="00310520">
              <w:rPr>
                <w:rFonts w:ascii="David" w:hAnsi="David" w:cs="David"/>
                <w:rtl/>
              </w:rPr>
              <w:t>זכות תביעה לפרט הנפגע</w:t>
            </w:r>
          </w:p>
        </w:tc>
      </w:tr>
      <w:tr w:rsidR="009C166C" w:rsidRPr="00310520" w14:paraId="2C6D8AB6" w14:textId="77777777" w:rsidTr="009C166C">
        <w:tc>
          <w:tcPr>
            <w:tcW w:w="2765" w:type="dxa"/>
          </w:tcPr>
          <w:p w14:paraId="6911B366" w14:textId="77777777" w:rsidR="009C166C" w:rsidRPr="00310520" w:rsidRDefault="009C166C" w:rsidP="00D66F2B">
            <w:pPr>
              <w:spacing w:line="360" w:lineRule="auto"/>
              <w:jc w:val="both"/>
              <w:rPr>
                <w:rFonts w:ascii="David" w:hAnsi="David" w:cs="David"/>
                <w:b/>
                <w:bCs/>
                <w:rtl/>
              </w:rPr>
            </w:pPr>
            <w:r w:rsidRPr="00310520">
              <w:rPr>
                <w:rFonts w:ascii="David" w:hAnsi="David" w:cs="David"/>
                <w:b/>
                <w:bCs/>
                <w:rtl/>
              </w:rPr>
              <w:t>חריגים</w:t>
            </w:r>
          </w:p>
        </w:tc>
        <w:tc>
          <w:tcPr>
            <w:tcW w:w="2765" w:type="dxa"/>
          </w:tcPr>
          <w:p w14:paraId="671C4C22" w14:textId="77777777" w:rsidR="009C166C" w:rsidRPr="00310520" w:rsidRDefault="009C166C" w:rsidP="00D66F2B">
            <w:pPr>
              <w:spacing w:line="360" w:lineRule="auto"/>
              <w:jc w:val="both"/>
              <w:rPr>
                <w:rFonts w:ascii="David" w:hAnsi="David" w:cs="David"/>
                <w:rtl/>
              </w:rPr>
            </w:pPr>
            <w:r w:rsidRPr="00310520">
              <w:rPr>
                <w:rFonts w:ascii="David" w:hAnsi="David" w:cs="David"/>
                <w:rtl/>
              </w:rPr>
              <w:t>סע' 77 לחוק העונשין</w:t>
            </w:r>
          </w:p>
        </w:tc>
        <w:tc>
          <w:tcPr>
            <w:tcW w:w="2766" w:type="dxa"/>
          </w:tcPr>
          <w:p w14:paraId="43A1ACC3" w14:textId="77777777" w:rsidR="009C166C" w:rsidRPr="00310520" w:rsidRDefault="009C166C" w:rsidP="00D66F2B">
            <w:pPr>
              <w:spacing w:line="360" w:lineRule="auto"/>
              <w:jc w:val="both"/>
              <w:rPr>
                <w:rFonts w:ascii="David" w:hAnsi="David" w:cs="David"/>
                <w:rtl/>
              </w:rPr>
            </w:pPr>
            <w:r w:rsidRPr="00310520">
              <w:rPr>
                <w:rFonts w:ascii="David" w:hAnsi="David" w:cs="David"/>
                <w:rtl/>
              </w:rPr>
              <w:t>פיצויים לדוגמא</w:t>
            </w:r>
          </w:p>
        </w:tc>
      </w:tr>
    </w:tbl>
    <w:p w14:paraId="016F21BE" w14:textId="77777777" w:rsidR="008F21B8" w:rsidRPr="00310520" w:rsidRDefault="003232BE" w:rsidP="00D66F2B">
      <w:pPr>
        <w:spacing w:line="360" w:lineRule="auto"/>
        <w:jc w:val="both"/>
        <w:rPr>
          <w:rFonts w:ascii="David" w:hAnsi="David" w:cs="David"/>
          <w:rtl/>
        </w:rPr>
      </w:pPr>
      <w:r w:rsidRPr="00310520">
        <w:rPr>
          <w:rFonts w:ascii="David" w:hAnsi="David" w:cs="David"/>
          <w:rtl/>
        </w:rPr>
        <w:br/>
      </w:r>
      <w:r w:rsidR="009C166C" w:rsidRPr="00310520">
        <w:rPr>
          <w:rFonts w:ascii="David" w:hAnsi="David" w:cs="David"/>
          <w:rtl/>
        </w:rPr>
        <w:br/>
        <w:t xml:space="preserve">*סעיף 77 לחוק העונשין – אומר שאחרי שביהמ"ש הרשיע נאשם בעברה </w:t>
      </w:r>
      <w:proofErr w:type="spellStart"/>
      <w:r w:rsidR="009C166C" w:rsidRPr="00310520">
        <w:rPr>
          <w:rFonts w:ascii="David" w:hAnsi="David" w:cs="David"/>
          <w:rtl/>
        </w:rPr>
        <w:t>מסויימת</w:t>
      </w:r>
      <w:proofErr w:type="spellEnd"/>
      <w:r w:rsidR="009C166C" w:rsidRPr="00310520">
        <w:rPr>
          <w:rFonts w:ascii="David" w:hAnsi="David" w:cs="David"/>
          <w:rtl/>
        </w:rPr>
        <w:t>, רשם בית המשפט לחייבו בשל כל אחת מהעברות שהורשע בהם סכום לכל הניזוקים כתוצאה מהעבירה שלו.</w:t>
      </w:r>
      <w:r w:rsidR="00F33B2D" w:rsidRPr="00310520">
        <w:rPr>
          <w:rFonts w:ascii="David" w:hAnsi="David" w:cs="David"/>
          <w:rtl/>
        </w:rPr>
        <w:t xml:space="preserve"> סכום מוגבל של 258,000 שקלים.</w:t>
      </w:r>
      <w:r w:rsidR="006954DE" w:rsidRPr="00310520">
        <w:rPr>
          <w:rFonts w:ascii="David" w:hAnsi="David" w:cs="David"/>
          <w:rtl/>
        </w:rPr>
        <w:tab/>
      </w:r>
      <w:r w:rsidR="009C166C" w:rsidRPr="00310520">
        <w:rPr>
          <w:rFonts w:ascii="David" w:hAnsi="David" w:cs="David"/>
          <w:rtl/>
        </w:rPr>
        <w:br/>
        <w:t xml:space="preserve">לכאורה זה סותר את העיקרון שמטרת משפט פלילי היא להעניש. </w:t>
      </w:r>
      <w:r w:rsidR="00F33B2D" w:rsidRPr="00310520">
        <w:rPr>
          <w:rFonts w:ascii="David" w:hAnsi="David" w:cs="David"/>
          <w:rtl/>
        </w:rPr>
        <w:t>אך ביהמ"ש יכול להגיד שבנוסף לעונש, יש כאן ניזוק שמגיע לו פיצויים. המטרה היא לחסוך בתהליכים. אין זה שולל את זכותו של הנפגע להגיש תביעה אזרחית.</w:t>
      </w:r>
    </w:p>
    <w:p w14:paraId="1F6E1D4A" w14:textId="77777777" w:rsidR="00F33B2D" w:rsidRPr="00310520" w:rsidRDefault="00F33B2D" w:rsidP="00D66F2B">
      <w:pPr>
        <w:spacing w:line="360" w:lineRule="auto"/>
        <w:jc w:val="both"/>
        <w:rPr>
          <w:rFonts w:ascii="David" w:hAnsi="David" w:cs="David"/>
        </w:rPr>
      </w:pPr>
      <w:r w:rsidRPr="00310520">
        <w:rPr>
          <w:rFonts w:ascii="David" w:hAnsi="David" w:cs="David"/>
          <w:rtl/>
        </w:rPr>
        <w:t xml:space="preserve">לאחרונה היה דיון בפסק דין  - רוצח שרצח מישהו והילדים של אותו נרצח טענו כי הם נפגעו נפשית בכך שאיבדו הורה וטענו כי מגיע להם פיצוי. עלתה שאלה אם הפיצוי הוא לנפגע באופן ישיר או גם לבני משפחתו. ואם הסכום המוגבל יכול להינתן בכפילות לכל אחד מבני המשפחה. </w:t>
      </w:r>
      <w:r w:rsidR="00360932" w:rsidRPr="00310520">
        <w:rPr>
          <w:rFonts w:ascii="David" w:hAnsi="David" w:cs="David"/>
          <w:rtl/>
        </w:rPr>
        <w:tab/>
      </w:r>
      <w:r w:rsidRPr="00310520">
        <w:rPr>
          <w:rFonts w:ascii="David" w:hAnsi="David" w:cs="David"/>
          <w:rtl/>
        </w:rPr>
        <w:br/>
      </w:r>
      <w:r w:rsidRPr="00310520">
        <w:rPr>
          <w:rFonts w:ascii="David" w:hAnsi="David" w:cs="David"/>
          <w:rtl/>
        </w:rPr>
        <w:br/>
        <w:t xml:space="preserve">*פיצויים לדוגמא – יש סמכות עקרונית לבית המשפט לפסוק פיצויים </w:t>
      </w:r>
      <w:proofErr w:type="spellStart"/>
      <w:r w:rsidRPr="00310520">
        <w:rPr>
          <w:rFonts w:ascii="David" w:hAnsi="David" w:cs="David"/>
          <w:rtl/>
        </w:rPr>
        <w:t>עונשיים</w:t>
      </w:r>
      <w:proofErr w:type="spellEnd"/>
      <w:r w:rsidRPr="00310520">
        <w:rPr>
          <w:rFonts w:ascii="David" w:hAnsi="David" w:cs="David"/>
          <w:rtl/>
        </w:rPr>
        <w:t xml:space="preserve"> בדיני נזיקין. </w:t>
      </w:r>
      <w:r w:rsidR="009C451B" w:rsidRPr="00310520">
        <w:rPr>
          <w:rFonts w:ascii="David" w:hAnsi="David" w:cs="David"/>
          <w:rtl/>
        </w:rPr>
        <w:tab/>
      </w:r>
      <w:r w:rsidRPr="00310520">
        <w:rPr>
          <w:rFonts w:ascii="David" w:hAnsi="David" w:cs="David"/>
          <w:rtl/>
        </w:rPr>
        <w:br/>
        <w:t>מישהו שעשה מעשה מקומם והפיצויים שמגיעים לניזוק אינם יוצרים את ההרתעה הראויה .</w:t>
      </w:r>
      <w:r w:rsidR="009C451B" w:rsidRPr="00310520">
        <w:rPr>
          <w:rFonts w:ascii="David" w:hAnsi="David" w:cs="David"/>
          <w:rtl/>
        </w:rPr>
        <w:tab/>
      </w:r>
      <w:r w:rsidRPr="00310520">
        <w:rPr>
          <w:rFonts w:ascii="David" w:hAnsi="David" w:cs="David"/>
          <w:rtl/>
        </w:rPr>
        <w:br/>
        <w:t>חריג נוסף שלא מופיע בטבלה עוסק בנושא של אחריות המדינה בנזיקין. שמעוררת שאלות מיוחדות ששונות במעט  מדיני נזיקין.</w:t>
      </w:r>
      <w:r w:rsidR="006954DE" w:rsidRPr="00310520">
        <w:rPr>
          <w:rFonts w:ascii="David" w:hAnsi="David" w:cs="David"/>
          <w:rtl/>
        </w:rPr>
        <w:tab/>
      </w:r>
      <w:r w:rsidRPr="00310520">
        <w:rPr>
          <w:rFonts w:ascii="David" w:hAnsi="David" w:cs="David"/>
          <w:rtl/>
        </w:rPr>
        <w:br/>
      </w:r>
      <w:r w:rsidRPr="00310520">
        <w:rPr>
          <w:rFonts w:ascii="David" w:hAnsi="David" w:cs="David"/>
          <w:rtl/>
        </w:rPr>
        <w:br/>
      </w:r>
      <w:r w:rsidRPr="00310520">
        <w:rPr>
          <w:rFonts w:ascii="David" w:hAnsi="David" w:cs="David"/>
          <w:b/>
          <w:bCs/>
          <w:rtl/>
        </w:rPr>
        <w:t>על ההבדל בין דיני חוזים לדיני נזיקין</w:t>
      </w:r>
      <w:r w:rsidR="006954DE" w:rsidRPr="00310520">
        <w:rPr>
          <w:rFonts w:ascii="David" w:hAnsi="David" w:cs="David"/>
          <w:b/>
          <w:bCs/>
          <w:rtl/>
        </w:rPr>
        <w:tab/>
      </w:r>
    </w:p>
    <w:tbl>
      <w:tblPr>
        <w:tblStyle w:val="a4"/>
        <w:bidiVisual/>
        <w:tblW w:w="0" w:type="auto"/>
        <w:tblLook w:val="04A0" w:firstRow="1" w:lastRow="0" w:firstColumn="1" w:lastColumn="0" w:noHBand="0" w:noVBand="1"/>
      </w:tblPr>
      <w:tblGrid>
        <w:gridCol w:w="2765"/>
        <w:gridCol w:w="2765"/>
        <w:gridCol w:w="2766"/>
      </w:tblGrid>
      <w:tr w:rsidR="00F33B2D" w:rsidRPr="00310520" w14:paraId="72C49D55" w14:textId="77777777" w:rsidTr="00BE270B">
        <w:tc>
          <w:tcPr>
            <w:tcW w:w="2765" w:type="dxa"/>
          </w:tcPr>
          <w:p w14:paraId="5E665A40" w14:textId="77777777" w:rsidR="00F33B2D" w:rsidRPr="00310520" w:rsidRDefault="00F33B2D" w:rsidP="00D66F2B">
            <w:pPr>
              <w:spacing w:line="360" w:lineRule="auto"/>
              <w:jc w:val="both"/>
              <w:rPr>
                <w:rFonts w:ascii="David" w:hAnsi="David" w:cs="David"/>
                <w:b/>
                <w:bCs/>
                <w:rtl/>
              </w:rPr>
            </w:pPr>
            <w:r w:rsidRPr="00310520">
              <w:rPr>
                <w:rFonts w:ascii="David" w:hAnsi="David" w:cs="David"/>
                <w:b/>
                <w:bCs/>
                <w:rtl/>
              </w:rPr>
              <w:t>סיווג</w:t>
            </w:r>
          </w:p>
        </w:tc>
        <w:tc>
          <w:tcPr>
            <w:tcW w:w="2765" w:type="dxa"/>
            <w:tcBorders>
              <w:bottom w:val="single" w:sz="4" w:space="0" w:color="auto"/>
              <w:right w:val="nil"/>
            </w:tcBorders>
          </w:tcPr>
          <w:p w14:paraId="17A141B3" w14:textId="77777777" w:rsidR="00F33B2D" w:rsidRPr="00310520" w:rsidRDefault="00F33B2D" w:rsidP="00D66F2B">
            <w:pPr>
              <w:spacing w:line="360" w:lineRule="auto"/>
              <w:jc w:val="both"/>
              <w:rPr>
                <w:rFonts w:ascii="David" w:hAnsi="David" w:cs="David"/>
                <w:b/>
                <w:bCs/>
                <w:rtl/>
              </w:rPr>
            </w:pPr>
            <w:r w:rsidRPr="00310520">
              <w:rPr>
                <w:rFonts w:ascii="David" w:hAnsi="David" w:cs="David"/>
                <w:b/>
                <w:bCs/>
                <w:rtl/>
              </w:rPr>
              <w:t>משפט פרטי</w:t>
            </w:r>
          </w:p>
        </w:tc>
        <w:tc>
          <w:tcPr>
            <w:tcW w:w="2766" w:type="dxa"/>
            <w:tcBorders>
              <w:left w:val="nil"/>
              <w:bottom w:val="single" w:sz="4" w:space="0" w:color="auto"/>
            </w:tcBorders>
          </w:tcPr>
          <w:p w14:paraId="2062362A" w14:textId="77777777" w:rsidR="00F33B2D" w:rsidRPr="00310520" w:rsidRDefault="00F33B2D" w:rsidP="00D66F2B">
            <w:pPr>
              <w:spacing w:line="360" w:lineRule="auto"/>
              <w:jc w:val="both"/>
              <w:rPr>
                <w:rFonts w:ascii="David" w:hAnsi="David" w:cs="David"/>
                <w:rtl/>
              </w:rPr>
            </w:pPr>
          </w:p>
        </w:tc>
      </w:tr>
      <w:tr w:rsidR="00F33B2D" w:rsidRPr="00310520" w14:paraId="14FE56CA" w14:textId="77777777" w:rsidTr="00BE270B">
        <w:tc>
          <w:tcPr>
            <w:tcW w:w="2765" w:type="dxa"/>
          </w:tcPr>
          <w:p w14:paraId="7BD4A8EE" w14:textId="77777777" w:rsidR="00F33B2D" w:rsidRPr="00310520" w:rsidRDefault="00F33B2D" w:rsidP="00310520">
            <w:pPr>
              <w:spacing w:line="360" w:lineRule="auto"/>
              <w:rPr>
                <w:rFonts w:ascii="David" w:hAnsi="David" w:cs="David"/>
                <w:b/>
                <w:bCs/>
                <w:rtl/>
              </w:rPr>
            </w:pPr>
            <w:r w:rsidRPr="00310520">
              <w:rPr>
                <w:rFonts w:ascii="David" w:hAnsi="David" w:cs="David"/>
                <w:b/>
                <w:bCs/>
                <w:rtl/>
              </w:rPr>
              <w:t>זהות צדדים</w:t>
            </w:r>
          </w:p>
        </w:tc>
        <w:tc>
          <w:tcPr>
            <w:tcW w:w="2765" w:type="dxa"/>
            <w:tcBorders>
              <w:right w:val="nil"/>
            </w:tcBorders>
          </w:tcPr>
          <w:p w14:paraId="2861B7C3" w14:textId="77777777" w:rsidR="00F33B2D" w:rsidRPr="00310520" w:rsidRDefault="00F33B2D" w:rsidP="00310520">
            <w:pPr>
              <w:spacing w:line="360" w:lineRule="auto"/>
              <w:rPr>
                <w:rFonts w:ascii="David" w:hAnsi="David" w:cs="David"/>
                <w:rtl/>
              </w:rPr>
            </w:pPr>
            <w:r w:rsidRPr="00310520">
              <w:rPr>
                <w:rFonts w:ascii="David" w:hAnsi="David" w:cs="David"/>
                <w:rtl/>
              </w:rPr>
              <w:t>זכות תביעה לפרט הנפגע</w:t>
            </w:r>
          </w:p>
        </w:tc>
        <w:tc>
          <w:tcPr>
            <w:tcW w:w="2766" w:type="dxa"/>
            <w:tcBorders>
              <w:left w:val="nil"/>
            </w:tcBorders>
          </w:tcPr>
          <w:p w14:paraId="47D36CB6" w14:textId="77777777" w:rsidR="00F33B2D" w:rsidRPr="00310520" w:rsidRDefault="00F33B2D" w:rsidP="00310520">
            <w:pPr>
              <w:spacing w:line="360" w:lineRule="auto"/>
              <w:rPr>
                <w:rFonts w:ascii="David" w:hAnsi="David" w:cs="David"/>
                <w:rtl/>
              </w:rPr>
            </w:pPr>
          </w:p>
        </w:tc>
      </w:tr>
      <w:tr w:rsidR="00F33B2D" w:rsidRPr="00310520" w14:paraId="42C2E842" w14:textId="77777777" w:rsidTr="00F33B2D">
        <w:tc>
          <w:tcPr>
            <w:tcW w:w="2765" w:type="dxa"/>
          </w:tcPr>
          <w:p w14:paraId="7C544099" w14:textId="77777777" w:rsidR="00F33B2D" w:rsidRPr="00310520" w:rsidRDefault="00F33B2D" w:rsidP="00310520">
            <w:pPr>
              <w:spacing w:line="360" w:lineRule="auto"/>
              <w:rPr>
                <w:rFonts w:ascii="David" w:hAnsi="David" w:cs="David"/>
                <w:b/>
                <w:bCs/>
                <w:rtl/>
              </w:rPr>
            </w:pPr>
            <w:r w:rsidRPr="00310520">
              <w:rPr>
                <w:rFonts w:ascii="David" w:hAnsi="David" w:cs="David"/>
                <w:b/>
                <w:bCs/>
                <w:rtl/>
              </w:rPr>
              <w:t>מקור זכות תביעה: חבות ראשונית</w:t>
            </w:r>
          </w:p>
        </w:tc>
        <w:tc>
          <w:tcPr>
            <w:tcW w:w="2765" w:type="dxa"/>
          </w:tcPr>
          <w:p w14:paraId="473F16C8" w14:textId="77777777" w:rsidR="00F33B2D" w:rsidRPr="00310520" w:rsidRDefault="00F33B2D" w:rsidP="00310520">
            <w:pPr>
              <w:spacing w:line="360" w:lineRule="auto"/>
              <w:rPr>
                <w:rFonts w:ascii="David" w:hAnsi="David" w:cs="David"/>
                <w:rtl/>
              </w:rPr>
            </w:pPr>
            <w:r w:rsidRPr="00310520">
              <w:rPr>
                <w:rFonts w:ascii="David" w:hAnsi="David" w:cs="David"/>
                <w:rtl/>
              </w:rPr>
              <w:t>החובה – מכוח הסכמת הצדדים</w:t>
            </w:r>
          </w:p>
        </w:tc>
        <w:tc>
          <w:tcPr>
            <w:tcW w:w="2766" w:type="dxa"/>
          </w:tcPr>
          <w:p w14:paraId="5A59D165" w14:textId="77777777" w:rsidR="00F33B2D" w:rsidRPr="00310520" w:rsidRDefault="00F33B2D" w:rsidP="00310520">
            <w:pPr>
              <w:spacing w:line="360" w:lineRule="auto"/>
              <w:rPr>
                <w:rFonts w:ascii="David" w:hAnsi="David" w:cs="David"/>
                <w:rtl/>
              </w:rPr>
            </w:pPr>
            <w:r w:rsidRPr="00310520">
              <w:rPr>
                <w:rFonts w:ascii="David" w:hAnsi="David" w:cs="David"/>
                <w:rtl/>
              </w:rPr>
              <w:t>החובה – מכוח חוק מפורש</w:t>
            </w:r>
          </w:p>
        </w:tc>
      </w:tr>
      <w:tr w:rsidR="00F33B2D" w:rsidRPr="00310520" w14:paraId="51BC6175" w14:textId="77777777" w:rsidTr="00F33B2D">
        <w:tc>
          <w:tcPr>
            <w:tcW w:w="2765" w:type="dxa"/>
          </w:tcPr>
          <w:p w14:paraId="4A54FA47" w14:textId="77777777" w:rsidR="00F33B2D" w:rsidRPr="00310520" w:rsidRDefault="00F33B2D" w:rsidP="00310520">
            <w:pPr>
              <w:spacing w:line="360" w:lineRule="auto"/>
              <w:rPr>
                <w:rFonts w:ascii="David" w:hAnsi="David" w:cs="David"/>
                <w:b/>
                <w:bCs/>
                <w:rtl/>
              </w:rPr>
            </w:pPr>
            <w:r w:rsidRPr="00310520">
              <w:rPr>
                <w:rFonts w:ascii="David" w:hAnsi="David" w:cs="David"/>
                <w:b/>
                <w:bCs/>
                <w:rtl/>
              </w:rPr>
              <w:t>תרופה עיקרית</w:t>
            </w:r>
          </w:p>
        </w:tc>
        <w:tc>
          <w:tcPr>
            <w:tcW w:w="2765" w:type="dxa"/>
          </w:tcPr>
          <w:p w14:paraId="39124884" w14:textId="77777777" w:rsidR="00F33B2D" w:rsidRPr="00310520" w:rsidRDefault="00F33B2D" w:rsidP="00310520">
            <w:pPr>
              <w:spacing w:line="360" w:lineRule="auto"/>
              <w:rPr>
                <w:rFonts w:ascii="David" w:hAnsi="David" w:cs="David"/>
                <w:rtl/>
              </w:rPr>
            </w:pPr>
            <w:r w:rsidRPr="00310520">
              <w:rPr>
                <w:rFonts w:ascii="David" w:hAnsi="David" w:cs="David"/>
                <w:rtl/>
              </w:rPr>
              <w:t>אכיפה</w:t>
            </w:r>
          </w:p>
        </w:tc>
        <w:tc>
          <w:tcPr>
            <w:tcW w:w="2766" w:type="dxa"/>
          </w:tcPr>
          <w:p w14:paraId="0D74B7D0" w14:textId="77777777" w:rsidR="00F33B2D" w:rsidRPr="00310520" w:rsidRDefault="00F33B2D" w:rsidP="00310520">
            <w:pPr>
              <w:spacing w:line="360" w:lineRule="auto"/>
              <w:rPr>
                <w:rFonts w:ascii="David" w:hAnsi="David" w:cs="David"/>
                <w:rtl/>
              </w:rPr>
            </w:pPr>
            <w:r w:rsidRPr="00310520">
              <w:rPr>
                <w:rFonts w:ascii="David" w:hAnsi="David" w:cs="David"/>
                <w:rtl/>
              </w:rPr>
              <w:t>פיצויים</w:t>
            </w:r>
          </w:p>
        </w:tc>
      </w:tr>
    </w:tbl>
    <w:p w14:paraId="42F39680" w14:textId="77777777" w:rsidR="00310520" w:rsidRDefault="00F33B2D" w:rsidP="009C451B">
      <w:pPr>
        <w:spacing w:line="360" w:lineRule="auto"/>
        <w:jc w:val="both"/>
        <w:rPr>
          <w:rFonts w:ascii="David" w:hAnsi="David" w:cs="David"/>
          <w:b/>
          <w:bCs/>
          <w:sz w:val="24"/>
          <w:szCs w:val="24"/>
          <w:highlight w:val="green"/>
          <w:u w:val="single"/>
          <w:rtl/>
        </w:rPr>
      </w:pPr>
      <w:r w:rsidRPr="00310520">
        <w:rPr>
          <w:rFonts w:ascii="David" w:hAnsi="David" w:cs="David"/>
          <w:rtl/>
        </w:rPr>
        <w:br/>
        <w:t xml:space="preserve">בדיני חוזים </w:t>
      </w:r>
      <w:r w:rsidR="00BE270B" w:rsidRPr="00310520">
        <w:rPr>
          <w:rFonts w:ascii="David" w:hAnsi="David" w:cs="David"/>
          <w:rtl/>
        </w:rPr>
        <w:t>ה</w:t>
      </w:r>
      <w:r w:rsidRPr="00310520">
        <w:rPr>
          <w:rFonts w:ascii="David" w:hAnsi="David" w:cs="David"/>
          <w:rtl/>
        </w:rPr>
        <w:t>נפגע</w:t>
      </w:r>
      <w:r w:rsidR="00BE270B" w:rsidRPr="00310520">
        <w:rPr>
          <w:rFonts w:ascii="David" w:hAnsi="David" w:cs="David"/>
          <w:rtl/>
        </w:rPr>
        <w:t xml:space="preserve"> ניזוק</w:t>
      </w:r>
      <w:r w:rsidRPr="00310520">
        <w:rPr>
          <w:rFonts w:ascii="David" w:hAnsi="David" w:cs="David"/>
          <w:rtl/>
        </w:rPr>
        <w:t xml:space="preserve"> בגלל הפרת חוזה, אך בדיני נזיקין מקור זכות התביעה הוא מכוח חוק מפורש. יש צורך בעילה בחוק – עוולה.</w:t>
      </w:r>
      <w:r w:rsidR="006954DE" w:rsidRPr="00310520">
        <w:rPr>
          <w:rFonts w:ascii="David" w:hAnsi="David" w:cs="David"/>
          <w:rtl/>
        </w:rPr>
        <w:tab/>
      </w:r>
      <w:r w:rsidR="00BE270B" w:rsidRPr="00310520">
        <w:rPr>
          <w:rFonts w:ascii="David" w:hAnsi="David" w:cs="David"/>
          <w:rtl/>
        </w:rPr>
        <w:br/>
        <w:t xml:space="preserve">בדיני חוזים התרופה העיקרית היא אכיפת החוזה. </w:t>
      </w:r>
      <w:r w:rsidR="006954DE" w:rsidRPr="00310520">
        <w:rPr>
          <w:rFonts w:ascii="David" w:hAnsi="David" w:cs="David"/>
          <w:rtl/>
        </w:rPr>
        <w:tab/>
      </w:r>
      <w:r w:rsidR="00BE270B" w:rsidRPr="00310520">
        <w:rPr>
          <w:rFonts w:ascii="David" w:hAnsi="David" w:cs="David"/>
          <w:rtl/>
        </w:rPr>
        <w:br/>
        <w:t>בדיני נזיקין התרופה העיקרית היא פיצויים. אך כאשר מדובר על מעשה נזק מתמשך תופעל גם אכיפה. למשל בעוולות המטרדים.</w:t>
      </w:r>
      <w:r w:rsidR="006954DE" w:rsidRPr="00310520">
        <w:rPr>
          <w:rFonts w:ascii="David" w:hAnsi="David" w:cs="David"/>
          <w:rtl/>
        </w:rPr>
        <w:tab/>
      </w:r>
      <w:r w:rsidR="00BE270B" w:rsidRPr="00310520">
        <w:rPr>
          <w:rFonts w:ascii="David" w:hAnsi="David" w:cs="David"/>
          <w:rtl/>
        </w:rPr>
        <w:br/>
      </w:r>
      <w:r w:rsidR="00BE270B" w:rsidRPr="00310520">
        <w:rPr>
          <w:rFonts w:ascii="David" w:hAnsi="David" w:cs="David"/>
          <w:sz w:val="18"/>
          <w:szCs w:val="18"/>
          <w:rtl/>
        </w:rPr>
        <w:t>*חוק דיני ממונות – עובדים בישראל כבר 20 שנה על קודקס שירכיב ביחד את החקיקה האזרחית שיקרה חוק דיני ממונות. היום כבר מוגשת הצעת חוק דיני ממונות אבל ייקח זמן עד שהיא תעבור את שלבי החקיקה בכנסת.</w:t>
      </w:r>
      <w:r w:rsidR="006954DE" w:rsidRPr="00310520">
        <w:rPr>
          <w:rFonts w:ascii="David" w:hAnsi="David" w:cs="David"/>
          <w:sz w:val="18"/>
          <w:szCs w:val="18"/>
          <w:rtl/>
        </w:rPr>
        <w:tab/>
      </w:r>
      <w:r w:rsidR="00BE270B" w:rsidRPr="00310520">
        <w:rPr>
          <w:rFonts w:ascii="David" w:hAnsi="David" w:cs="David"/>
          <w:sz w:val="18"/>
          <w:szCs w:val="18"/>
          <w:rtl/>
        </w:rPr>
        <w:br/>
        <w:t xml:space="preserve">אחת ההצעות המעניינות בדיני ממונות היא לאחד את פרק התרופות של דיני החוזים עם פרק התרופות של דיני הנזיקין. פרק זה מגדיר את מי שזכאי לתרופה כנפגע. </w:t>
      </w:r>
      <w:r w:rsidR="006954DE" w:rsidRPr="00310520">
        <w:rPr>
          <w:rFonts w:ascii="David" w:hAnsi="David" w:cs="David"/>
          <w:sz w:val="18"/>
          <w:szCs w:val="18"/>
          <w:rtl/>
        </w:rPr>
        <w:tab/>
      </w:r>
      <w:r w:rsidR="00BE270B" w:rsidRPr="00310520">
        <w:rPr>
          <w:rFonts w:ascii="David" w:hAnsi="David" w:cs="David"/>
          <w:rtl/>
        </w:rPr>
        <w:br/>
      </w:r>
      <w:r w:rsidR="00BE270B" w:rsidRPr="00310520">
        <w:rPr>
          <w:rFonts w:ascii="David" w:hAnsi="David" w:cs="David"/>
          <w:b/>
          <w:bCs/>
          <w:rtl/>
        </w:rPr>
        <w:br/>
        <w:t>היחס בין דיני הקניין לדיני הנזיקין</w:t>
      </w:r>
      <w:r w:rsidR="006954DE" w:rsidRPr="00310520">
        <w:rPr>
          <w:rFonts w:ascii="David" w:hAnsi="David" w:cs="David"/>
          <w:b/>
          <w:bCs/>
          <w:rtl/>
        </w:rPr>
        <w:tab/>
      </w:r>
      <w:r w:rsidR="00BE270B" w:rsidRPr="00310520">
        <w:rPr>
          <w:rFonts w:ascii="David" w:hAnsi="David" w:cs="David"/>
          <w:rtl/>
        </w:rPr>
        <w:br/>
        <w:t xml:space="preserve">הקניין עוסק בהגדרת הזכויות </w:t>
      </w:r>
      <w:proofErr w:type="spellStart"/>
      <w:r w:rsidR="00BE270B" w:rsidRPr="00310520">
        <w:rPr>
          <w:rFonts w:ascii="David" w:hAnsi="David" w:cs="David"/>
          <w:rtl/>
        </w:rPr>
        <w:t>הקניניות</w:t>
      </w:r>
      <w:proofErr w:type="spellEnd"/>
      <w:r w:rsidR="00BE270B" w:rsidRPr="00310520">
        <w:rPr>
          <w:rFonts w:ascii="David" w:hAnsi="David" w:cs="David"/>
          <w:rtl/>
        </w:rPr>
        <w:t xml:space="preserve"> של האדם. </w:t>
      </w:r>
      <w:r w:rsidR="006954DE" w:rsidRPr="00310520">
        <w:rPr>
          <w:rFonts w:ascii="David" w:hAnsi="David" w:cs="David"/>
          <w:rtl/>
        </w:rPr>
        <w:tab/>
      </w:r>
      <w:r w:rsidR="00BE270B" w:rsidRPr="00310520">
        <w:rPr>
          <w:rFonts w:ascii="David" w:hAnsi="David" w:cs="David"/>
          <w:rtl/>
        </w:rPr>
        <w:br/>
        <w:t xml:space="preserve">דיני הקניין שונים מדיני הנזיקין בכך שמתייחסים למצב מתמשך של זכויות </w:t>
      </w:r>
      <w:proofErr w:type="spellStart"/>
      <w:r w:rsidR="00BE270B" w:rsidRPr="00310520">
        <w:rPr>
          <w:rFonts w:ascii="David" w:hAnsi="David" w:cs="David"/>
          <w:rtl/>
        </w:rPr>
        <w:t>קניניות</w:t>
      </w:r>
      <w:proofErr w:type="spellEnd"/>
      <w:r w:rsidR="00BE270B" w:rsidRPr="00310520">
        <w:rPr>
          <w:rFonts w:ascii="David" w:hAnsi="David" w:cs="David"/>
          <w:rtl/>
        </w:rPr>
        <w:t xml:space="preserve"> ועוסקים במהות הזכות </w:t>
      </w:r>
      <w:proofErr w:type="spellStart"/>
      <w:r w:rsidR="00BE270B" w:rsidRPr="00310520">
        <w:rPr>
          <w:rFonts w:ascii="David" w:hAnsi="David" w:cs="David"/>
          <w:rtl/>
        </w:rPr>
        <w:t>הקנינית</w:t>
      </w:r>
      <w:proofErr w:type="spellEnd"/>
      <w:r w:rsidR="00BE270B" w:rsidRPr="00310520">
        <w:rPr>
          <w:rFonts w:ascii="David" w:hAnsi="David" w:cs="David"/>
          <w:rtl/>
        </w:rPr>
        <w:t>. ואילו דיני נזיקין עוסקים בדר"כ במצבים חד פעמים ועוסקת בעיקר בתרופה ובסיבה שמובילה לתרופה.</w:t>
      </w:r>
      <w:r w:rsidR="006954DE" w:rsidRPr="00310520">
        <w:rPr>
          <w:rFonts w:ascii="David" w:hAnsi="David" w:cs="David"/>
          <w:rtl/>
        </w:rPr>
        <w:tab/>
      </w:r>
      <w:r w:rsidR="00BE270B" w:rsidRPr="00310520">
        <w:rPr>
          <w:rFonts w:ascii="David" w:hAnsi="David" w:cs="David"/>
          <w:rtl/>
        </w:rPr>
        <w:br/>
        <w:t xml:space="preserve">דיני מטרדים הם ענף שבא להגן על הקניין ועל ההנאה מהקניין והם עוסקים גם בעוולה מתמשכת. </w:t>
      </w:r>
      <w:r w:rsidR="00993BA2" w:rsidRPr="00310520">
        <w:rPr>
          <w:rFonts w:ascii="David" w:hAnsi="David" w:cs="David"/>
          <w:rtl/>
        </w:rPr>
        <w:tab/>
      </w:r>
      <w:r w:rsidR="00BE270B" w:rsidRPr="00310520">
        <w:rPr>
          <w:rFonts w:ascii="David" w:hAnsi="David" w:cs="David"/>
          <w:rtl/>
        </w:rPr>
        <w:br/>
      </w:r>
      <w:r w:rsidR="00D010EF" w:rsidRPr="00310520">
        <w:rPr>
          <w:rFonts w:ascii="David" w:hAnsi="David" w:cs="David"/>
          <w:rtl/>
        </w:rPr>
        <w:t xml:space="preserve">גם בדיני </w:t>
      </w:r>
      <w:proofErr w:type="spellStart"/>
      <w:r w:rsidR="00D010EF" w:rsidRPr="00310520">
        <w:rPr>
          <w:rFonts w:ascii="David" w:hAnsi="David" w:cs="David"/>
          <w:rtl/>
        </w:rPr>
        <w:t>הקנינים</w:t>
      </w:r>
      <w:proofErr w:type="spellEnd"/>
      <w:r w:rsidR="00D010EF" w:rsidRPr="00310520">
        <w:rPr>
          <w:rFonts w:ascii="David" w:hAnsi="David" w:cs="David"/>
          <w:rtl/>
        </w:rPr>
        <w:t xml:space="preserve"> יש סעיפים שעוסקים בתרופות. כמו למשל בחוק המקרקעין סעיפים שעוסקים בפלישה.</w:t>
      </w:r>
      <w:r w:rsidR="00993BA2" w:rsidRPr="00310520">
        <w:rPr>
          <w:rFonts w:ascii="David" w:hAnsi="David" w:cs="David"/>
          <w:rtl/>
        </w:rPr>
        <w:tab/>
      </w:r>
      <w:r w:rsidR="00D010EF" w:rsidRPr="00310520">
        <w:rPr>
          <w:rFonts w:ascii="David" w:hAnsi="David" w:cs="David"/>
          <w:rtl/>
        </w:rPr>
        <w:br/>
      </w:r>
      <w:r w:rsidR="009C451B" w:rsidRPr="00310520">
        <w:rPr>
          <w:rFonts w:ascii="David" w:hAnsi="David" w:cs="David"/>
          <w:rtl/>
        </w:rPr>
        <w:br/>
      </w:r>
      <w:r w:rsidR="00D010EF" w:rsidRPr="00310520">
        <w:rPr>
          <w:rFonts w:ascii="David" w:hAnsi="David" w:cs="David"/>
          <w:b/>
          <w:bCs/>
          <w:u w:val="single"/>
          <w:rtl/>
        </w:rPr>
        <w:t>דיני הנזיקין בישראל</w:t>
      </w:r>
      <w:r w:rsidR="006954DE" w:rsidRPr="00310520">
        <w:rPr>
          <w:rFonts w:ascii="David" w:hAnsi="David" w:cs="David"/>
          <w:b/>
          <w:bCs/>
          <w:rtl/>
        </w:rPr>
        <w:tab/>
      </w:r>
      <w:r w:rsidR="00D010EF" w:rsidRPr="00310520">
        <w:rPr>
          <w:rFonts w:ascii="David" w:hAnsi="David" w:cs="David"/>
          <w:b/>
          <w:bCs/>
          <w:rtl/>
        </w:rPr>
        <w:br/>
      </w:r>
      <w:r w:rsidR="00D010EF" w:rsidRPr="00310520">
        <w:rPr>
          <w:rFonts w:ascii="David" w:hAnsi="David" w:cs="David"/>
          <w:rtl/>
        </w:rPr>
        <w:t>המקור של דיני הנזיקין בישראל הוא ה</w:t>
      </w:r>
      <w:r w:rsidR="00D010EF" w:rsidRPr="00310520">
        <w:rPr>
          <w:rFonts w:ascii="David" w:hAnsi="David" w:cs="David"/>
        </w:rPr>
        <w:t xml:space="preserve">common law </w:t>
      </w:r>
      <w:r w:rsidR="00B67FF5" w:rsidRPr="00310520">
        <w:rPr>
          <w:rFonts w:ascii="David" w:hAnsi="David" w:cs="David"/>
          <w:rtl/>
        </w:rPr>
        <w:t xml:space="preserve"> ה</w:t>
      </w:r>
      <w:r w:rsidR="00D010EF" w:rsidRPr="00310520">
        <w:rPr>
          <w:rFonts w:ascii="David" w:hAnsi="David" w:cs="David"/>
          <w:rtl/>
        </w:rPr>
        <w:t xml:space="preserve">משפט המקובל הבריטי. עד 1917 היה בישראל חוק </w:t>
      </w:r>
      <w:proofErr w:type="spellStart"/>
      <w:r w:rsidR="00D010EF" w:rsidRPr="00310520">
        <w:rPr>
          <w:rFonts w:ascii="David" w:hAnsi="David" w:cs="David"/>
          <w:rtl/>
        </w:rPr>
        <w:t>עותמאני</w:t>
      </w:r>
      <w:proofErr w:type="spellEnd"/>
      <w:r w:rsidR="00D010EF" w:rsidRPr="00310520">
        <w:rPr>
          <w:rFonts w:ascii="David" w:hAnsi="David" w:cs="David"/>
          <w:rtl/>
        </w:rPr>
        <w:t>, הבריטים הגיעו לאחר מכן והחילו את המשפט הבריטי בישראל. על פי שיטת ה</w:t>
      </w:r>
      <w:r w:rsidR="00D010EF" w:rsidRPr="00310520">
        <w:rPr>
          <w:rFonts w:ascii="David" w:hAnsi="David" w:cs="David"/>
        </w:rPr>
        <w:t>common law</w:t>
      </w:r>
      <w:r w:rsidR="00D010EF" w:rsidRPr="00310520">
        <w:rPr>
          <w:rFonts w:ascii="David" w:hAnsi="David" w:cs="David"/>
          <w:rtl/>
        </w:rPr>
        <w:t xml:space="preserve"> השופטים הם יוצרים את החוק בהצטברות פסקי הדין שלהם. מכיוון שיש בעיה להכיל שיטה זו במושבה מעבר לים הבריטים נאלצו לחוקק. וכך נוצרה פקודת הנזיקין שהתוכן שלה הוא ה</w:t>
      </w:r>
      <w:r w:rsidR="00D010EF" w:rsidRPr="00310520">
        <w:rPr>
          <w:rFonts w:ascii="David" w:hAnsi="David" w:cs="David"/>
        </w:rPr>
        <w:t>common law</w:t>
      </w:r>
      <w:r w:rsidR="00D010EF" w:rsidRPr="00310520">
        <w:rPr>
          <w:rFonts w:ascii="David" w:hAnsi="David" w:cs="David"/>
          <w:rtl/>
        </w:rPr>
        <w:t>. מאחר והשפה המחייבת בפקודת הנזיקין הייתה אנגלית בשנים הראשונות של המדינה נראה כי השופטים מצוטטים את החוק באנגלית כדי למנוע הבדלים בגרסאות. בפקודת סדרי שלטון ומשפט נאמר כי כל המשפט שהיה בישראל ימשיך להיות קיים עד ישתנה. במסגרת פקודה זו תרגמו את פקודת הנזיקין והיא נקראת כיום "פקודת הנזיקין נוסח חדש".</w:t>
      </w:r>
      <w:r w:rsidR="009C451B" w:rsidRPr="00310520">
        <w:rPr>
          <w:rFonts w:ascii="David" w:hAnsi="David" w:cs="David"/>
          <w:rtl/>
        </w:rPr>
        <w:tab/>
      </w:r>
      <w:r w:rsidR="00D010EF" w:rsidRPr="00310520">
        <w:rPr>
          <w:rFonts w:ascii="David" w:hAnsi="David" w:cs="David"/>
          <w:rtl/>
        </w:rPr>
        <w:br/>
      </w:r>
      <w:r w:rsidR="00F943D1" w:rsidRPr="00310520">
        <w:rPr>
          <w:rFonts w:ascii="David" w:hAnsi="David" w:cs="David"/>
          <w:rtl/>
        </w:rPr>
        <w:t xml:space="preserve">חשוב לזכור את העובדה של מקור הפקודה שנגשים לפרש אותה כיוון שהסעיפים שנוסחו הם מושפעים פעמים רבות מהמשפט האנגלי. לכן השופטים אינם מדקדקים עם המילים בניסוח המשפטי מאחר והם יודעים שהבריטים לא דקדקו בכל מילה בכתיבת הפקודה. </w:t>
      </w:r>
      <w:r w:rsidR="009C451B" w:rsidRPr="00310520">
        <w:rPr>
          <w:rFonts w:ascii="David" w:hAnsi="David" w:cs="David"/>
          <w:rtl/>
        </w:rPr>
        <w:tab/>
      </w:r>
      <w:r w:rsidR="00F943D1" w:rsidRPr="00310520">
        <w:rPr>
          <w:rFonts w:ascii="David" w:hAnsi="David" w:cs="David"/>
          <w:rtl/>
        </w:rPr>
        <w:br/>
      </w:r>
      <w:r w:rsidR="00F943D1" w:rsidRPr="00310520">
        <w:rPr>
          <w:rFonts w:ascii="David" w:hAnsi="David" w:cs="David"/>
          <w:rtl/>
        </w:rPr>
        <w:br/>
      </w:r>
      <w:r w:rsidR="005658B1" w:rsidRPr="00310520">
        <w:rPr>
          <w:rFonts w:ascii="David" w:hAnsi="David" w:cs="David"/>
          <w:b/>
          <w:bCs/>
          <w:highlight w:val="green"/>
          <w:rtl/>
        </w:rPr>
        <w:t>מבנה הפקודה</w:t>
      </w:r>
      <w:r w:rsidR="006954DE" w:rsidRPr="00310520">
        <w:rPr>
          <w:rFonts w:ascii="David" w:hAnsi="David" w:cs="David"/>
          <w:b/>
          <w:bCs/>
          <w:rtl/>
        </w:rPr>
        <w:tab/>
      </w:r>
      <w:r w:rsidR="005658B1" w:rsidRPr="00310520">
        <w:rPr>
          <w:rFonts w:ascii="David" w:hAnsi="David" w:cs="David"/>
          <w:rtl/>
        </w:rPr>
        <w:br/>
      </w:r>
      <w:r w:rsidR="00E54139" w:rsidRPr="00310520">
        <w:rPr>
          <w:rFonts w:ascii="David" w:hAnsi="David" w:cs="David"/>
          <w:b/>
          <w:bCs/>
          <w:rtl/>
        </w:rPr>
        <w:t>1</w:t>
      </w:r>
      <w:r w:rsidR="00E54139" w:rsidRPr="00310520">
        <w:rPr>
          <w:rFonts w:ascii="David" w:hAnsi="David" w:cs="David"/>
          <w:rtl/>
        </w:rPr>
        <w:t xml:space="preserve">. </w:t>
      </w:r>
      <w:r w:rsidR="00F943D1" w:rsidRPr="00310520">
        <w:rPr>
          <w:rFonts w:ascii="David" w:hAnsi="David" w:cs="David"/>
          <w:rtl/>
        </w:rPr>
        <w:t>פרשנות הפקודה</w:t>
      </w:r>
      <w:r w:rsidR="006954DE" w:rsidRPr="00310520">
        <w:rPr>
          <w:rFonts w:ascii="David" w:hAnsi="David" w:cs="David"/>
          <w:rtl/>
        </w:rPr>
        <w:tab/>
      </w:r>
      <w:r w:rsidR="00B67FF5" w:rsidRPr="00310520">
        <w:rPr>
          <w:rFonts w:ascii="David" w:hAnsi="David" w:cs="David"/>
          <w:rtl/>
        </w:rPr>
        <w:br/>
      </w:r>
      <w:r w:rsidR="00F943D1" w:rsidRPr="00310520">
        <w:rPr>
          <w:rFonts w:ascii="David" w:hAnsi="David" w:cs="David"/>
          <w:rtl/>
        </w:rPr>
        <w:t>"בכפוף לפגודת הפרשנות תתפרש פגודה זו לפי עיקרי הפרשנות המשפטים המקובלים באנגליה, וביטויים המשמשים בה – חזקה היא – ככל שהדבר מתיישב עם ההקשר ובאין הוראה אחרת מפורשת שמשמעותם כמשמעות הנודעת למקביליהם במשפט האנגלי ויתפרשו על דרך זו" השופט היה מחויב לפנות למקור הבריטי בשביל לתת פרשנות לפקודה. עד 1972 פניה למשפט האנגלי מכוח הזיקה שיצר ס</w:t>
      </w:r>
      <w:r w:rsidR="009C451B" w:rsidRPr="00310520">
        <w:rPr>
          <w:rFonts w:ascii="David" w:hAnsi="David" w:cs="David" w:hint="cs"/>
          <w:rtl/>
        </w:rPr>
        <w:t>.</w:t>
      </w:r>
      <w:r w:rsidR="00F943D1" w:rsidRPr="00310520">
        <w:rPr>
          <w:rFonts w:ascii="David" w:hAnsi="David" w:cs="David"/>
          <w:rtl/>
        </w:rPr>
        <w:t>1 לפקודה.</w:t>
      </w:r>
      <w:r w:rsidR="006954DE" w:rsidRPr="00310520">
        <w:rPr>
          <w:rFonts w:ascii="David" w:hAnsi="David" w:cs="David"/>
          <w:rtl/>
        </w:rPr>
        <w:tab/>
      </w:r>
      <w:r w:rsidR="00F943D1" w:rsidRPr="00310520">
        <w:rPr>
          <w:rFonts w:ascii="David" w:hAnsi="David" w:cs="David"/>
          <w:rtl/>
        </w:rPr>
        <w:br/>
        <w:t>ב1972 הכניסו סעיף בפקודת סדרי שלטון ומשפט:</w:t>
      </w:r>
      <w:r w:rsidR="00F943D1" w:rsidRPr="00310520">
        <w:rPr>
          <w:rFonts w:ascii="David" w:hAnsi="David" w:cs="David"/>
        </w:rPr>
        <w:t xml:space="preserve"> </w:t>
      </w:r>
      <w:r w:rsidR="00F943D1" w:rsidRPr="00310520">
        <w:rPr>
          <w:rFonts w:ascii="David" w:hAnsi="David" w:cs="David"/>
          <w:rtl/>
        </w:rPr>
        <w:t xml:space="preserve">"כל הוראה בחוק שלפיה יש לפרש אותו... לפי דיני אנגליה.. לא תהייה עוד הוראה מחייבת" המשמעות שכיום תועדף פרשנות מתאימה והמשפט האנגלי כהשראה. </w:t>
      </w:r>
      <w:r w:rsidR="006954DE" w:rsidRPr="00310520">
        <w:rPr>
          <w:rFonts w:ascii="David" w:hAnsi="David" w:cs="David"/>
          <w:rtl/>
        </w:rPr>
        <w:tab/>
      </w:r>
      <w:r w:rsidR="00BE270B" w:rsidRPr="00310520">
        <w:rPr>
          <w:rFonts w:ascii="David" w:hAnsi="David" w:cs="David"/>
          <w:rtl/>
        </w:rPr>
        <w:br/>
      </w:r>
      <w:r w:rsidR="00E54139" w:rsidRPr="00310520">
        <w:rPr>
          <w:rFonts w:ascii="David" w:hAnsi="David" w:cs="David"/>
          <w:b/>
          <w:bCs/>
          <w:rtl/>
        </w:rPr>
        <w:t>2</w:t>
      </w:r>
      <w:r w:rsidR="00E54139" w:rsidRPr="00310520">
        <w:rPr>
          <w:rFonts w:ascii="David" w:hAnsi="David" w:cs="David"/>
          <w:rtl/>
        </w:rPr>
        <w:t xml:space="preserve">. </w:t>
      </w:r>
      <w:r w:rsidR="005658B1" w:rsidRPr="00310520">
        <w:rPr>
          <w:rFonts w:ascii="David" w:hAnsi="David" w:cs="David"/>
          <w:rtl/>
        </w:rPr>
        <w:t>הגדרות הפקודה</w:t>
      </w:r>
      <w:r w:rsidR="006954DE" w:rsidRPr="00310520">
        <w:rPr>
          <w:rFonts w:ascii="David" w:hAnsi="David" w:cs="David"/>
          <w:rtl/>
        </w:rPr>
        <w:tab/>
      </w:r>
      <w:r w:rsidR="005658B1" w:rsidRPr="00310520">
        <w:rPr>
          <w:rFonts w:ascii="David" w:hAnsi="David" w:cs="David"/>
          <w:rtl/>
        </w:rPr>
        <w:br/>
      </w:r>
      <w:r w:rsidR="00E54139" w:rsidRPr="00310520">
        <w:rPr>
          <w:rFonts w:ascii="David" w:hAnsi="David" w:cs="David"/>
          <w:b/>
          <w:bCs/>
          <w:rtl/>
        </w:rPr>
        <w:t>3</w:t>
      </w:r>
      <w:r w:rsidR="00E54139" w:rsidRPr="00310520">
        <w:rPr>
          <w:rFonts w:ascii="David" w:hAnsi="David" w:cs="David"/>
          <w:rtl/>
        </w:rPr>
        <w:t>.</w:t>
      </w:r>
      <w:r w:rsidR="005658B1" w:rsidRPr="00310520">
        <w:rPr>
          <w:rFonts w:ascii="David" w:hAnsi="David" w:cs="David"/>
          <w:rtl/>
        </w:rPr>
        <w:t>זכויות וחבויות בפקודה: מגדיר את מי ניתן לתבוע ו</w:t>
      </w:r>
      <w:r w:rsidR="00E54139" w:rsidRPr="00310520">
        <w:rPr>
          <w:rFonts w:ascii="David" w:hAnsi="David" w:cs="David"/>
          <w:rtl/>
        </w:rPr>
        <w:t>איך, ומצבי חסינות משפטית.</w:t>
      </w:r>
      <w:r w:rsidR="00DA5ADF" w:rsidRPr="00310520">
        <w:rPr>
          <w:rFonts w:ascii="David" w:hAnsi="David" w:cs="David"/>
          <w:rtl/>
        </w:rPr>
        <w:tab/>
      </w:r>
      <w:r w:rsidR="005658B1" w:rsidRPr="00310520">
        <w:rPr>
          <w:rFonts w:ascii="David" w:hAnsi="David" w:cs="David"/>
          <w:rtl/>
        </w:rPr>
        <w:br/>
      </w:r>
      <w:r w:rsidR="00E54139" w:rsidRPr="00310520">
        <w:rPr>
          <w:rFonts w:ascii="David" w:hAnsi="David" w:cs="David"/>
          <w:b/>
          <w:bCs/>
          <w:rtl/>
        </w:rPr>
        <w:t>4</w:t>
      </w:r>
      <w:r w:rsidR="00E54139" w:rsidRPr="00310520">
        <w:rPr>
          <w:rFonts w:ascii="David" w:hAnsi="David" w:cs="David"/>
          <w:rtl/>
        </w:rPr>
        <w:t xml:space="preserve">. </w:t>
      </w:r>
      <w:r w:rsidR="005658B1" w:rsidRPr="00310520">
        <w:rPr>
          <w:rFonts w:ascii="David" w:hAnsi="David" w:cs="David"/>
          <w:rtl/>
        </w:rPr>
        <w:t>העוולות: העילות לתביעה בדיני נזיקין נקראות עוולות והן מפורטות ברשימה בחלק זה.</w:t>
      </w:r>
      <w:r w:rsidR="00DA5ADF" w:rsidRPr="00310520">
        <w:rPr>
          <w:rFonts w:ascii="David" w:hAnsi="David" w:cs="David"/>
          <w:rtl/>
        </w:rPr>
        <w:tab/>
      </w:r>
      <w:r w:rsidR="005658B1" w:rsidRPr="00310520">
        <w:rPr>
          <w:rFonts w:ascii="David" w:hAnsi="David" w:cs="David"/>
          <w:rtl/>
        </w:rPr>
        <w:br/>
      </w:r>
      <w:r w:rsidR="00E54139" w:rsidRPr="00310520">
        <w:rPr>
          <w:rFonts w:ascii="David" w:hAnsi="David" w:cs="David"/>
          <w:b/>
          <w:bCs/>
          <w:rtl/>
        </w:rPr>
        <w:t>5</w:t>
      </w:r>
      <w:r w:rsidR="00E54139" w:rsidRPr="00310520">
        <w:rPr>
          <w:rFonts w:ascii="David" w:hAnsi="David" w:cs="David"/>
          <w:rtl/>
        </w:rPr>
        <w:t xml:space="preserve">. </w:t>
      </w:r>
      <w:r w:rsidR="005658B1" w:rsidRPr="00310520">
        <w:rPr>
          <w:rFonts w:ascii="David" w:hAnsi="David" w:cs="David"/>
          <w:rtl/>
        </w:rPr>
        <w:t xml:space="preserve">אשם וקשר סיבתי: קשר סיבתי אומר שהאדם צריך להוכיח שהנזק נגרם בגלל מעשה העוולה. </w:t>
      </w:r>
      <w:r w:rsidR="009C451B" w:rsidRPr="00310520">
        <w:rPr>
          <w:rFonts w:ascii="David" w:hAnsi="David" w:cs="David"/>
          <w:rtl/>
        </w:rPr>
        <w:tab/>
      </w:r>
      <w:r w:rsidR="005658B1" w:rsidRPr="00310520">
        <w:rPr>
          <w:rFonts w:ascii="David" w:hAnsi="David" w:cs="David"/>
          <w:rtl/>
        </w:rPr>
        <w:br/>
      </w:r>
      <w:r w:rsidR="00E54139" w:rsidRPr="00310520">
        <w:rPr>
          <w:rFonts w:ascii="David" w:hAnsi="David" w:cs="David"/>
          <w:b/>
          <w:bCs/>
          <w:rtl/>
        </w:rPr>
        <w:t>6.</w:t>
      </w:r>
      <w:r w:rsidR="00E54139" w:rsidRPr="00310520">
        <w:rPr>
          <w:rFonts w:ascii="David" w:hAnsi="David" w:cs="David"/>
          <w:rtl/>
        </w:rPr>
        <w:t xml:space="preserve"> </w:t>
      </w:r>
      <w:r w:rsidR="005658B1" w:rsidRPr="00310520">
        <w:rPr>
          <w:rFonts w:ascii="David" w:hAnsi="David" w:cs="David"/>
          <w:rtl/>
        </w:rPr>
        <w:t xml:space="preserve">פרק התרופות </w:t>
      </w:r>
      <w:r w:rsidR="006954DE" w:rsidRPr="00310520">
        <w:rPr>
          <w:rFonts w:ascii="David" w:hAnsi="David" w:cs="David"/>
          <w:rtl/>
        </w:rPr>
        <w:tab/>
      </w:r>
      <w:r w:rsidR="005658B1" w:rsidRPr="00310520">
        <w:rPr>
          <w:rFonts w:ascii="David" w:hAnsi="David" w:cs="David"/>
          <w:rtl/>
        </w:rPr>
        <w:br/>
        <w:t xml:space="preserve">מבנה הפקודה משקף את הקשר הכרונולוגי והלוגי של תביעת הנזיקין. </w:t>
      </w:r>
      <w:r w:rsidR="006954DE" w:rsidRPr="00310520">
        <w:rPr>
          <w:rFonts w:ascii="David" w:hAnsi="David" w:cs="David"/>
          <w:rtl/>
        </w:rPr>
        <w:tab/>
      </w:r>
      <w:r w:rsidR="00E54139" w:rsidRPr="00310520">
        <w:rPr>
          <w:rFonts w:ascii="David" w:hAnsi="David" w:cs="David"/>
          <w:rtl/>
        </w:rPr>
        <w:br/>
        <w:t xml:space="preserve">על מנת לתבוע בדיני נזיקין חייב שתהייה אחת מהעוולות המפורטות בפקודת הנזיקין ולאחר מכן יש צורך להוכיח את האשמה ואת התרופה הדרושה לנזק. </w:t>
      </w:r>
      <w:r w:rsidR="006954DE" w:rsidRPr="00310520">
        <w:rPr>
          <w:rFonts w:ascii="David" w:hAnsi="David" w:cs="David"/>
          <w:rtl/>
        </w:rPr>
        <w:tab/>
      </w:r>
      <w:r w:rsidR="00E54139" w:rsidRPr="00310520">
        <w:rPr>
          <w:rFonts w:ascii="David" w:hAnsi="David" w:cs="David"/>
          <w:rtl/>
        </w:rPr>
        <w:br/>
        <w:t xml:space="preserve">יש צורך לדעת שלא כל הפתרונות נמצאים בדיני הנזיקין ואפשר למצוא אותם גם בענפים אחרים במשפט האזרחי (כמו עשיית עושר שלא כדין). </w:t>
      </w:r>
      <w:r w:rsidR="006954DE" w:rsidRPr="00310520">
        <w:rPr>
          <w:rFonts w:ascii="David" w:hAnsi="David" w:cs="David"/>
          <w:rtl/>
        </w:rPr>
        <w:tab/>
      </w:r>
      <w:r w:rsidR="005658B1" w:rsidRPr="00310520">
        <w:rPr>
          <w:rFonts w:ascii="David" w:hAnsi="David" w:cs="David"/>
          <w:rtl/>
        </w:rPr>
        <w:br/>
      </w:r>
      <w:r w:rsidR="00E54139" w:rsidRPr="00310520">
        <w:rPr>
          <w:rFonts w:ascii="David" w:hAnsi="David" w:cs="David"/>
          <w:rtl/>
        </w:rPr>
        <w:br/>
      </w:r>
    </w:p>
    <w:p w14:paraId="15E193E7" w14:textId="77777777" w:rsidR="00310520" w:rsidRDefault="00E54139" w:rsidP="009C451B">
      <w:pPr>
        <w:spacing w:line="360" w:lineRule="auto"/>
        <w:jc w:val="both"/>
        <w:rPr>
          <w:rFonts w:ascii="David" w:hAnsi="David" w:cs="David"/>
          <w:rtl/>
        </w:rPr>
      </w:pPr>
      <w:r w:rsidRPr="00310520">
        <w:rPr>
          <w:rFonts w:ascii="David" w:hAnsi="David" w:cs="David"/>
          <w:b/>
          <w:bCs/>
          <w:sz w:val="24"/>
          <w:szCs w:val="24"/>
          <w:highlight w:val="green"/>
          <w:u w:val="single"/>
          <w:rtl/>
        </w:rPr>
        <w:t>עוולות</w:t>
      </w:r>
      <w:r w:rsidRPr="00310520">
        <w:rPr>
          <w:rFonts w:ascii="David" w:hAnsi="David" w:cs="David"/>
          <w:u w:val="single"/>
          <w:rtl/>
        </w:rPr>
        <w:br/>
      </w:r>
      <w:r w:rsidRPr="00310520">
        <w:rPr>
          <w:rFonts w:ascii="David" w:hAnsi="David" w:cs="David"/>
          <w:rtl/>
        </w:rPr>
        <w:t>ניתן לחלק את העוולות ל2 קטגוריות:</w:t>
      </w:r>
      <w:r w:rsidR="006954DE" w:rsidRPr="00310520">
        <w:rPr>
          <w:rFonts w:ascii="David" w:hAnsi="David" w:cs="David"/>
          <w:rtl/>
        </w:rPr>
        <w:tab/>
      </w:r>
    </w:p>
    <w:p w14:paraId="09F3D1DF" w14:textId="77777777" w:rsidR="00310520" w:rsidRDefault="00E54139" w:rsidP="00590D4B">
      <w:pPr>
        <w:pStyle w:val="a3"/>
        <w:numPr>
          <w:ilvl w:val="0"/>
          <w:numId w:val="33"/>
        </w:numPr>
        <w:spacing w:line="360" w:lineRule="auto"/>
        <w:jc w:val="both"/>
        <w:rPr>
          <w:rFonts w:ascii="David" w:hAnsi="David" w:cs="David"/>
        </w:rPr>
      </w:pPr>
      <w:r w:rsidRPr="00310520">
        <w:rPr>
          <w:rFonts w:ascii="David" w:hAnsi="David" w:cs="David"/>
          <w:u w:val="single"/>
          <w:rtl/>
        </w:rPr>
        <w:t xml:space="preserve">עוולות </w:t>
      </w:r>
      <w:r w:rsidR="00A012B4" w:rsidRPr="00310520">
        <w:rPr>
          <w:rFonts w:ascii="David" w:hAnsi="David" w:cs="David"/>
          <w:u w:val="single"/>
          <w:rtl/>
        </w:rPr>
        <w:t>פרטיקולריות</w:t>
      </w:r>
      <w:r w:rsidR="00E24284" w:rsidRPr="00310520">
        <w:rPr>
          <w:rFonts w:ascii="David" w:hAnsi="David" w:cs="David"/>
          <w:rtl/>
        </w:rPr>
        <w:t xml:space="preserve"> – תקיפה, כליאת שווא, נגישה, גרם הפרת חוזה, מטרדים, </w:t>
      </w:r>
      <w:proofErr w:type="spellStart"/>
      <w:r w:rsidR="00E24284" w:rsidRPr="00310520">
        <w:rPr>
          <w:rFonts w:ascii="David" w:hAnsi="David" w:cs="David"/>
          <w:rtl/>
        </w:rPr>
        <w:t>הטעייה</w:t>
      </w:r>
      <w:proofErr w:type="spellEnd"/>
      <w:r w:rsidR="00E24284" w:rsidRPr="00310520">
        <w:rPr>
          <w:rFonts w:ascii="David" w:hAnsi="David" w:cs="David"/>
          <w:rtl/>
        </w:rPr>
        <w:t xml:space="preserve"> </w:t>
      </w:r>
      <w:proofErr w:type="spellStart"/>
      <w:r w:rsidR="00E24284" w:rsidRPr="00310520">
        <w:rPr>
          <w:rFonts w:ascii="David" w:hAnsi="David" w:cs="David"/>
          <w:rtl/>
        </w:rPr>
        <w:t>וכו</w:t>
      </w:r>
      <w:proofErr w:type="spellEnd"/>
      <w:r w:rsidR="00E24284" w:rsidRPr="00310520">
        <w:rPr>
          <w:rFonts w:ascii="David" w:hAnsi="David" w:cs="David"/>
          <w:rtl/>
        </w:rPr>
        <w:t>'.</w:t>
      </w:r>
      <w:r w:rsidR="009C451B" w:rsidRPr="00310520">
        <w:rPr>
          <w:rFonts w:ascii="David" w:hAnsi="David" w:cs="David"/>
          <w:rtl/>
        </w:rPr>
        <w:tab/>
      </w:r>
      <w:r w:rsidR="00E24284" w:rsidRPr="00310520">
        <w:rPr>
          <w:rFonts w:ascii="David" w:hAnsi="David" w:cs="David"/>
          <w:rtl/>
        </w:rPr>
        <w:br/>
        <w:t xml:space="preserve">עוולות </w:t>
      </w:r>
      <w:r w:rsidR="00A012B4" w:rsidRPr="00310520">
        <w:rPr>
          <w:rFonts w:ascii="David" w:hAnsi="David" w:cs="David"/>
          <w:rtl/>
        </w:rPr>
        <w:t>פרטיקולריות</w:t>
      </w:r>
      <w:r w:rsidR="00E24284" w:rsidRPr="00310520">
        <w:rPr>
          <w:rFonts w:ascii="David" w:hAnsi="David" w:cs="David"/>
          <w:rtl/>
        </w:rPr>
        <w:t xml:space="preserve"> מגדירות בדר"כ צורת התנהגות מסוימת ובאות להגן על אינטרס ספציפי. בעוולות אלו לביה</w:t>
      </w:r>
      <w:r w:rsidR="00A42858" w:rsidRPr="00310520">
        <w:rPr>
          <w:rFonts w:ascii="David" w:hAnsi="David" w:cs="David"/>
          <w:rtl/>
        </w:rPr>
        <w:t>מ"ש</w:t>
      </w:r>
      <w:r w:rsidR="00E24284" w:rsidRPr="00310520">
        <w:rPr>
          <w:rFonts w:ascii="David" w:hAnsi="David" w:cs="David"/>
          <w:rtl/>
        </w:rPr>
        <w:t xml:space="preserve"> מרחב פרשנות מצומצם.</w:t>
      </w:r>
      <w:r w:rsidR="006954DE" w:rsidRPr="00310520">
        <w:rPr>
          <w:rFonts w:ascii="David" w:hAnsi="David" w:cs="David"/>
          <w:rtl/>
        </w:rPr>
        <w:tab/>
      </w:r>
    </w:p>
    <w:p w14:paraId="69C72064" w14:textId="77777777" w:rsidR="00310520" w:rsidRDefault="00E24284" w:rsidP="00590D4B">
      <w:pPr>
        <w:pStyle w:val="a3"/>
        <w:numPr>
          <w:ilvl w:val="0"/>
          <w:numId w:val="33"/>
        </w:numPr>
        <w:spacing w:line="360" w:lineRule="auto"/>
        <w:jc w:val="both"/>
        <w:rPr>
          <w:rFonts w:ascii="David" w:hAnsi="David" w:cs="David"/>
        </w:rPr>
      </w:pPr>
      <w:r w:rsidRPr="00310520">
        <w:rPr>
          <w:rFonts w:ascii="David" w:hAnsi="David" w:cs="David"/>
          <w:u w:val="single"/>
          <w:rtl/>
        </w:rPr>
        <w:t>עוולות מסגרת -</w:t>
      </w:r>
      <w:r w:rsidRPr="00310520">
        <w:rPr>
          <w:rFonts w:ascii="David" w:hAnsi="David" w:cs="David"/>
          <w:rtl/>
        </w:rPr>
        <w:t xml:space="preserve">  </w:t>
      </w:r>
      <w:proofErr w:type="spellStart"/>
      <w:r w:rsidRPr="00310520">
        <w:rPr>
          <w:rFonts w:ascii="David" w:hAnsi="David" w:cs="David"/>
          <w:rtl/>
        </w:rPr>
        <w:t>הפח"ח</w:t>
      </w:r>
      <w:proofErr w:type="spellEnd"/>
      <w:r w:rsidRPr="00310520">
        <w:rPr>
          <w:rFonts w:ascii="David" w:hAnsi="David" w:cs="David"/>
          <w:rtl/>
        </w:rPr>
        <w:t xml:space="preserve"> – הפרת חובה חקוקה ורשלנות. הן מגינות על מכלול וכמות אינטרסים לא מוגבלת.</w:t>
      </w:r>
    </w:p>
    <w:p w14:paraId="17328801" w14:textId="77777777" w:rsidR="00F90CF5" w:rsidRPr="00310520" w:rsidRDefault="00E24284" w:rsidP="00124876">
      <w:pPr>
        <w:spacing w:line="360" w:lineRule="auto"/>
        <w:jc w:val="both"/>
        <w:rPr>
          <w:rFonts w:ascii="David" w:hAnsi="David" w:cs="David"/>
          <w:rtl/>
        </w:rPr>
      </w:pPr>
      <w:r w:rsidRPr="00310520">
        <w:rPr>
          <w:rFonts w:ascii="David" w:hAnsi="David" w:cs="David"/>
          <w:highlight w:val="yellow"/>
          <w:rtl/>
        </w:rPr>
        <w:t>פס"ד עריית ירושלים נגד גורדון</w:t>
      </w:r>
      <w:r w:rsidR="00A012B4" w:rsidRPr="00310520">
        <w:rPr>
          <w:rFonts w:ascii="David" w:hAnsi="David" w:cs="David"/>
          <w:rtl/>
        </w:rPr>
        <w:t xml:space="preserve"> </w:t>
      </w:r>
      <w:r w:rsidR="00335BF4" w:rsidRPr="00310520">
        <w:rPr>
          <w:rFonts w:ascii="David" w:hAnsi="David" w:cs="David"/>
          <w:rtl/>
        </w:rPr>
        <w:tab/>
      </w:r>
      <w:r w:rsidR="00335BF4" w:rsidRPr="00310520">
        <w:rPr>
          <w:rFonts w:ascii="David" w:hAnsi="David" w:cs="David"/>
          <w:rtl/>
        </w:rPr>
        <w:br/>
      </w:r>
      <w:proofErr w:type="spellStart"/>
      <w:r w:rsidR="00A012B4" w:rsidRPr="00310520">
        <w:rPr>
          <w:rFonts w:ascii="David" w:hAnsi="David" w:cs="David"/>
          <w:rtl/>
        </w:rPr>
        <w:t>גורדון</w:t>
      </w:r>
      <w:proofErr w:type="spellEnd"/>
      <w:r w:rsidR="00A012B4" w:rsidRPr="00310520">
        <w:rPr>
          <w:rFonts w:ascii="David" w:hAnsi="David" w:cs="David"/>
          <w:rtl/>
        </w:rPr>
        <w:t xml:space="preserve"> מכר את מכוניתו לאדם כאשר העברת </w:t>
      </w:r>
      <w:r w:rsidR="00A42858" w:rsidRPr="00310520">
        <w:rPr>
          <w:rFonts w:ascii="David" w:hAnsi="David" w:cs="David"/>
          <w:rtl/>
        </w:rPr>
        <w:t>ה</w:t>
      </w:r>
      <w:r w:rsidR="00A012B4" w:rsidRPr="00310520">
        <w:rPr>
          <w:rFonts w:ascii="David" w:hAnsi="David" w:cs="David"/>
          <w:rtl/>
        </w:rPr>
        <w:t>בעלות</w:t>
      </w:r>
      <w:r w:rsidR="00A42858" w:rsidRPr="00310520">
        <w:rPr>
          <w:rFonts w:ascii="David" w:hAnsi="David" w:cs="David"/>
          <w:rtl/>
        </w:rPr>
        <w:t xml:space="preserve"> לא נעשתה</w:t>
      </w:r>
      <w:r w:rsidR="00A012B4" w:rsidRPr="00310520">
        <w:rPr>
          <w:rFonts w:ascii="David" w:hAnsi="David" w:cs="David"/>
          <w:rtl/>
        </w:rPr>
        <w:t xml:space="preserve"> בצורה תקינה. הוא המשיך לקבל דוחות חנייה על </w:t>
      </w:r>
      <w:r w:rsidR="00A42858" w:rsidRPr="00310520">
        <w:rPr>
          <w:rFonts w:ascii="David" w:hAnsi="David" w:cs="David"/>
          <w:rtl/>
        </w:rPr>
        <w:t>ה</w:t>
      </w:r>
      <w:r w:rsidR="00A012B4" w:rsidRPr="00310520">
        <w:rPr>
          <w:rFonts w:ascii="David" w:hAnsi="David" w:cs="David"/>
          <w:rtl/>
        </w:rPr>
        <w:t>מכונית שכבר מכר</w:t>
      </w:r>
      <w:r w:rsidR="00A42858" w:rsidRPr="00310520">
        <w:rPr>
          <w:rFonts w:ascii="David" w:hAnsi="David" w:cs="David"/>
          <w:rtl/>
        </w:rPr>
        <w:t xml:space="preserve"> ופנה לעירייה לזרז את הטיפול ברישום העברת הבעלות של הרכב. בתחילה הוא שילם על דוחות החניה שצבר רוכש המכונית, אך כאשר הכסף נצבר הוא מאס בכך והזהיר את העירייה</w:t>
      </w:r>
      <w:r w:rsidR="00A012B4" w:rsidRPr="00310520">
        <w:rPr>
          <w:rFonts w:ascii="David" w:hAnsi="David" w:cs="David"/>
          <w:rtl/>
        </w:rPr>
        <w:t xml:space="preserve"> </w:t>
      </w:r>
      <w:r w:rsidR="00A42858" w:rsidRPr="00310520">
        <w:rPr>
          <w:rFonts w:ascii="David" w:hAnsi="David" w:cs="David"/>
          <w:rtl/>
        </w:rPr>
        <w:t xml:space="preserve">שאם לא יטפלו בזה, הוא </w:t>
      </w:r>
      <w:r w:rsidR="00A012B4" w:rsidRPr="00310520">
        <w:rPr>
          <w:rFonts w:ascii="David" w:hAnsi="David" w:cs="David"/>
          <w:rtl/>
        </w:rPr>
        <w:t xml:space="preserve">צפוי לעונש מאסר. לבסוף הוא נכנס למאסר לילה אחד. הוא הגיש תביעה על </w:t>
      </w:r>
      <w:r w:rsidR="00A012B4" w:rsidRPr="00310520">
        <w:rPr>
          <w:rFonts w:ascii="David" w:hAnsi="David" w:cs="David"/>
          <w:u w:val="single"/>
          <w:rtl/>
        </w:rPr>
        <w:t>נגישה ורשלנות</w:t>
      </w:r>
      <w:r w:rsidR="00A012B4" w:rsidRPr="00310520">
        <w:rPr>
          <w:rFonts w:ascii="David" w:hAnsi="David" w:cs="David"/>
          <w:rtl/>
        </w:rPr>
        <w:t xml:space="preserve">. </w:t>
      </w:r>
      <w:r w:rsidR="00D66F2B" w:rsidRPr="00310520">
        <w:rPr>
          <w:rFonts w:ascii="David" w:hAnsi="David" w:cs="David" w:hint="cs"/>
          <w:rtl/>
        </w:rPr>
        <w:t>(הוא תבע על נזק כספי ועל נזק נפשי.)</w:t>
      </w:r>
      <w:r w:rsidR="009C451B" w:rsidRPr="00310520">
        <w:rPr>
          <w:rFonts w:ascii="David" w:hAnsi="David" w:cs="David"/>
          <w:rtl/>
        </w:rPr>
        <w:tab/>
      </w:r>
      <w:r w:rsidR="009C451B" w:rsidRPr="00310520">
        <w:rPr>
          <w:rFonts w:ascii="David" w:hAnsi="David" w:cs="David"/>
          <w:rtl/>
        </w:rPr>
        <w:br/>
      </w:r>
      <w:r w:rsidR="00F90CF5" w:rsidRPr="00310520">
        <w:rPr>
          <w:rFonts w:ascii="David" w:hAnsi="David" w:cs="David"/>
          <w:b/>
          <w:bCs/>
          <w:rtl/>
        </w:rPr>
        <w:t>נגישה</w:t>
      </w:r>
      <w:r w:rsidR="00F90CF5" w:rsidRPr="00310520">
        <w:rPr>
          <w:rFonts w:ascii="David" w:hAnsi="David" w:cs="David"/>
          <w:rtl/>
        </w:rPr>
        <w:t xml:space="preserve"> – </w:t>
      </w:r>
      <w:r w:rsidR="00F90CF5" w:rsidRPr="00310520">
        <w:rPr>
          <w:rFonts w:ascii="David" w:hAnsi="David" w:cs="David"/>
          <w:b/>
          <w:bCs/>
          <w:highlight w:val="magenta"/>
          <w:rtl/>
        </w:rPr>
        <w:t>ס</w:t>
      </w:r>
      <w:r w:rsidR="00D66F2B" w:rsidRPr="00310520">
        <w:rPr>
          <w:rFonts w:ascii="David" w:hAnsi="David" w:cs="David" w:hint="cs"/>
          <w:b/>
          <w:bCs/>
          <w:highlight w:val="magenta"/>
          <w:rtl/>
        </w:rPr>
        <w:t>.</w:t>
      </w:r>
      <w:r w:rsidR="00F90CF5" w:rsidRPr="00310520">
        <w:rPr>
          <w:rFonts w:ascii="David" w:hAnsi="David" w:cs="David"/>
          <w:b/>
          <w:bCs/>
          <w:highlight w:val="magenta"/>
          <w:rtl/>
        </w:rPr>
        <w:t xml:space="preserve"> 60</w:t>
      </w:r>
      <w:r w:rsidR="00F90CF5" w:rsidRPr="00310520">
        <w:rPr>
          <w:rFonts w:ascii="David" w:hAnsi="David" w:cs="David"/>
          <w:rtl/>
        </w:rPr>
        <w:t xml:space="preserve"> – כל מי שפותח בהליכי נפל – הליכים שלא היו צריכים להיות מוגשים - ועושה זאת בזדון כנגד אדם. </w:t>
      </w:r>
      <w:r w:rsidR="00D66F2B" w:rsidRPr="00310520">
        <w:rPr>
          <w:rFonts w:ascii="David" w:hAnsi="David" w:cs="David" w:hint="cs"/>
          <w:rtl/>
        </w:rPr>
        <w:t>מטרת המ</w:t>
      </w:r>
      <w:r w:rsidR="00F90CF5" w:rsidRPr="00310520">
        <w:rPr>
          <w:rFonts w:ascii="David" w:hAnsi="David" w:cs="David"/>
          <w:rtl/>
        </w:rPr>
        <w:t xml:space="preserve">חוקק </w:t>
      </w:r>
      <w:r w:rsidR="00D66F2B" w:rsidRPr="00310520">
        <w:rPr>
          <w:rFonts w:ascii="David" w:hAnsi="David" w:cs="David" w:hint="cs"/>
          <w:rtl/>
        </w:rPr>
        <w:t>בחוק זה היא</w:t>
      </w:r>
      <w:r w:rsidR="00F90CF5" w:rsidRPr="00310520">
        <w:rPr>
          <w:rFonts w:ascii="David" w:hAnsi="David" w:cs="David"/>
          <w:rtl/>
        </w:rPr>
        <w:t xml:space="preserve"> שאנשים לא יעשו שימוש לרעה בהליכי משפט</w:t>
      </w:r>
      <w:r w:rsidR="00D66F2B" w:rsidRPr="00310520">
        <w:rPr>
          <w:rFonts w:ascii="David" w:hAnsi="David" w:cs="David" w:hint="cs"/>
          <w:rtl/>
        </w:rPr>
        <w:t xml:space="preserve">. </w:t>
      </w:r>
      <w:r w:rsidR="00F90CF5" w:rsidRPr="00310520">
        <w:rPr>
          <w:rFonts w:ascii="David" w:hAnsi="David" w:cs="David"/>
          <w:rtl/>
        </w:rPr>
        <w:t xml:space="preserve"> גורדון תובע גם בגין </w:t>
      </w:r>
      <w:r w:rsidR="00F90CF5" w:rsidRPr="00310520">
        <w:rPr>
          <w:rFonts w:ascii="David" w:hAnsi="David" w:cs="David"/>
          <w:b/>
          <w:bCs/>
          <w:rtl/>
        </w:rPr>
        <w:t>רשלנות</w:t>
      </w:r>
      <w:r w:rsidR="00F90CF5" w:rsidRPr="00310520">
        <w:rPr>
          <w:rFonts w:ascii="David" w:hAnsi="David" w:cs="David"/>
          <w:rtl/>
        </w:rPr>
        <w:t xml:space="preserve"> (</w:t>
      </w:r>
      <w:r w:rsidR="00F90CF5" w:rsidRPr="00310520">
        <w:rPr>
          <w:rFonts w:ascii="David" w:hAnsi="David" w:cs="David"/>
          <w:b/>
          <w:bCs/>
          <w:highlight w:val="magenta"/>
          <w:rtl/>
        </w:rPr>
        <w:t>ס</w:t>
      </w:r>
      <w:r w:rsidR="00D66F2B" w:rsidRPr="00310520">
        <w:rPr>
          <w:rFonts w:ascii="David" w:hAnsi="David" w:cs="David" w:hint="cs"/>
          <w:b/>
          <w:bCs/>
          <w:highlight w:val="magenta"/>
          <w:rtl/>
        </w:rPr>
        <w:t>.</w:t>
      </w:r>
      <w:r w:rsidR="00F90CF5" w:rsidRPr="00310520">
        <w:rPr>
          <w:rFonts w:ascii="David" w:hAnsi="David" w:cs="David"/>
          <w:b/>
          <w:bCs/>
          <w:highlight w:val="magenta"/>
          <w:rtl/>
        </w:rPr>
        <w:t>35)</w:t>
      </w:r>
      <w:r w:rsidR="00F90CF5" w:rsidRPr="00310520">
        <w:rPr>
          <w:rFonts w:ascii="David" w:hAnsi="David" w:cs="David"/>
          <w:rtl/>
        </w:rPr>
        <w:t xml:space="preserve"> נגד עיריית ירושלים –העובדה שהתרשלו בזיהוי האדם שעשה את העבירות והסתמכו על מחשב של משרד הרישוי. כלומר, יש רשלנות, </w:t>
      </w:r>
      <w:proofErr w:type="spellStart"/>
      <w:r w:rsidR="00F90CF5" w:rsidRPr="00310520">
        <w:rPr>
          <w:rFonts w:ascii="David" w:hAnsi="David" w:cs="David"/>
          <w:rtl/>
        </w:rPr>
        <w:t>היתה</w:t>
      </w:r>
      <w:proofErr w:type="spellEnd"/>
      <w:r w:rsidR="00F90CF5" w:rsidRPr="00310520">
        <w:rPr>
          <w:rFonts w:ascii="David" w:hAnsi="David" w:cs="David"/>
          <w:rtl/>
        </w:rPr>
        <w:t xml:space="preserve"> להם חובה לא לנהוג כך כיוון שהזהיר אותם – וסבל נזק, אובדן רווחה ותשלום קנס. אז מה עיריית ירושלים אומרת?  בעוולת נגישה יש דרישה של זדון ושלא ניתן להגיד זאת עליה. היא סתם התרשלה.</w:t>
      </w:r>
      <w:r w:rsidR="00310520">
        <w:rPr>
          <w:rFonts w:ascii="David" w:hAnsi="David" w:cs="David"/>
          <w:rtl/>
        </w:rPr>
        <w:tab/>
      </w:r>
      <w:r w:rsidR="00310520">
        <w:rPr>
          <w:rFonts w:ascii="David" w:hAnsi="David" w:cs="David"/>
          <w:rtl/>
        </w:rPr>
        <w:br/>
      </w:r>
      <w:r w:rsidR="00F90CF5" w:rsidRPr="00310520">
        <w:rPr>
          <w:rFonts w:ascii="David" w:hAnsi="David" w:cs="David"/>
          <w:rtl/>
        </w:rPr>
        <w:t>לגבי רשלנות</w:t>
      </w:r>
      <w:r w:rsidR="00D66F2B" w:rsidRPr="00310520">
        <w:rPr>
          <w:rFonts w:ascii="David" w:hAnsi="David" w:cs="David" w:hint="cs"/>
          <w:rtl/>
        </w:rPr>
        <w:t xml:space="preserve">: </w:t>
      </w:r>
      <w:r w:rsidR="00F90CF5" w:rsidRPr="00310520">
        <w:rPr>
          <w:rFonts w:ascii="David" w:hAnsi="David" w:cs="David"/>
          <w:rtl/>
        </w:rPr>
        <w:t xml:space="preserve">עיריית ירושלים מקדמת טענה שעוולות המסגרת צריכות לחול רק איפה </w:t>
      </w:r>
      <w:r w:rsidR="00D66F2B" w:rsidRPr="00310520">
        <w:rPr>
          <w:rFonts w:ascii="David" w:hAnsi="David" w:cs="David" w:hint="cs"/>
          <w:rtl/>
        </w:rPr>
        <w:t xml:space="preserve">שהעוולות </w:t>
      </w:r>
      <w:r w:rsidR="00F90CF5" w:rsidRPr="00310520">
        <w:rPr>
          <w:rFonts w:ascii="David" w:hAnsi="David" w:cs="David"/>
          <w:rtl/>
        </w:rPr>
        <w:t xml:space="preserve">הפרטיקולריות לא </w:t>
      </w:r>
      <w:r w:rsidR="00CD3E98">
        <w:rPr>
          <w:rFonts w:ascii="David" w:hAnsi="David" w:cs="David" w:hint="cs"/>
          <w:rtl/>
        </w:rPr>
        <w:t xml:space="preserve"> </w:t>
      </w:r>
      <w:r w:rsidR="001C590A">
        <w:rPr>
          <w:rFonts w:ascii="David" w:hAnsi="David" w:cs="David" w:hint="cs"/>
          <w:rtl/>
        </w:rPr>
        <w:t xml:space="preserve"> נ</w:t>
      </w:r>
      <w:r w:rsidR="00F90CF5" w:rsidRPr="00310520">
        <w:rPr>
          <w:rFonts w:ascii="David" w:hAnsi="David" w:cs="David"/>
          <w:rtl/>
        </w:rPr>
        <w:t xml:space="preserve">חלות, עוולות שבאות להשלים </w:t>
      </w:r>
      <w:proofErr w:type="spellStart"/>
      <w:r w:rsidR="00F90CF5" w:rsidRPr="00310520">
        <w:rPr>
          <w:rFonts w:ascii="David" w:hAnsi="David" w:cs="David"/>
          <w:rtl/>
        </w:rPr>
        <w:t>לאקונה</w:t>
      </w:r>
      <w:proofErr w:type="spellEnd"/>
      <w:r w:rsidR="00F90CF5" w:rsidRPr="00310520">
        <w:rPr>
          <w:rFonts w:ascii="David" w:hAnsi="David" w:cs="David"/>
          <w:rtl/>
        </w:rPr>
        <w:t>, אבל איפה שיש עוולה פרטיקולרית – הן שולטות בתחום שלהם. בתחום שימוש בהליכי משפט – בתחום הזה שולטת עוולת הנגישה ואומרת שיש דרישה של זדון, ואם אין זדון לא ניתן להגיש תביעה. לא יכול להיות שהתובע יעקוף את כוונת המחוקק וילך לעוולת הרשלנות.</w:t>
      </w:r>
      <w:r w:rsidR="00310520">
        <w:rPr>
          <w:rFonts w:ascii="David" w:hAnsi="David" w:cs="David"/>
          <w:rtl/>
        </w:rPr>
        <w:tab/>
      </w:r>
      <w:r w:rsidR="00310520">
        <w:rPr>
          <w:rFonts w:ascii="David" w:hAnsi="David" w:cs="David"/>
          <w:rtl/>
        </w:rPr>
        <w:br/>
      </w:r>
      <w:r w:rsidR="00F90CF5" w:rsidRPr="00310520">
        <w:rPr>
          <w:rFonts w:ascii="David" w:hAnsi="David" w:cs="David"/>
          <w:rtl/>
        </w:rPr>
        <w:t xml:space="preserve">ביהמ"ש, בכל אופן, לא מקבל את טענתם – </w:t>
      </w:r>
      <w:proofErr w:type="spellStart"/>
      <w:r w:rsidR="00F90CF5" w:rsidRPr="00310520">
        <w:rPr>
          <w:rFonts w:ascii="David" w:hAnsi="David" w:cs="David"/>
          <w:highlight w:val="green"/>
          <w:rtl/>
        </w:rPr>
        <w:t>הש</w:t>
      </w:r>
      <w:proofErr w:type="spellEnd"/>
      <w:r w:rsidR="00F90CF5" w:rsidRPr="00310520">
        <w:rPr>
          <w:rFonts w:ascii="David" w:hAnsi="David" w:cs="David"/>
          <w:highlight w:val="green"/>
          <w:rtl/>
        </w:rPr>
        <w:t>' ברק</w:t>
      </w:r>
      <w:r w:rsidR="00F90CF5" w:rsidRPr="00310520">
        <w:rPr>
          <w:rFonts w:ascii="David" w:hAnsi="David" w:cs="David"/>
          <w:rtl/>
        </w:rPr>
        <w:t xml:space="preserve"> אומר </w:t>
      </w:r>
      <w:r w:rsidR="00D66F2B" w:rsidRPr="00310520">
        <w:rPr>
          <w:rFonts w:ascii="David" w:hAnsi="David" w:cs="David" w:hint="cs"/>
          <w:b/>
          <w:bCs/>
          <w:rtl/>
        </w:rPr>
        <w:t>שעוולות המסגרת כוללת בתוכן את כל העוולות</w:t>
      </w:r>
      <w:r w:rsidR="00F90CF5" w:rsidRPr="00310520">
        <w:rPr>
          <w:rFonts w:ascii="David" w:hAnsi="David" w:cs="David"/>
          <w:rtl/>
        </w:rPr>
        <w:t>, ו</w:t>
      </w:r>
      <w:r w:rsidR="00D66F2B" w:rsidRPr="00310520">
        <w:rPr>
          <w:rFonts w:ascii="David" w:hAnsi="David" w:cs="David" w:hint="cs"/>
          <w:rtl/>
        </w:rPr>
        <w:t xml:space="preserve">שאכן יש </w:t>
      </w:r>
      <w:r w:rsidR="00F90CF5" w:rsidRPr="00310520">
        <w:rPr>
          <w:rFonts w:ascii="David" w:hAnsi="David" w:cs="David"/>
          <w:rtl/>
        </w:rPr>
        <w:t xml:space="preserve">מקרים מסוימים </w:t>
      </w:r>
      <w:r w:rsidR="00D66F2B" w:rsidRPr="00310520">
        <w:rPr>
          <w:rFonts w:ascii="David" w:hAnsi="David" w:cs="David" w:hint="cs"/>
          <w:rtl/>
        </w:rPr>
        <w:t>בהם יהיו</w:t>
      </w:r>
      <w:r w:rsidR="00F90CF5" w:rsidRPr="00310520">
        <w:rPr>
          <w:rFonts w:ascii="David" w:hAnsi="David" w:cs="David"/>
          <w:rtl/>
        </w:rPr>
        <w:t xml:space="preserve"> עוולות חופפות. העוולות של פקודת </w:t>
      </w:r>
      <w:proofErr w:type="spellStart"/>
      <w:r w:rsidR="00F90CF5" w:rsidRPr="00310520">
        <w:rPr>
          <w:rFonts w:ascii="David" w:hAnsi="David" w:cs="David"/>
          <w:rtl/>
        </w:rPr>
        <w:t>הנזיקין</w:t>
      </w:r>
      <w:proofErr w:type="spellEnd"/>
      <w:r w:rsidR="00F90CF5" w:rsidRPr="00310520">
        <w:rPr>
          <w:rFonts w:ascii="David" w:hAnsi="David" w:cs="David"/>
          <w:rtl/>
        </w:rPr>
        <w:t xml:space="preserve"> הן </w:t>
      </w:r>
      <w:r w:rsidR="00D66F2B" w:rsidRPr="00310520">
        <w:rPr>
          <w:rFonts w:ascii="David" w:hAnsi="David" w:cs="David" w:hint="cs"/>
          <w:rtl/>
        </w:rPr>
        <w:t>'</w:t>
      </w:r>
      <w:r w:rsidR="00F90CF5" w:rsidRPr="00310520">
        <w:rPr>
          <w:rFonts w:ascii="David" w:hAnsi="David" w:cs="David"/>
          <w:rtl/>
        </w:rPr>
        <w:t xml:space="preserve">רשתות </w:t>
      </w:r>
      <w:proofErr w:type="spellStart"/>
      <w:r w:rsidR="00F90CF5" w:rsidRPr="00310520">
        <w:rPr>
          <w:rFonts w:ascii="David" w:hAnsi="David" w:cs="David"/>
          <w:rtl/>
        </w:rPr>
        <w:t>רשתות</w:t>
      </w:r>
      <w:proofErr w:type="spellEnd"/>
      <w:r w:rsidR="00D66F2B" w:rsidRPr="00310520">
        <w:rPr>
          <w:rFonts w:ascii="David" w:hAnsi="David" w:cs="David" w:hint="cs"/>
          <w:rtl/>
        </w:rPr>
        <w:t>'</w:t>
      </w:r>
      <w:r w:rsidR="00F90CF5" w:rsidRPr="00310520">
        <w:rPr>
          <w:rFonts w:ascii="David" w:hAnsi="David" w:cs="David"/>
          <w:rtl/>
        </w:rPr>
        <w:t xml:space="preserve"> שחלות על כמה סוגים. יכול להיות מצב שבו מקרה מסוים נופל גם לתוך עוולה פרטיקולרית, וגם נופל לתוך עוולת מסגרת. טוב יעשה התובע אם יגיש תביעתו ויסתמך על כמה יותר עוולות שרלוונטיות. הרבה פעמים עוולות פרטיקולריות נותנות יתרון מסוים לתובע, מבחינת מה צריך להוכיח, אם למשל מדברים על תקיפה (שימוש בכוח על גוף אדם) – יותר קל להוכיח את זה</w:t>
      </w:r>
      <w:r w:rsidR="00D66F2B" w:rsidRPr="00310520">
        <w:rPr>
          <w:rFonts w:ascii="David" w:hAnsi="David" w:cs="David" w:hint="cs"/>
          <w:rtl/>
        </w:rPr>
        <w:t xml:space="preserve"> משום שזו עוולה המסתמכת על</w:t>
      </w:r>
      <w:r w:rsidR="00F90CF5" w:rsidRPr="00310520">
        <w:rPr>
          <w:rFonts w:ascii="David" w:hAnsi="David" w:cs="David"/>
          <w:rtl/>
        </w:rPr>
        <w:t xml:space="preserve"> עובד</w:t>
      </w:r>
      <w:r w:rsidR="00D66F2B" w:rsidRPr="00310520">
        <w:rPr>
          <w:rFonts w:ascii="David" w:hAnsi="David" w:cs="David" w:hint="cs"/>
          <w:rtl/>
        </w:rPr>
        <w:t>ו</w:t>
      </w:r>
      <w:r w:rsidR="00F90CF5" w:rsidRPr="00310520">
        <w:rPr>
          <w:rFonts w:ascii="David" w:hAnsi="David" w:cs="David"/>
          <w:rtl/>
        </w:rPr>
        <w:t xml:space="preserve">ת. לעומת זאת </w:t>
      </w:r>
      <w:r w:rsidR="00D66F2B" w:rsidRPr="00310520">
        <w:rPr>
          <w:rFonts w:ascii="David" w:hAnsi="David" w:cs="David" w:hint="cs"/>
          <w:rtl/>
        </w:rPr>
        <w:t>התנהגות</w:t>
      </w:r>
      <w:r w:rsidR="00F90CF5" w:rsidRPr="00310520">
        <w:rPr>
          <w:rFonts w:ascii="David" w:hAnsi="David" w:cs="David"/>
          <w:rtl/>
        </w:rPr>
        <w:t xml:space="preserve"> </w:t>
      </w:r>
      <w:r w:rsidR="00D66F2B" w:rsidRPr="00310520">
        <w:rPr>
          <w:rFonts w:ascii="David" w:hAnsi="David" w:cs="David" w:hint="cs"/>
          <w:rtl/>
        </w:rPr>
        <w:t>ה</w:t>
      </w:r>
      <w:r w:rsidR="00F90CF5" w:rsidRPr="00310520">
        <w:rPr>
          <w:rFonts w:ascii="David" w:hAnsi="David" w:cs="David"/>
          <w:rtl/>
        </w:rPr>
        <w:t>אדם סביר</w:t>
      </w:r>
      <w:r w:rsidR="00D66F2B" w:rsidRPr="00310520">
        <w:rPr>
          <w:rFonts w:ascii="David" w:hAnsi="David" w:cs="David" w:hint="cs"/>
          <w:rtl/>
        </w:rPr>
        <w:t xml:space="preserve"> הנדרשת להוכחה ב</w:t>
      </w:r>
      <w:r w:rsidR="00F90CF5" w:rsidRPr="00310520">
        <w:rPr>
          <w:rFonts w:ascii="David" w:hAnsi="David" w:cs="David"/>
          <w:rtl/>
        </w:rPr>
        <w:t>רשלנות</w:t>
      </w:r>
      <w:r w:rsidR="00D66F2B" w:rsidRPr="00310520">
        <w:rPr>
          <w:rFonts w:ascii="David" w:hAnsi="David" w:cs="David" w:hint="cs"/>
          <w:rtl/>
        </w:rPr>
        <w:t>, עמומה יותר,</w:t>
      </w:r>
      <w:r w:rsidR="00F90CF5" w:rsidRPr="00310520">
        <w:rPr>
          <w:rFonts w:ascii="David" w:hAnsi="David" w:cs="David"/>
          <w:rtl/>
        </w:rPr>
        <w:t xml:space="preserve"> </w:t>
      </w:r>
      <w:r w:rsidR="00D66F2B" w:rsidRPr="00310520">
        <w:rPr>
          <w:rFonts w:ascii="David" w:hAnsi="David" w:cs="David" w:hint="cs"/>
          <w:rtl/>
        </w:rPr>
        <w:t xml:space="preserve">וקשה לדעת </w:t>
      </w:r>
      <w:r w:rsidR="00F90CF5" w:rsidRPr="00310520">
        <w:rPr>
          <w:rFonts w:ascii="David" w:hAnsi="David" w:cs="David"/>
          <w:rtl/>
        </w:rPr>
        <w:t>איך ביהמ"ש יפרש</w:t>
      </w:r>
      <w:r w:rsidR="00D66F2B" w:rsidRPr="00310520">
        <w:rPr>
          <w:rFonts w:ascii="David" w:hAnsi="David" w:cs="David" w:hint="cs"/>
          <w:rtl/>
        </w:rPr>
        <w:t xml:space="preserve"> את סטנדרט ההתנהגות הראוי</w:t>
      </w:r>
      <w:r w:rsidR="00F90CF5" w:rsidRPr="00310520">
        <w:rPr>
          <w:rFonts w:ascii="David" w:hAnsi="David" w:cs="David"/>
          <w:rtl/>
        </w:rPr>
        <w:t xml:space="preserve">. </w:t>
      </w:r>
      <w:r w:rsidR="00F90CF5" w:rsidRPr="00310520">
        <w:rPr>
          <w:rFonts w:ascii="David" w:hAnsi="David" w:cs="David"/>
          <w:b/>
          <w:bCs/>
          <w:rtl/>
        </w:rPr>
        <w:t>מה שכן, תובע לעולם לא יקבל יותר מהנזק שלו גם אם הוכיח כמה עוולות.</w:t>
      </w:r>
    </w:p>
    <w:p w14:paraId="08984284" w14:textId="77777777" w:rsidR="00F90CF5" w:rsidRPr="00310520" w:rsidRDefault="00F90CF5" w:rsidP="00D66F2B">
      <w:pPr>
        <w:pStyle w:val="a9"/>
        <w:spacing w:line="360" w:lineRule="auto"/>
        <w:jc w:val="both"/>
        <w:rPr>
          <w:rFonts w:ascii="David" w:hAnsi="David" w:cs="David"/>
          <w:rtl/>
        </w:rPr>
      </w:pPr>
      <w:r w:rsidRPr="00310520">
        <w:rPr>
          <w:rFonts w:ascii="David" w:hAnsi="David" w:cs="David"/>
          <w:rtl/>
        </w:rPr>
        <w:t>לפעמים יש סייגים מסוימים – עוולה מסוימת שלא נותנת פיצוי כזה או אחר</w:t>
      </w:r>
      <w:r w:rsidR="00D66F2B" w:rsidRPr="00310520">
        <w:rPr>
          <w:rFonts w:ascii="David" w:hAnsi="David" w:cs="David" w:hint="cs"/>
          <w:rtl/>
        </w:rPr>
        <w:t xml:space="preserve">, במקרה כזה מומלץ לתבוע על העוולה שתביא </w:t>
      </w:r>
      <w:r w:rsidRPr="00310520">
        <w:rPr>
          <w:rFonts w:ascii="David" w:hAnsi="David" w:cs="David"/>
          <w:rtl/>
        </w:rPr>
        <w:t xml:space="preserve">את המקסימום. לדוגמא חוק אחריות על מוצרים פגומים – </w:t>
      </w:r>
      <w:r w:rsidR="00606E29" w:rsidRPr="00310520">
        <w:rPr>
          <w:rFonts w:ascii="David" w:hAnsi="David" w:cs="David" w:hint="cs"/>
          <w:rtl/>
        </w:rPr>
        <w:t>שבו</w:t>
      </w:r>
      <w:r w:rsidRPr="00310520">
        <w:rPr>
          <w:rFonts w:ascii="David" w:hAnsi="David" w:cs="David"/>
          <w:rtl/>
        </w:rPr>
        <w:t xml:space="preserve"> </w:t>
      </w:r>
      <w:r w:rsidR="00606E29" w:rsidRPr="00310520">
        <w:rPr>
          <w:rFonts w:ascii="David" w:hAnsi="David" w:cs="David" w:hint="cs"/>
          <w:rtl/>
        </w:rPr>
        <w:t xml:space="preserve">תקרת הפיצוי היא </w:t>
      </w:r>
      <w:r w:rsidRPr="00310520">
        <w:rPr>
          <w:rFonts w:ascii="David" w:hAnsi="David" w:cs="David"/>
          <w:rtl/>
        </w:rPr>
        <w:t>שילוש מהשכר</w:t>
      </w:r>
      <w:r w:rsidR="00606E29" w:rsidRPr="00310520">
        <w:rPr>
          <w:rFonts w:ascii="David" w:hAnsi="David" w:cs="David" w:hint="cs"/>
          <w:rtl/>
        </w:rPr>
        <w:t xml:space="preserve"> הממוצע</w:t>
      </w:r>
      <w:r w:rsidRPr="00310520">
        <w:rPr>
          <w:rFonts w:ascii="David" w:hAnsi="David" w:cs="David"/>
          <w:rtl/>
        </w:rPr>
        <w:t xml:space="preserve"> במשק. </w:t>
      </w:r>
      <w:r w:rsidR="006E17BE" w:rsidRPr="00310520">
        <w:rPr>
          <w:rFonts w:ascii="David" w:hAnsi="David" w:cs="David" w:hint="cs"/>
          <w:rtl/>
        </w:rPr>
        <w:t>אם מצליחים</w:t>
      </w:r>
      <w:r w:rsidRPr="00310520">
        <w:rPr>
          <w:rFonts w:ascii="David" w:hAnsi="David" w:cs="David"/>
          <w:rtl/>
        </w:rPr>
        <w:t xml:space="preserve"> להוכיח את עוולת הרשלנות בנוסף, </w:t>
      </w:r>
      <w:r w:rsidR="006E17BE" w:rsidRPr="00310520">
        <w:rPr>
          <w:rFonts w:ascii="David" w:hAnsi="David" w:cs="David" w:hint="cs"/>
          <w:rtl/>
        </w:rPr>
        <w:t>ניתן לגבור על הסייג הזה</w:t>
      </w:r>
      <w:r w:rsidRPr="00310520">
        <w:rPr>
          <w:rFonts w:ascii="David" w:hAnsi="David" w:cs="David"/>
          <w:rtl/>
        </w:rPr>
        <w:t xml:space="preserve">, כי </w:t>
      </w:r>
      <w:r w:rsidR="00D66F2B" w:rsidRPr="00310520">
        <w:rPr>
          <w:rFonts w:ascii="David" w:hAnsi="David" w:cs="David" w:hint="cs"/>
          <w:rtl/>
        </w:rPr>
        <w:t>הסייג</w:t>
      </w:r>
      <w:r w:rsidRPr="00310520">
        <w:rPr>
          <w:rFonts w:ascii="David" w:hAnsi="David" w:cs="David"/>
          <w:rtl/>
        </w:rPr>
        <w:t xml:space="preserve"> חל רק על חוק מוצרים פגומים</w:t>
      </w:r>
      <w:r w:rsidR="006E17BE" w:rsidRPr="00310520">
        <w:rPr>
          <w:rFonts w:ascii="David" w:hAnsi="David" w:cs="David" w:hint="cs"/>
          <w:rtl/>
        </w:rPr>
        <w:t>.</w:t>
      </w:r>
    </w:p>
    <w:p w14:paraId="543C859D" w14:textId="77777777" w:rsidR="00F90CF5" w:rsidRPr="00310520" w:rsidRDefault="00D66F2B" w:rsidP="00D66F2B">
      <w:pPr>
        <w:pStyle w:val="a9"/>
        <w:spacing w:line="360" w:lineRule="auto"/>
        <w:jc w:val="both"/>
        <w:rPr>
          <w:rFonts w:ascii="David" w:hAnsi="David" w:cs="David"/>
          <w:rtl/>
        </w:rPr>
      </w:pPr>
      <w:r w:rsidRPr="00310520">
        <w:rPr>
          <w:rFonts w:ascii="David" w:hAnsi="David" w:cs="David" w:hint="cs"/>
          <w:rtl/>
        </w:rPr>
        <w:t xml:space="preserve">כל זה לא יתאפשר </w:t>
      </w:r>
      <w:r w:rsidR="00F90CF5" w:rsidRPr="00310520">
        <w:rPr>
          <w:rFonts w:ascii="David" w:hAnsi="David" w:cs="David"/>
          <w:rtl/>
        </w:rPr>
        <w:t xml:space="preserve"> אם  יש סייג בחוק</w:t>
      </w:r>
      <w:r w:rsidR="006E17BE" w:rsidRPr="00310520">
        <w:rPr>
          <w:rFonts w:ascii="David" w:hAnsi="David" w:cs="David" w:hint="cs"/>
          <w:rtl/>
        </w:rPr>
        <w:t xml:space="preserve"> החוסם פניה לתביעה נוספת בפקודת הנזיקין.</w:t>
      </w:r>
      <w:r w:rsidR="00F90CF5" w:rsidRPr="00310520">
        <w:rPr>
          <w:rFonts w:ascii="David" w:hAnsi="David" w:cs="David"/>
          <w:rtl/>
        </w:rPr>
        <w:t xml:space="preserve"> המקרה הבולט  זה </w:t>
      </w:r>
      <w:r w:rsidR="00F90CF5" w:rsidRPr="00310520">
        <w:rPr>
          <w:rFonts w:ascii="David" w:hAnsi="David" w:cs="David"/>
          <w:b/>
          <w:bCs/>
          <w:rtl/>
        </w:rPr>
        <w:t>ב</w:t>
      </w:r>
      <w:r w:rsidR="006E17BE" w:rsidRPr="00310520">
        <w:rPr>
          <w:rFonts w:ascii="David" w:hAnsi="David" w:cs="David" w:hint="cs"/>
          <w:b/>
          <w:bCs/>
          <w:rtl/>
        </w:rPr>
        <w:t xml:space="preserve">ס. 8 </w:t>
      </w:r>
      <w:proofErr w:type="spellStart"/>
      <w:r w:rsidR="006E17BE" w:rsidRPr="00310520">
        <w:rPr>
          <w:rFonts w:ascii="David" w:hAnsi="David" w:cs="David" w:hint="cs"/>
          <w:b/>
          <w:bCs/>
          <w:rtl/>
        </w:rPr>
        <w:t>לפלת"ד</w:t>
      </w:r>
      <w:proofErr w:type="spellEnd"/>
      <w:r w:rsidR="00F90CF5" w:rsidRPr="00310520">
        <w:rPr>
          <w:rFonts w:ascii="David" w:hAnsi="David" w:cs="David"/>
          <w:rtl/>
        </w:rPr>
        <w:t xml:space="preserve"> – שאומר שמי החוק מקנה לו עילת תביעה – אין לו אפשרות לתבוע לפי פקודת נזיקין.</w:t>
      </w:r>
    </w:p>
    <w:p w14:paraId="30DEB2B3" w14:textId="77777777" w:rsidR="00F90CF5" w:rsidRPr="00310520" w:rsidRDefault="00F90CF5" w:rsidP="00D66F2B">
      <w:pPr>
        <w:pStyle w:val="a9"/>
        <w:spacing w:line="360" w:lineRule="auto"/>
        <w:jc w:val="both"/>
        <w:rPr>
          <w:rFonts w:ascii="David" w:hAnsi="David" w:cs="David"/>
          <w:rtl/>
        </w:rPr>
      </w:pPr>
      <w:r w:rsidRPr="00310520">
        <w:rPr>
          <w:rFonts w:ascii="David" w:hAnsi="David" w:cs="David"/>
          <w:highlight w:val="green"/>
          <w:rtl/>
        </w:rPr>
        <w:t>ברק</w:t>
      </w:r>
      <w:r w:rsidRPr="00310520">
        <w:rPr>
          <w:rFonts w:ascii="David" w:hAnsi="David" w:cs="David"/>
          <w:rtl/>
        </w:rPr>
        <w:t xml:space="preserve"> נותן 2 טעמים למסקנה זו שמגיע אליה – הוא אומר שהעוולות הן רשתות </w:t>
      </w:r>
      <w:proofErr w:type="spellStart"/>
      <w:r w:rsidRPr="00310520">
        <w:rPr>
          <w:rFonts w:ascii="David" w:hAnsi="David" w:cs="David"/>
          <w:rtl/>
        </w:rPr>
        <w:t>רשתות</w:t>
      </w:r>
      <w:proofErr w:type="spellEnd"/>
      <w:r w:rsidRPr="00310520">
        <w:rPr>
          <w:rFonts w:ascii="David" w:hAnsi="David" w:cs="David"/>
          <w:rtl/>
        </w:rPr>
        <w:t xml:space="preserve"> ושיכולות לחול על מקרה אחד – איך מגיע למסקנה זו? </w:t>
      </w:r>
      <w:r w:rsidRPr="00310520">
        <w:rPr>
          <w:rFonts w:ascii="David" w:hAnsi="David" w:cs="David"/>
          <w:u w:val="single"/>
          <w:rtl/>
        </w:rPr>
        <w:t>יש לו 2 סוגי נימוקים: אחד היסטורי ואחד מדיני -</w:t>
      </w:r>
      <w:r w:rsidRPr="00310520">
        <w:rPr>
          <w:rFonts w:ascii="David" w:hAnsi="David" w:cs="David"/>
          <w:rtl/>
        </w:rPr>
        <w:t xml:space="preserve"> </w:t>
      </w:r>
    </w:p>
    <w:p w14:paraId="6A7A4E9F" w14:textId="77777777" w:rsidR="00F90CF5" w:rsidRPr="00310520" w:rsidRDefault="00F90CF5" w:rsidP="00590D4B">
      <w:pPr>
        <w:pStyle w:val="a9"/>
        <w:numPr>
          <w:ilvl w:val="0"/>
          <w:numId w:val="16"/>
        </w:numPr>
        <w:spacing w:line="360" w:lineRule="auto"/>
        <w:jc w:val="both"/>
        <w:rPr>
          <w:rFonts w:ascii="David" w:hAnsi="David" w:cs="David"/>
        </w:rPr>
      </w:pPr>
      <w:r w:rsidRPr="00310520">
        <w:rPr>
          <w:rFonts w:ascii="David" w:hAnsi="David" w:cs="David"/>
          <w:u w:val="single"/>
          <w:rtl/>
        </w:rPr>
        <w:t>נימוק היסטורי:</w:t>
      </w:r>
      <w:r w:rsidRPr="00310520">
        <w:rPr>
          <w:rFonts w:ascii="David" w:hAnsi="David" w:cs="David"/>
          <w:rtl/>
        </w:rPr>
        <w:t xml:space="preserve"> עוולת הרשלנות נוצרה מאוחר יותר, היא השתקפות של התפתחות </w:t>
      </w:r>
      <w:r w:rsidR="0039765E">
        <w:rPr>
          <w:rFonts w:ascii="David" w:hAnsi="David" w:cs="David" w:hint="cs"/>
          <w:rtl/>
        </w:rPr>
        <w:t>ה</w:t>
      </w:r>
      <w:r w:rsidRPr="00310520">
        <w:rPr>
          <w:rFonts w:ascii="David" w:hAnsi="David" w:cs="David"/>
          <w:rtl/>
        </w:rPr>
        <w:t xml:space="preserve">משפט. השגת גבול </w:t>
      </w:r>
      <w:proofErr w:type="spellStart"/>
      <w:r w:rsidRPr="00310520">
        <w:rPr>
          <w:rFonts w:ascii="David" w:hAnsi="David" w:cs="David"/>
          <w:rtl/>
        </w:rPr>
        <w:t>היתה</w:t>
      </w:r>
      <w:proofErr w:type="spellEnd"/>
      <w:r w:rsidRPr="00310520">
        <w:rPr>
          <w:rFonts w:ascii="David" w:hAnsi="David" w:cs="David"/>
          <w:rtl/>
        </w:rPr>
        <w:t xml:space="preserve"> הראשונה, ואח"כ התחילו לדמות להשגת גבול לעוולות אחרות. בכל אופן, אומר ברק: עוולת הנגישה היא עתיקה, עוולת הרשלנות יחסית חדשה, ולכן לא יכול להיות שכשחשבו על עוולת נגישה חשבו לשלול את עוולת הרשלנות </w:t>
      </w:r>
      <w:proofErr w:type="spellStart"/>
      <w:r w:rsidRPr="00310520">
        <w:rPr>
          <w:rFonts w:ascii="David" w:hAnsi="David" w:cs="David"/>
          <w:rtl/>
        </w:rPr>
        <w:t>שהיתה</w:t>
      </w:r>
      <w:proofErr w:type="spellEnd"/>
      <w:r w:rsidRPr="00310520">
        <w:rPr>
          <w:rFonts w:ascii="David" w:hAnsi="David" w:cs="David"/>
          <w:rtl/>
        </w:rPr>
        <w:t xml:space="preserve"> מאוחרת יותר.</w:t>
      </w:r>
    </w:p>
    <w:p w14:paraId="7127228B" w14:textId="77777777" w:rsidR="00335BF4" w:rsidRPr="00310520" w:rsidRDefault="00F90CF5" w:rsidP="00590D4B">
      <w:pPr>
        <w:pStyle w:val="a9"/>
        <w:numPr>
          <w:ilvl w:val="0"/>
          <w:numId w:val="16"/>
        </w:numPr>
        <w:spacing w:line="360" w:lineRule="auto"/>
        <w:jc w:val="both"/>
        <w:rPr>
          <w:rFonts w:ascii="David" w:hAnsi="David" w:cs="David"/>
        </w:rPr>
      </w:pPr>
      <w:r w:rsidRPr="00310520">
        <w:rPr>
          <w:rFonts w:ascii="David" w:hAnsi="David" w:cs="David"/>
          <w:u w:val="single"/>
          <w:rtl/>
        </w:rPr>
        <w:t>נימוק מדיני:</w:t>
      </w:r>
      <w:r w:rsidRPr="00310520">
        <w:rPr>
          <w:rFonts w:ascii="David" w:hAnsi="David" w:cs="David"/>
          <w:rtl/>
        </w:rPr>
        <w:t xml:space="preserve"> עוולת הרשלנות פותחת פתח להביא את דיני הנזיקין למצבים חדשים, בעיות חדשות, שנוצרות עם הזמן ושיתאימו לעידן המודרני. אנחנו זקוקים לדיני נזיקין שיגנו עלינו.</w:t>
      </w:r>
    </w:p>
    <w:p w14:paraId="05652736" w14:textId="77777777" w:rsidR="00335BF4" w:rsidRPr="00310520" w:rsidRDefault="00335BF4" w:rsidP="00335BF4">
      <w:pPr>
        <w:pStyle w:val="a9"/>
        <w:spacing w:line="360" w:lineRule="auto"/>
        <w:jc w:val="both"/>
        <w:rPr>
          <w:rFonts w:ascii="David" w:hAnsi="David" w:cs="David"/>
          <w:u w:val="single"/>
          <w:rtl/>
        </w:rPr>
      </w:pPr>
    </w:p>
    <w:p w14:paraId="149DE7B6" w14:textId="77777777" w:rsidR="005049EF" w:rsidRPr="00310520" w:rsidRDefault="00A35D5C" w:rsidP="00335BF4">
      <w:pPr>
        <w:pStyle w:val="a9"/>
        <w:spacing w:line="360" w:lineRule="auto"/>
        <w:jc w:val="both"/>
        <w:rPr>
          <w:rFonts w:ascii="David" w:hAnsi="David" w:cs="David"/>
          <w:rtl/>
        </w:rPr>
      </w:pPr>
      <w:r w:rsidRPr="00310520">
        <w:rPr>
          <w:rFonts w:ascii="David" w:hAnsi="David" w:cs="David"/>
          <w:b/>
          <w:bCs/>
          <w:rtl/>
        </w:rPr>
        <w:t>היחס בין עוולות המסגרת לעוולות הפרטיקולריות</w:t>
      </w:r>
      <w:r w:rsidR="00957B53" w:rsidRPr="00310520">
        <w:rPr>
          <w:rFonts w:ascii="David" w:hAnsi="David" w:cs="David"/>
          <w:b/>
          <w:bCs/>
          <w:rtl/>
        </w:rPr>
        <w:tab/>
      </w:r>
      <w:r w:rsidRPr="00310520">
        <w:rPr>
          <w:rFonts w:ascii="David" w:hAnsi="David" w:cs="David"/>
          <w:rtl/>
        </w:rPr>
        <w:br/>
      </w:r>
      <w:r w:rsidR="00AF7DE8" w:rsidRPr="00310520">
        <w:rPr>
          <w:rFonts w:ascii="David" w:hAnsi="David" w:cs="David"/>
          <w:rtl/>
        </w:rPr>
        <w:t>בעוד שעוולות מיוחדות מגדירות צורת התנהגות מסוימת, מגינות על אינטרס ספ</w:t>
      </w:r>
      <w:r w:rsidR="006E17BE" w:rsidRPr="00310520">
        <w:rPr>
          <w:rFonts w:ascii="David" w:hAnsi="David" w:cs="David" w:hint="cs"/>
          <w:rtl/>
        </w:rPr>
        <w:t>צי</w:t>
      </w:r>
      <w:r w:rsidR="00AF7DE8" w:rsidRPr="00310520">
        <w:rPr>
          <w:rFonts w:ascii="David" w:hAnsi="David" w:cs="David"/>
          <w:rtl/>
        </w:rPr>
        <w:t>פי מסויים, עוולות המס</w:t>
      </w:r>
      <w:r w:rsidR="00957B53" w:rsidRPr="00310520">
        <w:rPr>
          <w:rFonts w:ascii="David" w:hAnsi="David" w:cs="David" w:hint="cs"/>
          <w:rtl/>
        </w:rPr>
        <w:t>ג</w:t>
      </w:r>
      <w:r w:rsidR="00AF7DE8" w:rsidRPr="00310520">
        <w:rPr>
          <w:rFonts w:ascii="David" w:hAnsi="David" w:cs="David"/>
          <w:rtl/>
        </w:rPr>
        <w:t>רת הן מעין איים פתוחים, רשתות. המזיק צריך לשלם לניזוק כי הוא סטה מנורמת התנהגות ועוולות המסגרת מנסות להגיע לנקודות האלו.</w:t>
      </w:r>
      <w:r w:rsidR="00957B53" w:rsidRPr="00310520">
        <w:rPr>
          <w:rFonts w:ascii="David" w:hAnsi="David" w:cs="David"/>
          <w:rtl/>
        </w:rPr>
        <w:tab/>
      </w:r>
      <w:r w:rsidR="00AF7DE8" w:rsidRPr="00310520">
        <w:rPr>
          <w:rFonts w:ascii="David" w:hAnsi="David" w:cs="David"/>
          <w:rtl/>
        </w:rPr>
        <w:br/>
      </w:r>
      <w:r w:rsidR="00AF7DE8" w:rsidRPr="00310520">
        <w:rPr>
          <w:rFonts w:ascii="David" w:hAnsi="David" w:cs="David"/>
          <w:u w:val="single"/>
          <w:rtl/>
        </w:rPr>
        <w:t>גרם נזק כולל בתוכו שני יסודות:</w:t>
      </w:r>
      <w:r w:rsidR="00AF7DE8" w:rsidRPr="00310520">
        <w:rPr>
          <w:rFonts w:ascii="David" w:hAnsi="David" w:cs="David"/>
          <w:rtl/>
        </w:rPr>
        <w:t xml:space="preserve"> </w:t>
      </w:r>
      <w:r w:rsidR="00957B53" w:rsidRPr="00310520">
        <w:rPr>
          <w:rFonts w:ascii="David" w:hAnsi="David" w:cs="David"/>
          <w:b/>
          <w:bCs/>
          <w:rtl/>
        </w:rPr>
        <w:tab/>
      </w:r>
      <w:r w:rsidR="00AF7DE8" w:rsidRPr="00310520">
        <w:rPr>
          <w:rFonts w:ascii="David" w:hAnsi="David" w:cs="David"/>
          <w:b/>
          <w:bCs/>
          <w:rtl/>
        </w:rPr>
        <w:t>נזק</w:t>
      </w:r>
      <w:r w:rsidR="00AF7DE8" w:rsidRPr="00310520">
        <w:rPr>
          <w:rFonts w:ascii="David" w:hAnsi="David" w:cs="David"/>
          <w:rtl/>
        </w:rPr>
        <w:t xml:space="preserve"> (לא כל העוולות דורשות נזק) ו</w:t>
      </w:r>
      <w:r w:rsidR="00AF7DE8" w:rsidRPr="00310520">
        <w:rPr>
          <w:rFonts w:ascii="David" w:hAnsi="David" w:cs="David"/>
          <w:b/>
          <w:bCs/>
          <w:rtl/>
        </w:rPr>
        <w:t>קשר סיבתי</w:t>
      </w:r>
      <w:r w:rsidR="00AF7DE8" w:rsidRPr="00310520">
        <w:rPr>
          <w:rFonts w:ascii="David" w:hAnsi="David" w:cs="David"/>
          <w:rtl/>
        </w:rPr>
        <w:t xml:space="preserve">. </w:t>
      </w:r>
      <w:r w:rsidR="00957B53" w:rsidRPr="00310520">
        <w:rPr>
          <w:rFonts w:ascii="David" w:hAnsi="David" w:cs="David"/>
          <w:rtl/>
        </w:rPr>
        <w:tab/>
      </w:r>
      <w:r w:rsidR="00AF7DE8" w:rsidRPr="00310520">
        <w:rPr>
          <w:rFonts w:ascii="David" w:hAnsi="David" w:cs="David"/>
          <w:rtl/>
        </w:rPr>
        <w:br/>
        <w:t xml:space="preserve">סביר שתהייה חפיפה בין עוולות המסגרת לבין העוולות הפרטיקולריות. כך כל תקיפה היא הפרת חובת חקוקה עם רשלנות. עוולות המסגרת מתפשטות ותופסות את הכל. </w:t>
      </w:r>
      <w:r w:rsidR="00957B53" w:rsidRPr="00310520">
        <w:rPr>
          <w:rFonts w:ascii="David" w:hAnsi="David" w:cs="David"/>
          <w:rtl/>
        </w:rPr>
        <w:tab/>
      </w:r>
      <w:r w:rsidR="00AF7DE8" w:rsidRPr="00310520">
        <w:rPr>
          <w:rFonts w:ascii="David" w:hAnsi="David" w:cs="David"/>
          <w:rtl/>
        </w:rPr>
        <w:br/>
      </w:r>
      <w:r w:rsidRPr="00310520">
        <w:rPr>
          <w:rFonts w:ascii="David" w:hAnsi="David" w:cs="David"/>
          <w:rtl/>
        </w:rPr>
        <w:t>אם כן מדוע צריך את העוולות הפרטיקולריות? העוולות הפרטיקולריות  יוצרות ודאות ומקלות על השפיטה</w:t>
      </w:r>
      <w:r w:rsidR="00F90CF5" w:rsidRPr="00310520">
        <w:rPr>
          <w:rFonts w:ascii="David" w:hAnsi="David" w:cs="David"/>
          <w:rtl/>
        </w:rPr>
        <w:t xml:space="preserve"> שכן הן מפנות לעוולה ספציפית. </w:t>
      </w:r>
      <w:r w:rsidR="00957B53" w:rsidRPr="00310520">
        <w:rPr>
          <w:rFonts w:ascii="David" w:hAnsi="David" w:cs="David"/>
          <w:rtl/>
        </w:rPr>
        <w:tab/>
      </w:r>
      <w:r w:rsidRPr="00310520">
        <w:rPr>
          <w:rFonts w:ascii="David" w:hAnsi="David" w:cs="David"/>
          <w:rtl/>
        </w:rPr>
        <w:br/>
      </w:r>
      <w:bookmarkStart w:id="1" w:name="_Hlk497058970"/>
      <w:r w:rsidRPr="00310520">
        <w:rPr>
          <w:rFonts w:ascii="David" w:hAnsi="David" w:cs="David"/>
          <w:highlight w:val="yellow"/>
          <w:rtl/>
        </w:rPr>
        <w:t>פסק דין כרמל</w:t>
      </w:r>
      <w:r w:rsidR="00957B53" w:rsidRPr="00310520">
        <w:rPr>
          <w:rFonts w:ascii="David" w:hAnsi="David" w:cs="David" w:hint="cs"/>
          <w:highlight w:val="yellow"/>
          <w:rtl/>
        </w:rPr>
        <w:t xml:space="preserve">י נ </w:t>
      </w:r>
      <w:proofErr w:type="spellStart"/>
      <w:r w:rsidR="00957B53" w:rsidRPr="00310520">
        <w:rPr>
          <w:rFonts w:ascii="David" w:hAnsi="David" w:cs="David" w:hint="cs"/>
          <w:highlight w:val="yellow"/>
          <w:rtl/>
        </w:rPr>
        <w:t>מד"י</w:t>
      </w:r>
      <w:proofErr w:type="spellEnd"/>
      <w:r w:rsidR="003436F7" w:rsidRPr="00310520">
        <w:rPr>
          <w:rFonts w:ascii="David" w:hAnsi="David" w:cs="David"/>
          <w:rtl/>
        </w:rPr>
        <w:t xml:space="preserve">  (אשפוז בכפייה )</w:t>
      </w:r>
      <w:r w:rsidR="00F90CF5" w:rsidRPr="00310520">
        <w:rPr>
          <w:rFonts w:ascii="David" w:hAnsi="David" w:cs="David"/>
          <w:rtl/>
        </w:rPr>
        <w:tab/>
      </w:r>
      <w:r w:rsidR="00F90CF5" w:rsidRPr="00310520">
        <w:rPr>
          <w:rFonts w:ascii="David" w:hAnsi="David" w:cs="David"/>
          <w:u w:val="single"/>
          <w:rtl/>
        </w:rPr>
        <w:br/>
      </w:r>
      <w:r w:rsidR="008F6CBF" w:rsidRPr="00310520">
        <w:rPr>
          <w:rFonts w:ascii="David" w:hAnsi="David" w:cs="David"/>
          <w:rtl/>
        </w:rPr>
        <w:t xml:space="preserve">לאחר 5 ימים בהם שהתה כרמלי בביה"ח נחשבה שהותה ככליאה שלא כדין. </w:t>
      </w:r>
      <w:r w:rsidR="006E17BE" w:rsidRPr="00310520">
        <w:rPr>
          <w:rFonts w:ascii="David" w:hAnsi="David" w:cs="David"/>
          <w:rtl/>
        </w:rPr>
        <w:tab/>
      </w:r>
      <w:r w:rsidR="008F6CBF" w:rsidRPr="00310520">
        <w:rPr>
          <w:rFonts w:ascii="David" w:hAnsi="David" w:cs="David"/>
          <w:rtl/>
        </w:rPr>
        <w:br/>
        <w:t xml:space="preserve">האם התביעה הצליחה לאור כליאת שווא? אכן שללו את חירותה של כרמלי, השלילה הייתה מוחלטת </w:t>
      </w:r>
      <w:r w:rsidR="006E17BE" w:rsidRPr="00310520">
        <w:rPr>
          <w:rFonts w:ascii="David" w:hAnsi="David" w:cs="David" w:hint="cs"/>
          <w:rtl/>
        </w:rPr>
        <w:t>ו</w:t>
      </w:r>
      <w:r w:rsidR="008F6CBF" w:rsidRPr="00310520">
        <w:rPr>
          <w:rFonts w:ascii="David" w:hAnsi="David" w:cs="David"/>
          <w:rtl/>
        </w:rPr>
        <w:t xml:space="preserve">שלא כדין (בחמישה הימים הראשונים זה היה כדין- לאחר מכן היה צורך באישור הפסיכיאטר המחוזי), </w:t>
      </w:r>
      <w:r w:rsidR="006E17BE" w:rsidRPr="00310520">
        <w:rPr>
          <w:rFonts w:ascii="David" w:hAnsi="David" w:cs="David" w:hint="cs"/>
          <w:rtl/>
        </w:rPr>
        <w:t xml:space="preserve">לא היה שימוש באמצעים פיזיים. שלא כדין </w:t>
      </w:r>
      <w:r w:rsidR="006E17BE" w:rsidRPr="00310520">
        <w:rPr>
          <w:rFonts w:ascii="David" w:hAnsi="David" w:cs="David"/>
          <w:rtl/>
        </w:rPr>
        <w:t>–</w:t>
      </w:r>
      <w:r w:rsidR="006E17BE" w:rsidRPr="00310520">
        <w:rPr>
          <w:rFonts w:ascii="David" w:hAnsi="David" w:cs="David" w:hint="cs"/>
          <w:rtl/>
        </w:rPr>
        <w:t xml:space="preserve"> יש צורך באישור של פסיכאטר מטעם משרד הבריאות שיאשר </w:t>
      </w:r>
      <w:proofErr w:type="spellStart"/>
      <w:r w:rsidR="006E17BE" w:rsidRPr="00310520">
        <w:rPr>
          <w:rFonts w:ascii="David" w:hAnsi="David" w:cs="David" w:hint="cs"/>
          <w:rtl/>
        </w:rPr>
        <w:t>אישפוז</w:t>
      </w:r>
      <w:proofErr w:type="spellEnd"/>
      <w:r w:rsidR="006E17BE" w:rsidRPr="00310520">
        <w:rPr>
          <w:rFonts w:ascii="David" w:hAnsi="David" w:cs="David" w:hint="cs"/>
          <w:rtl/>
        </w:rPr>
        <w:t xml:space="preserve"> בכפיה. </w:t>
      </w:r>
      <w:r w:rsidR="00310520">
        <w:rPr>
          <w:rFonts w:ascii="David" w:hAnsi="David" w:cs="David"/>
          <w:rtl/>
        </w:rPr>
        <w:tab/>
      </w:r>
      <w:r w:rsidR="008F6CBF" w:rsidRPr="00310520">
        <w:rPr>
          <w:rFonts w:ascii="David" w:hAnsi="David" w:cs="David"/>
          <w:rtl/>
        </w:rPr>
        <w:br/>
        <w:t>המדינה טענה להגנתה מטעם סעיף 27ג (נמצא תחת כותרת של הגנות בדבר כליאת שווא, ישנן הגנות כלליות, לעומת זאת סעיף 27 זו הגנה מיוחדת המדברת ספציפית על כליאת שווא)- לפיה, כרמלי הייתה בעלת נטייה אובדנית, סכיזופרנית ולכן ההגנה הזו התקיימה על אף שלא היה בסדר להחזיקה מעבר לתקופה המותרת.</w:t>
      </w:r>
      <w:r w:rsidR="00310520">
        <w:rPr>
          <w:rFonts w:ascii="David" w:hAnsi="David" w:cs="David"/>
          <w:rtl/>
        </w:rPr>
        <w:tab/>
      </w:r>
      <w:r w:rsidR="00335BF4" w:rsidRPr="00310520">
        <w:rPr>
          <w:rFonts w:ascii="David" w:hAnsi="David" w:cs="David"/>
          <w:rtl/>
        </w:rPr>
        <w:br/>
      </w:r>
      <w:r w:rsidR="008F6CBF" w:rsidRPr="00310520">
        <w:rPr>
          <w:rFonts w:ascii="David" w:hAnsi="David" w:cs="David"/>
          <w:rtl/>
        </w:rPr>
        <w:t xml:space="preserve">סעיף 27 (3) (מהווה הגנה כנגד כליאת שווא)- "התובע לא היה שפוי בדעתו, או היה לקוי בשכלו או בגופו, ושלילת חירותו </w:t>
      </w:r>
      <w:proofErr w:type="spellStart"/>
      <w:r w:rsidR="008F6CBF" w:rsidRPr="00310520">
        <w:rPr>
          <w:rFonts w:ascii="David" w:hAnsi="David" w:cs="David"/>
          <w:rtl/>
        </w:rPr>
        <w:t>היתה</w:t>
      </w:r>
      <w:proofErr w:type="spellEnd"/>
      <w:r w:rsidR="008F6CBF" w:rsidRPr="00310520">
        <w:rPr>
          <w:rFonts w:ascii="David" w:hAnsi="David" w:cs="David"/>
          <w:rtl/>
        </w:rPr>
        <w:t xml:space="preserve">, או נראה </w:t>
      </w:r>
      <w:proofErr w:type="spellStart"/>
      <w:r w:rsidR="008F6CBF" w:rsidRPr="00310520">
        <w:rPr>
          <w:rFonts w:ascii="David" w:hAnsi="David" w:cs="David"/>
          <w:rtl/>
        </w:rPr>
        <w:t>שהיתה</w:t>
      </w:r>
      <w:proofErr w:type="spellEnd"/>
      <w:r w:rsidR="008F6CBF" w:rsidRPr="00310520">
        <w:rPr>
          <w:rFonts w:ascii="David" w:hAnsi="David" w:cs="David"/>
          <w:rtl/>
        </w:rPr>
        <w:t>, נחוצה באופן סביר להגנת התובע עצמו או להגנת אנשים אחרים ובוצעה בתום לב ובלי זדון". מנגד, התביעה טענה שהגנה זו לא חלה על עוולת הפרת חובה חקוקה בהתבסס על פס"ד גורדון לפיו עוולות המסגרת אינן מוגבלות על ידי העוולות הפרטיקולאריות ולכן, אם יש הגנה על עוולה פרטיקולרית אין מניעה לתבוע בגין עוולת מסגרת.</w:t>
      </w:r>
      <w:r w:rsidR="005C4D16" w:rsidRPr="00310520">
        <w:rPr>
          <w:rFonts w:ascii="David" w:hAnsi="David" w:cs="David"/>
          <w:rtl/>
        </w:rPr>
        <w:tab/>
      </w:r>
      <w:r w:rsidR="008F6CBF" w:rsidRPr="00310520">
        <w:rPr>
          <w:rFonts w:ascii="David" w:hAnsi="David" w:cs="David"/>
          <w:rtl/>
        </w:rPr>
        <w:br/>
        <w:t>במקרה זה עוולת התביעה נוגעת לסעיף 26 ואילו ההגנה נובעת מסעיף 27.</w:t>
      </w:r>
      <w:r w:rsidR="006E17BE" w:rsidRPr="00310520">
        <w:rPr>
          <w:rFonts w:ascii="David" w:hAnsi="David" w:cs="David"/>
          <w:rtl/>
        </w:rPr>
        <w:tab/>
      </w:r>
      <w:r w:rsidR="006E17BE" w:rsidRPr="00310520">
        <w:rPr>
          <w:rFonts w:ascii="David" w:hAnsi="David" w:cs="David"/>
          <w:rtl/>
        </w:rPr>
        <w:br/>
      </w:r>
      <w:r w:rsidR="008F6CBF" w:rsidRPr="00310520">
        <w:rPr>
          <w:rFonts w:ascii="David" w:hAnsi="David" w:cs="David"/>
          <w:rtl/>
        </w:rPr>
        <w:t xml:space="preserve">בא כוחה של כרמלי- </w:t>
      </w:r>
      <w:r w:rsidR="008F6CBF" w:rsidRPr="00310520">
        <w:rPr>
          <w:rFonts w:ascii="David" w:hAnsi="David" w:cs="David"/>
          <w:u w:val="single"/>
          <w:rtl/>
        </w:rPr>
        <w:t>המשיך לטעון להפרת חובה חקוקה</w:t>
      </w:r>
      <w:r w:rsidR="008F6CBF" w:rsidRPr="00310520">
        <w:rPr>
          <w:rFonts w:ascii="David" w:hAnsi="David" w:cs="David"/>
          <w:rtl/>
        </w:rPr>
        <w:t xml:space="preserve"> </w:t>
      </w:r>
      <w:r w:rsidR="008F6CBF" w:rsidRPr="00310520">
        <w:rPr>
          <w:rFonts w:ascii="David" w:hAnsi="David" w:cs="David"/>
          <w:highlight w:val="magenta"/>
          <w:rtl/>
        </w:rPr>
        <w:t>(סעיף 63)-</w:t>
      </w:r>
      <w:r w:rsidR="008F6CBF" w:rsidRPr="00310520">
        <w:rPr>
          <w:rFonts w:ascii="David" w:hAnsi="David" w:cs="David"/>
          <w:rtl/>
        </w:rPr>
        <w:t xml:space="preserve"> החובה המוטלת הייתה לדווח ולשחרר את כרמלי לאחר התקופה בה לא ניתן אישור.</w:t>
      </w:r>
      <w:r w:rsidR="005C4D16" w:rsidRPr="00310520">
        <w:rPr>
          <w:rFonts w:ascii="David" w:hAnsi="David" w:cs="David"/>
          <w:rtl/>
        </w:rPr>
        <w:tab/>
      </w:r>
      <w:r w:rsidR="008F6CBF" w:rsidRPr="00310520">
        <w:rPr>
          <w:rFonts w:ascii="David" w:hAnsi="David" w:cs="David"/>
          <w:rtl/>
        </w:rPr>
        <w:br/>
      </w:r>
      <w:r w:rsidR="008F6CBF" w:rsidRPr="00310520">
        <w:rPr>
          <w:rFonts w:ascii="David" w:hAnsi="David" w:cs="David"/>
          <w:highlight w:val="green"/>
          <w:rtl/>
        </w:rPr>
        <w:t xml:space="preserve">השופטת </w:t>
      </w:r>
      <w:proofErr w:type="spellStart"/>
      <w:r w:rsidR="008F6CBF" w:rsidRPr="00310520">
        <w:rPr>
          <w:rFonts w:ascii="David" w:hAnsi="David" w:cs="David"/>
          <w:highlight w:val="green"/>
          <w:rtl/>
        </w:rPr>
        <w:t>ש.נתניהו</w:t>
      </w:r>
      <w:proofErr w:type="spellEnd"/>
      <w:r w:rsidR="00335BF4" w:rsidRPr="00310520">
        <w:rPr>
          <w:rFonts w:ascii="David" w:hAnsi="David" w:cs="David" w:hint="cs"/>
          <w:highlight w:val="green"/>
          <w:rtl/>
        </w:rPr>
        <w:t xml:space="preserve"> </w:t>
      </w:r>
      <w:r w:rsidR="00335BF4" w:rsidRPr="00310520">
        <w:rPr>
          <w:rFonts w:ascii="David" w:hAnsi="David" w:cs="David" w:hint="cs"/>
          <w:b/>
          <w:bCs/>
          <w:highlight w:val="green"/>
          <w:rtl/>
        </w:rPr>
        <w:t>דעת מיעוט</w:t>
      </w:r>
      <w:r w:rsidR="008F6CBF" w:rsidRPr="00310520">
        <w:rPr>
          <w:rFonts w:ascii="David" w:hAnsi="David" w:cs="David"/>
          <w:rtl/>
        </w:rPr>
        <w:t xml:space="preserve">- </w:t>
      </w:r>
      <w:r w:rsidR="008F6CBF" w:rsidRPr="00310520">
        <w:rPr>
          <w:rFonts w:ascii="David" w:hAnsi="David" w:cs="David"/>
          <w:u w:val="single"/>
          <w:rtl/>
        </w:rPr>
        <w:t>מקבלת את הטענה מטעם הפרת חובה חקוקה.</w:t>
      </w:r>
      <w:r w:rsidR="008F6CBF" w:rsidRPr="00310520">
        <w:rPr>
          <w:rFonts w:ascii="David" w:hAnsi="David" w:cs="David"/>
          <w:rtl/>
        </w:rPr>
        <w:t xml:space="preserve"> כל יסודות המסגרת של הפרת חובה חקוקה מתקיימים. שאר השופטים לא הסכימו. </w:t>
      </w:r>
      <w:r w:rsidR="005C4D16" w:rsidRPr="00310520">
        <w:rPr>
          <w:rFonts w:ascii="David" w:hAnsi="David" w:cs="David"/>
          <w:rtl/>
        </w:rPr>
        <w:tab/>
      </w:r>
      <w:r w:rsidR="008F6CBF" w:rsidRPr="00310520">
        <w:rPr>
          <w:rFonts w:ascii="David" w:hAnsi="David" w:cs="David"/>
          <w:rtl/>
        </w:rPr>
        <w:br/>
      </w:r>
      <w:r w:rsidR="008F6CBF" w:rsidRPr="00310520">
        <w:rPr>
          <w:rFonts w:ascii="David" w:hAnsi="David" w:cs="David"/>
          <w:highlight w:val="green"/>
          <w:rtl/>
        </w:rPr>
        <w:t>השופט בך (</w:t>
      </w:r>
      <w:r w:rsidR="008F6CBF" w:rsidRPr="00310520">
        <w:rPr>
          <w:rFonts w:ascii="David" w:hAnsi="David" w:cs="David"/>
          <w:b/>
          <w:bCs/>
          <w:highlight w:val="green"/>
          <w:rtl/>
        </w:rPr>
        <w:t>דעת רוב)</w:t>
      </w:r>
      <w:r w:rsidR="008F6CBF" w:rsidRPr="00310520">
        <w:rPr>
          <w:rFonts w:ascii="David" w:hAnsi="David" w:cs="David"/>
          <w:highlight w:val="green"/>
          <w:rtl/>
        </w:rPr>
        <w:t>-</w:t>
      </w:r>
      <w:r w:rsidR="008F6CBF" w:rsidRPr="00310520">
        <w:rPr>
          <w:rFonts w:ascii="David" w:hAnsi="David" w:cs="David"/>
          <w:rtl/>
        </w:rPr>
        <w:t xml:space="preserve"> טוען שיש חפיפה, ולכן הוא לוקח את ההגנה שיש בעוולת הכליאה ומשליך אותה להפרת חובה חקוקה. הסיבה שגורדון לא מהווה תקדים הוא שהמקרה שונה. פה יש חפיפה מוחלטת בין עוולת כליאת שווא להפרת חובה חקוקה. בגלל שיש חפיפה זהה ניתן לקחת את ההגנה מכליאת שווא לגבי הפרת חובה חקוקה. האם ההבחנה הזאת של השופך בך בין גורדון לבין כרמלי נכונה ורלוונטית? הוא מפחד ממצב שישחררו חולים משום פחד לתביעה בנזיקין (בעוד השופטת נתניהו פחדה שיאשפזו אנשים לא חולים. בסוף גבר הפחד לממסד- הלכו לדעתו של השופט בך.</w:t>
      </w:r>
      <w:r w:rsidR="00310520">
        <w:rPr>
          <w:rFonts w:ascii="David" w:hAnsi="David" w:cs="David" w:hint="cs"/>
          <w:rtl/>
        </w:rPr>
        <w:t xml:space="preserve"> </w:t>
      </w:r>
      <w:proofErr w:type="spellStart"/>
      <w:r w:rsidR="008F6CBF" w:rsidRPr="00310520">
        <w:rPr>
          <w:rFonts w:ascii="David" w:hAnsi="David" w:cs="David"/>
          <w:rtl/>
        </w:rPr>
        <w:t>העו"ד</w:t>
      </w:r>
      <w:proofErr w:type="spellEnd"/>
      <w:r w:rsidR="008F6CBF" w:rsidRPr="00310520">
        <w:rPr>
          <w:rFonts w:ascii="David" w:hAnsi="David" w:cs="David"/>
          <w:rtl/>
        </w:rPr>
        <w:t xml:space="preserve"> של גברת כרמלי מסתמך על תקדים- גורדון. את הטענה הזו קיבלה השופטת</w:t>
      </w:r>
      <w:r w:rsidR="00310520">
        <w:rPr>
          <w:rFonts w:ascii="David" w:hAnsi="David" w:cs="David" w:hint="cs"/>
          <w:rtl/>
        </w:rPr>
        <w:t xml:space="preserve">  </w:t>
      </w:r>
      <w:r w:rsidR="008F6CBF" w:rsidRPr="00310520">
        <w:rPr>
          <w:rFonts w:ascii="David" w:hAnsi="David" w:cs="David"/>
          <w:rtl/>
        </w:rPr>
        <w:t>נתניהו.</w:t>
      </w:r>
      <w:r w:rsidR="00310520">
        <w:rPr>
          <w:rFonts w:ascii="David" w:hAnsi="David" w:cs="David" w:hint="cs"/>
          <w:rtl/>
        </w:rPr>
        <w:t xml:space="preserve"> </w:t>
      </w:r>
      <w:r w:rsidR="008F6CBF" w:rsidRPr="00310520">
        <w:rPr>
          <w:rFonts w:ascii="David" w:hAnsi="David" w:cs="David"/>
          <w:rtl/>
        </w:rPr>
        <w:t xml:space="preserve">לעומת זאת </w:t>
      </w:r>
      <w:proofErr w:type="spellStart"/>
      <w:r w:rsidR="008F6CBF" w:rsidRPr="00310520">
        <w:rPr>
          <w:rFonts w:ascii="David" w:hAnsi="David" w:cs="David"/>
          <w:rtl/>
        </w:rPr>
        <w:t>העו"ד</w:t>
      </w:r>
      <w:proofErr w:type="spellEnd"/>
      <w:r w:rsidR="008F6CBF" w:rsidRPr="00310520">
        <w:rPr>
          <w:rFonts w:ascii="David" w:hAnsi="David" w:cs="David"/>
          <w:rtl/>
        </w:rPr>
        <w:t xml:space="preserve"> מטעם </w:t>
      </w:r>
      <w:proofErr w:type="spellStart"/>
      <w:r w:rsidR="008F6CBF" w:rsidRPr="00310520">
        <w:rPr>
          <w:rFonts w:ascii="David" w:hAnsi="David" w:cs="David"/>
          <w:rtl/>
        </w:rPr>
        <w:t>מד"י</w:t>
      </w:r>
      <w:proofErr w:type="spellEnd"/>
      <w:r w:rsidR="008F6CBF" w:rsidRPr="00310520">
        <w:rPr>
          <w:rFonts w:ascii="David" w:hAnsi="David" w:cs="David"/>
          <w:rtl/>
        </w:rPr>
        <w:t>-</w:t>
      </w:r>
      <w:r w:rsidR="00310520">
        <w:rPr>
          <w:rFonts w:ascii="David" w:hAnsi="David" w:cs="David" w:hint="cs"/>
          <w:rtl/>
        </w:rPr>
        <w:t xml:space="preserve"> </w:t>
      </w:r>
      <w:r w:rsidR="008F6CBF" w:rsidRPr="00310520">
        <w:rPr>
          <w:rFonts w:ascii="David" w:hAnsi="David" w:cs="David"/>
          <w:rtl/>
        </w:rPr>
        <w:t>כדי שאבחון יהיה אפקטיבי צריך להסתמך על נימוק רלוונטי-האם ההבחנה אליה מתייחס בך- ההבחנה בין גורדון לכרמלי היא</w:t>
      </w:r>
      <w:r w:rsidR="00310520">
        <w:rPr>
          <w:rFonts w:ascii="David" w:hAnsi="David" w:cs="David" w:hint="cs"/>
          <w:rtl/>
        </w:rPr>
        <w:t xml:space="preserve">  </w:t>
      </w:r>
      <w:r w:rsidR="008F6CBF" w:rsidRPr="00310520">
        <w:rPr>
          <w:rFonts w:ascii="David" w:hAnsi="David" w:cs="David"/>
          <w:rtl/>
        </w:rPr>
        <w:t xml:space="preserve">חפיפה רלוונטית? </w:t>
      </w:r>
      <w:r w:rsidR="005C4D16" w:rsidRPr="00310520">
        <w:rPr>
          <w:rFonts w:ascii="David" w:hAnsi="David" w:cs="David"/>
          <w:rtl/>
        </w:rPr>
        <w:tab/>
      </w:r>
      <w:r w:rsidR="008F6CBF" w:rsidRPr="00310520">
        <w:rPr>
          <w:rFonts w:ascii="David" w:hAnsi="David" w:cs="David"/>
          <w:rtl/>
        </w:rPr>
        <w:br/>
        <w:t xml:space="preserve">בגורדון היה מדובר על עוולת הנגישה- הזדון הוא חלק מהעוולה ובמקרה הספציפי לא היה זדון. כאן מדובר על יסוד אשר מופיע בחלק ההגנה. בשני המקרים יש הפרת חובה חקוקה- אבל יש ביניהם הבחנה. </w:t>
      </w:r>
      <w:r w:rsidR="005C4D16" w:rsidRPr="00310520">
        <w:rPr>
          <w:rFonts w:ascii="David" w:hAnsi="David" w:cs="David"/>
          <w:rtl/>
        </w:rPr>
        <w:tab/>
      </w:r>
      <w:r w:rsidR="008F6CBF" w:rsidRPr="00310520">
        <w:rPr>
          <w:rFonts w:ascii="David" w:hAnsi="David" w:cs="David"/>
          <w:rtl/>
        </w:rPr>
        <w:br/>
        <w:t xml:space="preserve">בך טוען גם את הנימוק </w:t>
      </w:r>
      <w:proofErr w:type="spellStart"/>
      <w:r w:rsidR="008F6CBF" w:rsidRPr="00310520">
        <w:rPr>
          <w:rFonts w:ascii="David" w:hAnsi="David" w:cs="David"/>
          <w:rtl/>
        </w:rPr>
        <w:t>המדיניותי</w:t>
      </w:r>
      <w:proofErr w:type="spellEnd"/>
      <w:r w:rsidR="008F6CBF" w:rsidRPr="00310520">
        <w:rPr>
          <w:rFonts w:ascii="David" w:hAnsi="David" w:cs="David"/>
          <w:rtl/>
        </w:rPr>
        <w:t xml:space="preserve">- ישוחררו אנשים מסוכנים לעצמם ולחברה עקב פחד מתביעות נזיקיות. </w:t>
      </w:r>
      <w:r w:rsidR="008F6CBF" w:rsidRPr="00310520">
        <w:rPr>
          <w:rFonts w:ascii="David" w:hAnsi="David" w:cs="David"/>
          <w:rtl/>
        </w:rPr>
        <w:br/>
      </w:r>
      <w:r w:rsidR="008F6CBF" w:rsidRPr="00310520">
        <w:rPr>
          <w:rFonts w:ascii="David" w:hAnsi="David" w:cs="David"/>
          <w:b/>
          <w:bCs/>
          <w:rtl/>
        </w:rPr>
        <w:t>הכרעה- דאגו יותר לשמירת הממסד ולא לזכויות החולה.</w:t>
      </w:r>
      <w:r w:rsidR="008F6CBF" w:rsidRPr="00310520">
        <w:rPr>
          <w:rFonts w:ascii="David" w:hAnsi="David" w:cs="David"/>
          <w:rtl/>
        </w:rPr>
        <w:t xml:space="preserve"> </w:t>
      </w:r>
      <w:r w:rsidR="005C4D16" w:rsidRPr="00310520">
        <w:rPr>
          <w:rFonts w:ascii="David" w:hAnsi="David" w:cs="David"/>
          <w:rtl/>
        </w:rPr>
        <w:tab/>
      </w:r>
      <w:r w:rsidR="008F6CBF" w:rsidRPr="00310520">
        <w:rPr>
          <w:rFonts w:ascii="David" w:hAnsi="David" w:cs="David"/>
          <w:rtl/>
        </w:rPr>
        <w:br/>
        <w:t xml:space="preserve">ההבחנה שבך מציע בין פס"ד גורדון לכרמלי קיימת אך לא משכנעת (באחד היסוד הוא ביסוד ההגנה ובשני כחלק מהעילה, עניין הפרת החובה החקוקה) </w:t>
      </w:r>
      <w:r w:rsidR="005C4D16" w:rsidRPr="00310520">
        <w:rPr>
          <w:rFonts w:ascii="David" w:hAnsi="David" w:cs="David"/>
          <w:rtl/>
        </w:rPr>
        <w:tab/>
      </w:r>
      <w:r w:rsidR="008F6CBF" w:rsidRPr="00310520">
        <w:rPr>
          <w:rFonts w:ascii="David" w:hAnsi="David" w:cs="David"/>
          <w:rtl/>
        </w:rPr>
        <w:br/>
      </w:r>
      <w:r w:rsidR="008F6CBF" w:rsidRPr="00310520">
        <w:rPr>
          <w:rFonts w:ascii="David" w:hAnsi="David" w:cs="David"/>
          <w:highlight w:val="green"/>
          <w:rtl/>
        </w:rPr>
        <w:t>בך</w:t>
      </w:r>
      <w:r w:rsidR="008F6CBF" w:rsidRPr="00310520">
        <w:rPr>
          <w:rFonts w:ascii="David" w:hAnsi="David" w:cs="David"/>
          <w:rtl/>
        </w:rPr>
        <w:t xml:space="preserve"> טוען שהסיבה שגורדון לא מהווה תקדים ה</w:t>
      </w:r>
      <w:r w:rsidR="006E17BE" w:rsidRPr="00310520">
        <w:rPr>
          <w:rFonts w:ascii="David" w:hAnsi="David" w:cs="David" w:hint="cs"/>
          <w:rtl/>
        </w:rPr>
        <w:t>י</w:t>
      </w:r>
      <w:r w:rsidR="008F6CBF" w:rsidRPr="00310520">
        <w:rPr>
          <w:rFonts w:ascii="David" w:hAnsi="David" w:cs="David"/>
          <w:rtl/>
        </w:rPr>
        <w:t xml:space="preserve">א שהמקרה שונה- כאן יש חפיפה בין היסודות היוצרים את כליאת שווא (בשניהם יש כליאה), בשניהם זה נעשה שלא כדין (בכליאת שווא אין נזק לעומת הפרת חובה חקוקה). בך טוען שניתן לקחת את ההגנה בסעיף 27(3) ולהשליך אותה לגבי הפרת חובה חקוקה (סעיף 63). (קודם יש למצוא עילה ורק לאחר מכן לעבור לשלב ההגנות. הוכחת עילת התביעה מוטלת על התובע, לעומת זאת בהגנה- הנתבע צריך להעלות אותה) </w:t>
      </w:r>
      <w:r w:rsidR="003436F7" w:rsidRPr="00310520">
        <w:rPr>
          <w:rFonts w:ascii="David" w:hAnsi="David" w:cs="David"/>
          <w:rtl/>
        </w:rPr>
        <w:t>*יש צורך להבדיל בין עילת התביעה להגנה. כפי שבכליאת שווא מוצג קודם סעיף 26 המדבר על העילה ולאחריו ס</w:t>
      </w:r>
      <w:r w:rsidR="00252633" w:rsidRPr="00310520">
        <w:rPr>
          <w:rFonts w:ascii="David" w:hAnsi="David" w:cs="David" w:hint="cs"/>
          <w:rtl/>
        </w:rPr>
        <w:t>.27</w:t>
      </w:r>
      <w:r w:rsidR="003436F7" w:rsidRPr="00310520">
        <w:rPr>
          <w:rFonts w:ascii="David" w:hAnsi="David" w:cs="David"/>
          <w:rtl/>
        </w:rPr>
        <w:t xml:space="preserve"> המפרט את ההגנות אותן יוכל להציג הנתבע כנגד התביעה. </w:t>
      </w:r>
      <w:r w:rsidR="005C4D16" w:rsidRPr="00310520">
        <w:rPr>
          <w:rFonts w:ascii="David" w:hAnsi="David" w:cs="David"/>
          <w:rtl/>
        </w:rPr>
        <w:tab/>
      </w:r>
      <w:r w:rsidR="003436F7" w:rsidRPr="00310520">
        <w:rPr>
          <w:rFonts w:ascii="David" w:hAnsi="David" w:cs="David"/>
          <w:rtl/>
        </w:rPr>
        <w:br/>
        <w:t>*</w:t>
      </w:r>
      <w:r w:rsidR="005A4BFD" w:rsidRPr="00310520">
        <w:rPr>
          <w:rFonts w:ascii="David" w:hAnsi="David" w:cs="David"/>
          <w:rtl/>
        </w:rPr>
        <w:t>בהקשר זה עולה טענה</w:t>
      </w:r>
      <w:r w:rsidR="00F90CF5" w:rsidRPr="00310520">
        <w:rPr>
          <w:rFonts w:ascii="David" w:hAnsi="David" w:cs="David"/>
          <w:rtl/>
        </w:rPr>
        <w:t>,</w:t>
      </w:r>
      <w:r w:rsidR="005A4BFD" w:rsidRPr="00310520">
        <w:rPr>
          <w:rFonts w:ascii="David" w:hAnsi="David" w:cs="David"/>
          <w:rtl/>
        </w:rPr>
        <w:t xml:space="preserve"> שההגנה שהמשיבים מעלים כנגד עוולת כליאת השווא אינה מספקת את דחיית התביעה משום שבכתב התביעה ישנה גם הפרת חובה חקוקה שהגנה זו אינה עומדת מולה. </w:t>
      </w:r>
      <w:r w:rsidR="006E17BE" w:rsidRPr="00310520">
        <w:rPr>
          <w:rFonts w:ascii="David" w:hAnsi="David" w:cs="David"/>
          <w:rtl/>
        </w:rPr>
        <w:tab/>
      </w:r>
      <w:r w:rsidR="005A4BFD" w:rsidRPr="00310520">
        <w:rPr>
          <w:rFonts w:ascii="David" w:hAnsi="David" w:cs="David"/>
          <w:rtl/>
        </w:rPr>
        <w:br/>
        <w:t xml:space="preserve">*התביעה הסתמכה על פסד עיריית ירושלים נגד גורדון </w:t>
      </w:r>
      <w:r w:rsidR="006E17BE" w:rsidRPr="00310520">
        <w:rPr>
          <w:rFonts w:ascii="David" w:hAnsi="David" w:cs="David" w:hint="cs"/>
          <w:rtl/>
        </w:rPr>
        <w:t xml:space="preserve">שבו </w:t>
      </w:r>
      <w:proofErr w:type="spellStart"/>
      <w:r w:rsidR="005A4BFD" w:rsidRPr="00310520">
        <w:rPr>
          <w:rFonts w:ascii="David" w:hAnsi="David" w:cs="David"/>
          <w:rtl/>
        </w:rPr>
        <w:t>העו"ד</w:t>
      </w:r>
      <w:proofErr w:type="spellEnd"/>
      <w:r w:rsidR="005A4BFD" w:rsidRPr="00310520">
        <w:rPr>
          <w:rFonts w:ascii="David" w:hAnsi="David" w:cs="David"/>
          <w:rtl/>
        </w:rPr>
        <w:t xml:space="preserve"> בשם המדינה אבחן את האירוע בטענה שהמקרים אינם דומים. </w:t>
      </w:r>
      <w:r w:rsidR="005A4BFD" w:rsidRPr="00310520">
        <w:rPr>
          <w:rFonts w:ascii="David" w:hAnsi="David" w:cs="David"/>
          <w:u w:val="single"/>
          <w:rtl/>
        </w:rPr>
        <w:t>בשביל שאבחון יהיה רלוונטי צריך להביא נימוק שיצדיק את האבחנה.</w:t>
      </w:r>
      <w:r w:rsidR="005A4BFD" w:rsidRPr="00310520">
        <w:rPr>
          <w:rFonts w:ascii="David" w:hAnsi="David" w:cs="David"/>
          <w:rtl/>
        </w:rPr>
        <w:t xml:space="preserve"> הפרקליט מעלה חשש שפס"ד זה ירפה את ידיהם של </w:t>
      </w:r>
      <w:proofErr w:type="spellStart"/>
      <w:r w:rsidR="005A4BFD" w:rsidRPr="00310520">
        <w:rPr>
          <w:rFonts w:ascii="David" w:hAnsi="David" w:cs="David"/>
          <w:rtl/>
        </w:rPr>
        <w:t>הפסיכאטרים</w:t>
      </w:r>
      <w:proofErr w:type="spellEnd"/>
      <w:r w:rsidR="005A4BFD" w:rsidRPr="00310520">
        <w:rPr>
          <w:rFonts w:ascii="David" w:hAnsi="David" w:cs="David"/>
          <w:rtl/>
        </w:rPr>
        <w:t xml:space="preserve"> של המדינה</w:t>
      </w:r>
      <w:r w:rsidR="00DA5ADF" w:rsidRPr="00310520">
        <w:rPr>
          <w:rFonts w:ascii="David" w:hAnsi="David" w:cs="David" w:hint="cs"/>
          <w:rtl/>
        </w:rPr>
        <w:t xml:space="preserve">. </w:t>
      </w:r>
      <w:r w:rsidR="005A4BFD" w:rsidRPr="00310520">
        <w:rPr>
          <w:rFonts w:ascii="David" w:hAnsi="David" w:cs="David"/>
          <w:rtl/>
        </w:rPr>
        <w:t xml:space="preserve"> </w:t>
      </w:r>
      <w:r w:rsidR="00DA5ADF" w:rsidRPr="00310520">
        <w:rPr>
          <w:rFonts w:ascii="David" w:hAnsi="David" w:cs="David"/>
          <w:rtl/>
        </w:rPr>
        <w:tab/>
      </w:r>
      <w:r w:rsidR="005A4BFD" w:rsidRPr="00310520">
        <w:rPr>
          <w:rFonts w:ascii="David" w:hAnsi="David" w:cs="David"/>
          <w:u w:val="single"/>
          <w:rtl/>
        </w:rPr>
        <w:br/>
      </w:r>
      <w:r w:rsidR="005049EF" w:rsidRPr="00310520">
        <w:rPr>
          <w:rFonts w:ascii="David" w:hAnsi="David" w:cs="David"/>
          <w:rtl/>
        </w:rPr>
        <w:t xml:space="preserve">*בסופו של דבר השופטים נטו להצטרף לחשש של ההגנה. </w:t>
      </w:r>
      <w:r w:rsidR="00957B53" w:rsidRPr="00310520">
        <w:rPr>
          <w:rFonts w:ascii="David" w:hAnsi="David" w:cs="David"/>
          <w:rtl/>
        </w:rPr>
        <w:tab/>
      </w:r>
      <w:r w:rsidR="00AF7DE8" w:rsidRPr="00310520">
        <w:rPr>
          <w:rFonts w:ascii="David" w:hAnsi="David" w:cs="David"/>
          <w:u w:val="single"/>
          <w:rtl/>
        </w:rPr>
        <w:br/>
      </w:r>
      <w:r w:rsidR="005049EF" w:rsidRPr="00310520">
        <w:rPr>
          <w:rFonts w:ascii="David" w:hAnsi="David" w:cs="David"/>
          <w:b/>
          <w:bCs/>
          <w:rtl/>
        </w:rPr>
        <w:t>האם פקודת הנזיקין מהווה רשימה סגורה של עוולות?</w:t>
      </w:r>
      <w:r w:rsidR="00957B53" w:rsidRPr="00310520">
        <w:rPr>
          <w:rFonts w:ascii="David" w:hAnsi="David" w:cs="David"/>
          <w:b/>
          <w:bCs/>
          <w:rtl/>
        </w:rPr>
        <w:tab/>
      </w:r>
      <w:r w:rsidR="005049EF" w:rsidRPr="00310520">
        <w:rPr>
          <w:rFonts w:ascii="David" w:hAnsi="David" w:cs="David"/>
          <w:b/>
          <w:bCs/>
          <w:rtl/>
        </w:rPr>
        <w:br/>
      </w:r>
      <w:r w:rsidR="005049EF" w:rsidRPr="00310520">
        <w:rPr>
          <w:rFonts w:ascii="David" w:hAnsi="David" w:cs="David"/>
          <w:rtl/>
        </w:rPr>
        <w:t xml:space="preserve">היום בישראל די ברור כי זו אכן רשימה סגורה ואם רוצים להצליח בתביעה יש צורך למצוא עילה מתוך פקודת הנזיקין. </w:t>
      </w:r>
      <w:r w:rsidR="005049EF" w:rsidRPr="00310520">
        <w:rPr>
          <w:rFonts w:ascii="David" w:hAnsi="David" w:cs="David"/>
          <w:b/>
          <w:bCs/>
          <w:highlight w:val="magenta"/>
          <w:rtl/>
        </w:rPr>
        <w:t>ס</w:t>
      </w:r>
      <w:r w:rsidR="00957B53" w:rsidRPr="00310520">
        <w:rPr>
          <w:rFonts w:ascii="David" w:hAnsi="David" w:cs="David" w:hint="cs"/>
          <w:b/>
          <w:bCs/>
          <w:highlight w:val="magenta"/>
          <w:rtl/>
        </w:rPr>
        <w:t>.</w:t>
      </w:r>
      <w:r w:rsidR="005049EF" w:rsidRPr="00310520">
        <w:rPr>
          <w:rFonts w:ascii="David" w:hAnsi="David" w:cs="David"/>
          <w:b/>
          <w:bCs/>
          <w:highlight w:val="magenta"/>
          <w:rtl/>
        </w:rPr>
        <w:t xml:space="preserve"> 3</w:t>
      </w:r>
      <w:r w:rsidR="005049EF" w:rsidRPr="00310520">
        <w:rPr>
          <w:rFonts w:ascii="David" w:hAnsi="David" w:cs="David"/>
          <w:rtl/>
        </w:rPr>
        <w:t xml:space="preserve"> בפקודת הנזיקין מפרט את המסגרת של הפקודה.  </w:t>
      </w:r>
      <w:r w:rsidR="00957B53" w:rsidRPr="00310520">
        <w:rPr>
          <w:rFonts w:ascii="David" w:hAnsi="David" w:cs="David"/>
          <w:rtl/>
        </w:rPr>
        <w:tab/>
      </w:r>
      <w:r w:rsidR="005049EF" w:rsidRPr="00310520">
        <w:rPr>
          <w:rFonts w:ascii="David" w:hAnsi="David" w:cs="David"/>
          <w:rtl/>
        </w:rPr>
        <w:br/>
        <w:t>כאן הוא מפרט שבשביל תביעה בנזיקין לא חייב בהכרח נזק. פגיעה – נגיעה שלא כדין בזכות משפטית (לדוג סעיף 29 שמדבר על השגת גבול)</w:t>
      </w:r>
      <w:r w:rsidR="00957B53" w:rsidRPr="00310520">
        <w:rPr>
          <w:rFonts w:ascii="David" w:hAnsi="David" w:cs="David"/>
          <w:rtl/>
        </w:rPr>
        <w:tab/>
      </w:r>
      <w:r w:rsidR="005049EF" w:rsidRPr="00310520">
        <w:rPr>
          <w:rFonts w:ascii="David" w:hAnsi="David" w:cs="David"/>
          <w:rtl/>
        </w:rPr>
        <w:br/>
        <w:t>יש בו הפניה ל</w:t>
      </w:r>
      <w:r w:rsidR="00CC35DE" w:rsidRPr="00310520">
        <w:rPr>
          <w:rFonts w:ascii="David" w:hAnsi="David" w:cs="David"/>
          <w:rtl/>
        </w:rPr>
        <w:t xml:space="preserve">כך שפקודת הנזיקין חלה על עוולות שנעשו בישראל. </w:t>
      </w:r>
      <w:r w:rsidR="00957B53" w:rsidRPr="00310520">
        <w:rPr>
          <w:rFonts w:ascii="David" w:hAnsi="David" w:cs="David"/>
          <w:rtl/>
        </w:rPr>
        <w:tab/>
      </w:r>
      <w:r w:rsidR="00CC35DE" w:rsidRPr="00310520">
        <w:rPr>
          <w:rFonts w:ascii="David" w:hAnsi="David" w:cs="David"/>
          <w:rtl/>
        </w:rPr>
        <w:br/>
        <w:t>הפנייה נוספת היא לאדם שאינו עשה את התביעה אך אחראי לה. (לדוג סעיף 13 אחריות המעביד.)</w:t>
      </w:r>
      <w:r w:rsidR="006E17BE" w:rsidRPr="00310520">
        <w:rPr>
          <w:rFonts w:ascii="David" w:hAnsi="David" w:cs="David"/>
          <w:rtl/>
        </w:rPr>
        <w:tab/>
      </w:r>
      <w:r w:rsidR="00CC35DE" w:rsidRPr="00310520">
        <w:rPr>
          <w:rFonts w:ascii="David" w:hAnsi="David" w:cs="David"/>
          <w:rtl/>
        </w:rPr>
        <w:br/>
      </w:r>
      <w:r w:rsidR="006E17BE" w:rsidRPr="00310520">
        <w:rPr>
          <w:rFonts w:ascii="David" w:hAnsi="David" w:cs="David"/>
          <w:rtl/>
        </w:rPr>
        <w:br/>
      </w:r>
      <w:r w:rsidR="00CC35DE" w:rsidRPr="00310520">
        <w:rPr>
          <w:rFonts w:ascii="David" w:hAnsi="David" w:cs="David"/>
          <w:b/>
          <w:bCs/>
          <w:rtl/>
        </w:rPr>
        <w:t>הרחבת דיני הנזיקין</w:t>
      </w:r>
      <w:r w:rsidR="00957B53" w:rsidRPr="00310520">
        <w:rPr>
          <w:rFonts w:ascii="David" w:hAnsi="David" w:cs="David"/>
          <w:b/>
          <w:bCs/>
          <w:rtl/>
        </w:rPr>
        <w:tab/>
      </w:r>
      <w:r w:rsidR="00CC35DE" w:rsidRPr="00310520">
        <w:rPr>
          <w:rFonts w:ascii="David" w:hAnsi="David" w:cs="David"/>
          <w:b/>
          <w:bCs/>
          <w:rtl/>
        </w:rPr>
        <w:br/>
      </w:r>
      <w:r w:rsidR="00CC35DE" w:rsidRPr="00310520">
        <w:rPr>
          <w:rFonts w:ascii="David" w:hAnsi="David" w:cs="David"/>
          <w:rtl/>
        </w:rPr>
        <w:t>חקיקה:</w:t>
      </w:r>
      <w:r w:rsidR="00CC35DE" w:rsidRPr="00310520">
        <w:rPr>
          <w:rFonts w:ascii="David" w:hAnsi="David" w:cs="David"/>
          <w:rtl/>
        </w:rPr>
        <w:br/>
        <w:t>-תיקונים של פק' הנזיקין ששולבו בה. לדוג' סעיף 41 רבתי.</w:t>
      </w:r>
      <w:r w:rsidR="00957B53" w:rsidRPr="00310520">
        <w:rPr>
          <w:rFonts w:ascii="David" w:hAnsi="David" w:cs="David"/>
          <w:rtl/>
        </w:rPr>
        <w:tab/>
      </w:r>
      <w:r w:rsidR="00CC35DE" w:rsidRPr="00310520">
        <w:rPr>
          <w:rFonts w:ascii="David" w:hAnsi="David" w:cs="David"/>
          <w:rtl/>
        </w:rPr>
        <w:br/>
        <w:t>- תיקונים של פק' הזניקין שלא שולבו בה. אלא יצרו משהו חיצוני.</w:t>
      </w:r>
      <w:r w:rsidR="00881050" w:rsidRPr="00310520">
        <w:rPr>
          <w:rFonts w:ascii="David" w:hAnsi="David" w:cs="David"/>
          <w:rtl/>
        </w:rPr>
        <w:t xml:space="preserve"> לדוג':</w:t>
      </w:r>
      <w:r w:rsidR="00CC35DE" w:rsidRPr="00310520">
        <w:rPr>
          <w:rFonts w:ascii="David" w:hAnsi="David" w:cs="David"/>
          <w:rtl/>
        </w:rPr>
        <w:t xml:space="preserve"> חוק הנזיקין האזרחי -אחריות המדינה, חוק לתיקון דיני הנזיקין האזרחי – הטבת </w:t>
      </w:r>
      <w:r w:rsidR="00881050" w:rsidRPr="00310520">
        <w:rPr>
          <w:rFonts w:ascii="David" w:hAnsi="David" w:cs="David"/>
          <w:rtl/>
        </w:rPr>
        <w:t xml:space="preserve">נזקי גוף: א' שנפגע בגופו וב' מרחם עליו ומחליט להיטיב את נזקו ולסייע לו. בזמן זה לאותו מסייע ניתן נזק במאמצים שהשקיע בסיוע לניזוק. (בן זוג שהתפטר מהעבודה, מעביד שממשיך לתת משכורת) חוק זה אומר שאלו שהיטיבו יכולים להצטרף לתביעת הניזוק. </w:t>
      </w:r>
      <w:r w:rsidR="00310520">
        <w:rPr>
          <w:rFonts w:ascii="David" w:hAnsi="David" w:cs="David"/>
          <w:rtl/>
        </w:rPr>
        <w:tab/>
      </w:r>
      <w:r w:rsidR="006E17BE" w:rsidRPr="00310520">
        <w:rPr>
          <w:rFonts w:ascii="David" w:hAnsi="David" w:cs="David"/>
          <w:rtl/>
        </w:rPr>
        <w:br/>
      </w:r>
      <w:r w:rsidR="00881050" w:rsidRPr="00310520">
        <w:rPr>
          <w:rFonts w:ascii="David" w:hAnsi="David" w:cs="David"/>
          <w:rtl/>
        </w:rPr>
        <w:t xml:space="preserve">- חקיקת עוולות חדשות שנמצאות בחוקים אחרים לדוג: חוק עוולות מסחריות למשל גניבת סוד מסחרי. חוק איסור </w:t>
      </w:r>
      <w:proofErr w:type="spellStart"/>
      <w:r w:rsidR="00881050" w:rsidRPr="00310520">
        <w:rPr>
          <w:rFonts w:ascii="David" w:hAnsi="David" w:cs="David"/>
          <w:rtl/>
        </w:rPr>
        <w:t>לשה"ר</w:t>
      </w:r>
      <w:proofErr w:type="spellEnd"/>
      <w:r w:rsidR="00881050" w:rsidRPr="00310520">
        <w:rPr>
          <w:rFonts w:ascii="David" w:hAnsi="David" w:cs="David"/>
          <w:rtl/>
        </w:rPr>
        <w:t xml:space="preserve">, חוק הגנת הפרטיות, ח' </w:t>
      </w:r>
      <w:proofErr w:type="spellStart"/>
      <w:r w:rsidR="00881050" w:rsidRPr="00310520">
        <w:rPr>
          <w:rFonts w:ascii="David" w:hAnsi="David" w:cs="David"/>
          <w:rtl/>
        </w:rPr>
        <w:t>הפלת"ד</w:t>
      </w:r>
      <w:proofErr w:type="spellEnd"/>
      <w:r w:rsidR="00881050" w:rsidRPr="00310520">
        <w:rPr>
          <w:rFonts w:ascii="David" w:hAnsi="David" w:cs="David"/>
          <w:rtl/>
        </w:rPr>
        <w:t xml:space="preserve">. מה שמשותף לכל עוולות אלו שהן מפנות לפקודת הנזיקין ומטרתן לומר הרי זו עוולה. </w:t>
      </w:r>
      <w:r w:rsidR="00957B53" w:rsidRPr="00310520">
        <w:rPr>
          <w:rFonts w:ascii="David" w:hAnsi="David" w:cs="David"/>
          <w:rtl/>
        </w:rPr>
        <w:tab/>
      </w:r>
      <w:r w:rsidR="00881050" w:rsidRPr="00310520">
        <w:rPr>
          <w:rFonts w:ascii="David" w:hAnsi="David" w:cs="David"/>
          <w:rtl/>
        </w:rPr>
        <w:br/>
        <w:t>פסיקה:</w:t>
      </w:r>
      <w:r w:rsidR="00881050" w:rsidRPr="00310520">
        <w:rPr>
          <w:rFonts w:ascii="David" w:hAnsi="David" w:cs="David"/>
          <w:rtl/>
        </w:rPr>
        <w:br/>
        <w:t>-מילוי עוולות המסגרת בתוכן (רשלנות</w:t>
      </w:r>
      <w:r w:rsidR="00957B53" w:rsidRPr="00310520">
        <w:rPr>
          <w:rFonts w:ascii="David" w:hAnsi="David" w:cs="David" w:hint="cs"/>
          <w:rtl/>
        </w:rPr>
        <w:t xml:space="preserve"> </w:t>
      </w:r>
      <w:r w:rsidR="00881050" w:rsidRPr="00310520">
        <w:rPr>
          <w:rFonts w:ascii="David" w:hAnsi="David" w:cs="David"/>
          <w:rtl/>
        </w:rPr>
        <w:t>הפרת חובה חקוקה</w:t>
      </w:r>
      <w:r w:rsidR="00957B53" w:rsidRPr="00310520">
        <w:rPr>
          <w:rFonts w:ascii="David" w:hAnsi="David" w:cs="David" w:hint="cs"/>
          <w:rtl/>
        </w:rPr>
        <w:t>)</w:t>
      </w:r>
      <w:r w:rsidR="00FB0BCC">
        <w:rPr>
          <w:rFonts w:ascii="David" w:hAnsi="David" w:cs="David"/>
          <w:rtl/>
        </w:rPr>
        <w:tab/>
      </w:r>
      <w:r w:rsidR="00881050" w:rsidRPr="00310520">
        <w:rPr>
          <w:rFonts w:ascii="David" w:hAnsi="David" w:cs="David"/>
          <w:rtl/>
        </w:rPr>
        <w:br/>
        <w:t>- הוספת טענת הגנה ( כמו בכרמלי בו השלים את סעיף 27 ג על סעיף 23</w:t>
      </w:r>
      <w:r w:rsidR="00957B53" w:rsidRPr="00310520">
        <w:rPr>
          <w:rFonts w:ascii="David" w:hAnsi="David" w:cs="David" w:hint="cs"/>
          <w:rtl/>
        </w:rPr>
        <w:t>)</w:t>
      </w:r>
      <w:r w:rsidR="00957B53" w:rsidRPr="00310520">
        <w:rPr>
          <w:rFonts w:ascii="David" w:hAnsi="David" w:cs="David"/>
          <w:rtl/>
        </w:rPr>
        <w:tab/>
      </w:r>
      <w:r w:rsidR="00A73EB0" w:rsidRPr="00310520">
        <w:rPr>
          <w:rFonts w:ascii="David" w:hAnsi="David" w:cs="David"/>
          <w:rtl/>
        </w:rPr>
        <w:br/>
        <w:t>*אנשי אקדמיה רבים אומרים שדיני הנזיקין הם הענף שמשקף הכי הרבה את השינויים המתרחשים בחברה, בין התקדמות טכנולוגית, שינויים תרבותיים ושינויים בהשקפות עולם</w:t>
      </w:r>
      <w:r w:rsidR="00957B53" w:rsidRPr="00310520">
        <w:rPr>
          <w:rFonts w:ascii="David" w:hAnsi="David" w:cs="David" w:hint="cs"/>
          <w:rtl/>
        </w:rPr>
        <w:t>.</w:t>
      </w:r>
    </w:p>
    <w:bookmarkEnd w:id="1"/>
    <w:p w14:paraId="08CEE13A" w14:textId="77777777" w:rsidR="00335BF4" w:rsidRPr="00310520" w:rsidRDefault="00881050" w:rsidP="006E17BE">
      <w:pPr>
        <w:spacing w:line="360" w:lineRule="auto"/>
        <w:jc w:val="both"/>
        <w:rPr>
          <w:rFonts w:ascii="David" w:hAnsi="David" w:cs="David"/>
          <w:b/>
          <w:bCs/>
          <w:rtl/>
        </w:rPr>
      </w:pPr>
      <w:r w:rsidRPr="00310520">
        <w:rPr>
          <w:rFonts w:ascii="David" w:hAnsi="David" w:cs="David"/>
          <w:b/>
          <w:bCs/>
          <w:rtl/>
        </w:rPr>
        <w:t>סוגי האחריות המשפטית בדיני הנזיקין</w:t>
      </w:r>
      <w:r w:rsidR="00957B53" w:rsidRPr="00310520">
        <w:rPr>
          <w:rFonts w:ascii="David" w:hAnsi="David" w:cs="David"/>
          <w:b/>
          <w:bCs/>
          <w:rtl/>
        </w:rPr>
        <w:tab/>
      </w:r>
    </w:p>
    <w:p w14:paraId="03A312B7" w14:textId="77777777" w:rsidR="00335BF4" w:rsidRPr="00310520" w:rsidRDefault="00881050" w:rsidP="00590D4B">
      <w:pPr>
        <w:pStyle w:val="a3"/>
        <w:numPr>
          <w:ilvl w:val="0"/>
          <w:numId w:val="31"/>
        </w:numPr>
        <w:spacing w:line="360" w:lineRule="auto"/>
        <w:jc w:val="both"/>
        <w:rPr>
          <w:rFonts w:ascii="David" w:hAnsi="David" w:cs="David"/>
        </w:rPr>
      </w:pPr>
      <w:r w:rsidRPr="00310520">
        <w:rPr>
          <w:rFonts w:ascii="David" w:hAnsi="David" w:cs="David"/>
          <w:u w:val="single"/>
          <w:rtl/>
        </w:rPr>
        <w:t xml:space="preserve">אחריות מוחלטת- </w:t>
      </w:r>
      <w:r w:rsidRPr="00310520">
        <w:rPr>
          <w:rFonts w:ascii="David" w:hAnsi="David" w:cs="David"/>
          <w:rtl/>
        </w:rPr>
        <w:t xml:space="preserve">הטלת אחריות בהעדר כל אשמה וללא טענות ההגנה. הדוגמא הבודדת לזה בישראל היא </w:t>
      </w:r>
      <w:r w:rsidR="00A73EB0" w:rsidRPr="00310520">
        <w:rPr>
          <w:rFonts w:ascii="David" w:hAnsi="David" w:cs="David"/>
          <w:rtl/>
        </w:rPr>
        <w:t xml:space="preserve">חוק פיצויי תאונת דרכים. המשתמש ברכב מנועי חייב לפצות את מי שנפגע בגופו על ידי הרכב ואין </w:t>
      </w:r>
      <w:r w:rsidR="00FB0BCC">
        <w:rPr>
          <w:rFonts w:ascii="David" w:hAnsi="David" w:cs="David" w:hint="cs"/>
          <w:rtl/>
        </w:rPr>
        <w:t>נ</w:t>
      </w:r>
      <w:r w:rsidR="00A73EB0" w:rsidRPr="00310520">
        <w:rPr>
          <w:rFonts w:ascii="David" w:hAnsi="David" w:cs="David"/>
          <w:rtl/>
        </w:rPr>
        <w:t>פקא מינ</w:t>
      </w:r>
      <w:r w:rsidR="00FB0BCC">
        <w:rPr>
          <w:rFonts w:ascii="David" w:hAnsi="David" w:cs="David" w:hint="cs"/>
          <w:rtl/>
        </w:rPr>
        <w:t xml:space="preserve">א </w:t>
      </w:r>
      <w:r w:rsidR="00A73EB0" w:rsidRPr="00310520">
        <w:rPr>
          <w:rFonts w:ascii="David" w:hAnsi="David" w:cs="David"/>
          <w:rtl/>
        </w:rPr>
        <w:t>אם הייתה או ל</w:t>
      </w:r>
      <w:r w:rsidR="00957B53" w:rsidRPr="00310520">
        <w:rPr>
          <w:rFonts w:ascii="David" w:hAnsi="David" w:cs="David" w:hint="cs"/>
          <w:rtl/>
        </w:rPr>
        <w:t>א</w:t>
      </w:r>
      <w:r w:rsidR="00A73EB0" w:rsidRPr="00310520">
        <w:rPr>
          <w:rFonts w:ascii="David" w:hAnsi="David" w:cs="David"/>
          <w:rtl/>
        </w:rPr>
        <w:t xml:space="preserve"> הייתה רשלנות או רשלנות תורמת מצדו או מצד הנפגע. בהקשר לחוק זה יש את חובת ביטוח הרכב כך שהמזיק הופך להיות  צינור להזרמת כספים מהביטוח לנפגע.</w:t>
      </w:r>
      <w:r w:rsidR="00957B53" w:rsidRPr="00310520">
        <w:rPr>
          <w:rFonts w:ascii="David" w:hAnsi="David" w:cs="David"/>
          <w:rtl/>
        </w:rPr>
        <w:tab/>
      </w:r>
    </w:p>
    <w:p w14:paraId="2211A324" w14:textId="77777777" w:rsidR="00335BF4" w:rsidRPr="00310520" w:rsidRDefault="00A73EB0" w:rsidP="00590D4B">
      <w:pPr>
        <w:pStyle w:val="a3"/>
        <w:numPr>
          <w:ilvl w:val="0"/>
          <w:numId w:val="31"/>
        </w:numPr>
        <w:spacing w:line="360" w:lineRule="auto"/>
        <w:jc w:val="both"/>
        <w:rPr>
          <w:rFonts w:ascii="David" w:hAnsi="David" w:cs="David"/>
        </w:rPr>
      </w:pPr>
      <w:r w:rsidRPr="00310520">
        <w:rPr>
          <w:rFonts w:ascii="David" w:hAnsi="David" w:cs="David"/>
          <w:u w:val="single"/>
          <w:rtl/>
        </w:rPr>
        <w:t xml:space="preserve">אחריות חמורה – </w:t>
      </w:r>
      <w:r w:rsidR="00FB0BCC">
        <w:rPr>
          <w:rFonts w:ascii="David" w:hAnsi="David" w:cs="David" w:hint="cs"/>
          <w:rtl/>
        </w:rPr>
        <w:t xml:space="preserve"> </w:t>
      </w:r>
      <w:r w:rsidRPr="00310520">
        <w:rPr>
          <w:rFonts w:ascii="David" w:hAnsi="David" w:cs="David"/>
          <w:rtl/>
        </w:rPr>
        <w:t>גם כא</w:t>
      </w:r>
      <w:r w:rsidR="00FB0BCC">
        <w:rPr>
          <w:rFonts w:ascii="David" w:hAnsi="David" w:cs="David" w:hint="cs"/>
          <w:rtl/>
        </w:rPr>
        <w:t>ן</w:t>
      </w:r>
      <w:r w:rsidRPr="00310520">
        <w:rPr>
          <w:rFonts w:ascii="David" w:hAnsi="David" w:cs="David"/>
          <w:rtl/>
        </w:rPr>
        <w:t xml:space="preserve"> הטלת האחריות היא ללא אשמה, אולם ישנה האפשרות לנתבע לטעון טענות הגנה. לדוג' סעיף 41 בו בסעיף א יש ניסוח המלמד על אחריות מוחלטת אך בסעיף ישנו פירוט של רשימת הגנות.</w:t>
      </w:r>
      <w:r w:rsidR="00335BF4" w:rsidRPr="00310520">
        <w:rPr>
          <w:rFonts w:ascii="David" w:hAnsi="David" w:cs="David" w:hint="cs"/>
          <w:rtl/>
        </w:rPr>
        <w:t xml:space="preserve"> </w:t>
      </w:r>
      <w:r w:rsidR="00893ECB" w:rsidRPr="00310520">
        <w:rPr>
          <w:rFonts w:ascii="David" w:hAnsi="David" w:cs="David"/>
          <w:rtl/>
        </w:rPr>
        <w:t xml:space="preserve">תאוריית ההגינות – מי שיוצר את הנזק הוא זה שצריך לשלם אותו.  </w:t>
      </w:r>
      <w:r w:rsidR="00957B53" w:rsidRPr="00310520">
        <w:rPr>
          <w:rFonts w:ascii="David" w:hAnsi="David" w:cs="David"/>
          <w:rtl/>
        </w:rPr>
        <w:tab/>
      </w:r>
      <w:r w:rsidR="00893ECB" w:rsidRPr="00310520">
        <w:rPr>
          <w:rFonts w:ascii="David" w:hAnsi="David" w:cs="David"/>
          <w:rtl/>
        </w:rPr>
        <w:br/>
        <w:t xml:space="preserve">תאוריית פיזור הנזק – יוצר הנזק הוא בעל יכולת לקחת אחריות או ביטוח על הנזק שיצר. </w:t>
      </w:r>
      <w:r w:rsidR="00957B53" w:rsidRPr="00310520">
        <w:rPr>
          <w:rFonts w:ascii="David" w:hAnsi="David" w:cs="David"/>
          <w:rtl/>
        </w:rPr>
        <w:tab/>
      </w:r>
    </w:p>
    <w:p w14:paraId="19AC5972" w14:textId="77777777" w:rsidR="00335BF4" w:rsidRPr="00310520" w:rsidRDefault="005D4C14" w:rsidP="00590D4B">
      <w:pPr>
        <w:pStyle w:val="a3"/>
        <w:numPr>
          <w:ilvl w:val="0"/>
          <w:numId w:val="31"/>
        </w:numPr>
        <w:spacing w:line="360" w:lineRule="auto"/>
        <w:jc w:val="both"/>
        <w:rPr>
          <w:rFonts w:ascii="David" w:hAnsi="David" w:cs="David"/>
        </w:rPr>
      </w:pPr>
      <w:r w:rsidRPr="00310520">
        <w:rPr>
          <w:rFonts w:ascii="David" w:hAnsi="David" w:cs="David"/>
          <w:u w:val="single"/>
          <w:rtl/>
        </w:rPr>
        <w:t xml:space="preserve">אחריות מוגברת – </w:t>
      </w:r>
      <w:r w:rsidRPr="00310520">
        <w:rPr>
          <w:rFonts w:ascii="David" w:hAnsi="David" w:cs="David"/>
          <w:rtl/>
        </w:rPr>
        <w:t>אחריות על בסיס אשמה, תוך סיוע לתובע במתן חזקה ראייתית המעבירה את נטל ההוכחה. בדרך כלל על התובע להביא את הראייה. מקרים בהם הנתבע הוא זה שצריך להוכיח שאינו אשם. לדוגמא סעיף 38 או 39 בפקודת הנזיקין. מכאן השם אחריות מוגברת, כי ישנה הגדלת האחריות באשמה.</w:t>
      </w:r>
    </w:p>
    <w:p w14:paraId="03F03B31" w14:textId="77777777" w:rsidR="00335BF4" w:rsidRPr="00310520" w:rsidRDefault="005D4C14" w:rsidP="00590D4B">
      <w:pPr>
        <w:pStyle w:val="a3"/>
        <w:numPr>
          <w:ilvl w:val="0"/>
          <w:numId w:val="31"/>
        </w:numPr>
        <w:spacing w:line="360" w:lineRule="auto"/>
        <w:jc w:val="both"/>
        <w:rPr>
          <w:rFonts w:ascii="David" w:hAnsi="David" w:cs="David"/>
        </w:rPr>
      </w:pPr>
      <w:r w:rsidRPr="00310520">
        <w:rPr>
          <w:rFonts w:ascii="David" w:hAnsi="David" w:cs="David"/>
          <w:u w:val="single"/>
          <w:rtl/>
        </w:rPr>
        <w:t xml:space="preserve">אחריות רגילה – </w:t>
      </w:r>
      <w:r w:rsidRPr="00310520">
        <w:rPr>
          <w:rFonts w:ascii="David" w:hAnsi="David" w:cs="David"/>
          <w:rtl/>
        </w:rPr>
        <w:t xml:space="preserve">מוטלת על אדם בשל מעשיו או מחדליו שיש בהם אשמה. </w:t>
      </w:r>
      <w:r w:rsidR="00957B53" w:rsidRPr="00310520">
        <w:rPr>
          <w:rFonts w:ascii="David" w:hAnsi="David" w:cs="David"/>
          <w:rtl/>
        </w:rPr>
        <w:tab/>
      </w:r>
    </w:p>
    <w:p w14:paraId="321B72EF" w14:textId="77777777" w:rsidR="00335BF4" w:rsidRPr="00310520" w:rsidRDefault="005D4C14" w:rsidP="00590D4B">
      <w:pPr>
        <w:pStyle w:val="a3"/>
        <w:numPr>
          <w:ilvl w:val="0"/>
          <w:numId w:val="31"/>
        </w:numPr>
        <w:spacing w:line="360" w:lineRule="auto"/>
        <w:jc w:val="both"/>
        <w:rPr>
          <w:rFonts w:ascii="David" w:hAnsi="David" w:cs="David"/>
        </w:rPr>
      </w:pPr>
      <w:r w:rsidRPr="00310520">
        <w:rPr>
          <w:rFonts w:ascii="David" w:hAnsi="David" w:cs="David"/>
          <w:u w:val="single"/>
          <w:rtl/>
        </w:rPr>
        <w:t xml:space="preserve">אחריות שילוחית – </w:t>
      </w:r>
      <w:r w:rsidRPr="00310520">
        <w:rPr>
          <w:rFonts w:ascii="David" w:hAnsi="David" w:cs="David"/>
          <w:rtl/>
        </w:rPr>
        <w:t>מוטלת על אדם בשל מעשהו של אדם אחר, בשל זיקה שבנ</w:t>
      </w:r>
      <w:r w:rsidR="00FB0BCC">
        <w:rPr>
          <w:rFonts w:ascii="David" w:hAnsi="David" w:cs="David" w:hint="cs"/>
          <w:rtl/>
        </w:rPr>
        <w:t>י</w:t>
      </w:r>
      <w:r w:rsidRPr="00310520">
        <w:rPr>
          <w:rFonts w:ascii="David" w:hAnsi="David" w:cs="David"/>
          <w:rtl/>
        </w:rPr>
        <w:t xml:space="preserve">הם. לדוגמא: עובדי מדינה, מועסקים. אחריות זו היא תחת אחריות רגילה. זהו תהליך דו שלבי. קודם כל יש להוכיח שהעובד אשם בנזיקין ולאחר הוכחה זו יש להוכיח שהוא עשה את הנזק במסגרת העבודה אצל פלוני. כתוצאה מכך לא רק הוא חייב אלא גם המעביד שלו. אחת הסיבות לתבוע גם את המעביד היא בשביל לתבוע גוף או אדם בעל כיס עמוק. </w:t>
      </w:r>
      <w:r w:rsidR="00D86E87" w:rsidRPr="00310520">
        <w:rPr>
          <w:rFonts w:ascii="David" w:hAnsi="David" w:cs="David" w:hint="cs"/>
          <w:rtl/>
        </w:rPr>
        <w:t xml:space="preserve">אין אחריות שילוחית על קבלן עצמאי, ההבדל בין קבלן עצמאי לקבלן נמדד לפי מבחן השליטה והפיקוח. </w:t>
      </w:r>
      <w:r w:rsidR="00335BF4" w:rsidRPr="00310520">
        <w:rPr>
          <w:rFonts w:ascii="David" w:hAnsi="David" w:cs="David"/>
          <w:rtl/>
        </w:rPr>
        <w:tab/>
      </w:r>
    </w:p>
    <w:p w14:paraId="62151423" w14:textId="77777777" w:rsidR="00335BF4" w:rsidRPr="00310520" w:rsidRDefault="002903D2" w:rsidP="00335BF4">
      <w:pPr>
        <w:spacing w:line="360" w:lineRule="auto"/>
        <w:jc w:val="both"/>
        <w:rPr>
          <w:rFonts w:ascii="David" w:hAnsi="David" w:cs="David"/>
        </w:rPr>
      </w:pPr>
      <w:r w:rsidRPr="00310520">
        <w:rPr>
          <w:rFonts w:ascii="David" w:hAnsi="David" w:cs="David"/>
          <w:rtl/>
        </w:rPr>
        <w:t xml:space="preserve"> </w:t>
      </w:r>
      <w:r w:rsidR="00805AB6" w:rsidRPr="00310520">
        <w:rPr>
          <w:rFonts w:ascii="David" w:hAnsi="David" w:cs="David"/>
          <w:b/>
          <w:bCs/>
          <w:rtl/>
        </w:rPr>
        <w:t xml:space="preserve">פס"ד ודרכי הפרשנות שלו </w:t>
      </w:r>
      <w:r w:rsidR="00957B53" w:rsidRPr="00310520">
        <w:rPr>
          <w:rFonts w:ascii="David" w:hAnsi="David" w:cs="David"/>
          <w:b/>
          <w:bCs/>
          <w:rtl/>
        </w:rPr>
        <w:tab/>
      </w:r>
      <w:r w:rsidR="00805AB6" w:rsidRPr="00310520">
        <w:rPr>
          <w:rFonts w:ascii="David" w:hAnsi="David" w:cs="David"/>
          <w:b/>
          <w:bCs/>
          <w:rtl/>
        </w:rPr>
        <w:br/>
      </w:r>
      <w:r w:rsidR="00805AB6" w:rsidRPr="00310520">
        <w:rPr>
          <w:rFonts w:ascii="David" w:hAnsi="David" w:cs="David"/>
          <w:rtl/>
        </w:rPr>
        <w:t>דרך פרשנות פנימית</w:t>
      </w:r>
      <w:r w:rsidR="00957B53" w:rsidRPr="00310520">
        <w:rPr>
          <w:rFonts w:ascii="David" w:hAnsi="David" w:cs="David"/>
          <w:rtl/>
        </w:rPr>
        <w:tab/>
      </w:r>
      <w:r w:rsidR="00805AB6" w:rsidRPr="00310520">
        <w:rPr>
          <w:rFonts w:ascii="David" w:hAnsi="David" w:cs="David"/>
          <w:rtl/>
        </w:rPr>
        <w:br/>
        <w:t>-חיפוש התשובה מתוך התבוננות בחיקוק עצמו, ע"פ</w:t>
      </w:r>
      <w:r w:rsidR="00957B53" w:rsidRPr="00310520">
        <w:rPr>
          <w:rFonts w:ascii="David" w:hAnsi="David" w:cs="David"/>
          <w:rtl/>
        </w:rPr>
        <w:tab/>
      </w:r>
      <w:r w:rsidR="00805AB6" w:rsidRPr="00310520">
        <w:rPr>
          <w:rFonts w:ascii="David" w:hAnsi="David" w:cs="David"/>
          <w:rtl/>
        </w:rPr>
        <w:br/>
        <w:t>1. הוראות החיקוק</w:t>
      </w:r>
      <w:r w:rsidR="00957B53" w:rsidRPr="00310520">
        <w:rPr>
          <w:rFonts w:ascii="David" w:hAnsi="David" w:cs="David"/>
          <w:rtl/>
        </w:rPr>
        <w:tab/>
      </w:r>
      <w:r w:rsidR="00805AB6" w:rsidRPr="00310520">
        <w:rPr>
          <w:rFonts w:ascii="David" w:hAnsi="David" w:cs="David"/>
          <w:rtl/>
        </w:rPr>
        <w:br/>
        <w:t>2. תכליתו החקיקתית</w:t>
      </w:r>
      <w:r w:rsidR="00957B53" w:rsidRPr="00310520">
        <w:rPr>
          <w:rFonts w:ascii="David" w:hAnsi="David" w:cs="David"/>
          <w:rtl/>
        </w:rPr>
        <w:tab/>
      </w:r>
      <w:r w:rsidR="00805AB6" w:rsidRPr="00310520">
        <w:rPr>
          <w:rFonts w:ascii="David" w:hAnsi="David" w:cs="David"/>
          <w:rtl/>
        </w:rPr>
        <w:br/>
        <w:t>3. מטרת המחוקק</w:t>
      </w:r>
      <w:r w:rsidR="00957B53" w:rsidRPr="00310520">
        <w:rPr>
          <w:rFonts w:ascii="David" w:hAnsi="David" w:cs="David"/>
          <w:rtl/>
        </w:rPr>
        <w:tab/>
      </w:r>
      <w:r w:rsidR="00805AB6" w:rsidRPr="00310520">
        <w:rPr>
          <w:rFonts w:ascii="David" w:hAnsi="David" w:cs="David"/>
          <w:rtl/>
        </w:rPr>
        <w:br/>
        <w:t>דרך פרשנות חיצונית</w:t>
      </w:r>
      <w:r w:rsidR="00957B53" w:rsidRPr="00310520">
        <w:rPr>
          <w:rFonts w:ascii="David" w:hAnsi="David" w:cs="David"/>
          <w:rtl/>
        </w:rPr>
        <w:tab/>
      </w:r>
      <w:r w:rsidR="00805AB6" w:rsidRPr="00310520">
        <w:rPr>
          <w:rFonts w:ascii="David" w:hAnsi="David" w:cs="David"/>
          <w:rtl/>
        </w:rPr>
        <w:br/>
        <w:t>- חיפוש הפתרון ע"פ העקרונות הכלליים של פקודת הנזיקין</w:t>
      </w:r>
      <w:r w:rsidR="00957B53" w:rsidRPr="00310520">
        <w:rPr>
          <w:rFonts w:ascii="David" w:hAnsi="David" w:cs="David"/>
          <w:rtl/>
        </w:rPr>
        <w:tab/>
      </w:r>
      <w:r w:rsidR="00805AB6" w:rsidRPr="00310520">
        <w:rPr>
          <w:rFonts w:ascii="David" w:hAnsi="David" w:cs="David"/>
          <w:rtl/>
        </w:rPr>
        <w:br/>
        <w:t>1. החלה ישירה של החלקים הכלליים שהפק' הנזיקין גם על העוולות שמחוץ לפקודה</w:t>
      </w:r>
      <w:r w:rsidR="006E17BE" w:rsidRPr="00310520">
        <w:rPr>
          <w:rFonts w:ascii="David" w:hAnsi="David" w:cs="David"/>
          <w:rtl/>
        </w:rPr>
        <w:tab/>
      </w:r>
      <w:r w:rsidR="00805AB6" w:rsidRPr="00310520">
        <w:rPr>
          <w:rFonts w:ascii="David" w:hAnsi="David" w:cs="David"/>
          <w:rtl/>
        </w:rPr>
        <w:br/>
        <w:t xml:space="preserve">2. ע"י היקש מהוראות הפקודה במקרים של </w:t>
      </w:r>
      <w:proofErr w:type="spellStart"/>
      <w:r w:rsidR="00805AB6" w:rsidRPr="00310520">
        <w:rPr>
          <w:rFonts w:ascii="David" w:hAnsi="David" w:cs="David"/>
          <w:rtl/>
        </w:rPr>
        <w:t>לאקונה</w:t>
      </w:r>
      <w:proofErr w:type="spellEnd"/>
      <w:r w:rsidR="00957B53" w:rsidRPr="00310520">
        <w:rPr>
          <w:rFonts w:ascii="David" w:hAnsi="David" w:cs="David"/>
          <w:rtl/>
        </w:rPr>
        <w:tab/>
      </w:r>
      <w:r w:rsidR="00957B53" w:rsidRPr="00310520">
        <w:rPr>
          <w:rFonts w:ascii="David" w:hAnsi="David" w:cs="David"/>
          <w:rtl/>
        </w:rPr>
        <w:br/>
        <w:t>*ניתן לראות פרשנות זו בפס"ד קו צינור נ. נמל אשקלון</w:t>
      </w:r>
      <w:r w:rsidR="00957B53" w:rsidRPr="00310520">
        <w:rPr>
          <w:rFonts w:ascii="David" w:hAnsi="David" w:cs="David" w:hint="cs"/>
          <w:rtl/>
        </w:rPr>
        <w:t xml:space="preserve"> (פקודת השייט)</w:t>
      </w:r>
      <w:r w:rsidR="00957B53" w:rsidRPr="00310520">
        <w:rPr>
          <w:rFonts w:ascii="David" w:hAnsi="David" w:cs="David"/>
          <w:rtl/>
        </w:rPr>
        <w:tab/>
      </w:r>
      <w:r w:rsidR="00805AB6" w:rsidRPr="00310520">
        <w:rPr>
          <w:rFonts w:ascii="David" w:hAnsi="David" w:cs="David"/>
          <w:rtl/>
        </w:rPr>
        <w:br/>
        <w:t>לעיתים באין שום פסיקה קודם ניתן לפנות ולהיעזר במשפט העיברי</w:t>
      </w:r>
      <w:r w:rsidR="00957B53" w:rsidRPr="00310520">
        <w:rPr>
          <w:rFonts w:ascii="David" w:hAnsi="David" w:cs="David"/>
          <w:rtl/>
        </w:rPr>
        <w:tab/>
      </w:r>
      <w:r w:rsidR="00A73EB0" w:rsidRPr="00310520">
        <w:rPr>
          <w:rFonts w:ascii="David" w:hAnsi="David" w:cs="David"/>
          <w:rtl/>
        </w:rPr>
        <w:br/>
      </w:r>
      <w:r w:rsidR="00805AB6" w:rsidRPr="00310520">
        <w:rPr>
          <w:rFonts w:ascii="David" w:hAnsi="David" w:cs="David"/>
          <w:b/>
          <w:bCs/>
          <w:rtl/>
        </w:rPr>
        <w:t>האם ניתן לגזור עוולות מחוקי היסוד?</w:t>
      </w:r>
      <w:r w:rsidR="00957B53" w:rsidRPr="00310520">
        <w:rPr>
          <w:rFonts w:ascii="David" w:hAnsi="David" w:cs="David"/>
          <w:b/>
          <w:bCs/>
          <w:rtl/>
        </w:rPr>
        <w:tab/>
      </w:r>
      <w:r w:rsidR="00805AB6" w:rsidRPr="00310520">
        <w:rPr>
          <w:rFonts w:ascii="David" w:hAnsi="David" w:cs="David"/>
          <w:b/>
          <w:bCs/>
          <w:rtl/>
        </w:rPr>
        <w:br/>
      </w:r>
      <w:r w:rsidR="00805AB6" w:rsidRPr="00310520">
        <w:rPr>
          <w:rFonts w:ascii="David" w:hAnsi="David" w:cs="David"/>
          <w:rtl/>
        </w:rPr>
        <w:t>בשנות ה90 נחקקו 2 חוקי יסוד חשובים בישראל המגינים על זכויות האדם.</w:t>
      </w:r>
      <w:r w:rsidR="00DA5ADF" w:rsidRPr="00310520">
        <w:rPr>
          <w:rFonts w:ascii="David" w:hAnsi="David" w:cs="David"/>
          <w:rtl/>
        </w:rPr>
        <w:tab/>
      </w:r>
      <w:r w:rsidR="00805AB6" w:rsidRPr="00310520">
        <w:rPr>
          <w:rFonts w:ascii="David" w:hAnsi="David" w:cs="David"/>
          <w:rtl/>
        </w:rPr>
        <w:br/>
        <w:t>1. חופש העיסוק</w:t>
      </w:r>
      <w:r w:rsidR="00957B53" w:rsidRPr="00310520">
        <w:rPr>
          <w:rFonts w:ascii="David" w:hAnsi="David" w:cs="David"/>
          <w:rtl/>
        </w:rPr>
        <w:tab/>
      </w:r>
      <w:r w:rsidR="00805AB6" w:rsidRPr="00310520">
        <w:rPr>
          <w:rFonts w:ascii="David" w:hAnsi="David" w:cs="David"/>
          <w:rtl/>
        </w:rPr>
        <w:br/>
        <w:t>2. חוק יסוד כבוד האדם וחירותו.</w:t>
      </w:r>
      <w:r w:rsidR="00957B53" w:rsidRPr="00310520">
        <w:rPr>
          <w:rFonts w:ascii="David" w:hAnsi="David" w:cs="David"/>
          <w:rtl/>
        </w:rPr>
        <w:tab/>
      </w:r>
      <w:r w:rsidR="00805AB6" w:rsidRPr="00310520">
        <w:rPr>
          <w:rFonts w:ascii="David" w:hAnsi="David" w:cs="David"/>
          <w:rtl/>
        </w:rPr>
        <w:br/>
      </w:r>
      <w:r w:rsidR="00957B53" w:rsidRPr="00310520">
        <w:rPr>
          <w:rFonts w:ascii="David" w:hAnsi="David" w:cs="David" w:hint="cs"/>
          <w:rtl/>
        </w:rPr>
        <w:t>על השאלה האם ניתן</w:t>
      </w:r>
      <w:r w:rsidR="00805AB6" w:rsidRPr="00310520">
        <w:rPr>
          <w:rFonts w:ascii="David" w:hAnsi="David" w:cs="David"/>
          <w:rtl/>
        </w:rPr>
        <w:t xml:space="preserve"> לדלג על פקודת הנזיקין ולהתייחס רק לחוקי היסוד</w:t>
      </w:r>
      <w:r w:rsidR="00957B53" w:rsidRPr="00310520">
        <w:rPr>
          <w:rFonts w:ascii="David" w:hAnsi="David" w:cs="David" w:hint="cs"/>
          <w:rtl/>
        </w:rPr>
        <w:t xml:space="preserve"> </w:t>
      </w:r>
      <w:r w:rsidR="00805AB6" w:rsidRPr="00310520">
        <w:rPr>
          <w:rFonts w:ascii="David" w:hAnsi="David" w:cs="David"/>
          <w:rtl/>
        </w:rPr>
        <w:t xml:space="preserve">הועלו מודלים </w:t>
      </w:r>
      <w:r w:rsidR="00957B53" w:rsidRPr="00310520">
        <w:rPr>
          <w:rFonts w:ascii="David" w:hAnsi="David" w:cs="David" w:hint="cs"/>
          <w:rtl/>
        </w:rPr>
        <w:t>תיאורטיים</w:t>
      </w:r>
      <w:r w:rsidR="00805AB6" w:rsidRPr="00310520">
        <w:rPr>
          <w:rFonts w:ascii="David" w:hAnsi="David" w:cs="David"/>
          <w:rtl/>
        </w:rPr>
        <w:t xml:space="preserve"> אפשריים</w:t>
      </w:r>
      <w:r w:rsidR="00957B53" w:rsidRPr="00310520">
        <w:rPr>
          <w:rFonts w:ascii="David" w:hAnsi="David" w:cs="David" w:hint="cs"/>
          <w:rtl/>
        </w:rPr>
        <w:t>:</w:t>
      </w:r>
      <w:r w:rsidR="00957B53" w:rsidRPr="00310520">
        <w:rPr>
          <w:rFonts w:ascii="David" w:hAnsi="David" w:cs="David"/>
          <w:rtl/>
        </w:rPr>
        <w:tab/>
      </w:r>
    </w:p>
    <w:p w14:paraId="5DB27055" w14:textId="77777777" w:rsidR="00335BF4" w:rsidRPr="00310520" w:rsidRDefault="00805AB6" w:rsidP="00590D4B">
      <w:pPr>
        <w:pStyle w:val="a3"/>
        <w:numPr>
          <w:ilvl w:val="0"/>
          <w:numId w:val="31"/>
        </w:numPr>
        <w:spacing w:line="360" w:lineRule="auto"/>
        <w:jc w:val="both"/>
        <w:rPr>
          <w:rFonts w:ascii="David" w:hAnsi="David" w:cs="David"/>
        </w:rPr>
      </w:pPr>
      <w:r w:rsidRPr="00310520">
        <w:rPr>
          <w:rFonts w:ascii="David" w:hAnsi="David" w:cs="David"/>
          <w:u w:val="single"/>
          <w:rtl/>
        </w:rPr>
        <w:t>מודל התחולה הישירה:</w:t>
      </w:r>
      <w:r w:rsidRPr="00310520">
        <w:rPr>
          <w:rFonts w:ascii="David" w:hAnsi="David" w:cs="David"/>
          <w:rtl/>
        </w:rPr>
        <w:t xml:space="preserve"> לזכויות אדם יש תחולה ישירה במשפט הפרטי. בדר"כ ניתן לחשוב כי זכויות היסוד באות להגן על האדם מפני השלטון, ומציגי מודל זה טוענים כי הם באות להגן גם על הפרט</w:t>
      </w:r>
      <w:r w:rsidR="002B3DCC" w:rsidRPr="00310520">
        <w:rPr>
          <w:rFonts w:ascii="David" w:hAnsi="David" w:cs="David"/>
          <w:rtl/>
        </w:rPr>
        <w:t xml:space="preserve"> </w:t>
      </w:r>
    </w:p>
    <w:p w14:paraId="218C631E" w14:textId="77777777" w:rsidR="00310520" w:rsidRDefault="00805AB6" w:rsidP="00590D4B">
      <w:pPr>
        <w:pStyle w:val="a3"/>
        <w:numPr>
          <w:ilvl w:val="0"/>
          <w:numId w:val="31"/>
        </w:numPr>
        <w:spacing w:line="360" w:lineRule="auto"/>
        <w:jc w:val="both"/>
        <w:rPr>
          <w:rFonts w:ascii="David" w:hAnsi="David" w:cs="David"/>
        </w:rPr>
      </w:pPr>
      <w:r w:rsidRPr="00310520">
        <w:rPr>
          <w:rFonts w:ascii="David" w:hAnsi="David" w:cs="David"/>
          <w:u w:val="single"/>
          <w:rtl/>
        </w:rPr>
        <w:t>מודל העדר התחולה:</w:t>
      </w:r>
      <w:r w:rsidRPr="00310520">
        <w:rPr>
          <w:rFonts w:ascii="David" w:hAnsi="David" w:cs="David"/>
          <w:rtl/>
        </w:rPr>
        <w:t xml:space="preserve"> אין תולה לזכיות האדם במשפ</w:t>
      </w:r>
      <w:r w:rsidR="009D16D4" w:rsidRPr="00310520">
        <w:rPr>
          <w:rFonts w:ascii="David" w:hAnsi="David" w:cs="David"/>
          <w:rtl/>
        </w:rPr>
        <w:t>ט</w:t>
      </w:r>
      <w:r w:rsidRPr="00310520">
        <w:rPr>
          <w:rFonts w:ascii="David" w:hAnsi="David" w:cs="David"/>
          <w:rtl/>
        </w:rPr>
        <w:t xml:space="preserve"> הפרטי, חוקי היסוד מגנים על האזרח מפני השלטון. אין לפגוע באיזון הקיים כבר במשפט הפרטי.</w:t>
      </w:r>
      <w:r w:rsidR="002B3DCC" w:rsidRPr="00310520">
        <w:rPr>
          <w:rFonts w:ascii="David" w:hAnsi="David" w:cs="David"/>
          <w:rtl/>
        </w:rPr>
        <w:t xml:space="preserve"> (פס"ד קסטנבאום שטען שניתן להכיל את חוקי היסוד במשפט הפרטי)</w:t>
      </w:r>
    </w:p>
    <w:p w14:paraId="21C34181" w14:textId="77777777" w:rsidR="00335BF4" w:rsidRPr="00310520" w:rsidRDefault="00A710E5" w:rsidP="00590D4B">
      <w:pPr>
        <w:pStyle w:val="a3"/>
        <w:numPr>
          <w:ilvl w:val="0"/>
          <w:numId w:val="31"/>
        </w:numPr>
        <w:spacing w:line="360" w:lineRule="auto"/>
        <w:jc w:val="both"/>
        <w:rPr>
          <w:rFonts w:ascii="David" w:hAnsi="David" w:cs="David"/>
        </w:rPr>
      </w:pPr>
      <w:r w:rsidRPr="00310520">
        <w:rPr>
          <w:rFonts w:ascii="David" w:hAnsi="David" w:cs="David"/>
          <w:u w:val="single"/>
          <w:rtl/>
        </w:rPr>
        <w:t>מודל התחולה על הרשות השופטת:</w:t>
      </w:r>
      <w:r w:rsidRPr="00310520">
        <w:rPr>
          <w:rFonts w:ascii="David" w:hAnsi="David" w:cs="David"/>
          <w:rtl/>
        </w:rPr>
        <w:t xml:space="preserve"> הרשות השופטת היא רשות שלטונית ועל כן כאשר בית המשפט דן במשפט בין אדם לחברו הם מחויבים להגן על זכויות האדם.</w:t>
      </w:r>
      <w:r w:rsidR="00957B53" w:rsidRPr="00310520">
        <w:rPr>
          <w:rFonts w:ascii="David" w:hAnsi="David" w:cs="David"/>
          <w:rtl/>
        </w:rPr>
        <w:tab/>
      </w:r>
    </w:p>
    <w:p w14:paraId="5AB4AFE7" w14:textId="77777777" w:rsidR="006E17BE" w:rsidRPr="00310520" w:rsidRDefault="00A710E5" w:rsidP="00590D4B">
      <w:pPr>
        <w:pStyle w:val="a3"/>
        <w:numPr>
          <w:ilvl w:val="0"/>
          <w:numId w:val="31"/>
        </w:numPr>
        <w:spacing w:line="360" w:lineRule="auto"/>
        <w:jc w:val="both"/>
        <w:rPr>
          <w:rFonts w:ascii="David" w:hAnsi="David" w:cs="David"/>
          <w:rtl/>
        </w:rPr>
      </w:pPr>
      <w:r w:rsidRPr="00310520">
        <w:rPr>
          <w:rFonts w:ascii="David" w:hAnsi="David" w:cs="David"/>
          <w:u w:val="single"/>
          <w:rtl/>
        </w:rPr>
        <w:t>מודל התחולה העקיפה:</w:t>
      </w:r>
      <w:r w:rsidRPr="00310520">
        <w:rPr>
          <w:rFonts w:ascii="David" w:hAnsi="David" w:cs="David"/>
          <w:rtl/>
        </w:rPr>
        <w:t xml:space="preserve"> לזכויות האדם יש תחולה אבל רק דרך דוקטרינות קיימות במשפט הפרטי. למשל עוולות המסגרת. </w:t>
      </w:r>
      <w:r w:rsidR="002B3DCC" w:rsidRPr="00310520">
        <w:rPr>
          <w:rFonts w:ascii="David" w:hAnsi="David" w:cs="David"/>
          <w:rtl/>
        </w:rPr>
        <w:t xml:space="preserve"> (פס"ד קיבוץ קליה- הפרת חוק יסוד האדם וחירותו</w:t>
      </w:r>
      <w:r w:rsidR="006E17BE" w:rsidRPr="00310520">
        <w:rPr>
          <w:rFonts w:ascii="David" w:hAnsi="David" w:cs="David" w:hint="cs"/>
          <w:rtl/>
        </w:rPr>
        <w:t>)</w:t>
      </w:r>
    </w:p>
    <w:p w14:paraId="60CD1A0A" w14:textId="4A0566B7" w:rsidR="00BA4FFA" w:rsidRPr="00310520" w:rsidRDefault="008B04F7" w:rsidP="008C4FB6">
      <w:pPr>
        <w:spacing w:line="360" w:lineRule="auto"/>
        <w:jc w:val="both"/>
        <w:rPr>
          <w:rFonts w:ascii="David" w:hAnsi="David" w:cs="David"/>
          <w:rtl/>
        </w:rPr>
      </w:pPr>
      <w:r w:rsidRPr="00310520">
        <w:rPr>
          <w:rFonts w:ascii="David" w:hAnsi="David" w:cs="David"/>
          <w:rtl/>
        </w:rPr>
        <w:t>במסגרת העוולות וההגנות הקיימות בדיני הנזיקין יש פרשנות אותה השופטים יכולים ל'שאוב' מתוך חוקי היסוד לתוך המשפט.</w:t>
      </w:r>
      <w:r w:rsidR="00957B53" w:rsidRPr="00310520">
        <w:rPr>
          <w:rFonts w:ascii="David" w:hAnsi="David" w:cs="David"/>
          <w:rtl/>
        </w:rPr>
        <w:tab/>
      </w:r>
      <w:r w:rsidR="007D32AA" w:rsidRPr="00310520">
        <w:rPr>
          <w:rFonts w:ascii="David" w:hAnsi="David" w:cs="David"/>
          <w:rtl/>
        </w:rPr>
        <w:br/>
      </w:r>
      <w:r w:rsidR="002B3DCC" w:rsidRPr="00310520">
        <w:rPr>
          <w:rFonts w:ascii="David" w:hAnsi="David" w:cs="David"/>
          <w:rtl/>
        </w:rPr>
        <w:t xml:space="preserve">לעיתים </w:t>
      </w:r>
      <w:r w:rsidRPr="00310520">
        <w:rPr>
          <w:rFonts w:ascii="David" w:hAnsi="David" w:cs="David"/>
          <w:rtl/>
        </w:rPr>
        <w:t>ניתן להשתמש בסעיף החובה חקוקה בשביל לעגן את חוקי היסוד בדיני הנזיקין במשפט הפרטי.</w:t>
      </w:r>
      <w:r w:rsidR="00310520">
        <w:rPr>
          <w:rFonts w:ascii="David" w:hAnsi="David" w:cs="David"/>
          <w:rtl/>
        </w:rPr>
        <w:tab/>
      </w:r>
      <w:r w:rsidRPr="00310520">
        <w:rPr>
          <w:rFonts w:ascii="David" w:hAnsi="David" w:cs="David"/>
          <w:rtl/>
        </w:rPr>
        <w:br/>
      </w:r>
      <w:proofErr w:type="spellStart"/>
      <w:r w:rsidRPr="00310520">
        <w:rPr>
          <w:rFonts w:ascii="David" w:hAnsi="David" w:cs="David"/>
          <w:highlight w:val="yellow"/>
          <w:rtl/>
        </w:rPr>
        <w:t>נעמנה</w:t>
      </w:r>
      <w:proofErr w:type="spellEnd"/>
      <w:r w:rsidRPr="00310520">
        <w:rPr>
          <w:rFonts w:ascii="David" w:hAnsi="David" w:cs="David"/>
          <w:highlight w:val="yellow"/>
          <w:rtl/>
        </w:rPr>
        <w:t xml:space="preserve"> נגד קיבוץ קליה 11258/93</w:t>
      </w:r>
      <w:r w:rsidR="00957B53" w:rsidRPr="00310520">
        <w:rPr>
          <w:rFonts w:ascii="David" w:hAnsi="David" w:cs="David"/>
          <w:rtl/>
        </w:rPr>
        <w:tab/>
      </w:r>
      <w:r w:rsidRPr="00310520">
        <w:rPr>
          <w:rFonts w:ascii="David" w:hAnsi="David" w:cs="David"/>
          <w:rtl/>
        </w:rPr>
        <w:br/>
        <w:t>בפס"ד זה דובר על פארק מים בקיבוץ קליה. הגיע משפחה ערבית ולא נתנו לה להיכנס מטעמי גזע. המשפחה הגישה תביעת נזיקין כנגד הקיבוץ וטענו כי הנזק הוא שפגעו בכבודם ויום שלם שהם בזבזו.</w:t>
      </w:r>
      <w:r w:rsidR="006E17BE" w:rsidRPr="00310520">
        <w:rPr>
          <w:rFonts w:ascii="David" w:hAnsi="David" w:cs="David"/>
          <w:rtl/>
        </w:rPr>
        <w:tab/>
      </w:r>
      <w:r w:rsidRPr="00310520">
        <w:rPr>
          <w:rFonts w:ascii="David" w:hAnsi="David" w:cs="David"/>
          <w:rtl/>
        </w:rPr>
        <w:br/>
      </w:r>
      <w:r w:rsidRPr="00310520">
        <w:rPr>
          <w:rFonts w:ascii="David" w:hAnsi="David" w:cs="David"/>
          <w:highlight w:val="green"/>
          <w:rtl/>
        </w:rPr>
        <w:t>השופט</w:t>
      </w:r>
      <w:r w:rsidRPr="00310520">
        <w:rPr>
          <w:rFonts w:ascii="David" w:hAnsi="David" w:cs="David"/>
          <w:rtl/>
        </w:rPr>
        <w:t xml:space="preserve"> בין היתר רואה בהתנהלות של הקיבוץ הפרת חובה חקוקה של יסוד כבוד אדם וחירותו. </w:t>
      </w:r>
      <w:r w:rsidR="00310520">
        <w:rPr>
          <w:rFonts w:ascii="David" w:hAnsi="David" w:cs="David"/>
          <w:rtl/>
        </w:rPr>
        <w:tab/>
      </w:r>
      <w:r w:rsidRPr="00310520">
        <w:rPr>
          <w:rFonts w:ascii="David" w:hAnsi="David" w:cs="David"/>
          <w:rtl/>
        </w:rPr>
        <w:br/>
        <w:t>בפס"ד של יהודה גליק נגד מדינת ישראל, השופט טען כי טענתו שזכותו להתפלל בהר הבית, השופט עמית טוען כי אפשר לבסס את התביעה ישירות על כבוד האדם וחרותו ולקשר להפרת חובה חקוקה.</w:t>
      </w:r>
      <w:r w:rsidR="002B3DCC" w:rsidRPr="00310520">
        <w:rPr>
          <w:rFonts w:ascii="David" w:hAnsi="David" w:cs="David"/>
          <w:rtl/>
        </w:rPr>
        <w:t xml:space="preserve"> </w:t>
      </w:r>
      <w:r w:rsidR="006E17BE" w:rsidRPr="00310520">
        <w:rPr>
          <w:rFonts w:ascii="David" w:hAnsi="David" w:cs="David"/>
          <w:rtl/>
        </w:rPr>
        <w:tab/>
      </w:r>
      <w:r w:rsidRPr="00310520">
        <w:rPr>
          <w:rFonts w:ascii="David" w:hAnsi="David" w:cs="David"/>
          <w:rtl/>
        </w:rPr>
        <w:br/>
      </w:r>
      <w:r w:rsidR="002B3DCC" w:rsidRPr="00310520">
        <w:rPr>
          <w:rFonts w:ascii="David" w:hAnsi="David" w:cs="David"/>
          <w:rtl/>
        </w:rPr>
        <w:t xml:space="preserve">המודל האחרון שהוצג הוא המקובל בימים אלה, וכיום נראה את חוקי היסוד מגיעים יותר כפרשנות ופחות באופן ישיר. והפרת חובה חקוקה תתבסס על חוקים </w:t>
      </w:r>
      <w:proofErr w:type="spellStart"/>
      <w:r w:rsidR="002B3DCC" w:rsidRPr="00310520">
        <w:rPr>
          <w:rFonts w:ascii="David" w:hAnsi="David" w:cs="David"/>
          <w:rtl/>
        </w:rPr>
        <w:t>ספציפים</w:t>
      </w:r>
      <w:proofErr w:type="spellEnd"/>
      <w:r w:rsidR="002B3DCC" w:rsidRPr="00310520">
        <w:rPr>
          <w:rFonts w:ascii="David" w:hAnsi="David" w:cs="David"/>
          <w:rtl/>
        </w:rPr>
        <w:t xml:space="preserve"> ולא על חוקי היסוד.</w:t>
      </w:r>
      <w:r w:rsidR="006E17BE" w:rsidRPr="00310520">
        <w:rPr>
          <w:rFonts w:ascii="David" w:hAnsi="David" w:cs="David"/>
          <w:rtl/>
        </w:rPr>
        <w:tab/>
      </w:r>
      <w:r w:rsidR="002B3DCC" w:rsidRPr="00310520">
        <w:rPr>
          <w:rFonts w:ascii="David" w:hAnsi="David" w:cs="David"/>
          <w:rtl/>
        </w:rPr>
        <w:br/>
      </w:r>
      <w:r w:rsidR="002B3DCC" w:rsidRPr="00310520">
        <w:rPr>
          <w:rFonts w:ascii="David" w:hAnsi="David" w:cs="David"/>
          <w:rtl/>
        </w:rPr>
        <w:br/>
      </w:r>
      <w:r w:rsidR="002B3DCC" w:rsidRPr="00310520">
        <w:rPr>
          <w:rFonts w:ascii="David" w:hAnsi="David" w:cs="David"/>
          <w:b/>
          <w:bCs/>
          <w:highlight w:val="green"/>
          <w:rtl/>
        </w:rPr>
        <w:t>אחריות בנזיקין של חולה נפש – האם יש הגנת אי שפיות?</w:t>
      </w:r>
      <w:r w:rsidR="00957B53" w:rsidRPr="00310520">
        <w:rPr>
          <w:rFonts w:ascii="David" w:hAnsi="David" w:cs="David"/>
          <w:b/>
          <w:bCs/>
          <w:rtl/>
        </w:rPr>
        <w:tab/>
      </w:r>
      <w:r w:rsidR="002B3DCC" w:rsidRPr="00310520">
        <w:rPr>
          <w:rFonts w:ascii="David" w:hAnsi="David" w:cs="David"/>
          <w:u w:val="single"/>
          <w:rtl/>
        </w:rPr>
        <w:br/>
      </w:r>
      <w:r w:rsidR="002B3DCC" w:rsidRPr="00310520">
        <w:rPr>
          <w:rFonts w:ascii="David" w:hAnsi="David" w:cs="David"/>
          <w:highlight w:val="yellow"/>
          <w:rtl/>
        </w:rPr>
        <w:t>פס"ד כרמי נגד סבג</w:t>
      </w:r>
      <w:r w:rsidR="00957B53" w:rsidRPr="00310520">
        <w:rPr>
          <w:rFonts w:ascii="David" w:hAnsi="David" w:cs="David"/>
          <w:rtl/>
        </w:rPr>
        <w:tab/>
      </w:r>
      <w:r w:rsidR="002E45C1" w:rsidRPr="00310520">
        <w:rPr>
          <w:rFonts w:ascii="David" w:hAnsi="David" w:cs="David"/>
          <w:b/>
          <w:bCs/>
          <w:u w:val="single"/>
          <w:rtl/>
        </w:rPr>
        <w:br/>
      </w:r>
      <w:r w:rsidR="002E45C1" w:rsidRPr="00310520">
        <w:rPr>
          <w:rFonts w:ascii="David" w:hAnsi="David" w:cs="David"/>
          <w:rtl/>
        </w:rPr>
        <w:t xml:space="preserve">כרמי, המערער שהיה מעורער בנפשו, דקר בגן משחקים את ביתו התינוקת וילד בן 8 ששהה במקום. התינוקת מתה במקום והילד ניצל בנס אך נשאר עם פגיעות קשות. </w:t>
      </w:r>
      <w:r w:rsidR="00252633" w:rsidRPr="00310520">
        <w:rPr>
          <w:rFonts w:ascii="David" w:hAnsi="David" w:cs="David"/>
          <w:rtl/>
        </w:rPr>
        <w:tab/>
      </w:r>
      <w:r w:rsidR="002E45C1" w:rsidRPr="00310520">
        <w:rPr>
          <w:rFonts w:ascii="David" w:hAnsi="David" w:cs="David"/>
          <w:rtl/>
        </w:rPr>
        <w:br/>
      </w:r>
      <w:r w:rsidR="005D1ABE" w:rsidRPr="00310520">
        <w:rPr>
          <w:rFonts w:ascii="David" w:hAnsi="David" w:cs="David"/>
          <w:rtl/>
        </w:rPr>
        <w:t>בעוולת התקיפה יש יסוד של שימוש בכוח נגד גופו של אדם במתכוון. ולכן השופט מחלק את הדיון לשני חלקים – האם התקיימו יסודות העוולה? העוולה המ</w:t>
      </w:r>
      <w:r w:rsidR="00252633" w:rsidRPr="00310520">
        <w:rPr>
          <w:rFonts w:ascii="David" w:hAnsi="David" w:cs="David" w:hint="cs"/>
          <w:rtl/>
        </w:rPr>
        <w:t>וצ</w:t>
      </w:r>
      <w:r w:rsidR="005D1ABE" w:rsidRPr="00310520">
        <w:rPr>
          <w:rFonts w:ascii="David" w:hAnsi="David" w:cs="David"/>
          <w:rtl/>
        </w:rPr>
        <w:t>גת בפסד זה היא עוולת התקיפה, והוא פוסק כי הם מתקיימים. בחלק השני הוא שואל האם יש הגנה?</w:t>
      </w:r>
      <w:r w:rsidR="005D1ABE" w:rsidRPr="00310520">
        <w:rPr>
          <w:rFonts w:ascii="David" w:hAnsi="David" w:cs="David"/>
        </w:rPr>
        <w:t xml:space="preserve"> </w:t>
      </w:r>
      <w:r w:rsidR="005D1ABE" w:rsidRPr="00310520">
        <w:rPr>
          <w:rFonts w:ascii="David" w:hAnsi="David" w:cs="David"/>
          <w:rtl/>
        </w:rPr>
        <w:t xml:space="preserve"> בפקודה אין הגנה של אי שפיות. ה</w:t>
      </w:r>
      <w:r w:rsidR="002E45C1" w:rsidRPr="00310520">
        <w:rPr>
          <w:rFonts w:ascii="David" w:hAnsi="David" w:cs="David"/>
          <w:rtl/>
        </w:rPr>
        <w:t>שופט</w:t>
      </w:r>
      <w:r w:rsidR="005D1ABE" w:rsidRPr="00310520">
        <w:rPr>
          <w:rFonts w:ascii="David" w:hAnsi="David" w:cs="David"/>
          <w:rtl/>
        </w:rPr>
        <w:t xml:space="preserve"> שואל ה</w:t>
      </w:r>
      <w:r w:rsidR="00BA4FFA" w:rsidRPr="00310520">
        <w:rPr>
          <w:rFonts w:ascii="David" w:hAnsi="David" w:cs="David"/>
          <w:rtl/>
        </w:rPr>
        <w:t>א</w:t>
      </w:r>
      <w:r w:rsidR="005D1ABE" w:rsidRPr="00310520">
        <w:rPr>
          <w:rFonts w:ascii="David" w:hAnsi="David" w:cs="David"/>
          <w:rtl/>
        </w:rPr>
        <w:t xml:space="preserve">ם יש כאן הסדר שלילי, </w:t>
      </w:r>
      <w:r w:rsidR="00BA4FFA" w:rsidRPr="00310520">
        <w:rPr>
          <w:rFonts w:ascii="David" w:hAnsi="David" w:cs="David"/>
          <w:rtl/>
        </w:rPr>
        <w:t xml:space="preserve">מתוך שלא הוזכר אולי יש אפשרות להשתמש. </w:t>
      </w:r>
      <w:r w:rsidR="00252633" w:rsidRPr="00310520">
        <w:rPr>
          <w:rFonts w:ascii="David" w:hAnsi="David" w:cs="David"/>
          <w:rtl/>
        </w:rPr>
        <w:tab/>
      </w:r>
      <w:r w:rsidR="00BA4FFA" w:rsidRPr="00310520">
        <w:rPr>
          <w:rFonts w:ascii="David" w:hAnsi="David" w:cs="David"/>
          <w:rtl/>
        </w:rPr>
        <w:br/>
      </w:r>
      <w:r w:rsidR="00BA4FFA" w:rsidRPr="00310520">
        <w:rPr>
          <w:rFonts w:ascii="David" w:hAnsi="David" w:cs="David"/>
          <w:highlight w:val="lightGray"/>
          <w:rtl/>
        </w:rPr>
        <w:t>השופטים מציגים 3 דעות בהתבסס על פסיקה אנגלית</w:t>
      </w:r>
      <w:r w:rsidR="00252633" w:rsidRPr="00310520">
        <w:rPr>
          <w:rFonts w:ascii="David" w:hAnsi="David" w:cs="David" w:hint="cs"/>
          <w:highlight w:val="lightGray"/>
          <w:rtl/>
        </w:rPr>
        <w:t>:</w:t>
      </w:r>
      <w:r w:rsidR="00252633" w:rsidRPr="00310520">
        <w:rPr>
          <w:rFonts w:ascii="David" w:hAnsi="David" w:cs="David"/>
          <w:rtl/>
        </w:rPr>
        <w:tab/>
      </w:r>
      <w:r w:rsidR="00BA4FFA" w:rsidRPr="00310520">
        <w:rPr>
          <w:rFonts w:ascii="David" w:hAnsi="David" w:cs="David"/>
          <w:rtl/>
        </w:rPr>
        <w:br/>
        <w:t xml:space="preserve">1.  </w:t>
      </w:r>
      <w:r w:rsidR="00BA4FFA" w:rsidRPr="00310520">
        <w:rPr>
          <w:rFonts w:ascii="David" w:hAnsi="David" w:cs="David"/>
          <w:highlight w:val="green"/>
          <w:rtl/>
        </w:rPr>
        <w:t xml:space="preserve">השופט </w:t>
      </w:r>
      <w:proofErr w:type="spellStart"/>
      <w:r w:rsidR="00BA4FFA" w:rsidRPr="00310520">
        <w:rPr>
          <w:rFonts w:ascii="David" w:hAnsi="David" w:cs="David"/>
          <w:highlight w:val="green"/>
          <w:rtl/>
        </w:rPr>
        <w:t>דנינג</w:t>
      </w:r>
      <w:proofErr w:type="spellEnd"/>
      <w:r w:rsidR="00BA4FFA" w:rsidRPr="00310520">
        <w:rPr>
          <w:rFonts w:ascii="David" w:hAnsi="David" w:cs="David"/>
          <w:rtl/>
        </w:rPr>
        <w:t xml:space="preserve"> אומר </w:t>
      </w:r>
      <w:r w:rsidR="006E4508">
        <w:rPr>
          <w:rFonts w:ascii="David" w:hAnsi="David" w:cs="David" w:hint="cs"/>
          <w:rtl/>
        </w:rPr>
        <w:t>ש</w:t>
      </w:r>
      <w:r w:rsidR="00BA4FFA" w:rsidRPr="00310520">
        <w:rPr>
          <w:rFonts w:ascii="David" w:hAnsi="David" w:cs="David"/>
          <w:rtl/>
        </w:rPr>
        <w:t xml:space="preserve">כלל אין הגנה לחולי הנפשי, והשופטת ארבל מתחברת לגישה זו. לדעתו של </w:t>
      </w:r>
      <w:proofErr w:type="spellStart"/>
      <w:r w:rsidR="00BA4FFA" w:rsidRPr="00310520">
        <w:rPr>
          <w:rFonts w:ascii="David" w:hAnsi="David" w:cs="David"/>
          <w:rtl/>
        </w:rPr>
        <w:t>דנינג</w:t>
      </w:r>
      <w:proofErr w:type="spellEnd"/>
      <w:r w:rsidR="00BA4FFA" w:rsidRPr="00310520">
        <w:rPr>
          <w:rFonts w:ascii="David" w:hAnsi="David" w:cs="David"/>
          <w:rtl/>
        </w:rPr>
        <w:t xml:space="preserve"> מבחינת הצדק המתקן, המטרה היא המטרה התרופתית. ובנוסף כאשר יש שני חפים מפשע עדיף שהמזיק ישלם. וכן הרתעת האחראים עליו. </w:t>
      </w:r>
      <w:r w:rsidR="00252633" w:rsidRPr="00310520">
        <w:rPr>
          <w:rFonts w:ascii="David" w:hAnsi="David" w:cs="David"/>
          <w:rtl/>
        </w:rPr>
        <w:tab/>
      </w:r>
      <w:r w:rsidR="00BA4FFA" w:rsidRPr="00310520">
        <w:rPr>
          <w:rFonts w:ascii="David" w:hAnsi="David" w:cs="David"/>
          <w:rtl/>
        </w:rPr>
        <w:br/>
        <w:t xml:space="preserve">2. </w:t>
      </w:r>
      <w:r w:rsidR="00BA4FFA" w:rsidRPr="00310520">
        <w:rPr>
          <w:rFonts w:ascii="David" w:hAnsi="David" w:cs="David"/>
          <w:highlight w:val="green"/>
          <w:rtl/>
        </w:rPr>
        <w:t xml:space="preserve">השופטת יעל </w:t>
      </w:r>
      <w:proofErr w:type="spellStart"/>
      <w:r w:rsidR="00BA4FFA" w:rsidRPr="00310520">
        <w:rPr>
          <w:rFonts w:ascii="David" w:hAnsi="David" w:cs="David"/>
          <w:highlight w:val="green"/>
          <w:rtl/>
        </w:rPr>
        <w:t>וילנר</w:t>
      </w:r>
      <w:proofErr w:type="spellEnd"/>
      <w:r w:rsidR="00BA4FFA" w:rsidRPr="00310520">
        <w:rPr>
          <w:rFonts w:ascii="David" w:hAnsi="David" w:cs="David"/>
          <w:rtl/>
        </w:rPr>
        <w:t xml:space="preserve"> טוענת כי אין אפשרות לחייב מישהו כאשר אין אשם. היא מכניסה גם צדק חלוקתי ואומרת שחולי הנפש הם מסכנים. דעה זו </w:t>
      </w:r>
      <w:proofErr w:type="spellStart"/>
      <w:r w:rsidR="00BA4FFA" w:rsidRPr="00310520">
        <w:rPr>
          <w:rFonts w:ascii="David" w:hAnsi="David" w:cs="David"/>
          <w:rtl/>
        </w:rPr>
        <w:t>נדחת</w:t>
      </w:r>
      <w:proofErr w:type="spellEnd"/>
      <w:r w:rsidR="00BA4FFA" w:rsidRPr="00310520">
        <w:rPr>
          <w:rFonts w:ascii="David" w:hAnsi="David" w:cs="David"/>
          <w:rtl/>
        </w:rPr>
        <w:t xml:space="preserve"> לחלוטין.</w:t>
      </w:r>
      <w:r w:rsidR="00252633" w:rsidRPr="00310520">
        <w:rPr>
          <w:rFonts w:ascii="David" w:hAnsi="David" w:cs="David"/>
          <w:rtl/>
        </w:rPr>
        <w:tab/>
      </w:r>
      <w:r w:rsidR="00252633" w:rsidRPr="00310520">
        <w:rPr>
          <w:rFonts w:ascii="David" w:hAnsi="David" w:cs="David"/>
          <w:rtl/>
        </w:rPr>
        <w:tab/>
      </w:r>
      <w:r w:rsidR="00BA4FFA" w:rsidRPr="00310520">
        <w:rPr>
          <w:rFonts w:ascii="David" w:hAnsi="David" w:cs="David"/>
          <w:rtl/>
        </w:rPr>
        <w:br/>
        <w:t xml:space="preserve">3. </w:t>
      </w:r>
      <w:r w:rsidR="00BA4FFA" w:rsidRPr="00310520">
        <w:rPr>
          <w:rFonts w:ascii="David" w:hAnsi="David" w:cs="David"/>
          <w:b/>
          <w:bCs/>
          <w:rtl/>
        </w:rPr>
        <w:t>הגישה שהתקבלה</w:t>
      </w:r>
      <w:r w:rsidR="00BA4FFA" w:rsidRPr="00310520">
        <w:rPr>
          <w:rFonts w:ascii="David" w:hAnsi="David" w:cs="David"/>
          <w:rtl/>
        </w:rPr>
        <w:t xml:space="preserve"> ע"י </w:t>
      </w:r>
      <w:proofErr w:type="spellStart"/>
      <w:r w:rsidR="00BA4FFA" w:rsidRPr="00310520">
        <w:rPr>
          <w:rFonts w:ascii="David" w:hAnsi="David" w:cs="David"/>
          <w:highlight w:val="green"/>
          <w:rtl/>
        </w:rPr>
        <w:t>רובנשטיין</w:t>
      </w:r>
      <w:proofErr w:type="spellEnd"/>
      <w:r w:rsidR="00BA4FFA" w:rsidRPr="00310520">
        <w:rPr>
          <w:rFonts w:ascii="David" w:hAnsi="David" w:cs="David"/>
          <w:highlight w:val="green"/>
          <w:rtl/>
        </w:rPr>
        <w:t xml:space="preserve"> ונאור</w:t>
      </w:r>
      <w:r w:rsidR="00BA4FFA" w:rsidRPr="00310520">
        <w:rPr>
          <w:rFonts w:ascii="David" w:hAnsi="David" w:cs="David"/>
          <w:rtl/>
        </w:rPr>
        <w:t xml:space="preserve"> היא גישת ביניים. שאומרת שלחולה הנפש יש אחריות מלבד פעולה אוטומטית. (כמו תנועות של חולי </w:t>
      </w:r>
      <w:proofErr w:type="spellStart"/>
      <w:r w:rsidR="00BA4FFA" w:rsidRPr="00310520">
        <w:rPr>
          <w:rFonts w:ascii="David" w:hAnsi="David" w:cs="David"/>
          <w:rtl/>
        </w:rPr>
        <w:t>אפליפסיה</w:t>
      </w:r>
      <w:proofErr w:type="spellEnd"/>
      <w:r w:rsidR="00BA4FFA" w:rsidRPr="00310520">
        <w:rPr>
          <w:rFonts w:ascii="David" w:hAnsi="David" w:cs="David"/>
          <w:rtl/>
        </w:rPr>
        <w:t>). יש צורך לשים את הגבול בין מצב בו המזיק רצה או לא רצה. בנוסף ישנו קושי להוכיח מה מצבו של חולה הנפש והאם היה מודע או לא.</w:t>
      </w:r>
      <w:r w:rsidR="009D5FF9" w:rsidRPr="00310520">
        <w:rPr>
          <w:rFonts w:ascii="David" w:hAnsi="David" w:cs="David"/>
          <w:rtl/>
        </w:rPr>
        <w:t xml:space="preserve"> הם מדברים על </w:t>
      </w:r>
      <w:r w:rsidR="00335BF4" w:rsidRPr="00310520">
        <w:rPr>
          <w:rFonts w:ascii="David" w:hAnsi="David" w:cs="David" w:hint="cs"/>
          <w:rtl/>
        </w:rPr>
        <w:t xml:space="preserve">כך </w:t>
      </w:r>
      <w:r w:rsidR="009D5FF9" w:rsidRPr="00310520">
        <w:rPr>
          <w:rFonts w:ascii="David" w:hAnsi="David" w:cs="David"/>
          <w:rtl/>
        </w:rPr>
        <w:t>שחולה נפש הרבה פעמים מודע למעשיו ולהשלכותיהם על אף שכונותיהם עמומות.</w:t>
      </w:r>
      <w:r w:rsidR="000020E6" w:rsidRPr="00310520">
        <w:rPr>
          <w:rFonts w:ascii="David" w:hAnsi="David" w:cs="David"/>
          <w:rtl/>
        </w:rPr>
        <w:tab/>
      </w:r>
    </w:p>
    <w:tbl>
      <w:tblPr>
        <w:tblStyle w:val="a4"/>
        <w:bidiVisual/>
        <w:tblW w:w="0" w:type="auto"/>
        <w:tblLook w:val="04A0" w:firstRow="1" w:lastRow="0" w:firstColumn="1" w:lastColumn="0" w:noHBand="0" w:noVBand="1"/>
      </w:tblPr>
      <w:tblGrid>
        <w:gridCol w:w="2765"/>
        <w:gridCol w:w="2765"/>
        <w:gridCol w:w="2766"/>
      </w:tblGrid>
      <w:tr w:rsidR="00BA4FFA" w:rsidRPr="00310520" w14:paraId="5879C45B" w14:textId="77777777" w:rsidTr="00B02992">
        <w:tc>
          <w:tcPr>
            <w:tcW w:w="2765" w:type="dxa"/>
          </w:tcPr>
          <w:p w14:paraId="376CEBC4" w14:textId="77777777" w:rsidR="00BA4FFA" w:rsidRPr="00310520" w:rsidRDefault="00BA4FFA" w:rsidP="00D66F2B">
            <w:pPr>
              <w:spacing w:line="360" w:lineRule="auto"/>
              <w:jc w:val="both"/>
              <w:rPr>
                <w:rFonts w:ascii="David" w:hAnsi="David" w:cs="David"/>
                <w:b/>
                <w:bCs/>
                <w:rtl/>
              </w:rPr>
            </w:pPr>
            <w:r w:rsidRPr="00310520">
              <w:rPr>
                <w:rFonts w:ascii="David" w:hAnsi="David" w:cs="David"/>
                <w:b/>
                <w:bCs/>
                <w:rtl/>
              </w:rPr>
              <w:t>השופט</w:t>
            </w:r>
          </w:p>
        </w:tc>
        <w:tc>
          <w:tcPr>
            <w:tcW w:w="2765" w:type="dxa"/>
          </w:tcPr>
          <w:p w14:paraId="689D9AE3" w14:textId="77777777" w:rsidR="00BA4FFA" w:rsidRPr="00310520" w:rsidRDefault="00BA4FFA" w:rsidP="00D66F2B">
            <w:pPr>
              <w:spacing w:line="360" w:lineRule="auto"/>
              <w:jc w:val="both"/>
              <w:rPr>
                <w:rFonts w:ascii="David" w:hAnsi="David" w:cs="David"/>
                <w:b/>
                <w:bCs/>
                <w:rtl/>
              </w:rPr>
            </w:pPr>
            <w:r w:rsidRPr="00310520">
              <w:rPr>
                <w:rFonts w:ascii="David" w:hAnsi="David" w:cs="David"/>
                <w:b/>
                <w:bCs/>
                <w:rtl/>
              </w:rPr>
              <w:t>האם יש אחריות</w:t>
            </w:r>
          </w:p>
        </w:tc>
        <w:tc>
          <w:tcPr>
            <w:tcW w:w="2766" w:type="dxa"/>
          </w:tcPr>
          <w:p w14:paraId="014BEAC2" w14:textId="77777777" w:rsidR="00BA4FFA" w:rsidRPr="00310520" w:rsidRDefault="00BA4FFA" w:rsidP="00D66F2B">
            <w:pPr>
              <w:spacing w:line="360" w:lineRule="auto"/>
              <w:jc w:val="both"/>
              <w:rPr>
                <w:rFonts w:ascii="David" w:hAnsi="David" w:cs="David"/>
                <w:b/>
                <w:bCs/>
                <w:rtl/>
              </w:rPr>
            </w:pPr>
            <w:r w:rsidRPr="00310520">
              <w:rPr>
                <w:rFonts w:ascii="David" w:hAnsi="David" w:cs="David"/>
                <w:b/>
                <w:bCs/>
                <w:rtl/>
              </w:rPr>
              <w:t>בסיס תיאורטי</w:t>
            </w:r>
          </w:p>
        </w:tc>
      </w:tr>
      <w:tr w:rsidR="00BA4FFA" w:rsidRPr="00310520" w14:paraId="5DA0A089" w14:textId="77777777" w:rsidTr="00B02992">
        <w:tc>
          <w:tcPr>
            <w:tcW w:w="2765" w:type="dxa"/>
          </w:tcPr>
          <w:p w14:paraId="526EB385" w14:textId="77777777" w:rsidR="00BA4FFA" w:rsidRPr="00310520" w:rsidRDefault="00BA4FFA" w:rsidP="000B649A">
            <w:pPr>
              <w:spacing w:line="360" w:lineRule="auto"/>
              <w:jc w:val="center"/>
              <w:rPr>
                <w:rFonts w:ascii="David" w:hAnsi="David" w:cs="David"/>
                <w:b/>
                <w:bCs/>
              </w:rPr>
            </w:pPr>
            <w:r w:rsidRPr="00310520">
              <w:rPr>
                <w:rFonts w:ascii="David" w:hAnsi="David" w:cs="David"/>
                <w:b/>
                <w:bCs/>
                <w:rtl/>
              </w:rPr>
              <w:t>ש ארבל</w:t>
            </w:r>
            <w:r w:rsidRPr="00310520">
              <w:rPr>
                <w:rFonts w:ascii="David" w:hAnsi="David" w:cs="David"/>
                <w:b/>
                <w:bCs/>
                <w:rtl/>
              </w:rPr>
              <w:br/>
            </w:r>
            <w:proofErr w:type="spellStart"/>
            <w:r w:rsidRPr="00310520">
              <w:rPr>
                <w:rFonts w:ascii="David" w:hAnsi="David" w:cs="David"/>
                <w:b/>
                <w:bCs/>
              </w:rPr>
              <w:t>dennin</w:t>
            </w:r>
            <w:proofErr w:type="spellEnd"/>
          </w:p>
        </w:tc>
        <w:tc>
          <w:tcPr>
            <w:tcW w:w="2765" w:type="dxa"/>
          </w:tcPr>
          <w:p w14:paraId="7BE9E029" w14:textId="77777777" w:rsidR="00BA4FFA" w:rsidRPr="00310520" w:rsidRDefault="00BA4FFA" w:rsidP="000B649A">
            <w:pPr>
              <w:spacing w:line="360" w:lineRule="auto"/>
              <w:jc w:val="center"/>
              <w:rPr>
                <w:rFonts w:ascii="David" w:hAnsi="David" w:cs="David"/>
                <w:rtl/>
              </w:rPr>
            </w:pPr>
            <w:r w:rsidRPr="00310520">
              <w:rPr>
                <w:rFonts w:ascii="David" w:hAnsi="David" w:cs="David"/>
                <w:rtl/>
              </w:rPr>
              <w:t>אין הגנה, לחולה נפש יש תמיד אחריות</w:t>
            </w:r>
          </w:p>
        </w:tc>
        <w:tc>
          <w:tcPr>
            <w:tcW w:w="2766" w:type="dxa"/>
          </w:tcPr>
          <w:p w14:paraId="564985D8" w14:textId="77777777" w:rsidR="00BA4FFA" w:rsidRPr="00310520" w:rsidRDefault="00BA4FFA" w:rsidP="000B649A">
            <w:pPr>
              <w:spacing w:line="360" w:lineRule="auto"/>
              <w:jc w:val="center"/>
              <w:rPr>
                <w:rFonts w:ascii="David" w:hAnsi="David" w:cs="David"/>
                <w:rtl/>
              </w:rPr>
            </w:pPr>
            <w:r w:rsidRPr="00310520">
              <w:rPr>
                <w:rFonts w:ascii="David" w:hAnsi="David" w:cs="David"/>
                <w:rtl/>
              </w:rPr>
              <w:t>המטרה התרופתית גוברת על עקרון האשם (צדק מתקן) מבין השניים, עדיף שהמזיק ישלם; הרתעת האחראים</w:t>
            </w:r>
          </w:p>
        </w:tc>
      </w:tr>
      <w:tr w:rsidR="00BA4FFA" w:rsidRPr="00310520" w14:paraId="67CADD73" w14:textId="77777777" w:rsidTr="00B02992">
        <w:tc>
          <w:tcPr>
            <w:tcW w:w="2765" w:type="dxa"/>
          </w:tcPr>
          <w:p w14:paraId="763B8547" w14:textId="77777777" w:rsidR="00BA4FFA" w:rsidRPr="00310520" w:rsidRDefault="00BA4FFA" w:rsidP="000B649A">
            <w:pPr>
              <w:spacing w:line="360" w:lineRule="auto"/>
              <w:jc w:val="center"/>
              <w:rPr>
                <w:rFonts w:ascii="David" w:hAnsi="David" w:cs="David"/>
                <w:b/>
                <w:bCs/>
              </w:rPr>
            </w:pPr>
            <w:r w:rsidRPr="00310520">
              <w:rPr>
                <w:rFonts w:ascii="David" w:hAnsi="David" w:cs="David"/>
                <w:b/>
                <w:bCs/>
                <w:rtl/>
              </w:rPr>
              <w:t xml:space="preserve">ש </w:t>
            </w:r>
            <w:proofErr w:type="spellStart"/>
            <w:r w:rsidRPr="00310520">
              <w:rPr>
                <w:rFonts w:ascii="David" w:hAnsi="David" w:cs="David"/>
                <w:b/>
                <w:bCs/>
                <w:rtl/>
              </w:rPr>
              <w:t>וילנר</w:t>
            </w:r>
            <w:proofErr w:type="spellEnd"/>
            <w:r w:rsidRPr="00310520">
              <w:rPr>
                <w:rFonts w:ascii="David" w:hAnsi="David" w:cs="David"/>
                <w:b/>
                <w:bCs/>
                <w:rtl/>
              </w:rPr>
              <w:br/>
            </w:r>
            <w:proofErr w:type="spellStart"/>
            <w:r w:rsidRPr="00310520">
              <w:rPr>
                <w:rFonts w:ascii="David" w:hAnsi="David" w:cs="David"/>
                <w:b/>
                <w:bCs/>
              </w:rPr>
              <w:t>esher</w:t>
            </w:r>
            <w:proofErr w:type="spellEnd"/>
          </w:p>
        </w:tc>
        <w:tc>
          <w:tcPr>
            <w:tcW w:w="2765" w:type="dxa"/>
          </w:tcPr>
          <w:p w14:paraId="6474E901" w14:textId="77777777" w:rsidR="00BA4FFA" w:rsidRPr="00310520" w:rsidRDefault="00BA4FFA" w:rsidP="000B649A">
            <w:pPr>
              <w:spacing w:line="360" w:lineRule="auto"/>
              <w:jc w:val="center"/>
              <w:rPr>
                <w:rFonts w:ascii="David" w:hAnsi="David" w:cs="David"/>
                <w:rtl/>
              </w:rPr>
            </w:pPr>
            <w:r w:rsidRPr="00310520">
              <w:rPr>
                <w:rFonts w:ascii="David" w:hAnsi="David" w:cs="David"/>
                <w:rtl/>
              </w:rPr>
              <w:t xml:space="preserve">לחולה נפש יש הגנה כמו שיש </w:t>
            </w:r>
            <w:proofErr w:type="spellStart"/>
            <w:r w:rsidRPr="00310520">
              <w:rPr>
                <w:rFonts w:ascii="David" w:hAnsi="David" w:cs="David"/>
                <w:rtl/>
              </w:rPr>
              <w:t>במ</w:t>
            </w:r>
            <w:proofErr w:type="spellEnd"/>
            <w:r w:rsidRPr="00310520">
              <w:rPr>
                <w:rFonts w:ascii="David" w:hAnsi="David" w:cs="David"/>
                <w:rtl/>
              </w:rPr>
              <w:t>' פלילי</w:t>
            </w:r>
          </w:p>
        </w:tc>
        <w:tc>
          <w:tcPr>
            <w:tcW w:w="2766" w:type="dxa"/>
          </w:tcPr>
          <w:p w14:paraId="741BC113" w14:textId="77777777" w:rsidR="00BA4FFA" w:rsidRPr="00310520" w:rsidRDefault="00BA4FFA" w:rsidP="000B649A">
            <w:pPr>
              <w:spacing w:line="360" w:lineRule="auto"/>
              <w:jc w:val="center"/>
              <w:rPr>
                <w:rFonts w:ascii="David" w:hAnsi="David" w:cs="David"/>
                <w:rtl/>
              </w:rPr>
            </w:pPr>
            <w:r w:rsidRPr="00310520">
              <w:rPr>
                <w:rFonts w:ascii="David" w:hAnsi="David" w:cs="David"/>
                <w:rtl/>
              </w:rPr>
              <w:t>צדק מתקן דורש אשם; חולי הנפש מסכנים.</w:t>
            </w:r>
          </w:p>
        </w:tc>
      </w:tr>
      <w:tr w:rsidR="00BA4FFA" w:rsidRPr="00310520" w14:paraId="60D5AF7D" w14:textId="77777777" w:rsidTr="00B02992">
        <w:tc>
          <w:tcPr>
            <w:tcW w:w="2765" w:type="dxa"/>
          </w:tcPr>
          <w:p w14:paraId="6C9E862D" w14:textId="77777777" w:rsidR="00BA4FFA" w:rsidRPr="00310520" w:rsidRDefault="00BA4FFA" w:rsidP="000B649A">
            <w:pPr>
              <w:spacing w:line="360" w:lineRule="auto"/>
              <w:jc w:val="center"/>
              <w:rPr>
                <w:rFonts w:ascii="David" w:hAnsi="David" w:cs="David"/>
                <w:b/>
                <w:bCs/>
              </w:rPr>
            </w:pPr>
            <w:r w:rsidRPr="00310520">
              <w:rPr>
                <w:rFonts w:ascii="David" w:hAnsi="David" w:cs="David"/>
                <w:b/>
                <w:bCs/>
                <w:rtl/>
              </w:rPr>
              <w:t>ש רובינשטיין</w:t>
            </w:r>
            <w:r w:rsidRPr="00310520">
              <w:rPr>
                <w:rFonts w:ascii="David" w:hAnsi="David" w:cs="David"/>
                <w:b/>
                <w:bCs/>
                <w:rtl/>
              </w:rPr>
              <w:br/>
              <w:t xml:space="preserve">ונאור </w:t>
            </w:r>
            <w:r w:rsidRPr="00310520">
              <w:rPr>
                <w:rFonts w:ascii="David" w:hAnsi="David" w:cs="David"/>
                <w:b/>
                <w:bCs/>
              </w:rPr>
              <w:t>stable</w:t>
            </w:r>
          </w:p>
        </w:tc>
        <w:tc>
          <w:tcPr>
            <w:tcW w:w="2765" w:type="dxa"/>
          </w:tcPr>
          <w:p w14:paraId="188E60CA" w14:textId="77777777" w:rsidR="00BA4FFA" w:rsidRPr="00310520" w:rsidRDefault="00BA4FFA" w:rsidP="000B649A">
            <w:pPr>
              <w:spacing w:line="360" w:lineRule="auto"/>
              <w:jc w:val="center"/>
              <w:rPr>
                <w:rFonts w:ascii="David" w:hAnsi="David" w:cs="David"/>
                <w:rtl/>
              </w:rPr>
            </w:pPr>
            <w:r w:rsidRPr="00310520">
              <w:rPr>
                <w:rFonts w:ascii="David" w:hAnsi="David" w:cs="David"/>
                <w:rtl/>
              </w:rPr>
              <w:t>לחולה נפש יש אחריות מלבד במקרה פעולה אוטומטי, חסרת "רציה"</w:t>
            </w:r>
          </w:p>
        </w:tc>
        <w:tc>
          <w:tcPr>
            <w:tcW w:w="2766" w:type="dxa"/>
          </w:tcPr>
          <w:p w14:paraId="2923E35A" w14:textId="77777777" w:rsidR="00BA4FFA" w:rsidRPr="00310520" w:rsidRDefault="00BA4FFA" w:rsidP="000B649A">
            <w:pPr>
              <w:spacing w:line="360" w:lineRule="auto"/>
              <w:jc w:val="center"/>
              <w:rPr>
                <w:rFonts w:ascii="David" w:hAnsi="David" w:cs="David"/>
                <w:rtl/>
              </w:rPr>
            </w:pPr>
            <w:r w:rsidRPr="00310520">
              <w:rPr>
                <w:rFonts w:ascii="David" w:hAnsi="David" w:cs="David"/>
                <w:rtl/>
              </w:rPr>
              <w:t xml:space="preserve">געשת ביניים; כמו </w:t>
            </w:r>
            <w:r w:rsidRPr="00310520">
              <w:rPr>
                <w:rFonts w:ascii="David" w:hAnsi="David" w:cs="David"/>
              </w:rPr>
              <w:t xml:space="preserve">denning </w:t>
            </w:r>
            <w:r w:rsidRPr="00310520">
              <w:rPr>
                <w:rFonts w:ascii="David" w:hAnsi="David" w:cs="David"/>
                <w:rtl/>
              </w:rPr>
              <w:t>אבל מרוכך; פיזור הנזק; קשיי הוכחה</w:t>
            </w:r>
          </w:p>
        </w:tc>
      </w:tr>
    </w:tbl>
    <w:p w14:paraId="00BA264E" w14:textId="77777777" w:rsidR="007D32AA" w:rsidRPr="00310520" w:rsidRDefault="007D32AA" w:rsidP="00D66F2B">
      <w:pPr>
        <w:spacing w:line="360" w:lineRule="auto"/>
        <w:jc w:val="both"/>
        <w:rPr>
          <w:rFonts w:ascii="David" w:hAnsi="David" w:cs="David"/>
          <w:rtl/>
        </w:rPr>
      </w:pPr>
    </w:p>
    <w:p w14:paraId="005C344A" w14:textId="77777777" w:rsidR="00335BF4" w:rsidRPr="00310520" w:rsidRDefault="009D5FF9" w:rsidP="00335BF4">
      <w:pPr>
        <w:spacing w:line="360" w:lineRule="auto"/>
        <w:jc w:val="both"/>
        <w:rPr>
          <w:rFonts w:ascii="David" w:hAnsi="David" w:cs="David"/>
          <w:sz w:val="18"/>
          <w:szCs w:val="18"/>
          <w:rtl/>
        </w:rPr>
      </w:pPr>
      <w:r w:rsidRPr="00310520">
        <w:rPr>
          <w:rFonts w:ascii="David" w:hAnsi="David" w:cs="David"/>
          <w:b/>
          <w:bCs/>
          <w:sz w:val="18"/>
          <w:szCs w:val="18"/>
          <w:rtl/>
        </w:rPr>
        <w:t xml:space="preserve">הצעת חוק דיני ממונות </w:t>
      </w:r>
      <w:r w:rsidRPr="00310520">
        <w:rPr>
          <w:rFonts w:ascii="David" w:hAnsi="David" w:cs="David"/>
          <w:sz w:val="18"/>
          <w:szCs w:val="18"/>
          <w:rtl/>
        </w:rPr>
        <w:t>ס' 373 "העדר שליטה"</w:t>
      </w:r>
      <w:r w:rsidR="000B649A" w:rsidRPr="00310520">
        <w:rPr>
          <w:rFonts w:ascii="David" w:hAnsi="David" w:cs="David"/>
          <w:sz w:val="18"/>
          <w:szCs w:val="18"/>
          <w:rtl/>
        </w:rPr>
        <w:tab/>
      </w:r>
      <w:r w:rsidRPr="00310520">
        <w:rPr>
          <w:rFonts w:ascii="David" w:hAnsi="David" w:cs="David"/>
          <w:sz w:val="18"/>
          <w:szCs w:val="18"/>
          <w:rtl/>
        </w:rPr>
        <w:br/>
        <w:t xml:space="preserve">"לא יישא אדם באחריות בנזיקין בשל מעשה שלא היה בידו לבחור בין עשייתו לבין </w:t>
      </w:r>
      <w:proofErr w:type="spellStart"/>
      <w:r w:rsidRPr="00310520">
        <w:rPr>
          <w:rFonts w:ascii="David" w:hAnsi="David" w:cs="David"/>
          <w:sz w:val="18"/>
          <w:szCs w:val="18"/>
          <w:rtl/>
        </w:rPr>
        <w:t>המנעות</w:t>
      </w:r>
      <w:proofErr w:type="spellEnd"/>
      <w:r w:rsidRPr="00310520">
        <w:rPr>
          <w:rFonts w:ascii="David" w:hAnsi="David" w:cs="David"/>
          <w:sz w:val="18"/>
          <w:szCs w:val="18"/>
          <w:rtl/>
        </w:rPr>
        <w:t xml:space="preserve"> ממנוף מחמת העדר שליטה על תנועותיו לעניין אותו מעשה הוראות. סעיף זה לא יחולו כאשר מבצע העוולה הביא את עצמו מרצונו למצב של היעדר שליטה." הצעה זו מתחברת יותר לדעתו של רובינשטיין ונאור. </w:t>
      </w:r>
      <w:r w:rsidR="000B649A" w:rsidRPr="00310520">
        <w:rPr>
          <w:rFonts w:ascii="David" w:hAnsi="David" w:cs="David"/>
          <w:sz w:val="18"/>
          <w:szCs w:val="18"/>
          <w:rtl/>
        </w:rPr>
        <w:tab/>
      </w:r>
    </w:p>
    <w:p w14:paraId="6C4EA5F7" w14:textId="77777777" w:rsidR="000B649A" w:rsidRPr="00310520" w:rsidRDefault="00A006CA" w:rsidP="00335BF4">
      <w:pPr>
        <w:spacing w:line="360" w:lineRule="auto"/>
        <w:jc w:val="center"/>
        <w:rPr>
          <w:rFonts w:ascii="David" w:hAnsi="David" w:cs="David"/>
          <w:sz w:val="18"/>
          <w:szCs w:val="18"/>
          <w:rtl/>
        </w:rPr>
      </w:pPr>
      <w:r w:rsidRPr="00310520">
        <w:rPr>
          <w:rFonts w:ascii="David" w:hAnsi="David" w:cs="David"/>
          <w:b/>
          <w:bCs/>
          <w:u w:val="double"/>
          <w:rtl/>
        </w:rPr>
        <w:t>העוולות הפרטיקולריות</w:t>
      </w:r>
    </w:p>
    <w:p w14:paraId="2041EB14" w14:textId="77777777" w:rsidR="007D32AA" w:rsidRPr="00373B42" w:rsidRDefault="009D5FF9" w:rsidP="000B649A">
      <w:pPr>
        <w:spacing w:line="360" w:lineRule="auto"/>
        <w:jc w:val="both"/>
        <w:rPr>
          <w:rFonts w:ascii="David" w:hAnsi="David" w:cs="David"/>
          <w:u w:val="double"/>
          <w:rtl/>
        </w:rPr>
      </w:pPr>
      <w:r w:rsidRPr="00310520">
        <w:rPr>
          <w:rFonts w:ascii="David" w:hAnsi="David" w:cs="David"/>
          <w:b/>
          <w:bCs/>
          <w:sz w:val="24"/>
          <w:szCs w:val="24"/>
          <w:highlight w:val="green"/>
          <w:u w:val="single"/>
          <w:rtl/>
        </w:rPr>
        <w:t>עוולת התקיפה</w:t>
      </w:r>
      <w:r w:rsidR="000B649A" w:rsidRPr="00310520">
        <w:rPr>
          <w:rFonts w:ascii="David" w:hAnsi="David" w:cs="David"/>
          <w:b/>
          <w:bCs/>
          <w:rtl/>
        </w:rPr>
        <w:tab/>
      </w:r>
      <w:r w:rsidRPr="00310520">
        <w:rPr>
          <w:rFonts w:ascii="David" w:hAnsi="David" w:cs="David"/>
          <w:b/>
          <w:bCs/>
          <w:u w:val="single"/>
          <w:rtl/>
        </w:rPr>
        <w:br/>
      </w:r>
      <w:r w:rsidR="00373B42">
        <w:rPr>
          <w:rFonts w:ascii="David" w:hAnsi="David" w:cs="David" w:hint="cs"/>
          <w:rtl/>
        </w:rPr>
        <w:t xml:space="preserve">העוולה מתפצלת ל2 עוולות </w:t>
      </w:r>
      <w:r w:rsidR="00373B42">
        <w:rPr>
          <w:rFonts w:ascii="David" w:hAnsi="David" w:cs="David"/>
          <w:rtl/>
        </w:rPr>
        <w:t>–</w:t>
      </w:r>
      <w:r w:rsidR="00373B42">
        <w:rPr>
          <w:rFonts w:ascii="David" w:hAnsi="David" w:cs="David" w:hint="cs"/>
          <w:rtl/>
        </w:rPr>
        <w:t xml:space="preserve"> תקיפה בפועל וניסיון תקיפה או איום.</w:t>
      </w:r>
      <w:r w:rsidR="00373B42">
        <w:rPr>
          <w:rFonts w:ascii="David" w:hAnsi="David" w:cs="David"/>
          <w:rtl/>
        </w:rPr>
        <w:tab/>
      </w:r>
      <w:r w:rsidR="00373B42">
        <w:rPr>
          <w:rFonts w:ascii="David" w:hAnsi="David" w:cs="David"/>
          <w:rtl/>
        </w:rPr>
        <w:br/>
      </w:r>
      <w:r w:rsidR="00373B42">
        <w:rPr>
          <w:rFonts w:ascii="David" w:hAnsi="David" w:cs="David" w:hint="cs"/>
          <w:b/>
          <w:bCs/>
          <w:rtl/>
        </w:rPr>
        <w:t>יסודות העוולה:</w:t>
      </w:r>
    </w:p>
    <w:tbl>
      <w:tblPr>
        <w:tblStyle w:val="a4"/>
        <w:bidiVisual/>
        <w:tblW w:w="0" w:type="auto"/>
        <w:tblLook w:val="04A0" w:firstRow="1" w:lastRow="0" w:firstColumn="1" w:lastColumn="0" w:noHBand="0" w:noVBand="1"/>
      </w:tblPr>
      <w:tblGrid>
        <w:gridCol w:w="4148"/>
        <w:gridCol w:w="4148"/>
      </w:tblGrid>
      <w:tr w:rsidR="009D5FF9" w:rsidRPr="00310520" w14:paraId="6787E3DA" w14:textId="77777777" w:rsidTr="009D5FF9">
        <w:tc>
          <w:tcPr>
            <w:tcW w:w="4148" w:type="dxa"/>
          </w:tcPr>
          <w:p w14:paraId="1BE43376" w14:textId="77777777" w:rsidR="009D5FF9" w:rsidRPr="00310520" w:rsidRDefault="000A56A8" w:rsidP="00D66F2B">
            <w:pPr>
              <w:spacing w:line="360" w:lineRule="auto"/>
              <w:jc w:val="both"/>
              <w:rPr>
                <w:rFonts w:ascii="David" w:hAnsi="David" w:cs="David"/>
                <w:u w:val="single"/>
              </w:rPr>
            </w:pPr>
            <w:proofErr w:type="gramStart"/>
            <w:r w:rsidRPr="00310520">
              <w:rPr>
                <w:rFonts w:ascii="David" w:hAnsi="David" w:cs="David"/>
                <w:u w:val="single"/>
              </w:rPr>
              <w:t>Battery</w:t>
            </w:r>
            <w:r w:rsidR="00335BF4" w:rsidRPr="00310520">
              <w:rPr>
                <w:rFonts w:ascii="David" w:hAnsi="David" w:cs="David" w:hint="cs"/>
                <w:u w:val="single"/>
                <w:rtl/>
              </w:rPr>
              <w:t xml:space="preserve"> </w:t>
            </w:r>
            <w:r w:rsidR="00CA3AA0">
              <w:rPr>
                <w:rFonts w:ascii="David" w:hAnsi="David" w:cs="David" w:hint="cs"/>
                <w:u w:val="single"/>
                <w:rtl/>
              </w:rPr>
              <w:t xml:space="preserve"> (</w:t>
            </w:r>
            <w:proofErr w:type="gramEnd"/>
            <w:r w:rsidR="00CA3AA0">
              <w:rPr>
                <w:rFonts w:ascii="David" w:hAnsi="David" w:cs="David" w:hint="cs"/>
                <w:u w:val="single"/>
                <w:rtl/>
              </w:rPr>
              <w:t>תקיפה בפועל)</w:t>
            </w:r>
          </w:p>
        </w:tc>
        <w:tc>
          <w:tcPr>
            <w:tcW w:w="4148" w:type="dxa"/>
          </w:tcPr>
          <w:p w14:paraId="1C96FD80" w14:textId="77777777" w:rsidR="009D5FF9" w:rsidRPr="00310520" w:rsidRDefault="000A56A8" w:rsidP="00D66F2B">
            <w:pPr>
              <w:spacing w:line="360" w:lineRule="auto"/>
              <w:jc w:val="both"/>
              <w:rPr>
                <w:rFonts w:ascii="David" w:hAnsi="David" w:cs="David"/>
                <w:u w:val="single"/>
              </w:rPr>
            </w:pPr>
            <w:r w:rsidRPr="00310520">
              <w:rPr>
                <w:rFonts w:ascii="David" w:hAnsi="David" w:cs="David"/>
                <w:u w:val="single"/>
              </w:rPr>
              <w:t>Assault</w:t>
            </w:r>
            <w:r w:rsidR="00CA3AA0">
              <w:rPr>
                <w:rFonts w:ascii="David" w:hAnsi="David" w:cs="David" w:hint="cs"/>
                <w:u w:val="single"/>
                <w:rtl/>
              </w:rPr>
              <w:t xml:space="preserve"> (ניסיון לתקיפה)</w:t>
            </w:r>
          </w:p>
        </w:tc>
      </w:tr>
      <w:tr w:rsidR="009D5FF9" w:rsidRPr="00310520" w14:paraId="3D6D85CD" w14:textId="77777777" w:rsidTr="009D5FF9">
        <w:tc>
          <w:tcPr>
            <w:tcW w:w="4148" w:type="dxa"/>
          </w:tcPr>
          <w:p w14:paraId="633CFF8E" w14:textId="77777777" w:rsidR="009D5FF9" w:rsidRPr="00310520" w:rsidRDefault="000A56A8" w:rsidP="00335BF4">
            <w:pPr>
              <w:spacing w:line="360" w:lineRule="auto"/>
              <w:rPr>
                <w:rFonts w:ascii="David" w:hAnsi="David" w:cs="David"/>
                <w:rtl/>
              </w:rPr>
            </w:pPr>
            <w:r w:rsidRPr="00310520">
              <w:rPr>
                <w:rFonts w:ascii="David" w:hAnsi="David" w:cs="David"/>
                <w:rtl/>
              </w:rPr>
              <w:t>1.שימוש בכוח</w:t>
            </w:r>
          </w:p>
        </w:tc>
        <w:tc>
          <w:tcPr>
            <w:tcW w:w="4148" w:type="dxa"/>
          </w:tcPr>
          <w:p w14:paraId="3624D0DD" w14:textId="77777777" w:rsidR="009D5FF9" w:rsidRPr="00310520" w:rsidRDefault="000A56A8" w:rsidP="00335BF4">
            <w:pPr>
              <w:spacing w:line="360" w:lineRule="auto"/>
              <w:rPr>
                <w:rFonts w:ascii="David" w:hAnsi="David" w:cs="David"/>
                <w:rtl/>
              </w:rPr>
            </w:pPr>
            <w:r w:rsidRPr="00310520">
              <w:rPr>
                <w:rFonts w:ascii="David" w:hAnsi="David" w:cs="David"/>
                <w:rtl/>
              </w:rPr>
              <w:t>1. ניסיון או איום</w:t>
            </w:r>
          </w:p>
        </w:tc>
      </w:tr>
      <w:tr w:rsidR="009D5FF9" w:rsidRPr="00310520" w14:paraId="67CC2DF0" w14:textId="77777777" w:rsidTr="009D5FF9">
        <w:tc>
          <w:tcPr>
            <w:tcW w:w="4148" w:type="dxa"/>
          </w:tcPr>
          <w:p w14:paraId="2DB2E94F" w14:textId="77777777" w:rsidR="009D5FF9" w:rsidRPr="00310520" w:rsidRDefault="000A56A8" w:rsidP="00335BF4">
            <w:pPr>
              <w:spacing w:line="360" w:lineRule="auto"/>
              <w:rPr>
                <w:rFonts w:ascii="David" w:hAnsi="David" w:cs="David"/>
                <w:rtl/>
              </w:rPr>
            </w:pPr>
            <w:r w:rsidRPr="00310520">
              <w:rPr>
                <w:rFonts w:ascii="David" w:hAnsi="David" w:cs="David"/>
                <w:rtl/>
              </w:rPr>
              <w:t>2. במתכוון – יסוד נפשי</w:t>
            </w:r>
          </w:p>
        </w:tc>
        <w:tc>
          <w:tcPr>
            <w:tcW w:w="4148" w:type="dxa"/>
          </w:tcPr>
          <w:p w14:paraId="43AD3B63" w14:textId="77777777" w:rsidR="009D5FF9" w:rsidRPr="00310520" w:rsidRDefault="000A56A8" w:rsidP="00335BF4">
            <w:pPr>
              <w:spacing w:line="360" w:lineRule="auto"/>
              <w:rPr>
                <w:rFonts w:ascii="David" w:hAnsi="David" w:cs="David"/>
                <w:rtl/>
              </w:rPr>
            </w:pPr>
            <w:r w:rsidRPr="00310520">
              <w:rPr>
                <w:rFonts w:ascii="David" w:hAnsi="David" w:cs="David"/>
                <w:rtl/>
              </w:rPr>
              <w:t>2. ע"י מעשה או תנועה</w:t>
            </w:r>
          </w:p>
        </w:tc>
      </w:tr>
      <w:tr w:rsidR="009D5FF9" w:rsidRPr="00310520" w14:paraId="7B3C0E94" w14:textId="77777777" w:rsidTr="009D5FF9">
        <w:tc>
          <w:tcPr>
            <w:tcW w:w="4148" w:type="dxa"/>
          </w:tcPr>
          <w:p w14:paraId="1F0B3C63" w14:textId="77777777" w:rsidR="009D5FF9" w:rsidRPr="00310520" w:rsidRDefault="000A56A8" w:rsidP="00335BF4">
            <w:pPr>
              <w:spacing w:line="360" w:lineRule="auto"/>
              <w:rPr>
                <w:rFonts w:ascii="David" w:hAnsi="David" w:cs="David"/>
                <w:rtl/>
              </w:rPr>
            </w:pPr>
            <w:r w:rsidRPr="00310520">
              <w:rPr>
                <w:rFonts w:ascii="David" w:hAnsi="David" w:cs="David"/>
                <w:rtl/>
              </w:rPr>
              <w:t>3. נגד גופו של אדם</w:t>
            </w:r>
          </w:p>
        </w:tc>
        <w:tc>
          <w:tcPr>
            <w:tcW w:w="4148" w:type="dxa"/>
          </w:tcPr>
          <w:p w14:paraId="0D186089" w14:textId="77777777" w:rsidR="009D5FF9" w:rsidRPr="00310520" w:rsidRDefault="000A56A8" w:rsidP="00335BF4">
            <w:pPr>
              <w:spacing w:line="360" w:lineRule="auto"/>
              <w:rPr>
                <w:rFonts w:ascii="David" w:hAnsi="David" w:cs="David"/>
                <w:rtl/>
              </w:rPr>
            </w:pPr>
            <w:r w:rsidRPr="00310520">
              <w:rPr>
                <w:rFonts w:ascii="David" w:hAnsi="David" w:cs="David"/>
                <w:rtl/>
              </w:rPr>
              <w:t>3. להשתמש בכוח כאמור</w:t>
            </w:r>
          </w:p>
        </w:tc>
      </w:tr>
      <w:tr w:rsidR="009D5FF9" w:rsidRPr="00310520" w14:paraId="6F31E96E" w14:textId="77777777" w:rsidTr="009D5FF9">
        <w:tc>
          <w:tcPr>
            <w:tcW w:w="4148" w:type="dxa"/>
          </w:tcPr>
          <w:p w14:paraId="4A08476A" w14:textId="77777777" w:rsidR="009D5FF9" w:rsidRPr="00310520" w:rsidRDefault="000A56A8" w:rsidP="00335BF4">
            <w:pPr>
              <w:spacing w:line="360" w:lineRule="auto"/>
              <w:rPr>
                <w:rFonts w:ascii="David" w:hAnsi="David" w:cs="David"/>
                <w:rtl/>
              </w:rPr>
            </w:pPr>
            <w:r w:rsidRPr="00310520">
              <w:rPr>
                <w:rFonts w:ascii="David" w:hAnsi="David" w:cs="David"/>
                <w:rtl/>
              </w:rPr>
              <w:t>4. ע"י הכאה, נגיעה, הזזה, או בכל דרך אחרת (במישרין או בעקיפין)</w:t>
            </w:r>
          </w:p>
        </w:tc>
        <w:tc>
          <w:tcPr>
            <w:tcW w:w="4148" w:type="dxa"/>
          </w:tcPr>
          <w:p w14:paraId="3AA88CE4" w14:textId="77777777" w:rsidR="009D5FF9" w:rsidRPr="00310520" w:rsidRDefault="000A56A8" w:rsidP="00335BF4">
            <w:pPr>
              <w:spacing w:line="360" w:lineRule="auto"/>
              <w:rPr>
                <w:rFonts w:ascii="David" w:hAnsi="David" w:cs="David"/>
                <w:rtl/>
              </w:rPr>
            </w:pPr>
            <w:r w:rsidRPr="00310520">
              <w:rPr>
                <w:rFonts w:ascii="David" w:hAnsi="David" w:cs="David"/>
                <w:rtl/>
              </w:rPr>
              <w:t>4. נגד גופו של אדם</w:t>
            </w:r>
          </w:p>
        </w:tc>
      </w:tr>
      <w:tr w:rsidR="009D5FF9" w:rsidRPr="00310520" w14:paraId="2C80BE89" w14:textId="77777777" w:rsidTr="009D5FF9">
        <w:tc>
          <w:tcPr>
            <w:tcW w:w="4148" w:type="dxa"/>
          </w:tcPr>
          <w:p w14:paraId="68D522A9" w14:textId="77777777" w:rsidR="009D5FF9" w:rsidRPr="00310520" w:rsidRDefault="000A56A8" w:rsidP="00335BF4">
            <w:pPr>
              <w:spacing w:line="360" w:lineRule="auto"/>
              <w:rPr>
                <w:rFonts w:ascii="David" w:hAnsi="David" w:cs="David"/>
                <w:rtl/>
              </w:rPr>
            </w:pPr>
            <w:r w:rsidRPr="00310520">
              <w:rPr>
                <w:rFonts w:ascii="David" w:hAnsi="David" w:cs="David"/>
                <w:rtl/>
              </w:rPr>
              <w:t>5. שלא בהסכמת האדם (או בהסכמתו שהוגשה בתרמית) – יסוד נפשי</w:t>
            </w:r>
          </w:p>
        </w:tc>
        <w:tc>
          <w:tcPr>
            <w:tcW w:w="4148" w:type="dxa"/>
          </w:tcPr>
          <w:p w14:paraId="539F976B" w14:textId="77777777" w:rsidR="009D5FF9" w:rsidRPr="00310520" w:rsidRDefault="000A56A8" w:rsidP="00335BF4">
            <w:pPr>
              <w:spacing w:line="360" w:lineRule="auto"/>
              <w:rPr>
                <w:rFonts w:ascii="David" w:hAnsi="David" w:cs="David"/>
                <w:rtl/>
              </w:rPr>
            </w:pPr>
            <w:r w:rsidRPr="00310520">
              <w:rPr>
                <w:rFonts w:ascii="David" w:hAnsi="David" w:cs="David"/>
                <w:rtl/>
              </w:rPr>
              <w:t>5. כשהמנסה או המאיים גורם</w:t>
            </w:r>
          </w:p>
        </w:tc>
      </w:tr>
      <w:tr w:rsidR="009D5FF9" w:rsidRPr="00310520" w14:paraId="52309262" w14:textId="77777777" w:rsidTr="009D5FF9">
        <w:tc>
          <w:tcPr>
            <w:tcW w:w="4148" w:type="dxa"/>
          </w:tcPr>
          <w:p w14:paraId="621A5F5D" w14:textId="77777777" w:rsidR="009D5FF9" w:rsidRPr="00310520" w:rsidRDefault="009D5FF9" w:rsidP="00335BF4">
            <w:pPr>
              <w:spacing w:line="360" w:lineRule="auto"/>
              <w:rPr>
                <w:rFonts w:ascii="David" w:hAnsi="David" w:cs="David"/>
                <w:rtl/>
              </w:rPr>
            </w:pPr>
          </w:p>
        </w:tc>
        <w:tc>
          <w:tcPr>
            <w:tcW w:w="4148" w:type="dxa"/>
          </w:tcPr>
          <w:p w14:paraId="28C96B92" w14:textId="77777777" w:rsidR="009D5FF9" w:rsidRPr="00310520" w:rsidRDefault="000A56A8" w:rsidP="00335BF4">
            <w:pPr>
              <w:spacing w:line="360" w:lineRule="auto"/>
              <w:rPr>
                <w:rFonts w:ascii="David" w:hAnsi="David" w:cs="David"/>
                <w:rtl/>
              </w:rPr>
            </w:pPr>
            <w:r w:rsidRPr="00310520">
              <w:rPr>
                <w:rFonts w:ascii="David" w:hAnsi="David" w:cs="David"/>
                <w:rtl/>
              </w:rPr>
              <w:t xml:space="preserve">6. שהאדם יניח שאכן יש לו אותה שעה הכוונה והיכולת לבצע את זממו </w:t>
            </w:r>
            <w:r w:rsidRPr="00310520">
              <w:rPr>
                <w:rFonts w:ascii="David" w:hAnsi="David" w:cs="David"/>
                <w:rtl/>
              </w:rPr>
              <w:br/>
              <w:t>(</w:t>
            </w:r>
            <w:r w:rsidR="00542F52" w:rsidRPr="00310520">
              <w:rPr>
                <w:rFonts w:ascii="David" w:hAnsi="David" w:cs="David"/>
                <w:rtl/>
              </w:rPr>
              <w:t>יסוד נפשי של המותקף שסובייקטיבית מאמין שהוא יותקף)</w:t>
            </w:r>
          </w:p>
        </w:tc>
      </w:tr>
      <w:tr w:rsidR="000A56A8" w:rsidRPr="00310520" w14:paraId="7FFBB0B7" w14:textId="77777777" w:rsidTr="000A56A8">
        <w:tc>
          <w:tcPr>
            <w:tcW w:w="4148" w:type="dxa"/>
          </w:tcPr>
          <w:p w14:paraId="2C6CAB58" w14:textId="77777777" w:rsidR="000A56A8" w:rsidRPr="00310520" w:rsidRDefault="000A56A8" w:rsidP="00335BF4">
            <w:pPr>
              <w:spacing w:line="360" w:lineRule="auto"/>
              <w:rPr>
                <w:rFonts w:ascii="David" w:hAnsi="David" w:cs="David"/>
                <w:u w:val="single"/>
                <w:rtl/>
              </w:rPr>
            </w:pPr>
          </w:p>
        </w:tc>
        <w:tc>
          <w:tcPr>
            <w:tcW w:w="4148" w:type="dxa"/>
          </w:tcPr>
          <w:p w14:paraId="5FF61E77" w14:textId="77777777" w:rsidR="000A56A8" w:rsidRPr="00310520" w:rsidRDefault="000A56A8" w:rsidP="00335BF4">
            <w:pPr>
              <w:spacing w:line="360" w:lineRule="auto"/>
              <w:rPr>
                <w:rFonts w:ascii="David" w:hAnsi="David" w:cs="David"/>
                <w:rtl/>
              </w:rPr>
            </w:pPr>
            <w:r w:rsidRPr="00310520">
              <w:rPr>
                <w:rFonts w:ascii="David" w:hAnsi="David" w:cs="David"/>
                <w:rtl/>
              </w:rPr>
              <w:t>7. מטעמים סבירים  - יסוד נפשי</w:t>
            </w:r>
          </w:p>
        </w:tc>
      </w:tr>
    </w:tbl>
    <w:p w14:paraId="75B7557D" w14:textId="77777777" w:rsidR="00DC7DCB" w:rsidRPr="00CE0CEB" w:rsidRDefault="00DC7DCB" w:rsidP="00DC7DCB">
      <w:pPr>
        <w:pStyle w:val="a9"/>
        <w:spacing w:line="360" w:lineRule="auto"/>
        <w:jc w:val="both"/>
        <w:rPr>
          <w:rFonts w:ascii="David" w:hAnsi="David" w:cs="David"/>
          <w:b/>
          <w:bCs/>
          <w:rtl/>
        </w:rPr>
      </w:pPr>
      <w:r w:rsidRPr="00CE0CEB">
        <w:rPr>
          <w:rFonts w:ascii="David" w:hAnsi="David" w:cs="David"/>
          <w:rtl/>
        </w:rPr>
        <w:t xml:space="preserve">אפשר להבחין בין יסודות פיזיים לנפשיים. יסוד נפשי זה יסוד שמתאר את המצב הנפשי של אדם מסויים – כוונה, הסכמה, רשלנות זה גם יסוד נפשי. </w:t>
      </w:r>
    </w:p>
    <w:p w14:paraId="155783BD" w14:textId="77777777" w:rsidR="00DC7DCB" w:rsidRPr="00CE0CEB" w:rsidRDefault="00DC7DCB" w:rsidP="00DC7DCB">
      <w:pPr>
        <w:pStyle w:val="a9"/>
        <w:spacing w:line="360" w:lineRule="auto"/>
        <w:jc w:val="both"/>
        <w:rPr>
          <w:rFonts w:ascii="David" w:hAnsi="David" w:cs="David"/>
          <w:b/>
          <w:bCs/>
          <w:u w:val="single"/>
          <w:rtl/>
        </w:rPr>
      </w:pPr>
      <w:r w:rsidRPr="00CE0CEB">
        <w:rPr>
          <w:rFonts w:ascii="David" w:hAnsi="David" w:cs="David"/>
          <w:b/>
          <w:bCs/>
          <w:u w:val="single"/>
          <w:rtl/>
        </w:rPr>
        <w:t xml:space="preserve">העוולה הראשונה – תקיפה בפועל: </w:t>
      </w:r>
    </w:p>
    <w:p w14:paraId="5965AFB8" w14:textId="77777777" w:rsidR="00DC7DCB" w:rsidRPr="00CE0CEB" w:rsidRDefault="00DC7DCB" w:rsidP="00DC7DCB">
      <w:pPr>
        <w:pStyle w:val="a9"/>
        <w:spacing w:line="360" w:lineRule="auto"/>
        <w:jc w:val="both"/>
        <w:rPr>
          <w:rFonts w:ascii="David" w:hAnsi="David" w:cs="David"/>
          <w:rtl/>
        </w:rPr>
      </w:pPr>
      <w:r w:rsidRPr="00CE0CEB">
        <w:rPr>
          <w:rFonts w:ascii="David" w:hAnsi="David" w:cs="David"/>
          <w:u w:val="single"/>
          <w:rtl/>
        </w:rPr>
        <w:t>היסודות הפיזיים:</w:t>
      </w:r>
      <w:r w:rsidRPr="00CE0CEB">
        <w:rPr>
          <w:rFonts w:ascii="David" w:hAnsi="David" w:cs="David"/>
          <w:rtl/>
        </w:rPr>
        <w:t xml:space="preserve"> שימוש בכוח, נגד גופו של אדם, הכאה/נגיעה/הזזה. </w:t>
      </w:r>
    </w:p>
    <w:p w14:paraId="2D12F951" w14:textId="77777777" w:rsidR="00DC7DCB" w:rsidRPr="00CE0CEB" w:rsidRDefault="00DC7DCB" w:rsidP="00DC7DCB">
      <w:pPr>
        <w:pStyle w:val="a9"/>
        <w:spacing w:line="360" w:lineRule="auto"/>
        <w:jc w:val="both"/>
        <w:rPr>
          <w:rFonts w:ascii="David" w:hAnsi="David" w:cs="David"/>
          <w:rtl/>
        </w:rPr>
      </w:pPr>
      <w:r w:rsidRPr="00CE0CEB">
        <w:rPr>
          <w:rFonts w:ascii="David" w:hAnsi="David" w:cs="David"/>
          <w:u w:val="single"/>
          <w:rtl/>
        </w:rPr>
        <w:t>היסודות הנפשיים:</w:t>
      </w:r>
      <w:r w:rsidRPr="00CE0CEB">
        <w:rPr>
          <w:rFonts w:ascii="David" w:hAnsi="David" w:cs="David"/>
          <w:rtl/>
        </w:rPr>
        <w:t xml:space="preserve"> במתכוון – מדבר על התוקף, והדרישה היא כוונה. שלא בהסכמה – מדבר על המותקף.</w:t>
      </w:r>
    </w:p>
    <w:p w14:paraId="4BF3593D" w14:textId="77777777" w:rsidR="00DC7DCB" w:rsidRPr="00CE0CEB" w:rsidRDefault="00DC7DCB" w:rsidP="00DC7DCB">
      <w:pPr>
        <w:pStyle w:val="a9"/>
        <w:spacing w:line="360" w:lineRule="auto"/>
        <w:jc w:val="both"/>
        <w:rPr>
          <w:rFonts w:ascii="David" w:hAnsi="David" w:cs="David"/>
          <w:b/>
          <w:bCs/>
          <w:u w:val="single"/>
          <w:rtl/>
        </w:rPr>
      </w:pPr>
      <w:r w:rsidRPr="00CE0CEB">
        <w:rPr>
          <w:rFonts w:ascii="David" w:hAnsi="David" w:cs="David"/>
          <w:b/>
          <w:bCs/>
          <w:u w:val="single"/>
          <w:rtl/>
        </w:rPr>
        <w:t>עוולה שנייה – הניסיון:</w:t>
      </w:r>
    </w:p>
    <w:p w14:paraId="51B35792" w14:textId="77777777" w:rsidR="00DC7DCB" w:rsidRPr="00CE0CEB" w:rsidRDefault="00DC7DCB" w:rsidP="00DC7DCB">
      <w:pPr>
        <w:pStyle w:val="a9"/>
        <w:spacing w:line="360" w:lineRule="auto"/>
        <w:jc w:val="both"/>
        <w:rPr>
          <w:rFonts w:ascii="David" w:hAnsi="David" w:cs="David"/>
          <w:rtl/>
        </w:rPr>
      </w:pPr>
      <w:r w:rsidRPr="00CE0CEB">
        <w:rPr>
          <w:rFonts w:ascii="David" w:hAnsi="David" w:cs="David"/>
          <w:u w:val="single"/>
          <w:rtl/>
        </w:rPr>
        <w:t>יסודות נפשיים:</w:t>
      </w:r>
      <w:r w:rsidRPr="00CE0CEB">
        <w:rPr>
          <w:rFonts w:ascii="David" w:hAnsi="David" w:cs="David"/>
          <w:rtl/>
        </w:rPr>
        <w:t xml:space="preserve"> מתייחסים לניזו</w:t>
      </w:r>
      <w:r w:rsidR="00373B42">
        <w:rPr>
          <w:rFonts w:ascii="David" w:hAnsi="David" w:cs="David" w:hint="cs"/>
          <w:rtl/>
        </w:rPr>
        <w:t>ק</w:t>
      </w:r>
      <w:r w:rsidRPr="00CE0CEB">
        <w:rPr>
          <w:rFonts w:ascii="David" w:hAnsi="David" w:cs="David"/>
          <w:rtl/>
        </w:rPr>
        <w:t>. "</w:t>
      </w:r>
      <w:r w:rsidRPr="00CE0CEB">
        <w:rPr>
          <w:rFonts w:ascii="David" w:hAnsi="David" w:cs="David"/>
          <w:color w:val="FF0000"/>
          <w:rtl/>
        </w:rPr>
        <w:t>שהאדם יניח שאכן יש לו אותה שעה, הכוונה והיכולת לבצע את זממו</w:t>
      </w:r>
      <w:r w:rsidRPr="00CE0CEB">
        <w:rPr>
          <w:rFonts w:ascii="David" w:hAnsi="David" w:cs="David"/>
          <w:rtl/>
        </w:rPr>
        <w:t>" – האדם חושב שבאותו רגע יש בכוחו</w:t>
      </w:r>
      <w:r w:rsidR="00373B42">
        <w:rPr>
          <w:rFonts w:ascii="David" w:hAnsi="David" w:cs="David" w:hint="cs"/>
          <w:rtl/>
        </w:rPr>
        <w:t xml:space="preserve"> של </w:t>
      </w:r>
      <w:proofErr w:type="spellStart"/>
      <w:r w:rsidR="00373B42">
        <w:rPr>
          <w:rFonts w:ascii="David" w:hAnsi="David" w:cs="David" w:hint="cs"/>
          <w:rtl/>
        </w:rPr>
        <w:t>המעוול</w:t>
      </w:r>
      <w:proofErr w:type="spellEnd"/>
      <w:r w:rsidRPr="00CE0CEB">
        <w:rPr>
          <w:rFonts w:ascii="David" w:hAnsi="David" w:cs="David"/>
          <w:rtl/>
        </w:rPr>
        <w:t xml:space="preserve"> לבצע את זממו.  "</w:t>
      </w:r>
      <w:r w:rsidRPr="00CE0CEB">
        <w:rPr>
          <w:rFonts w:ascii="David" w:hAnsi="David" w:cs="David"/>
          <w:color w:val="FF0000"/>
          <w:rtl/>
        </w:rPr>
        <w:t>מטעמים סבירים</w:t>
      </w:r>
      <w:r w:rsidRPr="00CE0CEB">
        <w:rPr>
          <w:rFonts w:ascii="David" w:hAnsi="David" w:cs="David"/>
          <w:rtl/>
        </w:rPr>
        <w:t>".</w:t>
      </w:r>
      <w:r w:rsidR="00373B42">
        <w:rPr>
          <w:rFonts w:ascii="David" w:hAnsi="David" w:cs="David" w:hint="cs"/>
          <w:rtl/>
        </w:rPr>
        <w:t xml:space="preserve"> </w:t>
      </w:r>
      <w:r w:rsidRPr="00CE0CEB">
        <w:rPr>
          <w:rFonts w:ascii="David" w:hAnsi="David" w:cs="David"/>
          <w:rtl/>
        </w:rPr>
        <w:t xml:space="preserve">אם לא היה לנו יסוד של טעמים סבירים – היינו מגיעים למסקנה שכל חשש יצדיק תגובה. </w:t>
      </w:r>
      <w:r w:rsidR="00373B42">
        <w:rPr>
          <w:rFonts w:ascii="David" w:hAnsi="David" w:cs="David" w:hint="cs"/>
          <w:rtl/>
        </w:rPr>
        <w:t xml:space="preserve">המחוקק מכוון למבחן בו </w:t>
      </w:r>
      <w:r w:rsidRPr="00CE0CEB">
        <w:rPr>
          <w:rFonts w:ascii="David" w:hAnsi="David" w:cs="David"/>
          <w:rtl/>
        </w:rPr>
        <w:t xml:space="preserve">האדם הסביר </w:t>
      </w:r>
      <w:r w:rsidR="00373B42">
        <w:rPr>
          <w:rFonts w:ascii="David" w:hAnsi="David" w:cs="David" w:hint="cs"/>
          <w:rtl/>
        </w:rPr>
        <w:t xml:space="preserve">מניח </w:t>
      </w:r>
      <w:proofErr w:type="spellStart"/>
      <w:r w:rsidR="00373B42">
        <w:rPr>
          <w:rFonts w:ascii="David" w:hAnsi="David" w:cs="David" w:hint="cs"/>
          <w:rtl/>
        </w:rPr>
        <w:t>שהמעוול</w:t>
      </w:r>
      <w:proofErr w:type="spellEnd"/>
      <w:r w:rsidR="00373B42">
        <w:rPr>
          <w:rFonts w:ascii="David" w:hAnsi="David" w:cs="David" w:hint="cs"/>
          <w:rtl/>
        </w:rPr>
        <w:t xml:space="preserve"> יכול לפגוע בו ו</w:t>
      </w:r>
      <w:r w:rsidRPr="00CE0CEB">
        <w:rPr>
          <w:rFonts w:ascii="David" w:hAnsi="David" w:cs="David"/>
          <w:rtl/>
        </w:rPr>
        <w:t xml:space="preserve">לא פחד מוגזם סובייקטיבי. זה יסוד נפשי </w:t>
      </w:r>
      <w:r w:rsidR="00373B42">
        <w:rPr>
          <w:rFonts w:ascii="David" w:hAnsi="David" w:cs="David" w:hint="cs"/>
          <w:rtl/>
        </w:rPr>
        <w:t>ו</w:t>
      </w:r>
      <w:r w:rsidRPr="00CE0CEB">
        <w:rPr>
          <w:rFonts w:ascii="David" w:hAnsi="David" w:cs="David"/>
          <w:rtl/>
        </w:rPr>
        <w:t xml:space="preserve">ביהמ"ש ממלא אותו בתוכן. </w:t>
      </w:r>
    </w:p>
    <w:p w14:paraId="683350C8" w14:textId="77777777" w:rsidR="00DC7DCB" w:rsidRPr="00CE0CEB" w:rsidRDefault="00373B42" w:rsidP="00DC7DCB">
      <w:pPr>
        <w:pStyle w:val="a9"/>
        <w:spacing w:line="360" w:lineRule="auto"/>
        <w:jc w:val="both"/>
        <w:rPr>
          <w:rFonts w:ascii="David" w:hAnsi="David" w:cs="David"/>
          <w:rtl/>
        </w:rPr>
      </w:pPr>
      <w:r>
        <w:rPr>
          <w:rFonts w:ascii="David" w:hAnsi="David" w:cs="David" w:hint="cs"/>
          <w:rtl/>
        </w:rPr>
        <w:t>ל</w:t>
      </w:r>
      <w:r w:rsidR="00DC7DCB" w:rsidRPr="00CE0CEB">
        <w:rPr>
          <w:rFonts w:ascii="David" w:hAnsi="David" w:cs="David"/>
          <w:rtl/>
        </w:rPr>
        <w:t>גבי המזיק</w:t>
      </w:r>
      <w:r>
        <w:rPr>
          <w:rFonts w:ascii="David" w:hAnsi="David" w:cs="David" w:hint="cs"/>
          <w:rtl/>
        </w:rPr>
        <w:t>:</w:t>
      </w:r>
      <w:r w:rsidR="00DC7DCB" w:rsidRPr="00CE0CEB">
        <w:rPr>
          <w:rFonts w:ascii="David" w:hAnsi="David" w:cs="David"/>
          <w:rtl/>
        </w:rPr>
        <w:t xml:space="preserve"> יש פה תוצאה אבסורדית – כי יש</w:t>
      </w:r>
      <w:r>
        <w:rPr>
          <w:rFonts w:ascii="David" w:hAnsi="David" w:cs="David" w:hint="cs"/>
          <w:rtl/>
        </w:rPr>
        <w:t>נן</w:t>
      </w:r>
      <w:r w:rsidR="00DC7DCB" w:rsidRPr="00CE0CEB">
        <w:rPr>
          <w:rFonts w:ascii="David" w:hAnsi="David" w:cs="David"/>
          <w:rtl/>
        </w:rPr>
        <w:t xml:space="preserve"> 2 עוולות – אחת עוולת התקיפה, אדם בפועל תקף </w:t>
      </w:r>
      <w:r>
        <w:rPr>
          <w:rFonts w:ascii="David" w:hAnsi="David" w:cs="David" w:hint="cs"/>
          <w:rtl/>
        </w:rPr>
        <w:t xml:space="preserve"> ויש עוולה שניה בה אדם ניסה </w:t>
      </w:r>
      <w:r w:rsidR="00DC7DCB" w:rsidRPr="00CE0CEB">
        <w:rPr>
          <w:rFonts w:ascii="David" w:hAnsi="David" w:cs="David"/>
          <w:rtl/>
        </w:rPr>
        <w:t xml:space="preserve">לתקוף. בעוולת תקיפה יש דרישה לכוונה, ובניסיון לתקיפה </w:t>
      </w:r>
      <w:r>
        <w:rPr>
          <w:rFonts w:ascii="David" w:hAnsi="David" w:cs="David" w:hint="cs"/>
          <w:rtl/>
        </w:rPr>
        <w:t>לא מוזכר יסוד נפשי.</w:t>
      </w:r>
      <w:r w:rsidR="00DC7DCB" w:rsidRPr="00CE0CEB">
        <w:rPr>
          <w:rFonts w:ascii="David" w:hAnsi="David" w:cs="David"/>
          <w:rtl/>
        </w:rPr>
        <w:t xml:space="preserve"> </w:t>
      </w:r>
      <w:r>
        <w:rPr>
          <w:rFonts w:ascii="David" w:hAnsi="David" w:cs="David" w:hint="cs"/>
          <w:rtl/>
        </w:rPr>
        <w:t>לפי הה</w:t>
      </w:r>
      <w:r w:rsidR="006E4508">
        <w:rPr>
          <w:rFonts w:ascii="David" w:hAnsi="David" w:cs="David" w:hint="cs"/>
          <w:rtl/>
        </w:rPr>
        <w:t>י</w:t>
      </w:r>
      <w:r>
        <w:rPr>
          <w:rFonts w:ascii="David" w:hAnsi="David" w:cs="David" w:hint="cs"/>
          <w:rtl/>
        </w:rPr>
        <w:t>גיון גם כאן צריך</w:t>
      </w:r>
      <w:r w:rsidR="00DC7DCB" w:rsidRPr="00CE0CEB">
        <w:rPr>
          <w:rFonts w:ascii="David" w:hAnsi="David" w:cs="David"/>
          <w:rtl/>
        </w:rPr>
        <w:t xml:space="preserve"> יסוד נפשי </w:t>
      </w:r>
      <w:r>
        <w:rPr>
          <w:rFonts w:ascii="David" w:hAnsi="David" w:cs="David" w:hint="cs"/>
          <w:rtl/>
        </w:rPr>
        <w:t xml:space="preserve">אך אין </w:t>
      </w:r>
      <w:r w:rsidR="00DC7DCB" w:rsidRPr="00CE0CEB">
        <w:rPr>
          <w:rFonts w:ascii="David" w:hAnsi="David" w:cs="David"/>
          <w:rtl/>
        </w:rPr>
        <w:t>זה</w:t>
      </w:r>
      <w:r>
        <w:rPr>
          <w:rFonts w:ascii="David" w:hAnsi="David" w:cs="David" w:hint="cs"/>
          <w:rtl/>
        </w:rPr>
        <w:t xml:space="preserve"> </w:t>
      </w:r>
      <w:proofErr w:type="spellStart"/>
      <w:r>
        <w:rPr>
          <w:rFonts w:ascii="David" w:hAnsi="David" w:cs="David" w:hint="cs"/>
          <w:rtl/>
        </w:rPr>
        <w:t>מצויין</w:t>
      </w:r>
      <w:proofErr w:type="spellEnd"/>
      <w:r w:rsidR="00DC7DCB" w:rsidRPr="00CE0CEB">
        <w:rPr>
          <w:rFonts w:ascii="David" w:hAnsi="David" w:cs="David"/>
          <w:rtl/>
        </w:rPr>
        <w:t xml:space="preserve"> בחוק. המילה "כאמור" – </w:t>
      </w:r>
      <w:r w:rsidR="00F11B4B">
        <w:rPr>
          <w:rFonts w:ascii="David" w:hAnsi="David" w:cs="David" w:hint="cs"/>
          <w:rtl/>
        </w:rPr>
        <w:t xml:space="preserve">מפנה ליסודות הנפשיים המופעים בעוולה הראשונה. </w:t>
      </w:r>
    </w:p>
    <w:p w14:paraId="13AEF335" w14:textId="77777777" w:rsidR="00DC7DCB" w:rsidRPr="00CE0CEB" w:rsidRDefault="00DC7DCB" w:rsidP="00DC7DCB">
      <w:pPr>
        <w:pStyle w:val="a9"/>
        <w:spacing w:line="360" w:lineRule="auto"/>
        <w:jc w:val="both"/>
        <w:rPr>
          <w:rFonts w:ascii="David" w:hAnsi="David" w:cs="David"/>
          <w:rtl/>
        </w:rPr>
      </w:pPr>
      <w:r w:rsidRPr="00CE0CEB">
        <w:rPr>
          <w:rFonts w:ascii="David" w:hAnsi="David" w:cs="David"/>
          <w:u w:val="single"/>
          <w:rtl/>
        </w:rPr>
        <w:t>יסודות פיזיים:</w:t>
      </w:r>
      <w:r w:rsidRPr="00CE0CEB">
        <w:rPr>
          <w:rFonts w:ascii="David" w:hAnsi="David" w:cs="David"/>
          <w:rtl/>
        </w:rPr>
        <w:t xml:space="preserve"> ניסיון או איום, ע"י מעשה/תנועה, נגד גופו של אדם, כשמנסה או מאיים.</w:t>
      </w:r>
    </w:p>
    <w:p w14:paraId="39B4F6F8" w14:textId="77777777" w:rsidR="00CA3AA0" w:rsidRDefault="00542F52" w:rsidP="00CA3AA0">
      <w:pPr>
        <w:spacing w:line="360" w:lineRule="auto"/>
        <w:jc w:val="both"/>
        <w:rPr>
          <w:rFonts w:ascii="David" w:hAnsi="David" w:cs="David"/>
          <w:rtl/>
        </w:rPr>
      </w:pPr>
      <w:proofErr w:type="spellStart"/>
      <w:r w:rsidRPr="00310520">
        <w:rPr>
          <w:rFonts w:ascii="David" w:hAnsi="David" w:cs="David"/>
          <w:u w:val="single"/>
          <w:rtl/>
        </w:rPr>
        <w:t>בעווולת</w:t>
      </w:r>
      <w:proofErr w:type="spellEnd"/>
      <w:r w:rsidRPr="00310520">
        <w:rPr>
          <w:rFonts w:ascii="David" w:hAnsi="David" w:cs="David"/>
          <w:u w:val="single"/>
          <w:rtl/>
        </w:rPr>
        <w:t xml:space="preserve"> התקיפה אין דרישה להוכחת נזק</w:t>
      </w:r>
      <w:r w:rsidR="000B649A" w:rsidRPr="00310520">
        <w:rPr>
          <w:rFonts w:ascii="David" w:hAnsi="David" w:cs="David" w:hint="cs"/>
          <w:u w:val="single"/>
          <w:rtl/>
        </w:rPr>
        <w:t>.</w:t>
      </w:r>
      <w:r w:rsidRPr="00310520">
        <w:rPr>
          <w:rFonts w:ascii="David" w:hAnsi="David" w:cs="David"/>
          <w:u w:val="single"/>
          <w:rtl/>
        </w:rPr>
        <w:t xml:space="preserve"> האינטרס המוגן הוא: שלמות גופו וחייו של האדם</w:t>
      </w:r>
      <w:r w:rsidR="00F11B4B">
        <w:rPr>
          <w:rFonts w:ascii="David" w:hAnsi="David" w:cs="David" w:hint="cs"/>
          <w:b/>
          <w:bCs/>
          <w:rtl/>
        </w:rPr>
        <w:t>.</w:t>
      </w:r>
      <w:r w:rsidR="00CA3AA0" w:rsidRPr="00F11B4B">
        <w:rPr>
          <w:rFonts w:ascii="David" w:hAnsi="David" w:cs="David"/>
          <w:b/>
          <w:bCs/>
          <w:rtl/>
        </w:rPr>
        <w:tab/>
      </w:r>
      <w:r w:rsidR="00CA3AA0">
        <w:rPr>
          <w:rFonts w:ascii="David" w:hAnsi="David" w:cs="David"/>
          <w:b/>
          <w:bCs/>
          <w:rtl/>
        </w:rPr>
        <w:br/>
      </w:r>
      <w:r w:rsidR="004B4C1D" w:rsidRPr="00310520">
        <w:rPr>
          <w:rFonts w:ascii="David" w:hAnsi="David" w:cs="David"/>
          <w:b/>
          <w:bCs/>
          <w:rtl/>
        </w:rPr>
        <w:t>במתכוון</w:t>
      </w:r>
      <w:r w:rsidR="004B4C1D" w:rsidRPr="00310520">
        <w:rPr>
          <w:rFonts w:ascii="David" w:hAnsi="David" w:cs="David"/>
          <w:rtl/>
        </w:rPr>
        <w:t xml:space="preserve"> – המושג מתכוון אינו קשור לתוצאות, לנזק, אלא למתכוון למעשה עצמו. התכוונת לנגוע, להשתמש בכוח וכו'. 'רציה' רצון לעשות את המעשה.</w:t>
      </w:r>
      <w:r w:rsidR="000B649A" w:rsidRPr="00310520">
        <w:rPr>
          <w:rFonts w:ascii="David" w:hAnsi="David" w:cs="David"/>
          <w:rtl/>
        </w:rPr>
        <w:tab/>
      </w:r>
      <w:r w:rsidR="004B4C1D" w:rsidRPr="00310520">
        <w:rPr>
          <w:rFonts w:ascii="David" w:hAnsi="David" w:cs="David"/>
          <w:rtl/>
        </w:rPr>
        <w:br/>
        <w:t>לכן בפס</w:t>
      </w:r>
      <w:r w:rsidR="003E3B37" w:rsidRPr="00310520">
        <w:rPr>
          <w:rFonts w:ascii="David" w:hAnsi="David" w:cs="David"/>
          <w:rtl/>
        </w:rPr>
        <w:t>ד</w:t>
      </w:r>
      <w:r w:rsidR="004B4C1D" w:rsidRPr="00310520">
        <w:rPr>
          <w:rFonts w:ascii="David" w:hAnsi="David" w:cs="David"/>
          <w:rtl/>
        </w:rPr>
        <w:t xml:space="preserve"> </w:t>
      </w:r>
      <w:r w:rsidR="004B4C1D" w:rsidRPr="00CA3AA0">
        <w:rPr>
          <w:rFonts w:ascii="David" w:hAnsi="David" w:cs="David"/>
          <w:highlight w:val="yellow"/>
          <w:rtl/>
        </w:rPr>
        <w:t>כרמי נ סבג</w:t>
      </w:r>
      <w:r w:rsidR="004B4C1D" w:rsidRPr="00310520">
        <w:rPr>
          <w:rFonts w:ascii="David" w:hAnsi="David" w:cs="David"/>
          <w:rtl/>
        </w:rPr>
        <w:t xml:space="preserve">, חולה הנפש התכוון לפגוע ולחתוך, אין זה משנה מה הייתה הסיבה למעשיו. </w:t>
      </w:r>
      <w:r w:rsidR="000020E6" w:rsidRPr="00310520">
        <w:rPr>
          <w:rFonts w:ascii="David" w:hAnsi="David" w:cs="David"/>
          <w:rtl/>
        </w:rPr>
        <w:tab/>
      </w:r>
      <w:r w:rsidR="003E3B37" w:rsidRPr="00310520">
        <w:rPr>
          <w:rFonts w:ascii="David" w:hAnsi="David" w:cs="David"/>
          <w:rtl/>
        </w:rPr>
        <w:br/>
      </w:r>
      <w:r w:rsidR="002E45C1" w:rsidRPr="00CA3AA0">
        <w:rPr>
          <w:rFonts w:ascii="David" w:hAnsi="David" w:cs="David"/>
          <w:b/>
          <w:bCs/>
          <w:highlight w:val="magenta"/>
          <w:rtl/>
        </w:rPr>
        <w:t>ס.</w:t>
      </w:r>
      <w:r w:rsidR="003E3B37" w:rsidRPr="00CA3AA0">
        <w:rPr>
          <w:rFonts w:ascii="David" w:hAnsi="David" w:cs="David"/>
          <w:b/>
          <w:bCs/>
          <w:highlight w:val="magenta"/>
          <w:rtl/>
        </w:rPr>
        <w:t>76</w:t>
      </w:r>
      <w:r w:rsidR="003E3B37" w:rsidRPr="00310520">
        <w:rPr>
          <w:rFonts w:ascii="David" w:hAnsi="David" w:cs="David"/>
          <w:rtl/>
        </w:rPr>
        <w:t xml:space="preserve"> עוסק בפיצויים ואולי הוא יביא את </w:t>
      </w:r>
      <w:proofErr w:type="spellStart"/>
      <w:r w:rsidR="003E3B37" w:rsidRPr="00310520">
        <w:rPr>
          <w:rFonts w:ascii="David" w:hAnsi="David" w:cs="David"/>
          <w:rtl/>
        </w:rPr>
        <w:t>הפיתרון</w:t>
      </w:r>
      <w:proofErr w:type="spellEnd"/>
      <w:r w:rsidR="00A006CA" w:rsidRPr="00310520">
        <w:rPr>
          <w:rFonts w:ascii="David" w:hAnsi="David" w:cs="David"/>
          <w:rtl/>
        </w:rPr>
        <w:t>.</w:t>
      </w:r>
    </w:p>
    <w:p w14:paraId="6E736334" w14:textId="77777777" w:rsidR="00CA3AA0" w:rsidRDefault="00CA3AA0" w:rsidP="00CA3AA0">
      <w:pPr>
        <w:spacing w:line="360" w:lineRule="auto"/>
        <w:jc w:val="both"/>
        <w:rPr>
          <w:rFonts w:ascii="David" w:hAnsi="David" w:cs="David"/>
          <w:b/>
          <w:bCs/>
          <w:rtl/>
        </w:rPr>
      </w:pPr>
    </w:p>
    <w:p w14:paraId="5BB1BD4C" w14:textId="77777777" w:rsidR="003A764A" w:rsidRPr="00D90214" w:rsidRDefault="00A006CA" w:rsidP="00D90214">
      <w:pPr>
        <w:spacing w:line="360" w:lineRule="auto"/>
        <w:jc w:val="both"/>
        <w:rPr>
          <w:rFonts w:ascii="David" w:hAnsi="David" w:cs="David"/>
          <w:rtl/>
        </w:rPr>
      </w:pPr>
      <w:r w:rsidRPr="00310520">
        <w:rPr>
          <w:rFonts w:ascii="David" w:hAnsi="David" w:cs="David"/>
          <w:b/>
          <w:bCs/>
          <w:rtl/>
        </w:rPr>
        <w:t xml:space="preserve">"שלא </w:t>
      </w:r>
      <w:r w:rsidR="002E45C1" w:rsidRPr="00310520">
        <w:rPr>
          <w:rFonts w:ascii="David" w:hAnsi="David" w:cs="David"/>
          <w:b/>
          <w:bCs/>
          <w:rtl/>
        </w:rPr>
        <w:t>ב</w:t>
      </w:r>
      <w:r w:rsidRPr="00310520">
        <w:rPr>
          <w:rFonts w:ascii="David" w:hAnsi="David" w:cs="David"/>
          <w:b/>
          <w:bCs/>
          <w:rtl/>
        </w:rPr>
        <w:t>הסכמת האדם"</w:t>
      </w:r>
      <w:r w:rsidR="000B649A" w:rsidRPr="00310520">
        <w:rPr>
          <w:rFonts w:ascii="David" w:hAnsi="David" w:cs="David"/>
          <w:b/>
          <w:bCs/>
          <w:rtl/>
        </w:rPr>
        <w:tab/>
      </w:r>
      <w:r w:rsidRPr="00310520">
        <w:rPr>
          <w:rFonts w:ascii="David" w:hAnsi="David" w:cs="David"/>
          <w:b/>
          <w:bCs/>
          <w:rtl/>
        </w:rPr>
        <w:br/>
      </w:r>
      <w:r w:rsidRPr="00310520">
        <w:rPr>
          <w:rFonts w:ascii="David" w:hAnsi="David" w:cs="David"/>
          <w:rtl/>
        </w:rPr>
        <w:t>"הסכמה מדעת" = הסכמה מתוך ידיעת המצב לאשורו.</w:t>
      </w:r>
      <w:r w:rsidR="000B649A" w:rsidRPr="00310520">
        <w:rPr>
          <w:rFonts w:ascii="David" w:hAnsi="David" w:cs="David"/>
          <w:rtl/>
        </w:rPr>
        <w:tab/>
      </w:r>
      <w:r w:rsidRPr="00310520">
        <w:rPr>
          <w:rFonts w:ascii="David" w:hAnsi="David" w:cs="David"/>
          <w:rtl/>
        </w:rPr>
        <w:br/>
        <w:t xml:space="preserve">הכוונה, שהמסכים, יודע את כל הפרטים. במקרה של תקיפה רפואית, זה יתבטא בידיעה של כל הסיכונים ודרכי טיפול אחרות. </w:t>
      </w:r>
      <w:r w:rsidR="000B649A" w:rsidRPr="00310520">
        <w:rPr>
          <w:rFonts w:ascii="David" w:hAnsi="David" w:cs="David"/>
          <w:rtl/>
        </w:rPr>
        <w:tab/>
      </w:r>
      <w:r w:rsidRPr="00310520">
        <w:rPr>
          <w:rFonts w:ascii="David" w:hAnsi="David" w:cs="David"/>
          <w:rtl/>
        </w:rPr>
        <w:br/>
      </w:r>
      <w:r w:rsidRPr="00CA3AA0">
        <w:rPr>
          <w:rFonts w:ascii="David" w:hAnsi="David" w:cs="David"/>
          <w:highlight w:val="yellow"/>
          <w:rtl/>
        </w:rPr>
        <w:t>פס"ד בר-חי נ שטיינר:</w:t>
      </w:r>
      <w:r w:rsidR="00CA3AA0">
        <w:rPr>
          <w:rFonts w:ascii="David" w:hAnsi="David" w:cs="David" w:hint="cs"/>
          <w:rtl/>
        </w:rPr>
        <w:t xml:space="preserve"> </w:t>
      </w:r>
      <w:r w:rsidRPr="00310520">
        <w:rPr>
          <w:rFonts w:ascii="David" w:hAnsi="David" w:cs="David"/>
          <w:rtl/>
        </w:rPr>
        <w:t xml:space="preserve">ילדה שהייתה צריכה לעבור ניתוח בשלפוחית השתן, היה אפשר לעשות 2 ניתוחים גדול וקטן. הרופא בחר לעשות את הגדול. כשהאמא שאלה האם יש סיכון בניתוח הגדול </w:t>
      </w:r>
      <w:r w:rsidR="002E45C1" w:rsidRPr="00310520">
        <w:rPr>
          <w:rFonts w:ascii="David" w:hAnsi="David" w:cs="David"/>
          <w:rtl/>
        </w:rPr>
        <w:t xml:space="preserve">נאמר לה שלא, </w:t>
      </w:r>
      <w:r w:rsidRPr="00310520">
        <w:rPr>
          <w:rFonts w:ascii="David" w:hAnsi="David" w:cs="David"/>
          <w:rtl/>
        </w:rPr>
        <w:t xml:space="preserve">וזה היה לא נכון. </w:t>
      </w:r>
      <w:r w:rsidRPr="001B60E6">
        <w:rPr>
          <w:rFonts w:ascii="David" w:hAnsi="David" w:cs="David"/>
          <w:highlight w:val="green"/>
          <w:rtl/>
        </w:rPr>
        <w:t xml:space="preserve">בית המשפט </w:t>
      </w:r>
      <w:r w:rsidR="00CA3AA0" w:rsidRPr="001B60E6">
        <w:rPr>
          <w:rFonts w:ascii="David" w:hAnsi="David" w:cs="David" w:hint="cs"/>
          <w:highlight w:val="green"/>
          <w:rtl/>
        </w:rPr>
        <w:t>קבע</w:t>
      </w:r>
      <w:r w:rsidRPr="00310520">
        <w:rPr>
          <w:rFonts w:ascii="David" w:hAnsi="David" w:cs="David"/>
          <w:rtl/>
        </w:rPr>
        <w:t xml:space="preserve"> </w:t>
      </w:r>
      <w:r w:rsidR="00F11B4B">
        <w:rPr>
          <w:rFonts w:ascii="David" w:hAnsi="David" w:cs="David" w:hint="cs"/>
          <w:rtl/>
        </w:rPr>
        <w:t xml:space="preserve">שאומנם אי אפשר לקבוע </w:t>
      </w:r>
      <w:r w:rsidRPr="00310520">
        <w:rPr>
          <w:rFonts w:ascii="David" w:hAnsi="David" w:cs="David"/>
          <w:rtl/>
        </w:rPr>
        <w:t xml:space="preserve"> שהחלטתו של הרופא הייתה רשלנית וייתכן כי בנסיבות היא הייתה נכונה אך ההסכמה של האמא לא הייתה מדעת מאחר ולא ידעה את כל הפרטים. </w:t>
      </w:r>
      <w:r w:rsidR="000020E6" w:rsidRPr="00310520">
        <w:rPr>
          <w:rFonts w:ascii="David" w:hAnsi="David" w:cs="David"/>
          <w:rtl/>
        </w:rPr>
        <w:tab/>
      </w:r>
      <w:r w:rsidRPr="00310520">
        <w:rPr>
          <w:rFonts w:ascii="David" w:hAnsi="David" w:cs="David"/>
          <w:rtl/>
        </w:rPr>
        <w:br/>
      </w:r>
      <w:r w:rsidRPr="00310520">
        <w:rPr>
          <w:rFonts w:ascii="David" w:hAnsi="David" w:cs="David"/>
          <w:u w:val="single"/>
          <w:rtl/>
        </w:rPr>
        <w:t>גבולותיה של דרישת ההסכמה מדעת:</w:t>
      </w:r>
      <w:r w:rsidR="000B649A" w:rsidRPr="00310520">
        <w:rPr>
          <w:rFonts w:ascii="David" w:hAnsi="David" w:cs="David"/>
          <w:rtl/>
        </w:rPr>
        <w:tab/>
      </w:r>
      <w:r w:rsidR="003E3B37" w:rsidRPr="00310520">
        <w:rPr>
          <w:rFonts w:ascii="David" w:hAnsi="David" w:cs="David"/>
          <w:rtl/>
        </w:rPr>
        <w:br/>
      </w:r>
      <w:r w:rsidRPr="00310520">
        <w:rPr>
          <w:rFonts w:ascii="David" w:hAnsi="David" w:cs="David"/>
          <w:b/>
          <w:bCs/>
          <w:rtl/>
        </w:rPr>
        <w:t>העמדה הפטרנליסטית</w:t>
      </w:r>
      <w:r w:rsidRPr="00310520">
        <w:rPr>
          <w:rFonts w:ascii="David" w:hAnsi="David" w:cs="David"/>
          <w:rtl/>
        </w:rPr>
        <w:t xml:space="preserve">: בשל מגבלות הידע וההבנה של החולה ברפואה </w:t>
      </w:r>
      <w:r w:rsidRPr="00310520">
        <w:rPr>
          <w:rFonts w:ascii="David" w:hAnsi="David" w:cs="David"/>
          <w:b/>
          <w:bCs/>
          <w:rtl/>
        </w:rPr>
        <w:t xml:space="preserve">תספיק </w:t>
      </w:r>
      <w:r w:rsidRPr="00310520">
        <w:rPr>
          <w:rFonts w:ascii="David" w:hAnsi="David" w:cs="David"/>
          <w:rtl/>
        </w:rPr>
        <w:t xml:space="preserve">הסכמת החולה אשר תלמד למשל, מעצם הגיעו לטיפול. </w:t>
      </w:r>
      <w:r w:rsidR="000B649A" w:rsidRPr="00310520">
        <w:rPr>
          <w:rFonts w:ascii="David" w:hAnsi="David" w:cs="David"/>
          <w:rtl/>
        </w:rPr>
        <w:tab/>
      </w:r>
      <w:r w:rsidRPr="00310520">
        <w:rPr>
          <w:rFonts w:ascii="David" w:hAnsi="David" w:cs="David"/>
          <w:rtl/>
        </w:rPr>
        <w:br/>
      </w:r>
      <w:r w:rsidR="00B06E06" w:rsidRPr="00310520">
        <w:rPr>
          <w:rFonts w:ascii="David" w:hAnsi="David" w:cs="David"/>
          <w:b/>
          <w:bCs/>
          <w:rtl/>
        </w:rPr>
        <w:t>זכות היסוד של הפרט לאוטונומיה</w:t>
      </w:r>
      <w:r w:rsidR="00B06E06" w:rsidRPr="00310520">
        <w:rPr>
          <w:rFonts w:ascii="David" w:hAnsi="David" w:cs="David"/>
          <w:rtl/>
        </w:rPr>
        <w:t xml:space="preserve">: יש לגלות את </w:t>
      </w:r>
      <w:r w:rsidR="00B06E06" w:rsidRPr="00310520">
        <w:rPr>
          <w:rFonts w:ascii="David" w:hAnsi="David" w:cs="David"/>
          <w:b/>
          <w:bCs/>
          <w:rtl/>
        </w:rPr>
        <w:t xml:space="preserve">כל </w:t>
      </w:r>
      <w:r w:rsidR="00B06E06" w:rsidRPr="00310520">
        <w:rPr>
          <w:rFonts w:ascii="David" w:hAnsi="David" w:cs="David"/>
          <w:rtl/>
        </w:rPr>
        <w:t>הסיכונים אשר אדם סביר היה מייחס להם חשיבות בהחלט</w:t>
      </w:r>
      <w:r w:rsidR="00F11B4B">
        <w:rPr>
          <w:rFonts w:ascii="David" w:hAnsi="David" w:cs="David" w:hint="cs"/>
          <w:rtl/>
        </w:rPr>
        <w:t>ת</w:t>
      </w:r>
      <w:r w:rsidR="00B06E06" w:rsidRPr="00310520">
        <w:rPr>
          <w:rFonts w:ascii="David" w:hAnsi="David" w:cs="David"/>
          <w:rtl/>
        </w:rPr>
        <w:t xml:space="preserve">ו להסכים לביצוע טיפול. </w:t>
      </w:r>
      <w:r w:rsidR="00374B89" w:rsidRPr="00310520">
        <w:rPr>
          <w:rFonts w:ascii="David" w:hAnsi="David" w:cs="David"/>
          <w:rtl/>
        </w:rPr>
        <w:t xml:space="preserve">[פס"ד </w:t>
      </w:r>
      <w:r w:rsidR="00374B89" w:rsidRPr="00F11B4B">
        <w:rPr>
          <w:rFonts w:ascii="David" w:hAnsi="David" w:cs="David"/>
          <w:highlight w:val="yellow"/>
          <w:rtl/>
        </w:rPr>
        <w:t xml:space="preserve">נחמן נ קופ"ח; </w:t>
      </w:r>
      <w:proofErr w:type="spellStart"/>
      <w:r w:rsidR="00374B89" w:rsidRPr="00F11B4B">
        <w:rPr>
          <w:rFonts w:ascii="David" w:hAnsi="David" w:cs="David"/>
          <w:highlight w:val="yellow"/>
          <w:rtl/>
        </w:rPr>
        <w:t>רייבי</w:t>
      </w:r>
      <w:proofErr w:type="spellEnd"/>
      <w:r w:rsidR="00374B89" w:rsidRPr="00F11B4B">
        <w:rPr>
          <w:rFonts w:ascii="David" w:hAnsi="David" w:cs="David"/>
          <w:highlight w:val="yellow"/>
          <w:rtl/>
        </w:rPr>
        <w:t xml:space="preserve"> נ' </w:t>
      </w:r>
      <w:proofErr w:type="spellStart"/>
      <w:r w:rsidR="00374B89" w:rsidRPr="00F11B4B">
        <w:rPr>
          <w:rFonts w:ascii="David" w:hAnsi="David" w:cs="David"/>
          <w:highlight w:val="yellow"/>
          <w:rtl/>
        </w:rPr>
        <w:t>וייגל</w:t>
      </w:r>
      <w:proofErr w:type="spellEnd"/>
      <w:r w:rsidR="00374B89" w:rsidRPr="00310520">
        <w:rPr>
          <w:rFonts w:ascii="David" w:hAnsi="David" w:cs="David"/>
          <w:rtl/>
        </w:rPr>
        <w:t>]</w:t>
      </w:r>
      <w:r w:rsidR="006E2034" w:rsidRPr="00310520">
        <w:rPr>
          <w:rFonts w:ascii="David" w:hAnsi="David" w:cs="David"/>
          <w:rtl/>
        </w:rPr>
        <w:tab/>
      </w:r>
      <w:r w:rsidR="006E2034" w:rsidRPr="00310520">
        <w:rPr>
          <w:rFonts w:ascii="David" w:hAnsi="David" w:cs="David"/>
          <w:rtl/>
        </w:rPr>
        <w:br/>
      </w:r>
      <w:r w:rsidR="006E2034" w:rsidRPr="00CA3AA0">
        <w:rPr>
          <w:rFonts w:ascii="David" w:hAnsi="David" w:cs="David"/>
          <w:highlight w:val="yellow"/>
          <w:rtl/>
        </w:rPr>
        <w:t>פס"ד נחמן נ' קופת חולים:</w:t>
      </w:r>
      <w:r w:rsidR="006E2034" w:rsidRPr="00310520">
        <w:rPr>
          <w:rFonts w:ascii="David" w:hAnsi="David" w:cs="David"/>
          <w:rtl/>
        </w:rPr>
        <w:t xml:space="preserve"> אדם שגילו אצלו תסמינים מסוימים למחלה, עשו לו בדיקה שיכולות להיות לה השלכות. לא גילו לו </w:t>
      </w:r>
      <w:r w:rsidR="00CA3AA0">
        <w:rPr>
          <w:rFonts w:ascii="David" w:hAnsi="David" w:cs="David" w:hint="cs"/>
          <w:rtl/>
        </w:rPr>
        <w:t>על ההשלכות</w:t>
      </w:r>
      <w:r w:rsidR="006E2034" w:rsidRPr="00310520">
        <w:rPr>
          <w:rFonts w:ascii="David" w:hAnsi="David" w:cs="David"/>
          <w:rtl/>
        </w:rPr>
        <w:t xml:space="preserve"> והוא סבל מ</w:t>
      </w:r>
      <w:r w:rsidR="00CA3AA0">
        <w:rPr>
          <w:rFonts w:ascii="David" w:hAnsi="David" w:cs="David" w:hint="cs"/>
          <w:rtl/>
        </w:rPr>
        <w:t xml:space="preserve">אותם </w:t>
      </w:r>
      <w:r w:rsidR="006E2034" w:rsidRPr="00310520">
        <w:rPr>
          <w:rFonts w:ascii="David" w:hAnsi="David" w:cs="David"/>
          <w:rtl/>
        </w:rPr>
        <w:t xml:space="preserve">תסמינים. הוא עשה את הבדיקה הזו שוב לאחר 7 שנים ותוך כדי הבדיקה קיבל דום לב ונפטר. הרופאים הצליחו לשכנע </w:t>
      </w:r>
      <w:r w:rsidR="005C4D16" w:rsidRPr="00310520">
        <w:rPr>
          <w:rFonts w:ascii="David" w:hAnsi="David" w:cs="David" w:hint="cs"/>
          <w:rtl/>
        </w:rPr>
        <w:t xml:space="preserve">את ביהמ"ש </w:t>
      </w:r>
      <w:r w:rsidR="006E2034" w:rsidRPr="00310520">
        <w:rPr>
          <w:rFonts w:ascii="David" w:hAnsi="David" w:cs="David"/>
          <w:rtl/>
        </w:rPr>
        <w:t>ש</w:t>
      </w:r>
      <w:r w:rsidR="005C4D16" w:rsidRPr="00310520">
        <w:rPr>
          <w:rFonts w:ascii="David" w:hAnsi="David" w:cs="David" w:hint="cs"/>
          <w:rtl/>
        </w:rPr>
        <w:t xml:space="preserve">אכן </w:t>
      </w:r>
      <w:r w:rsidR="006E2034" w:rsidRPr="00310520">
        <w:rPr>
          <w:rFonts w:ascii="David" w:hAnsi="David" w:cs="David"/>
          <w:rtl/>
        </w:rPr>
        <w:t>הסבירו ל</w:t>
      </w:r>
      <w:r w:rsidR="005C4D16" w:rsidRPr="00310520">
        <w:rPr>
          <w:rFonts w:ascii="David" w:hAnsi="David" w:cs="David" w:hint="cs"/>
          <w:rtl/>
        </w:rPr>
        <w:t>נחמן</w:t>
      </w:r>
      <w:r w:rsidR="006E2034" w:rsidRPr="00310520">
        <w:rPr>
          <w:rFonts w:ascii="David" w:hAnsi="David" w:cs="David"/>
          <w:rtl/>
        </w:rPr>
        <w:t xml:space="preserve"> את ההשלכות כמו שצריך, התביעה ניסתה להוכיח שלא הסבירו לו מספיק. </w:t>
      </w:r>
      <w:r w:rsidR="006E2034" w:rsidRPr="00310520">
        <w:rPr>
          <w:rFonts w:ascii="David" w:hAnsi="David" w:cs="David"/>
          <w:u w:val="single"/>
          <w:rtl/>
        </w:rPr>
        <w:t>האם ביהמ"ש קיבל את זה על סמך הטופס</w:t>
      </w:r>
      <w:r w:rsidR="006E2034" w:rsidRPr="00310520">
        <w:rPr>
          <w:rFonts w:ascii="David" w:hAnsi="David" w:cs="David"/>
          <w:rtl/>
        </w:rPr>
        <w:t>? לא</w:t>
      </w:r>
      <w:r w:rsidR="00CA3AA0">
        <w:rPr>
          <w:rFonts w:ascii="David" w:hAnsi="David" w:cs="David" w:hint="cs"/>
          <w:rtl/>
        </w:rPr>
        <w:t xml:space="preserve">. </w:t>
      </w:r>
      <w:r w:rsidR="00CA3AA0" w:rsidRPr="00CA3AA0">
        <w:rPr>
          <w:rFonts w:ascii="David" w:hAnsi="David" w:cs="David" w:hint="cs"/>
          <w:highlight w:val="green"/>
          <w:rtl/>
        </w:rPr>
        <w:t>ביהמ"ש</w:t>
      </w:r>
      <w:r w:rsidR="00CA3AA0">
        <w:rPr>
          <w:rFonts w:ascii="David" w:hAnsi="David" w:cs="David" w:hint="cs"/>
          <w:rtl/>
        </w:rPr>
        <w:t xml:space="preserve"> קבע</w:t>
      </w:r>
      <w:r w:rsidR="006E2034" w:rsidRPr="00310520">
        <w:rPr>
          <w:rFonts w:ascii="David" w:hAnsi="David" w:cs="David"/>
          <w:rtl/>
        </w:rPr>
        <w:t xml:space="preserve"> שצריך </w:t>
      </w:r>
      <w:r w:rsidR="00232E41">
        <w:rPr>
          <w:rFonts w:ascii="David" w:hAnsi="David" w:cs="David" w:hint="cs"/>
          <w:rtl/>
        </w:rPr>
        <w:t xml:space="preserve">גם להתרשם מהרופאים, במקרה הזה, לפי העדויות צרוף הטופס והסברי הרופאים הביאו למסקנה כי היה הסבר מספיק ביחס לסיכונים שיכולים לעלות מהניתוח. </w:t>
      </w:r>
      <w:r w:rsidR="006E2034" w:rsidRPr="00310520">
        <w:rPr>
          <w:rFonts w:ascii="David" w:hAnsi="David" w:cs="David"/>
          <w:rtl/>
        </w:rPr>
        <w:t xml:space="preserve">לגבי רופא מתמחה - ביהמ"ש דוחה את הטענה שרופא מתמחה לא יכול לתת הסבר כי גם הוא מוסמך. </w:t>
      </w:r>
      <w:r w:rsidR="00232E41" w:rsidRPr="00310520">
        <w:rPr>
          <w:rFonts w:ascii="David" w:hAnsi="David" w:cs="David"/>
          <w:rtl/>
        </w:rPr>
        <w:t>כאשר מוגשת תביעת נזיקין, אין מספיק לבית החולים להראות את הטופס ממולא כדין עם חתימת החולה, בית החולים צריך להוכיח שהחתימה הושגה בנסיבות הנכונות וכלל את ההסברים הנכונים.</w:t>
      </w:r>
      <w:r w:rsidR="00232E41">
        <w:rPr>
          <w:rFonts w:ascii="David" w:hAnsi="David" w:cs="David"/>
          <w:rtl/>
        </w:rPr>
        <w:tab/>
      </w:r>
      <w:r w:rsidR="00CA3AA0">
        <w:rPr>
          <w:rFonts w:ascii="David" w:hAnsi="David" w:cs="David"/>
          <w:b/>
          <w:bCs/>
          <w:rtl/>
        </w:rPr>
        <w:br/>
      </w:r>
      <w:r w:rsidR="00374B89" w:rsidRPr="00310520">
        <w:rPr>
          <w:rFonts w:ascii="David" w:hAnsi="David" w:cs="David"/>
          <w:rtl/>
        </w:rPr>
        <w:t xml:space="preserve">פס"ד שמבטא את המחלוקת בין גישות אלה הוא </w:t>
      </w:r>
      <w:r w:rsidR="00374B89" w:rsidRPr="00CA3AA0">
        <w:rPr>
          <w:rFonts w:ascii="David" w:hAnsi="David" w:cs="David"/>
          <w:highlight w:val="yellow"/>
          <w:rtl/>
        </w:rPr>
        <w:t xml:space="preserve">צברי נ </w:t>
      </w:r>
      <w:proofErr w:type="spellStart"/>
      <w:r w:rsidR="00374B89" w:rsidRPr="00CA3AA0">
        <w:rPr>
          <w:rFonts w:ascii="David" w:hAnsi="David" w:cs="David"/>
          <w:highlight w:val="yellow"/>
          <w:rtl/>
        </w:rPr>
        <w:t>ברונר</w:t>
      </w:r>
      <w:proofErr w:type="spellEnd"/>
      <w:r w:rsidR="00374B89" w:rsidRPr="00310520">
        <w:rPr>
          <w:rFonts w:ascii="David" w:hAnsi="David" w:cs="David"/>
          <w:rtl/>
        </w:rPr>
        <w:t>:</w:t>
      </w:r>
      <w:r w:rsidR="000020E6" w:rsidRPr="00310520">
        <w:rPr>
          <w:rFonts w:ascii="David" w:hAnsi="David" w:cs="David"/>
          <w:rtl/>
        </w:rPr>
        <w:tab/>
        <w:t xml:space="preserve"> </w:t>
      </w:r>
      <w:r w:rsidR="00374B89" w:rsidRPr="00310520">
        <w:rPr>
          <w:rFonts w:ascii="David" w:hAnsi="David" w:cs="David"/>
          <w:rtl/>
        </w:rPr>
        <w:br/>
        <w:t>צברי טען שלא הסבירו לו על הבדיקה</w:t>
      </w:r>
      <w:r w:rsidR="006E2034" w:rsidRPr="00310520">
        <w:rPr>
          <w:rFonts w:ascii="David" w:hAnsi="David" w:cs="David" w:hint="cs"/>
          <w:rtl/>
        </w:rPr>
        <w:t xml:space="preserve"> </w:t>
      </w:r>
      <w:r w:rsidR="00374B89" w:rsidRPr="00310520">
        <w:rPr>
          <w:rFonts w:ascii="David" w:hAnsi="David" w:cs="David"/>
          <w:rtl/>
        </w:rPr>
        <w:t xml:space="preserve">(ניקור) ולכן זו תקיפה. הרופא טוען שהבדיקה הזו היא </w:t>
      </w:r>
      <w:proofErr w:type="spellStart"/>
      <w:r w:rsidR="00374B89" w:rsidRPr="00310520">
        <w:rPr>
          <w:rFonts w:ascii="David" w:hAnsi="David" w:cs="David"/>
          <w:rtl/>
        </w:rPr>
        <w:t>שיגרתית</w:t>
      </w:r>
      <w:proofErr w:type="spellEnd"/>
      <w:r w:rsidR="00374B89" w:rsidRPr="00310520">
        <w:rPr>
          <w:rFonts w:ascii="David" w:hAnsi="David" w:cs="David"/>
          <w:rtl/>
        </w:rPr>
        <w:t xml:space="preserve">, וזה שהחולה ער בזמן הבדיקה מובן מהתנהגותו כי הוא מסכים לבדיקה. השופטת טוענת </w:t>
      </w:r>
      <w:r w:rsidR="005C4D16" w:rsidRPr="00310520">
        <w:rPr>
          <w:rFonts w:ascii="David" w:hAnsi="David" w:cs="David" w:hint="cs"/>
          <w:rtl/>
        </w:rPr>
        <w:t>שדרישת ה'הסכמה מדעת'</w:t>
      </w:r>
      <w:r w:rsidR="00393647" w:rsidRPr="00310520">
        <w:rPr>
          <w:rFonts w:ascii="David" w:hAnsi="David" w:cs="David"/>
          <w:rtl/>
        </w:rPr>
        <w:t xml:space="preserve"> של מטופל לטיפול זה</w:t>
      </w:r>
      <w:r w:rsidR="005C4D16" w:rsidRPr="00310520">
        <w:rPr>
          <w:rFonts w:ascii="David" w:hAnsi="David" w:cs="David" w:hint="cs"/>
          <w:rtl/>
        </w:rPr>
        <w:t>,</w:t>
      </w:r>
      <w:r w:rsidR="00393647" w:rsidRPr="00310520">
        <w:rPr>
          <w:rFonts w:ascii="David" w:hAnsi="David" w:cs="David"/>
          <w:rtl/>
        </w:rPr>
        <w:t xml:space="preserve"> משתנה בין מטופל למטופל</w:t>
      </w:r>
      <w:r w:rsidR="005C4D16" w:rsidRPr="00310520">
        <w:rPr>
          <w:rFonts w:ascii="David" w:hAnsi="David" w:cs="David" w:hint="cs"/>
          <w:rtl/>
        </w:rPr>
        <w:t xml:space="preserve"> </w:t>
      </w:r>
      <w:r w:rsidR="00393647" w:rsidRPr="00310520">
        <w:rPr>
          <w:rFonts w:ascii="David" w:hAnsi="David" w:cs="David"/>
          <w:rtl/>
        </w:rPr>
        <w:t xml:space="preserve">. כאשר מדובר באדם צלול אין צורך שההסכמה תהייה תמיד בכתב. </w:t>
      </w:r>
      <w:r w:rsidR="00393647" w:rsidRPr="00232E41">
        <w:rPr>
          <w:rFonts w:ascii="David" w:hAnsi="David" w:cs="David"/>
          <w:highlight w:val="green"/>
          <w:rtl/>
        </w:rPr>
        <w:t>השופ</w:t>
      </w:r>
      <w:r w:rsidR="00232E41">
        <w:rPr>
          <w:rFonts w:ascii="David" w:hAnsi="David" w:cs="David" w:hint="cs"/>
          <w:highlight w:val="green"/>
          <w:rtl/>
        </w:rPr>
        <w:t>טת חנה אבנו</w:t>
      </w:r>
      <w:r w:rsidR="00393647" w:rsidRPr="00310520">
        <w:rPr>
          <w:rFonts w:ascii="David" w:hAnsi="David" w:cs="David"/>
          <w:rtl/>
        </w:rPr>
        <w:t xml:space="preserve"> קובעת גם כי מידת ההסכמה שנדרשת נתונה לשיקול לדעתו של הרופא. </w:t>
      </w:r>
      <w:r w:rsidR="00F11B4B" w:rsidRPr="00F11B4B">
        <w:rPr>
          <w:rFonts w:ascii="David" w:hAnsi="David" w:cs="David" w:hint="cs"/>
          <w:highlight w:val="green"/>
          <w:rtl/>
        </w:rPr>
        <w:t>רייך:</w:t>
      </w:r>
      <w:r w:rsidR="00F11B4B">
        <w:rPr>
          <w:rFonts w:ascii="David" w:hAnsi="David" w:cs="David" w:hint="cs"/>
          <w:rtl/>
        </w:rPr>
        <w:t xml:space="preserve"> </w:t>
      </w:r>
      <w:r w:rsidR="00393647" w:rsidRPr="00310520">
        <w:rPr>
          <w:rFonts w:ascii="David" w:hAnsi="David" w:cs="David"/>
          <w:rtl/>
        </w:rPr>
        <w:t xml:space="preserve">גישה זו מקצינה את העמדה הפטרנליסטית ויש בה מן הזלזול בחולה, בשונה מהגישה שדוגלת בזכות היסוד של הפרט לאוטונומיה, על פיה יש לסמוך על החולה שיבצע את החלטותיו. </w:t>
      </w:r>
      <w:r w:rsidR="006E2034" w:rsidRPr="00310520">
        <w:rPr>
          <w:rFonts w:ascii="David" w:hAnsi="David" w:cs="David"/>
          <w:rtl/>
        </w:rPr>
        <w:tab/>
      </w:r>
      <w:r w:rsidR="00393647" w:rsidRPr="00310520">
        <w:rPr>
          <w:rFonts w:ascii="David" w:hAnsi="David" w:cs="David"/>
          <w:rtl/>
        </w:rPr>
        <w:br/>
        <w:t>נראה בהמשך שמחוקק בחוק זכויות החולה מבהיר מתי צריך הסכמה בכתב ומתי מספיקה הסכמה התנהגותית ומתי כלל אין צורך בהסכמה (כמו במצב חירום רפואי)</w:t>
      </w:r>
      <w:r w:rsidR="00D90214">
        <w:rPr>
          <w:rFonts w:ascii="David" w:hAnsi="David" w:cs="David"/>
          <w:rtl/>
        </w:rPr>
        <w:tab/>
      </w:r>
      <w:r w:rsidR="00D90214">
        <w:rPr>
          <w:rFonts w:ascii="David" w:hAnsi="David" w:cs="David"/>
          <w:rtl/>
        </w:rPr>
        <w:br/>
      </w:r>
      <w:r w:rsidR="003A764A" w:rsidRPr="003A764A">
        <w:rPr>
          <w:rFonts w:ascii="Franklin Gothic Medium" w:hAnsi="Franklin Gothic Medium" w:cs="David" w:hint="cs"/>
          <w:highlight w:val="yellow"/>
          <w:rtl/>
        </w:rPr>
        <w:t xml:space="preserve">פס"ד </w:t>
      </w:r>
      <w:proofErr w:type="spellStart"/>
      <w:r w:rsidR="003A764A" w:rsidRPr="003A764A">
        <w:rPr>
          <w:rFonts w:ascii="Franklin Gothic Medium" w:hAnsi="Franklin Gothic Medium" w:cs="David" w:hint="cs"/>
          <w:highlight w:val="yellow"/>
          <w:rtl/>
        </w:rPr>
        <w:t>קוהרי</w:t>
      </w:r>
      <w:proofErr w:type="spellEnd"/>
      <w:r w:rsidR="003A764A" w:rsidRPr="003A764A">
        <w:rPr>
          <w:rFonts w:ascii="Franklin Gothic Medium" w:hAnsi="Franklin Gothic Medium" w:cs="David" w:hint="cs"/>
          <w:rtl/>
        </w:rPr>
        <w:t xml:space="preserve">- מה קורה במצב שהרופאים לא יודעים לספק את כל הפרטים? </w:t>
      </w:r>
      <w:r w:rsidR="003A764A">
        <w:rPr>
          <w:rFonts w:ascii="Franklin Gothic Medium" w:hAnsi="Franklin Gothic Medium" w:cs="David" w:hint="cs"/>
          <w:rtl/>
        </w:rPr>
        <w:t>מדובר באיש</w:t>
      </w:r>
      <w:r w:rsidR="00D90214">
        <w:rPr>
          <w:rFonts w:ascii="Franklin Gothic Medium" w:hAnsi="Franklin Gothic Medium" w:cs="David" w:hint="cs"/>
          <w:rtl/>
        </w:rPr>
        <w:t xml:space="preserve">ה שעברה ניתוח להסרת גידול שפיר, היא חתמה על טופס הסכמה מדעת, במהלך הניתוח הרופאים מגלים עוד גידול קטן באזור אחר ומחליטים להוציא גם אותו. לאחר יום, מצבה של האישה מתדרדר והיא מקבלת דום לב. </w:t>
      </w:r>
      <w:r w:rsidR="003A764A" w:rsidRPr="003A764A">
        <w:rPr>
          <w:rFonts w:ascii="Franklin Gothic Medium" w:hAnsi="Franklin Gothic Medium" w:cs="David" w:hint="cs"/>
          <w:b/>
          <w:bCs/>
          <w:rtl/>
        </w:rPr>
        <w:t>דעת הרוב</w:t>
      </w:r>
      <w:r w:rsidR="003A764A" w:rsidRPr="003A764A">
        <w:rPr>
          <w:rFonts w:ascii="Franklin Gothic Medium" w:hAnsi="Franklin Gothic Medium" w:cs="David" w:hint="cs"/>
          <w:rtl/>
        </w:rPr>
        <w:t xml:space="preserve">- נחשב הסכמה מדעת- חובת הגילוי של הרופא תלויה במידע הסביר שיכול להגיע אליו, </w:t>
      </w:r>
      <w:r w:rsidR="003A764A" w:rsidRPr="003A764A">
        <w:rPr>
          <w:rFonts w:ascii="Franklin Gothic Medium" w:hAnsi="Franklin Gothic Medium" w:cs="David" w:hint="cs"/>
          <w:b/>
          <w:bCs/>
          <w:rtl/>
        </w:rPr>
        <w:t>מיעוט</w:t>
      </w:r>
      <w:r w:rsidR="003A764A" w:rsidRPr="003A764A">
        <w:rPr>
          <w:rFonts w:ascii="Franklin Gothic Medium" w:hAnsi="Franklin Gothic Medium" w:cs="David" w:hint="cs"/>
          <w:rtl/>
        </w:rPr>
        <w:t xml:space="preserve">- לא נחשב הסכמה מדעת כי החולה לא קיבל את כל המידע. </w:t>
      </w:r>
      <w:r w:rsidR="003A764A" w:rsidRPr="003A764A">
        <w:rPr>
          <w:rFonts w:ascii="Franklin Gothic Medium" w:hAnsi="Franklin Gothic Medium" w:cs="David" w:hint="cs"/>
          <w:b/>
          <w:bCs/>
          <w:highlight w:val="green"/>
          <w:rtl/>
        </w:rPr>
        <w:t>רייך</w:t>
      </w:r>
      <w:r w:rsidR="003A764A" w:rsidRPr="003A764A">
        <w:rPr>
          <w:rFonts w:ascii="Franklin Gothic Medium" w:hAnsi="Franklin Gothic Medium" w:cs="David" w:hint="cs"/>
          <w:highlight w:val="green"/>
          <w:rtl/>
        </w:rPr>
        <w:t>-</w:t>
      </w:r>
      <w:r w:rsidR="003A764A" w:rsidRPr="003A764A">
        <w:rPr>
          <w:rFonts w:ascii="Franklin Gothic Medium" w:hAnsi="Franklin Gothic Medium" w:cs="David" w:hint="cs"/>
          <w:rtl/>
        </w:rPr>
        <w:t xml:space="preserve"> </w:t>
      </w:r>
      <w:r w:rsidR="003A764A">
        <w:rPr>
          <w:rFonts w:ascii="Franklin Gothic Medium" w:hAnsi="Franklin Gothic Medium" w:cs="David" w:hint="cs"/>
          <w:rtl/>
        </w:rPr>
        <w:t xml:space="preserve">לא מסכים עם דעת הרוב. </w:t>
      </w:r>
    </w:p>
    <w:p w14:paraId="4CB7ECBE" w14:textId="77777777" w:rsidR="00232E41" w:rsidRDefault="002229BD" w:rsidP="00E055E4">
      <w:pPr>
        <w:pStyle w:val="a9"/>
        <w:spacing w:line="360" w:lineRule="auto"/>
        <w:jc w:val="both"/>
        <w:rPr>
          <w:rFonts w:ascii="David" w:hAnsi="David" w:cs="David"/>
          <w:rtl/>
        </w:rPr>
      </w:pPr>
      <w:r w:rsidRPr="00310520">
        <w:rPr>
          <w:rFonts w:ascii="David" w:hAnsi="David" w:cs="David"/>
          <w:b/>
          <w:bCs/>
          <w:rtl/>
        </w:rPr>
        <w:t>הנימוקים בעד דרישת "הסכמה מדעת"</w:t>
      </w:r>
      <w:r w:rsidR="006E2034" w:rsidRPr="00310520">
        <w:rPr>
          <w:rFonts w:ascii="David" w:hAnsi="David" w:cs="David"/>
          <w:b/>
          <w:bCs/>
          <w:rtl/>
        </w:rPr>
        <w:tab/>
      </w:r>
    </w:p>
    <w:p w14:paraId="47021096" w14:textId="77777777" w:rsidR="00232E41" w:rsidRDefault="002229BD" w:rsidP="00590D4B">
      <w:pPr>
        <w:pStyle w:val="a9"/>
        <w:numPr>
          <w:ilvl w:val="0"/>
          <w:numId w:val="34"/>
        </w:numPr>
        <w:spacing w:line="360" w:lineRule="auto"/>
        <w:jc w:val="both"/>
        <w:rPr>
          <w:rFonts w:ascii="David" w:hAnsi="David" w:cs="David"/>
        </w:rPr>
      </w:pPr>
      <w:r w:rsidRPr="00310520">
        <w:rPr>
          <w:rFonts w:ascii="David" w:hAnsi="David" w:cs="David"/>
          <w:rtl/>
        </w:rPr>
        <w:t xml:space="preserve">הזכות להגדרה עצמית ולאוטונומיה של היחיד </w:t>
      </w:r>
      <w:r w:rsidR="006E2034" w:rsidRPr="00310520">
        <w:rPr>
          <w:rFonts w:ascii="David" w:hAnsi="David" w:cs="David"/>
          <w:rtl/>
        </w:rPr>
        <w:tab/>
      </w:r>
    </w:p>
    <w:p w14:paraId="354322FC" w14:textId="77777777" w:rsidR="00232E41" w:rsidRDefault="002229BD" w:rsidP="00590D4B">
      <w:pPr>
        <w:pStyle w:val="a9"/>
        <w:numPr>
          <w:ilvl w:val="0"/>
          <w:numId w:val="34"/>
        </w:numPr>
        <w:spacing w:line="360" w:lineRule="auto"/>
        <w:jc w:val="both"/>
        <w:rPr>
          <w:rFonts w:ascii="David" w:hAnsi="David" w:cs="David"/>
        </w:rPr>
      </w:pPr>
      <w:r w:rsidRPr="00310520">
        <w:rPr>
          <w:rFonts w:ascii="David" w:hAnsi="David" w:cs="David"/>
          <w:rtl/>
        </w:rPr>
        <w:t>מגינה על הסטטוס של החולה כאדם, כבן אנוש חושב ובעל שיפוט עצמאי, כדי שלא יהפוך לאובייקט. (מונע ניצול של החולה כחלש, ושומר על הכבוד העצמי שלו.)</w:t>
      </w:r>
      <w:r w:rsidR="006E2034" w:rsidRPr="00310520">
        <w:rPr>
          <w:rFonts w:ascii="David" w:hAnsi="David" w:cs="David"/>
          <w:rtl/>
        </w:rPr>
        <w:tab/>
      </w:r>
    </w:p>
    <w:p w14:paraId="6BA1E4E0" w14:textId="77777777" w:rsidR="00232E41" w:rsidRDefault="002229BD" w:rsidP="00590D4B">
      <w:pPr>
        <w:pStyle w:val="a9"/>
        <w:numPr>
          <w:ilvl w:val="0"/>
          <w:numId w:val="34"/>
        </w:numPr>
        <w:spacing w:line="360" w:lineRule="auto"/>
        <w:jc w:val="both"/>
        <w:rPr>
          <w:rFonts w:ascii="David" w:hAnsi="David" w:cs="David"/>
        </w:rPr>
      </w:pPr>
      <w:r w:rsidRPr="00310520">
        <w:rPr>
          <w:rFonts w:ascii="David" w:hAnsi="David" w:cs="David"/>
          <w:rtl/>
        </w:rPr>
        <w:t>נימוק תועלתני</w:t>
      </w:r>
      <w:r w:rsidR="006C23F8" w:rsidRPr="00310520">
        <w:rPr>
          <w:rFonts w:ascii="David" w:hAnsi="David" w:cs="David"/>
          <w:rtl/>
        </w:rPr>
        <w:t xml:space="preserve">, </w:t>
      </w:r>
      <w:proofErr w:type="spellStart"/>
      <w:r w:rsidR="006C23F8" w:rsidRPr="00310520">
        <w:rPr>
          <w:rFonts w:ascii="David" w:hAnsi="David" w:cs="David"/>
          <w:rtl/>
        </w:rPr>
        <w:t>תלולוגי</w:t>
      </w:r>
      <w:proofErr w:type="spellEnd"/>
      <w:r w:rsidRPr="00310520">
        <w:rPr>
          <w:rFonts w:ascii="David" w:hAnsi="David" w:cs="David"/>
          <w:rtl/>
        </w:rPr>
        <w:t xml:space="preserve"> – הדרישה הזו מונעת ומצמצמת אפשרות לתרמית, כפיה, השפעה בלתי הוגנת, טעות, הזנחה, ורשלנות בתהליך קבלת ההחלטות לגבי טיפול רפואי. </w:t>
      </w:r>
      <w:r w:rsidR="006E2034" w:rsidRPr="00310520">
        <w:rPr>
          <w:rFonts w:ascii="David" w:hAnsi="David" w:cs="David"/>
          <w:rtl/>
        </w:rPr>
        <w:tab/>
      </w:r>
    </w:p>
    <w:p w14:paraId="3CD66295" w14:textId="77777777" w:rsidR="00232E41" w:rsidRDefault="002229BD" w:rsidP="00590D4B">
      <w:pPr>
        <w:pStyle w:val="a9"/>
        <w:numPr>
          <w:ilvl w:val="0"/>
          <w:numId w:val="34"/>
        </w:numPr>
        <w:spacing w:line="360" w:lineRule="auto"/>
        <w:jc w:val="both"/>
        <w:rPr>
          <w:rFonts w:ascii="David" w:hAnsi="David" w:cs="David"/>
        </w:rPr>
      </w:pPr>
      <w:r w:rsidRPr="00310520">
        <w:rPr>
          <w:rFonts w:ascii="David" w:hAnsi="David" w:cs="David"/>
          <w:rtl/>
        </w:rPr>
        <w:t xml:space="preserve">ברגע שהרופא  צריך לפרט ולהסביר מדוע הוא עושה את התהליך הרפואי לא ניתן להסתיר מידע וכך הסיכוי לתרמית יורד. </w:t>
      </w:r>
      <w:r w:rsidR="006E2034" w:rsidRPr="00310520">
        <w:rPr>
          <w:rFonts w:ascii="David" w:hAnsi="David" w:cs="David"/>
          <w:rtl/>
        </w:rPr>
        <w:tab/>
      </w:r>
    </w:p>
    <w:p w14:paraId="0790B5B0" w14:textId="77777777" w:rsidR="00232E41" w:rsidRDefault="006C23F8" w:rsidP="00232E41">
      <w:pPr>
        <w:pStyle w:val="a9"/>
        <w:spacing w:line="360" w:lineRule="auto"/>
        <w:jc w:val="both"/>
        <w:rPr>
          <w:rFonts w:ascii="David" w:hAnsi="David" w:cs="David"/>
          <w:rtl/>
        </w:rPr>
      </w:pPr>
      <w:r w:rsidRPr="00310520">
        <w:rPr>
          <w:rFonts w:ascii="David" w:hAnsi="David" w:cs="David"/>
          <w:rtl/>
        </w:rPr>
        <w:t xml:space="preserve">דרישת ההסכמה מדעת </w:t>
      </w:r>
      <w:r w:rsidR="00B91248" w:rsidRPr="00310520">
        <w:rPr>
          <w:rFonts w:ascii="David" w:hAnsi="David" w:cs="David"/>
          <w:rtl/>
        </w:rPr>
        <w:t>מטרתה</w:t>
      </w:r>
      <w:r w:rsidRPr="00310520">
        <w:rPr>
          <w:rFonts w:ascii="David" w:hAnsi="David" w:cs="David"/>
          <w:rtl/>
        </w:rPr>
        <w:t xml:space="preserve"> לבטל את הגישה </w:t>
      </w:r>
      <w:proofErr w:type="spellStart"/>
      <w:r w:rsidRPr="00310520">
        <w:rPr>
          <w:rFonts w:ascii="David" w:hAnsi="David" w:cs="David"/>
          <w:rtl/>
        </w:rPr>
        <w:t>הפטרנלסטית</w:t>
      </w:r>
      <w:proofErr w:type="spellEnd"/>
      <w:r w:rsidRPr="00310520">
        <w:rPr>
          <w:rFonts w:ascii="David" w:hAnsi="David" w:cs="David"/>
          <w:rtl/>
        </w:rPr>
        <w:t>. אך לא תמיד בית המשפט תומך בגישה זו. ישנם גורמים שיכולים להטות את החלטת בית המשפט</w:t>
      </w:r>
      <w:r w:rsidR="00B91248" w:rsidRPr="00310520">
        <w:rPr>
          <w:rFonts w:ascii="David" w:hAnsi="David" w:cs="David"/>
          <w:rtl/>
        </w:rPr>
        <w:t xml:space="preserve"> דווקא</w:t>
      </w:r>
      <w:r w:rsidRPr="00310520">
        <w:rPr>
          <w:rFonts w:ascii="David" w:hAnsi="David" w:cs="David"/>
          <w:rtl/>
        </w:rPr>
        <w:t xml:space="preserve"> לכיוון הפטרנליסטי</w:t>
      </w:r>
      <w:r w:rsidR="00386C68" w:rsidRPr="00310520">
        <w:rPr>
          <w:rFonts w:ascii="David" w:hAnsi="David" w:cs="David"/>
          <w:rtl/>
        </w:rPr>
        <w:t>.</w:t>
      </w:r>
      <w:r w:rsidR="000020E6" w:rsidRPr="00310520">
        <w:rPr>
          <w:rFonts w:ascii="David" w:hAnsi="David" w:cs="David"/>
          <w:rtl/>
        </w:rPr>
        <w:tab/>
      </w:r>
      <w:r w:rsidRPr="00310520">
        <w:rPr>
          <w:rFonts w:ascii="David" w:hAnsi="David" w:cs="David"/>
          <w:rtl/>
        </w:rPr>
        <w:br/>
      </w:r>
      <w:r w:rsidR="00B91248" w:rsidRPr="00310520">
        <w:rPr>
          <w:rFonts w:ascii="David" w:hAnsi="David" w:cs="David"/>
          <w:rtl/>
        </w:rPr>
        <w:t>לדוג</w:t>
      </w:r>
      <w:r w:rsidR="002E45C1" w:rsidRPr="00310520">
        <w:rPr>
          <w:rFonts w:ascii="David" w:hAnsi="David" w:cs="David"/>
          <w:rtl/>
        </w:rPr>
        <w:t>:</w:t>
      </w:r>
      <w:r w:rsidR="00386C68" w:rsidRPr="00310520">
        <w:rPr>
          <w:rFonts w:ascii="David" w:hAnsi="David" w:cs="David"/>
          <w:rtl/>
        </w:rPr>
        <w:t xml:space="preserve"> </w:t>
      </w:r>
      <w:proofErr w:type="spellStart"/>
      <w:r w:rsidRPr="00232E41">
        <w:rPr>
          <w:rFonts w:ascii="David" w:hAnsi="David" w:cs="David"/>
          <w:highlight w:val="yellow"/>
          <w:rtl/>
        </w:rPr>
        <w:t>אלטורי</w:t>
      </w:r>
      <w:proofErr w:type="spellEnd"/>
      <w:r w:rsidRPr="00232E41">
        <w:rPr>
          <w:rFonts w:ascii="David" w:hAnsi="David" w:cs="David"/>
          <w:highlight w:val="yellow"/>
          <w:rtl/>
        </w:rPr>
        <w:t xml:space="preserve"> נ מדינת ישראל</w:t>
      </w:r>
      <w:r w:rsidRPr="00310520">
        <w:rPr>
          <w:rFonts w:ascii="David" w:hAnsi="David" w:cs="David"/>
          <w:rtl/>
        </w:rPr>
        <w:t xml:space="preserve"> </w:t>
      </w:r>
      <w:r w:rsidR="00B91248" w:rsidRPr="00310520">
        <w:rPr>
          <w:rFonts w:ascii="David" w:hAnsi="David" w:cs="David"/>
          <w:rtl/>
        </w:rPr>
        <w:t>(1987)</w:t>
      </w:r>
      <w:r w:rsidR="006E2034" w:rsidRPr="00310520">
        <w:rPr>
          <w:rFonts w:ascii="David" w:hAnsi="David" w:cs="David"/>
          <w:rtl/>
        </w:rPr>
        <w:tab/>
      </w:r>
      <w:r w:rsidR="00386C68" w:rsidRPr="00310520">
        <w:rPr>
          <w:rFonts w:ascii="David" w:hAnsi="David" w:cs="David"/>
          <w:rtl/>
        </w:rPr>
        <w:br/>
      </w:r>
      <w:r w:rsidRPr="00310520">
        <w:rPr>
          <w:rFonts w:ascii="David" w:hAnsi="David" w:cs="David"/>
          <w:rtl/>
        </w:rPr>
        <w:t xml:space="preserve">הורים הגישו תביעת נזיקין על כך שחיסון שנתנו לילד שלהם הביא לתופעות לוואי שהשאירו בו </w:t>
      </w:r>
      <w:r w:rsidR="00386C68" w:rsidRPr="00310520">
        <w:rPr>
          <w:rFonts w:ascii="David" w:hAnsi="David" w:cs="David"/>
          <w:rtl/>
        </w:rPr>
        <w:t>מומים לכל החיים.</w:t>
      </w:r>
      <w:r w:rsidR="00F11B4B">
        <w:rPr>
          <w:rFonts w:ascii="David" w:hAnsi="David" w:cs="David" w:hint="cs"/>
          <w:rtl/>
        </w:rPr>
        <w:t xml:space="preserve"> </w:t>
      </w:r>
      <w:r w:rsidR="00386C68" w:rsidRPr="00310520">
        <w:rPr>
          <w:rFonts w:ascii="David" w:hAnsi="David" w:cs="David"/>
          <w:rtl/>
        </w:rPr>
        <w:t>ב99</w:t>
      </w:r>
      <w:r w:rsidR="00F11B4B">
        <w:rPr>
          <w:rFonts w:ascii="David" w:hAnsi="David" w:cs="David" w:hint="cs"/>
          <w:rtl/>
        </w:rPr>
        <w:t xml:space="preserve">% </w:t>
      </w:r>
      <w:r w:rsidR="00386C68" w:rsidRPr="00310520">
        <w:rPr>
          <w:rFonts w:ascii="David" w:hAnsi="David" w:cs="David"/>
          <w:rtl/>
        </w:rPr>
        <w:t>מהמקרים החיסונים מצליחים, ומטרתם היא לשמור על האוכלוס</w:t>
      </w:r>
      <w:r w:rsidR="00B91248" w:rsidRPr="00310520">
        <w:rPr>
          <w:rFonts w:ascii="David" w:hAnsi="David" w:cs="David"/>
          <w:rtl/>
        </w:rPr>
        <w:t>י</w:t>
      </w:r>
      <w:r w:rsidR="00386C68" w:rsidRPr="00310520">
        <w:rPr>
          <w:rFonts w:ascii="David" w:hAnsi="David" w:cs="David"/>
          <w:rtl/>
        </w:rPr>
        <w:t xml:space="preserve">יה ממחלות קשות. ידוע כי אחת למיליון החיסון לא יצליח, אך עדין בחישוב של תועלת מול עלות כל המומחים מסכימים כי עדיין משתלם לערוך את החיסונים האלה. ההורים תבעו בעוולת הרשלנות </w:t>
      </w:r>
      <w:r w:rsidR="00386C68" w:rsidRPr="00F11B4B">
        <w:rPr>
          <w:rFonts w:ascii="David" w:hAnsi="David" w:cs="David"/>
          <w:highlight w:val="green"/>
          <w:rtl/>
        </w:rPr>
        <w:t>ובית המשפט</w:t>
      </w:r>
      <w:r w:rsidR="00386C68" w:rsidRPr="00310520">
        <w:rPr>
          <w:rFonts w:ascii="David" w:hAnsi="David" w:cs="David"/>
          <w:rtl/>
        </w:rPr>
        <w:t xml:space="preserve"> דחה את טענה זו כי משרד הבריאות פעל באופן סביר כאשר קבע שכל האוכלוסי</w:t>
      </w:r>
      <w:r w:rsidR="00B91248" w:rsidRPr="00310520">
        <w:rPr>
          <w:rFonts w:ascii="David" w:hAnsi="David" w:cs="David"/>
          <w:rtl/>
        </w:rPr>
        <w:t>י</w:t>
      </w:r>
      <w:r w:rsidR="00386C68" w:rsidRPr="00310520">
        <w:rPr>
          <w:rFonts w:ascii="David" w:hAnsi="David" w:cs="David"/>
          <w:rtl/>
        </w:rPr>
        <w:t xml:space="preserve">ה צריכה להתחסן ממחלות שבעבר חיסלו אלפי אנשים. </w:t>
      </w:r>
      <w:r w:rsidR="006E2034" w:rsidRPr="00310520">
        <w:rPr>
          <w:rFonts w:ascii="David" w:hAnsi="David" w:cs="David"/>
          <w:rtl/>
        </w:rPr>
        <w:tab/>
      </w:r>
      <w:r w:rsidR="00386C68" w:rsidRPr="00310520">
        <w:rPr>
          <w:rFonts w:ascii="David" w:hAnsi="David" w:cs="David"/>
          <w:rtl/>
        </w:rPr>
        <w:br/>
        <w:t xml:space="preserve">טענה נוספת היא בעוולת התקיפה מאחר ולא הסבירו להורים את כל הסיכונים </w:t>
      </w:r>
      <w:r w:rsidR="00386C68" w:rsidRPr="00232E41">
        <w:rPr>
          <w:rFonts w:ascii="David" w:hAnsi="David" w:cs="David"/>
          <w:rtl/>
        </w:rPr>
        <w:t xml:space="preserve">– </w:t>
      </w:r>
      <w:r w:rsidR="00386C68" w:rsidRPr="00232E41">
        <w:rPr>
          <w:rFonts w:ascii="David" w:hAnsi="David" w:cs="David"/>
          <w:highlight w:val="green"/>
          <w:rtl/>
        </w:rPr>
        <w:t>בית המשפט קבע</w:t>
      </w:r>
      <w:r w:rsidR="00386C68" w:rsidRPr="00310520">
        <w:rPr>
          <w:rFonts w:ascii="David" w:hAnsi="David" w:cs="David"/>
          <w:rtl/>
        </w:rPr>
        <w:t xml:space="preserve"> כי אין צורך בחשיפת כל הסיכונים משום שלהורים אין סמכות לקבוע האם לילד מגיע חיסון או לא. זוהי החלטה של משרד הבריאות לשמור על חיי האוכלוסייה, המטרה כאן היא טובת הילד וההורים לא בהכרח כשירים לקבל החלטה האם לחסן או לא. בנוסף  זהו חיסון המוני, ומערכת הבריאות אינה יכולה לתפקד  באופן שעל כל תינוק תהייה פרשייה. </w:t>
      </w:r>
      <w:r w:rsidR="006E2034" w:rsidRPr="00310520">
        <w:rPr>
          <w:rFonts w:ascii="David" w:hAnsi="David" w:cs="David"/>
          <w:rtl/>
        </w:rPr>
        <w:tab/>
      </w:r>
      <w:r w:rsidR="00386C68" w:rsidRPr="00310520">
        <w:rPr>
          <w:rFonts w:ascii="David" w:hAnsi="David" w:cs="David"/>
          <w:rtl/>
        </w:rPr>
        <w:br/>
        <w:t>לפני מספר שנים הכנסת חוקקה חוק פיצוי נפגעי חיסונים, בהם המדינה מפצה את נפגעי החיסונים ללא הוכחת אשם</w:t>
      </w:r>
      <w:r w:rsidR="00B91248" w:rsidRPr="00310520">
        <w:rPr>
          <w:rFonts w:ascii="David" w:hAnsi="David" w:cs="David"/>
          <w:rtl/>
        </w:rPr>
        <w:t>.</w:t>
      </w:r>
    </w:p>
    <w:p w14:paraId="5596E652" w14:textId="4C424422" w:rsidR="00E055E4" w:rsidRPr="00310520" w:rsidRDefault="00B91248" w:rsidP="00232E41">
      <w:pPr>
        <w:pStyle w:val="a9"/>
        <w:spacing w:line="360" w:lineRule="auto"/>
        <w:jc w:val="both"/>
        <w:rPr>
          <w:rFonts w:ascii="David" w:hAnsi="David" w:cs="David"/>
        </w:rPr>
      </w:pPr>
      <w:r w:rsidRPr="00310520">
        <w:rPr>
          <w:rFonts w:ascii="David" w:hAnsi="David" w:cs="David"/>
          <w:rtl/>
        </w:rPr>
        <w:br/>
      </w:r>
      <w:r w:rsidRPr="00310520">
        <w:rPr>
          <w:rFonts w:ascii="David" w:hAnsi="David" w:cs="David"/>
          <w:u w:val="single"/>
          <w:rtl/>
        </w:rPr>
        <w:t>האם יש דרישה של קשר סיבתי לעניין הסכמה מדעת:</w:t>
      </w:r>
      <w:r w:rsidR="00A51AC0" w:rsidRPr="00310520">
        <w:rPr>
          <w:rFonts w:ascii="David" w:hAnsi="David" w:cs="David"/>
          <w:rtl/>
        </w:rPr>
        <w:tab/>
      </w:r>
      <w:r w:rsidRPr="00310520">
        <w:rPr>
          <w:rFonts w:ascii="David" w:hAnsi="David" w:cs="David"/>
          <w:rtl/>
        </w:rPr>
        <w:br/>
        <w:t>האם בית החולים יכול לטעון טענת הגנה שאומנם לא הסביר מספיק על הניתוח אך גם אם הי</w:t>
      </w:r>
      <w:r w:rsidR="00EC27A5" w:rsidRPr="00310520">
        <w:rPr>
          <w:rFonts w:ascii="David" w:hAnsi="David" w:cs="David"/>
          <w:rtl/>
        </w:rPr>
        <w:t>ה</w:t>
      </w:r>
      <w:r w:rsidRPr="00310520">
        <w:rPr>
          <w:rFonts w:ascii="David" w:hAnsi="David" w:cs="David"/>
          <w:rtl/>
        </w:rPr>
        <w:t xml:space="preserve"> מסביר מספיק</w:t>
      </w:r>
      <w:r w:rsidR="00EC27A5" w:rsidRPr="00310520">
        <w:rPr>
          <w:rFonts w:ascii="David" w:hAnsi="David" w:cs="David"/>
          <w:rtl/>
        </w:rPr>
        <w:t>,</w:t>
      </w:r>
      <w:r w:rsidRPr="00310520">
        <w:rPr>
          <w:rFonts w:ascii="David" w:hAnsi="David" w:cs="David"/>
          <w:rtl/>
        </w:rPr>
        <w:t xml:space="preserve"> החולה היה מסכים לניתוח</w:t>
      </w:r>
      <w:r w:rsidR="00EC27A5" w:rsidRPr="00310520">
        <w:rPr>
          <w:rFonts w:ascii="David" w:hAnsi="David" w:cs="David"/>
          <w:rtl/>
        </w:rPr>
        <w:t>? (למשל אם המצב שלו ממש גרוע) הטענה בעצם שאלה זו היא שבמקרים רבים אין</w:t>
      </w:r>
      <w:r w:rsidRPr="00310520">
        <w:rPr>
          <w:rFonts w:ascii="David" w:hAnsi="David" w:cs="David"/>
          <w:rtl/>
        </w:rPr>
        <w:t xml:space="preserve"> קשר בין הטעות שנעשתה לבין ה</w:t>
      </w:r>
      <w:r w:rsidR="00DE09E8" w:rsidRPr="00310520">
        <w:rPr>
          <w:rFonts w:ascii="David" w:hAnsi="David" w:cs="David"/>
          <w:rtl/>
        </w:rPr>
        <w:t>צורך בה</w:t>
      </w:r>
      <w:r w:rsidRPr="00310520">
        <w:rPr>
          <w:rFonts w:ascii="David" w:hAnsi="David" w:cs="David"/>
          <w:rtl/>
        </w:rPr>
        <w:t xml:space="preserve">סכמת החולה. </w:t>
      </w:r>
      <w:r w:rsidR="005C4D16" w:rsidRPr="00310520">
        <w:rPr>
          <w:rFonts w:ascii="David" w:hAnsi="David" w:cs="David"/>
          <w:rtl/>
        </w:rPr>
        <w:tab/>
      </w:r>
      <w:r w:rsidR="00DE09E8" w:rsidRPr="00310520">
        <w:rPr>
          <w:rFonts w:ascii="David" w:hAnsi="David" w:cs="David"/>
          <w:rtl/>
        </w:rPr>
        <w:br/>
      </w:r>
      <w:r w:rsidR="00DE09E8" w:rsidRPr="00310520">
        <w:rPr>
          <w:rFonts w:ascii="David" w:hAnsi="David" w:cs="David"/>
          <w:b/>
          <w:bCs/>
          <w:rtl/>
        </w:rPr>
        <w:t>בעוולת התקיפה</w:t>
      </w:r>
      <w:r w:rsidR="00DE09E8" w:rsidRPr="00310520">
        <w:rPr>
          <w:rFonts w:ascii="David" w:hAnsi="David" w:cs="David"/>
          <w:rtl/>
        </w:rPr>
        <w:t xml:space="preserve"> אין צורך להוכיח קשר סיבתי – הניסוח של עוולת התקיפה אינו מזכיר את נושא הנזק, הוא מדבר על הסכמתו של האדם נטו, ועל כן ברגע שלא הוסברו כל הסיכונים</w:t>
      </w:r>
      <w:r w:rsidR="00EC27A5" w:rsidRPr="00310520">
        <w:rPr>
          <w:rFonts w:ascii="David" w:hAnsi="David" w:cs="David"/>
          <w:rtl/>
        </w:rPr>
        <w:t xml:space="preserve">, לא מתקיימת "הסכמה מדעת" ומתוך חוסר ההסכמה </w:t>
      </w:r>
      <w:r w:rsidR="00DE09E8" w:rsidRPr="00310520">
        <w:rPr>
          <w:rFonts w:ascii="David" w:hAnsi="David" w:cs="David"/>
          <w:rtl/>
        </w:rPr>
        <w:t xml:space="preserve">מתקיימת עוולת התקיפה. </w:t>
      </w:r>
      <w:r w:rsidR="00EC27A5" w:rsidRPr="00310520">
        <w:rPr>
          <w:rFonts w:ascii="David" w:hAnsi="David" w:cs="David"/>
          <w:rtl/>
        </w:rPr>
        <w:t>('שלא בהסכמתו')</w:t>
      </w:r>
      <w:r w:rsidR="005C4D16" w:rsidRPr="00310520">
        <w:rPr>
          <w:rFonts w:ascii="David" w:hAnsi="David" w:cs="David"/>
          <w:rtl/>
        </w:rPr>
        <w:tab/>
      </w:r>
      <w:r w:rsidR="00DE09E8" w:rsidRPr="00310520">
        <w:rPr>
          <w:rFonts w:ascii="David" w:hAnsi="David" w:cs="David"/>
          <w:rtl/>
        </w:rPr>
        <w:br/>
      </w:r>
      <w:r w:rsidR="00191C60" w:rsidRPr="00310520">
        <w:rPr>
          <w:rFonts w:ascii="David" w:hAnsi="David" w:cs="David"/>
          <w:rtl/>
        </w:rPr>
        <w:t xml:space="preserve">לפי </w:t>
      </w:r>
      <w:r w:rsidR="00191C60" w:rsidRPr="00310520">
        <w:rPr>
          <w:rFonts w:ascii="David" w:hAnsi="David" w:cs="David"/>
          <w:b/>
          <w:bCs/>
          <w:rtl/>
        </w:rPr>
        <w:t>עוולת הרשלנות</w:t>
      </w:r>
      <w:r w:rsidR="00191C60" w:rsidRPr="00310520">
        <w:rPr>
          <w:rFonts w:ascii="David" w:hAnsi="David" w:cs="David"/>
          <w:rtl/>
        </w:rPr>
        <w:t xml:space="preserve"> זוהי טענה טובה, </w:t>
      </w:r>
      <w:r w:rsidR="00DE09E8" w:rsidRPr="00310520">
        <w:rPr>
          <w:rFonts w:ascii="David" w:hAnsi="David" w:cs="David"/>
          <w:rtl/>
        </w:rPr>
        <w:t xml:space="preserve">מאחר </w:t>
      </w:r>
      <w:r w:rsidR="00EC27A5" w:rsidRPr="00310520">
        <w:rPr>
          <w:rFonts w:ascii="David" w:hAnsi="David" w:cs="David"/>
          <w:rtl/>
        </w:rPr>
        <w:t xml:space="preserve">ובעוולת רשלנות יש </w:t>
      </w:r>
      <w:r w:rsidR="00DE09E8" w:rsidRPr="00310520">
        <w:rPr>
          <w:rFonts w:ascii="David" w:hAnsi="David" w:cs="David"/>
          <w:rtl/>
        </w:rPr>
        <w:t xml:space="preserve">צורך להוכיח שיש </w:t>
      </w:r>
      <w:r w:rsidR="00EC27A5" w:rsidRPr="00310520">
        <w:rPr>
          <w:rFonts w:ascii="David" w:hAnsi="David" w:cs="David"/>
          <w:rtl/>
        </w:rPr>
        <w:t>'</w:t>
      </w:r>
      <w:r w:rsidR="00DE09E8" w:rsidRPr="00310520">
        <w:rPr>
          <w:rFonts w:ascii="David" w:hAnsi="David" w:cs="David"/>
          <w:rtl/>
        </w:rPr>
        <w:t>גרם נזק</w:t>
      </w:r>
      <w:r w:rsidR="00EC27A5" w:rsidRPr="00310520">
        <w:rPr>
          <w:rFonts w:ascii="David" w:hAnsi="David" w:cs="David"/>
          <w:rtl/>
        </w:rPr>
        <w:t>'</w:t>
      </w:r>
      <w:r w:rsidR="00DE09E8" w:rsidRPr="00310520">
        <w:rPr>
          <w:rFonts w:ascii="David" w:hAnsi="David" w:cs="David"/>
          <w:rtl/>
        </w:rPr>
        <w:t>, כלומר מעשה שגרם לנזק. כך שאם בית החולים יטען שהחולה היה מסכים לניתוח גם בהינתן כל ההסברים והיה מוכן לקחת את הסיכון לטעות שנעשתה</w:t>
      </w:r>
      <w:r w:rsidR="00EC27A5" w:rsidRPr="00310520">
        <w:rPr>
          <w:rFonts w:ascii="David" w:hAnsi="David" w:cs="David"/>
          <w:rtl/>
        </w:rPr>
        <w:t>,</w:t>
      </w:r>
      <w:r w:rsidR="00DE09E8" w:rsidRPr="00310520">
        <w:rPr>
          <w:rFonts w:ascii="David" w:hAnsi="David" w:cs="David"/>
          <w:rtl/>
        </w:rPr>
        <w:t xml:space="preserve"> בית החולים יזוכה. אך אם החולה לא היה מסכים לניתוח כאשר היה יודע על סיכון מסוים, אזי בית החולים התרשל. </w:t>
      </w:r>
      <w:r w:rsidR="002C4666" w:rsidRPr="00310520">
        <w:rPr>
          <w:rFonts w:ascii="David" w:hAnsi="David" w:cs="David"/>
          <w:rtl/>
        </w:rPr>
        <w:tab/>
      </w:r>
      <w:r w:rsidR="00191C60" w:rsidRPr="00310520">
        <w:rPr>
          <w:rFonts w:ascii="David" w:hAnsi="David" w:cs="David"/>
          <w:rtl/>
        </w:rPr>
        <w:br/>
      </w:r>
      <w:r w:rsidR="00DE09E8" w:rsidRPr="00310520">
        <w:rPr>
          <w:rFonts w:ascii="David" w:hAnsi="David" w:cs="David"/>
          <w:rtl/>
        </w:rPr>
        <w:t xml:space="preserve">בפסק דין </w:t>
      </w:r>
      <w:proofErr w:type="spellStart"/>
      <w:r w:rsidR="00DE09E8" w:rsidRPr="00200D12">
        <w:rPr>
          <w:rFonts w:ascii="David" w:hAnsi="David" w:cs="David"/>
          <w:highlight w:val="yellow"/>
          <w:rtl/>
        </w:rPr>
        <w:t>ד</w:t>
      </w:r>
      <w:r w:rsidR="0089102A" w:rsidRPr="00200D12">
        <w:rPr>
          <w:rFonts w:ascii="David" w:hAnsi="David" w:cs="David"/>
          <w:highlight w:val="yellow"/>
          <w:rtl/>
        </w:rPr>
        <w:t>ע</w:t>
      </w:r>
      <w:r w:rsidR="00DE09E8" w:rsidRPr="00200D12">
        <w:rPr>
          <w:rFonts w:ascii="David" w:hAnsi="David" w:cs="David"/>
          <w:highlight w:val="yellow"/>
          <w:rtl/>
        </w:rPr>
        <w:t>ק</w:t>
      </w:r>
      <w:r w:rsidR="00FB3385" w:rsidRPr="00200D12">
        <w:rPr>
          <w:rFonts w:ascii="David" w:hAnsi="David" w:cs="David"/>
          <w:highlight w:val="yellow"/>
          <w:rtl/>
        </w:rPr>
        <w:t>א</w:t>
      </w:r>
      <w:proofErr w:type="spellEnd"/>
      <w:r w:rsidR="00191C60" w:rsidRPr="00310520">
        <w:rPr>
          <w:rFonts w:ascii="David" w:hAnsi="David" w:cs="David"/>
          <w:rtl/>
        </w:rPr>
        <w:t xml:space="preserve"> נוצר</w:t>
      </w:r>
      <w:r w:rsidR="00FB3385" w:rsidRPr="00310520">
        <w:rPr>
          <w:rFonts w:ascii="David" w:hAnsi="David" w:cs="David"/>
          <w:rtl/>
        </w:rPr>
        <w:t xml:space="preserve"> ראש</w:t>
      </w:r>
      <w:r w:rsidR="00191C60" w:rsidRPr="00310520">
        <w:rPr>
          <w:rFonts w:ascii="David" w:hAnsi="David" w:cs="David"/>
          <w:rtl/>
        </w:rPr>
        <w:t xml:space="preserve"> נזק חדש שנקרא </w:t>
      </w:r>
      <w:r w:rsidR="00191C60" w:rsidRPr="00310520">
        <w:rPr>
          <w:rFonts w:ascii="David" w:hAnsi="David" w:cs="David"/>
          <w:u w:val="single"/>
          <w:rtl/>
        </w:rPr>
        <w:t>פגיעה באוטונומיה</w:t>
      </w:r>
      <w:r w:rsidR="00191C60" w:rsidRPr="00310520">
        <w:rPr>
          <w:rFonts w:ascii="David" w:hAnsi="David" w:cs="David"/>
          <w:rtl/>
        </w:rPr>
        <w:t>, זהו נזק לא ממוני,</w:t>
      </w:r>
      <w:r w:rsidR="00EC27A5" w:rsidRPr="00310520">
        <w:rPr>
          <w:rFonts w:ascii="David" w:hAnsi="David" w:cs="David"/>
          <w:rtl/>
        </w:rPr>
        <w:t xml:space="preserve"> </w:t>
      </w:r>
      <w:r w:rsidR="00E055E4" w:rsidRPr="00310520">
        <w:rPr>
          <w:rFonts w:ascii="David" w:hAnsi="David" w:cs="David" w:hint="cs"/>
          <w:rtl/>
        </w:rPr>
        <w:t xml:space="preserve">וראש </w:t>
      </w:r>
      <w:r w:rsidR="00EC27A5" w:rsidRPr="00310520">
        <w:rPr>
          <w:rFonts w:ascii="David" w:hAnsi="David" w:cs="David"/>
          <w:rtl/>
        </w:rPr>
        <w:t>נזק</w:t>
      </w:r>
      <w:r w:rsidR="00E055E4" w:rsidRPr="00310520">
        <w:rPr>
          <w:rFonts w:ascii="David" w:hAnsi="David" w:cs="David" w:hint="cs"/>
          <w:rtl/>
        </w:rPr>
        <w:t xml:space="preserve"> זה</w:t>
      </w:r>
      <w:r w:rsidR="00EC27A5" w:rsidRPr="00310520">
        <w:rPr>
          <w:rFonts w:ascii="David" w:hAnsi="David" w:cs="David"/>
          <w:rtl/>
        </w:rPr>
        <w:t xml:space="preserve"> מתייחס ל</w:t>
      </w:r>
      <w:r w:rsidR="00191C60" w:rsidRPr="00310520">
        <w:rPr>
          <w:rFonts w:ascii="David" w:hAnsi="David" w:cs="David"/>
          <w:rtl/>
        </w:rPr>
        <w:t>תחוש</w:t>
      </w:r>
      <w:r w:rsidR="00E055E4" w:rsidRPr="00310520">
        <w:rPr>
          <w:rFonts w:ascii="David" w:hAnsi="David" w:cs="David" w:hint="cs"/>
          <w:rtl/>
        </w:rPr>
        <w:t>ת ה</w:t>
      </w:r>
      <w:r w:rsidR="00191C60" w:rsidRPr="00310520">
        <w:rPr>
          <w:rFonts w:ascii="David" w:hAnsi="David" w:cs="David"/>
          <w:rtl/>
        </w:rPr>
        <w:t xml:space="preserve">אדם </w:t>
      </w:r>
      <w:r w:rsidR="00200D12">
        <w:rPr>
          <w:rFonts w:ascii="David" w:hAnsi="David" w:cs="David" w:hint="cs"/>
          <w:rtl/>
        </w:rPr>
        <w:t xml:space="preserve">אשר </w:t>
      </w:r>
      <w:r w:rsidR="00191C60" w:rsidRPr="00310520">
        <w:rPr>
          <w:rFonts w:ascii="David" w:hAnsi="David" w:cs="David"/>
          <w:rtl/>
        </w:rPr>
        <w:t>מרגיש שעשו ממנו אובייקט.</w:t>
      </w:r>
      <w:r w:rsidR="00FB3385" w:rsidRPr="00310520">
        <w:rPr>
          <w:rFonts w:ascii="David" w:hAnsi="David" w:cs="David"/>
          <w:rtl/>
        </w:rPr>
        <w:t xml:space="preserve"> הפגיעה באוטונומיה אינה דורשת הוכחת קשר סיבתי משום שהיא מתייחסת באופן מהותי לחוסר הסכמה מדעת של החולה לטיפול בגופו. </w:t>
      </w:r>
      <w:r w:rsidR="000020E6" w:rsidRPr="00310520">
        <w:rPr>
          <w:rFonts w:ascii="David" w:hAnsi="David" w:cs="David"/>
          <w:rtl/>
        </w:rPr>
        <w:tab/>
      </w:r>
      <w:r w:rsidR="00DE09E8" w:rsidRPr="00310520">
        <w:rPr>
          <w:rFonts w:ascii="David" w:hAnsi="David" w:cs="David"/>
          <w:rtl/>
        </w:rPr>
        <w:br/>
      </w:r>
      <w:r w:rsidR="00FB3385" w:rsidRPr="00310520">
        <w:rPr>
          <w:rFonts w:ascii="David" w:hAnsi="David" w:cs="David"/>
          <w:b/>
          <w:bCs/>
          <w:rtl/>
        </w:rPr>
        <w:t>האם התובע על תקיפה רפואית צריך להוכיח שאילו קיבל הסברים כנדרש לא היה מסכים?</w:t>
      </w:r>
      <w:r w:rsidR="002C4666" w:rsidRPr="00310520">
        <w:rPr>
          <w:rFonts w:ascii="David" w:hAnsi="David" w:cs="David"/>
          <w:b/>
          <w:bCs/>
          <w:rtl/>
        </w:rPr>
        <w:tab/>
      </w:r>
      <w:r w:rsidR="00DE09E8" w:rsidRPr="00310520">
        <w:rPr>
          <w:rFonts w:ascii="David" w:hAnsi="David" w:cs="David"/>
          <w:rtl/>
        </w:rPr>
        <w:br/>
        <w:t>כשהעילה בתקיפה – לא.</w:t>
      </w:r>
      <w:r w:rsidR="00F11B4B">
        <w:rPr>
          <w:rFonts w:ascii="David" w:hAnsi="David" w:cs="David" w:hint="cs"/>
          <w:rtl/>
        </w:rPr>
        <w:t xml:space="preserve"> </w:t>
      </w:r>
      <w:r w:rsidR="00E055E4" w:rsidRPr="00232E41">
        <w:rPr>
          <w:rFonts w:ascii="David" w:hAnsi="David" w:cs="David"/>
          <w:highlight w:val="yellow"/>
          <w:rtl/>
        </w:rPr>
        <w:t xml:space="preserve">בפס"ד </w:t>
      </w:r>
      <w:proofErr w:type="spellStart"/>
      <w:r w:rsidR="00E055E4" w:rsidRPr="00232E41">
        <w:rPr>
          <w:rFonts w:ascii="David" w:hAnsi="David" w:cs="David"/>
          <w:highlight w:val="yellow"/>
          <w:rtl/>
        </w:rPr>
        <w:t>דעק</w:t>
      </w:r>
      <w:r w:rsidR="00232E41">
        <w:rPr>
          <w:rFonts w:ascii="David" w:hAnsi="David" w:cs="David" w:hint="cs"/>
          <w:highlight w:val="yellow"/>
          <w:rtl/>
        </w:rPr>
        <w:t>א</w:t>
      </w:r>
      <w:proofErr w:type="spellEnd"/>
      <w:r w:rsidR="00E055E4" w:rsidRPr="00310520">
        <w:rPr>
          <w:rFonts w:ascii="David" w:hAnsi="David" w:cs="David"/>
          <w:rtl/>
        </w:rPr>
        <w:t xml:space="preserve"> – </w:t>
      </w:r>
      <w:proofErr w:type="spellStart"/>
      <w:r w:rsidR="00E055E4" w:rsidRPr="00232E41">
        <w:rPr>
          <w:rFonts w:ascii="David" w:hAnsi="David" w:cs="David"/>
          <w:highlight w:val="green"/>
          <w:rtl/>
        </w:rPr>
        <w:t>הש</w:t>
      </w:r>
      <w:proofErr w:type="spellEnd"/>
      <w:r w:rsidR="00E055E4" w:rsidRPr="00232E41">
        <w:rPr>
          <w:rFonts w:ascii="David" w:hAnsi="David" w:cs="David"/>
          <w:highlight w:val="green"/>
          <w:rtl/>
        </w:rPr>
        <w:t>' בייניש</w:t>
      </w:r>
      <w:r w:rsidR="00E055E4" w:rsidRPr="00310520">
        <w:rPr>
          <w:rFonts w:ascii="David" w:hAnsi="David" w:cs="David"/>
          <w:rtl/>
        </w:rPr>
        <w:t xml:space="preserve"> </w:t>
      </w:r>
      <w:r w:rsidR="00232E41">
        <w:rPr>
          <w:rFonts w:ascii="David" w:hAnsi="David" w:cs="David" w:hint="cs"/>
          <w:rtl/>
        </w:rPr>
        <w:t>קובעת</w:t>
      </w:r>
      <w:r w:rsidR="00E055E4" w:rsidRPr="00310520">
        <w:rPr>
          <w:rFonts w:ascii="David" w:hAnsi="David" w:cs="David"/>
          <w:rtl/>
        </w:rPr>
        <w:t xml:space="preserve"> שיש לפצות על נזק שנגרם לחולה, אשר טופל שלא בהסכמה, גם אם לא הוכחה זהירות </w:t>
      </w:r>
      <w:proofErr w:type="spellStart"/>
      <w:r w:rsidR="00E055E4" w:rsidRPr="00310520">
        <w:rPr>
          <w:rFonts w:ascii="David" w:hAnsi="David" w:cs="David"/>
          <w:rtl/>
        </w:rPr>
        <w:t>וקש"ס</w:t>
      </w:r>
      <w:proofErr w:type="spellEnd"/>
      <w:r w:rsidR="00E055E4" w:rsidRPr="00310520">
        <w:rPr>
          <w:rFonts w:ascii="David" w:hAnsi="David" w:cs="David"/>
          <w:rtl/>
        </w:rPr>
        <w:t xml:space="preserve"> לבין הסכמה מדעת לבין הנזק. והיא מפנה </w:t>
      </w:r>
      <w:r w:rsidR="00E055E4" w:rsidRPr="00232E41">
        <w:rPr>
          <w:rFonts w:ascii="David" w:hAnsi="David" w:cs="David"/>
          <w:highlight w:val="yellow"/>
          <w:rtl/>
        </w:rPr>
        <w:t xml:space="preserve">לפס"ד </w:t>
      </w:r>
      <w:proofErr w:type="spellStart"/>
      <w:r w:rsidR="00E055E4" w:rsidRPr="00232E41">
        <w:rPr>
          <w:rFonts w:ascii="David" w:hAnsi="David" w:cs="David"/>
          <w:highlight w:val="yellow"/>
          <w:rtl/>
        </w:rPr>
        <w:t>רייבי</w:t>
      </w:r>
      <w:proofErr w:type="spellEnd"/>
      <w:r w:rsidR="00E055E4" w:rsidRPr="00232E41">
        <w:rPr>
          <w:rFonts w:ascii="David" w:hAnsi="David" w:cs="David"/>
          <w:highlight w:val="yellow"/>
          <w:rtl/>
        </w:rPr>
        <w:t>,</w:t>
      </w:r>
      <w:r w:rsidR="00E055E4" w:rsidRPr="00310520">
        <w:rPr>
          <w:rFonts w:ascii="David" w:hAnsi="David" w:cs="David"/>
          <w:rtl/>
        </w:rPr>
        <w:t xml:space="preserve"> </w:t>
      </w:r>
      <w:r w:rsidR="000020E6" w:rsidRPr="00310520">
        <w:rPr>
          <w:rFonts w:ascii="David" w:hAnsi="David" w:cs="David" w:hint="cs"/>
          <w:rtl/>
        </w:rPr>
        <w:t xml:space="preserve">בו </w:t>
      </w:r>
      <w:proofErr w:type="spellStart"/>
      <w:r w:rsidR="00E055E4" w:rsidRPr="00232E41">
        <w:rPr>
          <w:rFonts w:ascii="David" w:hAnsi="David" w:cs="David"/>
          <w:highlight w:val="green"/>
          <w:rtl/>
        </w:rPr>
        <w:t>הש</w:t>
      </w:r>
      <w:proofErr w:type="spellEnd"/>
      <w:r w:rsidR="00E055E4" w:rsidRPr="00232E41">
        <w:rPr>
          <w:rFonts w:ascii="David" w:hAnsi="David" w:cs="David"/>
          <w:highlight w:val="green"/>
          <w:rtl/>
        </w:rPr>
        <w:t>' שמגר</w:t>
      </w:r>
      <w:r w:rsidR="00E055E4" w:rsidRPr="00310520">
        <w:rPr>
          <w:rFonts w:ascii="David" w:hAnsi="David" w:cs="David" w:hint="cs"/>
          <w:rtl/>
        </w:rPr>
        <w:t>,</w:t>
      </w:r>
      <w:r w:rsidR="00E055E4" w:rsidRPr="00310520">
        <w:rPr>
          <w:rFonts w:ascii="David" w:hAnsi="David" w:cs="David"/>
          <w:rtl/>
        </w:rPr>
        <w:t xml:space="preserve"> שואל האם אפשר להשיג הסכמה מכללא</w:t>
      </w:r>
      <w:r w:rsidR="00232E41">
        <w:rPr>
          <w:rFonts w:ascii="David" w:hAnsi="David" w:cs="David" w:hint="cs"/>
          <w:rtl/>
        </w:rPr>
        <w:t xml:space="preserve">. שמגר קובע </w:t>
      </w:r>
      <w:r w:rsidR="00E055E4" w:rsidRPr="00310520">
        <w:rPr>
          <w:rFonts w:ascii="David" w:hAnsi="David" w:cs="David"/>
          <w:rtl/>
        </w:rPr>
        <w:t xml:space="preserve">שאי אפשר לקבל הגנה כזו. באותו מקרה של </w:t>
      </w:r>
      <w:proofErr w:type="spellStart"/>
      <w:r w:rsidR="00E055E4" w:rsidRPr="00310520">
        <w:rPr>
          <w:rFonts w:ascii="David" w:hAnsi="David" w:cs="David"/>
          <w:rtl/>
        </w:rPr>
        <w:t>רייבי</w:t>
      </w:r>
      <w:proofErr w:type="spellEnd"/>
      <w:r w:rsidR="00E055E4" w:rsidRPr="00310520">
        <w:rPr>
          <w:rFonts w:ascii="David" w:hAnsi="David" w:cs="David"/>
          <w:rtl/>
        </w:rPr>
        <w:t xml:space="preserve"> הרופא צפה מראש שתהיה לו בעיה תוך כדי הניתוח, הוא אמנם קיבל הסכמה אבל שינה את הניתוח לאחר הסכמה. שמגר אומר שיכול להיות שה</w:t>
      </w:r>
      <w:r w:rsidR="00232E41">
        <w:rPr>
          <w:rFonts w:ascii="David" w:hAnsi="David" w:cs="David" w:hint="cs"/>
          <w:rtl/>
        </w:rPr>
        <w:t>מטופל</w:t>
      </w:r>
      <w:r w:rsidR="00E055E4" w:rsidRPr="00310520">
        <w:rPr>
          <w:rFonts w:ascii="David" w:hAnsi="David" w:cs="David"/>
          <w:rtl/>
        </w:rPr>
        <w:t xml:space="preserve"> </w:t>
      </w:r>
      <w:r w:rsidR="00232E41">
        <w:rPr>
          <w:rFonts w:ascii="David" w:hAnsi="David" w:cs="David" w:hint="cs"/>
          <w:rtl/>
        </w:rPr>
        <w:t xml:space="preserve">היה </w:t>
      </w:r>
      <w:r w:rsidR="00E055E4" w:rsidRPr="00310520">
        <w:rPr>
          <w:rFonts w:ascii="David" w:hAnsi="David" w:cs="David"/>
          <w:rtl/>
        </w:rPr>
        <w:t xml:space="preserve">מסכים אבל </w:t>
      </w:r>
      <w:r w:rsidR="000020E6" w:rsidRPr="00310520">
        <w:rPr>
          <w:rFonts w:ascii="David" w:hAnsi="David" w:cs="David" w:hint="cs"/>
          <w:rtl/>
        </w:rPr>
        <w:t>מאחר ו</w:t>
      </w:r>
      <w:r w:rsidR="00E055E4" w:rsidRPr="00310520">
        <w:rPr>
          <w:rFonts w:ascii="David" w:hAnsi="David" w:cs="David"/>
          <w:rtl/>
        </w:rPr>
        <w:t>לא ה</w:t>
      </w:r>
      <w:r w:rsidR="000020E6" w:rsidRPr="00310520">
        <w:rPr>
          <w:rFonts w:ascii="David" w:hAnsi="David" w:cs="David" w:hint="cs"/>
          <w:rtl/>
        </w:rPr>
        <w:t>י</w:t>
      </w:r>
      <w:r w:rsidR="00E055E4" w:rsidRPr="00310520">
        <w:rPr>
          <w:rFonts w:ascii="David" w:hAnsi="David" w:cs="David"/>
          <w:rtl/>
        </w:rPr>
        <w:t xml:space="preserve">יתה הסכמה זו תקיפה. </w:t>
      </w:r>
      <w:r w:rsidR="000020E6" w:rsidRPr="00310520">
        <w:rPr>
          <w:rFonts w:ascii="David" w:hAnsi="David" w:cs="David" w:hint="cs"/>
          <w:rtl/>
        </w:rPr>
        <w:t xml:space="preserve">שני </w:t>
      </w:r>
      <w:r w:rsidR="00E055E4" w:rsidRPr="00310520">
        <w:rPr>
          <w:rFonts w:ascii="David" w:hAnsi="David" w:cs="David"/>
          <w:rtl/>
        </w:rPr>
        <w:t xml:space="preserve"> פסקי הדין הם ההוכחה </w:t>
      </w:r>
      <w:proofErr w:type="spellStart"/>
      <w:r w:rsidR="00E055E4" w:rsidRPr="00310520">
        <w:rPr>
          <w:rFonts w:ascii="David" w:hAnsi="David" w:cs="David"/>
          <w:rtl/>
        </w:rPr>
        <w:t>לתיזה</w:t>
      </w:r>
      <w:proofErr w:type="spellEnd"/>
      <w:r w:rsidR="00E055E4" w:rsidRPr="00310520">
        <w:rPr>
          <w:rFonts w:ascii="David" w:hAnsi="David" w:cs="David"/>
          <w:rtl/>
        </w:rPr>
        <w:t xml:space="preserve"> </w:t>
      </w:r>
      <w:proofErr w:type="spellStart"/>
      <w:r w:rsidR="00E055E4" w:rsidRPr="00232E41">
        <w:rPr>
          <w:rFonts w:ascii="David" w:hAnsi="David" w:cs="David"/>
          <w:u w:val="single"/>
          <w:rtl/>
        </w:rPr>
        <w:t>שכשאשר</w:t>
      </w:r>
      <w:proofErr w:type="spellEnd"/>
      <w:r w:rsidR="00E055E4" w:rsidRPr="00232E41">
        <w:rPr>
          <w:rFonts w:ascii="David" w:hAnsi="David" w:cs="David"/>
          <w:u w:val="single"/>
          <w:rtl/>
        </w:rPr>
        <w:t xml:space="preserve"> עוולה מבוססת על עוולת התקיפה, לא שואלים מה היה קורה אילו שאלו את החולה.</w:t>
      </w:r>
      <w:r w:rsidR="00E055E4" w:rsidRPr="00310520">
        <w:rPr>
          <w:rFonts w:ascii="David" w:hAnsi="David" w:cs="David"/>
          <w:rtl/>
        </w:rPr>
        <w:t xml:space="preserve"> בתביעת רשלנות – זה רלוונטי ויכול לדחות את עילת התביעה.</w:t>
      </w:r>
    </w:p>
    <w:p w14:paraId="190EB946" w14:textId="77777777" w:rsidR="001E6780" w:rsidRPr="00310520" w:rsidRDefault="001E6780" w:rsidP="00C14D6A">
      <w:pPr>
        <w:pStyle w:val="a9"/>
        <w:spacing w:line="360" w:lineRule="auto"/>
        <w:jc w:val="both"/>
        <w:rPr>
          <w:rFonts w:ascii="David" w:hAnsi="David" w:cs="David"/>
          <w:rtl/>
        </w:rPr>
      </w:pPr>
      <w:r w:rsidRPr="00310520">
        <w:rPr>
          <w:rFonts w:ascii="David" w:hAnsi="David" w:cs="David" w:hint="cs"/>
          <w:rtl/>
        </w:rPr>
        <w:t xml:space="preserve">האם יש צורך להוכיח נזק? בעוולת הרשלנות </w:t>
      </w:r>
      <w:r w:rsidRPr="00310520">
        <w:rPr>
          <w:rFonts w:ascii="David" w:hAnsi="David" w:cs="David"/>
          <w:rtl/>
        </w:rPr>
        <w:t>–</w:t>
      </w:r>
      <w:r w:rsidRPr="00310520">
        <w:rPr>
          <w:rFonts w:ascii="David" w:hAnsi="David" w:cs="David" w:hint="cs"/>
          <w:rtl/>
        </w:rPr>
        <w:t xml:space="preserve"> כן. בפגיעה באוטונומיה -לא.</w:t>
      </w:r>
    </w:p>
    <w:p w14:paraId="64E671F8" w14:textId="77777777" w:rsidR="003A764A" w:rsidRDefault="0089102A" w:rsidP="003A764A">
      <w:pPr>
        <w:pStyle w:val="a9"/>
        <w:spacing w:line="360" w:lineRule="auto"/>
        <w:jc w:val="both"/>
        <w:rPr>
          <w:rFonts w:ascii="David" w:hAnsi="David" w:cs="David"/>
          <w:b/>
          <w:bCs/>
          <w:rtl/>
        </w:rPr>
      </w:pPr>
      <w:r w:rsidRPr="00310520">
        <w:rPr>
          <w:rFonts w:ascii="David" w:hAnsi="David" w:cs="David"/>
          <w:b/>
          <w:bCs/>
          <w:rtl/>
        </w:rPr>
        <w:t>הדיון בדבר מעבר לעוולת הרשלנות (מעוולת התקיפה הרפואית):</w:t>
      </w:r>
      <w:r w:rsidR="002C4666" w:rsidRPr="00310520">
        <w:rPr>
          <w:rFonts w:ascii="David" w:hAnsi="David" w:cs="David"/>
          <w:b/>
          <w:bCs/>
          <w:rtl/>
        </w:rPr>
        <w:tab/>
      </w:r>
      <w:r w:rsidRPr="00310520">
        <w:rPr>
          <w:rFonts w:ascii="David" w:hAnsi="David" w:cs="David"/>
          <w:rtl/>
        </w:rPr>
        <w:br/>
        <w:t xml:space="preserve">שימוש במונח "תקיפה" בהקשר לטיפול רפואי שנועד לטובת החולה בעייתי </w:t>
      </w:r>
      <w:proofErr w:type="spellStart"/>
      <w:r w:rsidRPr="00310520">
        <w:rPr>
          <w:rFonts w:ascii="David" w:hAnsi="David" w:cs="David"/>
          <w:rtl/>
        </w:rPr>
        <w:t>וסטיגמטי</w:t>
      </w:r>
      <w:proofErr w:type="spellEnd"/>
      <w:r w:rsidRPr="00310520">
        <w:rPr>
          <w:rFonts w:ascii="David" w:hAnsi="David" w:cs="David"/>
          <w:rtl/>
        </w:rPr>
        <w:t>.</w:t>
      </w:r>
      <w:r w:rsidR="002C4666" w:rsidRPr="00310520">
        <w:rPr>
          <w:rFonts w:ascii="David" w:hAnsi="David" w:cs="David"/>
          <w:rtl/>
        </w:rPr>
        <w:tab/>
      </w:r>
      <w:r w:rsidRPr="00310520">
        <w:rPr>
          <w:rFonts w:ascii="David" w:hAnsi="David" w:cs="David"/>
          <w:rtl/>
        </w:rPr>
        <w:br/>
        <w:t>בשל כך, מדינות רבות העבירו את עוולת התקיפה הר</w:t>
      </w:r>
      <w:r w:rsidR="00232E41">
        <w:rPr>
          <w:rFonts w:ascii="David" w:hAnsi="David" w:cs="David" w:hint="cs"/>
          <w:rtl/>
        </w:rPr>
        <w:t>פו</w:t>
      </w:r>
      <w:r w:rsidRPr="00310520">
        <w:rPr>
          <w:rFonts w:ascii="David" w:hAnsi="David" w:cs="David"/>
          <w:rtl/>
        </w:rPr>
        <w:t>אית לעוולת רשלנות.</w:t>
      </w:r>
      <w:r w:rsidR="002C4666" w:rsidRPr="00310520">
        <w:rPr>
          <w:rFonts w:ascii="David" w:hAnsi="David" w:cs="David"/>
          <w:rtl/>
        </w:rPr>
        <w:tab/>
      </w:r>
      <w:r w:rsidRPr="00310520">
        <w:rPr>
          <w:rFonts w:ascii="David" w:hAnsi="David" w:cs="David"/>
          <w:rtl/>
        </w:rPr>
        <w:br/>
      </w:r>
      <w:r w:rsidRPr="00232E41">
        <w:rPr>
          <w:rFonts w:ascii="David" w:hAnsi="David" w:cs="David"/>
          <w:highlight w:val="green"/>
          <w:rtl/>
        </w:rPr>
        <w:t>השופטת בייניש</w:t>
      </w:r>
      <w:r w:rsidRPr="00310520">
        <w:rPr>
          <w:rFonts w:ascii="David" w:hAnsi="David" w:cs="David"/>
          <w:rtl/>
        </w:rPr>
        <w:t xml:space="preserve"> בפס"ד </w:t>
      </w:r>
      <w:proofErr w:type="spellStart"/>
      <w:r w:rsidRPr="00232E41">
        <w:rPr>
          <w:rFonts w:ascii="David" w:hAnsi="David" w:cs="David"/>
          <w:highlight w:val="yellow"/>
          <w:rtl/>
        </w:rPr>
        <w:t>דעקא</w:t>
      </w:r>
      <w:proofErr w:type="spellEnd"/>
      <w:r w:rsidRPr="00310520">
        <w:rPr>
          <w:rFonts w:ascii="David" w:hAnsi="David" w:cs="David"/>
          <w:rtl/>
        </w:rPr>
        <w:t>: תקיפה תסווג רק בטיפול בעל כורחו של החולה, או שהטיפול היה</w:t>
      </w:r>
      <w:r w:rsidR="002C4666" w:rsidRPr="00310520">
        <w:rPr>
          <w:rFonts w:ascii="David" w:hAnsi="David" w:cs="David" w:hint="cs"/>
          <w:rtl/>
        </w:rPr>
        <w:t xml:space="preserve"> </w:t>
      </w:r>
      <w:r w:rsidRPr="00310520">
        <w:rPr>
          <w:rFonts w:ascii="David" w:hAnsi="David" w:cs="David"/>
          <w:rtl/>
        </w:rPr>
        <w:t xml:space="preserve">שונה במהותו מהטיפול לו החולה הסכים, או </w:t>
      </w:r>
      <w:proofErr w:type="spellStart"/>
      <w:r w:rsidRPr="00310520">
        <w:rPr>
          <w:rFonts w:ascii="David" w:hAnsi="David" w:cs="David"/>
          <w:rtl/>
        </w:rPr>
        <w:t>כשלא</w:t>
      </w:r>
      <w:proofErr w:type="spellEnd"/>
      <w:r w:rsidRPr="00310520">
        <w:rPr>
          <w:rFonts w:ascii="David" w:hAnsi="David" w:cs="David"/>
          <w:rtl/>
        </w:rPr>
        <w:t xml:space="preserve"> נמסר לו בכלל מידע .</w:t>
      </w:r>
      <w:r w:rsidR="002C4666" w:rsidRPr="00310520">
        <w:rPr>
          <w:rFonts w:ascii="David" w:hAnsi="David" w:cs="David"/>
          <w:rtl/>
        </w:rPr>
        <w:tab/>
      </w:r>
      <w:r w:rsidRPr="00310520">
        <w:rPr>
          <w:rFonts w:ascii="David" w:hAnsi="David" w:cs="David"/>
          <w:rtl/>
        </w:rPr>
        <w:br/>
        <w:t xml:space="preserve">אך </w:t>
      </w:r>
      <w:r w:rsidRPr="003A764A">
        <w:rPr>
          <w:rFonts w:ascii="David" w:hAnsi="David" w:cs="David"/>
          <w:highlight w:val="lightGray"/>
          <w:rtl/>
        </w:rPr>
        <w:t>בית המשפט העליון</w:t>
      </w:r>
      <w:r w:rsidRPr="00310520">
        <w:rPr>
          <w:rFonts w:ascii="David" w:hAnsi="David" w:cs="David"/>
          <w:rtl/>
        </w:rPr>
        <w:t xml:space="preserve"> לא הלך לפי דעתה של השופטת בייניש ובתביעות רבות הוא ממשיך להשתמש בעוולת התקיפה. </w:t>
      </w:r>
      <w:r w:rsidRPr="00232E41">
        <w:rPr>
          <w:rFonts w:ascii="David" w:hAnsi="David" w:cs="David"/>
          <w:highlight w:val="yellow"/>
          <w:rtl/>
        </w:rPr>
        <w:t xml:space="preserve">פס"ד </w:t>
      </w:r>
      <w:proofErr w:type="spellStart"/>
      <w:r w:rsidRPr="00232E41">
        <w:rPr>
          <w:rFonts w:ascii="David" w:hAnsi="David" w:cs="David"/>
          <w:highlight w:val="yellow"/>
          <w:rtl/>
        </w:rPr>
        <w:t>שטנדלר</w:t>
      </w:r>
      <w:proofErr w:type="spellEnd"/>
      <w:r w:rsidRPr="00232E41">
        <w:rPr>
          <w:rFonts w:ascii="David" w:hAnsi="David" w:cs="David"/>
          <w:highlight w:val="yellow"/>
          <w:rtl/>
        </w:rPr>
        <w:t xml:space="preserve"> </w:t>
      </w:r>
      <w:r w:rsidR="001D046F" w:rsidRPr="00232E41">
        <w:rPr>
          <w:rFonts w:ascii="David" w:hAnsi="David" w:cs="David" w:hint="cs"/>
          <w:highlight w:val="yellow"/>
          <w:rtl/>
        </w:rPr>
        <w:t>נ פרופ' שדה</w:t>
      </w:r>
      <w:r w:rsidR="002C4666" w:rsidRPr="00310520">
        <w:rPr>
          <w:rFonts w:ascii="David" w:hAnsi="David" w:cs="David"/>
          <w:rtl/>
        </w:rPr>
        <w:tab/>
      </w:r>
      <w:r w:rsidRPr="00310520">
        <w:rPr>
          <w:rFonts w:ascii="David" w:hAnsi="David" w:cs="David"/>
          <w:rtl/>
        </w:rPr>
        <w:t xml:space="preserve">מדובר בניתוח שהחולה היה יכול להמשיך לחיות בלעדיו, ואם היה שומע על הסיכונים לא היה בוחר לעשות את הניתוח. במקרה זה היה מדובר בניתוח פרטי ויש חשד שהרופא בעל אינטרס שהחולה יעשה את הניתוח ואם ישמע על הסיכונים יתכן שלא ירצה לעשות את הניתוח. </w:t>
      </w:r>
      <w:r w:rsidR="002C4666" w:rsidRPr="00310520">
        <w:rPr>
          <w:rFonts w:ascii="David" w:hAnsi="David" w:cs="David"/>
          <w:rtl/>
        </w:rPr>
        <w:tab/>
      </w:r>
      <w:r w:rsidR="00C14D6A" w:rsidRPr="00310520">
        <w:rPr>
          <w:rFonts w:ascii="David" w:hAnsi="David" w:cs="David"/>
          <w:b/>
          <w:bCs/>
          <w:rtl/>
        </w:rPr>
        <w:br/>
      </w:r>
      <w:r w:rsidRPr="00310520">
        <w:rPr>
          <w:rFonts w:ascii="David" w:hAnsi="David" w:cs="David"/>
          <w:b/>
          <w:bCs/>
          <w:rtl/>
        </w:rPr>
        <w:t>בין זכויות החולה לפקודת הנזיקין</w:t>
      </w:r>
      <w:r w:rsidR="002C4666" w:rsidRPr="00310520">
        <w:rPr>
          <w:rFonts w:ascii="David" w:hAnsi="David" w:cs="David"/>
          <w:b/>
          <w:bCs/>
          <w:rtl/>
        </w:rPr>
        <w:tab/>
      </w:r>
      <w:r w:rsidR="001A1398" w:rsidRPr="00310520">
        <w:rPr>
          <w:rFonts w:ascii="David" w:hAnsi="David" w:cs="David"/>
          <w:b/>
          <w:bCs/>
          <w:rtl/>
        </w:rPr>
        <w:br/>
      </w:r>
      <w:r w:rsidR="001A1398" w:rsidRPr="00310520">
        <w:rPr>
          <w:rFonts w:ascii="David" w:hAnsi="David" w:cs="David"/>
          <w:rtl/>
        </w:rPr>
        <w:t xml:space="preserve">מטרתו של חוק זכויות החולה הוא להגן על זכויות האדם הנזקק לטיפול רפואי. </w:t>
      </w:r>
      <w:r w:rsidR="001D046F" w:rsidRPr="00310520">
        <w:rPr>
          <w:rFonts w:ascii="David" w:hAnsi="David" w:cs="David"/>
          <w:rtl/>
        </w:rPr>
        <w:tab/>
      </w:r>
      <w:r w:rsidR="001A1398" w:rsidRPr="00310520">
        <w:rPr>
          <w:rFonts w:ascii="David" w:hAnsi="David" w:cs="David"/>
          <w:b/>
          <w:bCs/>
          <w:rtl/>
        </w:rPr>
        <w:br/>
      </w:r>
      <w:r w:rsidR="001A1398" w:rsidRPr="00310520">
        <w:rPr>
          <w:rFonts w:ascii="David" w:hAnsi="David" w:cs="David"/>
          <w:rtl/>
        </w:rPr>
        <w:t>פרק ד של חוק זכויות החולה עוסקים בסוגיית ההסכמה מדעת אך אין אזכור בפרק זה לעוולת הנזיקין.  וכאן מתפתחים שלושה מודלים:</w:t>
      </w:r>
      <w:r w:rsidR="001D046F" w:rsidRPr="00310520">
        <w:rPr>
          <w:rFonts w:ascii="David" w:hAnsi="David" w:cs="David"/>
          <w:rtl/>
        </w:rPr>
        <w:tab/>
      </w:r>
    </w:p>
    <w:p w14:paraId="77AF1221" w14:textId="77777777" w:rsidR="003A764A" w:rsidRPr="003A764A" w:rsidRDefault="0089102A" w:rsidP="00590D4B">
      <w:pPr>
        <w:pStyle w:val="a9"/>
        <w:numPr>
          <w:ilvl w:val="0"/>
          <w:numId w:val="35"/>
        </w:numPr>
        <w:spacing w:line="360" w:lineRule="auto"/>
        <w:jc w:val="both"/>
        <w:rPr>
          <w:rFonts w:ascii="David" w:hAnsi="David" w:cs="David"/>
          <w:b/>
          <w:bCs/>
        </w:rPr>
      </w:pPr>
      <w:r w:rsidRPr="00310520">
        <w:rPr>
          <w:rFonts w:ascii="David" w:hAnsi="David" w:cs="David"/>
          <w:u w:val="single"/>
          <w:rtl/>
        </w:rPr>
        <w:t>העדר ההשפעה</w:t>
      </w:r>
      <w:r w:rsidRPr="00310520">
        <w:rPr>
          <w:rFonts w:ascii="David" w:hAnsi="David" w:cs="David"/>
          <w:rtl/>
        </w:rPr>
        <w:t>- החוק מסגיר רק לכתחילה את זכויות החולה. הסנקציות הן רק מנהליות ומשמעותיו</w:t>
      </w:r>
      <w:r w:rsidR="001A1398" w:rsidRPr="00310520">
        <w:rPr>
          <w:rFonts w:ascii="David" w:hAnsi="David" w:cs="David"/>
          <w:rtl/>
        </w:rPr>
        <w:t xml:space="preserve">ת. כלומר בי"ח שלא יעמוד בדרישות אולי יקבל קנס, איום ממשרד הבריאות וכו', או רופא שלא יעמוד בחוק יעמוד בפני הליך משמעתי, או פלילי. </w:t>
      </w:r>
      <w:r w:rsidR="001D046F" w:rsidRPr="00310520">
        <w:rPr>
          <w:rFonts w:ascii="David" w:hAnsi="David" w:cs="David"/>
          <w:rtl/>
        </w:rPr>
        <w:tab/>
      </w:r>
    </w:p>
    <w:p w14:paraId="1257706E" w14:textId="77777777" w:rsidR="003A764A" w:rsidRPr="003A764A" w:rsidRDefault="0089102A" w:rsidP="00590D4B">
      <w:pPr>
        <w:pStyle w:val="a9"/>
        <w:numPr>
          <w:ilvl w:val="0"/>
          <w:numId w:val="35"/>
        </w:numPr>
        <w:spacing w:line="360" w:lineRule="auto"/>
        <w:jc w:val="both"/>
        <w:rPr>
          <w:rFonts w:ascii="David" w:hAnsi="David" w:cs="David"/>
          <w:b/>
          <w:bCs/>
        </w:rPr>
      </w:pPr>
      <w:r w:rsidRPr="00310520">
        <w:rPr>
          <w:rFonts w:ascii="David" w:hAnsi="David" w:cs="David"/>
          <w:u w:val="single"/>
          <w:rtl/>
        </w:rPr>
        <w:t>ההשפעה דרך עוולת התקיפה</w:t>
      </w:r>
      <w:r w:rsidRPr="00310520">
        <w:rPr>
          <w:rFonts w:ascii="David" w:hAnsi="David" w:cs="David"/>
          <w:rtl/>
        </w:rPr>
        <w:t xml:space="preserve"> החוק משפיע על דרך הפרשנות של הסכמה מדעת </w:t>
      </w:r>
      <w:r w:rsidRPr="003A764A">
        <w:rPr>
          <w:rFonts w:ascii="David" w:hAnsi="David" w:cs="David"/>
          <w:highlight w:val="magenta"/>
          <w:rtl/>
        </w:rPr>
        <w:t>בסעיף 23</w:t>
      </w:r>
      <w:r w:rsidRPr="00310520">
        <w:rPr>
          <w:rFonts w:ascii="David" w:hAnsi="David" w:cs="David"/>
          <w:rtl/>
        </w:rPr>
        <w:t xml:space="preserve"> לפקודה.</w:t>
      </w:r>
      <w:r w:rsidR="001A1398" w:rsidRPr="00310520">
        <w:rPr>
          <w:rFonts w:ascii="David" w:hAnsi="David" w:cs="David"/>
          <w:rtl/>
        </w:rPr>
        <w:t xml:space="preserve"> מודל זה מסתמך על הפרשנות של בתי המשפט את פקודת הנזיקין ועוולת התקיפה. </w:t>
      </w:r>
      <w:r w:rsidR="003A764A">
        <w:rPr>
          <w:rFonts w:ascii="David" w:hAnsi="David" w:cs="David"/>
          <w:rtl/>
        </w:rPr>
        <w:tab/>
      </w:r>
    </w:p>
    <w:p w14:paraId="3F80E9ED" w14:textId="77777777" w:rsidR="003A764A" w:rsidRPr="003A764A" w:rsidRDefault="0089102A" w:rsidP="00590D4B">
      <w:pPr>
        <w:pStyle w:val="a9"/>
        <w:numPr>
          <w:ilvl w:val="0"/>
          <w:numId w:val="35"/>
        </w:numPr>
        <w:spacing w:line="360" w:lineRule="auto"/>
        <w:jc w:val="both"/>
        <w:rPr>
          <w:rFonts w:ascii="David" w:hAnsi="David" w:cs="David"/>
          <w:b/>
          <w:bCs/>
        </w:rPr>
      </w:pPr>
      <w:r w:rsidRPr="00310520">
        <w:rPr>
          <w:rFonts w:ascii="David" w:hAnsi="David" w:cs="David"/>
          <w:u w:val="single"/>
          <w:rtl/>
        </w:rPr>
        <w:t>ההשפעה דרך עוולת הפרת חובה חקוקה ורשלנות</w:t>
      </w:r>
      <w:r w:rsidRPr="00310520">
        <w:rPr>
          <w:rFonts w:ascii="David" w:hAnsi="David" w:cs="David"/>
          <w:rtl/>
        </w:rPr>
        <w:t xml:space="preserve"> – הפרת החוק יכולה לבסס עוולה של הפרת חובה חקוקה ו</w:t>
      </w:r>
      <w:r w:rsidR="001A1398" w:rsidRPr="00310520">
        <w:rPr>
          <w:rFonts w:ascii="David" w:hAnsi="David" w:cs="David"/>
          <w:rtl/>
        </w:rPr>
        <w:t xml:space="preserve">/או של רשלנות. והיה ורופא מפר את אחד הסעיפים בחוק זכויות החולה יהיה ניתן להסתמך על סעיף 63 בפקודת הנזיקין ולקבוע עוולה. </w:t>
      </w:r>
      <w:r w:rsidR="00551DBD" w:rsidRPr="00310520">
        <w:rPr>
          <w:rFonts w:ascii="David" w:hAnsi="David" w:cs="David"/>
          <w:rtl/>
        </w:rPr>
        <w:t>ברשלנות, יהיה ניתן להגיד שהאדם הסביר ישמור את החוק ולכן הפרת חוק יכולה להוות בסיס לעוולת רשלנו</w:t>
      </w:r>
      <w:r w:rsidR="001D046F" w:rsidRPr="00310520">
        <w:rPr>
          <w:rFonts w:ascii="David" w:hAnsi="David" w:cs="David" w:hint="cs"/>
          <w:rtl/>
        </w:rPr>
        <w:t xml:space="preserve">ת </w:t>
      </w:r>
      <w:r w:rsidR="00551DBD" w:rsidRPr="00310520">
        <w:rPr>
          <w:rFonts w:ascii="David" w:hAnsi="David" w:cs="David"/>
          <w:rtl/>
        </w:rPr>
        <w:t>בפועל בתי המשפט אימצו במספר פסקי דין את המודל השלישי</w:t>
      </w:r>
      <w:r w:rsidR="00744E4D" w:rsidRPr="00310520">
        <w:rPr>
          <w:rFonts w:ascii="David" w:hAnsi="David" w:cs="David"/>
          <w:rtl/>
        </w:rPr>
        <w:t>.</w:t>
      </w:r>
      <w:r w:rsidR="001D046F" w:rsidRPr="00310520">
        <w:rPr>
          <w:rFonts w:ascii="David" w:hAnsi="David" w:cs="David"/>
          <w:rtl/>
        </w:rPr>
        <w:tab/>
      </w:r>
      <w:r w:rsidR="00EC27A5" w:rsidRPr="00310520">
        <w:rPr>
          <w:rFonts w:ascii="David" w:hAnsi="David" w:cs="David"/>
          <w:rtl/>
        </w:rPr>
        <w:br/>
        <w:t xml:space="preserve">לסיכום, כאשר </w:t>
      </w:r>
      <w:r w:rsidR="00551DBD" w:rsidRPr="00310520">
        <w:rPr>
          <w:rFonts w:ascii="David" w:hAnsi="David" w:cs="David"/>
          <w:rtl/>
        </w:rPr>
        <w:t>ב</w:t>
      </w:r>
      <w:r w:rsidR="00551DBD" w:rsidRPr="00310520">
        <w:rPr>
          <w:rFonts w:ascii="David" w:hAnsi="David" w:cs="David"/>
          <w:u w:val="double"/>
          <w:rtl/>
        </w:rPr>
        <w:t>מבחן</w:t>
      </w:r>
      <w:r w:rsidR="00551DBD" w:rsidRPr="00310520">
        <w:rPr>
          <w:rFonts w:ascii="David" w:hAnsi="David" w:cs="David"/>
          <w:rtl/>
        </w:rPr>
        <w:t xml:space="preserve"> כאשר עולה שאלה של טיפול רפואי שלא הייתה הסכמה מדעת או לא ברור שהייתה הסמכה מדעת יש צורך לדון בשלוש עוולות:</w:t>
      </w:r>
      <w:r w:rsidR="00551DBD" w:rsidRPr="00310520">
        <w:rPr>
          <w:rFonts w:ascii="David" w:hAnsi="David" w:cs="David"/>
        </w:rPr>
        <w:t xml:space="preserve"> </w:t>
      </w:r>
      <w:r w:rsidR="00551DBD" w:rsidRPr="00310520">
        <w:rPr>
          <w:rFonts w:ascii="David" w:hAnsi="David" w:cs="David"/>
          <w:rtl/>
        </w:rPr>
        <w:t xml:space="preserve">1. תקיפה 2. הפרת חובה חקוקה. 3. רשלנות </w:t>
      </w:r>
      <w:r w:rsidR="003A764A">
        <w:rPr>
          <w:rFonts w:ascii="David" w:hAnsi="David" w:cs="David"/>
          <w:rtl/>
        </w:rPr>
        <w:tab/>
      </w:r>
    </w:p>
    <w:p w14:paraId="4F9B0B41" w14:textId="77777777" w:rsidR="00C14D6A" w:rsidRPr="003A764A" w:rsidRDefault="00744E4D" w:rsidP="003A764A">
      <w:pPr>
        <w:pStyle w:val="a9"/>
        <w:spacing w:line="360" w:lineRule="auto"/>
        <w:ind w:left="142"/>
        <w:jc w:val="both"/>
        <w:rPr>
          <w:rFonts w:ascii="David" w:hAnsi="David" w:cs="David"/>
          <w:b/>
          <w:bCs/>
        </w:rPr>
      </w:pPr>
      <w:r w:rsidRPr="00310520">
        <w:rPr>
          <w:rFonts w:ascii="David" w:hAnsi="David" w:cs="David"/>
          <w:b/>
          <w:bCs/>
          <w:rtl/>
        </w:rPr>
        <w:t>חוק זכויות החולה</w:t>
      </w:r>
      <w:r w:rsidR="001D046F" w:rsidRPr="00310520">
        <w:rPr>
          <w:rFonts w:ascii="David" w:hAnsi="David" w:cs="David"/>
          <w:b/>
          <w:bCs/>
          <w:rtl/>
        </w:rPr>
        <w:tab/>
      </w:r>
      <w:r w:rsidR="00C14D6A" w:rsidRPr="00310520">
        <w:rPr>
          <w:rFonts w:ascii="David" w:hAnsi="David" w:cs="David"/>
          <w:rtl/>
        </w:rPr>
        <w:br/>
      </w:r>
      <w:r w:rsidR="00C14D6A" w:rsidRPr="00310520">
        <w:rPr>
          <w:rFonts w:ascii="David" w:hAnsi="David" w:cs="David"/>
          <w:color w:val="FF0000"/>
          <w:rtl/>
        </w:rPr>
        <w:t>13.  (א)  לא יינתן טיפול רפואי למטופל אלא אם כן נתן לכך המטופל הסכמה מדעת לפי הוראות פרק זה.</w:t>
      </w:r>
    </w:p>
    <w:p w14:paraId="0A0B9482" w14:textId="77777777" w:rsidR="00C14D6A" w:rsidRPr="00310520" w:rsidRDefault="00C14D6A" w:rsidP="00C14D6A">
      <w:pPr>
        <w:pStyle w:val="a9"/>
        <w:spacing w:line="360" w:lineRule="auto"/>
        <w:jc w:val="both"/>
        <w:rPr>
          <w:rFonts w:ascii="David" w:hAnsi="David" w:cs="David"/>
          <w:color w:val="FF0000"/>
          <w:rtl/>
        </w:rPr>
      </w:pPr>
      <w:r w:rsidRPr="00310520">
        <w:rPr>
          <w:rFonts w:ascii="David" w:hAnsi="David" w:cs="David"/>
          <w:color w:val="FF0000"/>
          <w:rtl/>
        </w:rPr>
        <w:t xml:space="preserve">          (ב)  לשם קבלת הסכמה מדעת, ימסור המטפל למטופל מידע רפואי הדרוש לו, באורח סביר, כדי לאפשר לו להחליט אם להסכים לטיפול המוצע; </w:t>
      </w:r>
      <w:proofErr w:type="spellStart"/>
      <w:r w:rsidRPr="00310520">
        <w:rPr>
          <w:rFonts w:ascii="David" w:hAnsi="David" w:cs="David"/>
          <w:color w:val="FF0000"/>
          <w:rtl/>
        </w:rPr>
        <w:t>לענין</w:t>
      </w:r>
      <w:proofErr w:type="spellEnd"/>
      <w:r w:rsidRPr="00310520">
        <w:rPr>
          <w:rFonts w:ascii="David" w:hAnsi="David" w:cs="David"/>
          <w:color w:val="FF0000"/>
          <w:rtl/>
        </w:rPr>
        <w:t xml:space="preserve"> זה, "מידע רפואי", לרבות –</w:t>
      </w:r>
    </w:p>
    <w:p w14:paraId="794CF52C" w14:textId="77777777" w:rsidR="00C14D6A" w:rsidRPr="00310520" w:rsidRDefault="00C14D6A" w:rsidP="00C14D6A">
      <w:pPr>
        <w:pStyle w:val="a9"/>
        <w:spacing w:line="360" w:lineRule="auto"/>
        <w:jc w:val="both"/>
        <w:rPr>
          <w:rFonts w:ascii="David" w:hAnsi="David" w:cs="David"/>
          <w:color w:val="FF0000"/>
          <w:rtl/>
        </w:rPr>
      </w:pPr>
      <w:r w:rsidRPr="00310520">
        <w:rPr>
          <w:rFonts w:ascii="David" w:hAnsi="David" w:cs="David"/>
          <w:color w:val="FF0000"/>
          <w:rtl/>
        </w:rPr>
        <w:t>(1)   האבחנה (הדיאגנוזה) והסָכוּת (הפרוגנוזה) של מצבו הרפואי של המטופל;</w:t>
      </w:r>
    </w:p>
    <w:p w14:paraId="186690CC" w14:textId="77777777" w:rsidR="00C14D6A" w:rsidRPr="00310520" w:rsidRDefault="00C14D6A" w:rsidP="00C14D6A">
      <w:pPr>
        <w:pStyle w:val="a9"/>
        <w:spacing w:line="360" w:lineRule="auto"/>
        <w:jc w:val="both"/>
        <w:rPr>
          <w:rFonts w:ascii="David" w:hAnsi="David" w:cs="David"/>
          <w:color w:val="FF0000"/>
          <w:rtl/>
        </w:rPr>
      </w:pPr>
      <w:r w:rsidRPr="00310520">
        <w:rPr>
          <w:rFonts w:ascii="David" w:hAnsi="David" w:cs="David"/>
          <w:color w:val="FF0000"/>
          <w:rtl/>
        </w:rPr>
        <w:t>(2)   תיאור המהות, ההליך, המטרה, התועלת הצפויה והסיכויים של הטיפול המוצע;</w:t>
      </w:r>
    </w:p>
    <w:p w14:paraId="31CDA6AC" w14:textId="77777777" w:rsidR="00C14D6A" w:rsidRPr="00310520" w:rsidRDefault="00C14D6A" w:rsidP="00C14D6A">
      <w:pPr>
        <w:pStyle w:val="a9"/>
        <w:spacing w:line="360" w:lineRule="auto"/>
        <w:jc w:val="both"/>
        <w:rPr>
          <w:rFonts w:ascii="David" w:hAnsi="David" w:cs="David"/>
          <w:color w:val="FF0000"/>
          <w:rtl/>
        </w:rPr>
      </w:pPr>
      <w:r w:rsidRPr="00310520">
        <w:rPr>
          <w:rFonts w:ascii="David" w:hAnsi="David" w:cs="David"/>
          <w:color w:val="FF0000"/>
          <w:rtl/>
        </w:rPr>
        <w:t>(3)   הסיכונים הכרוכים בטיפול המוצע, לרבות תופעות לוואי, כאב ואי נוחות;</w:t>
      </w:r>
    </w:p>
    <w:p w14:paraId="397FCFAE" w14:textId="77777777" w:rsidR="00C14D6A" w:rsidRPr="00310520" w:rsidRDefault="00C14D6A" w:rsidP="00C14D6A">
      <w:pPr>
        <w:pStyle w:val="a9"/>
        <w:spacing w:line="360" w:lineRule="auto"/>
        <w:jc w:val="both"/>
        <w:rPr>
          <w:rFonts w:ascii="David" w:hAnsi="David" w:cs="David"/>
          <w:color w:val="FF0000"/>
          <w:rtl/>
        </w:rPr>
      </w:pPr>
      <w:r w:rsidRPr="00310520">
        <w:rPr>
          <w:rFonts w:ascii="David" w:hAnsi="David" w:cs="David"/>
          <w:color w:val="FF0000"/>
          <w:rtl/>
        </w:rPr>
        <w:t>(4)   סיכויים וסיכונים של טיפולים רפואיים חלופיים או של העדר טיפול רפואי;</w:t>
      </w:r>
    </w:p>
    <w:p w14:paraId="774F0CB7" w14:textId="77777777" w:rsidR="00C14D6A" w:rsidRPr="00310520" w:rsidRDefault="00C14D6A" w:rsidP="00C14D6A">
      <w:pPr>
        <w:pStyle w:val="a9"/>
        <w:spacing w:line="360" w:lineRule="auto"/>
        <w:jc w:val="both"/>
        <w:rPr>
          <w:rFonts w:ascii="David" w:hAnsi="David" w:cs="David"/>
          <w:color w:val="FF0000"/>
          <w:rtl/>
        </w:rPr>
      </w:pPr>
      <w:r w:rsidRPr="00310520">
        <w:rPr>
          <w:rFonts w:ascii="David" w:hAnsi="David" w:cs="David"/>
          <w:color w:val="FF0000"/>
          <w:rtl/>
        </w:rPr>
        <w:t>(5)   עובדת היות הטיפול בעל אופי חדשני.</w:t>
      </w:r>
    </w:p>
    <w:p w14:paraId="2EA7C5C3" w14:textId="77777777" w:rsidR="00C14D6A" w:rsidRPr="00310520" w:rsidRDefault="00C14D6A" w:rsidP="00C14D6A">
      <w:pPr>
        <w:pStyle w:val="a9"/>
        <w:spacing w:line="360" w:lineRule="auto"/>
        <w:jc w:val="both"/>
        <w:rPr>
          <w:rFonts w:ascii="David" w:hAnsi="David" w:cs="David"/>
          <w:color w:val="FF0000"/>
          <w:rtl/>
        </w:rPr>
      </w:pPr>
      <w:r w:rsidRPr="00310520">
        <w:rPr>
          <w:rFonts w:ascii="David" w:hAnsi="David" w:cs="David"/>
          <w:color w:val="FF0000"/>
          <w:rtl/>
        </w:rPr>
        <w:t>          (ג)   המטפל ימסור למטופל את המידע הרפואי, בשלב מוקדם ככל האפשר, ובאופן שיאפשר למטופל מידה מרבית של הבנת המידע לשם קבלת החלטה בדרך של בחירה מרצון ואי תלות.</w:t>
      </w:r>
    </w:p>
    <w:p w14:paraId="755A9849" w14:textId="77777777" w:rsidR="00C14D6A" w:rsidRPr="00310520" w:rsidRDefault="00C14D6A" w:rsidP="00C14D6A">
      <w:pPr>
        <w:pStyle w:val="a9"/>
        <w:spacing w:line="360" w:lineRule="auto"/>
        <w:jc w:val="both"/>
        <w:rPr>
          <w:rFonts w:ascii="David" w:hAnsi="David" w:cs="David"/>
          <w:color w:val="FF0000"/>
          <w:rtl/>
        </w:rPr>
      </w:pPr>
      <w:r w:rsidRPr="00310520">
        <w:rPr>
          <w:rFonts w:ascii="David" w:hAnsi="David" w:cs="David"/>
          <w:color w:val="FF0000"/>
          <w:rtl/>
        </w:rPr>
        <w:t>          (ד)  על אף הוראות סעיף קטן (ב), רשאי המטפל להימנע ממסירת מידע רפואי מסויים למטופל, הנוגע למצבו הרפואי, אם אישרה ועדת אתיקה כי מסירתו עלולה לגרום נזק חמור לבריאותו הגופנית או הנפשית של המטופל.</w:t>
      </w:r>
    </w:p>
    <w:p w14:paraId="2F912F8B" w14:textId="77777777" w:rsidR="001E6780" w:rsidRPr="00310520" w:rsidRDefault="001E6780" w:rsidP="00C14D6A">
      <w:pPr>
        <w:pStyle w:val="a9"/>
        <w:spacing w:line="360" w:lineRule="auto"/>
        <w:jc w:val="both"/>
        <w:rPr>
          <w:rFonts w:ascii="David" w:hAnsi="David" w:cs="David"/>
          <w:color w:val="FF0000"/>
          <w:rtl/>
        </w:rPr>
      </w:pPr>
      <w:r w:rsidRPr="00310520">
        <w:rPr>
          <w:rFonts w:ascii="David" w:hAnsi="David" w:cs="David"/>
          <w:u w:val="single"/>
          <w:rtl/>
        </w:rPr>
        <w:t xml:space="preserve">מהי הסכמה מדעת - </w:t>
      </w:r>
      <w:r w:rsidRPr="003A764A">
        <w:rPr>
          <w:rFonts w:ascii="David" w:hAnsi="David" w:cs="David"/>
          <w:b/>
          <w:bCs/>
          <w:highlight w:val="cyan"/>
          <w:u w:val="single"/>
          <w:rtl/>
        </w:rPr>
        <w:t>סעיף 13</w:t>
      </w:r>
      <w:r w:rsidRPr="00310520">
        <w:rPr>
          <w:rFonts w:ascii="David" w:hAnsi="David" w:cs="David"/>
          <w:b/>
          <w:bCs/>
          <w:u w:val="single"/>
          <w:rtl/>
        </w:rPr>
        <w:t>:</w:t>
      </w:r>
      <w:r w:rsidRPr="00310520">
        <w:rPr>
          <w:rFonts w:ascii="David" w:hAnsi="David" w:cs="David"/>
          <w:rtl/>
        </w:rPr>
        <w:t xml:space="preserve"> </w:t>
      </w:r>
      <w:r w:rsidRPr="00310520">
        <w:rPr>
          <w:rFonts w:ascii="David" w:hAnsi="David" w:cs="David"/>
          <w:rtl/>
        </w:rPr>
        <w:tab/>
      </w:r>
    </w:p>
    <w:p w14:paraId="6FD9A742" w14:textId="77777777" w:rsidR="001E6780" w:rsidRPr="00310520" w:rsidRDefault="00744E4D" w:rsidP="001E6780">
      <w:pPr>
        <w:pStyle w:val="p00"/>
        <w:bidi/>
        <w:spacing w:before="72" w:beforeAutospacing="0" w:after="0" w:afterAutospacing="0" w:line="360" w:lineRule="auto"/>
        <w:ind w:right="1134"/>
        <w:jc w:val="both"/>
        <w:rPr>
          <w:rFonts w:ascii="David" w:hAnsi="David" w:cs="David"/>
          <w:sz w:val="22"/>
          <w:szCs w:val="22"/>
        </w:rPr>
      </w:pPr>
      <w:r w:rsidRPr="00310520">
        <w:rPr>
          <w:rFonts w:ascii="David" w:hAnsi="David" w:cs="David"/>
          <w:sz w:val="22"/>
          <w:szCs w:val="22"/>
          <w:rtl/>
        </w:rPr>
        <w:t>לפני שנחקק חוק זכויות החולה היה ויכוח מהי מידת הפירוט שצריך להיות בהסכמה מדעת.</w:t>
      </w:r>
    </w:p>
    <w:p w14:paraId="0BF27EEC" w14:textId="77777777" w:rsidR="001E6780" w:rsidRPr="00310520" w:rsidRDefault="00744E4D" w:rsidP="00590D4B">
      <w:pPr>
        <w:pStyle w:val="p00"/>
        <w:numPr>
          <w:ilvl w:val="0"/>
          <w:numId w:val="28"/>
        </w:numPr>
        <w:bidi/>
        <w:spacing w:before="72" w:beforeAutospacing="0" w:after="0" w:afterAutospacing="0" w:line="360" w:lineRule="auto"/>
        <w:ind w:right="1134"/>
        <w:jc w:val="both"/>
        <w:rPr>
          <w:rFonts w:ascii="David" w:hAnsi="David" w:cs="David"/>
          <w:sz w:val="22"/>
          <w:szCs w:val="22"/>
        </w:rPr>
      </w:pPr>
      <w:r w:rsidRPr="00310520">
        <w:rPr>
          <w:rFonts w:ascii="David" w:hAnsi="David" w:cs="David"/>
          <w:sz w:val="22"/>
          <w:szCs w:val="22"/>
          <w:rtl/>
        </w:rPr>
        <w:t xml:space="preserve">דעה אחת סברה שהמבחן הוא מבחן הרופא הסביר- מה הרופא הסביר היה מפרט לחולה שלו. </w:t>
      </w:r>
    </w:p>
    <w:p w14:paraId="70FBE598" w14:textId="77777777" w:rsidR="001E6780" w:rsidRPr="00310520" w:rsidRDefault="00744E4D" w:rsidP="00590D4B">
      <w:pPr>
        <w:pStyle w:val="p00"/>
        <w:numPr>
          <w:ilvl w:val="0"/>
          <w:numId w:val="28"/>
        </w:numPr>
        <w:bidi/>
        <w:spacing w:before="72" w:beforeAutospacing="0" w:after="0" w:afterAutospacing="0" w:line="360" w:lineRule="auto"/>
        <w:ind w:right="1134"/>
        <w:jc w:val="both"/>
        <w:rPr>
          <w:rFonts w:ascii="David" w:hAnsi="David" w:cs="David"/>
          <w:sz w:val="22"/>
          <w:szCs w:val="22"/>
        </w:rPr>
      </w:pPr>
      <w:r w:rsidRPr="00310520">
        <w:rPr>
          <w:rFonts w:ascii="David" w:hAnsi="David" w:cs="David"/>
          <w:sz w:val="22"/>
          <w:szCs w:val="22"/>
          <w:rtl/>
        </w:rPr>
        <w:t xml:space="preserve">הדעה </w:t>
      </w:r>
      <w:proofErr w:type="spellStart"/>
      <w:r w:rsidRPr="00310520">
        <w:rPr>
          <w:rFonts w:ascii="David" w:hAnsi="David" w:cs="David"/>
          <w:sz w:val="22"/>
          <w:szCs w:val="22"/>
          <w:rtl/>
        </w:rPr>
        <w:t>השניה</w:t>
      </w:r>
      <w:proofErr w:type="spellEnd"/>
      <w:r w:rsidRPr="00310520">
        <w:rPr>
          <w:rFonts w:ascii="David" w:hAnsi="David" w:cs="David"/>
          <w:sz w:val="22"/>
          <w:szCs w:val="22"/>
          <w:rtl/>
        </w:rPr>
        <w:t xml:space="preserve"> סברה שהמבחן הוא מבחן החולה הסביר – מה החולה הסביר היה רוצה</w:t>
      </w:r>
      <w:r w:rsidR="001E6780" w:rsidRPr="00310520">
        <w:rPr>
          <w:rFonts w:ascii="David" w:hAnsi="David" w:cs="David" w:hint="cs"/>
          <w:sz w:val="22"/>
          <w:szCs w:val="22"/>
          <w:rtl/>
        </w:rPr>
        <w:t xml:space="preserve"> </w:t>
      </w:r>
      <w:r w:rsidRPr="00310520">
        <w:rPr>
          <w:rFonts w:ascii="David" w:hAnsi="David" w:cs="David"/>
          <w:sz w:val="22"/>
          <w:szCs w:val="22"/>
          <w:rtl/>
        </w:rPr>
        <w:t>לשמוע</w:t>
      </w:r>
      <w:r w:rsidR="001E6780" w:rsidRPr="00310520">
        <w:rPr>
          <w:rFonts w:ascii="David" w:hAnsi="David" w:cs="David" w:hint="cs"/>
          <w:sz w:val="22"/>
          <w:szCs w:val="22"/>
          <w:rtl/>
        </w:rPr>
        <w:t>.</w:t>
      </w:r>
    </w:p>
    <w:p w14:paraId="0AA3EB76" w14:textId="77777777" w:rsidR="00C14D6A" w:rsidRPr="00310520" w:rsidRDefault="00744E4D" w:rsidP="001E6780">
      <w:pPr>
        <w:pStyle w:val="p00"/>
        <w:bidi/>
        <w:spacing w:before="72" w:beforeAutospacing="0" w:after="0" w:afterAutospacing="0" w:line="360" w:lineRule="auto"/>
        <w:ind w:right="1134"/>
        <w:jc w:val="both"/>
        <w:rPr>
          <w:rFonts w:ascii="David" w:hAnsi="David" w:cs="David"/>
          <w:sz w:val="22"/>
          <w:szCs w:val="22"/>
        </w:rPr>
      </w:pPr>
      <w:r w:rsidRPr="00310520">
        <w:rPr>
          <w:rFonts w:ascii="David" w:hAnsi="David" w:cs="David"/>
          <w:sz w:val="22"/>
          <w:szCs w:val="22"/>
          <w:rtl/>
        </w:rPr>
        <w:t xml:space="preserve"> ניתן לראות </w:t>
      </w:r>
      <w:r w:rsidR="00184DE0" w:rsidRPr="00310520">
        <w:rPr>
          <w:rFonts w:ascii="David" w:hAnsi="David" w:cs="David"/>
          <w:sz w:val="22"/>
          <w:szCs w:val="22"/>
          <w:rtl/>
        </w:rPr>
        <w:t>ב</w:t>
      </w:r>
      <w:r w:rsidRPr="00310520">
        <w:rPr>
          <w:rFonts w:ascii="David" w:hAnsi="David" w:cs="David"/>
          <w:sz w:val="22"/>
          <w:szCs w:val="22"/>
          <w:rtl/>
        </w:rPr>
        <w:t xml:space="preserve">סעיף </w:t>
      </w:r>
      <w:r w:rsidR="00184DE0" w:rsidRPr="00310520">
        <w:rPr>
          <w:rFonts w:ascii="David" w:hAnsi="David" w:cs="David"/>
          <w:sz w:val="22"/>
          <w:szCs w:val="22"/>
          <w:rtl/>
        </w:rPr>
        <w:t>13(</w:t>
      </w:r>
      <w:r w:rsidRPr="00310520">
        <w:rPr>
          <w:rFonts w:ascii="David" w:hAnsi="David" w:cs="David"/>
          <w:sz w:val="22"/>
          <w:szCs w:val="22"/>
          <w:rtl/>
        </w:rPr>
        <w:t>ב'</w:t>
      </w:r>
      <w:r w:rsidR="00184DE0" w:rsidRPr="00310520">
        <w:rPr>
          <w:rFonts w:ascii="David" w:hAnsi="David" w:cs="David"/>
          <w:sz w:val="22"/>
          <w:szCs w:val="22"/>
          <w:rtl/>
        </w:rPr>
        <w:t>)</w:t>
      </w:r>
      <w:r w:rsidRPr="00310520">
        <w:rPr>
          <w:rFonts w:ascii="David" w:hAnsi="David" w:cs="David"/>
          <w:sz w:val="22"/>
          <w:szCs w:val="22"/>
          <w:rtl/>
        </w:rPr>
        <w:t xml:space="preserve"> לחוק זה שהדעה </w:t>
      </w:r>
      <w:proofErr w:type="spellStart"/>
      <w:r w:rsidRPr="00310520">
        <w:rPr>
          <w:rFonts w:ascii="David" w:hAnsi="David" w:cs="David"/>
          <w:sz w:val="22"/>
          <w:szCs w:val="22"/>
          <w:rtl/>
        </w:rPr>
        <w:t>השניה</w:t>
      </w:r>
      <w:proofErr w:type="spellEnd"/>
      <w:r w:rsidRPr="00310520">
        <w:rPr>
          <w:rFonts w:ascii="David" w:hAnsi="David" w:cs="David"/>
          <w:sz w:val="22"/>
          <w:szCs w:val="22"/>
          <w:rtl/>
        </w:rPr>
        <w:t xml:space="preserve"> אומצה: " ימסור המטפל למטופל מידע רפואי הדרוש לו" בהמשך הסעיף ישנו פירוט של מהו מידע רפואי וזוהי רשימה פתוחה. </w:t>
      </w:r>
      <w:r w:rsidR="001D046F" w:rsidRPr="00310520">
        <w:rPr>
          <w:rFonts w:ascii="David" w:hAnsi="David" w:cs="David"/>
          <w:sz w:val="22"/>
          <w:szCs w:val="22"/>
          <w:rtl/>
        </w:rPr>
        <w:tab/>
      </w:r>
      <w:r w:rsidR="001E6780" w:rsidRPr="00310520">
        <w:rPr>
          <w:rFonts w:ascii="David" w:hAnsi="David" w:cs="David"/>
          <w:sz w:val="22"/>
          <w:szCs w:val="22"/>
          <w:rtl/>
        </w:rPr>
        <w:br/>
      </w:r>
      <w:r w:rsidR="00184DE0" w:rsidRPr="00310520">
        <w:rPr>
          <w:rFonts w:ascii="David" w:hAnsi="David" w:cs="David"/>
          <w:sz w:val="22"/>
          <w:szCs w:val="22"/>
          <w:rtl/>
        </w:rPr>
        <w:t xml:space="preserve">החוק בהמשך, בסעיף 13 (ד) הורה על הקמת ועדות אתיקה בכל בית חולים אשר נותנות פטור במקרים חריגים מסעיפים </w:t>
      </w:r>
      <w:proofErr w:type="spellStart"/>
      <w:r w:rsidR="00184DE0" w:rsidRPr="00310520">
        <w:rPr>
          <w:rFonts w:ascii="David" w:hAnsi="David" w:cs="David"/>
          <w:sz w:val="22"/>
          <w:szCs w:val="22"/>
          <w:rtl/>
        </w:rPr>
        <w:t>מסויימים</w:t>
      </w:r>
      <w:proofErr w:type="spellEnd"/>
      <w:r w:rsidR="00184DE0" w:rsidRPr="00310520">
        <w:rPr>
          <w:rFonts w:ascii="David" w:hAnsi="David" w:cs="David"/>
          <w:sz w:val="22"/>
          <w:szCs w:val="22"/>
          <w:rtl/>
        </w:rPr>
        <w:t xml:space="preserve"> בחוק. חיקוק ועדת האתיקה נותנת הגנה מפני תביעות נזיקין על פי סעיף 6 בפקודת הנזיקין. ועדת האתיקה נותנת מענה למצבי חרום רפואי ישירות מפקודת הנזיקין.</w:t>
      </w:r>
      <w:r w:rsidR="001E6780" w:rsidRPr="00310520">
        <w:rPr>
          <w:rFonts w:ascii="David" w:hAnsi="David" w:cs="David"/>
          <w:sz w:val="22"/>
          <w:szCs w:val="22"/>
          <w:rtl/>
        </w:rPr>
        <w:tab/>
      </w:r>
      <w:r w:rsidR="00184DE0" w:rsidRPr="00310520">
        <w:rPr>
          <w:rFonts w:ascii="David" w:hAnsi="David" w:cs="David"/>
          <w:sz w:val="22"/>
          <w:szCs w:val="22"/>
          <w:rtl/>
        </w:rPr>
        <w:br/>
        <w:t>אופן ההסכמה מדעת – סעיף 14</w:t>
      </w:r>
      <w:r w:rsidR="001D046F" w:rsidRPr="00310520">
        <w:rPr>
          <w:rFonts w:ascii="David" w:hAnsi="David" w:cs="David"/>
          <w:sz w:val="22"/>
          <w:szCs w:val="22"/>
          <w:rtl/>
        </w:rPr>
        <w:tab/>
      </w:r>
      <w:r w:rsidR="00C14D6A" w:rsidRPr="00310520">
        <w:rPr>
          <w:rFonts w:ascii="David" w:hAnsi="David" w:cs="David"/>
          <w:sz w:val="22"/>
          <w:szCs w:val="22"/>
          <w:u w:val="single"/>
          <w:rtl/>
        </w:rPr>
        <w:br/>
      </w:r>
      <w:r w:rsidR="003A764A" w:rsidRPr="003A764A">
        <w:rPr>
          <w:rStyle w:val="big-number"/>
          <w:rFonts w:ascii="David" w:hAnsi="David" w:cs="David" w:hint="cs"/>
          <w:sz w:val="22"/>
          <w:szCs w:val="22"/>
          <w:u w:val="single"/>
          <w:rtl/>
        </w:rPr>
        <w:t xml:space="preserve">אופן מתן הסכמה מדעת - </w:t>
      </w:r>
      <w:r w:rsidR="00C14D6A" w:rsidRPr="003A764A">
        <w:rPr>
          <w:rStyle w:val="big-number"/>
          <w:rFonts w:ascii="David" w:hAnsi="David" w:cs="David"/>
          <w:sz w:val="22"/>
          <w:szCs w:val="22"/>
          <w:highlight w:val="cyan"/>
          <w:u w:val="single"/>
          <w:rtl/>
        </w:rPr>
        <w:t>סעיף 14</w:t>
      </w:r>
      <w:r w:rsidR="00C14D6A" w:rsidRPr="003A764A">
        <w:rPr>
          <w:rStyle w:val="big-number"/>
          <w:rFonts w:ascii="David" w:hAnsi="David" w:cs="David"/>
          <w:b/>
          <w:bCs/>
          <w:sz w:val="22"/>
          <w:szCs w:val="22"/>
          <w:u w:val="single"/>
          <w:rtl/>
        </w:rPr>
        <w:t xml:space="preserve"> </w:t>
      </w:r>
      <w:r w:rsidR="003A764A" w:rsidRPr="003A764A">
        <w:rPr>
          <w:rStyle w:val="big-number"/>
          <w:rFonts w:ascii="David" w:hAnsi="David" w:cs="David" w:hint="cs"/>
          <w:b/>
          <w:bCs/>
          <w:sz w:val="22"/>
          <w:szCs w:val="22"/>
          <w:u w:val="single"/>
          <w:rtl/>
        </w:rPr>
        <w:t>.</w:t>
      </w:r>
    </w:p>
    <w:p w14:paraId="4D8CCF6E" w14:textId="77777777" w:rsidR="00C14D6A" w:rsidRPr="00310520" w:rsidRDefault="00C14D6A" w:rsidP="00C14D6A">
      <w:pPr>
        <w:pStyle w:val="a9"/>
        <w:spacing w:line="360" w:lineRule="auto"/>
        <w:jc w:val="both"/>
        <w:rPr>
          <w:rFonts w:ascii="David" w:hAnsi="David" w:cs="David"/>
          <w:color w:val="FF0000"/>
          <w:sz w:val="18"/>
          <w:szCs w:val="18"/>
        </w:rPr>
      </w:pPr>
      <w:r w:rsidRPr="00310520">
        <w:rPr>
          <w:rFonts w:ascii="David" w:hAnsi="David" w:cs="David"/>
          <w:color w:val="FF0000"/>
          <w:sz w:val="18"/>
          <w:szCs w:val="18"/>
          <w:rtl/>
        </w:rPr>
        <w:t>14.  (א)  הסכמה מדעת יכול שתהיה בכתב, בעל פה או בדרך של התנהגות.</w:t>
      </w:r>
    </w:p>
    <w:p w14:paraId="2DFE8654" w14:textId="77777777" w:rsidR="00C14D6A" w:rsidRPr="00310520" w:rsidRDefault="00C14D6A" w:rsidP="00C14D6A">
      <w:pPr>
        <w:pStyle w:val="a9"/>
        <w:spacing w:line="360" w:lineRule="auto"/>
        <w:jc w:val="both"/>
        <w:rPr>
          <w:rFonts w:ascii="David" w:hAnsi="David" w:cs="David"/>
          <w:color w:val="FF0000"/>
          <w:sz w:val="18"/>
          <w:szCs w:val="18"/>
          <w:rtl/>
        </w:rPr>
      </w:pPr>
      <w:r w:rsidRPr="00310520">
        <w:rPr>
          <w:rFonts w:ascii="David" w:hAnsi="David" w:cs="David"/>
          <w:color w:val="FF0000"/>
          <w:sz w:val="18"/>
          <w:szCs w:val="18"/>
          <w:rtl/>
        </w:rPr>
        <w:t>          (ב)  הסכמה מדעת לטיפול רפואי המנוי בתוספת תינתן במסמך בכתב, שיכלול את תמצית ההסבר שניתן למטופל.</w:t>
      </w:r>
    </w:p>
    <w:p w14:paraId="1874166A" w14:textId="77777777" w:rsidR="00C14D6A" w:rsidRPr="00310520" w:rsidRDefault="00C14D6A" w:rsidP="00C14D6A">
      <w:pPr>
        <w:pStyle w:val="a9"/>
        <w:spacing w:line="360" w:lineRule="auto"/>
        <w:jc w:val="both"/>
        <w:rPr>
          <w:rFonts w:ascii="David" w:hAnsi="David" w:cs="David"/>
          <w:color w:val="FF0000"/>
          <w:sz w:val="18"/>
          <w:szCs w:val="18"/>
          <w:rtl/>
        </w:rPr>
      </w:pPr>
      <w:r w:rsidRPr="00310520">
        <w:rPr>
          <w:rFonts w:ascii="David" w:hAnsi="David" w:cs="David"/>
          <w:color w:val="FF0000"/>
          <w:sz w:val="18"/>
          <w:szCs w:val="18"/>
          <w:rtl/>
        </w:rPr>
        <w:t>          (ג)   נזקק מטופל לטיפול רפואי המנוי בתוספת ונמנע ממנו לתת את הסכמתו מדעת בכתב, תינתן ההסכמה בפני שני עדים, ובלבד שדבר ההסכמה והעדות יתועדו בכתב סמוך ככל האפשר לאחר מכן.</w:t>
      </w:r>
    </w:p>
    <w:p w14:paraId="388CA871" w14:textId="77777777" w:rsidR="00C14D6A" w:rsidRPr="00310520" w:rsidRDefault="00C14D6A" w:rsidP="00C14D6A">
      <w:pPr>
        <w:pStyle w:val="a9"/>
        <w:spacing w:line="360" w:lineRule="auto"/>
        <w:jc w:val="both"/>
        <w:rPr>
          <w:rFonts w:ascii="David" w:hAnsi="David" w:cs="David"/>
          <w:color w:val="FF0000"/>
          <w:sz w:val="18"/>
          <w:szCs w:val="18"/>
          <w:rtl/>
        </w:rPr>
      </w:pPr>
      <w:r w:rsidRPr="00310520">
        <w:rPr>
          <w:rFonts w:ascii="David" w:hAnsi="David" w:cs="David"/>
          <w:color w:val="FF0000"/>
          <w:sz w:val="18"/>
          <w:szCs w:val="18"/>
          <w:rtl/>
        </w:rPr>
        <w:t>          (ד)  במצב חירום רפואי, הסכמה מדעת לטיפול רפואי המנוי בתוספת יכול שתינתן בעל פה ובלבד שדבר ההסכמה יתועד בכתב סמוך ככל האפשר לאחר מכן.</w:t>
      </w:r>
    </w:p>
    <w:p w14:paraId="0726B8EB" w14:textId="77777777" w:rsidR="00C14D6A" w:rsidRPr="00310520" w:rsidRDefault="00C14D6A" w:rsidP="00C14D6A">
      <w:pPr>
        <w:pStyle w:val="a9"/>
        <w:spacing w:line="360" w:lineRule="auto"/>
        <w:jc w:val="both"/>
        <w:rPr>
          <w:rFonts w:ascii="David" w:hAnsi="David" w:cs="David"/>
          <w:rtl/>
        </w:rPr>
      </w:pPr>
      <w:r w:rsidRPr="00310520">
        <w:rPr>
          <w:rFonts w:ascii="David" w:hAnsi="David" w:cs="David"/>
          <w:rtl/>
        </w:rPr>
        <w:t>הסכמה מדעת יכול שתהייה בכתב במעשה ובהתנהגות. אך טיפולים המנויים בתוספת בראשית החוק מחייבים הסכמה בכתב.</w:t>
      </w:r>
      <w:r w:rsidRPr="00310520">
        <w:rPr>
          <w:rFonts w:ascii="David" w:hAnsi="David" w:cs="David"/>
          <w:rtl/>
        </w:rPr>
        <w:tab/>
      </w:r>
      <w:r w:rsidRPr="00310520">
        <w:rPr>
          <w:rFonts w:ascii="David" w:hAnsi="David" w:cs="David"/>
          <w:rtl/>
        </w:rPr>
        <w:br/>
        <w:t>במצבים בהם אין אפשרות להסכמה בכתב (לדוג' שבת) יש צורך לתת את ההסכמה בפני שני עדים ולתעד אותה סמוך ככל הניתן לטיפול. כנ"ל במצב חרום רפואי.</w:t>
      </w:r>
      <w:r w:rsidRPr="00310520">
        <w:rPr>
          <w:rFonts w:ascii="David" w:hAnsi="David" w:cs="David"/>
          <w:rtl/>
        </w:rPr>
        <w:tab/>
      </w:r>
    </w:p>
    <w:p w14:paraId="7390B5E2" w14:textId="77777777" w:rsidR="00C14D6A" w:rsidRPr="00310520" w:rsidRDefault="00C14D6A" w:rsidP="00C14D6A">
      <w:pPr>
        <w:pStyle w:val="a9"/>
        <w:spacing w:line="360" w:lineRule="auto"/>
        <w:jc w:val="both"/>
        <w:rPr>
          <w:rFonts w:ascii="David" w:hAnsi="David" w:cs="David"/>
          <w:rtl/>
        </w:rPr>
      </w:pPr>
      <w:r w:rsidRPr="00310520">
        <w:rPr>
          <w:rFonts w:ascii="David" w:hAnsi="David" w:cs="David"/>
          <w:b/>
          <w:bCs/>
          <w:rtl/>
        </w:rPr>
        <w:t>סעיף ב:</w:t>
      </w:r>
      <w:r w:rsidRPr="00310520">
        <w:rPr>
          <w:rFonts w:ascii="David" w:hAnsi="David" w:cs="David"/>
          <w:rtl/>
        </w:rPr>
        <w:t xml:space="preserve"> יש תוספת לחוק שבה יש לנו רשימה של טיפולים שבה חייבים מסמך – כמו </w:t>
      </w:r>
      <w:proofErr w:type="spellStart"/>
      <w:r w:rsidRPr="00310520">
        <w:rPr>
          <w:rFonts w:ascii="David" w:hAnsi="David" w:cs="David"/>
          <w:rtl/>
        </w:rPr>
        <w:t>צינטורים</w:t>
      </w:r>
      <w:proofErr w:type="spellEnd"/>
      <w:r w:rsidRPr="00310520">
        <w:rPr>
          <w:rFonts w:ascii="David" w:hAnsi="David" w:cs="David"/>
          <w:rtl/>
        </w:rPr>
        <w:t xml:space="preserve">, טיפול </w:t>
      </w:r>
      <w:proofErr w:type="spellStart"/>
      <w:r w:rsidRPr="00310520">
        <w:rPr>
          <w:rFonts w:ascii="David" w:hAnsi="David" w:cs="David"/>
          <w:rtl/>
        </w:rPr>
        <w:t>הפרייה</w:t>
      </w:r>
      <w:proofErr w:type="spellEnd"/>
      <w:r w:rsidRPr="00310520">
        <w:rPr>
          <w:rFonts w:ascii="David" w:hAnsi="David" w:cs="David"/>
          <w:rtl/>
        </w:rPr>
        <w:t>, כימותרפיה וכו'.</w:t>
      </w:r>
    </w:p>
    <w:p w14:paraId="119E86E1" w14:textId="77777777" w:rsidR="00C14D6A" w:rsidRPr="00310520" w:rsidRDefault="00C14D6A" w:rsidP="00C14D6A">
      <w:pPr>
        <w:pStyle w:val="a9"/>
        <w:spacing w:line="360" w:lineRule="auto"/>
        <w:jc w:val="both"/>
        <w:rPr>
          <w:rFonts w:ascii="David" w:hAnsi="David" w:cs="David"/>
          <w:rtl/>
        </w:rPr>
      </w:pPr>
      <w:r w:rsidRPr="00310520">
        <w:rPr>
          <w:rFonts w:ascii="David" w:hAnsi="David" w:cs="David"/>
          <w:b/>
          <w:bCs/>
          <w:rtl/>
        </w:rPr>
        <w:t>סעיף ג</w:t>
      </w:r>
      <w:r w:rsidRPr="00310520">
        <w:rPr>
          <w:rFonts w:ascii="David" w:hAnsi="David" w:cs="David"/>
          <w:rtl/>
        </w:rPr>
        <w:t>: המרצה מציע שזו סיטואציה שמתרחשת בשבת.</w:t>
      </w:r>
    </w:p>
    <w:p w14:paraId="09A92F3F" w14:textId="77777777" w:rsidR="00C14D6A" w:rsidRPr="003A764A" w:rsidRDefault="00C14D6A" w:rsidP="00C14D6A">
      <w:pPr>
        <w:pStyle w:val="p00"/>
        <w:bidi/>
        <w:spacing w:before="72" w:beforeAutospacing="0" w:after="0" w:afterAutospacing="0" w:line="360" w:lineRule="auto"/>
        <w:ind w:right="1134"/>
        <w:jc w:val="both"/>
        <w:rPr>
          <w:rFonts w:ascii="David" w:hAnsi="David" w:cs="David"/>
          <w:color w:val="000000"/>
          <w:sz w:val="22"/>
          <w:szCs w:val="22"/>
          <w:u w:val="single"/>
          <w:rtl/>
        </w:rPr>
      </w:pPr>
      <w:r w:rsidRPr="003A764A">
        <w:rPr>
          <w:rStyle w:val="big-number"/>
          <w:rFonts w:ascii="David" w:hAnsi="David" w:cs="David"/>
          <w:sz w:val="22"/>
          <w:szCs w:val="22"/>
          <w:u w:val="single"/>
          <w:rtl/>
        </w:rPr>
        <w:t>טיפול רפואי ללא הסכמה</w:t>
      </w:r>
      <w:r w:rsidR="003A764A">
        <w:rPr>
          <w:rStyle w:val="big-number"/>
          <w:rFonts w:ascii="David" w:hAnsi="David" w:cs="David" w:hint="cs"/>
          <w:sz w:val="22"/>
          <w:szCs w:val="22"/>
          <w:u w:val="single"/>
          <w:rtl/>
        </w:rPr>
        <w:t xml:space="preserve"> </w:t>
      </w:r>
      <w:r w:rsidR="003A764A">
        <w:rPr>
          <w:rStyle w:val="big-number"/>
          <w:rFonts w:ascii="David" w:hAnsi="David" w:cs="David"/>
          <w:sz w:val="22"/>
          <w:szCs w:val="22"/>
          <w:u w:val="single"/>
          <w:rtl/>
        </w:rPr>
        <w:t>–</w:t>
      </w:r>
      <w:r w:rsidR="003A764A">
        <w:rPr>
          <w:rStyle w:val="big-number"/>
          <w:rFonts w:ascii="David" w:hAnsi="David" w:cs="David" w:hint="cs"/>
          <w:sz w:val="22"/>
          <w:szCs w:val="22"/>
          <w:u w:val="single"/>
          <w:rtl/>
        </w:rPr>
        <w:t xml:space="preserve"> </w:t>
      </w:r>
      <w:r w:rsidR="003A764A" w:rsidRPr="003A764A">
        <w:rPr>
          <w:rStyle w:val="big-number"/>
          <w:rFonts w:ascii="David" w:hAnsi="David" w:cs="David" w:hint="cs"/>
          <w:sz w:val="22"/>
          <w:szCs w:val="22"/>
          <w:highlight w:val="cyan"/>
          <w:u w:val="single"/>
          <w:rtl/>
        </w:rPr>
        <w:t>ס.15</w:t>
      </w:r>
    </w:p>
    <w:p w14:paraId="3A863EA2" w14:textId="77777777" w:rsidR="00C14D6A" w:rsidRPr="00310520" w:rsidRDefault="00C14D6A" w:rsidP="00C14D6A">
      <w:pPr>
        <w:pStyle w:val="a9"/>
        <w:spacing w:line="360" w:lineRule="auto"/>
        <w:jc w:val="both"/>
        <w:rPr>
          <w:rFonts w:ascii="David" w:hAnsi="David" w:cs="David"/>
          <w:color w:val="FF0000"/>
          <w:sz w:val="18"/>
          <w:szCs w:val="18"/>
        </w:rPr>
      </w:pPr>
      <w:r w:rsidRPr="003A764A">
        <w:rPr>
          <w:rFonts w:ascii="David" w:hAnsi="David" w:cs="David"/>
          <w:color w:val="FF0000"/>
          <w:sz w:val="18"/>
          <w:szCs w:val="18"/>
          <w:u w:val="single"/>
          <w:rtl/>
        </w:rPr>
        <w:t>1</w:t>
      </w:r>
      <w:r w:rsidRPr="00310520">
        <w:rPr>
          <w:rFonts w:ascii="David" w:hAnsi="David" w:cs="David"/>
          <w:color w:val="FF0000"/>
          <w:sz w:val="18"/>
          <w:szCs w:val="18"/>
          <w:rtl/>
        </w:rPr>
        <w:t>5.  על אף הוראות סעיף 13 –</w:t>
      </w:r>
    </w:p>
    <w:p w14:paraId="4B1D8FE9" w14:textId="77777777" w:rsidR="00C14D6A" w:rsidRPr="00310520" w:rsidRDefault="00C14D6A" w:rsidP="00C14D6A">
      <w:pPr>
        <w:pStyle w:val="a9"/>
        <w:spacing w:line="360" w:lineRule="auto"/>
        <w:jc w:val="both"/>
        <w:rPr>
          <w:rFonts w:ascii="David" w:hAnsi="David" w:cs="David"/>
          <w:b/>
          <w:bCs/>
          <w:color w:val="FF0000"/>
          <w:sz w:val="18"/>
          <w:szCs w:val="18"/>
          <w:rtl/>
        </w:rPr>
      </w:pPr>
      <w:r w:rsidRPr="00310520">
        <w:rPr>
          <w:rFonts w:ascii="David" w:hAnsi="David" w:cs="David"/>
          <w:b/>
          <w:bCs/>
          <w:color w:val="FF0000"/>
          <w:sz w:val="18"/>
          <w:szCs w:val="18"/>
          <w:rtl/>
        </w:rPr>
        <w:t>(1)  מטפל רשאי לתת טיפול רפואי שאינו מנוי בתוספת, גם ללא הסכמתו מדעת של המטופל אם נתקיימו כל אלה:</w:t>
      </w:r>
    </w:p>
    <w:p w14:paraId="4826CD4A" w14:textId="77777777" w:rsidR="00C14D6A" w:rsidRPr="00310520" w:rsidRDefault="00C14D6A" w:rsidP="00C14D6A">
      <w:pPr>
        <w:pStyle w:val="a9"/>
        <w:spacing w:line="360" w:lineRule="auto"/>
        <w:jc w:val="both"/>
        <w:rPr>
          <w:rFonts w:ascii="David" w:hAnsi="David" w:cs="David"/>
          <w:color w:val="FF0000"/>
          <w:sz w:val="18"/>
          <w:szCs w:val="18"/>
          <w:rtl/>
        </w:rPr>
      </w:pPr>
      <w:r w:rsidRPr="00310520">
        <w:rPr>
          <w:rFonts w:ascii="David" w:hAnsi="David" w:cs="David"/>
          <w:color w:val="FF0000"/>
          <w:sz w:val="18"/>
          <w:szCs w:val="18"/>
          <w:rtl/>
        </w:rPr>
        <w:t>(א)   מצבו הגופני או הנפשי של המטופל אינו מאפשר קבלת הסכמתו מדעת;</w:t>
      </w:r>
    </w:p>
    <w:p w14:paraId="139E5C17" w14:textId="77777777" w:rsidR="00C14D6A" w:rsidRPr="00310520" w:rsidRDefault="00C14D6A" w:rsidP="00C14D6A">
      <w:pPr>
        <w:pStyle w:val="a9"/>
        <w:spacing w:line="360" w:lineRule="auto"/>
        <w:jc w:val="both"/>
        <w:rPr>
          <w:rFonts w:ascii="David" w:hAnsi="David" w:cs="David"/>
          <w:color w:val="FF0000"/>
          <w:sz w:val="18"/>
          <w:szCs w:val="18"/>
          <w:rtl/>
        </w:rPr>
      </w:pPr>
      <w:r w:rsidRPr="00310520">
        <w:rPr>
          <w:rFonts w:ascii="David" w:hAnsi="David" w:cs="David"/>
          <w:color w:val="FF0000"/>
          <w:sz w:val="18"/>
          <w:szCs w:val="18"/>
          <w:rtl/>
        </w:rPr>
        <w:t xml:space="preserve">(ב)   לא ידוע למטפל כי המטופל או </w:t>
      </w:r>
      <w:proofErr w:type="spellStart"/>
      <w:r w:rsidRPr="00310520">
        <w:rPr>
          <w:rFonts w:ascii="David" w:hAnsi="David" w:cs="David"/>
          <w:color w:val="FF0000"/>
          <w:sz w:val="18"/>
          <w:szCs w:val="18"/>
          <w:rtl/>
        </w:rPr>
        <w:t>אפוטרופסו</w:t>
      </w:r>
      <w:proofErr w:type="spellEnd"/>
      <w:r w:rsidRPr="00310520">
        <w:rPr>
          <w:rFonts w:ascii="David" w:hAnsi="David" w:cs="David"/>
          <w:color w:val="FF0000"/>
          <w:sz w:val="18"/>
          <w:szCs w:val="18"/>
          <w:rtl/>
        </w:rPr>
        <w:t xml:space="preserve"> מתנגד לקבלת הטיפול הרפואי;</w:t>
      </w:r>
    </w:p>
    <w:p w14:paraId="3D3F876B" w14:textId="77777777" w:rsidR="00C14D6A" w:rsidRPr="00310520" w:rsidRDefault="00C14D6A" w:rsidP="00C14D6A">
      <w:pPr>
        <w:pStyle w:val="a9"/>
        <w:spacing w:line="360" w:lineRule="auto"/>
        <w:jc w:val="both"/>
        <w:rPr>
          <w:rFonts w:ascii="David" w:hAnsi="David" w:cs="David"/>
          <w:color w:val="FF0000"/>
          <w:sz w:val="18"/>
          <w:szCs w:val="18"/>
          <w:rtl/>
        </w:rPr>
      </w:pPr>
      <w:r w:rsidRPr="00310520">
        <w:rPr>
          <w:rFonts w:ascii="David" w:hAnsi="David" w:cs="David"/>
          <w:color w:val="FF0000"/>
          <w:sz w:val="18"/>
          <w:szCs w:val="18"/>
          <w:rtl/>
        </w:rPr>
        <w:t xml:space="preserve">(ג)    אין אפשרות לקבל את הסכמת בא כוחו אם מונה בא כוח מטעמו לפי סעיף 16, או אין אפשרות לקבל את הסכמת </w:t>
      </w:r>
      <w:proofErr w:type="spellStart"/>
      <w:r w:rsidRPr="00310520">
        <w:rPr>
          <w:rFonts w:ascii="David" w:hAnsi="David" w:cs="David"/>
          <w:color w:val="FF0000"/>
          <w:sz w:val="18"/>
          <w:szCs w:val="18"/>
          <w:rtl/>
        </w:rPr>
        <w:t>אפוטרופסו</w:t>
      </w:r>
      <w:proofErr w:type="spellEnd"/>
      <w:r w:rsidRPr="00310520">
        <w:rPr>
          <w:rFonts w:ascii="David" w:hAnsi="David" w:cs="David"/>
          <w:color w:val="FF0000"/>
          <w:sz w:val="18"/>
          <w:szCs w:val="18"/>
          <w:rtl/>
        </w:rPr>
        <w:t xml:space="preserve"> אם המטופל הוא קטין או פסול דין.</w:t>
      </w:r>
    </w:p>
    <w:p w14:paraId="493ADC07" w14:textId="77777777" w:rsidR="00C14D6A" w:rsidRPr="00310520" w:rsidRDefault="00C14D6A" w:rsidP="00C14D6A">
      <w:pPr>
        <w:pStyle w:val="a9"/>
        <w:spacing w:line="360" w:lineRule="auto"/>
        <w:jc w:val="both"/>
        <w:rPr>
          <w:rFonts w:ascii="David" w:hAnsi="David" w:cs="David"/>
          <w:b/>
          <w:bCs/>
          <w:color w:val="FF0000"/>
          <w:sz w:val="18"/>
          <w:szCs w:val="18"/>
          <w:rtl/>
        </w:rPr>
      </w:pPr>
      <w:r w:rsidRPr="00310520">
        <w:rPr>
          <w:rFonts w:ascii="David" w:hAnsi="David" w:cs="David"/>
          <w:b/>
          <w:bCs/>
          <w:color w:val="FF0000"/>
          <w:sz w:val="18"/>
          <w:szCs w:val="18"/>
          <w:rtl/>
        </w:rPr>
        <w:t xml:space="preserve">(2)  בנסיבות שבהן נשקפת למטופל סכנה חמורה והוא מתנגד לטיפול רפואי, שיש </w:t>
      </w:r>
      <w:proofErr w:type="spellStart"/>
      <w:r w:rsidRPr="00310520">
        <w:rPr>
          <w:rFonts w:ascii="David" w:hAnsi="David" w:cs="David"/>
          <w:b/>
          <w:bCs/>
          <w:color w:val="FF0000"/>
          <w:sz w:val="18"/>
          <w:szCs w:val="18"/>
          <w:rtl/>
        </w:rPr>
        <w:t>לתיתו</w:t>
      </w:r>
      <w:proofErr w:type="spellEnd"/>
      <w:r w:rsidRPr="00310520">
        <w:rPr>
          <w:rFonts w:ascii="David" w:hAnsi="David" w:cs="David"/>
          <w:b/>
          <w:bCs/>
          <w:color w:val="FF0000"/>
          <w:sz w:val="18"/>
          <w:szCs w:val="18"/>
          <w:rtl/>
        </w:rPr>
        <w:t xml:space="preserve"> בנסיבות </w:t>
      </w:r>
      <w:proofErr w:type="spellStart"/>
      <w:r w:rsidRPr="00310520">
        <w:rPr>
          <w:rFonts w:ascii="David" w:hAnsi="David" w:cs="David"/>
          <w:b/>
          <w:bCs/>
          <w:color w:val="FF0000"/>
          <w:sz w:val="18"/>
          <w:szCs w:val="18"/>
          <w:rtl/>
        </w:rPr>
        <w:t>הענין</w:t>
      </w:r>
      <w:proofErr w:type="spellEnd"/>
      <w:r w:rsidRPr="00310520">
        <w:rPr>
          <w:rFonts w:ascii="David" w:hAnsi="David" w:cs="David"/>
          <w:b/>
          <w:bCs/>
          <w:color w:val="FF0000"/>
          <w:sz w:val="18"/>
          <w:szCs w:val="18"/>
          <w:rtl/>
        </w:rPr>
        <w:t xml:space="preserve"> בהקדם, רשאי מטפל לתת את הטיפול הרפואי אף בניגוד לרצון המטופל אם ועדת האתיקה, לאחר ששמעה את המטופל, אישרה את מתן הטיפול ובלבד ששוכנעה כי נתקיימו כל אלה:</w:t>
      </w:r>
    </w:p>
    <w:p w14:paraId="7217CF4F" w14:textId="77777777" w:rsidR="00C14D6A" w:rsidRPr="00310520" w:rsidRDefault="00C14D6A" w:rsidP="00C14D6A">
      <w:pPr>
        <w:pStyle w:val="a9"/>
        <w:spacing w:line="360" w:lineRule="auto"/>
        <w:jc w:val="both"/>
        <w:rPr>
          <w:rFonts w:ascii="David" w:hAnsi="David" w:cs="David"/>
          <w:color w:val="FF0000"/>
          <w:sz w:val="18"/>
          <w:szCs w:val="18"/>
          <w:rtl/>
        </w:rPr>
      </w:pPr>
      <w:r w:rsidRPr="00310520">
        <w:rPr>
          <w:rFonts w:ascii="David" w:hAnsi="David" w:cs="David"/>
          <w:color w:val="FF0000"/>
          <w:sz w:val="18"/>
          <w:szCs w:val="18"/>
          <w:rtl/>
        </w:rPr>
        <w:t>(א)   נמסר למטופל מידע כנדרש לקבלת הסכמה מדעת;</w:t>
      </w:r>
    </w:p>
    <w:p w14:paraId="1678F094" w14:textId="77777777" w:rsidR="00C14D6A" w:rsidRPr="00310520" w:rsidRDefault="00C14D6A" w:rsidP="00C14D6A">
      <w:pPr>
        <w:pStyle w:val="a9"/>
        <w:spacing w:line="360" w:lineRule="auto"/>
        <w:jc w:val="both"/>
        <w:rPr>
          <w:rFonts w:ascii="David" w:hAnsi="David" w:cs="David"/>
          <w:color w:val="FF0000"/>
          <w:sz w:val="18"/>
          <w:szCs w:val="18"/>
          <w:rtl/>
        </w:rPr>
      </w:pPr>
      <w:r w:rsidRPr="00310520">
        <w:rPr>
          <w:rFonts w:ascii="David" w:hAnsi="David" w:cs="David"/>
          <w:color w:val="FF0000"/>
          <w:sz w:val="18"/>
          <w:szCs w:val="18"/>
          <w:rtl/>
        </w:rPr>
        <w:t>(ב)   צפוי שהטיפול הרפואי ישפר במידה ניכרת את מצבו הרפואי של המטופל;</w:t>
      </w:r>
    </w:p>
    <w:p w14:paraId="38B22061" w14:textId="77777777" w:rsidR="00C14D6A" w:rsidRPr="00310520" w:rsidRDefault="00C14D6A" w:rsidP="00C14D6A">
      <w:pPr>
        <w:pStyle w:val="a9"/>
        <w:spacing w:line="360" w:lineRule="auto"/>
        <w:jc w:val="both"/>
        <w:rPr>
          <w:rFonts w:ascii="David" w:hAnsi="David" w:cs="David"/>
          <w:color w:val="FF0000"/>
          <w:sz w:val="18"/>
          <w:szCs w:val="18"/>
          <w:rtl/>
        </w:rPr>
      </w:pPr>
      <w:r w:rsidRPr="00310520">
        <w:rPr>
          <w:rFonts w:ascii="David" w:hAnsi="David" w:cs="David"/>
          <w:color w:val="FF0000"/>
          <w:sz w:val="18"/>
          <w:szCs w:val="18"/>
          <w:rtl/>
        </w:rPr>
        <w:t xml:space="preserve">(ג)    קיים יסוד סביר להניח שלאחר מתן הטיפול הרפואי </w:t>
      </w:r>
      <w:proofErr w:type="spellStart"/>
      <w:r w:rsidRPr="00310520">
        <w:rPr>
          <w:rFonts w:ascii="David" w:hAnsi="David" w:cs="David"/>
          <w:color w:val="FF0000"/>
          <w:sz w:val="18"/>
          <w:szCs w:val="18"/>
          <w:rtl/>
        </w:rPr>
        <w:t>יתן</w:t>
      </w:r>
      <w:proofErr w:type="spellEnd"/>
      <w:r w:rsidRPr="00310520">
        <w:rPr>
          <w:rFonts w:ascii="David" w:hAnsi="David" w:cs="David"/>
          <w:color w:val="FF0000"/>
          <w:sz w:val="18"/>
          <w:szCs w:val="18"/>
          <w:rtl/>
        </w:rPr>
        <w:t xml:space="preserve"> המטופל את הסכמתו למפרע.</w:t>
      </w:r>
    </w:p>
    <w:p w14:paraId="2490EF13" w14:textId="77777777" w:rsidR="00C14D6A" w:rsidRPr="00310520" w:rsidRDefault="00C14D6A" w:rsidP="00C14D6A">
      <w:pPr>
        <w:pStyle w:val="a9"/>
        <w:spacing w:line="360" w:lineRule="auto"/>
        <w:jc w:val="both"/>
        <w:rPr>
          <w:rFonts w:ascii="David" w:hAnsi="David" w:cs="David"/>
          <w:color w:val="FF0000"/>
          <w:sz w:val="18"/>
          <w:szCs w:val="18"/>
          <w:rtl/>
        </w:rPr>
      </w:pPr>
      <w:r w:rsidRPr="00310520">
        <w:rPr>
          <w:rFonts w:ascii="David" w:hAnsi="David" w:cs="David"/>
          <w:color w:val="FF0000"/>
          <w:sz w:val="18"/>
          <w:szCs w:val="18"/>
          <w:rtl/>
        </w:rPr>
        <w:t>(3)  בנסיבות של מצב חירום רפואי רשאי מטפל לתת טיפול רפואי דחוף גם ללא הסכמתו מדעת של המטופל, אם בשל נסיבות החירום, לרבות מצבו הגופני או הנפשי של המטופל, לא ניתן לקבל את הסכמתו מדעת; טיפול רפואי המנוי בתוספת יינתן בהסכמת שלושה רופאים, אלא אם כן נסיבות החירום אינן מאפשרות זאת.</w:t>
      </w:r>
    </w:p>
    <w:p w14:paraId="67306A77" w14:textId="77777777" w:rsidR="00363FE4" w:rsidRDefault="00F36CFF" w:rsidP="0062461A">
      <w:pPr>
        <w:spacing w:line="360" w:lineRule="auto"/>
        <w:jc w:val="both"/>
        <w:rPr>
          <w:rFonts w:ascii="David" w:hAnsi="David" w:cs="David"/>
          <w:rtl/>
        </w:rPr>
      </w:pPr>
      <w:r w:rsidRPr="003A764A">
        <w:rPr>
          <w:rFonts w:ascii="David" w:hAnsi="David" w:cs="David"/>
          <w:u w:val="single"/>
          <w:rtl/>
        </w:rPr>
        <w:t>מקרים בהם אין אפשרות להסכמה מדעת</w:t>
      </w:r>
      <w:r w:rsidR="003A764A">
        <w:rPr>
          <w:rFonts w:ascii="David" w:hAnsi="David" w:cs="David" w:hint="cs"/>
          <w:u w:val="single"/>
          <w:rtl/>
        </w:rPr>
        <w:t xml:space="preserve">: </w:t>
      </w:r>
      <w:r w:rsidR="003A764A" w:rsidRPr="003A764A">
        <w:rPr>
          <w:rFonts w:ascii="David" w:hAnsi="David" w:cs="David"/>
          <w:rtl/>
        </w:rPr>
        <w:tab/>
      </w:r>
      <w:r w:rsidRPr="00310520">
        <w:rPr>
          <w:rFonts w:ascii="David" w:hAnsi="David" w:cs="David"/>
          <w:rtl/>
        </w:rPr>
        <w:br/>
      </w:r>
      <w:r w:rsidRPr="00310520">
        <w:rPr>
          <w:rFonts w:ascii="David" w:hAnsi="David" w:cs="David"/>
          <w:b/>
          <w:bCs/>
          <w:rtl/>
        </w:rPr>
        <w:t>בס</w:t>
      </w:r>
      <w:r w:rsidR="001E6780" w:rsidRPr="00310520">
        <w:rPr>
          <w:rFonts w:ascii="David" w:hAnsi="David" w:cs="David" w:hint="cs"/>
          <w:b/>
          <w:bCs/>
          <w:rtl/>
        </w:rPr>
        <w:t>.</w:t>
      </w:r>
      <w:r w:rsidRPr="00310520">
        <w:rPr>
          <w:rFonts w:ascii="David" w:hAnsi="David" w:cs="David"/>
          <w:b/>
          <w:bCs/>
          <w:rtl/>
        </w:rPr>
        <w:t xml:space="preserve"> 15</w:t>
      </w:r>
      <w:r w:rsidRPr="00310520">
        <w:rPr>
          <w:rFonts w:ascii="David" w:hAnsi="David" w:cs="David"/>
          <w:rtl/>
        </w:rPr>
        <w:t xml:space="preserve"> ישנו פירוט של מקרה בו אין אפשרות לקבל הסכמה מדעת, גם במצב בו החולה מתנגד ונמצא בסכנת חיים. במקרים חריגים אלו ועדת האתיקה יכולה לתת אישור לביצוע הטיפול הרפואי על פי תנאים המפורטים בחוק. </w:t>
      </w:r>
      <w:r w:rsidR="001D046F" w:rsidRPr="00310520">
        <w:rPr>
          <w:rFonts w:ascii="David" w:hAnsi="David" w:cs="David"/>
          <w:rtl/>
        </w:rPr>
        <w:tab/>
      </w:r>
      <w:r w:rsidRPr="00310520">
        <w:rPr>
          <w:rFonts w:ascii="David" w:hAnsi="David" w:cs="David"/>
          <w:rtl/>
        </w:rPr>
        <w:br/>
      </w:r>
      <w:r w:rsidR="007433A1" w:rsidRPr="003A764A">
        <w:rPr>
          <w:rFonts w:ascii="David" w:hAnsi="David" w:cs="David"/>
          <w:b/>
          <w:bCs/>
          <w:u w:val="single"/>
          <w:rtl/>
        </w:rPr>
        <w:t>הגנה עצמי</w:t>
      </w:r>
      <w:r w:rsidR="00E055E4" w:rsidRPr="003A764A">
        <w:rPr>
          <w:rFonts w:ascii="David" w:hAnsi="David" w:cs="David" w:hint="cs"/>
          <w:b/>
          <w:bCs/>
          <w:u w:val="single"/>
          <w:rtl/>
        </w:rPr>
        <w:t>ת תחת עוולת התקיפה</w:t>
      </w:r>
      <w:r w:rsidR="001D046F" w:rsidRPr="003A764A">
        <w:rPr>
          <w:rFonts w:ascii="David" w:hAnsi="David" w:cs="David"/>
          <w:u w:val="single"/>
          <w:rtl/>
        </w:rPr>
        <w:tab/>
      </w:r>
      <w:r w:rsidR="009D7F7D" w:rsidRPr="00310520">
        <w:rPr>
          <w:rFonts w:ascii="David" w:hAnsi="David" w:cs="David"/>
          <w:u w:val="single"/>
          <w:rtl/>
        </w:rPr>
        <w:br/>
      </w:r>
      <w:r w:rsidR="007433A1" w:rsidRPr="00310520">
        <w:rPr>
          <w:rFonts w:ascii="David" w:hAnsi="David" w:cs="David"/>
          <w:rtl/>
        </w:rPr>
        <w:t>"בסבירות" – תוך התחשבות בתנאיי ההפתעה, הלחץ והאימה של המצב, לא בחכמה שבדיעבד – סעיף 24 לפקודת הנזיקין. (שהלא נ שבת, אלון נ חדד)</w:t>
      </w:r>
      <w:r w:rsidR="001D046F" w:rsidRPr="00310520">
        <w:rPr>
          <w:rFonts w:ascii="David" w:hAnsi="David" w:cs="David"/>
          <w:rtl/>
        </w:rPr>
        <w:tab/>
      </w:r>
      <w:r w:rsidR="007433A1" w:rsidRPr="00310520">
        <w:rPr>
          <w:rFonts w:ascii="David" w:hAnsi="David" w:cs="David"/>
          <w:rtl/>
        </w:rPr>
        <w:br/>
      </w:r>
      <w:r w:rsidR="007433A1" w:rsidRPr="003A764A">
        <w:rPr>
          <w:rFonts w:ascii="David" w:hAnsi="David" w:cs="David"/>
          <w:highlight w:val="cyan"/>
          <w:rtl/>
        </w:rPr>
        <w:t>שהלא נ שבת:</w:t>
      </w:r>
      <w:r w:rsidR="007433A1" w:rsidRPr="00310520">
        <w:rPr>
          <w:rFonts w:ascii="David" w:hAnsi="David" w:cs="David"/>
          <w:rtl/>
        </w:rPr>
        <w:t xml:space="preserve"> שבת הרים פטיש במסגרת סכסוך עבודה על שלהא, שלהא מסובב את ידו של שבת בשביל לקחת מידו את הפטיש ותוך כך מפיל את שבת. כתוצאה מנפילה זו שבת נפצע ותובע את שלהא. </w:t>
      </w:r>
      <w:r w:rsidR="003A764A">
        <w:rPr>
          <w:rFonts w:ascii="David" w:hAnsi="David" w:cs="David"/>
          <w:rtl/>
        </w:rPr>
        <w:tab/>
      </w:r>
      <w:r w:rsidR="007433A1" w:rsidRPr="00310520">
        <w:rPr>
          <w:rFonts w:ascii="David" w:hAnsi="David" w:cs="David"/>
          <w:rtl/>
        </w:rPr>
        <w:br/>
        <w:t>שלהא טוען כי המעשה שעשה היה סביר ביחס לאיום הפטיש. ההגנה טענה כי שלהא היה יכול לברוח ולא חייב להכניס שימוש בכוח. בית המשפט המחוזי מקבל את התביעה, ובית המשפט העליון דוחה אותה וטוען כי המעשה שלהא עשה היה סביר</w:t>
      </w:r>
      <w:r w:rsidR="0062461A">
        <w:rPr>
          <w:rFonts w:ascii="David" w:hAnsi="David" w:cs="David" w:hint="cs"/>
          <w:rtl/>
        </w:rPr>
        <w:t>.</w:t>
      </w:r>
    </w:p>
    <w:p w14:paraId="47714AC5" w14:textId="77777777" w:rsidR="00363FE4" w:rsidRPr="00310520" w:rsidRDefault="00E93455" w:rsidP="009D627D">
      <w:pPr>
        <w:spacing w:line="360" w:lineRule="auto"/>
        <w:jc w:val="center"/>
        <w:rPr>
          <w:rFonts w:ascii="David" w:hAnsi="David" w:cs="David"/>
          <w:u w:val="single"/>
          <w:rtl/>
        </w:rPr>
      </w:pPr>
      <w:r w:rsidRPr="009D627D">
        <w:rPr>
          <w:rFonts w:ascii="David" w:hAnsi="David" w:cs="David"/>
          <w:b/>
          <w:bCs/>
          <w:highlight w:val="green"/>
          <w:u w:val="single"/>
          <w:rtl/>
        </w:rPr>
        <w:t>מטרדים</w:t>
      </w:r>
    </w:p>
    <w:p w14:paraId="604E44DA" w14:textId="77777777" w:rsidR="00EE2605" w:rsidRDefault="00E93455" w:rsidP="00363FE4">
      <w:pPr>
        <w:spacing w:line="360" w:lineRule="auto"/>
        <w:jc w:val="both"/>
        <w:rPr>
          <w:rFonts w:ascii="David" w:hAnsi="David" w:cs="David"/>
          <w:rtl/>
        </w:rPr>
      </w:pPr>
      <w:r w:rsidRPr="00310520">
        <w:rPr>
          <w:rFonts w:ascii="David" w:hAnsi="David" w:cs="David"/>
          <w:b/>
          <w:bCs/>
          <w:rtl/>
        </w:rPr>
        <w:t>שתי השאלות המרכזיות בהסדרת סוגיית המטרדים:</w:t>
      </w:r>
      <w:r w:rsidR="00630CFE" w:rsidRPr="00310520">
        <w:rPr>
          <w:rFonts w:ascii="David" w:hAnsi="David" w:cs="David"/>
          <w:b/>
          <w:bCs/>
          <w:rtl/>
        </w:rPr>
        <w:tab/>
      </w:r>
      <w:r w:rsidRPr="00310520">
        <w:rPr>
          <w:rFonts w:ascii="David" w:hAnsi="David" w:cs="David"/>
          <w:rtl/>
        </w:rPr>
        <w:br/>
      </w:r>
      <w:r w:rsidRPr="00310520">
        <w:rPr>
          <w:rFonts w:ascii="David" w:hAnsi="David" w:cs="David"/>
          <w:u w:val="single"/>
          <w:rtl/>
        </w:rPr>
        <w:t>חלוקת הזכאויות:</w:t>
      </w:r>
      <w:r w:rsidRPr="00310520">
        <w:rPr>
          <w:rFonts w:ascii="David" w:hAnsi="David" w:cs="David"/>
          <w:rtl/>
        </w:rPr>
        <w:t xml:space="preserve"> האם השכן זכאי לחיות ללא הפרעה, או האם המפריע רשאי להפריע. </w:t>
      </w:r>
      <w:r w:rsidR="00630CFE" w:rsidRPr="00310520">
        <w:rPr>
          <w:rFonts w:ascii="David" w:hAnsi="David" w:cs="David"/>
          <w:rtl/>
        </w:rPr>
        <w:tab/>
      </w:r>
      <w:r w:rsidRPr="00310520">
        <w:rPr>
          <w:rFonts w:ascii="David" w:hAnsi="David" w:cs="David"/>
          <w:rtl/>
        </w:rPr>
        <w:br/>
      </w:r>
      <w:r w:rsidRPr="00310520">
        <w:rPr>
          <w:rFonts w:ascii="David" w:hAnsi="David" w:cs="David"/>
          <w:u w:val="single"/>
          <w:rtl/>
        </w:rPr>
        <w:t>אופני הגנת הזכאויות:</w:t>
      </w:r>
      <w:r w:rsidRPr="00310520">
        <w:rPr>
          <w:rFonts w:ascii="David" w:hAnsi="David" w:cs="David"/>
          <w:rtl/>
        </w:rPr>
        <w:t xml:space="preserve"> באיזה אמצעי? פלילי או אזרחי? אזרחי-</w:t>
      </w:r>
      <w:r w:rsidR="00363FE4" w:rsidRPr="00310520">
        <w:rPr>
          <w:rFonts w:ascii="David" w:hAnsi="David" w:cs="David" w:hint="cs"/>
          <w:rtl/>
        </w:rPr>
        <w:t>ציווי</w:t>
      </w:r>
      <w:r w:rsidRPr="00310520">
        <w:rPr>
          <w:rFonts w:ascii="David" w:hAnsi="David" w:cs="David"/>
          <w:rtl/>
        </w:rPr>
        <w:t xml:space="preserve"> או אזרחי-פיצויים? </w:t>
      </w:r>
      <w:r w:rsidR="00630CFE" w:rsidRPr="00310520">
        <w:rPr>
          <w:rFonts w:ascii="David" w:hAnsi="David" w:cs="David"/>
          <w:rtl/>
        </w:rPr>
        <w:tab/>
      </w:r>
      <w:r w:rsidRPr="00310520">
        <w:rPr>
          <w:rFonts w:ascii="David" w:hAnsi="David" w:cs="David"/>
          <w:rtl/>
        </w:rPr>
        <w:br/>
        <w:t>ללא אמצעי הגנה אין משמעות לחלוקת הזכאויות.</w:t>
      </w:r>
      <w:r w:rsidR="00630CFE" w:rsidRPr="00310520">
        <w:rPr>
          <w:rFonts w:ascii="David" w:hAnsi="David" w:cs="David"/>
          <w:rtl/>
        </w:rPr>
        <w:tab/>
      </w:r>
      <w:r w:rsidRPr="00310520">
        <w:rPr>
          <w:rFonts w:ascii="David" w:hAnsi="David" w:cs="David"/>
          <w:rtl/>
        </w:rPr>
        <w:br/>
        <w:t>שלושה האמצעים העקרוניים להגנת הזכאויות:</w:t>
      </w:r>
      <w:r w:rsidR="00630CFE" w:rsidRPr="00310520">
        <w:rPr>
          <w:rFonts w:ascii="David" w:hAnsi="David" w:cs="David"/>
          <w:rtl/>
        </w:rPr>
        <w:tab/>
      </w:r>
    </w:p>
    <w:p w14:paraId="35B43E81" w14:textId="77777777" w:rsidR="00EE2605" w:rsidRPr="00EE2605" w:rsidRDefault="00E93455" w:rsidP="00590D4B">
      <w:pPr>
        <w:pStyle w:val="a3"/>
        <w:numPr>
          <w:ilvl w:val="0"/>
          <w:numId w:val="36"/>
        </w:numPr>
        <w:spacing w:line="360" w:lineRule="auto"/>
        <w:jc w:val="both"/>
        <w:rPr>
          <w:rFonts w:ascii="David" w:hAnsi="David" w:cs="David"/>
          <w:u w:val="single"/>
        </w:rPr>
      </w:pPr>
      <w:r w:rsidRPr="00EE2605">
        <w:rPr>
          <w:rFonts w:ascii="David" w:hAnsi="David" w:cs="David"/>
          <w:u w:val="single"/>
          <w:rtl/>
        </w:rPr>
        <w:t>כלל קניני:</w:t>
      </w:r>
      <w:r w:rsidRPr="00EE2605">
        <w:rPr>
          <w:rFonts w:ascii="David" w:hAnsi="David" w:cs="David"/>
          <w:rtl/>
        </w:rPr>
        <w:t xml:space="preserve"> לא ניתן לקחת את הזכאות מבעליה אלא בהסכמתם. </w:t>
      </w:r>
      <w:r w:rsidR="00630CFE" w:rsidRPr="00EE2605">
        <w:rPr>
          <w:rFonts w:ascii="David" w:hAnsi="David" w:cs="David"/>
          <w:rtl/>
        </w:rPr>
        <w:tab/>
      </w:r>
    </w:p>
    <w:p w14:paraId="5ECEB680" w14:textId="77777777" w:rsidR="00EE2605" w:rsidRPr="00EE2605" w:rsidRDefault="00E93455" w:rsidP="00590D4B">
      <w:pPr>
        <w:pStyle w:val="a3"/>
        <w:numPr>
          <w:ilvl w:val="0"/>
          <w:numId w:val="36"/>
        </w:numPr>
        <w:spacing w:line="360" w:lineRule="auto"/>
        <w:jc w:val="both"/>
        <w:rPr>
          <w:rFonts w:ascii="David" w:hAnsi="David" w:cs="David"/>
          <w:u w:val="single"/>
        </w:rPr>
      </w:pPr>
      <w:r w:rsidRPr="00EE2605">
        <w:rPr>
          <w:rFonts w:ascii="David" w:hAnsi="David" w:cs="David"/>
          <w:u w:val="single"/>
          <w:rtl/>
        </w:rPr>
        <w:t>כלל אחריותו:</w:t>
      </w:r>
      <w:r w:rsidRPr="00EE2605">
        <w:rPr>
          <w:rFonts w:ascii="David" w:hAnsi="David" w:cs="David"/>
          <w:rtl/>
        </w:rPr>
        <w:t xml:space="preserve"> פגיעה בזכאות הבעלים גוררת אחריות לשלם פיצויים.</w:t>
      </w:r>
      <w:r w:rsidR="00FC6F2C" w:rsidRPr="00EE2605">
        <w:rPr>
          <w:rFonts w:ascii="David" w:hAnsi="David" w:cs="David"/>
          <w:rtl/>
        </w:rPr>
        <w:t xml:space="preserve"> בכלל זה נותנים זכות להנאה סבירה מהמקרקעין, וההגנה על הנפגע תהייה באמצעות פיצויים. (</w:t>
      </w:r>
      <w:r w:rsidR="00FC6F2C" w:rsidRPr="00EE2605">
        <w:rPr>
          <w:rFonts w:ascii="David" w:hAnsi="David" w:cs="David"/>
          <w:highlight w:val="yellow"/>
          <w:rtl/>
        </w:rPr>
        <w:t>פס"ד נוצר</w:t>
      </w:r>
      <w:r w:rsidR="00FC6F2C" w:rsidRPr="00EE2605">
        <w:rPr>
          <w:rFonts w:ascii="David" w:hAnsi="David" w:cs="David"/>
          <w:rtl/>
        </w:rPr>
        <w:t>)</w:t>
      </w:r>
      <w:r w:rsidR="00630CFE" w:rsidRPr="00EE2605">
        <w:rPr>
          <w:rFonts w:ascii="David" w:hAnsi="David" w:cs="David"/>
          <w:rtl/>
        </w:rPr>
        <w:tab/>
      </w:r>
    </w:p>
    <w:p w14:paraId="3B3C2BF6" w14:textId="77777777" w:rsidR="00EE2605" w:rsidRPr="00EE2605" w:rsidRDefault="00E93455" w:rsidP="00590D4B">
      <w:pPr>
        <w:pStyle w:val="a3"/>
        <w:numPr>
          <w:ilvl w:val="0"/>
          <w:numId w:val="36"/>
        </w:numPr>
        <w:spacing w:line="360" w:lineRule="auto"/>
        <w:jc w:val="both"/>
        <w:rPr>
          <w:rFonts w:ascii="David" w:hAnsi="David" w:cs="David"/>
          <w:u w:val="single"/>
        </w:rPr>
      </w:pPr>
      <w:r w:rsidRPr="00EE2605">
        <w:rPr>
          <w:rFonts w:ascii="David" w:hAnsi="David" w:cs="David"/>
          <w:u w:val="single"/>
          <w:rtl/>
        </w:rPr>
        <w:t>כלל של אי עבירות:</w:t>
      </w:r>
      <w:r w:rsidRPr="00EE2605">
        <w:rPr>
          <w:rFonts w:ascii="David" w:hAnsi="David" w:cs="David"/>
          <w:rtl/>
        </w:rPr>
        <w:t xml:space="preserve"> עפ"י דין, לא ניתן בכלל לה</w:t>
      </w:r>
      <w:r w:rsidR="00630CFE" w:rsidRPr="00EE2605">
        <w:rPr>
          <w:rFonts w:ascii="David" w:hAnsi="David" w:cs="David" w:hint="cs"/>
          <w:rtl/>
        </w:rPr>
        <w:t>עב</w:t>
      </w:r>
      <w:r w:rsidRPr="00EE2605">
        <w:rPr>
          <w:rFonts w:ascii="David" w:hAnsi="David" w:cs="David"/>
          <w:rtl/>
        </w:rPr>
        <w:t xml:space="preserve">יר את הזכאות. (למשל, אסור למכור איברים.) יש כאן </w:t>
      </w:r>
      <w:proofErr w:type="spellStart"/>
      <w:r w:rsidRPr="00EE2605">
        <w:rPr>
          <w:rFonts w:ascii="David" w:hAnsi="David" w:cs="David"/>
          <w:rtl/>
        </w:rPr>
        <w:t>פרטנליזם</w:t>
      </w:r>
      <w:proofErr w:type="spellEnd"/>
      <w:r w:rsidRPr="00EE2605">
        <w:rPr>
          <w:rFonts w:ascii="David" w:hAnsi="David" w:cs="David"/>
          <w:rtl/>
        </w:rPr>
        <w:t xml:space="preserve">, מתוך חשש שהאדם לא יעריך את הסיכונים אנחנו מגינים עליו. </w:t>
      </w:r>
      <w:r w:rsidR="00630CFE" w:rsidRPr="00EE2605">
        <w:rPr>
          <w:rFonts w:ascii="David" w:hAnsi="David" w:cs="David"/>
          <w:rtl/>
        </w:rPr>
        <w:tab/>
      </w:r>
    </w:p>
    <w:p w14:paraId="0E6F3F95" w14:textId="77777777" w:rsidR="00E93455" w:rsidRPr="00EE2605" w:rsidRDefault="00FC6F2C" w:rsidP="00EE2605">
      <w:pPr>
        <w:spacing w:line="360" w:lineRule="auto"/>
        <w:jc w:val="both"/>
        <w:rPr>
          <w:rFonts w:ascii="David" w:hAnsi="David" w:cs="David"/>
          <w:u w:val="single"/>
          <w:rtl/>
        </w:rPr>
      </w:pPr>
      <w:r w:rsidRPr="00EE2605">
        <w:rPr>
          <w:rFonts w:ascii="David" w:hAnsi="David" w:cs="David"/>
          <w:rtl/>
        </w:rPr>
        <w:t xml:space="preserve">ישנם זכויות בנאליות שהחברה מגינה עליהם באמצעות אי עברות. למשל זכויות העובדים. עובד לא יכול לחתום על טופס של ויתור על פיצויים. </w:t>
      </w:r>
      <w:r w:rsidR="00630CFE" w:rsidRPr="00EE2605">
        <w:rPr>
          <w:rFonts w:ascii="David" w:hAnsi="David" w:cs="David"/>
          <w:rtl/>
        </w:rPr>
        <w:tab/>
      </w:r>
      <w:r w:rsidRPr="00EE2605">
        <w:rPr>
          <w:rFonts w:ascii="David" w:hAnsi="David" w:cs="David"/>
          <w:rtl/>
        </w:rPr>
        <w:br/>
      </w:r>
      <w:r w:rsidR="00B061D2" w:rsidRPr="00EE2605">
        <w:rPr>
          <w:rFonts w:ascii="David" w:hAnsi="David" w:cs="David"/>
          <w:rtl/>
        </w:rPr>
        <w:t xml:space="preserve">זכאויות +אופני ההגנה – </w:t>
      </w:r>
      <w:proofErr w:type="spellStart"/>
      <w:r w:rsidR="00B061D2" w:rsidRPr="00EE2605">
        <w:rPr>
          <w:rFonts w:ascii="David" w:hAnsi="David" w:cs="David"/>
          <w:rtl/>
        </w:rPr>
        <w:t>קומבנציות</w:t>
      </w:r>
      <w:proofErr w:type="spellEnd"/>
      <w:r w:rsidR="00B061D2" w:rsidRPr="00EE2605">
        <w:rPr>
          <w:rFonts w:ascii="David" w:hAnsi="David" w:cs="David"/>
          <w:rtl/>
        </w:rPr>
        <w:t>:</w:t>
      </w:r>
    </w:p>
    <w:tbl>
      <w:tblPr>
        <w:tblStyle w:val="a4"/>
        <w:bidiVisual/>
        <w:tblW w:w="0" w:type="auto"/>
        <w:tblLook w:val="04A0" w:firstRow="1" w:lastRow="0" w:firstColumn="1" w:lastColumn="0" w:noHBand="0" w:noVBand="1"/>
      </w:tblPr>
      <w:tblGrid>
        <w:gridCol w:w="4148"/>
        <w:gridCol w:w="4148"/>
      </w:tblGrid>
      <w:tr w:rsidR="00FC6F2C" w:rsidRPr="00310520" w14:paraId="3F5BB566" w14:textId="77777777" w:rsidTr="00FC6F2C">
        <w:tc>
          <w:tcPr>
            <w:tcW w:w="4148" w:type="dxa"/>
          </w:tcPr>
          <w:p w14:paraId="5CE6E7FB" w14:textId="77777777" w:rsidR="00FC6F2C" w:rsidRPr="00310520" w:rsidRDefault="00FC6F2C" w:rsidP="00D66F2B">
            <w:pPr>
              <w:spacing w:line="360" w:lineRule="auto"/>
              <w:jc w:val="both"/>
              <w:rPr>
                <w:rFonts w:ascii="David" w:hAnsi="David" w:cs="David"/>
                <w:b/>
                <w:bCs/>
                <w:rtl/>
              </w:rPr>
            </w:pPr>
            <w:r w:rsidRPr="00310520">
              <w:rPr>
                <w:rFonts w:ascii="David" w:hAnsi="David" w:cs="David"/>
                <w:b/>
                <w:bCs/>
                <w:rtl/>
              </w:rPr>
              <w:t>זכאות</w:t>
            </w:r>
          </w:p>
        </w:tc>
        <w:tc>
          <w:tcPr>
            <w:tcW w:w="4148" w:type="dxa"/>
          </w:tcPr>
          <w:p w14:paraId="215E7282" w14:textId="77777777" w:rsidR="00FC6F2C" w:rsidRPr="00310520" w:rsidRDefault="00FC6F2C" w:rsidP="00D66F2B">
            <w:pPr>
              <w:spacing w:line="360" w:lineRule="auto"/>
              <w:jc w:val="both"/>
              <w:rPr>
                <w:rFonts w:ascii="David" w:hAnsi="David" w:cs="David"/>
                <w:b/>
                <w:bCs/>
                <w:rtl/>
              </w:rPr>
            </w:pPr>
            <w:r w:rsidRPr="00310520">
              <w:rPr>
                <w:rFonts w:ascii="David" w:hAnsi="David" w:cs="David"/>
                <w:b/>
                <w:bCs/>
                <w:rtl/>
              </w:rPr>
              <w:t>אופני ההגנה</w:t>
            </w:r>
          </w:p>
        </w:tc>
      </w:tr>
      <w:tr w:rsidR="00FC6F2C" w:rsidRPr="00310520" w14:paraId="5DCBD4C6" w14:textId="77777777" w:rsidTr="00FC6F2C">
        <w:tc>
          <w:tcPr>
            <w:tcW w:w="4148" w:type="dxa"/>
          </w:tcPr>
          <w:p w14:paraId="3C4AF188" w14:textId="77777777" w:rsidR="00FC6F2C" w:rsidRPr="00310520" w:rsidRDefault="00FC6F2C" w:rsidP="00D66F2B">
            <w:pPr>
              <w:spacing w:line="360" w:lineRule="auto"/>
              <w:jc w:val="both"/>
              <w:rPr>
                <w:rFonts w:ascii="David" w:hAnsi="David" w:cs="David"/>
                <w:rtl/>
              </w:rPr>
            </w:pPr>
            <w:r w:rsidRPr="00310520">
              <w:rPr>
                <w:rFonts w:ascii="David" w:hAnsi="David" w:cs="David"/>
                <w:rtl/>
              </w:rPr>
              <w:t>הנפגע זכאי לאי הטרדה</w:t>
            </w:r>
          </w:p>
        </w:tc>
        <w:tc>
          <w:tcPr>
            <w:tcW w:w="4148" w:type="dxa"/>
          </w:tcPr>
          <w:p w14:paraId="2220C254" w14:textId="77777777" w:rsidR="00FC6F2C" w:rsidRPr="00310520" w:rsidRDefault="00FC6F2C" w:rsidP="00D66F2B">
            <w:pPr>
              <w:spacing w:line="360" w:lineRule="auto"/>
              <w:jc w:val="both"/>
              <w:rPr>
                <w:rFonts w:ascii="David" w:hAnsi="David" w:cs="David"/>
                <w:rtl/>
              </w:rPr>
            </w:pPr>
            <w:r w:rsidRPr="00310520">
              <w:rPr>
                <w:rFonts w:ascii="David" w:hAnsi="David" w:cs="David"/>
                <w:rtl/>
              </w:rPr>
              <w:t>כלל קנייני – צו מניעה ל</w:t>
            </w:r>
            <w:r w:rsidR="00630CFE" w:rsidRPr="00310520">
              <w:rPr>
                <w:rFonts w:ascii="David" w:hAnsi="David" w:cs="David" w:hint="cs"/>
                <w:rtl/>
              </w:rPr>
              <w:t>ה</w:t>
            </w:r>
            <w:r w:rsidRPr="00310520">
              <w:rPr>
                <w:rFonts w:ascii="David" w:hAnsi="David" w:cs="David"/>
                <w:rtl/>
              </w:rPr>
              <w:t>פסקת המטרד</w:t>
            </w:r>
          </w:p>
        </w:tc>
      </w:tr>
      <w:tr w:rsidR="00FC6F2C" w:rsidRPr="00310520" w14:paraId="3166AD0F" w14:textId="77777777" w:rsidTr="00FC6F2C">
        <w:tc>
          <w:tcPr>
            <w:tcW w:w="4148" w:type="dxa"/>
          </w:tcPr>
          <w:p w14:paraId="6FAE9BF9" w14:textId="77777777" w:rsidR="00FC6F2C" w:rsidRPr="00310520" w:rsidRDefault="00FC6F2C" w:rsidP="00D66F2B">
            <w:pPr>
              <w:spacing w:line="360" w:lineRule="auto"/>
              <w:jc w:val="both"/>
              <w:rPr>
                <w:rFonts w:ascii="David" w:hAnsi="David" w:cs="David"/>
                <w:rtl/>
              </w:rPr>
            </w:pPr>
            <w:r w:rsidRPr="00310520">
              <w:rPr>
                <w:rFonts w:ascii="David" w:hAnsi="David" w:cs="David"/>
                <w:rtl/>
              </w:rPr>
              <w:t>הנפגע זכאי לאי הטרדה</w:t>
            </w:r>
          </w:p>
        </w:tc>
        <w:tc>
          <w:tcPr>
            <w:tcW w:w="4148" w:type="dxa"/>
          </w:tcPr>
          <w:p w14:paraId="18A29CD1" w14:textId="77777777" w:rsidR="00FC6F2C" w:rsidRPr="00310520" w:rsidRDefault="00FC6F2C" w:rsidP="00D66F2B">
            <w:pPr>
              <w:spacing w:line="360" w:lineRule="auto"/>
              <w:jc w:val="both"/>
              <w:rPr>
                <w:rFonts w:ascii="David" w:hAnsi="David" w:cs="David"/>
                <w:rtl/>
              </w:rPr>
            </w:pPr>
            <w:r w:rsidRPr="00310520">
              <w:rPr>
                <w:rFonts w:ascii="David" w:hAnsi="David" w:cs="David"/>
                <w:rtl/>
              </w:rPr>
              <w:t xml:space="preserve">כלל אחריותי -אין עניין בהפסקת פעילות המטרד – פיצויים לנפגע על מלוא נזקיו </w:t>
            </w:r>
          </w:p>
        </w:tc>
      </w:tr>
      <w:tr w:rsidR="00FC6F2C" w:rsidRPr="00310520" w14:paraId="5461FEDA" w14:textId="77777777" w:rsidTr="00FC6F2C">
        <w:tc>
          <w:tcPr>
            <w:tcW w:w="4148" w:type="dxa"/>
          </w:tcPr>
          <w:p w14:paraId="4B09D597" w14:textId="77777777" w:rsidR="00FC6F2C" w:rsidRPr="00310520" w:rsidRDefault="00FC6F2C" w:rsidP="00D66F2B">
            <w:pPr>
              <w:spacing w:line="360" w:lineRule="auto"/>
              <w:jc w:val="both"/>
              <w:rPr>
                <w:rFonts w:ascii="David" w:hAnsi="David" w:cs="David"/>
                <w:rtl/>
              </w:rPr>
            </w:pPr>
            <w:r w:rsidRPr="00310520">
              <w:rPr>
                <w:rFonts w:ascii="David" w:hAnsi="David" w:cs="David"/>
                <w:rtl/>
              </w:rPr>
              <w:t xml:space="preserve">המטריד זכאי </w:t>
            </w:r>
            <w:r w:rsidR="00630CFE" w:rsidRPr="00310520">
              <w:rPr>
                <w:rFonts w:ascii="David" w:hAnsi="David" w:cs="David" w:hint="cs"/>
                <w:rtl/>
              </w:rPr>
              <w:t>להטריד</w:t>
            </w:r>
          </w:p>
        </w:tc>
        <w:tc>
          <w:tcPr>
            <w:tcW w:w="4148" w:type="dxa"/>
          </w:tcPr>
          <w:p w14:paraId="5353E416" w14:textId="77777777" w:rsidR="00FC6F2C" w:rsidRPr="00310520" w:rsidRDefault="00FC6F2C" w:rsidP="00D66F2B">
            <w:pPr>
              <w:spacing w:line="360" w:lineRule="auto"/>
              <w:jc w:val="both"/>
              <w:rPr>
                <w:rFonts w:ascii="David" w:hAnsi="David" w:cs="David"/>
                <w:rtl/>
              </w:rPr>
            </w:pPr>
            <w:r w:rsidRPr="00310520">
              <w:rPr>
                <w:rFonts w:ascii="David" w:hAnsi="David" w:cs="David"/>
                <w:rtl/>
              </w:rPr>
              <w:t>כלל קניני – תביעת המוטרד תידחה בלא כלום</w:t>
            </w:r>
          </w:p>
        </w:tc>
      </w:tr>
      <w:tr w:rsidR="00FC6F2C" w:rsidRPr="00310520" w14:paraId="4ACD8258" w14:textId="77777777" w:rsidTr="00FC6F2C">
        <w:tc>
          <w:tcPr>
            <w:tcW w:w="4148" w:type="dxa"/>
          </w:tcPr>
          <w:p w14:paraId="4E7AC963" w14:textId="77777777" w:rsidR="00FC6F2C" w:rsidRPr="00310520" w:rsidRDefault="00FC6F2C" w:rsidP="00D66F2B">
            <w:pPr>
              <w:spacing w:line="360" w:lineRule="auto"/>
              <w:jc w:val="both"/>
              <w:rPr>
                <w:rFonts w:ascii="David" w:hAnsi="David" w:cs="David"/>
                <w:rtl/>
              </w:rPr>
            </w:pPr>
            <w:r w:rsidRPr="00310520">
              <w:rPr>
                <w:rFonts w:ascii="David" w:hAnsi="David" w:cs="David"/>
                <w:rtl/>
              </w:rPr>
              <w:t>המטריד זכאי ל</w:t>
            </w:r>
            <w:r w:rsidR="00630CFE" w:rsidRPr="00310520">
              <w:rPr>
                <w:rFonts w:ascii="David" w:hAnsi="David" w:cs="David" w:hint="cs"/>
                <w:rtl/>
              </w:rPr>
              <w:t>הטריד</w:t>
            </w:r>
          </w:p>
        </w:tc>
        <w:tc>
          <w:tcPr>
            <w:tcW w:w="4148" w:type="dxa"/>
          </w:tcPr>
          <w:p w14:paraId="578CACC9" w14:textId="77777777" w:rsidR="00FC6F2C" w:rsidRPr="00310520" w:rsidRDefault="00FC6F2C" w:rsidP="00D66F2B">
            <w:pPr>
              <w:spacing w:line="360" w:lineRule="auto"/>
              <w:jc w:val="both"/>
              <w:rPr>
                <w:rFonts w:ascii="David" w:hAnsi="David" w:cs="David"/>
                <w:rtl/>
              </w:rPr>
            </w:pPr>
            <w:r w:rsidRPr="00310520">
              <w:rPr>
                <w:rFonts w:ascii="David" w:hAnsi="David" w:cs="David"/>
                <w:rtl/>
              </w:rPr>
              <w:t xml:space="preserve">כלל אחריותי </w:t>
            </w:r>
            <w:r w:rsidR="00B061D2" w:rsidRPr="00310520">
              <w:rPr>
                <w:rFonts w:ascii="David" w:hAnsi="David" w:cs="David"/>
                <w:rtl/>
              </w:rPr>
              <w:t>–</w:t>
            </w:r>
            <w:r w:rsidRPr="00310520">
              <w:rPr>
                <w:rFonts w:ascii="David" w:hAnsi="David" w:cs="David"/>
                <w:rtl/>
              </w:rPr>
              <w:t xml:space="preserve"> </w:t>
            </w:r>
            <w:r w:rsidR="00B061D2" w:rsidRPr="00310520">
              <w:rPr>
                <w:rFonts w:ascii="David" w:hAnsi="David" w:cs="David"/>
                <w:rtl/>
              </w:rPr>
              <w:t>המוטרד זכאי להטריד, אך אם התובע ישלם לו סכום כסף הוא צריך לקבל. ביהמ"ש יכניס הסדר זה בפס</w:t>
            </w:r>
            <w:r w:rsidR="00630CFE" w:rsidRPr="00310520">
              <w:rPr>
                <w:rFonts w:ascii="David" w:hAnsi="David" w:cs="David" w:hint="cs"/>
                <w:rtl/>
              </w:rPr>
              <w:t>ה</w:t>
            </w:r>
            <w:r w:rsidR="00B061D2" w:rsidRPr="00310520">
              <w:rPr>
                <w:rFonts w:ascii="David" w:hAnsi="David" w:cs="David"/>
                <w:rtl/>
              </w:rPr>
              <w:t xml:space="preserve">"ד או באמצעות פשרה. </w:t>
            </w:r>
          </w:p>
        </w:tc>
      </w:tr>
    </w:tbl>
    <w:p w14:paraId="490E5651" w14:textId="77777777" w:rsidR="009601BD" w:rsidRDefault="00630CFE" w:rsidP="00590D4B">
      <w:pPr>
        <w:pStyle w:val="a3"/>
        <w:numPr>
          <w:ilvl w:val="0"/>
          <w:numId w:val="37"/>
        </w:numPr>
        <w:spacing w:line="360" w:lineRule="auto"/>
        <w:jc w:val="both"/>
        <w:rPr>
          <w:rFonts w:ascii="David" w:hAnsi="David" w:cs="David"/>
        </w:rPr>
      </w:pPr>
      <w:r w:rsidRPr="009601BD">
        <w:rPr>
          <w:rFonts w:ascii="David" w:hAnsi="David" w:cs="David"/>
          <w:u w:val="single"/>
          <w:rtl/>
        </w:rPr>
        <w:t>הנפגע זכאי לאי הטרדה-</w:t>
      </w:r>
      <w:r w:rsidRPr="009601BD">
        <w:rPr>
          <w:rFonts w:ascii="David" w:hAnsi="David" w:cs="David"/>
          <w:rtl/>
        </w:rPr>
        <w:t xml:space="preserve"> מוגן באמצעות כלל קניני. יינתן צו מניעה להפסקת המטרד. אחרי שיינתן צו מניעה והשכן ירצה לוותר על צו המניעה כנגד לסכום שיינתן לו- הוא יכול. </w:t>
      </w:r>
      <w:r w:rsidRPr="009601BD">
        <w:rPr>
          <w:rFonts w:ascii="David" w:hAnsi="David" w:cs="David"/>
          <w:rtl/>
        </w:rPr>
        <w:tab/>
      </w:r>
    </w:p>
    <w:p w14:paraId="46122DED" w14:textId="77777777" w:rsidR="009601BD" w:rsidRDefault="00630CFE" w:rsidP="00590D4B">
      <w:pPr>
        <w:pStyle w:val="a3"/>
        <w:numPr>
          <w:ilvl w:val="0"/>
          <w:numId w:val="37"/>
        </w:numPr>
        <w:spacing w:line="360" w:lineRule="auto"/>
        <w:jc w:val="both"/>
        <w:rPr>
          <w:rFonts w:ascii="David" w:hAnsi="David" w:cs="David"/>
        </w:rPr>
      </w:pPr>
      <w:r w:rsidRPr="009601BD">
        <w:rPr>
          <w:rFonts w:ascii="David" w:hAnsi="David" w:cs="David"/>
          <w:u w:val="single"/>
          <w:rtl/>
        </w:rPr>
        <w:t>הנפגע זכאי לאי הטרדה</w:t>
      </w:r>
      <w:r w:rsidRPr="009601BD">
        <w:rPr>
          <w:rFonts w:ascii="David" w:hAnsi="David" w:cs="David"/>
          <w:rtl/>
        </w:rPr>
        <w:t xml:space="preserve">- כלל אחריותי. אין עניין בהפסקת פעילות המטריד- פיצויים לנפגע על מלוא </w:t>
      </w:r>
      <w:proofErr w:type="spellStart"/>
      <w:r w:rsidRPr="009601BD">
        <w:rPr>
          <w:rFonts w:ascii="David" w:hAnsi="David" w:cs="David"/>
          <w:rtl/>
        </w:rPr>
        <w:t>נזקיו.לא</w:t>
      </w:r>
      <w:proofErr w:type="spellEnd"/>
      <w:r w:rsidRPr="009601BD">
        <w:rPr>
          <w:rFonts w:ascii="David" w:hAnsi="David" w:cs="David"/>
          <w:rtl/>
        </w:rPr>
        <w:t xml:space="preserve"> נרצה להוציא צו מניעה כשמדובר בטובת הציבור. </w:t>
      </w:r>
      <w:r w:rsidRPr="009601BD">
        <w:rPr>
          <w:rFonts w:ascii="David" w:hAnsi="David" w:cs="David"/>
          <w:rtl/>
        </w:rPr>
        <w:tab/>
      </w:r>
    </w:p>
    <w:p w14:paraId="4278C865" w14:textId="77777777" w:rsidR="009601BD" w:rsidRDefault="00630CFE" w:rsidP="00590D4B">
      <w:pPr>
        <w:pStyle w:val="a3"/>
        <w:numPr>
          <w:ilvl w:val="0"/>
          <w:numId w:val="37"/>
        </w:numPr>
        <w:spacing w:line="360" w:lineRule="auto"/>
        <w:jc w:val="both"/>
        <w:rPr>
          <w:rFonts w:ascii="David" w:hAnsi="David" w:cs="David"/>
        </w:rPr>
      </w:pPr>
      <w:r w:rsidRPr="009601BD">
        <w:rPr>
          <w:rFonts w:ascii="David" w:hAnsi="David" w:cs="David"/>
          <w:u w:val="single"/>
          <w:rtl/>
        </w:rPr>
        <w:t>המטריד זכאי להטריד</w:t>
      </w:r>
      <w:r w:rsidRPr="009601BD">
        <w:rPr>
          <w:rFonts w:ascii="David" w:hAnsi="David" w:cs="David"/>
          <w:rtl/>
        </w:rPr>
        <w:t xml:space="preserve">- כלל קניני- תביעת המוטרד תידחה בלא כלום (לא פיצויים ולא צו מניעה). למשל- אם דובר על מסגריה והמרפאה- ביהמ"ש יגיד למרפאה כי זהו אזור תעשייה ולכן צריך לקחת בחשבון שבאזור כזה יהיו מסגריות- לכן ברשות המרפאה לעבור למקום אחר. אחרי שהתביעה של המרפאה נדחתה, בעל </w:t>
      </w:r>
      <w:proofErr w:type="spellStart"/>
      <w:r w:rsidRPr="009601BD">
        <w:rPr>
          <w:rFonts w:ascii="David" w:hAnsi="David" w:cs="David"/>
          <w:rtl/>
        </w:rPr>
        <w:t>המסגריה</w:t>
      </w:r>
      <w:proofErr w:type="spellEnd"/>
      <w:r w:rsidRPr="009601BD">
        <w:rPr>
          <w:rFonts w:ascii="David" w:hAnsi="David" w:cs="David"/>
          <w:rtl/>
        </w:rPr>
        <w:t xml:space="preserve"> יכול להסכים להפסיק פעילותו כנגד לסכום שיינתן לו ע"י המרפאה. </w:t>
      </w:r>
      <w:r w:rsidRPr="009601BD">
        <w:rPr>
          <w:rFonts w:ascii="David" w:hAnsi="David" w:cs="David"/>
          <w:rtl/>
        </w:rPr>
        <w:tab/>
      </w:r>
    </w:p>
    <w:p w14:paraId="2EACA8BA" w14:textId="77777777" w:rsidR="00630CFE" w:rsidRPr="009601BD" w:rsidRDefault="00630CFE" w:rsidP="00590D4B">
      <w:pPr>
        <w:pStyle w:val="a3"/>
        <w:numPr>
          <w:ilvl w:val="0"/>
          <w:numId w:val="37"/>
        </w:numPr>
        <w:spacing w:line="360" w:lineRule="auto"/>
        <w:jc w:val="both"/>
        <w:rPr>
          <w:rFonts w:ascii="David" w:hAnsi="David" w:cs="David"/>
          <w:rtl/>
        </w:rPr>
      </w:pPr>
      <w:r w:rsidRPr="009601BD">
        <w:rPr>
          <w:rFonts w:ascii="David" w:hAnsi="David" w:cs="David"/>
          <w:u w:val="single"/>
          <w:rtl/>
        </w:rPr>
        <w:t>המטריד זכאי להטריד</w:t>
      </w:r>
      <w:r w:rsidRPr="009601BD">
        <w:rPr>
          <w:rFonts w:ascii="David" w:hAnsi="David" w:cs="David"/>
          <w:rtl/>
        </w:rPr>
        <w:t xml:space="preserve">- כלל אחריותי- המטריד זכאי להטריד אבל אם התובע ישלם לו סכום כסף מסוים- הוא יצטרך להפסיק. ביהמ"ש יכול לקבוע המשך פעילותו של </w:t>
      </w:r>
      <w:proofErr w:type="spellStart"/>
      <w:r w:rsidRPr="009601BD">
        <w:rPr>
          <w:rFonts w:ascii="David" w:hAnsi="David" w:cs="David"/>
          <w:rtl/>
        </w:rPr>
        <w:t>המסגריה</w:t>
      </w:r>
      <w:proofErr w:type="spellEnd"/>
      <w:r w:rsidRPr="009601BD">
        <w:rPr>
          <w:rFonts w:ascii="David" w:hAnsi="David" w:cs="David"/>
          <w:rtl/>
        </w:rPr>
        <w:t xml:space="preserve">- אך אם הרופא ישלם סכום מסוים המכסה את הנזק- הוא יכול להורות על הפסקת המטרד והעברת </w:t>
      </w:r>
      <w:proofErr w:type="spellStart"/>
      <w:r w:rsidRPr="009601BD">
        <w:rPr>
          <w:rFonts w:ascii="David" w:hAnsi="David" w:cs="David"/>
          <w:rtl/>
        </w:rPr>
        <w:t>המסגריה</w:t>
      </w:r>
      <w:proofErr w:type="spellEnd"/>
      <w:r w:rsidRPr="009601BD">
        <w:rPr>
          <w:rFonts w:ascii="David" w:hAnsi="David" w:cs="David"/>
          <w:rtl/>
        </w:rPr>
        <w:t xml:space="preserve">. </w:t>
      </w:r>
      <w:r w:rsidR="00363FE4" w:rsidRPr="009601BD">
        <w:rPr>
          <w:rFonts w:ascii="David" w:hAnsi="David" w:cs="David"/>
          <w:rtl/>
        </w:rPr>
        <w:tab/>
      </w:r>
      <w:r w:rsidRPr="009601BD">
        <w:rPr>
          <w:rFonts w:ascii="David" w:hAnsi="David" w:cs="David"/>
          <w:rtl/>
        </w:rPr>
        <w:br/>
      </w:r>
      <w:r w:rsidR="009601BD" w:rsidRPr="009601BD">
        <w:rPr>
          <w:rFonts w:ascii="David" w:hAnsi="David" w:cs="David" w:hint="cs"/>
          <w:rtl/>
        </w:rPr>
        <w:t xml:space="preserve"> </w:t>
      </w:r>
      <w:r w:rsidRPr="009601BD">
        <w:rPr>
          <w:rFonts w:ascii="David" w:hAnsi="David" w:cs="David"/>
          <w:rtl/>
        </w:rPr>
        <w:t>(יכול לקרות תוך כדי פשרה שבאמצעותה הרופא ישלם סכום שביהמ"ש יציע לנתבע ואז יינתן צו מניעה.</w:t>
      </w:r>
    </w:p>
    <w:p w14:paraId="30D1BFD6" w14:textId="77777777" w:rsidR="00FC6F2C" w:rsidRPr="00310520" w:rsidRDefault="00B061D2" w:rsidP="00D66F2B">
      <w:pPr>
        <w:spacing w:line="360" w:lineRule="auto"/>
        <w:jc w:val="both"/>
        <w:rPr>
          <w:rFonts w:ascii="David" w:hAnsi="David" w:cs="David"/>
          <w:rtl/>
        </w:rPr>
      </w:pPr>
      <w:r w:rsidRPr="00310520">
        <w:rPr>
          <w:rFonts w:ascii="David" w:hAnsi="David" w:cs="David"/>
          <w:rtl/>
        </w:rPr>
        <w:t xml:space="preserve">סוג נוסף של אופציה משפטית: בפס"ד </w:t>
      </w:r>
      <w:r w:rsidRPr="00831637">
        <w:rPr>
          <w:rFonts w:ascii="David" w:hAnsi="David" w:cs="David"/>
          <w:highlight w:val="yellow"/>
          <w:rtl/>
        </w:rPr>
        <w:t>אתא</w:t>
      </w:r>
      <w:r w:rsidRPr="00310520">
        <w:rPr>
          <w:rFonts w:ascii="David" w:hAnsi="David" w:cs="David"/>
          <w:rtl/>
        </w:rPr>
        <w:t xml:space="preserve">, המדינה הפקיעה את הבית של שוורץ לאחר שביהמ"ש פסק צו מניעה למפעל. ושילמה לו פיצויים. </w:t>
      </w:r>
    </w:p>
    <w:p w14:paraId="79B94D87" w14:textId="77777777" w:rsidR="00831637" w:rsidRDefault="00CF7843" w:rsidP="00831637">
      <w:pPr>
        <w:spacing w:line="360" w:lineRule="auto"/>
        <w:jc w:val="both"/>
        <w:rPr>
          <w:rFonts w:ascii="David" w:hAnsi="David" w:cs="David"/>
          <w:rtl/>
        </w:rPr>
      </w:pPr>
      <w:r w:rsidRPr="00831637">
        <w:rPr>
          <w:rFonts w:ascii="David" w:hAnsi="David" w:cs="David"/>
          <w:b/>
          <w:bCs/>
          <w:u w:val="single"/>
          <w:rtl/>
        </w:rPr>
        <w:t>המטרדים:</w:t>
      </w:r>
      <w:r w:rsidRPr="00310520">
        <w:rPr>
          <w:rFonts w:ascii="David" w:hAnsi="David" w:cs="David"/>
          <w:b/>
          <w:bCs/>
          <w:rtl/>
        </w:rPr>
        <w:br/>
      </w:r>
      <w:r w:rsidRPr="00310520">
        <w:rPr>
          <w:rFonts w:ascii="David" w:hAnsi="David" w:cs="David"/>
          <w:rtl/>
        </w:rPr>
        <w:t>הסימן כולל בתוכו 4 עוולות שונות:</w:t>
      </w:r>
      <w:r w:rsidR="00630CFE" w:rsidRPr="00310520">
        <w:rPr>
          <w:rFonts w:ascii="David" w:hAnsi="David" w:cs="David"/>
          <w:rtl/>
        </w:rPr>
        <w:tab/>
      </w:r>
      <w:r w:rsidRPr="00310520">
        <w:rPr>
          <w:rFonts w:ascii="David" w:hAnsi="David" w:cs="David"/>
          <w:rtl/>
        </w:rPr>
        <w:br/>
        <w:t>1</w:t>
      </w:r>
      <w:r w:rsidRPr="00F16770">
        <w:rPr>
          <w:rFonts w:ascii="David" w:hAnsi="David" w:cs="David"/>
          <w:highlight w:val="cyan"/>
          <w:rtl/>
        </w:rPr>
        <w:t xml:space="preserve">. </w:t>
      </w:r>
      <w:r w:rsidRPr="00F16770">
        <w:rPr>
          <w:rFonts w:ascii="David" w:hAnsi="David" w:cs="David"/>
          <w:b/>
          <w:bCs/>
          <w:highlight w:val="cyan"/>
          <w:rtl/>
        </w:rPr>
        <w:t xml:space="preserve">מטרד לציבור </w:t>
      </w:r>
      <w:r w:rsidR="00C33969" w:rsidRPr="00F16770">
        <w:rPr>
          <w:rFonts w:ascii="David" w:hAnsi="David" w:cs="David"/>
          <w:b/>
          <w:bCs/>
          <w:highlight w:val="cyan"/>
          <w:rtl/>
        </w:rPr>
        <w:t>ס'42</w:t>
      </w:r>
      <w:r w:rsidR="00630CFE" w:rsidRPr="00310520">
        <w:rPr>
          <w:rFonts w:ascii="David" w:hAnsi="David" w:cs="David"/>
          <w:b/>
          <w:bCs/>
          <w:rtl/>
        </w:rPr>
        <w:tab/>
      </w:r>
      <w:r w:rsidRPr="00310520">
        <w:rPr>
          <w:rFonts w:ascii="David" w:hAnsi="David" w:cs="David"/>
          <w:rtl/>
        </w:rPr>
        <w:br/>
      </w:r>
      <w:r w:rsidRPr="00310520">
        <w:rPr>
          <w:rFonts w:ascii="David" w:hAnsi="David" w:cs="David"/>
          <w:u w:val="single"/>
          <w:rtl/>
        </w:rPr>
        <w:t>מעשה שאינו כדין</w:t>
      </w:r>
      <w:r w:rsidR="00831637">
        <w:rPr>
          <w:rFonts w:ascii="David" w:hAnsi="David" w:cs="David" w:hint="cs"/>
          <w:rtl/>
        </w:rPr>
        <w:t>:</w:t>
      </w:r>
    </w:p>
    <w:p w14:paraId="54E03D9C" w14:textId="77777777" w:rsidR="00831637" w:rsidRDefault="00CF7843" w:rsidP="00590D4B">
      <w:pPr>
        <w:pStyle w:val="a3"/>
        <w:numPr>
          <w:ilvl w:val="0"/>
          <w:numId w:val="39"/>
        </w:numPr>
        <w:spacing w:line="360" w:lineRule="auto"/>
        <w:jc w:val="both"/>
        <w:rPr>
          <w:rFonts w:ascii="David" w:hAnsi="David" w:cs="David"/>
        </w:rPr>
      </w:pPr>
      <w:r w:rsidRPr="00831637">
        <w:rPr>
          <w:rFonts w:ascii="David" w:hAnsi="David" w:cs="David"/>
          <w:highlight w:val="green"/>
          <w:rtl/>
        </w:rPr>
        <w:t>ד"ר חשין</w:t>
      </w:r>
      <w:r w:rsidRPr="00831637">
        <w:rPr>
          <w:rFonts w:ascii="David" w:hAnsi="David" w:cs="David"/>
          <w:rtl/>
        </w:rPr>
        <w:t xml:space="preserve"> </w:t>
      </w:r>
      <w:r w:rsidR="00831637" w:rsidRPr="00831637">
        <w:rPr>
          <w:rFonts w:ascii="David" w:hAnsi="David" w:cs="David" w:hint="cs"/>
          <w:rtl/>
        </w:rPr>
        <w:t xml:space="preserve">סובר שהכוונה היא </w:t>
      </w:r>
      <w:r w:rsidRPr="00831637">
        <w:rPr>
          <w:rFonts w:ascii="David" w:hAnsi="David" w:cs="David"/>
          <w:rtl/>
        </w:rPr>
        <w:t>ללא הצדק שבדין,</w:t>
      </w:r>
      <w:r w:rsidR="00831637" w:rsidRPr="00831637">
        <w:rPr>
          <w:rFonts w:ascii="David" w:hAnsi="David" w:cs="David" w:hint="cs"/>
          <w:rtl/>
        </w:rPr>
        <w:t xml:space="preserve"> כלומר</w:t>
      </w:r>
      <w:r w:rsidRPr="00831637">
        <w:rPr>
          <w:rFonts w:ascii="David" w:hAnsi="David" w:cs="David"/>
          <w:rtl/>
        </w:rPr>
        <w:t xml:space="preserve"> שאין </w:t>
      </w:r>
      <w:r w:rsidR="00831637" w:rsidRPr="00831637">
        <w:rPr>
          <w:rFonts w:ascii="David" w:hAnsi="David" w:cs="David" w:hint="cs"/>
          <w:rtl/>
        </w:rPr>
        <w:t>הצדק בחוק</w:t>
      </w:r>
      <w:r w:rsidRPr="00831637">
        <w:rPr>
          <w:rFonts w:ascii="David" w:hAnsi="David" w:cs="David"/>
          <w:rtl/>
        </w:rPr>
        <w:t xml:space="preserve"> </w:t>
      </w:r>
      <w:r w:rsidR="00831637" w:rsidRPr="00831637">
        <w:rPr>
          <w:rFonts w:ascii="David" w:hAnsi="David" w:cs="David" w:hint="cs"/>
          <w:rtl/>
        </w:rPr>
        <w:t>ל</w:t>
      </w:r>
      <w:r w:rsidRPr="00831637">
        <w:rPr>
          <w:rFonts w:ascii="David" w:hAnsi="David" w:cs="David"/>
          <w:rtl/>
        </w:rPr>
        <w:t xml:space="preserve">פעילות המטרד. פרשנות זו אומצה בפס"ד </w:t>
      </w:r>
      <w:r w:rsidRPr="00831637">
        <w:rPr>
          <w:rFonts w:ascii="David" w:hAnsi="David" w:cs="David"/>
          <w:highlight w:val="yellow"/>
          <w:rtl/>
        </w:rPr>
        <w:t>סלע נ מדינת ישראל</w:t>
      </w:r>
      <w:r w:rsidRPr="00831637">
        <w:rPr>
          <w:rFonts w:ascii="David" w:hAnsi="David" w:cs="David"/>
          <w:rtl/>
        </w:rPr>
        <w:t>.</w:t>
      </w:r>
      <w:r w:rsidR="00630CFE" w:rsidRPr="00831637">
        <w:rPr>
          <w:rFonts w:ascii="David" w:hAnsi="David" w:cs="David"/>
          <w:rtl/>
        </w:rPr>
        <w:tab/>
      </w:r>
    </w:p>
    <w:p w14:paraId="39A87665" w14:textId="77777777" w:rsidR="00831637" w:rsidRDefault="00CF7843" w:rsidP="00590D4B">
      <w:pPr>
        <w:pStyle w:val="a3"/>
        <w:numPr>
          <w:ilvl w:val="0"/>
          <w:numId w:val="39"/>
        </w:numPr>
        <w:spacing w:line="360" w:lineRule="auto"/>
        <w:jc w:val="both"/>
        <w:rPr>
          <w:rFonts w:ascii="David" w:hAnsi="David" w:cs="David"/>
        </w:rPr>
      </w:pPr>
      <w:r w:rsidRPr="00831637">
        <w:rPr>
          <w:rFonts w:ascii="David" w:hAnsi="David" w:cs="David"/>
          <w:highlight w:val="green"/>
          <w:rtl/>
        </w:rPr>
        <w:t xml:space="preserve">פרופ' </w:t>
      </w:r>
      <w:proofErr w:type="spellStart"/>
      <w:r w:rsidRPr="00831637">
        <w:rPr>
          <w:rFonts w:ascii="David" w:hAnsi="David" w:cs="David"/>
          <w:highlight w:val="green"/>
          <w:rtl/>
        </w:rPr>
        <w:t>קרצ'מר</w:t>
      </w:r>
      <w:proofErr w:type="spellEnd"/>
      <w:r w:rsidRPr="00831637">
        <w:rPr>
          <w:rFonts w:ascii="David" w:hAnsi="David" w:cs="David"/>
          <w:rtl/>
        </w:rPr>
        <w:t xml:space="preserve"> טוען שפרשנות זו מיותרת והוא טוען שמעשה שאינו כדין הוא "מעשה בלתי סביר בנסיבות העניין" </w:t>
      </w:r>
      <w:r w:rsidR="00831637" w:rsidRPr="00831637">
        <w:rPr>
          <w:rFonts w:ascii="David" w:hAnsi="David" w:cs="David" w:hint="cs"/>
          <w:rtl/>
        </w:rPr>
        <w:t xml:space="preserve">בפס"ד </w:t>
      </w:r>
      <w:r w:rsidR="00C33969" w:rsidRPr="00831637">
        <w:rPr>
          <w:rFonts w:ascii="David" w:hAnsi="David" w:cs="David"/>
          <w:highlight w:val="yellow"/>
          <w:rtl/>
        </w:rPr>
        <w:t>מפעלי רכב אשדוד</w:t>
      </w:r>
      <w:r w:rsidR="00C33969" w:rsidRPr="00831637">
        <w:rPr>
          <w:rFonts w:ascii="David" w:hAnsi="David" w:cs="David"/>
          <w:rtl/>
        </w:rPr>
        <w:t xml:space="preserve">  (</w:t>
      </w:r>
      <w:proofErr w:type="spellStart"/>
      <w:r w:rsidR="00C33969" w:rsidRPr="00831637">
        <w:rPr>
          <w:rFonts w:ascii="David" w:hAnsi="David" w:cs="David"/>
          <w:rtl/>
        </w:rPr>
        <w:t>בהוביטר</w:t>
      </w:r>
      <w:proofErr w:type="spellEnd"/>
      <w:r w:rsidR="00C33969" w:rsidRPr="00831637">
        <w:rPr>
          <w:rFonts w:ascii="David" w:hAnsi="David" w:cs="David"/>
          <w:rtl/>
        </w:rPr>
        <w:t xml:space="preserve"> ביהמ"ש אמר שמעשה שאינו כדין הוא יסוד ערכי שדורש פרשנות.)</w:t>
      </w:r>
      <w:r w:rsidR="00831637" w:rsidRPr="00831637">
        <w:rPr>
          <w:rFonts w:ascii="David" w:hAnsi="David" w:cs="David"/>
          <w:rtl/>
        </w:rPr>
        <w:tab/>
      </w:r>
      <w:r w:rsidR="00363FE4" w:rsidRPr="00831637">
        <w:rPr>
          <w:rFonts w:ascii="David" w:hAnsi="David" w:cs="David"/>
          <w:rtl/>
        </w:rPr>
        <w:br/>
      </w:r>
      <w:r w:rsidR="00C33969" w:rsidRPr="00831637">
        <w:rPr>
          <w:rFonts w:ascii="David" w:hAnsi="David" w:cs="David"/>
          <w:rtl/>
        </w:rPr>
        <w:t xml:space="preserve">פרשנויות אלה נבעו מתוך רצון להסביר את מעשה שאינו כדין גם בלי הפרת חובה חקוקה. </w:t>
      </w:r>
      <w:r w:rsidR="00363FE4" w:rsidRPr="00831637">
        <w:rPr>
          <w:rFonts w:ascii="David" w:hAnsi="David" w:cs="David"/>
          <w:rtl/>
        </w:rPr>
        <w:tab/>
      </w:r>
    </w:p>
    <w:p w14:paraId="0ED2C9AD" w14:textId="77777777" w:rsidR="00831637" w:rsidRDefault="00C33969" w:rsidP="00831637">
      <w:pPr>
        <w:spacing w:line="360" w:lineRule="auto"/>
        <w:jc w:val="both"/>
        <w:rPr>
          <w:rFonts w:ascii="David" w:hAnsi="David" w:cs="David"/>
          <w:rtl/>
        </w:rPr>
      </w:pPr>
      <w:r w:rsidRPr="00831637">
        <w:rPr>
          <w:rFonts w:ascii="David" w:hAnsi="David" w:cs="David"/>
          <w:u w:val="single"/>
          <w:rtl/>
        </w:rPr>
        <w:t>מחדל מחובה משפטית</w:t>
      </w:r>
      <w:r w:rsidRPr="00831637">
        <w:rPr>
          <w:rFonts w:ascii="David" w:hAnsi="David" w:cs="David"/>
          <w:rtl/>
        </w:rPr>
        <w:t xml:space="preserve"> – הוא מושג רחב יותר, הוא לא דווקא הפרת חובה חקוקה, אלא חובה שנובעת מתוך הפקודה עצמה, למשל חובת הזהירות. </w:t>
      </w:r>
      <w:r w:rsidR="00630CFE" w:rsidRPr="00831637">
        <w:rPr>
          <w:rFonts w:ascii="David" w:hAnsi="David" w:cs="David"/>
          <w:rtl/>
        </w:rPr>
        <w:tab/>
      </w:r>
      <w:r w:rsidR="00DA09B2" w:rsidRPr="00831637">
        <w:rPr>
          <w:rFonts w:ascii="David" w:hAnsi="David" w:cs="David"/>
          <w:rtl/>
        </w:rPr>
        <w:tab/>
      </w:r>
    </w:p>
    <w:p w14:paraId="478FA22D" w14:textId="77777777" w:rsidR="00831637" w:rsidRPr="00831637" w:rsidRDefault="00C33969" w:rsidP="00831637">
      <w:pPr>
        <w:spacing w:line="360" w:lineRule="auto"/>
        <w:jc w:val="both"/>
        <w:rPr>
          <w:rFonts w:ascii="David" w:hAnsi="David" w:cs="David"/>
          <w:rtl/>
        </w:rPr>
      </w:pPr>
      <w:r w:rsidRPr="00831637">
        <w:rPr>
          <w:rFonts w:ascii="David" w:hAnsi="David" w:cs="David"/>
          <w:u w:val="single"/>
          <w:rtl/>
        </w:rPr>
        <w:t xml:space="preserve">ציבור: </w:t>
      </w:r>
    </w:p>
    <w:p w14:paraId="6C4D7841" w14:textId="77777777" w:rsidR="00831637" w:rsidRDefault="002646C8" w:rsidP="00590D4B">
      <w:pPr>
        <w:pStyle w:val="a3"/>
        <w:numPr>
          <w:ilvl w:val="0"/>
          <w:numId w:val="38"/>
        </w:numPr>
        <w:spacing w:line="360" w:lineRule="auto"/>
        <w:jc w:val="both"/>
        <w:rPr>
          <w:rFonts w:ascii="David" w:hAnsi="David" w:cs="David"/>
        </w:rPr>
      </w:pPr>
      <w:r w:rsidRPr="00831637">
        <w:rPr>
          <w:rFonts w:ascii="David" w:hAnsi="David" w:cs="David"/>
          <w:rtl/>
        </w:rPr>
        <w:t xml:space="preserve">לפי מספר המאוימים – כמות גדולה או אנשים בלתי </w:t>
      </w:r>
      <w:proofErr w:type="spellStart"/>
      <w:r w:rsidRPr="00831637">
        <w:rPr>
          <w:rFonts w:ascii="David" w:hAnsi="David" w:cs="David"/>
          <w:rtl/>
        </w:rPr>
        <w:t>מסויימים</w:t>
      </w:r>
      <w:proofErr w:type="spellEnd"/>
      <w:r w:rsidRPr="00831637">
        <w:rPr>
          <w:rFonts w:ascii="David" w:hAnsi="David" w:cs="David"/>
          <w:rtl/>
        </w:rPr>
        <w:t xml:space="preserve">. </w:t>
      </w:r>
    </w:p>
    <w:p w14:paraId="730B42A2" w14:textId="77777777" w:rsidR="00831637" w:rsidRDefault="002646C8" w:rsidP="00590D4B">
      <w:pPr>
        <w:pStyle w:val="a3"/>
        <w:numPr>
          <w:ilvl w:val="0"/>
          <w:numId w:val="38"/>
        </w:numPr>
        <w:spacing w:line="360" w:lineRule="auto"/>
        <w:jc w:val="both"/>
        <w:rPr>
          <w:rFonts w:ascii="David" w:hAnsi="David" w:cs="David"/>
        </w:rPr>
      </w:pPr>
      <w:r w:rsidRPr="00831637">
        <w:rPr>
          <w:rFonts w:ascii="David" w:hAnsi="David" w:cs="David"/>
          <w:rtl/>
        </w:rPr>
        <w:t xml:space="preserve">מקום יצירת הסכנה – האם הסכנה היא ברשות הרבים? </w:t>
      </w:r>
      <w:r w:rsidR="00630CFE" w:rsidRPr="00831637">
        <w:rPr>
          <w:rFonts w:ascii="David" w:hAnsi="David" w:cs="David"/>
          <w:rtl/>
        </w:rPr>
        <w:tab/>
      </w:r>
    </w:p>
    <w:p w14:paraId="120825C8" w14:textId="77777777" w:rsidR="00831637" w:rsidRDefault="00831637" w:rsidP="00831637">
      <w:pPr>
        <w:spacing w:line="360" w:lineRule="auto"/>
        <w:jc w:val="both"/>
        <w:rPr>
          <w:rFonts w:ascii="David" w:hAnsi="David" w:cs="David"/>
          <w:rtl/>
        </w:rPr>
      </w:pPr>
      <w:r w:rsidRPr="00831637">
        <w:rPr>
          <w:rFonts w:ascii="David" w:hAnsi="David" w:cs="David"/>
          <w:highlight w:val="yellow"/>
          <w:rtl/>
        </w:rPr>
        <w:t>בפס"ד אבישר</w:t>
      </w:r>
      <w:r w:rsidRPr="00831637">
        <w:rPr>
          <w:rFonts w:ascii="David" w:hAnsi="David" w:cs="David"/>
          <w:rtl/>
        </w:rPr>
        <w:t xml:space="preserve"> </w:t>
      </w:r>
      <w:proofErr w:type="spellStart"/>
      <w:r w:rsidR="001409AE">
        <w:rPr>
          <w:rFonts w:ascii="David" w:hAnsi="David" w:cs="David" w:hint="cs"/>
          <w:rtl/>
        </w:rPr>
        <w:t>אבישר</w:t>
      </w:r>
      <w:proofErr w:type="spellEnd"/>
      <w:r w:rsidR="001409AE">
        <w:rPr>
          <w:rFonts w:ascii="David" w:hAnsi="David" w:cs="David" w:hint="cs"/>
          <w:rtl/>
        </w:rPr>
        <w:t xml:space="preserve"> </w:t>
      </w:r>
      <w:r w:rsidR="001409AE" w:rsidRPr="001409AE">
        <w:rPr>
          <w:rFonts w:ascii="David" w:hAnsi="David" w:cs="David" w:hint="cs"/>
          <w:rtl/>
        </w:rPr>
        <w:t>הגישו בבית המשפט השלום בקשה למתן צו מניעה שימנע מחברת החשמל להקים תחנת כוח חדשה בצפון תל אביב</w:t>
      </w:r>
      <w:r w:rsidR="001409AE">
        <w:rPr>
          <w:rFonts w:ascii="David" w:hAnsi="David" w:cs="David" w:hint="cs"/>
          <w:rtl/>
        </w:rPr>
        <w:t xml:space="preserve">. </w:t>
      </w:r>
      <w:r w:rsidR="001409AE" w:rsidRPr="001409AE">
        <w:rPr>
          <w:rFonts w:ascii="David" w:hAnsi="David" w:cs="David" w:hint="cs"/>
          <w:highlight w:val="green"/>
          <w:rtl/>
        </w:rPr>
        <w:t>ביהמ"ש פסק:</w:t>
      </w:r>
      <w:r w:rsidR="001409AE">
        <w:rPr>
          <w:rFonts w:ascii="David" w:hAnsi="David" w:cs="David" w:hint="cs"/>
          <w:rtl/>
        </w:rPr>
        <w:t xml:space="preserve"> </w:t>
      </w:r>
      <w:r w:rsidR="001409AE" w:rsidRPr="00CE0CEB">
        <w:rPr>
          <w:rFonts w:ascii="David" w:hAnsi="David" w:cs="David"/>
          <w:rtl/>
        </w:rPr>
        <w:t>נאמר שהכוונה לכמות גדולה של אנשים או שיכול להיות שאדם אחד נפגע אבל הוא בלתי מסוים.</w:t>
      </w:r>
    </w:p>
    <w:p w14:paraId="5D9E36E8" w14:textId="77777777" w:rsidR="00831637" w:rsidRDefault="002646C8" w:rsidP="00831637">
      <w:pPr>
        <w:spacing w:line="360" w:lineRule="auto"/>
        <w:jc w:val="both"/>
        <w:rPr>
          <w:rFonts w:ascii="David" w:hAnsi="David" w:cs="David"/>
          <w:highlight w:val="green"/>
          <w:rtl/>
        </w:rPr>
      </w:pPr>
      <w:r w:rsidRPr="00831637">
        <w:rPr>
          <w:rFonts w:ascii="David" w:hAnsi="David" w:cs="David"/>
          <w:u w:val="single"/>
          <w:rtl/>
        </w:rPr>
        <w:t>זכות לתביעה:</w:t>
      </w:r>
      <w:r w:rsidRPr="00831637">
        <w:rPr>
          <w:rFonts w:ascii="David" w:hAnsi="David" w:cs="David"/>
          <w:rtl/>
        </w:rPr>
        <w:t xml:space="preserve"> </w:t>
      </w:r>
      <w:r w:rsidR="00625DDD" w:rsidRPr="00831637">
        <w:rPr>
          <w:rFonts w:ascii="David" w:hAnsi="David" w:cs="David" w:hint="cs"/>
          <w:b/>
          <w:bCs/>
          <w:highlight w:val="magenta"/>
          <w:rtl/>
        </w:rPr>
        <w:t>ס.43</w:t>
      </w:r>
      <w:r w:rsidR="00625DDD" w:rsidRPr="00831637">
        <w:rPr>
          <w:rFonts w:ascii="David" w:hAnsi="David" w:cs="David" w:hint="cs"/>
          <w:b/>
          <w:bCs/>
          <w:rtl/>
        </w:rPr>
        <w:t xml:space="preserve"> </w:t>
      </w:r>
      <w:r w:rsidRPr="00831637">
        <w:rPr>
          <w:rFonts w:ascii="David" w:hAnsi="David" w:cs="David"/>
          <w:rtl/>
        </w:rPr>
        <w:t xml:space="preserve">א. ע"י היועמ"ש לשם מתן ציווי. ב. ע"י אדם שסבל ע"י כך נזק ממון. </w:t>
      </w:r>
      <w:r w:rsidR="00630CFE" w:rsidRPr="00831637">
        <w:rPr>
          <w:rFonts w:ascii="David" w:hAnsi="David" w:cs="David"/>
          <w:rtl/>
        </w:rPr>
        <w:tab/>
      </w:r>
      <w:r w:rsidRPr="00831637">
        <w:rPr>
          <w:rFonts w:ascii="David" w:hAnsi="David" w:cs="David"/>
          <w:rtl/>
        </w:rPr>
        <w:br/>
      </w:r>
      <w:r w:rsidRPr="00831637">
        <w:rPr>
          <w:rFonts w:ascii="David" w:hAnsi="David" w:cs="David"/>
          <w:u w:val="single"/>
          <w:rtl/>
        </w:rPr>
        <w:t>נזק ממון:</w:t>
      </w:r>
      <w:r w:rsidRPr="00831637">
        <w:rPr>
          <w:rFonts w:ascii="David" w:hAnsi="David" w:cs="David"/>
          <w:rtl/>
        </w:rPr>
        <w:t xml:space="preserve"> </w:t>
      </w:r>
    </w:p>
    <w:p w14:paraId="19AD468A" w14:textId="77777777" w:rsidR="00831637" w:rsidRPr="00831637" w:rsidRDefault="002646C8" w:rsidP="00590D4B">
      <w:pPr>
        <w:pStyle w:val="a3"/>
        <w:numPr>
          <w:ilvl w:val="0"/>
          <w:numId w:val="40"/>
        </w:numPr>
        <w:spacing w:line="360" w:lineRule="auto"/>
        <w:jc w:val="both"/>
        <w:rPr>
          <w:rFonts w:ascii="David" w:hAnsi="David" w:cs="David"/>
          <w:u w:val="single"/>
        </w:rPr>
      </w:pPr>
      <w:proofErr w:type="spellStart"/>
      <w:r w:rsidRPr="00831637">
        <w:rPr>
          <w:rFonts w:ascii="David" w:hAnsi="David" w:cs="David"/>
          <w:highlight w:val="green"/>
          <w:rtl/>
        </w:rPr>
        <w:t>טדקסי</w:t>
      </w:r>
      <w:proofErr w:type="spellEnd"/>
      <w:r w:rsidRPr="00831637">
        <w:rPr>
          <w:rFonts w:ascii="David" w:hAnsi="David" w:cs="David"/>
          <w:highlight w:val="green"/>
          <w:rtl/>
        </w:rPr>
        <w:t>:</w:t>
      </w:r>
      <w:r w:rsidRPr="00831637">
        <w:rPr>
          <w:rFonts w:ascii="David" w:hAnsi="David" w:cs="David"/>
          <w:rtl/>
        </w:rPr>
        <w:t xml:space="preserve"> הפסד או הוצאה ממשיים הניתנים לשומה בכסף ואפשר למסור עליהם פרטים. (</w:t>
      </w:r>
      <w:r w:rsidRPr="00831637">
        <w:rPr>
          <w:rFonts w:ascii="David" w:hAnsi="David" w:cs="David"/>
          <w:highlight w:val="magenta"/>
          <w:rtl/>
        </w:rPr>
        <w:t>סעיף 2</w:t>
      </w:r>
      <w:r w:rsidRPr="00831637">
        <w:rPr>
          <w:rFonts w:ascii="David" w:hAnsi="David" w:cs="David"/>
          <w:rtl/>
        </w:rPr>
        <w:t xml:space="preserve"> </w:t>
      </w:r>
      <w:proofErr w:type="spellStart"/>
      <w:r w:rsidRPr="00831637">
        <w:rPr>
          <w:rFonts w:ascii="David" w:hAnsi="David" w:cs="David"/>
          <w:rtl/>
        </w:rPr>
        <w:t>לפקנז</w:t>
      </w:r>
      <w:proofErr w:type="spellEnd"/>
      <w:r w:rsidRPr="00831637">
        <w:rPr>
          <w:rFonts w:ascii="David" w:hAnsi="David" w:cs="David"/>
          <w:rtl/>
        </w:rPr>
        <w:t>)</w:t>
      </w:r>
    </w:p>
    <w:p w14:paraId="2777D0F6" w14:textId="77777777" w:rsidR="00831637" w:rsidRPr="00831637" w:rsidRDefault="004A4CC4" w:rsidP="00590D4B">
      <w:pPr>
        <w:pStyle w:val="a3"/>
        <w:numPr>
          <w:ilvl w:val="0"/>
          <w:numId w:val="40"/>
        </w:numPr>
        <w:spacing w:line="360" w:lineRule="auto"/>
        <w:jc w:val="both"/>
        <w:rPr>
          <w:rFonts w:ascii="David" w:hAnsi="David" w:cs="David"/>
          <w:u w:val="single"/>
        </w:rPr>
      </w:pPr>
      <w:r w:rsidRPr="00831637">
        <w:rPr>
          <w:rFonts w:ascii="David" w:hAnsi="David" w:cs="David"/>
          <w:highlight w:val="green"/>
          <w:rtl/>
        </w:rPr>
        <w:t>אנגלרד</w:t>
      </w:r>
      <w:r w:rsidRPr="00831637">
        <w:rPr>
          <w:rFonts w:ascii="David" w:hAnsi="David" w:cs="David"/>
          <w:rtl/>
        </w:rPr>
        <w:t xml:space="preserve">: נזק מיוחד לו, בשונה משאר הציבור. איך פרשנות זו מסתדרת עם </w:t>
      </w:r>
      <w:r w:rsidR="00625DDD" w:rsidRPr="00831637">
        <w:rPr>
          <w:rFonts w:ascii="David" w:hAnsi="David" w:cs="David" w:hint="cs"/>
          <w:rtl/>
        </w:rPr>
        <w:t>הגדרת נזק ממון ב</w:t>
      </w:r>
      <w:r w:rsidRPr="00831637">
        <w:rPr>
          <w:rFonts w:ascii="David" w:hAnsi="David" w:cs="David"/>
          <w:b/>
          <w:bCs/>
          <w:highlight w:val="magenta"/>
          <w:rtl/>
        </w:rPr>
        <w:t>ס</w:t>
      </w:r>
      <w:r w:rsidR="00625DDD" w:rsidRPr="00831637">
        <w:rPr>
          <w:rFonts w:ascii="David" w:hAnsi="David" w:cs="David" w:hint="cs"/>
          <w:b/>
          <w:bCs/>
          <w:highlight w:val="magenta"/>
          <w:rtl/>
        </w:rPr>
        <w:t>.</w:t>
      </w:r>
      <w:r w:rsidRPr="00831637">
        <w:rPr>
          <w:rFonts w:ascii="David" w:hAnsi="David" w:cs="David"/>
          <w:b/>
          <w:bCs/>
          <w:highlight w:val="magenta"/>
          <w:rtl/>
        </w:rPr>
        <w:t>2</w:t>
      </w:r>
      <w:r w:rsidRPr="00831637">
        <w:rPr>
          <w:rFonts w:ascii="David" w:hAnsi="David" w:cs="David"/>
          <w:rtl/>
        </w:rPr>
        <w:t xml:space="preserve"> בפקודה? לפי ס.2 לחוק הפרשנות: אם מתפרש משהו נוסף מעבר להגדרה בחוק בהקשר הנסיבות מותר. </w:t>
      </w:r>
      <w:r w:rsidR="00625DDD" w:rsidRPr="00831637">
        <w:rPr>
          <w:rFonts w:ascii="David" w:hAnsi="David" w:cs="David" w:hint="cs"/>
          <w:rtl/>
        </w:rPr>
        <w:t xml:space="preserve">כשיש </w:t>
      </w:r>
      <w:r w:rsidR="00625DDD" w:rsidRPr="00831637">
        <w:rPr>
          <w:rFonts w:ascii="David" w:hAnsi="David" w:cs="David"/>
          <w:rtl/>
        </w:rPr>
        <w:t>הגדרה בחוק למושג מסוים – הרי שההגדרה הזו תהיה כזו כל עוד אין הקשר אחר. לכן אנגלרד אומר שיש הקשר אחר בחוק הנזיקין וגם מתבסס על המשפט האנגלי בפירושו.</w:t>
      </w:r>
      <w:r w:rsidR="00625DDD" w:rsidRPr="00831637">
        <w:rPr>
          <w:rFonts w:ascii="David" w:hAnsi="David" w:cs="David"/>
          <w:rtl/>
        </w:rPr>
        <w:tab/>
      </w:r>
    </w:p>
    <w:p w14:paraId="3A982304" w14:textId="77777777" w:rsidR="00831637" w:rsidRPr="00831637" w:rsidRDefault="00E661A2" w:rsidP="00590D4B">
      <w:pPr>
        <w:pStyle w:val="a3"/>
        <w:numPr>
          <w:ilvl w:val="0"/>
          <w:numId w:val="40"/>
        </w:numPr>
        <w:spacing w:line="360" w:lineRule="auto"/>
        <w:jc w:val="both"/>
        <w:rPr>
          <w:rFonts w:ascii="David" w:hAnsi="David" w:cs="David"/>
          <w:u w:val="single"/>
        </w:rPr>
      </w:pPr>
      <w:r w:rsidRPr="00831637">
        <w:rPr>
          <w:rFonts w:ascii="David" w:hAnsi="David" w:cs="David"/>
          <w:highlight w:val="green"/>
          <w:rtl/>
        </w:rPr>
        <w:t xml:space="preserve">פרופ' </w:t>
      </w:r>
      <w:proofErr w:type="spellStart"/>
      <w:r w:rsidRPr="00831637">
        <w:rPr>
          <w:rFonts w:ascii="David" w:hAnsi="David" w:cs="David"/>
          <w:highlight w:val="green"/>
          <w:rtl/>
        </w:rPr>
        <w:t>קרצ'מר</w:t>
      </w:r>
      <w:proofErr w:type="spellEnd"/>
      <w:r w:rsidRPr="00831637">
        <w:rPr>
          <w:rFonts w:ascii="David" w:hAnsi="David" w:cs="David"/>
          <w:highlight w:val="green"/>
          <w:rtl/>
        </w:rPr>
        <w:t>:</w:t>
      </w:r>
      <w:r w:rsidRPr="00831637">
        <w:rPr>
          <w:rFonts w:ascii="David" w:hAnsi="David" w:cs="David"/>
          <w:rtl/>
        </w:rPr>
        <w:t xml:space="preserve"> גם נזק גשמי וגם נזק מיוחד לו</w:t>
      </w:r>
      <w:r w:rsidR="00625DDD" w:rsidRPr="00831637">
        <w:rPr>
          <w:rFonts w:ascii="David" w:hAnsi="David" w:cs="David"/>
          <w:rtl/>
        </w:rPr>
        <w:tab/>
      </w:r>
    </w:p>
    <w:p w14:paraId="79842C63" w14:textId="77777777" w:rsidR="007B36BE" w:rsidRDefault="00566F3F" w:rsidP="007B36BE">
      <w:pPr>
        <w:spacing w:line="360" w:lineRule="auto"/>
        <w:jc w:val="both"/>
        <w:rPr>
          <w:rFonts w:ascii="David" w:hAnsi="David" w:cs="David"/>
          <w:rtl/>
        </w:rPr>
      </w:pPr>
      <w:r>
        <w:rPr>
          <w:rFonts w:ascii="David" w:hAnsi="David" w:cs="David" w:hint="cs"/>
          <w:rtl/>
        </w:rPr>
        <w:t xml:space="preserve">מאחר ויש </w:t>
      </w:r>
      <w:r w:rsidR="00E661A2" w:rsidRPr="00831637">
        <w:rPr>
          <w:rFonts w:ascii="David" w:hAnsi="David" w:cs="David"/>
          <w:rtl/>
        </w:rPr>
        <w:t xml:space="preserve">ההגבלות על מי יכול לתבוע, </w:t>
      </w:r>
      <w:r>
        <w:rPr>
          <w:rFonts w:ascii="David" w:hAnsi="David" w:cs="David" w:hint="cs"/>
          <w:rtl/>
        </w:rPr>
        <w:t xml:space="preserve">הוחלט להרחיב את </w:t>
      </w:r>
      <w:r w:rsidR="00E661A2" w:rsidRPr="00831637">
        <w:rPr>
          <w:rFonts w:ascii="David" w:hAnsi="David" w:cs="David"/>
          <w:rtl/>
        </w:rPr>
        <w:t>סמכות התביעה</w:t>
      </w:r>
      <w:r>
        <w:rPr>
          <w:rFonts w:ascii="David" w:hAnsi="David" w:cs="David" w:hint="cs"/>
          <w:rtl/>
        </w:rPr>
        <w:t xml:space="preserve"> באמצעות </w:t>
      </w:r>
      <w:proofErr w:type="spellStart"/>
      <w:r>
        <w:rPr>
          <w:rFonts w:ascii="David" w:hAnsi="David" w:cs="David" w:hint="cs"/>
          <w:rtl/>
        </w:rPr>
        <w:t>החל"מ</w:t>
      </w:r>
      <w:proofErr w:type="spellEnd"/>
      <w:r>
        <w:rPr>
          <w:rFonts w:ascii="David" w:hAnsi="David" w:cs="David" w:hint="cs"/>
          <w:rtl/>
        </w:rPr>
        <w:t xml:space="preserve"> (חוק למניעת מפגעים)</w:t>
      </w:r>
      <w:r w:rsidR="00E661A2" w:rsidRPr="00831637">
        <w:rPr>
          <w:rFonts w:ascii="David" w:hAnsi="David" w:cs="David"/>
          <w:rtl/>
        </w:rPr>
        <w:t xml:space="preserve"> שם א</w:t>
      </w:r>
      <w:r w:rsidR="007B36BE">
        <w:rPr>
          <w:rFonts w:ascii="David" w:hAnsi="David" w:cs="David" w:hint="cs"/>
          <w:rtl/>
        </w:rPr>
        <w:t xml:space="preserve">פשרויות התביעה רחבות יותר. </w:t>
      </w:r>
    </w:p>
    <w:p w14:paraId="5EA7CD4C" w14:textId="77777777" w:rsidR="00E661A2" w:rsidRPr="007B36BE" w:rsidRDefault="007B36BE" w:rsidP="00590D4B">
      <w:pPr>
        <w:pStyle w:val="a3"/>
        <w:numPr>
          <w:ilvl w:val="0"/>
          <w:numId w:val="41"/>
        </w:numPr>
        <w:spacing w:line="360" w:lineRule="auto"/>
        <w:jc w:val="both"/>
        <w:rPr>
          <w:rFonts w:ascii="David" w:hAnsi="David" w:cs="David"/>
        </w:rPr>
      </w:pPr>
      <w:r w:rsidRPr="007B36BE">
        <w:rPr>
          <w:rFonts w:ascii="David" w:hAnsi="David" w:cs="David" w:hint="cs"/>
          <w:rtl/>
        </w:rPr>
        <w:t>ב</w:t>
      </w:r>
      <w:r w:rsidR="00E661A2" w:rsidRPr="007B36BE">
        <w:rPr>
          <w:rFonts w:ascii="David" w:hAnsi="David" w:cs="David"/>
          <w:rtl/>
        </w:rPr>
        <w:t xml:space="preserve">פס"ד </w:t>
      </w:r>
      <w:r w:rsidR="00E661A2" w:rsidRPr="007B36BE">
        <w:rPr>
          <w:rFonts w:ascii="David" w:hAnsi="David" w:cs="David"/>
          <w:highlight w:val="yellow"/>
          <w:rtl/>
        </w:rPr>
        <w:t>אבישר</w:t>
      </w:r>
      <w:r w:rsidRPr="007B36BE">
        <w:rPr>
          <w:rFonts w:ascii="David" w:hAnsi="David" w:cs="David" w:hint="cs"/>
          <w:b/>
          <w:bCs/>
          <w:rtl/>
        </w:rPr>
        <w:t xml:space="preserve"> </w:t>
      </w:r>
      <w:r w:rsidRPr="007B36BE">
        <w:rPr>
          <w:rFonts w:ascii="David" w:hAnsi="David" w:cs="David" w:hint="cs"/>
          <w:rtl/>
        </w:rPr>
        <w:t>נקבע</w:t>
      </w:r>
      <w:r w:rsidR="00E661A2" w:rsidRPr="007B36BE">
        <w:rPr>
          <w:rFonts w:ascii="David" w:hAnsi="David" w:cs="David"/>
          <w:rtl/>
        </w:rPr>
        <w:t xml:space="preserve"> </w:t>
      </w:r>
      <w:r w:rsidR="00727953">
        <w:rPr>
          <w:rFonts w:ascii="David" w:hAnsi="David" w:cs="David" w:hint="cs"/>
          <w:rtl/>
        </w:rPr>
        <w:t>ש</w:t>
      </w:r>
      <w:r w:rsidR="00E661A2" w:rsidRPr="007B36BE">
        <w:rPr>
          <w:rFonts w:ascii="David" w:hAnsi="David" w:cs="David"/>
          <w:rtl/>
        </w:rPr>
        <w:t>אין סיבה לעשות הפרדה בין יחיד לציבור, ניתן לטעון אותם במצטבר.</w:t>
      </w:r>
      <w:r w:rsidR="00363FE4" w:rsidRPr="007B36BE">
        <w:rPr>
          <w:rFonts w:ascii="David" w:hAnsi="David" w:cs="David"/>
          <w:rtl/>
        </w:rPr>
        <w:tab/>
      </w:r>
    </w:p>
    <w:p w14:paraId="667BB5D9" w14:textId="77777777" w:rsidR="00783210" w:rsidRDefault="00CF7843" w:rsidP="00625DDD">
      <w:pPr>
        <w:pStyle w:val="a9"/>
        <w:spacing w:line="360" w:lineRule="auto"/>
        <w:jc w:val="both"/>
        <w:rPr>
          <w:rFonts w:ascii="David" w:hAnsi="David" w:cs="David"/>
          <w:rtl/>
        </w:rPr>
      </w:pPr>
      <w:r w:rsidRPr="00F16770">
        <w:rPr>
          <w:rFonts w:ascii="David" w:hAnsi="David" w:cs="David"/>
          <w:highlight w:val="cyan"/>
          <w:rtl/>
        </w:rPr>
        <w:t xml:space="preserve">2. </w:t>
      </w:r>
      <w:r w:rsidRPr="00F16770">
        <w:rPr>
          <w:rFonts w:ascii="David" w:hAnsi="David" w:cs="David"/>
          <w:b/>
          <w:bCs/>
          <w:highlight w:val="cyan"/>
          <w:rtl/>
        </w:rPr>
        <w:t>מטרד ליחיד</w:t>
      </w:r>
      <w:r w:rsidR="003971C2" w:rsidRPr="00F16770">
        <w:rPr>
          <w:rFonts w:ascii="David" w:hAnsi="David" w:cs="David"/>
          <w:highlight w:val="cyan"/>
          <w:rtl/>
        </w:rPr>
        <w:t xml:space="preserve"> </w:t>
      </w:r>
      <w:r w:rsidR="003971C2" w:rsidRPr="00F16770">
        <w:rPr>
          <w:rFonts w:ascii="David" w:hAnsi="David" w:cs="David"/>
          <w:b/>
          <w:bCs/>
          <w:highlight w:val="cyan"/>
          <w:rtl/>
        </w:rPr>
        <w:t>ס</w:t>
      </w:r>
      <w:r w:rsidR="00625DDD" w:rsidRPr="00F16770">
        <w:rPr>
          <w:rFonts w:ascii="David" w:hAnsi="David" w:cs="David" w:hint="cs"/>
          <w:b/>
          <w:bCs/>
          <w:highlight w:val="cyan"/>
          <w:rtl/>
        </w:rPr>
        <w:t>.</w:t>
      </w:r>
      <w:r w:rsidR="003971C2" w:rsidRPr="00F16770">
        <w:rPr>
          <w:rFonts w:ascii="David" w:hAnsi="David" w:cs="David"/>
          <w:b/>
          <w:bCs/>
          <w:highlight w:val="cyan"/>
          <w:rtl/>
        </w:rPr>
        <w:t>44</w:t>
      </w:r>
      <w:r w:rsidR="009F7C13" w:rsidRPr="00310520">
        <w:rPr>
          <w:rFonts w:ascii="David" w:hAnsi="David" w:cs="David"/>
          <w:b/>
          <w:bCs/>
          <w:rtl/>
        </w:rPr>
        <w:tab/>
      </w:r>
      <w:r w:rsidR="00846356" w:rsidRPr="00310520">
        <w:rPr>
          <w:rFonts w:ascii="David" w:hAnsi="David" w:cs="David"/>
          <w:rtl/>
        </w:rPr>
        <w:br/>
        <w:t xml:space="preserve">הזכות </w:t>
      </w:r>
      <w:r w:rsidR="00727953" w:rsidRPr="00310520">
        <w:rPr>
          <w:rFonts w:ascii="David" w:hAnsi="David" w:cs="David" w:hint="cs"/>
          <w:rtl/>
        </w:rPr>
        <w:t>להנו</w:t>
      </w:r>
      <w:r w:rsidR="00727953" w:rsidRPr="00310520">
        <w:rPr>
          <w:rFonts w:ascii="David" w:hAnsi="David" w:cs="David" w:hint="eastAsia"/>
          <w:rtl/>
        </w:rPr>
        <w:t>ת</w:t>
      </w:r>
      <w:r w:rsidR="00846356" w:rsidRPr="00310520">
        <w:rPr>
          <w:rFonts w:ascii="David" w:hAnsi="David" w:cs="David"/>
          <w:rtl/>
        </w:rPr>
        <w:t xml:space="preserve"> הנאה סבירה מהמקרקעין</w:t>
      </w:r>
      <w:r w:rsidR="002529F3" w:rsidRPr="00310520">
        <w:rPr>
          <w:rFonts w:ascii="David" w:hAnsi="David" w:cs="David" w:hint="cs"/>
          <w:rtl/>
        </w:rPr>
        <w:t xml:space="preserve"> היא האינטרס המוגן באמצעות </w:t>
      </w:r>
      <w:r w:rsidR="00783210">
        <w:rPr>
          <w:rFonts w:ascii="David" w:hAnsi="David" w:cs="David" w:hint="cs"/>
          <w:rtl/>
        </w:rPr>
        <w:t>סעיפי המטרדים</w:t>
      </w:r>
      <w:r w:rsidR="00846356" w:rsidRPr="00310520">
        <w:rPr>
          <w:rFonts w:ascii="David" w:hAnsi="David" w:cs="David"/>
          <w:rtl/>
        </w:rPr>
        <w:t>. הדגש הוא על האינטרס המוגן של הנפגע ולא על התנהגותו של המזיק. אין זה משנה מה הייתה התנהגותו של המזיק, משנה מה הפגיעה בנפגע.</w:t>
      </w:r>
      <w:r w:rsidR="00846356" w:rsidRPr="00310520">
        <w:rPr>
          <w:rFonts w:ascii="David" w:hAnsi="David" w:cs="David"/>
          <w:rtl/>
        </w:rPr>
        <w:br/>
      </w:r>
      <w:r w:rsidR="003971C2" w:rsidRPr="00783210">
        <w:rPr>
          <w:rFonts w:ascii="David" w:hAnsi="David" w:cs="David"/>
          <w:u w:val="single"/>
          <w:rtl/>
        </w:rPr>
        <w:t>מעוול</w:t>
      </w:r>
      <w:r w:rsidR="003971C2" w:rsidRPr="00310520">
        <w:rPr>
          <w:rFonts w:ascii="David" w:hAnsi="David" w:cs="David"/>
          <w:rtl/>
        </w:rPr>
        <w:t xml:space="preserve"> – יכול להיות או ההתנהגות של האדם עצמו, או האופן בו הוא מנהל את העסק שלו. </w:t>
      </w:r>
      <w:r w:rsidR="00363FE4" w:rsidRPr="00310520">
        <w:rPr>
          <w:rFonts w:ascii="David" w:hAnsi="David" w:cs="David"/>
          <w:rtl/>
        </w:rPr>
        <w:tab/>
      </w:r>
      <w:r w:rsidR="003971C2" w:rsidRPr="00310520">
        <w:rPr>
          <w:rFonts w:ascii="David" w:hAnsi="David" w:cs="David"/>
          <w:rtl/>
        </w:rPr>
        <w:br/>
        <w:t xml:space="preserve">האינטרס המוגן </w:t>
      </w:r>
      <w:r w:rsidR="009939BF" w:rsidRPr="00310520">
        <w:rPr>
          <w:rFonts w:ascii="David" w:hAnsi="David" w:cs="David"/>
          <w:rtl/>
        </w:rPr>
        <w:t>–</w:t>
      </w:r>
      <w:r w:rsidR="003971C2" w:rsidRPr="00310520">
        <w:rPr>
          <w:rFonts w:ascii="David" w:hAnsi="David" w:cs="David"/>
          <w:rtl/>
        </w:rPr>
        <w:t xml:space="preserve"> </w:t>
      </w:r>
      <w:r w:rsidR="009939BF" w:rsidRPr="00310520">
        <w:rPr>
          <w:rFonts w:ascii="David" w:hAnsi="David" w:cs="David"/>
          <w:rtl/>
        </w:rPr>
        <w:t xml:space="preserve">בזכויות מקרקעין יש מספר זכויות: </w:t>
      </w:r>
      <w:r w:rsidR="002529F3" w:rsidRPr="00310520">
        <w:rPr>
          <w:rFonts w:ascii="David" w:hAnsi="David" w:cs="David"/>
          <w:rtl/>
        </w:rPr>
        <w:tab/>
      </w:r>
    </w:p>
    <w:p w14:paraId="32FC2C7C" w14:textId="77777777" w:rsidR="00783210" w:rsidRDefault="009939BF" w:rsidP="00590D4B">
      <w:pPr>
        <w:pStyle w:val="a9"/>
        <w:numPr>
          <w:ilvl w:val="0"/>
          <w:numId w:val="42"/>
        </w:numPr>
        <w:spacing w:line="360" w:lineRule="auto"/>
        <w:jc w:val="both"/>
        <w:rPr>
          <w:rFonts w:ascii="David" w:hAnsi="David" w:cs="David"/>
        </w:rPr>
      </w:pPr>
      <w:r w:rsidRPr="00310520">
        <w:rPr>
          <w:rFonts w:ascii="David" w:hAnsi="David" w:cs="David"/>
          <w:rtl/>
        </w:rPr>
        <w:t>בעלות</w:t>
      </w:r>
      <w:r w:rsidR="002529F3" w:rsidRPr="00310520">
        <w:rPr>
          <w:rFonts w:ascii="David" w:hAnsi="David" w:cs="David"/>
          <w:rtl/>
        </w:rPr>
        <w:tab/>
      </w:r>
    </w:p>
    <w:p w14:paraId="0F43650B" w14:textId="77777777" w:rsidR="00783210" w:rsidRDefault="009939BF" w:rsidP="00590D4B">
      <w:pPr>
        <w:pStyle w:val="a9"/>
        <w:numPr>
          <w:ilvl w:val="0"/>
          <w:numId w:val="42"/>
        </w:numPr>
        <w:spacing w:line="360" w:lineRule="auto"/>
        <w:jc w:val="both"/>
        <w:rPr>
          <w:rFonts w:ascii="David" w:hAnsi="David" w:cs="David"/>
        </w:rPr>
      </w:pPr>
      <w:r w:rsidRPr="00310520">
        <w:rPr>
          <w:rFonts w:ascii="David" w:hAnsi="David" w:cs="David"/>
          <w:rtl/>
        </w:rPr>
        <w:t>שכירות</w:t>
      </w:r>
      <w:r w:rsidR="002529F3" w:rsidRPr="00310520">
        <w:rPr>
          <w:rFonts w:ascii="David" w:hAnsi="David" w:cs="David"/>
          <w:rtl/>
        </w:rPr>
        <w:tab/>
      </w:r>
    </w:p>
    <w:p w14:paraId="2788223A" w14:textId="77777777" w:rsidR="00783210" w:rsidRDefault="009939BF" w:rsidP="00590D4B">
      <w:pPr>
        <w:pStyle w:val="a9"/>
        <w:numPr>
          <w:ilvl w:val="0"/>
          <w:numId w:val="42"/>
        </w:numPr>
        <w:spacing w:line="360" w:lineRule="auto"/>
        <w:jc w:val="both"/>
        <w:rPr>
          <w:rFonts w:ascii="David" w:hAnsi="David" w:cs="David"/>
        </w:rPr>
      </w:pPr>
      <w:r w:rsidRPr="00310520">
        <w:rPr>
          <w:rFonts w:ascii="David" w:hAnsi="David" w:cs="David"/>
          <w:rtl/>
        </w:rPr>
        <w:t xml:space="preserve">זיקת הנאה – יש אנשים שיש </w:t>
      </w:r>
      <w:r w:rsidR="00783210">
        <w:rPr>
          <w:rFonts w:ascii="David" w:hAnsi="David" w:cs="David" w:hint="cs"/>
          <w:rtl/>
        </w:rPr>
        <w:t xml:space="preserve">זכות מסוימת במקרקעין של אדם אחר. </w:t>
      </w:r>
      <w:r w:rsidRPr="00310520">
        <w:rPr>
          <w:rFonts w:ascii="David" w:hAnsi="David" w:cs="David"/>
          <w:rtl/>
        </w:rPr>
        <w:t xml:space="preserve"> (למשל מישהו שהדרך יציאה מהבית שלו חייבת לעבור מבית סמוך אליו.) </w:t>
      </w:r>
      <w:r w:rsidR="002529F3" w:rsidRPr="00310520">
        <w:rPr>
          <w:rFonts w:ascii="David" w:hAnsi="David" w:cs="David"/>
          <w:rtl/>
        </w:rPr>
        <w:tab/>
      </w:r>
    </w:p>
    <w:p w14:paraId="2C95CCA2" w14:textId="77777777" w:rsidR="00783210" w:rsidRDefault="009939BF" w:rsidP="00590D4B">
      <w:pPr>
        <w:pStyle w:val="a9"/>
        <w:numPr>
          <w:ilvl w:val="0"/>
          <w:numId w:val="42"/>
        </w:numPr>
        <w:spacing w:line="360" w:lineRule="auto"/>
        <w:jc w:val="both"/>
        <w:rPr>
          <w:rFonts w:ascii="David" w:hAnsi="David" w:cs="David"/>
        </w:rPr>
      </w:pPr>
      <w:r w:rsidRPr="00310520">
        <w:rPr>
          <w:rFonts w:ascii="David" w:hAnsi="David" w:cs="David"/>
          <w:rtl/>
        </w:rPr>
        <w:t>משכנתא – זכות לבנק במקרקעין.</w:t>
      </w:r>
      <w:r w:rsidR="002529F3" w:rsidRPr="00310520">
        <w:rPr>
          <w:rFonts w:ascii="David" w:hAnsi="David" w:cs="David"/>
          <w:rtl/>
        </w:rPr>
        <w:tab/>
      </w:r>
    </w:p>
    <w:p w14:paraId="09D83A39" w14:textId="77777777" w:rsidR="00256054" w:rsidRDefault="009939BF" w:rsidP="00783210">
      <w:pPr>
        <w:pStyle w:val="a9"/>
        <w:spacing w:line="360" w:lineRule="auto"/>
        <w:jc w:val="both"/>
        <w:rPr>
          <w:rFonts w:ascii="David" w:hAnsi="David" w:cs="David"/>
          <w:rtl/>
        </w:rPr>
      </w:pPr>
      <w:r w:rsidRPr="00310520">
        <w:rPr>
          <w:rFonts w:ascii="David" w:hAnsi="David" w:cs="David"/>
          <w:rtl/>
        </w:rPr>
        <w:t xml:space="preserve">לכאורה הזכות המוגנת </w:t>
      </w:r>
      <w:r w:rsidRPr="00310520">
        <w:rPr>
          <w:rFonts w:ascii="David" w:hAnsi="David" w:cs="David"/>
          <w:b/>
          <w:bCs/>
          <w:rtl/>
        </w:rPr>
        <w:t>בס</w:t>
      </w:r>
      <w:r w:rsidR="009F7C13" w:rsidRPr="00310520">
        <w:rPr>
          <w:rFonts w:ascii="David" w:hAnsi="David" w:cs="David" w:hint="cs"/>
          <w:b/>
          <w:bCs/>
          <w:rtl/>
        </w:rPr>
        <w:t>.</w:t>
      </w:r>
      <w:r w:rsidRPr="00310520">
        <w:rPr>
          <w:rFonts w:ascii="David" w:hAnsi="David" w:cs="David"/>
          <w:b/>
          <w:bCs/>
          <w:rtl/>
        </w:rPr>
        <w:t>44</w:t>
      </w:r>
      <w:r w:rsidRPr="00310520">
        <w:rPr>
          <w:rFonts w:ascii="David" w:hAnsi="David" w:cs="David"/>
          <w:rtl/>
        </w:rPr>
        <w:t xml:space="preserve"> היא הבעלות, 'שימוש סביר במקרקעין </w:t>
      </w:r>
      <w:r w:rsidRPr="00310520">
        <w:rPr>
          <w:rFonts w:ascii="David" w:hAnsi="David" w:cs="David"/>
          <w:b/>
          <w:bCs/>
          <w:rtl/>
        </w:rPr>
        <w:t>של</w:t>
      </w:r>
      <w:r w:rsidRPr="00310520">
        <w:rPr>
          <w:rFonts w:ascii="David" w:hAnsi="David" w:cs="David"/>
          <w:rtl/>
        </w:rPr>
        <w:t xml:space="preserve"> אדם אחר'. אך פרשנות זו אינה מתקבלת על הדעת: השוכר גם נפגע, וייתכן שלבעל המקרקעין כלל לא אכפת. לכן האינטרס המוגן יהיה </w:t>
      </w:r>
      <w:r w:rsidR="00F75F5E" w:rsidRPr="00310520">
        <w:rPr>
          <w:rFonts w:ascii="David" w:hAnsi="David" w:cs="David"/>
          <w:rtl/>
        </w:rPr>
        <w:t>כל הזכויות היוצאות</w:t>
      </w:r>
      <w:r w:rsidRPr="00310520">
        <w:rPr>
          <w:rFonts w:ascii="David" w:hAnsi="David" w:cs="David"/>
          <w:rtl/>
        </w:rPr>
        <w:t xml:space="preserve">. </w:t>
      </w:r>
      <w:r w:rsidRPr="00310520">
        <w:rPr>
          <w:rFonts w:ascii="David" w:hAnsi="David" w:cs="David"/>
          <w:b/>
          <w:bCs/>
          <w:rtl/>
        </w:rPr>
        <w:t>ס</w:t>
      </w:r>
      <w:r w:rsidR="009F7C13" w:rsidRPr="00310520">
        <w:rPr>
          <w:rFonts w:ascii="David" w:hAnsi="David" w:cs="David" w:hint="cs"/>
          <w:b/>
          <w:bCs/>
          <w:rtl/>
        </w:rPr>
        <w:t>.</w:t>
      </w:r>
      <w:r w:rsidRPr="00310520">
        <w:rPr>
          <w:rFonts w:ascii="David" w:hAnsi="David" w:cs="David"/>
          <w:b/>
          <w:bCs/>
          <w:rtl/>
        </w:rPr>
        <w:t xml:space="preserve"> 46</w:t>
      </w:r>
      <w:r w:rsidRPr="00310520">
        <w:rPr>
          <w:rFonts w:ascii="David" w:hAnsi="David" w:cs="David"/>
          <w:rtl/>
        </w:rPr>
        <w:t xml:space="preserve"> מזכיר גם את האדם שתפס את המקרקעין, או מטרד שמונע מאדם לממש את זיקת ההנאה שלו למקרקעין אולי ניתן לפרש את לשון</w:t>
      </w:r>
      <w:r w:rsidR="00256054">
        <w:rPr>
          <w:rFonts w:ascii="David" w:hAnsi="David" w:cs="David" w:hint="cs"/>
          <w:rtl/>
        </w:rPr>
        <w:t xml:space="preserve"> החוק בדרך </w:t>
      </w:r>
      <w:r w:rsidRPr="00310520">
        <w:rPr>
          <w:rFonts w:ascii="David" w:hAnsi="David" w:cs="David"/>
          <w:rtl/>
        </w:rPr>
        <w:t xml:space="preserve"> אחר</w:t>
      </w:r>
      <w:r w:rsidR="00256054">
        <w:rPr>
          <w:rFonts w:ascii="David" w:hAnsi="David" w:cs="David" w:hint="cs"/>
          <w:rtl/>
        </w:rPr>
        <w:t>ת</w:t>
      </w:r>
      <w:r w:rsidRPr="00310520">
        <w:rPr>
          <w:rFonts w:ascii="David" w:hAnsi="David" w:cs="David"/>
          <w:rtl/>
        </w:rPr>
        <w:t xml:space="preserve"> – זכות במקרקעין של אדם אחר. </w:t>
      </w:r>
      <w:r w:rsidR="00F75F5E" w:rsidRPr="00310520">
        <w:rPr>
          <w:rFonts w:ascii="David" w:hAnsi="David" w:cs="David"/>
          <w:rtl/>
        </w:rPr>
        <w:t xml:space="preserve">גם לעניין המשכנתא, הבנק יכול לתבוע. </w:t>
      </w:r>
      <w:r w:rsidR="009F7C13" w:rsidRPr="00310520">
        <w:rPr>
          <w:rFonts w:ascii="David" w:hAnsi="David" w:cs="David"/>
          <w:rtl/>
        </w:rPr>
        <w:tab/>
      </w:r>
      <w:r w:rsidR="00F75F5E" w:rsidRPr="00310520">
        <w:rPr>
          <w:rFonts w:ascii="David" w:hAnsi="David" w:cs="David"/>
          <w:u w:val="single"/>
          <w:rtl/>
        </w:rPr>
        <w:br/>
      </w:r>
      <w:r w:rsidR="005D4702" w:rsidRPr="00310520">
        <w:rPr>
          <w:rFonts w:ascii="David" w:hAnsi="David" w:cs="David"/>
          <w:rtl/>
        </w:rPr>
        <w:t xml:space="preserve">ישנם ארבעה תנאים מצטברים </w:t>
      </w:r>
      <w:r w:rsidR="005D4702" w:rsidRPr="00727953">
        <w:rPr>
          <w:rFonts w:ascii="David" w:hAnsi="David" w:cs="David"/>
          <w:highlight w:val="magenta"/>
          <w:rtl/>
        </w:rPr>
        <w:t>ב</w:t>
      </w:r>
      <w:r w:rsidR="00363FE4" w:rsidRPr="00727953">
        <w:rPr>
          <w:rFonts w:ascii="David" w:hAnsi="David" w:cs="David" w:hint="cs"/>
          <w:b/>
          <w:bCs/>
          <w:highlight w:val="magenta"/>
          <w:rtl/>
        </w:rPr>
        <w:t>ס.</w:t>
      </w:r>
      <w:r w:rsidR="005D4702" w:rsidRPr="00727953">
        <w:rPr>
          <w:rFonts w:ascii="David" w:hAnsi="David" w:cs="David"/>
          <w:b/>
          <w:bCs/>
          <w:highlight w:val="magenta"/>
          <w:rtl/>
        </w:rPr>
        <w:t>74</w:t>
      </w:r>
      <w:r w:rsidR="005D4702" w:rsidRPr="00310520">
        <w:rPr>
          <w:rFonts w:ascii="David" w:hAnsi="David" w:cs="David"/>
          <w:rtl/>
        </w:rPr>
        <w:t xml:space="preserve"> לפקודה כדי </w:t>
      </w:r>
      <w:r w:rsidR="00727953">
        <w:rPr>
          <w:rFonts w:ascii="David" w:hAnsi="David" w:cs="David" w:hint="cs"/>
          <w:rtl/>
        </w:rPr>
        <w:t xml:space="preserve">לתת </w:t>
      </w:r>
      <w:r w:rsidR="00256054">
        <w:rPr>
          <w:rFonts w:ascii="David" w:hAnsi="David" w:cs="David" w:hint="cs"/>
          <w:rtl/>
        </w:rPr>
        <w:t>פיצוי ולא צו</w:t>
      </w:r>
      <w:r w:rsidR="005D4702" w:rsidRPr="00310520">
        <w:rPr>
          <w:rFonts w:ascii="David" w:hAnsi="David" w:cs="David"/>
          <w:rtl/>
        </w:rPr>
        <w:t>:</w:t>
      </w:r>
      <w:r w:rsidR="008B4A5B" w:rsidRPr="00310520">
        <w:rPr>
          <w:rFonts w:ascii="David" w:hAnsi="David" w:cs="David"/>
          <w:rtl/>
        </w:rPr>
        <w:tab/>
      </w:r>
    </w:p>
    <w:p w14:paraId="473E483E" w14:textId="77777777" w:rsidR="00256054" w:rsidRDefault="005D4702" w:rsidP="00590D4B">
      <w:pPr>
        <w:pStyle w:val="a9"/>
        <w:numPr>
          <w:ilvl w:val="0"/>
          <w:numId w:val="43"/>
        </w:numPr>
        <w:spacing w:line="360" w:lineRule="auto"/>
        <w:jc w:val="both"/>
        <w:rPr>
          <w:rFonts w:ascii="David" w:hAnsi="David" w:cs="David"/>
        </w:rPr>
      </w:pPr>
      <w:r w:rsidRPr="00310520">
        <w:rPr>
          <w:rFonts w:ascii="David" w:hAnsi="David" w:cs="David"/>
          <w:rtl/>
        </w:rPr>
        <w:t>פגיעה קטנה</w:t>
      </w:r>
      <w:r w:rsidR="008B4A5B" w:rsidRPr="00310520">
        <w:rPr>
          <w:rFonts w:ascii="David" w:hAnsi="David" w:cs="David"/>
          <w:rtl/>
        </w:rPr>
        <w:tab/>
      </w:r>
    </w:p>
    <w:p w14:paraId="3B663A75" w14:textId="77777777" w:rsidR="00256054" w:rsidRDefault="005D4702" w:rsidP="00590D4B">
      <w:pPr>
        <w:pStyle w:val="a9"/>
        <w:numPr>
          <w:ilvl w:val="0"/>
          <w:numId w:val="43"/>
        </w:numPr>
        <w:spacing w:line="360" w:lineRule="auto"/>
        <w:jc w:val="both"/>
        <w:rPr>
          <w:rFonts w:ascii="David" w:hAnsi="David" w:cs="David"/>
        </w:rPr>
      </w:pPr>
      <w:r w:rsidRPr="00310520">
        <w:rPr>
          <w:rFonts w:ascii="David" w:hAnsi="David" w:cs="David"/>
          <w:rtl/>
        </w:rPr>
        <w:t>הנזק צריך להיות ניתן להערכה בכסף</w:t>
      </w:r>
      <w:r w:rsidR="008B4A5B" w:rsidRPr="00310520">
        <w:rPr>
          <w:rFonts w:ascii="David" w:hAnsi="David" w:cs="David"/>
          <w:rtl/>
        </w:rPr>
        <w:tab/>
      </w:r>
    </w:p>
    <w:p w14:paraId="5BDD5C5D" w14:textId="77777777" w:rsidR="00256054" w:rsidRDefault="005D4702" w:rsidP="00590D4B">
      <w:pPr>
        <w:pStyle w:val="a9"/>
        <w:numPr>
          <w:ilvl w:val="0"/>
          <w:numId w:val="43"/>
        </w:numPr>
        <w:spacing w:line="360" w:lineRule="auto"/>
        <w:jc w:val="both"/>
        <w:rPr>
          <w:rFonts w:ascii="David" w:hAnsi="David" w:cs="David"/>
        </w:rPr>
      </w:pPr>
      <w:r w:rsidRPr="00310520">
        <w:rPr>
          <w:rFonts w:ascii="David" w:hAnsi="David" w:cs="David"/>
          <w:rtl/>
        </w:rPr>
        <w:t xml:space="preserve"> ניתן לפיצוי מספיק בתשלום כסף. </w:t>
      </w:r>
      <w:r w:rsidR="008B4A5B" w:rsidRPr="00310520">
        <w:rPr>
          <w:rFonts w:ascii="David" w:hAnsi="David" w:cs="David"/>
          <w:rtl/>
        </w:rPr>
        <w:tab/>
      </w:r>
    </w:p>
    <w:p w14:paraId="562D4F06" w14:textId="77777777" w:rsidR="00256054" w:rsidRDefault="005D4702" w:rsidP="00590D4B">
      <w:pPr>
        <w:pStyle w:val="a9"/>
        <w:numPr>
          <w:ilvl w:val="0"/>
          <w:numId w:val="43"/>
        </w:numPr>
        <w:spacing w:line="360" w:lineRule="auto"/>
        <w:jc w:val="both"/>
        <w:rPr>
          <w:rFonts w:ascii="David" w:hAnsi="David" w:cs="David"/>
        </w:rPr>
      </w:pPr>
      <w:r w:rsidRPr="00310520">
        <w:rPr>
          <w:rFonts w:ascii="David" w:hAnsi="David" w:cs="David"/>
          <w:rtl/>
        </w:rPr>
        <w:t xml:space="preserve"> מתן ציווי יהיה בו משום התעמרות בנתבע</w:t>
      </w:r>
      <w:r w:rsidR="00625DDD" w:rsidRPr="00310520">
        <w:rPr>
          <w:rFonts w:ascii="David" w:hAnsi="David" w:cs="David"/>
          <w:rtl/>
        </w:rPr>
        <w:tab/>
      </w:r>
    </w:p>
    <w:p w14:paraId="233D80F5" w14:textId="77777777" w:rsidR="00625DDD" w:rsidRPr="00310520" w:rsidRDefault="00625DDD" w:rsidP="00256054">
      <w:pPr>
        <w:pStyle w:val="a9"/>
        <w:spacing w:line="360" w:lineRule="auto"/>
        <w:jc w:val="both"/>
        <w:rPr>
          <w:rFonts w:ascii="David" w:hAnsi="David" w:cs="David"/>
          <w:rtl/>
        </w:rPr>
      </w:pPr>
      <w:r w:rsidRPr="00256054">
        <w:rPr>
          <w:rFonts w:ascii="David" w:hAnsi="David" w:cs="David" w:hint="cs"/>
          <w:highlight w:val="yellow"/>
          <w:rtl/>
        </w:rPr>
        <w:t>אתא נ שוורץ</w:t>
      </w:r>
      <w:r w:rsidRPr="00310520">
        <w:rPr>
          <w:rFonts w:ascii="David" w:hAnsi="David" w:cs="David"/>
          <w:rtl/>
        </w:rPr>
        <w:tab/>
      </w:r>
      <w:r w:rsidRPr="00310520">
        <w:rPr>
          <w:rFonts w:ascii="David" w:hAnsi="David" w:cs="David"/>
          <w:rtl/>
        </w:rPr>
        <w:br/>
        <w:t>היה מפעל טקסטיל שהפריע לשוורץ</w:t>
      </w:r>
      <w:r w:rsidRPr="00310520">
        <w:rPr>
          <w:rFonts w:ascii="David" w:hAnsi="David" w:cs="David" w:hint="cs"/>
          <w:rtl/>
        </w:rPr>
        <w:t xml:space="preserve">. שוורץ </w:t>
      </w:r>
      <w:r w:rsidRPr="00310520">
        <w:rPr>
          <w:rFonts w:ascii="David" w:hAnsi="David" w:cs="David"/>
          <w:rtl/>
        </w:rPr>
        <w:t>תבע א</w:t>
      </w:r>
      <w:r w:rsidRPr="00310520">
        <w:rPr>
          <w:rFonts w:ascii="David" w:hAnsi="David" w:cs="David" w:hint="cs"/>
          <w:rtl/>
        </w:rPr>
        <w:t>ת המפעל</w:t>
      </w:r>
      <w:r w:rsidRPr="00310520">
        <w:rPr>
          <w:rFonts w:ascii="David" w:hAnsi="David" w:cs="David"/>
          <w:rtl/>
        </w:rPr>
        <w:t xml:space="preserve"> בעוולה של מטרד ליחיד. </w:t>
      </w:r>
      <w:r w:rsidRPr="00310520">
        <w:rPr>
          <w:rFonts w:ascii="David" w:hAnsi="David" w:cs="David" w:hint="cs"/>
          <w:rtl/>
        </w:rPr>
        <w:t xml:space="preserve">הוא הוכיח את המטרד בעזרת </w:t>
      </w:r>
      <w:r w:rsidRPr="00310520">
        <w:rPr>
          <w:rFonts w:ascii="David" w:hAnsi="David" w:cs="David"/>
          <w:rtl/>
        </w:rPr>
        <w:t xml:space="preserve">מומחה, מהנדס, שהעמיד מכשיר ומדד בדיוק את מפלס הרעש. </w:t>
      </w:r>
      <w:r w:rsidRPr="00310520">
        <w:rPr>
          <w:rFonts w:ascii="David" w:hAnsi="David" w:cs="David" w:hint="cs"/>
          <w:rtl/>
        </w:rPr>
        <w:t xml:space="preserve">הוכח שהיה רעש בלתי סביר. </w:t>
      </w:r>
      <w:r w:rsidR="00256054" w:rsidRPr="00256054">
        <w:rPr>
          <w:rFonts w:ascii="David" w:hAnsi="David" w:cs="David" w:hint="cs"/>
          <w:highlight w:val="green"/>
          <w:rtl/>
        </w:rPr>
        <w:t>ביהמ"ש</w:t>
      </w:r>
      <w:r w:rsidR="00256054">
        <w:rPr>
          <w:rFonts w:ascii="David" w:hAnsi="David" w:cs="David" w:hint="cs"/>
          <w:rtl/>
        </w:rPr>
        <w:t xml:space="preserve"> קובע</w:t>
      </w:r>
      <w:r w:rsidRPr="00310520">
        <w:rPr>
          <w:rFonts w:ascii="David" w:hAnsi="David" w:cs="David"/>
          <w:rtl/>
        </w:rPr>
        <w:t xml:space="preserve"> שאפשר לפסוק למוטרד פיצויים. השאלה היא לא אם יש הפרעה לשימוש הסביר של שוורץ, אלא מה הוא אופן ההגנה – </w:t>
      </w:r>
      <w:r w:rsidRPr="00310520">
        <w:rPr>
          <w:rFonts w:ascii="David" w:hAnsi="David" w:cs="David"/>
          <w:b/>
          <w:bCs/>
          <w:rtl/>
        </w:rPr>
        <w:t>האם צו או פיצויים?</w:t>
      </w:r>
      <w:r w:rsidRPr="00310520">
        <w:rPr>
          <w:rFonts w:ascii="David" w:hAnsi="David" w:cs="David"/>
          <w:rtl/>
        </w:rPr>
        <w:t xml:space="preserve"> אתא מציע פיצויים אבל שוורץ לא מוכן אלא רוצה רק צו, </w:t>
      </w:r>
      <w:r w:rsidR="00727953">
        <w:rPr>
          <w:rFonts w:ascii="David" w:hAnsi="David" w:cs="David" w:hint="cs"/>
          <w:rtl/>
        </w:rPr>
        <w:t>אך אתא</w:t>
      </w:r>
      <w:r w:rsidRPr="00310520">
        <w:rPr>
          <w:rFonts w:ascii="David" w:hAnsi="David" w:cs="David"/>
          <w:rtl/>
        </w:rPr>
        <w:t xml:space="preserve"> לא רוצים לסגור את המפעל כי</w:t>
      </w:r>
      <w:r w:rsidR="00256054">
        <w:rPr>
          <w:rFonts w:ascii="David" w:hAnsi="David" w:cs="David" w:hint="cs"/>
          <w:rtl/>
        </w:rPr>
        <w:t xml:space="preserve"> סגירת המפעל אינה ברירת המחדל</w:t>
      </w:r>
      <w:r w:rsidR="00727953">
        <w:rPr>
          <w:rFonts w:ascii="David" w:hAnsi="David" w:cs="David" w:hint="cs"/>
          <w:rtl/>
        </w:rPr>
        <w:t xml:space="preserve"> (ישנה אפשרות של צו)</w:t>
      </w:r>
      <w:r w:rsidRPr="00310520">
        <w:rPr>
          <w:rFonts w:ascii="David" w:hAnsi="David" w:cs="David"/>
          <w:rtl/>
        </w:rPr>
        <w:t>– ו</w:t>
      </w:r>
      <w:r w:rsidR="00256054">
        <w:rPr>
          <w:rFonts w:ascii="David" w:hAnsi="David" w:cs="David" w:hint="cs"/>
          <w:rtl/>
        </w:rPr>
        <w:t>סגירתו תפגע</w:t>
      </w:r>
      <w:r w:rsidRPr="00310520">
        <w:rPr>
          <w:rFonts w:ascii="David" w:hAnsi="David" w:cs="David"/>
          <w:rtl/>
        </w:rPr>
        <w:t xml:space="preserve"> בפרנסתם של אנשים</w:t>
      </w:r>
      <w:r w:rsidRPr="00310520">
        <w:rPr>
          <w:rFonts w:ascii="David" w:hAnsi="David" w:cs="David" w:hint="cs"/>
          <w:rtl/>
        </w:rPr>
        <w:t>.</w:t>
      </w:r>
      <w:r w:rsidRPr="00310520">
        <w:rPr>
          <w:rFonts w:ascii="David" w:hAnsi="David" w:cs="David"/>
          <w:rtl/>
        </w:rPr>
        <w:tab/>
      </w:r>
      <w:r w:rsidRPr="00310520">
        <w:rPr>
          <w:rFonts w:ascii="David" w:hAnsi="David" w:cs="David"/>
          <w:rtl/>
        </w:rPr>
        <w:br/>
      </w:r>
      <w:r w:rsidR="00F75F5E" w:rsidRPr="00256054">
        <w:rPr>
          <w:rFonts w:ascii="David" w:hAnsi="David" w:cs="David"/>
          <w:highlight w:val="green"/>
          <w:rtl/>
        </w:rPr>
        <w:t>השופט שמגר:</w:t>
      </w:r>
      <w:r w:rsidRPr="00310520">
        <w:rPr>
          <w:rFonts w:ascii="David" w:hAnsi="David" w:cs="David" w:hint="cs"/>
          <w:rtl/>
        </w:rPr>
        <w:t xml:space="preserve"> קובע</w:t>
      </w:r>
      <w:r w:rsidRPr="00310520">
        <w:rPr>
          <w:rFonts w:ascii="David" w:hAnsi="David" w:cs="David"/>
          <w:rtl/>
        </w:rPr>
        <w:t xml:space="preserve"> שדיני הנזיקין נועדו להגן על הניזוק, ואם יש מטרד צריך להסירו, </w:t>
      </w:r>
      <w:r w:rsidRPr="00310520">
        <w:rPr>
          <w:rFonts w:ascii="David" w:hAnsi="David" w:cs="David"/>
          <w:b/>
          <w:bCs/>
          <w:rtl/>
        </w:rPr>
        <w:t xml:space="preserve"> יוצא ברטוריקה חמורה נגד הגישה הכלכלית.</w:t>
      </w:r>
      <w:r w:rsidRPr="00310520">
        <w:rPr>
          <w:rFonts w:ascii="David" w:hAnsi="David" w:cs="David"/>
          <w:rtl/>
        </w:rPr>
        <w:t xml:space="preserve"> שמגר התמתן כעבור כמה שנים והוא עצמו משתמש בשיקולים אלו. פס"ד</w:t>
      </w:r>
      <w:r w:rsidR="00256054">
        <w:rPr>
          <w:rFonts w:ascii="David" w:hAnsi="David" w:cs="David" w:hint="cs"/>
          <w:rtl/>
        </w:rPr>
        <w:t xml:space="preserve"> אתא הוא פסד </w:t>
      </w:r>
      <w:r w:rsidRPr="00310520">
        <w:rPr>
          <w:rFonts w:ascii="David" w:hAnsi="David" w:cs="David"/>
          <w:rtl/>
        </w:rPr>
        <w:t xml:space="preserve"> שדי קשה להצדיק אותו, התוצאה הזו לא מתקבלת על הדעת. בדיני המטרדים הרי מתעסקים באיזון אינטרסים, זו תוצאה קשה. מה הבסיס המשפטי ששמגר מסתמך עליו? </w:t>
      </w:r>
      <w:r w:rsidRPr="00727953">
        <w:rPr>
          <w:rFonts w:ascii="David" w:hAnsi="David" w:cs="David"/>
          <w:b/>
          <w:bCs/>
          <w:highlight w:val="magenta"/>
          <w:rtl/>
        </w:rPr>
        <w:t>ס</w:t>
      </w:r>
      <w:r w:rsidRPr="00727953">
        <w:rPr>
          <w:rFonts w:ascii="David" w:hAnsi="David" w:cs="David" w:hint="cs"/>
          <w:b/>
          <w:bCs/>
          <w:highlight w:val="magenta"/>
          <w:rtl/>
        </w:rPr>
        <w:t>.74</w:t>
      </w:r>
      <w:r w:rsidRPr="00310520">
        <w:rPr>
          <w:rFonts w:ascii="David" w:hAnsi="David" w:cs="David"/>
          <w:rtl/>
        </w:rPr>
        <w:t xml:space="preserve"> </w:t>
      </w:r>
      <w:proofErr w:type="spellStart"/>
      <w:r w:rsidRPr="00310520">
        <w:rPr>
          <w:rFonts w:ascii="David" w:hAnsi="David" w:cs="David"/>
          <w:rtl/>
        </w:rPr>
        <w:t>לפקנה"ז</w:t>
      </w:r>
      <w:proofErr w:type="spellEnd"/>
      <w:r w:rsidRPr="00310520">
        <w:rPr>
          <w:rFonts w:ascii="David" w:hAnsi="David" w:cs="David"/>
          <w:rtl/>
        </w:rPr>
        <w:t xml:space="preserve"> – הסעיף אומר: </w:t>
      </w:r>
    </w:p>
    <w:p w14:paraId="09890070" w14:textId="77777777" w:rsidR="00256054" w:rsidRDefault="00256054" w:rsidP="00625DDD">
      <w:pPr>
        <w:pStyle w:val="a9"/>
        <w:spacing w:line="360" w:lineRule="auto"/>
        <w:jc w:val="both"/>
        <w:rPr>
          <w:rFonts w:ascii="David" w:hAnsi="David" w:cs="David"/>
          <w:rtl/>
        </w:rPr>
      </w:pPr>
      <w:r>
        <w:rPr>
          <w:rFonts w:ascii="David" w:hAnsi="David" w:cs="David" w:hint="cs"/>
          <w:rtl/>
        </w:rPr>
        <w:t>שמגר מציין 4 תנאים מצטברים שכאשר הם מתקיימים ביהמ"ש לא יפסוק צו אלא פיצוי לנפגע:</w:t>
      </w:r>
    </w:p>
    <w:p w14:paraId="67E27C76" w14:textId="77777777" w:rsidR="00256054" w:rsidRDefault="00625DDD" w:rsidP="00590D4B">
      <w:pPr>
        <w:pStyle w:val="a9"/>
        <w:numPr>
          <w:ilvl w:val="0"/>
          <w:numId w:val="44"/>
        </w:numPr>
        <w:spacing w:line="360" w:lineRule="auto"/>
        <w:jc w:val="both"/>
        <w:rPr>
          <w:rFonts w:ascii="David" w:hAnsi="David" w:cs="David"/>
        </w:rPr>
      </w:pPr>
      <w:r w:rsidRPr="00310520">
        <w:rPr>
          <w:rFonts w:ascii="David" w:hAnsi="David" w:cs="David"/>
          <w:rtl/>
        </w:rPr>
        <w:t xml:space="preserve">שהפגיעה או הנזק קטנים </w:t>
      </w:r>
    </w:p>
    <w:p w14:paraId="76CDA869" w14:textId="77777777" w:rsidR="00256054" w:rsidRDefault="00625DDD" w:rsidP="00590D4B">
      <w:pPr>
        <w:pStyle w:val="a9"/>
        <w:numPr>
          <w:ilvl w:val="0"/>
          <w:numId w:val="44"/>
        </w:numPr>
        <w:spacing w:line="360" w:lineRule="auto"/>
        <w:jc w:val="both"/>
        <w:rPr>
          <w:rFonts w:ascii="David" w:hAnsi="David" w:cs="David"/>
        </w:rPr>
      </w:pPr>
      <w:r w:rsidRPr="00310520">
        <w:rPr>
          <w:rFonts w:ascii="David" w:hAnsi="David" w:cs="David"/>
          <w:rtl/>
        </w:rPr>
        <w:t>וניתנים להערכה בכסף</w:t>
      </w:r>
    </w:p>
    <w:p w14:paraId="4AC2B36A" w14:textId="77777777" w:rsidR="00256054" w:rsidRDefault="00625DDD" w:rsidP="00590D4B">
      <w:pPr>
        <w:pStyle w:val="a9"/>
        <w:numPr>
          <w:ilvl w:val="0"/>
          <w:numId w:val="44"/>
        </w:numPr>
        <w:spacing w:line="360" w:lineRule="auto"/>
        <w:jc w:val="both"/>
        <w:rPr>
          <w:rFonts w:ascii="David" w:hAnsi="David" w:cs="David"/>
        </w:rPr>
      </w:pPr>
      <w:r w:rsidRPr="00310520">
        <w:rPr>
          <w:rFonts w:ascii="David" w:hAnsi="David" w:cs="David"/>
          <w:rtl/>
        </w:rPr>
        <w:t xml:space="preserve">לתשלום מספיק בכסף, </w:t>
      </w:r>
    </w:p>
    <w:p w14:paraId="2A69B94F" w14:textId="77777777" w:rsidR="00256054" w:rsidRDefault="00625DDD" w:rsidP="00590D4B">
      <w:pPr>
        <w:pStyle w:val="a9"/>
        <w:numPr>
          <w:ilvl w:val="0"/>
          <w:numId w:val="44"/>
        </w:numPr>
        <w:spacing w:line="360" w:lineRule="auto"/>
        <w:jc w:val="both"/>
        <w:rPr>
          <w:rFonts w:ascii="David" w:hAnsi="David" w:cs="David"/>
        </w:rPr>
      </w:pPr>
      <w:r w:rsidRPr="00310520">
        <w:rPr>
          <w:rFonts w:ascii="David" w:hAnsi="David" w:cs="David"/>
          <w:rtl/>
        </w:rPr>
        <w:t xml:space="preserve">מתן ציווי יהיה בו משום התעמרות בנתבע </w:t>
      </w:r>
    </w:p>
    <w:p w14:paraId="34F6D056" w14:textId="77777777" w:rsidR="00625DDD" w:rsidRPr="00310520" w:rsidRDefault="00625DDD" w:rsidP="00256054">
      <w:pPr>
        <w:pStyle w:val="a9"/>
        <w:spacing w:line="360" w:lineRule="auto"/>
        <w:jc w:val="both"/>
        <w:rPr>
          <w:rFonts w:ascii="David" w:hAnsi="David" w:cs="David"/>
          <w:rtl/>
        </w:rPr>
      </w:pPr>
      <w:r w:rsidRPr="00310520">
        <w:rPr>
          <w:rFonts w:ascii="David" w:hAnsi="David" w:cs="David"/>
          <w:rtl/>
        </w:rPr>
        <w:t>הואיל ו</w:t>
      </w:r>
      <w:r w:rsidR="00256054">
        <w:rPr>
          <w:rFonts w:ascii="David" w:hAnsi="David" w:cs="David" w:hint="cs"/>
          <w:rtl/>
        </w:rPr>
        <w:t>בפס"ד אתא</w:t>
      </w:r>
      <w:r w:rsidRPr="00310520">
        <w:rPr>
          <w:rFonts w:ascii="David" w:hAnsi="David" w:cs="David"/>
          <w:rtl/>
        </w:rPr>
        <w:t xml:space="preserve"> אי אפשר להגיד שהנזק קטן, המומחה לרעש אומר שהרעש חריג, היסוד לא מתקיים. ברגע שזה לא נזק קטן, חייבים לתת ציווי! יש נוסחת איזון בין אינטרס של התובע ואינטרס הנתבע – אם מקבלים את דברי שמגר אז הוא מאוד לא מאוזן – כי ברגע שהנזק לא קטן צריך לתת ציווי ויש </w:t>
      </w:r>
      <w:proofErr w:type="spellStart"/>
      <w:r w:rsidRPr="00310520">
        <w:rPr>
          <w:rFonts w:ascii="David" w:hAnsi="David" w:cs="David"/>
          <w:rtl/>
        </w:rPr>
        <w:t>הטייה</w:t>
      </w:r>
      <w:proofErr w:type="spellEnd"/>
      <w:r w:rsidRPr="00310520">
        <w:rPr>
          <w:rFonts w:ascii="David" w:hAnsi="David" w:cs="David"/>
          <w:rtl/>
        </w:rPr>
        <w:t xml:space="preserve"> מוגזמת לטובת התובע. אם נשווה את נוסחת האיזון הזו לנוסחת איזון שמופיעה בחיקוק יותר מודרני – לחוק מפגעים סביבתיים – שיקולים במתן צו </w:t>
      </w:r>
      <w:r w:rsidRPr="00310520">
        <w:rPr>
          <w:rFonts w:ascii="David" w:hAnsi="David" w:cs="David"/>
          <w:b/>
          <w:bCs/>
          <w:rtl/>
        </w:rPr>
        <w:t>ס</w:t>
      </w:r>
      <w:r w:rsidRPr="00310520">
        <w:rPr>
          <w:rFonts w:ascii="David" w:hAnsi="David" w:cs="David" w:hint="cs"/>
          <w:b/>
          <w:bCs/>
          <w:rtl/>
        </w:rPr>
        <w:t>.</w:t>
      </w:r>
      <w:r w:rsidRPr="00310520">
        <w:rPr>
          <w:rFonts w:ascii="David" w:hAnsi="David" w:cs="David"/>
          <w:b/>
          <w:bCs/>
          <w:rtl/>
        </w:rPr>
        <w:t>3:</w:t>
      </w:r>
      <w:r w:rsidRPr="00310520">
        <w:rPr>
          <w:rFonts w:ascii="David" w:hAnsi="David" w:cs="David"/>
          <w:rtl/>
        </w:rPr>
        <w:t xml:space="preserve"> בבואו לתת צו לפי סעיף 2 ישקול בית המשפט הדן בתובענה את מידת הפגיעה שנגרמה או עלולה להיגרם לתובע או </w:t>
      </w:r>
      <w:proofErr w:type="spellStart"/>
      <w:r w:rsidRPr="00310520">
        <w:rPr>
          <w:rFonts w:ascii="David" w:hAnsi="David" w:cs="David"/>
          <w:rtl/>
        </w:rPr>
        <w:t>לענין</w:t>
      </w:r>
      <w:proofErr w:type="spellEnd"/>
      <w:r w:rsidRPr="00310520">
        <w:rPr>
          <w:rFonts w:ascii="David" w:hAnsi="David" w:cs="David"/>
          <w:rtl/>
        </w:rPr>
        <w:t xml:space="preserve"> הציבורי, לעומת הפגיעה העלולה להיגרם לגורם המפגע או </w:t>
      </w:r>
      <w:proofErr w:type="spellStart"/>
      <w:r w:rsidRPr="00310520">
        <w:rPr>
          <w:rFonts w:ascii="David" w:hAnsi="David" w:cs="David"/>
          <w:rtl/>
        </w:rPr>
        <w:t>לענין</w:t>
      </w:r>
      <w:proofErr w:type="spellEnd"/>
      <w:r w:rsidRPr="00310520">
        <w:rPr>
          <w:rFonts w:ascii="David" w:hAnsi="David" w:cs="David"/>
          <w:rtl/>
        </w:rPr>
        <w:t xml:space="preserve"> הציבורי עקב הוצאת הצ</w:t>
      </w:r>
      <w:r w:rsidR="00363FE4" w:rsidRPr="00310520">
        <w:rPr>
          <w:rFonts w:ascii="David" w:hAnsi="David" w:cs="David" w:hint="cs"/>
          <w:rtl/>
        </w:rPr>
        <w:t>ו. ס</w:t>
      </w:r>
      <w:r w:rsidRPr="00310520">
        <w:rPr>
          <w:rFonts w:ascii="David" w:hAnsi="David" w:cs="David"/>
          <w:rtl/>
        </w:rPr>
        <w:t xml:space="preserve">עיף זה הרבה יותר מאוזן – יש אינטרס לתובע שרוצה שלא יהיה </w:t>
      </w:r>
      <w:proofErr w:type="spellStart"/>
      <w:r w:rsidRPr="00310520">
        <w:rPr>
          <w:rFonts w:ascii="David" w:hAnsi="David" w:cs="David"/>
          <w:rtl/>
        </w:rPr>
        <w:t>מופגע</w:t>
      </w:r>
      <w:proofErr w:type="spellEnd"/>
      <w:r w:rsidRPr="00310520">
        <w:rPr>
          <w:rFonts w:ascii="David" w:hAnsi="David" w:cs="David"/>
          <w:rtl/>
        </w:rPr>
        <w:t xml:space="preserve">, או אינטרס ציבורי, ובצד השני יש לשים את אינטרס הנתבע. </w:t>
      </w:r>
    </w:p>
    <w:p w14:paraId="7BA33567" w14:textId="77777777" w:rsidR="00F75F5E" w:rsidRPr="00310520" w:rsidRDefault="005D4702" w:rsidP="00625DDD">
      <w:pPr>
        <w:spacing w:line="360" w:lineRule="auto"/>
        <w:jc w:val="both"/>
        <w:rPr>
          <w:rFonts w:ascii="David" w:hAnsi="David" w:cs="David"/>
          <w:rtl/>
        </w:rPr>
      </w:pPr>
      <w:r w:rsidRPr="00310520">
        <w:rPr>
          <w:rFonts w:ascii="David" w:hAnsi="David" w:cs="David"/>
          <w:rtl/>
        </w:rPr>
        <w:t xml:space="preserve"> </w:t>
      </w:r>
      <w:r w:rsidR="00F75F5E" w:rsidRPr="00310520">
        <w:rPr>
          <w:rFonts w:ascii="David" w:hAnsi="David" w:cs="David"/>
          <w:rtl/>
        </w:rPr>
        <w:t>קביעתו של השופט שמגר בעיתית, גם מבחינת הדין הרצוי וגם מבחינת הדין המצוי</w:t>
      </w:r>
      <w:r w:rsidR="00625DDD" w:rsidRPr="00310520">
        <w:rPr>
          <w:rFonts w:ascii="David" w:hAnsi="David" w:cs="David"/>
          <w:rtl/>
        </w:rPr>
        <w:tab/>
      </w:r>
      <w:r w:rsidR="00F75F5E" w:rsidRPr="00310520">
        <w:rPr>
          <w:rFonts w:ascii="David" w:hAnsi="David" w:cs="David"/>
          <w:rtl/>
        </w:rPr>
        <w:br/>
      </w:r>
      <w:r w:rsidR="00F75F5E" w:rsidRPr="00256054">
        <w:rPr>
          <w:rFonts w:ascii="David" w:hAnsi="David" w:cs="David"/>
          <w:b/>
          <w:bCs/>
          <w:rtl/>
        </w:rPr>
        <w:t>הדין הרצוי</w:t>
      </w:r>
      <w:r w:rsidR="00F75F5E" w:rsidRPr="00310520">
        <w:rPr>
          <w:rFonts w:ascii="David" w:hAnsi="David" w:cs="David"/>
          <w:rtl/>
        </w:rPr>
        <w:t xml:space="preserve"> – הטיה מוגזמת לטובת התובע, אין איזון </w:t>
      </w:r>
      <w:proofErr w:type="spellStart"/>
      <w:r w:rsidR="00F75F5E" w:rsidRPr="00310520">
        <w:rPr>
          <w:rFonts w:ascii="David" w:hAnsi="David" w:cs="David"/>
          <w:rtl/>
        </w:rPr>
        <w:t>אמתי</w:t>
      </w:r>
      <w:proofErr w:type="spellEnd"/>
      <w:r w:rsidR="00F75F5E" w:rsidRPr="00310520">
        <w:rPr>
          <w:rFonts w:ascii="David" w:hAnsi="David" w:cs="David"/>
          <w:rtl/>
        </w:rPr>
        <w:t>.</w:t>
      </w:r>
      <w:r w:rsidR="00625DDD" w:rsidRPr="00310520">
        <w:rPr>
          <w:rFonts w:ascii="David" w:hAnsi="David" w:cs="David"/>
          <w:rtl/>
        </w:rPr>
        <w:tab/>
      </w:r>
      <w:r w:rsidR="00F75F5E" w:rsidRPr="00310520">
        <w:rPr>
          <w:rFonts w:ascii="David" w:hAnsi="David" w:cs="David"/>
          <w:rtl/>
        </w:rPr>
        <w:br/>
        <w:t xml:space="preserve">דיני המטרדים יהוו לעולם התנגשויות אינטרסים, ותפקידו הקלאסי של בית המשפט הוא לעשות איזון בין אינטרסים אלו. בקביעתו של השופט שמגר יש איזון מוטה. </w:t>
      </w:r>
      <w:r w:rsidR="00625DDD" w:rsidRPr="00310520">
        <w:rPr>
          <w:rFonts w:ascii="David" w:hAnsi="David" w:cs="David"/>
          <w:rtl/>
        </w:rPr>
        <w:tab/>
      </w:r>
      <w:r w:rsidR="00625DDD" w:rsidRPr="00310520">
        <w:rPr>
          <w:rFonts w:ascii="David" w:hAnsi="David" w:cs="David"/>
          <w:rtl/>
        </w:rPr>
        <w:br/>
      </w:r>
      <w:r w:rsidR="00F75F5E" w:rsidRPr="00310520">
        <w:rPr>
          <w:rFonts w:ascii="David" w:hAnsi="David" w:cs="David"/>
          <w:b/>
          <w:bCs/>
          <w:rtl/>
        </w:rPr>
        <w:t>הדין המצוי:</w:t>
      </w:r>
      <w:r w:rsidR="00F75F5E" w:rsidRPr="00310520">
        <w:rPr>
          <w:rFonts w:ascii="David" w:hAnsi="David" w:cs="David"/>
          <w:rtl/>
        </w:rPr>
        <w:t xml:space="preserve"> </w:t>
      </w:r>
      <w:r w:rsidR="00F75F5E" w:rsidRPr="00256054">
        <w:rPr>
          <w:rFonts w:ascii="David" w:hAnsi="David" w:cs="David"/>
          <w:highlight w:val="yellow"/>
          <w:rtl/>
        </w:rPr>
        <w:t>פישר נ סופר:</w:t>
      </w:r>
      <w:r w:rsidR="00F75F5E" w:rsidRPr="00310520">
        <w:rPr>
          <w:rFonts w:ascii="David" w:hAnsi="David" w:cs="David"/>
          <w:rtl/>
        </w:rPr>
        <w:t xml:space="preserve">  </w:t>
      </w:r>
      <w:r w:rsidR="00F75F5E" w:rsidRPr="00310520">
        <w:rPr>
          <w:rFonts w:ascii="David" w:hAnsi="David" w:cs="David"/>
          <w:b/>
          <w:bCs/>
          <w:rtl/>
        </w:rPr>
        <w:t>ס' 74</w:t>
      </w:r>
      <w:r w:rsidR="00F75F5E" w:rsidRPr="00310520">
        <w:rPr>
          <w:rFonts w:ascii="David" w:hAnsi="David" w:cs="David"/>
          <w:rtl/>
        </w:rPr>
        <w:t xml:space="preserve"> קובע באיזו נסיבות לא יוכל ביהמ"ש לתת צו מניעה, אך הוא אינו מורה באורח חיובי </w:t>
      </w:r>
      <w:proofErr w:type="spellStart"/>
      <w:r w:rsidR="00F75F5E" w:rsidRPr="00310520">
        <w:rPr>
          <w:rFonts w:ascii="David" w:hAnsi="David" w:cs="David"/>
          <w:rtl/>
        </w:rPr>
        <w:t>אמתי</w:t>
      </w:r>
      <w:proofErr w:type="spellEnd"/>
      <w:r w:rsidR="00F75F5E" w:rsidRPr="00310520">
        <w:rPr>
          <w:rFonts w:ascii="David" w:hAnsi="David" w:cs="David"/>
          <w:rtl/>
        </w:rPr>
        <w:t xml:space="preserve"> יש לתת צו כזה. </w:t>
      </w:r>
      <w:proofErr w:type="spellStart"/>
      <w:r w:rsidR="00F75F5E" w:rsidRPr="00256054">
        <w:rPr>
          <w:rFonts w:ascii="David" w:hAnsi="David" w:cs="David"/>
          <w:highlight w:val="yellow"/>
          <w:rtl/>
        </w:rPr>
        <w:t>בלטצקי</w:t>
      </w:r>
      <w:proofErr w:type="spellEnd"/>
      <w:r w:rsidR="00F75F5E" w:rsidRPr="00256054">
        <w:rPr>
          <w:rFonts w:ascii="David" w:hAnsi="David" w:cs="David"/>
          <w:highlight w:val="yellow"/>
          <w:rtl/>
        </w:rPr>
        <w:t xml:space="preserve"> נ </w:t>
      </w:r>
      <w:proofErr w:type="spellStart"/>
      <w:r w:rsidR="00F75F5E" w:rsidRPr="00256054">
        <w:rPr>
          <w:rFonts w:ascii="David" w:hAnsi="David" w:cs="David"/>
          <w:highlight w:val="yellow"/>
          <w:rtl/>
        </w:rPr>
        <w:t>לפלר</w:t>
      </w:r>
      <w:proofErr w:type="spellEnd"/>
      <w:r w:rsidR="00F75F5E" w:rsidRPr="00256054">
        <w:rPr>
          <w:rFonts w:ascii="David" w:hAnsi="David" w:cs="David"/>
          <w:highlight w:val="yellow"/>
          <w:rtl/>
        </w:rPr>
        <w:t>:</w:t>
      </w:r>
      <w:r w:rsidR="00F75F5E" w:rsidRPr="00310520">
        <w:rPr>
          <w:rFonts w:ascii="David" w:hAnsi="David" w:cs="David"/>
          <w:rtl/>
        </w:rPr>
        <w:t xml:space="preserve"> מתן צו מניעה הוא תמיד עניין לשיקול דעתו של ביהמ"ש ולצורך זה מותר לו להביא בחשבון גורמים שונים, נוסף על מידת הנזק הצפוי, כגון מידת הפגיעה בנתבע</w:t>
      </w:r>
      <w:r w:rsidR="00F81061" w:rsidRPr="00310520">
        <w:rPr>
          <w:rFonts w:ascii="David" w:hAnsi="David" w:cs="David"/>
          <w:rtl/>
        </w:rPr>
        <w:t xml:space="preserve"> אם הצו יינתן." </w:t>
      </w:r>
      <w:r w:rsidR="00F81061" w:rsidRPr="00256054">
        <w:rPr>
          <w:rFonts w:ascii="David" w:hAnsi="David" w:cs="David"/>
          <w:highlight w:val="yellow"/>
          <w:rtl/>
        </w:rPr>
        <w:t>אבנרי נ שפירא:</w:t>
      </w:r>
      <w:r w:rsidR="00F81061" w:rsidRPr="00310520">
        <w:rPr>
          <w:rFonts w:ascii="David" w:hAnsi="David" w:cs="David"/>
          <w:rtl/>
        </w:rPr>
        <w:t xml:space="preserve"> אין בסיס להוציא צו מניעה, (תביעת דיבה). </w:t>
      </w:r>
      <w:r w:rsidR="00F81061" w:rsidRPr="00256054">
        <w:rPr>
          <w:rFonts w:ascii="David" w:hAnsi="David" w:cs="David"/>
          <w:u w:val="double"/>
          <w:rtl/>
        </w:rPr>
        <w:t>פרשנותו של שמגר נדחתה.</w:t>
      </w:r>
      <w:r w:rsidR="00F81061" w:rsidRPr="00310520">
        <w:rPr>
          <w:rFonts w:ascii="David" w:hAnsi="David" w:cs="David"/>
          <w:rtl/>
        </w:rPr>
        <w:t xml:space="preserve"> </w:t>
      </w:r>
      <w:r w:rsidR="00625DDD" w:rsidRPr="00310520">
        <w:rPr>
          <w:rFonts w:ascii="David" w:hAnsi="David" w:cs="David"/>
          <w:rtl/>
        </w:rPr>
        <w:tab/>
      </w:r>
      <w:r w:rsidR="00F75F5E" w:rsidRPr="00310520">
        <w:rPr>
          <w:rFonts w:ascii="David" w:hAnsi="David" w:cs="David"/>
          <w:rtl/>
        </w:rPr>
        <w:br/>
        <w:t xml:space="preserve">הסעד של ציווי מקורו מדיני </w:t>
      </w:r>
      <w:r w:rsidR="00625DDD" w:rsidRPr="00310520">
        <w:rPr>
          <w:rFonts w:ascii="David" w:hAnsi="David" w:cs="David" w:hint="cs"/>
          <w:rtl/>
        </w:rPr>
        <w:t>עשיית עושר שלא במשפט</w:t>
      </w:r>
      <w:r w:rsidR="00F75F5E" w:rsidRPr="00310520">
        <w:rPr>
          <w:rFonts w:ascii="David" w:hAnsi="David" w:cs="David"/>
          <w:rtl/>
        </w:rPr>
        <w:t>, בדינים אלו תמיד יהיה שיקול דעת.</w:t>
      </w:r>
    </w:p>
    <w:p w14:paraId="3F44992B" w14:textId="77777777" w:rsidR="00E22C67" w:rsidRPr="00E22C67" w:rsidRDefault="00A76614" w:rsidP="00256054">
      <w:pPr>
        <w:spacing w:line="360" w:lineRule="auto"/>
        <w:jc w:val="both"/>
        <w:rPr>
          <w:rFonts w:ascii="David" w:hAnsi="David" w:cs="David"/>
          <w:rtl/>
        </w:rPr>
      </w:pPr>
      <w:r w:rsidRPr="00256054">
        <w:rPr>
          <w:rFonts w:ascii="David" w:hAnsi="David" w:cs="David"/>
          <w:b/>
          <w:bCs/>
          <w:u w:val="single"/>
          <w:rtl/>
        </w:rPr>
        <w:t xml:space="preserve">עסקה מתקנת </w:t>
      </w:r>
      <w:r w:rsidR="00820BA8" w:rsidRPr="00256054">
        <w:rPr>
          <w:rFonts w:ascii="David" w:hAnsi="David" w:cs="David"/>
          <w:b/>
          <w:bCs/>
          <w:u w:val="single"/>
          <w:rtl/>
        </w:rPr>
        <w:t xml:space="preserve"> במטרדים</w:t>
      </w:r>
      <w:r w:rsidR="00625DDD" w:rsidRPr="00256054">
        <w:rPr>
          <w:rFonts w:ascii="David" w:hAnsi="David" w:cs="David"/>
          <w:b/>
          <w:bCs/>
          <w:u w:val="single"/>
          <w:rtl/>
        </w:rPr>
        <w:tab/>
      </w:r>
      <w:r w:rsidRPr="00310520">
        <w:rPr>
          <w:rFonts w:ascii="David" w:hAnsi="David" w:cs="David"/>
          <w:rtl/>
        </w:rPr>
        <w:br/>
        <w:t xml:space="preserve">ניתוח לפי </w:t>
      </w:r>
      <w:r w:rsidRPr="00310520">
        <w:rPr>
          <w:rFonts w:ascii="David" w:hAnsi="David" w:cs="David"/>
        </w:rPr>
        <w:t xml:space="preserve">Ronald </w:t>
      </w:r>
      <w:proofErr w:type="spellStart"/>
      <w:r w:rsidRPr="00310520">
        <w:rPr>
          <w:rFonts w:ascii="David" w:hAnsi="David" w:cs="David"/>
        </w:rPr>
        <w:t>coase</w:t>
      </w:r>
      <w:proofErr w:type="spellEnd"/>
      <w:r w:rsidR="00625DDD" w:rsidRPr="00310520">
        <w:rPr>
          <w:rFonts w:ascii="David" w:hAnsi="David" w:cs="David"/>
          <w:rtl/>
        </w:rPr>
        <w:tab/>
      </w:r>
      <w:r w:rsidRPr="00310520">
        <w:rPr>
          <w:rFonts w:ascii="David" w:hAnsi="David" w:cs="David"/>
          <w:rtl/>
        </w:rPr>
        <w:br/>
        <w:t xml:space="preserve">נניח שניתן צו מניעה נגד מפעל אתא והעלות של הפסקת המטרד היא שני מיליון שח.  נניח שהם לא יכולים לפעול בלי להרעיש והעברת המיקום שלו תעלה סכום זה. </w:t>
      </w:r>
      <w:r w:rsidR="00625DDD" w:rsidRPr="00310520">
        <w:rPr>
          <w:rFonts w:ascii="David" w:hAnsi="David" w:cs="David"/>
          <w:rtl/>
        </w:rPr>
        <w:tab/>
      </w:r>
      <w:r w:rsidRPr="00310520">
        <w:rPr>
          <w:rFonts w:ascii="David" w:hAnsi="David" w:cs="David"/>
          <w:rtl/>
        </w:rPr>
        <w:br/>
        <w:t xml:space="preserve">נניח שהנכס של הדירה עלה חצי </w:t>
      </w:r>
      <w:proofErr w:type="spellStart"/>
      <w:r w:rsidRPr="00310520">
        <w:rPr>
          <w:rFonts w:ascii="David" w:hAnsi="David" w:cs="David"/>
          <w:rtl/>
        </w:rPr>
        <w:t>מליון</w:t>
      </w:r>
      <w:proofErr w:type="spellEnd"/>
      <w:r w:rsidRPr="00310520">
        <w:rPr>
          <w:rFonts w:ascii="David" w:hAnsi="David" w:cs="David"/>
          <w:rtl/>
        </w:rPr>
        <w:t xml:space="preserve"> שח ועקב המטרד הדירה ירדה ל300 אלף שח. אם הוא יצטרך למכור את הבית שלו הוא יפסיד 200 אלף שח. </w:t>
      </w:r>
      <w:r w:rsidR="00625DDD" w:rsidRPr="00310520">
        <w:rPr>
          <w:rFonts w:ascii="David" w:hAnsi="David" w:cs="David"/>
          <w:rtl/>
        </w:rPr>
        <w:tab/>
      </w:r>
      <w:r w:rsidRPr="00310520">
        <w:rPr>
          <w:rFonts w:ascii="David" w:hAnsi="David" w:cs="David"/>
          <w:rtl/>
        </w:rPr>
        <w:br/>
        <w:t xml:space="preserve">יש כאן פוטנציאל לעסקה מתקנת, שמפעל אתא יציע לשוורץ לקנות ממנו את הדירה בסכום מסוים בו יפצה אותו תמורת ויתור שלו על צו המניעה. </w:t>
      </w:r>
      <w:r w:rsidR="00625DDD" w:rsidRPr="00310520">
        <w:rPr>
          <w:rFonts w:ascii="David" w:hAnsi="David" w:cs="David"/>
          <w:rtl/>
        </w:rPr>
        <w:tab/>
      </w:r>
      <w:r w:rsidRPr="00310520">
        <w:rPr>
          <w:rFonts w:ascii="David" w:hAnsi="David" w:cs="David"/>
          <w:rtl/>
        </w:rPr>
        <w:br/>
      </w:r>
      <w:r w:rsidR="0082312A" w:rsidRPr="00310520">
        <w:rPr>
          <w:rFonts w:ascii="David" w:hAnsi="David" w:cs="David"/>
          <w:rtl/>
        </w:rPr>
        <w:t>התוצאה של עסקה מתקנת היא שתושג התוצאה היעילה.</w:t>
      </w:r>
      <w:r w:rsidR="00625DDD" w:rsidRPr="00310520">
        <w:rPr>
          <w:rFonts w:ascii="David" w:hAnsi="David" w:cs="David"/>
          <w:rtl/>
        </w:rPr>
        <w:tab/>
      </w:r>
      <w:r w:rsidR="0082312A" w:rsidRPr="00310520">
        <w:rPr>
          <w:rFonts w:ascii="David" w:hAnsi="David" w:cs="David"/>
          <w:rtl/>
        </w:rPr>
        <w:br/>
        <w:t xml:space="preserve">בהיעדר הוצאות עסקה התוצאה היעילה תושג בכל מקרה בלי קשר להכרעה המשפטית. </w:t>
      </w:r>
      <w:r w:rsidR="00256054">
        <w:rPr>
          <w:rFonts w:ascii="David" w:hAnsi="David" w:cs="David"/>
          <w:rtl/>
        </w:rPr>
        <w:tab/>
      </w:r>
      <w:r w:rsidR="0082312A" w:rsidRPr="00310520">
        <w:rPr>
          <w:rFonts w:ascii="David" w:hAnsi="David" w:cs="David"/>
          <w:rtl/>
        </w:rPr>
        <w:br/>
        <w:t xml:space="preserve">הוצאות עסקה זה אותם דברים שימנעו את העסקה המתקנת. למשל עורך דין, משא ומתן, שכנים רבים ולא אחד ויש צורך </w:t>
      </w:r>
      <w:r w:rsidR="00727953">
        <w:rPr>
          <w:rFonts w:ascii="David" w:hAnsi="David" w:cs="David" w:hint="cs"/>
          <w:rtl/>
        </w:rPr>
        <w:t>ב</w:t>
      </w:r>
      <w:r w:rsidR="0082312A" w:rsidRPr="00310520">
        <w:rPr>
          <w:rFonts w:ascii="David" w:hAnsi="David" w:cs="David"/>
          <w:rtl/>
        </w:rPr>
        <w:t xml:space="preserve">הסכמה של קבוצה גדולה. לרוב יש הוצאות עסקה, ואז באה ההנחה השנייה שאומרת שהעסקה המתקנת תושג כל עוד הרווח הפוטנציאלי יותר גדול מהוצאות העסקה. </w:t>
      </w:r>
      <w:r w:rsidR="00256054">
        <w:rPr>
          <w:rFonts w:ascii="David" w:hAnsi="David" w:cs="David"/>
          <w:rtl/>
        </w:rPr>
        <w:tab/>
      </w:r>
      <w:r w:rsidR="00256054">
        <w:rPr>
          <w:rFonts w:ascii="David" w:hAnsi="David" w:cs="David"/>
          <w:rtl/>
        </w:rPr>
        <w:br/>
      </w:r>
      <w:r w:rsidR="004E5AFD" w:rsidRPr="00310520">
        <w:rPr>
          <w:rFonts w:ascii="David" w:hAnsi="David" w:cs="David"/>
          <w:rtl/>
        </w:rPr>
        <w:t>גורמי המטרדים ע</w:t>
      </w:r>
      <w:r w:rsidR="00B12D5E" w:rsidRPr="00310520">
        <w:rPr>
          <w:rFonts w:ascii="David" w:hAnsi="David" w:cs="David" w:hint="cs"/>
          <w:rtl/>
        </w:rPr>
        <w:t>ושי</w:t>
      </w:r>
      <w:r w:rsidR="004E5AFD" w:rsidRPr="00310520">
        <w:rPr>
          <w:rFonts w:ascii="David" w:hAnsi="David" w:cs="David"/>
          <w:rtl/>
        </w:rPr>
        <w:t xml:space="preserve">ם החצנת עלויות – התנהלות בה לא אכפת להם מהנזקים שהם גורמים לחברה. הסעדים שבית המשפט נותן גורמים להפנמת עלויות. התנהלות שגורמת לגורמי המטרדים לחשב את הנזקים שהם גורמים לחברה בתוך העלויות שלהם. </w:t>
      </w:r>
      <w:r w:rsidR="00B12D5E" w:rsidRPr="00310520">
        <w:rPr>
          <w:rFonts w:ascii="David" w:hAnsi="David" w:cs="David"/>
          <w:rtl/>
        </w:rPr>
        <w:tab/>
      </w:r>
      <w:r w:rsidR="004E5AFD" w:rsidRPr="00310520">
        <w:rPr>
          <w:rFonts w:ascii="David" w:hAnsi="David" w:cs="David"/>
          <w:rtl/>
        </w:rPr>
        <w:br/>
      </w:r>
      <w:r w:rsidR="00D12B8F" w:rsidRPr="00310520">
        <w:rPr>
          <w:rFonts w:ascii="David" w:hAnsi="David" w:cs="David"/>
          <w:rtl/>
        </w:rPr>
        <w:t xml:space="preserve">לכן מתן הפיצויים משפיע על התנהלות המפעלים וגורמי המטרדים. כאשר הסעדים יהיו גבוהים מהנדרש, הפעילות תהייה נמוכה יותר, ואם </w:t>
      </w:r>
      <w:r w:rsidR="00581590" w:rsidRPr="00310520">
        <w:rPr>
          <w:rFonts w:ascii="David" w:hAnsi="David" w:cs="David" w:hint="cs"/>
          <w:rtl/>
        </w:rPr>
        <w:t>יפסק</w:t>
      </w:r>
      <w:r w:rsidR="00D12B8F" w:rsidRPr="00310520">
        <w:rPr>
          <w:rFonts w:ascii="David" w:hAnsi="David" w:cs="David"/>
          <w:rtl/>
        </w:rPr>
        <w:t xml:space="preserve"> פחות</w:t>
      </w:r>
      <w:r w:rsidR="00581590" w:rsidRPr="00310520">
        <w:rPr>
          <w:rFonts w:ascii="David" w:hAnsi="David" w:cs="David" w:hint="cs"/>
          <w:rtl/>
        </w:rPr>
        <w:t xml:space="preserve"> פיצויים</w:t>
      </w:r>
      <w:r w:rsidR="00D12B8F" w:rsidRPr="00310520">
        <w:rPr>
          <w:rFonts w:ascii="David" w:hAnsi="David" w:cs="David"/>
          <w:rtl/>
        </w:rPr>
        <w:t xml:space="preserve">, </w:t>
      </w:r>
      <w:r w:rsidR="00581590" w:rsidRPr="00310520">
        <w:rPr>
          <w:rFonts w:ascii="David" w:hAnsi="David" w:cs="David" w:hint="cs"/>
          <w:rtl/>
        </w:rPr>
        <w:t>ה</w:t>
      </w:r>
      <w:r w:rsidR="00D12B8F" w:rsidRPr="00310520">
        <w:rPr>
          <w:rFonts w:ascii="David" w:hAnsi="David" w:cs="David"/>
          <w:rtl/>
        </w:rPr>
        <w:t xml:space="preserve">פעילות תגבר אך עמה גם הנזק יגבר. לכן יש צורך למצוא את הנקודה האופטימלית שתגרום לפעילות יעילה. </w:t>
      </w:r>
      <w:r w:rsidR="00B12D5E" w:rsidRPr="00310520">
        <w:rPr>
          <w:rFonts w:ascii="David" w:hAnsi="David" w:cs="David"/>
          <w:rtl/>
        </w:rPr>
        <w:tab/>
      </w:r>
      <w:r w:rsidR="00DC1D44" w:rsidRPr="00310520">
        <w:rPr>
          <w:rFonts w:ascii="David" w:hAnsi="David" w:cs="David"/>
          <w:rtl/>
        </w:rPr>
        <w:br/>
        <w:t xml:space="preserve">כאשר יש רצון ל'חסל' מטרד מסויים, למשל זיהום, ביהמש יוכל להשתמש בניתוח זה ולפסוק יותר סעדים בשביל </w:t>
      </w:r>
      <w:r w:rsidR="00DC1D44" w:rsidRPr="00E22C67">
        <w:rPr>
          <w:rFonts w:ascii="David" w:hAnsi="David" w:cs="David"/>
          <w:rtl/>
        </w:rPr>
        <w:t xml:space="preserve">להגדיל את העלויות של המפעל. </w:t>
      </w:r>
      <w:r w:rsidR="00B12D5E" w:rsidRPr="00E22C67">
        <w:rPr>
          <w:rFonts w:ascii="David" w:hAnsi="David" w:cs="David"/>
          <w:rtl/>
        </w:rPr>
        <w:tab/>
      </w:r>
    </w:p>
    <w:p w14:paraId="45B4DE10" w14:textId="77777777" w:rsidR="00E22C67" w:rsidRPr="00E22C67" w:rsidRDefault="00E22C67" w:rsidP="00E22C67">
      <w:pPr>
        <w:spacing w:after="200" w:line="312" w:lineRule="auto"/>
        <w:contextualSpacing/>
        <w:rPr>
          <w:rFonts w:ascii="David" w:hAnsi="David" w:cs="David"/>
          <w:b/>
          <w:bCs/>
          <w:color w:val="171717" w:themeColor="background2" w:themeShade="1A"/>
          <w:u w:val="single"/>
          <w:shd w:val="clear" w:color="auto" w:fill="14E691"/>
          <w:rtl/>
        </w:rPr>
      </w:pPr>
      <w:r w:rsidRPr="00727953">
        <w:rPr>
          <w:rFonts w:ascii="David" w:hAnsi="David" w:cs="David" w:hint="cs"/>
          <w:b/>
          <w:bCs/>
          <w:color w:val="171717" w:themeColor="background2" w:themeShade="1A"/>
          <w:highlight w:val="green"/>
          <w:u w:val="single"/>
          <w:shd w:val="clear" w:color="auto" w:fill="43FBB5"/>
          <w:rtl/>
        </w:rPr>
        <w:t>3. הפרעה לאור השמש</w:t>
      </w:r>
      <w:r w:rsidRPr="00727953">
        <w:rPr>
          <w:rFonts w:ascii="David" w:hAnsi="David" w:cs="David" w:hint="cs"/>
          <w:b/>
          <w:bCs/>
          <w:color w:val="171717" w:themeColor="background2" w:themeShade="1A"/>
          <w:highlight w:val="magenta"/>
          <w:u w:val="single"/>
          <w:shd w:val="clear" w:color="auto" w:fill="43FBB5"/>
          <w:rtl/>
        </w:rPr>
        <w:t>- ס' 48</w:t>
      </w:r>
    </w:p>
    <w:p w14:paraId="46B7E4AD" w14:textId="77777777" w:rsidR="00E22C67" w:rsidRPr="00E22C67" w:rsidRDefault="00E22C67" w:rsidP="00E22C67">
      <w:pPr>
        <w:spacing w:after="200" w:line="312" w:lineRule="auto"/>
        <w:contextualSpacing/>
        <w:rPr>
          <w:rFonts w:ascii="David" w:hAnsi="David" w:cs="David"/>
          <w:b/>
          <w:bCs/>
          <w:color w:val="171717" w:themeColor="background2" w:themeShade="1A"/>
          <w:u w:val="single"/>
          <w:shd w:val="clear" w:color="auto" w:fill="14E691"/>
          <w:rtl/>
        </w:rPr>
      </w:pPr>
      <w:r w:rsidRPr="00E22C67">
        <w:rPr>
          <w:rFonts w:ascii="David" w:eastAsia="Calibri" w:hAnsi="David" w:cs="David"/>
          <w:b/>
          <w:bCs/>
          <w:rtl/>
        </w:rPr>
        <w:t>יסודות העוולה:</w:t>
      </w:r>
    </w:p>
    <w:p w14:paraId="17CCAB06" w14:textId="77777777" w:rsidR="00E22C67" w:rsidRPr="00E22C67" w:rsidRDefault="00E22C67" w:rsidP="00590D4B">
      <w:pPr>
        <w:pStyle w:val="a3"/>
        <w:numPr>
          <w:ilvl w:val="0"/>
          <w:numId w:val="48"/>
        </w:numPr>
        <w:spacing w:after="200" w:line="312" w:lineRule="auto"/>
        <w:rPr>
          <w:rFonts w:ascii="David" w:hAnsi="David" w:cs="David"/>
          <w:b/>
          <w:bCs/>
          <w:color w:val="171717" w:themeColor="background2" w:themeShade="1A"/>
          <w:u w:val="single"/>
          <w:shd w:val="clear" w:color="auto" w:fill="14E691"/>
          <w:rtl/>
        </w:rPr>
      </w:pPr>
      <w:r w:rsidRPr="00E22C67">
        <w:rPr>
          <w:rFonts w:ascii="David" w:eastAsia="Calibri" w:hAnsi="David" w:cs="David"/>
          <w:rtl/>
        </w:rPr>
        <w:t>מניעה/חסימה או הפרעה לאור השמש – חסימת כמות סבירה</w:t>
      </w:r>
      <w:r w:rsidRPr="00E22C67">
        <w:rPr>
          <w:rFonts w:ascii="David" w:eastAsia="Calibri" w:hAnsi="David" w:cs="David"/>
          <w:b/>
          <w:bCs/>
          <w:rtl/>
        </w:rPr>
        <w:t xml:space="preserve"> </w:t>
      </w:r>
      <w:r w:rsidRPr="00E22C67">
        <w:rPr>
          <w:rFonts w:ascii="David" w:eastAsia="Calibri" w:hAnsi="David" w:cs="David"/>
          <w:rtl/>
        </w:rPr>
        <w:t>של אור שמש מבעל מקרקעין/מחזיק בהם.</w:t>
      </w:r>
    </w:p>
    <w:p w14:paraId="21C9C76B" w14:textId="77777777" w:rsidR="00E22C67" w:rsidRPr="00E22C67" w:rsidRDefault="00E22C67" w:rsidP="00590D4B">
      <w:pPr>
        <w:pStyle w:val="a3"/>
        <w:numPr>
          <w:ilvl w:val="0"/>
          <w:numId w:val="48"/>
        </w:numPr>
        <w:spacing w:after="200" w:line="312" w:lineRule="auto"/>
        <w:rPr>
          <w:rFonts w:ascii="David" w:hAnsi="David" w:cs="David"/>
          <w:b/>
          <w:bCs/>
          <w:color w:val="171717" w:themeColor="background2" w:themeShade="1A"/>
          <w:u w:val="single"/>
          <w:shd w:val="clear" w:color="auto" w:fill="14E691"/>
          <w:rtl/>
        </w:rPr>
      </w:pPr>
      <w:r w:rsidRPr="00E22C67">
        <w:rPr>
          <w:rFonts w:ascii="David" w:eastAsia="Calibri" w:hAnsi="David" w:cs="David"/>
          <w:rtl/>
        </w:rPr>
        <w:t>הנאה סבירה מאור השמש – אם כמות האור שנותרה היא סבירה ומספקת, תדחה התביעה.</w:t>
      </w:r>
    </w:p>
    <w:p w14:paraId="54F41D3A" w14:textId="77777777" w:rsidR="00E22C67" w:rsidRPr="00E22C67" w:rsidRDefault="00E22C67" w:rsidP="00590D4B">
      <w:pPr>
        <w:pStyle w:val="a3"/>
        <w:numPr>
          <w:ilvl w:val="0"/>
          <w:numId w:val="48"/>
        </w:numPr>
        <w:spacing w:after="200" w:line="312" w:lineRule="auto"/>
        <w:rPr>
          <w:rFonts w:ascii="David" w:hAnsi="David" w:cs="David"/>
          <w:b/>
          <w:bCs/>
          <w:color w:val="171717" w:themeColor="background2" w:themeShade="1A"/>
          <w:u w:val="single"/>
          <w:shd w:val="clear" w:color="auto" w:fill="14E691"/>
          <w:rtl/>
        </w:rPr>
      </w:pPr>
      <w:r w:rsidRPr="00E22C67">
        <w:rPr>
          <w:rFonts w:ascii="David" w:eastAsia="Calibri" w:hAnsi="David" w:cs="David"/>
          <w:rtl/>
        </w:rPr>
        <w:t>בהתחשב עם מקומם וטיבם של המקרקעין</w:t>
      </w:r>
    </w:p>
    <w:p w14:paraId="34120D3E" w14:textId="77777777" w:rsidR="00E22C67" w:rsidRPr="00E22C67" w:rsidRDefault="00E22C67" w:rsidP="00590D4B">
      <w:pPr>
        <w:pStyle w:val="a3"/>
        <w:numPr>
          <w:ilvl w:val="0"/>
          <w:numId w:val="48"/>
        </w:numPr>
        <w:spacing w:after="200" w:line="312" w:lineRule="auto"/>
        <w:rPr>
          <w:rFonts w:ascii="David" w:hAnsi="David" w:cs="David"/>
          <w:b/>
          <w:bCs/>
          <w:color w:val="171717" w:themeColor="background2" w:themeShade="1A"/>
          <w:u w:val="single"/>
          <w:shd w:val="clear" w:color="auto" w:fill="14E691"/>
        </w:rPr>
      </w:pPr>
      <w:r w:rsidRPr="00E22C67">
        <w:rPr>
          <w:rFonts w:ascii="David" w:eastAsia="Calibri" w:hAnsi="David" w:cs="David"/>
          <w:rtl/>
        </w:rPr>
        <w:t>נהנו ברציפות מאור השמש במשך לפחות 15 שנה</w:t>
      </w:r>
      <w:r w:rsidRPr="00E22C67">
        <w:rPr>
          <w:rFonts w:ascii="David" w:eastAsia="Calibri" w:hAnsi="David" w:cs="David" w:hint="cs"/>
          <w:rtl/>
        </w:rPr>
        <w:t xml:space="preserve">. </w:t>
      </w:r>
      <w:r w:rsidRPr="00E22C67">
        <w:rPr>
          <w:rFonts w:ascii="David" w:eastAsia="Calibri" w:hAnsi="David" w:cs="David"/>
          <w:rtl/>
        </w:rPr>
        <w:t xml:space="preserve">בנוסף, יש להראות כי הזכות </w:t>
      </w:r>
      <w:r w:rsidRPr="00E22C67">
        <w:rPr>
          <w:rFonts w:ascii="David" w:eastAsia="Calibri" w:hAnsi="David" w:cs="David" w:hint="cs"/>
          <w:rtl/>
        </w:rPr>
        <w:t>ליהנות</w:t>
      </w:r>
      <w:r w:rsidRPr="00E22C67">
        <w:rPr>
          <w:rFonts w:ascii="David" w:eastAsia="Calibri" w:hAnsi="David" w:cs="David"/>
          <w:rtl/>
        </w:rPr>
        <w:t xml:space="preserve"> מאור השמש לא עוגנה בחוזה/הסכם.</w:t>
      </w:r>
    </w:p>
    <w:p w14:paraId="3392CED4" w14:textId="77777777" w:rsidR="00E22C67" w:rsidRPr="00E22C67" w:rsidRDefault="00E22C67" w:rsidP="00E22C67">
      <w:pPr>
        <w:pStyle w:val="a3"/>
        <w:spacing w:after="200" w:line="312" w:lineRule="auto"/>
        <w:rPr>
          <w:rFonts w:ascii="David" w:eastAsia="Calibri" w:hAnsi="David" w:cs="David"/>
          <w:rtl/>
        </w:rPr>
      </w:pPr>
      <w:r w:rsidRPr="00E22C67">
        <w:rPr>
          <w:rFonts w:ascii="David" w:eastAsia="Calibri" w:hAnsi="David" w:cs="David"/>
          <w:b/>
          <w:bCs/>
          <w:rtl/>
        </w:rPr>
        <w:t>סעד:</w:t>
      </w:r>
      <w:r w:rsidRPr="00E22C67">
        <w:rPr>
          <w:rFonts w:ascii="David" w:eastAsia="Calibri" w:hAnsi="David" w:cs="David" w:hint="cs"/>
          <w:b/>
          <w:bCs/>
          <w:rtl/>
        </w:rPr>
        <w:t xml:space="preserve"> </w:t>
      </w:r>
      <w:r w:rsidRPr="00E22C67">
        <w:rPr>
          <w:rFonts w:ascii="David" w:eastAsia="Calibri" w:hAnsi="David" w:cs="David"/>
          <w:rtl/>
        </w:rPr>
        <w:t>צו מניעה לשם החזרת המצב לקדמותו</w:t>
      </w:r>
      <w:r w:rsidRPr="00E22C67">
        <w:rPr>
          <w:rFonts w:ascii="David" w:eastAsia="Calibri" w:hAnsi="David" w:cs="David" w:hint="cs"/>
          <w:rtl/>
        </w:rPr>
        <w:t>.</w:t>
      </w:r>
    </w:p>
    <w:p w14:paraId="2215638C" w14:textId="77777777" w:rsidR="00E22C67" w:rsidRPr="00E22C67" w:rsidRDefault="00E22C67" w:rsidP="00E22C67">
      <w:pPr>
        <w:spacing w:after="0" w:line="276" w:lineRule="auto"/>
        <w:contextualSpacing/>
        <w:rPr>
          <w:rFonts w:ascii="Calibri" w:eastAsia="Calibri" w:hAnsi="Calibri" w:cs="Arial"/>
          <w:b/>
          <w:bCs/>
          <w:rtl/>
        </w:rPr>
      </w:pPr>
      <w:r w:rsidRPr="00727953">
        <w:rPr>
          <w:rFonts w:ascii="David" w:hAnsi="David" w:cs="David" w:hint="cs"/>
          <w:b/>
          <w:bCs/>
          <w:color w:val="171717" w:themeColor="background2" w:themeShade="1A"/>
          <w:highlight w:val="green"/>
          <w:u w:val="single"/>
          <w:shd w:val="clear" w:color="auto" w:fill="43FBB5"/>
          <w:rtl/>
        </w:rPr>
        <w:t xml:space="preserve">מניעת תמיכה- </w:t>
      </w:r>
      <w:r w:rsidRPr="00727953">
        <w:rPr>
          <w:rFonts w:ascii="David" w:hAnsi="David" w:cs="David" w:hint="cs"/>
          <w:b/>
          <w:bCs/>
          <w:color w:val="171717" w:themeColor="background2" w:themeShade="1A"/>
          <w:highlight w:val="magenta"/>
          <w:u w:val="single"/>
          <w:shd w:val="clear" w:color="auto" w:fill="43FBB5"/>
          <w:rtl/>
        </w:rPr>
        <w:t>ס' 48(א)</w:t>
      </w:r>
    </w:p>
    <w:p w14:paraId="2998C51B" w14:textId="77777777" w:rsidR="00E22C67" w:rsidRPr="00EC3325" w:rsidRDefault="00E22C67" w:rsidP="00E22C67">
      <w:pPr>
        <w:spacing w:after="0" w:line="276" w:lineRule="auto"/>
        <w:contextualSpacing/>
        <w:rPr>
          <w:rFonts w:ascii="David" w:eastAsia="Calibri" w:hAnsi="David" w:cs="David"/>
          <w:b/>
          <w:bCs/>
          <w:rtl/>
        </w:rPr>
      </w:pPr>
      <w:r w:rsidRPr="00EC3325">
        <w:rPr>
          <w:rFonts w:ascii="David" w:eastAsia="Calibri" w:hAnsi="David" w:cs="David"/>
          <w:b/>
          <w:bCs/>
          <w:rtl/>
        </w:rPr>
        <w:t>יסודות העוולה:</w:t>
      </w:r>
    </w:p>
    <w:p w14:paraId="64CE6F14" w14:textId="77777777" w:rsidR="00E22C67" w:rsidRPr="00EC3325" w:rsidRDefault="00E22C67" w:rsidP="00590D4B">
      <w:pPr>
        <w:numPr>
          <w:ilvl w:val="0"/>
          <w:numId w:val="49"/>
        </w:numPr>
        <w:spacing w:after="0" w:line="276" w:lineRule="auto"/>
        <w:contextualSpacing/>
        <w:rPr>
          <w:rFonts w:ascii="David" w:eastAsia="Calibri" w:hAnsi="David" w:cs="David"/>
        </w:rPr>
      </w:pPr>
      <w:r w:rsidRPr="00EC3325">
        <w:rPr>
          <w:rFonts w:ascii="David" w:eastAsia="Calibri" w:hAnsi="David" w:cs="David"/>
          <w:rtl/>
        </w:rPr>
        <w:t>תמיכה במקרקעין – האם קיימת תמיכה עובדתית.</w:t>
      </w:r>
    </w:p>
    <w:p w14:paraId="5E883D09" w14:textId="77777777" w:rsidR="00E22C67" w:rsidRPr="00EC3325" w:rsidRDefault="00E22C67" w:rsidP="00590D4B">
      <w:pPr>
        <w:numPr>
          <w:ilvl w:val="0"/>
          <w:numId w:val="49"/>
        </w:numPr>
        <w:spacing w:after="0" w:line="276" w:lineRule="auto"/>
        <w:contextualSpacing/>
        <w:rPr>
          <w:rFonts w:ascii="David" w:eastAsia="Calibri" w:hAnsi="David" w:cs="David"/>
        </w:rPr>
      </w:pPr>
      <w:r w:rsidRPr="00EC3325">
        <w:rPr>
          <w:rFonts w:ascii="David" w:eastAsia="Calibri" w:hAnsi="David" w:cs="David"/>
          <w:rtl/>
        </w:rPr>
        <w:t>נעשה דבר – פעולה אקטיבית שקרתה.</w:t>
      </w:r>
    </w:p>
    <w:p w14:paraId="2B9A7C41" w14:textId="77777777" w:rsidR="00E22C67" w:rsidRPr="00EC3325" w:rsidRDefault="00E22C67" w:rsidP="00590D4B">
      <w:pPr>
        <w:numPr>
          <w:ilvl w:val="0"/>
          <w:numId w:val="49"/>
        </w:numPr>
        <w:spacing w:after="0" w:line="276" w:lineRule="auto"/>
        <w:contextualSpacing/>
        <w:rPr>
          <w:rFonts w:ascii="David" w:eastAsia="Calibri" w:hAnsi="David" w:cs="David"/>
        </w:rPr>
      </w:pPr>
      <w:r w:rsidRPr="00EC3325">
        <w:rPr>
          <w:rFonts w:ascii="David" w:eastAsia="Calibri" w:hAnsi="David" w:cs="David"/>
          <w:rtl/>
        </w:rPr>
        <w:t xml:space="preserve">שמנע או שלל את התמיכה – ניתן להטיל אחריות לא רק על מבצע הפעולה, אלא גם על אדם אחר שביקש לעשות זאת. במקרה בו עשה זאת איש עבודה שהוזמן לעשות זאת, לא צודק להטיל עליו אחריות אלא אם התובע הוכיח כי הייתה צפייה אובייקטיבית לשלילת התמיכה מצד הנתבע. </w:t>
      </w:r>
      <w:r w:rsidRPr="00EC3325">
        <w:rPr>
          <w:rFonts w:ascii="David" w:eastAsia="Calibri" w:hAnsi="David" w:cs="David"/>
          <w:highlight w:val="lightGray"/>
          <w:rtl/>
        </w:rPr>
        <w:t>שאה נ' שני</w:t>
      </w:r>
    </w:p>
    <w:p w14:paraId="609D985C" w14:textId="77777777" w:rsidR="00E22C67" w:rsidRDefault="00E22C67" w:rsidP="00E22C67">
      <w:pPr>
        <w:spacing w:after="0" w:line="276" w:lineRule="auto"/>
        <w:contextualSpacing/>
        <w:rPr>
          <w:rFonts w:ascii="David" w:eastAsia="Calibri" w:hAnsi="David" w:cs="David"/>
          <w:rtl/>
        </w:rPr>
      </w:pPr>
      <w:r w:rsidRPr="00EC3325">
        <w:rPr>
          <w:rFonts w:ascii="David" w:eastAsia="Calibri" w:hAnsi="David" w:cs="David"/>
          <w:b/>
          <w:bCs/>
          <w:rtl/>
        </w:rPr>
        <w:t>סעדים:</w:t>
      </w:r>
      <w:r>
        <w:rPr>
          <w:rFonts w:ascii="David" w:eastAsia="Calibri" w:hAnsi="David" w:cs="David" w:hint="cs"/>
          <w:b/>
          <w:bCs/>
          <w:rtl/>
        </w:rPr>
        <w:t xml:space="preserve"> </w:t>
      </w:r>
      <w:r w:rsidRPr="00EC3325">
        <w:rPr>
          <w:rFonts w:ascii="David" w:eastAsia="Calibri" w:hAnsi="David" w:cs="David"/>
          <w:rtl/>
        </w:rPr>
        <w:t>צו מניעה להפסקת המעשה</w:t>
      </w:r>
      <w:r>
        <w:rPr>
          <w:rFonts w:ascii="David" w:eastAsia="Calibri" w:hAnsi="David" w:cs="David" w:hint="cs"/>
          <w:b/>
          <w:bCs/>
          <w:rtl/>
        </w:rPr>
        <w:t xml:space="preserve">, </w:t>
      </w:r>
      <w:r>
        <w:rPr>
          <w:rFonts w:ascii="David" w:eastAsia="Calibri" w:hAnsi="David" w:cs="David"/>
          <w:rtl/>
        </w:rPr>
        <w:t>פיצויים</w:t>
      </w:r>
      <w:r>
        <w:rPr>
          <w:rFonts w:ascii="David" w:eastAsia="Calibri" w:hAnsi="David" w:cs="David" w:hint="cs"/>
          <w:rtl/>
        </w:rPr>
        <w:t>.</w:t>
      </w:r>
    </w:p>
    <w:p w14:paraId="18EAFDF5" w14:textId="77777777" w:rsidR="004E5AFD" w:rsidRPr="00310520" w:rsidRDefault="00DC1D44" w:rsidP="00256054">
      <w:pPr>
        <w:spacing w:line="360" w:lineRule="auto"/>
        <w:jc w:val="both"/>
        <w:rPr>
          <w:rFonts w:ascii="David" w:hAnsi="David" w:cs="David"/>
          <w:rtl/>
        </w:rPr>
      </w:pPr>
      <w:r w:rsidRPr="00310520">
        <w:rPr>
          <w:rFonts w:ascii="David" w:hAnsi="David" w:cs="David"/>
          <w:rtl/>
        </w:rPr>
        <w:br/>
      </w:r>
      <w:r w:rsidR="00F16770">
        <w:rPr>
          <w:rFonts w:ascii="David" w:hAnsi="David" w:cs="David" w:hint="cs"/>
          <w:rtl/>
        </w:rPr>
        <w:t xml:space="preserve">4. </w:t>
      </w:r>
      <w:r w:rsidR="00F16770" w:rsidRPr="00F16770">
        <w:rPr>
          <w:rFonts w:ascii="David" w:hAnsi="David" w:cs="David" w:hint="cs"/>
          <w:highlight w:val="cyan"/>
          <w:rtl/>
        </w:rPr>
        <w:t>מטרדים מכוח חקיקה-</w:t>
      </w:r>
      <w:r w:rsidR="00F16770">
        <w:rPr>
          <w:rFonts w:ascii="David" w:hAnsi="David" w:cs="David" w:hint="cs"/>
          <w:rtl/>
        </w:rPr>
        <w:t xml:space="preserve"> </w:t>
      </w:r>
      <w:r w:rsidR="00F16770" w:rsidRPr="00F16770">
        <w:rPr>
          <w:rFonts w:ascii="David" w:hAnsi="David" w:cs="David" w:hint="cs"/>
          <w:highlight w:val="magenta"/>
          <w:rtl/>
        </w:rPr>
        <w:t>ס.47</w:t>
      </w:r>
    </w:p>
    <w:p w14:paraId="0A1D4F23" w14:textId="77777777" w:rsidR="00DA18F8" w:rsidRPr="00CE0CEB" w:rsidRDefault="00256054" w:rsidP="006241D7">
      <w:pPr>
        <w:spacing w:line="360" w:lineRule="auto"/>
        <w:jc w:val="both"/>
        <w:rPr>
          <w:rFonts w:ascii="David" w:hAnsi="David" w:cs="David"/>
          <w:rtl/>
        </w:rPr>
      </w:pPr>
      <w:r>
        <w:rPr>
          <w:rFonts w:ascii="David" w:hAnsi="David" w:cs="David" w:hint="cs"/>
          <w:b/>
          <w:bCs/>
          <w:rtl/>
        </w:rPr>
        <w:t>ה</w:t>
      </w:r>
      <w:r w:rsidR="00DC1D44" w:rsidRPr="00310520">
        <w:rPr>
          <w:rFonts w:ascii="David" w:hAnsi="David" w:cs="David"/>
          <w:b/>
          <w:bCs/>
          <w:rtl/>
        </w:rPr>
        <w:t>חוק למניעת מפגעים</w:t>
      </w:r>
      <w:r w:rsidR="00B12D5E" w:rsidRPr="00310520">
        <w:rPr>
          <w:rFonts w:ascii="David" w:hAnsi="David" w:cs="David"/>
          <w:b/>
          <w:bCs/>
          <w:rtl/>
        </w:rPr>
        <w:tab/>
      </w:r>
      <w:r w:rsidR="00DC1D44" w:rsidRPr="00310520">
        <w:rPr>
          <w:rFonts w:ascii="David" w:hAnsi="David" w:cs="David"/>
          <w:b/>
          <w:bCs/>
          <w:rtl/>
        </w:rPr>
        <w:br/>
      </w:r>
      <w:r w:rsidR="00DC1D44" w:rsidRPr="00310520">
        <w:rPr>
          <w:rFonts w:ascii="David" w:hAnsi="David" w:cs="David"/>
          <w:rtl/>
        </w:rPr>
        <w:t xml:space="preserve">חוק זה מתייחס לרעש וריח בלתי סביר. </w:t>
      </w:r>
      <w:r w:rsidR="00B12D5E" w:rsidRPr="00310520">
        <w:rPr>
          <w:rFonts w:ascii="David" w:hAnsi="David" w:cs="David"/>
          <w:rtl/>
        </w:rPr>
        <w:tab/>
      </w:r>
      <w:r w:rsidR="00DC1D44" w:rsidRPr="00310520">
        <w:rPr>
          <w:rFonts w:ascii="David" w:hAnsi="David" w:cs="David"/>
          <w:rtl/>
        </w:rPr>
        <w:br/>
        <w:t>הרחבות של חוק זה למטרדים בפקודת הנזיקין:</w:t>
      </w:r>
      <w:r w:rsidR="00B12D5E" w:rsidRPr="00310520">
        <w:rPr>
          <w:rFonts w:ascii="David" w:hAnsi="David" w:cs="David"/>
          <w:rtl/>
        </w:rPr>
        <w:tab/>
      </w:r>
      <w:r w:rsidR="00DC1D44" w:rsidRPr="00310520">
        <w:rPr>
          <w:rFonts w:ascii="David" w:hAnsi="David" w:cs="David"/>
          <w:rtl/>
        </w:rPr>
        <w:br/>
        <w:t xml:space="preserve">גם אדם שאינו בעל זכות מקרקעין סמוכה, יכול לתבוע על מטרד ליחיד. </w:t>
      </w:r>
      <w:r w:rsidR="00B12D5E" w:rsidRPr="00310520">
        <w:rPr>
          <w:rFonts w:ascii="David" w:hAnsi="David" w:cs="David"/>
          <w:rtl/>
        </w:rPr>
        <w:tab/>
      </w:r>
      <w:r w:rsidR="00DC1D44" w:rsidRPr="00310520">
        <w:rPr>
          <w:rFonts w:ascii="David" w:hAnsi="David" w:cs="David"/>
          <w:rtl/>
        </w:rPr>
        <w:br/>
        <w:t xml:space="preserve">החוק מסמיך את השר להתקין תקנות שמגדירות מהו רעש וריח. היה אפילו מקרה של בג"צ מנהלי על שר שלא התקין תקנות במשך 15 שנה ובג"צ חייבו אותו להתקין תקנות. </w:t>
      </w:r>
      <w:r w:rsidR="00B12D5E" w:rsidRPr="00310520">
        <w:rPr>
          <w:rFonts w:ascii="David" w:hAnsi="David" w:cs="David"/>
          <w:rtl/>
        </w:rPr>
        <w:tab/>
      </w:r>
      <w:r w:rsidR="00DC1D44" w:rsidRPr="00310520">
        <w:rPr>
          <w:rFonts w:ascii="David" w:hAnsi="David" w:cs="David"/>
          <w:rtl/>
        </w:rPr>
        <w:br/>
        <w:t xml:space="preserve">(התקנות מעבירות את החזקה לגורם המטרד.) </w:t>
      </w:r>
      <w:r w:rsidR="00B12D5E" w:rsidRPr="00310520">
        <w:rPr>
          <w:rFonts w:ascii="David" w:hAnsi="David" w:cs="David"/>
          <w:rtl/>
        </w:rPr>
        <w:tab/>
      </w:r>
      <w:r w:rsidR="0072404D" w:rsidRPr="00310520">
        <w:rPr>
          <w:rFonts w:ascii="David" w:hAnsi="David" w:cs="David"/>
          <w:rtl/>
        </w:rPr>
        <w:br/>
      </w:r>
      <w:r w:rsidR="00DA18F8" w:rsidRPr="00CE0CEB">
        <w:rPr>
          <w:rFonts w:ascii="David" w:hAnsi="David" w:cs="David"/>
          <w:rtl/>
        </w:rPr>
        <w:t>החוק בא לחזק את המערכת החקיקתית ולתת כוח לבית המשפט בהגנה כנגד מפגעים.</w:t>
      </w:r>
    </w:p>
    <w:p w14:paraId="2171AEDC" w14:textId="77777777" w:rsidR="00DA18F8" w:rsidRPr="00CE0CEB" w:rsidRDefault="00DA18F8" w:rsidP="00DA18F8">
      <w:pPr>
        <w:pStyle w:val="a9"/>
        <w:spacing w:line="360" w:lineRule="auto"/>
        <w:rPr>
          <w:rFonts w:ascii="David" w:hAnsi="David" w:cs="David"/>
          <w:rtl/>
        </w:rPr>
      </w:pPr>
      <w:r w:rsidRPr="00CE0CEB">
        <w:rPr>
          <w:rFonts w:ascii="David" w:hAnsi="David" w:cs="David"/>
          <w:rtl/>
        </w:rPr>
        <w:t xml:space="preserve">החוק מאפשר הגנה ב 3 מישורים – </w:t>
      </w:r>
    </w:p>
    <w:p w14:paraId="214DE9CB" w14:textId="77777777" w:rsidR="00DA18F8" w:rsidRPr="00CE0CEB" w:rsidRDefault="00DA18F8" w:rsidP="00590D4B">
      <w:pPr>
        <w:pStyle w:val="a9"/>
        <w:numPr>
          <w:ilvl w:val="0"/>
          <w:numId w:val="45"/>
        </w:numPr>
        <w:spacing w:line="360" w:lineRule="auto"/>
        <w:ind w:right="0"/>
        <w:rPr>
          <w:rFonts w:ascii="David" w:hAnsi="David" w:cs="David"/>
        </w:rPr>
      </w:pPr>
      <w:r w:rsidRPr="00CE0CEB">
        <w:rPr>
          <w:rFonts w:ascii="David" w:hAnsi="David" w:cs="David"/>
          <w:b/>
          <w:bCs/>
          <w:rtl/>
        </w:rPr>
        <w:t>דיני הנזיקין</w:t>
      </w:r>
      <w:r w:rsidRPr="00CE0CEB">
        <w:rPr>
          <w:rFonts w:ascii="David" w:hAnsi="David" w:cs="David"/>
          <w:rtl/>
        </w:rPr>
        <w:t xml:space="preserve"> – הפנייה לתרופות הניתנות בגין מטרד ליחיד.</w:t>
      </w:r>
    </w:p>
    <w:p w14:paraId="450EC93E" w14:textId="77777777" w:rsidR="00DA18F8" w:rsidRPr="00CE0CEB" w:rsidRDefault="00DA18F8" w:rsidP="00590D4B">
      <w:pPr>
        <w:pStyle w:val="a9"/>
        <w:numPr>
          <w:ilvl w:val="0"/>
          <w:numId w:val="45"/>
        </w:numPr>
        <w:spacing w:line="360" w:lineRule="auto"/>
        <w:ind w:right="0"/>
        <w:rPr>
          <w:rFonts w:ascii="David" w:hAnsi="David" w:cs="David"/>
        </w:rPr>
      </w:pPr>
      <w:r w:rsidRPr="00CE0CEB">
        <w:rPr>
          <w:rFonts w:ascii="David" w:hAnsi="David" w:cs="David"/>
          <w:b/>
          <w:bCs/>
          <w:rtl/>
        </w:rPr>
        <w:t>המשפט הפלילי</w:t>
      </w:r>
      <w:r w:rsidRPr="00CE0CEB">
        <w:rPr>
          <w:rFonts w:ascii="David" w:hAnsi="David" w:cs="David"/>
          <w:rtl/>
        </w:rPr>
        <w:t xml:space="preserve"> – 'מאסר שישה חודשים או קנס'.</w:t>
      </w:r>
    </w:p>
    <w:p w14:paraId="634B27B6" w14:textId="77777777" w:rsidR="00DA18F8" w:rsidRPr="006241D7" w:rsidRDefault="00DA18F8" w:rsidP="00590D4B">
      <w:pPr>
        <w:pStyle w:val="a9"/>
        <w:numPr>
          <w:ilvl w:val="0"/>
          <w:numId w:val="45"/>
        </w:numPr>
        <w:spacing w:line="360" w:lineRule="auto"/>
        <w:ind w:right="0"/>
        <w:rPr>
          <w:rFonts w:ascii="David" w:hAnsi="David" w:cs="David"/>
          <w:rtl/>
        </w:rPr>
      </w:pPr>
      <w:r w:rsidRPr="00CE0CEB">
        <w:rPr>
          <w:rFonts w:ascii="David" w:hAnsi="David" w:cs="David"/>
          <w:b/>
          <w:bCs/>
          <w:rtl/>
        </w:rPr>
        <w:t>המשפט המנהלי</w:t>
      </w:r>
      <w:r w:rsidRPr="00CE0CEB">
        <w:rPr>
          <w:rFonts w:ascii="David" w:hAnsi="David" w:cs="David"/>
          <w:rtl/>
        </w:rPr>
        <w:t xml:space="preserve"> – כל רישיון או עסק מותנים בקיום הוראות החוק. – ע"פ זה אפשר לדרוש מהעירייה להשתיק את המפגע ולחסוך את ביהמ"ש, משום שאם אינו עומד בהוראות החוק הרי כעסק לא חוקי שבאחריות העירייה לסגור אותו!</w:t>
      </w:r>
    </w:p>
    <w:p w14:paraId="553F694D" w14:textId="77777777" w:rsidR="00DA18F8" w:rsidRPr="00CE0CEB" w:rsidRDefault="00DA18F8" w:rsidP="00DA18F8">
      <w:pPr>
        <w:pStyle w:val="a9"/>
        <w:spacing w:line="360" w:lineRule="auto"/>
        <w:rPr>
          <w:rFonts w:ascii="David" w:hAnsi="David" w:cs="David"/>
          <w:b/>
          <w:bCs/>
          <w:rtl/>
        </w:rPr>
      </w:pPr>
      <w:r w:rsidRPr="00CE0CEB">
        <w:rPr>
          <w:rFonts w:ascii="David" w:hAnsi="David" w:cs="David"/>
          <w:b/>
          <w:bCs/>
          <w:rtl/>
        </w:rPr>
        <w:t>מה בין חוק המפגעים לפקודת הנזיקין</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0"/>
        <w:gridCol w:w="4140"/>
        <w:gridCol w:w="3348"/>
      </w:tblGrid>
      <w:tr w:rsidR="00DA18F8" w:rsidRPr="00CE0CEB" w14:paraId="7DC38BE6" w14:textId="77777777" w:rsidTr="00B919A0">
        <w:tc>
          <w:tcPr>
            <w:tcW w:w="1040" w:type="dxa"/>
            <w:tcBorders>
              <w:bottom w:val="single" w:sz="4" w:space="0" w:color="auto"/>
            </w:tcBorders>
            <w:shd w:val="clear" w:color="auto" w:fill="E0E0E0"/>
          </w:tcPr>
          <w:p w14:paraId="7CB7964C" w14:textId="77777777" w:rsidR="00DA18F8" w:rsidRPr="00CE0CEB" w:rsidRDefault="00DA18F8" w:rsidP="00B919A0">
            <w:pPr>
              <w:pStyle w:val="a9"/>
              <w:spacing w:line="360" w:lineRule="auto"/>
              <w:rPr>
                <w:rFonts w:ascii="David" w:hAnsi="David" w:cs="David"/>
              </w:rPr>
            </w:pPr>
          </w:p>
        </w:tc>
        <w:tc>
          <w:tcPr>
            <w:tcW w:w="4140" w:type="dxa"/>
            <w:shd w:val="clear" w:color="auto" w:fill="E0E0E0"/>
          </w:tcPr>
          <w:p w14:paraId="2A0DCDF5" w14:textId="77777777" w:rsidR="00DA18F8" w:rsidRPr="00CE0CEB" w:rsidRDefault="00DA18F8" w:rsidP="00B919A0">
            <w:pPr>
              <w:pStyle w:val="a9"/>
              <w:spacing w:line="360" w:lineRule="auto"/>
              <w:rPr>
                <w:rFonts w:ascii="David" w:hAnsi="David" w:cs="David"/>
              </w:rPr>
            </w:pPr>
            <w:r w:rsidRPr="00CE0CEB">
              <w:rPr>
                <w:rFonts w:ascii="David" w:hAnsi="David" w:cs="David"/>
                <w:rtl/>
              </w:rPr>
              <w:t>חוק למניעת מפגעים (</w:t>
            </w:r>
            <w:proofErr w:type="spellStart"/>
            <w:r w:rsidRPr="00CE0CEB">
              <w:rPr>
                <w:rFonts w:ascii="David" w:hAnsi="David" w:cs="David"/>
                <w:rtl/>
              </w:rPr>
              <w:t>כנוביץ</w:t>
            </w:r>
            <w:proofErr w:type="spellEnd"/>
            <w:r w:rsidRPr="00CE0CEB">
              <w:rPr>
                <w:rFonts w:ascii="David" w:hAnsi="David" w:cs="David"/>
                <w:rtl/>
              </w:rPr>
              <w:t>')</w:t>
            </w:r>
          </w:p>
        </w:tc>
        <w:tc>
          <w:tcPr>
            <w:tcW w:w="3348" w:type="dxa"/>
            <w:shd w:val="clear" w:color="auto" w:fill="E0E0E0"/>
          </w:tcPr>
          <w:p w14:paraId="6EA2FCA7" w14:textId="77777777" w:rsidR="00DA18F8" w:rsidRPr="00CE0CEB" w:rsidRDefault="00DA18F8" w:rsidP="00B919A0">
            <w:pPr>
              <w:pStyle w:val="a9"/>
              <w:spacing w:line="360" w:lineRule="auto"/>
              <w:rPr>
                <w:rFonts w:ascii="David" w:hAnsi="David" w:cs="David"/>
              </w:rPr>
            </w:pPr>
            <w:r w:rsidRPr="00CE0CEB">
              <w:rPr>
                <w:rFonts w:ascii="David" w:hAnsi="David" w:cs="David"/>
                <w:rtl/>
              </w:rPr>
              <w:t>עוולת מטרד ליחיד</w:t>
            </w:r>
          </w:p>
        </w:tc>
      </w:tr>
      <w:tr w:rsidR="00DA18F8" w:rsidRPr="00CE0CEB" w14:paraId="21406219" w14:textId="77777777" w:rsidTr="00B919A0">
        <w:tc>
          <w:tcPr>
            <w:tcW w:w="1040" w:type="dxa"/>
            <w:shd w:val="clear" w:color="auto" w:fill="E0E0E0"/>
          </w:tcPr>
          <w:p w14:paraId="51DAF2DC" w14:textId="77777777" w:rsidR="00DA18F8" w:rsidRPr="00CE0CEB" w:rsidRDefault="00DA18F8" w:rsidP="00B919A0">
            <w:pPr>
              <w:pStyle w:val="a9"/>
              <w:spacing w:line="360" w:lineRule="auto"/>
              <w:rPr>
                <w:rFonts w:ascii="David" w:hAnsi="David" w:cs="David"/>
              </w:rPr>
            </w:pPr>
            <w:r w:rsidRPr="00CE0CEB">
              <w:rPr>
                <w:rFonts w:ascii="David" w:hAnsi="David" w:cs="David"/>
                <w:rtl/>
              </w:rPr>
              <w:t>הגבלה</w:t>
            </w:r>
          </w:p>
        </w:tc>
        <w:tc>
          <w:tcPr>
            <w:tcW w:w="4140" w:type="dxa"/>
          </w:tcPr>
          <w:p w14:paraId="57A3C8F2" w14:textId="77777777" w:rsidR="00DA18F8" w:rsidRPr="00CE0CEB" w:rsidRDefault="00DA18F8" w:rsidP="00B919A0">
            <w:pPr>
              <w:pStyle w:val="a9"/>
              <w:spacing w:line="360" w:lineRule="auto"/>
              <w:rPr>
                <w:rFonts w:ascii="David" w:hAnsi="David" w:cs="David"/>
              </w:rPr>
            </w:pPr>
            <w:r w:rsidRPr="00CE0CEB">
              <w:rPr>
                <w:rFonts w:ascii="David" w:hAnsi="David" w:cs="David"/>
                <w:rtl/>
              </w:rPr>
              <w:t>החוק מוגבל ל 3 מפגעים בלבד – רעש, ריח וזיהום אוויר.</w:t>
            </w:r>
          </w:p>
        </w:tc>
        <w:tc>
          <w:tcPr>
            <w:tcW w:w="3348" w:type="dxa"/>
          </w:tcPr>
          <w:p w14:paraId="4160E2C0" w14:textId="77777777" w:rsidR="00DA18F8" w:rsidRPr="00CE0CEB" w:rsidRDefault="00DA18F8" w:rsidP="00B919A0">
            <w:pPr>
              <w:pStyle w:val="a9"/>
              <w:spacing w:line="360" w:lineRule="auto"/>
              <w:rPr>
                <w:rFonts w:ascii="David" w:hAnsi="David" w:cs="David"/>
                <w:rtl/>
              </w:rPr>
            </w:pPr>
            <w:r w:rsidRPr="00CE0CEB">
              <w:rPr>
                <w:rFonts w:ascii="David" w:hAnsi="David" w:cs="David"/>
                <w:rtl/>
              </w:rPr>
              <w:t xml:space="preserve">העוולה רחבה הרבה יותר ויכולה לכלול כל סוגי המטרדים </w:t>
            </w:r>
          </w:p>
          <w:p w14:paraId="3CE7BCBD" w14:textId="77777777" w:rsidR="00DA18F8" w:rsidRPr="00CE0CEB" w:rsidRDefault="00DA18F8" w:rsidP="00B919A0">
            <w:pPr>
              <w:pStyle w:val="a9"/>
              <w:spacing w:line="360" w:lineRule="auto"/>
              <w:rPr>
                <w:rFonts w:ascii="David" w:hAnsi="David" w:cs="David"/>
              </w:rPr>
            </w:pPr>
            <w:r w:rsidRPr="00CE0CEB">
              <w:rPr>
                <w:rFonts w:ascii="David" w:hAnsi="David" w:cs="David"/>
                <w:rtl/>
              </w:rPr>
              <w:t>(כולל אור ומים)</w:t>
            </w:r>
          </w:p>
        </w:tc>
      </w:tr>
      <w:tr w:rsidR="00DA18F8" w:rsidRPr="00CE0CEB" w14:paraId="2D422760" w14:textId="77777777" w:rsidTr="00B919A0">
        <w:tc>
          <w:tcPr>
            <w:tcW w:w="1040" w:type="dxa"/>
            <w:shd w:val="clear" w:color="auto" w:fill="E0E0E0"/>
          </w:tcPr>
          <w:p w14:paraId="3E001ED7" w14:textId="77777777" w:rsidR="00DA18F8" w:rsidRPr="00CE0CEB" w:rsidRDefault="00DA18F8" w:rsidP="00B919A0">
            <w:pPr>
              <w:pStyle w:val="a9"/>
              <w:spacing w:line="360" w:lineRule="auto"/>
              <w:rPr>
                <w:rFonts w:ascii="David" w:hAnsi="David" w:cs="David"/>
              </w:rPr>
            </w:pPr>
            <w:r w:rsidRPr="00CE0CEB">
              <w:rPr>
                <w:rFonts w:ascii="David" w:hAnsi="David" w:cs="David"/>
                <w:rtl/>
              </w:rPr>
              <w:t>הרחבה</w:t>
            </w:r>
          </w:p>
        </w:tc>
        <w:tc>
          <w:tcPr>
            <w:tcW w:w="4140" w:type="dxa"/>
          </w:tcPr>
          <w:p w14:paraId="25ABFC11" w14:textId="77777777" w:rsidR="00DA18F8" w:rsidRPr="00CE0CEB" w:rsidRDefault="00DA18F8" w:rsidP="00590D4B">
            <w:pPr>
              <w:pStyle w:val="a9"/>
              <w:numPr>
                <w:ilvl w:val="0"/>
                <w:numId w:val="46"/>
              </w:numPr>
              <w:spacing w:line="360" w:lineRule="auto"/>
              <w:ind w:right="0"/>
              <w:rPr>
                <w:rFonts w:ascii="David" w:hAnsi="David" w:cs="David"/>
              </w:rPr>
            </w:pPr>
            <w:r w:rsidRPr="00CE0CEB">
              <w:rPr>
                <w:rFonts w:ascii="David" w:hAnsi="David" w:cs="David"/>
                <w:b/>
                <w:bCs/>
                <w:rtl/>
              </w:rPr>
              <w:t>זכות התביעה</w:t>
            </w:r>
            <w:r w:rsidRPr="00CE0CEB">
              <w:rPr>
                <w:rFonts w:ascii="David" w:hAnsi="David" w:cs="David"/>
                <w:rtl/>
              </w:rPr>
              <w:t xml:space="preserve"> לכל אדם המצוי בקרבת מקום או לעוברים ושבים.</w:t>
            </w:r>
          </w:p>
          <w:p w14:paraId="51F1E979" w14:textId="77777777" w:rsidR="00DA18F8" w:rsidRPr="00CE0CEB" w:rsidRDefault="00DA18F8" w:rsidP="00590D4B">
            <w:pPr>
              <w:pStyle w:val="a9"/>
              <w:numPr>
                <w:ilvl w:val="0"/>
                <w:numId w:val="46"/>
              </w:numPr>
              <w:spacing w:line="360" w:lineRule="auto"/>
              <w:ind w:right="0"/>
              <w:rPr>
                <w:rFonts w:ascii="David" w:hAnsi="David" w:cs="David"/>
                <w:b/>
                <w:bCs/>
              </w:rPr>
            </w:pPr>
            <w:r w:rsidRPr="00CE0CEB">
              <w:rPr>
                <w:rFonts w:ascii="David" w:hAnsi="David" w:cs="David"/>
                <w:b/>
                <w:bCs/>
                <w:rtl/>
              </w:rPr>
              <w:t xml:space="preserve">על התובע להוכיח  </w:t>
            </w:r>
            <w:r w:rsidRPr="00CE0CEB">
              <w:rPr>
                <w:rFonts w:ascii="David" w:hAnsi="David" w:cs="David"/>
                <w:rtl/>
              </w:rPr>
              <w:t>רק רעש, ריח או זיהום אוויר המפריע או עשוי להפריע.</w:t>
            </w:r>
          </w:p>
          <w:p w14:paraId="4896A3DE" w14:textId="77777777" w:rsidR="00DA18F8" w:rsidRPr="00CE0CEB" w:rsidRDefault="00DA18F8" w:rsidP="00590D4B">
            <w:pPr>
              <w:pStyle w:val="a9"/>
              <w:numPr>
                <w:ilvl w:val="0"/>
                <w:numId w:val="46"/>
              </w:numPr>
              <w:spacing w:line="360" w:lineRule="auto"/>
              <w:ind w:right="0"/>
              <w:rPr>
                <w:rFonts w:ascii="David" w:hAnsi="David" w:cs="David"/>
                <w:b/>
                <w:bCs/>
              </w:rPr>
            </w:pPr>
            <w:r w:rsidRPr="00CE0CEB">
              <w:rPr>
                <w:rFonts w:ascii="David" w:hAnsi="David" w:cs="David"/>
                <w:b/>
                <w:bCs/>
                <w:rtl/>
              </w:rPr>
              <w:t xml:space="preserve">תקנות </w:t>
            </w:r>
            <w:r w:rsidRPr="00CE0CEB">
              <w:rPr>
                <w:rFonts w:ascii="David" w:hAnsi="David" w:cs="David"/>
                <w:rtl/>
              </w:rPr>
              <w:t>הקובעות מתי המפגע בלתי סביר (מדידה מדעית).</w:t>
            </w:r>
          </w:p>
          <w:p w14:paraId="56195E7A" w14:textId="77777777" w:rsidR="00DA18F8" w:rsidRPr="00CE0CEB" w:rsidRDefault="00DA18F8" w:rsidP="00590D4B">
            <w:pPr>
              <w:pStyle w:val="a9"/>
              <w:numPr>
                <w:ilvl w:val="0"/>
                <w:numId w:val="46"/>
              </w:numPr>
              <w:spacing w:line="360" w:lineRule="auto"/>
              <w:ind w:right="0"/>
              <w:rPr>
                <w:rFonts w:ascii="David" w:hAnsi="David" w:cs="David"/>
                <w:b/>
                <w:bCs/>
              </w:rPr>
            </w:pPr>
            <w:r w:rsidRPr="00CE0CEB">
              <w:rPr>
                <w:rFonts w:ascii="David" w:hAnsi="David" w:cs="David"/>
                <w:rtl/>
              </w:rPr>
              <w:t>מפגע שנקבע כבלתי סביר ע"פ התקנות חזקה שהוא עשוי לגרום להפרעה (ס' 10(1)).</w:t>
            </w:r>
          </w:p>
        </w:tc>
        <w:tc>
          <w:tcPr>
            <w:tcW w:w="3348" w:type="dxa"/>
          </w:tcPr>
          <w:p w14:paraId="264A5E91" w14:textId="77777777" w:rsidR="00DA18F8" w:rsidRPr="00CE0CEB" w:rsidRDefault="00DA18F8" w:rsidP="00590D4B">
            <w:pPr>
              <w:pStyle w:val="a9"/>
              <w:numPr>
                <w:ilvl w:val="0"/>
                <w:numId w:val="47"/>
              </w:numPr>
              <w:spacing w:line="360" w:lineRule="auto"/>
              <w:ind w:right="0"/>
              <w:rPr>
                <w:rFonts w:ascii="David" w:hAnsi="David" w:cs="David"/>
              </w:rPr>
            </w:pPr>
            <w:r w:rsidRPr="00CE0CEB">
              <w:rPr>
                <w:rFonts w:ascii="David" w:hAnsi="David" w:cs="David"/>
                <w:b/>
                <w:bCs/>
                <w:rtl/>
              </w:rPr>
              <w:t>זכות התביעה</w:t>
            </w:r>
            <w:r w:rsidRPr="00CE0CEB">
              <w:rPr>
                <w:rFonts w:ascii="David" w:hAnsi="David" w:cs="David"/>
                <w:rtl/>
              </w:rPr>
              <w:t xml:space="preserve"> נתונה רק לבעל זכות במקרקעין.</w:t>
            </w:r>
          </w:p>
          <w:p w14:paraId="0E1A97E7" w14:textId="77777777" w:rsidR="00DA18F8" w:rsidRPr="00CE0CEB" w:rsidRDefault="00DA18F8" w:rsidP="00590D4B">
            <w:pPr>
              <w:pStyle w:val="a9"/>
              <w:numPr>
                <w:ilvl w:val="0"/>
                <w:numId w:val="47"/>
              </w:numPr>
              <w:spacing w:line="360" w:lineRule="auto"/>
              <w:ind w:right="0"/>
              <w:rPr>
                <w:rFonts w:ascii="David" w:hAnsi="David" w:cs="David"/>
              </w:rPr>
            </w:pPr>
            <w:r w:rsidRPr="00CE0CEB">
              <w:rPr>
                <w:rFonts w:ascii="David" w:hAnsi="David" w:cs="David"/>
                <w:b/>
                <w:bCs/>
                <w:rtl/>
              </w:rPr>
              <w:t>על התובע להוכיח</w:t>
            </w:r>
            <w:r w:rsidRPr="00CE0CEB">
              <w:rPr>
                <w:rFonts w:ascii="David" w:hAnsi="David" w:cs="David"/>
                <w:rtl/>
              </w:rPr>
              <w:t xml:space="preserve"> הפרעה של ממש לשימוש סביר במקרקעין שלו.</w:t>
            </w:r>
          </w:p>
        </w:tc>
      </w:tr>
    </w:tbl>
    <w:p w14:paraId="5DED5907" w14:textId="77777777" w:rsidR="00DA18F8" w:rsidRPr="00CE0CEB" w:rsidRDefault="00DA18F8" w:rsidP="00DA18F8">
      <w:pPr>
        <w:pStyle w:val="a9"/>
        <w:spacing w:line="360" w:lineRule="auto"/>
        <w:rPr>
          <w:rFonts w:ascii="David" w:hAnsi="David" w:cs="David"/>
          <w:rtl/>
        </w:rPr>
      </w:pPr>
    </w:p>
    <w:p w14:paraId="757D427F" w14:textId="77777777" w:rsidR="00DA18F8" w:rsidRPr="00CE0CEB" w:rsidRDefault="00DA18F8" w:rsidP="00DA18F8">
      <w:pPr>
        <w:pStyle w:val="a9"/>
        <w:spacing w:line="360" w:lineRule="auto"/>
        <w:rPr>
          <w:rFonts w:ascii="David" w:hAnsi="David" w:cs="David"/>
          <w:rtl/>
        </w:rPr>
      </w:pPr>
      <w:r w:rsidRPr="00CE0CEB">
        <w:rPr>
          <w:rFonts w:ascii="David" w:hAnsi="David" w:cs="David"/>
          <w:rtl/>
        </w:rPr>
        <w:t>במידה וניתנות תקנות מיוחדות (ע"פ ס' 10(2)) להפרעה כלשהי ע"י השר – כל עוד הם עומדים וממלאים אחרי הוראות השר א"א לתבוע אותם (כלומר, אפילו אם ההפרעה היא מע</w:t>
      </w:r>
      <w:r w:rsidR="00A86BE9">
        <w:rPr>
          <w:rFonts w:ascii="David" w:hAnsi="David" w:cs="David" w:hint="cs"/>
          <w:rtl/>
        </w:rPr>
        <w:t>ל</w:t>
      </w:r>
      <w:r w:rsidRPr="00CE0CEB">
        <w:rPr>
          <w:rFonts w:ascii="David" w:hAnsi="David" w:cs="David"/>
          <w:rtl/>
        </w:rPr>
        <w:t xml:space="preserve"> למותר באופן כללי). (עדיין אפשר לנסות לשכנע את בית המשפט שההפרעה לא סבירה וכו').</w:t>
      </w:r>
    </w:p>
    <w:p w14:paraId="616D03FC" w14:textId="77777777" w:rsidR="00DA18F8" w:rsidRPr="00CE0CEB" w:rsidRDefault="00DA18F8" w:rsidP="00DA18F8">
      <w:pPr>
        <w:pStyle w:val="a9"/>
        <w:spacing w:line="360" w:lineRule="auto"/>
        <w:rPr>
          <w:rFonts w:ascii="David" w:hAnsi="David" w:cs="David"/>
          <w:b/>
          <w:bCs/>
          <w:rtl/>
        </w:rPr>
      </w:pPr>
    </w:p>
    <w:p w14:paraId="2E3ED282" w14:textId="77777777" w:rsidR="00DA18F8" w:rsidRPr="00CE0CEB" w:rsidRDefault="00DA18F8" w:rsidP="00DA18F8">
      <w:pPr>
        <w:pStyle w:val="a9"/>
        <w:spacing w:line="360" w:lineRule="auto"/>
        <w:rPr>
          <w:rFonts w:ascii="David" w:hAnsi="David" w:cs="David"/>
          <w:b/>
          <w:bCs/>
          <w:rtl/>
        </w:rPr>
      </w:pPr>
      <w:r w:rsidRPr="00CE0CEB">
        <w:rPr>
          <w:rFonts w:ascii="David" w:hAnsi="David" w:cs="David"/>
          <w:b/>
          <w:bCs/>
          <w:rtl/>
        </w:rPr>
        <w:t>החוק למניעת מפגעים סביבתיים, תשנ"ב-1992</w:t>
      </w:r>
    </w:p>
    <w:p w14:paraId="3B1E97A6" w14:textId="77777777" w:rsidR="00DA18F8" w:rsidRPr="00CE0CEB" w:rsidRDefault="00DA18F8" w:rsidP="00DA18F8">
      <w:pPr>
        <w:pStyle w:val="a9"/>
        <w:spacing w:line="360" w:lineRule="auto"/>
        <w:rPr>
          <w:rFonts w:ascii="David" w:hAnsi="David" w:cs="David"/>
          <w:rtl/>
        </w:rPr>
      </w:pPr>
      <w:r w:rsidRPr="00CE0CEB">
        <w:rPr>
          <w:rFonts w:ascii="David" w:hAnsi="David" w:cs="David"/>
          <w:rtl/>
        </w:rPr>
        <w:t xml:space="preserve">חוק זה, המאוחר מחוק </w:t>
      </w:r>
      <w:proofErr w:type="spellStart"/>
      <w:r w:rsidRPr="00CE0CEB">
        <w:rPr>
          <w:rFonts w:ascii="David" w:hAnsi="David" w:cs="David"/>
          <w:rtl/>
        </w:rPr>
        <w:t>כנוביץ</w:t>
      </w:r>
      <w:proofErr w:type="spellEnd"/>
      <w:r w:rsidRPr="00CE0CEB">
        <w:rPr>
          <w:rFonts w:ascii="David" w:hAnsi="David" w:cs="David"/>
          <w:rtl/>
        </w:rPr>
        <w:t>, מוסיף עליו את כל תחום איכות הסביבה: זיהום מים, מי ים, זיהום ע"י פסולת, חומרים מסוכנים או קרינה.</w:t>
      </w:r>
    </w:p>
    <w:p w14:paraId="1FAC8DA7" w14:textId="77777777" w:rsidR="00DA18F8" w:rsidRPr="00CE0CEB" w:rsidRDefault="00DA18F8" w:rsidP="00DA18F8">
      <w:pPr>
        <w:pStyle w:val="a9"/>
        <w:spacing w:line="360" w:lineRule="auto"/>
        <w:rPr>
          <w:rFonts w:ascii="David" w:hAnsi="David" w:cs="David"/>
          <w:rtl/>
        </w:rPr>
      </w:pPr>
      <w:r w:rsidRPr="00CE0CEB">
        <w:rPr>
          <w:rFonts w:ascii="David" w:hAnsi="David" w:cs="David"/>
          <w:u w:val="single"/>
          <w:rtl/>
        </w:rPr>
        <w:t>החוק מוסיף על החוק הקודם בעיקר בתחום מטרד לציבור</w:t>
      </w:r>
      <w:r w:rsidRPr="00CE0CEB">
        <w:rPr>
          <w:rFonts w:ascii="David" w:hAnsi="David" w:cs="David"/>
          <w:rtl/>
        </w:rPr>
        <w:t>: הוא מאפשר לכל אזרח לתבוע בעוולת מפגע סביבתי, גם אם לא סבל נזק ממון מהמפגע (אם כי הוא חייב להודיע קודם לרשות ולגורם המפריע).</w:t>
      </w:r>
    </w:p>
    <w:p w14:paraId="39C30B0C" w14:textId="77777777" w:rsidR="00DA18F8" w:rsidRPr="00CE0CEB" w:rsidRDefault="00DA18F8" w:rsidP="00DA18F8">
      <w:pPr>
        <w:pStyle w:val="a9"/>
        <w:spacing w:line="360" w:lineRule="auto"/>
        <w:rPr>
          <w:rFonts w:ascii="David" w:hAnsi="David" w:cs="David"/>
          <w:rtl/>
        </w:rPr>
      </w:pPr>
      <w:r w:rsidRPr="00CE0CEB">
        <w:rPr>
          <w:rFonts w:ascii="David" w:hAnsi="David" w:cs="David"/>
          <w:rtl/>
        </w:rPr>
        <w:t>חוק זה מטרתו היא להפסיק את המפגע בלבד – ולכן ניתן באמצעותו רק להוציא צו מניעה, אך לא פיצויים (למעט מפגע חוזר, סע' 9)</w:t>
      </w:r>
    </w:p>
    <w:p w14:paraId="0A8B9ADD" w14:textId="77777777" w:rsidR="006241D7" w:rsidRPr="00CE0CEB" w:rsidRDefault="00DA18F8" w:rsidP="006241D7">
      <w:pPr>
        <w:pStyle w:val="a9"/>
        <w:spacing w:line="360" w:lineRule="auto"/>
        <w:rPr>
          <w:rFonts w:ascii="David" w:hAnsi="David" w:cs="David"/>
          <w:rtl/>
        </w:rPr>
      </w:pPr>
      <w:r w:rsidRPr="00CE0CEB">
        <w:rPr>
          <w:rFonts w:ascii="David" w:hAnsi="David" w:cs="David"/>
          <w:rtl/>
        </w:rPr>
        <w:t>בנוסף, בחוק זה מקבעים את הצורך באיזון במתן צו מניעה (סע' 3). כאן מגדירים את האיזון בין מידת הפגיעה באזרח אל מול הפגיעה בציבור כתוצאה מצו המניעה</w:t>
      </w:r>
      <w:r w:rsidR="006241D7">
        <w:rPr>
          <w:rFonts w:ascii="David" w:hAnsi="David" w:cs="David" w:hint="cs"/>
          <w:rtl/>
        </w:rPr>
        <w:t>.</w:t>
      </w:r>
      <w:r w:rsidR="006241D7" w:rsidRPr="00310520">
        <w:rPr>
          <w:rFonts w:ascii="David" w:hAnsi="David" w:cs="David"/>
          <w:rtl/>
        </w:rPr>
        <w:br/>
        <w:t xml:space="preserve">כל אזרח שנפגע או עומד להיפגע רשאי לתבוע גם אם לא סבל נזק ממון </w:t>
      </w:r>
      <w:r w:rsidR="006241D7" w:rsidRPr="00310520">
        <w:rPr>
          <w:rFonts w:ascii="David" w:hAnsi="David" w:cs="David"/>
          <w:rtl/>
        </w:rPr>
        <w:tab/>
      </w:r>
      <w:r w:rsidR="006241D7" w:rsidRPr="00310520">
        <w:rPr>
          <w:rFonts w:ascii="David" w:hAnsi="David" w:cs="David"/>
          <w:rtl/>
        </w:rPr>
        <w:br/>
        <w:t>סייג: החוק מעניק רק סעד של צו – ללא פיצויים. (למעט מפגע חוזר ב</w:t>
      </w:r>
      <w:r w:rsidR="006241D7" w:rsidRPr="00310520">
        <w:rPr>
          <w:rFonts w:ascii="David" w:hAnsi="David" w:cs="David"/>
          <w:b/>
          <w:bCs/>
          <w:rtl/>
        </w:rPr>
        <w:t>ס</w:t>
      </w:r>
      <w:r w:rsidR="006241D7" w:rsidRPr="00310520">
        <w:rPr>
          <w:rFonts w:ascii="David" w:hAnsi="David" w:cs="David" w:hint="cs"/>
          <w:b/>
          <w:bCs/>
          <w:rtl/>
        </w:rPr>
        <w:t>.</w:t>
      </w:r>
      <w:r w:rsidR="006241D7" w:rsidRPr="00310520">
        <w:rPr>
          <w:rFonts w:ascii="David" w:hAnsi="David" w:cs="David"/>
          <w:b/>
          <w:bCs/>
          <w:rtl/>
        </w:rPr>
        <w:t>9</w:t>
      </w:r>
      <w:r w:rsidR="006241D7" w:rsidRPr="00310520">
        <w:rPr>
          <w:rFonts w:ascii="David" w:hAnsi="David" w:cs="David" w:hint="cs"/>
          <w:rtl/>
        </w:rPr>
        <w:t xml:space="preserve"> </w:t>
      </w:r>
      <w:proofErr w:type="spellStart"/>
      <w:r w:rsidR="006241D7" w:rsidRPr="00310520">
        <w:rPr>
          <w:rFonts w:ascii="David" w:hAnsi="David" w:cs="David" w:hint="cs"/>
          <w:rtl/>
        </w:rPr>
        <w:t>בחל"מ</w:t>
      </w:r>
      <w:proofErr w:type="spellEnd"/>
      <w:r w:rsidR="006241D7" w:rsidRPr="00310520">
        <w:rPr>
          <w:rFonts w:ascii="David" w:hAnsi="David" w:cs="David"/>
          <w:rtl/>
        </w:rPr>
        <w:t>)</w:t>
      </w:r>
      <w:r w:rsidR="006241D7" w:rsidRPr="00310520">
        <w:rPr>
          <w:rFonts w:ascii="David" w:hAnsi="David" w:cs="David"/>
          <w:rtl/>
        </w:rPr>
        <w:tab/>
      </w:r>
      <w:r w:rsidR="006241D7" w:rsidRPr="00310520">
        <w:rPr>
          <w:rFonts w:ascii="David" w:hAnsi="David" w:cs="David"/>
          <w:rtl/>
        </w:rPr>
        <w:br/>
        <w:t>תובענות קבוצתיות ועמותות מסוימות.</w:t>
      </w:r>
      <w:r w:rsidR="006241D7" w:rsidRPr="00310520">
        <w:rPr>
          <w:rFonts w:ascii="David" w:hAnsi="David" w:cs="David"/>
          <w:rtl/>
        </w:rPr>
        <w:tab/>
      </w:r>
    </w:p>
    <w:p w14:paraId="28C0B90C" w14:textId="77777777" w:rsidR="00DA18F8" w:rsidRPr="00CE0CEB" w:rsidRDefault="00DA18F8" w:rsidP="00DA18F8">
      <w:pPr>
        <w:pStyle w:val="a9"/>
        <w:spacing w:line="360" w:lineRule="auto"/>
        <w:rPr>
          <w:rFonts w:ascii="David" w:hAnsi="David" w:cs="David"/>
          <w:b/>
          <w:bCs/>
          <w:rtl/>
        </w:rPr>
      </w:pPr>
    </w:p>
    <w:p w14:paraId="0487D402" w14:textId="77777777" w:rsidR="00DA18F8" w:rsidRPr="006241D7" w:rsidRDefault="00DA18F8" w:rsidP="00DA18F8">
      <w:pPr>
        <w:pStyle w:val="a9"/>
        <w:spacing w:line="360" w:lineRule="auto"/>
        <w:rPr>
          <w:rFonts w:ascii="David" w:hAnsi="David" w:cs="David"/>
          <w:b/>
          <w:bCs/>
          <w:u w:val="single"/>
          <w:rtl/>
        </w:rPr>
      </w:pPr>
      <w:r w:rsidRPr="006241D7">
        <w:rPr>
          <w:rFonts w:ascii="David" w:hAnsi="David" w:cs="David"/>
          <w:b/>
          <w:bCs/>
          <w:u w:val="single"/>
          <w:rtl/>
        </w:rPr>
        <w:t>הגנה לטובת הציבור</w:t>
      </w:r>
      <w:r w:rsidR="006241D7">
        <w:rPr>
          <w:rFonts w:ascii="David" w:hAnsi="David" w:cs="David" w:hint="cs"/>
          <w:b/>
          <w:bCs/>
          <w:u w:val="single"/>
          <w:rtl/>
        </w:rPr>
        <w:t xml:space="preserve"> </w:t>
      </w:r>
      <w:r w:rsidR="006241D7" w:rsidRPr="006241D7">
        <w:rPr>
          <w:rFonts w:ascii="David" w:hAnsi="David" w:cs="David"/>
          <w:b/>
          <w:bCs/>
          <w:highlight w:val="magenta"/>
          <w:u w:val="single"/>
          <w:rtl/>
        </w:rPr>
        <w:t>–</w:t>
      </w:r>
      <w:r w:rsidR="006241D7" w:rsidRPr="006241D7">
        <w:rPr>
          <w:rFonts w:ascii="David" w:hAnsi="David" w:cs="David" w:hint="cs"/>
          <w:b/>
          <w:bCs/>
          <w:highlight w:val="magenta"/>
          <w:u w:val="single"/>
          <w:rtl/>
        </w:rPr>
        <w:t xml:space="preserve"> ס.48</w:t>
      </w:r>
    </w:p>
    <w:p w14:paraId="69DD119D" w14:textId="77777777" w:rsidR="00DA18F8" w:rsidRPr="00CE0CEB" w:rsidRDefault="00DA18F8" w:rsidP="00DA18F8">
      <w:pPr>
        <w:pStyle w:val="a9"/>
        <w:spacing w:line="360" w:lineRule="auto"/>
        <w:rPr>
          <w:rFonts w:ascii="David" w:hAnsi="David" w:cs="David"/>
          <w:rtl/>
        </w:rPr>
      </w:pPr>
      <w:r w:rsidRPr="006241D7">
        <w:rPr>
          <w:rFonts w:ascii="David" w:hAnsi="David" w:cs="David"/>
          <w:b/>
          <w:bCs/>
          <w:highlight w:val="magenta"/>
          <w:rtl/>
        </w:rPr>
        <w:t>סע' 48ב לפק'</w:t>
      </w:r>
      <w:r w:rsidRPr="00CE0CEB">
        <w:rPr>
          <w:rFonts w:ascii="David" w:hAnsi="David" w:cs="David"/>
          <w:b/>
          <w:bCs/>
          <w:rtl/>
        </w:rPr>
        <w:t xml:space="preserve"> </w:t>
      </w:r>
      <w:r w:rsidRPr="00CE0CEB">
        <w:rPr>
          <w:rFonts w:ascii="David" w:hAnsi="David" w:cs="David"/>
          <w:rtl/>
        </w:rPr>
        <w:t xml:space="preserve">- שימוש לטובת הציבור. ע"פ פרופ' </w:t>
      </w:r>
      <w:proofErr w:type="spellStart"/>
      <w:r w:rsidRPr="00CE0CEB">
        <w:rPr>
          <w:rFonts w:ascii="David" w:hAnsi="David" w:cs="David"/>
          <w:rtl/>
        </w:rPr>
        <w:t>קרצ'מר</w:t>
      </w:r>
      <w:proofErr w:type="spellEnd"/>
      <w:r w:rsidRPr="00CE0CEB">
        <w:rPr>
          <w:rFonts w:ascii="David" w:hAnsi="David" w:cs="David"/>
          <w:rtl/>
        </w:rPr>
        <w:t xml:space="preserve"> רק מוסדות ציבוריים מובהקים ייהנו מהגנת סעיף זה (כגון ביה"ח). המבחן לדעתו הוא האם מטרת המבנה היא לטובת הציבור או לעשיית רווח ועל הדרך גם מסייע לציבור. כמו כן, לדעת פרופ' </w:t>
      </w:r>
      <w:proofErr w:type="spellStart"/>
      <w:r w:rsidRPr="00CE0CEB">
        <w:rPr>
          <w:rFonts w:ascii="David" w:hAnsi="David" w:cs="David"/>
          <w:highlight w:val="green"/>
          <w:rtl/>
        </w:rPr>
        <w:t>קרצ'מר</w:t>
      </w:r>
      <w:proofErr w:type="spellEnd"/>
      <w:r w:rsidRPr="00CE0CEB">
        <w:rPr>
          <w:rFonts w:ascii="David" w:hAnsi="David" w:cs="David"/>
          <w:rtl/>
        </w:rPr>
        <w:t xml:space="preserve"> המילה "רשאי" המופיעה </w:t>
      </w:r>
      <w:proofErr w:type="spellStart"/>
      <w:r w:rsidRPr="006241D7">
        <w:rPr>
          <w:rFonts w:ascii="David" w:hAnsi="David" w:cs="David"/>
          <w:highlight w:val="magenta"/>
          <w:rtl/>
        </w:rPr>
        <w:t>בסע</w:t>
      </w:r>
      <w:proofErr w:type="spellEnd"/>
      <w:r w:rsidRPr="006241D7">
        <w:rPr>
          <w:rFonts w:ascii="David" w:hAnsi="David" w:cs="David"/>
          <w:highlight w:val="magenta"/>
          <w:rtl/>
        </w:rPr>
        <w:t>' 74</w:t>
      </w:r>
      <w:r w:rsidRPr="00CE0CEB">
        <w:rPr>
          <w:rFonts w:ascii="David" w:hAnsi="David" w:cs="David"/>
          <w:rtl/>
        </w:rPr>
        <w:t xml:space="preserve"> בפק' משמעותה "חייב" – כאשר נשללת מהאדם ההנאה מהקרקע וגם באפשרותו לקבל צו מניעה, לכל הפחות יש צורך לפצותו. </w:t>
      </w:r>
    </w:p>
    <w:p w14:paraId="60F99969" w14:textId="77777777" w:rsidR="00DA18F8" w:rsidRPr="00CE0CEB" w:rsidRDefault="00DA18F8" w:rsidP="00DA18F8">
      <w:pPr>
        <w:pStyle w:val="a9"/>
        <w:spacing w:line="360" w:lineRule="auto"/>
        <w:rPr>
          <w:rFonts w:ascii="David" w:hAnsi="David" w:cs="David"/>
          <w:rtl/>
        </w:rPr>
      </w:pPr>
      <w:r w:rsidRPr="00CE0CEB">
        <w:rPr>
          <w:rFonts w:ascii="David" w:hAnsi="David" w:cs="David"/>
          <w:highlight w:val="green"/>
          <w:rtl/>
        </w:rPr>
        <w:t>רייך</w:t>
      </w:r>
      <w:r w:rsidRPr="00CE0CEB">
        <w:rPr>
          <w:rFonts w:ascii="David" w:hAnsi="David" w:cs="David"/>
          <w:rtl/>
        </w:rPr>
        <w:t xml:space="preserve"> לא מסכים עם ההבחנה בעניין טובת הציבור משום יש מפעלים פרטיים שחשובים באמת לציבור כמו מפעל תחמושת וביה"ח פרטי. לעניין הפיצויים, גם הוא מסכים עם </w:t>
      </w:r>
      <w:proofErr w:type="spellStart"/>
      <w:r w:rsidRPr="00CE0CEB">
        <w:rPr>
          <w:rFonts w:ascii="David" w:hAnsi="David" w:cs="David"/>
          <w:rtl/>
        </w:rPr>
        <w:t>קרצ'מר</w:t>
      </w:r>
      <w:proofErr w:type="spellEnd"/>
      <w:r w:rsidRPr="00CE0CEB">
        <w:rPr>
          <w:rFonts w:ascii="David" w:hAnsi="David" w:cs="David"/>
          <w:rtl/>
        </w:rPr>
        <w:t>.</w:t>
      </w:r>
    </w:p>
    <w:p w14:paraId="627F4821" w14:textId="77777777" w:rsidR="00DA18F8" w:rsidRDefault="00DA18F8" w:rsidP="006241D7">
      <w:pPr>
        <w:pStyle w:val="a9"/>
        <w:spacing w:line="360" w:lineRule="auto"/>
        <w:rPr>
          <w:rFonts w:ascii="David" w:hAnsi="David" w:cs="David"/>
          <w:rtl/>
        </w:rPr>
      </w:pPr>
      <w:r w:rsidRPr="00CE0CEB">
        <w:rPr>
          <w:rFonts w:ascii="David" w:hAnsi="David" w:cs="David"/>
          <w:rtl/>
        </w:rPr>
        <w:t xml:space="preserve">למרות זאת, לאחרונה ניתן </w:t>
      </w:r>
      <w:r w:rsidRPr="006241D7">
        <w:rPr>
          <w:rFonts w:ascii="David" w:hAnsi="David" w:cs="David"/>
          <w:highlight w:val="yellow"/>
          <w:u w:val="single"/>
          <w:rtl/>
        </w:rPr>
        <w:t>פס"ד לגמן נ' אגודת נאמני מכבי חיפה</w:t>
      </w:r>
      <w:r w:rsidRPr="006241D7">
        <w:rPr>
          <w:rFonts w:ascii="David" w:hAnsi="David" w:cs="David"/>
          <w:highlight w:val="yellow"/>
          <w:rtl/>
        </w:rPr>
        <w:t>:</w:t>
      </w:r>
      <w:r w:rsidRPr="00CE0CEB">
        <w:rPr>
          <w:rFonts w:ascii="David" w:hAnsi="David" w:cs="David"/>
          <w:rtl/>
        </w:rPr>
        <w:t xml:space="preserve"> המטרד היה רעש מבריכה ציבורית. בית המשפט קבע שמבחינת פיתוח הספורט בישראל יש חשיבות בקיומן של תחרויות שחייה ולכן השימוש בבריכה וברמקול מהווה שימוש ראוי.</w:t>
      </w:r>
    </w:p>
    <w:p w14:paraId="47FF04E9" w14:textId="77777777" w:rsidR="006241D7" w:rsidRPr="00CE0CEB" w:rsidRDefault="006241D7" w:rsidP="006241D7">
      <w:pPr>
        <w:pStyle w:val="a9"/>
        <w:spacing w:line="360" w:lineRule="auto"/>
        <w:rPr>
          <w:rFonts w:ascii="David" w:hAnsi="David" w:cs="David"/>
          <w:rtl/>
        </w:rPr>
      </w:pPr>
      <w:r>
        <w:rPr>
          <w:rFonts w:ascii="David" w:hAnsi="David" w:cs="David" w:hint="cs"/>
          <w:rtl/>
        </w:rPr>
        <w:t xml:space="preserve"> </w:t>
      </w:r>
    </w:p>
    <w:p w14:paraId="1D6C4034" w14:textId="77777777" w:rsidR="00363FE4" w:rsidRPr="00F16770" w:rsidRDefault="00DD1146" w:rsidP="009D627D">
      <w:pPr>
        <w:spacing w:line="360" w:lineRule="auto"/>
        <w:jc w:val="center"/>
        <w:rPr>
          <w:rFonts w:ascii="David" w:hAnsi="David" w:cs="David"/>
          <w:b/>
          <w:bCs/>
          <w:sz w:val="24"/>
          <w:szCs w:val="24"/>
          <w:rtl/>
        </w:rPr>
      </w:pPr>
      <w:r w:rsidRPr="009D627D">
        <w:rPr>
          <w:rFonts w:ascii="David" w:hAnsi="David" w:cs="David"/>
          <w:b/>
          <w:bCs/>
          <w:sz w:val="24"/>
          <w:szCs w:val="24"/>
          <w:highlight w:val="green"/>
          <w:u w:val="single"/>
          <w:rtl/>
        </w:rPr>
        <w:t>הפרת חובה חקוקה</w:t>
      </w:r>
      <w:r w:rsidR="00F16770" w:rsidRPr="009D627D">
        <w:rPr>
          <w:rFonts w:ascii="David" w:hAnsi="David" w:cs="David" w:hint="cs"/>
          <w:b/>
          <w:bCs/>
          <w:sz w:val="24"/>
          <w:szCs w:val="24"/>
          <w:highlight w:val="green"/>
          <w:rtl/>
        </w:rPr>
        <w:t xml:space="preserve"> ס.63</w:t>
      </w:r>
    </w:p>
    <w:p w14:paraId="5CE7D166" w14:textId="77777777" w:rsidR="00FF5E97" w:rsidRPr="00310520" w:rsidRDefault="00DD1146" w:rsidP="00363FE4">
      <w:pPr>
        <w:spacing w:line="360" w:lineRule="auto"/>
        <w:jc w:val="both"/>
        <w:rPr>
          <w:rFonts w:ascii="David" w:hAnsi="David" w:cs="David"/>
          <w:rtl/>
        </w:rPr>
      </w:pPr>
      <w:r w:rsidRPr="00310520">
        <w:rPr>
          <w:rFonts w:ascii="David" w:hAnsi="David" w:cs="David"/>
          <w:rtl/>
        </w:rPr>
        <w:t xml:space="preserve">עוולה זאת נותנת אפשרות להגיש תביעה בנזיקין כל זמן שחוק מחוץ לפקודה הופר. בשנים האחרונות, אנו חיים בחברה </w:t>
      </w:r>
      <w:proofErr w:type="spellStart"/>
      <w:r w:rsidRPr="00310520">
        <w:rPr>
          <w:rFonts w:ascii="David" w:hAnsi="David" w:cs="David"/>
          <w:rtl/>
        </w:rPr>
        <w:t>לגורטורית</w:t>
      </w:r>
      <w:proofErr w:type="spellEnd"/>
      <w:r w:rsidRPr="00310520">
        <w:rPr>
          <w:rFonts w:ascii="David" w:hAnsi="David" w:cs="David"/>
          <w:rtl/>
        </w:rPr>
        <w:t xml:space="preserve">, המחוקק נכנס לכל פינה. לפעמים יש לחוקים אלו סנקציות פליליות או מנהליות, ועוולה זו מאפשרת גם תביעה אזרחית. </w:t>
      </w:r>
      <w:r w:rsidR="00B12D5E" w:rsidRPr="00310520">
        <w:rPr>
          <w:rFonts w:ascii="David" w:hAnsi="David" w:cs="David"/>
          <w:rtl/>
        </w:rPr>
        <w:tab/>
      </w:r>
      <w:r w:rsidRPr="00310520">
        <w:rPr>
          <w:rFonts w:ascii="David" w:hAnsi="David" w:cs="David"/>
          <w:rtl/>
        </w:rPr>
        <w:br/>
        <w:t xml:space="preserve">כמובן שככל שהמחוקק מחוקק יותר חוקים ישנן יותר תביעות. </w:t>
      </w:r>
      <w:r w:rsidR="00B12D5E" w:rsidRPr="00310520">
        <w:rPr>
          <w:rFonts w:ascii="David" w:hAnsi="David" w:cs="David"/>
          <w:rtl/>
        </w:rPr>
        <w:tab/>
      </w:r>
      <w:r w:rsidRPr="00310520">
        <w:rPr>
          <w:rFonts w:ascii="David" w:hAnsi="David" w:cs="David"/>
          <w:rtl/>
        </w:rPr>
        <w:br/>
        <w:t xml:space="preserve">עוולה זו היא עוולה מסגרת, משום שהיא חלה על צורות רבות של התנהגות ופונקציות רבות של החוק. </w:t>
      </w:r>
      <w:r w:rsidR="001409AE">
        <w:rPr>
          <w:rFonts w:ascii="David" w:hAnsi="David" w:cs="David"/>
          <w:rtl/>
        </w:rPr>
        <w:tab/>
      </w:r>
      <w:r w:rsidRPr="00310520">
        <w:rPr>
          <w:rFonts w:ascii="David" w:hAnsi="David" w:cs="David"/>
          <w:rtl/>
        </w:rPr>
        <w:br/>
      </w:r>
      <w:r w:rsidRPr="00310520">
        <w:rPr>
          <w:rFonts w:ascii="David" w:hAnsi="David" w:cs="David"/>
          <w:b/>
          <w:bCs/>
          <w:rtl/>
        </w:rPr>
        <w:t>יסודות העוולה:</w:t>
      </w:r>
      <w:r w:rsidR="00B12D5E" w:rsidRPr="00310520">
        <w:rPr>
          <w:rFonts w:ascii="David" w:hAnsi="David" w:cs="David"/>
          <w:b/>
          <w:bCs/>
          <w:rtl/>
        </w:rPr>
        <w:tab/>
      </w:r>
      <w:r w:rsidRPr="00310520">
        <w:rPr>
          <w:rFonts w:ascii="David" w:hAnsi="David" w:cs="David"/>
          <w:rtl/>
        </w:rPr>
        <w:br/>
        <w:t>חמישה יסודות פוזיטיביים:</w:t>
      </w:r>
      <w:r w:rsidRPr="00310520">
        <w:rPr>
          <w:rFonts w:ascii="David" w:hAnsi="David" w:cs="David"/>
        </w:rPr>
        <w:t xml:space="preserve"> </w:t>
      </w:r>
      <w:r w:rsidR="00FF5E97" w:rsidRPr="00310520">
        <w:rPr>
          <w:rFonts w:ascii="David" w:hAnsi="David" w:cs="David"/>
          <w:rtl/>
        </w:rPr>
        <w:t xml:space="preserve"> (יסוד שהתובע צריך להוכיח אותו)</w:t>
      </w:r>
      <w:r w:rsidR="00B12D5E" w:rsidRPr="00310520">
        <w:rPr>
          <w:rFonts w:ascii="David" w:hAnsi="David" w:cs="David"/>
          <w:rtl/>
        </w:rPr>
        <w:tab/>
      </w:r>
      <w:r w:rsidRPr="00310520">
        <w:rPr>
          <w:rFonts w:ascii="David" w:hAnsi="David" w:cs="David"/>
          <w:rtl/>
        </w:rPr>
        <w:br/>
      </w:r>
      <w:r w:rsidRPr="00310520">
        <w:rPr>
          <w:rFonts w:ascii="David" w:hAnsi="David" w:cs="David"/>
          <w:b/>
          <w:bCs/>
          <w:rtl/>
        </w:rPr>
        <w:t>1</w:t>
      </w:r>
      <w:r w:rsidRPr="00310520">
        <w:rPr>
          <w:rFonts w:ascii="David" w:hAnsi="David" w:cs="David"/>
          <w:rtl/>
        </w:rPr>
        <w:t>. חובה המוטלת על המזיק מכוח חיקוק</w:t>
      </w:r>
      <w:r w:rsidR="00B12D5E" w:rsidRPr="00310520">
        <w:rPr>
          <w:rFonts w:ascii="David" w:hAnsi="David" w:cs="David"/>
          <w:rtl/>
        </w:rPr>
        <w:tab/>
      </w:r>
      <w:r w:rsidRPr="00310520">
        <w:rPr>
          <w:rFonts w:ascii="David" w:hAnsi="David" w:cs="David"/>
          <w:rtl/>
        </w:rPr>
        <w:br/>
      </w:r>
      <w:r w:rsidRPr="00310520">
        <w:rPr>
          <w:rFonts w:ascii="David" w:hAnsi="David" w:cs="David"/>
          <w:b/>
          <w:bCs/>
          <w:rtl/>
        </w:rPr>
        <w:t>2</w:t>
      </w:r>
      <w:r w:rsidRPr="00310520">
        <w:rPr>
          <w:rFonts w:ascii="David" w:hAnsi="David" w:cs="David"/>
          <w:rtl/>
        </w:rPr>
        <w:t xml:space="preserve">. </w:t>
      </w:r>
      <w:r w:rsidR="00FF5E97" w:rsidRPr="00310520">
        <w:rPr>
          <w:rFonts w:ascii="David" w:hAnsi="David" w:cs="David"/>
          <w:rtl/>
        </w:rPr>
        <w:t>החיקוק נועד לטובתו של הניזוק</w:t>
      </w:r>
      <w:r w:rsidR="00B12D5E" w:rsidRPr="00310520">
        <w:rPr>
          <w:rFonts w:ascii="David" w:hAnsi="David" w:cs="David"/>
          <w:rtl/>
        </w:rPr>
        <w:tab/>
      </w:r>
      <w:r w:rsidRPr="00310520">
        <w:rPr>
          <w:rFonts w:ascii="David" w:hAnsi="David" w:cs="David"/>
          <w:rtl/>
        </w:rPr>
        <w:br/>
      </w:r>
      <w:r w:rsidRPr="00310520">
        <w:rPr>
          <w:rFonts w:ascii="David" w:hAnsi="David" w:cs="David"/>
          <w:b/>
          <w:bCs/>
          <w:rtl/>
        </w:rPr>
        <w:t>3</w:t>
      </w:r>
      <w:r w:rsidRPr="00310520">
        <w:rPr>
          <w:rFonts w:ascii="David" w:hAnsi="David" w:cs="David"/>
          <w:rtl/>
        </w:rPr>
        <w:t xml:space="preserve">. </w:t>
      </w:r>
      <w:r w:rsidR="00FF5E97" w:rsidRPr="00310520">
        <w:rPr>
          <w:rFonts w:ascii="David" w:hAnsi="David" w:cs="David"/>
          <w:rtl/>
        </w:rPr>
        <w:t>המזיק הפר את החובה המוטלת עליו</w:t>
      </w:r>
      <w:r w:rsidR="00B12D5E" w:rsidRPr="00310520">
        <w:rPr>
          <w:rFonts w:ascii="David" w:hAnsi="David" w:cs="David"/>
          <w:rtl/>
        </w:rPr>
        <w:tab/>
      </w:r>
      <w:r w:rsidR="00FF5E97" w:rsidRPr="00310520">
        <w:rPr>
          <w:rFonts w:ascii="David" w:hAnsi="David" w:cs="David"/>
          <w:rtl/>
        </w:rPr>
        <w:br/>
      </w:r>
      <w:r w:rsidR="00FF5E97" w:rsidRPr="00310520">
        <w:rPr>
          <w:rFonts w:ascii="David" w:hAnsi="David" w:cs="David"/>
          <w:b/>
          <w:bCs/>
          <w:rtl/>
        </w:rPr>
        <w:t>4</w:t>
      </w:r>
      <w:r w:rsidR="00FF5E97" w:rsidRPr="00310520">
        <w:rPr>
          <w:rFonts w:ascii="David" w:hAnsi="David" w:cs="David"/>
          <w:rtl/>
        </w:rPr>
        <w:t>. ההפרה גרמה לניזוק נזק. ביסוד זה יש שני חלקים: גרם נזק, ונזק</w:t>
      </w:r>
      <w:r w:rsidR="00B12D5E" w:rsidRPr="00310520">
        <w:rPr>
          <w:rFonts w:ascii="David" w:hAnsi="David" w:cs="David" w:hint="cs"/>
          <w:rtl/>
        </w:rPr>
        <w:t xml:space="preserve"> כלומר </w:t>
      </w:r>
      <w:r w:rsidR="00B12D5E" w:rsidRPr="00310520">
        <w:rPr>
          <w:rFonts w:ascii="David" w:hAnsi="David" w:cs="David"/>
          <w:rtl/>
        </w:rPr>
        <w:t>–</w:t>
      </w:r>
      <w:r w:rsidR="00B12D5E" w:rsidRPr="00310520">
        <w:rPr>
          <w:rFonts w:ascii="David" w:hAnsi="David" w:cs="David" w:hint="cs"/>
          <w:rtl/>
        </w:rPr>
        <w:t xml:space="preserve"> קשר סיבתי</w:t>
      </w:r>
      <w:r w:rsidR="00FF5E97" w:rsidRPr="00310520">
        <w:rPr>
          <w:rFonts w:ascii="David" w:hAnsi="David" w:cs="David"/>
          <w:rtl/>
        </w:rPr>
        <w:t xml:space="preserve">. </w:t>
      </w:r>
      <w:r w:rsidR="00B12D5E" w:rsidRPr="00310520">
        <w:rPr>
          <w:rFonts w:ascii="David" w:hAnsi="David" w:cs="David"/>
          <w:rtl/>
        </w:rPr>
        <w:tab/>
      </w:r>
      <w:r w:rsidR="00FF5E97" w:rsidRPr="00310520">
        <w:rPr>
          <w:rFonts w:ascii="David" w:hAnsi="David" w:cs="David"/>
          <w:rtl/>
        </w:rPr>
        <w:br/>
      </w:r>
      <w:r w:rsidR="00FF5E97" w:rsidRPr="00310520">
        <w:rPr>
          <w:rFonts w:ascii="David" w:hAnsi="David" w:cs="David"/>
          <w:b/>
          <w:bCs/>
          <w:rtl/>
        </w:rPr>
        <w:t>5</w:t>
      </w:r>
      <w:r w:rsidR="00FF5E97" w:rsidRPr="00310520">
        <w:rPr>
          <w:rFonts w:ascii="David" w:hAnsi="David" w:cs="David"/>
          <w:rtl/>
        </w:rPr>
        <w:t>. הנזק אשר נגרם הוא מסוג הנזק אליו נתכוון החיקוק</w:t>
      </w:r>
      <w:r w:rsidR="00B12D5E" w:rsidRPr="00310520">
        <w:rPr>
          <w:rFonts w:ascii="David" w:hAnsi="David" w:cs="David"/>
          <w:rtl/>
        </w:rPr>
        <w:tab/>
      </w:r>
      <w:r w:rsidR="00FF5E97" w:rsidRPr="00310520">
        <w:rPr>
          <w:rFonts w:ascii="David" w:hAnsi="David" w:cs="David"/>
          <w:rtl/>
        </w:rPr>
        <w:br/>
        <w:t xml:space="preserve">ויסוד אחד נגטיבי </w:t>
      </w:r>
      <w:r w:rsidR="00B12D5E" w:rsidRPr="00310520">
        <w:rPr>
          <w:rFonts w:ascii="David" w:hAnsi="David" w:cs="David"/>
          <w:rtl/>
        </w:rPr>
        <w:tab/>
      </w:r>
      <w:r w:rsidR="00FF5E97" w:rsidRPr="00310520">
        <w:rPr>
          <w:rFonts w:ascii="David" w:hAnsi="David" w:cs="David"/>
          <w:rtl/>
        </w:rPr>
        <w:br/>
      </w:r>
      <w:r w:rsidR="00FF5E97" w:rsidRPr="00310520">
        <w:rPr>
          <w:rFonts w:ascii="David" w:hAnsi="David" w:cs="David"/>
          <w:b/>
          <w:bCs/>
          <w:rtl/>
        </w:rPr>
        <w:t>6</w:t>
      </w:r>
      <w:r w:rsidR="00FF5E97" w:rsidRPr="00310520">
        <w:rPr>
          <w:rFonts w:ascii="David" w:hAnsi="David" w:cs="David"/>
          <w:rtl/>
        </w:rPr>
        <w:t xml:space="preserve">. אם החיקוק, לפי פירושו הנכון, התכוון להוציא (לשלול) את התרופה עפ"י פקודת הנזיקין. סעיף זה משפטי ואינו קשור לעובדה כלשהו לכן לא יקרא הגנה. </w:t>
      </w:r>
      <w:r w:rsidR="00B12D5E" w:rsidRPr="00310520">
        <w:rPr>
          <w:rFonts w:ascii="David" w:hAnsi="David" w:cs="David"/>
          <w:rtl/>
        </w:rPr>
        <w:tab/>
      </w:r>
      <w:r w:rsidR="00FF5E97" w:rsidRPr="00310520">
        <w:rPr>
          <w:rFonts w:ascii="David" w:hAnsi="David" w:cs="David"/>
          <w:rtl/>
        </w:rPr>
        <w:br/>
      </w:r>
      <w:r w:rsidR="00FF5E97" w:rsidRPr="00310520">
        <w:rPr>
          <w:rFonts w:ascii="David" w:hAnsi="David" w:cs="David"/>
          <w:u w:val="single"/>
          <w:rtl/>
        </w:rPr>
        <w:t>מה בין הפרת חובה</w:t>
      </w:r>
      <w:r w:rsidR="00A86BE9">
        <w:rPr>
          <w:rFonts w:ascii="David" w:hAnsi="David" w:cs="David" w:hint="cs"/>
          <w:u w:val="single"/>
          <w:rtl/>
        </w:rPr>
        <w:t xml:space="preserve"> </w:t>
      </w:r>
      <w:r w:rsidR="00FF5E97" w:rsidRPr="00310520">
        <w:rPr>
          <w:rFonts w:ascii="David" w:hAnsi="David" w:cs="David"/>
          <w:u w:val="single"/>
          <w:rtl/>
        </w:rPr>
        <w:t>חקוקה לבין רשלנות?</w:t>
      </w:r>
      <w:r w:rsidR="00B12D5E" w:rsidRPr="001409AE">
        <w:rPr>
          <w:rFonts w:ascii="David" w:hAnsi="David" w:cs="David"/>
          <w:rtl/>
        </w:rPr>
        <w:tab/>
      </w:r>
      <w:r w:rsidR="00FF5E97" w:rsidRPr="00310520">
        <w:rPr>
          <w:rFonts w:ascii="David" w:hAnsi="David" w:cs="David"/>
          <w:rtl/>
        </w:rPr>
        <w:br/>
        <w:t xml:space="preserve">עוולה זו דומה לעוולת הרשלנות, בשניהם יש חובה שמופרת וגורמת נזק. (ברשלנות יש חובת זהירות, שמופרת, וגורמת נזק) בעוולת החובה חקוקה, החובה שהופרה היא מחוץ לפקודת הנזיקין. </w:t>
      </w:r>
      <w:r w:rsidR="001409AE">
        <w:rPr>
          <w:rFonts w:ascii="David" w:hAnsi="David" w:cs="David"/>
          <w:rtl/>
        </w:rPr>
        <w:tab/>
      </w:r>
      <w:r w:rsidR="00FF5E97" w:rsidRPr="00310520">
        <w:rPr>
          <w:rFonts w:ascii="David" w:hAnsi="David" w:cs="David"/>
          <w:rtl/>
        </w:rPr>
        <w:br/>
        <w:t xml:space="preserve">בפס"ד </w:t>
      </w:r>
      <w:proofErr w:type="spellStart"/>
      <w:r w:rsidR="00FF5E97" w:rsidRPr="00A86BE9">
        <w:rPr>
          <w:rFonts w:ascii="David" w:hAnsi="David" w:cs="David"/>
          <w:highlight w:val="yellow"/>
          <w:rtl/>
        </w:rPr>
        <w:t>ו</w:t>
      </w:r>
      <w:r w:rsidR="001409AE" w:rsidRPr="00A86BE9">
        <w:rPr>
          <w:rFonts w:ascii="David" w:hAnsi="David" w:cs="David" w:hint="cs"/>
          <w:highlight w:val="yellow"/>
          <w:rtl/>
        </w:rPr>
        <w:t>ע</w:t>
      </w:r>
      <w:r w:rsidR="00FF5E97" w:rsidRPr="00A86BE9">
        <w:rPr>
          <w:rFonts w:ascii="David" w:hAnsi="David" w:cs="David"/>
          <w:highlight w:val="yellow"/>
          <w:rtl/>
        </w:rPr>
        <w:t>קנין</w:t>
      </w:r>
      <w:proofErr w:type="spellEnd"/>
      <w:r w:rsidR="00FF5E97" w:rsidRPr="00A86BE9">
        <w:rPr>
          <w:rFonts w:ascii="David" w:hAnsi="David" w:cs="David"/>
          <w:highlight w:val="yellow"/>
          <w:rtl/>
        </w:rPr>
        <w:t>,</w:t>
      </w:r>
      <w:r w:rsidR="00FF5E97" w:rsidRPr="00310520">
        <w:rPr>
          <w:rFonts w:ascii="David" w:hAnsi="David" w:cs="David"/>
          <w:rtl/>
        </w:rPr>
        <w:t xml:space="preserve"> השופט </w:t>
      </w:r>
      <w:r w:rsidR="00FF5E97" w:rsidRPr="001409AE">
        <w:rPr>
          <w:rFonts w:ascii="David" w:hAnsi="David" w:cs="David"/>
          <w:highlight w:val="green"/>
          <w:rtl/>
        </w:rPr>
        <w:t>ברק</w:t>
      </w:r>
      <w:r w:rsidR="00FF5E97" w:rsidRPr="00310520">
        <w:rPr>
          <w:rFonts w:ascii="David" w:hAnsi="David" w:cs="David"/>
          <w:rtl/>
        </w:rPr>
        <w:t xml:space="preserve"> עומד על דמיון בין רשלנות להפרת חובה חקוקה</w:t>
      </w:r>
    </w:p>
    <w:tbl>
      <w:tblPr>
        <w:tblStyle w:val="a4"/>
        <w:bidiVisual/>
        <w:tblW w:w="0" w:type="auto"/>
        <w:tblLook w:val="04A0" w:firstRow="1" w:lastRow="0" w:firstColumn="1" w:lastColumn="0" w:noHBand="0" w:noVBand="1"/>
      </w:tblPr>
      <w:tblGrid>
        <w:gridCol w:w="2765"/>
        <w:gridCol w:w="2765"/>
        <w:gridCol w:w="2766"/>
      </w:tblGrid>
      <w:tr w:rsidR="00FF5E97" w:rsidRPr="00310520" w14:paraId="15743B2B" w14:textId="77777777" w:rsidTr="00FF5E97">
        <w:tc>
          <w:tcPr>
            <w:tcW w:w="2765" w:type="dxa"/>
          </w:tcPr>
          <w:p w14:paraId="44590CF9" w14:textId="77777777" w:rsidR="00FF5E97" w:rsidRPr="00310520" w:rsidRDefault="00FF5E97" w:rsidP="00D66F2B">
            <w:pPr>
              <w:spacing w:line="360" w:lineRule="auto"/>
              <w:jc w:val="both"/>
              <w:rPr>
                <w:rFonts w:ascii="David" w:hAnsi="David" w:cs="David"/>
                <w:rtl/>
              </w:rPr>
            </w:pPr>
          </w:p>
        </w:tc>
        <w:tc>
          <w:tcPr>
            <w:tcW w:w="2765" w:type="dxa"/>
          </w:tcPr>
          <w:p w14:paraId="27537AE9" w14:textId="77777777" w:rsidR="00FF5E97" w:rsidRPr="00310520" w:rsidRDefault="00FF5E97" w:rsidP="00D66F2B">
            <w:pPr>
              <w:spacing w:line="360" w:lineRule="auto"/>
              <w:jc w:val="both"/>
              <w:rPr>
                <w:rFonts w:ascii="David" w:hAnsi="David" w:cs="David"/>
                <w:rtl/>
              </w:rPr>
            </w:pPr>
            <w:r w:rsidRPr="00310520">
              <w:rPr>
                <w:rFonts w:ascii="David" w:hAnsi="David" w:cs="David"/>
                <w:rtl/>
              </w:rPr>
              <w:t>הפרת חובה חקוקה</w:t>
            </w:r>
          </w:p>
        </w:tc>
        <w:tc>
          <w:tcPr>
            <w:tcW w:w="2766" w:type="dxa"/>
          </w:tcPr>
          <w:p w14:paraId="489EF6F0" w14:textId="77777777" w:rsidR="00FF5E97" w:rsidRPr="00310520" w:rsidRDefault="00FF5E97" w:rsidP="00D66F2B">
            <w:pPr>
              <w:spacing w:line="360" w:lineRule="auto"/>
              <w:jc w:val="both"/>
              <w:rPr>
                <w:rFonts w:ascii="David" w:hAnsi="David" w:cs="David"/>
                <w:rtl/>
              </w:rPr>
            </w:pPr>
            <w:r w:rsidRPr="00310520">
              <w:rPr>
                <w:rFonts w:ascii="David" w:hAnsi="David" w:cs="David"/>
                <w:rtl/>
              </w:rPr>
              <w:t>רשלנות</w:t>
            </w:r>
          </w:p>
        </w:tc>
      </w:tr>
      <w:tr w:rsidR="00FF5E97" w:rsidRPr="00310520" w14:paraId="2142CE58" w14:textId="77777777" w:rsidTr="00FF5E97">
        <w:tc>
          <w:tcPr>
            <w:tcW w:w="2765" w:type="dxa"/>
          </w:tcPr>
          <w:p w14:paraId="270E9C44" w14:textId="77777777" w:rsidR="00FF5E97" w:rsidRPr="00310520" w:rsidRDefault="00FF5E97" w:rsidP="00D66F2B">
            <w:pPr>
              <w:spacing w:line="360" w:lineRule="auto"/>
              <w:jc w:val="both"/>
              <w:rPr>
                <w:rFonts w:ascii="David" w:hAnsi="David" w:cs="David"/>
                <w:rtl/>
              </w:rPr>
            </w:pPr>
            <w:r w:rsidRPr="00310520">
              <w:rPr>
                <w:rFonts w:ascii="David" w:hAnsi="David" w:cs="David"/>
                <w:rtl/>
              </w:rPr>
              <w:t xml:space="preserve"> מקור החובה</w:t>
            </w:r>
          </w:p>
        </w:tc>
        <w:tc>
          <w:tcPr>
            <w:tcW w:w="2765" w:type="dxa"/>
          </w:tcPr>
          <w:p w14:paraId="768DA6A8" w14:textId="77777777" w:rsidR="00FF5E97" w:rsidRPr="00310520" w:rsidRDefault="00FF5E97" w:rsidP="00D66F2B">
            <w:pPr>
              <w:spacing w:line="360" w:lineRule="auto"/>
              <w:jc w:val="both"/>
              <w:rPr>
                <w:rFonts w:ascii="David" w:hAnsi="David" w:cs="David"/>
                <w:rtl/>
              </w:rPr>
            </w:pPr>
            <w:r w:rsidRPr="00310520">
              <w:rPr>
                <w:rFonts w:ascii="David" w:hAnsi="David" w:cs="David"/>
                <w:rtl/>
              </w:rPr>
              <w:t>חיקוק מ</w:t>
            </w:r>
            <w:r w:rsidRPr="00310520">
              <w:rPr>
                <w:rFonts w:ascii="David" w:hAnsi="David" w:cs="David"/>
                <w:b/>
                <w:bCs/>
                <w:rtl/>
              </w:rPr>
              <w:t xml:space="preserve">חוץ </w:t>
            </w:r>
            <w:r w:rsidRPr="00310520">
              <w:rPr>
                <w:rFonts w:ascii="David" w:hAnsi="David" w:cs="David"/>
                <w:rtl/>
              </w:rPr>
              <w:t>לפקודה</w:t>
            </w:r>
          </w:p>
        </w:tc>
        <w:tc>
          <w:tcPr>
            <w:tcW w:w="2766" w:type="dxa"/>
          </w:tcPr>
          <w:p w14:paraId="333F5F96" w14:textId="77777777" w:rsidR="00FF5E97" w:rsidRPr="00310520" w:rsidRDefault="00FF5E97" w:rsidP="00D66F2B">
            <w:pPr>
              <w:spacing w:line="360" w:lineRule="auto"/>
              <w:jc w:val="both"/>
              <w:rPr>
                <w:rFonts w:ascii="David" w:hAnsi="David" w:cs="David"/>
                <w:rtl/>
              </w:rPr>
            </w:pPr>
            <w:r w:rsidRPr="00310520">
              <w:rPr>
                <w:rFonts w:ascii="David" w:hAnsi="David" w:cs="David"/>
                <w:rtl/>
              </w:rPr>
              <w:t>חובת זהירות של אדם סביר ס.36</w:t>
            </w:r>
          </w:p>
        </w:tc>
      </w:tr>
      <w:tr w:rsidR="00FF5E97" w:rsidRPr="00310520" w14:paraId="1E4459D1" w14:textId="77777777" w:rsidTr="00FF5E97">
        <w:tc>
          <w:tcPr>
            <w:tcW w:w="2765" w:type="dxa"/>
          </w:tcPr>
          <w:p w14:paraId="1AF2B913" w14:textId="77777777" w:rsidR="00FF5E97" w:rsidRPr="00310520" w:rsidRDefault="00FF5E97" w:rsidP="00D66F2B">
            <w:pPr>
              <w:spacing w:line="360" w:lineRule="auto"/>
              <w:jc w:val="both"/>
              <w:rPr>
                <w:rFonts w:ascii="David" w:hAnsi="David" w:cs="David"/>
                <w:rtl/>
              </w:rPr>
            </w:pPr>
            <w:r w:rsidRPr="00310520">
              <w:rPr>
                <w:rFonts w:ascii="David" w:hAnsi="David" w:cs="David"/>
                <w:rtl/>
              </w:rPr>
              <w:t>תפקיד ביהמ"ש</w:t>
            </w:r>
          </w:p>
        </w:tc>
        <w:tc>
          <w:tcPr>
            <w:tcW w:w="2765" w:type="dxa"/>
          </w:tcPr>
          <w:p w14:paraId="6CB2BCBB" w14:textId="77777777" w:rsidR="00FF5E97" w:rsidRPr="00310520" w:rsidRDefault="00FF5E97" w:rsidP="00D66F2B">
            <w:pPr>
              <w:spacing w:line="360" w:lineRule="auto"/>
              <w:jc w:val="both"/>
              <w:rPr>
                <w:rFonts w:ascii="David" w:hAnsi="David" w:cs="David"/>
                <w:rtl/>
              </w:rPr>
            </w:pPr>
            <w:r w:rsidRPr="00310520">
              <w:rPr>
                <w:rFonts w:ascii="David" w:hAnsi="David" w:cs="David"/>
                <w:b/>
                <w:bCs/>
                <w:rtl/>
              </w:rPr>
              <w:t xml:space="preserve">לפרש </w:t>
            </w:r>
            <w:r w:rsidRPr="00310520">
              <w:rPr>
                <w:rFonts w:ascii="David" w:hAnsi="David" w:cs="David"/>
                <w:rtl/>
              </w:rPr>
              <w:t>את החובה ואת היקפה עפ"י המדיניות המשפטית</w:t>
            </w:r>
          </w:p>
        </w:tc>
        <w:tc>
          <w:tcPr>
            <w:tcW w:w="2766" w:type="dxa"/>
          </w:tcPr>
          <w:p w14:paraId="1FFF3FEE" w14:textId="77777777" w:rsidR="00FF5E97" w:rsidRPr="00310520" w:rsidRDefault="00FF5E97" w:rsidP="00D66F2B">
            <w:pPr>
              <w:spacing w:line="360" w:lineRule="auto"/>
              <w:jc w:val="both"/>
              <w:rPr>
                <w:rFonts w:ascii="David" w:hAnsi="David" w:cs="David"/>
                <w:rtl/>
              </w:rPr>
            </w:pPr>
            <w:r w:rsidRPr="00310520">
              <w:rPr>
                <w:rFonts w:ascii="David" w:hAnsi="David" w:cs="David"/>
                <w:b/>
                <w:bCs/>
                <w:rtl/>
              </w:rPr>
              <w:t>לקבוע</w:t>
            </w:r>
            <w:r w:rsidRPr="00310520">
              <w:rPr>
                <w:rFonts w:ascii="David" w:hAnsi="David" w:cs="David"/>
                <w:rtl/>
              </w:rPr>
              <w:t xml:space="preserve"> את החובה ואת דרכי הפרתה, עפ"י המדיניות המשפטית</w:t>
            </w:r>
          </w:p>
        </w:tc>
      </w:tr>
      <w:tr w:rsidR="00FF5E97" w:rsidRPr="00310520" w14:paraId="7AC53123" w14:textId="77777777" w:rsidTr="00FF5E97">
        <w:tc>
          <w:tcPr>
            <w:tcW w:w="2765" w:type="dxa"/>
          </w:tcPr>
          <w:p w14:paraId="3F365DEC" w14:textId="77777777" w:rsidR="00FF5E97" w:rsidRPr="00310520" w:rsidRDefault="00FF5E97" w:rsidP="00D66F2B">
            <w:pPr>
              <w:spacing w:line="360" w:lineRule="auto"/>
              <w:jc w:val="both"/>
              <w:rPr>
                <w:rFonts w:ascii="David" w:hAnsi="David" w:cs="David"/>
                <w:rtl/>
              </w:rPr>
            </w:pPr>
            <w:r w:rsidRPr="00310520">
              <w:rPr>
                <w:rFonts w:ascii="David" w:hAnsi="David" w:cs="David"/>
                <w:rtl/>
              </w:rPr>
              <w:t xml:space="preserve">ההשלכות של </w:t>
            </w:r>
            <w:proofErr w:type="spellStart"/>
            <w:r w:rsidRPr="00310520">
              <w:rPr>
                <w:rFonts w:ascii="David" w:hAnsi="David" w:cs="David"/>
                <w:rtl/>
              </w:rPr>
              <w:t>הפח"ח</w:t>
            </w:r>
            <w:proofErr w:type="spellEnd"/>
          </w:p>
        </w:tc>
        <w:tc>
          <w:tcPr>
            <w:tcW w:w="2765" w:type="dxa"/>
          </w:tcPr>
          <w:p w14:paraId="23BE0D03" w14:textId="77777777" w:rsidR="00FF5E97" w:rsidRPr="00310520" w:rsidRDefault="00FF5E97" w:rsidP="00D66F2B">
            <w:pPr>
              <w:spacing w:line="360" w:lineRule="auto"/>
              <w:jc w:val="both"/>
              <w:rPr>
                <w:rFonts w:ascii="David" w:hAnsi="David" w:cs="David"/>
                <w:rtl/>
              </w:rPr>
            </w:pPr>
            <w:r w:rsidRPr="00310520">
              <w:rPr>
                <w:rFonts w:ascii="David" w:hAnsi="David" w:cs="David"/>
                <w:rtl/>
              </w:rPr>
              <w:t xml:space="preserve">יצירת חבות נזיקית בהתקיים שאר יסודות עוולת </w:t>
            </w:r>
            <w:proofErr w:type="spellStart"/>
            <w:r w:rsidRPr="00310520">
              <w:rPr>
                <w:rFonts w:ascii="David" w:hAnsi="David" w:cs="David"/>
                <w:rtl/>
              </w:rPr>
              <w:t>הפח"ח</w:t>
            </w:r>
            <w:proofErr w:type="spellEnd"/>
            <w:r w:rsidRPr="00310520">
              <w:rPr>
                <w:rFonts w:ascii="David" w:hAnsi="David" w:cs="David"/>
                <w:rtl/>
              </w:rPr>
              <w:t xml:space="preserve"> – גם ב</w:t>
            </w:r>
            <w:r w:rsidRPr="00310520">
              <w:rPr>
                <w:rFonts w:ascii="David" w:hAnsi="David" w:cs="David"/>
                <w:b/>
                <w:bCs/>
                <w:rtl/>
              </w:rPr>
              <w:t xml:space="preserve">אין </w:t>
            </w:r>
            <w:r w:rsidRPr="00310520">
              <w:rPr>
                <w:rFonts w:ascii="David" w:hAnsi="David" w:cs="David"/>
                <w:rtl/>
              </w:rPr>
              <w:t>רשלנות</w:t>
            </w:r>
            <w:r w:rsidR="00CF2C51" w:rsidRPr="00310520">
              <w:rPr>
                <w:rFonts w:ascii="David" w:hAnsi="David" w:cs="David"/>
                <w:rtl/>
              </w:rPr>
              <w:t>*</w:t>
            </w:r>
          </w:p>
        </w:tc>
        <w:tc>
          <w:tcPr>
            <w:tcW w:w="2766" w:type="dxa"/>
          </w:tcPr>
          <w:p w14:paraId="4D06039B" w14:textId="77777777" w:rsidR="00FF5E97" w:rsidRPr="00310520" w:rsidRDefault="00FF5E97" w:rsidP="00D66F2B">
            <w:pPr>
              <w:spacing w:line="360" w:lineRule="auto"/>
              <w:jc w:val="both"/>
              <w:rPr>
                <w:rFonts w:ascii="David" w:hAnsi="David" w:cs="David"/>
                <w:rtl/>
              </w:rPr>
            </w:pPr>
            <w:r w:rsidRPr="00310520">
              <w:rPr>
                <w:rFonts w:ascii="David" w:hAnsi="David" w:cs="David"/>
                <w:rtl/>
              </w:rPr>
              <w:t>תשמש כראיה לה</w:t>
            </w:r>
            <w:r w:rsidR="00CF2C51" w:rsidRPr="00310520">
              <w:rPr>
                <w:rFonts w:ascii="David" w:hAnsi="David" w:cs="David"/>
                <w:rtl/>
              </w:rPr>
              <w:t>פ</w:t>
            </w:r>
            <w:r w:rsidRPr="00310520">
              <w:rPr>
                <w:rFonts w:ascii="David" w:hAnsi="David" w:cs="David"/>
                <w:rtl/>
              </w:rPr>
              <w:t xml:space="preserve">רת חובת זהירות בהתקיים שאר יסודות עוולת הרשלנות – איך לא הכרחי. </w:t>
            </w:r>
          </w:p>
        </w:tc>
      </w:tr>
    </w:tbl>
    <w:p w14:paraId="79FB1821" w14:textId="77777777" w:rsidR="005F4FE5" w:rsidRPr="00310520" w:rsidRDefault="0029571A" w:rsidP="005F4FE5">
      <w:pPr>
        <w:pStyle w:val="a9"/>
        <w:spacing w:line="360" w:lineRule="auto"/>
        <w:jc w:val="both"/>
        <w:rPr>
          <w:rFonts w:ascii="David" w:hAnsi="David" w:cs="David"/>
          <w:sz w:val="20"/>
          <w:szCs w:val="20"/>
          <w:u w:val="single"/>
          <w:rtl/>
        </w:rPr>
      </w:pPr>
      <w:r w:rsidRPr="00310520">
        <w:rPr>
          <w:rFonts w:ascii="David" w:hAnsi="David" w:cs="David"/>
          <w:rtl/>
        </w:rPr>
        <w:br/>
      </w:r>
      <w:r w:rsidR="00CF2C51" w:rsidRPr="00310520">
        <w:rPr>
          <w:rFonts w:ascii="David" w:hAnsi="David" w:cs="David"/>
          <w:rtl/>
        </w:rPr>
        <w:t xml:space="preserve">*הכוונה ב'אין רשלנות' – היא שיש חוקים בהם ישנה אחריות מוחלטת על עובר החוק (למשל בחוק בטיחות בעבודה ישנה חובה להציב גדר סביב מכונות מסוכנות, או ב2 פנסים ברכב.) ואין צורך להוכיח אשם. לעומת זאת ברשלנות, יש צורך להוכיח אשם.  </w:t>
      </w:r>
      <w:r w:rsidR="00581590" w:rsidRPr="00310520">
        <w:rPr>
          <w:rFonts w:ascii="David" w:hAnsi="David" w:cs="David"/>
          <w:rtl/>
        </w:rPr>
        <w:tab/>
      </w:r>
      <w:r w:rsidR="00CF2C51" w:rsidRPr="00310520">
        <w:rPr>
          <w:rFonts w:ascii="David" w:hAnsi="David" w:cs="David"/>
          <w:rtl/>
        </w:rPr>
        <w:br/>
      </w:r>
      <w:r w:rsidR="00B11852" w:rsidRPr="00310520">
        <w:rPr>
          <w:rFonts w:ascii="David" w:hAnsi="David" w:cs="David"/>
          <w:u w:val="single"/>
          <w:rtl/>
        </w:rPr>
        <w:t xml:space="preserve">ההבדל בין </w:t>
      </w:r>
      <w:proofErr w:type="spellStart"/>
      <w:r w:rsidR="00B11852" w:rsidRPr="00310520">
        <w:rPr>
          <w:rFonts w:ascii="David" w:hAnsi="David" w:cs="David"/>
          <w:u w:val="single"/>
          <w:rtl/>
        </w:rPr>
        <w:t>הפח"ח</w:t>
      </w:r>
      <w:proofErr w:type="spellEnd"/>
      <w:r w:rsidR="00B11852" w:rsidRPr="00310520">
        <w:rPr>
          <w:rFonts w:ascii="David" w:hAnsi="David" w:cs="David"/>
          <w:u w:val="single"/>
          <w:rtl/>
        </w:rPr>
        <w:t xml:space="preserve"> באנגליה לבין </w:t>
      </w:r>
      <w:proofErr w:type="spellStart"/>
      <w:r w:rsidR="00B11852" w:rsidRPr="00310520">
        <w:rPr>
          <w:rFonts w:ascii="David" w:hAnsi="David" w:cs="David"/>
          <w:u w:val="single"/>
          <w:rtl/>
        </w:rPr>
        <w:t>הפח"ח</w:t>
      </w:r>
      <w:proofErr w:type="spellEnd"/>
      <w:r w:rsidR="00B11852" w:rsidRPr="00310520">
        <w:rPr>
          <w:rFonts w:ascii="David" w:hAnsi="David" w:cs="David"/>
          <w:u w:val="single"/>
          <w:rtl/>
        </w:rPr>
        <w:t xml:space="preserve"> בישראל</w:t>
      </w:r>
      <w:r w:rsidR="00B11852" w:rsidRPr="00310520">
        <w:rPr>
          <w:rFonts w:ascii="David" w:hAnsi="David" w:cs="David"/>
          <w:rtl/>
        </w:rPr>
        <w:t xml:space="preserve"> (ביחס ליסוד השישי.)</w:t>
      </w:r>
      <w:r w:rsidR="00581590" w:rsidRPr="00310520">
        <w:rPr>
          <w:rFonts w:ascii="David" w:hAnsi="David" w:cs="David"/>
          <w:rtl/>
        </w:rPr>
        <w:tab/>
      </w:r>
      <w:r w:rsidR="00B11852" w:rsidRPr="00310520">
        <w:rPr>
          <w:rFonts w:ascii="David" w:hAnsi="David" w:cs="David"/>
          <w:rtl/>
        </w:rPr>
        <w:br/>
      </w:r>
      <w:r w:rsidR="00CF2C51" w:rsidRPr="00310520">
        <w:rPr>
          <w:rFonts w:ascii="David" w:hAnsi="David" w:cs="David"/>
          <w:rtl/>
        </w:rPr>
        <w:t xml:space="preserve">יש הבדל בין עוולת </w:t>
      </w:r>
      <w:proofErr w:type="spellStart"/>
      <w:r w:rsidR="00CF2C51" w:rsidRPr="00310520">
        <w:rPr>
          <w:rFonts w:ascii="David" w:hAnsi="David" w:cs="David"/>
          <w:rtl/>
        </w:rPr>
        <w:t>הפח"ח</w:t>
      </w:r>
      <w:proofErr w:type="spellEnd"/>
      <w:r w:rsidR="00CF2C51" w:rsidRPr="00310520">
        <w:rPr>
          <w:rFonts w:ascii="David" w:hAnsi="David" w:cs="David"/>
          <w:rtl/>
        </w:rPr>
        <w:t xml:space="preserve"> בישראל מאשר באנגליה. באנגליה, </w:t>
      </w:r>
      <w:r w:rsidR="00581590" w:rsidRPr="00310520">
        <w:rPr>
          <w:rFonts w:ascii="David" w:hAnsi="David" w:cs="David" w:hint="cs"/>
          <w:rtl/>
        </w:rPr>
        <w:t>ה</w:t>
      </w:r>
      <w:r w:rsidR="00CF2C51" w:rsidRPr="00310520">
        <w:rPr>
          <w:rFonts w:ascii="David" w:hAnsi="David" w:cs="David"/>
        </w:rPr>
        <w:t>co</w:t>
      </w:r>
      <w:r w:rsidR="00EB47D0" w:rsidRPr="00310520">
        <w:rPr>
          <w:rFonts w:ascii="David" w:hAnsi="David" w:cs="David"/>
        </w:rPr>
        <w:t>m</w:t>
      </w:r>
      <w:r w:rsidR="00CF2C51" w:rsidRPr="00310520">
        <w:rPr>
          <w:rFonts w:ascii="David" w:hAnsi="David" w:cs="David"/>
        </w:rPr>
        <w:t xml:space="preserve">mon law  </w:t>
      </w:r>
      <w:r w:rsidR="00CF2C51" w:rsidRPr="00310520">
        <w:rPr>
          <w:rFonts w:ascii="David" w:hAnsi="David" w:cs="David"/>
          <w:rtl/>
        </w:rPr>
        <w:t xml:space="preserve"> ראו את עילת התביעה באותם חיקוקים עצמם, אך לא שהמקור הוא מפקודת </w:t>
      </w:r>
      <w:proofErr w:type="spellStart"/>
      <w:r w:rsidR="00CF2C51" w:rsidRPr="00310520">
        <w:rPr>
          <w:rFonts w:ascii="David" w:hAnsi="David" w:cs="David"/>
          <w:rtl/>
        </w:rPr>
        <w:t>הניזיקין</w:t>
      </w:r>
      <w:proofErr w:type="spellEnd"/>
      <w:r w:rsidR="00CF2C51" w:rsidRPr="00310520">
        <w:rPr>
          <w:rFonts w:ascii="David" w:hAnsi="David" w:cs="David"/>
          <w:rtl/>
        </w:rPr>
        <w:t>. כלומר הפסיקה קבעה שאם הוראה הופרה ניתן לבסס את העוולה על עצם הה</w:t>
      </w:r>
      <w:r w:rsidR="001409AE">
        <w:rPr>
          <w:rFonts w:ascii="David" w:hAnsi="David" w:cs="David" w:hint="cs"/>
          <w:rtl/>
        </w:rPr>
        <w:t>פ</w:t>
      </w:r>
      <w:r w:rsidR="00CF2C51" w:rsidRPr="00310520">
        <w:rPr>
          <w:rFonts w:ascii="David" w:hAnsi="David" w:cs="David"/>
          <w:rtl/>
        </w:rPr>
        <w:t>רה. והתנאי הוא שאותו חיקוק עליו אתה מסתמך התכוון לאפשר לך את התביעה הזו.</w:t>
      </w:r>
      <w:r w:rsidR="00EB47D0" w:rsidRPr="00310520">
        <w:rPr>
          <w:rFonts w:ascii="David" w:hAnsi="David" w:cs="David"/>
          <w:rtl/>
        </w:rPr>
        <w:t xml:space="preserve"> חוקים רבים ידברו על מטרתם להגן על דבר מסוים, או להעניק תרופה אזרחית. אך אם ביהמ"ש יפרש את החוק באופן אחר לא תתקיים עוולה. כלומר האם המחוקק התכוון לתת תרופה. </w:t>
      </w:r>
      <w:r w:rsidR="00B11852" w:rsidRPr="00310520">
        <w:rPr>
          <w:rFonts w:ascii="David" w:hAnsi="David" w:cs="David"/>
          <w:rtl/>
        </w:rPr>
        <w:t xml:space="preserve">יסוד </w:t>
      </w:r>
      <w:r w:rsidR="00EB47D0" w:rsidRPr="00310520">
        <w:rPr>
          <w:rFonts w:ascii="David" w:hAnsi="David" w:cs="David"/>
          <w:rtl/>
        </w:rPr>
        <w:t xml:space="preserve"> 6 שהוזכר מדבר על מקרים בהם המחוקק התכוון למנוע מתן תרופה. </w:t>
      </w:r>
      <w:r w:rsidR="00581590" w:rsidRPr="00310520">
        <w:rPr>
          <w:rFonts w:ascii="David" w:hAnsi="David" w:cs="David"/>
          <w:rtl/>
        </w:rPr>
        <w:tab/>
      </w:r>
      <w:r w:rsidR="005F4FE5" w:rsidRPr="00310520">
        <w:rPr>
          <w:rFonts w:ascii="David" w:hAnsi="David" w:cs="David"/>
          <w:rtl/>
        </w:rPr>
        <w:br/>
      </w:r>
      <w:r w:rsidR="005F4FE5" w:rsidRPr="00310520">
        <w:rPr>
          <w:rFonts w:ascii="David" w:hAnsi="David" w:cs="David"/>
          <w:sz w:val="20"/>
          <w:szCs w:val="20"/>
          <w:u w:val="single"/>
          <w:rtl/>
        </w:rPr>
        <w:t>יתרון להפרת חובה חקוקה, דוגמא לאחריות מוחלטת-</w:t>
      </w:r>
    </w:p>
    <w:p w14:paraId="30D9931D" w14:textId="77777777" w:rsidR="005F4FE5" w:rsidRPr="00310520" w:rsidRDefault="005F4FE5" w:rsidP="005F4FE5">
      <w:pPr>
        <w:pStyle w:val="a9"/>
        <w:spacing w:line="360" w:lineRule="auto"/>
        <w:jc w:val="both"/>
        <w:rPr>
          <w:rFonts w:ascii="David" w:hAnsi="David" w:cs="David"/>
          <w:rtl/>
        </w:rPr>
      </w:pPr>
      <w:r w:rsidRPr="001409AE">
        <w:rPr>
          <w:rFonts w:ascii="David" w:hAnsi="David" w:cs="David"/>
          <w:b/>
          <w:bCs/>
          <w:highlight w:val="yellow"/>
          <w:rtl/>
        </w:rPr>
        <w:t>פס"ד מור מאנגליה:</w:t>
      </w:r>
      <w:r w:rsidRPr="00310520">
        <w:rPr>
          <w:rFonts w:ascii="David" w:hAnsi="David" w:cs="David"/>
          <w:rtl/>
        </w:rPr>
        <w:t xml:space="preserve"> (לא בסילבוס) אונייה הגיעה לנמל זר וכשיצאה גילתה שאחד המלחים חסר. המלח הגיש תביעת נזיקין. החברה ורב החובל – התגוננו בטענה שלא היה שום דרך לרדת, רב החובל אסר על כך והחובל עשה זאת בכ"ז. אך יש חובה של אחריות מוחלטת על חברת הספנות והטענות של היעדר רשלנות לא יעזור. </w:t>
      </w:r>
    </w:p>
    <w:p w14:paraId="25ED9362" w14:textId="77777777" w:rsidR="005F4FE5" w:rsidRPr="00310520" w:rsidRDefault="005F4FE5" w:rsidP="005F4FE5">
      <w:pPr>
        <w:pStyle w:val="a9"/>
        <w:spacing w:line="360" w:lineRule="auto"/>
        <w:jc w:val="both"/>
        <w:rPr>
          <w:rFonts w:ascii="David" w:hAnsi="David" w:cs="David"/>
          <w:rtl/>
        </w:rPr>
      </w:pPr>
      <w:r w:rsidRPr="00310520">
        <w:rPr>
          <w:rFonts w:ascii="David" w:hAnsi="David" w:cs="David"/>
          <w:rtl/>
        </w:rPr>
        <w:t>במציאות הישראלית בדוקטרינה הזו יש את ס' 37 בפקודת ענייני עבודה. הוא אומר שאם יש מכונה שיש שם חלקים נעים (זזים), סכינים וגלגלי שיניים וכו', הדברים האלו חייבים להיות מוגנים כדי שעובד לא יסכן את עצמו וזו אחריות מוחלטת. אם מופיע פקח של מפעל ומוצא מכונה אחת שאין מגן, יש קנס וכתב אישום נגד בעל המפעל ולא תעזור לו שום טענה. אותו דבר לגבי תביעת נזיקין – עובד שניזוק ממכונה כזו, כאשר מבסס את תביעתו על בסיס הפרת חובה חקוקה, יש אחריות מוחלטת ולא יעזור למעביד שום טענה.</w:t>
      </w:r>
    </w:p>
    <w:p w14:paraId="263BD3E5" w14:textId="77777777" w:rsidR="005F4FE5" w:rsidRPr="00310520" w:rsidRDefault="005F4FE5" w:rsidP="005F4FE5">
      <w:pPr>
        <w:pStyle w:val="a9"/>
        <w:spacing w:line="360" w:lineRule="auto"/>
        <w:jc w:val="both"/>
        <w:rPr>
          <w:rFonts w:ascii="David" w:hAnsi="David" w:cs="David"/>
          <w:rtl/>
        </w:rPr>
      </w:pPr>
      <w:r w:rsidRPr="001409AE">
        <w:rPr>
          <w:rFonts w:ascii="David" w:hAnsi="David" w:cs="David"/>
          <w:b/>
          <w:bCs/>
          <w:highlight w:val="yellow"/>
          <w:rtl/>
        </w:rPr>
        <w:t>פס"ד אפל:</w:t>
      </w:r>
      <w:r w:rsidRPr="00310520">
        <w:rPr>
          <w:rFonts w:ascii="David" w:hAnsi="David" w:cs="David"/>
          <w:rtl/>
        </w:rPr>
        <w:t xml:space="preserve">  ביהמ"ש אומר בדיוק על מקרה כזה, שעובד/תובע התרשל בהתנהגותו, שגם לעניין אשם תורם, בדרך כלל לא נתחשב באשם התורם של העובד. כל עוד מה שעשה העובד לא חורג לגמרי ממסגרת הסיכון הסביר שבגללו הטילו על המעביד חובה מוחלטת, לא נתחשב באשם תורם. לכן יש פה יתרון גדול להסתמך על חוב חקוקה על פני רשלנות.</w:t>
      </w:r>
    </w:p>
    <w:p w14:paraId="603CC1FE" w14:textId="77777777" w:rsidR="005F4FE5" w:rsidRPr="00310520" w:rsidRDefault="005F4FE5" w:rsidP="005F4FE5">
      <w:pPr>
        <w:pStyle w:val="a9"/>
        <w:spacing w:line="360" w:lineRule="auto"/>
        <w:jc w:val="both"/>
        <w:rPr>
          <w:rFonts w:ascii="David" w:hAnsi="David" w:cs="David"/>
          <w:sz w:val="20"/>
          <w:szCs w:val="20"/>
          <w:rtl/>
        </w:rPr>
      </w:pPr>
    </w:p>
    <w:p w14:paraId="15EB2A42" w14:textId="77777777" w:rsidR="005F4FE5" w:rsidRPr="00310520" w:rsidRDefault="005F4FE5" w:rsidP="005F4FE5">
      <w:pPr>
        <w:pStyle w:val="a9"/>
        <w:spacing w:line="360" w:lineRule="auto"/>
        <w:jc w:val="both"/>
        <w:rPr>
          <w:rFonts w:ascii="David" w:hAnsi="David" w:cs="David"/>
          <w:u w:val="single"/>
          <w:rtl/>
        </w:rPr>
      </w:pPr>
      <w:r w:rsidRPr="00310520">
        <w:rPr>
          <w:rFonts w:ascii="David" w:hAnsi="David" w:cs="David"/>
          <w:u w:val="single"/>
          <w:rtl/>
        </w:rPr>
        <w:t>יתרון נוסף לתביעה על סמך הפרת חובה חקוקה:</w:t>
      </w:r>
      <w:r w:rsidR="00517E11" w:rsidRPr="00A86BE9">
        <w:rPr>
          <w:rFonts w:ascii="David" w:hAnsi="David" w:cs="David"/>
          <w:rtl/>
        </w:rPr>
        <w:tab/>
      </w:r>
      <w:r w:rsidR="00517E11">
        <w:rPr>
          <w:rFonts w:ascii="David" w:hAnsi="David" w:cs="David"/>
          <w:u w:val="single"/>
          <w:rtl/>
        </w:rPr>
        <w:br/>
      </w:r>
      <w:r w:rsidR="00517E11">
        <w:rPr>
          <w:rFonts w:ascii="David" w:hAnsi="David" w:cs="David" w:hint="cs"/>
          <w:rtl/>
        </w:rPr>
        <w:t>הפרת חובה חקוקה גוברת על ההגנה שנמצאת בסעיף 5</w:t>
      </w:r>
      <w:r w:rsidR="00517E11">
        <w:rPr>
          <w:rFonts w:ascii="David" w:hAnsi="David" w:cs="David"/>
          <w:rtl/>
        </w:rPr>
        <w:tab/>
      </w:r>
      <w:r w:rsidR="00517E11">
        <w:rPr>
          <w:rFonts w:ascii="David" w:hAnsi="David" w:cs="David" w:hint="cs"/>
          <w:rtl/>
        </w:rPr>
        <w:t>לפקודה</w:t>
      </w:r>
      <w:r w:rsidR="00A86BE9">
        <w:rPr>
          <w:rFonts w:ascii="David" w:hAnsi="David" w:cs="David" w:hint="cs"/>
          <w:rtl/>
        </w:rPr>
        <w:t xml:space="preserve"> (הסתכנות מרצון)</w:t>
      </w:r>
      <w:r w:rsidR="00517E11">
        <w:rPr>
          <w:rFonts w:ascii="David" w:hAnsi="David" w:cs="David" w:hint="cs"/>
          <w:rtl/>
        </w:rPr>
        <w:t>.</w:t>
      </w:r>
    </w:p>
    <w:p w14:paraId="79C0D88D" w14:textId="77777777" w:rsidR="005F4FE5" w:rsidRPr="00310520" w:rsidRDefault="005F4FE5" w:rsidP="005F4FE5">
      <w:pPr>
        <w:pStyle w:val="a9"/>
        <w:spacing w:line="360" w:lineRule="auto"/>
        <w:jc w:val="both"/>
        <w:rPr>
          <w:rFonts w:ascii="David" w:hAnsi="David" w:cs="David"/>
          <w:rtl/>
        </w:rPr>
      </w:pPr>
      <w:r w:rsidRPr="00517E11">
        <w:rPr>
          <w:rFonts w:ascii="David" w:hAnsi="David" w:cs="David"/>
          <w:b/>
          <w:bCs/>
          <w:highlight w:val="magenta"/>
          <w:rtl/>
        </w:rPr>
        <w:t>ס' 5</w:t>
      </w:r>
      <w:r w:rsidRPr="00310520">
        <w:rPr>
          <w:rFonts w:ascii="David" w:hAnsi="David" w:cs="David"/>
          <w:b/>
          <w:bCs/>
          <w:rtl/>
        </w:rPr>
        <w:t xml:space="preserve"> </w:t>
      </w:r>
      <w:r w:rsidRPr="00310520">
        <w:rPr>
          <w:rFonts w:ascii="David" w:hAnsi="David" w:cs="David"/>
          <w:rtl/>
        </w:rPr>
        <w:t>לפקודה נותן הגנה כללית, חל על כל העוולות: בתובענה שהוגשה על עוולה תהא הגנה שהתובע ידע והעריך, או יש להניח שידע והעריך, את מצב הדברים שגרמו לנזק וכי חשף עצמו או רכושו למצב זה מרצונו</w:t>
      </w:r>
      <w:r w:rsidRPr="00310520">
        <w:rPr>
          <w:rFonts w:ascii="David" w:hAnsi="David" w:cs="David"/>
        </w:rPr>
        <w:t>.</w:t>
      </w:r>
    </w:p>
    <w:p w14:paraId="76408A5D" w14:textId="77777777" w:rsidR="005F4FE5" w:rsidRPr="00310520" w:rsidRDefault="005F4FE5" w:rsidP="005F4FE5">
      <w:pPr>
        <w:pStyle w:val="a9"/>
        <w:spacing w:line="360" w:lineRule="auto"/>
        <w:jc w:val="both"/>
        <w:rPr>
          <w:rFonts w:ascii="David" w:hAnsi="David" w:cs="David"/>
          <w:rtl/>
        </w:rPr>
      </w:pPr>
      <w:r w:rsidRPr="00310520">
        <w:rPr>
          <w:rFonts w:ascii="David" w:hAnsi="David" w:cs="David"/>
          <w:rtl/>
        </w:rPr>
        <w:t>למשל מתאגרף שתוך כדי קרב אגרוף חוטף מכה חזקה, הוא לא יכול להגיש תביעה על תקיפה. כל עוד זה משהו במסגרת כללי המשחק זה חלק מהעניין, חשפת את עצמך לסיכון זה.</w:t>
      </w:r>
    </w:p>
    <w:p w14:paraId="2508F66A" w14:textId="77777777" w:rsidR="00862ED3" w:rsidRPr="00310520" w:rsidRDefault="005F4FE5" w:rsidP="00517E11">
      <w:pPr>
        <w:spacing w:line="360" w:lineRule="auto"/>
        <w:jc w:val="both"/>
        <w:rPr>
          <w:rFonts w:ascii="David" w:hAnsi="David" w:cs="David"/>
          <w:rtl/>
        </w:rPr>
      </w:pPr>
      <w:r w:rsidRPr="00517E11">
        <w:rPr>
          <w:rFonts w:ascii="David" w:hAnsi="David" w:cs="David"/>
          <w:b/>
          <w:bCs/>
          <w:highlight w:val="magenta"/>
          <w:rtl/>
        </w:rPr>
        <w:t>5[ב]:</w:t>
      </w:r>
      <w:r w:rsidRPr="00310520">
        <w:rPr>
          <w:rFonts w:ascii="David" w:hAnsi="David" w:cs="David"/>
          <w:b/>
          <w:bCs/>
          <w:rtl/>
        </w:rPr>
        <w:t xml:space="preserve"> </w:t>
      </w:r>
      <w:r w:rsidRPr="00310520">
        <w:rPr>
          <w:rFonts w:ascii="David" w:hAnsi="David" w:cs="David"/>
          <w:rtl/>
        </w:rPr>
        <w:t>הוראות סעיף זה לא יחולו על תובענה שהוגשה על עוולה הנובעת</w:t>
      </w:r>
      <w:r w:rsidR="00517E11">
        <w:rPr>
          <w:rFonts w:ascii="David" w:hAnsi="David" w:cs="David" w:hint="cs"/>
          <w:rtl/>
        </w:rPr>
        <w:t xml:space="preserve"> מאי מילוי חובה שהייתה מוטלת על הנתבע מכוח חוק. </w:t>
      </w:r>
      <w:r w:rsidRPr="00310520">
        <w:rPr>
          <w:rFonts w:ascii="David" w:hAnsi="David" w:cs="David"/>
          <w:rtl/>
        </w:rPr>
        <w:tab/>
      </w:r>
      <w:r w:rsidR="00517E11">
        <w:rPr>
          <w:rFonts w:ascii="David" w:hAnsi="David" w:cs="David"/>
          <w:rtl/>
        </w:rPr>
        <w:br/>
      </w:r>
      <w:r w:rsidR="00EB47D0" w:rsidRPr="00187991">
        <w:rPr>
          <w:rFonts w:ascii="David" w:hAnsi="David" w:cs="David"/>
          <w:u w:val="single"/>
          <w:rtl/>
        </w:rPr>
        <w:br/>
      </w:r>
      <w:r w:rsidR="00187991" w:rsidRPr="00187991">
        <w:rPr>
          <w:rFonts w:ascii="David" w:hAnsi="David" w:cs="David" w:hint="cs"/>
          <w:u w:val="single"/>
          <w:rtl/>
        </w:rPr>
        <w:t>היסוד הראשון חובה המוטלת על המזיק מכוח חוק</w:t>
      </w:r>
      <w:r w:rsidR="00187991" w:rsidRPr="00187991">
        <w:rPr>
          <w:rFonts w:ascii="David" w:hAnsi="David" w:cs="David"/>
          <w:rtl/>
        </w:rPr>
        <w:tab/>
      </w:r>
      <w:r w:rsidR="00187991">
        <w:rPr>
          <w:rFonts w:ascii="David" w:hAnsi="David" w:cs="David"/>
          <w:highlight w:val="yellow"/>
          <w:rtl/>
        </w:rPr>
        <w:br/>
      </w:r>
      <w:r w:rsidR="00EB47D0" w:rsidRPr="00517E11">
        <w:rPr>
          <w:rFonts w:ascii="David" w:hAnsi="David" w:cs="David"/>
          <w:highlight w:val="yellow"/>
          <w:rtl/>
        </w:rPr>
        <w:t xml:space="preserve">פס"ד </w:t>
      </w:r>
      <w:proofErr w:type="spellStart"/>
      <w:r w:rsidR="00EB47D0" w:rsidRPr="00517E11">
        <w:rPr>
          <w:rFonts w:ascii="David" w:hAnsi="David" w:cs="David"/>
          <w:highlight w:val="yellow"/>
          <w:rtl/>
        </w:rPr>
        <w:t>ו</w:t>
      </w:r>
      <w:r w:rsidR="00026226" w:rsidRPr="00517E11">
        <w:rPr>
          <w:rFonts w:ascii="David" w:hAnsi="David" w:cs="David" w:hint="cs"/>
          <w:highlight w:val="yellow"/>
          <w:rtl/>
        </w:rPr>
        <w:t>ע</w:t>
      </w:r>
      <w:r w:rsidR="00EB47D0" w:rsidRPr="00517E11">
        <w:rPr>
          <w:rFonts w:ascii="David" w:hAnsi="David" w:cs="David"/>
          <w:highlight w:val="yellow"/>
          <w:rtl/>
        </w:rPr>
        <w:t>קנין</w:t>
      </w:r>
      <w:proofErr w:type="spellEnd"/>
      <w:r w:rsidR="00EB47D0" w:rsidRPr="00310520">
        <w:rPr>
          <w:rFonts w:ascii="David" w:hAnsi="David" w:cs="David"/>
          <w:rtl/>
        </w:rPr>
        <w:t xml:space="preserve"> </w:t>
      </w:r>
      <w:r w:rsidR="00581590" w:rsidRPr="00310520">
        <w:rPr>
          <w:rFonts w:ascii="David" w:hAnsi="David" w:cs="David"/>
          <w:rtl/>
        </w:rPr>
        <w:tab/>
      </w:r>
      <w:r w:rsidR="00EB47D0" w:rsidRPr="00310520">
        <w:rPr>
          <w:rFonts w:ascii="David" w:hAnsi="David" w:cs="David"/>
          <w:rtl/>
        </w:rPr>
        <w:br/>
        <w:t>בחור בן 15 קפץ לברכה שהגובה שלה היה נמוך, הוא לא שם לב לכך, לא היה שילוט או שהייתה טעות אופטית. והוא דפק את הראש שלו. הוא מגיש תביעת נזיקין</w:t>
      </w:r>
      <w:r w:rsidR="00363FE4" w:rsidRPr="00310520">
        <w:rPr>
          <w:rFonts w:ascii="David" w:hAnsi="David" w:cs="David" w:hint="cs"/>
          <w:rtl/>
        </w:rPr>
        <w:t xml:space="preserve"> על </w:t>
      </w:r>
      <w:proofErr w:type="spellStart"/>
      <w:r w:rsidR="00363FE4" w:rsidRPr="00310520">
        <w:rPr>
          <w:rFonts w:ascii="David" w:hAnsi="David" w:cs="David" w:hint="cs"/>
          <w:rtl/>
        </w:rPr>
        <w:t>הפח"ח</w:t>
      </w:r>
      <w:proofErr w:type="spellEnd"/>
      <w:r w:rsidR="00363FE4" w:rsidRPr="00310520">
        <w:rPr>
          <w:rFonts w:ascii="David" w:hAnsi="David" w:cs="David" w:hint="cs"/>
          <w:rtl/>
        </w:rPr>
        <w:t xml:space="preserve"> כאשר החוק שהופר הוא:</w:t>
      </w:r>
      <w:r w:rsidR="00EB47D0" w:rsidRPr="00310520">
        <w:rPr>
          <w:rFonts w:ascii="David" w:hAnsi="David" w:cs="David"/>
          <w:rtl/>
        </w:rPr>
        <w:t xml:space="preserve"> שלא היה רישוי לעסק</w:t>
      </w:r>
      <w:r w:rsidR="00363FE4" w:rsidRPr="00310520">
        <w:rPr>
          <w:rFonts w:ascii="David" w:hAnsi="David" w:cs="David" w:hint="cs"/>
          <w:rtl/>
        </w:rPr>
        <w:t xml:space="preserve"> לברכה.</w:t>
      </w:r>
      <w:r w:rsidR="00517E11">
        <w:rPr>
          <w:rFonts w:ascii="David" w:hAnsi="David" w:cs="David" w:hint="cs"/>
          <w:rtl/>
        </w:rPr>
        <w:t xml:space="preserve"> </w:t>
      </w:r>
      <w:r w:rsidR="00EB47D0" w:rsidRPr="00310520">
        <w:rPr>
          <w:rFonts w:ascii="David" w:hAnsi="David" w:cs="David"/>
          <w:rtl/>
        </w:rPr>
        <w:t xml:space="preserve">ביהמ"ש המחוזי קבע שהחוק לקבל רישוי לעסק אינו בא לתת תרופה </w:t>
      </w:r>
      <w:proofErr w:type="spellStart"/>
      <w:r w:rsidR="00EB47D0" w:rsidRPr="00310520">
        <w:rPr>
          <w:rFonts w:ascii="David" w:hAnsi="David" w:cs="David"/>
          <w:rtl/>
        </w:rPr>
        <w:t>לנזיקין</w:t>
      </w:r>
      <w:proofErr w:type="spellEnd"/>
      <w:r w:rsidR="00EB47D0" w:rsidRPr="00310520">
        <w:rPr>
          <w:rFonts w:ascii="David" w:hAnsi="David" w:cs="David"/>
          <w:rtl/>
        </w:rPr>
        <w:t xml:space="preserve">, אלא להסדיר את היחסים בין המפקח לבין מנהל הבריכה. תשובה זו היא לפי גישת הפסיקה האנגלית. </w:t>
      </w:r>
      <w:r w:rsidR="00581590" w:rsidRPr="00310520">
        <w:rPr>
          <w:rFonts w:ascii="David" w:hAnsi="David" w:cs="David"/>
          <w:rtl/>
        </w:rPr>
        <w:tab/>
      </w:r>
      <w:r w:rsidR="00EB47D0" w:rsidRPr="00310520">
        <w:rPr>
          <w:rFonts w:ascii="David" w:hAnsi="David" w:cs="David"/>
          <w:rtl/>
        </w:rPr>
        <w:br/>
      </w:r>
      <w:r w:rsidR="00EB47D0" w:rsidRPr="00517E11">
        <w:rPr>
          <w:rFonts w:ascii="David" w:hAnsi="David" w:cs="David"/>
          <w:highlight w:val="green"/>
          <w:rtl/>
        </w:rPr>
        <w:t>השופט ברק,</w:t>
      </w:r>
      <w:r w:rsidR="00EB47D0" w:rsidRPr="00310520">
        <w:rPr>
          <w:rFonts w:ascii="David" w:hAnsi="David" w:cs="David"/>
          <w:rtl/>
        </w:rPr>
        <w:t xml:space="preserve"> בערעור </w:t>
      </w:r>
      <w:r w:rsidR="00517E11">
        <w:rPr>
          <w:rFonts w:ascii="David" w:hAnsi="David" w:cs="David" w:hint="cs"/>
          <w:rtl/>
        </w:rPr>
        <w:t>קובע</w:t>
      </w:r>
      <w:r w:rsidR="00EB47D0" w:rsidRPr="00310520">
        <w:rPr>
          <w:rFonts w:ascii="David" w:hAnsi="David" w:cs="David"/>
          <w:rtl/>
        </w:rPr>
        <w:t xml:space="preserve"> כי לפי הפסיקה הישראלית, </w:t>
      </w:r>
      <w:r w:rsidRPr="00517E11">
        <w:rPr>
          <w:rFonts w:ascii="David" w:hAnsi="David" w:cs="David" w:hint="cs"/>
          <w:u w:val="single"/>
          <w:rtl/>
        </w:rPr>
        <w:t xml:space="preserve">בשביל לדחות תביעה בשל </w:t>
      </w:r>
      <w:proofErr w:type="spellStart"/>
      <w:r w:rsidRPr="00517E11">
        <w:rPr>
          <w:rFonts w:ascii="David" w:hAnsi="David" w:cs="David" w:hint="cs"/>
          <w:u w:val="single"/>
          <w:rtl/>
        </w:rPr>
        <w:t>הפח"ח</w:t>
      </w:r>
      <w:proofErr w:type="spellEnd"/>
      <w:r w:rsidRPr="00517E11">
        <w:rPr>
          <w:rFonts w:ascii="David" w:hAnsi="David" w:cs="David" w:hint="cs"/>
          <w:u w:val="single"/>
          <w:rtl/>
        </w:rPr>
        <w:t xml:space="preserve"> </w:t>
      </w:r>
      <w:r w:rsidR="00EB47D0" w:rsidRPr="00517E11">
        <w:rPr>
          <w:rFonts w:ascii="David" w:hAnsi="David" w:cs="David"/>
          <w:u w:val="single"/>
          <w:rtl/>
        </w:rPr>
        <w:t>השופט צריך לחפש איפה יש פרשנות בחוק שאין לתבוע תרופה בנזיקין</w:t>
      </w:r>
      <w:r w:rsidR="00EB47D0" w:rsidRPr="00310520">
        <w:rPr>
          <w:rFonts w:ascii="David" w:hAnsi="David" w:cs="David"/>
          <w:rtl/>
        </w:rPr>
        <w:t xml:space="preserve"> בחוק רישוי העסקים. ומאחר ואין סעיף שניתן לפרשו באופן זה יש לקבל את התביעה. רוב החיקוקים לא באו לתת תרופה ואינם מתייחסים לשאלה הזו. </w:t>
      </w:r>
      <w:r w:rsidR="00862ED3" w:rsidRPr="00310520">
        <w:rPr>
          <w:rFonts w:ascii="David" w:hAnsi="David" w:cs="David"/>
          <w:rtl/>
        </w:rPr>
        <w:t xml:space="preserve">כלומר אם תחפש כוונה לתת, כמו בפסיקה האנגלית, ברוב המקרים התביעות ידחו. מאז פס"ד </w:t>
      </w:r>
      <w:proofErr w:type="spellStart"/>
      <w:r w:rsidR="00862ED3" w:rsidRPr="00310520">
        <w:rPr>
          <w:rFonts w:ascii="David" w:hAnsi="David" w:cs="David"/>
          <w:rtl/>
        </w:rPr>
        <w:t>ועקנין</w:t>
      </w:r>
      <w:proofErr w:type="spellEnd"/>
      <w:r w:rsidR="00862ED3" w:rsidRPr="00310520">
        <w:rPr>
          <w:rFonts w:ascii="David" w:hAnsi="David" w:cs="David"/>
          <w:rtl/>
        </w:rPr>
        <w:t xml:space="preserve"> נהיו הרבה תביעות </w:t>
      </w:r>
      <w:proofErr w:type="spellStart"/>
      <w:r w:rsidR="00862ED3" w:rsidRPr="00310520">
        <w:rPr>
          <w:rFonts w:ascii="David" w:hAnsi="David" w:cs="David"/>
          <w:rtl/>
        </w:rPr>
        <w:t>בפח"ח</w:t>
      </w:r>
      <w:proofErr w:type="spellEnd"/>
      <w:r w:rsidR="00862ED3" w:rsidRPr="00310520">
        <w:rPr>
          <w:rFonts w:ascii="David" w:hAnsi="David" w:cs="David"/>
          <w:rtl/>
        </w:rPr>
        <w:t xml:space="preserve">. </w:t>
      </w:r>
      <w:r w:rsidR="00363FE4" w:rsidRPr="00310520">
        <w:rPr>
          <w:rFonts w:ascii="David" w:hAnsi="David" w:cs="David"/>
          <w:rtl/>
        </w:rPr>
        <w:tab/>
      </w:r>
      <w:r w:rsidR="00B91B72" w:rsidRPr="00310520">
        <w:rPr>
          <w:rFonts w:ascii="David" w:hAnsi="David" w:cs="David"/>
          <w:rtl/>
        </w:rPr>
        <w:br/>
        <w:t>ברק</w:t>
      </w:r>
      <w:r w:rsidR="00A86BE9">
        <w:rPr>
          <w:rFonts w:ascii="David" w:hAnsi="David" w:cs="David" w:hint="cs"/>
          <w:rtl/>
        </w:rPr>
        <w:t xml:space="preserve"> מסייג ו</w:t>
      </w:r>
      <w:r w:rsidR="00B91B72" w:rsidRPr="00310520">
        <w:rPr>
          <w:rFonts w:ascii="David" w:hAnsi="David" w:cs="David"/>
          <w:rtl/>
        </w:rPr>
        <w:t>אומר שיש חובות מסוימות שבכלל לא נהגו להגן על הפרט אלא על הכלל למשל, החובה להצביע בבחירות או איסור בגידה</w:t>
      </w:r>
      <w:r w:rsidR="00A86BE9">
        <w:rPr>
          <w:rFonts w:ascii="David" w:hAnsi="David" w:cs="David" w:hint="cs"/>
          <w:rtl/>
        </w:rPr>
        <w:t xml:space="preserve"> במדינת ישראל</w:t>
      </w:r>
      <w:r w:rsidR="00B91B72" w:rsidRPr="00310520">
        <w:rPr>
          <w:rFonts w:ascii="David" w:hAnsi="David" w:cs="David"/>
          <w:rtl/>
        </w:rPr>
        <w:t xml:space="preserve">. </w:t>
      </w:r>
    </w:p>
    <w:p w14:paraId="63E2183F" w14:textId="77777777" w:rsidR="00581590" w:rsidRPr="00310520" w:rsidRDefault="00B11852" w:rsidP="00581590">
      <w:pPr>
        <w:spacing w:line="360" w:lineRule="auto"/>
        <w:jc w:val="both"/>
        <w:rPr>
          <w:rFonts w:ascii="David" w:hAnsi="David" w:cs="David"/>
          <w:rtl/>
        </w:rPr>
      </w:pPr>
      <w:r w:rsidRPr="00310520">
        <w:rPr>
          <w:rFonts w:ascii="David" w:hAnsi="David" w:cs="David"/>
          <w:rtl/>
        </w:rPr>
        <w:t xml:space="preserve">קשה למצוא דוגמאות ליסוד השישי, למשל, </w:t>
      </w:r>
      <w:r w:rsidR="007E5822" w:rsidRPr="00310520">
        <w:rPr>
          <w:rFonts w:ascii="David" w:hAnsi="David" w:cs="David"/>
          <w:rtl/>
        </w:rPr>
        <w:t xml:space="preserve">חוק </w:t>
      </w:r>
      <w:proofErr w:type="spellStart"/>
      <w:r w:rsidR="007E5822" w:rsidRPr="00310520">
        <w:rPr>
          <w:rFonts w:ascii="David" w:hAnsi="David" w:cs="David"/>
          <w:rtl/>
        </w:rPr>
        <w:t>כנוביץ</w:t>
      </w:r>
      <w:proofErr w:type="spellEnd"/>
      <w:r w:rsidR="007E5822" w:rsidRPr="00310520">
        <w:rPr>
          <w:rFonts w:ascii="David" w:hAnsi="David" w:cs="David"/>
          <w:rtl/>
        </w:rPr>
        <w:t xml:space="preserve"> אומר שמי ש</w:t>
      </w:r>
      <w:r w:rsidR="00A86BE9">
        <w:rPr>
          <w:rFonts w:ascii="David" w:hAnsi="David" w:cs="David" w:hint="cs"/>
          <w:rtl/>
        </w:rPr>
        <w:t>ה</w:t>
      </w:r>
      <w:r w:rsidR="007E5822" w:rsidRPr="00310520">
        <w:rPr>
          <w:rFonts w:ascii="David" w:hAnsi="David" w:cs="David"/>
          <w:rtl/>
        </w:rPr>
        <w:t xml:space="preserve">פר הוראות חוק זה יחשב מטרד ליחיד לפי סעיף 13, לכן מי שירצה לתבוע לפי סעיף 63, ייתכן כי התביעה שלא תידחה. </w:t>
      </w:r>
    </w:p>
    <w:p w14:paraId="73C91D9F" w14:textId="77777777" w:rsidR="00313581" w:rsidRDefault="00517E11" w:rsidP="00313581">
      <w:pPr>
        <w:spacing w:line="360" w:lineRule="auto"/>
        <w:jc w:val="both"/>
        <w:rPr>
          <w:rFonts w:ascii="David" w:hAnsi="David" w:cs="David"/>
          <w:rtl/>
        </w:rPr>
      </w:pPr>
      <w:proofErr w:type="spellStart"/>
      <w:r w:rsidRPr="00517E11">
        <w:rPr>
          <w:rFonts w:ascii="David" w:hAnsi="David" w:cs="David" w:hint="cs"/>
          <w:highlight w:val="yellow"/>
          <w:rtl/>
        </w:rPr>
        <w:t>גרובנר</w:t>
      </w:r>
      <w:proofErr w:type="spellEnd"/>
      <w:r w:rsidRPr="00517E11">
        <w:rPr>
          <w:rFonts w:ascii="David" w:hAnsi="David" w:cs="David" w:hint="cs"/>
          <w:highlight w:val="yellow"/>
          <w:rtl/>
        </w:rPr>
        <w:t xml:space="preserve"> נ עריית חיפה</w:t>
      </w:r>
      <w:r>
        <w:rPr>
          <w:rFonts w:ascii="David" w:hAnsi="David" w:cs="David" w:hint="cs"/>
          <w:rtl/>
        </w:rPr>
        <w:t xml:space="preserve"> </w:t>
      </w:r>
      <w:r w:rsidR="009E0041" w:rsidRPr="00310520">
        <w:rPr>
          <w:rFonts w:ascii="David" w:hAnsi="David" w:cs="David"/>
          <w:rtl/>
        </w:rPr>
        <w:t xml:space="preserve">החובה שהופרה בפס"ד </w:t>
      </w:r>
      <w:proofErr w:type="spellStart"/>
      <w:r w:rsidR="00297AB6" w:rsidRPr="00310520">
        <w:rPr>
          <w:rFonts w:ascii="David" w:hAnsi="David" w:cs="David"/>
          <w:rtl/>
        </w:rPr>
        <w:t>גרובנר</w:t>
      </w:r>
      <w:proofErr w:type="spellEnd"/>
      <w:r w:rsidR="00297AB6" w:rsidRPr="00310520">
        <w:rPr>
          <w:rFonts w:ascii="David" w:hAnsi="David" w:cs="David"/>
          <w:rtl/>
        </w:rPr>
        <w:t xml:space="preserve"> נ עריית חיפה</w:t>
      </w:r>
      <w:r>
        <w:rPr>
          <w:rFonts w:ascii="David" w:hAnsi="David" w:cs="David" w:hint="cs"/>
          <w:rtl/>
        </w:rPr>
        <w:t>:</w:t>
      </w:r>
      <w:r w:rsidR="009E0041" w:rsidRPr="00310520">
        <w:rPr>
          <w:rFonts w:ascii="David" w:hAnsi="David" w:cs="David"/>
          <w:rtl/>
        </w:rPr>
        <w:t xml:space="preserve"> החוק אליו ה</w:t>
      </w:r>
      <w:r w:rsidR="00581590" w:rsidRPr="00310520">
        <w:rPr>
          <w:rFonts w:ascii="David" w:hAnsi="David" w:cs="David" w:hint="cs"/>
          <w:rtl/>
        </w:rPr>
        <w:t>פ</w:t>
      </w:r>
      <w:r w:rsidR="009E0041" w:rsidRPr="00310520">
        <w:rPr>
          <w:rFonts w:ascii="David" w:hAnsi="David" w:cs="David"/>
          <w:rtl/>
        </w:rPr>
        <w:t xml:space="preserve">נתה גברת </w:t>
      </w:r>
      <w:proofErr w:type="spellStart"/>
      <w:r w:rsidR="009E0041" w:rsidRPr="00310520">
        <w:rPr>
          <w:rFonts w:ascii="David" w:hAnsi="David" w:cs="David"/>
          <w:rtl/>
        </w:rPr>
        <w:t>גרובנר</w:t>
      </w:r>
      <w:proofErr w:type="spellEnd"/>
      <w:r w:rsidR="009E0041" w:rsidRPr="00310520">
        <w:rPr>
          <w:rFonts w:ascii="David" w:hAnsi="David" w:cs="David"/>
          <w:rtl/>
        </w:rPr>
        <w:t xml:space="preserve"> הוא החוק להקים פארקים ציבוריים שממנו נובעת החובה לשמור על הבטיחות של משתמשי הפארקים. אך </w:t>
      </w:r>
      <w:r w:rsidRPr="00517E11">
        <w:rPr>
          <w:rFonts w:ascii="David" w:hAnsi="David" w:cs="David" w:hint="cs"/>
          <w:highlight w:val="green"/>
          <w:rtl/>
        </w:rPr>
        <w:t>נפסק כי</w:t>
      </w:r>
      <w:r>
        <w:rPr>
          <w:rFonts w:ascii="David" w:hAnsi="David" w:cs="David" w:hint="cs"/>
          <w:rtl/>
        </w:rPr>
        <w:t xml:space="preserve"> </w:t>
      </w:r>
      <w:r w:rsidR="009E0041" w:rsidRPr="00310520">
        <w:rPr>
          <w:rFonts w:ascii="David" w:hAnsi="David" w:cs="David"/>
          <w:rtl/>
        </w:rPr>
        <w:t>היעדר אכיפה של השלט אינו מקיים הפרת חובה אל</w:t>
      </w:r>
      <w:r>
        <w:rPr>
          <w:rFonts w:ascii="David" w:hAnsi="David" w:cs="David" w:hint="cs"/>
          <w:rtl/>
        </w:rPr>
        <w:t>א</w:t>
      </w:r>
      <w:r w:rsidR="009E0041" w:rsidRPr="00310520">
        <w:rPr>
          <w:rFonts w:ascii="David" w:hAnsi="David" w:cs="David"/>
          <w:rtl/>
        </w:rPr>
        <w:t xml:space="preserve"> אי ביצוע סמכות. </w:t>
      </w:r>
      <w:r w:rsidR="00581590" w:rsidRPr="00310520">
        <w:rPr>
          <w:rFonts w:ascii="David" w:hAnsi="David" w:cs="David"/>
          <w:rtl/>
        </w:rPr>
        <w:tab/>
      </w:r>
      <w:r w:rsidR="009E0041" w:rsidRPr="00310520">
        <w:rPr>
          <w:rFonts w:ascii="David" w:hAnsi="David" w:cs="David"/>
          <w:rtl/>
        </w:rPr>
        <w:br/>
      </w:r>
      <w:r w:rsidR="00297AB6" w:rsidRPr="00310520">
        <w:rPr>
          <w:rFonts w:ascii="David" w:hAnsi="David" w:cs="David"/>
          <w:rtl/>
        </w:rPr>
        <w:t xml:space="preserve">בפס"ד </w:t>
      </w:r>
      <w:proofErr w:type="spellStart"/>
      <w:r w:rsidR="00297AB6" w:rsidRPr="00517E11">
        <w:rPr>
          <w:rFonts w:ascii="David" w:hAnsi="David" w:cs="David"/>
          <w:highlight w:val="yellow"/>
          <w:rtl/>
        </w:rPr>
        <w:t>קונגטיב</w:t>
      </w:r>
      <w:proofErr w:type="spellEnd"/>
      <w:r w:rsidR="00297AB6" w:rsidRPr="00517E11">
        <w:rPr>
          <w:rFonts w:ascii="David" w:hAnsi="David" w:cs="David"/>
          <w:highlight w:val="yellow"/>
          <w:rtl/>
        </w:rPr>
        <w:t xml:space="preserve"> נ </w:t>
      </w:r>
      <w:proofErr w:type="spellStart"/>
      <w:r w:rsidR="00297AB6" w:rsidRPr="00517E11">
        <w:rPr>
          <w:rFonts w:ascii="David" w:hAnsi="David" w:cs="David"/>
          <w:highlight w:val="yellow"/>
          <w:rtl/>
        </w:rPr>
        <w:t>דבוש</w:t>
      </w:r>
      <w:proofErr w:type="spellEnd"/>
      <w:r w:rsidR="00AB481A">
        <w:rPr>
          <w:rFonts w:ascii="David" w:hAnsi="David" w:cs="David" w:hint="cs"/>
          <w:rtl/>
        </w:rPr>
        <w:t xml:space="preserve">. נכרת חוזה בלתי חוקי </w:t>
      </w:r>
      <w:proofErr w:type="spellStart"/>
      <w:r w:rsidR="00AB481A">
        <w:rPr>
          <w:rFonts w:ascii="David" w:hAnsi="David" w:cs="David" w:hint="cs"/>
          <w:rtl/>
        </w:rPr>
        <w:t>באיטרנט</w:t>
      </w:r>
      <w:proofErr w:type="spellEnd"/>
      <w:r w:rsidR="00AB481A">
        <w:rPr>
          <w:rFonts w:ascii="David" w:hAnsi="David" w:cs="David" w:hint="cs"/>
          <w:rtl/>
        </w:rPr>
        <w:t xml:space="preserve"> בין חברת </w:t>
      </w:r>
      <w:proofErr w:type="spellStart"/>
      <w:r w:rsidR="00AB481A">
        <w:rPr>
          <w:rFonts w:ascii="David" w:hAnsi="David" w:cs="David" w:hint="cs"/>
          <w:rtl/>
        </w:rPr>
        <w:t>קוגנטיב</w:t>
      </w:r>
      <w:proofErr w:type="spellEnd"/>
      <w:r w:rsidR="00AB481A">
        <w:rPr>
          <w:rFonts w:ascii="David" w:hAnsi="David" w:cs="David" w:hint="cs"/>
          <w:rtl/>
        </w:rPr>
        <w:t xml:space="preserve"> למשתמשים רבים. </w:t>
      </w:r>
      <w:r w:rsidR="00297AB6" w:rsidRPr="00310520">
        <w:rPr>
          <w:rFonts w:ascii="David" w:hAnsi="David" w:cs="David"/>
          <w:rtl/>
        </w:rPr>
        <w:t xml:space="preserve"> שני הצדדים הפרו חובה חקוקה, </w:t>
      </w:r>
      <w:r w:rsidR="00297AB6" w:rsidRPr="00AB481A">
        <w:rPr>
          <w:rFonts w:ascii="David" w:hAnsi="David" w:cs="David"/>
          <w:highlight w:val="green"/>
          <w:rtl/>
        </w:rPr>
        <w:t>השופט מזוז</w:t>
      </w:r>
      <w:r w:rsidR="00297AB6" w:rsidRPr="00310520">
        <w:rPr>
          <w:rFonts w:ascii="David" w:hAnsi="David" w:cs="David"/>
          <w:rtl/>
        </w:rPr>
        <w:t xml:space="preserve">, קובע כי לא כל סעיף בחוק העונשין יכול להיות בסיס להפרת חובה חקוקה. איסור פלילי נועד להגן על נורמות חברתיות ואינטרסים ציבוריים, ולא יהיה זה נכון, </w:t>
      </w:r>
      <w:r w:rsidR="00B24A43" w:rsidRPr="00310520">
        <w:rPr>
          <w:rFonts w:ascii="David" w:hAnsi="David" w:cs="David" w:hint="cs"/>
          <w:rtl/>
        </w:rPr>
        <w:t>ש</w:t>
      </w:r>
      <w:r w:rsidR="00297AB6" w:rsidRPr="00310520">
        <w:rPr>
          <w:rFonts w:ascii="David" w:hAnsi="David" w:cs="David"/>
          <w:rtl/>
        </w:rPr>
        <w:t xml:space="preserve">בכל פעם שהופרה נורמה פלילית תהייה גם תביעה נזיקית. </w:t>
      </w:r>
      <w:r w:rsidR="005F4FE5" w:rsidRPr="00310520">
        <w:rPr>
          <w:rFonts w:ascii="David" w:hAnsi="David" w:cs="David"/>
          <w:rtl/>
        </w:rPr>
        <w:tab/>
      </w:r>
      <w:r w:rsidR="00297AB6" w:rsidRPr="00310520">
        <w:rPr>
          <w:rFonts w:ascii="David" w:hAnsi="David" w:cs="David"/>
          <w:rtl/>
        </w:rPr>
        <w:br/>
        <w:t xml:space="preserve">זהו הפוך מבפס"ד </w:t>
      </w:r>
      <w:r w:rsidR="00297AB6" w:rsidRPr="00517E11">
        <w:rPr>
          <w:rFonts w:ascii="David" w:hAnsi="David" w:cs="David"/>
          <w:highlight w:val="yellow"/>
          <w:rtl/>
        </w:rPr>
        <w:t>סולטן נ סולטן</w:t>
      </w:r>
      <w:r>
        <w:rPr>
          <w:rFonts w:ascii="David" w:hAnsi="David" w:cs="David" w:hint="cs"/>
          <w:highlight w:val="yellow"/>
          <w:rtl/>
        </w:rPr>
        <w:t>.</w:t>
      </w:r>
      <w:r w:rsidR="00297AB6" w:rsidRPr="00310520">
        <w:rPr>
          <w:rFonts w:ascii="David" w:hAnsi="David" w:cs="David"/>
          <w:rtl/>
        </w:rPr>
        <w:t xml:space="preserve"> </w:t>
      </w:r>
      <w:r w:rsidRPr="00517E11">
        <w:rPr>
          <w:rFonts w:ascii="David" w:hAnsi="David" w:cs="David"/>
          <w:rtl/>
        </w:rPr>
        <w:t xml:space="preserve">סולטן גירש את אשתו בעל כורחה בלי אישור בית דין. אשתו הגישה תביעת נזיקין ואמרה שגרם לה נזק, כי אם </w:t>
      </w:r>
      <w:proofErr w:type="spellStart"/>
      <w:r w:rsidRPr="00517E11">
        <w:rPr>
          <w:rFonts w:ascii="David" w:hAnsi="David" w:cs="David"/>
          <w:rtl/>
        </w:rPr>
        <w:t>היתה</w:t>
      </w:r>
      <w:proofErr w:type="spellEnd"/>
      <w:r w:rsidRPr="00517E11">
        <w:rPr>
          <w:rFonts w:ascii="David" w:hAnsi="David" w:cs="David"/>
          <w:rtl/>
        </w:rPr>
        <w:t xml:space="preserve"> עוברת דרך בית דין </w:t>
      </w:r>
      <w:proofErr w:type="spellStart"/>
      <w:r w:rsidRPr="00517E11">
        <w:rPr>
          <w:rFonts w:ascii="David" w:hAnsi="David" w:cs="David"/>
          <w:rtl/>
        </w:rPr>
        <w:t>היתה</w:t>
      </w:r>
      <w:proofErr w:type="spellEnd"/>
      <w:r w:rsidRPr="00517E11">
        <w:rPr>
          <w:rFonts w:ascii="David" w:hAnsi="David" w:cs="David"/>
          <w:rtl/>
        </w:rPr>
        <w:t xml:space="preserve"> מקבלת מזונות</w:t>
      </w:r>
      <w:r>
        <w:rPr>
          <w:rFonts w:ascii="David" w:hAnsi="David" w:cs="David" w:hint="cs"/>
          <w:rtl/>
        </w:rPr>
        <w:t xml:space="preserve">. </w:t>
      </w:r>
      <w:r w:rsidRPr="00517E11">
        <w:rPr>
          <w:rFonts w:ascii="David" w:hAnsi="David" w:cs="David" w:hint="cs"/>
          <w:highlight w:val="green"/>
          <w:rtl/>
        </w:rPr>
        <w:t>ביהמ"ש קבע</w:t>
      </w:r>
      <w:r>
        <w:rPr>
          <w:rFonts w:ascii="David" w:hAnsi="David" w:cs="David" w:hint="cs"/>
          <w:rtl/>
        </w:rPr>
        <w:t xml:space="preserve"> </w:t>
      </w:r>
      <w:r w:rsidR="00297AB6" w:rsidRPr="00310520">
        <w:rPr>
          <w:rFonts w:ascii="David" w:hAnsi="David" w:cs="David"/>
          <w:rtl/>
        </w:rPr>
        <w:t>שגם בחוק שמחייב לסנקציה פלילית ניתן להגיש גם תביעה נזיקית.</w:t>
      </w:r>
      <w:r>
        <w:rPr>
          <w:rFonts w:ascii="David" w:hAnsi="David" w:cs="David"/>
          <w:rtl/>
        </w:rPr>
        <w:tab/>
      </w:r>
      <w:r w:rsidR="00581590" w:rsidRPr="00310520">
        <w:rPr>
          <w:rFonts w:ascii="David" w:hAnsi="David" w:cs="David"/>
          <w:rtl/>
        </w:rPr>
        <w:tab/>
      </w:r>
    </w:p>
    <w:p w14:paraId="05825CD1" w14:textId="77777777" w:rsidR="00313581" w:rsidRDefault="00187991" w:rsidP="00313581">
      <w:pPr>
        <w:spacing w:line="360" w:lineRule="auto"/>
        <w:jc w:val="both"/>
        <w:rPr>
          <w:rFonts w:ascii="David" w:hAnsi="David" w:cs="David"/>
          <w:rtl/>
        </w:rPr>
      </w:pPr>
      <w:r>
        <w:rPr>
          <w:rFonts w:ascii="David" w:hAnsi="David" w:cs="David" w:hint="cs"/>
          <w:u w:val="single"/>
          <w:rtl/>
        </w:rPr>
        <w:t>החיקוק נועד לטובת התובע</w:t>
      </w:r>
      <w:r w:rsidR="00581590" w:rsidRPr="00310520">
        <w:rPr>
          <w:rFonts w:ascii="David" w:hAnsi="David" w:cs="David"/>
          <w:rtl/>
        </w:rPr>
        <w:tab/>
      </w:r>
      <w:r w:rsidR="00B50A92" w:rsidRPr="00310520">
        <w:rPr>
          <w:rFonts w:ascii="David" w:hAnsi="David" w:cs="David"/>
          <w:rtl/>
        </w:rPr>
        <w:br/>
      </w:r>
      <w:proofErr w:type="spellStart"/>
      <w:r w:rsidR="00B24A43" w:rsidRPr="00AB481A">
        <w:rPr>
          <w:rFonts w:ascii="David" w:hAnsi="David" w:cs="David"/>
          <w:highlight w:val="yellow"/>
          <w:rtl/>
        </w:rPr>
        <w:t>פליפס</w:t>
      </w:r>
      <w:proofErr w:type="spellEnd"/>
      <w:r w:rsidR="00B24A43" w:rsidRPr="00AB481A">
        <w:rPr>
          <w:rFonts w:ascii="David" w:hAnsi="David" w:cs="David"/>
          <w:highlight w:val="yellow"/>
          <w:rtl/>
        </w:rPr>
        <w:t xml:space="preserve"> נ בריטניה</w:t>
      </w:r>
      <w:r w:rsidR="00B24A43" w:rsidRPr="00310520">
        <w:rPr>
          <w:rFonts w:ascii="David" w:hAnsi="David" w:cs="David"/>
          <w:rtl/>
        </w:rPr>
        <w:tab/>
      </w:r>
      <w:r w:rsidR="00B24A43" w:rsidRPr="00310520">
        <w:rPr>
          <w:rFonts w:ascii="David" w:hAnsi="David" w:cs="David"/>
          <w:rtl/>
        </w:rPr>
        <w:br/>
      </w:r>
      <w:r w:rsidR="00040B9A" w:rsidRPr="00310520">
        <w:rPr>
          <w:rFonts w:ascii="David" w:hAnsi="David" w:cs="David"/>
          <w:rtl/>
        </w:rPr>
        <w:t>באנגליה, היה פס</w:t>
      </w:r>
      <w:r w:rsidR="00AB481A">
        <w:rPr>
          <w:rFonts w:ascii="David" w:hAnsi="David" w:cs="David" w:hint="cs"/>
          <w:rtl/>
        </w:rPr>
        <w:t>"</w:t>
      </w:r>
      <w:r w:rsidR="00040B9A" w:rsidRPr="00310520">
        <w:rPr>
          <w:rFonts w:ascii="David" w:hAnsi="David" w:cs="David"/>
          <w:rtl/>
        </w:rPr>
        <w:t>ד  מנחה</w:t>
      </w:r>
      <w:r w:rsidR="00B24A43" w:rsidRPr="00310520">
        <w:rPr>
          <w:rFonts w:ascii="David" w:hAnsi="David" w:cs="David" w:hint="cs"/>
          <w:rtl/>
        </w:rPr>
        <w:t xml:space="preserve"> </w:t>
      </w:r>
      <w:r w:rsidR="00040B9A" w:rsidRPr="00310520">
        <w:rPr>
          <w:rFonts w:ascii="David" w:hAnsi="David" w:cs="David"/>
          <w:rtl/>
        </w:rPr>
        <w:t xml:space="preserve"> שעסק בתאונת דרכים. התובע מעלה את הטענה שהתאונה קרתה בגלל שהנהג לא שמר על חוקי התעבורה ולכן נגרמה התאונה. התביעה הגיעה לביהמ"ש העליון שבתקופה ההיא היה בית הלורדים.</w:t>
      </w:r>
      <w:r w:rsidR="00026226" w:rsidRPr="00310520">
        <w:rPr>
          <w:rFonts w:ascii="David" w:hAnsi="David" w:cs="David"/>
          <w:rtl/>
        </w:rPr>
        <w:tab/>
      </w:r>
      <w:r w:rsidR="00040B9A" w:rsidRPr="00310520">
        <w:rPr>
          <w:rFonts w:ascii="David" w:hAnsi="David" w:cs="David"/>
          <w:rtl/>
        </w:rPr>
        <w:br/>
        <w:t>טענת הרוב שהייתה חוקי התעבורה נועדו להגן על הציבור</w:t>
      </w:r>
      <w:r w:rsidR="00B50A92" w:rsidRPr="00310520">
        <w:rPr>
          <w:rFonts w:ascii="David" w:hAnsi="David" w:cs="David"/>
          <w:rtl/>
        </w:rPr>
        <w:t>, מטרתם היא לשמור על תחבורה זורמת ותקינה</w:t>
      </w:r>
      <w:r w:rsidR="00040B9A" w:rsidRPr="00310520">
        <w:rPr>
          <w:rFonts w:ascii="David" w:hAnsi="David" w:cs="David"/>
          <w:rtl/>
        </w:rPr>
        <w:t xml:space="preserve"> ולא על האדם הפרטי. </w:t>
      </w:r>
      <w:r w:rsidR="00026226" w:rsidRPr="00310520">
        <w:rPr>
          <w:rFonts w:ascii="David" w:hAnsi="David" w:cs="David"/>
          <w:rtl/>
        </w:rPr>
        <w:tab/>
      </w:r>
      <w:r w:rsidR="00026226" w:rsidRPr="00310520">
        <w:rPr>
          <w:rFonts w:ascii="David" w:hAnsi="David" w:cs="David"/>
          <w:rtl/>
        </w:rPr>
        <w:br/>
      </w:r>
      <w:r w:rsidR="00040B9A" w:rsidRPr="00310520">
        <w:rPr>
          <w:rFonts w:ascii="David" w:hAnsi="David" w:cs="David"/>
          <w:rtl/>
        </w:rPr>
        <w:t xml:space="preserve">דעת </w:t>
      </w:r>
      <w:r w:rsidR="00040B9A" w:rsidRPr="00AB481A">
        <w:rPr>
          <w:rFonts w:ascii="David" w:hAnsi="David" w:cs="David"/>
          <w:highlight w:val="green"/>
          <w:rtl/>
        </w:rPr>
        <w:t>ה</w:t>
      </w:r>
      <w:r w:rsidR="00B50A92" w:rsidRPr="00AB481A">
        <w:rPr>
          <w:rFonts w:ascii="David" w:hAnsi="David" w:cs="David"/>
          <w:highlight w:val="green"/>
          <w:rtl/>
        </w:rPr>
        <w:t xml:space="preserve">לורד </w:t>
      </w:r>
      <w:proofErr w:type="spellStart"/>
      <w:r w:rsidR="00B50A92" w:rsidRPr="00AB481A">
        <w:rPr>
          <w:rFonts w:ascii="David" w:hAnsi="David" w:cs="David"/>
          <w:highlight w:val="green"/>
          <w:rtl/>
        </w:rPr>
        <w:t>אטקין</w:t>
      </w:r>
      <w:proofErr w:type="spellEnd"/>
      <w:r w:rsidR="00B50A92" w:rsidRPr="00310520">
        <w:rPr>
          <w:rFonts w:ascii="David" w:hAnsi="David" w:cs="David"/>
          <w:rtl/>
        </w:rPr>
        <w:t xml:space="preserve"> </w:t>
      </w:r>
      <w:r w:rsidR="00B50A92" w:rsidRPr="00AB481A">
        <w:rPr>
          <w:rFonts w:ascii="David" w:hAnsi="David" w:cs="David"/>
          <w:b/>
          <w:bCs/>
          <w:rtl/>
        </w:rPr>
        <w:t>בדעת מיעוט</w:t>
      </w:r>
      <w:r w:rsidR="00B50A92" w:rsidRPr="00310520">
        <w:rPr>
          <w:rFonts w:ascii="David" w:hAnsi="David" w:cs="David"/>
          <w:rtl/>
        </w:rPr>
        <w:t xml:space="preserve"> </w:t>
      </w:r>
      <w:r w:rsidR="00AB481A">
        <w:rPr>
          <w:rFonts w:ascii="David" w:hAnsi="David" w:cs="David" w:hint="cs"/>
          <w:rtl/>
        </w:rPr>
        <w:t xml:space="preserve">קבע </w:t>
      </w:r>
      <w:r w:rsidR="00AB481A" w:rsidRPr="00AB481A">
        <w:rPr>
          <w:rFonts w:ascii="David" w:hAnsi="David" w:cs="David"/>
          <w:rtl/>
        </w:rPr>
        <w:t>שזה לא משנה אם החיקוק נועד לטובת כלל בני האדם או לא כי גם פלוני שבא בתביעה זו הוא חלק מהציבור ואין לגרוע מכך.</w:t>
      </w:r>
      <w:r w:rsidR="00AB481A">
        <w:rPr>
          <w:rFonts w:ascii="David" w:hAnsi="David" w:cs="David"/>
          <w:rtl/>
        </w:rPr>
        <w:tab/>
      </w:r>
      <w:r w:rsidR="00040B9A" w:rsidRPr="00310520">
        <w:rPr>
          <w:rFonts w:ascii="David" w:hAnsi="David" w:cs="David"/>
          <w:rtl/>
        </w:rPr>
        <w:br/>
        <w:t>המחוקק המנדטורי, הכניס את דעת המיעוט בהלכה הנהוגה באנגליה, בישראל. "בני האדם בכלל"</w:t>
      </w:r>
      <w:r>
        <w:rPr>
          <w:rFonts w:ascii="David" w:hAnsi="David" w:cs="David" w:hint="cs"/>
          <w:rtl/>
        </w:rPr>
        <w:t>.</w:t>
      </w:r>
      <w:r>
        <w:rPr>
          <w:rFonts w:ascii="David" w:hAnsi="David" w:cs="David"/>
          <w:rtl/>
        </w:rPr>
        <w:tab/>
      </w:r>
      <w:r w:rsidR="00AB481A">
        <w:rPr>
          <w:rFonts w:ascii="David" w:hAnsi="David" w:cs="David" w:hint="cs"/>
          <w:rtl/>
        </w:rPr>
        <w:t xml:space="preserve"> </w:t>
      </w:r>
      <w:r w:rsidR="00040B9A" w:rsidRPr="00310520">
        <w:rPr>
          <w:rFonts w:ascii="David" w:hAnsi="David" w:cs="David"/>
          <w:rtl/>
        </w:rPr>
        <w:br/>
      </w:r>
      <w:r w:rsidRPr="00187991">
        <w:rPr>
          <w:rFonts w:ascii="David" w:hAnsi="David" w:cs="David" w:hint="cs"/>
          <w:rtl/>
        </w:rPr>
        <w:t>למרות זאת ב</w:t>
      </w:r>
      <w:r w:rsidR="00040B9A" w:rsidRPr="00187991">
        <w:rPr>
          <w:rFonts w:ascii="David" w:hAnsi="David" w:cs="David"/>
          <w:highlight w:val="yellow"/>
          <w:rtl/>
        </w:rPr>
        <w:t xml:space="preserve">פס"ד </w:t>
      </w:r>
      <w:proofErr w:type="spellStart"/>
      <w:r w:rsidR="00040B9A" w:rsidRPr="00187991">
        <w:rPr>
          <w:rFonts w:ascii="David" w:hAnsi="David" w:cs="David"/>
          <w:highlight w:val="yellow"/>
          <w:rtl/>
        </w:rPr>
        <w:t>פריצקר</w:t>
      </w:r>
      <w:proofErr w:type="spellEnd"/>
      <w:r w:rsidR="00040B9A" w:rsidRPr="00187991">
        <w:rPr>
          <w:rFonts w:ascii="David" w:hAnsi="David" w:cs="David"/>
          <w:highlight w:val="yellow"/>
          <w:rtl/>
        </w:rPr>
        <w:t xml:space="preserve"> נ פרידמן:</w:t>
      </w:r>
      <w:r w:rsidR="00040B9A" w:rsidRPr="00310520">
        <w:rPr>
          <w:rFonts w:ascii="David" w:hAnsi="David" w:cs="David"/>
          <w:rtl/>
        </w:rPr>
        <w:t xml:space="preserve"> תק התעבורה מגינות על כלל הציבור ולא על הפרט, לכן א"א לתבוע על הפרתן. </w:t>
      </w:r>
      <w:r>
        <w:rPr>
          <w:rFonts w:ascii="David" w:hAnsi="David" w:cs="David" w:hint="cs"/>
          <w:rtl/>
        </w:rPr>
        <w:t xml:space="preserve">וכן </w:t>
      </w:r>
      <w:r w:rsidR="00040B9A" w:rsidRPr="00187991">
        <w:rPr>
          <w:rFonts w:ascii="David" w:hAnsi="David" w:cs="David"/>
          <w:highlight w:val="green"/>
          <w:rtl/>
        </w:rPr>
        <w:t xml:space="preserve">השופט </w:t>
      </w:r>
      <w:proofErr w:type="spellStart"/>
      <w:r w:rsidR="00040B9A" w:rsidRPr="00187991">
        <w:rPr>
          <w:rFonts w:ascii="David" w:hAnsi="David" w:cs="David"/>
          <w:highlight w:val="green"/>
          <w:rtl/>
        </w:rPr>
        <w:t>זילברג</w:t>
      </w:r>
      <w:proofErr w:type="spellEnd"/>
      <w:r w:rsidR="00040B9A" w:rsidRPr="00187991">
        <w:rPr>
          <w:rFonts w:ascii="David" w:hAnsi="David" w:cs="David"/>
          <w:highlight w:val="green"/>
          <w:rtl/>
        </w:rPr>
        <w:t xml:space="preserve"> </w:t>
      </w:r>
      <w:r w:rsidR="00040B9A" w:rsidRPr="00187991">
        <w:rPr>
          <w:rFonts w:ascii="David" w:hAnsi="David" w:cs="David"/>
          <w:highlight w:val="yellow"/>
          <w:rtl/>
        </w:rPr>
        <w:t>בפס"ד אחמד :</w:t>
      </w:r>
      <w:r w:rsidR="00040B9A" w:rsidRPr="00310520">
        <w:rPr>
          <w:rFonts w:ascii="David" w:hAnsi="David" w:cs="David"/>
          <w:rtl/>
        </w:rPr>
        <w:t xml:space="preserve"> "בני אדם בכלל, הם משהו בין אותו פלוני לבין בנ"א מסוג או הגדר" הכוונה בבני אדם בכלל היא לקבוצה מצומצמת יותר. </w:t>
      </w:r>
      <w:r w:rsidR="00026226" w:rsidRPr="00310520">
        <w:rPr>
          <w:rFonts w:ascii="David" w:hAnsi="David" w:cs="David"/>
          <w:rtl/>
        </w:rPr>
        <w:tab/>
      </w:r>
      <w:r w:rsidR="00147853" w:rsidRPr="00310520">
        <w:rPr>
          <w:rFonts w:ascii="David" w:hAnsi="David" w:cs="David"/>
          <w:rtl/>
        </w:rPr>
        <w:br/>
      </w:r>
      <w:r w:rsidR="00040B9A" w:rsidRPr="00310520">
        <w:rPr>
          <w:rFonts w:ascii="David" w:hAnsi="David" w:cs="David"/>
          <w:rtl/>
        </w:rPr>
        <w:t xml:space="preserve">בפס"ד </w:t>
      </w:r>
      <w:proofErr w:type="spellStart"/>
      <w:r w:rsidR="00040B9A" w:rsidRPr="00187991">
        <w:rPr>
          <w:rFonts w:ascii="David" w:hAnsi="David" w:cs="David"/>
          <w:highlight w:val="yellow"/>
          <w:rtl/>
        </w:rPr>
        <w:t>ועקנין</w:t>
      </w:r>
      <w:proofErr w:type="spellEnd"/>
      <w:r w:rsidR="00040B9A" w:rsidRPr="00310520">
        <w:rPr>
          <w:rFonts w:ascii="David" w:hAnsi="David" w:cs="David"/>
          <w:rtl/>
        </w:rPr>
        <w:t xml:space="preserve"> </w:t>
      </w:r>
      <w:r>
        <w:rPr>
          <w:rFonts w:ascii="David" w:hAnsi="David" w:cs="David" w:hint="cs"/>
          <w:rtl/>
        </w:rPr>
        <w:t xml:space="preserve">השופט </w:t>
      </w:r>
      <w:r w:rsidRPr="00187991">
        <w:rPr>
          <w:rFonts w:ascii="David" w:hAnsi="David" w:cs="David" w:hint="cs"/>
          <w:highlight w:val="green"/>
          <w:rtl/>
        </w:rPr>
        <w:t>ברק</w:t>
      </w:r>
      <w:r>
        <w:rPr>
          <w:rFonts w:ascii="David" w:hAnsi="David" w:cs="David" w:hint="cs"/>
          <w:rtl/>
        </w:rPr>
        <w:t xml:space="preserve"> </w:t>
      </w:r>
      <w:r w:rsidR="00040B9A" w:rsidRPr="00310520">
        <w:rPr>
          <w:rFonts w:ascii="David" w:hAnsi="David" w:cs="David"/>
          <w:rtl/>
        </w:rPr>
        <w:t xml:space="preserve">אימץ את דעתו של לורד </w:t>
      </w:r>
      <w:proofErr w:type="spellStart"/>
      <w:r w:rsidR="00040B9A" w:rsidRPr="00310520">
        <w:rPr>
          <w:rFonts w:ascii="David" w:hAnsi="David" w:cs="David"/>
          <w:rtl/>
        </w:rPr>
        <w:t>אטקין</w:t>
      </w:r>
      <w:proofErr w:type="spellEnd"/>
      <w:r>
        <w:rPr>
          <w:rFonts w:ascii="David" w:hAnsi="David" w:cs="David" w:hint="cs"/>
          <w:rtl/>
        </w:rPr>
        <w:t xml:space="preserve"> ומרחיב את אפשרויות התביעה של </w:t>
      </w:r>
      <w:proofErr w:type="spellStart"/>
      <w:r>
        <w:rPr>
          <w:rFonts w:ascii="David" w:hAnsi="David" w:cs="David" w:hint="cs"/>
          <w:rtl/>
        </w:rPr>
        <w:t>הפח"ח</w:t>
      </w:r>
      <w:proofErr w:type="spellEnd"/>
      <w:r>
        <w:rPr>
          <w:rFonts w:ascii="David" w:hAnsi="David" w:cs="David" w:hint="cs"/>
          <w:rtl/>
        </w:rPr>
        <w:t xml:space="preserve">. </w:t>
      </w:r>
      <w:r w:rsidR="00026226" w:rsidRPr="00310520">
        <w:rPr>
          <w:rFonts w:ascii="David" w:hAnsi="David" w:cs="David"/>
          <w:rtl/>
        </w:rPr>
        <w:tab/>
      </w:r>
      <w:r w:rsidR="00B50A92" w:rsidRPr="00310520">
        <w:rPr>
          <w:rFonts w:ascii="David" w:hAnsi="David" w:cs="David"/>
          <w:rtl/>
        </w:rPr>
        <w:br/>
        <w:t xml:space="preserve">בפס"ד </w:t>
      </w:r>
      <w:r w:rsidR="00B50A92" w:rsidRPr="00187991">
        <w:rPr>
          <w:rFonts w:ascii="David" w:hAnsi="David" w:cs="David"/>
          <w:highlight w:val="yellow"/>
          <w:rtl/>
        </w:rPr>
        <w:t>בריגה נ מוסטפה</w:t>
      </w:r>
      <w:r w:rsidR="00B50A92" w:rsidRPr="00310520">
        <w:rPr>
          <w:rFonts w:ascii="David" w:hAnsi="David" w:cs="David"/>
          <w:rtl/>
        </w:rPr>
        <w:t xml:space="preserve"> ב1980 נקבע כי אפשר לבסס </w:t>
      </w:r>
      <w:proofErr w:type="spellStart"/>
      <w:r w:rsidR="00B50A92" w:rsidRPr="00310520">
        <w:rPr>
          <w:rFonts w:ascii="David" w:hAnsi="David" w:cs="David"/>
          <w:rtl/>
        </w:rPr>
        <w:t>הפח"ח</w:t>
      </w:r>
      <w:proofErr w:type="spellEnd"/>
      <w:r w:rsidR="00B50A92" w:rsidRPr="00310520">
        <w:rPr>
          <w:rFonts w:ascii="David" w:hAnsi="David" w:cs="David"/>
          <w:rtl/>
        </w:rPr>
        <w:t xml:space="preserve"> על תקנות התעבורה, כלומר לא רק על נזקי גוף כפי שנקבע בחוק ב1975, אלא גם על נזקי רכוש. </w:t>
      </w:r>
      <w:r w:rsidR="00026226" w:rsidRPr="00310520">
        <w:rPr>
          <w:rFonts w:ascii="David" w:hAnsi="David" w:cs="David"/>
          <w:rtl/>
        </w:rPr>
        <w:tab/>
      </w:r>
      <w:r w:rsidR="00B50A92" w:rsidRPr="00310520">
        <w:rPr>
          <w:rFonts w:ascii="David" w:hAnsi="David" w:cs="David"/>
          <w:rtl/>
        </w:rPr>
        <w:br/>
        <w:t xml:space="preserve">ב1975 עבר חוק שנקרא חוק הפיצויים לנפגעי דרכים המתייחס רק לנזקי גוף. חוק זה הוציא את תאונת דרכים מפקודת הנזיקין וחוקק לו חוק נפרד. </w:t>
      </w:r>
      <w:r w:rsidR="00026226" w:rsidRPr="00310520">
        <w:rPr>
          <w:rFonts w:ascii="David" w:hAnsi="David" w:cs="David"/>
          <w:rtl/>
        </w:rPr>
        <w:tab/>
      </w:r>
      <w:r w:rsidR="00B50A92" w:rsidRPr="00310520">
        <w:rPr>
          <w:rFonts w:ascii="David" w:hAnsi="David" w:cs="David"/>
          <w:rtl/>
        </w:rPr>
        <w:br/>
        <w:t xml:space="preserve">עד שנקבע כי ניתן לתבוע על הפרת חובה חקוקה, היה צריך להוכיח רשלנות, בשביל לקבל פיצויים גם על נזקי רכוש. הפרת חובה חקוקה מטילה אחריות מוחלטת ומקילה על התביעות, יחד עם מתן אפשרות לתבוע </w:t>
      </w:r>
      <w:proofErr w:type="spellStart"/>
      <w:r w:rsidR="00B50A92" w:rsidRPr="00310520">
        <w:rPr>
          <w:rFonts w:ascii="David" w:hAnsi="David" w:cs="David"/>
          <w:rtl/>
        </w:rPr>
        <w:t>הפח"ח</w:t>
      </w:r>
      <w:proofErr w:type="spellEnd"/>
      <w:r w:rsidR="00B50A92" w:rsidRPr="00310520">
        <w:rPr>
          <w:rFonts w:ascii="David" w:hAnsi="David" w:cs="David"/>
          <w:rtl/>
        </w:rPr>
        <w:t xml:space="preserve"> בנזק רכוש הוכנס ביטוח חובה לרכב</w:t>
      </w:r>
      <w:r>
        <w:rPr>
          <w:rFonts w:ascii="David" w:hAnsi="David" w:cs="David" w:hint="cs"/>
          <w:rtl/>
        </w:rPr>
        <w:t xml:space="preserve"> אשר טיפל בריבוי התביעות  שנוצרו בעקבות תאונות הדרכים</w:t>
      </w:r>
      <w:r w:rsidR="00B50A92" w:rsidRPr="00310520">
        <w:rPr>
          <w:rFonts w:ascii="David" w:hAnsi="David" w:cs="David"/>
          <w:rtl/>
        </w:rPr>
        <w:t xml:space="preserve">.  </w:t>
      </w:r>
      <w:r w:rsidR="00026226" w:rsidRPr="00310520">
        <w:rPr>
          <w:rFonts w:ascii="David" w:hAnsi="David" w:cs="David"/>
          <w:rtl/>
        </w:rPr>
        <w:tab/>
      </w:r>
    </w:p>
    <w:p w14:paraId="752F81BC" w14:textId="77777777" w:rsidR="0028438E" w:rsidRPr="00313581" w:rsidRDefault="00B50A92" w:rsidP="00313581">
      <w:pPr>
        <w:spacing w:line="360" w:lineRule="auto"/>
        <w:jc w:val="both"/>
        <w:rPr>
          <w:rFonts w:ascii="David" w:hAnsi="David" w:cs="David"/>
          <w:u w:val="single"/>
          <w:rtl/>
        </w:rPr>
      </w:pPr>
      <w:r w:rsidRPr="00187991">
        <w:rPr>
          <w:rFonts w:ascii="David" w:hAnsi="David" w:cs="David"/>
          <w:u w:val="single"/>
          <w:rtl/>
        </w:rPr>
        <w:t>חובה ציבורית  - חובה פרטית</w:t>
      </w:r>
      <w:r w:rsidR="00026226" w:rsidRPr="00310520">
        <w:rPr>
          <w:rFonts w:ascii="David" w:hAnsi="David" w:cs="David"/>
          <w:rtl/>
        </w:rPr>
        <w:tab/>
      </w:r>
      <w:r w:rsidRPr="00310520">
        <w:rPr>
          <w:rFonts w:ascii="David" w:hAnsi="David" w:cs="David"/>
          <w:rtl/>
        </w:rPr>
        <w:br/>
      </w:r>
      <w:r w:rsidRPr="00187991">
        <w:rPr>
          <w:rFonts w:ascii="David" w:hAnsi="David" w:cs="David"/>
          <w:highlight w:val="green"/>
          <w:rtl/>
        </w:rPr>
        <w:t xml:space="preserve">לורד </w:t>
      </w:r>
      <w:proofErr w:type="spellStart"/>
      <w:r w:rsidRPr="00187991">
        <w:rPr>
          <w:rFonts w:ascii="David" w:hAnsi="David" w:cs="David"/>
          <w:highlight w:val="green"/>
          <w:rtl/>
        </w:rPr>
        <w:t>אטקין</w:t>
      </w:r>
      <w:proofErr w:type="spellEnd"/>
      <w:r w:rsidRPr="00310520">
        <w:rPr>
          <w:rFonts w:ascii="David" w:hAnsi="David" w:cs="David"/>
          <w:rtl/>
        </w:rPr>
        <w:t>: תקנות התעבורה זו חובה ציבורית</w:t>
      </w:r>
      <w:r w:rsidR="00B168B5">
        <w:rPr>
          <w:rFonts w:ascii="David" w:hAnsi="David" w:cs="David" w:hint="cs"/>
          <w:rtl/>
        </w:rPr>
        <w:t>. אך</w:t>
      </w:r>
      <w:r w:rsidRPr="00310520">
        <w:rPr>
          <w:rFonts w:ascii="David" w:hAnsi="David" w:cs="David"/>
          <w:rtl/>
        </w:rPr>
        <w:t xml:space="preserve"> גם חובה שהיא ציבורית יכולה להגן על הפרט. </w:t>
      </w:r>
      <w:r w:rsidR="00AB481A">
        <w:rPr>
          <w:rFonts w:ascii="David" w:hAnsi="David" w:cs="David"/>
          <w:rtl/>
        </w:rPr>
        <w:tab/>
      </w:r>
      <w:r w:rsidRPr="00310520">
        <w:rPr>
          <w:rFonts w:ascii="David" w:hAnsi="David" w:cs="David"/>
          <w:rtl/>
        </w:rPr>
        <w:br/>
      </w:r>
      <w:r w:rsidRPr="00187991">
        <w:rPr>
          <w:rFonts w:ascii="David" w:hAnsi="David" w:cs="David"/>
          <w:highlight w:val="green"/>
          <w:rtl/>
        </w:rPr>
        <w:t xml:space="preserve">ברק </w:t>
      </w:r>
      <w:proofErr w:type="spellStart"/>
      <w:r w:rsidRPr="00187991">
        <w:rPr>
          <w:rFonts w:ascii="David" w:hAnsi="David" w:cs="David"/>
          <w:highlight w:val="green"/>
          <w:rtl/>
        </w:rPr>
        <w:t>בועקין</w:t>
      </w:r>
      <w:proofErr w:type="spellEnd"/>
      <w:r w:rsidRPr="00187991">
        <w:rPr>
          <w:rFonts w:ascii="David" w:hAnsi="David" w:cs="David"/>
          <w:highlight w:val="green"/>
          <w:rtl/>
        </w:rPr>
        <w:t>:</w:t>
      </w:r>
      <w:r w:rsidRPr="00310520">
        <w:rPr>
          <w:rFonts w:ascii="David" w:hAnsi="David" w:cs="David"/>
          <w:rtl/>
        </w:rPr>
        <w:t xml:space="preserve"> חובה פרטית – שנועדה להגן על האינטרסים של הפרט. </w:t>
      </w:r>
      <w:r w:rsidR="00026226" w:rsidRPr="00310520">
        <w:rPr>
          <w:rFonts w:ascii="David" w:hAnsi="David" w:cs="David" w:hint="cs"/>
          <w:rtl/>
        </w:rPr>
        <w:t>ח</w:t>
      </w:r>
      <w:r w:rsidRPr="00310520">
        <w:rPr>
          <w:rFonts w:ascii="David" w:hAnsi="David" w:cs="David"/>
          <w:rtl/>
        </w:rPr>
        <w:t>ו</w:t>
      </w:r>
      <w:r w:rsidR="00026226" w:rsidRPr="00310520">
        <w:rPr>
          <w:rFonts w:ascii="David" w:hAnsi="David" w:cs="David" w:hint="cs"/>
          <w:rtl/>
        </w:rPr>
        <w:t>ב</w:t>
      </w:r>
      <w:r w:rsidRPr="00310520">
        <w:rPr>
          <w:rFonts w:ascii="David" w:hAnsi="David" w:cs="David"/>
          <w:rtl/>
        </w:rPr>
        <w:t xml:space="preserve">ה ציבורית – חובה שבאה להגן על האינטרס של המדינה, של הממשלה, ושל מרקם החיים הקולקטיבים ואורחות חיי האומה. </w:t>
      </w:r>
      <w:r w:rsidR="00AB481A">
        <w:rPr>
          <w:rFonts w:ascii="David" w:hAnsi="David" w:cs="David"/>
          <w:rtl/>
        </w:rPr>
        <w:tab/>
      </w:r>
      <w:r w:rsidRPr="00310520">
        <w:rPr>
          <w:rFonts w:ascii="David" w:hAnsi="David" w:cs="David"/>
          <w:rtl/>
        </w:rPr>
        <w:br/>
        <w:t xml:space="preserve">כיום גישתו של </w:t>
      </w:r>
      <w:proofErr w:type="spellStart"/>
      <w:r w:rsidRPr="00310520">
        <w:rPr>
          <w:rFonts w:ascii="David" w:hAnsi="David" w:cs="David"/>
          <w:rtl/>
        </w:rPr>
        <w:t>אטקין</w:t>
      </w:r>
      <w:proofErr w:type="spellEnd"/>
      <w:r w:rsidRPr="00310520">
        <w:rPr>
          <w:rFonts w:ascii="David" w:hAnsi="David" w:cs="David"/>
          <w:rtl/>
        </w:rPr>
        <w:t xml:space="preserve"> היא המקובלת.</w:t>
      </w:r>
      <w:r w:rsidR="00026226" w:rsidRPr="00310520">
        <w:rPr>
          <w:rFonts w:ascii="David" w:hAnsi="David" w:cs="David"/>
          <w:rtl/>
        </w:rPr>
        <w:tab/>
      </w:r>
      <w:r w:rsidRPr="00310520">
        <w:rPr>
          <w:rFonts w:ascii="David" w:hAnsi="David" w:cs="David"/>
          <w:rtl/>
        </w:rPr>
        <w:br/>
        <w:t xml:space="preserve">דוגמאות לחובה ציבורית: חובה להצביע בבחירות, האיסור לבגוד במדינה, החובה להעיד עדות אמת) </w:t>
      </w:r>
      <w:r w:rsidR="00187991">
        <w:rPr>
          <w:rFonts w:ascii="David" w:hAnsi="David" w:cs="David"/>
          <w:rtl/>
        </w:rPr>
        <w:tab/>
      </w:r>
      <w:r w:rsidRPr="00310520">
        <w:rPr>
          <w:rFonts w:ascii="David" w:hAnsi="David" w:cs="David"/>
          <w:rtl/>
        </w:rPr>
        <w:br/>
        <w:t xml:space="preserve">יש לציין שתביעות דו </w:t>
      </w:r>
      <w:proofErr w:type="spellStart"/>
      <w:r w:rsidRPr="00310520">
        <w:rPr>
          <w:rFonts w:ascii="David" w:hAnsi="David" w:cs="David"/>
          <w:rtl/>
        </w:rPr>
        <w:t>חובתיות</w:t>
      </w:r>
      <w:proofErr w:type="spellEnd"/>
      <w:r w:rsidRPr="00310520">
        <w:rPr>
          <w:rFonts w:ascii="David" w:hAnsi="David" w:cs="David"/>
          <w:rtl/>
        </w:rPr>
        <w:t xml:space="preserve"> הם בסיס טוב לתביעה. </w:t>
      </w:r>
      <w:r w:rsidR="00026226" w:rsidRPr="00310520">
        <w:rPr>
          <w:rFonts w:ascii="David" w:hAnsi="David" w:cs="David"/>
          <w:rtl/>
        </w:rPr>
        <w:tab/>
      </w:r>
      <w:r w:rsidR="002366BD" w:rsidRPr="00310520">
        <w:rPr>
          <w:rFonts w:ascii="David" w:hAnsi="David" w:cs="David"/>
          <w:rtl/>
        </w:rPr>
        <w:br/>
      </w:r>
      <w:r w:rsidR="002366BD" w:rsidRPr="00187991">
        <w:rPr>
          <w:rFonts w:ascii="David" w:hAnsi="David" w:cs="David"/>
          <w:highlight w:val="yellow"/>
          <w:rtl/>
        </w:rPr>
        <w:t>פס"ד נ בי"ח נצרת</w:t>
      </w:r>
      <w:r w:rsidR="00026226" w:rsidRPr="00310520">
        <w:rPr>
          <w:rFonts w:ascii="David" w:hAnsi="David" w:cs="David"/>
          <w:rtl/>
        </w:rPr>
        <w:tab/>
      </w:r>
      <w:r w:rsidR="002366BD" w:rsidRPr="00310520">
        <w:rPr>
          <w:rFonts w:ascii="David" w:hAnsi="David" w:cs="David"/>
          <w:rtl/>
        </w:rPr>
        <w:br/>
        <w:t xml:space="preserve">רופא שיילד אישה, ובגלל שעשה טעויות, הולד יצא עם מומים. ותבעו את הרופא בן היתר בגין הפרת חובה חקוקה. </w:t>
      </w:r>
      <w:r w:rsidR="002366BD" w:rsidRPr="00187991">
        <w:rPr>
          <w:rFonts w:ascii="David" w:hAnsi="David" w:cs="David"/>
          <w:highlight w:val="green"/>
          <w:rtl/>
        </w:rPr>
        <w:t>השופט ריבלין</w:t>
      </w:r>
      <w:r w:rsidR="002366BD" w:rsidRPr="00310520">
        <w:rPr>
          <w:rFonts w:ascii="David" w:hAnsi="David" w:cs="David"/>
          <w:rtl/>
        </w:rPr>
        <w:t xml:space="preserve"> </w:t>
      </w:r>
      <w:r w:rsidR="00187991">
        <w:rPr>
          <w:rFonts w:ascii="David" w:hAnsi="David" w:cs="David" w:hint="cs"/>
          <w:rtl/>
        </w:rPr>
        <w:t>קבע</w:t>
      </w:r>
      <w:r w:rsidR="002366BD" w:rsidRPr="00310520">
        <w:rPr>
          <w:rFonts w:ascii="David" w:hAnsi="David" w:cs="David"/>
          <w:rtl/>
        </w:rPr>
        <w:t xml:space="preserve"> שלדעתו לא ניתן לקבל את התביעה על הפרת חובה חקוקה, אבל כן לפי רשלנות.</w:t>
      </w:r>
      <w:r w:rsidR="00B24A43" w:rsidRPr="00310520">
        <w:rPr>
          <w:rFonts w:ascii="David" w:hAnsi="David" w:cs="David"/>
          <w:rtl/>
        </w:rPr>
        <w:tab/>
      </w:r>
      <w:r w:rsidR="002366BD" w:rsidRPr="00310520">
        <w:rPr>
          <w:rFonts w:ascii="David" w:hAnsi="David" w:cs="David"/>
          <w:rtl/>
        </w:rPr>
        <w:br/>
        <w:t xml:space="preserve">אין קשר סיבתי בין זה שאין לרופא רישיון לבין הטעויות שהרופא עשה. </w:t>
      </w:r>
      <w:r w:rsidR="00B24A43" w:rsidRPr="00310520">
        <w:rPr>
          <w:rFonts w:ascii="David" w:hAnsi="David" w:cs="David"/>
          <w:rtl/>
        </w:rPr>
        <w:tab/>
      </w:r>
      <w:r w:rsidR="00B24A43" w:rsidRPr="00310520">
        <w:rPr>
          <w:rFonts w:ascii="David" w:hAnsi="David" w:cs="David"/>
          <w:rtl/>
        </w:rPr>
        <w:tab/>
      </w:r>
      <w:r w:rsidR="0028438E" w:rsidRPr="00310520">
        <w:rPr>
          <w:rFonts w:ascii="David" w:hAnsi="David" w:cs="David"/>
          <w:rtl/>
        </w:rPr>
        <w:br/>
        <w:t xml:space="preserve">פס"ד מחוזי </w:t>
      </w:r>
      <w:proofErr w:type="spellStart"/>
      <w:r w:rsidR="0028438E" w:rsidRPr="00187991">
        <w:rPr>
          <w:rFonts w:ascii="David" w:hAnsi="David" w:cs="David"/>
          <w:highlight w:val="yellow"/>
          <w:rtl/>
        </w:rPr>
        <w:t>רקובר</w:t>
      </w:r>
      <w:proofErr w:type="spellEnd"/>
      <w:r w:rsidR="0028438E" w:rsidRPr="00187991">
        <w:rPr>
          <w:rFonts w:ascii="David" w:hAnsi="David" w:cs="David"/>
          <w:highlight w:val="yellow"/>
          <w:rtl/>
        </w:rPr>
        <w:t xml:space="preserve"> נ ארמון </w:t>
      </w:r>
      <w:proofErr w:type="spellStart"/>
      <w:r w:rsidR="0028438E" w:rsidRPr="00187991">
        <w:rPr>
          <w:rFonts w:ascii="David" w:hAnsi="David" w:cs="David"/>
          <w:highlight w:val="yellow"/>
          <w:rtl/>
        </w:rPr>
        <w:t>תאטראות</w:t>
      </w:r>
      <w:proofErr w:type="spellEnd"/>
      <w:r w:rsidR="00B24A43" w:rsidRPr="00310520">
        <w:rPr>
          <w:rFonts w:ascii="David" w:hAnsi="David" w:cs="David"/>
          <w:rtl/>
        </w:rPr>
        <w:tab/>
      </w:r>
      <w:r w:rsidR="0028438E" w:rsidRPr="00310520">
        <w:rPr>
          <w:rFonts w:ascii="David" w:hAnsi="David" w:cs="David"/>
          <w:rtl/>
        </w:rPr>
        <w:br/>
        <w:t xml:space="preserve">במסגרת מלחמת השבת בחיפה, הרב </w:t>
      </w:r>
      <w:proofErr w:type="spellStart"/>
      <w:r w:rsidR="0028438E" w:rsidRPr="00310520">
        <w:rPr>
          <w:rFonts w:ascii="David" w:hAnsi="David" w:cs="David"/>
          <w:rtl/>
        </w:rPr>
        <w:t>רקובר</w:t>
      </w:r>
      <w:proofErr w:type="spellEnd"/>
      <w:r w:rsidR="0028438E" w:rsidRPr="00310520">
        <w:rPr>
          <w:rFonts w:ascii="David" w:hAnsi="David" w:cs="David"/>
          <w:rtl/>
        </w:rPr>
        <w:t xml:space="preserve"> הגיש תביעה בגין הפחח כנגד חוק שעות העבודה והרווחה שאומר שצריך לסגור בתי עסק בשבת. הוא טען שהנזק שנגרם לו הוא פגיעה ברגשות הפרטיים שלו. </w:t>
      </w:r>
      <w:r w:rsidR="0028438E" w:rsidRPr="00187991">
        <w:rPr>
          <w:rFonts w:ascii="David" w:hAnsi="David" w:cs="David"/>
          <w:highlight w:val="green"/>
          <w:rtl/>
        </w:rPr>
        <w:t>ביהמ"ש</w:t>
      </w:r>
      <w:r w:rsidR="0028438E" w:rsidRPr="00310520">
        <w:rPr>
          <w:rFonts w:ascii="David" w:hAnsi="David" w:cs="David"/>
          <w:rtl/>
        </w:rPr>
        <w:t xml:space="preserve"> קבע שאכן החיקוק הופר, ולתובעים נגרם נזק. אך לא התקיים היסוד כי החיקוק התקיים להגן על התובע, אלא על העובדים. וכן הנזק שהמחוקק רצה למנוע הוא שאדם לא יעבוד בשבת, ולא פגיעה ברגשות דתיים. </w:t>
      </w:r>
    </w:p>
    <w:p w14:paraId="3A90F1E6" w14:textId="77777777" w:rsidR="00187991" w:rsidRDefault="00187991" w:rsidP="00187991">
      <w:pPr>
        <w:pStyle w:val="af6"/>
        <w:tabs>
          <w:tab w:val="clear" w:pos="4153"/>
          <w:tab w:val="clear" w:pos="8306"/>
          <w:tab w:val="left" w:pos="-58"/>
        </w:tabs>
        <w:jc w:val="both"/>
        <w:rPr>
          <w:rFonts w:ascii="David" w:hAnsi="David"/>
          <w:sz w:val="22"/>
          <w:szCs w:val="22"/>
          <w:rtl/>
          <w:lang w:eastAsia="he-IL"/>
        </w:rPr>
      </w:pPr>
      <w:r w:rsidRPr="00187991">
        <w:rPr>
          <w:rFonts w:ascii="David" w:hAnsi="David"/>
          <w:sz w:val="22"/>
          <w:szCs w:val="22"/>
          <w:highlight w:val="yellow"/>
          <w:rtl/>
          <w:lang w:eastAsia="he-IL"/>
        </w:rPr>
        <w:t xml:space="preserve">פס"ד </w:t>
      </w:r>
      <w:proofErr w:type="spellStart"/>
      <w:r w:rsidRPr="00187991">
        <w:rPr>
          <w:rFonts w:ascii="David" w:hAnsi="David"/>
          <w:sz w:val="22"/>
          <w:szCs w:val="22"/>
          <w:highlight w:val="yellow"/>
          <w:rtl/>
          <w:lang w:eastAsia="he-IL"/>
        </w:rPr>
        <w:t>לכטר</w:t>
      </w:r>
      <w:proofErr w:type="spellEnd"/>
      <w:r w:rsidRPr="00CE0CEB">
        <w:rPr>
          <w:rFonts w:ascii="David" w:hAnsi="David"/>
          <w:b/>
          <w:bCs/>
          <w:sz w:val="22"/>
          <w:szCs w:val="22"/>
          <w:rtl/>
          <w:lang w:eastAsia="he-IL"/>
        </w:rPr>
        <w:t xml:space="preserve"> </w:t>
      </w:r>
      <w:r w:rsidRPr="00CE0CEB">
        <w:rPr>
          <w:rFonts w:ascii="David" w:hAnsi="David"/>
          <w:sz w:val="22"/>
          <w:szCs w:val="22"/>
          <w:rtl/>
          <w:lang w:eastAsia="he-IL"/>
        </w:rPr>
        <w:t xml:space="preserve">– בנאדם נפצע בעבודתו, </w:t>
      </w:r>
      <w:r>
        <w:rPr>
          <w:rFonts w:ascii="David" w:hAnsi="David" w:hint="cs"/>
          <w:sz w:val="22"/>
          <w:szCs w:val="22"/>
          <w:rtl/>
          <w:lang w:eastAsia="he-IL"/>
        </w:rPr>
        <w:t xml:space="preserve">ועובד אחר </w:t>
      </w:r>
      <w:r w:rsidRPr="00CE0CEB">
        <w:rPr>
          <w:rFonts w:ascii="David" w:hAnsi="David"/>
          <w:sz w:val="22"/>
          <w:szCs w:val="22"/>
          <w:rtl/>
          <w:lang w:eastAsia="he-IL"/>
        </w:rPr>
        <w:t xml:space="preserve"> שהושיט לו עזרה, ובעקבות זה נתפס לו הגב, </w:t>
      </w:r>
      <w:r>
        <w:rPr>
          <w:rFonts w:ascii="David" w:hAnsi="David" w:hint="cs"/>
          <w:sz w:val="22"/>
          <w:szCs w:val="22"/>
          <w:rtl/>
          <w:lang w:eastAsia="he-IL"/>
        </w:rPr>
        <w:t>תובע</w:t>
      </w:r>
      <w:r w:rsidRPr="00CE0CEB">
        <w:rPr>
          <w:rFonts w:ascii="David" w:hAnsi="David"/>
          <w:sz w:val="22"/>
          <w:szCs w:val="22"/>
          <w:rtl/>
          <w:lang w:eastAsia="he-IL"/>
        </w:rPr>
        <w:t xml:space="preserve"> את מקום העבודה על כך שלא היה מישהו מוכשר שיגיש עזרה ראשונה</w:t>
      </w:r>
      <w:r>
        <w:rPr>
          <w:rFonts w:ascii="David" w:hAnsi="David" w:hint="cs"/>
          <w:sz w:val="22"/>
          <w:szCs w:val="22"/>
          <w:rtl/>
          <w:lang w:eastAsia="he-IL"/>
        </w:rPr>
        <w:t xml:space="preserve"> ועל כך </w:t>
      </w:r>
      <w:r w:rsidRPr="00CE0CEB">
        <w:rPr>
          <w:rFonts w:ascii="David" w:hAnsi="David"/>
          <w:sz w:val="22"/>
          <w:szCs w:val="22"/>
          <w:rtl/>
          <w:lang w:eastAsia="he-IL"/>
        </w:rPr>
        <w:t>שלא היה ציוד לעזרה</w:t>
      </w:r>
      <w:r>
        <w:rPr>
          <w:rFonts w:ascii="David" w:hAnsi="David" w:hint="cs"/>
          <w:sz w:val="22"/>
          <w:szCs w:val="22"/>
          <w:rtl/>
          <w:lang w:eastAsia="he-IL"/>
        </w:rPr>
        <w:t xml:space="preserve">. </w:t>
      </w:r>
      <w:r w:rsidRPr="00CE0CEB">
        <w:rPr>
          <w:rFonts w:ascii="David" w:hAnsi="David"/>
          <w:sz w:val="22"/>
          <w:szCs w:val="22"/>
          <w:rtl/>
          <w:lang w:eastAsia="he-IL"/>
        </w:rPr>
        <w:t xml:space="preserve"> </w:t>
      </w:r>
      <w:r w:rsidRPr="00187991">
        <w:rPr>
          <w:rFonts w:ascii="David" w:hAnsi="David"/>
          <w:sz w:val="22"/>
          <w:szCs w:val="22"/>
          <w:highlight w:val="green"/>
          <w:rtl/>
          <w:lang w:eastAsia="he-IL"/>
        </w:rPr>
        <w:t>ביהמ"ש</w:t>
      </w:r>
      <w:r w:rsidRPr="00CE0CEB">
        <w:rPr>
          <w:rFonts w:ascii="David" w:hAnsi="David"/>
          <w:sz w:val="22"/>
          <w:szCs w:val="22"/>
          <w:rtl/>
          <w:lang w:eastAsia="he-IL"/>
        </w:rPr>
        <w:t xml:space="preserve"> </w:t>
      </w:r>
      <w:r>
        <w:rPr>
          <w:rFonts w:ascii="David" w:hAnsi="David" w:hint="cs"/>
          <w:sz w:val="22"/>
          <w:szCs w:val="22"/>
          <w:rtl/>
          <w:lang w:eastAsia="he-IL"/>
        </w:rPr>
        <w:t>קובע</w:t>
      </w:r>
      <w:r w:rsidRPr="00CE0CEB">
        <w:rPr>
          <w:rFonts w:ascii="David" w:hAnsi="David"/>
          <w:sz w:val="22"/>
          <w:szCs w:val="22"/>
          <w:rtl/>
          <w:lang w:eastAsia="he-IL"/>
        </w:rPr>
        <w:t xml:space="preserve"> שזה לא סוג הנזק שאליו התכוון החיקוק והנסיבות שבהן נגרם הנזק. החיקוק שמצווה להחזיק ציוד נועד להגן על העובדים שנמצאים בעבודה. אבל זה לא בא להגן על אלו שמושיטים יד לעזרה.</w:t>
      </w:r>
    </w:p>
    <w:p w14:paraId="659CCDE8" w14:textId="77777777" w:rsidR="009C7788" w:rsidRDefault="009C7788" w:rsidP="009C7788">
      <w:pPr>
        <w:pStyle w:val="af6"/>
        <w:tabs>
          <w:tab w:val="clear" w:pos="4153"/>
          <w:tab w:val="clear" w:pos="8306"/>
          <w:tab w:val="left" w:pos="-58"/>
        </w:tabs>
        <w:jc w:val="both"/>
        <w:rPr>
          <w:rFonts w:ascii="David" w:hAnsi="David"/>
          <w:sz w:val="22"/>
          <w:szCs w:val="22"/>
          <w:rtl/>
          <w:lang w:eastAsia="he-IL"/>
        </w:rPr>
      </w:pPr>
      <w:r w:rsidRPr="009C7788">
        <w:rPr>
          <w:rFonts w:ascii="David" w:hAnsi="David"/>
          <w:sz w:val="22"/>
          <w:szCs w:val="22"/>
          <w:highlight w:val="yellow"/>
          <w:rtl/>
          <w:lang w:eastAsia="he-IL"/>
        </w:rPr>
        <w:t xml:space="preserve">פס"ד </w:t>
      </w:r>
      <w:proofErr w:type="spellStart"/>
      <w:r w:rsidRPr="009C7788">
        <w:rPr>
          <w:rFonts w:ascii="David" w:hAnsi="David"/>
          <w:sz w:val="22"/>
          <w:szCs w:val="22"/>
          <w:highlight w:val="yellow"/>
          <w:rtl/>
          <w:lang w:eastAsia="he-IL"/>
        </w:rPr>
        <w:t>רויטמן</w:t>
      </w:r>
      <w:proofErr w:type="spellEnd"/>
      <w:r w:rsidRPr="00CE0CEB">
        <w:rPr>
          <w:rFonts w:ascii="David" w:hAnsi="David"/>
          <w:b/>
          <w:bCs/>
          <w:sz w:val="22"/>
          <w:szCs w:val="22"/>
          <w:rtl/>
          <w:lang w:eastAsia="he-IL"/>
        </w:rPr>
        <w:t xml:space="preserve"> </w:t>
      </w:r>
      <w:r w:rsidRPr="00CE0CEB">
        <w:rPr>
          <w:rFonts w:ascii="David" w:hAnsi="David"/>
          <w:sz w:val="22"/>
          <w:szCs w:val="22"/>
          <w:rtl/>
          <w:lang w:eastAsia="he-IL"/>
        </w:rPr>
        <w:t>–החיקוק הוא שאסור להעיד עדות שקר- החיקוק הזה הופר</w:t>
      </w:r>
      <w:r w:rsidR="00B168B5">
        <w:rPr>
          <w:rFonts w:ascii="David" w:hAnsi="David" w:hint="cs"/>
          <w:sz w:val="22"/>
          <w:szCs w:val="22"/>
          <w:rtl/>
          <w:lang w:eastAsia="he-IL"/>
        </w:rPr>
        <w:t xml:space="preserve"> כאשר </w:t>
      </w:r>
      <w:r>
        <w:rPr>
          <w:rFonts w:ascii="David" w:hAnsi="David" w:hint="cs"/>
          <w:sz w:val="22"/>
          <w:szCs w:val="22"/>
          <w:rtl/>
          <w:lang w:eastAsia="he-IL"/>
        </w:rPr>
        <w:t>הנתבע</w:t>
      </w:r>
      <w:r w:rsidRPr="00CE0CEB">
        <w:rPr>
          <w:rFonts w:ascii="David" w:hAnsi="David"/>
          <w:sz w:val="22"/>
          <w:szCs w:val="22"/>
          <w:rtl/>
          <w:lang w:eastAsia="he-IL"/>
        </w:rPr>
        <w:t xml:space="preserve"> העיד עדות שקר. אז למה זה לא תביעה טובה? כי זה לא נועד לטובתו אלא לטובת בית המשפט והכלל. </w:t>
      </w:r>
      <w:r w:rsidRPr="00CE0CEB">
        <w:rPr>
          <w:rFonts w:ascii="David" w:hAnsi="David"/>
          <w:sz w:val="22"/>
          <w:szCs w:val="22"/>
          <w:highlight w:val="green"/>
          <w:rtl/>
          <w:lang w:eastAsia="he-IL"/>
        </w:rPr>
        <w:t>השופט חיים כהן</w:t>
      </w:r>
      <w:r w:rsidRPr="00CE0CEB">
        <w:rPr>
          <w:rFonts w:ascii="David" w:hAnsi="David"/>
          <w:sz w:val="22"/>
          <w:szCs w:val="22"/>
          <w:rtl/>
          <w:lang w:eastAsia="he-IL"/>
        </w:rPr>
        <w:t xml:space="preserve"> </w:t>
      </w:r>
      <w:r>
        <w:rPr>
          <w:rFonts w:ascii="David" w:hAnsi="David" w:hint="cs"/>
          <w:sz w:val="22"/>
          <w:szCs w:val="22"/>
          <w:rtl/>
          <w:lang w:eastAsia="he-IL"/>
        </w:rPr>
        <w:t>מסביר</w:t>
      </w:r>
      <w:r w:rsidRPr="00CE0CEB">
        <w:rPr>
          <w:rFonts w:ascii="David" w:hAnsi="David"/>
          <w:sz w:val="22"/>
          <w:szCs w:val="22"/>
          <w:rtl/>
          <w:lang w:eastAsia="he-IL"/>
        </w:rPr>
        <w:t xml:space="preserve"> שזה משיקולי מדיניות-  הנימוק הפורמלי: גם ככה קשה להביא עד שלא נוגע בדבר להעיד בבית משפט והרבה גם מפחדים וחוששים מכך, הרבה יעדיפו שלא לבוא כלל.  מה עלול לקרות? הוא יאיים על העד שהוא יגיש עליו תביעת נזיקין שהוא שיקר בעדות שלו, אז הרבה אנשים יעדיפו כלל לא להעיד או שיעיד לטובת זה שיתבע אותו. אז בית המשפט אומר שהחובה שלך להעיד אמת היא חובה כלפי בית המשפט ובצורה כזו אנו מאפשרים את ההחלטה מתי להפעיל כתב אישום על עדויות שקר.</w:t>
      </w:r>
    </w:p>
    <w:p w14:paraId="4B9436D1" w14:textId="77777777" w:rsidR="009C7788" w:rsidRPr="00B919A0" w:rsidRDefault="00486BE3" w:rsidP="009C7788">
      <w:pPr>
        <w:pStyle w:val="af6"/>
        <w:tabs>
          <w:tab w:val="clear" w:pos="4153"/>
          <w:tab w:val="clear" w:pos="8306"/>
          <w:tab w:val="left" w:pos="-58"/>
        </w:tabs>
        <w:jc w:val="center"/>
        <w:rPr>
          <w:rFonts w:ascii="David" w:hAnsi="David"/>
          <w:sz w:val="20"/>
          <w:szCs w:val="20"/>
          <w:rtl/>
          <w:lang w:eastAsia="he-IL"/>
        </w:rPr>
      </w:pPr>
      <w:r w:rsidRPr="00B919A0">
        <w:rPr>
          <w:rFonts w:ascii="David" w:hAnsi="David"/>
          <w:b/>
          <w:bCs/>
          <w:sz w:val="22"/>
          <w:szCs w:val="22"/>
          <w:highlight w:val="green"/>
          <w:u w:val="single"/>
          <w:rtl/>
        </w:rPr>
        <w:t>עוולת הרשלנות</w:t>
      </w:r>
    </w:p>
    <w:p w14:paraId="1007BB3B" w14:textId="77777777" w:rsidR="005F708D" w:rsidRPr="00B919A0" w:rsidRDefault="009E344C" w:rsidP="009C7788">
      <w:pPr>
        <w:pStyle w:val="af6"/>
        <w:tabs>
          <w:tab w:val="clear" w:pos="4153"/>
          <w:tab w:val="clear" w:pos="8306"/>
          <w:tab w:val="left" w:pos="-58"/>
        </w:tabs>
        <w:jc w:val="both"/>
        <w:rPr>
          <w:rFonts w:ascii="David" w:hAnsi="David"/>
          <w:sz w:val="22"/>
          <w:szCs w:val="22"/>
          <w:rtl/>
        </w:rPr>
      </w:pPr>
      <w:r w:rsidRPr="00B919A0">
        <w:rPr>
          <w:rFonts w:ascii="David" w:hAnsi="David"/>
          <w:sz w:val="22"/>
          <w:szCs w:val="22"/>
          <w:rtl/>
        </w:rPr>
        <w:t>הולדת עוולת הרשלנות:</w:t>
      </w:r>
      <w:r w:rsidR="00B24A43" w:rsidRPr="00B919A0">
        <w:rPr>
          <w:rFonts w:ascii="David" w:hAnsi="David"/>
          <w:sz w:val="22"/>
          <w:szCs w:val="22"/>
          <w:rtl/>
        </w:rPr>
        <w:tab/>
      </w:r>
      <w:r w:rsidRPr="00B919A0">
        <w:rPr>
          <w:rFonts w:ascii="David" w:hAnsi="David"/>
          <w:sz w:val="22"/>
          <w:szCs w:val="22"/>
          <w:rtl/>
        </w:rPr>
        <w:br/>
      </w:r>
      <w:r w:rsidR="00486BE3" w:rsidRPr="00B919A0">
        <w:rPr>
          <w:rFonts w:ascii="David" w:hAnsi="David"/>
          <w:sz w:val="22"/>
          <w:szCs w:val="22"/>
          <w:rtl/>
        </w:rPr>
        <w:t xml:space="preserve">עוולה זו נולדה באנגליה רק 1932, ולקח לה זמן עד שתפסה תאוצה. </w:t>
      </w:r>
      <w:r w:rsidR="00B24A43" w:rsidRPr="00B919A0">
        <w:rPr>
          <w:rFonts w:ascii="David" w:hAnsi="David"/>
          <w:sz w:val="22"/>
          <w:szCs w:val="22"/>
          <w:rtl/>
        </w:rPr>
        <w:tab/>
      </w:r>
      <w:r w:rsidR="00486BE3" w:rsidRPr="00B919A0">
        <w:rPr>
          <w:rFonts w:ascii="David" w:hAnsi="David"/>
          <w:sz w:val="22"/>
          <w:szCs w:val="22"/>
          <w:rtl/>
        </w:rPr>
        <w:br/>
        <w:t xml:space="preserve">פסק דין של בית הלורדים </w:t>
      </w:r>
      <w:r w:rsidR="00486BE3" w:rsidRPr="00B919A0">
        <w:rPr>
          <w:rFonts w:ascii="David" w:hAnsi="David"/>
          <w:sz w:val="22"/>
          <w:szCs w:val="22"/>
        </w:rPr>
        <w:t xml:space="preserve">Donoghue v </w:t>
      </w:r>
      <w:proofErr w:type="spellStart"/>
      <w:r w:rsidR="00486BE3" w:rsidRPr="00B919A0">
        <w:rPr>
          <w:rFonts w:ascii="David" w:hAnsi="David"/>
          <w:sz w:val="22"/>
          <w:szCs w:val="22"/>
        </w:rPr>
        <w:t>stevenson</w:t>
      </w:r>
      <w:proofErr w:type="spellEnd"/>
      <w:r w:rsidR="00486BE3" w:rsidRPr="00B919A0">
        <w:rPr>
          <w:rFonts w:ascii="David" w:hAnsi="David"/>
          <w:sz w:val="22"/>
          <w:szCs w:val="22"/>
          <w:rtl/>
        </w:rPr>
        <w:t xml:space="preserve"> בו שתי חברות שיצאו לבלות בבית קפה והזמינו בירה. הבירה הגיע בבקבוק עם זכוכית כהה. הם מזגו לכוסות ושתו ממנה. ולאחר מכן גילו חתיכות של חילזון שותות בתוך הבירה. היא הגישה תביעת נזיקין נ יצרן הבירה, ולא נגד בעל הקפה כי הוא לא יכול לדעת מה יש בתוך הבקבוק הכהה. בעבר מוצרים פגומים הוגשו בתביעות בתחום החוזים. אחת מהסיבות שמוצרים פגומים יצאו מתחום החוזים היא שלרוב אין חוזה ישיר בין היצרן לניזוק, יש צד שלישי ולפעמים רביעי בדרך שעושה המוצר מבית היצרן לניזוק. </w:t>
      </w:r>
      <w:r w:rsidRPr="00B919A0">
        <w:rPr>
          <w:rFonts w:ascii="David" w:hAnsi="David"/>
          <w:sz w:val="22"/>
          <w:szCs w:val="22"/>
          <w:rtl/>
        </w:rPr>
        <w:t xml:space="preserve">ולכן יש צורך במעבר לתביעות הנזיקין. </w:t>
      </w:r>
      <w:r w:rsidR="00DA4D23" w:rsidRPr="00B919A0">
        <w:rPr>
          <w:rFonts w:ascii="David" w:hAnsi="David"/>
          <w:sz w:val="22"/>
          <w:szCs w:val="22"/>
          <w:rtl/>
        </w:rPr>
        <w:tab/>
      </w:r>
      <w:r w:rsidRPr="00B919A0">
        <w:rPr>
          <w:rFonts w:ascii="David" w:hAnsi="David"/>
          <w:sz w:val="22"/>
          <w:szCs w:val="22"/>
          <w:rtl/>
        </w:rPr>
        <w:br/>
        <w:t xml:space="preserve">תביעת הנזיקין הראשונה שהייתה באנגליה היא השגת גבול. לתקיפה קראו בהתחלה מעין השגת גבול. </w:t>
      </w:r>
      <w:r w:rsidR="00B919A0">
        <w:rPr>
          <w:rFonts w:ascii="David" w:hAnsi="David"/>
          <w:sz w:val="22"/>
          <w:szCs w:val="22"/>
          <w:rtl/>
        </w:rPr>
        <w:tab/>
      </w:r>
      <w:r w:rsidRPr="00B919A0">
        <w:rPr>
          <w:rFonts w:ascii="David" w:hAnsi="David"/>
          <w:sz w:val="22"/>
          <w:szCs w:val="22"/>
          <w:rtl/>
        </w:rPr>
        <w:br/>
        <w:t xml:space="preserve">השופט שעושה את פריצת דרך זו </w:t>
      </w:r>
      <w:r w:rsidR="005F708D" w:rsidRPr="00B919A0">
        <w:rPr>
          <w:rFonts w:ascii="David" w:hAnsi="David" w:hint="cs"/>
          <w:sz w:val="22"/>
          <w:szCs w:val="22"/>
          <w:rtl/>
        </w:rPr>
        <w:t>הוא ה</w:t>
      </w:r>
      <w:r w:rsidRPr="00B919A0">
        <w:rPr>
          <w:rFonts w:ascii="David" w:hAnsi="David"/>
          <w:sz w:val="22"/>
          <w:szCs w:val="22"/>
          <w:rtl/>
        </w:rPr>
        <w:t xml:space="preserve">לורד </w:t>
      </w:r>
      <w:proofErr w:type="spellStart"/>
      <w:r w:rsidRPr="00B919A0">
        <w:rPr>
          <w:rFonts w:ascii="David" w:hAnsi="David"/>
          <w:sz w:val="22"/>
          <w:szCs w:val="22"/>
          <w:rtl/>
        </w:rPr>
        <w:t>אטקין</w:t>
      </w:r>
      <w:proofErr w:type="spellEnd"/>
      <w:r w:rsidR="005F708D" w:rsidRPr="00B919A0">
        <w:rPr>
          <w:rFonts w:ascii="David" w:hAnsi="David" w:hint="cs"/>
          <w:sz w:val="22"/>
          <w:szCs w:val="22"/>
          <w:rtl/>
        </w:rPr>
        <w:t>.</w:t>
      </w:r>
      <w:r w:rsidRPr="00B919A0">
        <w:rPr>
          <w:rFonts w:ascii="David" w:hAnsi="David"/>
          <w:sz w:val="22"/>
          <w:szCs w:val="22"/>
          <w:rtl/>
        </w:rPr>
        <w:t xml:space="preserve"> בכדי לנסח את האחריות הנזיקית הזו משתמש בפסוק המוכר "ואהבת לרעך כמוך" באנגלית התרגום הוא תאהב את שכנך. בגלל המקור ההיסטורי הביטוי של השכנות נכנס בפסיקה אף שלא מדובר בשכנות של ממש. לורד </w:t>
      </w:r>
      <w:proofErr w:type="spellStart"/>
      <w:r w:rsidRPr="00B919A0">
        <w:rPr>
          <w:rFonts w:ascii="David" w:hAnsi="David"/>
          <w:sz w:val="22"/>
          <w:szCs w:val="22"/>
          <w:rtl/>
        </w:rPr>
        <w:t>אטקין</w:t>
      </w:r>
      <w:proofErr w:type="spellEnd"/>
      <w:r w:rsidRPr="00B919A0">
        <w:rPr>
          <w:rFonts w:ascii="David" w:hAnsi="David"/>
          <w:sz w:val="22"/>
          <w:szCs w:val="22"/>
          <w:rtl/>
        </w:rPr>
        <w:t xml:space="preserve"> אומר שהמצווה ואהבת לרעך הופכת בחוק ל</w:t>
      </w:r>
      <w:r w:rsidR="005F708D" w:rsidRPr="00B919A0">
        <w:rPr>
          <w:rFonts w:ascii="David" w:hAnsi="David" w:hint="cs"/>
          <w:sz w:val="22"/>
          <w:szCs w:val="22"/>
          <w:rtl/>
        </w:rPr>
        <w:t>אמרה:</w:t>
      </w:r>
      <w:r w:rsidRPr="00B919A0">
        <w:rPr>
          <w:rFonts w:ascii="David" w:hAnsi="David"/>
          <w:sz w:val="22"/>
          <w:szCs w:val="22"/>
          <w:rtl/>
        </w:rPr>
        <w:t xml:space="preserve"> אל תזיק לרעך. מיהו רעך – אותו אדם שניתן לצפות באופן סביר כי הוא עלול להי</w:t>
      </w:r>
      <w:r w:rsidR="005F708D" w:rsidRPr="00B919A0">
        <w:rPr>
          <w:rFonts w:ascii="David" w:hAnsi="David" w:hint="cs"/>
          <w:sz w:val="22"/>
          <w:szCs w:val="22"/>
          <w:rtl/>
        </w:rPr>
        <w:t>נזק</w:t>
      </w:r>
      <w:r w:rsidRPr="00B919A0">
        <w:rPr>
          <w:rFonts w:ascii="David" w:hAnsi="David"/>
          <w:sz w:val="22"/>
          <w:szCs w:val="22"/>
          <w:rtl/>
        </w:rPr>
        <w:t xml:space="preserve"> כתוצאה מהמעשה. </w:t>
      </w:r>
      <w:r w:rsidR="00DA4D23" w:rsidRPr="00B919A0">
        <w:rPr>
          <w:rFonts w:ascii="David" w:hAnsi="David"/>
          <w:sz w:val="22"/>
          <w:szCs w:val="22"/>
          <w:rtl/>
        </w:rPr>
        <w:tab/>
      </w:r>
      <w:r w:rsidRPr="00B919A0">
        <w:rPr>
          <w:rFonts w:ascii="David" w:hAnsi="David"/>
          <w:sz w:val="22"/>
          <w:szCs w:val="22"/>
          <w:rtl/>
        </w:rPr>
        <w:br/>
        <w:t xml:space="preserve">אדון סטיבנסון אינו מכיר את הגברת </w:t>
      </w:r>
      <w:proofErr w:type="spellStart"/>
      <w:r w:rsidRPr="00B919A0">
        <w:rPr>
          <w:rFonts w:ascii="David" w:hAnsi="David"/>
          <w:sz w:val="22"/>
          <w:szCs w:val="22"/>
          <w:rtl/>
        </w:rPr>
        <w:t>דונגהו</w:t>
      </w:r>
      <w:proofErr w:type="spellEnd"/>
      <w:r w:rsidRPr="00B919A0">
        <w:rPr>
          <w:rFonts w:ascii="David" w:hAnsi="David"/>
          <w:sz w:val="22"/>
          <w:szCs w:val="22"/>
          <w:rtl/>
        </w:rPr>
        <w:t xml:space="preserve"> אך אין זה מונע את העובדה שיש לו חובה כלפיה. הוא כאדם סביר יכול והיה צריך לצפות שאם לא ישמור על היגיינה בתוך המפעל שלו יהיה אדם שישתה מהבירה שלו </w:t>
      </w:r>
      <w:proofErr w:type="spellStart"/>
      <w:r w:rsidRPr="00B919A0">
        <w:rPr>
          <w:rFonts w:ascii="David" w:hAnsi="David"/>
          <w:sz w:val="22"/>
          <w:szCs w:val="22"/>
          <w:rtl/>
        </w:rPr>
        <w:t>וינזק</w:t>
      </w:r>
      <w:proofErr w:type="spellEnd"/>
      <w:r w:rsidRPr="00B919A0">
        <w:rPr>
          <w:rFonts w:ascii="David" w:hAnsi="David"/>
          <w:sz w:val="22"/>
          <w:szCs w:val="22"/>
          <w:rtl/>
        </w:rPr>
        <w:t xml:space="preserve">, וכלפי אותו אדם הוא חב חובת זהירות. ואם חדל מלקיים חובת זהירות זו וגרם נזק, אזי הוא חייב בנזיקין כלפי אותו אדם. </w:t>
      </w:r>
      <w:r w:rsidR="00DA4D23" w:rsidRPr="00B919A0">
        <w:rPr>
          <w:rFonts w:ascii="David" w:hAnsi="David"/>
          <w:sz w:val="22"/>
          <w:szCs w:val="22"/>
          <w:rtl/>
        </w:rPr>
        <w:tab/>
      </w:r>
      <w:r w:rsidR="00486BE3" w:rsidRPr="00B919A0">
        <w:rPr>
          <w:rFonts w:ascii="David" w:hAnsi="David"/>
          <w:sz w:val="22"/>
          <w:szCs w:val="22"/>
          <w:rtl/>
        </w:rPr>
        <w:br/>
      </w:r>
      <w:r w:rsidRPr="00B919A0">
        <w:rPr>
          <w:rFonts w:ascii="David" w:hAnsi="David"/>
          <w:sz w:val="22"/>
          <w:szCs w:val="22"/>
          <w:highlight w:val="magenta"/>
          <w:rtl/>
        </w:rPr>
        <w:t>סעיף 35</w:t>
      </w:r>
      <w:r w:rsidRPr="00B919A0">
        <w:rPr>
          <w:rFonts w:ascii="David" w:hAnsi="David"/>
          <w:sz w:val="22"/>
          <w:szCs w:val="22"/>
          <w:rtl/>
        </w:rPr>
        <w:t xml:space="preserve"> מגדיר מהי רשלנות – מעשה או חוסר מעשה שאדם סביר היה עושה באותם נסיבות וגרם נזק. </w:t>
      </w:r>
      <w:r w:rsidR="00B919A0">
        <w:rPr>
          <w:rFonts w:ascii="David" w:hAnsi="David"/>
          <w:sz w:val="22"/>
          <w:szCs w:val="22"/>
          <w:rtl/>
        </w:rPr>
        <w:tab/>
      </w:r>
      <w:r w:rsidRPr="00B919A0">
        <w:rPr>
          <w:rFonts w:ascii="David" w:hAnsi="David"/>
          <w:sz w:val="22"/>
          <w:szCs w:val="22"/>
          <w:rtl/>
        </w:rPr>
        <w:br/>
      </w:r>
      <w:r w:rsidRPr="00B919A0">
        <w:rPr>
          <w:rFonts w:ascii="David" w:hAnsi="David"/>
          <w:sz w:val="22"/>
          <w:szCs w:val="22"/>
          <w:highlight w:val="magenta"/>
          <w:rtl/>
        </w:rPr>
        <w:t>סעיף 36</w:t>
      </w:r>
      <w:r w:rsidRPr="00B919A0">
        <w:rPr>
          <w:rFonts w:ascii="David" w:hAnsi="David"/>
          <w:sz w:val="22"/>
          <w:szCs w:val="22"/>
          <w:rtl/>
        </w:rPr>
        <w:t xml:space="preserve"> מגדיר שחבות הרשלנות היא כלפי כל אדם שצריך היה לחזות או שחזה </w:t>
      </w:r>
      <w:r w:rsidR="00527408" w:rsidRPr="00B919A0">
        <w:rPr>
          <w:rFonts w:ascii="David" w:hAnsi="David"/>
          <w:sz w:val="22"/>
          <w:szCs w:val="22"/>
          <w:rtl/>
        </w:rPr>
        <w:t>בנזק שעלול להיגרם כתוצאה מהתנהגותו.</w:t>
      </w:r>
      <w:r w:rsidR="00DA4D23" w:rsidRPr="00B919A0">
        <w:rPr>
          <w:rFonts w:ascii="David" w:hAnsi="David"/>
          <w:sz w:val="22"/>
          <w:szCs w:val="22"/>
          <w:rtl/>
        </w:rPr>
        <w:tab/>
      </w:r>
      <w:r w:rsidR="00527408" w:rsidRPr="00B919A0">
        <w:rPr>
          <w:rFonts w:ascii="David" w:hAnsi="David"/>
          <w:sz w:val="22"/>
          <w:szCs w:val="22"/>
          <w:rtl/>
        </w:rPr>
        <w:br/>
      </w:r>
      <w:r w:rsidR="00527408" w:rsidRPr="00B919A0">
        <w:rPr>
          <w:rFonts w:ascii="David" w:hAnsi="David"/>
          <w:b/>
          <w:bCs/>
          <w:sz w:val="22"/>
          <w:szCs w:val="22"/>
          <w:rtl/>
        </w:rPr>
        <w:t>סוגי הרשלנות</w:t>
      </w:r>
      <w:r w:rsidR="00DA4D23" w:rsidRPr="00B919A0">
        <w:rPr>
          <w:rFonts w:ascii="David" w:hAnsi="David"/>
          <w:b/>
          <w:bCs/>
          <w:sz w:val="22"/>
          <w:szCs w:val="22"/>
          <w:rtl/>
        </w:rPr>
        <w:tab/>
      </w:r>
      <w:r w:rsidR="00527408" w:rsidRPr="00B919A0">
        <w:rPr>
          <w:rFonts w:ascii="David" w:hAnsi="David"/>
          <w:b/>
          <w:bCs/>
          <w:sz w:val="22"/>
          <w:szCs w:val="22"/>
          <w:rtl/>
        </w:rPr>
        <w:br/>
      </w:r>
      <w:r w:rsidR="00527408" w:rsidRPr="00B919A0">
        <w:rPr>
          <w:rFonts w:ascii="David" w:hAnsi="David"/>
          <w:sz w:val="22"/>
          <w:szCs w:val="22"/>
          <w:rtl/>
        </w:rPr>
        <w:t xml:space="preserve">ניתן להבחין במושגים של </w:t>
      </w:r>
      <w:r w:rsidR="005F708D" w:rsidRPr="00B919A0">
        <w:rPr>
          <w:rFonts w:ascii="David" w:hAnsi="David" w:hint="cs"/>
          <w:sz w:val="22"/>
          <w:szCs w:val="22"/>
          <w:rtl/>
        </w:rPr>
        <w:t>'</w:t>
      </w:r>
      <w:r w:rsidR="00527408" w:rsidRPr="00B919A0">
        <w:rPr>
          <w:rFonts w:ascii="David" w:hAnsi="David"/>
          <w:sz w:val="22"/>
          <w:szCs w:val="22"/>
          <w:rtl/>
        </w:rPr>
        <w:t>רשלנות סתם</w:t>
      </w:r>
      <w:r w:rsidR="005F708D" w:rsidRPr="00B919A0">
        <w:rPr>
          <w:rFonts w:ascii="David" w:hAnsi="David" w:hint="cs"/>
          <w:sz w:val="22"/>
          <w:szCs w:val="22"/>
          <w:rtl/>
        </w:rPr>
        <w:t>'</w:t>
      </w:r>
      <w:r w:rsidR="00527408" w:rsidRPr="00B919A0">
        <w:rPr>
          <w:rFonts w:ascii="David" w:hAnsi="David"/>
          <w:sz w:val="22"/>
          <w:szCs w:val="22"/>
          <w:rtl/>
        </w:rPr>
        <w:t xml:space="preserve"> ושל </w:t>
      </w:r>
      <w:r w:rsidR="005F708D" w:rsidRPr="00B919A0">
        <w:rPr>
          <w:rFonts w:ascii="David" w:hAnsi="David" w:hint="cs"/>
          <w:sz w:val="22"/>
          <w:szCs w:val="22"/>
          <w:rtl/>
        </w:rPr>
        <w:t>'</w:t>
      </w:r>
      <w:r w:rsidR="00527408" w:rsidRPr="00B919A0">
        <w:rPr>
          <w:rFonts w:ascii="David" w:hAnsi="David"/>
          <w:sz w:val="22"/>
          <w:szCs w:val="22"/>
          <w:rtl/>
        </w:rPr>
        <w:t>רשלנות חמורה</w:t>
      </w:r>
      <w:r w:rsidR="005F708D" w:rsidRPr="00B919A0">
        <w:rPr>
          <w:rFonts w:ascii="David" w:hAnsi="David" w:hint="cs"/>
          <w:sz w:val="22"/>
          <w:szCs w:val="22"/>
          <w:rtl/>
        </w:rPr>
        <w:t>'</w:t>
      </w:r>
      <w:r w:rsidR="00527408" w:rsidRPr="00B919A0">
        <w:rPr>
          <w:rFonts w:ascii="David" w:hAnsi="David"/>
          <w:sz w:val="22"/>
          <w:szCs w:val="22"/>
          <w:rtl/>
        </w:rPr>
        <w:t>. האבחנה מוכרת בחוק העונשין וכן בחוק האחריות למוצרים פגומים אך בפקודת הנזי</w:t>
      </w:r>
      <w:r w:rsidR="005F708D" w:rsidRPr="00B919A0">
        <w:rPr>
          <w:rFonts w:ascii="David" w:hAnsi="David" w:hint="cs"/>
          <w:sz w:val="22"/>
          <w:szCs w:val="22"/>
          <w:rtl/>
        </w:rPr>
        <w:t>קי</w:t>
      </w:r>
      <w:r w:rsidR="00527408" w:rsidRPr="00B919A0">
        <w:rPr>
          <w:rFonts w:ascii="David" w:hAnsi="David"/>
          <w:sz w:val="22"/>
          <w:szCs w:val="22"/>
          <w:rtl/>
        </w:rPr>
        <w:t>ן אינה קיימת וכמעט ואינה רלוונטית. ברגע שהרשלנות מתקיימת יש אחריות נזיקית והסעד יהיה בהתאם לנזק ולא בהתאם לחומרת הרשלנות.</w:t>
      </w:r>
      <w:r w:rsidR="005F708D" w:rsidRPr="00B919A0">
        <w:rPr>
          <w:rFonts w:ascii="David" w:hAnsi="David"/>
          <w:sz w:val="22"/>
          <w:szCs w:val="22"/>
          <w:rtl/>
        </w:rPr>
        <w:tab/>
      </w:r>
      <w:r w:rsidR="00527408" w:rsidRPr="00B919A0">
        <w:rPr>
          <w:rFonts w:ascii="David" w:hAnsi="David"/>
          <w:sz w:val="22"/>
          <w:szCs w:val="22"/>
          <w:rtl/>
        </w:rPr>
        <w:br/>
        <w:t>בחוק האחריות למוצרים פגומים אחת מההגנות המעטות ה</w:t>
      </w:r>
      <w:r w:rsidR="005F708D" w:rsidRPr="00B919A0">
        <w:rPr>
          <w:rFonts w:ascii="David" w:hAnsi="David" w:hint="cs"/>
          <w:sz w:val="22"/>
          <w:szCs w:val="22"/>
          <w:rtl/>
        </w:rPr>
        <w:t>יא</w:t>
      </w:r>
      <w:r w:rsidR="00527408" w:rsidRPr="00B919A0">
        <w:rPr>
          <w:rFonts w:ascii="David" w:hAnsi="David"/>
          <w:sz w:val="22"/>
          <w:szCs w:val="22"/>
          <w:rtl/>
        </w:rPr>
        <w:t xml:space="preserve"> רשלנות חמורה של הנפגע בעצמו. כאשר הנפגע התרשל בעצמו התרשלות חמורה ותרם לנזק תהייה הפחתה בפיצויים. בתביעות רגילות לפי הפקודה, אם יש אשם תורם של הניזוק מתחשבים ב</w:t>
      </w:r>
      <w:r w:rsidR="005F708D" w:rsidRPr="00B919A0">
        <w:rPr>
          <w:rFonts w:ascii="David" w:hAnsi="David" w:hint="cs"/>
          <w:sz w:val="22"/>
          <w:szCs w:val="22"/>
          <w:rtl/>
        </w:rPr>
        <w:t>ו</w:t>
      </w:r>
      <w:r w:rsidR="00527408" w:rsidRPr="00B919A0">
        <w:rPr>
          <w:rFonts w:ascii="David" w:hAnsi="David"/>
          <w:sz w:val="22"/>
          <w:szCs w:val="22"/>
          <w:rtl/>
        </w:rPr>
        <w:t xml:space="preserve"> אך עדין נשאלת השאלה כמה להפחית ו</w:t>
      </w:r>
      <w:r w:rsidR="00527408" w:rsidRPr="00B919A0">
        <w:rPr>
          <w:rFonts w:ascii="David" w:hAnsi="David"/>
          <w:sz w:val="22"/>
          <w:szCs w:val="22"/>
          <w:highlight w:val="magenta"/>
          <w:rtl/>
        </w:rPr>
        <w:t xml:space="preserve">סעיף </w:t>
      </w:r>
      <w:r w:rsidR="005F708D" w:rsidRPr="00B919A0">
        <w:rPr>
          <w:rFonts w:ascii="David" w:hAnsi="David" w:hint="cs"/>
          <w:sz w:val="22"/>
          <w:szCs w:val="22"/>
          <w:highlight w:val="magenta"/>
          <w:rtl/>
        </w:rPr>
        <w:t>68</w:t>
      </w:r>
      <w:r w:rsidR="00527408" w:rsidRPr="00B919A0">
        <w:rPr>
          <w:rFonts w:ascii="David" w:hAnsi="David"/>
          <w:sz w:val="22"/>
          <w:szCs w:val="22"/>
          <w:rtl/>
        </w:rPr>
        <w:t xml:space="preserve"> מבקש למדוד כמה חמורה האשמה. אלו הם שני החריגים למדידת חומרת הרשלנות. </w:t>
      </w:r>
      <w:r w:rsidR="00DA4D23" w:rsidRPr="00B919A0">
        <w:rPr>
          <w:rFonts w:ascii="David" w:hAnsi="David"/>
          <w:sz w:val="22"/>
          <w:szCs w:val="22"/>
          <w:rtl/>
        </w:rPr>
        <w:tab/>
      </w:r>
      <w:r w:rsidR="00527408" w:rsidRPr="00B919A0">
        <w:rPr>
          <w:rFonts w:ascii="David" w:hAnsi="David"/>
          <w:sz w:val="22"/>
          <w:szCs w:val="22"/>
          <w:rtl/>
        </w:rPr>
        <w:br/>
        <w:t xml:space="preserve"> את הרשלנות </w:t>
      </w:r>
      <w:r w:rsidR="005F708D" w:rsidRPr="00B919A0">
        <w:rPr>
          <w:rFonts w:ascii="David" w:hAnsi="David" w:hint="cs"/>
          <w:sz w:val="22"/>
          <w:szCs w:val="22"/>
          <w:rtl/>
        </w:rPr>
        <w:t xml:space="preserve">בוחנים </w:t>
      </w:r>
      <w:r w:rsidR="00527408" w:rsidRPr="00B919A0">
        <w:rPr>
          <w:rFonts w:ascii="David" w:hAnsi="David"/>
          <w:sz w:val="22"/>
          <w:szCs w:val="22"/>
          <w:rtl/>
        </w:rPr>
        <w:t>לפי האדם הסביר</w:t>
      </w:r>
      <w:r w:rsidR="005F708D" w:rsidRPr="00B919A0">
        <w:rPr>
          <w:rFonts w:ascii="David" w:hAnsi="David" w:hint="cs"/>
          <w:sz w:val="22"/>
          <w:szCs w:val="22"/>
          <w:rtl/>
        </w:rPr>
        <w:t>.</w:t>
      </w:r>
      <w:r w:rsidR="00527408" w:rsidRPr="00B919A0">
        <w:rPr>
          <w:rFonts w:ascii="David" w:hAnsi="David"/>
          <w:sz w:val="22"/>
          <w:szCs w:val="22"/>
          <w:rtl/>
        </w:rPr>
        <w:t xml:space="preserve"> נשאלת השאלה מהו הסטנדרט של האדם הסביר? האדם </w:t>
      </w:r>
      <w:proofErr w:type="spellStart"/>
      <w:r w:rsidR="00527408" w:rsidRPr="00B919A0">
        <w:rPr>
          <w:rFonts w:ascii="David" w:hAnsi="David"/>
          <w:sz w:val="22"/>
          <w:szCs w:val="22"/>
          <w:rtl/>
        </w:rPr>
        <w:t>המסויים</w:t>
      </w:r>
      <w:proofErr w:type="spellEnd"/>
      <w:r w:rsidR="00527408" w:rsidRPr="00B919A0">
        <w:rPr>
          <w:rFonts w:ascii="David" w:hAnsi="David"/>
          <w:sz w:val="22"/>
          <w:szCs w:val="22"/>
          <w:rtl/>
        </w:rPr>
        <w:t xml:space="preserve"> שעומד בפני, או סטנדרט כללי שמחייב את כל הציבור. מהות שאלת האדם הסביר היא האם היית צריך לצפות שיקרה כך וכך, זהו עניין אינטלקטואלי, יש חכם שיצפה ויש אדם לא חכם שלא יצפה, אז האם </w:t>
      </w:r>
      <w:r w:rsidR="00BF1B9B" w:rsidRPr="00B919A0">
        <w:rPr>
          <w:rFonts w:ascii="David" w:hAnsi="David"/>
          <w:sz w:val="22"/>
          <w:szCs w:val="22"/>
          <w:rtl/>
        </w:rPr>
        <w:t>אינטליגנציה</w:t>
      </w:r>
      <w:r w:rsidR="00527408" w:rsidRPr="00B919A0">
        <w:rPr>
          <w:rFonts w:ascii="David" w:hAnsi="David"/>
          <w:sz w:val="22"/>
          <w:szCs w:val="22"/>
          <w:rtl/>
        </w:rPr>
        <w:t xml:space="preserve"> היא המדד? האם אתה או את היו יכולים לצפות את הנזק או האם יש איזה ממוצע שמחייב את כולם. </w:t>
      </w:r>
      <w:r w:rsidR="00B919A0">
        <w:rPr>
          <w:rFonts w:ascii="David" w:hAnsi="David"/>
          <w:sz w:val="22"/>
          <w:szCs w:val="22"/>
          <w:rtl/>
        </w:rPr>
        <w:tab/>
      </w:r>
      <w:r w:rsidR="005F708D" w:rsidRPr="00B919A0">
        <w:rPr>
          <w:rFonts w:ascii="David" w:hAnsi="David"/>
          <w:sz w:val="22"/>
          <w:szCs w:val="22"/>
          <w:rtl/>
        </w:rPr>
        <w:br/>
      </w:r>
      <w:r w:rsidR="00527408" w:rsidRPr="00B919A0">
        <w:rPr>
          <w:rFonts w:ascii="David" w:hAnsi="David"/>
          <w:sz w:val="22"/>
          <w:szCs w:val="22"/>
          <w:u w:val="single"/>
          <w:rtl/>
        </w:rPr>
        <w:t xml:space="preserve">רשלנות </w:t>
      </w:r>
      <w:r w:rsidR="00BF1B9B" w:rsidRPr="00B919A0">
        <w:rPr>
          <w:rFonts w:ascii="David" w:hAnsi="David"/>
          <w:sz w:val="22"/>
          <w:szCs w:val="22"/>
          <w:u w:val="single"/>
          <w:rtl/>
        </w:rPr>
        <w:t>סובייקטיבית</w:t>
      </w:r>
      <w:r w:rsidR="00396ACA" w:rsidRPr="00B919A0">
        <w:rPr>
          <w:rFonts w:ascii="David" w:hAnsi="David"/>
          <w:sz w:val="22"/>
          <w:szCs w:val="22"/>
          <w:rtl/>
        </w:rPr>
        <w:t xml:space="preserve"> – בוחנים את הנתבע לפי תכונותיו הפיזיות, נפשיות, ואינטלקטואליות. </w:t>
      </w:r>
      <w:r w:rsidR="005F708D" w:rsidRPr="00B919A0">
        <w:rPr>
          <w:rFonts w:ascii="David" w:hAnsi="David"/>
          <w:sz w:val="22"/>
          <w:szCs w:val="22"/>
          <w:rtl/>
        </w:rPr>
        <w:tab/>
      </w:r>
      <w:r w:rsidR="00527408" w:rsidRPr="00B919A0">
        <w:rPr>
          <w:rFonts w:ascii="David" w:hAnsi="David"/>
          <w:sz w:val="22"/>
          <w:szCs w:val="22"/>
          <w:rtl/>
        </w:rPr>
        <w:br/>
      </w:r>
      <w:r w:rsidR="00527408" w:rsidRPr="00B919A0">
        <w:rPr>
          <w:rFonts w:ascii="David" w:hAnsi="David"/>
          <w:sz w:val="22"/>
          <w:szCs w:val="22"/>
          <w:u w:val="single"/>
          <w:rtl/>
        </w:rPr>
        <w:t>רשלנות אובייקטיבית</w:t>
      </w:r>
      <w:r w:rsidR="00527408" w:rsidRPr="00B919A0">
        <w:rPr>
          <w:rFonts w:ascii="David" w:hAnsi="David"/>
          <w:sz w:val="22"/>
          <w:szCs w:val="22"/>
          <w:rtl/>
        </w:rPr>
        <w:t xml:space="preserve"> – </w:t>
      </w:r>
      <w:r w:rsidR="00396ACA" w:rsidRPr="00B919A0">
        <w:rPr>
          <w:rFonts w:ascii="David" w:hAnsi="David"/>
          <w:sz w:val="22"/>
          <w:szCs w:val="22"/>
          <w:rtl/>
        </w:rPr>
        <w:t xml:space="preserve">בוחנים את הנתבע לפי אמת מידה חיצונית "האדם הסביר" </w:t>
      </w:r>
    </w:p>
    <w:p w14:paraId="13A68EF8" w14:textId="77777777" w:rsidR="005F708D" w:rsidRPr="00B919A0" w:rsidRDefault="00527408" w:rsidP="00590D4B">
      <w:pPr>
        <w:pStyle w:val="af6"/>
        <w:numPr>
          <w:ilvl w:val="1"/>
          <w:numId w:val="50"/>
        </w:numPr>
        <w:tabs>
          <w:tab w:val="clear" w:pos="4153"/>
          <w:tab w:val="clear" w:pos="8306"/>
          <w:tab w:val="left" w:pos="-58"/>
        </w:tabs>
        <w:jc w:val="both"/>
        <w:rPr>
          <w:rFonts w:ascii="David" w:hAnsi="David"/>
          <w:sz w:val="20"/>
          <w:szCs w:val="20"/>
          <w:lang w:eastAsia="he-IL"/>
        </w:rPr>
      </w:pPr>
      <w:r w:rsidRPr="00B919A0">
        <w:rPr>
          <w:rFonts w:ascii="David" w:hAnsi="David"/>
          <w:sz w:val="22"/>
          <w:szCs w:val="22"/>
          <w:rtl/>
        </w:rPr>
        <w:t>לפי המצוי</w:t>
      </w:r>
      <w:r w:rsidR="00396ACA" w:rsidRPr="00B919A0">
        <w:rPr>
          <w:rFonts w:ascii="David" w:hAnsi="David"/>
          <w:sz w:val="22"/>
          <w:szCs w:val="22"/>
          <w:rtl/>
        </w:rPr>
        <w:t xml:space="preserve">: סטנדרט אובייקטיבי פוזיטיבי, נשאל את עצמנו מה רוב האנשים היו נוהגים במצב שלנו. אם אדם נהג שלא כאדם הרגיל המצוי הוא </w:t>
      </w:r>
      <w:r w:rsidR="00BF1B9B" w:rsidRPr="00B919A0">
        <w:rPr>
          <w:rFonts w:ascii="David" w:hAnsi="David"/>
          <w:sz w:val="22"/>
          <w:szCs w:val="22"/>
          <w:rtl/>
        </w:rPr>
        <w:t>יחויב</w:t>
      </w:r>
      <w:r w:rsidR="00396ACA" w:rsidRPr="00B919A0">
        <w:rPr>
          <w:rFonts w:ascii="David" w:hAnsi="David"/>
          <w:sz w:val="22"/>
          <w:szCs w:val="22"/>
          <w:rtl/>
        </w:rPr>
        <w:t xml:space="preserve"> בנזיקין.</w:t>
      </w:r>
      <w:r w:rsidR="00924D68" w:rsidRPr="00B919A0">
        <w:rPr>
          <w:rFonts w:ascii="David" w:hAnsi="David" w:hint="cs"/>
          <w:sz w:val="22"/>
          <w:szCs w:val="22"/>
          <w:rtl/>
        </w:rPr>
        <w:t xml:space="preserve"> </w:t>
      </w:r>
    </w:p>
    <w:p w14:paraId="77C76CF9" w14:textId="77777777" w:rsidR="005F708D" w:rsidRPr="00B919A0" w:rsidRDefault="00396ACA" w:rsidP="00590D4B">
      <w:pPr>
        <w:pStyle w:val="af6"/>
        <w:numPr>
          <w:ilvl w:val="1"/>
          <w:numId w:val="50"/>
        </w:numPr>
        <w:tabs>
          <w:tab w:val="clear" w:pos="4153"/>
          <w:tab w:val="clear" w:pos="8306"/>
          <w:tab w:val="left" w:pos="-58"/>
        </w:tabs>
        <w:jc w:val="both"/>
        <w:rPr>
          <w:rFonts w:ascii="David" w:hAnsi="David"/>
          <w:sz w:val="20"/>
          <w:szCs w:val="20"/>
          <w:lang w:eastAsia="he-IL"/>
        </w:rPr>
      </w:pPr>
      <w:r w:rsidRPr="00B919A0">
        <w:rPr>
          <w:rFonts w:ascii="David" w:hAnsi="David"/>
          <w:sz w:val="22"/>
          <w:szCs w:val="22"/>
          <w:rtl/>
        </w:rPr>
        <w:t>לפי הראוי</w:t>
      </w:r>
      <w:r w:rsidR="00924D68" w:rsidRPr="00B919A0">
        <w:rPr>
          <w:rFonts w:ascii="David" w:hAnsi="David" w:hint="cs"/>
          <w:sz w:val="22"/>
          <w:szCs w:val="22"/>
          <w:rtl/>
        </w:rPr>
        <w:t>:</w:t>
      </w:r>
      <w:r w:rsidRPr="00B919A0">
        <w:rPr>
          <w:rFonts w:ascii="David" w:hAnsi="David"/>
          <w:sz w:val="22"/>
          <w:szCs w:val="22"/>
          <w:rtl/>
        </w:rPr>
        <w:t xml:space="preserve"> סטנדרט נורמטיבי אותו יקבע בית המשפט.</w:t>
      </w:r>
      <w:r w:rsidR="005F708D" w:rsidRPr="00B919A0">
        <w:rPr>
          <w:rFonts w:ascii="David" w:hAnsi="David"/>
          <w:sz w:val="22"/>
          <w:szCs w:val="22"/>
          <w:rtl/>
        </w:rPr>
        <w:tab/>
      </w:r>
    </w:p>
    <w:p w14:paraId="38AC8518" w14:textId="77777777" w:rsidR="00313581" w:rsidRDefault="00396ACA" w:rsidP="00313581">
      <w:pPr>
        <w:pStyle w:val="af6"/>
        <w:tabs>
          <w:tab w:val="clear" w:pos="4153"/>
          <w:tab w:val="clear" w:pos="8306"/>
          <w:tab w:val="left" w:pos="-58"/>
        </w:tabs>
        <w:jc w:val="both"/>
        <w:rPr>
          <w:rFonts w:ascii="David" w:hAnsi="David"/>
          <w:b/>
          <w:bCs/>
          <w:sz w:val="22"/>
          <w:szCs w:val="22"/>
          <w:rtl/>
        </w:rPr>
      </w:pPr>
      <w:r w:rsidRPr="00B919A0">
        <w:rPr>
          <w:rFonts w:ascii="David" w:hAnsi="David"/>
          <w:sz w:val="22"/>
          <w:szCs w:val="22"/>
          <w:highlight w:val="yellow"/>
          <w:rtl/>
        </w:rPr>
        <w:t xml:space="preserve">פס"ד </w:t>
      </w:r>
      <w:proofErr w:type="spellStart"/>
      <w:r w:rsidRPr="00B919A0">
        <w:rPr>
          <w:rFonts w:ascii="David" w:hAnsi="David"/>
          <w:sz w:val="22"/>
          <w:szCs w:val="22"/>
          <w:highlight w:val="yellow"/>
          <w:rtl/>
        </w:rPr>
        <w:t>ב</w:t>
      </w:r>
      <w:r w:rsidR="00924D68" w:rsidRPr="00B919A0">
        <w:rPr>
          <w:rFonts w:ascii="David" w:hAnsi="David" w:hint="cs"/>
          <w:sz w:val="22"/>
          <w:szCs w:val="22"/>
          <w:highlight w:val="yellow"/>
          <w:rtl/>
        </w:rPr>
        <w:t>ש</w:t>
      </w:r>
      <w:proofErr w:type="spellEnd"/>
      <w:r w:rsidR="00924D68" w:rsidRPr="00B919A0">
        <w:rPr>
          <w:rFonts w:ascii="David" w:hAnsi="David" w:hint="cs"/>
          <w:sz w:val="22"/>
          <w:szCs w:val="22"/>
          <w:highlight w:val="yellow"/>
          <w:rtl/>
        </w:rPr>
        <w:t xml:space="preserve"> </w:t>
      </w:r>
      <w:r w:rsidRPr="00B919A0">
        <w:rPr>
          <w:rFonts w:ascii="David" w:hAnsi="David"/>
          <w:sz w:val="22"/>
          <w:szCs w:val="22"/>
          <w:rtl/>
        </w:rPr>
        <w:t>בו אדם השאיר מקרר ישן שלו בגינה</w:t>
      </w:r>
      <w:r w:rsidR="00924D68" w:rsidRPr="00B919A0">
        <w:rPr>
          <w:rFonts w:ascii="David" w:hAnsi="David" w:hint="cs"/>
          <w:sz w:val="22"/>
          <w:szCs w:val="22"/>
          <w:rtl/>
        </w:rPr>
        <w:t>.</w:t>
      </w:r>
      <w:r w:rsidRPr="00B919A0">
        <w:rPr>
          <w:rFonts w:ascii="David" w:hAnsi="David"/>
          <w:sz w:val="22"/>
          <w:szCs w:val="22"/>
          <w:rtl/>
        </w:rPr>
        <w:t xml:space="preserve"> ילד ששיחק מחבואים נכנס לתוך המקרר וננעל מבפנים ונחנק למוות. תבעו אותו בגרימת מוות ברשלנות. עורך הדין של הנתבע העלה אנשים שונים ושאל אותם אם היו צופים שיקרה דבר כזה מהשארת מקרר בגינה. </w:t>
      </w:r>
      <w:r w:rsidR="00924D68" w:rsidRPr="00B919A0">
        <w:rPr>
          <w:rFonts w:ascii="David" w:hAnsi="David"/>
          <w:sz w:val="22"/>
          <w:szCs w:val="22"/>
          <w:rtl/>
        </w:rPr>
        <w:tab/>
      </w:r>
      <w:r w:rsidRPr="00B919A0">
        <w:rPr>
          <w:rFonts w:ascii="David" w:hAnsi="David"/>
          <w:sz w:val="22"/>
          <w:szCs w:val="22"/>
          <w:rtl/>
        </w:rPr>
        <w:br/>
        <w:t>בית המשפט קבע שהאדם הסביר הוא לא האדם המצוי אלא האדם הרצוי, ובית המשפט קבע שהאדם הסביר היה צריך לצפות דבר כזה. המבחן שבית המשפט השתמש בו מבחן הוא אוביי</w:t>
      </w:r>
      <w:r w:rsidR="00BF1B9B" w:rsidRPr="00B919A0">
        <w:rPr>
          <w:rFonts w:ascii="David" w:hAnsi="David"/>
          <w:sz w:val="22"/>
          <w:szCs w:val="22"/>
          <w:rtl/>
        </w:rPr>
        <w:t>ק</w:t>
      </w:r>
      <w:r w:rsidRPr="00B919A0">
        <w:rPr>
          <w:rFonts w:ascii="David" w:hAnsi="David"/>
          <w:sz w:val="22"/>
          <w:szCs w:val="22"/>
          <w:rtl/>
        </w:rPr>
        <w:t xml:space="preserve">טיבי </w:t>
      </w:r>
      <w:r w:rsidRPr="00B919A0">
        <w:rPr>
          <w:rFonts w:ascii="David" w:hAnsi="David"/>
          <w:sz w:val="22"/>
          <w:szCs w:val="22"/>
          <w:u w:val="single"/>
          <w:rtl/>
        </w:rPr>
        <w:t>נורמטיבי</w:t>
      </w:r>
      <w:r w:rsidRPr="00B919A0">
        <w:rPr>
          <w:rFonts w:ascii="David" w:hAnsi="David"/>
          <w:sz w:val="22"/>
          <w:szCs w:val="22"/>
          <w:rtl/>
        </w:rPr>
        <w:t>.</w:t>
      </w:r>
      <w:r w:rsidR="00924D68" w:rsidRPr="00B919A0">
        <w:rPr>
          <w:rFonts w:ascii="David" w:hAnsi="David"/>
          <w:sz w:val="22"/>
          <w:szCs w:val="22"/>
          <w:rtl/>
        </w:rPr>
        <w:tab/>
      </w:r>
      <w:r w:rsidRPr="00B919A0">
        <w:rPr>
          <w:rFonts w:ascii="David" w:hAnsi="David"/>
          <w:sz w:val="22"/>
          <w:szCs w:val="22"/>
          <w:rtl/>
        </w:rPr>
        <w:br/>
      </w:r>
      <w:r w:rsidR="00BF1B9B" w:rsidRPr="00B919A0">
        <w:rPr>
          <w:rFonts w:ascii="David" w:hAnsi="David"/>
          <w:sz w:val="22"/>
          <w:szCs w:val="22"/>
          <w:u w:val="single"/>
          <w:rtl/>
        </w:rPr>
        <w:t>יתרונות לגישה האובייקטיבית</w:t>
      </w:r>
      <w:r w:rsidR="00924D68" w:rsidRPr="00B919A0">
        <w:rPr>
          <w:rFonts w:ascii="David" w:hAnsi="David" w:hint="cs"/>
          <w:sz w:val="22"/>
          <w:szCs w:val="22"/>
          <w:u w:val="single"/>
          <w:rtl/>
        </w:rPr>
        <w:t>:</w:t>
      </w:r>
      <w:r w:rsidR="00BF1B9B" w:rsidRPr="00B919A0">
        <w:rPr>
          <w:rFonts w:ascii="David" w:hAnsi="David"/>
          <w:sz w:val="22"/>
          <w:szCs w:val="22"/>
          <w:rtl/>
        </w:rPr>
        <w:t xml:space="preserve"> בית המשפט יכול להורות הלכה של מהו האדם הסביר לעתיד, לחנך את החברה לסטנדרט מסוים ולהרתיע. </w:t>
      </w:r>
      <w:r w:rsidR="006D712D" w:rsidRPr="00B919A0">
        <w:rPr>
          <w:rFonts w:ascii="David" w:hAnsi="David"/>
          <w:sz w:val="22"/>
          <w:szCs w:val="22"/>
          <w:rtl/>
        </w:rPr>
        <w:t xml:space="preserve">מבחינה פרקטית צריך שתהייה הלכה קבועה ומדדים שאנשים לא יכולים לעבוד </w:t>
      </w:r>
      <w:r w:rsidR="00924D68" w:rsidRPr="00B919A0">
        <w:rPr>
          <w:rFonts w:ascii="David" w:hAnsi="David" w:hint="cs"/>
          <w:sz w:val="22"/>
          <w:szCs w:val="22"/>
          <w:rtl/>
        </w:rPr>
        <w:t xml:space="preserve">באמצעותם </w:t>
      </w:r>
      <w:r w:rsidR="006D712D" w:rsidRPr="00B919A0">
        <w:rPr>
          <w:rFonts w:ascii="David" w:hAnsi="David"/>
          <w:sz w:val="22"/>
          <w:szCs w:val="22"/>
          <w:rtl/>
        </w:rPr>
        <w:t xml:space="preserve">על בית המשפט. יש סכנה באפליה בין אדם לאדם בכך שאם יהיה הבדל בקנסות בין אדם לאדם, העניים או העשירים לא יפחדו לעשות נזקים. יש צורך להתחשב בניזוק שצריך לקבל את הפיצוי המלא המגיע לו בשונה מהדין הפלילי בו אין ניזוק והקנס שמחייבים את האשם מטרתו הרתעה ואם לא תהייה אפליה בין אדם לאדם </w:t>
      </w:r>
      <w:proofErr w:type="spellStart"/>
      <w:r w:rsidR="006D712D" w:rsidRPr="00B919A0">
        <w:rPr>
          <w:rFonts w:ascii="David" w:hAnsi="David"/>
          <w:sz w:val="22"/>
          <w:szCs w:val="22"/>
          <w:rtl/>
        </w:rPr>
        <w:t>יווצר</w:t>
      </w:r>
      <w:proofErr w:type="spellEnd"/>
      <w:r w:rsidR="006D712D" w:rsidRPr="00B919A0">
        <w:rPr>
          <w:rFonts w:ascii="David" w:hAnsi="David"/>
          <w:sz w:val="22"/>
          <w:szCs w:val="22"/>
          <w:rtl/>
        </w:rPr>
        <w:t xml:space="preserve"> מצב של חוסר הרתעה כלפי העשירים למשל. </w:t>
      </w:r>
      <w:r w:rsidR="00DA4D23" w:rsidRPr="00B919A0">
        <w:rPr>
          <w:rFonts w:ascii="David" w:hAnsi="David"/>
          <w:sz w:val="22"/>
          <w:szCs w:val="22"/>
          <w:rtl/>
        </w:rPr>
        <w:tab/>
      </w:r>
      <w:r w:rsidR="00BF1B9B" w:rsidRPr="00B919A0">
        <w:rPr>
          <w:rFonts w:ascii="David" w:hAnsi="David"/>
          <w:sz w:val="22"/>
          <w:szCs w:val="22"/>
          <w:rtl/>
        </w:rPr>
        <w:br/>
      </w:r>
      <w:r w:rsidR="00BF1B9B" w:rsidRPr="00B919A0">
        <w:rPr>
          <w:rFonts w:ascii="David" w:hAnsi="David"/>
          <w:sz w:val="22"/>
          <w:szCs w:val="22"/>
          <w:u w:val="single"/>
          <w:rtl/>
        </w:rPr>
        <w:t>יתרונות לגישה הסובייקטיבית</w:t>
      </w:r>
      <w:r w:rsidR="00924D68" w:rsidRPr="00B919A0">
        <w:rPr>
          <w:rFonts w:ascii="David" w:hAnsi="David" w:hint="cs"/>
          <w:sz w:val="22"/>
          <w:szCs w:val="22"/>
          <w:u w:val="single"/>
          <w:rtl/>
        </w:rPr>
        <w:t>:</w:t>
      </w:r>
      <w:r w:rsidR="00BF1B9B" w:rsidRPr="00B919A0">
        <w:rPr>
          <w:rFonts w:ascii="David" w:hAnsi="David"/>
          <w:sz w:val="22"/>
          <w:szCs w:val="22"/>
          <w:rtl/>
        </w:rPr>
        <w:t xml:space="preserve"> מאפשרת יותר לבדוק כל מקרה לגופו. כמו במקרה המקרר, בו ציפו </w:t>
      </w:r>
      <w:proofErr w:type="spellStart"/>
      <w:r w:rsidR="00BF1B9B" w:rsidRPr="00B919A0">
        <w:rPr>
          <w:rFonts w:ascii="David" w:hAnsi="David"/>
          <w:sz w:val="22"/>
          <w:szCs w:val="22"/>
          <w:rtl/>
        </w:rPr>
        <w:t>מבש</w:t>
      </w:r>
      <w:proofErr w:type="spellEnd"/>
      <w:r w:rsidR="00924D68" w:rsidRPr="00B919A0">
        <w:rPr>
          <w:rFonts w:ascii="David" w:hAnsi="David" w:hint="cs"/>
          <w:sz w:val="22"/>
          <w:szCs w:val="22"/>
          <w:rtl/>
        </w:rPr>
        <w:t xml:space="preserve"> </w:t>
      </w:r>
      <w:r w:rsidR="00BF1B9B" w:rsidRPr="00B919A0">
        <w:rPr>
          <w:rFonts w:ascii="David" w:hAnsi="David"/>
          <w:sz w:val="22"/>
          <w:szCs w:val="22"/>
          <w:rtl/>
        </w:rPr>
        <w:t>לצפות משהו שהוא לא יכול היה לצפות.</w:t>
      </w:r>
      <w:r w:rsidR="00DA4D23" w:rsidRPr="00B919A0">
        <w:rPr>
          <w:rFonts w:ascii="David" w:hAnsi="David"/>
          <w:sz w:val="22"/>
          <w:szCs w:val="22"/>
          <w:rtl/>
        </w:rPr>
        <w:tab/>
      </w:r>
      <w:r w:rsidR="006D712D" w:rsidRPr="00B919A0">
        <w:rPr>
          <w:rFonts w:ascii="David" w:hAnsi="David"/>
          <w:sz w:val="22"/>
          <w:szCs w:val="22"/>
          <w:rtl/>
        </w:rPr>
        <w:br/>
        <w:t xml:space="preserve">לסיכום "אדם שנולד </w:t>
      </w:r>
      <w:proofErr w:type="spellStart"/>
      <w:r w:rsidR="006D712D" w:rsidRPr="00B919A0">
        <w:rPr>
          <w:rFonts w:ascii="David" w:hAnsi="David"/>
          <w:sz w:val="22"/>
          <w:szCs w:val="22"/>
          <w:rtl/>
        </w:rPr>
        <w:t>קלמזי</w:t>
      </w:r>
      <w:proofErr w:type="spellEnd"/>
      <w:r w:rsidR="006D712D" w:rsidRPr="00B919A0">
        <w:rPr>
          <w:rFonts w:ascii="David" w:hAnsi="David"/>
          <w:sz w:val="22"/>
          <w:szCs w:val="22"/>
          <w:rtl/>
        </w:rPr>
        <w:t xml:space="preserve"> הוא כל הזמן עושה תאונות פוגע באחרים ובעצמו, </w:t>
      </w:r>
      <w:proofErr w:type="spellStart"/>
      <w:r w:rsidR="006D712D" w:rsidRPr="00B919A0">
        <w:rPr>
          <w:rFonts w:ascii="David" w:hAnsi="David"/>
          <w:sz w:val="22"/>
          <w:szCs w:val="22"/>
          <w:rtl/>
        </w:rPr>
        <w:t>בודאי</w:t>
      </w:r>
      <w:proofErr w:type="spellEnd"/>
      <w:r w:rsidR="006D712D" w:rsidRPr="00B919A0">
        <w:rPr>
          <w:rFonts w:ascii="David" w:hAnsi="David"/>
          <w:sz w:val="22"/>
          <w:szCs w:val="22"/>
          <w:rtl/>
        </w:rPr>
        <w:t xml:space="preserve"> הפגמים המולדים שלו יסלחו לו עליהם בבתי הדין של מעלה אך את השכנים לא מעניין מה הייתה הסיבה לנזקים שגרם להם. השכנים שלו דורשים ממנו שיעשה מה שצריך כדי שיגיע לסטנדרט שהם קבעו ובתי המשפט לא מוכנים לקחת את המגבלות האישיות של האדם בחשבון." </w:t>
      </w:r>
      <w:r w:rsidR="00DA4D23" w:rsidRPr="00B919A0">
        <w:rPr>
          <w:rFonts w:ascii="David" w:hAnsi="David"/>
          <w:sz w:val="22"/>
          <w:szCs w:val="22"/>
          <w:rtl/>
        </w:rPr>
        <w:tab/>
      </w:r>
      <w:r w:rsidR="006D712D" w:rsidRPr="00B919A0">
        <w:rPr>
          <w:rFonts w:ascii="David" w:hAnsi="David"/>
          <w:sz w:val="22"/>
          <w:szCs w:val="22"/>
          <w:rtl/>
        </w:rPr>
        <w:br/>
        <w:t xml:space="preserve">המשפט הישראלי מאמץ את המבחן </w:t>
      </w:r>
      <w:r w:rsidR="006D712D" w:rsidRPr="00B919A0">
        <w:rPr>
          <w:rFonts w:ascii="David" w:hAnsi="David"/>
          <w:b/>
          <w:bCs/>
          <w:sz w:val="22"/>
          <w:szCs w:val="22"/>
          <w:rtl/>
        </w:rPr>
        <w:t>האובייקטיבי הנורמטיבי</w:t>
      </w:r>
      <w:r w:rsidR="006D712D" w:rsidRPr="00B919A0">
        <w:rPr>
          <w:rFonts w:ascii="David" w:hAnsi="David"/>
          <w:sz w:val="22"/>
          <w:szCs w:val="22"/>
          <w:rtl/>
        </w:rPr>
        <w:t xml:space="preserve"> שלפיו בית המשפט הוא הקובע מיהו האדם הסביר ולעיתים יקבע סטנדרט התנהגות יותר גבוה מהסטנדרט הנהוג באותה חברה. ויתרונותיה של גישה זו הם חינוך הציבור והנחלת נורמות חברתיות, </w:t>
      </w:r>
      <w:r w:rsidR="00476CDD" w:rsidRPr="00B919A0">
        <w:rPr>
          <w:rFonts w:ascii="David" w:hAnsi="David"/>
          <w:sz w:val="22"/>
          <w:szCs w:val="22"/>
          <w:rtl/>
        </w:rPr>
        <w:t xml:space="preserve">פסיקה שנוטה יותר לטובת הניזוק, וכן יישום יותר קל בפסיקה. </w:t>
      </w:r>
      <w:r w:rsidR="006D712D" w:rsidRPr="00B919A0">
        <w:rPr>
          <w:rFonts w:ascii="David" w:hAnsi="David"/>
          <w:sz w:val="22"/>
          <w:szCs w:val="22"/>
          <w:rtl/>
        </w:rPr>
        <w:t xml:space="preserve"> </w:t>
      </w:r>
      <w:r w:rsidR="00DA4D23" w:rsidRPr="00B919A0">
        <w:rPr>
          <w:rFonts w:ascii="David" w:hAnsi="David"/>
          <w:sz w:val="22"/>
          <w:szCs w:val="22"/>
          <w:rtl/>
        </w:rPr>
        <w:tab/>
      </w:r>
      <w:r w:rsidR="00476CDD" w:rsidRPr="00B919A0">
        <w:rPr>
          <w:rFonts w:ascii="David" w:hAnsi="David"/>
          <w:sz w:val="22"/>
          <w:szCs w:val="22"/>
          <w:rtl/>
        </w:rPr>
        <w:br/>
        <w:t xml:space="preserve">דוגמא נוספת: כמה רופא צריך להיות מודע לחידושים הרפואיים בתחום בו הוא עוסק. האם רק בכתבים בעברית או גם צריך להיות מעודכן בכתבים בחו"ל. </w:t>
      </w:r>
      <w:r w:rsidR="00476CDD" w:rsidRPr="00B919A0">
        <w:rPr>
          <w:rFonts w:ascii="David" w:hAnsi="David"/>
          <w:sz w:val="22"/>
          <w:szCs w:val="22"/>
          <w:highlight w:val="lightGray"/>
          <w:rtl/>
        </w:rPr>
        <w:t>בית המשפט</w:t>
      </w:r>
      <w:r w:rsidR="00476CDD" w:rsidRPr="00B919A0">
        <w:rPr>
          <w:rFonts w:ascii="David" w:hAnsi="David"/>
          <w:sz w:val="22"/>
          <w:szCs w:val="22"/>
          <w:rtl/>
        </w:rPr>
        <w:t xml:space="preserve"> קובע מה הסטנדרט</w:t>
      </w:r>
      <w:r w:rsidR="00B168B5">
        <w:rPr>
          <w:rFonts w:ascii="David" w:hAnsi="David" w:hint="cs"/>
          <w:sz w:val="22"/>
          <w:szCs w:val="22"/>
          <w:rtl/>
        </w:rPr>
        <w:t>,</w:t>
      </w:r>
      <w:r w:rsidR="00476CDD" w:rsidRPr="00B919A0">
        <w:rPr>
          <w:rFonts w:ascii="David" w:hAnsi="David"/>
          <w:sz w:val="22"/>
          <w:szCs w:val="22"/>
          <w:rtl/>
        </w:rPr>
        <w:t xml:space="preserve"> והוא להתעדכן גם בכתבי עת מובילים גם באנגלית. </w:t>
      </w:r>
      <w:r w:rsidR="00DA4D23" w:rsidRPr="00B919A0">
        <w:rPr>
          <w:rFonts w:ascii="David" w:hAnsi="David"/>
          <w:sz w:val="22"/>
          <w:szCs w:val="22"/>
          <w:rtl/>
        </w:rPr>
        <w:tab/>
      </w:r>
      <w:r w:rsidR="00D41211" w:rsidRPr="00B919A0">
        <w:rPr>
          <w:rFonts w:ascii="David" w:hAnsi="David"/>
          <w:sz w:val="22"/>
          <w:szCs w:val="22"/>
          <w:rtl/>
        </w:rPr>
        <w:br/>
        <w:t xml:space="preserve">בפס"ד </w:t>
      </w:r>
      <w:proofErr w:type="spellStart"/>
      <w:r w:rsidR="00D41211" w:rsidRPr="00B919A0">
        <w:rPr>
          <w:rFonts w:ascii="David" w:hAnsi="David"/>
          <w:sz w:val="22"/>
          <w:szCs w:val="22"/>
          <w:highlight w:val="yellow"/>
          <w:rtl/>
        </w:rPr>
        <w:t>גרובנר</w:t>
      </w:r>
      <w:proofErr w:type="spellEnd"/>
      <w:r w:rsidR="00D41211" w:rsidRPr="00B919A0">
        <w:rPr>
          <w:rFonts w:ascii="David" w:hAnsi="David"/>
          <w:sz w:val="22"/>
          <w:szCs w:val="22"/>
          <w:highlight w:val="yellow"/>
          <w:rtl/>
        </w:rPr>
        <w:t xml:space="preserve"> נ עריית חיפה</w:t>
      </w:r>
      <w:r w:rsidR="00D41211" w:rsidRPr="00B919A0">
        <w:rPr>
          <w:rFonts w:ascii="David" w:hAnsi="David"/>
          <w:sz w:val="22"/>
          <w:szCs w:val="22"/>
          <w:rtl/>
        </w:rPr>
        <w:t xml:space="preserve"> בית המשפט שוקל מה הסטנדרט הראוי לא רק כלפי עיריית חיפה ספציפי</w:t>
      </w:r>
      <w:r w:rsidR="00924D68" w:rsidRPr="00B919A0">
        <w:rPr>
          <w:rFonts w:ascii="David" w:hAnsi="David" w:hint="cs"/>
          <w:sz w:val="22"/>
          <w:szCs w:val="22"/>
          <w:rtl/>
        </w:rPr>
        <w:t>ת</w:t>
      </w:r>
      <w:r w:rsidR="00D41211" w:rsidRPr="00B919A0">
        <w:rPr>
          <w:rFonts w:ascii="David" w:hAnsi="David"/>
          <w:sz w:val="22"/>
          <w:szCs w:val="22"/>
          <w:rtl/>
        </w:rPr>
        <w:t xml:space="preserve"> והמצב הכלכלי שלה</w:t>
      </w:r>
      <w:r w:rsidR="00924D68" w:rsidRPr="00B919A0">
        <w:rPr>
          <w:rFonts w:ascii="David" w:hAnsi="David" w:hint="cs"/>
          <w:sz w:val="22"/>
          <w:szCs w:val="22"/>
          <w:rtl/>
        </w:rPr>
        <w:t>,</w:t>
      </w:r>
      <w:r w:rsidR="00D41211" w:rsidRPr="00B919A0">
        <w:rPr>
          <w:rFonts w:ascii="David" w:hAnsi="David"/>
          <w:sz w:val="22"/>
          <w:szCs w:val="22"/>
          <w:rtl/>
        </w:rPr>
        <w:t xml:space="preserve"> אלא כלפי כל העיריות בארץ. </w:t>
      </w:r>
      <w:r w:rsidR="00DA4D23" w:rsidRPr="00B919A0">
        <w:rPr>
          <w:rFonts w:ascii="David" w:hAnsi="David"/>
          <w:sz w:val="22"/>
          <w:szCs w:val="22"/>
          <w:rtl/>
        </w:rPr>
        <w:tab/>
      </w:r>
      <w:r w:rsidR="00D41211" w:rsidRPr="00B919A0">
        <w:rPr>
          <w:rFonts w:ascii="David" w:hAnsi="David"/>
          <w:sz w:val="22"/>
          <w:szCs w:val="22"/>
          <w:rtl/>
        </w:rPr>
        <w:br/>
        <w:t xml:space="preserve">כן ניתן לראות </w:t>
      </w:r>
      <w:r w:rsidR="00D41211" w:rsidRPr="00B919A0">
        <w:rPr>
          <w:rFonts w:ascii="David" w:hAnsi="David"/>
          <w:sz w:val="22"/>
          <w:szCs w:val="22"/>
          <w:highlight w:val="magenta"/>
          <w:rtl/>
        </w:rPr>
        <w:t>בסעיף 35</w:t>
      </w:r>
      <w:r w:rsidR="00D41211" w:rsidRPr="00B919A0">
        <w:rPr>
          <w:rFonts w:ascii="David" w:hAnsi="David"/>
          <w:sz w:val="22"/>
          <w:szCs w:val="22"/>
          <w:rtl/>
        </w:rPr>
        <w:t xml:space="preserve"> שיש הבדלה בין אדם שהיה כשיר למקצוע מסוים לאדם שאינו היה כשיר.  החוק מכוון את בית המשפט לדרוש סטנדרט התנהגות גבוהה יותר מבעלי המקצוע. </w:t>
      </w:r>
      <w:r w:rsidR="00924D68" w:rsidRPr="00B919A0">
        <w:rPr>
          <w:rFonts w:ascii="David" w:hAnsi="David" w:hint="cs"/>
          <w:color w:val="FF0000"/>
          <w:sz w:val="22"/>
          <w:szCs w:val="22"/>
          <w:rtl/>
        </w:rPr>
        <w:t xml:space="preserve">"וכשיר לפעול באותו משלח יד" </w:t>
      </w:r>
      <w:r w:rsidR="005A6FFA" w:rsidRPr="00B919A0">
        <w:rPr>
          <w:rFonts w:ascii="David" w:hAnsi="David"/>
          <w:sz w:val="22"/>
          <w:szCs w:val="22"/>
          <w:rtl/>
        </w:rPr>
        <w:t xml:space="preserve">עורך דין גם יהיה חשוף לתביעות ברשלנות על כך שלא התעדכן בתחומי חקיקה שבגללם גרם נזק. </w:t>
      </w:r>
      <w:r w:rsidR="00177992" w:rsidRPr="00B919A0">
        <w:rPr>
          <w:rFonts w:ascii="David" w:hAnsi="David"/>
          <w:sz w:val="22"/>
          <w:szCs w:val="22"/>
          <w:rtl/>
        </w:rPr>
        <w:t xml:space="preserve">גם </w:t>
      </w:r>
      <w:r w:rsidR="00177992" w:rsidRPr="00B919A0">
        <w:rPr>
          <w:rFonts w:ascii="David" w:hAnsi="David"/>
          <w:sz w:val="22"/>
          <w:szCs w:val="22"/>
          <w:highlight w:val="yellow"/>
          <w:rtl/>
        </w:rPr>
        <w:t xml:space="preserve">בפס"ד </w:t>
      </w:r>
      <w:proofErr w:type="spellStart"/>
      <w:r w:rsidR="00177992" w:rsidRPr="00B919A0">
        <w:rPr>
          <w:rFonts w:ascii="David" w:hAnsi="David"/>
          <w:sz w:val="22"/>
          <w:szCs w:val="22"/>
          <w:highlight w:val="yellow"/>
          <w:rtl/>
        </w:rPr>
        <w:t>ועקנין</w:t>
      </w:r>
      <w:proofErr w:type="spellEnd"/>
      <w:r w:rsidR="00177992" w:rsidRPr="00B919A0">
        <w:rPr>
          <w:rFonts w:ascii="David" w:hAnsi="David"/>
          <w:sz w:val="22"/>
          <w:szCs w:val="22"/>
          <w:rtl/>
        </w:rPr>
        <w:t xml:space="preserve"> השופטים אינם בחונים את הילד הספציפי אלא בוחנים מה הילד הסביר היה עושה.</w:t>
      </w:r>
      <w:r w:rsidR="00B919A0">
        <w:rPr>
          <w:rFonts w:ascii="David" w:hAnsi="David"/>
          <w:sz w:val="22"/>
          <w:szCs w:val="22"/>
          <w:rtl/>
        </w:rPr>
        <w:tab/>
      </w:r>
      <w:r w:rsidR="00D41211" w:rsidRPr="00B919A0">
        <w:rPr>
          <w:rFonts w:ascii="David" w:hAnsi="David"/>
          <w:sz w:val="22"/>
          <w:szCs w:val="22"/>
          <w:rtl/>
        </w:rPr>
        <w:br/>
      </w:r>
      <w:r w:rsidRPr="00B919A0">
        <w:rPr>
          <w:rFonts w:ascii="David" w:hAnsi="David"/>
          <w:sz w:val="22"/>
          <w:szCs w:val="22"/>
          <w:highlight w:val="yellow"/>
          <w:rtl/>
        </w:rPr>
        <w:t xml:space="preserve">פס"ד מיטרני </w:t>
      </w:r>
      <w:r w:rsidR="00BF1B9B" w:rsidRPr="00B919A0">
        <w:rPr>
          <w:rFonts w:ascii="David" w:hAnsi="David"/>
          <w:sz w:val="22"/>
          <w:szCs w:val="22"/>
          <w:highlight w:val="yellow"/>
          <w:rtl/>
        </w:rPr>
        <w:t>נ אוצר מפעלי ים</w:t>
      </w:r>
      <w:r w:rsidR="00BF1B9B" w:rsidRPr="00B919A0">
        <w:rPr>
          <w:rFonts w:ascii="David" w:hAnsi="David"/>
          <w:sz w:val="22"/>
          <w:szCs w:val="22"/>
          <w:rtl/>
        </w:rPr>
        <w:t xml:space="preserve"> (גלילי הנייר)</w:t>
      </w:r>
      <w:r w:rsidR="00DA4D23" w:rsidRPr="00B919A0">
        <w:rPr>
          <w:rFonts w:ascii="David" w:hAnsi="David"/>
          <w:sz w:val="22"/>
          <w:szCs w:val="22"/>
          <w:rtl/>
        </w:rPr>
        <w:tab/>
      </w:r>
      <w:r w:rsidR="00BF1B9B" w:rsidRPr="00B919A0">
        <w:rPr>
          <w:rFonts w:ascii="David" w:hAnsi="David"/>
          <w:sz w:val="22"/>
          <w:szCs w:val="22"/>
          <w:rtl/>
        </w:rPr>
        <w:br/>
        <w:t>אוצר מפעלי הים אמרו שהם אינם שכנים של מ</w:t>
      </w:r>
      <w:r w:rsidR="00924D68" w:rsidRPr="00B919A0">
        <w:rPr>
          <w:rFonts w:ascii="David" w:hAnsi="David" w:hint="cs"/>
          <w:sz w:val="22"/>
          <w:szCs w:val="22"/>
          <w:rtl/>
        </w:rPr>
        <w:t>י</w:t>
      </w:r>
      <w:r w:rsidR="00BF1B9B" w:rsidRPr="00B919A0">
        <w:rPr>
          <w:rFonts w:ascii="David" w:hAnsi="David"/>
          <w:sz w:val="22"/>
          <w:szCs w:val="22"/>
          <w:rtl/>
        </w:rPr>
        <w:t xml:space="preserve">טרני. אך </w:t>
      </w:r>
      <w:r w:rsidR="00BF1B9B" w:rsidRPr="00B919A0">
        <w:rPr>
          <w:rFonts w:ascii="David" w:hAnsi="David"/>
          <w:sz w:val="22"/>
          <w:szCs w:val="22"/>
          <w:highlight w:val="green"/>
          <w:rtl/>
        </w:rPr>
        <w:t>ביהמ"ש</w:t>
      </w:r>
      <w:r w:rsidR="00BF1B9B" w:rsidRPr="00B919A0">
        <w:rPr>
          <w:rFonts w:ascii="David" w:hAnsi="David"/>
          <w:sz w:val="22"/>
          <w:szCs w:val="22"/>
          <w:rtl/>
        </w:rPr>
        <w:t xml:space="preserve"> קבע ששכנות היא שיש קשר בין מיטרני למפעלי הים – </w:t>
      </w:r>
      <w:r w:rsidR="00BF1B9B" w:rsidRPr="00B919A0">
        <w:rPr>
          <w:rFonts w:ascii="David" w:hAnsi="David"/>
          <w:sz w:val="22"/>
          <w:szCs w:val="22"/>
          <w:u w:val="single"/>
          <w:rtl/>
        </w:rPr>
        <w:t>שכנות הוא אדם שהיית צריך לצפות שהוא עלול להיפגע מרשלנות</w:t>
      </w:r>
      <w:r w:rsidR="00BF1B9B" w:rsidRPr="00B919A0">
        <w:rPr>
          <w:rFonts w:ascii="David" w:hAnsi="David"/>
          <w:sz w:val="22"/>
          <w:szCs w:val="22"/>
          <w:rtl/>
        </w:rPr>
        <w:t>. וכמובן שאין הכוונה בשכנות לשכנות גיאוגרפית.</w:t>
      </w:r>
      <w:r w:rsidR="00924D68" w:rsidRPr="00B919A0">
        <w:rPr>
          <w:rFonts w:ascii="David" w:hAnsi="David" w:hint="cs"/>
          <w:sz w:val="22"/>
          <w:szCs w:val="22"/>
          <w:rtl/>
        </w:rPr>
        <w:t xml:space="preserve"> כלומר מדובר ביחסי קרבה ולא ביחסים גאוגרפים. </w:t>
      </w:r>
      <w:r w:rsidR="00DA4D23" w:rsidRPr="00B919A0">
        <w:rPr>
          <w:rFonts w:ascii="David" w:hAnsi="David"/>
          <w:sz w:val="22"/>
          <w:szCs w:val="22"/>
          <w:rtl/>
        </w:rPr>
        <w:tab/>
      </w:r>
      <w:r w:rsidR="00BF1B9B" w:rsidRPr="00B919A0">
        <w:rPr>
          <w:rFonts w:ascii="David" w:hAnsi="David"/>
          <w:sz w:val="22"/>
          <w:szCs w:val="22"/>
          <w:rtl/>
        </w:rPr>
        <w:br/>
      </w:r>
    </w:p>
    <w:p w14:paraId="4D7AAE47" w14:textId="77777777" w:rsidR="00313581" w:rsidRDefault="00313581" w:rsidP="00313581">
      <w:pPr>
        <w:pStyle w:val="af6"/>
        <w:tabs>
          <w:tab w:val="clear" w:pos="4153"/>
          <w:tab w:val="clear" w:pos="8306"/>
          <w:tab w:val="left" w:pos="-58"/>
        </w:tabs>
        <w:jc w:val="both"/>
        <w:rPr>
          <w:rFonts w:ascii="David" w:hAnsi="David"/>
          <w:b/>
          <w:bCs/>
          <w:sz w:val="22"/>
          <w:szCs w:val="22"/>
          <w:rtl/>
        </w:rPr>
      </w:pPr>
    </w:p>
    <w:p w14:paraId="767CBB59" w14:textId="77777777" w:rsidR="00313581" w:rsidRDefault="00313581" w:rsidP="00313581">
      <w:pPr>
        <w:pStyle w:val="af6"/>
        <w:tabs>
          <w:tab w:val="clear" w:pos="4153"/>
          <w:tab w:val="clear" w:pos="8306"/>
          <w:tab w:val="left" w:pos="-58"/>
        </w:tabs>
        <w:jc w:val="both"/>
        <w:rPr>
          <w:rFonts w:ascii="David" w:hAnsi="David"/>
          <w:b/>
          <w:bCs/>
          <w:sz w:val="22"/>
          <w:szCs w:val="22"/>
          <w:rtl/>
        </w:rPr>
      </w:pPr>
    </w:p>
    <w:p w14:paraId="2A2C3234" w14:textId="77777777" w:rsidR="00313581" w:rsidRDefault="00313581" w:rsidP="00313581">
      <w:pPr>
        <w:pStyle w:val="af6"/>
        <w:tabs>
          <w:tab w:val="clear" w:pos="4153"/>
          <w:tab w:val="clear" w:pos="8306"/>
          <w:tab w:val="left" w:pos="-58"/>
        </w:tabs>
        <w:jc w:val="both"/>
        <w:rPr>
          <w:rFonts w:ascii="David" w:hAnsi="David"/>
          <w:b/>
          <w:bCs/>
          <w:sz w:val="22"/>
          <w:szCs w:val="22"/>
          <w:rtl/>
        </w:rPr>
      </w:pPr>
    </w:p>
    <w:p w14:paraId="7C8ECBE1" w14:textId="77777777" w:rsidR="00313581" w:rsidRDefault="00313581" w:rsidP="00313581">
      <w:pPr>
        <w:pStyle w:val="af6"/>
        <w:tabs>
          <w:tab w:val="clear" w:pos="4153"/>
          <w:tab w:val="clear" w:pos="8306"/>
          <w:tab w:val="left" w:pos="-58"/>
        </w:tabs>
        <w:jc w:val="both"/>
        <w:rPr>
          <w:rFonts w:ascii="David" w:hAnsi="David"/>
          <w:b/>
          <w:bCs/>
          <w:sz w:val="22"/>
          <w:szCs w:val="22"/>
          <w:rtl/>
        </w:rPr>
      </w:pPr>
    </w:p>
    <w:p w14:paraId="0D307286" w14:textId="77777777" w:rsidR="00924D68" w:rsidRPr="00B919A0" w:rsidRDefault="005A6FFA" w:rsidP="00313581">
      <w:pPr>
        <w:pStyle w:val="af6"/>
        <w:tabs>
          <w:tab w:val="clear" w:pos="4153"/>
          <w:tab w:val="clear" w:pos="8306"/>
          <w:tab w:val="left" w:pos="-58"/>
        </w:tabs>
        <w:jc w:val="both"/>
        <w:rPr>
          <w:rFonts w:ascii="David" w:hAnsi="David"/>
          <w:b/>
          <w:bCs/>
          <w:sz w:val="22"/>
          <w:szCs w:val="22"/>
          <w:rtl/>
        </w:rPr>
      </w:pPr>
      <w:r w:rsidRPr="00B919A0">
        <w:rPr>
          <w:rFonts w:ascii="David" w:hAnsi="David"/>
          <w:b/>
          <w:bCs/>
          <w:sz w:val="22"/>
          <w:szCs w:val="22"/>
          <w:rtl/>
        </w:rPr>
        <w:t>יסודות העוולה</w:t>
      </w:r>
      <w:r w:rsidR="00DA4D23" w:rsidRPr="00B919A0">
        <w:rPr>
          <w:rFonts w:ascii="David" w:hAnsi="David"/>
          <w:b/>
          <w:bCs/>
          <w:sz w:val="22"/>
          <w:szCs w:val="22"/>
          <w:rtl/>
        </w:rPr>
        <w:tab/>
      </w:r>
    </w:p>
    <w:p w14:paraId="16A634DB" w14:textId="77777777" w:rsidR="00924D68" w:rsidRPr="00B919A0" w:rsidRDefault="005A6FFA" w:rsidP="00590D4B">
      <w:pPr>
        <w:pStyle w:val="af6"/>
        <w:numPr>
          <w:ilvl w:val="0"/>
          <w:numId w:val="51"/>
        </w:numPr>
        <w:tabs>
          <w:tab w:val="clear" w:pos="4153"/>
          <w:tab w:val="clear" w:pos="8306"/>
          <w:tab w:val="left" w:pos="-58"/>
        </w:tabs>
        <w:jc w:val="both"/>
        <w:rPr>
          <w:rFonts w:ascii="David" w:hAnsi="David"/>
          <w:sz w:val="20"/>
          <w:szCs w:val="20"/>
          <w:lang w:eastAsia="he-IL"/>
        </w:rPr>
      </w:pPr>
      <w:r w:rsidRPr="00B919A0">
        <w:rPr>
          <w:rFonts w:ascii="David" w:hAnsi="David"/>
          <w:sz w:val="22"/>
          <w:szCs w:val="22"/>
          <w:u w:val="single"/>
          <w:rtl/>
        </w:rPr>
        <w:t>חובת הזהירות</w:t>
      </w:r>
      <w:r w:rsidRPr="00B919A0">
        <w:rPr>
          <w:rFonts w:ascii="David" w:hAnsi="David"/>
          <w:sz w:val="22"/>
          <w:szCs w:val="22"/>
          <w:rtl/>
        </w:rPr>
        <w:t xml:space="preserve"> – מתקיימת כאשר אדם סביר היה צריך לצפות שכאשר יעשה או לא יעשה מעשה מסוים אדם מסוים יפגע מכך. </w:t>
      </w:r>
      <w:r w:rsidR="00DA4D23" w:rsidRPr="00B919A0">
        <w:rPr>
          <w:rFonts w:ascii="David" w:hAnsi="David"/>
          <w:sz w:val="22"/>
          <w:szCs w:val="22"/>
          <w:rtl/>
        </w:rPr>
        <w:tab/>
      </w:r>
    </w:p>
    <w:p w14:paraId="0146758D" w14:textId="77777777" w:rsidR="00924D68" w:rsidRPr="00B919A0" w:rsidRDefault="005A6FFA" w:rsidP="00590D4B">
      <w:pPr>
        <w:pStyle w:val="af6"/>
        <w:numPr>
          <w:ilvl w:val="0"/>
          <w:numId w:val="51"/>
        </w:numPr>
        <w:tabs>
          <w:tab w:val="clear" w:pos="4153"/>
          <w:tab w:val="clear" w:pos="8306"/>
          <w:tab w:val="left" w:pos="-58"/>
        </w:tabs>
        <w:jc w:val="both"/>
        <w:rPr>
          <w:rFonts w:ascii="David" w:hAnsi="David"/>
          <w:sz w:val="20"/>
          <w:szCs w:val="20"/>
          <w:lang w:eastAsia="he-IL"/>
        </w:rPr>
      </w:pPr>
      <w:r w:rsidRPr="00B919A0">
        <w:rPr>
          <w:rFonts w:ascii="David" w:hAnsi="David"/>
          <w:sz w:val="22"/>
          <w:szCs w:val="22"/>
          <w:u w:val="single"/>
          <w:rtl/>
        </w:rPr>
        <w:t>הפרתה על ידי התרשלות</w:t>
      </w:r>
      <w:r w:rsidRPr="00B919A0">
        <w:rPr>
          <w:rFonts w:ascii="David" w:hAnsi="David"/>
          <w:sz w:val="22"/>
          <w:szCs w:val="22"/>
          <w:rtl/>
        </w:rPr>
        <w:t xml:space="preserve"> – מעשה או מחדל שאדם סביר לא היה עושה באותן נסיבות. כלומר להתנהג לא כמו אדם סביר. </w:t>
      </w:r>
      <w:r w:rsidR="00DA4D23" w:rsidRPr="00B919A0">
        <w:rPr>
          <w:rFonts w:ascii="David" w:hAnsi="David"/>
          <w:sz w:val="22"/>
          <w:szCs w:val="22"/>
          <w:rtl/>
        </w:rPr>
        <w:tab/>
      </w:r>
    </w:p>
    <w:p w14:paraId="07185A59" w14:textId="77777777" w:rsidR="00B919A0" w:rsidRPr="00B919A0" w:rsidRDefault="005A6FFA" w:rsidP="00590D4B">
      <w:pPr>
        <w:pStyle w:val="af6"/>
        <w:numPr>
          <w:ilvl w:val="0"/>
          <w:numId w:val="51"/>
        </w:numPr>
        <w:tabs>
          <w:tab w:val="clear" w:pos="4153"/>
          <w:tab w:val="clear" w:pos="8306"/>
          <w:tab w:val="left" w:pos="-58"/>
        </w:tabs>
        <w:jc w:val="both"/>
        <w:rPr>
          <w:rFonts w:ascii="David" w:hAnsi="David"/>
          <w:sz w:val="20"/>
          <w:szCs w:val="20"/>
          <w:lang w:eastAsia="he-IL"/>
        </w:rPr>
      </w:pPr>
      <w:r w:rsidRPr="00B919A0">
        <w:rPr>
          <w:rFonts w:ascii="David" w:hAnsi="David"/>
          <w:sz w:val="22"/>
          <w:szCs w:val="22"/>
          <w:u w:val="single"/>
          <w:rtl/>
        </w:rPr>
        <w:t xml:space="preserve">גרם נזק </w:t>
      </w:r>
      <w:r w:rsidR="00924D68" w:rsidRPr="00B919A0">
        <w:rPr>
          <w:rFonts w:ascii="David" w:hAnsi="David" w:hint="cs"/>
          <w:sz w:val="22"/>
          <w:szCs w:val="22"/>
          <w:u w:val="single"/>
          <w:rtl/>
        </w:rPr>
        <w:t xml:space="preserve">= </w:t>
      </w:r>
      <w:r w:rsidRPr="00B919A0">
        <w:rPr>
          <w:rFonts w:ascii="David" w:hAnsi="David"/>
          <w:sz w:val="22"/>
          <w:szCs w:val="22"/>
          <w:u w:val="single"/>
          <w:rtl/>
        </w:rPr>
        <w:t>נזק + קשר סיבתי בין הרשלנות לנזק</w:t>
      </w:r>
      <w:r w:rsidRPr="00B919A0">
        <w:rPr>
          <w:rFonts w:ascii="David" w:hAnsi="David"/>
          <w:sz w:val="22"/>
          <w:szCs w:val="22"/>
          <w:rtl/>
        </w:rPr>
        <w:t xml:space="preserve">. </w:t>
      </w:r>
      <w:r w:rsidR="00DA4D23" w:rsidRPr="00B919A0">
        <w:rPr>
          <w:rFonts w:ascii="David" w:hAnsi="David"/>
          <w:sz w:val="22"/>
          <w:szCs w:val="22"/>
          <w:rtl/>
        </w:rPr>
        <w:tab/>
      </w:r>
    </w:p>
    <w:p w14:paraId="4C4EBDAF" w14:textId="77777777" w:rsidR="005A6FFA" w:rsidRPr="00B919A0" w:rsidRDefault="005A6FFA" w:rsidP="00B919A0">
      <w:pPr>
        <w:pStyle w:val="af6"/>
        <w:tabs>
          <w:tab w:val="clear" w:pos="4153"/>
          <w:tab w:val="clear" w:pos="8306"/>
          <w:tab w:val="left" w:pos="-58"/>
        </w:tabs>
        <w:jc w:val="both"/>
        <w:rPr>
          <w:rFonts w:ascii="David" w:hAnsi="David"/>
          <w:sz w:val="20"/>
          <w:szCs w:val="20"/>
          <w:rtl/>
          <w:lang w:eastAsia="he-IL"/>
        </w:rPr>
      </w:pPr>
      <w:r w:rsidRPr="00B919A0">
        <w:rPr>
          <w:rFonts w:ascii="David" w:hAnsi="David"/>
          <w:sz w:val="22"/>
          <w:szCs w:val="22"/>
          <w:rtl/>
        </w:rPr>
        <w:t>יסודות 1+2 = רשלנות</w:t>
      </w:r>
      <w:r w:rsidR="00DA4D23" w:rsidRPr="00B919A0">
        <w:rPr>
          <w:rFonts w:ascii="David" w:hAnsi="David"/>
          <w:sz w:val="22"/>
          <w:szCs w:val="22"/>
          <w:rtl/>
        </w:rPr>
        <w:tab/>
      </w:r>
      <w:r w:rsidRPr="00B919A0">
        <w:rPr>
          <w:rFonts w:ascii="David" w:hAnsi="David"/>
          <w:sz w:val="22"/>
          <w:szCs w:val="22"/>
          <w:rtl/>
        </w:rPr>
        <w:br/>
        <w:t>יסודות 1+2+3 = עוולת הרשלנות</w:t>
      </w:r>
      <w:r w:rsidR="00DA4D23" w:rsidRPr="00B919A0">
        <w:rPr>
          <w:rFonts w:ascii="David" w:hAnsi="David"/>
          <w:sz w:val="22"/>
          <w:szCs w:val="22"/>
          <w:rtl/>
        </w:rPr>
        <w:tab/>
      </w:r>
      <w:r w:rsidRPr="00B919A0">
        <w:rPr>
          <w:rFonts w:ascii="David" w:hAnsi="David"/>
          <w:sz w:val="22"/>
          <w:szCs w:val="22"/>
          <w:rtl/>
        </w:rPr>
        <w:br/>
        <w:t>את בעיית ה</w:t>
      </w:r>
      <w:r w:rsidR="00B919A0" w:rsidRPr="00B919A0">
        <w:rPr>
          <w:rFonts w:ascii="David" w:hAnsi="David" w:hint="cs"/>
          <w:sz w:val="22"/>
          <w:szCs w:val="22"/>
          <w:rtl/>
        </w:rPr>
        <w:t>התר</w:t>
      </w:r>
      <w:r w:rsidRPr="00B919A0">
        <w:rPr>
          <w:rFonts w:ascii="David" w:hAnsi="David"/>
          <w:sz w:val="22"/>
          <w:szCs w:val="22"/>
          <w:rtl/>
        </w:rPr>
        <w:t xml:space="preserve">שלות ניתן לטפל דרך הדין הפלילי (קנסות וכו') אך עוולת הרשלנות היא הרלוונטית לפקודת הנזיקין. </w:t>
      </w:r>
    </w:p>
    <w:p w14:paraId="03CFAE25" w14:textId="77777777" w:rsidR="00A61150" w:rsidRPr="00310520" w:rsidRDefault="00177992" w:rsidP="000F077C">
      <w:pPr>
        <w:spacing w:line="360" w:lineRule="auto"/>
        <w:jc w:val="both"/>
        <w:rPr>
          <w:rFonts w:ascii="David" w:hAnsi="David" w:cs="David"/>
          <w:rtl/>
        </w:rPr>
      </w:pPr>
      <w:r w:rsidRPr="00A61150">
        <w:rPr>
          <w:rFonts w:ascii="David" w:hAnsi="David" w:cs="David"/>
          <w:b/>
          <w:bCs/>
          <w:u w:val="single"/>
          <w:rtl/>
        </w:rPr>
        <w:t>חובת הזהירות</w:t>
      </w:r>
      <w:r w:rsidR="00DA4D23" w:rsidRPr="00310520">
        <w:rPr>
          <w:rFonts w:ascii="David" w:hAnsi="David" w:cs="David"/>
          <w:rtl/>
        </w:rPr>
        <w:tab/>
      </w:r>
      <w:r w:rsidRPr="00310520">
        <w:rPr>
          <w:rFonts w:ascii="David" w:hAnsi="David" w:cs="David"/>
          <w:rtl/>
        </w:rPr>
        <w:br/>
      </w:r>
      <w:r w:rsidRPr="00B919A0">
        <w:rPr>
          <w:rFonts w:ascii="David" w:hAnsi="David" w:cs="David"/>
          <w:rtl/>
        </w:rPr>
        <w:t xml:space="preserve">בפס"ד </w:t>
      </w:r>
      <w:r w:rsidRPr="00B919A0">
        <w:rPr>
          <w:rFonts w:ascii="David" w:hAnsi="David" w:cs="David"/>
          <w:highlight w:val="yellow"/>
          <w:rtl/>
        </w:rPr>
        <w:t xml:space="preserve">יערי נ </w:t>
      </w:r>
      <w:proofErr w:type="spellStart"/>
      <w:r w:rsidRPr="00B919A0">
        <w:rPr>
          <w:rFonts w:ascii="David" w:hAnsi="David" w:cs="David"/>
          <w:highlight w:val="yellow"/>
          <w:rtl/>
        </w:rPr>
        <w:t>מד"י</w:t>
      </w:r>
      <w:proofErr w:type="spellEnd"/>
      <w:r w:rsidRPr="00B919A0">
        <w:rPr>
          <w:rFonts w:ascii="David" w:hAnsi="David" w:cs="David"/>
          <w:rtl/>
        </w:rPr>
        <w:t xml:space="preserve"> </w:t>
      </w:r>
      <w:r w:rsidR="001F267A">
        <w:rPr>
          <w:rFonts w:ascii="David" w:hAnsi="David" w:cs="David" w:hint="cs"/>
          <w:rtl/>
        </w:rPr>
        <w:t xml:space="preserve">(תאונת הרכבת) </w:t>
      </w:r>
      <w:r w:rsidRPr="00B919A0">
        <w:rPr>
          <w:rFonts w:ascii="David" w:hAnsi="David" w:cs="David"/>
          <w:rtl/>
        </w:rPr>
        <w:t xml:space="preserve">ולאחר מכן </w:t>
      </w:r>
      <w:proofErr w:type="spellStart"/>
      <w:r w:rsidRPr="00B919A0">
        <w:rPr>
          <w:rFonts w:ascii="David" w:hAnsi="David" w:cs="David"/>
          <w:rtl/>
        </w:rPr>
        <w:t>ב</w:t>
      </w:r>
      <w:r w:rsidRPr="00B919A0">
        <w:rPr>
          <w:rFonts w:ascii="David" w:hAnsi="David" w:cs="David"/>
          <w:highlight w:val="yellow"/>
          <w:rtl/>
        </w:rPr>
        <w:t>ועקנין</w:t>
      </w:r>
      <w:proofErr w:type="spellEnd"/>
      <w:r w:rsidRPr="00B919A0">
        <w:rPr>
          <w:rFonts w:ascii="David" w:hAnsi="David" w:cs="David"/>
          <w:rtl/>
        </w:rPr>
        <w:t>, השופט ברק מאמץ מבחן דו שלבי. בה מחלקים את חובת הזהירות לחובת זהירות מושגית וחובת זהירות קונקרטית.</w:t>
      </w:r>
      <w:r w:rsidR="00DA4D23" w:rsidRPr="00B919A0">
        <w:rPr>
          <w:rFonts w:ascii="David" w:hAnsi="David" w:cs="David"/>
          <w:rtl/>
        </w:rPr>
        <w:tab/>
      </w:r>
      <w:r w:rsidR="00402077" w:rsidRPr="00310520">
        <w:rPr>
          <w:rFonts w:ascii="David" w:hAnsi="David" w:cs="David"/>
          <w:rtl/>
        </w:rPr>
        <w:br/>
      </w:r>
      <w:r w:rsidRPr="00310520">
        <w:rPr>
          <w:rFonts w:ascii="David" w:hAnsi="David" w:cs="David"/>
          <w:b/>
          <w:bCs/>
          <w:rtl/>
        </w:rPr>
        <w:t>חובת זהירות מושגית</w:t>
      </w:r>
      <w:r w:rsidRPr="00310520">
        <w:rPr>
          <w:rFonts w:ascii="David" w:hAnsi="David" w:cs="David"/>
          <w:rtl/>
        </w:rPr>
        <w:t xml:space="preserve"> - האם באופן כללי ועקרוני קיימת חובת זהירות בין סוג האנשים שהנתבע שייך אליהם לבין סוג האנשים אשר התובע נמנה עמהם, ביחס לסוג הנזק שבו מדובר ואופן התרחשותו</w:t>
      </w:r>
      <w:r w:rsidR="00846BF8">
        <w:rPr>
          <w:rFonts w:ascii="David" w:hAnsi="David" w:cs="David" w:hint="cs"/>
          <w:rtl/>
        </w:rPr>
        <w:t xml:space="preserve">. </w:t>
      </w:r>
      <w:r w:rsidRPr="00846BF8">
        <w:rPr>
          <w:rFonts w:ascii="David" w:hAnsi="David" w:cs="David"/>
          <w:u w:val="single"/>
          <w:rtl/>
        </w:rPr>
        <w:t>המטרה:</w:t>
      </w:r>
      <w:r w:rsidRPr="00846BF8">
        <w:rPr>
          <w:rFonts w:ascii="David" w:hAnsi="David" w:cs="David"/>
          <w:u w:val="single"/>
        </w:rPr>
        <w:t xml:space="preserve"> </w:t>
      </w:r>
      <w:r w:rsidRPr="00846BF8">
        <w:rPr>
          <w:rFonts w:ascii="David" w:hAnsi="David" w:cs="David"/>
          <w:u w:val="single"/>
          <w:rtl/>
        </w:rPr>
        <w:t>לקבוע מדיניות שיפוטית</w:t>
      </w:r>
      <w:r w:rsidR="00846BF8">
        <w:rPr>
          <w:rFonts w:ascii="David" w:hAnsi="David" w:cs="David" w:hint="cs"/>
          <w:rtl/>
        </w:rPr>
        <w:t>.</w:t>
      </w:r>
      <w:r w:rsidRPr="00310520">
        <w:rPr>
          <w:rFonts w:ascii="David" w:hAnsi="David" w:cs="David"/>
          <w:rtl/>
        </w:rPr>
        <w:br/>
        <w:t>דוגמא: ביום חורף קר נכנס אדם לבית מרקחת, כולו אדום ומזיע ומבקש מהרוקח למכור לו אקמול. הרוקח מוכר לו אקמול בלי לשאול שאלות. האיש לוקח כדור אקמול יוצא החוצה ומתמוטט. עד שטיפול נמרץ מגיע הוא מקבל מום לצמיתות. אותו אדם מגיש תביע נגד הרוקח בטענה שהרוקח היה יכול להבחין בתסמינים של התקף לב ולשאול אותו שאלות גם בעקבות שאלות על תחושותיו הפיזיות. אם</w:t>
      </w:r>
      <w:r w:rsidR="00A61150">
        <w:rPr>
          <w:rFonts w:ascii="David" w:hAnsi="David" w:cs="David" w:hint="cs"/>
          <w:rtl/>
        </w:rPr>
        <w:t xml:space="preserve"> ביהמ"ש</w:t>
      </w:r>
      <w:r w:rsidRPr="00310520">
        <w:rPr>
          <w:rFonts w:ascii="David" w:hAnsi="David" w:cs="David"/>
          <w:rtl/>
        </w:rPr>
        <w:t xml:space="preserve"> לא היה משתמש במבחן הדו שלבי הזה היה שואל האם אותו רוקח היה צריך לשים לב שהאדם שנכנס אליו סובל מהתקף לב או לא. ביהמ"ש צריך לעשות </w:t>
      </w:r>
      <w:r w:rsidRPr="00A61150">
        <w:rPr>
          <w:rFonts w:ascii="David" w:hAnsi="David" w:cs="David"/>
          <w:u w:val="single"/>
          <w:rtl/>
        </w:rPr>
        <w:t>המשגה</w:t>
      </w:r>
      <w:r w:rsidRPr="00310520">
        <w:rPr>
          <w:rFonts w:ascii="David" w:hAnsi="David" w:cs="David"/>
          <w:rtl/>
        </w:rPr>
        <w:t xml:space="preserve">, ולא לשאול על אותו לקוח ספציפית, אלא האם רוקח, הוא בעל חובת זהירות לבחון את לקוחותיו ולשאול אותם שאלות על מצבם הרפואי. אם נטיל על הרוקח חובת זהירות יהיו כאן נזקים כלכליים ותיפגע עבודתם של הרופאים. באמצעות ההמשגה ניתן לראות </w:t>
      </w:r>
      <w:r w:rsidRPr="00310520">
        <w:rPr>
          <w:rFonts w:ascii="David" w:hAnsi="David" w:cs="David"/>
          <w:u w:val="single"/>
          <w:rtl/>
        </w:rPr>
        <w:t>שהמטרה</w:t>
      </w:r>
      <w:r w:rsidRPr="00310520">
        <w:rPr>
          <w:rFonts w:ascii="David" w:hAnsi="David" w:cs="David"/>
          <w:rtl/>
        </w:rPr>
        <w:t xml:space="preserve"> היא לקבוע מדיניות שיפוטית לפי חובת הזהירות המושגית</w:t>
      </w:r>
      <w:r w:rsidR="00A61150">
        <w:rPr>
          <w:rFonts w:ascii="David" w:hAnsi="David" w:cs="David" w:hint="cs"/>
          <w:rtl/>
        </w:rPr>
        <w:t>.</w:t>
      </w:r>
      <w:r w:rsidR="00A61150">
        <w:rPr>
          <w:rFonts w:ascii="David" w:hAnsi="David" w:cs="David"/>
          <w:rtl/>
        </w:rPr>
        <w:tab/>
      </w:r>
      <w:r w:rsidR="00846BF8">
        <w:rPr>
          <w:rFonts w:ascii="David" w:hAnsi="David" w:cs="David"/>
          <w:rtl/>
        </w:rPr>
        <w:br/>
      </w:r>
      <w:r w:rsidR="00846BF8" w:rsidRPr="001F267A">
        <w:rPr>
          <w:rFonts w:ascii="David" w:hAnsi="David" w:cs="David"/>
          <w:highlight w:val="yellow"/>
          <w:rtl/>
        </w:rPr>
        <w:t xml:space="preserve">פס"ד </w:t>
      </w:r>
      <w:proofErr w:type="spellStart"/>
      <w:r w:rsidR="00846BF8" w:rsidRPr="001F267A">
        <w:rPr>
          <w:rFonts w:ascii="David" w:hAnsi="David" w:cs="David"/>
          <w:highlight w:val="yellow"/>
          <w:rtl/>
        </w:rPr>
        <w:t>פריצקר</w:t>
      </w:r>
      <w:proofErr w:type="spellEnd"/>
      <w:r w:rsidR="00846BF8" w:rsidRPr="001F267A">
        <w:rPr>
          <w:rFonts w:ascii="David" w:hAnsi="David" w:cs="David" w:hint="cs"/>
        </w:rPr>
        <w:t xml:space="preserve"> </w:t>
      </w:r>
      <w:r w:rsidR="00846BF8" w:rsidRPr="001F267A">
        <w:rPr>
          <w:rFonts w:ascii="David" w:hAnsi="David" w:cs="David"/>
          <w:rtl/>
        </w:rPr>
        <w:t>אדם נכנס בעובד עם הרכב שלו, כי העובד היה מאחורי הרכב ולא היה צריך להיות שם.</w:t>
      </w:r>
      <w:r w:rsidR="00846BF8" w:rsidRPr="001F267A">
        <w:rPr>
          <w:rFonts w:ascii="David" w:hAnsi="David" w:cs="David"/>
          <w:rtl/>
        </w:rPr>
        <w:tab/>
      </w:r>
      <w:proofErr w:type="spellStart"/>
      <w:r w:rsidR="00846BF8" w:rsidRPr="001F267A">
        <w:rPr>
          <w:rFonts w:ascii="David" w:hAnsi="David" w:cs="David"/>
          <w:rtl/>
        </w:rPr>
        <w:t>היתה</w:t>
      </w:r>
      <w:proofErr w:type="spellEnd"/>
      <w:r w:rsidR="00846BF8" w:rsidRPr="001F267A">
        <w:rPr>
          <w:rFonts w:ascii="David" w:hAnsi="David" w:cs="David"/>
          <w:rtl/>
        </w:rPr>
        <w:t xml:space="preserve"> התרשלות אבל </w:t>
      </w:r>
      <w:r w:rsidR="00846BF8" w:rsidRPr="001F267A">
        <w:rPr>
          <w:rFonts w:ascii="David" w:hAnsi="David" w:cs="David" w:hint="cs"/>
          <w:rtl/>
        </w:rPr>
        <w:t xml:space="preserve">נפסק שלא הייתה קיימת </w:t>
      </w:r>
      <w:r w:rsidR="00846BF8" w:rsidRPr="001F267A">
        <w:rPr>
          <w:rFonts w:ascii="David" w:hAnsi="David" w:cs="David"/>
          <w:rtl/>
        </w:rPr>
        <w:t>חובת זהירות ולכן התביעה נדחתה.</w:t>
      </w:r>
      <w:r w:rsidR="00846BF8" w:rsidRPr="001F267A">
        <w:rPr>
          <w:rFonts w:ascii="David" w:hAnsi="David" w:cs="David" w:hint="cs"/>
          <w:rtl/>
        </w:rPr>
        <w:t xml:space="preserve"> בפס"ד זה מובא מבחן החזות מראש: האם היה ניתן</w:t>
      </w:r>
      <w:r w:rsidR="00B168B5">
        <w:rPr>
          <w:rFonts w:ascii="David" w:hAnsi="David" w:cs="David"/>
          <w:rtl/>
        </w:rPr>
        <w:br/>
      </w:r>
      <w:r w:rsidR="00846BF8" w:rsidRPr="001F267A">
        <w:rPr>
          <w:rFonts w:ascii="David" w:hAnsi="David" w:cs="David" w:hint="cs"/>
          <w:rtl/>
        </w:rPr>
        <w:t>לחזות מראש את הנזק</w:t>
      </w:r>
      <w:r w:rsidR="00846BF8">
        <w:rPr>
          <w:rFonts w:ascii="David" w:hAnsi="David" w:hint="cs"/>
          <w:rtl/>
        </w:rPr>
        <w:t xml:space="preserve">. </w:t>
      </w:r>
      <w:r w:rsidR="00846BF8" w:rsidRPr="00846BF8">
        <w:rPr>
          <w:rFonts w:ascii="David" w:hAnsi="David" w:cs="David" w:hint="cs"/>
          <w:rtl/>
        </w:rPr>
        <w:t>ביהמ"ש מביא שני מבחנים, מבחן הצפיות ומבחן יחסי השכנות.</w:t>
      </w:r>
      <w:r w:rsidR="00846BF8">
        <w:rPr>
          <w:rFonts w:ascii="David" w:hAnsi="David" w:hint="cs"/>
          <w:rtl/>
        </w:rPr>
        <w:t xml:space="preserve"> </w:t>
      </w:r>
      <w:r w:rsidR="00846BF8" w:rsidRPr="001F267A">
        <w:rPr>
          <w:rFonts w:ascii="David" w:hAnsi="David" w:cs="David"/>
          <w:rtl/>
        </w:rPr>
        <w:tab/>
      </w:r>
      <w:r w:rsidRPr="00310520">
        <w:rPr>
          <w:rFonts w:ascii="David" w:hAnsi="David" w:cs="David"/>
          <w:rtl/>
        </w:rPr>
        <w:br/>
      </w:r>
      <w:r w:rsidRPr="00A61150">
        <w:rPr>
          <w:rFonts w:ascii="David" w:hAnsi="David" w:cs="David"/>
          <w:b/>
          <w:bCs/>
          <w:rtl/>
        </w:rPr>
        <w:t>מבחן הצפיות:</w:t>
      </w:r>
      <w:r w:rsidR="00DA4D23" w:rsidRPr="00310520">
        <w:rPr>
          <w:rFonts w:ascii="David" w:hAnsi="David" w:cs="David"/>
          <w:rtl/>
        </w:rPr>
        <w:tab/>
      </w:r>
      <w:r w:rsidRPr="00310520">
        <w:rPr>
          <w:rFonts w:ascii="David" w:hAnsi="David" w:cs="David"/>
          <w:rtl/>
        </w:rPr>
        <w:br/>
        <w:t xml:space="preserve">צפיות טכנית – האם יכולת לצפות </w:t>
      </w:r>
      <w:r w:rsidR="00402077" w:rsidRPr="00310520">
        <w:rPr>
          <w:rFonts w:ascii="David" w:hAnsi="David" w:cs="David"/>
          <w:rtl/>
        </w:rPr>
        <w:t xml:space="preserve">? </w:t>
      </w:r>
      <w:r w:rsidR="00DA4D23" w:rsidRPr="00310520">
        <w:rPr>
          <w:rFonts w:ascii="David" w:hAnsi="David" w:cs="David"/>
          <w:rtl/>
        </w:rPr>
        <w:tab/>
      </w:r>
      <w:r w:rsidR="00402077" w:rsidRPr="00310520">
        <w:rPr>
          <w:rFonts w:ascii="David" w:hAnsi="David" w:cs="David"/>
          <w:rtl/>
        </w:rPr>
        <w:br/>
        <w:t>צפיות נורמטיבית – האם היית צריך לצפות את הנזק</w:t>
      </w:r>
      <w:r w:rsidR="000F077C">
        <w:rPr>
          <w:rFonts w:ascii="David" w:hAnsi="David" w:cs="David" w:hint="cs"/>
          <w:rtl/>
        </w:rPr>
        <w:t>?</w:t>
      </w:r>
      <w:r w:rsidR="00DA4D23" w:rsidRPr="00310520">
        <w:rPr>
          <w:rFonts w:ascii="David" w:hAnsi="David" w:cs="David"/>
          <w:rtl/>
        </w:rPr>
        <w:tab/>
      </w:r>
      <w:r w:rsidR="00402077" w:rsidRPr="00310520">
        <w:rPr>
          <w:rFonts w:ascii="David" w:hAnsi="David" w:cs="David"/>
          <w:rtl/>
        </w:rPr>
        <w:br/>
        <w:t>דוגמא: הרוקח היה אולי יכול לאבחן את אותו אדם, אך האם יש רצון להטיל עליו את החובה לאבחן כל אדם</w:t>
      </w:r>
      <w:r w:rsidR="00A61150">
        <w:rPr>
          <w:rFonts w:ascii="David" w:hAnsi="David" w:cs="David" w:hint="cs"/>
          <w:rtl/>
        </w:rPr>
        <w:t xml:space="preserve">? </w:t>
      </w:r>
      <w:r w:rsidR="00402077" w:rsidRPr="00310520">
        <w:rPr>
          <w:rFonts w:ascii="David" w:hAnsi="David" w:cs="David"/>
          <w:rtl/>
        </w:rPr>
        <w:t xml:space="preserve">האם הוא היה צריך לצפות את הנזק, ולהתנהג בזהירות כלפי לקוח שנכנס. </w:t>
      </w:r>
      <w:r w:rsidR="00A61150">
        <w:rPr>
          <w:rFonts w:ascii="David" w:hAnsi="David" w:cs="David"/>
          <w:rtl/>
        </w:rPr>
        <w:tab/>
      </w:r>
      <w:r w:rsidR="00402077" w:rsidRPr="00310520">
        <w:rPr>
          <w:rFonts w:ascii="David" w:hAnsi="David" w:cs="David"/>
          <w:rtl/>
        </w:rPr>
        <w:br/>
        <w:t>בחובת זהירות מושגי</w:t>
      </w:r>
      <w:r w:rsidR="00A61150">
        <w:rPr>
          <w:rFonts w:ascii="David" w:hAnsi="David" w:cs="David" w:hint="cs"/>
          <w:rtl/>
        </w:rPr>
        <w:t>ת</w:t>
      </w:r>
      <w:r w:rsidR="00402077" w:rsidRPr="00310520">
        <w:rPr>
          <w:rFonts w:ascii="David" w:hAnsi="David" w:cs="David"/>
          <w:rtl/>
        </w:rPr>
        <w:t xml:space="preserve"> המבחן הוא</w:t>
      </w:r>
      <w:r w:rsidR="00402077" w:rsidRPr="00310520">
        <w:rPr>
          <w:rFonts w:ascii="David" w:hAnsi="David" w:cs="David"/>
          <w:u w:val="single"/>
          <w:rtl/>
        </w:rPr>
        <w:t xml:space="preserve"> מבחן</w:t>
      </w:r>
      <w:r w:rsidR="00402077" w:rsidRPr="00310520">
        <w:rPr>
          <w:rFonts w:ascii="David" w:hAnsi="David" w:cs="David"/>
          <w:rtl/>
        </w:rPr>
        <w:t xml:space="preserve"> צפיות נורמטיבית. </w:t>
      </w:r>
      <w:r w:rsidR="00DA4D23" w:rsidRPr="00310520">
        <w:rPr>
          <w:rFonts w:ascii="David" w:hAnsi="David" w:cs="David"/>
          <w:rtl/>
        </w:rPr>
        <w:tab/>
      </w:r>
      <w:r w:rsidR="00A50339" w:rsidRPr="00310520">
        <w:rPr>
          <w:rFonts w:ascii="David" w:hAnsi="David" w:cs="David"/>
          <w:rtl/>
        </w:rPr>
        <w:br/>
      </w:r>
      <w:r w:rsidR="00402077" w:rsidRPr="00310520">
        <w:rPr>
          <w:rFonts w:ascii="David" w:hAnsi="David" w:cs="David"/>
          <w:b/>
          <w:bCs/>
          <w:rtl/>
        </w:rPr>
        <w:t>חובת זהירות קונקרטית</w:t>
      </w:r>
      <w:r w:rsidR="00DA4D23" w:rsidRPr="00310520">
        <w:rPr>
          <w:rFonts w:ascii="David" w:hAnsi="David" w:cs="David"/>
          <w:b/>
          <w:bCs/>
          <w:rtl/>
        </w:rPr>
        <w:tab/>
      </w:r>
      <w:r w:rsidR="00402077" w:rsidRPr="00310520">
        <w:rPr>
          <w:rFonts w:ascii="David" w:hAnsi="David" w:cs="David"/>
          <w:rtl/>
        </w:rPr>
        <w:br/>
        <w:t xml:space="preserve">לאחר שנבעה מדיניות שיפוטית יש צורך לבחון את המקרה הספציפי. שמטרתו להכריע בסכסוך שלפנינו. המבחן יהיה בעיקר מבחן הצפיות הטכנית. האם היה ביכולתו של הנתבע לצפות נזק מסוים. מבחן הצפיות הנורמטיבי יהיה בשיקולים בהם לא דנו בחובת הזהירות המושגית. </w:t>
      </w:r>
      <w:r w:rsidR="00A61150">
        <w:rPr>
          <w:rFonts w:ascii="David" w:hAnsi="David" w:cs="David"/>
          <w:rtl/>
        </w:rPr>
        <w:tab/>
      </w:r>
    </w:p>
    <w:tbl>
      <w:tblPr>
        <w:tblStyle w:val="a4"/>
        <w:bidiVisual/>
        <w:tblW w:w="10298" w:type="dxa"/>
        <w:tblLook w:val="04A0" w:firstRow="1" w:lastRow="0" w:firstColumn="1" w:lastColumn="0" w:noHBand="0" w:noVBand="1"/>
      </w:tblPr>
      <w:tblGrid>
        <w:gridCol w:w="1356"/>
        <w:gridCol w:w="4973"/>
        <w:gridCol w:w="3969"/>
      </w:tblGrid>
      <w:tr w:rsidR="00402077" w:rsidRPr="00310520" w14:paraId="56F1AB8B" w14:textId="77777777" w:rsidTr="00A61150">
        <w:tc>
          <w:tcPr>
            <w:tcW w:w="1356" w:type="dxa"/>
          </w:tcPr>
          <w:p w14:paraId="515868DA" w14:textId="77777777" w:rsidR="00402077" w:rsidRPr="00310520" w:rsidRDefault="00402077" w:rsidP="00D66F2B">
            <w:pPr>
              <w:spacing w:line="360" w:lineRule="auto"/>
              <w:jc w:val="both"/>
              <w:rPr>
                <w:rFonts w:ascii="David" w:hAnsi="David" w:cs="David"/>
                <w:rtl/>
              </w:rPr>
            </w:pPr>
          </w:p>
        </w:tc>
        <w:tc>
          <w:tcPr>
            <w:tcW w:w="4973" w:type="dxa"/>
          </w:tcPr>
          <w:p w14:paraId="47BB61DD" w14:textId="77777777" w:rsidR="00402077" w:rsidRPr="00A61150" w:rsidRDefault="00402077" w:rsidP="00A61150">
            <w:pPr>
              <w:spacing w:line="360" w:lineRule="auto"/>
              <w:jc w:val="center"/>
              <w:rPr>
                <w:rFonts w:ascii="David" w:hAnsi="David" w:cs="David"/>
                <w:b/>
                <w:bCs/>
                <w:rtl/>
              </w:rPr>
            </w:pPr>
            <w:r w:rsidRPr="00A61150">
              <w:rPr>
                <w:rFonts w:ascii="David" w:hAnsi="David" w:cs="David"/>
                <w:b/>
                <w:bCs/>
                <w:rtl/>
              </w:rPr>
              <w:t>חובת זהירות מושגית</w:t>
            </w:r>
          </w:p>
        </w:tc>
        <w:tc>
          <w:tcPr>
            <w:tcW w:w="3969" w:type="dxa"/>
          </w:tcPr>
          <w:p w14:paraId="7AA63FFC" w14:textId="77777777" w:rsidR="00402077" w:rsidRPr="00A61150" w:rsidRDefault="00402077" w:rsidP="00A61150">
            <w:pPr>
              <w:spacing w:line="360" w:lineRule="auto"/>
              <w:jc w:val="center"/>
              <w:rPr>
                <w:rFonts w:ascii="David" w:hAnsi="David" w:cs="David"/>
                <w:b/>
                <w:bCs/>
                <w:rtl/>
              </w:rPr>
            </w:pPr>
            <w:r w:rsidRPr="00A61150">
              <w:rPr>
                <w:rFonts w:ascii="David" w:hAnsi="David" w:cs="David"/>
                <w:b/>
                <w:bCs/>
                <w:rtl/>
              </w:rPr>
              <w:t>חובת זהירות קונקרטית</w:t>
            </w:r>
          </w:p>
        </w:tc>
      </w:tr>
      <w:tr w:rsidR="00402077" w:rsidRPr="00310520" w14:paraId="3936D944" w14:textId="77777777" w:rsidTr="00A61150">
        <w:tc>
          <w:tcPr>
            <w:tcW w:w="1356" w:type="dxa"/>
          </w:tcPr>
          <w:p w14:paraId="104EDD39" w14:textId="77777777" w:rsidR="00402077" w:rsidRPr="00A61150" w:rsidRDefault="00402077" w:rsidP="00D66F2B">
            <w:pPr>
              <w:spacing w:line="360" w:lineRule="auto"/>
              <w:jc w:val="both"/>
              <w:rPr>
                <w:rFonts w:ascii="David" w:hAnsi="David" w:cs="David"/>
                <w:b/>
                <w:bCs/>
                <w:rtl/>
              </w:rPr>
            </w:pPr>
            <w:r w:rsidRPr="00A61150">
              <w:rPr>
                <w:rFonts w:ascii="David" w:hAnsi="David" w:cs="David"/>
                <w:b/>
                <w:bCs/>
                <w:rtl/>
              </w:rPr>
              <w:t>אופן הבחינה</w:t>
            </w:r>
          </w:p>
        </w:tc>
        <w:tc>
          <w:tcPr>
            <w:tcW w:w="4973" w:type="dxa"/>
          </w:tcPr>
          <w:p w14:paraId="3C89927F" w14:textId="77777777" w:rsidR="00402077" w:rsidRPr="00310520" w:rsidRDefault="00402077" w:rsidP="00A61150">
            <w:pPr>
              <w:spacing w:line="360" w:lineRule="auto"/>
              <w:rPr>
                <w:rFonts w:ascii="David" w:hAnsi="David" w:cs="David"/>
                <w:rtl/>
              </w:rPr>
            </w:pPr>
            <w:r w:rsidRPr="00310520">
              <w:rPr>
                <w:rFonts w:ascii="David" w:hAnsi="David" w:cs="David"/>
                <w:rtl/>
              </w:rPr>
              <w:t>האם באופן כללי ועקרוני קיימת חובת זהירות בין סוג האנשים שהנתבע שייך אליהם לבין סוג האנשים אשר התובע נמנה עמהם, ביחס לסוג הנזק שבו מדובר ואופן התרחשותו</w:t>
            </w:r>
          </w:p>
        </w:tc>
        <w:tc>
          <w:tcPr>
            <w:tcW w:w="3969" w:type="dxa"/>
          </w:tcPr>
          <w:p w14:paraId="04C5F439" w14:textId="77777777" w:rsidR="00402077" w:rsidRPr="00310520" w:rsidRDefault="00402077" w:rsidP="00A61150">
            <w:pPr>
              <w:spacing w:line="360" w:lineRule="auto"/>
              <w:rPr>
                <w:rFonts w:ascii="David" w:hAnsi="David" w:cs="David"/>
                <w:rtl/>
              </w:rPr>
            </w:pPr>
            <w:r w:rsidRPr="00310520">
              <w:rPr>
                <w:rFonts w:ascii="David" w:hAnsi="David" w:cs="David"/>
                <w:rtl/>
              </w:rPr>
              <w:t>האם הנתבע הקונקרטי שלנו, חב חובת זהירות כלפי התובע הקונקרטי ביחס לנזק הקונקרטי שאירע והאופן הקונקרטי שבו הוא אירע</w:t>
            </w:r>
          </w:p>
        </w:tc>
      </w:tr>
      <w:tr w:rsidR="00402077" w:rsidRPr="00310520" w14:paraId="1BBFC329" w14:textId="77777777" w:rsidTr="00A61150">
        <w:tc>
          <w:tcPr>
            <w:tcW w:w="1356" w:type="dxa"/>
          </w:tcPr>
          <w:p w14:paraId="0839E624" w14:textId="77777777" w:rsidR="00402077" w:rsidRPr="00A61150" w:rsidRDefault="00402077" w:rsidP="00D66F2B">
            <w:pPr>
              <w:spacing w:line="360" w:lineRule="auto"/>
              <w:jc w:val="both"/>
              <w:rPr>
                <w:rFonts w:ascii="David" w:hAnsi="David" w:cs="David"/>
                <w:b/>
                <w:bCs/>
                <w:rtl/>
              </w:rPr>
            </w:pPr>
            <w:r w:rsidRPr="00A61150">
              <w:rPr>
                <w:rFonts w:ascii="David" w:hAnsi="David" w:cs="David"/>
                <w:b/>
                <w:bCs/>
                <w:rtl/>
              </w:rPr>
              <w:t>המטרה</w:t>
            </w:r>
          </w:p>
        </w:tc>
        <w:tc>
          <w:tcPr>
            <w:tcW w:w="4973" w:type="dxa"/>
          </w:tcPr>
          <w:p w14:paraId="303E9DCA" w14:textId="77777777" w:rsidR="00402077" w:rsidRPr="00310520" w:rsidRDefault="00402077" w:rsidP="00A61150">
            <w:pPr>
              <w:spacing w:line="360" w:lineRule="auto"/>
              <w:rPr>
                <w:rFonts w:ascii="David" w:hAnsi="David" w:cs="David"/>
                <w:rtl/>
              </w:rPr>
            </w:pPr>
            <w:r w:rsidRPr="00310520">
              <w:rPr>
                <w:rFonts w:ascii="David" w:hAnsi="David" w:cs="David"/>
                <w:rtl/>
              </w:rPr>
              <w:t>לקבוע מדיניות שיפוטית</w:t>
            </w:r>
          </w:p>
        </w:tc>
        <w:tc>
          <w:tcPr>
            <w:tcW w:w="3969" w:type="dxa"/>
          </w:tcPr>
          <w:p w14:paraId="6D381663" w14:textId="77777777" w:rsidR="00402077" w:rsidRPr="00310520" w:rsidRDefault="00402077" w:rsidP="00A61150">
            <w:pPr>
              <w:spacing w:line="360" w:lineRule="auto"/>
              <w:rPr>
                <w:rFonts w:ascii="David" w:hAnsi="David" w:cs="David"/>
                <w:rtl/>
              </w:rPr>
            </w:pPr>
            <w:r w:rsidRPr="00310520">
              <w:rPr>
                <w:rFonts w:ascii="David" w:hAnsi="David" w:cs="David"/>
                <w:rtl/>
              </w:rPr>
              <w:t>להכריע בסכסוך שלפנינו</w:t>
            </w:r>
          </w:p>
        </w:tc>
      </w:tr>
      <w:tr w:rsidR="00402077" w:rsidRPr="00310520" w14:paraId="388EDA0B" w14:textId="77777777" w:rsidTr="00A61150">
        <w:tc>
          <w:tcPr>
            <w:tcW w:w="1356" w:type="dxa"/>
          </w:tcPr>
          <w:p w14:paraId="26AEC4A7" w14:textId="77777777" w:rsidR="00402077" w:rsidRPr="00A61150" w:rsidRDefault="00402077" w:rsidP="00D66F2B">
            <w:pPr>
              <w:spacing w:line="360" w:lineRule="auto"/>
              <w:jc w:val="both"/>
              <w:rPr>
                <w:rFonts w:ascii="David" w:hAnsi="David" w:cs="David"/>
                <w:b/>
                <w:bCs/>
                <w:rtl/>
              </w:rPr>
            </w:pPr>
            <w:r w:rsidRPr="00A61150">
              <w:rPr>
                <w:rFonts w:ascii="David" w:hAnsi="David" w:cs="David"/>
                <w:b/>
                <w:bCs/>
                <w:rtl/>
              </w:rPr>
              <w:t>המבחן:</w:t>
            </w:r>
          </w:p>
        </w:tc>
        <w:tc>
          <w:tcPr>
            <w:tcW w:w="4973" w:type="dxa"/>
          </w:tcPr>
          <w:p w14:paraId="19BAFC75" w14:textId="77777777" w:rsidR="00402077" w:rsidRPr="00310520" w:rsidRDefault="00402077" w:rsidP="00A61150">
            <w:pPr>
              <w:spacing w:line="360" w:lineRule="auto"/>
              <w:rPr>
                <w:rFonts w:ascii="David" w:hAnsi="David" w:cs="David"/>
                <w:rtl/>
              </w:rPr>
            </w:pPr>
            <w:r w:rsidRPr="00310520">
              <w:rPr>
                <w:rFonts w:ascii="David" w:hAnsi="David" w:cs="David"/>
                <w:rtl/>
              </w:rPr>
              <w:t>מבחן הצפיות – בעיקר צפיות נורמטיבית</w:t>
            </w:r>
          </w:p>
        </w:tc>
        <w:tc>
          <w:tcPr>
            <w:tcW w:w="3969" w:type="dxa"/>
          </w:tcPr>
          <w:p w14:paraId="3573DA6A" w14:textId="77777777" w:rsidR="00402077" w:rsidRPr="00310520" w:rsidRDefault="00402077" w:rsidP="00A61150">
            <w:pPr>
              <w:spacing w:line="360" w:lineRule="auto"/>
              <w:rPr>
                <w:rFonts w:ascii="David" w:hAnsi="David" w:cs="David"/>
                <w:rtl/>
              </w:rPr>
            </w:pPr>
            <w:r w:rsidRPr="00310520">
              <w:rPr>
                <w:rFonts w:ascii="David" w:hAnsi="David" w:cs="David"/>
                <w:rtl/>
              </w:rPr>
              <w:t>מבחן הציפיות – צפיות טכנית ונורמטיבית</w:t>
            </w:r>
          </w:p>
        </w:tc>
      </w:tr>
      <w:tr w:rsidR="00402077" w:rsidRPr="00310520" w14:paraId="18E24D63" w14:textId="77777777" w:rsidTr="00A61150">
        <w:tc>
          <w:tcPr>
            <w:tcW w:w="10298" w:type="dxa"/>
            <w:gridSpan w:val="3"/>
          </w:tcPr>
          <w:p w14:paraId="5B4FA10D" w14:textId="77777777" w:rsidR="00402077" w:rsidRPr="00310520" w:rsidRDefault="00402077" w:rsidP="00A61150">
            <w:pPr>
              <w:spacing w:line="360" w:lineRule="auto"/>
              <w:jc w:val="center"/>
              <w:rPr>
                <w:rFonts w:ascii="David" w:hAnsi="David" w:cs="David"/>
                <w:rtl/>
              </w:rPr>
            </w:pPr>
            <w:r w:rsidRPr="00A61150">
              <w:rPr>
                <w:rFonts w:ascii="David" w:hAnsi="David" w:cs="David"/>
                <w:b/>
                <w:bCs/>
                <w:rtl/>
              </w:rPr>
              <w:t>מקור האבחנה</w:t>
            </w:r>
            <w:r w:rsidRPr="00310520">
              <w:rPr>
                <w:rFonts w:ascii="David" w:hAnsi="David" w:cs="David"/>
                <w:rtl/>
              </w:rPr>
              <w:t xml:space="preserve"> – פסד יערי נ מדי, ואח"כ בפסד </w:t>
            </w:r>
            <w:proofErr w:type="spellStart"/>
            <w:r w:rsidRPr="00310520">
              <w:rPr>
                <w:rFonts w:ascii="David" w:hAnsi="David" w:cs="David"/>
                <w:rtl/>
              </w:rPr>
              <w:t>ועקנין</w:t>
            </w:r>
            <w:proofErr w:type="spellEnd"/>
            <w:r w:rsidRPr="00310520">
              <w:rPr>
                <w:rFonts w:ascii="David" w:hAnsi="David" w:cs="David"/>
                <w:rtl/>
              </w:rPr>
              <w:t xml:space="preserve"> נ מ"מ עירית בית שמש</w:t>
            </w:r>
          </w:p>
        </w:tc>
      </w:tr>
    </w:tbl>
    <w:p w14:paraId="3CBF8464" w14:textId="77777777" w:rsidR="00A61150" w:rsidRDefault="00846BF8" w:rsidP="00A61150">
      <w:pPr>
        <w:spacing w:line="360" w:lineRule="auto"/>
        <w:jc w:val="both"/>
        <w:rPr>
          <w:rFonts w:ascii="David" w:hAnsi="David" w:cs="David"/>
          <w:rtl/>
        </w:rPr>
      </w:pPr>
      <w:r w:rsidRPr="00310520">
        <w:rPr>
          <w:rFonts w:ascii="David" w:hAnsi="David" w:cs="David"/>
          <w:rtl/>
        </w:rPr>
        <w:br/>
      </w:r>
      <w:r w:rsidRPr="00A61150">
        <w:rPr>
          <w:rFonts w:ascii="David" w:hAnsi="David" w:cs="David" w:hint="cs"/>
          <w:u w:val="single"/>
          <w:rtl/>
        </w:rPr>
        <w:t xml:space="preserve">מודל הרשלנות של השופט עמית בפס"ד </w:t>
      </w:r>
      <w:r w:rsidRPr="00A61150">
        <w:rPr>
          <w:rFonts w:ascii="David" w:hAnsi="David" w:cs="David" w:hint="cs"/>
          <w:highlight w:val="yellow"/>
          <w:u w:val="single"/>
          <w:rtl/>
        </w:rPr>
        <w:t>פלוני</w:t>
      </w:r>
      <w:r>
        <w:rPr>
          <w:rFonts w:ascii="David" w:hAnsi="David" w:cs="David" w:hint="cs"/>
          <w:rtl/>
        </w:rPr>
        <w:t xml:space="preserve">: </w:t>
      </w:r>
      <w:r w:rsidRPr="00310520">
        <w:rPr>
          <w:rFonts w:ascii="David" w:hAnsi="David" w:cs="David"/>
          <w:rtl/>
        </w:rPr>
        <w:t>מתי אפשר לותר על שלב חובת הזהירות המושגית</w:t>
      </w:r>
      <w:r w:rsidRPr="00310520">
        <w:rPr>
          <w:rFonts w:ascii="David" w:hAnsi="David" w:cs="David" w:hint="cs"/>
          <w:rtl/>
        </w:rPr>
        <w:t>?</w:t>
      </w:r>
      <w:r w:rsidRPr="00310520">
        <w:rPr>
          <w:rFonts w:ascii="David" w:hAnsi="David" w:cs="David"/>
          <w:rtl/>
        </w:rPr>
        <w:t xml:space="preserve"> כאשר מדובר על צמד של מזיק וניזוק</w:t>
      </w:r>
      <w:r w:rsidRPr="00310520">
        <w:rPr>
          <w:rFonts w:ascii="David" w:hAnsi="David" w:cs="David" w:hint="cs"/>
          <w:rtl/>
        </w:rPr>
        <w:t xml:space="preserve"> </w:t>
      </w:r>
      <w:r w:rsidRPr="00310520">
        <w:rPr>
          <w:rFonts w:ascii="David" w:hAnsi="David" w:cs="David"/>
          <w:rtl/>
        </w:rPr>
        <w:t xml:space="preserve">שידוע מה הדין בחובת הזהירות המושגית כמו למשל ביחסים בין רופא לחולה. </w:t>
      </w:r>
      <w:r w:rsidRPr="00310520">
        <w:rPr>
          <w:rFonts w:ascii="David" w:hAnsi="David" w:cs="David"/>
          <w:rtl/>
        </w:rPr>
        <w:tab/>
      </w:r>
      <w:r>
        <w:rPr>
          <w:rFonts w:ascii="David" w:hAnsi="David" w:cs="David"/>
          <w:u w:val="single"/>
          <w:rtl/>
        </w:rPr>
        <w:br/>
      </w:r>
      <w:r w:rsidR="00A50339" w:rsidRPr="00A61150">
        <w:rPr>
          <w:rFonts w:ascii="David" w:hAnsi="David" w:cs="David"/>
          <w:u w:val="single"/>
          <w:rtl/>
        </w:rPr>
        <w:t>מ</w:t>
      </w:r>
      <w:r w:rsidR="00A61150" w:rsidRPr="00A61150">
        <w:rPr>
          <w:rFonts w:ascii="David" w:hAnsi="David" w:cs="David" w:hint="cs"/>
          <w:u w:val="single"/>
          <w:rtl/>
        </w:rPr>
        <w:t>עשה מכוון:</w:t>
      </w:r>
      <w:r w:rsidR="00A61150">
        <w:rPr>
          <w:rFonts w:ascii="David" w:hAnsi="David" w:cs="David" w:hint="cs"/>
          <w:rtl/>
        </w:rPr>
        <w:t xml:space="preserve"> </w:t>
      </w:r>
      <w:r w:rsidR="00A50339" w:rsidRPr="00310520">
        <w:rPr>
          <w:rFonts w:ascii="David" w:hAnsi="David" w:cs="David"/>
          <w:rtl/>
        </w:rPr>
        <w:t xml:space="preserve"> לכאורה מעשה מכוון נכנס תחת יסודות הסעיף. האדם עשה מעשה שאינו סביר וגרם נזק. </w:t>
      </w:r>
      <w:r w:rsidR="00E72EA9" w:rsidRPr="00310520">
        <w:rPr>
          <w:rFonts w:ascii="David" w:hAnsi="David" w:cs="David"/>
          <w:rtl/>
        </w:rPr>
        <w:tab/>
      </w:r>
      <w:r w:rsidR="00A50339" w:rsidRPr="00310520">
        <w:rPr>
          <w:rFonts w:ascii="David" w:hAnsi="David" w:cs="David"/>
          <w:rtl/>
        </w:rPr>
        <w:br/>
        <w:t xml:space="preserve">בספר של </w:t>
      </w:r>
      <w:proofErr w:type="spellStart"/>
      <w:r w:rsidR="00A50339" w:rsidRPr="00A61150">
        <w:rPr>
          <w:rFonts w:ascii="David" w:hAnsi="David" w:cs="David"/>
          <w:highlight w:val="green"/>
          <w:rtl/>
        </w:rPr>
        <w:t>טדסקי</w:t>
      </w:r>
      <w:proofErr w:type="spellEnd"/>
      <w:r w:rsidR="00A61150">
        <w:rPr>
          <w:rFonts w:ascii="David" w:hAnsi="David" w:cs="David" w:hint="cs"/>
          <w:rtl/>
        </w:rPr>
        <w:t>:</w:t>
      </w:r>
      <w:r w:rsidR="00A50339" w:rsidRPr="00310520">
        <w:rPr>
          <w:rFonts w:ascii="David" w:hAnsi="David" w:cs="David"/>
          <w:rtl/>
        </w:rPr>
        <w:t xml:space="preserve"> למרות שאין משתמע מהכותרת רשלנות</w:t>
      </w:r>
      <w:r w:rsidR="00A61150">
        <w:rPr>
          <w:rFonts w:ascii="David" w:hAnsi="David" w:cs="David" w:hint="cs"/>
          <w:rtl/>
        </w:rPr>
        <w:t>,</w:t>
      </w:r>
      <w:r w:rsidR="00A50339" w:rsidRPr="00310520">
        <w:rPr>
          <w:rFonts w:ascii="David" w:hAnsi="David" w:cs="David"/>
          <w:rtl/>
        </w:rPr>
        <w:t xml:space="preserve"> מעשה מכוון נכנס בתוך יסוד העוולה. </w:t>
      </w:r>
      <w:r w:rsidR="00A61150">
        <w:rPr>
          <w:rFonts w:ascii="David" w:hAnsi="David" w:cs="David"/>
          <w:rtl/>
        </w:rPr>
        <w:tab/>
      </w:r>
      <w:r w:rsidR="00A61150">
        <w:rPr>
          <w:rFonts w:ascii="David" w:hAnsi="David" w:cs="David"/>
          <w:highlight w:val="yellow"/>
          <w:rtl/>
        </w:rPr>
        <w:br/>
      </w:r>
      <w:r w:rsidR="00A50339" w:rsidRPr="00A61150">
        <w:rPr>
          <w:rFonts w:ascii="David" w:hAnsi="David" w:cs="David"/>
          <w:highlight w:val="yellow"/>
          <w:rtl/>
        </w:rPr>
        <w:t>פס"ד אמין נ אמין</w:t>
      </w:r>
      <w:r w:rsidR="00A50339" w:rsidRPr="00310520">
        <w:rPr>
          <w:rFonts w:ascii="David" w:hAnsi="David" w:cs="David"/>
          <w:rtl/>
        </w:rPr>
        <w:t xml:space="preserve"> </w:t>
      </w:r>
      <w:r w:rsidR="00A61150" w:rsidRPr="00310520">
        <w:rPr>
          <w:rFonts w:ascii="David" w:hAnsi="David" w:cs="David"/>
          <w:rtl/>
        </w:rPr>
        <w:t xml:space="preserve">בפס"ד זה אבא זנח את שני ילדיו. </w:t>
      </w:r>
      <w:proofErr w:type="spellStart"/>
      <w:r w:rsidR="00A61150" w:rsidRPr="00310520">
        <w:rPr>
          <w:rFonts w:ascii="David" w:hAnsi="David" w:cs="David"/>
          <w:rtl/>
        </w:rPr>
        <w:t>אישתו</w:t>
      </w:r>
      <w:proofErr w:type="spellEnd"/>
      <w:r w:rsidR="00A61150" w:rsidRPr="00310520">
        <w:rPr>
          <w:rFonts w:ascii="David" w:hAnsi="David" w:cs="David"/>
          <w:rtl/>
        </w:rPr>
        <w:t xml:space="preserve"> סבלה ממחלת נפש, היא התאבדה, הוא התחתן מחדש, </w:t>
      </w:r>
      <w:proofErr w:type="spellStart"/>
      <w:r w:rsidR="00A61150" w:rsidRPr="00310520">
        <w:rPr>
          <w:rFonts w:ascii="David" w:hAnsi="David" w:cs="David"/>
          <w:rtl/>
        </w:rPr>
        <w:t>ואישתו</w:t>
      </w:r>
      <w:proofErr w:type="spellEnd"/>
      <w:r w:rsidR="00A61150" w:rsidRPr="00310520">
        <w:rPr>
          <w:rFonts w:ascii="David" w:hAnsi="David" w:cs="David"/>
          <w:rtl/>
        </w:rPr>
        <w:t xml:space="preserve"> החדשה הסכימה בתנאי שהוא מנתק קשר מהילדים שלה. הילדים התגלגלו במוסדות אומנה והם קבעו את האבא להפרת חובה חקוקה – חוק האפוטרופוס שהורים צריכים לדאוג לילדים שלהם. הם תובעים גם לרשלנות. העורך דין של הנתבע טוען שלא ניתן לתבוע ברשלנות על מעשי ההורים. אך במקרה זה הוא מקרה קיצוני, בנוגע לרשלנות העורך טען שזה היה מעשה מכוון, ונפסק שגם מעשה מכוון נכלל תחת הרשלנות. </w:t>
      </w:r>
      <w:r w:rsidR="00A50339" w:rsidRPr="00A61150">
        <w:rPr>
          <w:rFonts w:ascii="David" w:hAnsi="David" w:cs="David"/>
          <w:highlight w:val="green"/>
          <w:rtl/>
        </w:rPr>
        <w:t>ביהמ"ש</w:t>
      </w:r>
      <w:r w:rsidR="00A50339" w:rsidRPr="00310520">
        <w:rPr>
          <w:rFonts w:ascii="David" w:hAnsi="David" w:cs="David"/>
          <w:rtl/>
        </w:rPr>
        <w:t xml:space="preserve"> </w:t>
      </w:r>
      <w:r w:rsidR="00A61150">
        <w:rPr>
          <w:rFonts w:ascii="David" w:hAnsi="David" w:cs="David" w:hint="cs"/>
          <w:rtl/>
        </w:rPr>
        <w:t>קובע</w:t>
      </w:r>
      <w:r w:rsidR="000F077C">
        <w:rPr>
          <w:rFonts w:ascii="David" w:hAnsi="David" w:cs="David" w:hint="cs"/>
          <w:rtl/>
        </w:rPr>
        <w:t>:</w:t>
      </w:r>
      <w:r w:rsidR="00A50339" w:rsidRPr="00310520">
        <w:rPr>
          <w:rFonts w:ascii="David" w:hAnsi="David" w:cs="David"/>
          <w:rtl/>
        </w:rPr>
        <w:t xml:space="preserve"> ההתרשלות במובנה הטכנית יכולה לכלול גם מעשים ומחדלים מכוונים משום שהמבחן לקיום ההתרשלות הוא אי הסבירות של ההתנהגות והצפיות של הנזק. </w:t>
      </w:r>
      <w:r w:rsidR="00A61150">
        <w:rPr>
          <w:rFonts w:ascii="David" w:hAnsi="David" w:cs="David"/>
          <w:rtl/>
        </w:rPr>
        <w:tab/>
      </w:r>
      <w:r w:rsidR="00A50339" w:rsidRPr="00310520">
        <w:rPr>
          <w:rFonts w:ascii="David" w:hAnsi="David" w:cs="David"/>
          <w:rtl/>
        </w:rPr>
        <w:br/>
      </w:r>
      <w:r w:rsidR="00A50339" w:rsidRPr="00A61150">
        <w:rPr>
          <w:rFonts w:ascii="David" w:hAnsi="David" w:cs="David"/>
          <w:u w:val="single"/>
          <w:rtl/>
        </w:rPr>
        <w:t>מתי נשללת הצפיות הנורמטיבית</w:t>
      </w:r>
      <w:r w:rsidR="00A61150">
        <w:rPr>
          <w:rFonts w:ascii="David" w:hAnsi="David" w:cs="David" w:hint="cs"/>
          <w:rtl/>
        </w:rPr>
        <w:t>?</w:t>
      </w:r>
      <w:r w:rsidR="00A50339" w:rsidRPr="00310520">
        <w:rPr>
          <w:rFonts w:ascii="David" w:hAnsi="David" w:cs="David"/>
          <w:rtl/>
        </w:rPr>
        <w:t xml:space="preserve"> </w:t>
      </w:r>
      <w:r w:rsidR="00E72EA9" w:rsidRPr="00310520">
        <w:rPr>
          <w:rFonts w:ascii="David" w:hAnsi="David" w:cs="David"/>
          <w:rtl/>
        </w:rPr>
        <w:tab/>
      </w:r>
      <w:r w:rsidR="00A50339" w:rsidRPr="00310520">
        <w:rPr>
          <w:rFonts w:ascii="David" w:hAnsi="David" w:cs="David"/>
          <w:rtl/>
        </w:rPr>
        <w:br/>
      </w:r>
      <w:r w:rsidR="00A50339" w:rsidRPr="00A61150">
        <w:rPr>
          <w:rFonts w:ascii="David" w:hAnsi="David" w:cs="David"/>
          <w:highlight w:val="yellow"/>
          <w:rtl/>
        </w:rPr>
        <w:t>מדינת ישראל נ לוי:</w:t>
      </w:r>
      <w:r w:rsidR="00A50339" w:rsidRPr="00310520">
        <w:rPr>
          <w:rFonts w:ascii="David" w:hAnsi="David" w:cs="David"/>
          <w:rtl/>
        </w:rPr>
        <w:t xml:space="preserve"> </w:t>
      </w:r>
      <w:r w:rsidR="00A50339" w:rsidRPr="00A61150">
        <w:rPr>
          <w:rFonts w:ascii="David" w:hAnsi="David" w:cs="David"/>
          <w:highlight w:val="green"/>
          <w:rtl/>
        </w:rPr>
        <w:t>ביהמ"ש</w:t>
      </w:r>
      <w:r w:rsidR="00A50339" w:rsidRPr="00310520">
        <w:rPr>
          <w:rFonts w:ascii="David" w:hAnsi="David" w:cs="David"/>
          <w:rtl/>
        </w:rPr>
        <w:t xml:space="preserve"> </w:t>
      </w:r>
      <w:r w:rsidR="00A61150">
        <w:rPr>
          <w:rFonts w:ascii="David" w:hAnsi="David" w:cs="David" w:hint="cs"/>
          <w:rtl/>
        </w:rPr>
        <w:t>קובע</w:t>
      </w:r>
      <w:r w:rsidR="00A50339" w:rsidRPr="00310520">
        <w:rPr>
          <w:rFonts w:ascii="David" w:hAnsi="David" w:cs="David"/>
          <w:rtl/>
        </w:rPr>
        <w:t xml:space="preserve"> שאפשר לחלק את השיקולים שיכולים לשלול חובת צפיות נורמטיבית, (מצב בו אתה יכול לצפות אך השאלה היא אם אתה צריך) </w:t>
      </w:r>
      <w:r w:rsidR="00A50339" w:rsidRPr="00A61150">
        <w:rPr>
          <w:rFonts w:ascii="David" w:hAnsi="David" w:cs="David"/>
          <w:highlight w:val="green"/>
          <w:rtl/>
        </w:rPr>
        <w:t>שמגר</w:t>
      </w:r>
      <w:r w:rsidR="00A50339" w:rsidRPr="00310520">
        <w:rPr>
          <w:rFonts w:ascii="David" w:hAnsi="David" w:cs="David"/>
          <w:rtl/>
        </w:rPr>
        <w:t xml:space="preserve"> </w:t>
      </w:r>
      <w:r w:rsidR="00A61150">
        <w:rPr>
          <w:rFonts w:ascii="David" w:hAnsi="David" w:cs="David" w:hint="cs"/>
          <w:rtl/>
        </w:rPr>
        <w:t>קובע</w:t>
      </w:r>
      <w:r w:rsidR="00A50339" w:rsidRPr="00310520">
        <w:rPr>
          <w:rFonts w:ascii="David" w:hAnsi="David" w:cs="David"/>
          <w:rtl/>
        </w:rPr>
        <w:t xml:space="preserve"> שניתן לחלק את השיקולים לשני סוגים: </w:t>
      </w:r>
      <w:r w:rsidR="00E72EA9" w:rsidRPr="00310520">
        <w:rPr>
          <w:rFonts w:ascii="David" w:hAnsi="David" w:cs="David"/>
          <w:rtl/>
        </w:rPr>
        <w:tab/>
      </w:r>
    </w:p>
    <w:p w14:paraId="1A46B75D" w14:textId="77777777" w:rsidR="001F267A" w:rsidRDefault="00A50339" w:rsidP="00590D4B">
      <w:pPr>
        <w:pStyle w:val="a3"/>
        <w:numPr>
          <w:ilvl w:val="1"/>
          <w:numId w:val="52"/>
        </w:numPr>
        <w:spacing w:line="360" w:lineRule="auto"/>
        <w:jc w:val="both"/>
        <w:rPr>
          <w:rFonts w:ascii="David" w:hAnsi="David" w:cs="David"/>
        </w:rPr>
      </w:pPr>
      <w:r w:rsidRPr="001F267A">
        <w:rPr>
          <w:rFonts w:ascii="David" w:hAnsi="David" w:cs="David"/>
          <w:b/>
          <w:bCs/>
          <w:rtl/>
        </w:rPr>
        <w:t xml:space="preserve">משיקולי מדיניות </w:t>
      </w:r>
      <w:r w:rsidR="001F267A" w:rsidRPr="001F267A">
        <w:rPr>
          <w:rFonts w:ascii="David" w:hAnsi="David" w:cs="David" w:hint="cs"/>
          <w:b/>
          <w:bCs/>
          <w:rtl/>
        </w:rPr>
        <w:t xml:space="preserve">או שיקולים </w:t>
      </w:r>
      <w:r w:rsidRPr="001F267A">
        <w:rPr>
          <w:rFonts w:ascii="David" w:hAnsi="David" w:cs="David"/>
          <w:b/>
          <w:bCs/>
          <w:rtl/>
        </w:rPr>
        <w:t>החורגים מתחום דיני הנזיקין</w:t>
      </w:r>
      <w:r w:rsidR="001F267A" w:rsidRPr="001F267A">
        <w:rPr>
          <w:rFonts w:ascii="David" w:hAnsi="David" w:cs="David" w:hint="cs"/>
          <w:b/>
          <w:bCs/>
          <w:rtl/>
        </w:rPr>
        <w:t>.</w:t>
      </w:r>
      <w:r w:rsidR="00E72EA9" w:rsidRPr="00A61150">
        <w:rPr>
          <w:rFonts w:ascii="David" w:hAnsi="David" w:cs="David"/>
          <w:rtl/>
        </w:rPr>
        <w:tab/>
      </w:r>
      <w:r w:rsidR="00284EDC" w:rsidRPr="00A61150">
        <w:rPr>
          <w:rFonts w:ascii="David" w:hAnsi="David" w:cs="David"/>
          <w:rtl/>
        </w:rPr>
        <w:br/>
        <w:t xml:space="preserve">פס"ד </w:t>
      </w:r>
      <w:r w:rsidR="00284EDC" w:rsidRPr="001F267A">
        <w:rPr>
          <w:rFonts w:ascii="David" w:hAnsi="David" w:cs="David"/>
          <w:highlight w:val="yellow"/>
          <w:rtl/>
        </w:rPr>
        <w:t xml:space="preserve">מפעלי רכב אשדוד נ </w:t>
      </w:r>
      <w:proofErr w:type="spellStart"/>
      <w:r w:rsidR="00284EDC" w:rsidRPr="001F267A">
        <w:rPr>
          <w:rFonts w:ascii="David" w:hAnsi="David" w:cs="David"/>
          <w:highlight w:val="yellow"/>
          <w:rtl/>
        </w:rPr>
        <w:t>ציזיק</w:t>
      </w:r>
      <w:proofErr w:type="spellEnd"/>
      <w:r w:rsidR="00284EDC" w:rsidRPr="00A61150">
        <w:rPr>
          <w:rFonts w:ascii="David" w:hAnsi="David" w:cs="David"/>
          <w:rtl/>
        </w:rPr>
        <w:t xml:space="preserve"> (רבי החובל) שם ניתן היה לצפות את הנזק, ואף מטרת השביתה היא ליצור נזק. אז השאלה היא האם הם היו צריכים לצפות את הנזק, כלומר האם יש עליהם חובת זהירות. הדיון היה סביב זכות השביתה לבין הנזק שנגרם לצד שלישי. כאשר יתבעו את העובדים תביעה נזיקית תהייה הרתעה כלפי העובדים והם ימנעו מלקיים שביתות וכך זכות השביתה תיפגע. בפס"ד זה נקבע, שהייתה כאן פעולה אקטיבית לגרימת נזק, והמעשים שיכלו לעשות לא היו פוגעים בשביתה. בנוסף לא הייתה הודעה מוקדמת לגבי השביתה. </w:t>
      </w:r>
      <w:r w:rsidR="00700E93" w:rsidRPr="00A61150">
        <w:rPr>
          <w:rFonts w:ascii="David" w:hAnsi="David" w:cs="David"/>
          <w:rtl/>
        </w:rPr>
        <w:t xml:space="preserve">עוד דוגמא: לעורך דין יש חובת חיסיון כלפי הלקוח שלו. מה עושים כשמגיע לקוח במסגרת הליכי גירושין והלקוח מספר תוך כדי כך על דברים שהוא הולך לעשות שיפגעו באישה. האם יש חובה מכוח חובת הזהירות לעו"ד למסור את הפרטים על הכוונות של הבעל לאישה או למשטרה. המטרה של חובת החיסיון היא לאפשר לכל אדם ללכת לסיוע </w:t>
      </w:r>
      <w:proofErr w:type="spellStart"/>
      <w:r w:rsidR="00700E93" w:rsidRPr="00A61150">
        <w:rPr>
          <w:rFonts w:ascii="David" w:hAnsi="David" w:cs="David"/>
          <w:rtl/>
        </w:rPr>
        <w:t>מהעו"ד</w:t>
      </w:r>
      <w:proofErr w:type="spellEnd"/>
      <w:r w:rsidR="00700E93" w:rsidRPr="00A61150">
        <w:rPr>
          <w:rFonts w:ascii="David" w:hAnsi="David" w:cs="David"/>
          <w:rtl/>
        </w:rPr>
        <w:t xml:space="preserve"> בלי לחשוש ולפחד, זוהי זכות בסיסית של כל אדם לקבל ייעוץ משפטי. </w:t>
      </w:r>
      <w:r w:rsidR="001F267A">
        <w:rPr>
          <w:rFonts w:ascii="David" w:hAnsi="David" w:cs="David"/>
          <w:rtl/>
        </w:rPr>
        <w:tab/>
      </w:r>
      <w:r w:rsidR="001F267A">
        <w:rPr>
          <w:rFonts w:ascii="David" w:hAnsi="David" w:cs="David"/>
          <w:rtl/>
        </w:rPr>
        <w:br/>
      </w:r>
      <w:r w:rsidR="00700E93" w:rsidRPr="001F267A">
        <w:rPr>
          <w:rFonts w:ascii="David" w:hAnsi="David" w:cs="David"/>
          <w:highlight w:val="yellow"/>
          <w:rtl/>
        </w:rPr>
        <w:t xml:space="preserve">פס"ד </w:t>
      </w:r>
      <w:proofErr w:type="spellStart"/>
      <w:r w:rsidR="00700E93" w:rsidRPr="001F267A">
        <w:rPr>
          <w:rFonts w:ascii="David" w:hAnsi="David" w:cs="David"/>
          <w:highlight w:val="yellow"/>
          <w:rtl/>
        </w:rPr>
        <w:t>קראסוב</w:t>
      </w:r>
      <w:proofErr w:type="spellEnd"/>
      <w:r w:rsidR="00700E93" w:rsidRPr="00A61150">
        <w:rPr>
          <w:rFonts w:ascii="David" w:hAnsi="David" w:cs="David"/>
          <w:rtl/>
        </w:rPr>
        <w:t>: פסיכולוג</w:t>
      </w:r>
      <w:r w:rsidR="001F267A">
        <w:rPr>
          <w:rFonts w:ascii="David" w:hAnsi="David" w:cs="David" w:hint="cs"/>
          <w:rtl/>
        </w:rPr>
        <w:t>י</w:t>
      </w:r>
      <w:r w:rsidR="000F077C">
        <w:rPr>
          <w:rFonts w:ascii="David" w:hAnsi="David" w:cs="David" w:hint="cs"/>
          <w:rtl/>
        </w:rPr>
        <w:t>ת</w:t>
      </w:r>
      <w:r w:rsidR="00700E93" w:rsidRPr="00A61150">
        <w:rPr>
          <w:rFonts w:ascii="David" w:hAnsi="David" w:cs="David"/>
          <w:rtl/>
        </w:rPr>
        <w:t xml:space="preserve"> שהלקוח גילה ל</w:t>
      </w:r>
      <w:r w:rsidR="001F267A">
        <w:rPr>
          <w:rFonts w:ascii="David" w:hAnsi="David" w:cs="David" w:hint="cs"/>
          <w:rtl/>
        </w:rPr>
        <w:t>ה</w:t>
      </w:r>
      <w:r w:rsidR="00700E93" w:rsidRPr="00A61150">
        <w:rPr>
          <w:rFonts w:ascii="David" w:hAnsi="David" w:cs="David"/>
          <w:rtl/>
        </w:rPr>
        <w:t xml:space="preserve"> כל מיני דברים, הוא עשה מעשה</w:t>
      </w:r>
      <w:r w:rsidR="001F267A">
        <w:rPr>
          <w:rFonts w:ascii="David" w:hAnsi="David" w:cs="David" w:hint="cs"/>
          <w:rtl/>
        </w:rPr>
        <w:t>,</w:t>
      </w:r>
      <w:r w:rsidR="00700E93" w:rsidRPr="00A61150">
        <w:rPr>
          <w:rFonts w:ascii="David" w:hAnsi="David" w:cs="David"/>
          <w:rtl/>
        </w:rPr>
        <w:t xml:space="preserve"> והתברר שהפסיכולוגית ידעה על הכוונות ולא גילתה. התביעה בנזיקין נגדה התקב</w:t>
      </w:r>
      <w:r w:rsidR="001F267A">
        <w:rPr>
          <w:rFonts w:ascii="David" w:hAnsi="David" w:cs="David" w:hint="cs"/>
          <w:rtl/>
        </w:rPr>
        <w:t>לה.</w:t>
      </w:r>
    </w:p>
    <w:p w14:paraId="25F525C1" w14:textId="77777777" w:rsidR="006D75FE" w:rsidRPr="001F267A" w:rsidRDefault="00700E93" w:rsidP="00590D4B">
      <w:pPr>
        <w:pStyle w:val="a3"/>
        <w:numPr>
          <w:ilvl w:val="1"/>
          <w:numId w:val="52"/>
        </w:numPr>
        <w:spacing w:line="360" w:lineRule="auto"/>
        <w:jc w:val="both"/>
        <w:rPr>
          <w:rFonts w:ascii="David" w:hAnsi="David" w:cs="David"/>
          <w:rtl/>
        </w:rPr>
      </w:pPr>
      <w:r w:rsidRPr="001F267A">
        <w:rPr>
          <w:rFonts w:ascii="David" w:hAnsi="David" w:cs="David"/>
          <w:rtl/>
        </w:rPr>
        <w:t xml:space="preserve"> </w:t>
      </w:r>
      <w:r w:rsidRPr="001F267A">
        <w:rPr>
          <w:rFonts w:ascii="David" w:hAnsi="David" w:cs="David"/>
          <w:b/>
          <w:bCs/>
          <w:rtl/>
        </w:rPr>
        <w:t>שיקולים שמקורם בדיני הנזיקין – היעדר שכנות</w:t>
      </w:r>
      <w:r w:rsidR="00E72EA9" w:rsidRPr="001F267A">
        <w:rPr>
          <w:rFonts w:ascii="David" w:hAnsi="David" w:cs="David"/>
          <w:rtl/>
        </w:rPr>
        <w:tab/>
      </w:r>
      <w:r w:rsidRPr="001F267A">
        <w:rPr>
          <w:rFonts w:ascii="David" w:hAnsi="David" w:cs="David"/>
          <w:rtl/>
        </w:rPr>
        <w:br/>
        <w:t xml:space="preserve">הגורמים הרלוונטים: </w:t>
      </w:r>
      <w:r w:rsidR="00E72EA9" w:rsidRPr="001F267A">
        <w:rPr>
          <w:rFonts w:ascii="David" w:hAnsi="David" w:cs="David"/>
          <w:rtl/>
        </w:rPr>
        <w:tab/>
      </w:r>
      <w:r w:rsidRPr="001F267A">
        <w:rPr>
          <w:rFonts w:ascii="David" w:hAnsi="David" w:cs="David"/>
          <w:rtl/>
        </w:rPr>
        <w:br/>
      </w:r>
      <w:r w:rsidRPr="001F267A">
        <w:rPr>
          <w:rFonts w:ascii="David" w:hAnsi="David" w:cs="David"/>
          <w:b/>
          <w:bCs/>
          <w:rtl/>
        </w:rPr>
        <w:t>1</w:t>
      </w:r>
      <w:r w:rsidRPr="001F267A">
        <w:rPr>
          <w:rFonts w:ascii="David" w:hAnsi="David" w:cs="David"/>
          <w:rtl/>
        </w:rPr>
        <w:t xml:space="preserve">. </w:t>
      </w:r>
      <w:r w:rsidRPr="000F077C">
        <w:rPr>
          <w:rFonts w:ascii="David" w:hAnsi="David" w:cs="David"/>
          <w:u w:val="single"/>
          <w:rtl/>
        </w:rPr>
        <w:t>פעילות יוצרת סיכון</w:t>
      </w:r>
      <w:r w:rsidRPr="001F267A">
        <w:rPr>
          <w:rFonts w:ascii="David" w:hAnsi="David" w:cs="David"/>
          <w:rtl/>
        </w:rPr>
        <w:t xml:space="preserve"> -אחזקת מקרקעין או נכס אחר, עיסוק במקצוע וכו</w:t>
      </w:r>
      <w:r w:rsidR="001F267A">
        <w:rPr>
          <w:rFonts w:ascii="David" w:hAnsi="David" w:cs="David" w:hint="cs"/>
          <w:rtl/>
        </w:rPr>
        <w:t>'.</w:t>
      </w:r>
      <w:r w:rsidRPr="001F267A">
        <w:rPr>
          <w:rFonts w:ascii="David" w:hAnsi="David" w:cs="David"/>
          <w:rtl/>
        </w:rPr>
        <w:t xml:space="preserve"> לדוג: אם נטיל יותר מידי אחריות על נזקים שנגרמים מכדורגל, אולי זה יגרום לאנשים לא לשחק. </w:t>
      </w:r>
      <w:proofErr w:type="spellStart"/>
      <w:r w:rsidRPr="001F267A">
        <w:rPr>
          <w:rFonts w:ascii="David" w:hAnsi="David" w:cs="David"/>
          <w:highlight w:val="yellow"/>
          <w:rtl/>
        </w:rPr>
        <w:t>גרובנר</w:t>
      </w:r>
      <w:proofErr w:type="spellEnd"/>
      <w:r w:rsidRPr="001F267A">
        <w:rPr>
          <w:rFonts w:ascii="David" w:hAnsi="David" w:cs="David"/>
          <w:rtl/>
        </w:rPr>
        <w:t>- אחד השיקולים לא להטיל אחריות, זה שתהייה אחריות כלכלית על העירייה וייתכן שזה יגיע על חשבון דברים אחרים או יגרום לה לא לעשות פארקים.</w:t>
      </w:r>
      <w:r w:rsidR="001F267A">
        <w:rPr>
          <w:rFonts w:ascii="David" w:hAnsi="David" w:cs="David"/>
          <w:rtl/>
        </w:rPr>
        <w:br/>
      </w:r>
      <w:r w:rsidRPr="001F267A">
        <w:rPr>
          <w:rFonts w:ascii="David" w:hAnsi="David" w:cs="David"/>
          <w:b/>
          <w:bCs/>
          <w:rtl/>
        </w:rPr>
        <w:t>2</w:t>
      </w:r>
      <w:r w:rsidRPr="001F267A">
        <w:rPr>
          <w:rFonts w:ascii="David" w:hAnsi="David" w:cs="David"/>
          <w:rtl/>
        </w:rPr>
        <w:t>.</w:t>
      </w:r>
      <w:r w:rsidR="001F267A">
        <w:rPr>
          <w:rFonts w:ascii="David" w:hAnsi="David" w:cs="David" w:hint="cs"/>
          <w:rtl/>
        </w:rPr>
        <w:t xml:space="preserve"> </w:t>
      </w:r>
      <w:r w:rsidRPr="001F267A">
        <w:rPr>
          <w:rFonts w:ascii="David" w:hAnsi="David" w:cs="David"/>
          <w:u w:val="single"/>
          <w:rtl/>
        </w:rPr>
        <w:t>האם מדובר בפעולה אקטיבית או במחדל</w:t>
      </w:r>
      <w:r w:rsidRPr="001F267A">
        <w:rPr>
          <w:rFonts w:ascii="David" w:hAnsi="David" w:cs="David"/>
          <w:rtl/>
        </w:rPr>
        <w:t xml:space="preserve">?  מובן שמעשה אקטיבי יותר חמור ויש יותר סיבה להטיל בגינו אחריות מאשר </w:t>
      </w:r>
      <w:r w:rsidR="001F267A">
        <w:rPr>
          <w:rFonts w:ascii="David" w:hAnsi="David" w:cs="David" w:hint="cs"/>
          <w:rtl/>
        </w:rPr>
        <w:t>ב</w:t>
      </w:r>
      <w:r w:rsidRPr="001F267A">
        <w:rPr>
          <w:rFonts w:ascii="David" w:hAnsi="David" w:cs="David"/>
          <w:rtl/>
        </w:rPr>
        <w:t xml:space="preserve">מחדל. למשל, תביעות רשלנות נגד המשטרה, הבעיה אינה כאשר המשטרה עשתה נזק, אלא כאשר מוגשת תביעה נגד המשטרה על אי מניעת נזק. מאחר וזה מחדל יש צורך לחשוב כמה להטיל אחריות, הרי לא היא זו שיצרה את הנזק, אלא היא רק יכלה למנוע או לצמצם אותו. </w:t>
      </w:r>
      <w:r w:rsidR="00E72EA9" w:rsidRPr="001F267A">
        <w:rPr>
          <w:rFonts w:ascii="David" w:hAnsi="David" w:cs="David"/>
          <w:rtl/>
        </w:rPr>
        <w:tab/>
      </w:r>
      <w:r w:rsidRPr="001F267A">
        <w:rPr>
          <w:rFonts w:ascii="David" w:hAnsi="David" w:cs="David"/>
          <w:rtl/>
        </w:rPr>
        <w:br/>
      </w:r>
      <w:r w:rsidRPr="001F267A">
        <w:rPr>
          <w:rFonts w:ascii="David" w:hAnsi="David" w:cs="David"/>
          <w:b/>
          <w:bCs/>
          <w:rtl/>
        </w:rPr>
        <w:t>3</w:t>
      </w:r>
      <w:r w:rsidRPr="001F267A">
        <w:rPr>
          <w:rFonts w:ascii="David" w:hAnsi="David" w:cs="David"/>
          <w:rtl/>
        </w:rPr>
        <w:t xml:space="preserve">. </w:t>
      </w:r>
      <w:r w:rsidRPr="001F267A">
        <w:rPr>
          <w:rFonts w:ascii="David" w:hAnsi="David" w:cs="David"/>
          <w:u w:val="single"/>
          <w:rtl/>
        </w:rPr>
        <w:t>הנזק נגרם במישרין ע"י הנתבע או ע"י צד ג'.</w:t>
      </w:r>
      <w:r w:rsidRPr="001F267A">
        <w:rPr>
          <w:rFonts w:ascii="David" w:hAnsi="David" w:cs="David"/>
          <w:rtl/>
        </w:rPr>
        <w:t xml:space="preserve"> – זה שאדם אינו עשה את הנזק באופן ישיר, יש לבדוק האם זה מספיק חמור או שיש להקל. </w:t>
      </w:r>
      <w:r w:rsidR="00E72EA9" w:rsidRPr="001F267A">
        <w:rPr>
          <w:rFonts w:ascii="David" w:hAnsi="David" w:cs="David"/>
          <w:rtl/>
        </w:rPr>
        <w:tab/>
      </w:r>
      <w:r w:rsidRPr="001F267A">
        <w:rPr>
          <w:rFonts w:ascii="David" w:hAnsi="David" w:cs="David"/>
          <w:rtl/>
        </w:rPr>
        <w:br/>
      </w:r>
      <w:r w:rsidRPr="001F267A">
        <w:rPr>
          <w:rFonts w:ascii="David" w:hAnsi="David" w:cs="David"/>
          <w:b/>
          <w:bCs/>
          <w:rtl/>
        </w:rPr>
        <w:t>4</w:t>
      </w:r>
      <w:r w:rsidRPr="001F267A">
        <w:rPr>
          <w:rFonts w:ascii="David" w:hAnsi="David" w:cs="David"/>
          <w:rtl/>
        </w:rPr>
        <w:t xml:space="preserve">. </w:t>
      </w:r>
      <w:r w:rsidRPr="001F267A">
        <w:rPr>
          <w:rFonts w:ascii="David" w:hAnsi="David" w:cs="David"/>
          <w:u w:val="single"/>
          <w:rtl/>
        </w:rPr>
        <w:t xml:space="preserve">האם הנזק הוא פיזי או כלכלי. </w:t>
      </w:r>
      <w:r w:rsidRPr="001F267A">
        <w:rPr>
          <w:rFonts w:ascii="David" w:hAnsi="David" w:cs="David"/>
          <w:rtl/>
        </w:rPr>
        <w:t xml:space="preserve">– במשך שנים רבות, במיוחד במשפט האנגלי, היה מקובל שלא מטילים אחריות בנזיקין בגין נזק כלכלי טהור – גם בתוך הזנק הרכושי יש אבחנה בין נזק רכושי מוחשי (למשל בית נשרף, </w:t>
      </w:r>
      <w:proofErr w:type="spellStart"/>
      <w:r w:rsidRPr="001F267A">
        <w:rPr>
          <w:rFonts w:ascii="David" w:hAnsi="David" w:cs="David"/>
          <w:rtl/>
        </w:rPr>
        <w:t>טוטלוס</w:t>
      </w:r>
      <w:proofErr w:type="spellEnd"/>
      <w:r w:rsidRPr="001F267A">
        <w:rPr>
          <w:rFonts w:ascii="David" w:hAnsi="David" w:cs="David"/>
          <w:rtl/>
        </w:rPr>
        <w:t xml:space="preserve"> באוטו) לבין נזק כלכלי טהור (ירידת ערך של משהו – </w:t>
      </w:r>
      <w:r w:rsidR="006D75FE" w:rsidRPr="001F267A">
        <w:rPr>
          <w:rFonts w:ascii="David" w:hAnsi="David" w:cs="David"/>
          <w:rtl/>
        </w:rPr>
        <w:t xml:space="preserve">לדוג : </w:t>
      </w:r>
      <w:r w:rsidRPr="001F267A">
        <w:rPr>
          <w:rFonts w:ascii="David" w:hAnsi="David" w:cs="David"/>
          <w:rtl/>
        </w:rPr>
        <w:t>ייעוץ משפטי, כלכלי</w:t>
      </w:r>
      <w:r w:rsidR="006D75FE" w:rsidRPr="001F267A">
        <w:rPr>
          <w:rFonts w:ascii="David" w:hAnsi="David" w:cs="David"/>
          <w:rtl/>
        </w:rPr>
        <w:t xml:space="preserve">.) בישראל גם רואה חשבון או עו"ד יכולים להתחייב בנזיקין. שמגר יודע זאת, אך הוא אומר שזהו אחד השיקולים שמצטרפים. </w:t>
      </w:r>
    </w:p>
    <w:p w14:paraId="48B63514" w14:textId="77777777" w:rsidR="00F3062D" w:rsidRPr="00310520" w:rsidRDefault="006D75FE" w:rsidP="00846BF8">
      <w:pPr>
        <w:spacing w:line="360" w:lineRule="auto"/>
        <w:jc w:val="both"/>
        <w:rPr>
          <w:rFonts w:ascii="David" w:hAnsi="David" w:cs="David"/>
          <w:rtl/>
        </w:rPr>
      </w:pPr>
      <w:r w:rsidRPr="00310520">
        <w:rPr>
          <w:rFonts w:ascii="David" w:hAnsi="David" w:cs="David"/>
          <w:b/>
          <w:bCs/>
          <w:u w:val="single"/>
          <w:rtl/>
        </w:rPr>
        <w:t>הפרת חובת זהירות</w:t>
      </w:r>
      <w:r w:rsidR="00E72EA9" w:rsidRPr="001F267A">
        <w:rPr>
          <w:rFonts w:ascii="David" w:hAnsi="David" w:cs="David"/>
          <w:b/>
          <w:bCs/>
          <w:rtl/>
        </w:rPr>
        <w:tab/>
      </w:r>
      <w:r w:rsidRPr="00310520">
        <w:rPr>
          <w:rFonts w:ascii="David" w:hAnsi="David" w:cs="David"/>
          <w:b/>
          <w:bCs/>
          <w:u w:val="single"/>
          <w:rtl/>
        </w:rPr>
        <w:br/>
      </w:r>
      <w:r w:rsidRPr="00846BF8">
        <w:rPr>
          <w:rFonts w:ascii="David" w:hAnsi="David" w:cs="David"/>
          <w:u w:val="single"/>
          <w:rtl/>
        </w:rPr>
        <w:t>המבח</w:t>
      </w:r>
      <w:r w:rsidR="00846BF8">
        <w:rPr>
          <w:rFonts w:ascii="David" w:hAnsi="David" w:cs="David" w:hint="cs"/>
          <w:u w:val="single"/>
          <w:rtl/>
        </w:rPr>
        <w:t>ן:</w:t>
      </w:r>
      <w:r w:rsidRPr="00310520">
        <w:rPr>
          <w:rFonts w:ascii="David" w:hAnsi="David" w:cs="David"/>
          <w:rtl/>
        </w:rPr>
        <w:t xml:space="preserve"> האדם הסביר. בדיקה של מה נוהל ההתנהגות באות</w:t>
      </w:r>
      <w:r w:rsidR="00846BF8">
        <w:rPr>
          <w:rFonts w:ascii="David" w:hAnsi="David" w:cs="David" w:hint="cs"/>
          <w:rtl/>
        </w:rPr>
        <w:t>ו</w:t>
      </w:r>
      <w:r w:rsidRPr="00310520">
        <w:rPr>
          <w:rFonts w:ascii="David" w:hAnsi="David" w:cs="David"/>
          <w:rtl/>
        </w:rPr>
        <w:t xml:space="preserve"> מקרה. בית המשפט לא כפוף לגמרי לנוהל ההתנהגות, הוא יכול להחמיר או להקל. אך יש בירור מה מצפים מבעל מקצוע במקרה מסויים. </w:t>
      </w:r>
      <w:r w:rsidR="00846BF8">
        <w:rPr>
          <w:rFonts w:ascii="David" w:hAnsi="David" w:cs="David"/>
          <w:rtl/>
        </w:rPr>
        <w:tab/>
      </w:r>
      <w:r w:rsidRPr="00310520">
        <w:rPr>
          <w:rFonts w:ascii="David" w:hAnsi="David" w:cs="David"/>
          <w:rtl/>
        </w:rPr>
        <w:br/>
        <w:t>נוסחה מפורסמת שניתח שופט אמריקאי,</w:t>
      </w:r>
      <w:r w:rsidR="00B36E3C" w:rsidRPr="00310520">
        <w:rPr>
          <w:rFonts w:ascii="David" w:hAnsi="David" w:cs="David"/>
          <w:rtl/>
        </w:rPr>
        <w:t xml:space="preserve"> </w:t>
      </w:r>
      <w:r w:rsidR="00B36E3C" w:rsidRPr="00846BF8">
        <w:rPr>
          <w:rFonts w:ascii="David" w:hAnsi="David" w:cs="David"/>
          <w:b/>
          <w:bCs/>
          <w:rtl/>
        </w:rPr>
        <w:t>נוסחת ה</w:t>
      </w:r>
      <w:r w:rsidR="00B36E3C" w:rsidRPr="00846BF8">
        <w:rPr>
          <w:rFonts w:ascii="David" w:hAnsi="David" w:cs="David"/>
          <w:b/>
          <w:bCs/>
        </w:rPr>
        <w:t>learned hand</w:t>
      </w:r>
      <w:r w:rsidR="00846BF8" w:rsidRPr="00846BF8">
        <w:rPr>
          <w:rFonts w:ascii="David" w:hAnsi="David" w:cs="David"/>
          <w:b/>
          <w:bCs/>
        </w:rPr>
        <w:t>"</w:t>
      </w:r>
      <w:r w:rsidRPr="00846BF8">
        <w:rPr>
          <w:rFonts w:ascii="David" w:hAnsi="David" w:cs="David"/>
          <w:b/>
          <w:bCs/>
          <w:rtl/>
        </w:rPr>
        <w:t>"</w:t>
      </w:r>
      <w:r w:rsidRPr="00310520">
        <w:rPr>
          <w:rFonts w:ascii="David" w:hAnsi="David" w:cs="David"/>
          <w:rtl/>
        </w:rPr>
        <w:t xml:space="preserve"> יש להטיל חבות בגין רשלנות כל אימת שנטל אמצעי הזהירות הדרושים כדי למנוע את הסיכון, הוא פחות ממכפלת הנזק הצפוי בהסתברות התרחשותו"</w:t>
      </w:r>
      <w:r w:rsidR="00E72EA9" w:rsidRPr="00310520">
        <w:rPr>
          <w:rFonts w:ascii="David" w:hAnsi="David" w:cs="David"/>
          <w:rtl/>
        </w:rPr>
        <w:tab/>
      </w:r>
      <w:r w:rsidRPr="00310520">
        <w:rPr>
          <w:rFonts w:ascii="David" w:hAnsi="David" w:cs="David"/>
          <w:rtl/>
        </w:rPr>
        <w:br/>
      </w:r>
      <w:r w:rsidRPr="00310520">
        <w:rPr>
          <w:rFonts w:ascii="David" w:hAnsi="David" w:cs="David"/>
        </w:rPr>
        <w:t>L*P&gt;B</w:t>
      </w:r>
      <w:r w:rsidRPr="00310520">
        <w:rPr>
          <w:rFonts w:ascii="David" w:hAnsi="David" w:cs="David"/>
        </w:rPr>
        <w:br/>
      </w:r>
      <w:proofErr w:type="spellStart"/>
      <w:r w:rsidRPr="00310520">
        <w:rPr>
          <w:rFonts w:ascii="David" w:hAnsi="David" w:cs="David"/>
        </w:rPr>
        <w:t>B</w:t>
      </w:r>
      <w:proofErr w:type="spellEnd"/>
      <w:r w:rsidRPr="00310520">
        <w:rPr>
          <w:rFonts w:ascii="David" w:hAnsi="David" w:cs="David"/>
          <w:rtl/>
        </w:rPr>
        <w:t>- עלויות המניעה, כולל צמצום פעילות מועילה</w:t>
      </w:r>
      <w:r w:rsidR="00E72EA9" w:rsidRPr="00310520">
        <w:rPr>
          <w:rFonts w:ascii="David" w:hAnsi="David" w:cs="David"/>
          <w:rtl/>
        </w:rPr>
        <w:tab/>
      </w:r>
      <w:r w:rsidRPr="00310520">
        <w:rPr>
          <w:rFonts w:ascii="David" w:hAnsi="David" w:cs="David"/>
          <w:rtl/>
        </w:rPr>
        <w:br/>
      </w:r>
      <w:r w:rsidRPr="00310520">
        <w:rPr>
          <w:rFonts w:ascii="David" w:hAnsi="David" w:cs="David"/>
        </w:rPr>
        <w:t>P</w:t>
      </w:r>
      <w:r w:rsidRPr="00310520">
        <w:rPr>
          <w:rFonts w:ascii="David" w:hAnsi="David" w:cs="David"/>
          <w:rtl/>
        </w:rPr>
        <w:t xml:space="preserve"> – הסתברות התרחשות הזנק</w:t>
      </w:r>
      <w:r w:rsidR="00E72EA9" w:rsidRPr="00310520">
        <w:rPr>
          <w:rFonts w:ascii="David" w:hAnsi="David" w:cs="David"/>
          <w:rtl/>
        </w:rPr>
        <w:tab/>
      </w:r>
      <w:r w:rsidRPr="00310520">
        <w:rPr>
          <w:rFonts w:ascii="David" w:hAnsi="David" w:cs="David"/>
          <w:rtl/>
        </w:rPr>
        <w:br/>
      </w:r>
      <w:r w:rsidRPr="00310520">
        <w:rPr>
          <w:rFonts w:ascii="David" w:hAnsi="David" w:cs="David"/>
        </w:rPr>
        <w:t>L</w:t>
      </w:r>
      <w:r w:rsidRPr="00310520">
        <w:rPr>
          <w:rFonts w:ascii="David" w:hAnsi="David" w:cs="David"/>
          <w:rtl/>
        </w:rPr>
        <w:t xml:space="preserve">- גובה הנזק, אם הוא התרחש </w:t>
      </w:r>
      <w:r w:rsidR="00E72EA9" w:rsidRPr="00310520">
        <w:rPr>
          <w:rFonts w:ascii="David" w:hAnsi="David" w:cs="David"/>
          <w:rtl/>
        </w:rPr>
        <w:tab/>
      </w:r>
      <w:r w:rsidRPr="00310520">
        <w:rPr>
          <w:rFonts w:ascii="David" w:hAnsi="David" w:cs="David"/>
          <w:rtl/>
        </w:rPr>
        <w:br/>
        <w:t xml:space="preserve">כאשר יש נזק מאוד גדול שיקרה למשל </w:t>
      </w:r>
      <w:r w:rsidR="00B36E3C" w:rsidRPr="00310520">
        <w:rPr>
          <w:rFonts w:ascii="David" w:hAnsi="David" w:cs="David"/>
          <w:rtl/>
        </w:rPr>
        <w:t>–</w:t>
      </w:r>
      <w:r w:rsidRPr="00310520">
        <w:rPr>
          <w:rFonts w:ascii="David" w:hAnsi="David" w:cs="David"/>
          <w:rtl/>
        </w:rPr>
        <w:t xml:space="preserve"> </w:t>
      </w:r>
      <w:r w:rsidR="00B36E3C" w:rsidRPr="00310520">
        <w:rPr>
          <w:rFonts w:ascii="David" w:hAnsi="David" w:cs="David"/>
          <w:rtl/>
        </w:rPr>
        <w:t xml:space="preserve">נזק של מיליון שח, שיש סיכוי של 1 </w:t>
      </w:r>
      <w:proofErr w:type="spellStart"/>
      <w:r w:rsidR="00B36E3C" w:rsidRPr="00310520">
        <w:rPr>
          <w:rFonts w:ascii="David" w:hAnsi="David" w:cs="David"/>
          <w:rtl/>
        </w:rPr>
        <w:t>למליון</w:t>
      </w:r>
      <w:proofErr w:type="spellEnd"/>
      <w:r w:rsidR="00B36E3C" w:rsidRPr="00310520">
        <w:rPr>
          <w:rFonts w:ascii="David" w:hAnsi="David" w:cs="David"/>
          <w:rtl/>
        </w:rPr>
        <w:t xml:space="preserve"> שיקרה. עלויות המניעה הם שקל. אך כאשר יש סיכוי של 1 למאה אלף יהיה נזק של 5 שקלים. במקרה כזה אם עלויות המניעה יהיו קטנות מ5 שקלים, תהייה זו רשלנות לא למנוע את הנזק. </w:t>
      </w:r>
      <w:r w:rsidR="00846BF8">
        <w:rPr>
          <w:rFonts w:ascii="David" w:hAnsi="David" w:cs="David"/>
          <w:rtl/>
        </w:rPr>
        <w:tab/>
      </w:r>
      <w:r w:rsidR="00B36E3C" w:rsidRPr="00310520">
        <w:rPr>
          <w:rFonts w:ascii="David" w:hAnsi="David" w:cs="David"/>
          <w:rtl/>
        </w:rPr>
        <w:br/>
      </w:r>
      <w:proofErr w:type="spellStart"/>
      <w:r w:rsidR="00B36E3C" w:rsidRPr="00846BF8">
        <w:rPr>
          <w:rFonts w:ascii="David" w:hAnsi="David" w:cs="David"/>
          <w:highlight w:val="yellow"/>
          <w:rtl/>
        </w:rPr>
        <w:t>גרובנר</w:t>
      </w:r>
      <w:proofErr w:type="spellEnd"/>
      <w:r w:rsidR="00B36E3C" w:rsidRPr="00846BF8">
        <w:rPr>
          <w:rFonts w:ascii="David" w:hAnsi="David" w:cs="David"/>
          <w:highlight w:val="yellow"/>
          <w:rtl/>
        </w:rPr>
        <w:t xml:space="preserve"> נ עיריית חיפה</w:t>
      </w:r>
      <w:r w:rsidR="00B36E3C" w:rsidRPr="00310520">
        <w:rPr>
          <w:rFonts w:ascii="David" w:hAnsi="David" w:cs="David"/>
          <w:rtl/>
        </w:rPr>
        <w:t xml:space="preserve"> שם יש רשות מקומית שטוענים נגדה שלא פיקחה על איסור רכיבה על אופניים. </w:t>
      </w:r>
      <w:r w:rsidR="00E72EA9" w:rsidRPr="00310520">
        <w:rPr>
          <w:rFonts w:ascii="David" w:hAnsi="David" w:cs="David"/>
          <w:rtl/>
        </w:rPr>
        <w:tab/>
      </w:r>
      <w:proofErr w:type="spellStart"/>
      <w:r w:rsidR="00B36E3C" w:rsidRPr="00846BF8">
        <w:rPr>
          <w:rFonts w:ascii="David" w:hAnsi="David" w:cs="David"/>
          <w:highlight w:val="yellow"/>
          <w:rtl/>
        </w:rPr>
        <w:t>בועקנין</w:t>
      </w:r>
      <w:proofErr w:type="spellEnd"/>
      <w:r w:rsidR="00B36E3C" w:rsidRPr="00310520">
        <w:rPr>
          <w:rFonts w:ascii="David" w:hAnsi="David" w:cs="David"/>
          <w:rtl/>
        </w:rPr>
        <w:t xml:space="preserve"> מאשימים את העירייה שלא שמה שלטי אזהרה מקפיצה לבריכה. </w:t>
      </w:r>
      <w:r w:rsidR="00E72EA9" w:rsidRPr="00310520">
        <w:rPr>
          <w:rFonts w:ascii="David" w:hAnsi="David" w:cs="David"/>
          <w:rtl/>
        </w:rPr>
        <w:tab/>
      </w:r>
      <w:r w:rsidR="00B36E3C" w:rsidRPr="00310520">
        <w:rPr>
          <w:rFonts w:ascii="David" w:hAnsi="David" w:cs="David"/>
          <w:rtl/>
        </w:rPr>
        <w:br/>
        <w:t xml:space="preserve">התוצאה בשני פסקי הדין הייתה הפוכה. </w:t>
      </w:r>
      <w:r w:rsidR="00E72EA9" w:rsidRPr="00310520">
        <w:rPr>
          <w:rFonts w:ascii="David" w:hAnsi="David" w:cs="David"/>
          <w:rtl/>
        </w:rPr>
        <w:tab/>
      </w:r>
      <w:r w:rsidR="00B36E3C" w:rsidRPr="00310520">
        <w:rPr>
          <w:rFonts w:ascii="David" w:hAnsi="David" w:cs="David"/>
          <w:rtl/>
        </w:rPr>
        <w:br/>
      </w:r>
      <w:proofErr w:type="spellStart"/>
      <w:r w:rsidR="00B36E3C" w:rsidRPr="00846BF8">
        <w:rPr>
          <w:rFonts w:ascii="David" w:hAnsi="David" w:cs="David"/>
          <w:b/>
          <w:bCs/>
          <w:rtl/>
        </w:rPr>
        <w:t>בועקנין</w:t>
      </w:r>
      <w:proofErr w:type="spellEnd"/>
      <w:r w:rsidR="00B36E3C" w:rsidRPr="00310520">
        <w:rPr>
          <w:rFonts w:ascii="David" w:hAnsi="David" w:cs="David"/>
          <w:rtl/>
        </w:rPr>
        <w:t xml:space="preserve"> עלות המניעה מאוד נמוכה, לשים שילוט. כאן ה</w:t>
      </w:r>
      <w:r w:rsidR="00B36E3C" w:rsidRPr="00310520">
        <w:rPr>
          <w:rFonts w:ascii="David" w:hAnsi="David" w:cs="David"/>
        </w:rPr>
        <w:t xml:space="preserve">B  </w:t>
      </w:r>
      <w:r w:rsidR="00B36E3C" w:rsidRPr="00310520">
        <w:rPr>
          <w:rFonts w:ascii="David" w:hAnsi="David" w:cs="David"/>
          <w:rtl/>
        </w:rPr>
        <w:t xml:space="preserve"> נמוך. אך ה</w:t>
      </w:r>
      <w:r w:rsidR="00B36E3C" w:rsidRPr="00310520">
        <w:rPr>
          <w:rFonts w:ascii="David" w:hAnsi="David" w:cs="David"/>
        </w:rPr>
        <w:t xml:space="preserve">P </w:t>
      </w:r>
      <w:r w:rsidR="00B36E3C" w:rsidRPr="00310520">
        <w:rPr>
          <w:rFonts w:ascii="David" w:hAnsi="David" w:cs="David"/>
          <w:rtl/>
        </w:rPr>
        <w:t xml:space="preserve">גבוה. הוכח כי אנשים לא שמים לב לסיכון הזה, עקב אשליה אופטית. </w:t>
      </w:r>
      <w:proofErr w:type="spellStart"/>
      <w:r w:rsidR="00B36E3C" w:rsidRPr="00310520">
        <w:rPr>
          <w:rFonts w:ascii="David" w:hAnsi="David" w:cs="David"/>
          <w:rtl/>
        </w:rPr>
        <w:t>וה</w:t>
      </w:r>
      <w:proofErr w:type="spellEnd"/>
      <w:r w:rsidR="00B36E3C" w:rsidRPr="00310520">
        <w:rPr>
          <w:rFonts w:ascii="David" w:hAnsi="David" w:cs="David"/>
        </w:rPr>
        <w:t xml:space="preserve">L </w:t>
      </w:r>
      <w:r w:rsidR="00B36E3C" w:rsidRPr="00310520">
        <w:rPr>
          <w:rFonts w:ascii="David" w:hAnsi="David" w:cs="David"/>
          <w:rtl/>
        </w:rPr>
        <w:t xml:space="preserve"> גבוה – פציעת ראש. </w:t>
      </w:r>
      <w:r w:rsidR="00E72EA9" w:rsidRPr="00310520">
        <w:rPr>
          <w:rFonts w:ascii="David" w:hAnsi="David" w:cs="David"/>
          <w:rtl/>
        </w:rPr>
        <w:tab/>
      </w:r>
      <w:r w:rsidR="00B36E3C" w:rsidRPr="00310520">
        <w:rPr>
          <w:rFonts w:ascii="David" w:hAnsi="David" w:cs="David"/>
          <w:rtl/>
        </w:rPr>
        <w:br/>
      </w:r>
      <w:proofErr w:type="spellStart"/>
      <w:r w:rsidR="00B36E3C" w:rsidRPr="00310520">
        <w:rPr>
          <w:rFonts w:ascii="David" w:hAnsi="David" w:cs="David"/>
          <w:rtl/>
        </w:rPr>
        <w:t>ב</w:t>
      </w:r>
      <w:r w:rsidR="00B36E3C" w:rsidRPr="00846BF8">
        <w:rPr>
          <w:rFonts w:ascii="David" w:hAnsi="David" w:cs="David"/>
          <w:b/>
          <w:bCs/>
          <w:rtl/>
        </w:rPr>
        <w:t>גרובנר</w:t>
      </w:r>
      <w:proofErr w:type="spellEnd"/>
      <w:r w:rsidR="00B36E3C" w:rsidRPr="00846BF8">
        <w:rPr>
          <w:rFonts w:ascii="David" w:hAnsi="David" w:cs="David"/>
          <w:b/>
          <w:bCs/>
          <w:rtl/>
        </w:rPr>
        <w:t>,</w:t>
      </w:r>
      <w:r w:rsidR="00B36E3C" w:rsidRPr="00310520">
        <w:rPr>
          <w:rFonts w:ascii="David" w:hAnsi="David" w:cs="David"/>
          <w:rtl/>
        </w:rPr>
        <w:t xml:space="preserve"> עלויות המניעה הם גבוהות, תשלום משכורת לפקחים. ההסתברות שיגרום הנזק, אינה גבוה, אנשים יכולים להיזהר בעצמם. וגובה הנזק אינו חמור. </w:t>
      </w:r>
      <w:r w:rsidR="00E72EA9" w:rsidRPr="00310520">
        <w:rPr>
          <w:rFonts w:ascii="David" w:hAnsi="David" w:cs="David"/>
          <w:rtl/>
        </w:rPr>
        <w:tab/>
      </w:r>
      <w:r w:rsidR="00B36E3C" w:rsidRPr="00310520">
        <w:rPr>
          <w:rFonts w:ascii="David" w:hAnsi="David" w:cs="David"/>
          <w:rtl/>
        </w:rPr>
        <w:br/>
        <w:t>תאוריה זו אומרת שלא צריך לגרום נזק בכל מחיר. היה צריך למנוע הרבה פעילויות בשביל זה ( למשל להנמיך את מהירות הנסיעה בכביש).</w:t>
      </w:r>
      <w:r w:rsidR="00D254F0" w:rsidRPr="00310520">
        <w:rPr>
          <w:rFonts w:ascii="David" w:hAnsi="David" w:cs="David"/>
          <w:rtl/>
        </w:rPr>
        <w:t xml:space="preserve"> ישנה מעט ביקורת כלפי תאוריה זו, משום שהיא יכולה להנמיך את הערך של חיי אדם. </w:t>
      </w:r>
      <w:r w:rsidR="00846BF8">
        <w:rPr>
          <w:rFonts w:ascii="David" w:hAnsi="David" w:cs="David"/>
          <w:rtl/>
        </w:rPr>
        <w:br/>
      </w:r>
      <w:r w:rsidR="001049CC" w:rsidRPr="001049CC">
        <w:rPr>
          <w:rFonts w:ascii="David" w:hAnsi="David" w:cs="David" w:hint="cs"/>
          <w:highlight w:val="yellow"/>
          <w:rtl/>
        </w:rPr>
        <w:t>בפסד חמד</w:t>
      </w:r>
      <w:r w:rsidR="001049CC" w:rsidRPr="001049CC">
        <w:rPr>
          <w:rFonts w:ascii="David" w:hAnsi="David" w:cs="David" w:hint="cs"/>
          <w:rtl/>
        </w:rPr>
        <w:t xml:space="preserve"> השופטים ברק וריבלין </w:t>
      </w:r>
      <w:proofErr w:type="spellStart"/>
      <w:r w:rsidR="001049CC" w:rsidRPr="001049CC">
        <w:rPr>
          <w:rFonts w:ascii="David" w:hAnsi="David" w:cs="David" w:hint="cs"/>
          <w:rtl/>
        </w:rPr>
        <w:t>חובים</w:t>
      </w:r>
      <w:proofErr w:type="spellEnd"/>
      <w:r w:rsidR="001049CC" w:rsidRPr="001049CC">
        <w:rPr>
          <w:rFonts w:ascii="David" w:hAnsi="David" w:cs="David" w:hint="cs"/>
          <w:rtl/>
        </w:rPr>
        <w:t xml:space="preserve"> דעתם על הנוסחה. </w:t>
      </w:r>
      <w:r w:rsidR="00D254F0" w:rsidRPr="00846BF8">
        <w:rPr>
          <w:rFonts w:ascii="David" w:hAnsi="David" w:cs="David"/>
          <w:highlight w:val="green"/>
          <w:rtl/>
        </w:rPr>
        <w:t>ברק:</w:t>
      </w:r>
      <w:r w:rsidR="00D254F0" w:rsidRPr="00310520">
        <w:rPr>
          <w:rFonts w:ascii="David" w:hAnsi="David" w:cs="David"/>
          <w:rtl/>
        </w:rPr>
        <w:t xml:space="preserve"> "נוסחה זו שימושי</w:t>
      </w:r>
      <w:r w:rsidR="00822610" w:rsidRPr="00310520">
        <w:rPr>
          <w:rFonts w:ascii="David" w:hAnsi="David" w:cs="David"/>
          <w:rtl/>
        </w:rPr>
        <w:t>ת</w:t>
      </w:r>
      <w:r w:rsidR="00D254F0" w:rsidRPr="00310520">
        <w:rPr>
          <w:rFonts w:ascii="David" w:hAnsi="David" w:cs="David"/>
          <w:rtl/>
        </w:rPr>
        <w:t xml:space="preserve"> היא, אך אין בכוחה לתת פתרון כולל לכל בעיות הסבירות בעוולת הרשלנות, האדם הסביר אינו רק האדם היעיל. זהו גם האדם הצודק ההוגן והמוסרי"</w:t>
      </w:r>
      <w:r w:rsidR="001049CC">
        <w:rPr>
          <w:rFonts w:ascii="David" w:hAnsi="David" w:cs="David" w:hint="cs"/>
          <w:rtl/>
        </w:rPr>
        <w:t xml:space="preserve"> </w:t>
      </w:r>
      <w:r w:rsidR="00D254F0" w:rsidRPr="00846BF8">
        <w:rPr>
          <w:rFonts w:ascii="David" w:hAnsi="David" w:cs="David"/>
          <w:highlight w:val="green"/>
          <w:rtl/>
        </w:rPr>
        <w:t>ריבלין:</w:t>
      </w:r>
      <w:r w:rsidR="00D254F0" w:rsidRPr="00310520">
        <w:rPr>
          <w:rFonts w:ascii="David" w:hAnsi="David" w:cs="David"/>
          <w:rtl/>
        </w:rPr>
        <w:t xml:space="preserve"> "גורמים אלה כולם יכולים לבוא בחשבון </w:t>
      </w:r>
      <w:r w:rsidR="00846BF8">
        <w:rPr>
          <w:rFonts w:ascii="David" w:hAnsi="David" w:cs="David" w:hint="cs"/>
          <w:rtl/>
        </w:rPr>
        <w:t>ב</w:t>
      </w:r>
      <w:r w:rsidR="00D254F0" w:rsidRPr="00310520">
        <w:rPr>
          <w:rFonts w:ascii="David" w:hAnsi="David" w:cs="David"/>
          <w:rtl/>
        </w:rPr>
        <w:t xml:space="preserve">נוסחת הנד, אין כל סתירה בינם לבינה. הנוסחה כך סבור אני, אינה חייבת לצמצם עצמה אך ורק לשיקולי היעילות הכלכלית. אכן, אין זו 'נוסחה' </w:t>
      </w:r>
      <w:r w:rsidR="00846BF8">
        <w:rPr>
          <w:rFonts w:ascii="David" w:hAnsi="David" w:cs="David" w:hint="cs"/>
          <w:rtl/>
        </w:rPr>
        <w:t>ב</w:t>
      </w:r>
      <w:r w:rsidR="00D254F0" w:rsidRPr="00310520">
        <w:rPr>
          <w:rFonts w:ascii="David" w:hAnsi="David" w:cs="David"/>
          <w:rtl/>
        </w:rPr>
        <w:t>מובנ</w:t>
      </w:r>
      <w:r w:rsidR="00846BF8">
        <w:rPr>
          <w:rFonts w:ascii="David" w:hAnsi="David" w:cs="David" w:hint="cs"/>
          <w:rtl/>
        </w:rPr>
        <w:t>ו</w:t>
      </w:r>
      <w:r w:rsidR="00D254F0" w:rsidRPr="00310520">
        <w:rPr>
          <w:rFonts w:ascii="David" w:hAnsi="David" w:cs="David"/>
          <w:rtl/>
        </w:rPr>
        <w:t xml:space="preserve"> המקובל, המתמטי, של הביטוי. זוהי מסגרת רעיונית אשר משמשת את בית המשפט ככלי של היגיון. " </w:t>
      </w:r>
      <w:r w:rsidR="00E72EA9" w:rsidRPr="00310520">
        <w:rPr>
          <w:rFonts w:ascii="David" w:hAnsi="David" w:cs="David"/>
          <w:rtl/>
        </w:rPr>
        <w:tab/>
      </w:r>
      <w:r w:rsidR="00D254F0" w:rsidRPr="00310520">
        <w:rPr>
          <w:rFonts w:ascii="David" w:hAnsi="David" w:cs="David"/>
          <w:rtl/>
        </w:rPr>
        <w:br/>
        <w:t xml:space="preserve">הכלכלנים הולכים צעד נוסף, הם אומרים שנוסחה זו אם לא נקטת את האמצעי שהוא נמוך יותר מהנזק, הם ישלמו את המכפלה של הצד השני. כך אנשים יחשבו יותר ביעילות. בשביל שנוסחה זו תעבוד, הפיצויים צריכים להיות תואמים למכפלת ה </w:t>
      </w:r>
      <w:r w:rsidR="00D254F0" w:rsidRPr="00310520">
        <w:rPr>
          <w:rFonts w:ascii="David" w:hAnsi="David" w:cs="David"/>
        </w:rPr>
        <w:t>B</w:t>
      </w:r>
      <w:r w:rsidR="00D254F0" w:rsidRPr="00310520">
        <w:rPr>
          <w:rFonts w:ascii="David" w:hAnsi="David" w:cs="David"/>
          <w:rtl/>
        </w:rPr>
        <w:t>*</w:t>
      </w:r>
      <w:r w:rsidR="00D254F0" w:rsidRPr="00310520">
        <w:rPr>
          <w:rFonts w:ascii="David" w:hAnsi="David" w:cs="David"/>
        </w:rPr>
        <w:t xml:space="preserve">L </w:t>
      </w:r>
      <w:r w:rsidR="00D254F0" w:rsidRPr="00310520">
        <w:rPr>
          <w:rFonts w:ascii="David" w:hAnsi="David" w:cs="David"/>
          <w:rtl/>
        </w:rPr>
        <w:t xml:space="preserve"> הבעיה בגישה זו היא למשל במקרה של ערך חיי אדם, שאף פעם הפיצויים לא תואמים לערך חיי אדם. </w:t>
      </w:r>
      <w:r w:rsidR="005E277D" w:rsidRPr="00310520">
        <w:rPr>
          <w:rFonts w:ascii="David" w:hAnsi="David" w:cs="David"/>
          <w:rtl/>
        </w:rPr>
        <w:t xml:space="preserve">נוסחה זו משתייכת ליסוד השני של </w:t>
      </w:r>
      <w:r w:rsidR="009D7FA3" w:rsidRPr="00310520">
        <w:rPr>
          <w:rFonts w:ascii="David" w:hAnsi="David" w:cs="David"/>
          <w:rtl/>
        </w:rPr>
        <w:t xml:space="preserve">עוולת הרשלנות, להפרת חובת הזהירות. </w:t>
      </w:r>
      <w:r w:rsidR="00E72EA9" w:rsidRPr="00310520">
        <w:rPr>
          <w:rFonts w:ascii="David" w:hAnsi="David" w:cs="David"/>
          <w:rtl/>
        </w:rPr>
        <w:tab/>
      </w:r>
      <w:r w:rsidR="00F9558E">
        <w:rPr>
          <w:rFonts w:ascii="David" w:hAnsi="David" w:cs="David"/>
          <w:rtl/>
        </w:rPr>
        <w:br/>
      </w:r>
      <w:r w:rsidR="00F9558E" w:rsidRPr="00F9558E">
        <w:rPr>
          <w:rFonts w:ascii="Calibri" w:eastAsia="Times New Roman" w:hAnsi="Calibri" w:cs="David" w:hint="cs"/>
          <w:highlight w:val="yellow"/>
          <w:rtl/>
        </w:rPr>
        <w:t>פס"ד סבג</w:t>
      </w:r>
      <w:r w:rsidR="00F9558E" w:rsidRPr="00F9558E">
        <w:rPr>
          <w:rFonts w:ascii="Calibri" w:eastAsia="Times New Roman" w:hAnsi="Calibri" w:cs="David" w:hint="cs"/>
          <w:rtl/>
        </w:rPr>
        <w:t xml:space="preserve"> </w:t>
      </w:r>
      <w:r w:rsidR="00F9558E" w:rsidRPr="00F9558E">
        <w:rPr>
          <w:rFonts w:ascii="Calibri" w:eastAsia="Times New Roman" w:hAnsi="Calibri" w:cs="David" w:hint="cs"/>
          <w:highlight w:val="green"/>
          <w:rtl/>
        </w:rPr>
        <w:t xml:space="preserve">השופטת </w:t>
      </w:r>
      <w:proofErr w:type="spellStart"/>
      <w:r w:rsidR="00F9558E" w:rsidRPr="00F9558E">
        <w:rPr>
          <w:rFonts w:ascii="Calibri" w:eastAsia="Times New Roman" w:hAnsi="Calibri" w:cs="David" w:hint="cs"/>
          <w:highlight w:val="green"/>
          <w:rtl/>
        </w:rPr>
        <w:t>דרונר</w:t>
      </w:r>
      <w:proofErr w:type="spellEnd"/>
      <w:r w:rsidR="00F9558E">
        <w:rPr>
          <w:rFonts w:ascii="Calibri" w:eastAsia="Times New Roman" w:hAnsi="Calibri" w:cs="David" w:hint="cs"/>
          <w:rtl/>
        </w:rPr>
        <w:t xml:space="preserve"> מביאה נוסחה מקבילה לנוסחת הנד. </w:t>
      </w:r>
      <w:r w:rsidR="00F9558E" w:rsidRPr="003707E1">
        <w:rPr>
          <w:rFonts w:ascii="Calibri" w:eastAsia="Times New Roman" w:hAnsi="Calibri" w:cs="David" w:hint="cs"/>
          <w:rtl/>
        </w:rPr>
        <w:t>אמת</w:t>
      </w:r>
      <w:r w:rsidR="00F9558E" w:rsidRPr="003707E1">
        <w:rPr>
          <w:rFonts w:ascii="Calibri" w:eastAsia="Times New Roman" w:hAnsi="Calibri" w:cs="David"/>
          <w:rtl/>
        </w:rPr>
        <w:t xml:space="preserve"> </w:t>
      </w:r>
      <w:r w:rsidR="00F9558E" w:rsidRPr="003707E1">
        <w:rPr>
          <w:rFonts w:ascii="Calibri" w:eastAsia="Times New Roman" w:hAnsi="Calibri" w:cs="David" w:hint="cs"/>
          <w:rtl/>
        </w:rPr>
        <w:t>המידה</w:t>
      </w:r>
      <w:r w:rsidR="00F9558E" w:rsidRPr="003707E1">
        <w:rPr>
          <w:rFonts w:ascii="Calibri" w:eastAsia="Times New Roman" w:hAnsi="Calibri" w:cs="David"/>
          <w:rtl/>
        </w:rPr>
        <w:t xml:space="preserve"> </w:t>
      </w:r>
      <w:r w:rsidR="00F9558E" w:rsidRPr="003707E1">
        <w:rPr>
          <w:rFonts w:ascii="Calibri" w:eastAsia="Times New Roman" w:hAnsi="Calibri" w:cs="David" w:hint="cs"/>
          <w:rtl/>
        </w:rPr>
        <w:t>לקביעת</w:t>
      </w:r>
      <w:r w:rsidR="00F9558E" w:rsidRPr="003707E1">
        <w:rPr>
          <w:rFonts w:ascii="Calibri" w:eastAsia="Times New Roman" w:hAnsi="Calibri" w:cs="David"/>
          <w:rtl/>
        </w:rPr>
        <w:t xml:space="preserve"> </w:t>
      </w:r>
      <w:r w:rsidR="00F9558E" w:rsidRPr="003707E1">
        <w:rPr>
          <w:rFonts w:ascii="Calibri" w:eastAsia="Times New Roman" w:hAnsi="Calibri" w:cs="David" w:hint="cs"/>
          <w:rtl/>
        </w:rPr>
        <w:t>רשלנות</w:t>
      </w:r>
      <w:r w:rsidR="00F9558E" w:rsidRPr="003707E1">
        <w:rPr>
          <w:rFonts w:ascii="Calibri" w:eastAsia="Times New Roman" w:hAnsi="Calibri" w:cs="David"/>
          <w:rtl/>
        </w:rPr>
        <w:t xml:space="preserve"> </w:t>
      </w:r>
      <w:r w:rsidR="00F9558E" w:rsidRPr="003707E1">
        <w:rPr>
          <w:rFonts w:ascii="Calibri" w:eastAsia="Times New Roman" w:hAnsi="Calibri" w:cs="David" w:hint="cs"/>
          <w:rtl/>
        </w:rPr>
        <w:t>מבוססת</w:t>
      </w:r>
      <w:r w:rsidR="00F9558E" w:rsidRPr="003707E1">
        <w:rPr>
          <w:rFonts w:ascii="Calibri" w:eastAsia="Times New Roman" w:hAnsi="Calibri" w:cs="David"/>
          <w:rtl/>
        </w:rPr>
        <w:t xml:space="preserve"> </w:t>
      </w:r>
      <w:r w:rsidR="00F9558E" w:rsidRPr="003707E1">
        <w:rPr>
          <w:rFonts w:ascii="Calibri" w:eastAsia="Times New Roman" w:hAnsi="Calibri" w:cs="David" w:hint="cs"/>
          <w:rtl/>
        </w:rPr>
        <w:t>על</w:t>
      </w:r>
      <w:r w:rsidR="00F9558E" w:rsidRPr="003707E1">
        <w:rPr>
          <w:rFonts w:ascii="Calibri" w:eastAsia="Times New Roman" w:hAnsi="Calibri" w:cs="David"/>
          <w:rtl/>
        </w:rPr>
        <w:t xml:space="preserve">  </w:t>
      </w:r>
      <w:r w:rsidR="00F9558E" w:rsidRPr="003707E1">
        <w:rPr>
          <w:rFonts w:ascii="Calibri" w:eastAsia="Times New Roman" w:hAnsi="Calibri" w:cs="David" w:hint="cs"/>
          <w:rtl/>
        </w:rPr>
        <w:t>שקלול</w:t>
      </w:r>
      <w:r w:rsidR="00F9558E" w:rsidRPr="003707E1">
        <w:rPr>
          <w:rFonts w:ascii="Calibri" w:eastAsia="Times New Roman" w:hAnsi="Calibri" w:cs="David"/>
          <w:rtl/>
        </w:rPr>
        <w:t xml:space="preserve"> </w:t>
      </w:r>
      <w:r w:rsidR="00F9558E">
        <w:rPr>
          <w:rFonts w:ascii="Calibri" w:eastAsia="Times New Roman" w:hAnsi="Calibri" w:cs="David" w:hint="cs"/>
          <w:rtl/>
        </w:rPr>
        <w:t xml:space="preserve">חומרת הנזק וההסתברות להתממשותו, </w:t>
      </w:r>
      <w:r w:rsidR="00F9558E" w:rsidRPr="003707E1">
        <w:rPr>
          <w:rFonts w:ascii="Calibri" w:eastAsia="Times New Roman" w:hAnsi="Calibri" w:cs="David" w:hint="cs"/>
          <w:rtl/>
        </w:rPr>
        <w:t>כנגד</w:t>
      </w:r>
      <w:r w:rsidR="00F9558E" w:rsidRPr="003707E1">
        <w:rPr>
          <w:rFonts w:ascii="Calibri" w:eastAsia="Times New Roman" w:hAnsi="Calibri" w:cs="David"/>
          <w:rtl/>
        </w:rPr>
        <w:t xml:space="preserve"> </w:t>
      </w:r>
      <w:r w:rsidR="00F9558E" w:rsidRPr="003707E1">
        <w:rPr>
          <w:rFonts w:ascii="Calibri" w:eastAsia="Times New Roman" w:hAnsi="Calibri" w:cs="David" w:hint="cs"/>
          <w:rtl/>
        </w:rPr>
        <w:t>עלות</w:t>
      </w:r>
      <w:r w:rsidR="00F9558E" w:rsidRPr="003707E1">
        <w:rPr>
          <w:rFonts w:ascii="Calibri" w:eastAsia="Times New Roman" w:hAnsi="Calibri" w:cs="David"/>
          <w:rtl/>
        </w:rPr>
        <w:t xml:space="preserve"> </w:t>
      </w:r>
      <w:r w:rsidR="00F9558E" w:rsidRPr="003707E1">
        <w:rPr>
          <w:rFonts w:ascii="Calibri" w:eastAsia="Times New Roman" w:hAnsi="Calibri" w:cs="David" w:hint="cs"/>
          <w:rtl/>
        </w:rPr>
        <w:t>אמצעי</w:t>
      </w:r>
      <w:r w:rsidR="00F9558E" w:rsidRPr="003707E1">
        <w:rPr>
          <w:rFonts w:ascii="Calibri" w:eastAsia="Times New Roman" w:hAnsi="Calibri" w:cs="David"/>
          <w:rtl/>
        </w:rPr>
        <w:t xml:space="preserve"> </w:t>
      </w:r>
      <w:r w:rsidR="00F9558E" w:rsidRPr="003707E1">
        <w:rPr>
          <w:rFonts w:ascii="Calibri" w:eastAsia="Times New Roman" w:hAnsi="Calibri" w:cs="David" w:hint="cs"/>
          <w:rtl/>
        </w:rPr>
        <w:t>הזהירות</w:t>
      </w:r>
      <w:r w:rsidR="00F9558E" w:rsidRPr="003707E1">
        <w:rPr>
          <w:rFonts w:ascii="Calibri" w:eastAsia="Times New Roman" w:hAnsi="Calibri" w:cs="David"/>
          <w:rtl/>
        </w:rPr>
        <w:t xml:space="preserve">, </w:t>
      </w:r>
      <w:r w:rsidR="00F9558E" w:rsidRPr="003707E1">
        <w:rPr>
          <w:rFonts w:ascii="Calibri" w:eastAsia="Times New Roman" w:hAnsi="Calibri" w:cs="David" w:hint="cs"/>
          <w:rtl/>
        </w:rPr>
        <w:t>בהתחשב</w:t>
      </w:r>
      <w:r w:rsidR="00F9558E" w:rsidRPr="003707E1">
        <w:rPr>
          <w:rFonts w:ascii="Calibri" w:eastAsia="Times New Roman" w:hAnsi="Calibri" w:cs="David"/>
          <w:rtl/>
        </w:rPr>
        <w:t xml:space="preserve"> </w:t>
      </w:r>
      <w:r w:rsidR="00F9558E" w:rsidRPr="003707E1">
        <w:rPr>
          <w:rFonts w:ascii="Calibri" w:eastAsia="Times New Roman" w:hAnsi="Calibri" w:cs="David" w:hint="cs"/>
          <w:rtl/>
        </w:rPr>
        <w:t>בערך</w:t>
      </w:r>
      <w:r w:rsidR="00F9558E" w:rsidRPr="003707E1">
        <w:rPr>
          <w:rFonts w:ascii="Calibri" w:eastAsia="Times New Roman" w:hAnsi="Calibri" w:cs="David"/>
          <w:rtl/>
        </w:rPr>
        <w:t xml:space="preserve"> </w:t>
      </w:r>
      <w:r w:rsidR="00F9558E" w:rsidRPr="003707E1">
        <w:rPr>
          <w:rFonts w:ascii="Calibri" w:eastAsia="Times New Roman" w:hAnsi="Calibri" w:cs="David" w:hint="cs"/>
          <w:rtl/>
        </w:rPr>
        <w:t>החברתי</w:t>
      </w:r>
      <w:r w:rsidR="00F9558E" w:rsidRPr="003707E1">
        <w:rPr>
          <w:rFonts w:ascii="Calibri" w:eastAsia="Times New Roman" w:hAnsi="Calibri" w:cs="David"/>
          <w:rtl/>
        </w:rPr>
        <w:t xml:space="preserve"> </w:t>
      </w:r>
      <w:r w:rsidR="00F9558E" w:rsidRPr="003707E1">
        <w:rPr>
          <w:rFonts w:ascii="Calibri" w:eastAsia="Times New Roman" w:hAnsi="Calibri" w:cs="David" w:hint="cs"/>
          <w:rtl/>
        </w:rPr>
        <w:t>של</w:t>
      </w:r>
      <w:r w:rsidR="00F9558E" w:rsidRPr="003707E1">
        <w:rPr>
          <w:rFonts w:ascii="Calibri" w:eastAsia="Times New Roman" w:hAnsi="Calibri" w:cs="David"/>
          <w:rtl/>
        </w:rPr>
        <w:t xml:space="preserve"> </w:t>
      </w:r>
      <w:r w:rsidR="00F9558E" w:rsidRPr="003707E1">
        <w:rPr>
          <w:rFonts w:ascii="Calibri" w:eastAsia="Times New Roman" w:hAnsi="Calibri" w:cs="David" w:hint="cs"/>
          <w:rtl/>
        </w:rPr>
        <w:t>הפעילות</w:t>
      </w:r>
      <w:r w:rsidR="00F9558E" w:rsidRPr="003707E1">
        <w:rPr>
          <w:rFonts w:ascii="Calibri" w:eastAsia="Times New Roman" w:hAnsi="Calibri" w:cs="David"/>
          <w:rtl/>
        </w:rPr>
        <w:t xml:space="preserve">. </w:t>
      </w:r>
      <w:r w:rsidR="00F9558E">
        <w:rPr>
          <w:rFonts w:ascii="Calibri" w:eastAsia="Times New Roman" w:hAnsi="Calibri" w:cs="David" w:hint="cs"/>
          <w:rtl/>
        </w:rPr>
        <w:t xml:space="preserve">לכן ניתן לטעון שעל הנתבע היה לנקוט באמצעי זהירות </w:t>
      </w:r>
      <w:proofErr w:type="spellStart"/>
      <w:r w:rsidR="00F9558E">
        <w:rPr>
          <w:rFonts w:ascii="Calibri" w:eastAsia="Times New Roman" w:hAnsi="Calibri" w:cs="David" w:hint="cs"/>
          <w:rtl/>
        </w:rPr>
        <w:t>ומשלא</w:t>
      </w:r>
      <w:proofErr w:type="spellEnd"/>
      <w:r w:rsidR="00F9558E">
        <w:rPr>
          <w:rFonts w:ascii="Calibri" w:eastAsia="Times New Roman" w:hAnsi="Calibri" w:cs="David" w:hint="cs"/>
          <w:rtl/>
        </w:rPr>
        <w:t xml:space="preserve"> עשה זאת יצר סיכון בלתי סביר.</w:t>
      </w:r>
      <w:r w:rsidR="00F9558E">
        <w:rPr>
          <w:rFonts w:ascii="David" w:hAnsi="David" w:cs="David"/>
          <w:rtl/>
        </w:rPr>
        <w:tab/>
      </w:r>
      <w:r w:rsidR="009D7FA3" w:rsidRPr="00310520">
        <w:rPr>
          <w:rFonts w:ascii="David" w:hAnsi="David" w:cs="David"/>
          <w:rtl/>
        </w:rPr>
        <w:br/>
      </w:r>
      <w:r w:rsidR="00846BF8">
        <w:rPr>
          <w:rFonts w:ascii="David" w:hAnsi="David" w:cs="David" w:hint="cs"/>
          <w:rtl/>
        </w:rPr>
        <w:t>*</w:t>
      </w:r>
      <w:r w:rsidR="009D7FA3" w:rsidRPr="00310520">
        <w:rPr>
          <w:rFonts w:ascii="David" w:hAnsi="David" w:cs="David"/>
          <w:rtl/>
        </w:rPr>
        <w:t xml:space="preserve">כאשר אדם נפטר התביעה ממשיכה ומתנהלת מול העזיבון שלו. </w:t>
      </w:r>
      <w:r w:rsidR="00E72EA9" w:rsidRPr="00310520">
        <w:rPr>
          <w:rFonts w:ascii="David" w:hAnsi="David" w:cs="David"/>
          <w:rtl/>
        </w:rPr>
        <w:tab/>
      </w:r>
      <w:r w:rsidR="009D7FA3" w:rsidRPr="00310520">
        <w:rPr>
          <w:rFonts w:ascii="David" w:hAnsi="David" w:cs="David"/>
          <w:rtl/>
        </w:rPr>
        <w:br/>
      </w:r>
      <w:r w:rsidR="009D7FA3" w:rsidRPr="00846BF8">
        <w:rPr>
          <w:rFonts w:ascii="David" w:hAnsi="David" w:cs="David"/>
          <w:highlight w:val="yellow"/>
          <w:u w:val="single"/>
          <w:rtl/>
        </w:rPr>
        <w:t>ע"א  3056/99 שטרן נ בי"ח שיבא</w:t>
      </w:r>
      <w:r w:rsidR="00E72EA9" w:rsidRPr="00846BF8">
        <w:rPr>
          <w:rFonts w:ascii="David" w:hAnsi="David" w:cs="David"/>
          <w:rtl/>
        </w:rPr>
        <w:tab/>
      </w:r>
      <w:r w:rsidR="009D7FA3" w:rsidRPr="00310520">
        <w:rPr>
          <w:rFonts w:ascii="David" w:hAnsi="David" w:cs="David"/>
          <w:rtl/>
        </w:rPr>
        <w:br/>
        <w:t>עובדות:</w:t>
      </w:r>
      <w:r w:rsidR="009D7FA3" w:rsidRPr="00310520">
        <w:rPr>
          <w:rFonts w:ascii="David" w:hAnsi="David" w:cs="David"/>
        </w:rPr>
        <w:t xml:space="preserve"> </w:t>
      </w:r>
      <w:r w:rsidR="009D7FA3" w:rsidRPr="00310520">
        <w:rPr>
          <w:rFonts w:ascii="David" w:hAnsi="David" w:cs="David"/>
          <w:rtl/>
        </w:rPr>
        <w:t>לתובע נגרם מום לחיים בשל "שליפה חלקית בעכוז בלידתו. הוא טען שצריך היה לבצע ניתוח קיסרי, כי בבי"ח זה הונהגה פרקטיקה מתקדמת וזהירה יותר.</w:t>
      </w:r>
      <w:r w:rsidR="00E72EA9" w:rsidRPr="00310520">
        <w:rPr>
          <w:rFonts w:ascii="David" w:hAnsi="David" w:cs="David"/>
          <w:rtl/>
        </w:rPr>
        <w:tab/>
      </w:r>
      <w:r w:rsidR="009D7FA3" w:rsidRPr="00310520">
        <w:rPr>
          <w:rFonts w:ascii="David" w:hAnsi="David" w:cs="David"/>
          <w:rtl/>
        </w:rPr>
        <w:br/>
        <w:t xml:space="preserve">בית החולים: בעת האירוע, לפי ספרי היסוד ברפואה והנוהג המקובל ברוב בי"ח מבצעים את הלידה בצורה בה עשו אותה. </w:t>
      </w:r>
      <w:r w:rsidR="00E72EA9" w:rsidRPr="00310520">
        <w:rPr>
          <w:rFonts w:ascii="David" w:hAnsi="David" w:cs="David"/>
          <w:rtl/>
        </w:rPr>
        <w:tab/>
      </w:r>
      <w:r w:rsidR="009D7FA3" w:rsidRPr="00310520">
        <w:rPr>
          <w:rFonts w:ascii="David" w:hAnsi="David" w:cs="David"/>
          <w:rtl/>
        </w:rPr>
        <w:br/>
        <w:t xml:space="preserve">התובע: בבית החולים הספציפי הזה נהגו בפרקטיקה מתקדמת ולכן הם התרשלו. </w:t>
      </w:r>
      <w:r w:rsidR="00E72EA9" w:rsidRPr="00310520">
        <w:rPr>
          <w:rFonts w:ascii="David" w:hAnsi="David" w:cs="David"/>
          <w:rtl/>
        </w:rPr>
        <w:tab/>
      </w:r>
      <w:r w:rsidR="009D7FA3" w:rsidRPr="00310520">
        <w:rPr>
          <w:rFonts w:ascii="David" w:hAnsi="David" w:cs="David"/>
          <w:rtl/>
        </w:rPr>
        <w:br/>
        <w:t xml:space="preserve">טיעונים אפשריים לתובע: אולי היא הלכה לבית חולים זה על סמך הנוהג המתקדם שלה. </w:t>
      </w:r>
      <w:r w:rsidR="00E72EA9" w:rsidRPr="00310520">
        <w:rPr>
          <w:rFonts w:ascii="David" w:hAnsi="David" w:cs="David"/>
          <w:rtl/>
        </w:rPr>
        <w:tab/>
      </w:r>
      <w:r w:rsidR="009D7FA3" w:rsidRPr="00310520">
        <w:rPr>
          <w:rFonts w:ascii="David" w:hAnsi="David" w:cs="David"/>
          <w:rtl/>
        </w:rPr>
        <w:br/>
        <w:t>אך במקרה שלא ידעה על הפעילות המתקדמת – אפשר להגיד שזהו הנוהג הסביר המקובל בבית החולים</w:t>
      </w:r>
      <w:r w:rsidR="00A90680" w:rsidRPr="00310520">
        <w:rPr>
          <w:rFonts w:ascii="David" w:hAnsi="David" w:cs="David"/>
          <w:rtl/>
        </w:rPr>
        <w:t>.</w:t>
      </w:r>
      <w:r w:rsidR="00E72EA9" w:rsidRPr="00310520">
        <w:rPr>
          <w:rFonts w:ascii="David" w:hAnsi="David" w:cs="David"/>
          <w:rtl/>
        </w:rPr>
        <w:tab/>
      </w:r>
      <w:r w:rsidR="00A90680" w:rsidRPr="00310520">
        <w:rPr>
          <w:rFonts w:ascii="David" w:hAnsi="David" w:cs="David"/>
          <w:rtl/>
        </w:rPr>
        <w:br/>
      </w:r>
      <w:r w:rsidR="00A90680" w:rsidRPr="00846BF8">
        <w:rPr>
          <w:rFonts w:ascii="David" w:hAnsi="David" w:cs="David"/>
          <w:highlight w:val="green"/>
          <w:rtl/>
        </w:rPr>
        <w:t>נפסק:</w:t>
      </w:r>
      <w:r w:rsidR="00A90680" w:rsidRPr="00310520">
        <w:rPr>
          <w:rFonts w:ascii="David" w:hAnsi="David" w:cs="David"/>
          <w:rtl/>
        </w:rPr>
        <w:t xml:space="preserve"> משנהגה בבית החולים הפרקטיקה החדשה, היה הרופא יכול וצריך להכיר פרקטיקה זו ולנהוג על פיה. </w:t>
      </w:r>
      <w:r w:rsidR="00E72EA9" w:rsidRPr="00310520">
        <w:rPr>
          <w:rFonts w:ascii="David" w:hAnsi="David" w:cs="David"/>
          <w:rtl/>
        </w:rPr>
        <w:tab/>
      </w:r>
      <w:r w:rsidR="00A90680" w:rsidRPr="00310520">
        <w:rPr>
          <w:rFonts w:ascii="David" w:hAnsi="David" w:cs="David"/>
          <w:rtl/>
        </w:rPr>
        <w:br/>
        <w:t xml:space="preserve">אפשר למתוח ביקורת על הפסיקה זו. ישנם השלכות מדיניות, ע"י כך שבי"ח הנהיג נוהג יותר מחמיר מענישים אותו. יכול להיות כאן תמריץ שלישי. </w:t>
      </w:r>
      <w:r w:rsidR="00E72EA9" w:rsidRPr="00310520">
        <w:rPr>
          <w:rFonts w:ascii="David" w:hAnsi="David" w:cs="David"/>
          <w:rtl/>
        </w:rPr>
        <w:tab/>
      </w:r>
      <w:r w:rsidR="00A90680" w:rsidRPr="00310520">
        <w:rPr>
          <w:rFonts w:ascii="David" w:hAnsi="David" w:cs="David"/>
          <w:rtl/>
        </w:rPr>
        <w:br/>
      </w:r>
      <w:r w:rsidR="00A90680" w:rsidRPr="00846BF8">
        <w:rPr>
          <w:rFonts w:ascii="David" w:hAnsi="David" w:cs="David"/>
          <w:highlight w:val="yellow"/>
          <w:u w:val="single"/>
          <w:rtl/>
        </w:rPr>
        <w:t>פאר נ קופר</w:t>
      </w:r>
      <w:r w:rsidR="00846BF8">
        <w:rPr>
          <w:rFonts w:ascii="David" w:hAnsi="David" w:cs="David" w:hint="cs"/>
          <w:rtl/>
        </w:rPr>
        <w:t xml:space="preserve"> מדובר על אדם שהיה צריך להוציא גולה מהרגל שלו, ומסתבר שהיה לו מחלה נדירה שהובילה לכריתת הרגל. </w:t>
      </w:r>
      <w:proofErr w:type="spellStart"/>
      <w:r w:rsidR="001049CC" w:rsidRPr="00CE0CEB">
        <w:rPr>
          <w:rFonts w:ascii="David" w:hAnsi="David" w:cs="David"/>
          <w:highlight w:val="green"/>
          <w:rtl/>
        </w:rPr>
        <w:t>הש</w:t>
      </w:r>
      <w:proofErr w:type="spellEnd"/>
      <w:r w:rsidR="001049CC" w:rsidRPr="00CE0CEB">
        <w:rPr>
          <w:rFonts w:ascii="David" w:hAnsi="David" w:cs="David"/>
          <w:highlight w:val="green"/>
          <w:rtl/>
        </w:rPr>
        <w:t>' לוין</w:t>
      </w:r>
      <w:r w:rsidR="001049CC" w:rsidRPr="00CE0CEB">
        <w:rPr>
          <w:rFonts w:ascii="David" w:hAnsi="David" w:cs="David"/>
          <w:rtl/>
        </w:rPr>
        <w:t xml:space="preserve"> </w:t>
      </w:r>
      <w:r w:rsidR="001049CC">
        <w:rPr>
          <w:rFonts w:ascii="David" w:hAnsi="David" w:cs="David" w:hint="cs"/>
          <w:rtl/>
        </w:rPr>
        <w:t xml:space="preserve">קובע </w:t>
      </w:r>
      <w:r w:rsidR="001049CC" w:rsidRPr="00CE0CEB">
        <w:rPr>
          <w:rFonts w:ascii="David" w:hAnsi="David" w:cs="David"/>
          <w:rtl/>
        </w:rPr>
        <w:t>ש</w:t>
      </w:r>
      <w:r w:rsidR="001049CC">
        <w:rPr>
          <w:rFonts w:ascii="David" w:hAnsi="David" w:cs="David" w:hint="cs"/>
          <w:rtl/>
        </w:rPr>
        <w:t xml:space="preserve">תפקידו של ביהמ"ש לקבוע </w:t>
      </w:r>
      <w:r w:rsidR="001049CC" w:rsidRPr="00CE0CEB">
        <w:rPr>
          <w:rFonts w:ascii="David" w:hAnsi="David" w:cs="David"/>
          <w:rtl/>
        </w:rPr>
        <w:t>מה הוא רופא סביר וכיצד הוא צריך לנהוג, והחליט ש</w:t>
      </w:r>
      <w:r w:rsidR="001049CC">
        <w:rPr>
          <w:rFonts w:ascii="David" w:hAnsi="David" w:cs="David" w:hint="cs"/>
          <w:rtl/>
        </w:rPr>
        <w:t xml:space="preserve">בכך </w:t>
      </w:r>
      <w:r w:rsidR="001049CC" w:rsidRPr="00CE0CEB">
        <w:rPr>
          <w:rFonts w:ascii="David" w:hAnsi="David" w:cs="David"/>
          <w:rtl/>
        </w:rPr>
        <w:t xml:space="preserve">החולה מפקיר את בטחונו אצל הרופא </w:t>
      </w:r>
      <w:r w:rsidR="001049CC">
        <w:rPr>
          <w:rFonts w:ascii="David" w:hAnsi="David" w:cs="David" w:hint="cs"/>
          <w:b/>
          <w:bCs/>
          <w:rtl/>
        </w:rPr>
        <w:t xml:space="preserve">הוא </w:t>
      </w:r>
      <w:r w:rsidR="001049CC" w:rsidRPr="00CE0CEB">
        <w:rPr>
          <w:rFonts w:ascii="David" w:hAnsi="David" w:cs="David"/>
          <w:b/>
          <w:bCs/>
          <w:rtl/>
        </w:rPr>
        <w:t>בעצם מכביד את הנטל ואת אמצעי הזהירות שהרופאים צריכים לנקוט.</w:t>
      </w:r>
      <w:r w:rsidR="001049CC">
        <w:rPr>
          <w:rFonts w:ascii="David" w:hAnsi="David" w:cs="David" w:hint="cs"/>
          <w:rtl/>
        </w:rPr>
        <w:t xml:space="preserve"> </w:t>
      </w:r>
      <w:r w:rsidR="001049CC" w:rsidRPr="001049CC">
        <w:rPr>
          <w:rFonts w:ascii="David" w:hAnsi="David" w:cs="David" w:hint="cs"/>
          <w:highlight w:val="green"/>
          <w:rtl/>
        </w:rPr>
        <w:t>רייך</w:t>
      </w:r>
      <w:r w:rsidR="00846BF8">
        <w:rPr>
          <w:rFonts w:ascii="David" w:hAnsi="David" w:cs="David" w:hint="cs"/>
          <w:rtl/>
        </w:rPr>
        <w:t xml:space="preserve"> </w:t>
      </w:r>
      <w:r w:rsidR="00A90680" w:rsidRPr="00310520">
        <w:rPr>
          <w:rFonts w:ascii="David" w:hAnsi="David" w:cs="David"/>
          <w:rtl/>
        </w:rPr>
        <w:t>גם שם הפסיקה בעיתית, היא עלולה לגרום לבזבוז של משאבים רבים – כסף וזמן – כאשר צריך לעשות בדיקה למחלה נדירה לפני כל ניתוח. זה מה שנקרא רפואה מתגוננת. אפשר לנקו</w:t>
      </w:r>
      <w:r w:rsidR="00846BF8">
        <w:rPr>
          <w:rFonts w:ascii="David" w:hAnsi="David" w:cs="David" w:hint="cs"/>
          <w:rtl/>
        </w:rPr>
        <w:t>ט</w:t>
      </w:r>
      <w:r w:rsidR="00A90680" w:rsidRPr="00310520">
        <w:rPr>
          <w:rFonts w:ascii="David" w:hAnsi="David" w:cs="David"/>
          <w:rtl/>
        </w:rPr>
        <w:t xml:space="preserve"> ב</w:t>
      </w:r>
      <w:r w:rsidR="00846BF8">
        <w:rPr>
          <w:rFonts w:ascii="David" w:hAnsi="David" w:cs="David" w:hint="cs"/>
          <w:rtl/>
        </w:rPr>
        <w:t>החצנת עלויות:</w:t>
      </w:r>
      <w:r w:rsidR="00A90680" w:rsidRPr="00310520">
        <w:rPr>
          <w:rFonts w:ascii="David" w:hAnsi="David" w:cs="David"/>
          <w:rtl/>
        </w:rPr>
        <w:t xml:space="preserve"> להטיל את עלות הבדיקות על החולה, או על האישה היולדת.</w:t>
      </w:r>
      <w:r w:rsidR="00846BF8">
        <w:rPr>
          <w:rFonts w:ascii="David" w:hAnsi="David" w:cs="David"/>
          <w:rtl/>
        </w:rPr>
        <w:tab/>
      </w:r>
    </w:p>
    <w:p w14:paraId="111F238C" w14:textId="77777777" w:rsidR="006C6D87" w:rsidRPr="00310520" w:rsidRDefault="00F3062D" w:rsidP="00D66F2B">
      <w:pPr>
        <w:spacing w:line="360" w:lineRule="auto"/>
        <w:jc w:val="both"/>
        <w:rPr>
          <w:rFonts w:ascii="David" w:hAnsi="David" w:cs="David"/>
          <w:rtl/>
        </w:rPr>
      </w:pPr>
      <w:r w:rsidRPr="00310520">
        <w:rPr>
          <w:rFonts w:ascii="David" w:hAnsi="David" w:cs="David"/>
          <w:b/>
          <w:bCs/>
          <w:u w:val="single"/>
          <w:rtl/>
        </w:rPr>
        <w:t>עוולת הרשלנות – המודל החדש</w:t>
      </w:r>
      <w:r w:rsidR="00E72EA9" w:rsidRPr="00310520">
        <w:rPr>
          <w:rFonts w:ascii="David" w:hAnsi="David" w:cs="David"/>
          <w:b/>
          <w:bCs/>
          <w:u w:val="single"/>
          <w:rtl/>
        </w:rPr>
        <w:tab/>
      </w:r>
      <w:r w:rsidRPr="00310520">
        <w:rPr>
          <w:rFonts w:ascii="David" w:hAnsi="David" w:cs="David"/>
          <w:rtl/>
        </w:rPr>
        <w:br/>
      </w:r>
      <w:r w:rsidRPr="00846BF8">
        <w:rPr>
          <w:rFonts w:ascii="David" w:hAnsi="David" w:cs="David"/>
          <w:highlight w:val="yellow"/>
          <w:rtl/>
        </w:rPr>
        <w:t xml:space="preserve">(לוי בפס"ד שתיל, </w:t>
      </w:r>
      <w:proofErr w:type="spellStart"/>
      <w:r w:rsidRPr="00846BF8">
        <w:rPr>
          <w:rFonts w:ascii="David" w:hAnsi="David" w:cs="David"/>
          <w:highlight w:val="yellow"/>
          <w:rtl/>
        </w:rPr>
        <w:t>רבילין</w:t>
      </w:r>
      <w:proofErr w:type="spellEnd"/>
      <w:r w:rsidRPr="00846BF8">
        <w:rPr>
          <w:rFonts w:ascii="David" w:hAnsi="David" w:cs="David"/>
          <w:highlight w:val="yellow"/>
          <w:rtl/>
        </w:rPr>
        <w:t xml:space="preserve"> בפס"ד נחום, עמית בפס"ד פלוני)</w:t>
      </w:r>
      <w:r w:rsidR="00E72EA9" w:rsidRPr="00310520">
        <w:rPr>
          <w:rFonts w:ascii="David" w:hAnsi="David" w:cs="David"/>
          <w:rtl/>
        </w:rPr>
        <w:tab/>
      </w:r>
      <w:r w:rsidRPr="00310520">
        <w:rPr>
          <w:rFonts w:ascii="David" w:hAnsi="David" w:cs="David"/>
          <w:rtl/>
        </w:rPr>
        <w:br/>
        <w:t>במקרים הנמצאים בליבת האח</w:t>
      </w:r>
      <w:r w:rsidR="000F077C">
        <w:rPr>
          <w:rFonts w:ascii="David" w:hAnsi="David" w:cs="David" w:hint="cs"/>
          <w:rtl/>
        </w:rPr>
        <w:t>ר</w:t>
      </w:r>
      <w:r w:rsidRPr="00310520">
        <w:rPr>
          <w:rFonts w:ascii="David" w:hAnsi="David" w:cs="David"/>
          <w:rtl/>
        </w:rPr>
        <w:t xml:space="preserve">יות הנזיקית שבהם יש כבר חזקת חובה. </w:t>
      </w:r>
      <w:r w:rsidR="00E72EA9" w:rsidRPr="00310520">
        <w:rPr>
          <w:rFonts w:ascii="David" w:hAnsi="David" w:cs="David"/>
          <w:rtl/>
        </w:rPr>
        <w:tab/>
      </w:r>
      <w:r w:rsidRPr="00310520">
        <w:rPr>
          <w:rFonts w:ascii="David" w:hAnsi="David" w:cs="David"/>
          <w:rtl/>
        </w:rPr>
        <w:br/>
        <w:t>כשהולכים במקרה קלאסי של רשלנות, רופא שלא ביקש רשות של מטופל, ברור שמתקיימת חובת זהירות. אפשר לקפוץ ישר לסדר הבא:</w:t>
      </w:r>
      <w:r w:rsidR="00E72EA9" w:rsidRPr="00310520">
        <w:rPr>
          <w:rFonts w:ascii="David" w:hAnsi="David" w:cs="David"/>
          <w:rtl/>
        </w:rPr>
        <w:tab/>
      </w:r>
      <w:r w:rsidRPr="00310520">
        <w:rPr>
          <w:rFonts w:ascii="David" w:hAnsi="David" w:cs="David"/>
          <w:rtl/>
        </w:rPr>
        <w:br/>
      </w:r>
      <w:r w:rsidRPr="00846BF8">
        <w:rPr>
          <w:rFonts w:ascii="David" w:hAnsi="David" w:cs="David"/>
          <w:b/>
          <w:bCs/>
          <w:rtl/>
        </w:rPr>
        <w:t>1</w:t>
      </w:r>
      <w:r w:rsidRPr="00310520">
        <w:rPr>
          <w:rFonts w:ascii="David" w:hAnsi="David" w:cs="David"/>
          <w:rtl/>
        </w:rPr>
        <w:t xml:space="preserve">. התרשלות? </w:t>
      </w:r>
      <w:r w:rsidR="001049CC">
        <w:rPr>
          <w:rFonts w:ascii="David" w:hAnsi="David" w:cs="David" w:hint="cs"/>
          <w:rtl/>
        </w:rPr>
        <w:t xml:space="preserve">נשאל - </w:t>
      </w:r>
      <w:r w:rsidR="001049CC" w:rsidRPr="00310520">
        <w:rPr>
          <w:rFonts w:ascii="David" w:hAnsi="David" w:cs="David"/>
          <w:rtl/>
        </w:rPr>
        <w:t xml:space="preserve">האם ההתנהגות הייתה ראויה. </w:t>
      </w:r>
      <w:r w:rsidRPr="00310520">
        <w:rPr>
          <w:rFonts w:ascii="David" w:hAnsi="David" w:cs="David"/>
          <w:rtl/>
        </w:rPr>
        <w:t xml:space="preserve">האם הסיכון היה צפוי, האם הוא היה בלתי סביר.  </w:t>
      </w:r>
      <w:r w:rsidR="00846BF8">
        <w:rPr>
          <w:rFonts w:ascii="David" w:hAnsi="David" w:cs="David"/>
          <w:rtl/>
        </w:rPr>
        <w:tab/>
      </w:r>
      <w:r w:rsidRPr="00310520">
        <w:rPr>
          <w:rFonts w:ascii="David" w:hAnsi="David" w:cs="David"/>
          <w:rtl/>
        </w:rPr>
        <w:br/>
      </w:r>
      <w:r w:rsidRPr="001049CC">
        <w:rPr>
          <w:rFonts w:ascii="David" w:hAnsi="David" w:cs="David"/>
          <w:b/>
          <w:bCs/>
          <w:rtl/>
        </w:rPr>
        <w:t>2</w:t>
      </w:r>
      <w:r w:rsidRPr="00310520">
        <w:rPr>
          <w:rFonts w:ascii="David" w:hAnsi="David" w:cs="David"/>
          <w:rtl/>
        </w:rPr>
        <w:t xml:space="preserve">. קשר סיבתי עובדתי + משפטי – האם יש זיקה בין הנזק להתרשלות. </w:t>
      </w:r>
      <w:r w:rsidR="00E72EA9" w:rsidRPr="00310520">
        <w:rPr>
          <w:rFonts w:ascii="David" w:hAnsi="David" w:cs="David"/>
          <w:rtl/>
        </w:rPr>
        <w:tab/>
      </w:r>
      <w:r w:rsidRPr="00310520">
        <w:rPr>
          <w:rFonts w:ascii="David" w:hAnsi="David" w:cs="David"/>
          <w:rtl/>
        </w:rPr>
        <w:br/>
      </w:r>
      <w:r w:rsidRPr="001049CC">
        <w:rPr>
          <w:rFonts w:ascii="David" w:hAnsi="David" w:cs="David"/>
          <w:b/>
          <w:bCs/>
          <w:rtl/>
        </w:rPr>
        <w:t>3</w:t>
      </w:r>
      <w:r w:rsidRPr="00310520">
        <w:rPr>
          <w:rFonts w:ascii="David" w:hAnsi="David" w:cs="David"/>
          <w:rtl/>
        </w:rPr>
        <w:t xml:space="preserve">. חובת זהירות? האם ישנם שיקולי מדיניות השוללים את הטלת האחריות. </w:t>
      </w:r>
      <w:r w:rsidR="00E72EA9" w:rsidRPr="00310520">
        <w:rPr>
          <w:rFonts w:ascii="David" w:hAnsi="David" w:cs="David"/>
          <w:rtl/>
        </w:rPr>
        <w:tab/>
      </w:r>
      <w:r w:rsidRPr="00310520">
        <w:rPr>
          <w:rFonts w:ascii="David" w:hAnsi="David" w:cs="David"/>
          <w:rtl/>
        </w:rPr>
        <w:br/>
        <w:t>רק לאחר הוכחת הרשלנות, תישאל השאלה האם מתקיימת חובת הזהירות, כלומר האם יש שיקולים מיוחדים שמבדילים את המקרה הזה מאחרים. גישה זו אומרת שכאשר יש נזק, ברירת המחדל היא להטיל אחריות, ורק אם יתברר שיש נסיבות מיוחדות לשאול את שאלת חובת הזהירות.</w:t>
      </w:r>
      <w:r w:rsidR="001049CC">
        <w:rPr>
          <w:rFonts w:ascii="David" w:hAnsi="David" w:cs="David"/>
          <w:rtl/>
        </w:rPr>
        <w:tab/>
      </w:r>
      <w:r w:rsidRPr="00310520">
        <w:rPr>
          <w:rFonts w:ascii="David" w:hAnsi="David" w:cs="David"/>
          <w:rtl/>
        </w:rPr>
        <w:br/>
        <w:t xml:space="preserve">במקרי הגבול ( ניזוקים עקיפים, נזק נפשי או כלכלי ועוד) </w:t>
      </w:r>
      <w:proofErr w:type="spellStart"/>
      <w:r w:rsidRPr="00310520">
        <w:rPr>
          <w:rFonts w:ascii="David" w:hAnsi="David" w:cs="David"/>
          <w:rtl/>
        </w:rPr>
        <w:t>ימישכו</w:t>
      </w:r>
      <w:proofErr w:type="spellEnd"/>
      <w:r w:rsidRPr="00310520">
        <w:rPr>
          <w:rFonts w:ascii="David" w:hAnsi="David" w:cs="David"/>
          <w:rtl/>
        </w:rPr>
        <w:t xml:space="preserve"> להשתמש במודל המסורתי</w:t>
      </w:r>
    </w:p>
    <w:p w14:paraId="72A37F2F" w14:textId="77777777" w:rsidR="001049CC" w:rsidRDefault="00E96A42" w:rsidP="00D66F2B">
      <w:pPr>
        <w:spacing w:line="360" w:lineRule="auto"/>
        <w:jc w:val="both"/>
        <w:rPr>
          <w:rFonts w:ascii="David" w:hAnsi="David" w:cs="David"/>
          <w:rtl/>
        </w:rPr>
      </w:pPr>
      <w:r w:rsidRPr="00310520">
        <w:rPr>
          <w:rFonts w:ascii="David" w:hAnsi="David" w:cs="David"/>
          <w:b/>
          <w:bCs/>
          <w:rtl/>
        </w:rPr>
        <w:t>שיקולי מדיניות השוללים אחריות ברשלנות:</w:t>
      </w:r>
      <w:r w:rsidR="00E72EA9" w:rsidRPr="00310520">
        <w:rPr>
          <w:rFonts w:ascii="David" w:hAnsi="David" w:cs="David"/>
          <w:b/>
          <w:bCs/>
          <w:rtl/>
        </w:rPr>
        <w:tab/>
      </w:r>
    </w:p>
    <w:p w14:paraId="0553194D" w14:textId="77777777" w:rsidR="001049CC" w:rsidRDefault="00E96A42" w:rsidP="00590D4B">
      <w:pPr>
        <w:pStyle w:val="a3"/>
        <w:numPr>
          <w:ilvl w:val="0"/>
          <w:numId w:val="41"/>
        </w:numPr>
        <w:spacing w:line="360" w:lineRule="auto"/>
        <w:jc w:val="both"/>
        <w:rPr>
          <w:rFonts w:ascii="David" w:hAnsi="David" w:cs="David"/>
        </w:rPr>
      </w:pPr>
      <w:r w:rsidRPr="001049CC">
        <w:rPr>
          <w:rFonts w:ascii="David" w:hAnsi="David" w:cs="David"/>
          <w:rtl/>
        </w:rPr>
        <w:t>הרתעת יתר</w:t>
      </w:r>
      <w:r w:rsidR="001049CC" w:rsidRPr="001049CC">
        <w:rPr>
          <w:rFonts w:ascii="David" w:hAnsi="David" w:cs="David" w:hint="cs"/>
          <w:rtl/>
        </w:rPr>
        <w:t xml:space="preserve">: </w:t>
      </w:r>
      <w:r w:rsidRPr="001049CC">
        <w:rPr>
          <w:rFonts w:ascii="David" w:hAnsi="David" w:cs="David"/>
          <w:rtl/>
        </w:rPr>
        <w:t>לדוג</w:t>
      </w:r>
      <w:r w:rsidR="001049CC" w:rsidRPr="001049CC">
        <w:rPr>
          <w:rFonts w:ascii="David" w:hAnsi="David" w:cs="David" w:hint="cs"/>
          <w:rtl/>
        </w:rPr>
        <w:t>,</w:t>
      </w:r>
      <w:r w:rsidRPr="001049CC">
        <w:rPr>
          <w:rFonts w:ascii="David" w:hAnsi="David" w:cs="David"/>
          <w:rtl/>
        </w:rPr>
        <w:t xml:space="preserve"> רפואה מתגוננת, שיבוש פעילות המנהל ועיוות שיקול הדעת הציבורית</w:t>
      </w:r>
      <w:r w:rsidR="001049CC" w:rsidRPr="001049CC">
        <w:rPr>
          <w:rFonts w:ascii="David" w:hAnsi="David" w:cs="David"/>
          <w:rtl/>
        </w:rPr>
        <w:tab/>
      </w:r>
    </w:p>
    <w:p w14:paraId="5FFE4FC0" w14:textId="77777777" w:rsidR="001049CC" w:rsidRDefault="00E96A42" w:rsidP="00590D4B">
      <w:pPr>
        <w:pStyle w:val="a3"/>
        <w:numPr>
          <w:ilvl w:val="0"/>
          <w:numId w:val="41"/>
        </w:numPr>
        <w:spacing w:line="360" w:lineRule="auto"/>
        <w:jc w:val="both"/>
        <w:rPr>
          <w:rFonts w:ascii="David" w:hAnsi="David" w:cs="David"/>
        </w:rPr>
      </w:pPr>
      <w:r w:rsidRPr="001049CC">
        <w:rPr>
          <w:rFonts w:ascii="David" w:hAnsi="David" w:cs="David"/>
          <w:rtl/>
        </w:rPr>
        <w:t xml:space="preserve">עלויות התדיינות: עומס יתר על </w:t>
      </w:r>
      <w:r w:rsidR="001049CC">
        <w:rPr>
          <w:rFonts w:ascii="David" w:hAnsi="David" w:cs="David" w:hint="cs"/>
          <w:rtl/>
        </w:rPr>
        <w:t>ביהמ"ש</w:t>
      </w:r>
      <w:r w:rsidRPr="001049CC">
        <w:rPr>
          <w:rFonts w:ascii="David" w:hAnsi="David" w:cs="David"/>
          <w:rtl/>
        </w:rPr>
        <w:t xml:space="preserve"> עומס על הקופה הציבורית, הפיכת פעילות חברות הביטוח ללא כדאית.</w:t>
      </w:r>
    </w:p>
    <w:p w14:paraId="3A465C1B" w14:textId="77777777" w:rsidR="001049CC" w:rsidRDefault="00E96A42" w:rsidP="00590D4B">
      <w:pPr>
        <w:pStyle w:val="a3"/>
        <w:numPr>
          <w:ilvl w:val="0"/>
          <w:numId w:val="41"/>
        </w:numPr>
        <w:spacing w:line="360" w:lineRule="auto"/>
        <w:jc w:val="both"/>
        <w:rPr>
          <w:rFonts w:ascii="David" w:hAnsi="David" w:cs="David"/>
        </w:rPr>
      </w:pPr>
      <w:r w:rsidRPr="001049CC">
        <w:rPr>
          <w:rFonts w:ascii="David" w:hAnsi="David" w:cs="David"/>
          <w:rtl/>
        </w:rPr>
        <w:t xml:space="preserve"> שיקולי</w:t>
      </w:r>
      <w:r w:rsidR="001049CC" w:rsidRPr="001049CC">
        <w:rPr>
          <w:rFonts w:ascii="David" w:hAnsi="David" w:cs="David" w:hint="cs"/>
          <w:rtl/>
        </w:rPr>
        <w:t xml:space="preserve"> </w:t>
      </w:r>
      <w:r w:rsidRPr="001049CC">
        <w:rPr>
          <w:rFonts w:ascii="David" w:hAnsi="David" w:cs="David"/>
          <w:rtl/>
        </w:rPr>
        <w:t>צדק – ביחס למזיק</w:t>
      </w:r>
      <w:r w:rsidR="001049CC">
        <w:rPr>
          <w:rFonts w:ascii="David" w:hAnsi="David" w:cs="David" w:hint="cs"/>
          <w:rtl/>
        </w:rPr>
        <w:t xml:space="preserve">: </w:t>
      </w:r>
      <w:r w:rsidRPr="001049CC">
        <w:rPr>
          <w:rFonts w:ascii="David" w:hAnsi="David" w:cs="David"/>
          <w:rtl/>
        </w:rPr>
        <w:t>התנגשות בחיובים אחרים מכוח חוק או חוזה ( למשל זכות השביתה בפס" מפעלי רכב)</w:t>
      </w:r>
    </w:p>
    <w:p w14:paraId="38484C1B" w14:textId="77777777" w:rsidR="00AB14B7" w:rsidRPr="001049CC" w:rsidRDefault="00E96A42" w:rsidP="00590D4B">
      <w:pPr>
        <w:pStyle w:val="a3"/>
        <w:numPr>
          <w:ilvl w:val="0"/>
          <w:numId w:val="41"/>
        </w:numPr>
        <w:spacing w:line="360" w:lineRule="auto"/>
        <w:jc w:val="both"/>
        <w:rPr>
          <w:rFonts w:ascii="David" w:hAnsi="David" w:cs="David"/>
          <w:rtl/>
        </w:rPr>
      </w:pPr>
      <w:r w:rsidRPr="001049CC">
        <w:rPr>
          <w:rFonts w:ascii="David" w:hAnsi="David" w:cs="David"/>
          <w:rtl/>
        </w:rPr>
        <w:t>מניעת פעילות תורמת לחברה</w:t>
      </w:r>
    </w:p>
    <w:p w14:paraId="489C688C" w14:textId="77777777" w:rsidR="001049CC" w:rsidRDefault="00D30F3C" w:rsidP="001049CC">
      <w:pPr>
        <w:spacing w:line="360" w:lineRule="auto"/>
        <w:rPr>
          <w:rFonts w:ascii="David" w:hAnsi="David" w:cs="David"/>
          <w:rtl/>
        </w:rPr>
      </w:pPr>
      <w:r w:rsidRPr="001049CC">
        <w:rPr>
          <w:rFonts w:ascii="David" w:hAnsi="David" w:cs="David"/>
          <w:b/>
          <w:bCs/>
          <w:u w:val="single"/>
          <w:rtl/>
        </w:rPr>
        <w:t>הולדה בעוולה/חיים בעוולה</w:t>
      </w:r>
      <w:r w:rsidR="00E72EA9" w:rsidRPr="00310520">
        <w:rPr>
          <w:rFonts w:ascii="David" w:hAnsi="David" w:cs="David"/>
          <w:b/>
          <w:bCs/>
          <w:rtl/>
        </w:rPr>
        <w:tab/>
      </w:r>
      <w:r w:rsidRPr="00310520">
        <w:rPr>
          <w:rFonts w:ascii="David" w:hAnsi="David" w:cs="David"/>
          <w:b/>
          <w:bCs/>
          <w:rtl/>
        </w:rPr>
        <w:br/>
      </w:r>
      <w:proofErr w:type="spellStart"/>
      <w:r w:rsidR="001049CC">
        <w:rPr>
          <w:rFonts w:ascii="David" w:hAnsi="David" w:cs="David" w:hint="cs"/>
          <w:rtl/>
        </w:rPr>
        <w:t>הסוגיה</w:t>
      </w:r>
      <w:proofErr w:type="spellEnd"/>
      <w:r w:rsidR="001049CC">
        <w:rPr>
          <w:rFonts w:ascii="David" w:hAnsi="David" w:cs="David" w:hint="cs"/>
          <w:rtl/>
        </w:rPr>
        <w:t xml:space="preserve">: </w:t>
      </w:r>
      <w:r w:rsidRPr="00310520">
        <w:rPr>
          <w:rFonts w:ascii="David" w:hAnsi="David" w:cs="David"/>
          <w:rtl/>
        </w:rPr>
        <w:t xml:space="preserve">כאשר הייתה רשלנות בשלב הטרום לידה, שאלמלא היא הלידה הייתה נמנעת. </w:t>
      </w:r>
      <w:r w:rsidRPr="00310520">
        <w:rPr>
          <w:rFonts w:ascii="David" w:hAnsi="David" w:cs="David"/>
          <w:rtl/>
        </w:rPr>
        <w:br/>
        <w:t xml:space="preserve">בהקשר של סוגיה זו עולות שאלות פילוסופיות רבות. </w:t>
      </w:r>
      <w:r w:rsidRPr="00310520">
        <w:rPr>
          <w:rFonts w:ascii="David" w:hAnsi="David" w:cs="David"/>
          <w:rtl/>
        </w:rPr>
        <w:br/>
        <w:t xml:space="preserve">ראשית יש להבחין בין חיים בעוולה להולדה בעוולה. חיים בעוולה זה תביעת היילוד; והולדה בעוולה זו תביעת ההורים. </w:t>
      </w:r>
      <w:r w:rsidRPr="00310520">
        <w:rPr>
          <w:rFonts w:ascii="David" w:hAnsi="David" w:cs="David"/>
          <w:rtl/>
        </w:rPr>
        <w:br/>
      </w:r>
      <w:r w:rsidRPr="001049CC">
        <w:rPr>
          <w:rFonts w:ascii="David" w:hAnsi="David" w:cs="David"/>
          <w:highlight w:val="yellow"/>
          <w:u w:val="single"/>
          <w:rtl/>
        </w:rPr>
        <w:t xml:space="preserve">פס"ד </w:t>
      </w:r>
      <w:proofErr w:type="spellStart"/>
      <w:r w:rsidRPr="001049CC">
        <w:rPr>
          <w:rFonts w:ascii="David" w:hAnsi="David" w:cs="David"/>
          <w:highlight w:val="yellow"/>
          <w:u w:val="single"/>
          <w:rtl/>
        </w:rPr>
        <w:t>זייצוב</w:t>
      </w:r>
      <w:proofErr w:type="spellEnd"/>
      <w:r w:rsidRPr="00310520">
        <w:rPr>
          <w:rFonts w:ascii="David" w:hAnsi="David" w:cs="David"/>
          <w:rtl/>
        </w:rPr>
        <w:t xml:space="preserve"> (1984) הכיר ברוב דעות בתביעת הילוד למרות הבעיה הלוגית-פילוסופית. </w:t>
      </w:r>
      <w:r w:rsidRPr="00310520">
        <w:rPr>
          <w:rFonts w:ascii="David" w:hAnsi="David" w:cs="David"/>
          <w:rtl/>
        </w:rPr>
        <w:br/>
        <w:t>ישנה בעיה לקבוע נזק, מאחר בנזק משווים בין מצב שהיה אלמלא העוולה לבין המצב שקורה עם העוולה. אך האם יש אפשרות להשוות בין מצב של חיים למצב של אי-חיים</w:t>
      </w:r>
      <w:r w:rsidR="001049CC">
        <w:rPr>
          <w:rFonts w:ascii="David" w:hAnsi="David" w:cs="David" w:hint="cs"/>
          <w:rtl/>
        </w:rPr>
        <w:t>?</w:t>
      </w:r>
      <w:r w:rsidRPr="00310520">
        <w:rPr>
          <w:rFonts w:ascii="David" w:hAnsi="David" w:cs="David"/>
          <w:rtl/>
        </w:rPr>
        <w:t xml:space="preserve"> פס"ד זה לא רצה להכריע בשאלת אי-החיים, אך קיבל את התביעה </w:t>
      </w:r>
      <w:r w:rsidR="001049CC">
        <w:rPr>
          <w:rFonts w:ascii="David" w:hAnsi="David" w:cs="David" w:hint="cs"/>
          <w:rtl/>
        </w:rPr>
        <w:t xml:space="preserve">על מנת </w:t>
      </w:r>
      <w:r w:rsidRPr="00310520">
        <w:rPr>
          <w:rFonts w:ascii="David" w:hAnsi="David" w:cs="David"/>
          <w:rtl/>
        </w:rPr>
        <w:t xml:space="preserve">להביא פיצויים לילד החולה. עדין ישנה בעיה עם הקשר הסיבתי. הרי הרשלנות היא חוסר זיהוי של נכות, הילד חולה לא בגלל הרופא אלא רק נולד בגלל הרשלנות של הרופא. </w:t>
      </w:r>
      <w:r w:rsidRPr="00310520">
        <w:rPr>
          <w:rFonts w:ascii="David" w:hAnsi="David" w:cs="David"/>
          <w:rtl/>
        </w:rPr>
        <w:br/>
      </w:r>
      <w:r w:rsidR="009246D9" w:rsidRPr="00310520">
        <w:rPr>
          <w:rFonts w:ascii="David" w:hAnsi="David" w:cs="David"/>
          <w:rtl/>
        </w:rPr>
        <w:t xml:space="preserve">גם התביעה של ההורים היא בעיתית, אומנם יש להם קושי נפשי ואורח החיים שלהם אבל מצד שני יש להם שמחה בילד שלהם. </w:t>
      </w:r>
      <w:r w:rsidR="009246D9" w:rsidRPr="00310520">
        <w:rPr>
          <w:rFonts w:ascii="David" w:hAnsi="David" w:cs="David"/>
          <w:rtl/>
        </w:rPr>
        <w:br/>
      </w:r>
      <w:r w:rsidR="009246D9" w:rsidRPr="001049CC">
        <w:rPr>
          <w:rFonts w:ascii="David" w:hAnsi="David" w:cs="David"/>
          <w:highlight w:val="yellow"/>
          <w:u w:val="single"/>
          <w:rtl/>
        </w:rPr>
        <w:t>פס"ד המר</w:t>
      </w:r>
      <w:r w:rsidR="009246D9" w:rsidRPr="00310520">
        <w:rPr>
          <w:rFonts w:ascii="David" w:hAnsi="David" w:cs="David"/>
          <w:u w:val="single"/>
          <w:rtl/>
        </w:rPr>
        <w:t xml:space="preserve"> </w:t>
      </w:r>
      <w:r w:rsidR="009246D9" w:rsidRPr="00310520">
        <w:rPr>
          <w:rFonts w:ascii="David" w:hAnsi="David" w:cs="David"/>
          <w:rtl/>
        </w:rPr>
        <w:t xml:space="preserve"> הפך את הלכת </w:t>
      </w:r>
      <w:proofErr w:type="spellStart"/>
      <w:r w:rsidR="009246D9" w:rsidRPr="00310520">
        <w:rPr>
          <w:rFonts w:ascii="David" w:hAnsi="David" w:cs="David"/>
          <w:rtl/>
        </w:rPr>
        <w:t>זייצוב</w:t>
      </w:r>
      <w:proofErr w:type="spellEnd"/>
      <w:r w:rsidR="009246D9" w:rsidRPr="00310520">
        <w:rPr>
          <w:rFonts w:ascii="David" w:hAnsi="David" w:cs="David"/>
          <w:rtl/>
        </w:rPr>
        <w:t xml:space="preserve"> ו</w:t>
      </w:r>
      <w:r w:rsidR="009246D9" w:rsidRPr="001049CC">
        <w:rPr>
          <w:rFonts w:ascii="David" w:hAnsi="David" w:cs="David"/>
          <w:highlight w:val="green"/>
          <w:rtl/>
        </w:rPr>
        <w:t>קבע</w:t>
      </w:r>
      <w:r w:rsidR="009246D9" w:rsidRPr="00310520">
        <w:rPr>
          <w:rFonts w:ascii="David" w:hAnsi="David" w:cs="David"/>
          <w:rtl/>
        </w:rPr>
        <w:t xml:space="preserve"> שאין מקום לתביעת הילוד, אלא רק לתביעת ההורים, בתנאי שיוכחו </w:t>
      </w:r>
      <w:proofErr w:type="spellStart"/>
      <w:r w:rsidR="009246D9" w:rsidRPr="00310520">
        <w:rPr>
          <w:rFonts w:ascii="David" w:hAnsi="David" w:cs="David"/>
          <w:rtl/>
        </w:rPr>
        <w:t>קש"ס</w:t>
      </w:r>
      <w:proofErr w:type="spellEnd"/>
      <w:r w:rsidR="009246D9" w:rsidRPr="00310520">
        <w:rPr>
          <w:rFonts w:ascii="David" w:hAnsi="David" w:cs="David"/>
          <w:rtl/>
        </w:rPr>
        <w:t xml:space="preserve"> (עפ"י מדיניות הוועדה להפסקת הריון) ואולם, פס</w:t>
      </w:r>
      <w:r w:rsidR="001049CC">
        <w:rPr>
          <w:rFonts w:ascii="David" w:hAnsi="David" w:cs="David" w:hint="cs"/>
          <w:rtl/>
        </w:rPr>
        <w:t>ה</w:t>
      </w:r>
      <w:r w:rsidR="009246D9" w:rsidRPr="00310520">
        <w:rPr>
          <w:rFonts w:ascii="David" w:hAnsi="David" w:cs="David"/>
          <w:rtl/>
        </w:rPr>
        <w:t xml:space="preserve">"ד הרחיב את הפיצויים שההורים יהיו זכאים לתבוע. בשנותיו הקטנות – הוצאות עודפות. בשנות הבגרות – כל הוצאות הטיפול בילד/מבוגר הפגוע. הרחבת הפיצויים היא בשביל לפתור את בעיית תביעת החיים בעוולה, וכן הורים מסייעים לילדם הפגוע גם כשעובר את גיל בגרות. </w:t>
      </w:r>
      <w:r w:rsidR="009246D9" w:rsidRPr="00310520">
        <w:rPr>
          <w:rFonts w:ascii="David" w:hAnsi="David" w:cs="David"/>
          <w:rtl/>
        </w:rPr>
        <w:br/>
        <w:t xml:space="preserve">כדי להוכיח את תביעת ההורים צריך להוכיח </w:t>
      </w:r>
      <w:proofErr w:type="spellStart"/>
      <w:r w:rsidR="009246D9" w:rsidRPr="00310520">
        <w:rPr>
          <w:rFonts w:ascii="David" w:hAnsi="David" w:cs="David"/>
          <w:rtl/>
        </w:rPr>
        <w:t>קש"ס</w:t>
      </w:r>
      <w:proofErr w:type="spellEnd"/>
      <w:r w:rsidR="009246D9" w:rsidRPr="00310520">
        <w:rPr>
          <w:rFonts w:ascii="David" w:hAnsi="David" w:cs="David"/>
          <w:rtl/>
        </w:rPr>
        <w:t xml:space="preserve">. יש לבדוק שאלמלא הם התרשלו והיית מקבל מידע על אותו פגם גנטי היית צריך להוכיח שאכן היית בוחר לעשות הפלה, ושהוועדה להפסקת הריון הייתה מאשרת הפלה. </w:t>
      </w:r>
      <w:r w:rsidR="002E510F" w:rsidRPr="00310520">
        <w:rPr>
          <w:rFonts w:ascii="David" w:hAnsi="David" w:cs="David"/>
          <w:rtl/>
        </w:rPr>
        <w:t xml:space="preserve">גם במדיה וההורים לא יצליחו להוכיח כי לא היו מפסיקים את </w:t>
      </w:r>
      <w:proofErr w:type="spellStart"/>
      <w:r w:rsidR="002E510F" w:rsidRPr="00310520">
        <w:rPr>
          <w:rFonts w:ascii="David" w:hAnsi="David" w:cs="David"/>
          <w:rtl/>
        </w:rPr>
        <w:t>ההריון</w:t>
      </w:r>
      <w:proofErr w:type="spellEnd"/>
      <w:r w:rsidR="002E510F" w:rsidRPr="00310520">
        <w:rPr>
          <w:rFonts w:ascii="David" w:hAnsi="David" w:cs="David"/>
          <w:rtl/>
        </w:rPr>
        <w:t xml:space="preserve"> הייתה אפשרות לפסוק פיצויים בגין פגיעה באוטונומיה. </w:t>
      </w:r>
      <w:r w:rsidR="002E510F" w:rsidRPr="00310520">
        <w:rPr>
          <w:rFonts w:ascii="David" w:hAnsi="David" w:cs="David"/>
          <w:rtl/>
        </w:rPr>
        <w:br/>
        <w:t xml:space="preserve">ישנה שאלה מי אמר שהכסף שקיבל ההורה בגין התביעה יגיע באמת בשביל הילד. </w:t>
      </w:r>
    </w:p>
    <w:p w14:paraId="33639A4D" w14:textId="77777777" w:rsidR="001049CC" w:rsidRDefault="00691550" w:rsidP="001049CC">
      <w:pPr>
        <w:spacing w:line="360" w:lineRule="auto"/>
        <w:jc w:val="center"/>
        <w:rPr>
          <w:rFonts w:ascii="David" w:hAnsi="David" w:cs="David"/>
          <w:rtl/>
        </w:rPr>
      </w:pPr>
      <w:r w:rsidRPr="001049CC">
        <w:rPr>
          <w:rFonts w:ascii="David" w:hAnsi="David" w:cs="David"/>
          <w:b/>
          <w:bCs/>
          <w:highlight w:val="green"/>
          <w:u w:val="single"/>
          <w:rtl/>
        </w:rPr>
        <w:t>מצג שווא רשלני</w:t>
      </w:r>
      <w:r w:rsidR="001049CC">
        <w:rPr>
          <w:rFonts w:ascii="David" w:hAnsi="David" w:cs="David" w:hint="cs"/>
          <w:b/>
          <w:bCs/>
          <w:u w:val="single"/>
          <w:rtl/>
        </w:rPr>
        <w:t xml:space="preserve"> </w:t>
      </w:r>
      <w:r w:rsidR="002D1F8F" w:rsidRPr="00310520">
        <w:rPr>
          <w:rFonts w:ascii="David" w:hAnsi="David" w:cs="David"/>
          <w:rtl/>
        </w:rPr>
        <w:t>(מתן ייעוץ לקוי)</w:t>
      </w:r>
    </w:p>
    <w:p w14:paraId="0F2354D7" w14:textId="77777777" w:rsidR="00F9558E" w:rsidRDefault="00691550" w:rsidP="00F9558E">
      <w:pPr>
        <w:spacing w:line="360" w:lineRule="auto"/>
        <w:jc w:val="both"/>
        <w:rPr>
          <w:rFonts w:ascii="David" w:hAnsi="David" w:cs="David"/>
          <w:rtl/>
        </w:rPr>
      </w:pPr>
      <w:r w:rsidRPr="00310520">
        <w:rPr>
          <w:rFonts w:ascii="David" w:hAnsi="David" w:cs="David"/>
          <w:rtl/>
        </w:rPr>
        <w:t>מבוא ורקע היסטורי:</w:t>
      </w:r>
      <w:r w:rsidR="00F9558E">
        <w:rPr>
          <w:rFonts w:ascii="David" w:hAnsi="David" w:cs="David"/>
          <w:rtl/>
        </w:rPr>
        <w:tab/>
      </w:r>
      <w:r w:rsidRPr="00310520">
        <w:rPr>
          <w:rFonts w:ascii="David" w:hAnsi="David" w:cs="David"/>
          <w:rtl/>
        </w:rPr>
        <w:br/>
        <w:t xml:space="preserve">בתחילה באנגליה לא הכירו בתביעה לפי מצג שווא. </w:t>
      </w:r>
      <w:r w:rsidRPr="00310520">
        <w:rPr>
          <w:rFonts w:ascii="David" w:hAnsi="David" w:cs="David"/>
        </w:rPr>
        <w:t xml:space="preserve">Candler v </w:t>
      </w:r>
      <w:proofErr w:type="spellStart"/>
      <w:r w:rsidRPr="00310520">
        <w:rPr>
          <w:rFonts w:ascii="David" w:hAnsi="David" w:cs="David"/>
        </w:rPr>
        <w:t>carner</w:t>
      </w:r>
      <w:proofErr w:type="spellEnd"/>
      <w:r w:rsidR="00F9558E">
        <w:rPr>
          <w:rFonts w:ascii="David" w:hAnsi="David" w:cs="David" w:hint="cs"/>
          <w:rtl/>
        </w:rPr>
        <w:t xml:space="preserve"> </w:t>
      </w:r>
      <w:r w:rsidRPr="00310520">
        <w:rPr>
          <w:rFonts w:ascii="David" w:hAnsi="David" w:cs="David"/>
          <w:rtl/>
        </w:rPr>
        <w:t xml:space="preserve">מישהו שרצה לקנות חברה, הסתכל על הדוחות שלה בשביל לראות מה מצבה הכספי. לאחר משא ומתן הוא קונה את הדירה ולאחר מכן מגלה שהמצב של החברה כלל אינו כפי שמופיע בדוחות. הוא הגיש תביעה כנגד משרד רואה החשבון. </w:t>
      </w:r>
      <w:r w:rsidR="00F9558E">
        <w:rPr>
          <w:rFonts w:ascii="David" w:hAnsi="David" w:cs="David"/>
          <w:rtl/>
        </w:rPr>
        <w:tab/>
      </w:r>
      <w:r w:rsidRPr="00310520">
        <w:rPr>
          <w:rFonts w:ascii="David" w:hAnsi="David" w:cs="David"/>
          <w:rtl/>
        </w:rPr>
        <w:br/>
      </w:r>
      <w:r w:rsidRPr="00F9558E">
        <w:rPr>
          <w:rFonts w:ascii="David" w:hAnsi="David" w:cs="David"/>
          <w:u w:val="single"/>
          <w:rtl/>
        </w:rPr>
        <w:t>הגורמים המפריעים להטלת האחריות</w:t>
      </w:r>
      <w:r w:rsidRPr="00310520">
        <w:rPr>
          <w:rFonts w:ascii="David" w:hAnsi="David" w:cs="David"/>
          <w:rtl/>
        </w:rPr>
        <w:t>:</w:t>
      </w:r>
      <w:r w:rsidR="00F9558E">
        <w:rPr>
          <w:rFonts w:ascii="David" w:hAnsi="David" w:cs="David"/>
          <w:rtl/>
        </w:rPr>
        <w:tab/>
      </w:r>
      <w:r w:rsidRPr="00310520">
        <w:rPr>
          <w:rFonts w:ascii="David" w:hAnsi="David" w:cs="David"/>
          <w:rtl/>
        </w:rPr>
        <w:br/>
      </w:r>
      <w:r w:rsidRPr="00F9558E">
        <w:rPr>
          <w:rFonts w:ascii="David" w:hAnsi="David" w:cs="David"/>
          <w:b/>
          <w:bCs/>
          <w:rtl/>
        </w:rPr>
        <w:t>א</w:t>
      </w:r>
      <w:r w:rsidRPr="00310520">
        <w:rPr>
          <w:rFonts w:ascii="David" w:hAnsi="David" w:cs="David"/>
          <w:rtl/>
        </w:rPr>
        <w:t>. הנזק נגרם ע"י דיבור או היצג, לא ע"י מעשה. – עלול לגרום לעומס תביעות ולהרתעת יתר וכו'.</w:t>
      </w:r>
      <w:r w:rsidR="00F9558E">
        <w:rPr>
          <w:rFonts w:ascii="David" w:hAnsi="David" w:cs="David"/>
          <w:rtl/>
        </w:rPr>
        <w:tab/>
      </w:r>
      <w:r w:rsidRPr="00310520">
        <w:rPr>
          <w:rFonts w:ascii="David" w:hAnsi="David" w:cs="David"/>
          <w:rtl/>
        </w:rPr>
        <w:br/>
      </w:r>
      <w:r w:rsidRPr="00F9558E">
        <w:rPr>
          <w:rFonts w:ascii="David" w:hAnsi="David" w:cs="David"/>
          <w:b/>
          <w:bCs/>
          <w:rtl/>
        </w:rPr>
        <w:t>ב</w:t>
      </w:r>
      <w:r w:rsidRPr="00310520">
        <w:rPr>
          <w:rFonts w:ascii="David" w:hAnsi="David" w:cs="David"/>
          <w:rtl/>
        </w:rPr>
        <w:t>. הנזק הוא נזק כלכלי טהור.  – זה לא שהחברה אינה קיימת או בעלת פגם אל</w:t>
      </w:r>
      <w:r w:rsidR="004E7304">
        <w:rPr>
          <w:rFonts w:ascii="David" w:hAnsi="David" w:cs="David" w:hint="cs"/>
          <w:rtl/>
        </w:rPr>
        <w:t>א</w:t>
      </w:r>
      <w:r w:rsidRPr="00310520">
        <w:rPr>
          <w:rFonts w:ascii="David" w:hAnsi="David" w:cs="David"/>
          <w:rtl/>
        </w:rPr>
        <w:t xml:space="preserve"> הערך שלה שונה.</w:t>
      </w:r>
      <w:r w:rsidR="00F9558E">
        <w:rPr>
          <w:rFonts w:ascii="David" w:hAnsi="David" w:cs="David"/>
          <w:rtl/>
        </w:rPr>
        <w:tab/>
      </w:r>
      <w:r w:rsidRPr="00310520">
        <w:rPr>
          <w:rFonts w:ascii="David" w:hAnsi="David" w:cs="David"/>
          <w:rtl/>
        </w:rPr>
        <w:br/>
      </w:r>
      <w:r w:rsidR="00137D4B" w:rsidRPr="00310520">
        <w:rPr>
          <w:rFonts w:ascii="David" w:hAnsi="David" w:cs="David"/>
          <w:rtl/>
        </w:rPr>
        <w:t>הבעיה כאן היא שאין פה הפרת חוזה, משום שרואה החשבון הביא את שירותיו לחברה עצמה ולא לרוכש החברה. רואי החשבון של החברה חייבים חובת זהירות כלפי בעלי המניות קיימים, לא עתידיים. מאחר ואין חובה חוזית נשארה רק חובת זהירות שעוד לא הייתה מקובלת</w:t>
      </w:r>
      <w:r w:rsidR="00F9558E">
        <w:rPr>
          <w:rFonts w:ascii="David" w:hAnsi="David" w:cs="David"/>
          <w:rtl/>
        </w:rPr>
        <w:tab/>
      </w:r>
      <w:r w:rsidR="00137D4B" w:rsidRPr="00310520">
        <w:rPr>
          <w:rFonts w:ascii="David" w:hAnsi="David" w:cs="David"/>
          <w:rtl/>
        </w:rPr>
        <w:br/>
        <w:t xml:space="preserve">ב1963 פס"ד </w:t>
      </w:r>
      <w:proofErr w:type="spellStart"/>
      <w:r w:rsidR="00137D4B" w:rsidRPr="00310520">
        <w:rPr>
          <w:rFonts w:ascii="David" w:hAnsi="David" w:cs="David"/>
        </w:rPr>
        <w:t>heldley</w:t>
      </w:r>
      <w:proofErr w:type="spellEnd"/>
      <w:r w:rsidR="00137D4B" w:rsidRPr="00310520">
        <w:rPr>
          <w:rFonts w:ascii="David" w:hAnsi="David" w:cs="David"/>
        </w:rPr>
        <w:t xml:space="preserve"> </w:t>
      </w:r>
      <w:proofErr w:type="spellStart"/>
      <w:r w:rsidR="00137D4B" w:rsidRPr="00310520">
        <w:rPr>
          <w:rFonts w:ascii="David" w:hAnsi="David" w:cs="David"/>
        </w:rPr>
        <w:t>byrne</w:t>
      </w:r>
      <w:proofErr w:type="spellEnd"/>
      <w:r w:rsidR="00137D4B" w:rsidRPr="00310520">
        <w:rPr>
          <w:rFonts w:ascii="David" w:hAnsi="David" w:cs="David"/>
        </w:rPr>
        <w:t xml:space="preserve"> v heller &amp;partner</w:t>
      </w:r>
      <w:r w:rsidR="00137D4B" w:rsidRPr="00310520">
        <w:rPr>
          <w:rFonts w:ascii="David" w:hAnsi="David" w:cs="David"/>
          <w:rtl/>
        </w:rPr>
        <w:t xml:space="preserve"> מקרה דומה שדובר בו על סוכנות פרסום שפנתה אל חברה כדי שתטפל בענ</w:t>
      </w:r>
      <w:r w:rsidR="00F9558E">
        <w:rPr>
          <w:rFonts w:ascii="David" w:hAnsi="David" w:cs="David" w:hint="cs"/>
          <w:rtl/>
        </w:rPr>
        <w:t>י</w:t>
      </w:r>
      <w:r w:rsidR="00137D4B" w:rsidRPr="00310520">
        <w:rPr>
          <w:rFonts w:ascii="David" w:hAnsi="David" w:cs="David"/>
          <w:rtl/>
        </w:rPr>
        <w:t xml:space="preserve">ינים שלה. במקרה הזה הבנק מסר מידע שהמצב של החברה טוב אבל זה לא היה כך והסוכנות הפסידה כסף. הבנק נתבע, ביהמ"ש דחה את התביעה אבל רק בגלל שהבנק כתב מכתב שאין לו אחריות. ביהמ"ש </w:t>
      </w:r>
      <w:r w:rsidR="00F9558E">
        <w:rPr>
          <w:rFonts w:ascii="David" w:hAnsi="David" w:cs="David" w:hint="cs"/>
          <w:rtl/>
        </w:rPr>
        <w:t>קבע</w:t>
      </w:r>
      <w:r w:rsidR="00137D4B" w:rsidRPr="00310520">
        <w:rPr>
          <w:rFonts w:ascii="David" w:hAnsi="David" w:cs="David"/>
          <w:rtl/>
        </w:rPr>
        <w:t xml:space="preserve"> שאפשר להטיל אחריות במקרה הנכון. </w:t>
      </w:r>
      <w:r w:rsidR="00F9558E">
        <w:rPr>
          <w:rFonts w:ascii="David" w:hAnsi="David" w:cs="David"/>
          <w:rtl/>
        </w:rPr>
        <w:tab/>
      </w:r>
      <w:r w:rsidR="00137D4B" w:rsidRPr="00310520">
        <w:rPr>
          <w:rFonts w:ascii="David" w:hAnsi="David" w:cs="David"/>
          <w:rtl/>
        </w:rPr>
        <w:br/>
        <w:t>במשפט העברי</w:t>
      </w:r>
      <w:r w:rsidR="00F9558E">
        <w:rPr>
          <w:rFonts w:ascii="David" w:hAnsi="David" w:cs="David"/>
          <w:rtl/>
        </w:rPr>
        <w:tab/>
      </w:r>
      <w:r w:rsidR="00137D4B" w:rsidRPr="00310520">
        <w:rPr>
          <w:rFonts w:ascii="David" w:hAnsi="David" w:cs="David"/>
          <w:rtl/>
        </w:rPr>
        <w:br/>
        <w:t xml:space="preserve">"מראה דינר לשולחני ונמצא רע בין אומן בין הדיוט חייב." (תלמוד בבלי, בבא קמא דף </w:t>
      </w:r>
      <w:proofErr w:type="spellStart"/>
      <w:r w:rsidR="00137D4B" w:rsidRPr="00310520">
        <w:rPr>
          <w:rFonts w:ascii="David" w:hAnsi="David" w:cs="David"/>
          <w:rtl/>
        </w:rPr>
        <w:t>צט</w:t>
      </w:r>
      <w:proofErr w:type="spellEnd"/>
      <w:r w:rsidR="00137D4B" w:rsidRPr="00310520">
        <w:rPr>
          <w:rFonts w:ascii="David" w:hAnsi="David" w:cs="David"/>
          <w:rtl/>
        </w:rPr>
        <w:t>)</w:t>
      </w:r>
      <w:r w:rsidR="00F9558E">
        <w:rPr>
          <w:rFonts w:ascii="David" w:hAnsi="David" w:cs="David"/>
          <w:rtl/>
        </w:rPr>
        <w:tab/>
      </w:r>
      <w:r w:rsidR="00137D4B" w:rsidRPr="00310520">
        <w:rPr>
          <w:rFonts w:ascii="David" w:hAnsi="David" w:cs="David"/>
          <w:rtl/>
        </w:rPr>
        <w:br/>
        <w:t>האם נזק כלכלי טהור הוא בר פיצוי?</w:t>
      </w:r>
      <w:r w:rsidR="00F9558E">
        <w:rPr>
          <w:rFonts w:ascii="David" w:hAnsi="David" w:cs="David"/>
          <w:rtl/>
        </w:rPr>
        <w:tab/>
      </w:r>
    </w:p>
    <w:p w14:paraId="597A7FEA" w14:textId="77777777" w:rsidR="00F9558E" w:rsidRPr="00F9558E" w:rsidRDefault="00137D4B" w:rsidP="00590D4B">
      <w:pPr>
        <w:pStyle w:val="a3"/>
        <w:numPr>
          <w:ilvl w:val="0"/>
          <w:numId w:val="53"/>
        </w:numPr>
        <w:spacing w:line="360" w:lineRule="auto"/>
        <w:jc w:val="both"/>
        <w:rPr>
          <w:rFonts w:ascii="David" w:hAnsi="David" w:cs="David"/>
          <w:b/>
          <w:bCs/>
          <w:u w:val="single"/>
        </w:rPr>
      </w:pPr>
      <w:r w:rsidRPr="00F9558E">
        <w:rPr>
          <w:rFonts w:ascii="David" w:hAnsi="David" w:cs="David"/>
          <w:rtl/>
        </w:rPr>
        <w:t xml:space="preserve">שיקולי מדיניות נגד: הרחבת מעגל התובעים – כל אדם שמקבל ייעוץ באיזשהו דרך (מאמר, טלוויזיה וכו') יגיש תביעה נגד המייעץ. קשיי הוכחת סיבתיות, נזקים זניחים, הניזוק הוא מונע הנזק הזול ביותר, אין מדובר בנזק חברתי. </w:t>
      </w:r>
    </w:p>
    <w:p w14:paraId="4B8A1C9B" w14:textId="77777777" w:rsidR="00F9558E" w:rsidRPr="00F9558E" w:rsidRDefault="00137D4B" w:rsidP="00590D4B">
      <w:pPr>
        <w:pStyle w:val="a3"/>
        <w:numPr>
          <w:ilvl w:val="0"/>
          <w:numId w:val="53"/>
        </w:numPr>
        <w:spacing w:line="360" w:lineRule="auto"/>
        <w:jc w:val="both"/>
        <w:rPr>
          <w:rFonts w:ascii="David" w:hAnsi="David" w:cs="David"/>
          <w:b/>
          <w:bCs/>
          <w:u w:val="single"/>
        </w:rPr>
      </w:pPr>
      <w:r w:rsidRPr="00F9558E">
        <w:rPr>
          <w:rFonts w:ascii="David" w:hAnsi="David" w:cs="David"/>
          <w:rtl/>
        </w:rPr>
        <w:t xml:space="preserve">שיקולי מדיניות בעד: נזק ככל נזק, </w:t>
      </w:r>
      <w:r w:rsidR="0086474B" w:rsidRPr="00F9558E">
        <w:rPr>
          <w:rFonts w:ascii="David" w:hAnsi="David" w:cs="David"/>
          <w:rtl/>
        </w:rPr>
        <w:t>מדוע לחכות לנזק מוחשי? החצנת עלויות תוביל לתת הרתעה. כלומר, כשהיועצים ידעו שחלק מעלויות הייעוץ שלהם זה תביעות בגין רשלנות בייעוץ</w:t>
      </w:r>
      <w:r w:rsidR="004E7304">
        <w:rPr>
          <w:rFonts w:ascii="David" w:hAnsi="David" w:cs="David" w:hint="cs"/>
          <w:rtl/>
        </w:rPr>
        <w:t>,</w:t>
      </w:r>
      <w:r w:rsidR="0086474B" w:rsidRPr="00F9558E">
        <w:rPr>
          <w:rFonts w:ascii="David" w:hAnsi="David" w:cs="David"/>
          <w:rtl/>
        </w:rPr>
        <w:t xml:space="preserve"> תיווצר הרתעה. </w:t>
      </w:r>
    </w:p>
    <w:p w14:paraId="0C785608" w14:textId="77777777" w:rsidR="00F9558E" w:rsidRDefault="0086474B" w:rsidP="00F9558E">
      <w:pPr>
        <w:spacing w:line="360" w:lineRule="auto"/>
        <w:jc w:val="both"/>
        <w:rPr>
          <w:rFonts w:ascii="David" w:hAnsi="David" w:cs="David"/>
          <w:b/>
          <w:bCs/>
          <w:rtl/>
        </w:rPr>
      </w:pPr>
      <w:r w:rsidRPr="00F9558E">
        <w:rPr>
          <w:rFonts w:ascii="David" w:hAnsi="David" w:cs="David"/>
          <w:rtl/>
        </w:rPr>
        <w:t xml:space="preserve">הדין בישראל: </w:t>
      </w:r>
      <w:r w:rsidRPr="00F9558E">
        <w:rPr>
          <w:rFonts w:ascii="David" w:hAnsi="David" w:cs="David"/>
          <w:highlight w:val="magenta"/>
          <w:rtl/>
        </w:rPr>
        <w:t>ס.2</w:t>
      </w:r>
      <w:r w:rsidRPr="00F9558E">
        <w:rPr>
          <w:rFonts w:ascii="David" w:hAnsi="David" w:cs="David"/>
          <w:rtl/>
        </w:rPr>
        <w:t xml:space="preserve"> </w:t>
      </w:r>
      <w:proofErr w:type="spellStart"/>
      <w:r w:rsidRPr="00F9558E">
        <w:rPr>
          <w:rFonts w:ascii="David" w:hAnsi="David" w:cs="David"/>
          <w:rtl/>
        </w:rPr>
        <w:t>לפקנ"ז</w:t>
      </w:r>
      <w:proofErr w:type="spellEnd"/>
      <w:r w:rsidRPr="00F9558E">
        <w:rPr>
          <w:rFonts w:ascii="David" w:hAnsi="David" w:cs="David"/>
          <w:rtl/>
        </w:rPr>
        <w:t xml:space="preserve"> מגדיר נזק כאובדן נכס או חיסור ממנו. הכרה מלאה. </w:t>
      </w:r>
      <w:r w:rsidR="00F9558E" w:rsidRPr="00F9558E">
        <w:rPr>
          <w:rFonts w:ascii="David" w:hAnsi="David" w:cs="David"/>
          <w:rtl/>
        </w:rPr>
        <w:tab/>
      </w:r>
      <w:r w:rsidRPr="00F9558E">
        <w:rPr>
          <w:rFonts w:ascii="David" w:hAnsi="David" w:cs="David"/>
          <w:rtl/>
        </w:rPr>
        <w:br/>
      </w:r>
      <w:r w:rsidRPr="00F9558E">
        <w:rPr>
          <w:rFonts w:ascii="David" w:hAnsi="David" w:cs="David"/>
          <w:highlight w:val="yellow"/>
          <w:rtl/>
        </w:rPr>
        <w:t xml:space="preserve">פס"ד </w:t>
      </w:r>
      <w:proofErr w:type="spellStart"/>
      <w:r w:rsidRPr="00F9558E">
        <w:rPr>
          <w:rFonts w:ascii="David" w:hAnsi="David" w:cs="David"/>
          <w:highlight w:val="yellow"/>
          <w:rtl/>
        </w:rPr>
        <w:t>ויינשטין</w:t>
      </w:r>
      <w:proofErr w:type="spellEnd"/>
      <w:r w:rsidRPr="00F9558E">
        <w:rPr>
          <w:rFonts w:ascii="David" w:hAnsi="David" w:cs="David"/>
          <w:highlight w:val="yellow"/>
          <w:rtl/>
        </w:rPr>
        <w:t>:</w:t>
      </w:r>
      <w:r w:rsidRPr="00F9558E">
        <w:rPr>
          <w:rFonts w:ascii="David" w:hAnsi="David" w:cs="David"/>
          <w:rtl/>
        </w:rPr>
        <w:t xml:space="preserve"> התובע הוא קבלן שהסתמך על תוכניות של המהנדס אשר לו היה חוזה עם המושב. עפ"י החוזה של הקבלן עם המושב הוא יקבל את התשלום כשיתברר שהחברה תקינה. מאחר והבריכה דולפת בגלל פגם בתוכניות של המהנדס הוא אינו אשם. בין </w:t>
      </w:r>
      <w:proofErr w:type="spellStart"/>
      <w:r w:rsidRPr="00F9558E">
        <w:rPr>
          <w:rFonts w:ascii="David" w:hAnsi="David" w:cs="David"/>
          <w:rtl/>
        </w:rPr>
        <w:t>ו</w:t>
      </w:r>
      <w:r w:rsidR="00F9558E">
        <w:rPr>
          <w:rFonts w:ascii="David" w:hAnsi="David" w:cs="David" w:hint="cs"/>
          <w:rtl/>
        </w:rPr>
        <w:t>י</w:t>
      </w:r>
      <w:r w:rsidRPr="00F9558E">
        <w:rPr>
          <w:rFonts w:ascii="David" w:hAnsi="David" w:cs="David"/>
          <w:rtl/>
        </w:rPr>
        <w:t>ינשטין</w:t>
      </w:r>
      <w:proofErr w:type="spellEnd"/>
      <w:r w:rsidRPr="00F9558E">
        <w:rPr>
          <w:rFonts w:ascii="David" w:hAnsi="David" w:cs="David"/>
          <w:rtl/>
        </w:rPr>
        <w:t xml:space="preserve"> למהנדס אין חוזה ועל כן הוא צריך לתבוע בעוולת הרשלנות. </w:t>
      </w:r>
      <w:r w:rsidRPr="00F9558E">
        <w:rPr>
          <w:rFonts w:ascii="David" w:hAnsi="David" w:cs="David"/>
          <w:highlight w:val="green"/>
          <w:rtl/>
        </w:rPr>
        <w:t>ביהמ"ש</w:t>
      </w:r>
      <w:r w:rsidRPr="00F9558E">
        <w:rPr>
          <w:rFonts w:ascii="David" w:hAnsi="David" w:cs="David"/>
          <w:rtl/>
        </w:rPr>
        <w:t xml:space="preserve"> החליט שעל אף שהדין באנגליה החליט שאין מצג שווא רשלני </w:t>
      </w:r>
      <w:r w:rsidRPr="00F9558E">
        <w:rPr>
          <w:rFonts w:ascii="David" w:hAnsi="David" w:cs="David"/>
          <w:u w:val="single"/>
          <w:rtl/>
        </w:rPr>
        <w:t>כאן ניתן להגיש תביעה על מצג שווא רשלני</w:t>
      </w:r>
      <w:r w:rsidRPr="00F9558E">
        <w:rPr>
          <w:rFonts w:ascii="David" w:hAnsi="David" w:cs="David"/>
          <w:rtl/>
        </w:rPr>
        <w:t xml:space="preserve">. </w:t>
      </w:r>
      <w:r w:rsidR="00F9558E" w:rsidRPr="00F9558E">
        <w:rPr>
          <w:rFonts w:ascii="David" w:hAnsi="David" w:cs="David"/>
          <w:rtl/>
        </w:rPr>
        <w:tab/>
      </w:r>
      <w:r w:rsidRPr="00F9558E">
        <w:rPr>
          <w:rFonts w:ascii="David" w:hAnsi="David" w:cs="David"/>
          <w:rtl/>
        </w:rPr>
        <w:br/>
      </w:r>
      <w:r w:rsidRPr="00F9558E">
        <w:rPr>
          <w:rFonts w:ascii="David" w:hAnsi="David" w:cs="David"/>
          <w:b/>
          <w:bCs/>
          <w:rtl/>
        </w:rPr>
        <w:t>1</w:t>
      </w:r>
      <w:r w:rsidRPr="00F9558E">
        <w:rPr>
          <w:rFonts w:ascii="David" w:hAnsi="David" w:cs="David"/>
          <w:rtl/>
        </w:rPr>
        <w:t xml:space="preserve">. יש אבחנה בין המקרה באנגליה למקרה כאן. אשר כאן מדובר במקרה שונה, של אדם ספציפי. </w:t>
      </w:r>
      <w:r w:rsidR="00F9558E" w:rsidRPr="00F9558E">
        <w:rPr>
          <w:rFonts w:ascii="David" w:hAnsi="David" w:cs="David"/>
          <w:rtl/>
        </w:rPr>
        <w:tab/>
      </w:r>
      <w:r w:rsidRPr="00F9558E">
        <w:rPr>
          <w:rFonts w:ascii="David" w:hAnsi="David" w:cs="David"/>
          <w:rtl/>
        </w:rPr>
        <w:br/>
      </w:r>
      <w:r w:rsidRPr="00F9558E">
        <w:rPr>
          <w:rFonts w:ascii="David" w:hAnsi="David" w:cs="David"/>
          <w:b/>
          <w:bCs/>
          <w:rtl/>
        </w:rPr>
        <w:t>2</w:t>
      </w:r>
      <w:r w:rsidRPr="00F9558E">
        <w:rPr>
          <w:rFonts w:ascii="David" w:hAnsi="David" w:cs="David"/>
          <w:rtl/>
        </w:rPr>
        <w:t xml:space="preserve">. לפי </w:t>
      </w:r>
      <w:proofErr w:type="spellStart"/>
      <w:r w:rsidRPr="00F9558E">
        <w:rPr>
          <w:rFonts w:ascii="David" w:hAnsi="David" w:cs="David"/>
          <w:rtl/>
        </w:rPr>
        <w:t>פקנ"ז</w:t>
      </w:r>
      <w:proofErr w:type="spellEnd"/>
      <w:r w:rsidRPr="00F9558E">
        <w:rPr>
          <w:rFonts w:ascii="David" w:hAnsi="David" w:cs="David"/>
          <w:rtl/>
        </w:rPr>
        <w:t xml:space="preserve"> יש אפשרות לקבל תביעה על מצ</w:t>
      </w:r>
      <w:r w:rsidR="00F9558E">
        <w:rPr>
          <w:rFonts w:ascii="David" w:hAnsi="David" w:cs="David" w:hint="cs"/>
          <w:rtl/>
        </w:rPr>
        <w:t>ג</w:t>
      </w:r>
      <w:r w:rsidRPr="00F9558E">
        <w:rPr>
          <w:rFonts w:ascii="David" w:hAnsi="David" w:cs="David"/>
          <w:rtl/>
        </w:rPr>
        <w:t xml:space="preserve"> שווא רשלני</w:t>
      </w:r>
      <w:r w:rsidR="00F9558E">
        <w:rPr>
          <w:rFonts w:ascii="David" w:hAnsi="David" w:cs="David" w:hint="cs"/>
          <w:rtl/>
        </w:rPr>
        <w:t>:</w:t>
      </w:r>
      <w:r w:rsidRPr="00F9558E">
        <w:rPr>
          <w:rFonts w:ascii="David" w:hAnsi="David" w:cs="David"/>
          <w:rtl/>
        </w:rPr>
        <w:t xml:space="preserve"> לפי ס. 2 וסעיפי הרשלנות. </w:t>
      </w:r>
      <w:r w:rsidR="00F9558E" w:rsidRPr="00F9558E">
        <w:rPr>
          <w:rFonts w:ascii="David" w:hAnsi="David" w:cs="David"/>
          <w:rtl/>
        </w:rPr>
        <w:tab/>
      </w:r>
      <w:r w:rsidRPr="00F9558E">
        <w:rPr>
          <w:rFonts w:ascii="David" w:hAnsi="David" w:cs="David"/>
          <w:rtl/>
        </w:rPr>
        <w:br/>
      </w:r>
      <w:r w:rsidR="00F85865" w:rsidRPr="00F9558E">
        <w:rPr>
          <w:rFonts w:ascii="David" w:hAnsi="David" w:cs="David"/>
          <w:rtl/>
        </w:rPr>
        <w:br/>
      </w:r>
      <w:r w:rsidR="00F85865" w:rsidRPr="00F9558E">
        <w:rPr>
          <w:rFonts w:ascii="David" w:hAnsi="David" w:cs="David"/>
          <w:b/>
          <w:bCs/>
          <w:rtl/>
        </w:rPr>
        <w:t xml:space="preserve">התנאים לאחריות בגין מצג שווא רשלני </w:t>
      </w:r>
      <w:r w:rsidR="00F85865" w:rsidRPr="00F9558E">
        <w:rPr>
          <w:rFonts w:ascii="David" w:hAnsi="David" w:cs="David"/>
          <w:highlight w:val="yellow"/>
          <w:rtl/>
        </w:rPr>
        <w:t xml:space="preserve">(פס"ד </w:t>
      </w:r>
      <w:proofErr w:type="spellStart"/>
      <w:r w:rsidR="00F85865" w:rsidRPr="00F9558E">
        <w:rPr>
          <w:rFonts w:ascii="David" w:hAnsi="David" w:cs="David"/>
          <w:highlight w:val="yellow"/>
          <w:rtl/>
        </w:rPr>
        <w:t>וינשטיין</w:t>
      </w:r>
      <w:proofErr w:type="spellEnd"/>
      <w:r w:rsidR="00F85865" w:rsidRPr="00F9558E">
        <w:rPr>
          <w:rFonts w:ascii="David" w:hAnsi="David" w:cs="David"/>
          <w:highlight w:val="yellow"/>
          <w:rtl/>
        </w:rPr>
        <w:t xml:space="preserve"> נ קדימה)</w:t>
      </w:r>
      <w:r w:rsidR="00F9558E" w:rsidRPr="00F9558E">
        <w:rPr>
          <w:rFonts w:ascii="David" w:hAnsi="David" w:cs="David"/>
          <w:b/>
          <w:bCs/>
          <w:rtl/>
        </w:rPr>
        <w:tab/>
      </w:r>
    </w:p>
    <w:p w14:paraId="7F891DB6" w14:textId="77777777" w:rsidR="00F9558E" w:rsidRPr="00F9558E" w:rsidRDefault="00F85865" w:rsidP="00590D4B">
      <w:pPr>
        <w:pStyle w:val="a3"/>
        <w:numPr>
          <w:ilvl w:val="0"/>
          <w:numId w:val="54"/>
        </w:numPr>
        <w:spacing w:line="360" w:lineRule="auto"/>
        <w:jc w:val="both"/>
        <w:rPr>
          <w:rFonts w:ascii="David" w:hAnsi="David" w:cs="David"/>
          <w:b/>
          <w:bCs/>
          <w:u w:val="single"/>
        </w:rPr>
      </w:pPr>
      <w:r w:rsidRPr="00F9558E">
        <w:rPr>
          <w:rFonts w:ascii="David" w:hAnsi="David" w:cs="David"/>
          <w:rtl/>
        </w:rPr>
        <w:t xml:space="preserve">מצג שווא שניתן בקשר </w:t>
      </w:r>
      <w:r w:rsidRPr="00F9558E">
        <w:rPr>
          <w:rFonts w:ascii="David" w:hAnsi="David" w:cs="David"/>
          <w:u w:val="single"/>
          <w:rtl/>
        </w:rPr>
        <w:t>לעסקה מסוימת ובמהלך העסקים הרגיל</w:t>
      </w:r>
      <w:r w:rsidRPr="00F9558E">
        <w:rPr>
          <w:rFonts w:ascii="David" w:hAnsi="David" w:cs="David"/>
          <w:rtl/>
        </w:rPr>
        <w:t xml:space="preserve"> – לא במהלך שיחת</w:t>
      </w:r>
      <w:r w:rsidR="00F9558E">
        <w:rPr>
          <w:rFonts w:ascii="David" w:hAnsi="David" w:cs="David" w:hint="cs"/>
          <w:rtl/>
        </w:rPr>
        <w:t xml:space="preserve"> </w:t>
      </w:r>
      <w:r w:rsidRPr="00F9558E">
        <w:rPr>
          <w:rFonts w:ascii="David" w:hAnsi="David" w:cs="David"/>
          <w:rtl/>
        </w:rPr>
        <w:t xml:space="preserve">אקראי. </w:t>
      </w:r>
    </w:p>
    <w:p w14:paraId="4A45C0C8" w14:textId="77777777" w:rsidR="004C4425" w:rsidRPr="004C4425" w:rsidRDefault="00F85865" w:rsidP="00590D4B">
      <w:pPr>
        <w:pStyle w:val="a3"/>
        <w:numPr>
          <w:ilvl w:val="0"/>
          <w:numId w:val="54"/>
        </w:numPr>
        <w:spacing w:line="360" w:lineRule="auto"/>
        <w:jc w:val="both"/>
        <w:rPr>
          <w:rFonts w:ascii="David" w:hAnsi="David" w:cs="David"/>
          <w:b/>
          <w:bCs/>
          <w:u w:val="single"/>
        </w:rPr>
      </w:pPr>
      <w:r w:rsidRPr="004C4425">
        <w:rPr>
          <w:rFonts w:ascii="David" w:hAnsi="David" w:cs="David"/>
          <w:rtl/>
        </w:rPr>
        <w:t xml:space="preserve">שהנתבע ידע או צריך היה לדעת שהתובע או אנשים מסוגו עתידים </w:t>
      </w:r>
      <w:r w:rsidRPr="004C4425">
        <w:rPr>
          <w:rFonts w:ascii="David" w:hAnsi="David" w:cs="David"/>
          <w:u w:val="single"/>
          <w:rtl/>
        </w:rPr>
        <w:t>להסתמך</w:t>
      </w:r>
      <w:r w:rsidRPr="004C4425">
        <w:rPr>
          <w:rFonts w:ascii="David" w:hAnsi="David" w:cs="David"/>
          <w:rtl/>
        </w:rPr>
        <w:t xml:space="preserve"> על המצג- יסוד זה חשוב </w:t>
      </w:r>
      <w:proofErr w:type="spellStart"/>
      <w:r w:rsidRPr="004C4425">
        <w:rPr>
          <w:rFonts w:ascii="David" w:hAnsi="David" w:cs="David"/>
          <w:rtl/>
        </w:rPr>
        <w:t>לקש</w:t>
      </w:r>
      <w:r w:rsidR="009964EF">
        <w:rPr>
          <w:rFonts w:ascii="David" w:hAnsi="David" w:cs="David" w:hint="cs"/>
          <w:rtl/>
        </w:rPr>
        <w:t>"ס</w:t>
      </w:r>
      <w:proofErr w:type="spellEnd"/>
      <w:r w:rsidR="009964EF">
        <w:rPr>
          <w:rFonts w:ascii="David" w:hAnsi="David" w:cs="David" w:hint="cs"/>
          <w:rtl/>
        </w:rPr>
        <w:t>.</w:t>
      </w:r>
    </w:p>
    <w:p w14:paraId="7101A79F" w14:textId="77777777" w:rsidR="004C4425" w:rsidRPr="004C4425" w:rsidRDefault="00F85865" w:rsidP="00590D4B">
      <w:pPr>
        <w:pStyle w:val="a3"/>
        <w:numPr>
          <w:ilvl w:val="0"/>
          <w:numId w:val="54"/>
        </w:numPr>
        <w:spacing w:line="360" w:lineRule="auto"/>
        <w:jc w:val="both"/>
        <w:rPr>
          <w:rFonts w:ascii="David" w:hAnsi="David" w:cs="David"/>
          <w:b/>
          <w:bCs/>
          <w:u w:val="single"/>
        </w:rPr>
      </w:pPr>
      <w:r w:rsidRPr="004C4425">
        <w:rPr>
          <w:rFonts w:ascii="David" w:hAnsi="David" w:cs="David"/>
          <w:rtl/>
        </w:rPr>
        <w:t xml:space="preserve">שהאנשים המסתמכים יהיו </w:t>
      </w:r>
      <w:r w:rsidRPr="004C4425">
        <w:rPr>
          <w:rFonts w:ascii="David" w:hAnsi="David" w:cs="David"/>
          <w:u w:val="single"/>
          <w:rtl/>
        </w:rPr>
        <w:t xml:space="preserve">מוגדרים וידועים – </w:t>
      </w:r>
      <w:r w:rsidRPr="004C4425">
        <w:rPr>
          <w:rFonts w:ascii="David" w:hAnsi="David" w:cs="David"/>
          <w:rtl/>
        </w:rPr>
        <w:t xml:space="preserve"> מכאן נובע שאדם שכותב בעיתון או בטלוויזיה, ומישהו שהולך ומסתמך על זה אח</w:t>
      </w:r>
      <w:r w:rsidR="009964EF">
        <w:rPr>
          <w:rFonts w:ascii="David" w:hAnsi="David" w:cs="David" w:hint="cs"/>
          <w:rtl/>
        </w:rPr>
        <w:t>"</w:t>
      </w:r>
      <w:r w:rsidRPr="004C4425">
        <w:rPr>
          <w:rFonts w:ascii="David" w:hAnsi="David" w:cs="David"/>
          <w:rtl/>
        </w:rPr>
        <w:t>כ, י</w:t>
      </w:r>
      <w:r w:rsidR="009964EF">
        <w:rPr>
          <w:rFonts w:ascii="David" w:hAnsi="David" w:cs="David" w:hint="cs"/>
          <w:rtl/>
        </w:rPr>
        <w:t>פסק</w:t>
      </w:r>
      <w:r w:rsidRPr="004C4425">
        <w:rPr>
          <w:rFonts w:ascii="David" w:hAnsi="David" w:cs="David"/>
          <w:rtl/>
        </w:rPr>
        <w:t xml:space="preserve"> שאין על זה אחריות משום שהמומחה שנותן את חוות הדעת אינו יודע למי הוא  חב. </w:t>
      </w:r>
    </w:p>
    <w:p w14:paraId="67887F56" w14:textId="77777777" w:rsidR="009964EF" w:rsidRPr="009964EF" w:rsidRDefault="00F85865" w:rsidP="00590D4B">
      <w:pPr>
        <w:pStyle w:val="a3"/>
        <w:numPr>
          <w:ilvl w:val="0"/>
          <w:numId w:val="54"/>
        </w:numPr>
        <w:spacing w:line="360" w:lineRule="auto"/>
        <w:jc w:val="both"/>
        <w:rPr>
          <w:rFonts w:ascii="David" w:hAnsi="David" w:cs="David"/>
          <w:b/>
          <w:bCs/>
          <w:u w:val="single"/>
        </w:rPr>
      </w:pPr>
      <w:r w:rsidRPr="004C4425">
        <w:rPr>
          <w:rFonts w:ascii="David" w:hAnsi="David" w:cs="David"/>
          <w:rtl/>
        </w:rPr>
        <w:t xml:space="preserve">שהנזקים הכספיים ניתנים </w:t>
      </w:r>
      <w:r w:rsidRPr="004C4425">
        <w:rPr>
          <w:rFonts w:ascii="David" w:hAnsi="David" w:cs="David"/>
          <w:u w:val="single"/>
          <w:rtl/>
        </w:rPr>
        <w:t>להגדרה מראש.</w:t>
      </w:r>
      <w:r w:rsidRPr="004C4425">
        <w:rPr>
          <w:rFonts w:ascii="David" w:hAnsi="David" w:cs="David"/>
          <w:rtl/>
        </w:rPr>
        <w:t xml:space="preserve"> – גם היקף הנזק שעלול לנבוע ניתן להגדרה מראש. </w:t>
      </w:r>
      <w:r w:rsidR="009964EF">
        <w:rPr>
          <w:rFonts w:ascii="David" w:hAnsi="David" w:cs="David" w:hint="cs"/>
          <w:rtl/>
        </w:rPr>
        <w:t xml:space="preserve">מונע מצב בו </w:t>
      </w:r>
      <w:r w:rsidR="0045772B" w:rsidRPr="009964EF">
        <w:rPr>
          <w:rFonts w:ascii="David" w:hAnsi="David" w:cs="David"/>
          <w:rtl/>
        </w:rPr>
        <w:t xml:space="preserve"> יש מצג שווא </w:t>
      </w:r>
      <w:r w:rsidR="009964EF">
        <w:rPr>
          <w:rFonts w:ascii="David" w:hAnsi="David" w:cs="David" w:hint="cs"/>
          <w:rtl/>
        </w:rPr>
        <w:t xml:space="preserve">אשר </w:t>
      </w:r>
      <w:r w:rsidR="0045772B" w:rsidRPr="009964EF">
        <w:rPr>
          <w:rFonts w:ascii="David" w:hAnsi="David" w:cs="David"/>
          <w:rtl/>
        </w:rPr>
        <w:t>יוביל לחשיפת נזק בלתי סופית, שלא ניתן להעריך אותה יש להעמיד את הגבולות הנ"ל</w:t>
      </w:r>
      <w:r w:rsidR="009964EF">
        <w:rPr>
          <w:rFonts w:ascii="David" w:hAnsi="David" w:cs="David" w:hint="cs"/>
          <w:rtl/>
        </w:rPr>
        <w:t>.</w:t>
      </w:r>
      <w:r w:rsidR="0045772B" w:rsidRPr="009964EF">
        <w:rPr>
          <w:rFonts w:ascii="David" w:hAnsi="David" w:cs="David"/>
          <w:rtl/>
        </w:rPr>
        <w:t xml:space="preserve"> בשביל להגביל את התביעה ולא להטיל נטל גבוה מידי על המתרשל. </w:t>
      </w:r>
      <w:r w:rsidR="00F9558E" w:rsidRPr="009964EF">
        <w:rPr>
          <w:rFonts w:ascii="David" w:hAnsi="David" w:cs="David"/>
          <w:rtl/>
        </w:rPr>
        <w:tab/>
      </w:r>
    </w:p>
    <w:p w14:paraId="7A89FAC1" w14:textId="77777777" w:rsidR="009964EF" w:rsidRPr="009964EF" w:rsidRDefault="0045772B" w:rsidP="00590D4B">
      <w:pPr>
        <w:pStyle w:val="a3"/>
        <w:numPr>
          <w:ilvl w:val="0"/>
          <w:numId w:val="54"/>
        </w:numPr>
        <w:spacing w:line="360" w:lineRule="auto"/>
        <w:jc w:val="both"/>
        <w:rPr>
          <w:rFonts w:ascii="David" w:hAnsi="David" w:cs="David"/>
          <w:b/>
          <w:bCs/>
          <w:u w:val="single"/>
        </w:rPr>
      </w:pPr>
      <w:r w:rsidRPr="009964EF">
        <w:rPr>
          <w:rFonts w:ascii="David" w:hAnsi="David" w:cs="David"/>
          <w:rtl/>
        </w:rPr>
        <w:t>שהמצג לא יהיה כפוף לבדיקת ביניים.</w:t>
      </w:r>
      <w:r w:rsidR="009964EF" w:rsidRPr="009964EF">
        <w:rPr>
          <w:rFonts w:ascii="David" w:hAnsi="David" w:cs="David" w:hint="cs"/>
          <w:rtl/>
        </w:rPr>
        <w:t xml:space="preserve"> </w:t>
      </w:r>
      <w:r w:rsidR="009964EF" w:rsidRPr="009964EF">
        <w:rPr>
          <w:rFonts w:ascii="David" w:hAnsi="David" w:cs="David"/>
          <w:rtl/>
        </w:rPr>
        <w:t>שכבר אינו קיים היום</w:t>
      </w:r>
      <w:r w:rsidR="009964EF" w:rsidRPr="009964EF">
        <w:rPr>
          <w:rFonts w:ascii="David" w:hAnsi="David" w:cs="David" w:hint="cs"/>
          <w:rtl/>
        </w:rPr>
        <w:t>.</w:t>
      </w:r>
      <w:r w:rsidRPr="009964EF">
        <w:rPr>
          <w:rFonts w:ascii="David" w:hAnsi="David" w:cs="David"/>
          <w:rtl/>
        </w:rPr>
        <w:t xml:space="preserve"> מצב בו אדם נתן חוות דעת רשלנית ולאחריו מקבל השירות הלך לעוד חוות דעת. זאת משום שחוות הדעת השנייה יכולה למנוע את הנזק. </w:t>
      </w:r>
      <w:r w:rsidRPr="009964EF">
        <w:rPr>
          <w:rFonts w:ascii="David" w:hAnsi="David" w:cs="David"/>
          <w:rtl/>
        </w:rPr>
        <w:br/>
      </w:r>
      <w:r w:rsidR="00CF3F2F" w:rsidRPr="009964EF">
        <w:rPr>
          <w:rFonts w:ascii="David" w:hAnsi="David" w:cs="David"/>
          <w:rtl/>
        </w:rPr>
        <w:t>כיום סעיף זה יהיה קיים רק אם יפגע בסעיף 2 של ההסתמכות. למשל כשאדם מגיע לקבל חוות דעת ומודיע כי הוא הולך לעוד חוות דעת של מומחה גדול יותר.</w:t>
      </w:r>
      <w:r w:rsidR="009964EF" w:rsidRPr="009964EF">
        <w:rPr>
          <w:rFonts w:ascii="David" w:hAnsi="David" w:cs="David"/>
          <w:b/>
          <w:bCs/>
          <w:rtl/>
        </w:rPr>
        <w:t xml:space="preserve"> </w:t>
      </w:r>
      <w:r w:rsidR="009964EF" w:rsidRPr="009964EF">
        <w:rPr>
          <w:rFonts w:ascii="David" w:hAnsi="David" w:cs="David"/>
          <w:b/>
          <w:bCs/>
          <w:highlight w:val="yellow"/>
          <w:rtl/>
        </w:rPr>
        <w:t>בפס"ד חמצן נ' אלקטרה</w:t>
      </w:r>
      <w:r w:rsidR="009964EF" w:rsidRPr="009964EF">
        <w:rPr>
          <w:rFonts w:ascii="David" w:hAnsi="David" w:cs="David"/>
          <w:rtl/>
        </w:rPr>
        <w:t xml:space="preserve">  – שם נקבע ששני הרשלנים חייבים (מיכל שהתפוצץ על מישהו.. נוצר ע"י 2 החברות).</w:t>
      </w:r>
    </w:p>
    <w:p w14:paraId="1A65A943" w14:textId="77777777" w:rsidR="004C4425" w:rsidRPr="004C4425" w:rsidRDefault="009964EF" w:rsidP="009964EF">
      <w:pPr>
        <w:spacing w:line="360" w:lineRule="auto"/>
        <w:ind w:left="360"/>
        <w:jc w:val="both"/>
        <w:rPr>
          <w:rFonts w:ascii="David" w:hAnsi="David" w:cs="David"/>
          <w:b/>
          <w:bCs/>
          <w:u w:val="single"/>
          <w:rtl/>
        </w:rPr>
      </w:pPr>
      <w:r w:rsidRPr="009964EF">
        <w:rPr>
          <w:rFonts w:ascii="David" w:hAnsi="David" w:cs="David"/>
          <w:b/>
          <w:bCs/>
          <w:highlight w:val="yellow"/>
          <w:rtl/>
        </w:rPr>
        <w:t xml:space="preserve">פס"ד מסד נ' </w:t>
      </w:r>
      <w:proofErr w:type="spellStart"/>
      <w:r w:rsidRPr="009964EF">
        <w:rPr>
          <w:rFonts w:ascii="David" w:hAnsi="David" w:cs="David"/>
          <w:b/>
          <w:bCs/>
          <w:highlight w:val="yellow"/>
          <w:rtl/>
        </w:rPr>
        <w:t>לויט</w:t>
      </w:r>
      <w:proofErr w:type="spellEnd"/>
      <w:r w:rsidRPr="009964EF">
        <w:rPr>
          <w:rFonts w:ascii="David" w:hAnsi="David" w:cs="David"/>
          <w:rtl/>
        </w:rPr>
        <w:t xml:space="preserve"> – משקיע רצה לקנות חברה מסוימת ובודק בבנק מה מצב החברה, הבנק אומר שמצבה מצוין,</w:t>
      </w:r>
      <w:r>
        <w:rPr>
          <w:rFonts w:ascii="David" w:hAnsi="David" w:cs="David" w:hint="cs"/>
          <w:rtl/>
        </w:rPr>
        <w:t xml:space="preserve"> </w:t>
      </w:r>
      <w:r w:rsidRPr="009964EF">
        <w:rPr>
          <w:rFonts w:ascii="David" w:hAnsi="David" w:cs="David"/>
          <w:rtl/>
        </w:rPr>
        <w:t xml:space="preserve">הוא קונה אותה, ומתברר ההפך. אותו קונה תובע על המידע השגוי. התביעה נדחית כיוון שזיכרון הדברים נחתם עם החברה עוד לפני ההתייעצות עם הבנק. לא היה </w:t>
      </w:r>
      <w:proofErr w:type="spellStart"/>
      <w:r w:rsidRPr="009964EF">
        <w:rPr>
          <w:rFonts w:ascii="David" w:hAnsi="David" w:cs="David"/>
          <w:rtl/>
        </w:rPr>
        <w:t>קש"ס</w:t>
      </w:r>
      <w:proofErr w:type="spellEnd"/>
      <w:r w:rsidRPr="009964EF">
        <w:rPr>
          <w:rFonts w:ascii="David" w:hAnsi="David" w:cs="David"/>
          <w:rtl/>
        </w:rPr>
        <w:t xml:space="preserve"> והסתמכות.</w:t>
      </w:r>
    </w:p>
    <w:p w14:paraId="491B3F96" w14:textId="77777777" w:rsidR="007158AD" w:rsidRPr="007158AD" w:rsidRDefault="00F9558E" w:rsidP="00F9558E">
      <w:pPr>
        <w:spacing w:line="360" w:lineRule="auto"/>
        <w:jc w:val="both"/>
        <w:rPr>
          <w:rFonts w:ascii="David" w:hAnsi="David" w:cs="David"/>
          <w:b/>
          <w:bCs/>
          <w:rtl/>
        </w:rPr>
      </w:pPr>
      <w:r>
        <w:rPr>
          <w:rFonts w:ascii="David" w:hAnsi="David" w:cs="David"/>
          <w:b/>
          <w:bCs/>
          <w:rtl/>
        </w:rPr>
        <w:tab/>
      </w:r>
      <w:r w:rsidR="002D1F8F" w:rsidRPr="00310520">
        <w:rPr>
          <w:rFonts w:ascii="David" w:hAnsi="David" w:cs="David"/>
          <w:b/>
          <w:bCs/>
          <w:rtl/>
        </w:rPr>
        <w:br/>
      </w:r>
      <w:r w:rsidR="002D1F8F" w:rsidRPr="007158AD">
        <w:rPr>
          <w:rFonts w:ascii="David" w:hAnsi="David" w:cs="David"/>
          <w:b/>
          <w:bCs/>
          <w:rtl/>
        </w:rPr>
        <w:t>אימתי מתקיימת הסתמכות</w:t>
      </w:r>
      <w:r w:rsidR="007158AD" w:rsidRPr="007158AD">
        <w:rPr>
          <w:rFonts w:ascii="David" w:hAnsi="David" w:cs="David" w:hint="cs"/>
          <w:b/>
          <w:bCs/>
        </w:rPr>
        <w:t xml:space="preserve"> </w:t>
      </w:r>
    </w:p>
    <w:p w14:paraId="35634BF0" w14:textId="77777777" w:rsidR="007158AD" w:rsidRDefault="002D1F8F" w:rsidP="00590D4B">
      <w:pPr>
        <w:pStyle w:val="a3"/>
        <w:numPr>
          <w:ilvl w:val="0"/>
          <w:numId w:val="55"/>
        </w:numPr>
        <w:spacing w:line="360" w:lineRule="auto"/>
        <w:jc w:val="both"/>
        <w:rPr>
          <w:rFonts w:ascii="David" w:hAnsi="David" w:cs="David"/>
        </w:rPr>
      </w:pPr>
      <w:r w:rsidRPr="007158AD">
        <w:rPr>
          <w:rFonts w:ascii="David" w:hAnsi="David" w:cs="David"/>
          <w:rtl/>
        </w:rPr>
        <w:t xml:space="preserve">פס"ד </w:t>
      </w:r>
      <w:proofErr w:type="spellStart"/>
      <w:r w:rsidRPr="007158AD">
        <w:rPr>
          <w:rFonts w:ascii="David" w:hAnsi="David" w:cs="David"/>
          <w:highlight w:val="yellow"/>
          <w:rtl/>
        </w:rPr>
        <w:t>גרובנר</w:t>
      </w:r>
      <w:proofErr w:type="spellEnd"/>
      <w:r w:rsidRPr="007158AD">
        <w:rPr>
          <w:rFonts w:ascii="David" w:hAnsi="David" w:cs="David"/>
          <w:rtl/>
        </w:rPr>
        <w:t xml:space="preserve"> – אומנם אין על העריה חובה לפקח על השלטים. אך לעיתים כאשר רשות משתמשת בסמכות שלה, האזרח מסתמך על הרשות ואז עלולה להיווצר חובת זהירות של הרשות כלפי האזרח.</w:t>
      </w:r>
      <w:r w:rsidR="00F9558E" w:rsidRPr="007158AD">
        <w:rPr>
          <w:rFonts w:ascii="David" w:hAnsi="David" w:cs="David"/>
          <w:rtl/>
        </w:rPr>
        <w:tab/>
      </w:r>
    </w:p>
    <w:p w14:paraId="3D6505FD" w14:textId="77777777" w:rsidR="007158AD" w:rsidRDefault="002D1F8F" w:rsidP="00590D4B">
      <w:pPr>
        <w:pStyle w:val="a3"/>
        <w:numPr>
          <w:ilvl w:val="0"/>
          <w:numId w:val="55"/>
        </w:numPr>
        <w:spacing w:line="360" w:lineRule="auto"/>
        <w:jc w:val="both"/>
        <w:rPr>
          <w:rFonts w:ascii="David" w:hAnsi="David" w:cs="David"/>
        </w:rPr>
      </w:pPr>
      <w:r w:rsidRPr="007158AD">
        <w:rPr>
          <w:rFonts w:ascii="David" w:hAnsi="David" w:cs="David"/>
          <w:u w:val="single"/>
          <w:rtl/>
        </w:rPr>
        <w:t>נשאלת שאלה האם מתחייב כי יהיה זה בעל מקצוע:</w:t>
      </w:r>
      <w:r w:rsidRPr="007158AD">
        <w:rPr>
          <w:rFonts w:ascii="David" w:hAnsi="David" w:cs="David"/>
        </w:rPr>
        <w:t xml:space="preserve"> </w:t>
      </w:r>
      <w:r w:rsidRPr="007158AD">
        <w:rPr>
          <w:rFonts w:ascii="David" w:hAnsi="David" w:cs="David"/>
          <w:highlight w:val="yellow"/>
          <w:rtl/>
        </w:rPr>
        <w:t>פס"ד עמידר:</w:t>
      </w:r>
      <w:r w:rsidRPr="007158AD">
        <w:rPr>
          <w:rFonts w:ascii="David" w:hAnsi="David" w:cs="David"/>
          <w:rtl/>
        </w:rPr>
        <w:t xml:space="preserve"> אדם שרצה לפתוח נגרייה רכש מעמידר קרקע, היא אמרה לו שניתן לבנות שם אך לפי תוכנית </w:t>
      </w:r>
      <w:proofErr w:type="spellStart"/>
      <w:r w:rsidRPr="007158AD">
        <w:rPr>
          <w:rFonts w:ascii="David" w:hAnsi="David" w:cs="David"/>
          <w:rtl/>
        </w:rPr>
        <w:t>התב"</w:t>
      </w:r>
      <w:r w:rsidR="009964EF" w:rsidRPr="007158AD">
        <w:rPr>
          <w:rFonts w:ascii="David" w:hAnsi="David" w:cs="David" w:hint="cs"/>
          <w:rtl/>
        </w:rPr>
        <w:t>א</w:t>
      </w:r>
      <w:proofErr w:type="spellEnd"/>
      <w:r w:rsidRPr="007158AD">
        <w:rPr>
          <w:rFonts w:ascii="David" w:hAnsi="David" w:cs="David"/>
          <w:rtl/>
        </w:rPr>
        <w:t xml:space="preserve"> של העריה השטח מיועד למגורים בלבד. עמידר טענה כי היא אין זו דרך ההתמחות שלה. ביהמ"ש קבע שיש כאן רמת הסתמכות גבוהה. ועל כן מתקבלת תביעה על מצג שווא רשלני. </w:t>
      </w:r>
    </w:p>
    <w:p w14:paraId="67A37F8B" w14:textId="77777777" w:rsidR="007158AD" w:rsidRDefault="002D1F8F" w:rsidP="00590D4B">
      <w:pPr>
        <w:pStyle w:val="a3"/>
        <w:numPr>
          <w:ilvl w:val="0"/>
          <w:numId w:val="55"/>
        </w:numPr>
        <w:spacing w:line="360" w:lineRule="auto"/>
        <w:jc w:val="both"/>
        <w:rPr>
          <w:rFonts w:ascii="David" w:hAnsi="David" w:cs="David"/>
        </w:rPr>
      </w:pPr>
      <w:r w:rsidRPr="007158AD">
        <w:rPr>
          <w:rFonts w:ascii="David" w:hAnsi="David" w:cs="David"/>
          <w:u w:val="single"/>
          <w:rtl/>
        </w:rPr>
        <w:t>האם בשביל לתבוע צריך תמיד שתהייה תמורת שכר?</w:t>
      </w:r>
      <w:r w:rsidRPr="007158AD">
        <w:rPr>
          <w:rFonts w:ascii="David" w:hAnsi="David" w:cs="David"/>
          <w:rtl/>
        </w:rPr>
        <w:t xml:space="preserve"> העובדה שיש שכר היא מחזקת את ההסתמכות שבין הצדדים אך אינה תנאי מחייב. </w:t>
      </w:r>
      <w:r w:rsidRPr="007158AD">
        <w:rPr>
          <w:rFonts w:ascii="David" w:hAnsi="David" w:cs="David"/>
          <w:highlight w:val="yellow"/>
          <w:rtl/>
        </w:rPr>
        <w:t xml:space="preserve">פס"ד </w:t>
      </w:r>
      <w:proofErr w:type="spellStart"/>
      <w:r w:rsidRPr="007158AD">
        <w:rPr>
          <w:rFonts w:ascii="David" w:hAnsi="David" w:cs="David"/>
          <w:highlight w:val="yellow"/>
          <w:rtl/>
        </w:rPr>
        <w:t>קרית</w:t>
      </w:r>
      <w:proofErr w:type="spellEnd"/>
      <w:r w:rsidRPr="007158AD">
        <w:rPr>
          <w:rFonts w:ascii="David" w:hAnsi="David" w:cs="David"/>
          <w:highlight w:val="yellow"/>
          <w:rtl/>
        </w:rPr>
        <w:t xml:space="preserve"> אתא</w:t>
      </w:r>
      <w:r w:rsidRPr="007158AD">
        <w:rPr>
          <w:rFonts w:ascii="David" w:hAnsi="David" w:cs="David"/>
          <w:highlight w:val="yellow"/>
        </w:rPr>
        <w:t xml:space="preserve"> </w:t>
      </w:r>
      <w:r w:rsidRPr="007158AD">
        <w:rPr>
          <w:rFonts w:ascii="David" w:hAnsi="David" w:cs="David"/>
          <w:highlight w:val="yellow"/>
          <w:rtl/>
        </w:rPr>
        <w:t>:</w:t>
      </w:r>
      <w:r w:rsidR="009964EF" w:rsidRPr="007158AD">
        <w:rPr>
          <w:rFonts w:ascii="David" w:hAnsi="David" w:cs="David" w:hint="cs"/>
          <w:rtl/>
        </w:rPr>
        <w:t xml:space="preserve"> </w:t>
      </w:r>
      <w:r w:rsidRPr="007158AD">
        <w:rPr>
          <w:rFonts w:ascii="David" w:hAnsi="David" w:cs="David"/>
          <w:rtl/>
        </w:rPr>
        <w:t xml:space="preserve">מפעל שהוקם על מקום שנאמר לו ממחלקת ההנדסה של העירייה שאינו קרקע חקלאית  וניתן להקים עליו מפעל. </w:t>
      </w:r>
      <w:r w:rsidR="005C7CB0" w:rsidRPr="007158AD">
        <w:rPr>
          <w:rFonts w:ascii="David" w:hAnsi="David" w:cs="David"/>
          <w:rtl/>
        </w:rPr>
        <w:t xml:space="preserve">כל המידע שניתן היה נכון מלבד שלא הוזכר שזו קרקע חקלאית. העריה טענה כי לא קיבלה תמורה, משום שזה שירות שהיא נותנת בחינם. </w:t>
      </w:r>
      <w:r w:rsidR="005C7CB0" w:rsidRPr="007158AD">
        <w:rPr>
          <w:rFonts w:ascii="David" w:hAnsi="David" w:cs="David"/>
          <w:highlight w:val="green"/>
          <w:rtl/>
        </w:rPr>
        <w:t>ביהמ"ש</w:t>
      </w:r>
      <w:r w:rsidR="005C7CB0" w:rsidRPr="007158AD">
        <w:rPr>
          <w:rFonts w:ascii="David" w:hAnsi="David" w:cs="David"/>
          <w:rtl/>
        </w:rPr>
        <w:t xml:space="preserve"> דוחה את טענה זו משום שאין זה תנאי מחייב, והסתמכו על העריה שהיא המקום היחיד בו ניתן לקבל את המידע הזה.</w:t>
      </w:r>
    </w:p>
    <w:p w14:paraId="0660E006" w14:textId="77777777" w:rsidR="007158AD" w:rsidRDefault="005C7CB0" w:rsidP="00590D4B">
      <w:pPr>
        <w:pStyle w:val="a3"/>
        <w:numPr>
          <w:ilvl w:val="0"/>
          <w:numId w:val="55"/>
        </w:numPr>
        <w:spacing w:line="360" w:lineRule="auto"/>
        <w:jc w:val="both"/>
        <w:rPr>
          <w:rFonts w:ascii="David" w:hAnsi="David" w:cs="David"/>
        </w:rPr>
      </w:pPr>
      <w:r w:rsidRPr="007158AD">
        <w:rPr>
          <w:rFonts w:ascii="David" w:hAnsi="David" w:cs="David"/>
          <w:u w:val="single"/>
          <w:rtl/>
        </w:rPr>
        <w:t>מצג לגבי הדין?</w:t>
      </w:r>
      <w:r w:rsidR="009964EF" w:rsidRPr="007158AD">
        <w:rPr>
          <w:rFonts w:ascii="David" w:hAnsi="David" w:cs="David" w:hint="cs"/>
          <w:rtl/>
        </w:rPr>
        <w:t xml:space="preserve"> </w:t>
      </w:r>
      <w:r w:rsidRPr="007158AD">
        <w:rPr>
          <w:rFonts w:ascii="David" w:hAnsi="David" w:cs="David"/>
          <w:rtl/>
        </w:rPr>
        <w:t xml:space="preserve">עו"ד יכול לטעון חזקת ידיעת הדין. (הנחה שהאזרחים יודעים את החוקים) טענה זו </w:t>
      </w:r>
      <w:proofErr w:type="spellStart"/>
      <w:r w:rsidRPr="007158AD">
        <w:rPr>
          <w:rFonts w:ascii="David" w:hAnsi="David" w:cs="David"/>
          <w:u w:val="single"/>
          <w:rtl/>
        </w:rPr>
        <w:t>נדחת</w:t>
      </w:r>
      <w:proofErr w:type="spellEnd"/>
      <w:r w:rsidRPr="007158AD">
        <w:rPr>
          <w:rFonts w:ascii="David" w:hAnsi="David" w:cs="David"/>
          <w:rtl/>
        </w:rPr>
        <w:t xml:space="preserve"> משום שאם האזרח היה יודע את הדין הוא לא היה פונה לאזרח. </w:t>
      </w:r>
      <w:r w:rsidR="00F9558E" w:rsidRPr="007158AD">
        <w:rPr>
          <w:rFonts w:ascii="David" w:hAnsi="David" w:cs="David"/>
          <w:rtl/>
        </w:rPr>
        <w:tab/>
      </w:r>
      <w:r w:rsidRPr="007158AD">
        <w:rPr>
          <w:rFonts w:ascii="David" w:hAnsi="David" w:cs="David"/>
          <w:rtl/>
        </w:rPr>
        <w:br/>
      </w:r>
      <w:r w:rsidRPr="007158AD">
        <w:rPr>
          <w:rFonts w:ascii="David" w:hAnsi="David" w:cs="David"/>
          <w:highlight w:val="yellow"/>
          <w:u w:val="single"/>
          <w:rtl/>
        </w:rPr>
        <w:t>פס"ד קני בתים בע"מ נ עיריית נתניה</w:t>
      </w:r>
      <w:r w:rsidRPr="007158AD">
        <w:rPr>
          <w:rFonts w:ascii="David" w:hAnsi="David" w:cs="David"/>
          <w:u w:val="single"/>
          <w:rtl/>
        </w:rPr>
        <w:t>:</w:t>
      </w:r>
      <w:r w:rsidRPr="007158AD">
        <w:rPr>
          <w:rFonts w:ascii="David" w:hAnsi="David" w:cs="David"/>
          <w:rtl/>
        </w:rPr>
        <w:t xml:space="preserve"> קבלן בנה מעל הגובה המותר בתוכנית, אך לא עשה זאת מיוזמת עצמו. אדריכל העריה אמר לו שלפי התוכנית מותר לו לבנות למטה </w:t>
      </w:r>
      <w:r w:rsidR="007158AD" w:rsidRPr="007158AD">
        <w:rPr>
          <w:rFonts w:ascii="David" w:hAnsi="David" w:cs="David" w:hint="cs"/>
          <w:rtl/>
        </w:rPr>
        <w:t xml:space="preserve">בגודל </w:t>
      </w:r>
      <w:r w:rsidRPr="007158AD">
        <w:rPr>
          <w:rFonts w:ascii="David" w:hAnsi="David" w:cs="David"/>
          <w:rtl/>
        </w:rPr>
        <w:t xml:space="preserve">רחב, אך מבקש ממנו לצמצם למטה ובתמורה ירחיב לו את הבנייה כלפי מעלה. הועדה האזורית ביטלה את היתר הבנייה. הקבלן היה דחוק. והוא מוציא תביעה נגד העריה שנתנה לו היתר לא נכון. אחת הטענות שטענה העריה היא שהתובע הוא קבלן מנוסה והוא היה צריך לדעת שאסור לבנות בניגוד לחוקי הבניה. </w:t>
      </w:r>
      <w:r w:rsidRPr="007158AD">
        <w:rPr>
          <w:rFonts w:ascii="David" w:hAnsi="David" w:cs="David"/>
          <w:highlight w:val="green"/>
          <w:rtl/>
        </w:rPr>
        <w:t>השופט</w:t>
      </w:r>
      <w:r w:rsidRPr="007158AD">
        <w:rPr>
          <w:rFonts w:ascii="David" w:hAnsi="David" w:cs="David"/>
          <w:rtl/>
        </w:rPr>
        <w:t xml:space="preserve"> דחה את הטענה ואמר שבגלל </w:t>
      </w:r>
      <w:r w:rsidR="007158AD" w:rsidRPr="007158AD">
        <w:rPr>
          <w:rFonts w:ascii="David" w:hAnsi="David" w:cs="David" w:hint="cs"/>
          <w:rtl/>
        </w:rPr>
        <w:t>ש</w:t>
      </w:r>
      <w:r w:rsidRPr="007158AD">
        <w:rPr>
          <w:rFonts w:ascii="David" w:hAnsi="David" w:cs="David"/>
          <w:rtl/>
        </w:rPr>
        <w:t xml:space="preserve">דיני תכנון ובניה הם מורכבים הקבלן לא היה צריך במאה אחוז לדעת שאסור לו לבנות. מול חזקת ידיעת הדין עומד חזקת כשרות המעשה המנהלי. בדר"כ </w:t>
      </w:r>
      <w:r w:rsidR="007158AD" w:rsidRPr="007158AD">
        <w:rPr>
          <w:rFonts w:ascii="David" w:hAnsi="David" w:cs="David" w:hint="cs"/>
          <w:rtl/>
        </w:rPr>
        <w:t>כ</w:t>
      </w:r>
      <w:r w:rsidRPr="007158AD">
        <w:rPr>
          <w:rFonts w:ascii="David" w:hAnsi="David" w:cs="David"/>
          <w:rtl/>
        </w:rPr>
        <w:t xml:space="preserve">שהרשויות מורות על משהו ניתן לסמוך עליהם. </w:t>
      </w:r>
      <w:r w:rsidR="00F9558E" w:rsidRPr="007158AD">
        <w:rPr>
          <w:rFonts w:ascii="David" w:hAnsi="David" w:cs="David"/>
          <w:rtl/>
        </w:rPr>
        <w:tab/>
      </w:r>
    </w:p>
    <w:p w14:paraId="4D7F0891" w14:textId="77777777" w:rsidR="007158AD" w:rsidRDefault="005C7CB0" w:rsidP="00590D4B">
      <w:pPr>
        <w:pStyle w:val="a3"/>
        <w:numPr>
          <w:ilvl w:val="0"/>
          <w:numId w:val="55"/>
        </w:numPr>
        <w:spacing w:line="360" w:lineRule="auto"/>
        <w:jc w:val="both"/>
        <w:rPr>
          <w:rFonts w:ascii="David" w:hAnsi="David" w:cs="David"/>
        </w:rPr>
      </w:pPr>
      <w:r w:rsidRPr="007158AD">
        <w:rPr>
          <w:rFonts w:ascii="David" w:hAnsi="David" w:cs="David"/>
          <w:u w:val="single"/>
          <w:rtl/>
        </w:rPr>
        <w:t>ה</w:t>
      </w:r>
      <w:r w:rsidR="007158AD" w:rsidRPr="007158AD">
        <w:rPr>
          <w:rFonts w:ascii="David" w:hAnsi="David" w:cs="David" w:hint="cs"/>
          <w:u w:val="single"/>
          <w:rtl/>
        </w:rPr>
        <w:t>י</w:t>
      </w:r>
      <w:r w:rsidRPr="007158AD">
        <w:rPr>
          <w:rFonts w:ascii="David" w:hAnsi="David" w:cs="David"/>
          <w:u w:val="single"/>
          <w:rtl/>
        </w:rPr>
        <w:t>מנעות מגילוי מידע:</w:t>
      </w:r>
      <w:r w:rsidR="00565702" w:rsidRPr="007158AD">
        <w:rPr>
          <w:rFonts w:ascii="David" w:hAnsi="David" w:cs="David"/>
          <w:rtl/>
        </w:rPr>
        <w:t xml:space="preserve"> מבחן האדם הסביר. אם כמומחה או כבעל מידע היית צריך למסור מידע מסויים ולא מסרת אז יש התרשלות. </w:t>
      </w:r>
      <w:r w:rsidR="00F9558E" w:rsidRPr="007158AD">
        <w:rPr>
          <w:rFonts w:ascii="David" w:hAnsi="David" w:cs="David"/>
          <w:rtl/>
        </w:rPr>
        <w:tab/>
      </w:r>
    </w:p>
    <w:p w14:paraId="1D7879F8" w14:textId="77777777" w:rsidR="000B6B90" w:rsidRDefault="00565702" w:rsidP="00590D4B">
      <w:pPr>
        <w:pStyle w:val="a3"/>
        <w:numPr>
          <w:ilvl w:val="0"/>
          <w:numId w:val="55"/>
        </w:numPr>
        <w:spacing w:line="360" w:lineRule="auto"/>
        <w:jc w:val="both"/>
        <w:rPr>
          <w:rFonts w:ascii="David" w:hAnsi="David" w:cs="David"/>
        </w:rPr>
      </w:pPr>
      <w:r w:rsidRPr="007158AD">
        <w:rPr>
          <w:rFonts w:ascii="David" w:hAnsi="David" w:cs="David"/>
          <w:u w:val="single"/>
          <w:rtl/>
        </w:rPr>
        <w:t>מצג שווא רשלני במסגרת מו"מ:</w:t>
      </w:r>
      <w:r w:rsidRPr="007158AD">
        <w:rPr>
          <w:rFonts w:ascii="David" w:hAnsi="David" w:cs="David"/>
          <w:rtl/>
        </w:rPr>
        <w:t xml:space="preserve"> </w:t>
      </w:r>
      <w:proofErr w:type="spellStart"/>
      <w:r w:rsidRPr="007158AD">
        <w:rPr>
          <w:rFonts w:ascii="David" w:hAnsi="David" w:cs="David"/>
          <w:highlight w:val="yellow"/>
          <w:rtl/>
        </w:rPr>
        <w:t>אפיס</w:t>
      </w:r>
      <w:proofErr w:type="spellEnd"/>
      <w:r w:rsidRPr="007158AD">
        <w:rPr>
          <w:rFonts w:ascii="David" w:hAnsi="David" w:cs="David"/>
          <w:highlight w:val="yellow"/>
          <w:rtl/>
        </w:rPr>
        <w:t xml:space="preserve"> מערכות </w:t>
      </w:r>
      <w:proofErr w:type="spellStart"/>
      <w:r w:rsidRPr="007158AD">
        <w:rPr>
          <w:rFonts w:ascii="David" w:hAnsi="David" w:cs="David"/>
          <w:highlight w:val="yellow"/>
          <w:rtl/>
        </w:rPr>
        <w:t>בעמ</w:t>
      </w:r>
      <w:proofErr w:type="spellEnd"/>
      <w:r w:rsidRPr="007158AD">
        <w:rPr>
          <w:rFonts w:ascii="David" w:hAnsi="David" w:cs="David"/>
          <w:highlight w:val="yellow"/>
          <w:rtl/>
        </w:rPr>
        <w:t xml:space="preserve"> נ חברה </w:t>
      </w:r>
      <w:proofErr w:type="spellStart"/>
      <w:r w:rsidRPr="007158AD">
        <w:rPr>
          <w:rFonts w:ascii="David" w:hAnsi="David" w:cs="David"/>
          <w:highlight w:val="yellow"/>
          <w:rtl/>
        </w:rPr>
        <w:t>מקלפרוניה</w:t>
      </w:r>
      <w:proofErr w:type="spellEnd"/>
      <w:r w:rsidR="000B6B90">
        <w:rPr>
          <w:rFonts w:ascii="David" w:hAnsi="David" w:cs="David" w:hint="cs"/>
          <w:rtl/>
        </w:rPr>
        <w:t xml:space="preserve"> </w:t>
      </w:r>
      <w:r w:rsidRPr="007158AD">
        <w:rPr>
          <w:rFonts w:ascii="David" w:hAnsi="David" w:cs="David"/>
          <w:rtl/>
        </w:rPr>
        <w:t xml:space="preserve">החברה </w:t>
      </w:r>
      <w:proofErr w:type="spellStart"/>
      <w:r w:rsidRPr="007158AD">
        <w:rPr>
          <w:rFonts w:ascii="David" w:hAnsi="David" w:cs="David"/>
          <w:rtl/>
        </w:rPr>
        <w:t>מקליפרוניה</w:t>
      </w:r>
      <w:proofErr w:type="spellEnd"/>
      <w:r w:rsidRPr="007158AD">
        <w:rPr>
          <w:rFonts w:ascii="David" w:hAnsi="David" w:cs="David"/>
          <w:rtl/>
        </w:rPr>
        <w:t xml:space="preserve"> לא דיווחה להם שהיא מחליפה את הלוחות מחרסינה לחומר אחר שגרמו לפגם במחשבים</w:t>
      </w:r>
      <w:r w:rsidR="000B6B90">
        <w:rPr>
          <w:rFonts w:ascii="David" w:hAnsi="David" w:cs="David" w:hint="cs"/>
          <w:rtl/>
        </w:rPr>
        <w:t xml:space="preserve"> של </w:t>
      </w:r>
      <w:proofErr w:type="spellStart"/>
      <w:r w:rsidR="000B6B90">
        <w:rPr>
          <w:rFonts w:ascii="David" w:hAnsi="David" w:cs="David" w:hint="cs"/>
          <w:rtl/>
        </w:rPr>
        <w:t>אפיס</w:t>
      </w:r>
      <w:proofErr w:type="spellEnd"/>
      <w:r w:rsidR="000B6B90">
        <w:rPr>
          <w:rFonts w:ascii="David" w:hAnsi="David" w:cs="David" w:hint="cs"/>
          <w:rtl/>
        </w:rPr>
        <w:t>.</w:t>
      </w:r>
      <w:r w:rsidRPr="007158AD">
        <w:rPr>
          <w:rFonts w:ascii="David" w:hAnsi="David" w:cs="David"/>
          <w:rtl/>
        </w:rPr>
        <w:t xml:space="preserve"> ניתן לשאול אולי אין כאן הסתמכות – מה אתה סומך על צד שכנגד אשר אתה יודע שהוא פועל עפ"י האינטרסים ש</w:t>
      </w:r>
      <w:r w:rsidR="000B6B90">
        <w:rPr>
          <w:rFonts w:ascii="David" w:hAnsi="David" w:cs="David" w:hint="cs"/>
          <w:rtl/>
        </w:rPr>
        <w:t>לו</w:t>
      </w:r>
      <w:r w:rsidRPr="007158AD">
        <w:rPr>
          <w:rFonts w:ascii="David" w:hAnsi="David" w:cs="David"/>
          <w:rtl/>
        </w:rPr>
        <w:t xml:space="preserve"> (היזהר הקונה)</w:t>
      </w:r>
      <w:r w:rsidR="000B6B90">
        <w:rPr>
          <w:rFonts w:ascii="David" w:hAnsi="David" w:cs="David" w:hint="cs"/>
          <w:rtl/>
        </w:rPr>
        <w:t xml:space="preserve"> </w:t>
      </w:r>
      <w:r w:rsidRPr="007158AD">
        <w:rPr>
          <w:rFonts w:ascii="David" w:hAnsi="David" w:cs="David"/>
          <w:rtl/>
        </w:rPr>
        <w:t xml:space="preserve">תפיסה זו אינה מקובלת בדיני החוזים הישראלים. תביעות אלו לרוב לא יהיו </w:t>
      </w:r>
      <w:proofErr w:type="spellStart"/>
      <w:r w:rsidRPr="007158AD">
        <w:rPr>
          <w:rFonts w:ascii="David" w:hAnsi="David" w:cs="David"/>
          <w:rtl/>
        </w:rPr>
        <w:t>נזקיות</w:t>
      </w:r>
      <w:proofErr w:type="spellEnd"/>
      <w:r w:rsidRPr="007158AD">
        <w:rPr>
          <w:rFonts w:ascii="David" w:hAnsi="David" w:cs="David"/>
          <w:rtl/>
        </w:rPr>
        <w:t xml:space="preserve"> אלא חוזיות ולפי ס.12</w:t>
      </w:r>
      <w:r w:rsidR="000B6B90">
        <w:rPr>
          <w:rFonts w:ascii="David" w:hAnsi="David" w:cs="David" w:hint="cs"/>
          <w:rtl/>
        </w:rPr>
        <w:t xml:space="preserve"> </w:t>
      </w:r>
      <w:proofErr w:type="spellStart"/>
      <w:r w:rsidR="000B6B90">
        <w:rPr>
          <w:rFonts w:ascii="David" w:hAnsi="David" w:cs="David" w:hint="cs"/>
          <w:rtl/>
        </w:rPr>
        <w:t>בחוה"ז</w:t>
      </w:r>
      <w:proofErr w:type="spellEnd"/>
      <w:r w:rsidRPr="007158AD">
        <w:rPr>
          <w:rFonts w:ascii="David" w:hAnsi="David" w:cs="David"/>
          <w:rtl/>
        </w:rPr>
        <w:t xml:space="preserve">. </w:t>
      </w:r>
      <w:r w:rsidR="007158AD">
        <w:rPr>
          <w:rFonts w:ascii="David" w:hAnsi="David" w:cs="David"/>
          <w:rtl/>
        </w:rPr>
        <w:tab/>
      </w:r>
    </w:p>
    <w:p w14:paraId="31EBEA06" w14:textId="77777777" w:rsidR="000B6B90" w:rsidRDefault="00565702" w:rsidP="000B6B90">
      <w:pPr>
        <w:spacing w:line="360" w:lineRule="auto"/>
        <w:jc w:val="both"/>
        <w:rPr>
          <w:rFonts w:ascii="David" w:hAnsi="David" w:cs="David"/>
          <w:rtl/>
        </w:rPr>
      </w:pPr>
      <w:r w:rsidRPr="00497369">
        <w:rPr>
          <w:rFonts w:ascii="David" w:hAnsi="David" w:cs="David"/>
          <w:u w:val="single"/>
          <w:rtl/>
        </w:rPr>
        <w:t>היחס לעוולת התרמית</w:t>
      </w:r>
      <w:r w:rsidR="00497369">
        <w:rPr>
          <w:rFonts w:ascii="David" w:hAnsi="David" w:cs="David" w:hint="cs"/>
          <w:rtl/>
        </w:rPr>
        <w:t xml:space="preserve">: </w:t>
      </w:r>
      <w:r w:rsidRPr="000B6B90">
        <w:rPr>
          <w:rFonts w:ascii="David" w:hAnsi="David" w:cs="David"/>
          <w:rtl/>
        </w:rPr>
        <w:t xml:space="preserve">סעיפים </w:t>
      </w:r>
      <w:r w:rsidRPr="000B6B90">
        <w:rPr>
          <w:rFonts w:ascii="David" w:hAnsi="David" w:cs="David"/>
          <w:highlight w:val="magenta"/>
          <w:rtl/>
        </w:rPr>
        <w:t>56,57</w:t>
      </w:r>
      <w:r w:rsidRPr="000B6B90">
        <w:rPr>
          <w:rFonts w:ascii="David" w:hAnsi="David" w:cs="David"/>
          <w:rtl/>
        </w:rPr>
        <w:t xml:space="preserve"> </w:t>
      </w:r>
      <w:proofErr w:type="spellStart"/>
      <w:r w:rsidRPr="000B6B90">
        <w:rPr>
          <w:rFonts w:ascii="David" w:hAnsi="David" w:cs="David"/>
          <w:rtl/>
        </w:rPr>
        <w:t>בפקנ"ז</w:t>
      </w:r>
      <w:proofErr w:type="spellEnd"/>
      <w:r w:rsidR="000B6B90">
        <w:rPr>
          <w:rFonts w:ascii="David" w:hAnsi="David" w:cs="David" w:hint="cs"/>
          <w:rtl/>
        </w:rPr>
        <w:t xml:space="preserve">: </w:t>
      </w:r>
      <w:r w:rsidRPr="000B6B90">
        <w:rPr>
          <w:rFonts w:ascii="David" w:hAnsi="David" w:cs="David"/>
          <w:rtl/>
        </w:rPr>
        <w:t xml:space="preserve">בעוולה זו נדרשת כוונה, ונזק ממון. היום כשיש מיצג שווא רשלני סעיף זה מיותר. </w:t>
      </w:r>
    </w:p>
    <w:p w14:paraId="427DB43B" w14:textId="77777777" w:rsidR="00497369" w:rsidRDefault="00497369" w:rsidP="00497369">
      <w:pPr>
        <w:spacing w:line="360" w:lineRule="auto"/>
        <w:jc w:val="center"/>
        <w:rPr>
          <w:rFonts w:ascii="David" w:hAnsi="David" w:cs="David"/>
          <w:b/>
          <w:bCs/>
          <w:u w:val="single"/>
          <w:rtl/>
        </w:rPr>
      </w:pPr>
      <w:r>
        <w:rPr>
          <w:rFonts w:ascii="David" w:hAnsi="David" w:cs="David" w:hint="cs"/>
          <w:b/>
          <w:bCs/>
          <w:highlight w:val="green"/>
          <w:u w:val="single"/>
          <w:rtl/>
        </w:rPr>
        <w:t xml:space="preserve">אחריות ברשלנות על </w:t>
      </w:r>
      <w:r w:rsidRPr="00497369">
        <w:rPr>
          <w:rFonts w:ascii="David" w:hAnsi="David" w:cs="David"/>
          <w:b/>
          <w:bCs/>
          <w:highlight w:val="green"/>
          <w:u w:val="single"/>
          <w:rtl/>
        </w:rPr>
        <w:t>נזק נפשי</w:t>
      </w:r>
    </w:p>
    <w:p w14:paraId="6B782348" w14:textId="77777777" w:rsidR="00497369" w:rsidRDefault="00497369" w:rsidP="00497369">
      <w:pPr>
        <w:spacing w:line="360" w:lineRule="auto"/>
        <w:jc w:val="both"/>
        <w:rPr>
          <w:rFonts w:ascii="David" w:hAnsi="David" w:cs="David"/>
          <w:rtl/>
        </w:rPr>
      </w:pPr>
      <w:r w:rsidRPr="00310520">
        <w:rPr>
          <w:rFonts w:ascii="David" w:hAnsi="David" w:cs="David"/>
          <w:rtl/>
        </w:rPr>
        <w:t xml:space="preserve">נזק נפשי הוא נזק הנגרם למצבו הנפשי של אדם, להבדיל מגופו. נזק המשפיע על מצב רוחו, תחושתו, שפיותו, או בריאותו הנפשית. </w:t>
      </w:r>
      <w:r>
        <w:rPr>
          <w:rFonts w:ascii="David" w:hAnsi="David" w:cs="David"/>
          <w:rtl/>
        </w:rPr>
        <w:tab/>
      </w:r>
      <w:r w:rsidRPr="00310520">
        <w:rPr>
          <w:rFonts w:ascii="David" w:hAnsi="David" w:cs="David"/>
          <w:rtl/>
        </w:rPr>
        <w:br/>
        <w:t>הוא יכול לגרום ל:</w:t>
      </w:r>
      <w:r>
        <w:rPr>
          <w:rFonts w:ascii="David" w:hAnsi="David" w:cs="David"/>
          <w:rtl/>
        </w:rPr>
        <w:tab/>
      </w:r>
    </w:p>
    <w:p w14:paraId="7AEE77EA" w14:textId="77777777" w:rsidR="00497369" w:rsidRPr="00497369" w:rsidRDefault="00497369" w:rsidP="00590D4B">
      <w:pPr>
        <w:pStyle w:val="a3"/>
        <w:numPr>
          <w:ilvl w:val="0"/>
          <w:numId w:val="56"/>
        </w:numPr>
        <w:spacing w:line="360" w:lineRule="auto"/>
        <w:jc w:val="both"/>
        <w:rPr>
          <w:rFonts w:ascii="David" w:hAnsi="David" w:cs="David"/>
          <w:b/>
          <w:bCs/>
        </w:rPr>
      </w:pPr>
      <w:r w:rsidRPr="00497369">
        <w:rPr>
          <w:rFonts w:ascii="David" w:hAnsi="David" w:cs="David"/>
          <w:rtl/>
        </w:rPr>
        <w:t>נזק ממוני</w:t>
      </w:r>
      <w:r w:rsidRPr="00497369">
        <w:rPr>
          <w:rFonts w:ascii="David" w:hAnsi="David" w:cs="David" w:hint="cs"/>
          <w:rtl/>
        </w:rPr>
        <w:t>:</w:t>
      </w:r>
      <w:r w:rsidRPr="00497369">
        <w:rPr>
          <w:rFonts w:ascii="David" w:hAnsi="David" w:cs="David"/>
          <w:rtl/>
        </w:rPr>
        <w:t xml:space="preserve"> פגיעה בכושר השתכרות, כושר התפקוד, הוצאות טיפול נפשי וכדומה. </w:t>
      </w:r>
      <w:r w:rsidRPr="00497369">
        <w:rPr>
          <w:rFonts w:ascii="David" w:hAnsi="David" w:cs="David"/>
          <w:rtl/>
        </w:rPr>
        <w:tab/>
      </w:r>
    </w:p>
    <w:p w14:paraId="297B4877" w14:textId="77777777" w:rsidR="00497369" w:rsidRPr="00497369" w:rsidRDefault="00497369" w:rsidP="00590D4B">
      <w:pPr>
        <w:pStyle w:val="a3"/>
        <w:numPr>
          <w:ilvl w:val="0"/>
          <w:numId w:val="56"/>
        </w:numPr>
        <w:spacing w:line="360" w:lineRule="auto"/>
        <w:jc w:val="both"/>
        <w:rPr>
          <w:rFonts w:ascii="David" w:hAnsi="David" w:cs="David"/>
          <w:b/>
          <w:bCs/>
        </w:rPr>
      </w:pPr>
      <w:r>
        <w:rPr>
          <w:rFonts w:ascii="David" w:hAnsi="David" w:cs="David" w:hint="cs"/>
          <w:rtl/>
        </w:rPr>
        <w:t>נ</w:t>
      </w:r>
      <w:r w:rsidRPr="00497369">
        <w:rPr>
          <w:rFonts w:ascii="David" w:hAnsi="David" w:cs="David"/>
          <w:rtl/>
        </w:rPr>
        <w:t xml:space="preserve">זק לא ממוני: בראש נזק "כאב וסבל" </w:t>
      </w:r>
      <w:r w:rsidRPr="00497369">
        <w:rPr>
          <w:rFonts w:ascii="David" w:hAnsi="David" w:cs="David"/>
          <w:rtl/>
        </w:rPr>
        <w:tab/>
      </w:r>
    </w:p>
    <w:p w14:paraId="7997CBD4" w14:textId="77777777" w:rsidR="00497369" w:rsidRDefault="00497369" w:rsidP="00497369">
      <w:pPr>
        <w:spacing w:line="360" w:lineRule="auto"/>
        <w:jc w:val="both"/>
        <w:rPr>
          <w:rFonts w:ascii="David" w:hAnsi="David" w:cs="David"/>
          <w:rtl/>
        </w:rPr>
      </w:pPr>
      <w:r w:rsidRPr="00497369">
        <w:rPr>
          <w:rFonts w:ascii="David" w:hAnsi="David" w:cs="David"/>
          <w:rtl/>
        </w:rPr>
        <w:t>הסיבות לרתיעה מפני הכרה בנזק נפשי:</w:t>
      </w:r>
      <w:r w:rsidRPr="00497369">
        <w:rPr>
          <w:rFonts w:ascii="David" w:hAnsi="David" w:cs="David"/>
          <w:rtl/>
        </w:rPr>
        <w:tab/>
      </w:r>
    </w:p>
    <w:p w14:paraId="4F73729C" w14:textId="77777777" w:rsidR="00497369" w:rsidRPr="00497369" w:rsidRDefault="00497369" w:rsidP="00590D4B">
      <w:pPr>
        <w:pStyle w:val="a3"/>
        <w:numPr>
          <w:ilvl w:val="0"/>
          <w:numId w:val="57"/>
        </w:numPr>
        <w:spacing w:line="360" w:lineRule="auto"/>
        <w:jc w:val="both"/>
        <w:rPr>
          <w:rFonts w:ascii="David" w:hAnsi="David" w:cs="David"/>
          <w:b/>
          <w:bCs/>
        </w:rPr>
      </w:pPr>
      <w:r w:rsidRPr="00497369">
        <w:rPr>
          <w:rFonts w:ascii="David" w:hAnsi="David" w:cs="David"/>
          <w:rtl/>
        </w:rPr>
        <w:t xml:space="preserve">הוכחת קשר סיבתי (לעיתים מחלות נפש יושבות כבר ומתפרצות בעקבות טריגר.) </w:t>
      </w:r>
    </w:p>
    <w:p w14:paraId="1B00A869" w14:textId="77777777" w:rsidR="00497369" w:rsidRPr="00497369" w:rsidRDefault="00497369" w:rsidP="00590D4B">
      <w:pPr>
        <w:pStyle w:val="a3"/>
        <w:numPr>
          <w:ilvl w:val="0"/>
          <w:numId w:val="57"/>
        </w:numPr>
        <w:spacing w:line="360" w:lineRule="auto"/>
        <w:jc w:val="both"/>
        <w:rPr>
          <w:rFonts w:ascii="David" w:hAnsi="David" w:cs="David"/>
          <w:b/>
          <w:bCs/>
        </w:rPr>
      </w:pPr>
      <w:r w:rsidRPr="00497369">
        <w:rPr>
          <w:rFonts w:ascii="David" w:hAnsi="David" w:cs="David"/>
          <w:rtl/>
        </w:rPr>
        <w:t>הרחבת מעגל הניזוקים</w:t>
      </w:r>
    </w:p>
    <w:p w14:paraId="0349808A" w14:textId="77777777" w:rsidR="00497369" w:rsidRPr="00497369" w:rsidRDefault="00497369" w:rsidP="00590D4B">
      <w:pPr>
        <w:pStyle w:val="a3"/>
        <w:numPr>
          <w:ilvl w:val="0"/>
          <w:numId w:val="57"/>
        </w:numPr>
        <w:spacing w:line="360" w:lineRule="auto"/>
        <w:jc w:val="both"/>
        <w:rPr>
          <w:rFonts w:ascii="David" w:hAnsi="David" w:cs="David"/>
          <w:b/>
          <w:bCs/>
        </w:rPr>
      </w:pPr>
      <w:r w:rsidRPr="00497369">
        <w:rPr>
          <w:rFonts w:ascii="David" w:hAnsi="David" w:cs="David"/>
          <w:rtl/>
        </w:rPr>
        <w:t xml:space="preserve"> הוכחת הנזק</w:t>
      </w:r>
    </w:p>
    <w:p w14:paraId="35D4F10B" w14:textId="77777777" w:rsidR="00497369" w:rsidRPr="00497369" w:rsidRDefault="00497369" w:rsidP="00590D4B">
      <w:pPr>
        <w:pStyle w:val="a3"/>
        <w:numPr>
          <w:ilvl w:val="0"/>
          <w:numId w:val="57"/>
        </w:numPr>
        <w:spacing w:line="360" w:lineRule="auto"/>
        <w:jc w:val="both"/>
        <w:rPr>
          <w:rFonts w:ascii="David" w:hAnsi="David" w:cs="David"/>
          <w:b/>
          <w:bCs/>
        </w:rPr>
      </w:pPr>
      <w:r w:rsidRPr="00497369">
        <w:rPr>
          <w:rFonts w:ascii="David" w:hAnsi="David" w:cs="David"/>
          <w:rtl/>
        </w:rPr>
        <w:t xml:space="preserve"> חשש ממתחזים</w:t>
      </w:r>
    </w:p>
    <w:p w14:paraId="453014B4" w14:textId="77777777" w:rsidR="00497369" w:rsidRPr="00497369" w:rsidRDefault="00497369" w:rsidP="00590D4B">
      <w:pPr>
        <w:pStyle w:val="a3"/>
        <w:numPr>
          <w:ilvl w:val="0"/>
          <w:numId w:val="57"/>
        </w:numPr>
        <w:spacing w:line="360" w:lineRule="auto"/>
        <w:jc w:val="both"/>
        <w:rPr>
          <w:rFonts w:ascii="David" w:hAnsi="David" w:cs="David"/>
          <w:b/>
          <w:bCs/>
        </w:rPr>
      </w:pPr>
      <w:r w:rsidRPr="00497369">
        <w:rPr>
          <w:rFonts w:ascii="David" w:hAnsi="David" w:cs="David"/>
          <w:rtl/>
        </w:rPr>
        <w:t>קשיי הערכת הנזק</w:t>
      </w:r>
    </w:p>
    <w:p w14:paraId="609728D6" w14:textId="77777777" w:rsidR="00497369" w:rsidRPr="00497369" w:rsidRDefault="00497369" w:rsidP="00590D4B">
      <w:pPr>
        <w:pStyle w:val="a3"/>
        <w:numPr>
          <w:ilvl w:val="0"/>
          <w:numId w:val="57"/>
        </w:numPr>
        <w:spacing w:line="360" w:lineRule="auto"/>
        <w:jc w:val="both"/>
        <w:rPr>
          <w:rFonts w:ascii="David" w:hAnsi="David" w:cs="David"/>
          <w:b/>
          <w:bCs/>
        </w:rPr>
      </w:pPr>
      <w:r w:rsidRPr="00497369">
        <w:rPr>
          <w:rFonts w:ascii="David" w:hAnsi="David" w:cs="David"/>
          <w:rtl/>
        </w:rPr>
        <w:t>נטל גבוה על המזיק</w:t>
      </w:r>
    </w:p>
    <w:p w14:paraId="220685B7" w14:textId="77777777" w:rsidR="00497369" w:rsidRPr="00497369" w:rsidRDefault="00497369" w:rsidP="00590D4B">
      <w:pPr>
        <w:pStyle w:val="a3"/>
        <w:numPr>
          <w:ilvl w:val="0"/>
          <w:numId w:val="57"/>
        </w:numPr>
        <w:spacing w:line="360" w:lineRule="auto"/>
        <w:jc w:val="both"/>
        <w:rPr>
          <w:rFonts w:ascii="David" w:hAnsi="David" w:cs="David"/>
          <w:b/>
          <w:bCs/>
        </w:rPr>
      </w:pPr>
      <w:r w:rsidRPr="00497369">
        <w:rPr>
          <w:rFonts w:ascii="David" w:hAnsi="David" w:cs="David"/>
          <w:rtl/>
        </w:rPr>
        <w:t xml:space="preserve"> צפיות נזק נפשי. </w:t>
      </w:r>
      <w:r w:rsidRPr="00497369">
        <w:rPr>
          <w:rFonts w:ascii="David" w:hAnsi="David" w:cs="David"/>
          <w:rtl/>
        </w:rPr>
        <w:tab/>
      </w:r>
    </w:p>
    <w:p w14:paraId="6F448D80" w14:textId="77777777" w:rsidR="00497369" w:rsidRPr="00497369" w:rsidRDefault="00497369" w:rsidP="00497369">
      <w:pPr>
        <w:spacing w:line="360" w:lineRule="auto"/>
        <w:jc w:val="both"/>
        <w:rPr>
          <w:rFonts w:ascii="David" w:hAnsi="David" w:cs="David"/>
          <w:rtl/>
        </w:rPr>
      </w:pPr>
      <w:r w:rsidRPr="00497369">
        <w:rPr>
          <w:rFonts w:ascii="David" w:hAnsi="David" w:cs="David"/>
          <w:rtl/>
        </w:rPr>
        <w:t xml:space="preserve">בעבר המשפט היה מגביל הכרה בנזקים נפשיים. אך חלק מהבעיה הייתה היעדר התפתחות של מדעי הפסיכולוגיה. ככל שענף הפסיכיאטריה הפסיכולוגיה התפתח ניתן לצפות, לאבחן ולהעריך את הנזק הנפשי. </w:t>
      </w:r>
      <w:r w:rsidRPr="00497369">
        <w:rPr>
          <w:rFonts w:ascii="David" w:hAnsi="David" w:cs="David"/>
          <w:rtl/>
        </w:rPr>
        <w:tab/>
      </w:r>
      <w:r w:rsidRPr="00497369">
        <w:rPr>
          <w:rFonts w:ascii="David" w:hAnsi="David" w:cs="David"/>
          <w:rtl/>
        </w:rPr>
        <w:br/>
      </w:r>
      <w:r w:rsidRPr="00497369">
        <w:rPr>
          <w:rFonts w:ascii="David" w:hAnsi="David" w:cs="David"/>
          <w:b/>
          <w:bCs/>
          <w:rtl/>
        </w:rPr>
        <w:t>התפתחות ההכרה בנזק נפשי במשפט הישראלי</w:t>
      </w:r>
      <w:r w:rsidRPr="00497369">
        <w:rPr>
          <w:rFonts w:ascii="David" w:hAnsi="David" w:cs="David"/>
          <w:b/>
          <w:bCs/>
          <w:rtl/>
        </w:rPr>
        <w:tab/>
      </w:r>
      <w:r w:rsidRPr="00497369">
        <w:rPr>
          <w:rFonts w:ascii="David" w:hAnsi="David" w:cs="David"/>
          <w:b/>
          <w:bCs/>
          <w:rtl/>
        </w:rPr>
        <w:br/>
      </w:r>
      <w:r w:rsidRPr="00497369">
        <w:rPr>
          <w:rFonts w:ascii="David" w:hAnsi="David" w:cs="David"/>
          <w:highlight w:val="yellow"/>
          <w:rtl/>
        </w:rPr>
        <w:t xml:space="preserve">פס"ד נדיר נ </w:t>
      </w:r>
      <w:proofErr w:type="spellStart"/>
      <w:r w:rsidRPr="00497369">
        <w:rPr>
          <w:rFonts w:ascii="David" w:hAnsi="David" w:cs="David"/>
          <w:highlight w:val="yellow"/>
          <w:rtl/>
        </w:rPr>
        <w:t>כהונוביץ</w:t>
      </w:r>
      <w:proofErr w:type="spellEnd"/>
      <w:r w:rsidRPr="00497369">
        <w:rPr>
          <w:rFonts w:ascii="David" w:hAnsi="David" w:cs="David"/>
          <w:highlight w:val="yellow"/>
          <w:rtl/>
        </w:rPr>
        <w:t>:</w:t>
      </w:r>
      <w:r w:rsidRPr="00497369">
        <w:rPr>
          <w:rFonts w:ascii="David" w:hAnsi="David" w:cs="David"/>
          <w:rtl/>
        </w:rPr>
        <w:t xml:space="preserve"> הראשון בדרך ההכרה: מעורב בתאונה שסבל נזק נפשי בלבד, ללא ביטוי פיזי. ביהמ"ש קבע שהוא לא יהיה זכאי לפיצויים. רק נזקים נפשיים פרזיטים מוכרים. </w:t>
      </w:r>
      <w:r w:rsidRPr="00497369">
        <w:rPr>
          <w:rFonts w:ascii="David" w:hAnsi="David" w:cs="David"/>
          <w:rtl/>
        </w:rPr>
        <w:tab/>
      </w:r>
      <w:r w:rsidRPr="00497369">
        <w:rPr>
          <w:rFonts w:ascii="David" w:hAnsi="David" w:cs="David"/>
          <w:rtl/>
        </w:rPr>
        <w:br/>
      </w:r>
      <w:r w:rsidRPr="00497369">
        <w:rPr>
          <w:rFonts w:ascii="David" w:hAnsi="David" w:cs="David"/>
          <w:highlight w:val="yellow"/>
          <w:rtl/>
        </w:rPr>
        <w:t>פס"ד צבי נ שמיר:</w:t>
      </w:r>
      <w:r w:rsidRPr="00497369">
        <w:rPr>
          <w:rFonts w:ascii="David" w:hAnsi="David" w:cs="David"/>
          <w:rtl/>
        </w:rPr>
        <w:t xml:space="preserve"> אם שלקתה בזעזוע נפשי ודיכאון מתמשך, כששמעה שבנה הקטן טבע בבור שופכין נפסק שאינה זכאית לפיצויים. </w:t>
      </w:r>
      <w:r w:rsidRPr="00497369">
        <w:rPr>
          <w:rFonts w:ascii="David" w:hAnsi="David" w:cs="David"/>
          <w:rtl/>
        </w:rPr>
        <w:tab/>
      </w:r>
      <w:r w:rsidRPr="00497369">
        <w:rPr>
          <w:rFonts w:ascii="David" w:hAnsi="David" w:cs="David"/>
          <w:rtl/>
        </w:rPr>
        <w:br/>
      </w:r>
      <w:r w:rsidRPr="00497369">
        <w:rPr>
          <w:rFonts w:ascii="David" w:hAnsi="David" w:cs="David" w:hint="cs"/>
          <w:rtl/>
        </w:rPr>
        <w:t xml:space="preserve">פריצת הדרך: </w:t>
      </w:r>
      <w:r w:rsidRPr="00497369">
        <w:rPr>
          <w:rFonts w:ascii="David" w:hAnsi="David" w:cs="David"/>
          <w:highlight w:val="yellow"/>
          <w:rtl/>
        </w:rPr>
        <w:t>פס"ד ציון נ בוסקילה:</w:t>
      </w:r>
      <w:r w:rsidRPr="00497369">
        <w:rPr>
          <w:rFonts w:ascii="David" w:hAnsi="David" w:cs="David"/>
          <w:rtl/>
        </w:rPr>
        <w:t xml:space="preserve"> </w:t>
      </w:r>
      <w:r w:rsidRPr="00497369">
        <w:rPr>
          <w:rFonts w:ascii="David" w:hAnsi="David" w:cs="David"/>
          <w:highlight w:val="green"/>
          <w:rtl/>
        </w:rPr>
        <w:t>נ</w:t>
      </w:r>
      <w:r w:rsidRPr="00497369">
        <w:rPr>
          <w:rFonts w:ascii="David" w:hAnsi="David" w:cs="David" w:hint="cs"/>
          <w:highlight w:val="green"/>
          <w:rtl/>
        </w:rPr>
        <w:t>פסק</w:t>
      </w:r>
      <w:r w:rsidRPr="00497369">
        <w:rPr>
          <w:rFonts w:ascii="David" w:hAnsi="David" w:cs="David"/>
          <w:rtl/>
        </w:rPr>
        <w:t xml:space="preserve"> שאין לפריד בין פגיעה של נזק נפשי כתוצאה מהטראומה בתאונה לבין הנזק הנפשי שנגרם כתוצאה מצפייה של מות קרוב. </w:t>
      </w:r>
      <w:r w:rsidRPr="00497369">
        <w:rPr>
          <w:rFonts w:ascii="David" w:hAnsi="David" w:cs="David"/>
          <w:rtl/>
        </w:rPr>
        <w:tab/>
      </w:r>
      <w:r w:rsidRPr="00497369">
        <w:rPr>
          <w:rFonts w:ascii="David" w:hAnsi="David" w:cs="David"/>
          <w:rtl/>
        </w:rPr>
        <w:br/>
      </w:r>
      <w:r w:rsidRPr="00497369">
        <w:rPr>
          <w:rFonts w:ascii="David" w:hAnsi="David" w:cs="David"/>
          <w:highlight w:val="yellow"/>
          <w:rtl/>
        </w:rPr>
        <w:t>פס"ד עריית ירושלים נ גורדון</w:t>
      </w:r>
      <w:r>
        <w:rPr>
          <w:rFonts w:ascii="David" w:hAnsi="David" w:cs="David" w:hint="cs"/>
          <w:rtl/>
        </w:rPr>
        <w:t xml:space="preserve"> </w:t>
      </w:r>
      <w:r w:rsidRPr="00497369">
        <w:rPr>
          <w:rFonts w:ascii="David" w:hAnsi="David" w:cs="David"/>
          <w:rtl/>
        </w:rPr>
        <w:t xml:space="preserve">גם חרדות ואי נוחות גרידא </w:t>
      </w:r>
      <w:r>
        <w:rPr>
          <w:rFonts w:ascii="David" w:hAnsi="David" w:cs="David" w:hint="cs"/>
          <w:rtl/>
        </w:rPr>
        <w:t>שנגרמו ל</w:t>
      </w:r>
      <w:r w:rsidRPr="00497369">
        <w:rPr>
          <w:rFonts w:ascii="David" w:hAnsi="David" w:cs="David"/>
          <w:rtl/>
        </w:rPr>
        <w:t>ניזוק הישיר, א</w:t>
      </w:r>
      <w:r>
        <w:rPr>
          <w:rFonts w:ascii="David" w:hAnsi="David" w:cs="David" w:hint="cs"/>
          <w:rtl/>
        </w:rPr>
        <w:t>ף</w:t>
      </w:r>
      <w:r w:rsidRPr="00497369">
        <w:rPr>
          <w:rFonts w:ascii="David" w:hAnsi="David" w:cs="David"/>
          <w:rtl/>
        </w:rPr>
        <w:t xml:space="preserve"> ללא נזק גופני יכולות לזכות בפיצוי, במידה והן צפויות. </w:t>
      </w:r>
      <w:r w:rsidRPr="00497369">
        <w:rPr>
          <w:rFonts w:ascii="David" w:hAnsi="David" w:cs="David"/>
          <w:rtl/>
        </w:rPr>
        <w:tab/>
      </w:r>
      <w:r w:rsidRPr="00497369">
        <w:rPr>
          <w:rFonts w:ascii="David" w:hAnsi="David" w:cs="David"/>
          <w:rtl/>
        </w:rPr>
        <w:br/>
      </w:r>
      <w:r w:rsidRPr="00497369">
        <w:rPr>
          <w:rFonts w:ascii="David" w:hAnsi="David" w:cs="David"/>
          <w:highlight w:val="yellow"/>
          <w:rtl/>
        </w:rPr>
        <w:t xml:space="preserve">פס"ד </w:t>
      </w:r>
      <w:proofErr w:type="spellStart"/>
      <w:r w:rsidRPr="00497369">
        <w:rPr>
          <w:rFonts w:ascii="David" w:hAnsi="David" w:cs="David"/>
          <w:highlight w:val="yellow"/>
          <w:rtl/>
        </w:rPr>
        <w:t>אלסוחה</w:t>
      </w:r>
      <w:proofErr w:type="spellEnd"/>
      <w:r w:rsidRPr="00497369">
        <w:rPr>
          <w:rFonts w:ascii="David" w:hAnsi="David" w:cs="David"/>
          <w:highlight w:val="yellow"/>
          <w:rtl/>
        </w:rPr>
        <w:t xml:space="preserve"> :</w:t>
      </w:r>
      <w:r w:rsidRPr="00497369">
        <w:rPr>
          <w:rFonts w:ascii="David" w:hAnsi="David" w:cs="David"/>
          <w:rtl/>
        </w:rPr>
        <w:t xml:space="preserve"> </w:t>
      </w:r>
      <w:r>
        <w:rPr>
          <w:rFonts w:ascii="David" w:hAnsi="David" w:cs="David"/>
          <w:rtl/>
        </w:rPr>
        <w:tab/>
      </w:r>
      <w:r>
        <w:rPr>
          <w:rFonts w:ascii="David" w:hAnsi="David" w:cs="David"/>
          <w:rtl/>
        </w:rPr>
        <w:br/>
      </w:r>
      <w:r w:rsidRPr="0005749C">
        <w:rPr>
          <w:rFonts w:ascii="David" w:hAnsi="David" w:cs="David" w:hint="cs"/>
          <w:highlight w:val="green"/>
          <w:rtl/>
        </w:rPr>
        <w:t>נפסק:</w:t>
      </w:r>
      <w:r>
        <w:rPr>
          <w:rFonts w:ascii="David" w:hAnsi="David" w:cs="David" w:hint="cs"/>
        </w:rPr>
        <w:t xml:space="preserve"> </w:t>
      </w:r>
      <w:r w:rsidRPr="00497369">
        <w:rPr>
          <w:rFonts w:ascii="David" w:hAnsi="David" w:cs="David"/>
          <w:rtl/>
        </w:rPr>
        <w:t>גם נזק נפשי של ניז</w:t>
      </w:r>
      <w:r>
        <w:rPr>
          <w:rFonts w:ascii="David" w:hAnsi="David" w:cs="David" w:hint="cs"/>
          <w:rtl/>
        </w:rPr>
        <w:t>ו</w:t>
      </w:r>
      <w:r w:rsidRPr="00497369">
        <w:rPr>
          <w:rFonts w:ascii="David" w:hAnsi="David" w:cs="David"/>
          <w:rtl/>
        </w:rPr>
        <w:t xml:space="preserve">קים משניים עשוי לזכות בפיצויים. </w:t>
      </w:r>
      <w:r>
        <w:rPr>
          <w:rFonts w:ascii="David" w:hAnsi="David" w:cs="David"/>
          <w:rtl/>
        </w:rPr>
        <w:tab/>
      </w:r>
      <w:r>
        <w:rPr>
          <w:rFonts w:ascii="David" w:hAnsi="David" w:cs="David"/>
          <w:rtl/>
        </w:rPr>
        <w:br/>
      </w:r>
      <w:r w:rsidRPr="00497369">
        <w:rPr>
          <w:rFonts w:ascii="David" w:hAnsi="David" w:cs="David"/>
          <w:b/>
          <w:bCs/>
          <w:rtl/>
        </w:rPr>
        <w:t>סייגים:</w:t>
      </w:r>
      <w:r w:rsidRPr="00497369">
        <w:rPr>
          <w:rFonts w:ascii="David" w:hAnsi="David" w:cs="David"/>
          <w:rtl/>
        </w:rPr>
        <w:t xml:space="preserve"> רק קרובי משפחה מדרגה ראשונה, נזק שהוא צפוי בנסיבות העניין, ושמתבטא בנזק נפשי מהותי שאי אפשר להתגבר עליו. </w:t>
      </w:r>
      <w:r w:rsidRPr="00497369">
        <w:rPr>
          <w:rFonts w:ascii="David" w:hAnsi="David" w:cs="David"/>
          <w:rtl/>
        </w:rPr>
        <w:tab/>
      </w:r>
      <w:r w:rsidRPr="00497369">
        <w:rPr>
          <w:rFonts w:ascii="David" w:hAnsi="David" w:cs="David"/>
          <w:rtl/>
        </w:rPr>
        <w:br/>
        <w:t>השוואה בין פס"</w:t>
      </w:r>
      <w:r w:rsidR="0005749C">
        <w:rPr>
          <w:rFonts w:ascii="David" w:hAnsi="David" w:cs="David" w:hint="cs"/>
          <w:rtl/>
        </w:rPr>
        <w:t>ד</w:t>
      </w:r>
      <w:r w:rsidRPr="00497369">
        <w:rPr>
          <w:rFonts w:ascii="David" w:hAnsi="David" w:cs="David"/>
          <w:rtl/>
        </w:rPr>
        <w:t xml:space="preserve">  </w:t>
      </w:r>
      <w:proofErr w:type="spellStart"/>
      <w:r w:rsidRPr="00497369">
        <w:rPr>
          <w:rFonts w:ascii="David" w:hAnsi="David" w:cs="David"/>
        </w:rPr>
        <w:t>mcloughlin</w:t>
      </w:r>
      <w:proofErr w:type="spellEnd"/>
      <w:r w:rsidRPr="00497369">
        <w:rPr>
          <w:rFonts w:ascii="David" w:hAnsi="David" w:cs="David"/>
          <w:rtl/>
        </w:rPr>
        <w:t xml:space="preserve"> לפס"ד </w:t>
      </w:r>
      <w:proofErr w:type="spellStart"/>
      <w:r w:rsidRPr="00497369">
        <w:rPr>
          <w:rFonts w:ascii="David" w:hAnsi="David" w:cs="David"/>
          <w:rtl/>
        </w:rPr>
        <w:t>אלסוחה</w:t>
      </w:r>
      <w:proofErr w:type="spellEnd"/>
      <w:r w:rsidRPr="00497369">
        <w:rPr>
          <w:rFonts w:ascii="David" w:hAnsi="David" w:cs="David"/>
          <w:rtl/>
        </w:rPr>
        <w:t xml:space="preserve"> </w:t>
      </w:r>
      <w:r w:rsidRPr="00497369">
        <w:rPr>
          <w:rFonts w:ascii="David" w:hAnsi="David" w:cs="David"/>
          <w:b/>
          <w:bCs/>
          <w:rtl/>
        </w:rPr>
        <w:t>:</w:t>
      </w:r>
    </w:p>
    <w:tbl>
      <w:tblPr>
        <w:tblStyle w:val="a4"/>
        <w:bidiVisual/>
        <w:tblW w:w="0" w:type="auto"/>
        <w:tblLook w:val="04A0" w:firstRow="1" w:lastRow="0" w:firstColumn="1" w:lastColumn="0" w:noHBand="0" w:noVBand="1"/>
      </w:tblPr>
      <w:tblGrid>
        <w:gridCol w:w="2765"/>
        <w:gridCol w:w="2765"/>
        <w:gridCol w:w="2766"/>
      </w:tblGrid>
      <w:tr w:rsidR="00497369" w:rsidRPr="00310520" w14:paraId="5D6E0B32" w14:textId="77777777" w:rsidTr="0005749C">
        <w:tc>
          <w:tcPr>
            <w:tcW w:w="2765" w:type="dxa"/>
          </w:tcPr>
          <w:p w14:paraId="33F56767" w14:textId="77777777" w:rsidR="00497369" w:rsidRPr="00310520" w:rsidRDefault="00497369" w:rsidP="00497369">
            <w:pPr>
              <w:spacing w:line="360" w:lineRule="auto"/>
              <w:jc w:val="both"/>
              <w:rPr>
                <w:rFonts w:ascii="David" w:hAnsi="David" w:cs="David"/>
                <w:b/>
                <w:bCs/>
                <w:rtl/>
              </w:rPr>
            </w:pPr>
          </w:p>
        </w:tc>
        <w:tc>
          <w:tcPr>
            <w:tcW w:w="2765" w:type="dxa"/>
          </w:tcPr>
          <w:p w14:paraId="688CB6A7" w14:textId="77777777" w:rsidR="00497369" w:rsidRPr="00310520" w:rsidRDefault="00366ACB" w:rsidP="00497369">
            <w:pPr>
              <w:spacing w:line="360" w:lineRule="auto"/>
              <w:jc w:val="both"/>
              <w:rPr>
                <w:rFonts w:ascii="David" w:hAnsi="David" w:cs="David"/>
                <w:b/>
                <w:bCs/>
              </w:rPr>
            </w:pPr>
            <w:r w:rsidRPr="00310520">
              <w:rPr>
                <w:rFonts w:ascii="David" w:hAnsi="David" w:cs="David"/>
                <w:b/>
                <w:bCs/>
              </w:rPr>
              <w:t>M</w:t>
            </w:r>
            <w:r w:rsidR="00497369" w:rsidRPr="00310520">
              <w:rPr>
                <w:rFonts w:ascii="David" w:hAnsi="David" w:cs="David"/>
                <w:b/>
                <w:bCs/>
              </w:rPr>
              <w:t>cloughlin</w:t>
            </w:r>
          </w:p>
        </w:tc>
        <w:tc>
          <w:tcPr>
            <w:tcW w:w="2766" w:type="dxa"/>
            <w:shd w:val="clear" w:color="auto" w:fill="DEEAF6" w:themeFill="accent5" w:themeFillTint="33"/>
          </w:tcPr>
          <w:p w14:paraId="79481582" w14:textId="77777777" w:rsidR="00497369" w:rsidRPr="00310520" w:rsidRDefault="00497369" w:rsidP="00497369">
            <w:pPr>
              <w:spacing w:line="360" w:lineRule="auto"/>
              <w:jc w:val="both"/>
              <w:rPr>
                <w:rFonts w:ascii="David" w:hAnsi="David" w:cs="David"/>
                <w:b/>
                <w:bCs/>
                <w:rtl/>
              </w:rPr>
            </w:pPr>
            <w:proofErr w:type="spellStart"/>
            <w:r w:rsidRPr="00310520">
              <w:rPr>
                <w:rFonts w:ascii="David" w:hAnsi="David" w:cs="David"/>
                <w:b/>
                <w:bCs/>
                <w:rtl/>
              </w:rPr>
              <w:t>אלסוחה</w:t>
            </w:r>
            <w:proofErr w:type="spellEnd"/>
          </w:p>
        </w:tc>
      </w:tr>
      <w:tr w:rsidR="00497369" w:rsidRPr="00310520" w14:paraId="583497D6" w14:textId="77777777" w:rsidTr="0005749C">
        <w:tc>
          <w:tcPr>
            <w:tcW w:w="2765" w:type="dxa"/>
          </w:tcPr>
          <w:p w14:paraId="61B05773" w14:textId="77777777" w:rsidR="00497369" w:rsidRPr="00310520" w:rsidRDefault="00497369" w:rsidP="00497369">
            <w:pPr>
              <w:spacing w:line="360" w:lineRule="auto"/>
              <w:jc w:val="both"/>
              <w:rPr>
                <w:rFonts w:ascii="David" w:hAnsi="David" w:cs="David"/>
                <w:b/>
                <w:bCs/>
                <w:rtl/>
              </w:rPr>
            </w:pPr>
            <w:r w:rsidRPr="00310520">
              <w:rPr>
                <w:rFonts w:ascii="David" w:hAnsi="David" w:cs="David"/>
                <w:b/>
                <w:bCs/>
                <w:rtl/>
              </w:rPr>
              <w:t>זהות התובע</w:t>
            </w:r>
          </w:p>
        </w:tc>
        <w:tc>
          <w:tcPr>
            <w:tcW w:w="2765" w:type="dxa"/>
          </w:tcPr>
          <w:p w14:paraId="4517D242" w14:textId="77777777" w:rsidR="00497369" w:rsidRPr="00310520" w:rsidRDefault="00497369" w:rsidP="00497369">
            <w:pPr>
              <w:spacing w:line="360" w:lineRule="auto"/>
              <w:jc w:val="both"/>
              <w:rPr>
                <w:rFonts w:ascii="David" w:hAnsi="David" w:cs="David"/>
                <w:rtl/>
              </w:rPr>
            </w:pPr>
            <w:r w:rsidRPr="00310520">
              <w:rPr>
                <w:rFonts w:ascii="David" w:hAnsi="David" w:cs="David"/>
                <w:rtl/>
              </w:rPr>
              <w:t>קרובי משפחה ממדרגה ראשונה או יחס קרוב אינטימי</w:t>
            </w:r>
          </w:p>
        </w:tc>
        <w:tc>
          <w:tcPr>
            <w:tcW w:w="2766" w:type="dxa"/>
            <w:shd w:val="clear" w:color="auto" w:fill="DEEAF6" w:themeFill="accent5" w:themeFillTint="33"/>
          </w:tcPr>
          <w:p w14:paraId="3DEA1501" w14:textId="77777777" w:rsidR="00497369" w:rsidRPr="00310520" w:rsidRDefault="00497369" w:rsidP="00497369">
            <w:pPr>
              <w:spacing w:line="360" w:lineRule="auto"/>
              <w:jc w:val="both"/>
              <w:rPr>
                <w:rFonts w:ascii="David" w:hAnsi="David" w:cs="David"/>
                <w:rtl/>
              </w:rPr>
            </w:pPr>
            <w:r w:rsidRPr="00310520">
              <w:rPr>
                <w:rFonts w:ascii="David" w:hAnsi="David" w:cs="David"/>
                <w:rtl/>
              </w:rPr>
              <w:t>בשלב זה רק קרוביהם ממדרגה ראשונה, (הורים, ילדים בני זוג) בכפוף לקרבה בפועל</w:t>
            </w:r>
          </w:p>
        </w:tc>
      </w:tr>
      <w:tr w:rsidR="00497369" w:rsidRPr="00310520" w14:paraId="341EAD07" w14:textId="77777777" w:rsidTr="0005749C">
        <w:tc>
          <w:tcPr>
            <w:tcW w:w="2765" w:type="dxa"/>
          </w:tcPr>
          <w:p w14:paraId="74B1C9BA" w14:textId="77777777" w:rsidR="00497369" w:rsidRPr="00310520" w:rsidRDefault="00497369" w:rsidP="00497369">
            <w:pPr>
              <w:spacing w:line="360" w:lineRule="auto"/>
              <w:jc w:val="both"/>
              <w:rPr>
                <w:rFonts w:ascii="David" w:hAnsi="David" w:cs="David"/>
                <w:b/>
                <w:bCs/>
                <w:rtl/>
              </w:rPr>
            </w:pPr>
            <w:r w:rsidRPr="00310520">
              <w:rPr>
                <w:rFonts w:ascii="David" w:hAnsi="David" w:cs="David"/>
                <w:b/>
                <w:bCs/>
                <w:rtl/>
              </w:rPr>
              <w:t xml:space="preserve">קרבה מקום וזמן </w:t>
            </w:r>
          </w:p>
        </w:tc>
        <w:tc>
          <w:tcPr>
            <w:tcW w:w="2765" w:type="dxa"/>
          </w:tcPr>
          <w:p w14:paraId="6394CE5E" w14:textId="77777777" w:rsidR="00497369" w:rsidRPr="00310520" w:rsidRDefault="00497369" w:rsidP="00497369">
            <w:pPr>
              <w:spacing w:line="360" w:lineRule="auto"/>
              <w:jc w:val="both"/>
              <w:rPr>
                <w:rFonts w:ascii="David" w:hAnsi="David" w:cs="David"/>
                <w:rtl/>
              </w:rPr>
            </w:pPr>
            <w:r w:rsidRPr="00310520">
              <w:rPr>
                <w:rFonts w:ascii="David" w:hAnsi="David" w:cs="David"/>
                <w:rtl/>
              </w:rPr>
              <w:t>דרושה קרבת מקום וזמן לתאונה ו/או לתוצאותיה</w:t>
            </w:r>
          </w:p>
        </w:tc>
        <w:tc>
          <w:tcPr>
            <w:tcW w:w="2766" w:type="dxa"/>
            <w:shd w:val="clear" w:color="auto" w:fill="DEEAF6" w:themeFill="accent5" w:themeFillTint="33"/>
          </w:tcPr>
          <w:p w14:paraId="5EBDD845" w14:textId="77777777" w:rsidR="00497369" w:rsidRPr="00310520" w:rsidRDefault="00497369" w:rsidP="00497369">
            <w:pPr>
              <w:spacing w:line="360" w:lineRule="auto"/>
              <w:jc w:val="both"/>
              <w:rPr>
                <w:rFonts w:ascii="David" w:hAnsi="David" w:cs="David"/>
                <w:rtl/>
              </w:rPr>
            </w:pPr>
            <w:r w:rsidRPr="00310520">
              <w:rPr>
                <w:rFonts w:ascii="David" w:hAnsi="David" w:cs="David"/>
                <w:rtl/>
              </w:rPr>
              <w:t xml:space="preserve">אין דרישה נוקשה, צריך רק קשר סיבתי. </w:t>
            </w:r>
          </w:p>
        </w:tc>
      </w:tr>
      <w:tr w:rsidR="00497369" w:rsidRPr="00310520" w14:paraId="40DFD166" w14:textId="77777777" w:rsidTr="0005749C">
        <w:tc>
          <w:tcPr>
            <w:tcW w:w="2765" w:type="dxa"/>
          </w:tcPr>
          <w:p w14:paraId="17E0B6D8" w14:textId="77777777" w:rsidR="00497369" w:rsidRPr="00310520" w:rsidRDefault="00497369" w:rsidP="00497369">
            <w:pPr>
              <w:spacing w:line="360" w:lineRule="auto"/>
              <w:jc w:val="both"/>
              <w:rPr>
                <w:rFonts w:ascii="David" w:hAnsi="David" w:cs="David"/>
                <w:b/>
                <w:bCs/>
                <w:rtl/>
              </w:rPr>
            </w:pPr>
            <w:r w:rsidRPr="00310520">
              <w:rPr>
                <w:rFonts w:ascii="David" w:hAnsi="David" w:cs="David"/>
                <w:b/>
                <w:bCs/>
                <w:rtl/>
              </w:rPr>
              <w:t>אופן ההתרשמות</w:t>
            </w:r>
          </w:p>
        </w:tc>
        <w:tc>
          <w:tcPr>
            <w:tcW w:w="2765" w:type="dxa"/>
          </w:tcPr>
          <w:p w14:paraId="22D33305" w14:textId="77777777" w:rsidR="00497369" w:rsidRPr="00310520" w:rsidRDefault="00497369" w:rsidP="00497369">
            <w:pPr>
              <w:spacing w:line="360" w:lineRule="auto"/>
              <w:jc w:val="both"/>
              <w:rPr>
                <w:rFonts w:ascii="David" w:hAnsi="David" w:cs="David"/>
                <w:rtl/>
              </w:rPr>
            </w:pPr>
            <w:r w:rsidRPr="00310520">
              <w:rPr>
                <w:rFonts w:ascii="David" w:hAnsi="David" w:cs="David"/>
                <w:rtl/>
              </w:rPr>
              <w:t xml:space="preserve">דרושה התרשמות התובע בחושיו הוא, ולא דרך כלי שני. </w:t>
            </w:r>
          </w:p>
        </w:tc>
        <w:tc>
          <w:tcPr>
            <w:tcW w:w="2766" w:type="dxa"/>
            <w:shd w:val="clear" w:color="auto" w:fill="DEEAF6" w:themeFill="accent5" w:themeFillTint="33"/>
          </w:tcPr>
          <w:p w14:paraId="1B590349" w14:textId="77777777" w:rsidR="00497369" w:rsidRPr="00310520" w:rsidRDefault="00497369" w:rsidP="00497369">
            <w:pPr>
              <w:spacing w:line="360" w:lineRule="auto"/>
              <w:jc w:val="both"/>
              <w:rPr>
                <w:rFonts w:ascii="David" w:hAnsi="David" w:cs="David"/>
                <w:rtl/>
              </w:rPr>
            </w:pPr>
            <w:r w:rsidRPr="00310520">
              <w:rPr>
                <w:rFonts w:ascii="David" w:hAnsi="David" w:cs="David"/>
                <w:rtl/>
              </w:rPr>
              <w:t>אין דרישה נוקשה, ניתן גם מכלי שני, כגון טלוויזיה או דוח מילולי כל עוד הנזק צפוי.</w:t>
            </w:r>
          </w:p>
        </w:tc>
      </w:tr>
      <w:tr w:rsidR="00497369" w:rsidRPr="00310520" w14:paraId="20741D37" w14:textId="77777777" w:rsidTr="0005749C">
        <w:tc>
          <w:tcPr>
            <w:tcW w:w="2765" w:type="dxa"/>
          </w:tcPr>
          <w:p w14:paraId="657113A3" w14:textId="77777777" w:rsidR="00497369" w:rsidRPr="00310520" w:rsidRDefault="00497369" w:rsidP="00497369">
            <w:pPr>
              <w:spacing w:line="360" w:lineRule="auto"/>
              <w:jc w:val="both"/>
              <w:rPr>
                <w:rFonts w:ascii="David" w:hAnsi="David" w:cs="David"/>
                <w:b/>
                <w:bCs/>
                <w:rtl/>
              </w:rPr>
            </w:pPr>
            <w:r w:rsidRPr="00310520">
              <w:rPr>
                <w:rFonts w:ascii="David" w:hAnsi="David" w:cs="David"/>
                <w:b/>
                <w:bCs/>
                <w:rtl/>
              </w:rPr>
              <w:t>אופן הפגיעה הנפשית</w:t>
            </w:r>
          </w:p>
        </w:tc>
        <w:tc>
          <w:tcPr>
            <w:tcW w:w="2765" w:type="dxa"/>
          </w:tcPr>
          <w:p w14:paraId="3E0B4F66" w14:textId="77777777" w:rsidR="00497369" w:rsidRPr="00310520" w:rsidRDefault="00497369" w:rsidP="00497369">
            <w:pPr>
              <w:spacing w:line="360" w:lineRule="auto"/>
              <w:jc w:val="both"/>
              <w:rPr>
                <w:rFonts w:ascii="David" w:hAnsi="David" w:cs="David"/>
              </w:rPr>
            </w:pPr>
            <w:r w:rsidRPr="00310520">
              <w:rPr>
                <w:rFonts w:ascii="David" w:hAnsi="David" w:cs="David"/>
                <w:rtl/>
              </w:rPr>
              <w:t xml:space="preserve">תוצאה מיידית של הלם – </w:t>
            </w:r>
            <w:r w:rsidRPr="00310520">
              <w:rPr>
                <w:rFonts w:ascii="David" w:hAnsi="David" w:cs="David"/>
              </w:rPr>
              <w:t>shock induced</w:t>
            </w:r>
          </w:p>
        </w:tc>
        <w:tc>
          <w:tcPr>
            <w:tcW w:w="2766" w:type="dxa"/>
            <w:shd w:val="clear" w:color="auto" w:fill="DEEAF6" w:themeFill="accent5" w:themeFillTint="33"/>
          </w:tcPr>
          <w:p w14:paraId="52F1C735" w14:textId="77777777" w:rsidR="00497369" w:rsidRPr="00310520" w:rsidRDefault="00497369" w:rsidP="00497369">
            <w:pPr>
              <w:spacing w:line="360" w:lineRule="auto"/>
              <w:jc w:val="both"/>
              <w:rPr>
                <w:rFonts w:ascii="David" w:hAnsi="David" w:cs="David"/>
                <w:rtl/>
              </w:rPr>
            </w:pPr>
            <w:r w:rsidRPr="00310520">
              <w:rPr>
                <w:rFonts w:ascii="David" w:hAnsi="David" w:cs="David"/>
                <w:rtl/>
              </w:rPr>
              <w:t>הן פגיעת הלם מיידית, והן פגיעה מלחץ מתמשך, אם היא צפויה ורצינית</w:t>
            </w:r>
          </w:p>
        </w:tc>
      </w:tr>
      <w:tr w:rsidR="00497369" w:rsidRPr="00310520" w14:paraId="58ADEC58" w14:textId="77777777" w:rsidTr="0005749C">
        <w:tc>
          <w:tcPr>
            <w:tcW w:w="2765" w:type="dxa"/>
          </w:tcPr>
          <w:p w14:paraId="21917C1B" w14:textId="77777777" w:rsidR="00497369" w:rsidRPr="00310520" w:rsidRDefault="00497369" w:rsidP="00497369">
            <w:pPr>
              <w:spacing w:line="360" w:lineRule="auto"/>
              <w:jc w:val="both"/>
              <w:rPr>
                <w:rFonts w:ascii="David" w:hAnsi="David" w:cs="David"/>
                <w:b/>
                <w:bCs/>
                <w:rtl/>
              </w:rPr>
            </w:pPr>
            <w:r w:rsidRPr="00310520">
              <w:rPr>
                <w:rFonts w:ascii="David" w:hAnsi="David" w:cs="David"/>
                <w:b/>
                <w:bCs/>
                <w:rtl/>
              </w:rPr>
              <w:t>סוג הפגיעה נפשית</w:t>
            </w:r>
          </w:p>
        </w:tc>
        <w:tc>
          <w:tcPr>
            <w:tcW w:w="2765" w:type="dxa"/>
          </w:tcPr>
          <w:p w14:paraId="6552E954" w14:textId="77777777" w:rsidR="00497369" w:rsidRPr="00310520" w:rsidRDefault="00497369" w:rsidP="00497369">
            <w:pPr>
              <w:spacing w:line="360" w:lineRule="auto"/>
              <w:jc w:val="both"/>
              <w:rPr>
                <w:rFonts w:ascii="David" w:hAnsi="David" w:cs="David"/>
                <w:rtl/>
              </w:rPr>
            </w:pPr>
            <w:r w:rsidRPr="00310520">
              <w:rPr>
                <w:rFonts w:ascii="David" w:hAnsi="David" w:cs="David"/>
                <w:rtl/>
              </w:rPr>
              <w:t xml:space="preserve">רק מצב נפשי </w:t>
            </w:r>
            <w:proofErr w:type="spellStart"/>
            <w:r w:rsidRPr="00310520">
              <w:rPr>
                <w:rFonts w:ascii="David" w:hAnsi="David" w:cs="David"/>
                <w:rtl/>
              </w:rPr>
              <w:t>פתלוגי</w:t>
            </w:r>
            <w:proofErr w:type="spellEnd"/>
            <w:r w:rsidRPr="00310520">
              <w:rPr>
                <w:rFonts w:ascii="David" w:hAnsi="David" w:cs="David"/>
                <w:rtl/>
              </w:rPr>
              <w:t xml:space="preserve"> מוכר, בין כזה שמביא לתוצאות פיזיות (התקף לב, הפלה) ובין תוצאות </w:t>
            </w:r>
            <w:proofErr w:type="spellStart"/>
            <w:r w:rsidRPr="00310520">
              <w:rPr>
                <w:rFonts w:ascii="David" w:hAnsi="David" w:cs="David"/>
                <w:rtl/>
              </w:rPr>
              <w:t>פסיכותלוגיות</w:t>
            </w:r>
            <w:proofErr w:type="spellEnd"/>
            <w:r w:rsidRPr="00310520">
              <w:rPr>
                <w:rFonts w:ascii="David" w:hAnsi="David" w:cs="David"/>
                <w:rtl/>
              </w:rPr>
              <w:t xml:space="preserve"> (נוירוזה, דפרסיה)</w:t>
            </w:r>
          </w:p>
        </w:tc>
        <w:tc>
          <w:tcPr>
            <w:tcW w:w="2766" w:type="dxa"/>
            <w:shd w:val="clear" w:color="auto" w:fill="DEEAF6" w:themeFill="accent5" w:themeFillTint="33"/>
          </w:tcPr>
          <w:p w14:paraId="38CE2D55" w14:textId="77777777" w:rsidR="00497369" w:rsidRPr="00310520" w:rsidRDefault="00497369" w:rsidP="00497369">
            <w:pPr>
              <w:spacing w:line="360" w:lineRule="auto"/>
              <w:jc w:val="both"/>
              <w:rPr>
                <w:rFonts w:ascii="David" w:hAnsi="David" w:cs="David"/>
                <w:rtl/>
              </w:rPr>
            </w:pPr>
            <w:r w:rsidRPr="00310520">
              <w:rPr>
                <w:rFonts w:ascii="David" w:hAnsi="David" w:cs="David"/>
                <w:rtl/>
              </w:rPr>
              <w:t xml:space="preserve">תגובות נפשיות מהותיות, להבדיל מתגובות אנושיות שליליות שמי שחש אותן מסוגל להתמודד ולהתגבר עליהן בכוחות עצמו. </w:t>
            </w:r>
          </w:p>
        </w:tc>
      </w:tr>
    </w:tbl>
    <w:p w14:paraId="2350DD56" w14:textId="77777777" w:rsidR="00DD5B58" w:rsidRDefault="0005749C" w:rsidP="00DD5B58">
      <w:pPr>
        <w:spacing w:line="360" w:lineRule="auto"/>
        <w:jc w:val="both"/>
        <w:rPr>
          <w:rFonts w:ascii="David" w:hAnsi="David" w:cs="David"/>
          <w:rtl/>
        </w:rPr>
      </w:pPr>
      <w:r>
        <w:rPr>
          <w:rFonts w:ascii="David" w:hAnsi="David" w:cs="David"/>
          <w:u w:val="single"/>
          <w:rtl/>
        </w:rPr>
        <w:br/>
      </w:r>
      <w:r w:rsidR="00497369" w:rsidRPr="0005749C">
        <w:rPr>
          <w:rFonts w:ascii="David" w:hAnsi="David" w:cs="David"/>
          <w:b/>
          <w:bCs/>
          <w:rtl/>
        </w:rPr>
        <w:t xml:space="preserve">התפתחות הפסיקה אחרי </w:t>
      </w:r>
      <w:proofErr w:type="spellStart"/>
      <w:r w:rsidR="00497369" w:rsidRPr="0005749C">
        <w:rPr>
          <w:rFonts w:ascii="David" w:hAnsi="David" w:cs="David"/>
          <w:b/>
          <w:bCs/>
          <w:rtl/>
        </w:rPr>
        <w:t>אלסוחה</w:t>
      </w:r>
      <w:proofErr w:type="spellEnd"/>
      <w:r w:rsidRPr="0005749C">
        <w:rPr>
          <w:rFonts w:ascii="David" w:hAnsi="David" w:cs="David" w:hint="cs"/>
          <w:b/>
          <w:bCs/>
          <w:rtl/>
        </w:rPr>
        <w:t>:</w:t>
      </w:r>
      <w:r w:rsidRPr="0005749C">
        <w:rPr>
          <w:rFonts w:ascii="David" w:hAnsi="David" w:cs="David"/>
          <w:rtl/>
        </w:rPr>
        <w:tab/>
      </w:r>
      <w:r w:rsidR="00497369" w:rsidRPr="00310520">
        <w:rPr>
          <w:rFonts w:ascii="David" w:hAnsi="David" w:cs="David"/>
          <w:u w:val="single"/>
          <w:rtl/>
        </w:rPr>
        <w:br/>
      </w:r>
      <w:r w:rsidR="00497369" w:rsidRPr="0005749C">
        <w:rPr>
          <w:rFonts w:ascii="David" w:hAnsi="David" w:cs="David"/>
          <w:highlight w:val="yellow"/>
          <w:rtl/>
        </w:rPr>
        <w:t>עזבון שניידר נ חיפה:</w:t>
      </w:r>
      <w:r w:rsidR="00497369" w:rsidRPr="0005749C">
        <w:rPr>
          <w:rFonts w:ascii="David" w:hAnsi="David" w:cs="David"/>
          <w:rtl/>
        </w:rPr>
        <w:t xml:space="preserve"> ניזוק משני זכאי לפיצוי גם בגין הנזק הממוני שנגרם לו. העובדה שההורים לא היו </w:t>
      </w:r>
      <w:r w:rsidR="00366ACB">
        <w:rPr>
          <w:rFonts w:ascii="David" w:hAnsi="David" w:cs="David" w:hint="cs"/>
          <w:rtl/>
        </w:rPr>
        <w:t>נ</w:t>
      </w:r>
      <w:r w:rsidR="00497369" w:rsidRPr="0005749C">
        <w:rPr>
          <w:rFonts w:ascii="David" w:hAnsi="David" w:cs="David"/>
          <w:rtl/>
        </w:rPr>
        <w:t xml:space="preserve">וכחים בעת האירוע אינה שוללת תמיד זכאות. </w:t>
      </w:r>
      <w:r w:rsidR="00497369" w:rsidRPr="0005749C">
        <w:rPr>
          <w:rFonts w:ascii="David" w:hAnsi="David" w:cs="David"/>
          <w:rtl/>
        </w:rPr>
        <w:tab/>
      </w:r>
      <w:r w:rsidRPr="0005749C">
        <w:rPr>
          <w:rFonts w:ascii="David" w:hAnsi="David" w:cs="David" w:hint="cs"/>
          <w:rtl/>
        </w:rPr>
        <w:t xml:space="preserve"> </w:t>
      </w:r>
      <w:r w:rsidR="00497369" w:rsidRPr="0005749C">
        <w:rPr>
          <w:rFonts w:ascii="David" w:hAnsi="David" w:cs="David"/>
          <w:rtl/>
        </w:rPr>
        <w:br/>
      </w:r>
      <w:r w:rsidR="00497369" w:rsidRPr="0005749C">
        <w:rPr>
          <w:rFonts w:ascii="David" w:hAnsi="David" w:cs="David"/>
          <w:highlight w:val="yellow"/>
          <w:rtl/>
        </w:rPr>
        <w:t>עזבון שוויקי:</w:t>
      </w:r>
      <w:r w:rsidRPr="0005749C">
        <w:rPr>
          <w:rFonts w:ascii="David" w:hAnsi="David" w:cs="David" w:hint="cs"/>
          <w:rtl/>
        </w:rPr>
        <w:t xml:space="preserve"> </w:t>
      </w:r>
      <w:r w:rsidR="00497369" w:rsidRPr="0005749C">
        <w:rPr>
          <w:rFonts w:ascii="David" w:hAnsi="David" w:cs="David"/>
          <w:rtl/>
        </w:rPr>
        <w:t>ניזו</w:t>
      </w:r>
      <w:r w:rsidRPr="0005749C">
        <w:rPr>
          <w:rFonts w:ascii="David" w:hAnsi="David" w:cs="David" w:hint="cs"/>
          <w:rtl/>
        </w:rPr>
        <w:t>ק</w:t>
      </w:r>
      <w:r w:rsidR="00497369" w:rsidRPr="0005749C">
        <w:rPr>
          <w:rFonts w:ascii="David" w:hAnsi="David" w:cs="David"/>
          <w:rtl/>
        </w:rPr>
        <w:t xml:space="preserve"> משני זכאי לפיצוי גם בגין הנזק </w:t>
      </w:r>
      <w:r w:rsidRPr="0005749C">
        <w:rPr>
          <w:rFonts w:ascii="David" w:hAnsi="David" w:cs="David" w:hint="cs"/>
          <w:rtl/>
        </w:rPr>
        <w:t>ה</w:t>
      </w:r>
      <w:r w:rsidR="00497369" w:rsidRPr="0005749C">
        <w:rPr>
          <w:rFonts w:ascii="David" w:hAnsi="David" w:cs="David"/>
          <w:rtl/>
        </w:rPr>
        <w:t>פיזי שנגרם לו (התקף לב) אבל</w:t>
      </w:r>
      <w:r w:rsidRPr="0005749C">
        <w:rPr>
          <w:rFonts w:ascii="David" w:hAnsi="David" w:cs="David" w:hint="cs"/>
          <w:rtl/>
        </w:rPr>
        <w:t xml:space="preserve"> שם</w:t>
      </w:r>
      <w:r w:rsidR="00497369" w:rsidRPr="0005749C">
        <w:rPr>
          <w:rFonts w:ascii="David" w:hAnsi="David" w:cs="David"/>
          <w:rtl/>
        </w:rPr>
        <w:t xml:space="preserve"> לא הוכח </w:t>
      </w:r>
      <w:proofErr w:type="spellStart"/>
      <w:r w:rsidR="00497369" w:rsidRPr="0005749C">
        <w:rPr>
          <w:rFonts w:ascii="David" w:hAnsi="David" w:cs="David"/>
          <w:rtl/>
        </w:rPr>
        <w:t>קש"ס</w:t>
      </w:r>
      <w:proofErr w:type="spellEnd"/>
      <w:r w:rsidRPr="0005749C">
        <w:rPr>
          <w:rFonts w:ascii="David" w:hAnsi="David" w:cs="David" w:hint="cs"/>
          <w:rtl/>
        </w:rPr>
        <w:t>.</w:t>
      </w:r>
      <w:r w:rsidRPr="0005749C">
        <w:rPr>
          <w:rFonts w:ascii="David" w:hAnsi="David" w:cs="David"/>
          <w:rtl/>
        </w:rPr>
        <w:tab/>
      </w:r>
      <w:r w:rsidR="00497369" w:rsidRPr="0005749C">
        <w:rPr>
          <w:rFonts w:ascii="David" w:hAnsi="David" w:cs="David"/>
          <w:rtl/>
        </w:rPr>
        <w:br/>
      </w:r>
      <w:r w:rsidR="00497369" w:rsidRPr="0005749C">
        <w:rPr>
          <w:rFonts w:ascii="David" w:hAnsi="David" w:cs="David"/>
          <w:highlight w:val="yellow"/>
          <w:rtl/>
        </w:rPr>
        <w:t>קופ"ח נ עזבון תמי קרן:</w:t>
      </w:r>
      <w:r>
        <w:rPr>
          <w:rFonts w:ascii="David" w:hAnsi="David" w:cs="David" w:hint="cs"/>
          <w:rtl/>
        </w:rPr>
        <w:t xml:space="preserve"> </w:t>
      </w:r>
      <w:r w:rsidRPr="0005749C">
        <w:rPr>
          <w:rFonts w:ascii="David" w:hAnsi="David" w:cs="David" w:hint="cs"/>
          <w:highlight w:val="green"/>
          <w:rtl/>
        </w:rPr>
        <w:t>השופט אנגלרד</w:t>
      </w:r>
      <w:r>
        <w:rPr>
          <w:rFonts w:ascii="David" w:hAnsi="David" w:cs="David" w:hint="cs"/>
          <w:rtl/>
        </w:rPr>
        <w:t xml:space="preserve"> דוחה </w:t>
      </w:r>
      <w:r w:rsidR="00497369" w:rsidRPr="00310520">
        <w:rPr>
          <w:rFonts w:ascii="David" w:hAnsi="David" w:cs="David"/>
          <w:rtl/>
        </w:rPr>
        <w:t xml:space="preserve">תביעה של בנות שסבלו נזק נפשי בגין מות </w:t>
      </w:r>
      <w:proofErr w:type="spellStart"/>
      <w:r w:rsidR="00497369" w:rsidRPr="00310520">
        <w:rPr>
          <w:rFonts w:ascii="David" w:hAnsi="David" w:cs="David"/>
          <w:rtl/>
        </w:rPr>
        <w:t>אמם</w:t>
      </w:r>
      <w:proofErr w:type="spellEnd"/>
      <w:r w:rsidR="00497369" w:rsidRPr="00310520">
        <w:rPr>
          <w:rFonts w:ascii="David" w:hAnsi="David" w:cs="David"/>
          <w:rtl/>
        </w:rPr>
        <w:t xml:space="preserve"> ברשלנות, כי לא הוכחה פגיעה מתמשכת בתפקוד בחיים העתידיים. </w:t>
      </w:r>
      <w:r w:rsidR="00497369">
        <w:rPr>
          <w:rFonts w:ascii="David" w:hAnsi="David" w:cs="David"/>
          <w:rtl/>
        </w:rPr>
        <w:tab/>
      </w:r>
      <w:r w:rsidR="00497369" w:rsidRPr="00310520">
        <w:rPr>
          <w:rFonts w:ascii="David" w:hAnsi="David" w:cs="David"/>
          <w:rtl/>
        </w:rPr>
        <w:br/>
      </w:r>
      <w:r w:rsidR="00497369" w:rsidRPr="0005749C">
        <w:rPr>
          <w:rFonts w:ascii="David" w:hAnsi="David" w:cs="David"/>
          <w:highlight w:val="yellow"/>
          <w:rtl/>
        </w:rPr>
        <w:t>לוי נ שערי צדק</w:t>
      </w:r>
      <w:r>
        <w:rPr>
          <w:rFonts w:ascii="David" w:hAnsi="David" w:cs="David" w:hint="cs"/>
          <w:highlight w:val="yellow"/>
          <w:rtl/>
        </w:rPr>
        <w:t xml:space="preserve">: </w:t>
      </w:r>
      <w:r w:rsidR="00497369" w:rsidRPr="00310520">
        <w:rPr>
          <w:rFonts w:ascii="David" w:hAnsi="David" w:cs="David"/>
          <w:rtl/>
        </w:rPr>
        <w:t xml:space="preserve">אישה ילדה עובר מת בנוכחות בעלה בגלל רשלנות של הרופאים בנוכחות בעלה. שניהם זכאים לפיצויים. היא כנפגעת ראשי, הוא כמשני. </w:t>
      </w:r>
      <w:r w:rsidR="00497369" w:rsidRPr="0005749C">
        <w:rPr>
          <w:rFonts w:ascii="David" w:hAnsi="David" w:cs="David"/>
          <w:highlight w:val="green"/>
          <w:rtl/>
        </w:rPr>
        <w:t>השופט ריבלין,</w:t>
      </w:r>
      <w:r>
        <w:rPr>
          <w:rFonts w:ascii="David" w:hAnsi="David" w:cs="David" w:hint="cs"/>
          <w:rtl/>
        </w:rPr>
        <w:t xml:space="preserve"> מנמק:</w:t>
      </w:r>
      <w:r w:rsidR="00497369" w:rsidRPr="00310520">
        <w:rPr>
          <w:rFonts w:ascii="David" w:hAnsi="David" w:cs="David"/>
          <w:rtl/>
        </w:rPr>
        <w:t xml:space="preserve"> אחרת לא יהיו פיצויים בכלל בגין אותו מעשה רשלני. </w:t>
      </w:r>
      <w:r>
        <w:rPr>
          <w:rFonts w:ascii="David" w:hAnsi="David" w:cs="David"/>
          <w:rtl/>
        </w:rPr>
        <w:tab/>
      </w:r>
      <w:r w:rsidR="00497369" w:rsidRPr="00310520">
        <w:rPr>
          <w:rFonts w:ascii="David" w:hAnsi="David" w:cs="David"/>
          <w:rtl/>
        </w:rPr>
        <w:br/>
      </w:r>
      <w:r w:rsidR="00497369" w:rsidRPr="0005749C">
        <w:rPr>
          <w:rFonts w:ascii="David" w:hAnsi="David" w:cs="David"/>
          <w:highlight w:val="yellow"/>
          <w:rtl/>
        </w:rPr>
        <w:t>ציון נ צח:</w:t>
      </w:r>
      <w:r w:rsidR="00497369" w:rsidRPr="00310520">
        <w:rPr>
          <w:rFonts w:ascii="David" w:hAnsi="David" w:cs="David"/>
          <w:rtl/>
        </w:rPr>
        <w:t xml:space="preserve"> המערערים טענו שהתנאים הנוקשים </w:t>
      </w:r>
      <w:proofErr w:type="spellStart"/>
      <w:r w:rsidR="00497369" w:rsidRPr="00310520">
        <w:rPr>
          <w:rFonts w:ascii="David" w:hAnsi="David" w:cs="David"/>
          <w:rtl/>
        </w:rPr>
        <w:t>באלסוחה</w:t>
      </w:r>
      <w:proofErr w:type="spellEnd"/>
      <w:r w:rsidR="00497369" w:rsidRPr="00310520">
        <w:rPr>
          <w:rFonts w:ascii="David" w:hAnsi="David" w:cs="David"/>
          <w:rtl/>
        </w:rPr>
        <w:t xml:space="preserve"> חלים רק כשהתובע לא היה נוכח, אך אם התובע ראה את התאונה מול עיניו, אין צורך בנזק מהותי. </w:t>
      </w:r>
      <w:r w:rsidR="00497369" w:rsidRPr="0005749C">
        <w:rPr>
          <w:rFonts w:ascii="David" w:hAnsi="David" w:cs="David"/>
          <w:highlight w:val="green"/>
          <w:rtl/>
        </w:rPr>
        <w:t>ביהמ"ש</w:t>
      </w:r>
      <w:r w:rsidR="00497369" w:rsidRPr="00310520">
        <w:rPr>
          <w:rFonts w:ascii="David" w:hAnsi="David" w:cs="David"/>
          <w:rtl/>
        </w:rPr>
        <w:t xml:space="preserve"> </w:t>
      </w:r>
      <w:r w:rsidR="00497369" w:rsidRPr="0005749C">
        <w:rPr>
          <w:rFonts w:ascii="David" w:hAnsi="David" w:cs="David"/>
          <w:u w:val="single"/>
          <w:rtl/>
        </w:rPr>
        <w:t>דחה</w:t>
      </w:r>
      <w:r w:rsidR="00497369" w:rsidRPr="00310520">
        <w:rPr>
          <w:rFonts w:ascii="David" w:hAnsi="David" w:cs="David"/>
          <w:rtl/>
        </w:rPr>
        <w:t xml:space="preserve"> את בקשה זו. הכרה בנזק נפשי בכל מצב היא נזק נפשי מוחשי. ושהגדרות אלו הן מצומצמות בגלל שיקולי מדיניות. </w:t>
      </w:r>
      <w:r w:rsidR="00497369">
        <w:rPr>
          <w:rFonts w:ascii="David" w:hAnsi="David" w:cs="David"/>
          <w:rtl/>
        </w:rPr>
        <w:tab/>
      </w:r>
      <w:r>
        <w:rPr>
          <w:rFonts w:ascii="David" w:hAnsi="David" w:cs="David"/>
          <w:b/>
          <w:bCs/>
          <w:rtl/>
        </w:rPr>
        <w:tab/>
      </w:r>
      <w:r w:rsidR="00497369" w:rsidRPr="00310520">
        <w:rPr>
          <w:rFonts w:ascii="David" w:hAnsi="David" w:cs="David"/>
          <w:b/>
          <w:bCs/>
          <w:rtl/>
        </w:rPr>
        <w:br/>
      </w:r>
      <w:r w:rsidR="00497369" w:rsidRPr="00310520">
        <w:rPr>
          <w:rFonts w:ascii="David" w:hAnsi="David" w:cs="David"/>
          <w:b/>
          <w:bCs/>
          <w:rtl/>
        </w:rPr>
        <w:br/>
      </w:r>
      <w:r w:rsidR="00497369" w:rsidRPr="0005749C">
        <w:rPr>
          <w:rFonts w:ascii="David" w:hAnsi="David" w:cs="David"/>
          <w:b/>
          <w:bCs/>
          <w:u w:val="single"/>
          <w:rtl/>
        </w:rPr>
        <w:t xml:space="preserve">פגיעה </w:t>
      </w:r>
      <w:proofErr w:type="spellStart"/>
      <w:r w:rsidR="00497369" w:rsidRPr="0005749C">
        <w:rPr>
          <w:rFonts w:ascii="David" w:hAnsi="David" w:cs="David"/>
          <w:b/>
          <w:bCs/>
          <w:u w:val="single"/>
          <w:rtl/>
        </w:rPr>
        <w:t>באוטנומיה</w:t>
      </w:r>
      <w:proofErr w:type="spellEnd"/>
      <w:r w:rsidR="00497369" w:rsidRPr="0005749C">
        <w:rPr>
          <w:rFonts w:ascii="David" w:hAnsi="David" w:cs="David"/>
          <w:b/>
          <w:bCs/>
          <w:u w:val="single"/>
          <w:rtl/>
        </w:rPr>
        <w:tab/>
      </w:r>
      <w:r w:rsidR="00497369" w:rsidRPr="00310520">
        <w:rPr>
          <w:rFonts w:ascii="David" w:hAnsi="David" w:cs="David"/>
          <w:b/>
          <w:bCs/>
          <w:rtl/>
        </w:rPr>
        <w:br/>
      </w:r>
      <w:r w:rsidR="00497369" w:rsidRPr="00310520">
        <w:rPr>
          <w:rFonts w:ascii="David" w:hAnsi="David" w:cs="David"/>
          <w:rtl/>
        </w:rPr>
        <w:t>למעשה, גם הפגיעה באוטונומיה שהו</w:t>
      </w:r>
      <w:r>
        <w:rPr>
          <w:rFonts w:ascii="David" w:hAnsi="David" w:cs="David" w:hint="cs"/>
          <w:rtl/>
        </w:rPr>
        <w:t>כ</w:t>
      </w:r>
      <w:r w:rsidR="00497369" w:rsidRPr="00310520">
        <w:rPr>
          <w:rFonts w:ascii="David" w:hAnsi="David" w:cs="David"/>
          <w:rtl/>
        </w:rPr>
        <w:t xml:space="preserve">רה בפס"ד </w:t>
      </w:r>
      <w:proofErr w:type="spellStart"/>
      <w:r w:rsidR="00497369" w:rsidRPr="0005749C">
        <w:rPr>
          <w:rFonts w:ascii="David" w:hAnsi="David" w:cs="David"/>
          <w:highlight w:val="yellow"/>
          <w:rtl/>
        </w:rPr>
        <w:t>דעק</w:t>
      </w:r>
      <w:r w:rsidRPr="0005749C">
        <w:rPr>
          <w:rFonts w:ascii="David" w:hAnsi="David" w:cs="David" w:hint="cs"/>
          <w:highlight w:val="yellow"/>
          <w:rtl/>
        </w:rPr>
        <w:t>א</w:t>
      </w:r>
      <w:proofErr w:type="spellEnd"/>
      <w:r w:rsidR="00497369" w:rsidRPr="0005749C">
        <w:rPr>
          <w:rFonts w:ascii="David" w:hAnsi="David" w:cs="David"/>
          <w:highlight w:val="yellow"/>
          <w:rtl/>
        </w:rPr>
        <w:t xml:space="preserve"> נ בי"ח כרמל</w:t>
      </w:r>
      <w:r w:rsidR="00497369" w:rsidRPr="00310520">
        <w:rPr>
          <w:rFonts w:ascii="David" w:hAnsi="David" w:cs="David"/>
          <w:rtl/>
        </w:rPr>
        <w:t>, היא סוג של נזק נפשי טהור, או ליתר דיוק "נזק לא ממוני טהור"</w:t>
      </w:r>
      <w:r w:rsidR="00497369">
        <w:rPr>
          <w:rFonts w:ascii="David" w:hAnsi="David" w:cs="David"/>
          <w:rtl/>
        </w:rPr>
        <w:tab/>
      </w:r>
      <w:r w:rsidR="00497369" w:rsidRPr="00310520">
        <w:rPr>
          <w:rFonts w:ascii="David" w:hAnsi="David" w:cs="David"/>
          <w:rtl/>
        </w:rPr>
        <w:br/>
        <w:t>הכרה בראש נזק זה היא ייחודית למשפט הישראלי.</w:t>
      </w:r>
      <w:r w:rsidR="00497369">
        <w:rPr>
          <w:rFonts w:ascii="David" w:hAnsi="David" w:cs="David"/>
          <w:rtl/>
        </w:rPr>
        <w:tab/>
      </w:r>
      <w:r w:rsidR="00497369" w:rsidRPr="00310520">
        <w:rPr>
          <w:rFonts w:ascii="David" w:hAnsi="David" w:cs="David"/>
          <w:rtl/>
        </w:rPr>
        <w:br/>
      </w:r>
      <w:r w:rsidR="00497369" w:rsidRPr="0005749C">
        <w:rPr>
          <w:rFonts w:ascii="David" w:hAnsi="David" w:cs="David"/>
          <w:highlight w:val="yellow"/>
          <w:rtl/>
        </w:rPr>
        <w:t>עזבון ברוריה צבי נ ביקור חולים</w:t>
      </w:r>
      <w:r w:rsidR="00497369" w:rsidRPr="0005749C">
        <w:rPr>
          <w:rFonts w:ascii="David" w:hAnsi="David" w:cs="David"/>
          <w:rtl/>
        </w:rPr>
        <w:t xml:space="preserve"> (</w:t>
      </w:r>
      <w:r w:rsidR="00497369" w:rsidRPr="0005749C">
        <w:rPr>
          <w:rFonts w:ascii="David" w:hAnsi="David" w:cs="David"/>
          <w:highlight w:val="green"/>
          <w:rtl/>
        </w:rPr>
        <w:t>דעת רוב)</w:t>
      </w:r>
      <w:r w:rsidR="00497369" w:rsidRPr="0005749C">
        <w:rPr>
          <w:rFonts w:ascii="David" w:hAnsi="David" w:cs="David"/>
          <w:rtl/>
        </w:rPr>
        <w:t xml:space="preserve"> גם אם לחולה היה מידע על הסכנה ממקורות אחרים, יש פגיעה באוטונומיה שלו מך שלא הזהירו אותו. </w:t>
      </w:r>
      <w:r w:rsidR="00497369" w:rsidRPr="0005749C">
        <w:rPr>
          <w:rFonts w:ascii="David" w:hAnsi="David" w:cs="David"/>
          <w:rtl/>
        </w:rPr>
        <w:tab/>
      </w:r>
      <w:r w:rsidR="00497369" w:rsidRPr="0005749C">
        <w:rPr>
          <w:rFonts w:ascii="David" w:hAnsi="David" w:cs="David"/>
          <w:rtl/>
        </w:rPr>
        <w:br/>
      </w:r>
      <w:r w:rsidR="00497369" w:rsidRPr="0005749C">
        <w:rPr>
          <w:rFonts w:ascii="David" w:hAnsi="David" w:cs="David"/>
          <w:highlight w:val="yellow"/>
          <w:rtl/>
        </w:rPr>
        <w:t xml:space="preserve">תנובה נ </w:t>
      </w:r>
      <w:proofErr w:type="spellStart"/>
      <w:r w:rsidR="00497369" w:rsidRPr="0005749C">
        <w:rPr>
          <w:rFonts w:ascii="David" w:hAnsi="David" w:cs="David"/>
          <w:highlight w:val="yellow"/>
          <w:rtl/>
        </w:rPr>
        <w:t>ראבי</w:t>
      </w:r>
      <w:proofErr w:type="spellEnd"/>
      <w:r w:rsidR="00497369" w:rsidRPr="0005749C">
        <w:rPr>
          <w:rFonts w:ascii="David" w:hAnsi="David" w:cs="David"/>
          <w:highlight w:val="yellow"/>
          <w:rtl/>
        </w:rPr>
        <w:t>:</w:t>
      </w:r>
      <w:r w:rsidR="00497369" w:rsidRPr="0005749C">
        <w:rPr>
          <w:rFonts w:ascii="David" w:hAnsi="David" w:cs="David"/>
          <w:rtl/>
        </w:rPr>
        <w:t xml:space="preserve"> תביעה ייצוגית על הכנסת סיליקון לחלב: הגם שלא הוכיח </w:t>
      </w:r>
      <w:r>
        <w:rPr>
          <w:rFonts w:ascii="David" w:hAnsi="David" w:cs="David" w:hint="cs"/>
          <w:rtl/>
        </w:rPr>
        <w:t xml:space="preserve">את הקש"ס בין הנזק הגופני לרשלנות, </w:t>
      </w:r>
      <w:r w:rsidR="00497369" w:rsidRPr="0005749C">
        <w:rPr>
          <w:rFonts w:ascii="David" w:hAnsi="David" w:cs="David"/>
          <w:rtl/>
        </w:rPr>
        <w:t xml:space="preserve"> מגיע פיצוי על פגיעה באוטונומיה. </w:t>
      </w:r>
      <w:r>
        <w:rPr>
          <w:rFonts w:ascii="David" w:hAnsi="David" w:cs="David"/>
          <w:rtl/>
        </w:rPr>
        <w:tab/>
      </w:r>
      <w:r w:rsidR="00497369" w:rsidRPr="0005749C">
        <w:rPr>
          <w:rFonts w:ascii="David" w:hAnsi="David" w:cs="David"/>
          <w:b/>
          <w:bCs/>
          <w:rtl/>
        </w:rPr>
        <w:br/>
      </w:r>
      <w:r w:rsidR="00497369" w:rsidRPr="0005749C">
        <w:rPr>
          <w:rFonts w:ascii="David" w:hAnsi="David" w:cs="David"/>
          <w:highlight w:val="yellow"/>
          <w:rtl/>
        </w:rPr>
        <w:t>בן צבי נ היס:</w:t>
      </w:r>
      <w:r w:rsidR="00497369" w:rsidRPr="00310520">
        <w:rPr>
          <w:rFonts w:ascii="David" w:hAnsi="David" w:cs="David"/>
          <w:rtl/>
        </w:rPr>
        <w:t xml:space="preserve"> על לקיחת רקמות מגופת מת ללא רשות, מגיע לקרובים גם פיצוי על עוגמת נפש וגם פגיעה באוטונומיה.</w:t>
      </w:r>
    </w:p>
    <w:p w14:paraId="7047FF43" w14:textId="77777777" w:rsidR="00DD5B58" w:rsidRPr="00310520" w:rsidRDefault="00DD5B58" w:rsidP="00DD5B58">
      <w:pPr>
        <w:spacing w:line="360" w:lineRule="auto"/>
        <w:jc w:val="center"/>
        <w:rPr>
          <w:rFonts w:ascii="David" w:hAnsi="David" w:cs="David"/>
          <w:b/>
          <w:bCs/>
          <w:rtl/>
        </w:rPr>
      </w:pPr>
      <w:r w:rsidRPr="00DD5B58">
        <w:rPr>
          <w:rFonts w:ascii="David" w:hAnsi="David" w:cs="David"/>
          <w:b/>
          <w:bCs/>
          <w:highlight w:val="green"/>
          <w:u w:val="single"/>
          <w:rtl/>
        </w:rPr>
        <w:t>אחריות המדינה ברשלנות</w:t>
      </w:r>
    </w:p>
    <w:p w14:paraId="15189113" w14:textId="77777777" w:rsidR="00765407" w:rsidRPr="00765407" w:rsidRDefault="00DD5B58" w:rsidP="00765407">
      <w:pPr>
        <w:spacing w:line="360" w:lineRule="auto"/>
        <w:jc w:val="both"/>
        <w:rPr>
          <w:rFonts w:ascii="David" w:hAnsi="David" w:cs="David"/>
          <w:rtl/>
        </w:rPr>
      </w:pPr>
      <w:r w:rsidRPr="00310520">
        <w:rPr>
          <w:rFonts w:ascii="David" w:hAnsi="David" w:cs="David"/>
          <w:rtl/>
        </w:rPr>
        <w:t>היסטוריה:</w:t>
      </w:r>
      <w:r w:rsidRPr="00310520">
        <w:rPr>
          <w:rFonts w:ascii="David" w:hAnsi="David" w:cs="David"/>
          <w:rtl/>
        </w:rPr>
        <w:br/>
        <w:t xml:space="preserve">בעבר המדינה הייתה חסינה מפני תביעות רשלנות ( </w:t>
      </w:r>
      <w:r w:rsidRPr="00310520">
        <w:rPr>
          <w:rFonts w:ascii="David" w:hAnsi="David" w:cs="David"/>
        </w:rPr>
        <w:t xml:space="preserve">The king can do no </w:t>
      </w:r>
      <w:proofErr w:type="spellStart"/>
      <w:r w:rsidRPr="00310520">
        <w:rPr>
          <w:rFonts w:ascii="David" w:hAnsi="David" w:cs="David"/>
        </w:rPr>
        <w:t>woeng</w:t>
      </w:r>
      <w:proofErr w:type="spellEnd"/>
      <w:r w:rsidRPr="00310520">
        <w:rPr>
          <w:rFonts w:ascii="David" w:hAnsi="David" w:cs="David"/>
          <w:rtl/>
        </w:rPr>
        <w:t>)</w:t>
      </w:r>
      <w:r>
        <w:rPr>
          <w:rFonts w:ascii="David" w:hAnsi="David" w:cs="David"/>
          <w:rtl/>
        </w:rPr>
        <w:tab/>
      </w:r>
      <w:r w:rsidRPr="00310520">
        <w:rPr>
          <w:rFonts w:ascii="David" w:hAnsi="David" w:cs="David"/>
          <w:rtl/>
        </w:rPr>
        <w:br/>
        <w:t>גם ארה"ב בעבר הייתה חסינה (</w:t>
      </w:r>
      <w:r w:rsidRPr="00310520">
        <w:rPr>
          <w:rFonts w:ascii="David" w:hAnsi="David" w:cs="David"/>
        </w:rPr>
        <w:t xml:space="preserve">(The  state can do no </w:t>
      </w:r>
      <w:proofErr w:type="spellStart"/>
      <w:r w:rsidRPr="00310520">
        <w:rPr>
          <w:rFonts w:ascii="David" w:hAnsi="David" w:cs="David"/>
        </w:rPr>
        <w:t>woeng</w:t>
      </w:r>
      <w:proofErr w:type="spellEnd"/>
      <w:r w:rsidRPr="00310520">
        <w:rPr>
          <w:rFonts w:ascii="David" w:hAnsi="David" w:cs="David"/>
          <w:rtl/>
        </w:rPr>
        <w:t xml:space="preserve"> </w:t>
      </w:r>
      <w:r>
        <w:rPr>
          <w:rFonts w:ascii="David" w:hAnsi="David" w:cs="David"/>
          <w:rtl/>
        </w:rPr>
        <w:tab/>
      </w:r>
      <w:r w:rsidRPr="00310520">
        <w:rPr>
          <w:rFonts w:ascii="David" w:hAnsi="David" w:cs="David"/>
          <w:rtl/>
        </w:rPr>
        <w:br/>
        <w:t>זה מפתיע משום שאחד מעקרונות היסוד של מדינה דמוקרטית, הוא שוויון הוא לפני החוק.</w:t>
      </w:r>
      <w:r>
        <w:rPr>
          <w:rFonts w:ascii="David" w:hAnsi="David" w:cs="David"/>
          <w:rtl/>
        </w:rPr>
        <w:tab/>
      </w:r>
      <w:r w:rsidRPr="00310520">
        <w:rPr>
          <w:rFonts w:ascii="David" w:hAnsi="David" w:cs="David"/>
          <w:rtl/>
        </w:rPr>
        <w:br/>
        <w:t xml:space="preserve">המלכים העבריים כן היו מוגבלים "מלכי בית דוד דנים ודנים אותם" (מסכת סנהדרין) אף שההלכה היהודית הייתה מודעת שבאומות העולם המלכים לא היו נידונים. </w:t>
      </w:r>
      <w:r w:rsidR="00FD743F">
        <w:rPr>
          <w:rFonts w:ascii="David" w:hAnsi="David" w:cs="David"/>
          <w:rtl/>
        </w:rPr>
        <w:tab/>
      </w:r>
      <w:r w:rsidRPr="00310520">
        <w:rPr>
          <w:rFonts w:ascii="David" w:hAnsi="David" w:cs="David"/>
          <w:rtl/>
        </w:rPr>
        <w:br/>
        <w:t>ב1946 בארה"ב הוכרה אחריות המדינה בנזיקין, ואנגליה אחריה, ב1947.</w:t>
      </w:r>
      <w:r w:rsidR="00FD743F">
        <w:rPr>
          <w:rFonts w:ascii="David" w:hAnsi="David" w:cs="David"/>
          <w:rtl/>
        </w:rPr>
        <w:tab/>
      </w:r>
      <w:r w:rsidRPr="00310520">
        <w:rPr>
          <w:rFonts w:ascii="David" w:hAnsi="David" w:cs="David"/>
          <w:rtl/>
        </w:rPr>
        <w:br/>
        <w:t xml:space="preserve">ישראל בתחילה הייתה כמו הדין האנגלית המקורי, מאחר וחשבו שהמדינה לא תעמוד בנטל הכספי של דיני הנזיקין. אבל ב1952 נחקק חוק </w:t>
      </w:r>
      <w:proofErr w:type="spellStart"/>
      <w:r w:rsidRPr="00310520">
        <w:rPr>
          <w:rFonts w:ascii="David" w:hAnsi="David" w:cs="David"/>
          <w:rtl/>
        </w:rPr>
        <w:t>הנזיקים</w:t>
      </w:r>
      <w:proofErr w:type="spellEnd"/>
      <w:r w:rsidRPr="00310520">
        <w:rPr>
          <w:rFonts w:ascii="David" w:hAnsi="David" w:cs="David"/>
          <w:rtl/>
        </w:rPr>
        <w:t xml:space="preserve"> האזרחיים (אחריות המדינה) תשי"ב – 1952</w:t>
      </w:r>
      <w:r w:rsidR="00FD743F">
        <w:rPr>
          <w:rFonts w:ascii="David" w:hAnsi="David" w:cs="David"/>
          <w:rtl/>
        </w:rPr>
        <w:tab/>
      </w:r>
      <w:r w:rsidRPr="00310520">
        <w:rPr>
          <w:rFonts w:ascii="David" w:hAnsi="David" w:cs="David"/>
          <w:rtl/>
        </w:rPr>
        <w:br/>
        <w:t>שם נקבע העיקרון הבסיסי:</w:t>
      </w:r>
      <w:r w:rsidRPr="00310520">
        <w:rPr>
          <w:rFonts w:ascii="David" w:hAnsi="David" w:cs="David"/>
        </w:rPr>
        <w:t xml:space="preserve"> </w:t>
      </w:r>
      <w:r w:rsidRPr="00FD743F">
        <w:rPr>
          <w:rFonts w:ascii="David" w:hAnsi="David" w:cs="David"/>
          <w:u w:val="single"/>
          <w:rtl/>
        </w:rPr>
        <w:t>"</w:t>
      </w:r>
      <w:bookmarkStart w:id="2" w:name="_Hlk503639145"/>
      <w:r w:rsidRPr="00FD743F">
        <w:rPr>
          <w:rFonts w:ascii="David" w:hAnsi="David" w:cs="David"/>
          <w:u w:val="single"/>
          <w:rtl/>
        </w:rPr>
        <w:t>דין המדינה לעניין האחריות בנזיקין כדין כל גוף מאוגד</w:t>
      </w:r>
      <w:bookmarkEnd w:id="2"/>
      <w:r w:rsidRPr="00FD743F">
        <w:rPr>
          <w:rFonts w:ascii="David" w:hAnsi="David" w:cs="David"/>
          <w:u w:val="single"/>
          <w:rtl/>
        </w:rPr>
        <w:t>."</w:t>
      </w:r>
      <w:r w:rsidRPr="00310520">
        <w:rPr>
          <w:rFonts w:ascii="David" w:hAnsi="David" w:cs="David"/>
          <w:rtl/>
        </w:rPr>
        <w:t xml:space="preserve"> בכפוף לכמה סייגים. </w:t>
      </w:r>
      <w:r w:rsidR="00FD743F">
        <w:rPr>
          <w:rFonts w:ascii="David" w:hAnsi="David" w:cs="David"/>
          <w:rtl/>
        </w:rPr>
        <w:tab/>
      </w:r>
      <w:r w:rsidRPr="00310520">
        <w:rPr>
          <w:rFonts w:ascii="David" w:hAnsi="David" w:cs="David"/>
          <w:rtl/>
        </w:rPr>
        <w:br/>
      </w:r>
      <w:r w:rsidRPr="00310520">
        <w:rPr>
          <w:rFonts w:ascii="David" w:hAnsi="David" w:cs="David"/>
          <w:b/>
          <w:bCs/>
          <w:rtl/>
        </w:rPr>
        <w:t>המדינה יכול לחוב בשני סוגי אחריות:</w:t>
      </w:r>
      <w:r w:rsidR="00FD743F">
        <w:rPr>
          <w:rFonts w:ascii="David" w:hAnsi="David" w:cs="David"/>
          <w:b/>
          <w:bCs/>
          <w:rtl/>
        </w:rPr>
        <w:tab/>
      </w:r>
      <w:r w:rsidR="00765407">
        <w:rPr>
          <w:rFonts w:ascii="David" w:hAnsi="David" w:cs="David"/>
          <w:rtl/>
        </w:rPr>
        <w:br/>
      </w:r>
      <w:r w:rsidR="00765407">
        <w:rPr>
          <w:rFonts w:ascii="David" w:hAnsi="David" w:cs="David" w:hint="cs"/>
          <w:u w:val="single"/>
          <w:rtl/>
        </w:rPr>
        <w:t xml:space="preserve">1. </w:t>
      </w:r>
      <w:r w:rsidRPr="00310520">
        <w:rPr>
          <w:rFonts w:ascii="David" w:hAnsi="David" w:cs="David"/>
          <w:u w:val="single"/>
          <w:rtl/>
        </w:rPr>
        <w:t>אחריות שילוחית</w:t>
      </w:r>
      <w:r w:rsidRPr="00310520">
        <w:rPr>
          <w:rFonts w:ascii="David" w:hAnsi="David" w:cs="David"/>
          <w:rtl/>
        </w:rPr>
        <w:t xml:space="preserve">: </w:t>
      </w:r>
      <w:r w:rsidR="00765407">
        <w:rPr>
          <w:rFonts w:ascii="David" w:hAnsi="David" w:cs="David"/>
          <w:rtl/>
        </w:rPr>
        <w:tab/>
      </w:r>
      <w:r w:rsidR="00765407">
        <w:rPr>
          <w:rFonts w:ascii="David" w:hAnsi="David" w:cs="David"/>
          <w:rtl/>
        </w:rPr>
        <w:br/>
      </w:r>
      <w:r w:rsidRPr="00310520">
        <w:rPr>
          <w:rFonts w:ascii="David" w:hAnsi="David" w:cs="David"/>
          <w:rtl/>
        </w:rPr>
        <w:t xml:space="preserve">אחריות בגין מעשי נזיקין של עובדי המדינה </w:t>
      </w:r>
      <w:proofErr w:type="spellStart"/>
      <w:r w:rsidRPr="00310520">
        <w:rPr>
          <w:rFonts w:ascii="David" w:hAnsi="David" w:cs="David"/>
          <w:rtl/>
        </w:rPr>
        <w:t>ושלוחיה</w:t>
      </w:r>
      <w:proofErr w:type="spellEnd"/>
      <w:r w:rsidRPr="00310520">
        <w:rPr>
          <w:rFonts w:ascii="David" w:hAnsi="David" w:cs="David"/>
          <w:rtl/>
        </w:rPr>
        <w:t xml:space="preserve"> (</w:t>
      </w:r>
      <w:r w:rsidRPr="00765407">
        <w:rPr>
          <w:rFonts w:ascii="David" w:hAnsi="David" w:cs="David"/>
          <w:highlight w:val="magenta"/>
          <w:rtl/>
        </w:rPr>
        <w:t>ס' 13-14, סעיף 7—7ו</w:t>
      </w:r>
      <w:r w:rsidRPr="00310520">
        <w:rPr>
          <w:rFonts w:ascii="David" w:hAnsi="David" w:cs="David"/>
          <w:rtl/>
        </w:rPr>
        <w:t>)</w:t>
      </w:r>
      <w:r w:rsidR="00FD743F">
        <w:rPr>
          <w:rFonts w:ascii="David" w:hAnsi="David" w:cs="David"/>
          <w:rtl/>
        </w:rPr>
        <w:tab/>
      </w:r>
      <w:r w:rsidRPr="00310520">
        <w:rPr>
          <w:rFonts w:ascii="David" w:hAnsi="David" w:cs="David"/>
          <w:rtl/>
        </w:rPr>
        <w:br/>
        <w:t xml:space="preserve">האחריות </w:t>
      </w:r>
      <w:proofErr w:type="spellStart"/>
      <w:r w:rsidRPr="00310520">
        <w:rPr>
          <w:rFonts w:ascii="David" w:hAnsi="David" w:cs="David"/>
          <w:rtl/>
        </w:rPr>
        <w:t>השילוחית</w:t>
      </w:r>
      <w:proofErr w:type="spellEnd"/>
      <w:r w:rsidRPr="00310520">
        <w:rPr>
          <w:rFonts w:ascii="David" w:hAnsi="David" w:cs="David"/>
          <w:rtl/>
        </w:rPr>
        <w:t xml:space="preserve"> היא דו שלבית:</w:t>
      </w:r>
      <w:r w:rsidR="00FD743F">
        <w:rPr>
          <w:rFonts w:ascii="David" w:hAnsi="David" w:cs="David"/>
          <w:rtl/>
        </w:rPr>
        <w:tab/>
      </w:r>
      <w:r w:rsidR="00765407">
        <w:rPr>
          <w:rFonts w:ascii="David" w:hAnsi="David" w:cs="David"/>
          <w:rtl/>
        </w:rPr>
        <w:br/>
      </w:r>
      <w:r w:rsidRPr="00765407">
        <w:rPr>
          <w:rFonts w:ascii="David" w:hAnsi="David" w:cs="David"/>
          <w:b/>
          <w:bCs/>
          <w:rtl/>
        </w:rPr>
        <w:t>א.</w:t>
      </w:r>
      <w:r w:rsidRPr="00310520">
        <w:rPr>
          <w:rFonts w:ascii="David" w:hAnsi="David" w:cs="David"/>
          <w:rtl/>
        </w:rPr>
        <w:t xml:space="preserve"> צריך להוכיח שהעובד אחראי, שביצע עוולה כל שהיא.</w:t>
      </w:r>
      <w:r w:rsidR="00FD743F">
        <w:rPr>
          <w:rFonts w:ascii="David" w:hAnsi="David" w:cs="David"/>
          <w:rtl/>
        </w:rPr>
        <w:tab/>
      </w:r>
      <w:r w:rsidRPr="00310520">
        <w:rPr>
          <w:rFonts w:ascii="David" w:hAnsi="David" w:cs="David"/>
          <w:rtl/>
        </w:rPr>
        <w:br/>
      </w:r>
      <w:r w:rsidRPr="00765407">
        <w:rPr>
          <w:rFonts w:ascii="David" w:hAnsi="David" w:cs="David"/>
          <w:b/>
          <w:bCs/>
          <w:rtl/>
        </w:rPr>
        <w:t>ב.</w:t>
      </w:r>
      <w:r w:rsidRPr="00310520">
        <w:rPr>
          <w:rFonts w:ascii="David" w:hAnsi="David" w:cs="David"/>
          <w:rtl/>
        </w:rPr>
        <w:t xml:space="preserve"> צריך להראות שמתקיימים יסודות סעיף </w:t>
      </w:r>
      <w:r w:rsidRPr="00765407">
        <w:rPr>
          <w:rFonts w:ascii="David" w:hAnsi="David" w:cs="David"/>
          <w:highlight w:val="magenta"/>
          <w:rtl/>
        </w:rPr>
        <w:t>13</w:t>
      </w:r>
      <w:r w:rsidR="00765407">
        <w:rPr>
          <w:rFonts w:ascii="David" w:hAnsi="David" w:cs="David" w:hint="cs"/>
          <w:rtl/>
        </w:rPr>
        <w:t xml:space="preserve">: </w:t>
      </w:r>
      <w:r w:rsidRPr="00310520">
        <w:rPr>
          <w:rFonts w:ascii="David" w:hAnsi="David" w:cs="David"/>
          <w:rtl/>
        </w:rPr>
        <w:t xml:space="preserve">שהוא היה עובד מדינה וביצע את העוולה במסגרת עבודתו. </w:t>
      </w:r>
      <w:r w:rsidR="00FD743F">
        <w:rPr>
          <w:rFonts w:ascii="David" w:hAnsi="David" w:cs="David"/>
          <w:rtl/>
        </w:rPr>
        <w:tab/>
      </w:r>
      <w:r w:rsidRPr="00310520">
        <w:rPr>
          <w:rFonts w:ascii="David" w:hAnsi="David" w:cs="David"/>
          <w:rtl/>
        </w:rPr>
        <w:br/>
      </w:r>
      <w:r w:rsidR="00765407">
        <w:rPr>
          <w:rFonts w:ascii="David" w:hAnsi="David" w:cs="David" w:hint="cs"/>
          <w:u w:val="single"/>
          <w:rtl/>
        </w:rPr>
        <w:t xml:space="preserve">2. </w:t>
      </w:r>
      <w:r w:rsidRPr="00310520">
        <w:rPr>
          <w:rFonts w:ascii="David" w:hAnsi="David" w:cs="David"/>
          <w:u w:val="single"/>
          <w:rtl/>
        </w:rPr>
        <w:t>אחריות אישית:</w:t>
      </w:r>
      <w:r w:rsidRPr="00310520">
        <w:rPr>
          <w:rFonts w:ascii="David" w:hAnsi="David" w:cs="David"/>
          <w:rtl/>
        </w:rPr>
        <w:t xml:space="preserve"> </w:t>
      </w:r>
      <w:r w:rsidR="00765407">
        <w:rPr>
          <w:rFonts w:ascii="David" w:hAnsi="David" w:cs="David"/>
          <w:rtl/>
        </w:rPr>
        <w:tab/>
      </w:r>
      <w:r w:rsidR="00765407">
        <w:rPr>
          <w:rFonts w:ascii="David" w:hAnsi="David" w:cs="David"/>
          <w:rtl/>
        </w:rPr>
        <w:br/>
      </w:r>
      <w:r w:rsidR="00765407">
        <w:rPr>
          <w:rFonts w:ascii="David" w:hAnsi="David" w:cs="David" w:hint="cs"/>
          <w:rtl/>
        </w:rPr>
        <w:t>מתאפשר בשני מצבים:</w:t>
      </w:r>
      <w:r w:rsidR="00765407">
        <w:rPr>
          <w:rFonts w:ascii="David" w:hAnsi="David" w:cs="David"/>
          <w:rtl/>
        </w:rPr>
        <w:tab/>
      </w:r>
      <w:r w:rsidR="00765407">
        <w:rPr>
          <w:rFonts w:ascii="David" w:hAnsi="David" w:cs="David"/>
          <w:rtl/>
        </w:rPr>
        <w:br/>
      </w:r>
      <w:r w:rsidRPr="00765407">
        <w:rPr>
          <w:rFonts w:ascii="David" w:hAnsi="David" w:cs="David"/>
          <w:b/>
          <w:bCs/>
          <w:rtl/>
        </w:rPr>
        <w:t>א.</w:t>
      </w:r>
      <w:r w:rsidR="00765407">
        <w:rPr>
          <w:rFonts w:ascii="David" w:hAnsi="David" w:cs="David" w:hint="cs"/>
          <w:rtl/>
        </w:rPr>
        <w:t xml:space="preserve"> </w:t>
      </w:r>
      <w:r w:rsidRPr="00310520">
        <w:rPr>
          <w:rFonts w:ascii="David" w:hAnsi="David" w:cs="David"/>
          <w:rtl/>
        </w:rPr>
        <w:t xml:space="preserve">תורת האורגנים אומרת שתאגיד, או ישות משפטית אחרת יש לו אורגן שפועל בשמו, למשל בחברה בע"מ זהו </w:t>
      </w:r>
      <w:proofErr w:type="spellStart"/>
      <w:r w:rsidRPr="00310520">
        <w:rPr>
          <w:rFonts w:ascii="David" w:hAnsi="David" w:cs="David"/>
          <w:rtl/>
        </w:rPr>
        <w:t>הדיקטוריון</w:t>
      </w:r>
      <w:proofErr w:type="spellEnd"/>
      <w:r w:rsidRPr="00310520">
        <w:rPr>
          <w:rFonts w:ascii="David" w:hAnsi="David" w:cs="David"/>
          <w:rtl/>
        </w:rPr>
        <w:t xml:space="preserve">, האורגן של מדינת ישראל יכול להיות מפכ"ל, חברי כנסת, וכו'. </w:t>
      </w:r>
      <w:r w:rsidR="00765407">
        <w:rPr>
          <w:rFonts w:ascii="David" w:hAnsi="David" w:cs="David"/>
          <w:rtl/>
        </w:rPr>
        <w:tab/>
      </w:r>
      <w:r w:rsidRPr="00310520">
        <w:rPr>
          <w:rFonts w:ascii="David" w:hAnsi="David" w:cs="David"/>
          <w:rtl/>
        </w:rPr>
        <w:br/>
      </w:r>
      <w:r w:rsidRPr="00765407">
        <w:rPr>
          <w:rFonts w:ascii="David" w:hAnsi="David" w:cs="David"/>
          <w:b/>
          <w:bCs/>
          <w:rtl/>
        </w:rPr>
        <w:t>ב</w:t>
      </w:r>
      <w:r w:rsidRPr="00310520">
        <w:rPr>
          <w:rFonts w:ascii="David" w:hAnsi="David" w:cs="David"/>
          <w:rtl/>
        </w:rPr>
        <w:t xml:space="preserve">. מחדל מחובה שמוטלת על המדינה: חובה חוקית שמוטלת על המדינה והמדינה לא קיימה אותה שתוביל לתביעת </w:t>
      </w:r>
      <w:proofErr w:type="spellStart"/>
      <w:r w:rsidRPr="00310520">
        <w:rPr>
          <w:rFonts w:ascii="David" w:hAnsi="David" w:cs="David"/>
          <w:rtl/>
        </w:rPr>
        <w:t>הפח"ח</w:t>
      </w:r>
      <w:proofErr w:type="spellEnd"/>
      <w:r w:rsidRPr="00310520">
        <w:rPr>
          <w:rFonts w:ascii="David" w:hAnsi="David" w:cs="David"/>
          <w:rtl/>
        </w:rPr>
        <w:t xml:space="preserve">. או חוסר זהירות שיוביל לתביעה ברשלנות. ייתרון של שיטה זו הוא שאין צורך לחפש את הפקיד שהיה אשם במחדל או במעשה הרשלני. </w:t>
      </w:r>
      <w:r w:rsidR="00765407">
        <w:rPr>
          <w:rFonts w:ascii="David" w:hAnsi="David" w:cs="David"/>
          <w:rtl/>
        </w:rPr>
        <w:tab/>
      </w:r>
      <w:r w:rsidRPr="00310520">
        <w:rPr>
          <w:rFonts w:ascii="David" w:hAnsi="David" w:cs="David"/>
          <w:rtl/>
        </w:rPr>
        <w:br/>
      </w:r>
      <w:r w:rsidRPr="00310520">
        <w:rPr>
          <w:rFonts w:ascii="David" w:hAnsi="David" w:cs="David"/>
          <w:b/>
          <w:bCs/>
          <w:rtl/>
        </w:rPr>
        <w:t>סייגים:</w:t>
      </w:r>
    </w:p>
    <w:p w14:paraId="6A823062" w14:textId="77777777" w:rsidR="00765407" w:rsidRDefault="00DD5B58" w:rsidP="00590D4B">
      <w:pPr>
        <w:pStyle w:val="a3"/>
        <w:numPr>
          <w:ilvl w:val="0"/>
          <w:numId w:val="63"/>
        </w:numPr>
        <w:spacing w:line="360" w:lineRule="auto"/>
        <w:jc w:val="both"/>
        <w:rPr>
          <w:rFonts w:ascii="David" w:hAnsi="David" w:cs="David"/>
        </w:rPr>
      </w:pPr>
      <w:r w:rsidRPr="00765407">
        <w:rPr>
          <w:rFonts w:ascii="David" w:hAnsi="David" w:cs="David"/>
          <w:u w:val="single"/>
          <w:rtl/>
        </w:rPr>
        <w:t>סעיף 42 לפק' הפרשנות:</w:t>
      </w:r>
      <w:r w:rsidRPr="00765407">
        <w:rPr>
          <w:rFonts w:ascii="David" w:hAnsi="David" w:cs="David"/>
          <w:rtl/>
        </w:rPr>
        <w:t xml:space="preserve"> </w:t>
      </w:r>
      <w:r w:rsidRPr="00765407">
        <w:rPr>
          <w:rFonts w:ascii="David" w:hAnsi="David" w:cs="David"/>
          <w:color w:val="FF0000"/>
          <w:rtl/>
        </w:rPr>
        <w:t xml:space="preserve">"אין חיקוק בא... להטיל (על המדינה) חובה, אלא אם נאמר בו במפורש" </w:t>
      </w:r>
      <w:r w:rsidRPr="00765407">
        <w:rPr>
          <w:rFonts w:ascii="David" w:hAnsi="David" w:cs="David"/>
          <w:rtl/>
        </w:rPr>
        <w:t xml:space="preserve">לדוג: המדינה עושה אירוע רועש עד מאוחר בלילה, לא ניתן לתבוע אותה לפי החוק למניעת מפגעים כי לא כתוב בו במפורש שיש למדינה אחריות לא להרעיש. </w:t>
      </w:r>
      <w:r w:rsidR="00765407" w:rsidRPr="00765407">
        <w:rPr>
          <w:rFonts w:ascii="David" w:hAnsi="David" w:cs="David"/>
          <w:rtl/>
        </w:rPr>
        <w:tab/>
      </w:r>
    </w:p>
    <w:p w14:paraId="1F871F6E" w14:textId="1ACCADAE" w:rsidR="00765407" w:rsidRDefault="00DD5B58" w:rsidP="00590D4B">
      <w:pPr>
        <w:pStyle w:val="a3"/>
        <w:numPr>
          <w:ilvl w:val="0"/>
          <w:numId w:val="63"/>
        </w:numPr>
        <w:spacing w:line="360" w:lineRule="auto"/>
        <w:jc w:val="both"/>
        <w:rPr>
          <w:rFonts w:ascii="David" w:hAnsi="David" w:cs="David"/>
        </w:rPr>
      </w:pPr>
      <w:r w:rsidRPr="00765407">
        <w:rPr>
          <w:rFonts w:ascii="David" w:hAnsi="David" w:cs="David"/>
          <w:u w:val="single"/>
          <w:rtl/>
        </w:rPr>
        <w:t xml:space="preserve">סעיף 3 </w:t>
      </w:r>
      <w:r w:rsidR="00765407">
        <w:rPr>
          <w:rFonts w:ascii="David" w:hAnsi="David" w:cs="David" w:hint="cs"/>
          <w:u w:val="single"/>
          <w:rtl/>
        </w:rPr>
        <w:t>לחוק הנזיקין האזרחיים</w:t>
      </w:r>
      <w:r w:rsidRPr="00765407">
        <w:rPr>
          <w:rFonts w:ascii="David" w:hAnsi="David" w:cs="David"/>
          <w:u w:val="single"/>
          <w:rtl/>
        </w:rPr>
        <w:t>:</w:t>
      </w:r>
      <w:r w:rsidRPr="00765407">
        <w:rPr>
          <w:rFonts w:ascii="David" w:hAnsi="David" w:cs="David"/>
        </w:rPr>
        <w:t xml:space="preserve"> </w:t>
      </w:r>
      <w:r w:rsidRPr="00765407">
        <w:rPr>
          <w:rFonts w:ascii="David" w:hAnsi="David" w:cs="David"/>
          <w:rtl/>
        </w:rPr>
        <w:t>"</w:t>
      </w:r>
      <w:r w:rsidRPr="00765407">
        <w:rPr>
          <w:rFonts w:ascii="David" w:hAnsi="David" w:cs="David"/>
          <w:color w:val="FF0000"/>
          <w:rtl/>
        </w:rPr>
        <w:t>אין המדינה אחראית בנזיקין על מעשה שנעשה בתחום הרשאה חוקית, בתום לב תוך שימוש מדומה בהרשאה חוקית; אולם אחראית היא על רשלנות שבמעשה."</w:t>
      </w:r>
      <w:r w:rsidR="00765407" w:rsidRPr="00765407">
        <w:rPr>
          <w:rFonts w:ascii="David" w:hAnsi="David" w:cs="David"/>
          <w:rtl/>
        </w:rPr>
        <w:tab/>
      </w:r>
      <w:r w:rsidRPr="00765407">
        <w:rPr>
          <w:rFonts w:ascii="David" w:hAnsi="David" w:cs="David"/>
          <w:rtl/>
        </w:rPr>
        <w:br/>
        <w:t>קר</w:t>
      </w:r>
      <w:r w:rsidR="00765407">
        <w:rPr>
          <w:rFonts w:ascii="David" w:hAnsi="David" w:cs="David" w:hint="cs"/>
          <w:rtl/>
        </w:rPr>
        <w:t>י</w:t>
      </w:r>
      <w:r w:rsidRPr="00765407">
        <w:rPr>
          <w:rFonts w:ascii="David" w:hAnsi="David" w:cs="David"/>
          <w:rtl/>
        </w:rPr>
        <w:t>אה פשוטה של הסעיף יכולה להגיד, שכל אימת שהמדינה פועלת במסגרת הרש</w:t>
      </w:r>
      <w:r w:rsidR="00630A90">
        <w:rPr>
          <w:rFonts w:ascii="David" w:hAnsi="David" w:cs="David" w:hint="cs"/>
          <w:rtl/>
        </w:rPr>
        <w:t>א</w:t>
      </w:r>
      <w:r w:rsidRPr="00765407">
        <w:rPr>
          <w:rFonts w:ascii="David" w:hAnsi="David" w:cs="David"/>
          <w:rtl/>
        </w:rPr>
        <w:t xml:space="preserve">ה חוקית או בתום לב היא לא תהייה אחראית. על אף שיש סיפא לסעיף – אחראית היא על רשלנות שבמעשה. אבל עוולות אחרות יהיה קשה לתבוע. </w:t>
      </w:r>
      <w:r w:rsidRPr="00765407">
        <w:rPr>
          <w:rFonts w:ascii="David" w:hAnsi="David" w:cs="David"/>
          <w:highlight w:val="green"/>
          <w:rtl/>
        </w:rPr>
        <w:t>בית המשפט</w:t>
      </w:r>
      <w:r w:rsidRPr="00765407">
        <w:rPr>
          <w:rFonts w:ascii="David" w:hAnsi="David" w:cs="David"/>
          <w:rtl/>
        </w:rPr>
        <w:t xml:space="preserve"> לא פירש ככה את החוק. </w:t>
      </w:r>
      <w:r w:rsidRPr="00765407">
        <w:rPr>
          <w:rFonts w:ascii="David" w:hAnsi="David" w:cs="David"/>
          <w:b/>
          <w:bCs/>
          <w:rtl/>
        </w:rPr>
        <w:t>א.</w:t>
      </w:r>
      <w:r w:rsidRPr="00765407">
        <w:rPr>
          <w:rFonts w:ascii="David" w:hAnsi="David" w:cs="David"/>
          <w:rtl/>
        </w:rPr>
        <w:t xml:space="preserve"> רשלנות שבמעשה היא יכולה להיות גם מחדל. </w:t>
      </w:r>
      <w:r w:rsidRPr="00765407">
        <w:rPr>
          <w:rFonts w:ascii="David" w:hAnsi="David" w:cs="David"/>
          <w:b/>
          <w:bCs/>
          <w:rtl/>
        </w:rPr>
        <w:t>ב.</w:t>
      </w:r>
      <w:r w:rsidRPr="00765407">
        <w:rPr>
          <w:rFonts w:ascii="David" w:hAnsi="David" w:cs="David"/>
          <w:rtl/>
        </w:rPr>
        <w:t xml:space="preserve"> לא מדובר בעוולת הרשלנות אלא על סטנדרט של האדם הסביר. (</w:t>
      </w:r>
      <w:r w:rsidRPr="00765407">
        <w:rPr>
          <w:rFonts w:ascii="David" w:hAnsi="David" w:cs="David"/>
          <w:highlight w:val="yellow"/>
          <w:rtl/>
        </w:rPr>
        <w:t>פס"ד בני עטרות</w:t>
      </w:r>
      <w:r w:rsidRPr="00765407">
        <w:rPr>
          <w:rFonts w:ascii="David" w:hAnsi="David" w:cs="David"/>
          <w:rtl/>
        </w:rPr>
        <w:t xml:space="preserve">: רק התנהגות העומדת באמות – המידה של המשפט הציבורי תיחשב כפעולה בתחום הסמכות החוקית. ) </w:t>
      </w:r>
      <w:r w:rsidR="00765407">
        <w:rPr>
          <w:rFonts w:ascii="David" w:hAnsi="David" w:cs="David"/>
          <w:rtl/>
        </w:rPr>
        <w:tab/>
      </w:r>
    </w:p>
    <w:p w14:paraId="1DCD9428" w14:textId="77777777" w:rsidR="00765407" w:rsidRDefault="00DD5B58" w:rsidP="00590D4B">
      <w:pPr>
        <w:pStyle w:val="a3"/>
        <w:numPr>
          <w:ilvl w:val="0"/>
          <w:numId w:val="63"/>
        </w:numPr>
        <w:spacing w:line="360" w:lineRule="auto"/>
        <w:jc w:val="both"/>
        <w:rPr>
          <w:rFonts w:ascii="David" w:hAnsi="David" w:cs="David"/>
        </w:rPr>
      </w:pPr>
      <w:r w:rsidRPr="00765407">
        <w:rPr>
          <w:rFonts w:ascii="David" w:hAnsi="David" w:cs="David"/>
          <w:u w:val="single"/>
          <w:rtl/>
        </w:rPr>
        <w:t xml:space="preserve">ס5 לחוק </w:t>
      </w:r>
      <w:r w:rsidR="00765407">
        <w:rPr>
          <w:rFonts w:ascii="David" w:hAnsi="David" w:cs="David" w:hint="cs"/>
          <w:u w:val="single"/>
          <w:rtl/>
        </w:rPr>
        <w:t>הנזיקין האזרחיים</w:t>
      </w:r>
      <w:r w:rsidRPr="00765407">
        <w:rPr>
          <w:rFonts w:ascii="David" w:hAnsi="David" w:cs="David"/>
          <w:u w:val="single"/>
          <w:rtl/>
        </w:rPr>
        <w:t>:</w:t>
      </w:r>
      <w:r w:rsidRPr="00765407">
        <w:rPr>
          <w:rFonts w:ascii="David" w:hAnsi="David" w:cs="David"/>
          <w:rtl/>
        </w:rPr>
        <w:t xml:space="preserve"> לא ניתן לתבוע על פעולה מלחמתית, זה לא ייחודי</w:t>
      </w:r>
      <w:r w:rsidR="00765407">
        <w:rPr>
          <w:rFonts w:ascii="David" w:hAnsi="David" w:cs="David" w:hint="cs"/>
          <w:rtl/>
        </w:rPr>
        <w:t xml:space="preserve"> רק</w:t>
      </w:r>
      <w:r w:rsidRPr="00765407">
        <w:rPr>
          <w:rFonts w:ascii="David" w:hAnsi="David" w:cs="David"/>
          <w:rtl/>
        </w:rPr>
        <w:t xml:space="preserve"> לישראל. </w:t>
      </w:r>
      <w:r w:rsidR="00765407">
        <w:rPr>
          <w:rFonts w:ascii="David" w:hAnsi="David" w:cs="David"/>
          <w:rtl/>
        </w:rPr>
        <w:tab/>
      </w:r>
      <w:r w:rsidRPr="00765407">
        <w:rPr>
          <w:rFonts w:ascii="David" w:hAnsi="David" w:cs="David"/>
          <w:rtl/>
        </w:rPr>
        <w:br/>
        <w:t xml:space="preserve">לאחר </w:t>
      </w:r>
      <w:proofErr w:type="spellStart"/>
      <w:r w:rsidRPr="00765407">
        <w:rPr>
          <w:rFonts w:ascii="David" w:hAnsi="David" w:cs="David"/>
          <w:rtl/>
        </w:rPr>
        <w:t>האינתפדה</w:t>
      </w:r>
      <w:proofErr w:type="spellEnd"/>
      <w:r w:rsidRPr="00765407">
        <w:rPr>
          <w:rFonts w:ascii="David" w:hAnsi="David" w:cs="David"/>
          <w:rtl/>
        </w:rPr>
        <w:t xml:space="preserve"> הוסיפו תיקון לחוק. ואחד הסעיפים קבע, שאם המפקד מכריז על אחד האזורים כאזור עימות, לא ניתן לתבוע בו בנזיקין. הוגש בג"צ על תיקון זה בטענה שהוא פוגע בכבוד האדם וחירותו,  מאחר והזכות לתביעה בנזיקין היא מתוף חוק יסוד זה. (</w:t>
      </w:r>
      <w:proofErr w:type="spellStart"/>
      <w:r w:rsidRPr="00765407">
        <w:rPr>
          <w:rFonts w:ascii="David" w:hAnsi="David" w:cs="David"/>
          <w:highlight w:val="yellow"/>
          <w:rtl/>
        </w:rPr>
        <w:t>עדאלה</w:t>
      </w:r>
      <w:proofErr w:type="spellEnd"/>
      <w:r w:rsidRPr="00765407">
        <w:rPr>
          <w:rFonts w:ascii="David" w:hAnsi="David" w:cs="David"/>
          <w:rtl/>
        </w:rPr>
        <w:t xml:space="preserve">) </w:t>
      </w:r>
      <w:r w:rsidR="00765407">
        <w:rPr>
          <w:rFonts w:ascii="David" w:hAnsi="David" w:cs="David"/>
          <w:rtl/>
        </w:rPr>
        <w:tab/>
      </w:r>
      <w:r w:rsidRPr="00765407">
        <w:rPr>
          <w:rFonts w:ascii="David" w:hAnsi="David" w:cs="David"/>
          <w:b/>
          <w:bCs/>
          <w:rtl/>
        </w:rPr>
        <w:br/>
      </w:r>
      <w:r w:rsidRPr="00765407">
        <w:rPr>
          <w:rFonts w:ascii="David" w:hAnsi="David" w:cs="David"/>
          <w:rtl/>
        </w:rPr>
        <w:t>כיום ההסדרים מאפשרים בכמה דרכים:</w:t>
      </w:r>
      <w:r w:rsidR="00765407">
        <w:rPr>
          <w:rFonts w:ascii="David" w:hAnsi="David" w:cs="David"/>
          <w:rtl/>
        </w:rPr>
        <w:tab/>
      </w:r>
      <w:r w:rsidRPr="00765407">
        <w:rPr>
          <w:rFonts w:ascii="David" w:hAnsi="David" w:cs="David"/>
          <w:rtl/>
        </w:rPr>
        <w:br/>
        <w:t>לא ידון ביהמ"ש בתובענה אלא אם הנפגע נתן הודעה בכתב על המעשה נושא התובענה והיא תינתן בתוך 60 יום מיום המעשה. אין הכוונה שיש להגיש את התביעה תוך 60 יום, אך יש להגיש הודעה למדינה על כך שנגרם מעשה רשלני, וזה מאפשר לצה"ל לתחקר את העניין.</w:t>
      </w:r>
      <w:r w:rsidR="00765407">
        <w:rPr>
          <w:rFonts w:ascii="David" w:hAnsi="David" w:cs="David"/>
          <w:rtl/>
        </w:rPr>
        <w:tab/>
      </w:r>
      <w:r w:rsidRPr="00765407">
        <w:rPr>
          <w:rFonts w:ascii="David" w:hAnsi="David" w:cs="David"/>
          <w:rtl/>
        </w:rPr>
        <w:br/>
        <w:t xml:space="preserve">ישנה תקופת התיישנות מוגבלת, במקום 7 שנים, ישנה תקופת התיישנות </w:t>
      </w:r>
      <w:r w:rsidR="00765407">
        <w:rPr>
          <w:rFonts w:ascii="David" w:hAnsi="David" w:cs="David" w:hint="cs"/>
          <w:rtl/>
        </w:rPr>
        <w:t xml:space="preserve">של שנתיים. </w:t>
      </w:r>
      <w:r w:rsidRPr="00765407">
        <w:rPr>
          <w:rFonts w:ascii="David" w:hAnsi="David" w:cs="David"/>
          <w:rtl/>
        </w:rPr>
        <w:t xml:space="preserve"> </w:t>
      </w:r>
      <w:r w:rsidR="00765407">
        <w:rPr>
          <w:rFonts w:ascii="David" w:hAnsi="David" w:cs="David"/>
          <w:rtl/>
        </w:rPr>
        <w:tab/>
      </w:r>
      <w:r w:rsidRPr="00765407">
        <w:rPr>
          <w:rFonts w:ascii="David" w:hAnsi="David" w:cs="David"/>
          <w:rtl/>
        </w:rPr>
        <w:br/>
        <w:t xml:space="preserve">ישנם כאלה שלא יכולים לתבוע, פעיל או חבר בארגון טרור, נתין מדינת </w:t>
      </w:r>
      <w:proofErr w:type="spellStart"/>
      <w:r w:rsidRPr="00765407">
        <w:rPr>
          <w:rFonts w:ascii="David" w:hAnsi="David" w:cs="David"/>
          <w:rtl/>
        </w:rPr>
        <w:t>אוייב</w:t>
      </w:r>
      <w:proofErr w:type="spellEnd"/>
      <w:r w:rsidRPr="00765407">
        <w:rPr>
          <w:rFonts w:ascii="David" w:hAnsi="David" w:cs="David"/>
          <w:rtl/>
        </w:rPr>
        <w:t xml:space="preserve">, או מישהו שפעל מטעמם. </w:t>
      </w:r>
      <w:r w:rsidR="00765407">
        <w:rPr>
          <w:rFonts w:ascii="David" w:hAnsi="David" w:cs="David"/>
          <w:rtl/>
        </w:rPr>
        <w:tab/>
      </w:r>
      <w:r w:rsidRPr="00765407">
        <w:rPr>
          <w:rFonts w:ascii="David" w:hAnsi="David" w:cs="David"/>
          <w:b/>
          <w:bCs/>
          <w:rtl/>
        </w:rPr>
        <w:br/>
      </w:r>
      <w:r w:rsidRPr="00765407">
        <w:rPr>
          <w:rFonts w:ascii="David" w:hAnsi="David" w:cs="David"/>
          <w:rtl/>
        </w:rPr>
        <w:t xml:space="preserve">עוד תיקון חשוב להגדרה של פעולה מלחמתית: לרבות כל פעולה או לחימה בטרור, או פעולה למניעתם. </w:t>
      </w:r>
      <w:r w:rsidR="00765407">
        <w:rPr>
          <w:rFonts w:ascii="David" w:hAnsi="David" w:cs="David"/>
          <w:rtl/>
        </w:rPr>
        <w:tab/>
      </w:r>
      <w:r w:rsidRPr="00765407">
        <w:rPr>
          <w:rFonts w:ascii="David" w:hAnsi="David" w:cs="David"/>
          <w:rtl/>
        </w:rPr>
        <w:br/>
        <w:t>חייל שנפצע</w:t>
      </w:r>
      <w:r w:rsidR="00765407">
        <w:rPr>
          <w:rFonts w:ascii="David" w:hAnsi="David" w:cs="David" w:hint="cs"/>
          <w:rtl/>
        </w:rPr>
        <w:t>/</w:t>
      </w:r>
      <w:r w:rsidRPr="00765407">
        <w:rPr>
          <w:rFonts w:ascii="David" w:hAnsi="David" w:cs="David"/>
          <w:rtl/>
        </w:rPr>
        <w:t>נהרג במסגרת שירותו הצבאי, לא יכול לתבוע את המדינה בנזיקין. אך מוסדר בחוק הנכים של צה"ל.</w:t>
      </w:r>
    </w:p>
    <w:p w14:paraId="72B98A29" w14:textId="77777777" w:rsidR="00765407" w:rsidRDefault="00DD5B58" w:rsidP="00765407">
      <w:pPr>
        <w:spacing w:line="360" w:lineRule="auto"/>
        <w:jc w:val="both"/>
        <w:rPr>
          <w:rFonts w:ascii="David" w:hAnsi="David" w:cs="David"/>
          <w:rtl/>
        </w:rPr>
      </w:pPr>
      <w:r w:rsidRPr="00765407">
        <w:rPr>
          <w:rFonts w:ascii="David" w:hAnsi="David" w:cs="David"/>
          <w:b/>
          <w:bCs/>
          <w:rtl/>
        </w:rPr>
        <w:t>למה המדינה צריכה לחוב בנזיקין</w:t>
      </w:r>
      <w:r w:rsidR="00765407" w:rsidRPr="00765407">
        <w:rPr>
          <w:rFonts w:ascii="David" w:hAnsi="David" w:cs="David"/>
          <w:rtl/>
        </w:rPr>
        <w:tab/>
      </w:r>
      <w:r w:rsidRPr="00765407">
        <w:rPr>
          <w:rFonts w:ascii="David" w:hAnsi="David" w:cs="David"/>
          <w:rtl/>
        </w:rPr>
        <w:br/>
        <w:t xml:space="preserve">הדיון הוא יותר במקרים של תביעה נגד סמכות שלטונית. </w:t>
      </w:r>
      <w:r w:rsidR="00765407">
        <w:rPr>
          <w:rFonts w:ascii="David" w:hAnsi="David" w:cs="David"/>
          <w:rtl/>
        </w:rPr>
        <w:tab/>
      </w:r>
      <w:r w:rsidRPr="00765407">
        <w:rPr>
          <w:rFonts w:ascii="David" w:hAnsi="David" w:cs="David"/>
          <w:rtl/>
        </w:rPr>
        <w:br/>
        <w:t>שיקולי מדיניות בעד:</w:t>
      </w:r>
      <w:r w:rsidRPr="00765407">
        <w:rPr>
          <w:rFonts w:ascii="David" w:hAnsi="David" w:cs="David"/>
        </w:rPr>
        <w:t xml:space="preserve"> </w:t>
      </w:r>
      <w:r w:rsidR="00765407">
        <w:rPr>
          <w:rFonts w:ascii="David" w:hAnsi="David" w:cs="David"/>
          <w:rtl/>
        </w:rPr>
        <w:tab/>
      </w:r>
    </w:p>
    <w:p w14:paraId="52F6399C" w14:textId="77777777" w:rsidR="00765407" w:rsidRDefault="00DD5B58" w:rsidP="00590D4B">
      <w:pPr>
        <w:pStyle w:val="a3"/>
        <w:numPr>
          <w:ilvl w:val="0"/>
          <w:numId w:val="64"/>
        </w:numPr>
        <w:spacing w:line="360" w:lineRule="auto"/>
        <w:jc w:val="both"/>
        <w:rPr>
          <w:rFonts w:ascii="David" w:hAnsi="David" w:cs="David"/>
        </w:rPr>
      </w:pPr>
      <w:r w:rsidRPr="00765407">
        <w:rPr>
          <w:rFonts w:ascii="David" w:hAnsi="David" w:cs="David"/>
          <w:rtl/>
        </w:rPr>
        <w:t xml:space="preserve">הרתעה – אם לא יהיה ניתן לתבוע את המדינה בנזיקין היא תעשה מה שבא לה. </w:t>
      </w:r>
      <w:r w:rsidR="00765407" w:rsidRPr="00765407">
        <w:rPr>
          <w:rFonts w:ascii="David" w:hAnsi="David" w:cs="David"/>
          <w:rtl/>
        </w:rPr>
        <w:tab/>
      </w:r>
    </w:p>
    <w:p w14:paraId="4B0CF31B" w14:textId="77777777" w:rsidR="00765407" w:rsidRDefault="00DD5B58" w:rsidP="00590D4B">
      <w:pPr>
        <w:pStyle w:val="a3"/>
        <w:numPr>
          <w:ilvl w:val="0"/>
          <w:numId w:val="64"/>
        </w:numPr>
        <w:spacing w:line="360" w:lineRule="auto"/>
        <w:jc w:val="both"/>
        <w:rPr>
          <w:rFonts w:ascii="David" w:hAnsi="David" w:cs="David"/>
        </w:rPr>
      </w:pPr>
      <w:r w:rsidRPr="00765407">
        <w:rPr>
          <w:rFonts w:ascii="David" w:hAnsi="David" w:cs="David"/>
          <w:rtl/>
        </w:rPr>
        <w:t>פיזור נזק – המדינה היא כיס עמוק.</w:t>
      </w:r>
      <w:r w:rsidR="00765407" w:rsidRPr="00765407">
        <w:rPr>
          <w:rFonts w:ascii="David" w:hAnsi="David" w:cs="David"/>
          <w:rtl/>
        </w:rPr>
        <w:tab/>
      </w:r>
    </w:p>
    <w:p w14:paraId="4AD7400E" w14:textId="77777777" w:rsidR="00765407" w:rsidRDefault="00DD5B58" w:rsidP="00590D4B">
      <w:pPr>
        <w:pStyle w:val="a3"/>
        <w:numPr>
          <w:ilvl w:val="0"/>
          <w:numId w:val="64"/>
        </w:numPr>
        <w:spacing w:line="360" w:lineRule="auto"/>
        <w:jc w:val="both"/>
        <w:rPr>
          <w:rFonts w:ascii="David" w:hAnsi="David" w:cs="David"/>
        </w:rPr>
      </w:pPr>
      <w:r w:rsidRPr="00765407">
        <w:rPr>
          <w:rFonts w:ascii="David" w:hAnsi="David" w:cs="David"/>
          <w:rtl/>
        </w:rPr>
        <w:t>צדק מתקן – כאשר המדינה היא אשמה והיא גרמה נזק, מן הצדק שהיא תפצה.</w:t>
      </w:r>
      <w:r w:rsidR="00765407" w:rsidRPr="00765407">
        <w:rPr>
          <w:rFonts w:ascii="David" w:hAnsi="David" w:cs="David"/>
          <w:rtl/>
        </w:rPr>
        <w:tab/>
      </w:r>
    </w:p>
    <w:p w14:paraId="3EC12C7B" w14:textId="77777777" w:rsidR="00765407" w:rsidRDefault="00DD5B58" w:rsidP="00590D4B">
      <w:pPr>
        <w:pStyle w:val="a3"/>
        <w:numPr>
          <w:ilvl w:val="0"/>
          <w:numId w:val="64"/>
        </w:numPr>
        <w:spacing w:line="360" w:lineRule="auto"/>
        <w:jc w:val="both"/>
        <w:rPr>
          <w:rFonts w:ascii="David" w:hAnsi="David" w:cs="David"/>
        </w:rPr>
      </w:pPr>
      <w:r w:rsidRPr="00765407">
        <w:rPr>
          <w:rFonts w:ascii="David" w:hAnsi="David" w:cs="David"/>
          <w:rtl/>
        </w:rPr>
        <w:t>צדק חלוקתי – אם כולם נהנים מהשירות של המדינה, אין זה צודק שפרט יישא בנטל הנזק.</w:t>
      </w:r>
      <w:r w:rsidR="00765407" w:rsidRPr="00765407">
        <w:rPr>
          <w:rFonts w:ascii="David" w:hAnsi="David" w:cs="David"/>
          <w:rtl/>
        </w:rPr>
        <w:tab/>
      </w:r>
    </w:p>
    <w:p w14:paraId="13D44AE5" w14:textId="77777777" w:rsidR="00765407" w:rsidRDefault="00DD5B58" w:rsidP="00590D4B">
      <w:pPr>
        <w:pStyle w:val="a3"/>
        <w:numPr>
          <w:ilvl w:val="0"/>
          <w:numId w:val="64"/>
        </w:numPr>
        <w:spacing w:line="360" w:lineRule="auto"/>
        <w:jc w:val="both"/>
        <w:rPr>
          <w:rFonts w:ascii="David" w:hAnsi="David" w:cs="David"/>
        </w:rPr>
      </w:pPr>
      <w:proofErr w:type="spellStart"/>
      <w:r w:rsidRPr="00765407">
        <w:rPr>
          <w:rFonts w:ascii="David" w:hAnsi="David" w:cs="David"/>
          <w:rtl/>
        </w:rPr>
        <w:t>שיוויון</w:t>
      </w:r>
      <w:proofErr w:type="spellEnd"/>
      <w:r w:rsidRPr="00765407">
        <w:rPr>
          <w:rFonts w:ascii="David" w:hAnsi="David" w:cs="David"/>
          <w:rtl/>
        </w:rPr>
        <w:t xml:space="preserve"> – </w:t>
      </w:r>
      <w:proofErr w:type="spellStart"/>
      <w:r w:rsidRPr="00765407">
        <w:rPr>
          <w:rFonts w:ascii="David" w:hAnsi="David" w:cs="David"/>
          <w:rtl/>
        </w:rPr>
        <w:t>הכל</w:t>
      </w:r>
      <w:proofErr w:type="spellEnd"/>
      <w:r w:rsidRPr="00765407">
        <w:rPr>
          <w:rFonts w:ascii="David" w:hAnsi="David" w:cs="David"/>
          <w:rtl/>
        </w:rPr>
        <w:t xml:space="preserve"> בפני החוק</w:t>
      </w:r>
      <w:r w:rsidR="00765407" w:rsidRPr="00765407">
        <w:rPr>
          <w:rFonts w:ascii="David" w:hAnsi="David" w:cs="David"/>
          <w:rtl/>
        </w:rPr>
        <w:tab/>
      </w:r>
    </w:p>
    <w:p w14:paraId="5249EF5C" w14:textId="77777777" w:rsidR="00765407" w:rsidRDefault="00DD5B58" w:rsidP="00590D4B">
      <w:pPr>
        <w:pStyle w:val="a3"/>
        <w:numPr>
          <w:ilvl w:val="0"/>
          <w:numId w:val="64"/>
        </w:numPr>
        <w:spacing w:line="360" w:lineRule="auto"/>
        <w:jc w:val="both"/>
        <w:rPr>
          <w:rFonts w:ascii="David" w:hAnsi="David" w:cs="David"/>
        </w:rPr>
      </w:pPr>
      <w:r w:rsidRPr="00765407">
        <w:rPr>
          <w:rFonts w:ascii="David" w:hAnsi="David" w:cs="David"/>
          <w:rtl/>
        </w:rPr>
        <w:t xml:space="preserve">הגינות – המדינה היא זו </w:t>
      </w:r>
      <w:proofErr w:type="spellStart"/>
      <w:r w:rsidRPr="00765407">
        <w:rPr>
          <w:rFonts w:ascii="David" w:hAnsi="David" w:cs="David"/>
          <w:rtl/>
        </w:rPr>
        <w:t>שנהנת</w:t>
      </w:r>
      <w:proofErr w:type="spellEnd"/>
      <w:r w:rsidRPr="00765407">
        <w:rPr>
          <w:rFonts w:ascii="David" w:hAnsi="David" w:cs="David"/>
          <w:rtl/>
        </w:rPr>
        <w:t xml:space="preserve"> מהפעילות, אז שהיא </w:t>
      </w:r>
      <w:proofErr w:type="spellStart"/>
      <w:r w:rsidRPr="00765407">
        <w:rPr>
          <w:rFonts w:ascii="David" w:hAnsi="David" w:cs="David"/>
          <w:rtl/>
        </w:rPr>
        <w:t>תשא</w:t>
      </w:r>
      <w:proofErr w:type="spellEnd"/>
      <w:r w:rsidRPr="00765407">
        <w:rPr>
          <w:rFonts w:ascii="David" w:hAnsi="David" w:cs="David"/>
          <w:rtl/>
        </w:rPr>
        <w:t xml:space="preserve"> מנטל. </w:t>
      </w:r>
      <w:r w:rsidR="00765407" w:rsidRPr="00765407">
        <w:rPr>
          <w:rFonts w:ascii="David" w:hAnsi="David" w:cs="David"/>
          <w:rtl/>
        </w:rPr>
        <w:tab/>
      </w:r>
    </w:p>
    <w:p w14:paraId="797070CA" w14:textId="77777777" w:rsidR="00765407" w:rsidRDefault="00DD5B58" w:rsidP="00590D4B">
      <w:pPr>
        <w:pStyle w:val="a3"/>
        <w:numPr>
          <w:ilvl w:val="0"/>
          <w:numId w:val="64"/>
        </w:numPr>
        <w:spacing w:line="360" w:lineRule="auto"/>
        <w:jc w:val="both"/>
        <w:rPr>
          <w:rFonts w:ascii="David" w:hAnsi="David" w:cs="David"/>
        </w:rPr>
      </w:pPr>
      <w:r w:rsidRPr="00765407">
        <w:rPr>
          <w:rFonts w:ascii="David" w:hAnsi="David" w:cs="David"/>
          <w:rtl/>
        </w:rPr>
        <w:t>סיכון ציבורי, אחידות.</w:t>
      </w:r>
      <w:r w:rsidR="00765407" w:rsidRPr="00765407">
        <w:rPr>
          <w:rFonts w:ascii="David" w:hAnsi="David" w:cs="David"/>
          <w:rtl/>
        </w:rPr>
        <w:tab/>
      </w:r>
    </w:p>
    <w:p w14:paraId="69A3E373" w14:textId="77777777" w:rsidR="00765407" w:rsidRDefault="00DD5B58" w:rsidP="00765407">
      <w:pPr>
        <w:spacing w:line="360" w:lineRule="auto"/>
        <w:jc w:val="both"/>
        <w:rPr>
          <w:rFonts w:ascii="David" w:hAnsi="David" w:cs="David"/>
          <w:rtl/>
        </w:rPr>
      </w:pPr>
      <w:r w:rsidRPr="00765407">
        <w:rPr>
          <w:rFonts w:ascii="David" w:hAnsi="David" w:cs="David"/>
          <w:rtl/>
        </w:rPr>
        <w:t>שיקולי מדיניות נגד:</w:t>
      </w:r>
      <w:r w:rsidR="00765407" w:rsidRPr="00765407">
        <w:rPr>
          <w:rFonts w:ascii="David" w:hAnsi="David" w:cs="David"/>
          <w:rtl/>
        </w:rPr>
        <w:tab/>
      </w:r>
    </w:p>
    <w:p w14:paraId="4F59AC89" w14:textId="77777777" w:rsidR="00765407" w:rsidRDefault="00DD5B58" w:rsidP="00590D4B">
      <w:pPr>
        <w:pStyle w:val="a3"/>
        <w:numPr>
          <w:ilvl w:val="0"/>
          <w:numId w:val="65"/>
        </w:numPr>
        <w:spacing w:line="360" w:lineRule="auto"/>
        <w:jc w:val="both"/>
        <w:rPr>
          <w:rFonts w:ascii="David" w:hAnsi="David" w:cs="David"/>
        </w:rPr>
      </w:pPr>
      <w:r w:rsidRPr="00765407">
        <w:rPr>
          <w:rFonts w:ascii="David" w:hAnsi="David" w:cs="David"/>
          <w:rtl/>
        </w:rPr>
        <w:t>ריבוי תביעות</w:t>
      </w:r>
      <w:r w:rsidR="008C31FF">
        <w:rPr>
          <w:rFonts w:ascii="David" w:hAnsi="David" w:cs="David" w:hint="cs"/>
          <w:rtl/>
        </w:rPr>
        <w:t xml:space="preserve">- </w:t>
      </w:r>
      <w:r w:rsidRPr="00765407">
        <w:rPr>
          <w:rFonts w:ascii="David" w:hAnsi="David" w:cs="David"/>
          <w:rtl/>
        </w:rPr>
        <w:t xml:space="preserve"> עומס על בתי המשפט, פגיעה כלכלית של המדינה  </w:t>
      </w:r>
      <w:r w:rsidR="00765407" w:rsidRPr="00765407">
        <w:rPr>
          <w:rFonts w:ascii="David" w:hAnsi="David" w:cs="David"/>
          <w:rtl/>
        </w:rPr>
        <w:tab/>
      </w:r>
    </w:p>
    <w:p w14:paraId="3E3CE3FA" w14:textId="77777777" w:rsidR="008C31FF" w:rsidRDefault="00DD5B58" w:rsidP="00590D4B">
      <w:pPr>
        <w:pStyle w:val="a3"/>
        <w:numPr>
          <w:ilvl w:val="0"/>
          <w:numId w:val="65"/>
        </w:numPr>
        <w:spacing w:line="360" w:lineRule="auto"/>
        <w:jc w:val="both"/>
        <w:rPr>
          <w:rFonts w:ascii="David" w:hAnsi="David" w:cs="David"/>
        </w:rPr>
      </w:pPr>
      <w:proofErr w:type="spellStart"/>
      <w:r w:rsidRPr="00765407">
        <w:rPr>
          <w:rFonts w:ascii="David" w:hAnsi="David" w:cs="David"/>
          <w:rtl/>
        </w:rPr>
        <w:t>רתעת</w:t>
      </w:r>
      <w:proofErr w:type="spellEnd"/>
      <w:r w:rsidRPr="00765407">
        <w:rPr>
          <w:rFonts w:ascii="David" w:hAnsi="David" w:cs="David"/>
          <w:rtl/>
        </w:rPr>
        <w:t xml:space="preserve"> יתר  - לעיתים אנשים בשירות הממשלתי יעדיפו לא לעשות כלום בשביל לא לחוב. </w:t>
      </w:r>
      <w:r w:rsidR="00765407" w:rsidRPr="00765407">
        <w:rPr>
          <w:rFonts w:ascii="David" w:hAnsi="David" w:cs="David"/>
          <w:rtl/>
        </w:rPr>
        <w:tab/>
      </w:r>
    </w:p>
    <w:p w14:paraId="4102D05A" w14:textId="77777777" w:rsidR="008C31FF" w:rsidRDefault="00DD5B58" w:rsidP="00590D4B">
      <w:pPr>
        <w:pStyle w:val="a3"/>
        <w:numPr>
          <w:ilvl w:val="0"/>
          <w:numId w:val="65"/>
        </w:numPr>
        <w:spacing w:line="360" w:lineRule="auto"/>
        <w:jc w:val="both"/>
        <w:rPr>
          <w:rFonts w:ascii="David" w:hAnsi="David" w:cs="David"/>
        </w:rPr>
      </w:pPr>
      <w:r w:rsidRPr="00765407">
        <w:rPr>
          <w:rFonts w:ascii="David" w:hAnsi="David" w:cs="David"/>
          <w:rtl/>
        </w:rPr>
        <w:t>שיתוק המערכת השלטונית</w:t>
      </w:r>
      <w:r w:rsidR="00765407" w:rsidRPr="00765407">
        <w:rPr>
          <w:rFonts w:ascii="David" w:hAnsi="David" w:cs="David"/>
          <w:rtl/>
        </w:rPr>
        <w:tab/>
      </w:r>
    </w:p>
    <w:p w14:paraId="23FFE111" w14:textId="77777777" w:rsidR="008C31FF" w:rsidRDefault="00DD5B58" w:rsidP="00590D4B">
      <w:pPr>
        <w:pStyle w:val="a3"/>
        <w:numPr>
          <w:ilvl w:val="0"/>
          <w:numId w:val="65"/>
        </w:numPr>
        <w:spacing w:line="360" w:lineRule="auto"/>
        <w:jc w:val="both"/>
        <w:rPr>
          <w:rFonts w:ascii="David" w:hAnsi="David" w:cs="David"/>
        </w:rPr>
      </w:pPr>
      <w:r w:rsidRPr="00765407">
        <w:rPr>
          <w:rFonts w:ascii="David" w:hAnsi="David" w:cs="David"/>
          <w:rtl/>
        </w:rPr>
        <w:t xml:space="preserve">פגיעה בשיקול הדעת – מקבלי ההחלטות יתחשבו באיזו החלטה יתבעו אותה הכי פחות, ולא דווקא בהחלטה הנכונה. </w:t>
      </w:r>
    </w:p>
    <w:p w14:paraId="2A6A10E2" w14:textId="77777777" w:rsidR="008C31FF" w:rsidRDefault="00DD5B58" w:rsidP="00590D4B">
      <w:pPr>
        <w:pStyle w:val="a3"/>
        <w:numPr>
          <w:ilvl w:val="0"/>
          <w:numId w:val="65"/>
        </w:numPr>
        <w:spacing w:line="360" w:lineRule="auto"/>
        <w:jc w:val="both"/>
        <w:rPr>
          <w:rFonts w:ascii="David" w:hAnsi="David" w:cs="David"/>
        </w:rPr>
      </w:pPr>
      <w:r w:rsidRPr="00765407">
        <w:rPr>
          <w:rFonts w:ascii="David" w:hAnsi="David" w:cs="David"/>
          <w:rtl/>
        </w:rPr>
        <w:t>עלויות גבוהות לקופה הציבורית</w:t>
      </w:r>
      <w:r w:rsidR="00765407" w:rsidRPr="00765407">
        <w:rPr>
          <w:rFonts w:ascii="David" w:hAnsi="David" w:cs="David"/>
          <w:rtl/>
        </w:rPr>
        <w:tab/>
      </w:r>
    </w:p>
    <w:p w14:paraId="4216816C" w14:textId="77777777" w:rsidR="008C31FF" w:rsidRDefault="00DD5B58" w:rsidP="00590D4B">
      <w:pPr>
        <w:pStyle w:val="a3"/>
        <w:numPr>
          <w:ilvl w:val="0"/>
          <w:numId w:val="65"/>
        </w:numPr>
        <w:spacing w:line="360" w:lineRule="auto"/>
        <w:jc w:val="both"/>
        <w:rPr>
          <w:rFonts w:ascii="David" w:hAnsi="David" w:cs="David"/>
        </w:rPr>
      </w:pPr>
      <w:r w:rsidRPr="00765407">
        <w:rPr>
          <w:rFonts w:ascii="David" w:hAnsi="David" w:cs="David"/>
          <w:rtl/>
        </w:rPr>
        <w:t xml:space="preserve">אי התאמה מוסדית  - לא תמיד ביהמ"ש הוא המתאים לקבוע האם הפקיד טעה בהחלטתו. טיעון זה בעייתי כי ניתן להגיד זאת על כל תביעה. </w:t>
      </w:r>
      <w:r w:rsidR="00765407" w:rsidRPr="00765407">
        <w:rPr>
          <w:rFonts w:ascii="David" w:hAnsi="David" w:cs="David"/>
          <w:rtl/>
        </w:rPr>
        <w:tab/>
      </w:r>
    </w:p>
    <w:p w14:paraId="746FE579" w14:textId="77777777" w:rsidR="008C31FF" w:rsidRDefault="00DD5B58" w:rsidP="00590D4B">
      <w:pPr>
        <w:pStyle w:val="a3"/>
        <w:numPr>
          <w:ilvl w:val="0"/>
          <w:numId w:val="65"/>
        </w:numPr>
        <w:spacing w:line="360" w:lineRule="auto"/>
        <w:jc w:val="both"/>
        <w:rPr>
          <w:rFonts w:ascii="David" w:hAnsi="David" w:cs="David"/>
        </w:rPr>
      </w:pPr>
      <w:r w:rsidRPr="00765407">
        <w:rPr>
          <w:rFonts w:ascii="David" w:hAnsi="David" w:cs="David"/>
          <w:rtl/>
        </w:rPr>
        <w:t xml:space="preserve">פגיעה בעקרון הפרדת הרשויות. </w:t>
      </w:r>
      <w:r w:rsidR="00765407" w:rsidRPr="00765407">
        <w:rPr>
          <w:rFonts w:ascii="David" w:hAnsi="David" w:cs="David"/>
          <w:rtl/>
        </w:rPr>
        <w:tab/>
      </w:r>
    </w:p>
    <w:p w14:paraId="03C3399D" w14:textId="77777777" w:rsidR="008C31FF" w:rsidRDefault="00DD5B58" w:rsidP="008C31FF">
      <w:pPr>
        <w:spacing w:line="360" w:lineRule="auto"/>
        <w:jc w:val="both"/>
        <w:rPr>
          <w:rFonts w:ascii="David" w:hAnsi="David" w:cs="David"/>
          <w:rtl/>
        </w:rPr>
      </w:pPr>
      <w:r w:rsidRPr="008C31FF">
        <w:rPr>
          <w:rFonts w:ascii="David" w:hAnsi="David" w:cs="David"/>
          <w:b/>
          <w:bCs/>
          <w:rtl/>
        </w:rPr>
        <w:t>אבני דרך בפסיקה</w:t>
      </w:r>
      <w:r w:rsidR="00765407" w:rsidRPr="008C31FF">
        <w:rPr>
          <w:rFonts w:ascii="David" w:hAnsi="David" w:cs="David"/>
          <w:b/>
          <w:bCs/>
          <w:rtl/>
        </w:rPr>
        <w:tab/>
      </w:r>
      <w:r w:rsidRPr="008C31FF">
        <w:rPr>
          <w:rFonts w:ascii="David" w:hAnsi="David" w:cs="David"/>
          <w:b/>
          <w:bCs/>
          <w:rtl/>
        </w:rPr>
        <w:br/>
      </w:r>
      <w:r w:rsidRPr="008C31FF">
        <w:rPr>
          <w:rFonts w:ascii="David" w:hAnsi="David" w:cs="David"/>
          <w:u w:val="single"/>
          <w:rtl/>
        </w:rPr>
        <w:t>השפל:</w:t>
      </w:r>
      <w:r w:rsidRPr="008C31FF">
        <w:rPr>
          <w:rFonts w:ascii="David" w:hAnsi="David" w:cs="David"/>
          <w:rtl/>
        </w:rPr>
        <w:t xml:space="preserve"> </w:t>
      </w:r>
      <w:r w:rsidRPr="008C31FF">
        <w:rPr>
          <w:rFonts w:ascii="David" w:hAnsi="David" w:cs="David"/>
          <w:highlight w:val="yellow"/>
          <w:rtl/>
        </w:rPr>
        <w:t xml:space="preserve">ד"נ </w:t>
      </w:r>
      <w:proofErr w:type="spellStart"/>
      <w:r w:rsidRPr="008C31FF">
        <w:rPr>
          <w:rFonts w:ascii="David" w:hAnsi="David" w:cs="David"/>
          <w:highlight w:val="yellow"/>
          <w:rtl/>
        </w:rPr>
        <w:t>שחאדה</w:t>
      </w:r>
      <w:proofErr w:type="spellEnd"/>
      <w:r w:rsidRPr="008C31FF">
        <w:rPr>
          <w:rFonts w:ascii="David" w:hAnsi="David" w:cs="David"/>
          <w:highlight w:val="yellow"/>
          <w:rtl/>
        </w:rPr>
        <w:t xml:space="preserve"> נ חילו,</w:t>
      </w:r>
      <w:r w:rsidRPr="008C31FF">
        <w:rPr>
          <w:rFonts w:ascii="David" w:hAnsi="David" w:cs="David"/>
          <w:rtl/>
        </w:rPr>
        <w:t xml:space="preserve"> "אין להעלות על הדעת שהמדינה תהיה אחראית בנזיקין על כל מעשה רשלנות של אחד מפקידיה" מדובר לפני חוק </w:t>
      </w:r>
      <w:proofErr w:type="spellStart"/>
      <w:r w:rsidRPr="008C31FF">
        <w:rPr>
          <w:rFonts w:ascii="David" w:hAnsi="David" w:cs="David"/>
          <w:rtl/>
        </w:rPr>
        <w:t>הפלת"ד</w:t>
      </w:r>
      <w:proofErr w:type="spellEnd"/>
      <w:r w:rsidRPr="008C31FF">
        <w:rPr>
          <w:rFonts w:ascii="David" w:hAnsi="David" w:cs="David"/>
          <w:rtl/>
        </w:rPr>
        <w:t xml:space="preserve">, אדם נפגע בתאונת דרכים ע"י משאית שלא היה לה ביטוח. העורך דין שלו חקר, וגילה שהפקיד, שהיה אחראי על העברת הבעלות בין בעל המשאית למי שקנה ממנו, ותבע את הפקיד על הפיצויים שמגיעים לו. השופט קבע שקופת המדינה לא תוכל לעמוד בהוצאות של כל מעשה רשלני שעשה פקיד שלה, ושלא ניתן להטיל את האחריות על הפקיד משיקולי הרתעה. הפקיד חב חובה מנהלית כלפי המדינה, אך לא חובת זהירות כלפי הפרט. </w:t>
      </w:r>
      <w:r w:rsidRPr="008C31FF">
        <w:rPr>
          <w:rFonts w:ascii="David" w:hAnsi="David" w:cs="David"/>
          <w:rtl/>
        </w:rPr>
        <w:br/>
      </w:r>
      <w:r w:rsidRPr="008C31FF">
        <w:rPr>
          <w:rFonts w:ascii="David" w:hAnsi="David" w:cs="David"/>
          <w:u w:val="single"/>
          <w:rtl/>
        </w:rPr>
        <w:t>הגאות:</w:t>
      </w:r>
      <w:r w:rsidRPr="008C31FF">
        <w:rPr>
          <w:rFonts w:ascii="David" w:hAnsi="David" w:cs="David"/>
          <w:rtl/>
        </w:rPr>
        <w:t xml:space="preserve"> </w:t>
      </w:r>
      <w:r w:rsidRPr="008C31FF">
        <w:rPr>
          <w:rFonts w:ascii="David" w:hAnsi="David" w:cs="David"/>
          <w:highlight w:val="yellow"/>
          <w:rtl/>
        </w:rPr>
        <w:t>עירית י-ם נ גורדון</w:t>
      </w:r>
      <w:r w:rsidRPr="008C31FF">
        <w:rPr>
          <w:rFonts w:ascii="David" w:hAnsi="David" w:cs="David"/>
          <w:rtl/>
        </w:rPr>
        <w:t xml:space="preserve">: בפס"ד זה התהפכה ההלכה, </w:t>
      </w:r>
      <w:r w:rsidRPr="008C31FF">
        <w:rPr>
          <w:rFonts w:ascii="David" w:hAnsi="David" w:cs="David"/>
          <w:highlight w:val="green"/>
          <w:rtl/>
        </w:rPr>
        <w:t>השופט ברק</w:t>
      </w:r>
      <w:r w:rsidRPr="008C31FF">
        <w:rPr>
          <w:rFonts w:ascii="David" w:hAnsi="David" w:cs="David"/>
          <w:rtl/>
        </w:rPr>
        <w:t xml:space="preserve"> קובע שיש למדינה סמכות סטטוטורית שיוצרת פיקוח ושליטה, סמכות זו יוצרת  הסתמכות של האזרח ומכוח סמכות זו היא חובת הזהירות כלפי האזרח. </w:t>
      </w:r>
      <w:r w:rsidR="008C31FF">
        <w:rPr>
          <w:rFonts w:ascii="David" w:hAnsi="David" w:cs="David"/>
          <w:rtl/>
        </w:rPr>
        <w:tab/>
      </w:r>
      <w:r w:rsidRPr="008C31FF">
        <w:rPr>
          <w:rFonts w:ascii="David" w:hAnsi="David" w:cs="David"/>
          <w:rtl/>
        </w:rPr>
        <w:br/>
      </w:r>
      <w:proofErr w:type="spellStart"/>
      <w:r w:rsidRPr="008C31FF">
        <w:rPr>
          <w:rFonts w:ascii="David" w:hAnsi="David" w:cs="David"/>
          <w:highlight w:val="yellow"/>
          <w:rtl/>
        </w:rPr>
        <w:t>ר.ג.מ</w:t>
      </w:r>
      <w:proofErr w:type="spellEnd"/>
      <w:r w:rsidRPr="008C31FF">
        <w:rPr>
          <w:rFonts w:ascii="David" w:hAnsi="David" w:cs="David"/>
          <w:highlight w:val="yellow"/>
          <w:rtl/>
        </w:rPr>
        <w:t xml:space="preserve"> מרט נ </w:t>
      </w:r>
      <w:proofErr w:type="spellStart"/>
      <w:r w:rsidRPr="008C31FF">
        <w:rPr>
          <w:rFonts w:ascii="David" w:hAnsi="David" w:cs="David"/>
          <w:highlight w:val="yellow"/>
          <w:rtl/>
        </w:rPr>
        <w:t>מד"י</w:t>
      </w:r>
      <w:proofErr w:type="spellEnd"/>
      <w:r w:rsidRPr="008C31FF">
        <w:rPr>
          <w:rFonts w:ascii="David" w:hAnsi="David" w:cs="David"/>
          <w:rtl/>
        </w:rPr>
        <w:t xml:space="preserve"> (יהלומן) : המשטרה חויבה בשל אי-מניעת פשע, לא כל מקרה של אי מניעת פשע המשטרה </w:t>
      </w:r>
      <w:proofErr w:type="spellStart"/>
      <w:r w:rsidRPr="008C31FF">
        <w:rPr>
          <w:rFonts w:ascii="David" w:hAnsi="David" w:cs="David"/>
          <w:rtl/>
        </w:rPr>
        <w:t>מחוייבת</w:t>
      </w:r>
      <w:proofErr w:type="spellEnd"/>
      <w:r w:rsidRPr="008C31FF">
        <w:rPr>
          <w:rFonts w:ascii="David" w:hAnsi="David" w:cs="David"/>
          <w:rtl/>
        </w:rPr>
        <w:t xml:space="preserve">, אך במקרה זה הייתה הסתמכות בין המשטרה לבין </w:t>
      </w:r>
      <w:proofErr w:type="spellStart"/>
      <w:r w:rsidRPr="008C31FF">
        <w:rPr>
          <w:rFonts w:ascii="David" w:hAnsi="David" w:cs="David"/>
          <w:rtl/>
        </w:rPr>
        <w:t>ר.ג.מ</w:t>
      </w:r>
      <w:proofErr w:type="spellEnd"/>
      <w:r w:rsidRPr="008C31FF">
        <w:rPr>
          <w:rFonts w:ascii="David" w:hAnsi="David" w:cs="David"/>
          <w:rtl/>
        </w:rPr>
        <w:t xml:space="preserve"> וברגע שהסכימה לאחריות על האזעקה היא מחויבת. </w:t>
      </w:r>
      <w:r w:rsidRPr="008C31FF">
        <w:rPr>
          <w:rFonts w:ascii="David" w:hAnsi="David" w:cs="David"/>
          <w:rtl/>
        </w:rPr>
        <w:br/>
        <w:t xml:space="preserve">פס"ד </w:t>
      </w:r>
      <w:proofErr w:type="spellStart"/>
      <w:r w:rsidRPr="008C31FF">
        <w:rPr>
          <w:rFonts w:ascii="David" w:hAnsi="David" w:cs="David"/>
          <w:highlight w:val="yellow"/>
          <w:rtl/>
        </w:rPr>
        <w:t>סוהן</w:t>
      </w:r>
      <w:proofErr w:type="spellEnd"/>
      <w:r w:rsidRPr="008C31FF">
        <w:rPr>
          <w:rFonts w:ascii="David" w:hAnsi="David" w:cs="David"/>
          <w:highlight w:val="yellow"/>
          <w:rtl/>
        </w:rPr>
        <w:t>:</w:t>
      </w:r>
      <w:r w:rsidRPr="008C31FF">
        <w:rPr>
          <w:rFonts w:ascii="David" w:hAnsi="David" w:cs="David"/>
          <w:b/>
          <w:bCs/>
          <w:rtl/>
        </w:rPr>
        <w:t xml:space="preserve"> </w:t>
      </w:r>
      <w:r w:rsidRPr="008C31FF">
        <w:rPr>
          <w:rFonts w:ascii="David" w:hAnsi="David" w:cs="David"/>
          <w:rtl/>
        </w:rPr>
        <w:t xml:space="preserve">דן האם יש </w:t>
      </w:r>
      <w:proofErr w:type="spellStart"/>
      <w:r w:rsidRPr="008C31FF">
        <w:rPr>
          <w:rFonts w:ascii="David" w:hAnsi="David" w:cs="David"/>
          <w:rtl/>
        </w:rPr>
        <w:t>ח"ז</w:t>
      </w:r>
      <w:proofErr w:type="spellEnd"/>
      <w:r w:rsidRPr="008C31FF">
        <w:rPr>
          <w:rFonts w:ascii="David" w:hAnsi="David" w:cs="David"/>
          <w:rtl/>
        </w:rPr>
        <w:t xml:space="preserve"> מושגית בין שוטר כלפי פרט (ולא כלפי הציבור). </w:t>
      </w:r>
      <w:r w:rsidRPr="008C31FF">
        <w:rPr>
          <w:rFonts w:ascii="David" w:hAnsi="David" w:cs="David"/>
          <w:highlight w:val="green"/>
          <w:rtl/>
        </w:rPr>
        <w:t>ביהמ"ש העליון</w:t>
      </w:r>
      <w:r w:rsidRPr="008C31FF">
        <w:rPr>
          <w:rFonts w:ascii="David" w:hAnsi="David" w:cs="David"/>
          <w:rtl/>
        </w:rPr>
        <w:t xml:space="preserve"> קובע שיש </w:t>
      </w:r>
      <w:proofErr w:type="spellStart"/>
      <w:r w:rsidRPr="008C31FF">
        <w:rPr>
          <w:rFonts w:ascii="David" w:hAnsi="David" w:cs="David"/>
          <w:rtl/>
        </w:rPr>
        <w:t>ח"ז</w:t>
      </w:r>
      <w:proofErr w:type="spellEnd"/>
      <w:r w:rsidRPr="008C31FF">
        <w:rPr>
          <w:rFonts w:ascii="David" w:hAnsi="David" w:cs="David"/>
          <w:rtl/>
        </w:rPr>
        <w:t xml:space="preserve"> מושגית של המדינה כלפי פרט בנסיבות מסוימות. כאשר האזרח אינו יכול לעשות דבר בשביל להגן על עצמו, ורק המדינה יכולה לעשות זאת כמו במקרה של אכיפת צווי מניעה יציאה מהארץ, בנוסף, המדינה יכולה לצפות, שכאשר תתנהג ברשלנות במקרים אלה יהיה אדם שיפגע. </w:t>
      </w:r>
      <w:r w:rsidR="00765407" w:rsidRPr="008C31FF">
        <w:rPr>
          <w:rFonts w:ascii="David" w:hAnsi="David" w:cs="David"/>
          <w:rtl/>
        </w:rPr>
        <w:tab/>
      </w:r>
      <w:r w:rsidRPr="008C31FF">
        <w:rPr>
          <w:rFonts w:ascii="David" w:hAnsi="David" w:cs="David"/>
          <w:rtl/>
        </w:rPr>
        <w:br/>
      </w:r>
      <w:r w:rsidRPr="008C31FF">
        <w:rPr>
          <w:rFonts w:ascii="David" w:hAnsi="David" w:cs="David"/>
          <w:u w:val="single"/>
          <w:rtl/>
        </w:rPr>
        <w:t xml:space="preserve">התאזנות: </w:t>
      </w:r>
      <w:proofErr w:type="spellStart"/>
      <w:r w:rsidRPr="008C31FF">
        <w:rPr>
          <w:rFonts w:ascii="David" w:hAnsi="David" w:cs="David"/>
          <w:highlight w:val="yellow"/>
          <w:rtl/>
        </w:rPr>
        <w:t>מד"י</w:t>
      </w:r>
      <w:proofErr w:type="spellEnd"/>
      <w:r w:rsidRPr="008C31FF">
        <w:rPr>
          <w:rFonts w:ascii="David" w:hAnsi="David" w:cs="David"/>
          <w:highlight w:val="yellow"/>
          <w:rtl/>
        </w:rPr>
        <w:t xml:space="preserve"> נ לוי</w:t>
      </w:r>
      <w:r w:rsidRPr="008C31FF">
        <w:rPr>
          <w:rFonts w:ascii="David" w:hAnsi="David" w:cs="David"/>
          <w:rtl/>
        </w:rPr>
        <w:t>:  תאונת דרכים בה מכונית בעלת פוליסת ביטוח פגעה באדם והרגה אותו. אותה חברת פוליסה פשטה את הרגל ולא יכלה לשלם פיצויים נגד משפחת לוי. הוגשה תביעה בנזיקין נ המדינה כלפי המפקח על הביטוח. הוא זה שנותן רישיון לחברות לקרוא לעצמם חברות ביטוח. התובע טוען, שהמפקח יכול היה לצפות שהחברה תפשוט את הרגל והיה צריך לבטל את רישיון הביטוח מראש</w:t>
      </w:r>
      <w:r w:rsidRPr="008C31FF">
        <w:rPr>
          <w:rFonts w:ascii="David" w:hAnsi="David" w:cs="David"/>
          <w:highlight w:val="green"/>
          <w:rtl/>
        </w:rPr>
        <w:t xml:space="preserve">. </w:t>
      </w:r>
      <w:r w:rsidR="008C31FF" w:rsidRPr="008C31FF">
        <w:rPr>
          <w:rFonts w:ascii="David" w:hAnsi="David" w:cs="David" w:hint="cs"/>
          <w:highlight w:val="green"/>
          <w:rtl/>
        </w:rPr>
        <w:t>ביה</w:t>
      </w:r>
      <w:r w:rsidR="008C31FF">
        <w:rPr>
          <w:rFonts w:ascii="David" w:hAnsi="David" w:cs="David" w:hint="cs"/>
          <w:highlight w:val="green"/>
          <w:rtl/>
        </w:rPr>
        <w:t>מ</w:t>
      </w:r>
      <w:r w:rsidR="008C31FF" w:rsidRPr="008C31FF">
        <w:rPr>
          <w:rFonts w:ascii="David" w:hAnsi="David" w:cs="David" w:hint="cs"/>
          <w:highlight w:val="green"/>
          <w:rtl/>
        </w:rPr>
        <w:t>"ש</w:t>
      </w:r>
      <w:r w:rsidR="008C31FF">
        <w:rPr>
          <w:rFonts w:ascii="David" w:hAnsi="David" w:cs="David" w:hint="cs"/>
          <w:rtl/>
        </w:rPr>
        <w:t xml:space="preserve"> פסק</w:t>
      </w:r>
      <w:r w:rsidRPr="008C31FF">
        <w:rPr>
          <w:rFonts w:ascii="David" w:hAnsi="David" w:cs="David"/>
          <w:rtl/>
        </w:rPr>
        <w:t xml:space="preserve"> שתפקיד המושל למשול, והמדינה לא תחוב בד"כ בנזיקין בדין החלטות הכרוכות בהפעלת שיקול דעת. </w:t>
      </w:r>
      <w:r w:rsidRPr="008C31FF">
        <w:rPr>
          <w:rFonts w:ascii="David" w:hAnsi="David" w:cs="David"/>
          <w:highlight w:val="green"/>
          <w:rtl/>
        </w:rPr>
        <w:t>שמגר</w:t>
      </w:r>
      <w:r w:rsidRPr="008C31FF">
        <w:rPr>
          <w:rFonts w:ascii="David" w:hAnsi="David" w:cs="David"/>
          <w:rtl/>
        </w:rPr>
        <w:t xml:space="preserve"> קובע 3 יסודות שמאפיינים החלטה שכרוכה בשיקול דעת (לא במדובר בביצוע ההחלטה):</w:t>
      </w:r>
      <w:r w:rsidR="00765407" w:rsidRPr="008C31FF">
        <w:rPr>
          <w:rFonts w:ascii="David" w:hAnsi="David" w:cs="David"/>
          <w:rtl/>
        </w:rPr>
        <w:tab/>
      </w:r>
    </w:p>
    <w:p w14:paraId="7385E9D0" w14:textId="77777777" w:rsidR="008C31FF" w:rsidRDefault="00DD5B58" w:rsidP="00590D4B">
      <w:pPr>
        <w:pStyle w:val="a3"/>
        <w:numPr>
          <w:ilvl w:val="1"/>
          <w:numId w:val="66"/>
        </w:numPr>
        <w:spacing w:line="360" w:lineRule="auto"/>
        <w:jc w:val="both"/>
        <w:rPr>
          <w:rFonts w:ascii="David" w:hAnsi="David" w:cs="David"/>
        </w:rPr>
      </w:pPr>
      <w:r w:rsidRPr="008C31FF">
        <w:rPr>
          <w:rFonts w:ascii="David" w:hAnsi="David" w:cs="David"/>
          <w:rtl/>
        </w:rPr>
        <w:t xml:space="preserve">אלמנט דומיננטי של שיקול דעת, קרי, בחירה בין מספר חלופות. </w:t>
      </w:r>
      <w:r w:rsidR="00765407" w:rsidRPr="008C31FF">
        <w:rPr>
          <w:rFonts w:ascii="David" w:hAnsi="David" w:cs="David"/>
          <w:rtl/>
        </w:rPr>
        <w:tab/>
      </w:r>
    </w:p>
    <w:p w14:paraId="7367D016" w14:textId="77777777" w:rsidR="008C31FF" w:rsidRDefault="00DD5B58" w:rsidP="00590D4B">
      <w:pPr>
        <w:pStyle w:val="a3"/>
        <w:numPr>
          <w:ilvl w:val="1"/>
          <w:numId w:val="66"/>
        </w:numPr>
        <w:spacing w:line="360" w:lineRule="auto"/>
        <w:jc w:val="both"/>
        <w:rPr>
          <w:rFonts w:ascii="David" w:hAnsi="David" w:cs="David"/>
        </w:rPr>
      </w:pPr>
      <w:r w:rsidRPr="008C31FF">
        <w:rPr>
          <w:rFonts w:ascii="David" w:hAnsi="David" w:cs="David"/>
          <w:rtl/>
        </w:rPr>
        <w:t>שיקול דעת במובן "החזק" כשאין קטריונים ספציפיים המורים כיצד להחליט</w:t>
      </w:r>
      <w:r w:rsidR="00765407" w:rsidRPr="008C31FF">
        <w:rPr>
          <w:rFonts w:ascii="David" w:hAnsi="David" w:cs="David"/>
          <w:rtl/>
        </w:rPr>
        <w:tab/>
      </w:r>
    </w:p>
    <w:p w14:paraId="70A6E230" w14:textId="77777777" w:rsidR="008C31FF" w:rsidRDefault="00DD5B58" w:rsidP="00590D4B">
      <w:pPr>
        <w:pStyle w:val="a3"/>
        <w:numPr>
          <w:ilvl w:val="1"/>
          <w:numId w:val="66"/>
        </w:numPr>
        <w:spacing w:line="360" w:lineRule="auto"/>
        <w:jc w:val="both"/>
        <w:rPr>
          <w:rFonts w:ascii="David" w:hAnsi="David" w:cs="David"/>
        </w:rPr>
      </w:pPr>
      <w:r w:rsidRPr="008C31FF">
        <w:rPr>
          <w:rFonts w:ascii="David" w:hAnsi="David" w:cs="David"/>
          <w:rtl/>
        </w:rPr>
        <w:t xml:space="preserve">שיקול הדעת מחייב הכרעה בין שיקולים חברתיים, פוליטיים, וכלכליים מתחרים. </w:t>
      </w:r>
      <w:r w:rsidR="00765407" w:rsidRPr="008C31FF">
        <w:rPr>
          <w:rFonts w:ascii="David" w:hAnsi="David" w:cs="David"/>
          <w:rtl/>
        </w:rPr>
        <w:tab/>
      </w:r>
    </w:p>
    <w:p w14:paraId="4D403190" w14:textId="77777777" w:rsidR="008C31FF" w:rsidRDefault="00DD5B58" w:rsidP="008C31FF">
      <w:pPr>
        <w:spacing w:line="360" w:lineRule="auto"/>
        <w:jc w:val="both"/>
        <w:rPr>
          <w:rFonts w:ascii="David" w:hAnsi="David" w:cs="David"/>
          <w:rtl/>
        </w:rPr>
      </w:pPr>
      <w:r w:rsidRPr="008C31FF">
        <w:rPr>
          <w:rFonts w:ascii="David" w:hAnsi="David" w:cs="David"/>
          <w:b/>
          <w:bCs/>
          <w:rtl/>
        </w:rPr>
        <w:t>המאבק סביב פס"ד לוי:</w:t>
      </w:r>
      <w:r w:rsidR="00765407" w:rsidRPr="008C31FF">
        <w:rPr>
          <w:rFonts w:ascii="David" w:hAnsi="David" w:cs="David"/>
          <w:b/>
          <w:bCs/>
          <w:rtl/>
        </w:rPr>
        <w:tab/>
      </w:r>
      <w:r w:rsidRPr="008C31FF">
        <w:rPr>
          <w:rFonts w:ascii="David" w:hAnsi="David" w:cs="David"/>
          <w:b/>
          <w:bCs/>
          <w:rtl/>
        </w:rPr>
        <w:br/>
      </w:r>
      <w:r w:rsidRPr="008C31FF">
        <w:rPr>
          <w:rFonts w:ascii="David" w:hAnsi="David" w:cs="David"/>
          <w:highlight w:val="yellow"/>
          <w:rtl/>
        </w:rPr>
        <w:t xml:space="preserve">שתיל נ </w:t>
      </w:r>
      <w:proofErr w:type="spellStart"/>
      <w:r w:rsidRPr="008C31FF">
        <w:rPr>
          <w:rFonts w:ascii="David" w:hAnsi="David" w:cs="David"/>
          <w:highlight w:val="yellow"/>
          <w:rtl/>
        </w:rPr>
        <w:t>מד"י</w:t>
      </w:r>
      <w:proofErr w:type="spellEnd"/>
      <w:r w:rsidRPr="008C31FF">
        <w:rPr>
          <w:rFonts w:ascii="David" w:hAnsi="David" w:cs="David"/>
          <w:rtl/>
        </w:rPr>
        <w:t>(</w:t>
      </w:r>
      <w:r w:rsidRPr="008C31FF">
        <w:rPr>
          <w:rFonts w:ascii="David" w:hAnsi="David" w:cs="David"/>
          <w:highlight w:val="green"/>
          <w:rtl/>
        </w:rPr>
        <w:t>השופט לוי</w:t>
      </w:r>
      <w:r w:rsidRPr="008C31FF">
        <w:rPr>
          <w:rFonts w:ascii="David" w:hAnsi="David" w:cs="David"/>
          <w:rtl/>
        </w:rPr>
        <w:t xml:space="preserve">): </w:t>
      </w:r>
      <w:bookmarkStart w:id="3" w:name="_Hlk28290489"/>
      <w:r w:rsidRPr="008C31FF">
        <w:rPr>
          <w:rFonts w:ascii="David" w:hAnsi="David" w:cs="David"/>
          <w:rtl/>
        </w:rPr>
        <w:t xml:space="preserve">חריג שיקול הדעת לא התקבל בפסיקה. לדעתו אין מקום לחריג זה. יש לבחון את סבירות פעולת </w:t>
      </w:r>
      <w:proofErr w:type="spellStart"/>
      <w:r w:rsidRPr="008C31FF">
        <w:rPr>
          <w:rFonts w:ascii="David" w:hAnsi="David" w:cs="David"/>
          <w:rtl/>
        </w:rPr>
        <w:t>המינהל</w:t>
      </w:r>
      <w:proofErr w:type="spellEnd"/>
      <w:r w:rsidRPr="008C31FF">
        <w:rPr>
          <w:rFonts w:ascii="David" w:hAnsi="David" w:cs="David"/>
          <w:rtl/>
        </w:rPr>
        <w:t xml:space="preserve"> כמו בדין המנהלי לפי מבחני מידתיות ועלות-תועלת.</w:t>
      </w:r>
      <w:bookmarkEnd w:id="3"/>
      <w:r w:rsidR="00765407" w:rsidRPr="008C31FF">
        <w:rPr>
          <w:rFonts w:ascii="David" w:hAnsi="David" w:cs="David"/>
          <w:rtl/>
        </w:rPr>
        <w:tab/>
      </w:r>
      <w:r w:rsidRPr="008C31FF">
        <w:rPr>
          <w:rFonts w:ascii="David" w:hAnsi="David" w:cs="David"/>
          <w:rtl/>
        </w:rPr>
        <w:br/>
      </w:r>
      <w:bookmarkStart w:id="4" w:name="_Hlk28290676"/>
      <w:proofErr w:type="spellStart"/>
      <w:r w:rsidRPr="008C31FF">
        <w:rPr>
          <w:rFonts w:ascii="David" w:hAnsi="David" w:cs="David"/>
          <w:highlight w:val="yellow"/>
          <w:rtl/>
        </w:rPr>
        <w:t>אלקיאשווילי</w:t>
      </w:r>
      <w:proofErr w:type="spellEnd"/>
      <w:r w:rsidRPr="008C31FF">
        <w:rPr>
          <w:rFonts w:ascii="David" w:hAnsi="David" w:cs="David"/>
          <w:highlight w:val="yellow"/>
          <w:rtl/>
        </w:rPr>
        <w:t xml:space="preserve"> נ </w:t>
      </w:r>
      <w:proofErr w:type="spellStart"/>
      <w:r w:rsidRPr="008C31FF">
        <w:rPr>
          <w:rFonts w:ascii="David" w:hAnsi="David" w:cs="David"/>
          <w:highlight w:val="yellow"/>
          <w:rtl/>
        </w:rPr>
        <w:t>מד"י</w:t>
      </w:r>
      <w:proofErr w:type="spellEnd"/>
      <w:r w:rsidRPr="008C31FF">
        <w:rPr>
          <w:rFonts w:ascii="David" w:hAnsi="David" w:cs="David"/>
          <w:rtl/>
        </w:rPr>
        <w:t>: תביעה בגין שוטר שלא אזק את הבעל נדחתה:</w:t>
      </w:r>
      <w:r w:rsidRPr="008C31FF">
        <w:rPr>
          <w:rFonts w:ascii="David" w:hAnsi="David" w:cs="David"/>
        </w:rPr>
        <w:t xml:space="preserve"> </w:t>
      </w:r>
      <w:r w:rsidRPr="008C31FF">
        <w:rPr>
          <w:rFonts w:ascii="David" w:hAnsi="David" w:cs="David"/>
          <w:rtl/>
        </w:rPr>
        <w:t xml:space="preserve">"האיזון המצוי במרחב שיקול הדעת המנהלי המסור למשטרה." </w:t>
      </w:r>
      <w:bookmarkEnd w:id="4"/>
      <w:r w:rsidR="00765407" w:rsidRPr="008C31FF">
        <w:rPr>
          <w:rFonts w:ascii="David" w:hAnsi="David" w:cs="David"/>
          <w:rtl/>
        </w:rPr>
        <w:tab/>
      </w:r>
      <w:r w:rsidRPr="008C31FF">
        <w:rPr>
          <w:rFonts w:ascii="David" w:hAnsi="David" w:cs="David"/>
          <w:rtl/>
        </w:rPr>
        <w:br/>
      </w:r>
      <w:bookmarkStart w:id="5" w:name="_Hlk28290712"/>
      <w:r w:rsidRPr="008C31FF">
        <w:rPr>
          <w:rFonts w:ascii="David" w:hAnsi="David" w:cs="David"/>
          <w:rtl/>
        </w:rPr>
        <w:t xml:space="preserve">פס"ד </w:t>
      </w:r>
      <w:r w:rsidRPr="008C31FF">
        <w:rPr>
          <w:rFonts w:ascii="David" w:hAnsi="David" w:cs="David"/>
          <w:highlight w:val="yellow"/>
          <w:rtl/>
        </w:rPr>
        <w:t xml:space="preserve">עבד אל </w:t>
      </w:r>
      <w:proofErr w:type="spellStart"/>
      <w:r w:rsidRPr="008C31FF">
        <w:rPr>
          <w:rFonts w:ascii="David" w:hAnsi="David" w:cs="David"/>
          <w:highlight w:val="yellow"/>
          <w:rtl/>
        </w:rPr>
        <w:t>רחים</w:t>
      </w:r>
      <w:proofErr w:type="spellEnd"/>
      <w:r w:rsidRPr="008C31FF">
        <w:rPr>
          <w:rFonts w:ascii="David" w:hAnsi="David" w:cs="David"/>
          <w:rtl/>
        </w:rPr>
        <w:t xml:space="preserve"> (2010) </w:t>
      </w:r>
      <w:r w:rsidRPr="008C31FF">
        <w:rPr>
          <w:rFonts w:ascii="David" w:hAnsi="David" w:cs="David"/>
          <w:highlight w:val="green"/>
          <w:rtl/>
        </w:rPr>
        <w:t>השופט עמית</w:t>
      </w:r>
      <w:r w:rsidRPr="008C31FF">
        <w:rPr>
          <w:rFonts w:ascii="David" w:hAnsi="David" w:cs="David"/>
          <w:rtl/>
        </w:rPr>
        <w:t xml:space="preserve">: יש לבחון מחדש את המדיניות המרחיבה את אחריות המדינה. </w:t>
      </w:r>
      <w:bookmarkEnd w:id="5"/>
      <w:r w:rsidR="008C31FF">
        <w:rPr>
          <w:rFonts w:ascii="David" w:hAnsi="David" w:cs="David"/>
          <w:rtl/>
        </w:rPr>
        <w:tab/>
      </w:r>
      <w:r w:rsidRPr="008C31FF">
        <w:rPr>
          <w:rFonts w:ascii="David" w:hAnsi="David" w:cs="David"/>
          <w:rtl/>
        </w:rPr>
        <w:br/>
      </w:r>
      <w:bookmarkStart w:id="6" w:name="_Hlk28291003"/>
      <w:r w:rsidRPr="008C31FF">
        <w:rPr>
          <w:rFonts w:ascii="David" w:hAnsi="David" w:cs="David"/>
          <w:highlight w:val="yellow"/>
          <w:rtl/>
        </w:rPr>
        <w:t xml:space="preserve">יוסף נ </w:t>
      </w:r>
      <w:proofErr w:type="spellStart"/>
      <w:r w:rsidRPr="008C31FF">
        <w:rPr>
          <w:rFonts w:ascii="David" w:hAnsi="David" w:cs="David"/>
          <w:highlight w:val="yellow"/>
          <w:rtl/>
        </w:rPr>
        <w:t>מד"י</w:t>
      </w:r>
      <w:proofErr w:type="spellEnd"/>
      <w:r w:rsidRPr="008C31FF">
        <w:rPr>
          <w:rFonts w:ascii="David" w:hAnsi="David" w:cs="David"/>
          <w:rtl/>
        </w:rPr>
        <w:t xml:space="preserve"> (2011) נדחתה תביעה נגד הפרקליטות על העמדה לדין רשלנית של נאשם שאח"כ זוכה. </w:t>
      </w:r>
      <w:bookmarkEnd w:id="6"/>
      <w:r w:rsidR="008C31FF">
        <w:rPr>
          <w:rFonts w:ascii="David" w:hAnsi="David" w:cs="David"/>
          <w:rtl/>
        </w:rPr>
        <w:tab/>
      </w:r>
      <w:r w:rsidRPr="008C31FF">
        <w:rPr>
          <w:rFonts w:ascii="David" w:hAnsi="David" w:cs="David"/>
          <w:rtl/>
        </w:rPr>
        <w:br/>
      </w:r>
      <w:r w:rsidRPr="008C31FF">
        <w:rPr>
          <w:rFonts w:ascii="David" w:hAnsi="David" w:cs="David"/>
          <w:highlight w:val="yellow"/>
          <w:u w:val="single"/>
          <w:rtl/>
        </w:rPr>
        <w:t>מדינת ישראל נ וייס:</w:t>
      </w:r>
      <w:r w:rsidR="008C31FF">
        <w:rPr>
          <w:rFonts w:ascii="David" w:hAnsi="David" w:cs="David" w:hint="cs"/>
          <w:rtl/>
        </w:rPr>
        <w:t xml:space="preserve"> </w:t>
      </w:r>
      <w:r w:rsidR="008C31FF" w:rsidRPr="008C31FF">
        <w:rPr>
          <w:rFonts w:ascii="David" w:hAnsi="David" w:cs="David"/>
          <w:rtl/>
        </w:rPr>
        <w:t xml:space="preserve">פס"ד זה גולל שנים של התנכלויות קשות למשפחת וייס ועשרות תלונות שלא טופלו, אלא פשוט נסגרו. </w:t>
      </w:r>
      <w:r w:rsidR="008C31FF">
        <w:rPr>
          <w:rFonts w:ascii="David" w:hAnsi="David" w:cs="David" w:hint="cs"/>
          <w:rtl/>
        </w:rPr>
        <w:t xml:space="preserve"> "</w:t>
      </w:r>
      <w:r w:rsidRPr="008C31FF">
        <w:rPr>
          <w:rFonts w:ascii="David" w:hAnsi="David" w:cs="David"/>
          <w:rtl/>
        </w:rPr>
        <w:t xml:space="preserve">אכן המשטרה היא גוף ביצועי שמלאכתו רבה ומשאביו מוגבלים. וממילא עליו לקבוע, לעיתים במצבי דחק קשים, סדרי עדיפויות </w:t>
      </w:r>
      <w:proofErr w:type="spellStart"/>
      <w:r w:rsidRPr="008C31FF">
        <w:rPr>
          <w:rFonts w:ascii="David" w:hAnsi="David" w:cs="David"/>
          <w:rtl/>
        </w:rPr>
        <w:t>וקדמויות</w:t>
      </w:r>
      <w:proofErr w:type="spellEnd"/>
      <w:r w:rsidRPr="008C31FF">
        <w:rPr>
          <w:rFonts w:ascii="David" w:hAnsi="David" w:cs="David"/>
          <w:rtl/>
        </w:rPr>
        <w:t xml:space="preserve"> בביצוע משימותיו. בהחלטות אלה נתון למשטרה מתחם רחב של שיקול-דעת, אך מתחם זה אינו בלתי מוגבל. המשטרה אמונה על שמירת ביטחונם </w:t>
      </w:r>
      <w:r w:rsidRPr="008C31FF">
        <w:rPr>
          <w:rFonts w:ascii="David" w:hAnsi="David" w:cs="David"/>
          <w:u w:val="single"/>
          <w:rtl/>
        </w:rPr>
        <w:t xml:space="preserve">הגופני </w:t>
      </w:r>
      <w:r w:rsidR="008C31FF">
        <w:rPr>
          <w:rFonts w:ascii="David" w:hAnsi="David" w:cs="David" w:hint="cs"/>
          <w:rtl/>
        </w:rPr>
        <w:t xml:space="preserve"> </w:t>
      </w:r>
      <w:proofErr w:type="spellStart"/>
      <w:r w:rsidRPr="008C31FF">
        <w:rPr>
          <w:rFonts w:ascii="David" w:hAnsi="David" w:cs="David"/>
          <w:rtl/>
        </w:rPr>
        <w:t>והרכושי</w:t>
      </w:r>
      <w:proofErr w:type="spellEnd"/>
      <w:r w:rsidRPr="008C31FF">
        <w:rPr>
          <w:rFonts w:ascii="David" w:hAnsi="David" w:cs="David"/>
          <w:rtl/>
        </w:rPr>
        <w:t xml:space="preserve"> של תושבי המדינה. עליה לאכוף את שלטון החוק. המשטרה אינה זכאית לחסינות בגין נזקים שגורמים פעולות או מחדלים רשלניים שלה"</w:t>
      </w:r>
      <w:r w:rsidRPr="008C31FF">
        <w:rPr>
          <w:rFonts w:ascii="David" w:hAnsi="David" w:cs="David"/>
          <w:rtl/>
        </w:rPr>
        <w:br/>
        <w:t>אומנם יש להישמר מפני הרתעת יתר</w:t>
      </w:r>
      <w:r w:rsidR="008C31FF">
        <w:rPr>
          <w:rFonts w:ascii="David" w:hAnsi="David" w:cs="David" w:hint="cs"/>
          <w:rtl/>
        </w:rPr>
        <w:t xml:space="preserve"> ועימה</w:t>
      </w:r>
      <w:r w:rsidRPr="008C31FF">
        <w:rPr>
          <w:rFonts w:ascii="David" w:hAnsi="David" w:cs="David"/>
          <w:rtl/>
        </w:rPr>
        <w:t xml:space="preserve"> מדיניות שתביא להצפת בתי המשפט, אך אין בכך כדי לשלול את חובת הזהירות. </w:t>
      </w:r>
    </w:p>
    <w:p w14:paraId="32BA5155" w14:textId="77777777" w:rsidR="00E21896" w:rsidRDefault="00DD5B58" w:rsidP="00783DB9">
      <w:pPr>
        <w:spacing w:line="360" w:lineRule="auto"/>
        <w:jc w:val="both"/>
        <w:rPr>
          <w:rFonts w:ascii="David" w:hAnsi="David" w:cs="David"/>
          <w:rtl/>
        </w:rPr>
      </w:pPr>
      <w:r w:rsidRPr="00310520">
        <w:rPr>
          <w:rFonts w:ascii="David" w:hAnsi="David" w:cs="David"/>
          <w:b/>
          <w:bCs/>
          <w:rtl/>
        </w:rPr>
        <w:t>רפורמה באחריות עובדי ציבור</w:t>
      </w:r>
      <w:r w:rsidR="008C31FF">
        <w:rPr>
          <w:rFonts w:ascii="David" w:hAnsi="David" w:cs="David"/>
          <w:b/>
          <w:bCs/>
          <w:rtl/>
        </w:rPr>
        <w:tab/>
      </w:r>
      <w:r w:rsidRPr="00310520">
        <w:rPr>
          <w:rFonts w:ascii="David" w:hAnsi="David" w:cs="David"/>
          <w:b/>
          <w:bCs/>
          <w:rtl/>
        </w:rPr>
        <w:br/>
      </w:r>
      <w:r w:rsidRPr="00310520">
        <w:rPr>
          <w:rFonts w:ascii="David" w:hAnsi="David" w:cs="David"/>
          <w:rtl/>
        </w:rPr>
        <w:t xml:space="preserve">במסגרת חוק אחריות המדינה רשויות מקומיות לא נכנסות, אבל ברפורמה גם רשויות מקומיות נכנסות. </w:t>
      </w:r>
      <w:r w:rsidR="008C31FF">
        <w:rPr>
          <w:rFonts w:ascii="David" w:hAnsi="David" w:cs="David"/>
          <w:rtl/>
        </w:rPr>
        <w:tab/>
      </w:r>
      <w:r w:rsidRPr="00310520">
        <w:rPr>
          <w:rFonts w:ascii="David" w:hAnsi="David" w:cs="David"/>
          <w:rtl/>
        </w:rPr>
        <w:br/>
        <w:t xml:space="preserve">עד 2005, לעובדי ציבור לא הייתה חסינות כנגד תביעת רשלנות. העובד היה בין המשיבים בעת שהוגשה נגדו תביעה. אומנם לא היו ממש ננקטים הליכים כלשהם כלפיו כי הרשות היא כיס עמוק והיא נשאה בנטל הנזק והמדינה לא ביקשה מהעובד שיפוי. אך היה ניתן לתבוע רק את העובד למי שרצה להתעמר בעובד מסוים. </w:t>
      </w:r>
      <w:r w:rsidR="008C31FF">
        <w:rPr>
          <w:rFonts w:ascii="David" w:hAnsi="David" w:cs="David"/>
          <w:rtl/>
        </w:rPr>
        <w:tab/>
      </w:r>
      <w:r w:rsidRPr="00310520">
        <w:rPr>
          <w:rFonts w:ascii="David" w:hAnsi="David" w:cs="David"/>
          <w:rtl/>
        </w:rPr>
        <w:br/>
        <w:t xml:space="preserve">ב2005 הוענקה חסינות על "מעשה שעשה </w:t>
      </w:r>
    </w:p>
    <w:p w14:paraId="30CEF290" w14:textId="77777777" w:rsidR="00783DB9" w:rsidRDefault="00DD5B58" w:rsidP="00783DB9">
      <w:pPr>
        <w:spacing w:line="360" w:lineRule="auto"/>
        <w:jc w:val="both"/>
        <w:rPr>
          <w:rFonts w:ascii="David" w:hAnsi="David" w:cs="David"/>
          <w:rtl/>
        </w:rPr>
      </w:pPr>
      <w:r w:rsidRPr="00310520">
        <w:rPr>
          <w:rFonts w:ascii="David" w:hAnsi="David" w:cs="David"/>
          <w:rtl/>
        </w:rPr>
        <w:t xml:space="preserve">תוך כדי מילוי תפקידו השלטוני כעובד ציבורי" למעט "מעשה שנעשה ביודעין מתוך כוונה לגרום נזק או בשוויון נפש לאפשרות גרימתו". </w:t>
      </w:r>
      <w:r w:rsidR="008C31FF">
        <w:rPr>
          <w:rFonts w:ascii="David" w:hAnsi="David" w:cs="David"/>
          <w:rtl/>
        </w:rPr>
        <w:tab/>
      </w:r>
      <w:r w:rsidRPr="00310520">
        <w:rPr>
          <w:rFonts w:ascii="David" w:hAnsi="David" w:cs="David"/>
          <w:rtl/>
        </w:rPr>
        <w:br/>
        <w:t>התיקון של החוק יוצר מנגנון כפול:</w:t>
      </w:r>
      <w:r w:rsidR="008C31FF">
        <w:rPr>
          <w:rFonts w:ascii="David" w:hAnsi="David" w:cs="David"/>
          <w:rtl/>
        </w:rPr>
        <w:tab/>
      </w:r>
      <w:r w:rsidRPr="00310520">
        <w:rPr>
          <w:rFonts w:ascii="David" w:hAnsi="David" w:cs="David"/>
          <w:rtl/>
        </w:rPr>
        <w:br/>
        <w:t xml:space="preserve"> א. מדינה או הרשות כופה את עצמה על הנתבע .</w:t>
      </w:r>
      <w:r w:rsidR="008C31FF">
        <w:rPr>
          <w:rFonts w:ascii="David" w:hAnsi="David" w:cs="David"/>
          <w:rtl/>
        </w:rPr>
        <w:tab/>
      </w:r>
      <w:r w:rsidRPr="00310520">
        <w:rPr>
          <w:rFonts w:ascii="David" w:hAnsi="David" w:cs="David"/>
          <w:rtl/>
        </w:rPr>
        <w:br/>
        <w:t xml:space="preserve">ב. המדינה כופה את מחיקתו של העובד מהתביעה כבר בשלב מקדמי. </w:t>
      </w:r>
      <w:r w:rsidR="008C31FF">
        <w:rPr>
          <w:rFonts w:ascii="David" w:hAnsi="David" w:cs="David"/>
          <w:rtl/>
        </w:rPr>
        <w:tab/>
      </w:r>
      <w:r w:rsidRPr="00310520">
        <w:rPr>
          <w:rFonts w:ascii="David" w:hAnsi="David" w:cs="David"/>
          <w:rtl/>
        </w:rPr>
        <w:br/>
        <w:t xml:space="preserve">המדינה מכריעה האם העובד עשה זאת בכוונה או לא, וכאשר היא מכריעה שלו היא מחויבת לבטל את התביעה נגדו ולהתמודד מול התובע.  </w:t>
      </w:r>
      <w:r w:rsidRPr="008C31FF">
        <w:rPr>
          <w:rFonts w:ascii="David" w:hAnsi="David" w:cs="David"/>
          <w:highlight w:val="magenta"/>
          <w:rtl/>
        </w:rPr>
        <w:t>(ס.7ב-7ג</w:t>
      </w:r>
      <w:r w:rsidRPr="008C31FF">
        <w:rPr>
          <w:rFonts w:ascii="David" w:hAnsi="David" w:cs="David"/>
          <w:b/>
          <w:bCs/>
          <w:highlight w:val="magenta"/>
          <w:rtl/>
        </w:rPr>
        <w:t>)</w:t>
      </w:r>
      <w:r w:rsidR="008C31FF">
        <w:rPr>
          <w:rFonts w:ascii="David" w:hAnsi="David" w:cs="David"/>
          <w:b/>
          <w:bCs/>
          <w:rtl/>
        </w:rPr>
        <w:tab/>
      </w:r>
      <w:r w:rsidRPr="00310520">
        <w:rPr>
          <w:rFonts w:ascii="David" w:hAnsi="David" w:cs="David"/>
          <w:b/>
          <w:bCs/>
          <w:rtl/>
        </w:rPr>
        <w:br/>
      </w:r>
      <w:proofErr w:type="spellStart"/>
      <w:r w:rsidRPr="00310520">
        <w:rPr>
          <w:rFonts w:ascii="David" w:hAnsi="David" w:cs="David"/>
          <w:rtl/>
        </w:rPr>
        <w:t>בסטיה</w:t>
      </w:r>
      <w:proofErr w:type="spellEnd"/>
      <w:r w:rsidRPr="00310520">
        <w:rPr>
          <w:rFonts w:ascii="David" w:hAnsi="David" w:cs="David"/>
          <w:rtl/>
        </w:rPr>
        <w:t xml:space="preserve"> חמורה מהתנהגות ראויה, הרשות תוכל לתבוע שיפוי </w:t>
      </w:r>
      <w:proofErr w:type="spellStart"/>
      <w:r w:rsidRPr="00310520">
        <w:rPr>
          <w:rFonts w:ascii="David" w:hAnsi="David" w:cs="David"/>
          <w:rtl/>
        </w:rPr>
        <w:t>מהעבוד</w:t>
      </w:r>
      <w:proofErr w:type="spellEnd"/>
      <w:r w:rsidRPr="00310520">
        <w:rPr>
          <w:rFonts w:ascii="David" w:hAnsi="David" w:cs="David"/>
          <w:rtl/>
        </w:rPr>
        <w:t xml:space="preserve"> </w:t>
      </w:r>
      <w:r w:rsidRPr="008C31FF">
        <w:rPr>
          <w:rFonts w:ascii="David" w:hAnsi="David" w:cs="David"/>
          <w:highlight w:val="magenta"/>
          <w:rtl/>
        </w:rPr>
        <w:t>(ס.7ו)</w:t>
      </w:r>
    </w:p>
    <w:p w14:paraId="0E3C3922" w14:textId="77777777" w:rsidR="0005749C" w:rsidRPr="00783DB9" w:rsidRDefault="00BB46BB" w:rsidP="00783DB9">
      <w:pPr>
        <w:spacing w:line="360" w:lineRule="auto"/>
        <w:jc w:val="center"/>
        <w:rPr>
          <w:rFonts w:ascii="David" w:hAnsi="David" w:cs="David"/>
          <w:rtl/>
        </w:rPr>
      </w:pPr>
      <w:r w:rsidRPr="0005749C">
        <w:rPr>
          <w:rFonts w:ascii="David" w:hAnsi="David" w:cs="David"/>
          <w:b/>
          <w:bCs/>
          <w:highlight w:val="green"/>
          <w:u w:val="single"/>
          <w:rtl/>
        </w:rPr>
        <w:t>אחריות ברשלנות של מחזיק או בעל מקרקעין</w:t>
      </w:r>
    </w:p>
    <w:p w14:paraId="37689762" w14:textId="77777777" w:rsidR="0005749C" w:rsidRDefault="00BB46BB" w:rsidP="0005749C">
      <w:pPr>
        <w:spacing w:line="360" w:lineRule="auto"/>
        <w:jc w:val="both"/>
        <w:rPr>
          <w:rFonts w:ascii="David" w:hAnsi="David" w:cs="David"/>
          <w:rtl/>
        </w:rPr>
      </w:pPr>
      <w:r w:rsidRPr="00310520">
        <w:rPr>
          <w:rFonts w:ascii="David" w:hAnsi="David" w:cs="David"/>
          <w:rtl/>
        </w:rPr>
        <w:t>בעלות וחזקה במקרקעין היא לא רק זכות היא נ</w:t>
      </w:r>
      <w:r w:rsidR="0005749C">
        <w:rPr>
          <w:rFonts w:ascii="David" w:hAnsi="David" w:cs="David" w:hint="cs"/>
          <w:rtl/>
        </w:rPr>
        <w:t>וש</w:t>
      </w:r>
      <w:r w:rsidRPr="00310520">
        <w:rPr>
          <w:rFonts w:ascii="David" w:hAnsi="David" w:cs="David"/>
          <w:rtl/>
        </w:rPr>
        <w:t>את עמה גם אחריות.</w:t>
      </w:r>
      <w:r w:rsidR="000B6B90">
        <w:rPr>
          <w:rFonts w:ascii="David" w:hAnsi="David" w:cs="David"/>
          <w:rtl/>
        </w:rPr>
        <w:tab/>
      </w:r>
      <w:r w:rsidRPr="00310520">
        <w:rPr>
          <w:rFonts w:ascii="David" w:hAnsi="David" w:cs="David"/>
          <w:rtl/>
        </w:rPr>
        <w:br/>
      </w:r>
      <w:r w:rsidRPr="0005749C">
        <w:rPr>
          <w:rFonts w:ascii="David" w:hAnsi="David" w:cs="David"/>
          <w:b/>
          <w:bCs/>
          <w:rtl/>
        </w:rPr>
        <w:t>סוגי המקרים הנדונים:</w:t>
      </w:r>
      <w:r w:rsidR="000B6B90">
        <w:rPr>
          <w:rFonts w:ascii="David" w:hAnsi="David" w:cs="David"/>
          <w:rtl/>
        </w:rPr>
        <w:tab/>
      </w:r>
    </w:p>
    <w:p w14:paraId="42844FC3" w14:textId="77777777" w:rsidR="0005749C" w:rsidRPr="0005749C" w:rsidRDefault="00BB46BB" w:rsidP="00590D4B">
      <w:pPr>
        <w:pStyle w:val="a3"/>
        <w:numPr>
          <w:ilvl w:val="1"/>
          <w:numId w:val="58"/>
        </w:numPr>
        <w:spacing w:line="360" w:lineRule="auto"/>
        <w:jc w:val="both"/>
        <w:rPr>
          <w:rFonts w:ascii="David" w:hAnsi="David" w:cs="David"/>
          <w:b/>
          <w:bCs/>
        </w:rPr>
      </w:pPr>
      <w:r w:rsidRPr="0005749C">
        <w:rPr>
          <w:rFonts w:ascii="David" w:hAnsi="David" w:cs="David"/>
          <w:rtl/>
        </w:rPr>
        <w:t>נזק שנגרם בשל מצבם או תחזוקתם של המקרקעין – "פגיעה פאסיבית"</w:t>
      </w:r>
      <w:r w:rsidR="000B6B90" w:rsidRPr="0005749C">
        <w:rPr>
          <w:rFonts w:ascii="David" w:hAnsi="David" w:cs="David"/>
          <w:rtl/>
        </w:rPr>
        <w:tab/>
      </w:r>
    </w:p>
    <w:p w14:paraId="68F4B86A" w14:textId="77777777" w:rsidR="0005749C" w:rsidRPr="0005749C" w:rsidRDefault="00BB46BB" w:rsidP="00590D4B">
      <w:pPr>
        <w:pStyle w:val="a3"/>
        <w:numPr>
          <w:ilvl w:val="1"/>
          <w:numId w:val="58"/>
        </w:numPr>
        <w:spacing w:line="360" w:lineRule="auto"/>
        <w:jc w:val="both"/>
        <w:rPr>
          <w:rFonts w:ascii="David" w:hAnsi="David" w:cs="David"/>
          <w:b/>
          <w:bCs/>
        </w:rPr>
      </w:pPr>
      <w:r w:rsidRPr="0005749C">
        <w:rPr>
          <w:rFonts w:ascii="David" w:hAnsi="David" w:cs="David"/>
          <w:rtl/>
        </w:rPr>
        <w:t>נזק שנגרם בשל פעילות אקטיבית של בני אדם או בעלי חיים על המקרקעין. – "פגיעה אקטיבית</w:t>
      </w:r>
      <w:r w:rsidR="0005749C">
        <w:rPr>
          <w:rFonts w:ascii="David" w:hAnsi="David" w:cs="David" w:hint="cs"/>
          <w:rtl/>
        </w:rPr>
        <w:t>"</w:t>
      </w:r>
      <w:r w:rsidRPr="0005749C">
        <w:rPr>
          <w:rFonts w:ascii="David" w:hAnsi="David" w:cs="David"/>
          <w:rtl/>
        </w:rPr>
        <w:t>.</w:t>
      </w:r>
    </w:p>
    <w:p w14:paraId="0F53ACC7" w14:textId="77777777" w:rsidR="0005749C" w:rsidRDefault="00BB46BB" w:rsidP="0005749C">
      <w:pPr>
        <w:spacing w:line="360" w:lineRule="auto"/>
        <w:jc w:val="both"/>
        <w:rPr>
          <w:rFonts w:ascii="David" w:hAnsi="David" w:cs="David"/>
          <w:rtl/>
        </w:rPr>
      </w:pPr>
      <w:r w:rsidRPr="0005749C">
        <w:rPr>
          <w:rFonts w:ascii="David" w:hAnsi="David" w:cs="David"/>
          <w:b/>
          <w:bCs/>
          <w:rtl/>
        </w:rPr>
        <w:t>שיקולי מדיניות</w:t>
      </w:r>
      <w:r w:rsidR="008A01FE" w:rsidRPr="0005749C">
        <w:rPr>
          <w:rFonts w:ascii="David" w:hAnsi="David" w:cs="David"/>
          <w:b/>
          <w:bCs/>
          <w:rtl/>
        </w:rPr>
        <w:t>:</w:t>
      </w:r>
      <w:r w:rsidR="000B6B90" w:rsidRPr="0005749C">
        <w:rPr>
          <w:rFonts w:ascii="David" w:hAnsi="David" w:cs="David"/>
          <w:rtl/>
        </w:rPr>
        <w:tab/>
      </w:r>
    </w:p>
    <w:p w14:paraId="181801D9" w14:textId="77777777" w:rsidR="0005749C" w:rsidRPr="0005749C" w:rsidRDefault="00BB46BB" w:rsidP="00590D4B">
      <w:pPr>
        <w:pStyle w:val="a3"/>
        <w:numPr>
          <w:ilvl w:val="0"/>
          <w:numId w:val="59"/>
        </w:numPr>
        <w:spacing w:line="360" w:lineRule="auto"/>
        <w:jc w:val="both"/>
        <w:rPr>
          <w:rFonts w:ascii="David" w:hAnsi="David" w:cs="David"/>
          <w:b/>
          <w:bCs/>
        </w:rPr>
      </w:pPr>
      <w:r w:rsidRPr="0005749C">
        <w:rPr>
          <w:rFonts w:ascii="David" w:hAnsi="David" w:cs="David"/>
          <w:u w:val="single"/>
          <w:rtl/>
        </w:rPr>
        <w:t>צדק מתקן</w:t>
      </w:r>
      <w:r w:rsidRPr="0005749C">
        <w:rPr>
          <w:rFonts w:ascii="David" w:hAnsi="David" w:cs="David"/>
          <w:rtl/>
        </w:rPr>
        <w:t>: מתוך מטרת השבת המצב לקדמותו, שהאשם יהא זה שמפצה את הניזוק. (זוהי לא אחריות מוחלטת)</w:t>
      </w:r>
      <w:r w:rsidR="00AC57C2" w:rsidRPr="0005749C">
        <w:rPr>
          <w:rFonts w:ascii="David" w:hAnsi="David" w:cs="David"/>
          <w:rtl/>
        </w:rPr>
        <w:t xml:space="preserve"> אם התרשל בשמירתם באופן הסוטה מנורמת התנהגות ראויה, הוא "אשם" ואילו הניזוק החף ראוי לפיצויים. </w:t>
      </w:r>
    </w:p>
    <w:p w14:paraId="6C0B941B" w14:textId="77777777" w:rsidR="0005749C" w:rsidRPr="00AA7B81" w:rsidRDefault="00BB46BB" w:rsidP="00590D4B">
      <w:pPr>
        <w:pStyle w:val="a3"/>
        <w:numPr>
          <w:ilvl w:val="0"/>
          <w:numId w:val="59"/>
        </w:numPr>
        <w:spacing w:line="360" w:lineRule="auto"/>
        <w:jc w:val="both"/>
        <w:rPr>
          <w:rFonts w:ascii="David" w:hAnsi="David" w:cs="David"/>
          <w:b/>
          <w:bCs/>
          <w:u w:val="single"/>
        </w:rPr>
      </w:pPr>
      <w:r w:rsidRPr="0005749C">
        <w:rPr>
          <w:rFonts w:ascii="David" w:hAnsi="David" w:cs="David"/>
          <w:u w:val="single"/>
          <w:rtl/>
        </w:rPr>
        <w:t>הרתעה</w:t>
      </w:r>
      <w:r w:rsidRPr="0005749C">
        <w:rPr>
          <w:rFonts w:ascii="David" w:hAnsi="David" w:cs="David"/>
          <w:rtl/>
        </w:rPr>
        <w:t xml:space="preserve">: </w:t>
      </w:r>
      <w:r w:rsidR="00AC57C2" w:rsidRPr="0005749C">
        <w:rPr>
          <w:rFonts w:ascii="David" w:hAnsi="David" w:cs="David"/>
          <w:rtl/>
        </w:rPr>
        <w:t xml:space="preserve">כדי להרתיע מחזיקי מקרקעין לשמור על בטיחות מקרקעיהם. בידם למנוע את הסיכון, </w:t>
      </w:r>
      <w:r w:rsidR="00AC57C2" w:rsidRPr="00AA7B81">
        <w:rPr>
          <w:rFonts w:ascii="David" w:hAnsi="David" w:cs="David"/>
          <w:u w:val="single"/>
          <w:rtl/>
        </w:rPr>
        <w:t xml:space="preserve">הם מונעי הנזק הזול ביותר.  </w:t>
      </w:r>
    </w:p>
    <w:p w14:paraId="133DCB71" w14:textId="77777777" w:rsidR="0005749C" w:rsidRPr="0005749C" w:rsidRDefault="00AC57C2" w:rsidP="00590D4B">
      <w:pPr>
        <w:pStyle w:val="a3"/>
        <w:numPr>
          <w:ilvl w:val="0"/>
          <w:numId w:val="59"/>
        </w:numPr>
        <w:spacing w:line="360" w:lineRule="auto"/>
        <w:jc w:val="both"/>
        <w:rPr>
          <w:rFonts w:ascii="David" w:hAnsi="David" w:cs="David"/>
          <w:b/>
          <w:bCs/>
        </w:rPr>
      </w:pPr>
      <w:r w:rsidRPr="00AA7B81">
        <w:rPr>
          <w:rFonts w:ascii="David" w:hAnsi="David" w:cs="David"/>
          <w:u w:val="single"/>
          <w:rtl/>
        </w:rPr>
        <w:t>פיזור הנזק:</w:t>
      </w:r>
      <w:r w:rsidRPr="0005749C">
        <w:rPr>
          <w:rFonts w:ascii="David" w:hAnsi="David" w:cs="David"/>
        </w:rPr>
        <w:t xml:space="preserve"> </w:t>
      </w:r>
      <w:r w:rsidRPr="0005749C">
        <w:rPr>
          <w:rFonts w:ascii="David" w:hAnsi="David" w:cs="David"/>
          <w:rtl/>
        </w:rPr>
        <w:t>ייתכן שבעלי מקרקעין הם בעלי ביטוח של נזקי צד ג', כאשר הניזוק אינו מבוטח. (כמובן שהתובע יצטרך להוכיח שיש כאן אשמה כל שהיא)</w:t>
      </w:r>
      <w:r w:rsidR="000B6B90" w:rsidRPr="0005749C">
        <w:rPr>
          <w:rFonts w:ascii="David" w:hAnsi="David" w:cs="David"/>
          <w:rtl/>
        </w:rPr>
        <w:tab/>
      </w:r>
    </w:p>
    <w:p w14:paraId="44B27CCD" w14:textId="77777777" w:rsidR="00AA7B81" w:rsidRPr="00AA7B81" w:rsidRDefault="00AC57C2" w:rsidP="00590D4B">
      <w:pPr>
        <w:pStyle w:val="a3"/>
        <w:numPr>
          <w:ilvl w:val="0"/>
          <w:numId w:val="59"/>
        </w:numPr>
        <w:spacing w:line="360" w:lineRule="auto"/>
        <w:jc w:val="both"/>
        <w:rPr>
          <w:rFonts w:ascii="David" w:hAnsi="David" w:cs="David"/>
          <w:b/>
          <w:bCs/>
        </w:rPr>
      </w:pPr>
      <w:r w:rsidRPr="00AA7B81">
        <w:rPr>
          <w:rFonts w:ascii="David" w:hAnsi="David" w:cs="David"/>
          <w:u w:val="single"/>
          <w:rtl/>
        </w:rPr>
        <w:t>הגינות:</w:t>
      </w:r>
      <w:r w:rsidRPr="0005749C">
        <w:rPr>
          <w:rFonts w:ascii="David" w:hAnsi="David" w:cs="David"/>
          <w:rtl/>
        </w:rPr>
        <w:t xml:space="preserve"> בעל המקרקעין נהנה מהסיכון, מן הראוי שיישא בעלותו. גם מבחינת הביטוח, יותר הוגן להטיל את חובת הביטוח על יוצר הסיכון. </w:t>
      </w:r>
      <w:r w:rsidR="000B6B90" w:rsidRPr="0005749C">
        <w:rPr>
          <w:rFonts w:ascii="David" w:hAnsi="David" w:cs="David"/>
          <w:rtl/>
        </w:rPr>
        <w:tab/>
      </w:r>
    </w:p>
    <w:p w14:paraId="0E6A9AA5" w14:textId="77777777" w:rsidR="00AA7B81" w:rsidRDefault="008A01FE" w:rsidP="00AA7B81">
      <w:pPr>
        <w:spacing w:line="360" w:lineRule="auto"/>
        <w:jc w:val="both"/>
        <w:rPr>
          <w:rFonts w:ascii="David" w:hAnsi="David" w:cs="David"/>
          <w:u w:val="single"/>
          <w:rtl/>
        </w:rPr>
      </w:pPr>
      <w:r w:rsidRPr="00AA7B81">
        <w:rPr>
          <w:rFonts w:ascii="David" w:hAnsi="David" w:cs="David"/>
          <w:rtl/>
        </w:rPr>
        <w:t xml:space="preserve">שיקולים אלו </w:t>
      </w:r>
      <w:proofErr w:type="spellStart"/>
      <w:r w:rsidRPr="00AA7B81">
        <w:rPr>
          <w:rFonts w:ascii="David" w:hAnsi="David" w:cs="David"/>
          <w:rtl/>
        </w:rPr>
        <w:t>רלוונטים</w:t>
      </w:r>
      <w:proofErr w:type="spellEnd"/>
      <w:r w:rsidRPr="00AA7B81">
        <w:rPr>
          <w:rFonts w:ascii="David" w:hAnsi="David" w:cs="David"/>
          <w:rtl/>
        </w:rPr>
        <w:t xml:space="preserve"> לגבי סיכונים הקשורים למקרקעין עצמם – פגיעות פאסיביות. בפגיעות אקטיביות, לעיתים יוצר הנזק לא היה בעל המקרקעין כך שלא תמיד יש אשם, ויש יכולת של בעל המקרקעין למנוע את הנזק.</w:t>
      </w:r>
      <w:r w:rsidR="000B6B90" w:rsidRPr="00AA7B81">
        <w:rPr>
          <w:rFonts w:ascii="David" w:hAnsi="David" w:cs="David"/>
          <w:rtl/>
        </w:rPr>
        <w:tab/>
      </w:r>
      <w:r w:rsidRPr="00AA7B81">
        <w:rPr>
          <w:rFonts w:ascii="David" w:hAnsi="David" w:cs="David"/>
          <w:rtl/>
        </w:rPr>
        <w:br/>
      </w:r>
      <w:r w:rsidRPr="00AA7B81">
        <w:rPr>
          <w:rFonts w:ascii="David" w:hAnsi="David" w:cs="David"/>
          <w:b/>
          <w:bCs/>
          <w:rtl/>
        </w:rPr>
        <w:t xml:space="preserve">מדוע מי שמחזיק מקרקעין </w:t>
      </w:r>
      <w:proofErr w:type="spellStart"/>
      <w:r w:rsidRPr="00AA7B81">
        <w:rPr>
          <w:rFonts w:ascii="David" w:hAnsi="David" w:cs="David"/>
          <w:b/>
          <w:bCs/>
          <w:rtl/>
        </w:rPr>
        <w:t>יחוב</w:t>
      </w:r>
      <w:proofErr w:type="spellEnd"/>
      <w:r w:rsidRPr="00AA7B81">
        <w:rPr>
          <w:rFonts w:ascii="David" w:hAnsi="David" w:cs="David"/>
          <w:b/>
          <w:bCs/>
          <w:rtl/>
        </w:rPr>
        <w:t xml:space="preserve"> ברשלנות (מדוע יש עליו חובת זהירות):</w:t>
      </w:r>
      <w:r w:rsidR="000B6B90" w:rsidRPr="00AA7B81">
        <w:rPr>
          <w:rFonts w:ascii="David" w:hAnsi="David" w:cs="David"/>
          <w:b/>
          <w:bCs/>
          <w:rtl/>
        </w:rPr>
        <w:tab/>
      </w:r>
      <w:r w:rsidRPr="00AA7B81">
        <w:rPr>
          <w:rFonts w:ascii="David" w:hAnsi="David" w:cs="David"/>
          <w:u w:val="single"/>
          <w:rtl/>
        </w:rPr>
        <w:br/>
      </w:r>
      <w:r w:rsidRPr="00AA7B81">
        <w:rPr>
          <w:rFonts w:ascii="David" w:hAnsi="David" w:cs="David"/>
          <w:rtl/>
        </w:rPr>
        <w:t xml:space="preserve">כי הוא בעל השליטה והפיקוח על המקרקעין או לפחות יכולת הפיקוח, ולכן יש לו חובת זהירות כאדם סביר יכול מי שעשוי להיפגע מסיכון בלתי סביר המצוי במקרקעין. </w:t>
      </w:r>
      <w:r w:rsidR="000B6B90" w:rsidRPr="00AA7B81">
        <w:rPr>
          <w:rFonts w:ascii="David" w:hAnsi="David" w:cs="David"/>
          <w:rtl/>
        </w:rPr>
        <w:tab/>
      </w:r>
      <w:r w:rsidRPr="00AA7B81">
        <w:rPr>
          <w:rFonts w:ascii="David" w:hAnsi="David" w:cs="David"/>
          <w:rtl/>
        </w:rPr>
        <w:br/>
        <w:t>בידו למנוע את הסיכון, הוא מונע הנזק הזול ביותר ולכן כחברה נטיל עליו את החובה למנוע את הנזק או לשאת באחיות אם הוא נכשל בכך ע"י התנהגות בלתי סביר</w:t>
      </w:r>
      <w:r w:rsidR="00AA7B81">
        <w:rPr>
          <w:rFonts w:ascii="David" w:hAnsi="David" w:cs="David" w:hint="cs"/>
          <w:rtl/>
        </w:rPr>
        <w:t>ה.</w:t>
      </w:r>
      <w:r w:rsidR="00AA7B81">
        <w:rPr>
          <w:rFonts w:ascii="David" w:hAnsi="David" w:cs="David"/>
          <w:rtl/>
        </w:rPr>
        <w:tab/>
      </w:r>
      <w:r w:rsidR="00AC57C2" w:rsidRPr="00AA7B81">
        <w:rPr>
          <w:rFonts w:ascii="David" w:hAnsi="David" w:cs="David"/>
          <w:rtl/>
        </w:rPr>
        <w:br/>
      </w:r>
      <w:r w:rsidRPr="00AA7B81">
        <w:rPr>
          <w:rFonts w:ascii="David" w:hAnsi="David" w:cs="David"/>
          <w:u w:val="single"/>
          <w:rtl/>
        </w:rPr>
        <w:t xml:space="preserve">עוולות אחרות </w:t>
      </w:r>
      <w:proofErr w:type="spellStart"/>
      <w:r w:rsidRPr="00AA7B81">
        <w:rPr>
          <w:rFonts w:ascii="David" w:hAnsi="David" w:cs="David"/>
          <w:u w:val="single"/>
          <w:rtl/>
        </w:rPr>
        <w:t>בפקנ"ז</w:t>
      </w:r>
      <w:proofErr w:type="spellEnd"/>
      <w:r w:rsidR="00AA7B81" w:rsidRPr="00AA7B81">
        <w:rPr>
          <w:rFonts w:ascii="David" w:hAnsi="David" w:cs="David" w:hint="cs"/>
          <w:u w:val="single"/>
          <w:rtl/>
        </w:rPr>
        <w:t xml:space="preserve"> שחופפות לאחריות במקרקעין:</w:t>
      </w:r>
      <w:r w:rsidR="00AA7B81">
        <w:rPr>
          <w:rFonts w:ascii="David" w:hAnsi="David" w:cs="David"/>
          <w:rtl/>
        </w:rPr>
        <w:tab/>
      </w:r>
    </w:p>
    <w:p w14:paraId="2ABB5B13" w14:textId="77777777" w:rsidR="00AA7B81" w:rsidRPr="00AA7B81" w:rsidRDefault="008A01FE" w:rsidP="00590D4B">
      <w:pPr>
        <w:pStyle w:val="a3"/>
        <w:numPr>
          <w:ilvl w:val="0"/>
          <w:numId w:val="60"/>
        </w:numPr>
        <w:spacing w:line="360" w:lineRule="auto"/>
        <w:jc w:val="both"/>
        <w:rPr>
          <w:rFonts w:ascii="David" w:hAnsi="David" w:cs="David"/>
          <w:b/>
          <w:bCs/>
        </w:rPr>
      </w:pPr>
      <w:r w:rsidRPr="00AA7B81">
        <w:rPr>
          <w:rFonts w:ascii="David" w:hAnsi="David" w:cs="David"/>
          <w:u w:val="single"/>
          <w:rtl/>
        </w:rPr>
        <w:t>הפרת חובה חקוקה</w:t>
      </w:r>
      <w:r w:rsidRPr="00AA7B81">
        <w:rPr>
          <w:rFonts w:ascii="David" w:hAnsi="David" w:cs="David"/>
          <w:rtl/>
        </w:rPr>
        <w:t xml:space="preserve"> (</w:t>
      </w:r>
      <w:r w:rsidRPr="00AA7B81">
        <w:rPr>
          <w:rFonts w:ascii="David" w:hAnsi="David" w:cs="David"/>
          <w:highlight w:val="magenta"/>
          <w:rtl/>
        </w:rPr>
        <w:t>ס.63)</w:t>
      </w:r>
      <w:r w:rsidRPr="00AA7B81">
        <w:rPr>
          <w:rFonts w:ascii="David" w:hAnsi="David" w:cs="David"/>
          <w:rtl/>
        </w:rPr>
        <w:t xml:space="preserve"> כשיש חובה מפורשת בחוק לנקוט אמצעי זהירות והם לא ננקטו (למשל, חובת גידול ברכת שחיה, תנאי ברישיון העסקה – יש את חוק רישוי עסקים, והרשות שנותנת את העסק היא מתנה תנאים שהם בתוקף </w:t>
      </w:r>
      <w:proofErr w:type="spellStart"/>
      <w:r w:rsidR="009C064C" w:rsidRPr="00AA7B81">
        <w:rPr>
          <w:rFonts w:ascii="David" w:hAnsi="David" w:cs="David"/>
          <w:rtl/>
        </w:rPr>
        <w:t>להפח"ח</w:t>
      </w:r>
      <w:proofErr w:type="spellEnd"/>
      <w:r w:rsidRPr="00AA7B81">
        <w:rPr>
          <w:rFonts w:ascii="David" w:hAnsi="David" w:cs="David"/>
          <w:rtl/>
        </w:rPr>
        <w:t xml:space="preserve">, חוקי עזר, הוראות תכנון ובניה) </w:t>
      </w:r>
      <w:proofErr w:type="spellStart"/>
      <w:r w:rsidR="009C064C" w:rsidRPr="00AA7B81">
        <w:rPr>
          <w:rFonts w:ascii="David" w:hAnsi="David" w:cs="David"/>
          <w:highlight w:val="yellow"/>
          <w:rtl/>
        </w:rPr>
        <w:t>ועקנין</w:t>
      </w:r>
      <w:proofErr w:type="spellEnd"/>
      <w:r w:rsidR="009C064C" w:rsidRPr="00AA7B81">
        <w:rPr>
          <w:rFonts w:ascii="David" w:hAnsi="David" w:cs="David"/>
          <w:rtl/>
        </w:rPr>
        <w:t xml:space="preserve"> </w:t>
      </w:r>
      <w:r w:rsidR="009C064C" w:rsidRPr="00AA7B81">
        <w:rPr>
          <w:rFonts w:ascii="David" w:hAnsi="David" w:cs="David"/>
          <w:b/>
          <w:bCs/>
          <w:rtl/>
        </w:rPr>
        <w:t xml:space="preserve">– </w:t>
      </w:r>
      <w:r w:rsidR="009C064C" w:rsidRPr="00AA7B81">
        <w:rPr>
          <w:rFonts w:ascii="David" w:hAnsi="David" w:cs="David"/>
          <w:rtl/>
        </w:rPr>
        <w:t xml:space="preserve">הפרו את חובת השילוט. ביחס </w:t>
      </w:r>
      <w:proofErr w:type="spellStart"/>
      <w:r w:rsidR="009C064C" w:rsidRPr="00AA7B81">
        <w:rPr>
          <w:rFonts w:ascii="David" w:hAnsi="David" w:cs="David"/>
          <w:rtl/>
        </w:rPr>
        <w:t>להפח"ח</w:t>
      </w:r>
      <w:proofErr w:type="spellEnd"/>
      <w:r w:rsidR="009C064C" w:rsidRPr="00AA7B81">
        <w:rPr>
          <w:rFonts w:ascii="David" w:hAnsi="David" w:cs="David"/>
          <w:rtl/>
        </w:rPr>
        <w:t xml:space="preserve"> כאשר מדובר במסיג גבול זו הגנה רק ביחס לעוולת הרשלנות. </w:t>
      </w:r>
      <w:r w:rsidR="000B6B90" w:rsidRPr="00AA7B81">
        <w:rPr>
          <w:rFonts w:ascii="David" w:hAnsi="David" w:cs="David"/>
          <w:rtl/>
        </w:rPr>
        <w:tab/>
      </w:r>
    </w:p>
    <w:p w14:paraId="70A1A50B" w14:textId="77777777" w:rsidR="00AA7B81" w:rsidRPr="00AA7B81" w:rsidRDefault="009C064C" w:rsidP="00590D4B">
      <w:pPr>
        <w:pStyle w:val="a3"/>
        <w:numPr>
          <w:ilvl w:val="0"/>
          <w:numId w:val="60"/>
        </w:numPr>
        <w:spacing w:line="360" w:lineRule="auto"/>
        <w:jc w:val="both"/>
        <w:rPr>
          <w:rFonts w:ascii="David" w:hAnsi="David" w:cs="David"/>
          <w:b/>
          <w:bCs/>
        </w:rPr>
      </w:pPr>
      <w:r w:rsidRPr="00AA7B81">
        <w:rPr>
          <w:rFonts w:ascii="David" w:hAnsi="David" w:cs="David"/>
          <w:u w:val="single"/>
          <w:rtl/>
        </w:rPr>
        <w:t>אחריות על כלב שגרם נזק גוף</w:t>
      </w:r>
      <w:r w:rsidRPr="00AA7B81">
        <w:rPr>
          <w:rFonts w:ascii="David" w:hAnsi="David" w:cs="David"/>
          <w:rtl/>
        </w:rPr>
        <w:t xml:space="preserve"> – </w:t>
      </w:r>
      <w:r w:rsidRPr="00AA7B81">
        <w:rPr>
          <w:rFonts w:ascii="David" w:hAnsi="David" w:cs="David"/>
          <w:highlight w:val="magenta"/>
          <w:rtl/>
        </w:rPr>
        <w:t>ס.41(א)</w:t>
      </w:r>
      <w:r w:rsidRPr="00AA7B81">
        <w:rPr>
          <w:rFonts w:ascii="David" w:hAnsi="David" w:cs="David"/>
          <w:rtl/>
        </w:rPr>
        <w:t xml:space="preserve"> (פסד </w:t>
      </w:r>
      <w:r w:rsidRPr="00AA7B81">
        <w:rPr>
          <w:rFonts w:ascii="David" w:hAnsi="David" w:cs="David"/>
          <w:highlight w:val="yellow"/>
          <w:rtl/>
        </w:rPr>
        <w:t>צימרמן</w:t>
      </w:r>
      <w:r w:rsidRPr="00AA7B81">
        <w:rPr>
          <w:rFonts w:ascii="David" w:hAnsi="David" w:cs="David"/>
          <w:rtl/>
        </w:rPr>
        <w:t xml:space="preserve">) האחריות החמורה על כלב היא לא רק בתוך המקרקעין, אלא גם ברשות הרבים. אבל רלוונטי למקרה זה כאשר אדם נכנס למקרקעין כשנפגע שם. ישנו חריג אחד שהוא הסגת גבול. </w:t>
      </w:r>
      <w:r w:rsidR="00AA7B81">
        <w:rPr>
          <w:rFonts w:ascii="David" w:hAnsi="David" w:cs="David"/>
          <w:rtl/>
        </w:rPr>
        <w:tab/>
      </w:r>
    </w:p>
    <w:p w14:paraId="0445793B" w14:textId="77777777" w:rsidR="00AA7B81" w:rsidRPr="00AA7B81" w:rsidRDefault="009C064C" w:rsidP="00590D4B">
      <w:pPr>
        <w:pStyle w:val="a3"/>
        <w:numPr>
          <w:ilvl w:val="0"/>
          <w:numId w:val="60"/>
        </w:numPr>
        <w:spacing w:line="360" w:lineRule="auto"/>
        <w:jc w:val="both"/>
        <w:rPr>
          <w:rFonts w:ascii="David" w:hAnsi="David" w:cs="David"/>
          <w:b/>
          <w:bCs/>
        </w:rPr>
      </w:pPr>
      <w:r w:rsidRPr="00AA7B81">
        <w:rPr>
          <w:rFonts w:ascii="David" w:hAnsi="David" w:cs="David"/>
          <w:u w:val="single"/>
          <w:rtl/>
        </w:rPr>
        <w:t>פרק המטרדים:</w:t>
      </w:r>
      <w:r w:rsidRPr="00AA7B81">
        <w:rPr>
          <w:rFonts w:ascii="David" w:hAnsi="David" w:cs="David"/>
          <w:rtl/>
        </w:rPr>
        <w:t xml:space="preserve"> מטרד לציבור</w:t>
      </w:r>
      <w:r w:rsidR="00AA7B81">
        <w:rPr>
          <w:rFonts w:ascii="David" w:hAnsi="David" w:cs="David" w:hint="cs"/>
          <w:rtl/>
        </w:rPr>
        <w:t xml:space="preserve"> </w:t>
      </w:r>
      <w:r w:rsidR="00AA7B81" w:rsidRPr="00AA7B81">
        <w:rPr>
          <w:rFonts w:ascii="David" w:hAnsi="David" w:cs="David" w:hint="cs"/>
          <w:highlight w:val="magenta"/>
          <w:rtl/>
        </w:rPr>
        <w:t>ס.42</w:t>
      </w:r>
      <w:r w:rsidRPr="00AA7B81">
        <w:rPr>
          <w:rFonts w:ascii="David" w:hAnsi="David" w:cs="David"/>
          <w:highlight w:val="magenta"/>
          <w:rtl/>
        </w:rPr>
        <w:t>:</w:t>
      </w:r>
      <w:r w:rsidRPr="00AA7B81">
        <w:rPr>
          <w:rFonts w:ascii="David" w:hAnsi="David" w:cs="David"/>
          <w:rtl/>
        </w:rPr>
        <w:t xml:space="preserve"> לדוגמא, עץ שנופל לתוך רחוב ציבורי. </w:t>
      </w:r>
      <w:r w:rsidR="000B6B90" w:rsidRPr="00AA7B81">
        <w:rPr>
          <w:rFonts w:ascii="David" w:hAnsi="David" w:cs="David"/>
          <w:rtl/>
        </w:rPr>
        <w:tab/>
      </w:r>
    </w:p>
    <w:p w14:paraId="78488500" w14:textId="77777777" w:rsidR="00851A37" w:rsidRDefault="00BF67F0" w:rsidP="00851A37">
      <w:pPr>
        <w:spacing w:line="360" w:lineRule="auto"/>
        <w:jc w:val="both"/>
        <w:rPr>
          <w:rFonts w:ascii="David" w:hAnsi="David" w:cs="David"/>
          <w:rtl/>
        </w:rPr>
      </w:pPr>
      <w:r w:rsidRPr="00AA7B81">
        <w:rPr>
          <w:rFonts w:ascii="David" w:hAnsi="David" w:cs="David"/>
          <w:b/>
          <w:bCs/>
          <w:rtl/>
        </w:rPr>
        <w:t>אחריות בעלים שאינו מחזיק</w:t>
      </w:r>
      <w:r w:rsidR="000B6B90" w:rsidRPr="00AA7B81">
        <w:rPr>
          <w:rFonts w:ascii="David" w:hAnsi="David" w:cs="David"/>
          <w:b/>
          <w:bCs/>
          <w:rtl/>
        </w:rPr>
        <w:tab/>
      </w:r>
      <w:r w:rsidR="00BB46BB" w:rsidRPr="00AA7B81">
        <w:rPr>
          <w:rFonts w:ascii="David" w:hAnsi="David" w:cs="David"/>
          <w:rtl/>
        </w:rPr>
        <w:br/>
      </w:r>
      <w:r w:rsidR="00851A37" w:rsidRPr="00851A37">
        <w:rPr>
          <w:rFonts w:ascii="David" w:hAnsi="David" w:cs="David"/>
        </w:rPr>
        <w:sym w:font="Wingdings" w:char="F0DF"/>
      </w:r>
      <w:r w:rsidRPr="00AA7B81">
        <w:rPr>
          <w:rFonts w:ascii="David" w:hAnsi="David" w:cs="David"/>
          <w:rtl/>
        </w:rPr>
        <w:t>עד 1970 בעלים שה</w:t>
      </w:r>
      <w:r w:rsidR="00AA7B81">
        <w:rPr>
          <w:rFonts w:ascii="David" w:hAnsi="David" w:cs="David" w:hint="cs"/>
          <w:rtl/>
        </w:rPr>
        <w:t>ש</w:t>
      </w:r>
      <w:r w:rsidRPr="00AA7B81">
        <w:rPr>
          <w:rFonts w:ascii="David" w:hAnsi="David" w:cs="David"/>
          <w:rtl/>
        </w:rPr>
        <w:t xml:space="preserve">כירו לאחר </w:t>
      </w:r>
      <w:r w:rsidR="00AA7B81">
        <w:rPr>
          <w:rFonts w:ascii="David" w:hAnsi="David" w:cs="David" w:hint="cs"/>
          <w:rtl/>
        </w:rPr>
        <w:t xml:space="preserve">- </w:t>
      </w:r>
      <w:r w:rsidRPr="00AA7B81">
        <w:rPr>
          <w:rFonts w:ascii="David" w:hAnsi="David" w:cs="David"/>
          <w:rtl/>
        </w:rPr>
        <w:t xml:space="preserve">היו פטורים מאחריות. </w:t>
      </w:r>
      <w:r w:rsidR="000B6B90" w:rsidRPr="00AA7B81">
        <w:rPr>
          <w:rFonts w:ascii="David" w:hAnsi="David" w:cs="David"/>
          <w:rtl/>
        </w:rPr>
        <w:tab/>
      </w:r>
      <w:r w:rsidRPr="00AA7B81">
        <w:rPr>
          <w:rFonts w:ascii="David" w:hAnsi="David" w:cs="David"/>
          <w:rtl/>
        </w:rPr>
        <w:br/>
      </w:r>
      <w:r w:rsidR="00851A37" w:rsidRPr="00851A37">
        <w:rPr>
          <w:rFonts w:ascii="David" w:hAnsi="David" w:cs="David"/>
        </w:rPr>
        <w:sym w:font="Wingdings" w:char="F0DF"/>
      </w:r>
      <w:r w:rsidRPr="00AA7B81">
        <w:rPr>
          <w:rFonts w:ascii="David" w:hAnsi="David" w:cs="David"/>
          <w:rtl/>
        </w:rPr>
        <w:t xml:space="preserve">תיקון 4 </w:t>
      </w:r>
      <w:proofErr w:type="spellStart"/>
      <w:r w:rsidRPr="00AA7B81">
        <w:rPr>
          <w:rFonts w:ascii="David" w:hAnsi="David" w:cs="David"/>
          <w:rtl/>
        </w:rPr>
        <w:t>לפקנ"ז</w:t>
      </w:r>
      <w:proofErr w:type="spellEnd"/>
      <w:r w:rsidR="00AA7B81">
        <w:rPr>
          <w:rFonts w:ascii="David" w:hAnsi="David" w:cs="David" w:hint="cs"/>
          <w:rtl/>
        </w:rPr>
        <w:t xml:space="preserve">: </w:t>
      </w:r>
      <w:r w:rsidRPr="00AA7B81">
        <w:rPr>
          <w:rFonts w:ascii="David" w:hAnsi="David" w:cs="David"/>
          <w:rtl/>
        </w:rPr>
        <w:t xml:space="preserve"> "האחריות.. של</w:t>
      </w:r>
      <w:r w:rsidR="00AA7B81">
        <w:rPr>
          <w:rFonts w:ascii="David" w:hAnsi="David" w:cs="David" w:hint="cs"/>
          <w:rtl/>
        </w:rPr>
        <w:t xml:space="preserve"> </w:t>
      </w:r>
      <w:r w:rsidRPr="00AA7B81">
        <w:rPr>
          <w:rFonts w:ascii="David" w:hAnsi="David" w:cs="David"/>
          <w:u w:val="single"/>
          <w:rtl/>
        </w:rPr>
        <w:t>בעל מקרקעין</w:t>
      </w:r>
      <w:r w:rsidRPr="00AA7B81">
        <w:rPr>
          <w:rFonts w:ascii="David" w:hAnsi="David" w:cs="David"/>
          <w:rtl/>
        </w:rPr>
        <w:t xml:space="preserve"> או של </w:t>
      </w:r>
      <w:r w:rsidRPr="00AA7B81">
        <w:rPr>
          <w:rFonts w:ascii="David" w:hAnsi="David" w:cs="David"/>
          <w:u w:val="single"/>
          <w:rtl/>
        </w:rPr>
        <w:t>תופסם</w:t>
      </w:r>
      <w:r w:rsidRPr="00AA7B81">
        <w:rPr>
          <w:rFonts w:ascii="David" w:hAnsi="David" w:cs="David"/>
          <w:rtl/>
        </w:rPr>
        <w:t>" גם אחריות בעלים תיבחן בראי הרשלנות. " (</w:t>
      </w:r>
      <w:r w:rsidRPr="00AA7B81">
        <w:rPr>
          <w:rFonts w:ascii="David" w:hAnsi="David" w:cs="David"/>
          <w:highlight w:val="yellow"/>
          <w:rtl/>
        </w:rPr>
        <w:t>מועלם נ רשות הפיתוח</w:t>
      </w:r>
      <w:r w:rsidRPr="00AA7B81">
        <w:rPr>
          <w:rFonts w:ascii="David" w:hAnsi="David" w:cs="David"/>
          <w:rtl/>
        </w:rPr>
        <w:t>)</w:t>
      </w:r>
      <w:r w:rsidR="000B6B90" w:rsidRPr="00AA7B81">
        <w:rPr>
          <w:rFonts w:ascii="David" w:hAnsi="David" w:cs="David"/>
          <w:rtl/>
        </w:rPr>
        <w:tab/>
      </w:r>
      <w:r w:rsidRPr="00AA7B81">
        <w:rPr>
          <w:rFonts w:ascii="David" w:hAnsi="David" w:cs="David"/>
          <w:rtl/>
        </w:rPr>
        <w:br/>
      </w:r>
      <w:r w:rsidR="00AA7B81" w:rsidRPr="00AA7B81">
        <w:rPr>
          <w:rFonts w:ascii="David" w:hAnsi="David" w:cs="David"/>
        </w:rPr>
        <w:sym w:font="Wingdings" w:char="F0DF"/>
      </w:r>
      <w:r w:rsidR="00AA7B81" w:rsidRPr="00AA7B81">
        <w:rPr>
          <w:rFonts w:ascii="David" w:hAnsi="David" w:cs="David" w:hint="cs"/>
          <w:rtl/>
        </w:rPr>
        <w:t xml:space="preserve"> </w:t>
      </w:r>
      <w:r w:rsidRPr="00AA7B81">
        <w:rPr>
          <w:rFonts w:ascii="David" w:hAnsi="David" w:cs="David"/>
          <w:u w:val="single"/>
          <w:rtl/>
        </w:rPr>
        <w:t xml:space="preserve">אבל </w:t>
      </w:r>
      <w:r w:rsidRPr="00AA7B81">
        <w:rPr>
          <w:rFonts w:ascii="David" w:hAnsi="David" w:cs="David"/>
          <w:rtl/>
        </w:rPr>
        <w:t>אם המפגע היה קיים לפני ההשכרה, וה</w:t>
      </w:r>
      <w:r w:rsidR="00AA7B81">
        <w:rPr>
          <w:rFonts w:ascii="David" w:hAnsi="David" w:cs="David" w:hint="cs"/>
          <w:rtl/>
        </w:rPr>
        <w:t>בעלים</w:t>
      </w:r>
      <w:r w:rsidRPr="00AA7B81">
        <w:rPr>
          <w:rFonts w:ascii="David" w:hAnsi="David" w:cs="David"/>
          <w:rtl/>
        </w:rPr>
        <w:t xml:space="preserve"> לא נקט אמצעים כדי לתקנו, או שהתיקון בכל מקרה באחריותו (למשל בחוזה הוסכם שהוא אחראי עליה) – הוא יישאר אחראי. </w:t>
      </w:r>
      <w:r w:rsidR="000B6B90" w:rsidRPr="00AA7B81">
        <w:rPr>
          <w:rFonts w:ascii="David" w:hAnsi="David" w:cs="David"/>
          <w:rtl/>
        </w:rPr>
        <w:tab/>
      </w:r>
      <w:r w:rsidRPr="00AA7B81">
        <w:rPr>
          <w:rFonts w:ascii="David" w:hAnsi="David" w:cs="David"/>
          <w:rtl/>
        </w:rPr>
        <w:br/>
      </w:r>
      <w:r w:rsidR="00851A37" w:rsidRPr="00851A37">
        <w:rPr>
          <w:rFonts w:ascii="David" w:hAnsi="David" w:cs="David"/>
        </w:rPr>
        <w:sym w:font="Wingdings" w:char="F0DF"/>
      </w:r>
      <w:r w:rsidRPr="00AA7B81">
        <w:rPr>
          <w:rFonts w:ascii="David" w:hAnsi="David" w:cs="David"/>
          <w:highlight w:val="yellow"/>
          <w:u w:val="single"/>
          <w:rtl/>
        </w:rPr>
        <w:t>בלילתי נ אג</w:t>
      </w:r>
      <w:r w:rsidR="00AA7B81">
        <w:rPr>
          <w:rFonts w:ascii="David" w:hAnsi="David" w:cs="David" w:hint="cs"/>
          <w:highlight w:val="yellow"/>
          <w:u w:val="single"/>
          <w:rtl/>
        </w:rPr>
        <w:t>ודה</w:t>
      </w:r>
      <w:r w:rsidRPr="00AA7B81">
        <w:rPr>
          <w:rFonts w:ascii="David" w:hAnsi="David" w:cs="David"/>
          <w:highlight w:val="yellow"/>
          <w:u w:val="single"/>
          <w:rtl/>
        </w:rPr>
        <w:t xml:space="preserve"> חינוכית:</w:t>
      </w:r>
      <w:r w:rsidRPr="00AA7B81">
        <w:rPr>
          <w:rFonts w:ascii="David" w:hAnsi="David" w:cs="David"/>
          <w:rtl/>
        </w:rPr>
        <w:t xml:space="preserve"> דובר על בית משותף שהיה שייך לאגודה חינוכית, שהשכירה את הבית המשותף לשוכרים שונים. היה שם פרוזדור שהוביל למרפסת, והמרפסת לא הייתה שייכת לאף אחד, וכל דיירי הבית נהנו מהמרפסת. והמרפסת הזו היא זו שנפלה. בעל המקרקעין אמר, אני לא גר שם, השכרתי את הבית. </w:t>
      </w:r>
      <w:r w:rsidRPr="00AA7B81">
        <w:rPr>
          <w:rFonts w:ascii="David" w:hAnsi="David" w:cs="David"/>
          <w:highlight w:val="green"/>
          <w:rtl/>
        </w:rPr>
        <w:t>ביהמ"ש</w:t>
      </w:r>
      <w:r w:rsidRPr="00AA7B81">
        <w:rPr>
          <w:rFonts w:ascii="David" w:hAnsi="David" w:cs="David"/>
          <w:rtl/>
        </w:rPr>
        <w:t xml:space="preserve"> קבע, שהוא לא הביא חזקה ספציפית על המרפסת למישהו, כך שהוא עדין אחראי על המרפסת. כלומר כאשר לא הועברה חזקה ייחודים לגורם אחד, האחראי הבעלים. בדירות משותפות במובן של בנינים, הקבלן עוזב את בעלותו על הבניין, והשטח ששייך לכולם, מדרגות מעלית הוא רכוש משותף וכולם נושאים באחריותו.</w:t>
      </w:r>
      <w:r w:rsidR="000B6B90" w:rsidRPr="00AA7B81">
        <w:rPr>
          <w:rFonts w:ascii="David" w:hAnsi="David" w:cs="David"/>
          <w:rtl/>
        </w:rPr>
        <w:tab/>
      </w:r>
      <w:r w:rsidRPr="00AA7B81">
        <w:rPr>
          <w:rFonts w:ascii="David" w:hAnsi="David" w:cs="David"/>
          <w:rtl/>
        </w:rPr>
        <w:br/>
      </w:r>
      <w:r w:rsidR="00851A37" w:rsidRPr="00851A37">
        <w:rPr>
          <w:rFonts w:ascii="David" w:hAnsi="David" w:cs="David"/>
        </w:rPr>
        <w:sym w:font="Wingdings" w:char="F0DF"/>
      </w:r>
      <w:proofErr w:type="spellStart"/>
      <w:r w:rsidRPr="00AA7B81">
        <w:rPr>
          <w:rFonts w:ascii="David" w:hAnsi="David" w:cs="David"/>
          <w:highlight w:val="yellow"/>
          <w:u w:val="single"/>
          <w:rtl/>
        </w:rPr>
        <w:t>ועקנין</w:t>
      </w:r>
      <w:proofErr w:type="spellEnd"/>
      <w:r w:rsidRPr="00AA7B81">
        <w:rPr>
          <w:rFonts w:ascii="David" w:hAnsi="David" w:cs="David"/>
          <w:u w:val="single"/>
          <w:rtl/>
        </w:rPr>
        <w:t xml:space="preserve"> </w:t>
      </w:r>
      <w:r w:rsidRPr="00AA7B81">
        <w:rPr>
          <w:rFonts w:ascii="David" w:hAnsi="David" w:cs="David"/>
          <w:rtl/>
        </w:rPr>
        <w:t xml:space="preserve">השופט </w:t>
      </w:r>
      <w:r w:rsidRPr="00AA7B81">
        <w:rPr>
          <w:rFonts w:ascii="David" w:hAnsi="David" w:cs="David"/>
          <w:highlight w:val="green"/>
          <w:rtl/>
        </w:rPr>
        <w:t>ברק</w:t>
      </w:r>
      <w:r w:rsidRPr="00AA7B81">
        <w:rPr>
          <w:rFonts w:ascii="David" w:hAnsi="David" w:cs="David"/>
          <w:rtl/>
        </w:rPr>
        <w:t xml:space="preserve"> קובע שבעלים נושא תמיד בחובת זהירות מושגית. </w:t>
      </w:r>
      <w:proofErr w:type="spellStart"/>
      <w:r w:rsidRPr="00AA7B81">
        <w:rPr>
          <w:rFonts w:ascii="David" w:hAnsi="David" w:cs="David"/>
          <w:rtl/>
        </w:rPr>
        <w:t>חו"ז</w:t>
      </w:r>
      <w:proofErr w:type="spellEnd"/>
      <w:r w:rsidRPr="00AA7B81">
        <w:rPr>
          <w:rFonts w:ascii="David" w:hAnsi="David" w:cs="David"/>
          <w:rtl/>
        </w:rPr>
        <w:t xml:space="preserve"> קונקרטית תיבחן לפי זיקתו לנכס,</w:t>
      </w:r>
      <w:r w:rsidR="00F54F62" w:rsidRPr="00AA7B81">
        <w:rPr>
          <w:rFonts w:ascii="David" w:hAnsi="David" w:cs="David"/>
          <w:rtl/>
        </w:rPr>
        <w:t xml:space="preserve"> </w:t>
      </w:r>
      <w:r w:rsidRPr="00AA7B81">
        <w:rPr>
          <w:rFonts w:ascii="David" w:hAnsi="David" w:cs="David"/>
          <w:rtl/>
        </w:rPr>
        <w:t xml:space="preserve"> יכולתו וחובתו לצפות את הנזק ואפשרותו </w:t>
      </w:r>
      <w:r w:rsidR="00F54F62" w:rsidRPr="00AA7B81">
        <w:rPr>
          <w:rFonts w:ascii="David" w:hAnsi="David" w:cs="David"/>
          <w:rtl/>
        </w:rPr>
        <w:t>למנועו</w:t>
      </w:r>
      <w:r w:rsidRPr="00AA7B81">
        <w:rPr>
          <w:rFonts w:ascii="David" w:hAnsi="David" w:cs="David"/>
          <w:rtl/>
        </w:rPr>
        <w:t>. אם הבעלים בחוזה שמר לעצמו זכות פיקוח, הוא בעל אחריות גדולה יותר!</w:t>
      </w:r>
      <w:r w:rsidRPr="00AA7B81">
        <w:rPr>
          <w:rFonts w:ascii="David" w:hAnsi="David" w:cs="David"/>
        </w:rPr>
        <w:t xml:space="preserve"> </w:t>
      </w:r>
      <w:r w:rsidRPr="00AA7B81">
        <w:rPr>
          <w:rFonts w:ascii="David" w:hAnsi="David" w:cs="David"/>
          <w:rtl/>
        </w:rPr>
        <w:t xml:space="preserve"> </w:t>
      </w:r>
      <w:r w:rsidR="00F54F62" w:rsidRPr="00AA7B81">
        <w:rPr>
          <w:rFonts w:ascii="David" w:hAnsi="David" w:cs="David"/>
          <w:rtl/>
        </w:rPr>
        <w:t>(ישנם מקרים שהבעלים הסתלקו מהשטח, והשכירו את השטח לתקופה ארוכה, למשל רשות מקרקעי ישראל. )</w:t>
      </w:r>
      <w:r w:rsidR="00AA7B81">
        <w:rPr>
          <w:rFonts w:ascii="David" w:hAnsi="David" w:cs="David"/>
          <w:rtl/>
        </w:rPr>
        <w:tab/>
      </w:r>
      <w:r w:rsidR="00F54F62" w:rsidRPr="00AA7B81">
        <w:rPr>
          <w:rFonts w:ascii="David" w:hAnsi="David" w:cs="David"/>
          <w:rtl/>
        </w:rPr>
        <w:br/>
      </w:r>
      <w:r w:rsidR="00851A37" w:rsidRPr="00851A37">
        <w:rPr>
          <w:rFonts w:ascii="David" w:hAnsi="David" w:cs="David"/>
        </w:rPr>
        <w:sym w:font="Wingdings" w:char="F0DF"/>
      </w:r>
      <w:r w:rsidR="00F54F62" w:rsidRPr="00AA7B81">
        <w:rPr>
          <w:rFonts w:ascii="David" w:hAnsi="David" w:cs="David"/>
          <w:highlight w:val="yellow"/>
          <w:u w:val="single"/>
          <w:rtl/>
        </w:rPr>
        <w:t>ע"א 7436/13 מנורה ורינה דר נ פלוני</w:t>
      </w:r>
      <w:r w:rsidR="00851A37">
        <w:rPr>
          <w:rFonts w:ascii="David" w:hAnsi="David" w:cs="David" w:hint="cs"/>
          <w:rtl/>
        </w:rPr>
        <w:t xml:space="preserve"> </w:t>
      </w:r>
      <w:r w:rsidR="00F54F62" w:rsidRPr="00AA7B81">
        <w:rPr>
          <w:rFonts w:ascii="David" w:hAnsi="David" w:cs="David"/>
          <w:rtl/>
        </w:rPr>
        <w:t xml:space="preserve">מתקין מזגנים התחשמל ונהרג בשל העדר הארקה וממסר פחת, החנות הייתה מושכרת בשכירות מוגנת לגב' דר שהשכירה אותה בשכירות משנה אחרי שניהלה בה עצמה עסק שנים רבות. (שכירות מוגנת – אדם שחולק בבעלות יחד עם הבעלים של הנכס) </w:t>
      </w:r>
      <w:r w:rsidR="000B6B90" w:rsidRPr="00AA7B81">
        <w:rPr>
          <w:rFonts w:ascii="David" w:hAnsi="David" w:cs="David"/>
          <w:rtl/>
        </w:rPr>
        <w:tab/>
      </w:r>
      <w:r w:rsidR="00F54F62" w:rsidRPr="00AA7B81">
        <w:rPr>
          <w:rFonts w:ascii="David" w:hAnsi="David" w:cs="David"/>
          <w:rtl/>
        </w:rPr>
        <w:br/>
      </w:r>
      <w:r w:rsidR="00F54F62" w:rsidRPr="00AA7B81">
        <w:rPr>
          <w:rFonts w:ascii="David" w:hAnsi="David" w:cs="David"/>
          <w:highlight w:val="green"/>
          <w:rtl/>
        </w:rPr>
        <w:t>נפסק:</w:t>
      </w:r>
      <w:r w:rsidR="00F54F62" w:rsidRPr="00AA7B81">
        <w:rPr>
          <w:rFonts w:ascii="David" w:hAnsi="David" w:cs="David"/>
          <w:rtl/>
        </w:rPr>
        <w:t xml:space="preserve"> בעל הנכס פטור, לא היה לו כל קשר או ידיעה על הנעשה בחנות (אחריותו מוגבלת ליציבות המבנה) כאשר הנכס מושכר בשכירות מוגנת, אין לבעל הנכס שליטה על הנכס. </w:t>
      </w:r>
      <w:r w:rsidR="000B6B90" w:rsidRPr="00AA7B81">
        <w:rPr>
          <w:rFonts w:ascii="David" w:hAnsi="David" w:cs="David"/>
          <w:rtl/>
        </w:rPr>
        <w:tab/>
      </w:r>
      <w:r w:rsidR="00494515" w:rsidRPr="00AA7B81">
        <w:rPr>
          <w:rFonts w:ascii="David" w:hAnsi="David" w:cs="David"/>
          <w:rtl/>
        </w:rPr>
        <w:br/>
        <w:t xml:space="preserve">השוכרת המוגנת, ושוכרת המשנה אחראיות ביחד ולחוד כלפי התובע (50%-50% - יש לציין, שאם אחת השוכרות פושטת רגל, ניתן לחייב את </w:t>
      </w:r>
      <w:proofErr w:type="spellStart"/>
      <w:r w:rsidR="00494515" w:rsidRPr="00AA7B81">
        <w:rPr>
          <w:rFonts w:ascii="David" w:hAnsi="David" w:cs="David"/>
          <w:rtl/>
        </w:rPr>
        <w:t>השניה</w:t>
      </w:r>
      <w:proofErr w:type="spellEnd"/>
      <w:r w:rsidR="00494515" w:rsidRPr="00AA7B81">
        <w:rPr>
          <w:rFonts w:ascii="David" w:hAnsi="David" w:cs="David"/>
          <w:rtl/>
        </w:rPr>
        <w:t xml:space="preserve"> ב100%)</w:t>
      </w:r>
      <w:r w:rsidR="000B6B90" w:rsidRPr="00AA7B81">
        <w:rPr>
          <w:rFonts w:ascii="David" w:hAnsi="David" w:cs="David"/>
          <w:rtl/>
        </w:rPr>
        <w:tab/>
      </w:r>
      <w:r w:rsidR="00494515" w:rsidRPr="00AA7B81">
        <w:rPr>
          <w:rFonts w:ascii="David" w:hAnsi="David" w:cs="David"/>
          <w:rtl/>
        </w:rPr>
        <w:br/>
      </w:r>
      <w:r w:rsidR="00851A37" w:rsidRPr="00851A37">
        <w:rPr>
          <w:rFonts w:ascii="David" w:hAnsi="David" w:cs="David"/>
        </w:rPr>
        <w:sym w:font="Wingdings" w:char="F0DF"/>
      </w:r>
      <w:r w:rsidR="00494515" w:rsidRPr="00AA7B81">
        <w:rPr>
          <w:rFonts w:ascii="David" w:hAnsi="David" w:cs="David"/>
          <w:rtl/>
        </w:rPr>
        <w:t xml:space="preserve">חובתו של בעל זיקה לנכס מתפרשת גם על סיכונים חבויים שנוצרו על ידי צד ג' – הוא חייב לבדוק. </w:t>
      </w:r>
      <w:r w:rsidR="00851A37">
        <w:rPr>
          <w:rFonts w:ascii="David" w:hAnsi="David" w:cs="David"/>
          <w:rtl/>
        </w:rPr>
        <w:tab/>
      </w:r>
      <w:r w:rsidR="00494515" w:rsidRPr="00AA7B81">
        <w:rPr>
          <w:rFonts w:ascii="David" w:hAnsi="David" w:cs="David"/>
          <w:rtl/>
        </w:rPr>
        <w:br/>
      </w:r>
      <w:r w:rsidR="00851A37" w:rsidRPr="00851A37">
        <w:rPr>
          <w:rFonts w:ascii="David" w:hAnsi="David" w:cs="David"/>
        </w:rPr>
        <w:sym w:font="Wingdings" w:char="F0DF"/>
      </w:r>
      <w:r w:rsidR="001619BA" w:rsidRPr="00AA7B81">
        <w:rPr>
          <w:rFonts w:ascii="David" w:hAnsi="David" w:cs="David"/>
          <w:rtl/>
        </w:rPr>
        <w:t>האם אפשר להתנות כנגד אחריות בנזיקין זוהי שאלה בדיני חוזים (חוזים אחידים, זדון, אי חוקיות החוזה, התרשלות)</w:t>
      </w:r>
      <w:r w:rsidR="001619BA" w:rsidRPr="00AA7B81">
        <w:rPr>
          <w:rFonts w:ascii="David" w:hAnsi="David" w:cs="David"/>
          <w:rtl/>
        </w:rPr>
        <w:br/>
      </w:r>
      <w:r w:rsidR="001619BA" w:rsidRPr="00AA7B81">
        <w:rPr>
          <w:rFonts w:ascii="David" w:hAnsi="David" w:cs="David"/>
          <w:b/>
          <w:bCs/>
          <w:rtl/>
        </w:rPr>
        <w:t>אחריות על מעשים של אחרים</w:t>
      </w:r>
      <w:r w:rsidR="00851A37">
        <w:rPr>
          <w:rFonts w:ascii="David" w:hAnsi="David" w:cs="David"/>
          <w:u w:val="single"/>
          <w:rtl/>
        </w:rPr>
        <w:softHyphen/>
      </w:r>
      <w:r w:rsidR="00851A37" w:rsidRPr="00851A37">
        <w:rPr>
          <w:rFonts w:ascii="David" w:hAnsi="David" w:cs="David"/>
          <w:rtl/>
        </w:rPr>
        <w:tab/>
      </w:r>
      <w:r w:rsidR="00F54F62" w:rsidRPr="00AA7B81">
        <w:rPr>
          <w:rFonts w:ascii="David" w:hAnsi="David" w:cs="David"/>
          <w:u w:val="single"/>
          <w:rtl/>
        </w:rPr>
        <w:br/>
      </w:r>
      <w:r w:rsidR="001619BA" w:rsidRPr="00851A37">
        <w:rPr>
          <w:rFonts w:ascii="David" w:hAnsi="David" w:cs="David"/>
          <w:highlight w:val="yellow"/>
          <w:rtl/>
        </w:rPr>
        <w:t>ולעס נ אגד</w:t>
      </w:r>
      <w:r w:rsidR="001619BA" w:rsidRPr="00AA7B81">
        <w:rPr>
          <w:rFonts w:ascii="David" w:hAnsi="David" w:cs="David"/>
          <w:rtl/>
        </w:rPr>
        <w:t xml:space="preserve"> – אדם חרדי שהתנכלו לו אנשים בתחנה המרכזית והכו אותו. הוא תבע את אגד על כך שהיו מחזיקים במקרקעין. </w:t>
      </w:r>
      <w:r w:rsidR="001619BA" w:rsidRPr="00AA7B81">
        <w:rPr>
          <w:rFonts w:ascii="David" w:hAnsi="David" w:cs="David"/>
          <w:rtl/>
        </w:rPr>
        <w:br/>
        <w:t>בעקרון מחזיק במקרקעין יכול להימצא אחראי גם על מעשי פשע שנעשים ע"י אחרים במקרקעין שבשליטתו.</w:t>
      </w:r>
      <w:r w:rsidR="00995E35" w:rsidRPr="00AA7B81">
        <w:rPr>
          <w:rFonts w:ascii="David" w:hAnsi="David" w:cs="David"/>
          <w:rtl/>
        </w:rPr>
        <w:t xml:space="preserve"> </w:t>
      </w:r>
      <w:r w:rsidR="00995E35" w:rsidRPr="00851A37">
        <w:rPr>
          <w:rFonts w:ascii="David" w:hAnsi="David" w:cs="David"/>
          <w:highlight w:val="green"/>
          <w:rtl/>
        </w:rPr>
        <w:t>השופט ריבלין</w:t>
      </w:r>
      <w:r w:rsidR="00995E35" w:rsidRPr="00AA7B81">
        <w:rPr>
          <w:rFonts w:ascii="David" w:hAnsi="David" w:cs="David"/>
          <w:rtl/>
        </w:rPr>
        <w:t xml:space="preserve"> פסק, שיש אחריות מושגית של אגד וצריך להוריד את התיק לבירור העובדות. גם חובת זהירות קונקרטית מתקיימת כי זה מקום המוני שהתרחשו בו קטטות בעבר. אם אגד לא עשו דבר או מספיק כדי לטפל בעבריינות, כמו להוסיף מצלמות אבטחה, עוד עובדים וכו' הם יהיו חבים ברשלנות</w:t>
      </w:r>
      <w:r w:rsidR="00497369" w:rsidRPr="00AA7B81">
        <w:rPr>
          <w:rFonts w:ascii="David" w:hAnsi="David" w:cs="David"/>
          <w:rtl/>
        </w:rPr>
        <w:tab/>
      </w:r>
      <w:r w:rsidR="001619BA" w:rsidRPr="00AA7B81">
        <w:rPr>
          <w:rFonts w:ascii="David" w:hAnsi="David" w:cs="David"/>
          <w:rtl/>
        </w:rPr>
        <w:br/>
      </w:r>
      <w:proofErr w:type="spellStart"/>
      <w:r w:rsidR="00CA722F" w:rsidRPr="00851A37">
        <w:rPr>
          <w:rFonts w:ascii="David" w:hAnsi="David" w:cs="David"/>
          <w:highlight w:val="yellow"/>
          <w:rtl/>
        </w:rPr>
        <w:t>רע"פ</w:t>
      </w:r>
      <w:proofErr w:type="spellEnd"/>
      <w:r w:rsidR="00CA722F" w:rsidRPr="00851A37">
        <w:rPr>
          <w:rFonts w:ascii="David" w:hAnsi="David" w:cs="David"/>
          <w:highlight w:val="yellow"/>
          <w:rtl/>
        </w:rPr>
        <w:t xml:space="preserve"> 4348/08 </w:t>
      </w:r>
      <w:proofErr w:type="spellStart"/>
      <w:r w:rsidR="00CA722F" w:rsidRPr="00851A37">
        <w:rPr>
          <w:rFonts w:ascii="David" w:hAnsi="David" w:cs="David"/>
          <w:highlight w:val="yellow"/>
          <w:rtl/>
        </w:rPr>
        <w:t>אפריים</w:t>
      </w:r>
      <w:proofErr w:type="spellEnd"/>
      <w:r w:rsidR="00CA722F" w:rsidRPr="00851A37">
        <w:rPr>
          <w:rFonts w:ascii="David" w:hAnsi="David" w:cs="David"/>
          <w:highlight w:val="yellow"/>
          <w:rtl/>
        </w:rPr>
        <w:t xml:space="preserve"> מאיר נ </w:t>
      </w:r>
      <w:proofErr w:type="spellStart"/>
      <w:r w:rsidR="00CA722F" w:rsidRPr="00851A37">
        <w:rPr>
          <w:rFonts w:ascii="David" w:hAnsi="David" w:cs="David"/>
          <w:highlight w:val="yellow"/>
          <w:rtl/>
        </w:rPr>
        <w:t>מד"י</w:t>
      </w:r>
      <w:proofErr w:type="spellEnd"/>
      <w:r w:rsidR="00851A37" w:rsidRPr="00851A37">
        <w:rPr>
          <w:rFonts w:ascii="David" w:hAnsi="David" w:cs="David"/>
          <w:rtl/>
        </w:rPr>
        <w:tab/>
      </w:r>
      <w:r w:rsidR="00CA722F" w:rsidRPr="00310520">
        <w:rPr>
          <w:rFonts w:ascii="David" w:hAnsi="David" w:cs="David"/>
          <w:rtl/>
        </w:rPr>
        <w:t xml:space="preserve">מקרה טרגי של שריפה במכולת בה נספו 4 אנשים. הוגשה תביעה על רשלנות, גם על השוכר וגם על המשכיר. רשלנות, גם בפלילי נידונה לפי אותם כללים של נזיקין. </w:t>
      </w:r>
      <w:r w:rsidR="00851A37">
        <w:rPr>
          <w:rFonts w:ascii="David" w:hAnsi="David" w:cs="David"/>
          <w:rtl/>
        </w:rPr>
        <w:tab/>
      </w:r>
      <w:r w:rsidR="00CA722F" w:rsidRPr="00310520">
        <w:rPr>
          <w:rFonts w:ascii="David" w:hAnsi="David" w:cs="David"/>
          <w:rtl/>
        </w:rPr>
        <w:br/>
      </w:r>
      <w:proofErr w:type="spellStart"/>
      <w:r w:rsidR="00CA722F" w:rsidRPr="00851A37">
        <w:rPr>
          <w:rFonts w:ascii="David" w:hAnsi="David" w:cs="David"/>
          <w:highlight w:val="green"/>
          <w:rtl/>
        </w:rPr>
        <w:t>ביה"מש</w:t>
      </w:r>
      <w:proofErr w:type="spellEnd"/>
      <w:r w:rsidR="00CA722F" w:rsidRPr="00310520">
        <w:rPr>
          <w:rFonts w:ascii="David" w:hAnsi="David" w:cs="David"/>
          <w:rtl/>
        </w:rPr>
        <w:t xml:space="preserve"> קבע שבעלי נכס </w:t>
      </w:r>
      <w:r w:rsidR="00CA722F" w:rsidRPr="00851A37">
        <w:rPr>
          <w:rFonts w:ascii="David" w:hAnsi="David" w:cs="David"/>
          <w:u w:val="single"/>
          <w:rtl/>
        </w:rPr>
        <w:t>תמיד חייבים אחריות</w:t>
      </w:r>
      <w:r w:rsidR="00CA722F" w:rsidRPr="00310520">
        <w:rPr>
          <w:rFonts w:ascii="David" w:hAnsi="David" w:cs="David"/>
          <w:rtl/>
        </w:rPr>
        <w:t xml:space="preserve"> כלפי השוהים בנכס. והזהירות הקונקרטית תיבחן לפי המבחנים שציינו למעלה. ככל שבעל הנכס ידע לדעת על סיכונים שהיו בכנס לפני שהשכיר אותו, הוא חייב בו. אין אפשרות לגלגל את האחריות הזו לכתפיו של אדם אחר. אומנם גם השוכר חייב, אך גם המשכיר.</w:t>
      </w:r>
      <w:r w:rsidR="00CA722F" w:rsidRPr="00851A37">
        <w:rPr>
          <w:rFonts w:ascii="David" w:hAnsi="David" w:cs="David"/>
          <w:u w:val="single"/>
          <w:rtl/>
        </w:rPr>
        <w:t xml:space="preserve"> אלא אם מדובר בסיכון שיצר המחזיק, ללא ידיעת בעליו, והבעלים לא ידע ולא היה צריך לדעת עליו. </w:t>
      </w:r>
      <w:r w:rsidR="00851A37" w:rsidRPr="00851A37">
        <w:rPr>
          <w:rFonts w:ascii="David" w:hAnsi="David" w:cs="David"/>
          <w:u w:val="single"/>
          <w:rtl/>
        </w:rPr>
        <w:tab/>
      </w:r>
      <w:r w:rsidR="00CA722F" w:rsidRPr="00851A37">
        <w:rPr>
          <w:rFonts w:ascii="David" w:hAnsi="David" w:cs="David"/>
          <w:u w:val="single"/>
          <w:rtl/>
        </w:rPr>
        <w:br/>
      </w:r>
      <w:r w:rsidR="00CA722F" w:rsidRPr="00310520">
        <w:rPr>
          <w:rFonts w:ascii="David" w:hAnsi="David" w:cs="David"/>
          <w:rtl/>
        </w:rPr>
        <w:t xml:space="preserve">ישנו פס"ד אחר, </w:t>
      </w:r>
      <w:r w:rsidR="00CA722F" w:rsidRPr="00851A37">
        <w:rPr>
          <w:rFonts w:ascii="David" w:hAnsi="David" w:cs="David"/>
          <w:highlight w:val="yellow"/>
          <w:rtl/>
        </w:rPr>
        <w:t xml:space="preserve">עזבון המנוח תמיר ברז נ </w:t>
      </w:r>
      <w:proofErr w:type="spellStart"/>
      <w:r w:rsidR="00CA722F" w:rsidRPr="00851A37">
        <w:rPr>
          <w:rFonts w:ascii="David" w:hAnsi="David" w:cs="David"/>
          <w:highlight w:val="yellow"/>
          <w:rtl/>
        </w:rPr>
        <w:t>ביתילי</w:t>
      </w:r>
      <w:proofErr w:type="spellEnd"/>
      <w:r w:rsidR="00CA722F" w:rsidRPr="00310520">
        <w:rPr>
          <w:rFonts w:ascii="David" w:hAnsi="David" w:cs="David"/>
          <w:rtl/>
        </w:rPr>
        <w:t xml:space="preserve">, שם הוטלה אחריות על רשת </w:t>
      </w:r>
      <w:proofErr w:type="spellStart"/>
      <w:r w:rsidR="00CA722F" w:rsidRPr="00310520">
        <w:rPr>
          <w:rFonts w:ascii="David" w:hAnsi="David" w:cs="David"/>
          <w:rtl/>
        </w:rPr>
        <w:t>ביתילי</w:t>
      </w:r>
      <w:proofErr w:type="spellEnd"/>
      <w:r w:rsidR="00CA722F" w:rsidRPr="00310520">
        <w:rPr>
          <w:rFonts w:ascii="David" w:hAnsi="David" w:cs="David"/>
          <w:rtl/>
        </w:rPr>
        <w:t xml:space="preserve"> בגלל רצח שבוצע במקרקעין שלהם. הרצח בוצע בפינה חשוכה בגג של אחד המבנים כנגד לקוח של הרשת. </w:t>
      </w:r>
      <w:r w:rsidR="00CA722F" w:rsidRPr="00851A37">
        <w:rPr>
          <w:rFonts w:ascii="David" w:hAnsi="David" w:cs="David"/>
          <w:highlight w:val="green"/>
          <w:rtl/>
        </w:rPr>
        <w:t>ביהמ"ש</w:t>
      </w:r>
      <w:r w:rsidR="00CA722F" w:rsidRPr="00310520">
        <w:rPr>
          <w:rFonts w:ascii="David" w:hAnsi="David" w:cs="David"/>
          <w:rtl/>
        </w:rPr>
        <w:t xml:space="preserve"> קבע שהיה עליהם לוודא את הבטיחות של השטחים שלהם. </w:t>
      </w:r>
      <w:r w:rsidR="00851A37">
        <w:rPr>
          <w:rFonts w:ascii="David" w:hAnsi="David" w:cs="David"/>
          <w:rtl/>
        </w:rPr>
        <w:tab/>
      </w:r>
      <w:r w:rsidR="00851A37">
        <w:rPr>
          <w:rFonts w:ascii="David" w:hAnsi="David" w:cs="David"/>
          <w:rtl/>
        </w:rPr>
        <w:br/>
      </w:r>
      <w:r w:rsidR="00851A37">
        <w:rPr>
          <w:rFonts w:ascii="David" w:hAnsi="David" w:cs="David" w:hint="cs"/>
          <w:rtl/>
        </w:rPr>
        <w:t>*</w:t>
      </w:r>
      <w:r w:rsidR="00CA722F" w:rsidRPr="00310520">
        <w:rPr>
          <w:rFonts w:ascii="David" w:hAnsi="David" w:cs="David"/>
          <w:rtl/>
        </w:rPr>
        <w:t xml:space="preserve">(כשתובעים תביעה אזרחית על שבוצעה בהליך פלילי בעבר והיה חיוב, יש להביא רק את פס"ד ולהמשיך לבדוק את גובה הנזק </w:t>
      </w:r>
      <w:proofErr w:type="spellStart"/>
      <w:r w:rsidR="00CA722F" w:rsidRPr="00310520">
        <w:rPr>
          <w:rFonts w:ascii="David" w:hAnsi="David" w:cs="David"/>
          <w:rtl/>
        </w:rPr>
        <w:t>וקש"ס</w:t>
      </w:r>
      <w:proofErr w:type="spellEnd"/>
      <w:r w:rsidR="00CA722F" w:rsidRPr="00310520">
        <w:rPr>
          <w:rFonts w:ascii="David" w:hAnsi="David" w:cs="David"/>
          <w:rtl/>
        </w:rPr>
        <w:t>.)</w:t>
      </w:r>
      <w:r w:rsidR="00851A37">
        <w:rPr>
          <w:rFonts w:ascii="David" w:hAnsi="David" w:cs="David"/>
          <w:rtl/>
        </w:rPr>
        <w:tab/>
      </w:r>
      <w:r w:rsidR="00CA722F" w:rsidRPr="00310520">
        <w:rPr>
          <w:rFonts w:ascii="David" w:hAnsi="David" w:cs="David"/>
          <w:rtl/>
        </w:rPr>
        <w:br/>
      </w:r>
      <w:r w:rsidR="00CA722F" w:rsidRPr="00851A37">
        <w:rPr>
          <w:rFonts w:ascii="David" w:hAnsi="David" w:cs="David"/>
          <w:b/>
          <w:bCs/>
          <w:rtl/>
        </w:rPr>
        <w:t>קיום האחריות תיבחן לפי:</w:t>
      </w:r>
      <w:r w:rsidR="00851A37">
        <w:rPr>
          <w:rFonts w:ascii="David" w:hAnsi="David" w:cs="David"/>
          <w:rtl/>
        </w:rPr>
        <w:tab/>
      </w:r>
    </w:p>
    <w:p w14:paraId="11235687" w14:textId="77777777" w:rsidR="00851A37" w:rsidRPr="00851A37" w:rsidRDefault="00CA722F" w:rsidP="00590D4B">
      <w:pPr>
        <w:pStyle w:val="a3"/>
        <w:numPr>
          <w:ilvl w:val="0"/>
          <w:numId w:val="61"/>
        </w:numPr>
        <w:spacing w:line="360" w:lineRule="auto"/>
        <w:jc w:val="both"/>
        <w:rPr>
          <w:rFonts w:ascii="David" w:hAnsi="David" w:cs="David"/>
          <w:b/>
          <w:bCs/>
        </w:rPr>
      </w:pPr>
      <w:r w:rsidRPr="00851A37">
        <w:rPr>
          <w:rFonts w:ascii="David" w:hAnsi="David" w:cs="David"/>
          <w:rtl/>
        </w:rPr>
        <w:t>האם המחזיק היה מודע לפ</w:t>
      </w:r>
      <w:r w:rsidR="00135B13">
        <w:rPr>
          <w:rFonts w:ascii="David" w:hAnsi="David" w:cs="David" w:hint="cs"/>
          <w:rtl/>
        </w:rPr>
        <w:t>ע</w:t>
      </w:r>
      <w:r w:rsidRPr="00851A37">
        <w:rPr>
          <w:rFonts w:ascii="David" w:hAnsi="David" w:cs="David"/>
          <w:rtl/>
        </w:rPr>
        <w:t>ילות זו בעבר?</w:t>
      </w:r>
      <w:r w:rsidR="00851A37" w:rsidRPr="00851A37">
        <w:rPr>
          <w:rFonts w:ascii="David" w:hAnsi="David" w:cs="David"/>
          <w:rtl/>
        </w:rPr>
        <w:tab/>
      </w:r>
    </w:p>
    <w:p w14:paraId="13BB2089" w14:textId="77777777" w:rsidR="00851A37" w:rsidRPr="00851A37" w:rsidRDefault="00CA722F" w:rsidP="00590D4B">
      <w:pPr>
        <w:pStyle w:val="a3"/>
        <w:numPr>
          <w:ilvl w:val="0"/>
          <w:numId w:val="61"/>
        </w:numPr>
        <w:spacing w:line="360" w:lineRule="auto"/>
        <w:jc w:val="both"/>
        <w:rPr>
          <w:rFonts w:ascii="David" w:hAnsi="David" w:cs="David"/>
          <w:b/>
          <w:bCs/>
        </w:rPr>
      </w:pPr>
      <w:r w:rsidRPr="00851A37">
        <w:rPr>
          <w:rFonts w:ascii="David" w:hAnsi="David" w:cs="David"/>
          <w:rtl/>
        </w:rPr>
        <w:t>האם צפה או צריך היה לצפות את הפעילות הזו?</w:t>
      </w:r>
      <w:r w:rsidR="00851A37" w:rsidRPr="00851A37">
        <w:rPr>
          <w:rFonts w:ascii="David" w:hAnsi="David" w:cs="David"/>
          <w:rtl/>
        </w:rPr>
        <w:tab/>
      </w:r>
    </w:p>
    <w:p w14:paraId="0CDBD0AF" w14:textId="77777777" w:rsidR="00851A37" w:rsidRPr="00851A37" w:rsidRDefault="00CA722F" w:rsidP="00590D4B">
      <w:pPr>
        <w:pStyle w:val="a3"/>
        <w:numPr>
          <w:ilvl w:val="0"/>
          <w:numId w:val="61"/>
        </w:numPr>
        <w:spacing w:line="360" w:lineRule="auto"/>
        <w:jc w:val="both"/>
        <w:rPr>
          <w:rFonts w:ascii="David" w:hAnsi="David" w:cs="David"/>
          <w:b/>
          <w:bCs/>
        </w:rPr>
      </w:pPr>
      <w:r w:rsidRPr="00851A37">
        <w:rPr>
          <w:rFonts w:ascii="David" w:hAnsi="David" w:cs="David"/>
          <w:rtl/>
        </w:rPr>
        <w:t>האם המעשה העברייני שגרתי או חריג שם?</w:t>
      </w:r>
      <w:r w:rsidR="00851A37" w:rsidRPr="00851A37">
        <w:rPr>
          <w:rFonts w:ascii="David" w:hAnsi="David" w:cs="David"/>
          <w:rtl/>
        </w:rPr>
        <w:tab/>
      </w:r>
    </w:p>
    <w:p w14:paraId="67E183CB" w14:textId="77777777" w:rsidR="00851A37" w:rsidRPr="00851A37" w:rsidRDefault="00CA722F" w:rsidP="00590D4B">
      <w:pPr>
        <w:pStyle w:val="a3"/>
        <w:numPr>
          <w:ilvl w:val="0"/>
          <w:numId w:val="61"/>
        </w:numPr>
        <w:spacing w:line="360" w:lineRule="auto"/>
        <w:jc w:val="both"/>
        <w:rPr>
          <w:rFonts w:ascii="David" w:hAnsi="David" w:cs="David"/>
          <w:b/>
          <w:bCs/>
        </w:rPr>
      </w:pPr>
      <w:r w:rsidRPr="00851A37">
        <w:rPr>
          <w:rFonts w:ascii="David" w:hAnsi="David" w:cs="David"/>
          <w:rtl/>
        </w:rPr>
        <w:t>האם המחזיק הוא בעל שליטה או פיקוח במקום?</w:t>
      </w:r>
      <w:r w:rsidR="00851A37" w:rsidRPr="00851A37">
        <w:rPr>
          <w:rFonts w:ascii="David" w:hAnsi="David" w:cs="David"/>
          <w:rtl/>
        </w:rPr>
        <w:tab/>
      </w:r>
    </w:p>
    <w:p w14:paraId="5189E1C1" w14:textId="77777777" w:rsidR="00851A37" w:rsidRPr="00851A37" w:rsidRDefault="00CA722F" w:rsidP="00590D4B">
      <w:pPr>
        <w:pStyle w:val="a3"/>
        <w:numPr>
          <w:ilvl w:val="0"/>
          <w:numId w:val="61"/>
        </w:numPr>
        <w:spacing w:line="360" w:lineRule="auto"/>
        <w:jc w:val="both"/>
        <w:rPr>
          <w:rFonts w:ascii="David" w:hAnsi="David" w:cs="David"/>
          <w:b/>
          <w:bCs/>
        </w:rPr>
      </w:pPr>
      <w:r w:rsidRPr="00851A37">
        <w:rPr>
          <w:rFonts w:ascii="David" w:hAnsi="David" w:cs="David"/>
          <w:rtl/>
        </w:rPr>
        <w:t xml:space="preserve">האם סביר שהנפגע יסמוך על המחזיק לשמירת בטחונו? יסוד ההסתמכות, מופיעה גם בפס"ד </w:t>
      </w:r>
      <w:proofErr w:type="spellStart"/>
      <w:r w:rsidRPr="00135B13">
        <w:rPr>
          <w:rFonts w:ascii="David" w:hAnsi="David" w:cs="David"/>
          <w:b/>
          <w:bCs/>
          <w:highlight w:val="yellow"/>
          <w:rtl/>
        </w:rPr>
        <w:t>גרובנר</w:t>
      </w:r>
      <w:proofErr w:type="spellEnd"/>
      <w:r w:rsidRPr="00135B13">
        <w:rPr>
          <w:rFonts w:ascii="David" w:hAnsi="David" w:cs="David"/>
          <w:highlight w:val="yellow"/>
          <w:rtl/>
        </w:rPr>
        <w:t>.</w:t>
      </w:r>
      <w:r w:rsidRPr="00851A37">
        <w:rPr>
          <w:rFonts w:ascii="David" w:hAnsi="David" w:cs="David"/>
          <w:rtl/>
        </w:rPr>
        <w:t xml:space="preserve">  </w:t>
      </w:r>
      <w:r w:rsidR="00851A37" w:rsidRPr="00851A37">
        <w:rPr>
          <w:rFonts w:ascii="David" w:hAnsi="David" w:cs="David"/>
          <w:rtl/>
        </w:rPr>
        <w:tab/>
      </w:r>
    </w:p>
    <w:p w14:paraId="31A68F3E" w14:textId="77777777" w:rsidR="00CA722F" w:rsidRPr="00851A37" w:rsidRDefault="00CA722F" w:rsidP="00590D4B">
      <w:pPr>
        <w:pStyle w:val="a3"/>
        <w:numPr>
          <w:ilvl w:val="0"/>
          <w:numId w:val="61"/>
        </w:numPr>
        <w:spacing w:line="360" w:lineRule="auto"/>
        <w:jc w:val="both"/>
        <w:rPr>
          <w:rFonts w:ascii="David" w:hAnsi="David" w:cs="David"/>
          <w:b/>
          <w:bCs/>
          <w:rtl/>
        </w:rPr>
      </w:pPr>
      <w:r w:rsidRPr="00851A37">
        <w:rPr>
          <w:rFonts w:ascii="David" w:hAnsi="David" w:cs="David"/>
          <w:rtl/>
        </w:rPr>
        <w:t>שיקולי מדיניות שונים.</w:t>
      </w:r>
    </w:p>
    <w:p w14:paraId="5DD2071A" w14:textId="77777777" w:rsidR="00851A37" w:rsidRDefault="00CA722F" w:rsidP="00851A37">
      <w:pPr>
        <w:spacing w:line="360" w:lineRule="auto"/>
        <w:rPr>
          <w:rFonts w:ascii="David" w:hAnsi="David" w:cs="David"/>
          <w:b/>
          <w:bCs/>
          <w:rtl/>
        </w:rPr>
      </w:pPr>
      <w:r w:rsidRPr="00851A37">
        <w:rPr>
          <w:rFonts w:ascii="David" w:hAnsi="David" w:cs="David"/>
          <w:b/>
          <w:bCs/>
          <w:highlight w:val="green"/>
          <w:rtl/>
        </w:rPr>
        <w:t>אחריות ברשלנות כלפי מסיג גבול</w:t>
      </w:r>
      <w:r w:rsidR="00851A37">
        <w:rPr>
          <w:rFonts w:ascii="David" w:hAnsi="David" w:cs="David" w:hint="cs"/>
          <w:b/>
          <w:bCs/>
          <w:rtl/>
        </w:rPr>
        <w:t xml:space="preserve"> </w:t>
      </w:r>
      <w:r w:rsidR="00851A37">
        <w:rPr>
          <w:rFonts w:ascii="David" w:hAnsi="David" w:cs="David"/>
          <w:b/>
          <w:bCs/>
          <w:rtl/>
        </w:rPr>
        <w:t>–</w:t>
      </w:r>
      <w:r w:rsidR="00851A37">
        <w:rPr>
          <w:rFonts w:ascii="David" w:hAnsi="David" w:cs="David" w:hint="cs"/>
          <w:b/>
          <w:bCs/>
          <w:rtl/>
        </w:rPr>
        <w:t xml:space="preserve"> </w:t>
      </w:r>
      <w:r w:rsidR="00851A37" w:rsidRPr="00851A37">
        <w:rPr>
          <w:rFonts w:ascii="David" w:hAnsi="David" w:cs="David" w:hint="cs"/>
          <w:b/>
          <w:bCs/>
          <w:highlight w:val="magenta"/>
          <w:rtl/>
        </w:rPr>
        <w:t>ס.37</w:t>
      </w:r>
    </w:p>
    <w:p w14:paraId="5D675885" w14:textId="77777777" w:rsidR="00851A37" w:rsidRDefault="00CA722F" w:rsidP="00851A37">
      <w:pPr>
        <w:spacing w:line="360" w:lineRule="auto"/>
        <w:jc w:val="both"/>
        <w:rPr>
          <w:rFonts w:ascii="David" w:hAnsi="David" w:cs="David"/>
          <w:rtl/>
        </w:rPr>
      </w:pPr>
      <w:r w:rsidRPr="00851A37">
        <w:rPr>
          <w:rFonts w:ascii="David" w:hAnsi="David" w:cs="David"/>
          <w:highlight w:val="magenta"/>
          <w:rtl/>
        </w:rPr>
        <w:t>ס.37</w:t>
      </w:r>
      <w:r w:rsidRPr="00310520">
        <w:rPr>
          <w:rFonts w:ascii="David" w:hAnsi="David" w:cs="David"/>
          <w:rtl/>
        </w:rPr>
        <w:t xml:space="preserve"> הוא סייג לאחריות על מקרקעין "סתם"</w:t>
      </w:r>
      <w:r w:rsidR="00851A37">
        <w:rPr>
          <w:rFonts w:ascii="David" w:hAnsi="David" w:cs="David" w:hint="cs"/>
          <w:rtl/>
        </w:rPr>
        <w:t xml:space="preserve"> -</w:t>
      </w:r>
      <w:r w:rsidRPr="00310520">
        <w:rPr>
          <w:rFonts w:ascii="David" w:hAnsi="David" w:cs="David"/>
          <w:rtl/>
        </w:rPr>
        <w:t xml:space="preserve"> רק בגין פגיעה פאסיבית. </w:t>
      </w:r>
      <w:r w:rsidR="00851A37">
        <w:rPr>
          <w:rFonts w:ascii="David" w:hAnsi="David" w:cs="David" w:hint="cs"/>
          <w:rtl/>
        </w:rPr>
        <w:t xml:space="preserve">הסעיף </w:t>
      </w:r>
      <w:r w:rsidRPr="00310520">
        <w:rPr>
          <w:rFonts w:ascii="David" w:hAnsi="David" w:cs="David"/>
          <w:rtl/>
        </w:rPr>
        <w:t xml:space="preserve"> מדבר על נזק פאסיבי (תיקונו, מצבו).  </w:t>
      </w:r>
      <w:r w:rsidR="00ED71E8" w:rsidRPr="00310520">
        <w:rPr>
          <w:rFonts w:ascii="David" w:hAnsi="David" w:cs="David"/>
          <w:rtl/>
        </w:rPr>
        <w:t xml:space="preserve">אך בהקשר של </w:t>
      </w:r>
      <w:r w:rsidR="00ED71E8" w:rsidRPr="00851A37">
        <w:rPr>
          <w:rFonts w:ascii="David" w:hAnsi="David" w:cs="David"/>
          <w:u w:val="single"/>
          <w:rtl/>
        </w:rPr>
        <w:t>שימוש</w:t>
      </w:r>
      <w:r w:rsidR="00ED71E8" w:rsidRPr="00310520">
        <w:rPr>
          <w:rFonts w:ascii="David" w:hAnsi="David" w:cs="David"/>
          <w:rtl/>
        </w:rPr>
        <w:t xml:space="preserve">, יש אחריות כלפי מסיג גבול. </w:t>
      </w:r>
      <w:r w:rsidR="00851A37">
        <w:rPr>
          <w:rFonts w:ascii="David" w:hAnsi="David" w:cs="David"/>
          <w:rtl/>
        </w:rPr>
        <w:tab/>
      </w:r>
      <w:r w:rsidR="00ED71E8" w:rsidRPr="00310520">
        <w:rPr>
          <w:rFonts w:ascii="David" w:hAnsi="David" w:cs="David"/>
          <w:rtl/>
        </w:rPr>
        <w:br/>
        <w:t xml:space="preserve">סעיף זה הוא תיקון </w:t>
      </w:r>
      <w:proofErr w:type="spellStart"/>
      <w:r w:rsidR="00ED71E8" w:rsidRPr="00310520">
        <w:rPr>
          <w:rFonts w:ascii="David" w:hAnsi="David" w:cs="David"/>
          <w:rtl/>
        </w:rPr>
        <w:t>לפקנ"ז</w:t>
      </w:r>
      <w:proofErr w:type="spellEnd"/>
      <w:r w:rsidR="00ED71E8" w:rsidRPr="00310520">
        <w:rPr>
          <w:rFonts w:ascii="David" w:hAnsi="David" w:cs="David"/>
          <w:rtl/>
        </w:rPr>
        <w:t>, ועד לתיקון זה הדין היה בעקבות המשפט האנגלי, שיש חלוקה בן 3 קטגוריות של ניזוקים</w:t>
      </w:r>
      <w:r w:rsidR="00851A37">
        <w:rPr>
          <w:rFonts w:ascii="David" w:hAnsi="David" w:cs="David" w:hint="cs"/>
          <w:rtl/>
        </w:rPr>
        <w:t>:</w:t>
      </w:r>
      <w:r w:rsidR="00ED71E8" w:rsidRPr="00310520">
        <w:rPr>
          <w:rFonts w:ascii="David" w:hAnsi="David" w:cs="David"/>
          <w:rtl/>
        </w:rPr>
        <w:t xml:space="preserve"> מוזמן, בר רשות (אורח חברתי), ומסיג גבול – </w:t>
      </w:r>
      <w:r w:rsidR="00851A37">
        <w:rPr>
          <w:rFonts w:ascii="David" w:hAnsi="David" w:cs="David" w:hint="cs"/>
          <w:rtl/>
        </w:rPr>
        <w:t xml:space="preserve">כאשר </w:t>
      </w:r>
      <w:r w:rsidR="00ED71E8" w:rsidRPr="00310520">
        <w:rPr>
          <w:rFonts w:ascii="David" w:hAnsi="David" w:cs="David"/>
          <w:rtl/>
        </w:rPr>
        <w:t xml:space="preserve">כלפיו אין חובת אחריות כלל. דין זה בוטל והכניסו את ס.37. </w:t>
      </w:r>
      <w:r w:rsidR="00ED71E8" w:rsidRPr="00310520">
        <w:rPr>
          <w:rFonts w:ascii="David" w:hAnsi="David" w:cs="David"/>
          <w:rtl/>
        </w:rPr>
        <w:br/>
      </w:r>
      <w:r w:rsidR="00ED71E8" w:rsidRPr="00851A37">
        <w:rPr>
          <w:rFonts w:ascii="David" w:hAnsi="David" w:cs="David"/>
          <w:highlight w:val="magenta"/>
          <w:rtl/>
        </w:rPr>
        <w:t>ס.37(א)</w:t>
      </w:r>
      <w:r w:rsidR="00ED71E8" w:rsidRPr="00310520">
        <w:rPr>
          <w:rFonts w:ascii="David" w:hAnsi="David" w:cs="David"/>
          <w:rtl/>
        </w:rPr>
        <w:t xml:space="preserve"> סייג לאחריות על שטח צבאי – ההגנה על המדינה רחבה יותר: גם על 'שימושם' קרי, פגיעה אקטיבית.</w:t>
      </w:r>
      <w:r w:rsidR="00851A37">
        <w:rPr>
          <w:rFonts w:ascii="David" w:hAnsi="David" w:cs="David"/>
          <w:rtl/>
        </w:rPr>
        <w:tab/>
      </w:r>
      <w:r w:rsidR="00ED71E8" w:rsidRPr="00310520">
        <w:rPr>
          <w:rFonts w:ascii="David" w:hAnsi="David" w:cs="David"/>
          <w:rtl/>
        </w:rPr>
        <w:br/>
      </w:r>
      <w:r w:rsidR="00ED71E8" w:rsidRPr="00851A37">
        <w:rPr>
          <w:rFonts w:ascii="David" w:hAnsi="David" w:cs="David"/>
          <w:b/>
          <w:bCs/>
          <w:rtl/>
        </w:rPr>
        <w:t>סדר הניתוח:</w:t>
      </w:r>
      <w:r w:rsidR="00851A37">
        <w:rPr>
          <w:rFonts w:ascii="David" w:hAnsi="David" w:cs="David"/>
          <w:rtl/>
        </w:rPr>
        <w:tab/>
      </w:r>
    </w:p>
    <w:p w14:paraId="60BBCB9E" w14:textId="77777777" w:rsidR="00851A37" w:rsidRPr="00851A37" w:rsidRDefault="00851A37" w:rsidP="00590D4B">
      <w:pPr>
        <w:pStyle w:val="a3"/>
        <w:numPr>
          <w:ilvl w:val="2"/>
          <w:numId w:val="62"/>
        </w:numPr>
        <w:spacing w:line="360" w:lineRule="auto"/>
        <w:jc w:val="both"/>
        <w:rPr>
          <w:rFonts w:ascii="David" w:hAnsi="David" w:cs="David"/>
          <w:b/>
          <w:bCs/>
        </w:rPr>
      </w:pPr>
      <w:r>
        <w:rPr>
          <w:rFonts w:ascii="David" w:hAnsi="David" w:cs="David" w:hint="cs"/>
          <w:rtl/>
        </w:rPr>
        <w:t xml:space="preserve"> </w:t>
      </w:r>
      <w:r w:rsidR="00ED71E8" w:rsidRPr="00851A37">
        <w:rPr>
          <w:rFonts w:ascii="David" w:hAnsi="David" w:cs="David"/>
          <w:rtl/>
        </w:rPr>
        <w:t xml:space="preserve">האם חל הסייג? אם כן – אין אחריות. </w:t>
      </w:r>
      <w:r>
        <w:rPr>
          <w:rFonts w:ascii="David" w:hAnsi="David" w:cs="David"/>
          <w:rtl/>
        </w:rPr>
        <w:tab/>
      </w:r>
    </w:p>
    <w:p w14:paraId="1F7F5C6B" w14:textId="77777777" w:rsidR="00851A37" w:rsidRPr="00851A37" w:rsidRDefault="00851A37" w:rsidP="00590D4B">
      <w:pPr>
        <w:pStyle w:val="a3"/>
        <w:numPr>
          <w:ilvl w:val="2"/>
          <w:numId w:val="62"/>
        </w:numPr>
        <w:spacing w:line="360" w:lineRule="auto"/>
        <w:jc w:val="both"/>
        <w:rPr>
          <w:rFonts w:ascii="David" w:hAnsi="David" w:cs="David"/>
          <w:b/>
          <w:bCs/>
        </w:rPr>
      </w:pPr>
      <w:r>
        <w:rPr>
          <w:rFonts w:ascii="David" w:hAnsi="David" w:cs="David" w:hint="cs"/>
          <w:rtl/>
        </w:rPr>
        <w:t xml:space="preserve"> </w:t>
      </w:r>
      <w:r w:rsidR="00ED71E8" w:rsidRPr="00851A37">
        <w:rPr>
          <w:rFonts w:ascii="David" w:hAnsi="David" w:cs="David"/>
          <w:rtl/>
        </w:rPr>
        <w:t xml:space="preserve">אם לא – בדיקת </w:t>
      </w:r>
      <w:r w:rsidR="00ED71E8" w:rsidRPr="00851A37">
        <w:rPr>
          <w:rFonts w:ascii="David" w:hAnsi="David" w:cs="David"/>
          <w:highlight w:val="magenta"/>
          <w:rtl/>
        </w:rPr>
        <w:t>ס.35-36</w:t>
      </w:r>
      <w:r w:rsidR="00ED71E8" w:rsidRPr="00851A37">
        <w:rPr>
          <w:rFonts w:ascii="David" w:hAnsi="David" w:cs="David"/>
          <w:rtl/>
        </w:rPr>
        <w:t>: האם הייתה חובת זהירות? האם הייתה רשלנות?</w:t>
      </w:r>
      <w:r>
        <w:rPr>
          <w:rFonts w:ascii="David" w:hAnsi="David" w:cs="David"/>
          <w:rtl/>
        </w:rPr>
        <w:tab/>
      </w:r>
      <w:r w:rsidR="00ED71E8" w:rsidRPr="00851A37">
        <w:rPr>
          <w:rFonts w:ascii="David" w:hAnsi="David" w:cs="David"/>
          <w:rtl/>
        </w:rPr>
        <w:br/>
        <w:t xml:space="preserve">יש אבחנה בנטל ההוכחה מאחר ויש הגנה בסעיף. </w:t>
      </w:r>
      <w:r>
        <w:rPr>
          <w:rFonts w:ascii="David" w:hAnsi="David" w:cs="David"/>
          <w:rtl/>
        </w:rPr>
        <w:tab/>
      </w:r>
      <w:r w:rsidR="00ED71E8" w:rsidRPr="00851A37">
        <w:rPr>
          <w:rFonts w:ascii="David" w:hAnsi="David" w:cs="David"/>
          <w:rtl/>
        </w:rPr>
        <w:br/>
      </w:r>
      <w:r w:rsidR="00ED71E8" w:rsidRPr="00851A37">
        <w:rPr>
          <w:rFonts w:ascii="David" w:hAnsi="David" w:cs="David"/>
          <w:b/>
          <w:bCs/>
          <w:rtl/>
        </w:rPr>
        <w:t>א.</w:t>
      </w:r>
      <w:r w:rsidR="00ED71E8" w:rsidRPr="00851A37">
        <w:rPr>
          <w:rFonts w:ascii="David" w:hAnsi="David" w:cs="David"/>
          <w:rtl/>
        </w:rPr>
        <w:t xml:space="preserve"> </w:t>
      </w:r>
      <w:r>
        <w:rPr>
          <w:rFonts w:ascii="David" w:hAnsi="David" w:cs="David" w:hint="cs"/>
          <w:rtl/>
        </w:rPr>
        <w:t xml:space="preserve">נטל ההוכחה </w:t>
      </w:r>
      <w:r w:rsidR="00ED71E8" w:rsidRPr="00851A37">
        <w:rPr>
          <w:rFonts w:ascii="David" w:hAnsi="David" w:cs="David"/>
          <w:rtl/>
        </w:rPr>
        <w:t xml:space="preserve">על הנתבע (בעל המקרקעין) להוכיח שהתובע (הניזוק) היה משיג גבול. </w:t>
      </w:r>
      <w:r>
        <w:rPr>
          <w:rFonts w:ascii="David" w:hAnsi="David" w:cs="David"/>
          <w:rtl/>
        </w:rPr>
        <w:tab/>
      </w:r>
      <w:r w:rsidR="00ED71E8" w:rsidRPr="00851A37">
        <w:rPr>
          <w:rFonts w:ascii="David" w:hAnsi="David" w:cs="David"/>
          <w:rtl/>
        </w:rPr>
        <w:br/>
      </w:r>
      <w:r w:rsidR="00ED71E8" w:rsidRPr="00851A37">
        <w:rPr>
          <w:rFonts w:ascii="David" w:hAnsi="David" w:cs="David"/>
          <w:b/>
          <w:bCs/>
          <w:rtl/>
        </w:rPr>
        <w:t>ב.</w:t>
      </w:r>
      <w:r w:rsidR="00ED71E8" w:rsidRPr="00851A37">
        <w:rPr>
          <w:rFonts w:ascii="David" w:hAnsi="David" w:cs="David"/>
          <w:rtl/>
        </w:rPr>
        <w:t xml:space="preserve"> אז עובר הנטל לתובע (ניזוק) להוכיח שנכנס בתו"ל ובלי כוונה לעבירה.  </w:t>
      </w:r>
      <w:r>
        <w:rPr>
          <w:rFonts w:ascii="David" w:hAnsi="David" w:cs="David"/>
          <w:rtl/>
        </w:rPr>
        <w:tab/>
      </w:r>
    </w:p>
    <w:p w14:paraId="74093D8C" w14:textId="77777777" w:rsidR="00783DB9" w:rsidRDefault="002F483A" w:rsidP="00EE27C7">
      <w:pPr>
        <w:spacing w:line="360" w:lineRule="auto"/>
        <w:jc w:val="both"/>
        <w:rPr>
          <w:rFonts w:ascii="David" w:hAnsi="David" w:cs="David"/>
          <w:rtl/>
        </w:rPr>
      </w:pPr>
      <w:r w:rsidRPr="00DD5B58">
        <w:rPr>
          <w:rFonts w:ascii="David" w:hAnsi="David" w:cs="David"/>
          <w:b/>
          <w:bCs/>
          <w:rtl/>
        </w:rPr>
        <w:t>הרציונל של הסגת גבול לאחריות</w:t>
      </w:r>
      <w:r w:rsidR="00851A37" w:rsidRPr="00851A37">
        <w:rPr>
          <w:rFonts w:ascii="David" w:hAnsi="David" w:cs="David"/>
          <w:rtl/>
        </w:rPr>
        <w:tab/>
      </w:r>
      <w:r w:rsidR="00ED71E8" w:rsidRPr="00851A37">
        <w:rPr>
          <w:rFonts w:ascii="David" w:hAnsi="David" w:cs="David"/>
          <w:rtl/>
        </w:rPr>
        <w:br/>
        <w:t>אם אומרים, שבעל המקרקעין לא היה צריך לצפות, מדוע צריך להכניס סעיף מיוחד, וגם הסתכנות מרצון נמצאת בסעיף 38 של אשם תורם.</w:t>
      </w:r>
      <w:r w:rsidR="00DD5B58">
        <w:rPr>
          <w:rFonts w:ascii="David" w:hAnsi="David" w:cs="David"/>
          <w:rtl/>
        </w:rPr>
        <w:tab/>
      </w:r>
      <w:r w:rsidR="00DD5B58">
        <w:rPr>
          <w:rFonts w:ascii="David" w:hAnsi="David" w:cs="David"/>
          <w:rtl/>
        </w:rPr>
        <w:br/>
      </w:r>
      <w:r w:rsidR="00ED71E8" w:rsidRPr="00851A37">
        <w:rPr>
          <w:rFonts w:ascii="David" w:hAnsi="David" w:cs="David"/>
          <w:rtl/>
        </w:rPr>
        <w:t xml:space="preserve"> </w:t>
      </w:r>
      <w:r w:rsidRPr="00851A37">
        <w:rPr>
          <w:rFonts w:ascii="David" w:hAnsi="David" w:cs="David"/>
          <w:rtl/>
        </w:rPr>
        <w:t xml:space="preserve">ישנו עיקרון שנקרא לא יהא חוטא נשכר. כלומר, אדם שפורץ לשטח לא מגיעה לו הגנה. מעילה בת עוולה לא תצמח עילה. זהו עיקרון על במשפט הישראלי. </w:t>
      </w:r>
      <w:r w:rsidR="00851A37">
        <w:rPr>
          <w:rFonts w:ascii="David" w:hAnsi="David" w:cs="David"/>
          <w:rtl/>
        </w:rPr>
        <w:tab/>
      </w:r>
      <w:r w:rsidR="00DD5B58">
        <w:rPr>
          <w:rFonts w:ascii="David" w:hAnsi="David" w:cs="David"/>
          <w:rtl/>
        </w:rPr>
        <w:br/>
      </w:r>
      <w:r w:rsidR="00DD5B58">
        <w:rPr>
          <w:rFonts w:ascii="David" w:hAnsi="David" w:cs="David" w:hint="cs"/>
          <w:rtl/>
        </w:rPr>
        <w:t>סיבה נוספת היא שלא ניתן לצפות שאדם ישיג את הגבול.</w:t>
      </w:r>
      <w:r w:rsidR="00DD5B58">
        <w:rPr>
          <w:rFonts w:ascii="David" w:hAnsi="David" w:cs="David"/>
          <w:rtl/>
        </w:rPr>
        <w:tab/>
      </w:r>
      <w:r w:rsidR="00DD5B58">
        <w:rPr>
          <w:rFonts w:ascii="David" w:hAnsi="David" w:cs="David"/>
          <w:rtl/>
        </w:rPr>
        <w:br/>
      </w:r>
      <w:proofErr w:type="spellStart"/>
      <w:r w:rsidR="00DD5B58" w:rsidRPr="00DD5B58">
        <w:rPr>
          <w:rFonts w:ascii="David" w:hAnsi="David" w:cs="David" w:hint="cs"/>
          <w:highlight w:val="yellow"/>
          <w:rtl/>
        </w:rPr>
        <w:t>גולשמיט</w:t>
      </w:r>
      <w:proofErr w:type="spellEnd"/>
      <w:r w:rsidR="00DD5B58" w:rsidRPr="00DD5B58">
        <w:rPr>
          <w:rFonts w:ascii="David" w:hAnsi="David" w:cs="David" w:hint="cs"/>
          <w:highlight w:val="yellow"/>
          <w:rtl/>
        </w:rPr>
        <w:t xml:space="preserve"> נ ארזי</w:t>
      </w:r>
      <w:r w:rsidR="00DD5B58">
        <w:rPr>
          <w:rFonts w:ascii="David" w:hAnsi="David" w:cs="David" w:hint="cs"/>
          <w:rtl/>
        </w:rPr>
        <w:t xml:space="preserve">. </w:t>
      </w:r>
      <w:r w:rsidR="00DD5B58" w:rsidRPr="00DD5B58">
        <w:rPr>
          <w:rFonts w:ascii="David" w:hAnsi="David" w:cs="David" w:hint="cs"/>
          <w:highlight w:val="green"/>
          <w:rtl/>
        </w:rPr>
        <w:t>ביהמ"ש קבע:</w:t>
      </w:r>
      <w:r w:rsidR="00DD5B58">
        <w:rPr>
          <w:rFonts w:ascii="David" w:hAnsi="David" w:cs="David" w:hint="cs"/>
          <w:rtl/>
        </w:rPr>
        <w:t xml:space="preserve"> </w:t>
      </w:r>
      <w:r w:rsidR="00DD5B58" w:rsidRPr="00DD5B58">
        <w:rPr>
          <w:rFonts w:ascii="David" w:hAnsi="David" w:cs="David"/>
          <w:rtl/>
        </w:rPr>
        <w:t>במקרה זה הילד לא היה יכול לדעת על הסכנה כי היה באחריות דודו.</w:t>
      </w:r>
      <w:r w:rsidR="00DD5B58">
        <w:rPr>
          <w:rFonts w:ascii="David" w:hAnsi="David" w:cs="David"/>
          <w:rtl/>
        </w:rPr>
        <w:tab/>
      </w:r>
      <w:r w:rsidR="00DD5B58" w:rsidRPr="00DD5B58">
        <w:rPr>
          <w:rFonts w:ascii="David" w:hAnsi="David" w:cs="David"/>
          <w:rtl/>
        </w:rPr>
        <w:br/>
        <w:t>אבל אין זה משנה סוג מסיג הגבול משום שכאשר ידוע על מסיג הגבול אין לנהוג כלפיו ברשלנות. והנהג ידע על נוכחותם של הדוד והילד והיה עליו לעצור את מכוניתו ו</w:t>
      </w:r>
      <w:r w:rsidR="00DD5B58">
        <w:rPr>
          <w:rFonts w:ascii="David" w:hAnsi="David" w:cs="David" w:hint="cs"/>
          <w:rtl/>
        </w:rPr>
        <w:t>לה</w:t>
      </w:r>
      <w:r w:rsidR="00DD5B58" w:rsidRPr="00DD5B58">
        <w:rPr>
          <w:rFonts w:ascii="David" w:hAnsi="David" w:cs="David"/>
          <w:rtl/>
        </w:rPr>
        <w:t>ספיק את השתלשלות הכבל.</w:t>
      </w:r>
      <w:r w:rsidR="00DD5B58">
        <w:rPr>
          <w:rFonts w:ascii="David" w:hAnsi="David" w:cs="David"/>
          <w:rtl/>
        </w:rPr>
        <w:tab/>
      </w:r>
      <w:r w:rsidRPr="00DD5B58">
        <w:rPr>
          <w:rFonts w:ascii="David" w:hAnsi="David" w:cs="David"/>
          <w:rtl/>
        </w:rPr>
        <w:br/>
      </w:r>
      <w:r w:rsidR="00CA722F" w:rsidRPr="00851A37">
        <w:rPr>
          <w:rFonts w:ascii="David" w:hAnsi="David" w:cs="David"/>
          <w:rtl/>
        </w:rPr>
        <w:br/>
      </w:r>
      <w:r w:rsidRPr="00DD5B58">
        <w:rPr>
          <w:rFonts w:ascii="David" w:hAnsi="David" w:cs="David"/>
          <w:b/>
          <w:bCs/>
          <w:rtl/>
        </w:rPr>
        <w:t xml:space="preserve">קשיים עם הסעיף </w:t>
      </w:r>
      <w:r w:rsidR="00851A37" w:rsidRPr="00DD5B58">
        <w:rPr>
          <w:rFonts w:ascii="David" w:hAnsi="David" w:cs="David"/>
          <w:b/>
          <w:bCs/>
          <w:rtl/>
        </w:rPr>
        <w:tab/>
      </w:r>
      <w:r w:rsidRPr="00851A37">
        <w:rPr>
          <w:rFonts w:ascii="David" w:hAnsi="David" w:cs="David"/>
          <w:rtl/>
        </w:rPr>
        <w:br/>
      </w:r>
      <w:r w:rsidR="00DD5B58" w:rsidRPr="00DD5B58">
        <w:rPr>
          <w:rFonts w:ascii="David" w:hAnsi="David" w:cs="David"/>
        </w:rPr>
        <w:sym w:font="Wingdings" w:char="F0DF"/>
      </w:r>
      <w:r w:rsidRPr="00851A37">
        <w:rPr>
          <w:rFonts w:ascii="David" w:hAnsi="David" w:cs="David"/>
          <w:rtl/>
        </w:rPr>
        <w:t xml:space="preserve">מהי "כניסה בתום לב" </w:t>
      </w:r>
      <w:r w:rsidR="00851A37">
        <w:rPr>
          <w:rFonts w:ascii="David" w:hAnsi="David" w:cs="David"/>
          <w:rtl/>
        </w:rPr>
        <w:tab/>
      </w:r>
      <w:r w:rsidRPr="00851A37">
        <w:rPr>
          <w:rFonts w:ascii="David" w:hAnsi="David" w:cs="David"/>
          <w:rtl/>
        </w:rPr>
        <w:br/>
      </w:r>
      <w:r w:rsidRPr="00DD5B58">
        <w:rPr>
          <w:rFonts w:ascii="David" w:hAnsi="David" w:cs="David"/>
          <w:highlight w:val="yellow"/>
          <w:rtl/>
        </w:rPr>
        <w:t>עזבון סמרה נ קיבוץ פרוד</w:t>
      </w:r>
      <w:r w:rsidRPr="00851A37">
        <w:rPr>
          <w:rFonts w:ascii="David" w:hAnsi="David" w:cs="David"/>
          <w:rtl/>
        </w:rPr>
        <w:t xml:space="preserve"> "בלי כוונה לגרום נזק" דובר שם על משפחה שנכנסה ליער ששייך לקיבוץ פרוד, שם היה מאגר, והיה שלט שהכניסה לבריכה אסורה. הקיבוץ טען שהם לא נכנסו בתום לב מאחר והיה שלט שאסור להיכנס, שטח פרטי. הקיבוץ טען לפי פרשנות נילי כהן, שלהיכנס בתום לב זה "בלי לדעת שזו השגת גבול"</w:t>
      </w:r>
      <w:r w:rsidRPr="00851A37">
        <w:rPr>
          <w:rFonts w:ascii="David" w:hAnsi="David" w:cs="David"/>
          <w:b/>
          <w:bCs/>
          <w:rtl/>
        </w:rPr>
        <w:t xml:space="preserve"> </w:t>
      </w:r>
      <w:r w:rsidRPr="00851A37">
        <w:rPr>
          <w:rFonts w:ascii="David" w:hAnsi="David" w:cs="David"/>
          <w:rtl/>
        </w:rPr>
        <w:t xml:space="preserve">אך </w:t>
      </w:r>
      <w:r w:rsidRPr="00DD5B58">
        <w:rPr>
          <w:rFonts w:ascii="David" w:hAnsi="David" w:cs="David"/>
          <w:highlight w:val="green"/>
          <w:rtl/>
        </w:rPr>
        <w:t>בית המשפט</w:t>
      </w:r>
      <w:r w:rsidRPr="00851A37">
        <w:rPr>
          <w:rFonts w:ascii="David" w:hAnsi="David" w:cs="David"/>
          <w:rtl/>
        </w:rPr>
        <w:t xml:space="preserve"> </w:t>
      </w:r>
      <w:r w:rsidR="003931CF" w:rsidRPr="00851A37">
        <w:rPr>
          <w:rFonts w:ascii="David" w:hAnsi="David" w:cs="David"/>
          <w:rtl/>
        </w:rPr>
        <w:t>קבע שתום לב זה</w:t>
      </w:r>
      <w:r w:rsidR="00DD5B58">
        <w:rPr>
          <w:rFonts w:ascii="David" w:hAnsi="David" w:cs="David" w:hint="cs"/>
          <w:rtl/>
        </w:rPr>
        <w:t xml:space="preserve"> </w:t>
      </w:r>
      <w:r w:rsidR="003931CF" w:rsidRPr="00851A37">
        <w:rPr>
          <w:rFonts w:ascii="David" w:hAnsi="David" w:cs="David"/>
          <w:rtl/>
        </w:rPr>
        <w:t>"</w:t>
      </w:r>
      <w:r w:rsidR="003931CF" w:rsidRPr="00DD5B58">
        <w:rPr>
          <w:rFonts w:ascii="David" w:hAnsi="David" w:cs="David"/>
          <w:u w:val="single"/>
          <w:rtl/>
        </w:rPr>
        <w:t>בלי כוונה לגרום נזק</w:t>
      </w:r>
      <w:r w:rsidR="003931CF" w:rsidRPr="00851A37">
        <w:rPr>
          <w:rFonts w:ascii="David" w:hAnsi="David" w:cs="David"/>
          <w:rtl/>
        </w:rPr>
        <w:t>"</w:t>
      </w:r>
      <w:r w:rsidR="00851A37">
        <w:rPr>
          <w:rFonts w:ascii="David" w:hAnsi="David" w:cs="David"/>
          <w:rtl/>
        </w:rPr>
        <w:tab/>
      </w:r>
      <w:r w:rsidR="00DD5B58">
        <w:rPr>
          <w:rFonts w:ascii="David" w:hAnsi="David" w:cs="David"/>
          <w:rtl/>
        </w:rPr>
        <w:br/>
      </w:r>
      <w:r w:rsidR="00DD5B58" w:rsidRPr="00DD5B58">
        <w:rPr>
          <w:rFonts w:ascii="David" w:hAnsi="David" w:cs="David"/>
        </w:rPr>
        <w:sym w:font="Wingdings" w:char="F0DF"/>
      </w:r>
      <w:r w:rsidR="003931CF" w:rsidRPr="00851A37">
        <w:rPr>
          <w:rFonts w:ascii="David" w:hAnsi="David" w:cs="David"/>
          <w:rtl/>
        </w:rPr>
        <w:t xml:space="preserve">"בלי כוונה לעשות עוולה" </w:t>
      </w:r>
      <w:r w:rsidR="00851A37">
        <w:rPr>
          <w:rFonts w:ascii="David" w:hAnsi="David" w:cs="David"/>
          <w:rtl/>
        </w:rPr>
        <w:tab/>
      </w:r>
      <w:r w:rsidR="003931CF" w:rsidRPr="00851A37">
        <w:rPr>
          <w:rFonts w:ascii="David" w:hAnsi="David" w:cs="David"/>
          <w:rtl/>
        </w:rPr>
        <w:br/>
        <w:t xml:space="preserve">גם הסגת גבול היא עוולה. </w:t>
      </w:r>
      <w:r w:rsidR="003931CF" w:rsidRPr="00DD5B58">
        <w:rPr>
          <w:rFonts w:ascii="David" w:hAnsi="David" w:cs="David"/>
          <w:highlight w:val="yellow"/>
          <w:rtl/>
        </w:rPr>
        <w:t>בעיזבון סמרה</w:t>
      </w:r>
      <w:r w:rsidR="003931CF" w:rsidRPr="00851A37">
        <w:rPr>
          <w:rFonts w:ascii="David" w:hAnsi="David" w:cs="David"/>
          <w:rtl/>
        </w:rPr>
        <w:t xml:space="preserve">: הכוונה </w:t>
      </w:r>
      <w:r w:rsidR="003931CF" w:rsidRPr="00DD5B58">
        <w:rPr>
          <w:rFonts w:ascii="David" w:hAnsi="David" w:cs="David"/>
          <w:u w:val="single"/>
          <w:rtl/>
        </w:rPr>
        <w:t>שעוולה שהיא לא הסגת גבול</w:t>
      </w:r>
      <w:r w:rsidR="003931CF" w:rsidRPr="00851A37">
        <w:rPr>
          <w:rFonts w:ascii="David" w:hAnsi="David" w:cs="David"/>
          <w:rtl/>
        </w:rPr>
        <w:t xml:space="preserve">. </w:t>
      </w:r>
      <w:r w:rsidR="00851A37">
        <w:rPr>
          <w:rFonts w:ascii="David" w:hAnsi="David" w:cs="David"/>
          <w:rtl/>
        </w:rPr>
        <w:tab/>
      </w:r>
      <w:r w:rsidR="003931CF" w:rsidRPr="00851A37">
        <w:rPr>
          <w:rFonts w:ascii="David" w:hAnsi="David" w:cs="David"/>
          <w:rtl/>
        </w:rPr>
        <w:br/>
        <w:t xml:space="preserve">מה אם אדם נכנס לקטוף פרח מוגן? לקטוף פרח מוגן זו עבירה בחוק. מה קורה שאדם שנכנס לשטח זה נפל לבור, </w:t>
      </w:r>
      <w:r w:rsidR="00DD5B58">
        <w:rPr>
          <w:rFonts w:ascii="David" w:hAnsi="David" w:cs="David" w:hint="cs"/>
          <w:rtl/>
        </w:rPr>
        <w:t xml:space="preserve">בגלל </w:t>
      </w:r>
      <w:r w:rsidR="003931CF" w:rsidRPr="00851A37">
        <w:rPr>
          <w:rFonts w:ascii="David" w:hAnsi="David" w:cs="David"/>
          <w:rtl/>
        </w:rPr>
        <w:t xml:space="preserve">העובדה שנכנס לקטוף פרח </w:t>
      </w:r>
      <w:r w:rsidR="00DD5B58">
        <w:rPr>
          <w:rFonts w:ascii="David" w:hAnsi="David" w:cs="David" w:hint="cs"/>
          <w:rtl/>
        </w:rPr>
        <w:t xml:space="preserve">מגיע לו </w:t>
      </w:r>
      <w:r w:rsidR="003931CF" w:rsidRPr="00851A37">
        <w:rPr>
          <w:rFonts w:ascii="David" w:hAnsi="David" w:cs="David"/>
          <w:rtl/>
        </w:rPr>
        <w:t xml:space="preserve">להישאר בלי פיצויים. </w:t>
      </w:r>
      <w:r w:rsidR="00DD5B58">
        <w:rPr>
          <w:rFonts w:ascii="David" w:hAnsi="David" w:cs="David" w:hint="cs"/>
          <w:rtl/>
        </w:rPr>
        <w:t xml:space="preserve">בדוגמא זו </w:t>
      </w:r>
      <w:r w:rsidR="003931CF" w:rsidRPr="00851A37">
        <w:rPr>
          <w:rFonts w:ascii="David" w:hAnsi="David" w:cs="David"/>
          <w:rtl/>
        </w:rPr>
        <w:t xml:space="preserve">אפשר אולי לדרוש </w:t>
      </w:r>
      <w:proofErr w:type="spellStart"/>
      <w:r w:rsidR="003931CF" w:rsidRPr="00851A37">
        <w:rPr>
          <w:rFonts w:ascii="David" w:hAnsi="David" w:cs="David"/>
          <w:rtl/>
        </w:rPr>
        <w:t>קש"ס</w:t>
      </w:r>
      <w:proofErr w:type="spellEnd"/>
      <w:r w:rsidR="003931CF" w:rsidRPr="00851A37">
        <w:rPr>
          <w:rFonts w:ascii="David" w:hAnsi="David" w:cs="David"/>
          <w:rtl/>
        </w:rPr>
        <w:t xml:space="preserve"> בין העוולה לבין ההיפגעות – אם הנזק היה קורה גם למבקר חוקי, לא תהייה הגנה. כלומר יש מקום לשים משקל לחומרת העברה, ולגודל הנזק. </w:t>
      </w:r>
      <w:r w:rsidR="00851A37">
        <w:rPr>
          <w:rFonts w:ascii="David" w:hAnsi="David" w:cs="David"/>
          <w:rtl/>
        </w:rPr>
        <w:tab/>
      </w:r>
      <w:r w:rsidR="003931CF" w:rsidRPr="00851A37">
        <w:rPr>
          <w:rFonts w:ascii="David" w:hAnsi="David" w:cs="David"/>
          <w:rtl/>
        </w:rPr>
        <w:br/>
      </w:r>
      <w:r w:rsidR="00EE27C7">
        <w:rPr>
          <w:rFonts w:ascii="David" w:hAnsi="David" w:cs="David"/>
          <w:rtl/>
        </w:rPr>
        <w:br/>
      </w:r>
      <w:r w:rsidR="00DD5B58">
        <w:rPr>
          <w:rFonts w:ascii="David" w:hAnsi="David" w:cs="David" w:hint="cs"/>
          <w:b/>
          <w:bCs/>
          <w:rtl/>
        </w:rPr>
        <w:t>אחריות של צה"ל בהשגת גבול של שטח צבאי</w:t>
      </w:r>
      <w:r w:rsidR="00DD5B58">
        <w:rPr>
          <w:rFonts w:ascii="David" w:hAnsi="David" w:cs="David"/>
          <w:b/>
          <w:bCs/>
          <w:rtl/>
        </w:rPr>
        <w:tab/>
      </w:r>
      <w:r w:rsidR="00DD5B58">
        <w:rPr>
          <w:rFonts w:ascii="David" w:hAnsi="David" w:cs="David"/>
          <w:rtl/>
        </w:rPr>
        <w:br/>
      </w:r>
      <w:r w:rsidR="00A14590" w:rsidRPr="00851A37">
        <w:rPr>
          <w:rFonts w:ascii="David" w:hAnsi="David" w:cs="David"/>
          <w:rtl/>
        </w:rPr>
        <w:t xml:space="preserve">החסינות של צהל יותר רחבה, היא נוגעת לשימוש במקרקעין, למשל מטווח, אימונים, שטח אש. </w:t>
      </w:r>
      <w:r w:rsidR="00DD5B58">
        <w:rPr>
          <w:rFonts w:ascii="David" w:hAnsi="David" w:cs="David"/>
          <w:rtl/>
        </w:rPr>
        <w:tab/>
      </w:r>
      <w:r w:rsidR="00A14590" w:rsidRPr="00851A37">
        <w:rPr>
          <w:rFonts w:ascii="David" w:hAnsi="David" w:cs="David"/>
          <w:rtl/>
        </w:rPr>
        <w:br/>
      </w:r>
      <w:r w:rsidR="00A14590" w:rsidRPr="00DD5B58">
        <w:rPr>
          <w:rFonts w:ascii="David" w:hAnsi="David" w:cs="David"/>
          <w:highlight w:val="yellow"/>
          <w:rtl/>
        </w:rPr>
        <w:t xml:space="preserve">פס"ד בן שטרית נ </w:t>
      </w:r>
      <w:proofErr w:type="spellStart"/>
      <w:r w:rsidR="00A14590" w:rsidRPr="00DD5B58">
        <w:rPr>
          <w:rFonts w:ascii="David" w:hAnsi="David" w:cs="David"/>
          <w:highlight w:val="yellow"/>
          <w:rtl/>
        </w:rPr>
        <w:t>מד"י</w:t>
      </w:r>
      <w:proofErr w:type="spellEnd"/>
      <w:r w:rsidR="00A14590" w:rsidRPr="00851A37">
        <w:rPr>
          <w:rFonts w:ascii="David" w:hAnsi="David" w:cs="David"/>
          <w:rtl/>
        </w:rPr>
        <w:t xml:space="preserve"> מדבר על נערים שנפגעו באזור שהוכרז כשטח צבאי סגור, ושימש למטווח של מטוסים. </w:t>
      </w:r>
      <w:r w:rsidR="00A14590" w:rsidRPr="00DD5B58">
        <w:rPr>
          <w:rFonts w:ascii="David" w:hAnsi="David" w:cs="David"/>
          <w:highlight w:val="green"/>
          <w:rtl/>
        </w:rPr>
        <w:t>השופט</w:t>
      </w:r>
      <w:r w:rsidR="00A14590" w:rsidRPr="00851A37">
        <w:rPr>
          <w:rFonts w:ascii="David" w:hAnsi="David" w:cs="David"/>
          <w:rtl/>
        </w:rPr>
        <w:t xml:space="preserve"> דחה את טענת המדינה שזהו שטח צבאי, משום שמהשטח נעדרו המאפיינים של שטח צבאי 'ממשות בשטח' גידור, שלטים וכו. </w:t>
      </w:r>
      <w:r w:rsidR="00851A37">
        <w:rPr>
          <w:rFonts w:ascii="David" w:hAnsi="David" w:cs="David"/>
          <w:rtl/>
        </w:rPr>
        <w:tab/>
      </w:r>
      <w:r w:rsidR="00A14590" w:rsidRPr="00851A37">
        <w:rPr>
          <w:rFonts w:ascii="David" w:hAnsi="David" w:cs="David"/>
          <w:rtl/>
        </w:rPr>
        <w:br/>
      </w:r>
      <w:r w:rsidR="00A14590" w:rsidRPr="00DD5B58">
        <w:rPr>
          <w:rFonts w:ascii="David" w:hAnsi="David" w:cs="David"/>
          <w:highlight w:val="yellow"/>
          <w:rtl/>
        </w:rPr>
        <w:t xml:space="preserve">פס"ד עזבון </w:t>
      </w:r>
      <w:proofErr w:type="spellStart"/>
      <w:r w:rsidR="00A14590" w:rsidRPr="00DD5B58">
        <w:rPr>
          <w:rFonts w:ascii="David" w:hAnsi="David" w:cs="David"/>
          <w:highlight w:val="yellow"/>
          <w:rtl/>
        </w:rPr>
        <w:t>עמנה</w:t>
      </w:r>
      <w:proofErr w:type="spellEnd"/>
      <w:r w:rsidR="00A14590" w:rsidRPr="00DD5B58">
        <w:rPr>
          <w:rFonts w:ascii="David" w:hAnsi="David" w:cs="David"/>
          <w:highlight w:val="yellow"/>
          <w:rtl/>
        </w:rPr>
        <w:t xml:space="preserve"> נ </w:t>
      </w:r>
      <w:proofErr w:type="spellStart"/>
      <w:r w:rsidR="00A14590" w:rsidRPr="00DD5B58">
        <w:rPr>
          <w:rFonts w:ascii="David" w:hAnsi="David" w:cs="David"/>
          <w:highlight w:val="yellow"/>
          <w:rtl/>
        </w:rPr>
        <w:t>מד"י</w:t>
      </w:r>
      <w:proofErr w:type="spellEnd"/>
      <w:r w:rsidR="00A14590" w:rsidRPr="00851A37">
        <w:rPr>
          <w:rFonts w:ascii="David" w:hAnsi="David" w:cs="David"/>
          <w:rtl/>
        </w:rPr>
        <w:t xml:space="preserve">. ילד נכנס לשטח צבאי בלי רשות ונהרג שם. </w:t>
      </w:r>
      <w:r w:rsidR="00A14590" w:rsidRPr="00DD5B58">
        <w:rPr>
          <w:rFonts w:ascii="David" w:hAnsi="David" w:cs="David"/>
          <w:highlight w:val="green"/>
          <w:rtl/>
        </w:rPr>
        <w:t>ביהמ"ש</w:t>
      </w:r>
      <w:r w:rsidR="00A14590" w:rsidRPr="00851A37">
        <w:rPr>
          <w:rFonts w:ascii="David" w:hAnsi="David" w:cs="David"/>
          <w:rtl/>
        </w:rPr>
        <w:t xml:space="preserve"> זיכה את הילד משום שהוא נכנס בתום לב ולא מתוך מטרה לבצע עוולה שהיא לא עוולת הרשלנות. הצבא ידע שילדים נכנסים לשטח. צהל היה צריך לדעת זאת. </w:t>
      </w:r>
    </w:p>
    <w:p w14:paraId="218B2B68" w14:textId="77777777" w:rsidR="00783DB9" w:rsidRDefault="0093650E" w:rsidP="00783DB9">
      <w:pPr>
        <w:spacing w:line="360" w:lineRule="auto"/>
        <w:jc w:val="center"/>
        <w:rPr>
          <w:rFonts w:ascii="David" w:hAnsi="David" w:cs="David"/>
          <w:b/>
          <w:bCs/>
          <w:u w:val="single"/>
          <w:rtl/>
        </w:rPr>
      </w:pPr>
      <w:r w:rsidRPr="00783DB9">
        <w:rPr>
          <w:rFonts w:ascii="David" w:hAnsi="David" w:cs="David"/>
          <w:b/>
          <w:bCs/>
          <w:highlight w:val="green"/>
          <w:u w:val="single"/>
          <w:rtl/>
        </w:rPr>
        <w:t>אחריות מוגברת ברשלנות</w:t>
      </w:r>
      <w:r w:rsidR="00783DB9">
        <w:rPr>
          <w:rFonts w:ascii="David" w:hAnsi="David" w:cs="David" w:hint="cs"/>
          <w:b/>
          <w:bCs/>
          <w:u w:val="single"/>
          <w:rtl/>
        </w:rPr>
        <w:t xml:space="preserve"> </w:t>
      </w:r>
      <w:r w:rsidR="00783DB9">
        <w:rPr>
          <w:rFonts w:ascii="David" w:hAnsi="David" w:cs="David"/>
          <w:b/>
          <w:bCs/>
          <w:u w:val="single"/>
          <w:rtl/>
        </w:rPr>
        <w:t>–</w:t>
      </w:r>
      <w:r w:rsidR="00783DB9">
        <w:rPr>
          <w:rFonts w:ascii="David" w:hAnsi="David" w:cs="David" w:hint="cs"/>
          <w:b/>
          <w:bCs/>
          <w:u w:val="single"/>
          <w:rtl/>
        </w:rPr>
        <w:t xml:space="preserve"> </w:t>
      </w:r>
      <w:r w:rsidR="00783DB9" w:rsidRPr="00783DB9">
        <w:rPr>
          <w:rFonts w:ascii="David" w:hAnsi="David" w:cs="David" w:hint="cs"/>
          <w:b/>
          <w:bCs/>
          <w:highlight w:val="magenta"/>
          <w:u w:val="single"/>
          <w:rtl/>
        </w:rPr>
        <w:t>ס.38-41</w:t>
      </w:r>
    </w:p>
    <w:p w14:paraId="730CFEE2" w14:textId="77777777" w:rsidR="008A6A95" w:rsidRDefault="0093650E" w:rsidP="00783DB9">
      <w:pPr>
        <w:spacing w:line="360" w:lineRule="auto"/>
        <w:jc w:val="both"/>
        <w:rPr>
          <w:rFonts w:ascii="David" w:hAnsi="David" w:cs="David"/>
          <w:rtl/>
        </w:rPr>
      </w:pPr>
      <w:r w:rsidRPr="00310520">
        <w:rPr>
          <w:rFonts w:ascii="David" w:hAnsi="David" w:cs="David"/>
          <w:b/>
          <w:bCs/>
          <w:u w:val="single"/>
          <w:rtl/>
        </w:rPr>
        <w:br/>
      </w:r>
      <w:r w:rsidRPr="006434E0">
        <w:rPr>
          <w:rFonts w:ascii="David" w:hAnsi="David" w:cs="David"/>
          <w:highlight w:val="magenta"/>
          <w:rtl/>
        </w:rPr>
        <w:t>סעיפים 38-41</w:t>
      </w:r>
      <w:r w:rsidRPr="00310520">
        <w:rPr>
          <w:rFonts w:ascii="David" w:hAnsi="David" w:cs="David"/>
          <w:rtl/>
        </w:rPr>
        <w:t xml:space="preserve"> נמצאים תחת פרק הרשלנות. </w:t>
      </w:r>
      <w:r w:rsidR="00783DB9">
        <w:rPr>
          <w:rFonts w:ascii="David" w:hAnsi="David" w:cs="David"/>
          <w:rtl/>
        </w:rPr>
        <w:tab/>
      </w:r>
      <w:r w:rsidRPr="00310520">
        <w:rPr>
          <w:rFonts w:ascii="David" w:hAnsi="David" w:cs="David"/>
          <w:rtl/>
        </w:rPr>
        <w:br/>
      </w:r>
      <w:r w:rsidRPr="008A6A95">
        <w:rPr>
          <w:rFonts w:ascii="David" w:hAnsi="David" w:cs="David"/>
          <w:u w:val="single"/>
          <w:rtl/>
        </w:rPr>
        <w:t>אחריות מוגברת:</w:t>
      </w:r>
      <w:r w:rsidRPr="00310520">
        <w:rPr>
          <w:rFonts w:ascii="David" w:hAnsi="David" w:cs="David"/>
          <w:rtl/>
        </w:rPr>
        <w:t xml:space="preserve"> אחריות המבוססת על אשם (רשלנות), אך בהתקיים יסודות עובדתיים מסוימים חל היפוך נטל הראייה, המחייב את הנתבע להוכיח העדר רשלנות. </w:t>
      </w:r>
      <w:r w:rsidR="00783DB9">
        <w:rPr>
          <w:rFonts w:ascii="David" w:hAnsi="David" w:cs="David"/>
          <w:rtl/>
        </w:rPr>
        <w:tab/>
      </w:r>
      <w:r w:rsidRPr="00310520">
        <w:rPr>
          <w:rFonts w:ascii="David" w:hAnsi="David" w:cs="David"/>
          <w:rtl/>
        </w:rPr>
        <w:br/>
      </w:r>
      <w:r w:rsidRPr="008A6A95">
        <w:rPr>
          <w:rFonts w:ascii="David" w:hAnsi="David" w:cs="David"/>
          <w:u w:val="single"/>
          <w:rtl/>
        </w:rPr>
        <w:t>מדוע המוציא מחברו עליו הראיה?</w:t>
      </w:r>
      <w:r w:rsidRPr="00310520">
        <w:rPr>
          <w:rFonts w:ascii="David" w:hAnsi="David" w:cs="David"/>
          <w:rtl/>
        </w:rPr>
        <w:t xml:space="preserve"> </w:t>
      </w:r>
      <w:r w:rsidR="00ED5C95" w:rsidRPr="00310520">
        <w:rPr>
          <w:rFonts w:ascii="David" w:hAnsi="David" w:cs="David"/>
          <w:rtl/>
        </w:rPr>
        <w:t>נקודת ה</w:t>
      </w:r>
      <w:r w:rsidRPr="00310520">
        <w:rPr>
          <w:rFonts w:ascii="David" w:hAnsi="David" w:cs="David"/>
          <w:rtl/>
        </w:rPr>
        <w:t>מוצא היא שכולם חפים, בנוסף התובע הוא זה שרוצה לשנות את המציאות ולכן עליו לעשות מעשה.</w:t>
      </w:r>
      <w:r w:rsidR="00783DB9">
        <w:rPr>
          <w:rFonts w:ascii="David" w:hAnsi="David" w:cs="David"/>
          <w:rtl/>
        </w:rPr>
        <w:tab/>
      </w:r>
      <w:r w:rsidRPr="00310520">
        <w:rPr>
          <w:rFonts w:ascii="David" w:hAnsi="David" w:cs="David"/>
          <w:rtl/>
        </w:rPr>
        <w:br/>
      </w:r>
      <w:r w:rsidRPr="008A6A95">
        <w:rPr>
          <w:rFonts w:ascii="David" w:hAnsi="David" w:cs="David"/>
          <w:b/>
          <w:bCs/>
          <w:rtl/>
        </w:rPr>
        <w:t xml:space="preserve">הנימוקים להיפוך הנטל: </w:t>
      </w:r>
      <w:r w:rsidRPr="00310520">
        <w:rPr>
          <w:rFonts w:ascii="David" w:hAnsi="David" w:cs="David"/>
          <w:rtl/>
        </w:rPr>
        <w:t>(</w:t>
      </w:r>
      <w:r w:rsidRPr="008A6A95">
        <w:rPr>
          <w:rFonts w:ascii="David" w:hAnsi="David" w:cs="David"/>
          <w:highlight w:val="yellow"/>
          <w:rtl/>
        </w:rPr>
        <w:t>נוימן נ כהן</w:t>
      </w:r>
      <w:r w:rsidRPr="00310520">
        <w:rPr>
          <w:rFonts w:ascii="David" w:hAnsi="David" w:cs="David"/>
          <w:rtl/>
        </w:rPr>
        <w:t>)</w:t>
      </w:r>
      <w:r w:rsidR="00783DB9">
        <w:rPr>
          <w:rFonts w:ascii="David" w:hAnsi="David" w:cs="David"/>
          <w:rtl/>
        </w:rPr>
        <w:tab/>
      </w:r>
    </w:p>
    <w:p w14:paraId="549B1697" w14:textId="77777777" w:rsidR="008A6A95" w:rsidRDefault="008A6A95" w:rsidP="00590D4B">
      <w:pPr>
        <w:pStyle w:val="a3"/>
        <w:numPr>
          <w:ilvl w:val="0"/>
          <w:numId w:val="67"/>
        </w:numPr>
        <w:spacing w:line="360" w:lineRule="auto"/>
        <w:jc w:val="both"/>
        <w:rPr>
          <w:rFonts w:ascii="David" w:hAnsi="David" w:cs="David"/>
        </w:rPr>
      </w:pPr>
      <w:r w:rsidRPr="008A6A95">
        <w:rPr>
          <w:rFonts w:ascii="David" w:hAnsi="David" w:cs="David" w:hint="cs"/>
          <w:u w:val="single"/>
          <w:rtl/>
        </w:rPr>
        <w:t>ג</w:t>
      </w:r>
      <w:r w:rsidR="0093650E" w:rsidRPr="008A6A95">
        <w:rPr>
          <w:rFonts w:ascii="David" w:hAnsi="David" w:cs="David"/>
          <w:u w:val="single"/>
          <w:rtl/>
        </w:rPr>
        <w:t>ורם ההסתברות:</w:t>
      </w:r>
      <w:r w:rsidR="0093650E" w:rsidRPr="008A6A95">
        <w:rPr>
          <w:rFonts w:ascii="David" w:hAnsi="David" w:cs="David"/>
          <w:rtl/>
        </w:rPr>
        <w:t xml:space="preserve"> שיסודו בה</w:t>
      </w:r>
      <w:r>
        <w:rPr>
          <w:rFonts w:ascii="David" w:hAnsi="David" w:cs="David" w:hint="cs"/>
          <w:rtl/>
        </w:rPr>
        <w:t>י</w:t>
      </w:r>
      <w:r w:rsidR="0093650E" w:rsidRPr="008A6A95">
        <w:rPr>
          <w:rFonts w:ascii="David" w:hAnsi="David" w:cs="David"/>
          <w:rtl/>
        </w:rPr>
        <w:t>גיון ונ</w:t>
      </w:r>
      <w:r w:rsidR="00ED5C95" w:rsidRPr="008A6A95">
        <w:rPr>
          <w:rFonts w:ascii="David" w:hAnsi="David" w:cs="David"/>
          <w:rtl/>
        </w:rPr>
        <w:t>י</w:t>
      </w:r>
      <w:r w:rsidR="0093650E" w:rsidRPr="008A6A95">
        <w:rPr>
          <w:rFonts w:ascii="David" w:hAnsi="David" w:cs="David"/>
          <w:rtl/>
        </w:rPr>
        <w:t>סיון חיים</w:t>
      </w:r>
      <w:r>
        <w:rPr>
          <w:rFonts w:ascii="David" w:hAnsi="David" w:cs="David" w:hint="cs"/>
          <w:rtl/>
        </w:rPr>
        <w:t>,</w:t>
      </w:r>
      <w:r w:rsidR="0093650E" w:rsidRPr="008A6A95">
        <w:rPr>
          <w:rFonts w:ascii="David" w:hAnsi="David" w:cs="David"/>
          <w:rtl/>
        </w:rPr>
        <w:t xml:space="preserve"> הדברים קורים באשמת הנתבע.</w:t>
      </w:r>
      <w:r w:rsidR="00783DB9" w:rsidRPr="008A6A95">
        <w:rPr>
          <w:rFonts w:ascii="David" w:hAnsi="David" w:cs="David"/>
          <w:rtl/>
        </w:rPr>
        <w:tab/>
      </w:r>
    </w:p>
    <w:p w14:paraId="5CBE8DAC" w14:textId="77777777" w:rsidR="008A6A95" w:rsidRDefault="0093650E" w:rsidP="00590D4B">
      <w:pPr>
        <w:pStyle w:val="a3"/>
        <w:numPr>
          <w:ilvl w:val="0"/>
          <w:numId w:val="67"/>
        </w:numPr>
        <w:spacing w:line="360" w:lineRule="auto"/>
        <w:jc w:val="both"/>
        <w:rPr>
          <w:rFonts w:ascii="David" w:hAnsi="David" w:cs="David"/>
        </w:rPr>
      </w:pPr>
      <w:r w:rsidRPr="008A6A95">
        <w:rPr>
          <w:rFonts w:ascii="David" w:hAnsi="David" w:cs="David"/>
          <w:u w:val="single"/>
          <w:rtl/>
        </w:rPr>
        <w:t>גורם דיוני:</w:t>
      </w:r>
      <w:r w:rsidRPr="008A6A95">
        <w:rPr>
          <w:rFonts w:ascii="David" w:hAnsi="David" w:cs="David"/>
          <w:rtl/>
        </w:rPr>
        <w:t xml:space="preserve"> העובדה המחוזקת, מצוי בדר"כ בידיעתו של הנתבע. ישנם מקרים בהם אם יוטל נטל ההוכחה על התובע לא תהייה לו דרך להוכיח. (בעת ניתוח שאדם מורדם, מומחים וכו)</w:t>
      </w:r>
      <w:r w:rsidR="00ED5C95" w:rsidRPr="008A6A95">
        <w:rPr>
          <w:rFonts w:ascii="David" w:hAnsi="David" w:cs="David"/>
          <w:rtl/>
        </w:rPr>
        <w:t xml:space="preserve">. ישנה גם סיבה משפטית שמחפשת את הכלי שמביא הכי פחות טעויות. </w:t>
      </w:r>
      <w:r w:rsidR="00783DB9" w:rsidRPr="008A6A95">
        <w:rPr>
          <w:rFonts w:ascii="David" w:hAnsi="David" w:cs="David"/>
          <w:rtl/>
        </w:rPr>
        <w:tab/>
      </w:r>
    </w:p>
    <w:p w14:paraId="154DF221" w14:textId="77777777" w:rsidR="008A6A95" w:rsidRDefault="0093650E" w:rsidP="00590D4B">
      <w:pPr>
        <w:pStyle w:val="a3"/>
        <w:numPr>
          <w:ilvl w:val="0"/>
          <w:numId w:val="67"/>
        </w:numPr>
        <w:spacing w:line="360" w:lineRule="auto"/>
        <w:jc w:val="both"/>
        <w:rPr>
          <w:rFonts w:ascii="David" w:hAnsi="David" w:cs="David"/>
        </w:rPr>
      </w:pPr>
      <w:r w:rsidRPr="008A6A95">
        <w:rPr>
          <w:rFonts w:ascii="David" w:hAnsi="David" w:cs="David"/>
          <w:u w:val="single"/>
          <w:rtl/>
        </w:rPr>
        <w:t>קידום מטרה סוציאלית או כלכלית רצויה</w:t>
      </w:r>
      <w:r w:rsidR="00ED5C95" w:rsidRPr="008A6A95">
        <w:rPr>
          <w:rFonts w:ascii="David" w:hAnsi="David" w:cs="David"/>
          <w:u w:val="single"/>
          <w:rtl/>
        </w:rPr>
        <w:t>:</w:t>
      </w:r>
      <w:r w:rsidR="00ED5C95" w:rsidRPr="008A6A95">
        <w:rPr>
          <w:rFonts w:ascii="David" w:hAnsi="David" w:cs="David"/>
          <w:rtl/>
        </w:rPr>
        <w:t xml:space="preserve"> למשל, הרתעה – הנתבע </w:t>
      </w:r>
      <w:proofErr w:type="spellStart"/>
      <w:r w:rsidR="00ED5C95" w:rsidRPr="008A6A95">
        <w:rPr>
          <w:rFonts w:ascii="David" w:hAnsi="David" w:cs="David"/>
          <w:rtl/>
        </w:rPr>
        <w:t>שבדר"כ</w:t>
      </w:r>
      <w:proofErr w:type="spellEnd"/>
      <w:r w:rsidR="00ED5C95" w:rsidRPr="008A6A95">
        <w:rPr>
          <w:rFonts w:ascii="David" w:hAnsi="David" w:cs="David"/>
          <w:rtl/>
        </w:rPr>
        <w:t xml:space="preserve"> הוא בשליטה מלאה על מקור הנזק והוא מונע הנזק הזול ביותר. פ</w:t>
      </w:r>
      <w:r w:rsidR="008A6A95">
        <w:rPr>
          <w:rFonts w:ascii="David" w:hAnsi="David" w:cs="David" w:hint="cs"/>
          <w:rtl/>
        </w:rPr>
        <w:t>י</w:t>
      </w:r>
      <w:r w:rsidR="00ED5C95" w:rsidRPr="008A6A95">
        <w:rPr>
          <w:rFonts w:ascii="David" w:hAnsi="David" w:cs="David"/>
          <w:rtl/>
        </w:rPr>
        <w:t>זור נזק, צדק מתקן.</w:t>
      </w:r>
      <w:r w:rsidR="00783DB9" w:rsidRPr="008A6A95">
        <w:rPr>
          <w:rFonts w:ascii="David" w:hAnsi="David" w:cs="David"/>
          <w:rtl/>
        </w:rPr>
        <w:tab/>
      </w:r>
    </w:p>
    <w:p w14:paraId="6A4E8C04" w14:textId="77777777" w:rsidR="008A6A95" w:rsidRDefault="00ED5C95" w:rsidP="008A6A95">
      <w:pPr>
        <w:spacing w:line="360" w:lineRule="auto"/>
        <w:jc w:val="both"/>
        <w:rPr>
          <w:rFonts w:ascii="David" w:hAnsi="David" w:cs="David"/>
          <w:rtl/>
        </w:rPr>
      </w:pPr>
      <w:r w:rsidRPr="008A6A95">
        <w:rPr>
          <w:rFonts w:ascii="David" w:hAnsi="David" w:cs="David"/>
          <w:rtl/>
        </w:rPr>
        <w:t xml:space="preserve">התוצאה של הוראות אלו הם </w:t>
      </w:r>
      <w:r w:rsidR="00037187" w:rsidRPr="008A6A95">
        <w:rPr>
          <w:rFonts w:ascii="David" w:hAnsi="David" w:cs="David"/>
          <w:rtl/>
        </w:rPr>
        <w:t>שייכים לתח</w:t>
      </w:r>
      <w:r w:rsidRPr="008A6A95">
        <w:rPr>
          <w:rFonts w:ascii="David" w:hAnsi="David" w:cs="David"/>
          <w:rtl/>
        </w:rPr>
        <w:t>ום המשפט המהותי, אך האמצעי להשגתה הוא בדיני הפרוצדורה ע"י העבר</w:t>
      </w:r>
      <w:r w:rsidR="008A6A95">
        <w:rPr>
          <w:rFonts w:ascii="David" w:hAnsi="David" w:cs="David" w:hint="cs"/>
          <w:rtl/>
        </w:rPr>
        <w:t>ת</w:t>
      </w:r>
      <w:r w:rsidRPr="008A6A95">
        <w:rPr>
          <w:rFonts w:ascii="David" w:hAnsi="David" w:cs="David"/>
          <w:rtl/>
        </w:rPr>
        <w:t xml:space="preserve"> נטל ההוכחה לנתבע. </w:t>
      </w:r>
      <w:r w:rsidR="00783DB9" w:rsidRPr="008A6A95">
        <w:rPr>
          <w:rFonts w:ascii="David" w:hAnsi="David" w:cs="David"/>
          <w:rtl/>
        </w:rPr>
        <w:tab/>
      </w:r>
      <w:r w:rsidRPr="008A6A95">
        <w:rPr>
          <w:rFonts w:ascii="David" w:hAnsi="David" w:cs="David"/>
          <w:rtl/>
        </w:rPr>
        <w:br/>
        <w:t xml:space="preserve">היפוך הנטל מכוח </w:t>
      </w:r>
      <w:r w:rsidRPr="008A6A95">
        <w:rPr>
          <w:rFonts w:ascii="David" w:hAnsi="David" w:cs="David"/>
          <w:highlight w:val="magenta"/>
          <w:rtl/>
        </w:rPr>
        <w:t>ס.38-41</w:t>
      </w:r>
      <w:r w:rsidRPr="008A6A95">
        <w:rPr>
          <w:rFonts w:ascii="David" w:hAnsi="David" w:cs="David"/>
          <w:rtl/>
        </w:rPr>
        <w:t xml:space="preserve"> הוא רק ביחס ל"יסוד ההתרשלות", לא ביחס לחובת זהירות או הקשר הסיבתי. כלומר </w:t>
      </w:r>
      <w:r w:rsidRPr="008A6A95">
        <w:rPr>
          <w:rFonts w:ascii="David" w:hAnsi="David" w:cs="David"/>
          <w:u w:val="single"/>
          <w:rtl/>
        </w:rPr>
        <w:t>היפוך הנטל שייך רק ליסוד של הפרת חובת זהירות – התרשלות.</w:t>
      </w:r>
      <w:r w:rsidRPr="008A6A95">
        <w:rPr>
          <w:rFonts w:ascii="David" w:hAnsi="David" w:cs="David"/>
          <w:rtl/>
        </w:rPr>
        <w:t xml:space="preserve"> </w:t>
      </w:r>
      <w:r w:rsidR="00783DB9" w:rsidRPr="008A6A95">
        <w:rPr>
          <w:rFonts w:ascii="David" w:hAnsi="David" w:cs="David"/>
          <w:rtl/>
        </w:rPr>
        <w:tab/>
      </w:r>
      <w:r w:rsidRPr="008A6A95">
        <w:rPr>
          <w:rFonts w:ascii="David" w:hAnsi="David" w:cs="David"/>
          <w:rtl/>
        </w:rPr>
        <w:br/>
      </w:r>
      <w:r w:rsidRPr="008A6A95">
        <w:rPr>
          <w:rFonts w:ascii="David" w:hAnsi="David" w:cs="David"/>
          <w:highlight w:val="green"/>
          <w:rtl/>
        </w:rPr>
        <w:t>פרופ' אנגלרד:</w:t>
      </w:r>
      <w:r w:rsidRPr="008A6A95">
        <w:rPr>
          <w:rFonts w:ascii="David" w:hAnsi="David" w:cs="David"/>
          <w:rtl/>
        </w:rPr>
        <w:t xml:space="preserve"> כשאין לתובע ידיעות לגבי הקש"ס, יש להרחיב תחולת </w:t>
      </w:r>
      <w:r w:rsidRPr="008A6A95">
        <w:rPr>
          <w:rFonts w:ascii="David" w:hAnsi="David" w:cs="David"/>
          <w:highlight w:val="magenta"/>
          <w:rtl/>
        </w:rPr>
        <w:t>ס</w:t>
      </w:r>
      <w:r w:rsidR="008A6A95" w:rsidRPr="008A6A95">
        <w:rPr>
          <w:rFonts w:ascii="David" w:hAnsi="David" w:cs="David" w:hint="cs"/>
          <w:highlight w:val="magenta"/>
          <w:rtl/>
        </w:rPr>
        <w:t>.</w:t>
      </w:r>
      <w:r w:rsidRPr="008A6A95">
        <w:rPr>
          <w:rFonts w:ascii="David" w:hAnsi="David" w:cs="David"/>
          <w:highlight w:val="magenta"/>
          <w:rtl/>
        </w:rPr>
        <w:t xml:space="preserve"> 38-41</w:t>
      </w:r>
      <w:r w:rsidRPr="008A6A95">
        <w:rPr>
          <w:rFonts w:ascii="David" w:hAnsi="David" w:cs="David"/>
          <w:rtl/>
        </w:rPr>
        <w:t xml:space="preserve"> גם ביחס ליסוד הזה. </w:t>
      </w:r>
      <w:r w:rsidR="008A6A95">
        <w:rPr>
          <w:rFonts w:ascii="David" w:hAnsi="David" w:cs="David"/>
          <w:rtl/>
        </w:rPr>
        <w:tab/>
      </w:r>
      <w:r w:rsidR="008A6A95">
        <w:rPr>
          <w:rFonts w:ascii="David" w:hAnsi="David" w:cs="David"/>
          <w:rtl/>
        </w:rPr>
        <w:br/>
      </w:r>
      <w:r w:rsidRPr="008A6A95">
        <w:rPr>
          <w:rFonts w:ascii="David" w:hAnsi="David" w:cs="David"/>
          <w:rtl/>
        </w:rPr>
        <w:t>כך גם ב</w:t>
      </w:r>
      <w:r w:rsidRPr="008A6A95">
        <w:rPr>
          <w:rFonts w:ascii="David" w:hAnsi="David" w:cs="David"/>
          <w:highlight w:val="yellow"/>
          <w:rtl/>
        </w:rPr>
        <w:t>פס"ד רז נ אלישע</w:t>
      </w:r>
      <w:r w:rsidR="00037187" w:rsidRPr="008A6A95">
        <w:rPr>
          <w:rFonts w:ascii="David" w:hAnsi="David" w:cs="David"/>
          <w:highlight w:val="yellow"/>
          <w:rtl/>
        </w:rPr>
        <w:t>:</w:t>
      </w:r>
      <w:r w:rsidR="00037187" w:rsidRPr="008A6A95">
        <w:rPr>
          <w:rFonts w:ascii="David" w:hAnsi="David" w:cs="David"/>
          <w:rtl/>
        </w:rPr>
        <w:t xml:space="preserve"> א</w:t>
      </w:r>
      <w:r w:rsidR="008A6A95">
        <w:rPr>
          <w:rFonts w:ascii="David" w:hAnsi="David" w:cs="David" w:hint="cs"/>
          <w:rtl/>
        </w:rPr>
        <w:t>י</w:t>
      </w:r>
      <w:r w:rsidR="00037187" w:rsidRPr="008A6A95">
        <w:rPr>
          <w:rFonts w:ascii="David" w:hAnsi="David" w:cs="David"/>
          <w:rtl/>
        </w:rPr>
        <w:t xml:space="preserve">שה שנולדה בבי"ח אלישע, שהייתה בו מגפת פוליו, הסתבר שהיא נדבקה וזמן קצר </w:t>
      </w:r>
      <w:proofErr w:type="spellStart"/>
      <w:r w:rsidR="00037187" w:rsidRPr="008A6A95">
        <w:rPr>
          <w:rFonts w:ascii="David" w:hAnsi="David" w:cs="David"/>
          <w:rtl/>
        </w:rPr>
        <w:t>אחכ</w:t>
      </w:r>
      <w:proofErr w:type="spellEnd"/>
      <w:r w:rsidR="00037187" w:rsidRPr="008A6A95">
        <w:rPr>
          <w:rFonts w:ascii="David" w:hAnsi="David" w:cs="David"/>
          <w:rtl/>
        </w:rPr>
        <w:t xml:space="preserve"> העבירו אותה לבי"ח אחר, שם חיברו אותה לאינפוזיה וכתוצאה ממנה נוצרה לה הנכות. לפי טענת האישה ההתרשלות של בי"ח היא עצם קיום החיידק בבית החולים, וכן שהמשפחה לא ידעה על החיידק. כאן </w:t>
      </w:r>
      <w:r w:rsidR="008A6A95" w:rsidRPr="008A6A95">
        <w:rPr>
          <w:rFonts w:ascii="David" w:hAnsi="David" w:cs="David" w:hint="cs"/>
          <w:highlight w:val="green"/>
          <w:rtl/>
        </w:rPr>
        <w:t>ביהמ"ש</w:t>
      </w:r>
      <w:r w:rsidR="008A6A95">
        <w:rPr>
          <w:rFonts w:ascii="David" w:hAnsi="David" w:cs="David" w:hint="cs"/>
          <w:rtl/>
        </w:rPr>
        <w:t xml:space="preserve"> מכניס את</w:t>
      </w:r>
      <w:r w:rsidR="00037187" w:rsidRPr="008A6A95">
        <w:rPr>
          <w:rFonts w:ascii="David" w:hAnsi="David" w:cs="David"/>
          <w:rtl/>
        </w:rPr>
        <w:t xml:space="preserve"> הדבר מדבר בעד עצמו – המשפחה לא ידעה על החיידק ולא הייתה לה יכולת לדעת זאת, וכן מבחן הסבירות סביר שבי"ח התרשל, וכן הוא שלט על הגורם שהוביל לפגיעה: החיידק נוצר בגלל שבי"ח לא שמר על </w:t>
      </w:r>
      <w:proofErr w:type="spellStart"/>
      <w:r w:rsidR="00037187" w:rsidRPr="008A6A95">
        <w:rPr>
          <w:rFonts w:ascii="David" w:hAnsi="David" w:cs="David"/>
          <w:rtl/>
        </w:rPr>
        <w:t>נקיון</w:t>
      </w:r>
      <w:proofErr w:type="spellEnd"/>
      <w:r w:rsidR="00037187" w:rsidRPr="008A6A95">
        <w:rPr>
          <w:rFonts w:ascii="David" w:hAnsi="David" w:cs="David"/>
          <w:rtl/>
        </w:rPr>
        <w:t xml:space="preserve"> בי"ח, ובפרשנות מצמצמת כלי הניתוח לא היו מחוטים. </w:t>
      </w:r>
      <w:r w:rsidR="008A6A95">
        <w:rPr>
          <w:rFonts w:ascii="David" w:hAnsi="David" w:cs="David"/>
          <w:rtl/>
        </w:rPr>
        <w:tab/>
      </w:r>
      <w:r w:rsidR="00037187" w:rsidRPr="008A6A95">
        <w:rPr>
          <w:rFonts w:ascii="David" w:hAnsi="David" w:cs="David"/>
          <w:rtl/>
        </w:rPr>
        <w:br/>
        <w:t>במקרה זה יש ספק ביחס לקשר סיבתי: מפס</w:t>
      </w:r>
      <w:r w:rsidR="008A6A95">
        <w:rPr>
          <w:rFonts w:ascii="David" w:hAnsi="David" w:cs="David" w:hint="cs"/>
          <w:rtl/>
        </w:rPr>
        <w:t>ה</w:t>
      </w:r>
      <w:r w:rsidR="00037187" w:rsidRPr="008A6A95">
        <w:rPr>
          <w:rFonts w:ascii="David" w:hAnsi="David" w:cs="David"/>
          <w:rtl/>
        </w:rPr>
        <w:t xml:space="preserve">"ד משתמע, שברגע שהתובע הוכיח את 3 היסודות של </w:t>
      </w:r>
      <w:r w:rsidR="00037187" w:rsidRPr="008A6A95">
        <w:rPr>
          <w:rFonts w:ascii="David" w:hAnsi="David" w:cs="David"/>
          <w:highlight w:val="magenta"/>
          <w:rtl/>
        </w:rPr>
        <w:t>ס.41</w:t>
      </w:r>
      <w:r w:rsidR="00037187" w:rsidRPr="008A6A95">
        <w:rPr>
          <w:rFonts w:ascii="David" w:hAnsi="David" w:cs="David"/>
          <w:rtl/>
        </w:rPr>
        <w:t xml:space="preserve"> בי"ח צריך להוכיח גם שלא התרשל, וגם להוכיח שהנזק של התובעת נגרם כתוצאה מדבר אחר (לנתק את הקשר סיבתי)</w:t>
      </w:r>
      <w:r w:rsidR="008A6A95">
        <w:rPr>
          <w:rFonts w:ascii="David" w:hAnsi="David" w:cs="David" w:hint="cs"/>
          <w:rtl/>
        </w:rPr>
        <w:t>.</w:t>
      </w:r>
      <w:r w:rsidR="008A6A95">
        <w:rPr>
          <w:rFonts w:ascii="David" w:hAnsi="David" w:cs="David"/>
          <w:rtl/>
        </w:rPr>
        <w:tab/>
      </w:r>
      <w:r w:rsidR="00037187" w:rsidRPr="008A6A95">
        <w:rPr>
          <w:rFonts w:ascii="David" w:hAnsi="David" w:cs="David"/>
          <w:rtl/>
        </w:rPr>
        <w:br/>
      </w:r>
      <w:r w:rsidRPr="008A6A95">
        <w:rPr>
          <w:rFonts w:ascii="David" w:hAnsi="David" w:cs="David"/>
          <w:rtl/>
        </w:rPr>
        <w:t xml:space="preserve"> </w:t>
      </w:r>
      <w:r w:rsidRPr="008A6A95">
        <w:rPr>
          <w:rFonts w:ascii="David" w:hAnsi="David" w:cs="David"/>
          <w:highlight w:val="yellow"/>
          <w:rtl/>
        </w:rPr>
        <w:t>מרגליות נ הדסה</w:t>
      </w:r>
      <w:r w:rsidRPr="008A6A95">
        <w:rPr>
          <w:rFonts w:ascii="David" w:hAnsi="David" w:cs="David"/>
          <w:rtl/>
        </w:rPr>
        <w:t>.</w:t>
      </w:r>
      <w:r w:rsidR="00037187" w:rsidRPr="008A6A95">
        <w:rPr>
          <w:rFonts w:ascii="David" w:hAnsi="David" w:cs="David"/>
          <w:rtl/>
        </w:rPr>
        <w:t xml:space="preserve"> </w:t>
      </w:r>
      <w:r w:rsidR="00037187" w:rsidRPr="008A6A95">
        <w:rPr>
          <w:rFonts w:ascii="David" w:hAnsi="David" w:cs="David"/>
          <w:highlight w:val="green"/>
          <w:rtl/>
        </w:rPr>
        <w:t>ביהמ</w:t>
      </w:r>
      <w:r w:rsidR="008A6A95" w:rsidRPr="008A6A95">
        <w:rPr>
          <w:rFonts w:ascii="David" w:hAnsi="David" w:cs="David" w:hint="cs"/>
          <w:highlight w:val="green"/>
          <w:rtl/>
        </w:rPr>
        <w:t>"</w:t>
      </w:r>
      <w:r w:rsidR="00037187" w:rsidRPr="008A6A95">
        <w:rPr>
          <w:rFonts w:ascii="David" w:hAnsi="David" w:cs="David"/>
          <w:highlight w:val="green"/>
          <w:rtl/>
        </w:rPr>
        <w:t>ש</w:t>
      </w:r>
      <w:r w:rsidR="00037187" w:rsidRPr="008A6A95">
        <w:rPr>
          <w:rFonts w:ascii="David" w:hAnsi="David" w:cs="David"/>
          <w:rtl/>
        </w:rPr>
        <w:t xml:space="preserve"> צמצם את הקביעה הזו- לא בכל מקרה מועבר הנטל לגבי הנושא של הקש"ס</w:t>
      </w:r>
      <w:r w:rsidR="008A6A95">
        <w:rPr>
          <w:rFonts w:ascii="David" w:hAnsi="David" w:cs="David" w:hint="cs"/>
          <w:rtl/>
        </w:rPr>
        <w:t>,</w:t>
      </w:r>
      <w:r w:rsidR="00037187" w:rsidRPr="008A6A95">
        <w:rPr>
          <w:rFonts w:ascii="David" w:hAnsi="David" w:cs="David"/>
          <w:rtl/>
        </w:rPr>
        <w:t xml:space="preserve"> אלא רק בנסיבות  מתאימות כאשר</w:t>
      </w:r>
      <w:r w:rsidR="008A6A95" w:rsidRPr="008A6A95">
        <w:rPr>
          <w:rFonts w:ascii="David" w:hAnsi="David" w:cs="David" w:hint="cs"/>
          <w:b/>
          <w:bCs/>
          <w:u w:val="single"/>
          <w:rtl/>
        </w:rPr>
        <w:t xml:space="preserve"> </w:t>
      </w:r>
      <w:r w:rsidR="00037187" w:rsidRPr="008A6A95">
        <w:rPr>
          <w:rFonts w:ascii="David" w:hAnsi="David" w:cs="David"/>
          <w:u w:val="single"/>
          <w:rtl/>
        </w:rPr>
        <w:t>גם המידע הנוגע לשאלת הקש"ס הוא מידע המצוי בידי הנתבע</w:t>
      </w:r>
      <w:r w:rsidR="00037187" w:rsidRPr="008A6A95">
        <w:rPr>
          <w:rFonts w:ascii="David" w:hAnsi="David" w:cs="David"/>
          <w:rtl/>
        </w:rPr>
        <w:t xml:space="preserve"> ולא בידי התובע – אם אלו הנסיבות רק אז יועבר הנטל: רומז לצדק הדיוני, מי שיש לו את הגישה למידע עליו צריך להטיל את הנטל כדי שלא ישתלם לו לשתוק. </w:t>
      </w:r>
      <w:r w:rsidR="00037187" w:rsidRPr="008A6A95">
        <w:rPr>
          <w:rFonts w:ascii="David" w:hAnsi="David" w:cs="David"/>
        </w:rPr>
        <w:t xml:space="preserve"> </w:t>
      </w:r>
      <w:r w:rsidR="008A6A95">
        <w:rPr>
          <w:rFonts w:ascii="David" w:hAnsi="David" w:cs="David"/>
          <w:rtl/>
        </w:rPr>
        <w:tab/>
      </w:r>
      <w:r w:rsidR="00FE4BC8" w:rsidRPr="008A6A95">
        <w:rPr>
          <w:rFonts w:ascii="David" w:hAnsi="David" w:cs="David"/>
          <w:rtl/>
        </w:rPr>
        <w:br/>
      </w:r>
      <w:r w:rsidR="00FE4BC8" w:rsidRPr="008A6A95">
        <w:rPr>
          <w:rFonts w:ascii="David" w:hAnsi="David" w:cs="David"/>
          <w:b/>
          <w:bCs/>
          <w:rtl/>
        </w:rPr>
        <w:t>א</w:t>
      </w:r>
      <w:r w:rsidR="005837AD" w:rsidRPr="008A6A95">
        <w:rPr>
          <w:rFonts w:ascii="David" w:hAnsi="David" w:cs="David"/>
          <w:b/>
          <w:bCs/>
          <w:rtl/>
        </w:rPr>
        <w:t>י</w:t>
      </w:r>
      <w:r w:rsidR="00FE4BC8" w:rsidRPr="008A6A95">
        <w:rPr>
          <w:rFonts w:ascii="David" w:hAnsi="David" w:cs="David"/>
          <w:b/>
          <w:bCs/>
          <w:rtl/>
        </w:rPr>
        <w:t>מתי תהיה נפקות להיפוך הנטל?</w:t>
      </w:r>
      <w:r w:rsidR="00783DB9" w:rsidRPr="008A6A95">
        <w:rPr>
          <w:rFonts w:ascii="David" w:hAnsi="David" w:cs="David"/>
          <w:b/>
          <w:bCs/>
          <w:rtl/>
        </w:rPr>
        <w:tab/>
      </w:r>
      <w:r w:rsidR="00FE4BC8" w:rsidRPr="008A6A95">
        <w:rPr>
          <w:rFonts w:ascii="David" w:hAnsi="David" w:cs="David"/>
          <w:rtl/>
        </w:rPr>
        <w:br/>
        <w:t>1. כשהסיבות הפיזיות לתאונה אינן ידועות גם בסוף המשפט</w:t>
      </w:r>
      <w:r w:rsidR="00783DB9" w:rsidRPr="008A6A95">
        <w:rPr>
          <w:rFonts w:ascii="David" w:hAnsi="David" w:cs="David"/>
          <w:rtl/>
        </w:rPr>
        <w:tab/>
      </w:r>
      <w:r w:rsidR="00FE4BC8" w:rsidRPr="008A6A95">
        <w:rPr>
          <w:rFonts w:ascii="David" w:hAnsi="David" w:cs="David"/>
          <w:rtl/>
        </w:rPr>
        <w:br/>
        <w:t>2. כאשר בפני ביהמ"ש שתי גרסאות סותרות על נסיבות התאונה, ו"כפות המאזניים מעויינות".</w:t>
      </w:r>
      <w:r w:rsidR="00783DB9" w:rsidRPr="008A6A95">
        <w:rPr>
          <w:rFonts w:ascii="David" w:hAnsi="David" w:cs="David"/>
          <w:rtl/>
        </w:rPr>
        <w:tab/>
      </w:r>
      <w:r w:rsidR="00FE4BC8" w:rsidRPr="008A6A95">
        <w:rPr>
          <w:rFonts w:ascii="David" w:hAnsi="David" w:cs="David"/>
          <w:rtl/>
        </w:rPr>
        <w:br/>
      </w:r>
      <w:r w:rsidR="00FE4BC8" w:rsidRPr="008A6A95">
        <w:rPr>
          <w:rFonts w:ascii="David" w:hAnsi="David" w:cs="David"/>
          <w:u w:val="single"/>
          <w:rtl/>
        </w:rPr>
        <w:t>השימוש הוא רק בתום המשפט</w:t>
      </w:r>
      <w:r w:rsidR="00FE4BC8" w:rsidRPr="008A6A95">
        <w:rPr>
          <w:rFonts w:ascii="David" w:hAnsi="David" w:cs="David"/>
          <w:rtl/>
        </w:rPr>
        <w:t xml:space="preserve"> – אין השפעה על סדרי הדין במהלך המשפט. התובע צריך לטעון בכתב התביעה ל</w:t>
      </w:r>
      <w:r w:rsidR="00A90D7F" w:rsidRPr="008A6A95">
        <w:rPr>
          <w:rFonts w:ascii="David" w:hAnsi="David" w:cs="David"/>
          <w:rtl/>
        </w:rPr>
        <w:t>אחד מסעיפים 38-41.</w:t>
      </w:r>
      <w:r w:rsidR="00783DB9" w:rsidRPr="008A6A95">
        <w:rPr>
          <w:rFonts w:ascii="David" w:hAnsi="David" w:cs="David"/>
          <w:rtl/>
        </w:rPr>
        <w:tab/>
      </w:r>
      <w:r w:rsidR="005837AD" w:rsidRPr="008A6A95">
        <w:rPr>
          <w:rFonts w:ascii="David" w:hAnsi="David" w:cs="David"/>
          <w:rtl/>
        </w:rPr>
        <w:br/>
      </w:r>
      <w:r w:rsidR="005837AD" w:rsidRPr="008A6A95">
        <w:rPr>
          <w:rFonts w:ascii="David" w:hAnsi="David" w:cs="David"/>
          <w:b/>
          <w:bCs/>
          <w:highlight w:val="magenta"/>
          <w:rtl/>
        </w:rPr>
        <w:t>סעיף 38</w:t>
      </w:r>
      <w:r w:rsidR="007A475B" w:rsidRPr="008A6A95">
        <w:rPr>
          <w:rFonts w:ascii="David" w:hAnsi="David" w:cs="David"/>
          <w:b/>
          <w:bCs/>
          <w:highlight w:val="magenta"/>
          <w:rtl/>
        </w:rPr>
        <w:t xml:space="preserve"> </w:t>
      </w:r>
      <w:r w:rsidR="007A475B" w:rsidRPr="008A6A95">
        <w:rPr>
          <w:rFonts w:ascii="David" w:hAnsi="David" w:cs="David"/>
          <w:b/>
          <w:bCs/>
          <w:highlight w:val="green"/>
          <w:rtl/>
        </w:rPr>
        <w:t>– דברים מסוכנים ונמלטים</w:t>
      </w:r>
      <w:r w:rsidR="00783DB9" w:rsidRPr="008A6A95">
        <w:rPr>
          <w:rFonts w:ascii="David" w:hAnsi="David" w:cs="David"/>
          <w:b/>
          <w:bCs/>
          <w:rtl/>
        </w:rPr>
        <w:tab/>
      </w:r>
      <w:r w:rsidR="005837AD" w:rsidRPr="008A6A95">
        <w:rPr>
          <w:rFonts w:ascii="David" w:hAnsi="David" w:cs="David"/>
          <w:b/>
          <w:bCs/>
          <w:rtl/>
        </w:rPr>
        <w:br/>
      </w:r>
      <w:r w:rsidR="005837AD" w:rsidRPr="008A6A95">
        <w:rPr>
          <w:rFonts w:ascii="David" w:hAnsi="David" w:cs="David"/>
          <w:rtl/>
        </w:rPr>
        <w:t xml:space="preserve">באנגליה: </w:t>
      </w:r>
      <w:r w:rsidR="00EC4CCD" w:rsidRPr="008A6A95">
        <w:rPr>
          <w:rFonts w:ascii="David" w:hAnsi="David" w:cs="David"/>
          <w:rtl/>
        </w:rPr>
        <w:br/>
      </w:r>
      <w:r w:rsidR="005837AD" w:rsidRPr="008A6A95">
        <w:rPr>
          <w:rFonts w:ascii="David" w:hAnsi="David" w:cs="David"/>
          <w:b/>
          <w:bCs/>
          <w:rtl/>
        </w:rPr>
        <w:t>"</w:t>
      </w:r>
      <w:r w:rsidR="005837AD" w:rsidRPr="008A6A95">
        <w:rPr>
          <w:rFonts w:ascii="David" w:hAnsi="David" w:cs="David"/>
          <w:rtl/>
        </w:rPr>
        <w:t>דברים נמלטים"</w:t>
      </w:r>
      <w:r w:rsidR="00EC4CCD" w:rsidRPr="008A6A95">
        <w:rPr>
          <w:rFonts w:ascii="David" w:hAnsi="David" w:cs="David"/>
          <w:rtl/>
        </w:rPr>
        <w:t xml:space="preserve">: המקור לאחריות חמורה – רשימת ההגנות שנקבעה בפסק הדין היא סגורה. פס"ד </w:t>
      </w:r>
      <w:proofErr w:type="spellStart"/>
      <w:r w:rsidR="00EC4CCD" w:rsidRPr="008A6A95">
        <w:rPr>
          <w:rFonts w:ascii="David" w:hAnsi="David" w:cs="David"/>
        </w:rPr>
        <w:t>rylands</w:t>
      </w:r>
      <w:proofErr w:type="spellEnd"/>
      <w:r w:rsidR="00EC4CCD" w:rsidRPr="008A6A95">
        <w:rPr>
          <w:rFonts w:ascii="David" w:hAnsi="David" w:cs="David"/>
        </w:rPr>
        <w:t xml:space="preserve"> v fletcher </w:t>
      </w:r>
      <w:r w:rsidR="00EC4CCD" w:rsidRPr="008A6A95">
        <w:rPr>
          <w:rFonts w:ascii="David" w:hAnsi="David" w:cs="David"/>
          <w:rtl/>
        </w:rPr>
        <w:t xml:space="preserve"> </w:t>
      </w:r>
      <w:r w:rsidR="00EC4CCD" w:rsidRPr="008A6A95">
        <w:rPr>
          <w:rFonts w:ascii="David" w:hAnsi="David" w:cs="David"/>
          <w:rtl/>
        </w:rPr>
        <w:br/>
        <w:t xml:space="preserve">"דברים מסוכנים": אחריות מוגברת, אבל רק במקרים של עזיבה ומסירה. </w:t>
      </w:r>
      <w:r w:rsidR="00783DB9" w:rsidRPr="008A6A95">
        <w:rPr>
          <w:rFonts w:ascii="David" w:hAnsi="David" w:cs="David"/>
          <w:rtl/>
        </w:rPr>
        <w:tab/>
      </w:r>
      <w:r w:rsidR="00EC4CCD" w:rsidRPr="008A6A95">
        <w:rPr>
          <w:rFonts w:ascii="David" w:hAnsi="David" w:cs="David"/>
          <w:rtl/>
        </w:rPr>
        <w:br/>
      </w:r>
      <w:r w:rsidR="00EC4CCD" w:rsidRPr="008A6A95">
        <w:rPr>
          <w:rFonts w:ascii="David" w:hAnsi="David" w:cs="David"/>
          <w:u w:val="double"/>
          <w:rtl/>
        </w:rPr>
        <w:t xml:space="preserve">בישראל: </w:t>
      </w:r>
      <w:r w:rsidR="00EC4CCD" w:rsidRPr="008A6A95">
        <w:rPr>
          <w:rFonts w:ascii="David" w:hAnsi="David" w:cs="David"/>
          <w:rtl/>
        </w:rPr>
        <w:t xml:space="preserve">שני הדברים כלולים בתוך </w:t>
      </w:r>
      <w:r w:rsidR="00EC4CCD" w:rsidRPr="008A6A95">
        <w:rPr>
          <w:rFonts w:ascii="David" w:hAnsi="David" w:cs="David"/>
          <w:highlight w:val="magenta"/>
          <w:rtl/>
        </w:rPr>
        <w:t>ס.38</w:t>
      </w:r>
      <w:r w:rsidR="00EC4CCD" w:rsidRPr="008A6A95">
        <w:rPr>
          <w:rFonts w:ascii="David" w:hAnsi="David" w:cs="David"/>
          <w:rtl/>
        </w:rPr>
        <w:t xml:space="preserve"> וצריך להוכיח בהם רק אחריות מוגברת. </w:t>
      </w:r>
      <w:r w:rsidR="00783DB9" w:rsidRPr="008A6A95">
        <w:rPr>
          <w:rFonts w:ascii="David" w:hAnsi="David" w:cs="David"/>
          <w:rtl/>
        </w:rPr>
        <w:tab/>
      </w:r>
      <w:r w:rsidR="00EC4CCD" w:rsidRPr="008A6A95">
        <w:rPr>
          <w:rFonts w:ascii="David" w:hAnsi="David" w:cs="David"/>
          <w:rtl/>
        </w:rPr>
        <w:br/>
      </w:r>
      <w:r w:rsidR="00EC4CCD" w:rsidRPr="008A6A95">
        <w:rPr>
          <w:rFonts w:ascii="David" w:hAnsi="David" w:cs="David"/>
          <w:highlight w:val="yellow"/>
          <w:rtl/>
        </w:rPr>
        <w:t>פס"ד פישמן נ היועמ"ש:</w:t>
      </w:r>
      <w:r w:rsidR="00783DB9" w:rsidRPr="008A6A95">
        <w:rPr>
          <w:rFonts w:ascii="David" w:hAnsi="David" w:cs="David"/>
          <w:rtl/>
        </w:rPr>
        <w:tab/>
      </w:r>
      <w:r w:rsidR="00EC4CCD" w:rsidRPr="008A6A95">
        <w:rPr>
          <w:rFonts w:ascii="David" w:hAnsi="David" w:cs="David"/>
          <w:rtl/>
        </w:rPr>
        <w:br/>
        <w:t>1. "</w:t>
      </w:r>
      <w:r w:rsidR="00EC4CCD" w:rsidRPr="008A6A95">
        <w:rPr>
          <w:rFonts w:ascii="David" w:hAnsi="David" w:cs="David"/>
          <w:u w:val="single"/>
          <w:rtl/>
        </w:rPr>
        <w:t>דבר מסוכן":</w:t>
      </w:r>
      <w:r w:rsidR="00EC4CCD" w:rsidRPr="008A6A95">
        <w:rPr>
          <w:rFonts w:ascii="David" w:hAnsi="David" w:cs="David"/>
          <w:rtl/>
        </w:rPr>
        <w:t xml:space="preserve"> </w:t>
      </w:r>
      <w:r w:rsidR="008A6A95">
        <w:rPr>
          <w:rFonts w:ascii="David" w:hAnsi="David" w:cs="David" w:hint="cs"/>
          <w:rtl/>
        </w:rPr>
        <w:t>כללים מצטברים:</w:t>
      </w:r>
    </w:p>
    <w:p w14:paraId="625E5FD9" w14:textId="77777777" w:rsidR="008A6A95" w:rsidRDefault="00EC4CCD" w:rsidP="00590D4B">
      <w:pPr>
        <w:pStyle w:val="a3"/>
        <w:numPr>
          <w:ilvl w:val="0"/>
          <w:numId w:val="68"/>
        </w:numPr>
        <w:spacing w:line="360" w:lineRule="auto"/>
        <w:jc w:val="both"/>
        <w:rPr>
          <w:rFonts w:ascii="David" w:hAnsi="David" w:cs="David"/>
        </w:rPr>
      </w:pPr>
      <w:r w:rsidRPr="008A6A95">
        <w:rPr>
          <w:rFonts w:ascii="David" w:hAnsi="David" w:cs="David"/>
          <w:rtl/>
        </w:rPr>
        <w:t>דבר מסוכן מטבעו מפאת תכונותיו המיוחדות</w:t>
      </w:r>
      <w:r w:rsidR="008A6A95" w:rsidRPr="008A6A95">
        <w:rPr>
          <w:rFonts w:ascii="David" w:hAnsi="David" w:cs="David"/>
          <w:rtl/>
        </w:rPr>
        <w:tab/>
      </w:r>
    </w:p>
    <w:p w14:paraId="59900556" w14:textId="77777777" w:rsidR="008A6A95" w:rsidRDefault="00EC4CCD" w:rsidP="00590D4B">
      <w:pPr>
        <w:pStyle w:val="a3"/>
        <w:numPr>
          <w:ilvl w:val="0"/>
          <w:numId w:val="68"/>
        </w:numPr>
        <w:spacing w:line="360" w:lineRule="auto"/>
        <w:jc w:val="both"/>
        <w:rPr>
          <w:rFonts w:ascii="David" w:hAnsi="David" w:cs="David"/>
        </w:rPr>
      </w:pPr>
      <w:r w:rsidRPr="008A6A95">
        <w:rPr>
          <w:rFonts w:ascii="David" w:hAnsi="David" w:cs="David"/>
          <w:rtl/>
        </w:rPr>
        <w:t xml:space="preserve">תכונות המשותפות לו ולדברים זהים אחרים. </w:t>
      </w:r>
      <w:r w:rsidR="008A6A95" w:rsidRPr="008A6A95">
        <w:rPr>
          <w:rFonts w:ascii="David" w:hAnsi="David" w:cs="David"/>
          <w:rtl/>
        </w:rPr>
        <w:tab/>
      </w:r>
    </w:p>
    <w:p w14:paraId="0529979A" w14:textId="77777777" w:rsidR="008A6A95" w:rsidRDefault="00EC4CCD" w:rsidP="00590D4B">
      <w:pPr>
        <w:pStyle w:val="a3"/>
        <w:numPr>
          <w:ilvl w:val="0"/>
          <w:numId w:val="68"/>
        </w:numPr>
        <w:spacing w:line="360" w:lineRule="auto"/>
        <w:jc w:val="both"/>
        <w:rPr>
          <w:rFonts w:ascii="David" w:hAnsi="David" w:cs="David"/>
        </w:rPr>
      </w:pPr>
      <w:r w:rsidRPr="008A6A95">
        <w:rPr>
          <w:rFonts w:ascii="David" w:hAnsi="David" w:cs="David"/>
          <w:rtl/>
        </w:rPr>
        <w:t>תכונות קבועות ולא משתנות מפאת הנסיבות.</w:t>
      </w:r>
      <w:r w:rsidR="008A6A95" w:rsidRPr="008A6A95">
        <w:rPr>
          <w:rFonts w:ascii="David" w:hAnsi="David" w:cs="David"/>
          <w:rtl/>
        </w:rPr>
        <w:tab/>
      </w:r>
    </w:p>
    <w:p w14:paraId="27A99CE1" w14:textId="77777777" w:rsidR="008A6A95" w:rsidRDefault="00EC4CCD" w:rsidP="00590D4B">
      <w:pPr>
        <w:pStyle w:val="a3"/>
        <w:numPr>
          <w:ilvl w:val="0"/>
          <w:numId w:val="68"/>
        </w:numPr>
        <w:spacing w:line="360" w:lineRule="auto"/>
        <w:jc w:val="both"/>
        <w:rPr>
          <w:rFonts w:ascii="David" w:hAnsi="David" w:cs="David"/>
        </w:rPr>
      </w:pPr>
      <w:r w:rsidRPr="008A6A95">
        <w:rPr>
          <w:rFonts w:ascii="David" w:hAnsi="David" w:cs="David"/>
          <w:rtl/>
        </w:rPr>
        <w:t xml:space="preserve"> מקור הסכנה בשימוש רגיל. </w:t>
      </w:r>
      <w:r w:rsidR="00783DB9" w:rsidRPr="008A6A95">
        <w:rPr>
          <w:rFonts w:ascii="David" w:hAnsi="David" w:cs="David"/>
          <w:rtl/>
        </w:rPr>
        <w:tab/>
      </w:r>
    </w:p>
    <w:p w14:paraId="30F4247A" w14:textId="77777777" w:rsidR="00224D5D" w:rsidRDefault="008A6A95" w:rsidP="008A6A95">
      <w:pPr>
        <w:spacing w:line="360" w:lineRule="auto"/>
        <w:jc w:val="both"/>
        <w:rPr>
          <w:rFonts w:ascii="David" w:hAnsi="David" w:cs="David"/>
          <w:rtl/>
        </w:rPr>
      </w:pPr>
      <w:r>
        <w:rPr>
          <w:rFonts w:ascii="David" w:hAnsi="David" w:cs="David" w:hint="cs"/>
          <w:rtl/>
        </w:rPr>
        <w:t xml:space="preserve">2. </w:t>
      </w:r>
      <w:r w:rsidR="00EC4CCD" w:rsidRPr="008A6A95">
        <w:rPr>
          <w:rFonts w:ascii="David" w:hAnsi="David" w:cs="David"/>
          <w:rtl/>
        </w:rPr>
        <w:t xml:space="preserve">הסעיף חל רק במקרה של </w:t>
      </w:r>
      <w:r w:rsidR="00EC4CCD" w:rsidRPr="008A6A95">
        <w:rPr>
          <w:rFonts w:ascii="David" w:hAnsi="David" w:cs="David"/>
          <w:u w:val="single"/>
          <w:rtl/>
        </w:rPr>
        <w:t>'עזיבה ומסירה'.</w:t>
      </w:r>
      <w:r w:rsidR="00EC4CCD" w:rsidRPr="008A6A95">
        <w:rPr>
          <w:rFonts w:ascii="David" w:hAnsi="David" w:cs="David"/>
          <w:rtl/>
        </w:rPr>
        <w:t xml:space="preserve"> </w:t>
      </w:r>
      <w:r w:rsidR="00376790" w:rsidRPr="008A6A95">
        <w:rPr>
          <w:rFonts w:ascii="David" w:hAnsi="David" w:cs="David"/>
          <w:rtl/>
        </w:rPr>
        <w:t>(כלומר ש</w:t>
      </w:r>
      <w:r w:rsidR="007A475B" w:rsidRPr="008A6A95">
        <w:rPr>
          <w:rFonts w:ascii="David" w:hAnsi="David" w:cs="David"/>
          <w:rtl/>
        </w:rPr>
        <w:t>החפץ המסוכן היה עזוב ברשלנות או נמסר לאדם אחר)</w:t>
      </w:r>
    </w:p>
    <w:p w14:paraId="212833C4" w14:textId="77777777" w:rsidR="00224D5D" w:rsidRPr="00224D5D" w:rsidRDefault="00224D5D" w:rsidP="00224D5D">
      <w:pPr>
        <w:spacing w:after="0" w:line="360" w:lineRule="auto"/>
        <w:jc w:val="both"/>
        <w:rPr>
          <w:rFonts w:ascii="Arial" w:hAnsi="Arial" w:cs="David"/>
        </w:rPr>
      </w:pPr>
      <w:r w:rsidRPr="00224D5D">
        <w:rPr>
          <w:rFonts w:ascii="Arial" w:hAnsi="Arial" w:cs="David" w:hint="cs"/>
          <w:highlight w:val="yellow"/>
          <w:rtl/>
        </w:rPr>
        <w:t>לפידות</w:t>
      </w:r>
      <w:r w:rsidRPr="00224D5D">
        <w:rPr>
          <w:rFonts w:ascii="Arial" w:hAnsi="Arial" w:cs="David"/>
          <w:highlight w:val="yellow"/>
          <w:rtl/>
        </w:rPr>
        <w:t xml:space="preserve"> </w:t>
      </w:r>
      <w:r w:rsidRPr="00224D5D">
        <w:rPr>
          <w:rFonts w:ascii="Arial" w:hAnsi="Arial" w:cs="David" w:hint="cs"/>
          <w:highlight w:val="yellow"/>
          <w:rtl/>
        </w:rPr>
        <w:t>נ</w:t>
      </w:r>
      <w:r w:rsidRPr="00224D5D">
        <w:rPr>
          <w:rFonts w:ascii="Arial" w:hAnsi="Arial" w:cs="David"/>
          <w:highlight w:val="yellow"/>
          <w:rtl/>
        </w:rPr>
        <w:t xml:space="preserve">' </w:t>
      </w:r>
      <w:proofErr w:type="spellStart"/>
      <w:r w:rsidRPr="00224D5D">
        <w:rPr>
          <w:rFonts w:ascii="Arial" w:hAnsi="Arial" w:cs="David" w:hint="cs"/>
          <w:highlight w:val="yellow"/>
          <w:rtl/>
        </w:rPr>
        <w:t>שליסר</w:t>
      </w:r>
      <w:proofErr w:type="spellEnd"/>
      <w:r w:rsidRPr="00224D5D">
        <w:rPr>
          <w:rFonts w:ascii="Arial" w:hAnsi="Arial" w:cs="David"/>
          <w:rtl/>
        </w:rPr>
        <w:t xml:space="preserve"> - </w:t>
      </w:r>
      <w:r w:rsidRPr="00224D5D">
        <w:rPr>
          <w:rFonts w:ascii="Arial" w:hAnsi="Arial" w:cs="David" w:hint="cs"/>
          <w:rtl/>
        </w:rPr>
        <w:t>מכונית</w:t>
      </w:r>
      <w:r w:rsidRPr="00224D5D">
        <w:rPr>
          <w:rFonts w:ascii="Arial" w:hAnsi="Arial" w:cs="David"/>
          <w:rtl/>
        </w:rPr>
        <w:t xml:space="preserve"> </w:t>
      </w:r>
      <w:r w:rsidRPr="00224D5D">
        <w:rPr>
          <w:rFonts w:ascii="Arial" w:hAnsi="Arial" w:cs="David" w:hint="cs"/>
          <w:rtl/>
        </w:rPr>
        <w:t>הינה</w:t>
      </w:r>
      <w:r w:rsidRPr="00224D5D">
        <w:rPr>
          <w:rFonts w:ascii="Arial" w:hAnsi="Arial" w:cs="David"/>
          <w:rtl/>
        </w:rPr>
        <w:t xml:space="preserve"> </w:t>
      </w:r>
      <w:r w:rsidRPr="00224D5D">
        <w:rPr>
          <w:rFonts w:ascii="Arial" w:hAnsi="Arial" w:cs="David" w:hint="cs"/>
          <w:rtl/>
        </w:rPr>
        <w:t>כמובן</w:t>
      </w:r>
      <w:r w:rsidRPr="00224D5D">
        <w:rPr>
          <w:rFonts w:ascii="Arial" w:hAnsi="Arial" w:cs="David"/>
          <w:rtl/>
        </w:rPr>
        <w:t xml:space="preserve"> </w:t>
      </w:r>
      <w:r w:rsidRPr="00224D5D">
        <w:rPr>
          <w:rFonts w:ascii="Arial" w:hAnsi="Arial" w:cs="David" w:hint="cs"/>
          <w:rtl/>
        </w:rPr>
        <w:t>דבר</w:t>
      </w:r>
      <w:r w:rsidRPr="00224D5D">
        <w:rPr>
          <w:rFonts w:ascii="Arial" w:hAnsi="Arial" w:cs="David"/>
          <w:rtl/>
        </w:rPr>
        <w:t xml:space="preserve"> </w:t>
      </w:r>
      <w:r w:rsidRPr="00224D5D">
        <w:rPr>
          <w:rFonts w:ascii="Arial" w:hAnsi="Arial" w:cs="David" w:hint="cs"/>
          <w:rtl/>
        </w:rPr>
        <w:t>מסוכן</w:t>
      </w:r>
      <w:r w:rsidRPr="00224D5D">
        <w:rPr>
          <w:rFonts w:ascii="Arial" w:hAnsi="Arial" w:cs="David"/>
          <w:rtl/>
        </w:rPr>
        <w:t xml:space="preserve">. </w:t>
      </w:r>
      <w:r w:rsidRPr="00224D5D">
        <w:rPr>
          <w:rFonts w:ascii="Arial" w:hAnsi="Arial" w:cs="David" w:hint="cs"/>
          <w:rtl/>
        </w:rPr>
        <w:t>כיוון</w:t>
      </w:r>
      <w:r w:rsidRPr="00224D5D">
        <w:rPr>
          <w:rFonts w:ascii="Arial" w:hAnsi="Arial" w:cs="David"/>
          <w:rtl/>
        </w:rPr>
        <w:t xml:space="preserve"> </w:t>
      </w:r>
      <w:r w:rsidRPr="00224D5D">
        <w:rPr>
          <w:rFonts w:ascii="Arial" w:hAnsi="Arial" w:cs="David" w:hint="cs"/>
          <w:rtl/>
        </w:rPr>
        <w:t>שכך</w:t>
      </w:r>
      <w:r w:rsidRPr="00224D5D">
        <w:rPr>
          <w:rFonts w:ascii="Arial" w:hAnsi="Arial" w:cs="David"/>
          <w:rtl/>
        </w:rPr>
        <w:t xml:space="preserve">, </w:t>
      </w:r>
      <w:r w:rsidRPr="00224D5D">
        <w:rPr>
          <w:rFonts w:ascii="Arial" w:hAnsi="Arial" w:cs="David" w:hint="cs"/>
          <w:rtl/>
        </w:rPr>
        <w:t>חלה</w:t>
      </w:r>
      <w:r w:rsidRPr="00224D5D">
        <w:rPr>
          <w:rFonts w:ascii="Arial" w:hAnsi="Arial" w:cs="David"/>
          <w:rtl/>
        </w:rPr>
        <w:t xml:space="preserve"> </w:t>
      </w:r>
      <w:r w:rsidRPr="00224D5D">
        <w:rPr>
          <w:rFonts w:ascii="Arial" w:hAnsi="Arial" w:cs="David" w:hint="cs"/>
          <w:rtl/>
        </w:rPr>
        <w:t>על</w:t>
      </w:r>
      <w:r w:rsidRPr="00224D5D">
        <w:rPr>
          <w:rFonts w:ascii="Arial" w:hAnsi="Arial" w:cs="David"/>
          <w:rtl/>
        </w:rPr>
        <w:t xml:space="preserve"> </w:t>
      </w:r>
      <w:r w:rsidRPr="00224D5D">
        <w:rPr>
          <w:rFonts w:ascii="Arial" w:hAnsi="Arial" w:cs="David" w:hint="cs"/>
          <w:rtl/>
        </w:rPr>
        <w:t>המעביד</w:t>
      </w:r>
      <w:r w:rsidRPr="00224D5D">
        <w:rPr>
          <w:rFonts w:ascii="Arial" w:hAnsi="Arial" w:cs="David"/>
          <w:rtl/>
        </w:rPr>
        <w:t xml:space="preserve"> (</w:t>
      </w:r>
      <w:r w:rsidRPr="00224D5D">
        <w:rPr>
          <w:rFonts w:ascii="Arial" w:hAnsi="Arial" w:cs="David" w:hint="cs"/>
          <w:rtl/>
        </w:rPr>
        <w:t>בעל</w:t>
      </w:r>
      <w:r w:rsidRPr="00224D5D">
        <w:rPr>
          <w:rFonts w:ascii="Arial" w:hAnsi="Arial" w:cs="David"/>
          <w:rtl/>
        </w:rPr>
        <w:t xml:space="preserve"> </w:t>
      </w:r>
      <w:r w:rsidRPr="00224D5D">
        <w:rPr>
          <w:rFonts w:ascii="Arial" w:hAnsi="Arial" w:cs="David" w:hint="cs"/>
          <w:rtl/>
        </w:rPr>
        <w:t>הרכב</w:t>
      </w:r>
      <w:r w:rsidRPr="00224D5D">
        <w:rPr>
          <w:rFonts w:ascii="Arial" w:hAnsi="Arial" w:cs="David"/>
          <w:rtl/>
        </w:rPr>
        <w:t xml:space="preserve">) </w:t>
      </w:r>
      <w:r w:rsidRPr="00224D5D">
        <w:rPr>
          <w:rFonts w:ascii="Arial" w:hAnsi="Arial" w:cs="David" w:hint="cs"/>
          <w:rtl/>
        </w:rPr>
        <w:t>חובת</w:t>
      </w:r>
      <w:r w:rsidRPr="00224D5D">
        <w:rPr>
          <w:rFonts w:ascii="Arial" w:hAnsi="Arial" w:cs="David"/>
          <w:rtl/>
        </w:rPr>
        <w:t xml:space="preserve"> </w:t>
      </w:r>
      <w:r w:rsidRPr="00224D5D">
        <w:rPr>
          <w:rFonts w:ascii="Arial" w:hAnsi="Arial" w:cs="David" w:hint="cs"/>
          <w:rtl/>
        </w:rPr>
        <w:t>זהירות</w:t>
      </w:r>
      <w:r w:rsidRPr="00224D5D">
        <w:rPr>
          <w:rFonts w:ascii="Arial" w:hAnsi="Arial" w:cs="David"/>
          <w:rtl/>
        </w:rPr>
        <w:t xml:space="preserve"> </w:t>
      </w:r>
      <w:r w:rsidRPr="00224D5D">
        <w:rPr>
          <w:rFonts w:ascii="Arial" w:hAnsi="Arial" w:cs="David" w:hint="cs"/>
          <w:rtl/>
        </w:rPr>
        <w:t>כלפי</w:t>
      </w:r>
      <w:r w:rsidRPr="00224D5D">
        <w:rPr>
          <w:rFonts w:ascii="Arial" w:hAnsi="Arial" w:cs="David"/>
          <w:rtl/>
        </w:rPr>
        <w:t xml:space="preserve"> </w:t>
      </w:r>
      <w:proofErr w:type="spellStart"/>
      <w:r w:rsidRPr="00224D5D">
        <w:rPr>
          <w:rFonts w:ascii="Arial" w:hAnsi="Arial" w:cs="David" w:hint="cs"/>
          <w:rtl/>
        </w:rPr>
        <w:t>שליסר</w:t>
      </w:r>
      <w:proofErr w:type="spellEnd"/>
      <w:r w:rsidRPr="00224D5D">
        <w:rPr>
          <w:rFonts w:ascii="Arial" w:hAnsi="Arial" w:cs="David"/>
          <w:rtl/>
        </w:rPr>
        <w:t xml:space="preserve"> (</w:t>
      </w:r>
      <w:r w:rsidRPr="00224D5D">
        <w:rPr>
          <w:rFonts w:ascii="Arial" w:hAnsi="Arial" w:cs="David" w:hint="cs"/>
          <w:rtl/>
        </w:rPr>
        <w:t>העובד</w:t>
      </w:r>
      <w:r w:rsidRPr="00224D5D">
        <w:rPr>
          <w:rFonts w:ascii="Arial" w:hAnsi="Arial" w:cs="David"/>
          <w:rtl/>
        </w:rPr>
        <w:t xml:space="preserve">) </w:t>
      </w:r>
      <w:r w:rsidRPr="00224D5D">
        <w:rPr>
          <w:rFonts w:ascii="Arial" w:hAnsi="Arial" w:cs="David" w:hint="cs"/>
          <w:rtl/>
        </w:rPr>
        <w:t>ברמה</w:t>
      </w:r>
      <w:r w:rsidRPr="00224D5D">
        <w:rPr>
          <w:rFonts w:ascii="Arial" w:hAnsi="Arial" w:cs="David"/>
          <w:rtl/>
        </w:rPr>
        <w:t xml:space="preserve"> </w:t>
      </w:r>
      <w:r w:rsidRPr="00224D5D">
        <w:rPr>
          <w:rFonts w:ascii="Arial" w:hAnsi="Arial" w:cs="David" w:hint="cs"/>
          <w:rtl/>
        </w:rPr>
        <w:t>גבוהה</w:t>
      </w:r>
      <w:r w:rsidRPr="00224D5D">
        <w:rPr>
          <w:rFonts w:ascii="Arial" w:hAnsi="Arial" w:cs="David"/>
          <w:rtl/>
        </w:rPr>
        <w:t xml:space="preserve">. </w:t>
      </w:r>
      <w:r w:rsidRPr="00224D5D">
        <w:rPr>
          <w:rFonts w:ascii="Arial" w:hAnsi="Arial" w:cs="David" w:hint="cs"/>
          <w:rtl/>
        </w:rPr>
        <w:t>במקרה</w:t>
      </w:r>
      <w:r w:rsidRPr="00224D5D">
        <w:rPr>
          <w:rFonts w:ascii="Arial" w:hAnsi="Arial" w:cs="David"/>
          <w:rtl/>
        </w:rPr>
        <w:t xml:space="preserve"> </w:t>
      </w:r>
      <w:r w:rsidRPr="00224D5D">
        <w:rPr>
          <w:rFonts w:ascii="Arial" w:hAnsi="Arial" w:cs="David" w:hint="cs"/>
          <w:rtl/>
        </w:rPr>
        <w:t>זה</w:t>
      </w:r>
      <w:r w:rsidRPr="00224D5D">
        <w:rPr>
          <w:rFonts w:ascii="Arial" w:hAnsi="Arial" w:cs="David"/>
          <w:rtl/>
        </w:rPr>
        <w:t xml:space="preserve"> </w:t>
      </w:r>
      <w:r w:rsidRPr="00224D5D">
        <w:rPr>
          <w:rFonts w:ascii="Arial" w:hAnsi="Arial" w:cs="David" w:hint="cs"/>
          <w:rtl/>
        </w:rPr>
        <w:t>חלה</w:t>
      </w:r>
      <w:r w:rsidRPr="00224D5D">
        <w:rPr>
          <w:rFonts w:ascii="Arial" w:hAnsi="Arial" w:cs="David"/>
          <w:rtl/>
        </w:rPr>
        <w:t xml:space="preserve"> </w:t>
      </w:r>
      <w:r w:rsidRPr="00224D5D">
        <w:rPr>
          <w:rFonts w:ascii="Arial" w:hAnsi="Arial" w:cs="David" w:hint="cs"/>
          <w:rtl/>
        </w:rPr>
        <w:t>העברת</w:t>
      </w:r>
      <w:r w:rsidRPr="00224D5D">
        <w:rPr>
          <w:rFonts w:ascii="Arial" w:hAnsi="Arial" w:cs="David"/>
          <w:rtl/>
        </w:rPr>
        <w:t xml:space="preserve"> </w:t>
      </w:r>
      <w:r w:rsidRPr="00224D5D">
        <w:rPr>
          <w:rFonts w:ascii="Arial" w:hAnsi="Arial" w:cs="David" w:hint="cs"/>
          <w:rtl/>
        </w:rPr>
        <w:t>הנטל</w:t>
      </w:r>
      <w:r w:rsidRPr="00224D5D">
        <w:rPr>
          <w:rFonts w:ascii="Arial" w:hAnsi="Arial" w:cs="David"/>
          <w:rtl/>
        </w:rPr>
        <w:t xml:space="preserve"> </w:t>
      </w:r>
      <w:r w:rsidRPr="00224D5D">
        <w:rPr>
          <w:rFonts w:ascii="Arial" w:hAnsi="Arial" w:cs="David" w:hint="cs"/>
          <w:rtl/>
        </w:rPr>
        <w:t>וחברת</w:t>
      </w:r>
      <w:r w:rsidRPr="00224D5D">
        <w:rPr>
          <w:rFonts w:ascii="Arial" w:hAnsi="Arial" w:cs="David"/>
          <w:rtl/>
        </w:rPr>
        <w:t xml:space="preserve"> </w:t>
      </w:r>
      <w:r w:rsidRPr="00224D5D">
        <w:rPr>
          <w:rFonts w:ascii="Arial" w:hAnsi="Arial" w:cs="David" w:hint="cs"/>
          <w:rtl/>
        </w:rPr>
        <w:t>לפידות</w:t>
      </w:r>
      <w:r w:rsidRPr="00224D5D">
        <w:rPr>
          <w:rFonts w:ascii="Arial" w:hAnsi="Arial" w:cs="David"/>
          <w:rtl/>
        </w:rPr>
        <w:t xml:space="preserve"> </w:t>
      </w:r>
      <w:r w:rsidRPr="00224D5D">
        <w:rPr>
          <w:rFonts w:ascii="Arial" w:hAnsi="Arial" w:cs="David" w:hint="cs"/>
          <w:rtl/>
        </w:rPr>
        <w:t>הייתה</w:t>
      </w:r>
      <w:r w:rsidRPr="00224D5D">
        <w:rPr>
          <w:rFonts w:ascii="Arial" w:hAnsi="Arial" w:cs="David"/>
          <w:rtl/>
        </w:rPr>
        <w:t xml:space="preserve"> </w:t>
      </w:r>
      <w:r w:rsidRPr="00224D5D">
        <w:rPr>
          <w:rFonts w:ascii="Arial" w:hAnsi="Arial" w:cs="David" w:hint="cs"/>
          <w:rtl/>
        </w:rPr>
        <w:t>צריכה</w:t>
      </w:r>
      <w:r w:rsidRPr="00224D5D">
        <w:rPr>
          <w:rFonts w:ascii="Arial" w:hAnsi="Arial" w:cs="David"/>
          <w:rtl/>
        </w:rPr>
        <w:t xml:space="preserve"> </w:t>
      </w:r>
      <w:r w:rsidRPr="00224D5D">
        <w:rPr>
          <w:rFonts w:ascii="Arial" w:hAnsi="Arial" w:cs="David" w:hint="cs"/>
          <w:rtl/>
        </w:rPr>
        <w:t>לשכנע</w:t>
      </w:r>
      <w:r w:rsidRPr="00224D5D">
        <w:rPr>
          <w:rFonts w:ascii="Arial" w:hAnsi="Arial" w:cs="David"/>
          <w:rtl/>
        </w:rPr>
        <w:t xml:space="preserve"> </w:t>
      </w:r>
      <w:r w:rsidRPr="00224D5D">
        <w:rPr>
          <w:rFonts w:ascii="Arial" w:hAnsi="Arial" w:cs="David" w:hint="cs"/>
          <w:rtl/>
        </w:rPr>
        <w:t>שהיא</w:t>
      </w:r>
      <w:r w:rsidRPr="00224D5D">
        <w:rPr>
          <w:rFonts w:ascii="Arial" w:hAnsi="Arial" w:cs="David"/>
          <w:rtl/>
        </w:rPr>
        <w:t xml:space="preserve"> </w:t>
      </w:r>
      <w:r w:rsidRPr="00224D5D">
        <w:rPr>
          <w:rFonts w:ascii="Arial" w:hAnsi="Arial" w:cs="David" w:hint="cs"/>
          <w:rtl/>
        </w:rPr>
        <w:t>אכן</w:t>
      </w:r>
      <w:r w:rsidRPr="00224D5D">
        <w:rPr>
          <w:rFonts w:ascii="Arial" w:hAnsi="Arial" w:cs="David"/>
          <w:rtl/>
        </w:rPr>
        <w:t xml:space="preserve"> </w:t>
      </w:r>
      <w:r w:rsidRPr="00224D5D">
        <w:rPr>
          <w:rFonts w:ascii="Arial" w:hAnsi="Arial" w:cs="David" w:hint="cs"/>
          <w:rtl/>
        </w:rPr>
        <w:t>מילאה</w:t>
      </w:r>
      <w:r w:rsidRPr="00224D5D">
        <w:rPr>
          <w:rFonts w:ascii="Arial" w:hAnsi="Arial" w:cs="David"/>
          <w:rtl/>
        </w:rPr>
        <w:t xml:space="preserve"> </w:t>
      </w:r>
      <w:r w:rsidRPr="00224D5D">
        <w:rPr>
          <w:rFonts w:ascii="Arial" w:hAnsi="Arial" w:cs="David" w:hint="cs"/>
          <w:rtl/>
        </w:rPr>
        <w:t>את</w:t>
      </w:r>
      <w:r w:rsidRPr="00224D5D">
        <w:rPr>
          <w:rFonts w:ascii="Arial" w:hAnsi="Arial" w:cs="David"/>
          <w:rtl/>
        </w:rPr>
        <w:t xml:space="preserve"> </w:t>
      </w:r>
      <w:r w:rsidRPr="00224D5D">
        <w:rPr>
          <w:rFonts w:ascii="Arial" w:hAnsi="Arial" w:cs="David" w:hint="cs"/>
          <w:rtl/>
        </w:rPr>
        <w:t>חובת</w:t>
      </w:r>
      <w:r w:rsidRPr="00224D5D">
        <w:rPr>
          <w:rFonts w:ascii="Arial" w:hAnsi="Arial" w:cs="David"/>
          <w:rtl/>
        </w:rPr>
        <w:t xml:space="preserve"> </w:t>
      </w:r>
      <w:r w:rsidRPr="00224D5D">
        <w:rPr>
          <w:rFonts w:ascii="Arial" w:hAnsi="Arial" w:cs="David" w:hint="cs"/>
          <w:rtl/>
        </w:rPr>
        <w:t>הזהירות</w:t>
      </w:r>
      <w:r w:rsidRPr="00224D5D">
        <w:rPr>
          <w:rFonts w:ascii="Arial" w:hAnsi="Arial" w:cs="David"/>
          <w:rtl/>
        </w:rPr>
        <w:t>(</w:t>
      </w:r>
      <w:r w:rsidRPr="00224D5D">
        <w:rPr>
          <w:rFonts w:ascii="Arial" w:hAnsi="Arial" w:cs="David" w:hint="cs"/>
          <w:rtl/>
        </w:rPr>
        <w:t>לא</w:t>
      </w:r>
      <w:r w:rsidRPr="00224D5D">
        <w:rPr>
          <w:rFonts w:ascii="Arial" w:hAnsi="Arial" w:cs="David"/>
          <w:rtl/>
        </w:rPr>
        <w:t xml:space="preserve"> </w:t>
      </w:r>
      <w:r w:rsidRPr="00224D5D">
        <w:rPr>
          <w:rFonts w:ascii="Arial" w:hAnsi="Arial" w:cs="David" w:hint="cs"/>
          <w:rtl/>
        </w:rPr>
        <w:t>התרשלה</w:t>
      </w:r>
      <w:r w:rsidRPr="00224D5D">
        <w:rPr>
          <w:rFonts w:ascii="Arial" w:hAnsi="Arial" w:cs="David"/>
          <w:rtl/>
        </w:rPr>
        <w:t>).</w:t>
      </w:r>
      <w:r w:rsidRPr="005C035F">
        <w:rPr>
          <w:rFonts w:hint="cs"/>
          <w:rtl/>
        </w:rPr>
        <w:t xml:space="preserve"> </w:t>
      </w:r>
      <w:r w:rsidRPr="00224D5D">
        <w:rPr>
          <w:rFonts w:ascii="Arial" w:hAnsi="Arial" w:cs="David" w:hint="cs"/>
          <w:rtl/>
        </w:rPr>
        <w:t>קבלת</w:t>
      </w:r>
      <w:r w:rsidRPr="00224D5D">
        <w:rPr>
          <w:rFonts w:ascii="Arial" w:hAnsi="Arial" w:cs="David"/>
          <w:rtl/>
        </w:rPr>
        <w:t xml:space="preserve"> </w:t>
      </w:r>
      <w:r w:rsidRPr="00224D5D">
        <w:rPr>
          <w:rFonts w:ascii="Arial" w:hAnsi="Arial" w:cs="David" w:hint="cs"/>
          <w:rtl/>
        </w:rPr>
        <w:t>טענה</w:t>
      </w:r>
      <w:r w:rsidRPr="00224D5D">
        <w:rPr>
          <w:rFonts w:ascii="Arial" w:hAnsi="Arial" w:cs="David"/>
          <w:rtl/>
        </w:rPr>
        <w:t xml:space="preserve"> </w:t>
      </w:r>
      <w:r w:rsidRPr="00224D5D">
        <w:rPr>
          <w:rFonts w:ascii="Arial" w:hAnsi="Arial" w:cs="David" w:hint="cs"/>
          <w:rtl/>
        </w:rPr>
        <w:t>זו</w:t>
      </w:r>
      <w:r w:rsidRPr="00224D5D">
        <w:rPr>
          <w:rFonts w:ascii="Arial" w:hAnsi="Arial" w:cs="David"/>
          <w:rtl/>
        </w:rPr>
        <w:t xml:space="preserve"> </w:t>
      </w:r>
      <w:r w:rsidRPr="00224D5D">
        <w:rPr>
          <w:rFonts w:ascii="Arial" w:hAnsi="Arial" w:cs="David" w:hint="cs"/>
          <w:rtl/>
        </w:rPr>
        <w:t>יצרה</w:t>
      </w:r>
      <w:r w:rsidRPr="00224D5D">
        <w:rPr>
          <w:rFonts w:ascii="Arial" w:hAnsi="Arial" w:cs="David"/>
          <w:rtl/>
        </w:rPr>
        <w:t xml:space="preserve"> </w:t>
      </w:r>
      <w:r w:rsidRPr="00224D5D">
        <w:rPr>
          <w:rFonts w:ascii="Arial" w:hAnsi="Arial" w:cs="David" w:hint="cs"/>
          <w:rtl/>
        </w:rPr>
        <w:t>מצב</w:t>
      </w:r>
      <w:r w:rsidRPr="00224D5D">
        <w:rPr>
          <w:rFonts w:ascii="Arial" w:hAnsi="Arial" w:cs="David"/>
          <w:rtl/>
        </w:rPr>
        <w:t xml:space="preserve"> </w:t>
      </w:r>
      <w:r w:rsidRPr="00224D5D">
        <w:rPr>
          <w:rFonts w:ascii="Arial" w:hAnsi="Arial" w:cs="David" w:hint="cs"/>
          <w:rtl/>
        </w:rPr>
        <w:t>אבסורדי</w:t>
      </w:r>
      <w:r w:rsidRPr="00224D5D">
        <w:rPr>
          <w:rFonts w:ascii="Arial" w:hAnsi="Arial" w:cs="David"/>
          <w:rtl/>
        </w:rPr>
        <w:t xml:space="preserve">. </w:t>
      </w:r>
      <w:r w:rsidRPr="00224D5D">
        <w:rPr>
          <w:rFonts w:ascii="Arial" w:hAnsi="Arial" w:cs="David" w:hint="cs"/>
          <w:rtl/>
        </w:rPr>
        <w:t>נוצר</w:t>
      </w:r>
      <w:r w:rsidRPr="00224D5D">
        <w:rPr>
          <w:rFonts w:ascii="Arial" w:hAnsi="Arial" w:cs="David"/>
          <w:rtl/>
        </w:rPr>
        <w:t xml:space="preserve"> </w:t>
      </w:r>
      <w:r w:rsidRPr="00224D5D">
        <w:rPr>
          <w:rFonts w:ascii="Arial" w:hAnsi="Arial" w:cs="David" w:hint="cs"/>
          <w:rtl/>
        </w:rPr>
        <w:t>כאן</w:t>
      </w:r>
      <w:r w:rsidRPr="00224D5D">
        <w:rPr>
          <w:rFonts w:ascii="Arial" w:hAnsi="Arial" w:cs="David"/>
          <w:rtl/>
        </w:rPr>
        <w:t xml:space="preserve"> </w:t>
      </w:r>
      <w:r w:rsidRPr="00224D5D">
        <w:rPr>
          <w:rFonts w:ascii="Arial" w:hAnsi="Arial" w:cs="David" w:hint="cs"/>
          <w:rtl/>
        </w:rPr>
        <w:t>יתרון</w:t>
      </w:r>
      <w:r w:rsidRPr="00224D5D">
        <w:rPr>
          <w:rFonts w:ascii="Arial" w:hAnsi="Arial" w:cs="David"/>
          <w:rtl/>
        </w:rPr>
        <w:t xml:space="preserve"> </w:t>
      </w:r>
      <w:r w:rsidRPr="00224D5D">
        <w:rPr>
          <w:rFonts w:ascii="Arial" w:hAnsi="Arial" w:cs="David" w:hint="cs"/>
          <w:rtl/>
        </w:rPr>
        <w:t>לטובת</w:t>
      </w:r>
      <w:r w:rsidRPr="00224D5D">
        <w:rPr>
          <w:rFonts w:ascii="Arial" w:hAnsi="Arial" w:cs="David"/>
          <w:rtl/>
        </w:rPr>
        <w:t xml:space="preserve"> </w:t>
      </w:r>
      <w:r w:rsidRPr="00224D5D">
        <w:rPr>
          <w:rFonts w:ascii="Arial" w:hAnsi="Arial" w:cs="David" w:hint="cs"/>
          <w:rtl/>
        </w:rPr>
        <w:t>שלייסר</w:t>
      </w:r>
      <w:r w:rsidRPr="00224D5D">
        <w:rPr>
          <w:rFonts w:ascii="Arial" w:hAnsi="Arial" w:cs="David"/>
          <w:rtl/>
        </w:rPr>
        <w:t xml:space="preserve"> (</w:t>
      </w:r>
      <w:r w:rsidRPr="00224D5D">
        <w:rPr>
          <w:rFonts w:ascii="Arial" w:hAnsi="Arial" w:cs="David" w:hint="cs"/>
          <w:rtl/>
        </w:rPr>
        <w:t>העברת</w:t>
      </w:r>
      <w:r w:rsidRPr="00224D5D">
        <w:rPr>
          <w:rFonts w:ascii="Arial" w:hAnsi="Arial" w:cs="David"/>
          <w:rtl/>
        </w:rPr>
        <w:t xml:space="preserve"> </w:t>
      </w:r>
      <w:r w:rsidRPr="00224D5D">
        <w:rPr>
          <w:rFonts w:ascii="Arial" w:hAnsi="Arial" w:cs="David" w:hint="cs"/>
          <w:rtl/>
        </w:rPr>
        <w:t>נטל</w:t>
      </w:r>
      <w:r w:rsidRPr="00224D5D">
        <w:rPr>
          <w:rFonts w:ascii="Arial" w:hAnsi="Arial" w:cs="David"/>
          <w:rtl/>
        </w:rPr>
        <w:t xml:space="preserve"> </w:t>
      </w:r>
      <w:r w:rsidRPr="00224D5D">
        <w:rPr>
          <w:rFonts w:ascii="Arial" w:hAnsi="Arial" w:cs="David" w:hint="cs"/>
          <w:rtl/>
        </w:rPr>
        <w:t>ההוכחה</w:t>
      </w:r>
      <w:r w:rsidRPr="00224D5D">
        <w:rPr>
          <w:rFonts w:ascii="Arial" w:hAnsi="Arial" w:cs="David"/>
          <w:rtl/>
        </w:rPr>
        <w:t xml:space="preserve">) </w:t>
      </w:r>
      <w:r w:rsidRPr="00224D5D">
        <w:rPr>
          <w:rFonts w:ascii="Arial" w:hAnsi="Arial" w:cs="David" w:hint="cs"/>
          <w:rtl/>
        </w:rPr>
        <w:t>רק</w:t>
      </w:r>
      <w:r w:rsidRPr="00224D5D">
        <w:rPr>
          <w:rFonts w:ascii="Arial" w:hAnsi="Arial" w:cs="David"/>
          <w:rtl/>
        </w:rPr>
        <w:t xml:space="preserve"> </w:t>
      </w:r>
      <w:r w:rsidRPr="00224D5D">
        <w:rPr>
          <w:rFonts w:ascii="Arial" w:hAnsi="Arial" w:cs="David" w:hint="cs"/>
          <w:rtl/>
        </w:rPr>
        <w:t>משום</w:t>
      </w:r>
      <w:r w:rsidRPr="00224D5D">
        <w:rPr>
          <w:rFonts w:ascii="Arial" w:hAnsi="Arial" w:cs="David"/>
          <w:rtl/>
        </w:rPr>
        <w:t xml:space="preserve"> </w:t>
      </w:r>
      <w:r w:rsidRPr="00224D5D">
        <w:rPr>
          <w:rFonts w:ascii="Arial" w:hAnsi="Arial" w:cs="David" w:hint="cs"/>
          <w:rtl/>
        </w:rPr>
        <w:t>שהוא</w:t>
      </w:r>
      <w:r w:rsidRPr="00224D5D">
        <w:rPr>
          <w:rFonts w:ascii="Arial" w:hAnsi="Arial" w:cs="David"/>
          <w:rtl/>
        </w:rPr>
        <w:t xml:space="preserve"> </w:t>
      </w:r>
      <w:r w:rsidRPr="00224D5D">
        <w:rPr>
          <w:rFonts w:ascii="Arial" w:hAnsi="Arial" w:cs="David" w:hint="cs"/>
          <w:rtl/>
        </w:rPr>
        <w:t>לא</w:t>
      </w:r>
      <w:r w:rsidRPr="00224D5D">
        <w:rPr>
          <w:rFonts w:ascii="Arial" w:hAnsi="Arial" w:cs="David"/>
          <w:rtl/>
        </w:rPr>
        <w:t xml:space="preserve"> </w:t>
      </w:r>
      <w:r w:rsidRPr="00224D5D">
        <w:rPr>
          <w:rFonts w:ascii="Arial" w:hAnsi="Arial" w:cs="David" w:hint="cs"/>
          <w:rtl/>
        </w:rPr>
        <w:t>היה</w:t>
      </w:r>
      <w:r w:rsidRPr="00224D5D">
        <w:rPr>
          <w:rFonts w:ascii="Arial" w:hAnsi="Arial" w:cs="David"/>
          <w:rtl/>
        </w:rPr>
        <w:t xml:space="preserve"> </w:t>
      </w:r>
      <w:r w:rsidRPr="00224D5D">
        <w:rPr>
          <w:rFonts w:ascii="Arial" w:hAnsi="Arial" w:cs="David" w:hint="cs"/>
          <w:rtl/>
        </w:rPr>
        <w:t>הבעלים</w:t>
      </w:r>
      <w:r w:rsidRPr="00224D5D">
        <w:rPr>
          <w:rFonts w:ascii="Arial" w:hAnsi="Arial" w:cs="David"/>
          <w:rtl/>
        </w:rPr>
        <w:t xml:space="preserve"> </w:t>
      </w:r>
      <w:r w:rsidRPr="00224D5D">
        <w:rPr>
          <w:rFonts w:ascii="Arial" w:hAnsi="Arial" w:cs="David" w:hint="cs"/>
          <w:rtl/>
        </w:rPr>
        <w:t>של</w:t>
      </w:r>
      <w:r w:rsidRPr="00224D5D">
        <w:rPr>
          <w:rFonts w:ascii="Arial" w:hAnsi="Arial" w:cs="David"/>
          <w:rtl/>
        </w:rPr>
        <w:t xml:space="preserve"> </w:t>
      </w:r>
      <w:r w:rsidRPr="00224D5D">
        <w:rPr>
          <w:rFonts w:ascii="Arial" w:hAnsi="Arial" w:cs="David" w:hint="cs"/>
          <w:rtl/>
        </w:rPr>
        <w:t>הרכב</w:t>
      </w:r>
      <w:r w:rsidRPr="00224D5D">
        <w:rPr>
          <w:rFonts w:ascii="Arial" w:hAnsi="Arial" w:cs="David"/>
          <w:rtl/>
        </w:rPr>
        <w:t xml:space="preserve">. </w:t>
      </w:r>
      <w:r w:rsidRPr="00224D5D">
        <w:rPr>
          <w:rFonts w:ascii="Arial" w:hAnsi="Arial" w:cs="David" w:hint="cs"/>
          <w:rtl/>
        </w:rPr>
        <w:t>נניח</w:t>
      </w:r>
      <w:r w:rsidRPr="00224D5D">
        <w:rPr>
          <w:rFonts w:ascii="Arial" w:hAnsi="Arial" w:cs="David"/>
          <w:rtl/>
        </w:rPr>
        <w:t xml:space="preserve"> </w:t>
      </w:r>
      <w:r w:rsidRPr="00224D5D">
        <w:rPr>
          <w:rFonts w:ascii="Arial" w:hAnsi="Arial" w:cs="David" w:hint="cs"/>
          <w:rtl/>
        </w:rPr>
        <w:t>ואדם</w:t>
      </w:r>
      <w:r w:rsidRPr="00224D5D">
        <w:rPr>
          <w:rFonts w:ascii="Arial" w:hAnsi="Arial" w:cs="David"/>
          <w:rtl/>
        </w:rPr>
        <w:t xml:space="preserve">, </w:t>
      </w:r>
      <w:r w:rsidRPr="00224D5D">
        <w:rPr>
          <w:rFonts w:ascii="Arial" w:hAnsi="Arial" w:cs="David" w:hint="cs"/>
          <w:rtl/>
        </w:rPr>
        <w:t>שהוא</w:t>
      </w:r>
      <w:r w:rsidRPr="00224D5D">
        <w:rPr>
          <w:rFonts w:ascii="Arial" w:hAnsi="Arial" w:cs="David"/>
          <w:rtl/>
        </w:rPr>
        <w:t xml:space="preserve"> </w:t>
      </w:r>
      <w:r w:rsidRPr="00224D5D">
        <w:rPr>
          <w:rFonts w:ascii="Arial" w:hAnsi="Arial" w:cs="David" w:hint="cs"/>
          <w:rtl/>
        </w:rPr>
        <w:t>הבעלים</w:t>
      </w:r>
      <w:r w:rsidRPr="00224D5D">
        <w:rPr>
          <w:rFonts w:ascii="Arial" w:hAnsi="Arial" w:cs="David"/>
          <w:rtl/>
        </w:rPr>
        <w:t xml:space="preserve"> </w:t>
      </w:r>
      <w:r w:rsidRPr="00224D5D">
        <w:rPr>
          <w:rFonts w:ascii="Arial" w:hAnsi="Arial" w:cs="David" w:hint="cs"/>
          <w:rtl/>
        </w:rPr>
        <w:t>של</w:t>
      </w:r>
      <w:r w:rsidRPr="00224D5D">
        <w:rPr>
          <w:rFonts w:ascii="Arial" w:hAnsi="Arial" w:cs="David"/>
          <w:rtl/>
        </w:rPr>
        <w:t xml:space="preserve"> </w:t>
      </w:r>
      <w:r w:rsidRPr="00224D5D">
        <w:rPr>
          <w:rFonts w:ascii="Arial" w:hAnsi="Arial" w:cs="David" w:hint="cs"/>
          <w:rtl/>
        </w:rPr>
        <w:t>הרכב</w:t>
      </w:r>
      <w:r w:rsidRPr="00224D5D">
        <w:rPr>
          <w:rFonts w:ascii="Arial" w:hAnsi="Arial" w:cs="David"/>
          <w:rtl/>
        </w:rPr>
        <w:t xml:space="preserve">, </w:t>
      </w:r>
      <w:r w:rsidRPr="00224D5D">
        <w:rPr>
          <w:rFonts w:ascii="Arial" w:hAnsi="Arial" w:cs="David" w:hint="cs"/>
          <w:rtl/>
        </w:rPr>
        <w:t>ובעל</w:t>
      </w:r>
      <w:r w:rsidRPr="00224D5D">
        <w:rPr>
          <w:rFonts w:ascii="Arial" w:hAnsi="Arial" w:cs="David"/>
          <w:rtl/>
        </w:rPr>
        <w:t xml:space="preserve"> </w:t>
      </w:r>
      <w:r w:rsidRPr="00224D5D">
        <w:rPr>
          <w:rFonts w:ascii="Arial" w:hAnsi="Arial" w:cs="David" w:hint="cs"/>
          <w:rtl/>
        </w:rPr>
        <w:t>אותה</w:t>
      </w:r>
      <w:r w:rsidRPr="00224D5D">
        <w:rPr>
          <w:rFonts w:ascii="Arial" w:hAnsi="Arial" w:cs="David"/>
          <w:rtl/>
        </w:rPr>
        <w:t xml:space="preserve"> </w:t>
      </w:r>
      <w:r w:rsidRPr="00224D5D">
        <w:rPr>
          <w:rFonts w:ascii="Arial" w:hAnsi="Arial" w:cs="David" w:hint="cs"/>
          <w:rtl/>
        </w:rPr>
        <w:t>הבנה</w:t>
      </w:r>
      <w:r w:rsidRPr="00224D5D">
        <w:rPr>
          <w:rFonts w:ascii="Arial" w:hAnsi="Arial" w:cs="David"/>
          <w:rtl/>
        </w:rPr>
        <w:t xml:space="preserve"> </w:t>
      </w:r>
      <w:r w:rsidRPr="00224D5D">
        <w:rPr>
          <w:rFonts w:ascii="Arial" w:hAnsi="Arial" w:cs="David" w:hint="cs"/>
          <w:rtl/>
        </w:rPr>
        <w:t>מכנית</w:t>
      </w:r>
      <w:r w:rsidRPr="00224D5D">
        <w:rPr>
          <w:rFonts w:ascii="Arial" w:hAnsi="Arial" w:cs="David"/>
          <w:rtl/>
        </w:rPr>
        <w:t xml:space="preserve"> </w:t>
      </w:r>
      <w:r w:rsidRPr="00224D5D">
        <w:rPr>
          <w:rFonts w:ascii="Arial" w:hAnsi="Arial" w:cs="David" w:hint="cs"/>
          <w:rtl/>
        </w:rPr>
        <w:t>כמו</w:t>
      </w:r>
      <w:r w:rsidRPr="00224D5D">
        <w:rPr>
          <w:rFonts w:ascii="Arial" w:hAnsi="Arial" w:cs="David"/>
          <w:rtl/>
        </w:rPr>
        <w:t xml:space="preserve"> </w:t>
      </w:r>
      <w:r w:rsidRPr="00224D5D">
        <w:rPr>
          <w:rFonts w:ascii="Arial" w:hAnsi="Arial" w:cs="David" w:hint="cs"/>
          <w:rtl/>
        </w:rPr>
        <w:t>שלייסר</w:t>
      </w:r>
      <w:r w:rsidRPr="00224D5D">
        <w:rPr>
          <w:rFonts w:ascii="Arial" w:hAnsi="Arial" w:cs="David"/>
          <w:rtl/>
        </w:rPr>
        <w:t xml:space="preserve"> (</w:t>
      </w:r>
      <w:r w:rsidRPr="00224D5D">
        <w:rPr>
          <w:rFonts w:ascii="Arial" w:hAnsi="Arial" w:cs="David" w:hint="cs"/>
          <w:rtl/>
        </w:rPr>
        <w:t>רוב</w:t>
      </w:r>
      <w:r w:rsidRPr="00224D5D">
        <w:rPr>
          <w:rFonts w:ascii="Arial" w:hAnsi="Arial" w:cs="David"/>
          <w:rtl/>
        </w:rPr>
        <w:t xml:space="preserve"> </w:t>
      </w:r>
      <w:r w:rsidRPr="00224D5D">
        <w:rPr>
          <w:rFonts w:ascii="Arial" w:hAnsi="Arial" w:cs="David" w:hint="cs"/>
          <w:rtl/>
        </w:rPr>
        <w:t>האנשים</w:t>
      </w:r>
      <w:r w:rsidRPr="00224D5D">
        <w:rPr>
          <w:rFonts w:ascii="Arial" w:hAnsi="Arial" w:cs="David"/>
          <w:rtl/>
        </w:rPr>
        <w:t xml:space="preserve">), </w:t>
      </w:r>
      <w:r w:rsidRPr="00224D5D">
        <w:rPr>
          <w:rFonts w:ascii="Arial" w:hAnsi="Arial" w:cs="David" w:hint="cs"/>
          <w:rtl/>
        </w:rPr>
        <w:t>פוגע</w:t>
      </w:r>
      <w:r w:rsidRPr="00224D5D">
        <w:rPr>
          <w:rFonts w:ascii="Arial" w:hAnsi="Arial" w:cs="David"/>
          <w:rtl/>
        </w:rPr>
        <w:t xml:space="preserve"> </w:t>
      </w:r>
      <w:r w:rsidRPr="00224D5D">
        <w:rPr>
          <w:rFonts w:ascii="Arial" w:hAnsi="Arial" w:cs="David" w:hint="cs"/>
          <w:rtl/>
        </w:rPr>
        <w:t>בהולך</w:t>
      </w:r>
      <w:r w:rsidRPr="00224D5D">
        <w:rPr>
          <w:rFonts w:ascii="Arial" w:hAnsi="Arial" w:cs="David"/>
          <w:rtl/>
        </w:rPr>
        <w:t xml:space="preserve"> </w:t>
      </w:r>
      <w:r w:rsidRPr="00224D5D">
        <w:rPr>
          <w:rFonts w:ascii="Arial" w:hAnsi="Arial" w:cs="David" w:hint="cs"/>
          <w:rtl/>
        </w:rPr>
        <w:t>רגל</w:t>
      </w:r>
      <w:r w:rsidRPr="00224D5D">
        <w:rPr>
          <w:rFonts w:ascii="Arial" w:hAnsi="Arial" w:cs="David"/>
          <w:rtl/>
        </w:rPr>
        <w:t xml:space="preserve">. </w:t>
      </w:r>
      <w:r w:rsidRPr="00224D5D">
        <w:rPr>
          <w:rFonts w:ascii="Arial" w:hAnsi="Arial" w:cs="David" w:hint="cs"/>
          <w:rtl/>
        </w:rPr>
        <w:t>אותו</w:t>
      </w:r>
      <w:r w:rsidRPr="00224D5D">
        <w:rPr>
          <w:rFonts w:ascii="Arial" w:hAnsi="Arial" w:cs="David"/>
          <w:rtl/>
        </w:rPr>
        <w:t xml:space="preserve"> </w:t>
      </w:r>
      <w:r w:rsidRPr="00224D5D">
        <w:rPr>
          <w:rFonts w:ascii="Arial" w:hAnsi="Arial" w:cs="David" w:hint="cs"/>
          <w:rtl/>
        </w:rPr>
        <w:t>הולך</w:t>
      </w:r>
      <w:r w:rsidRPr="00224D5D">
        <w:rPr>
          <w:rFonts w:ascii="Arial" w:hAnsi="Arial" w:cs="David"/>
          <w:rtl/>
        </w:rPr>
        <w:t xml:space="preserve"> </w:t>
      </w:r>
      <w:r w:rsidRPr="00224D5D">
        <w:rPr>
          <w:rFonts w:ascii="Arial" w:hAnsi="Arial" w:cs="David" w:hint="cs"/>
          <w:rtl/>
        </w:rPr>
        <w:t>רגל</w:t>
      </w:r>
      <w:r w:rsidRPr="00224D5D">
        <w:rPr>
          <w:rFonts w:ascii="Arial" w:hAnsi="Arial" w:cs="David"/>
          <w:rtl/>
        </w:rPr>
        <w:t xml:space="preserve"> </w:t>
      </w:r>
      <w:r w:rsidRPr="00224D5D">
        <w:rPr>
          <w:rFonts w:ascii="Arial" w:hAnsi="Arial" w:cs="David" w:hint="cs"/>
          <w:rtl/>
        </w:rPr>
        <w:t>לא</w:t>
      </w:r>
      <w:r w:rsidRPr="00224D5D">
        <w:rPr>
          <w:rFonts w:ascii="Arial" w:hAnsi="Arial" w:cs="David"/>
          <w:rtl/>
        </w:rPr>
        <w:t xml:space="preserve"> </w:t>
      </w:r>
      <w:r w:rsidRPr="00224D5D">
        <w:rPr>
          <w:rFonts w:ascii="Arial" w:hAnsi="Arial" w:cs="David" w:hint="cs"/>
          <w:rtl/>
        </w:rPr>
        <w:t>ייהנה</w:t>
      </w:r>
      <w:r w:rsidRPr="00224D5D">
        <w:rPr>
          <w:rFonts w:ascii="Arial" w:hAnsi="Arial" w:cs="David"/>
          <w:rtl/>
        </w:rPr>
        <w:t xml:space="preserve"> </w:t>
      </w:r>
      <w:r w:rsidRPr="00224D5D">
        <w:rPr>
          <w:rFonts w:ascii="Arial" w:hAnsi="Arial" w:cs="David" w:hint="cs"/>
          <w:rtl/>
        </w:rPr>
        <w:t>מאותו</w:t>
      </w:r>
      <w:r w:rsidRPr="00224D5D">
        <w:rPr>
          <w:rFonts w:ascii="Arial" w:hAnsi="Arial" w:cs="David"/>
          <w:rtl/>
        </w:rPr>
        <w:t xml:space="preserve"> </w:t>
      </w:r>
      <w:r w:rsidRPr="00224D5D">
        <w:rPr>
          <w:rFonts w:ascii="Arial" w:hAnsi="Arial" w:cs="David" w:hint="cs"/>
          <w:rtl/>
        </w:rPr>
        <w:t>יתרון</w:t>
      </w:r>
      <w:r w:rsidRPr="00224D5D">
        <w:rPr>
          <w:rFonts w:ascii="Arial" w:hAnsi="Arial" w:cs="David"/>
          <w:rtl/>
        </w:rPr>
        <w:t xml:space="preserve"> </w:t>
      </w:r>
      <w:r w:rsidRPr="00224D5D">
        <w:rPr>
          <w:rFonts w:ascii="Arial" w:hAnsi="Arial" w:cs="David" w:hint="cs"/>
          <w:rtl/>
        </w:rPr>
        <w:t>ממנו</w:t>
      </w:r>
      <w:r w:rsidRPr="00224D5D">
        <w:rPr>
          <w:rFonts w:ascii="Arial" w:hAnsi="Arial" w:cs="David"/>
          <w:rtl/>
        </w:rPr>
        <w:t xml:space="preserve"> </w:t>
      </w:r>
      <w:r w:rsidRPr="00224D5D">
        <w:rPr>
          <w:rFonts w:ascii="Arial" w:hAnsi="Arial" w:cs="David" w:hint="cs"/>
          <w:rtl/>
        </w:rPr>
        <w:t>נהנה</w:t>
      </w:r>
      <w:r w:rsidRPr="00224D5D">
        <w:rPr>
          <w:rFonts w:ascii="Arial" w:hAnsi="Arial" w:cs="David"/>
          <w:rtl/>
        </w:rPr>
        <w:t xml:space="preserve"> </w:t>
      </w:r>
      <w:r w:rsidRPr="00224D5D">
        <w:rPr>
          <w:rFonts w:ascii="Arial" w:hAnsi="Arial" w:cs="David" w:hint="cs"/>
          <w:rtl/>
        </w:rPr>
        <w:t>שלייסר</w:t>
      </w:r>
      <w:r w:rsidRPr="00224D5D">
        <w:rPr>
          <w:rFonts w:ascii="Arial" w:hAnsi="Arial" w:cs="David"/>
          <w:rtl/>
        </w:rPr>
        <w:t xml:space="preserve">, </w:t>
      </w:r>
      <w:r w:rsidRPr="00224D5D">
        <w:rPr>
          <w:rFonts w:ascii="Arial" w:hAnsi="Arial" w:cs="David" w:hint="cs"/>
          <w:rtl/>
        </w:rPr>
        <w:t>מכיוון</w:t>
      </w:r>
      <w:r w:rsidRPr="00224D5D">
        <w:rPr>
          <w:rFonts w:ascii="Arial" w:hAnsi="Arial" w:cs="David"/>
          <w:rtl/>
        </w:rPr>
        <w:t xml:space="preserve"> </w:t>
      </w:r>
      <w:r w:rsidRPr="00224D5D">
        <w:rPr>
          <w:rFonts w:ascii="Arial" w:hAnsi="Arial" w:cs="David" w:hint="cs"/>
          <w:rtl/>
        </w:rPr>
        <w:t>שחסר</w:t>
      </w:r>
      <w:r w:rsidRPr="00224D5D">
        <w:rPr>
          <w:rFonts w:ascii="Arial" w:hAnsi="Arial" w:cs="David"/>
          <w:rtl/>
        </w:rPr>
        <w:t xml:space="preserve"> </w:t>
      </w:r>
      <w:r w:rsidRPr="00224D5D">
        <w:rPr>
          <w:rFonts w:ascii="Arial" w:hAnsi="Arial" w:cs="David" w:hint="cs"/>
          <w:rtl/>
        </w:rPr>
        <w:t>יסוד</w:t>
      </w:r>
      <w:r w:rsidRPr="00224D5D">
        <w:rPr>
          <w:rFonts w:ascii="Arial" w:hAnsi="Arial" w:cs="David"/>
          <w:rtl/>
        </w:rPr>
        <w:t xml:space="preserve"> </w:t>
      </w:r>
      <w:r w:rsidRPr="00224D5D">
        <w:rPr>
          <w:rFonts w:ascii="Arial" w:hAnsi="Arial" w:cs="David" w:hint="cs"/>
          <w:rtl/>
        </w:rPr>
        <w:t>המסירה</w:t>
      </w:r>
      <w:r w:rsidRPr="00224D5D">
        <w:rPr>
          <w:rFonts w:ascii="Arial" w:hAnsi="Arial" w:cs="David"/>
          <w:rtl/>
        </w:rPr>
        <w:t>.</w:t>
      </w:r>
    </w:p>
    <w:p w14:paraId="1E5698B5" w14:textId="77777777" w:rsidR="00A74153" w:rsidRPr="00CE0CEB" w:rsidRDefault="007A475B" w:rsidP="00A74153">
      <w:pPr>
        <w:pStyle w:val="a9"/>
        <w:spacing w:line="360" w:lineRule="auto"/>
        <w:rPr>
          <w:rFonts w:ascii="David" w:hAnsi="David" w:cs="David"/>
          <w:rtl/>
        </w:rPr>
      </w:pPr>
      <w:r w:rsidRPr="008A6A95">
        <w:rPr>
          <w:rFonts w:ascii="David" w:hAnsi="David" w:cs="David"/>
          <w:rtl/>
        </w:rPr>
        <w:br/>
      </w:r>
      <w:r w:rsidRPr="00A74153">
        <w:rPr>
          <w:rFonts w:ascii="David" w:hAnsi="David" w:cs="David"/>
          <w:b/>
          <w:bCs/>
          <w:highlight w:val="magenta"/>
          <w:rtl/>
        </w:rPr>
        <w:t xml:space="preserve">סעיף 39 </w:t>
      </w:r>
      <w:r w:rsidRPr="008A6A95">
        <w:rPr>
          <w:rFonts w:ascii="David" w:hAnsi="David" w:cs="David"/>
          <w:b/>
          <w:bCs/>
          <w:highlight w:val="green"/>
          <w:rtl/>
        </w:rPr>
        <w:t>– אש</w:t>
      </w:r>
      <w:r w:rsidR="00783DB9" w:rsidRPr="008A6A95">
        <w:rPr>
          <w:rFonts w:ascii="David" w:hAnsi="David" w:cs="David"/>
          <w:b/>
          <w:bCs/>
          <w:rtl/>
        </w:rPr>
        <w:tab/>
      </w:r>
      <w:r w:rsidRPr="008A6A95">
        <w:rPr>
          <w:rFonts w:ascii="David" w:hAnsi="David" w:cs="David"/>
          <w:rtl/>
        </w:rPr>
        <w:br/>
        <w:t>החלופות הראשונות מובנות, אדם שהבעיר אש, או שהיה אחראי לאש סביר שיהיה חייב ברשלנות.</w:t>
      </w:r>
      <w:r w:rsidR="00783DB9" w:rsidRPr="008A6A95">
        <w:rPr>
          <w:rFonts w:ascii="David" w:hAnsi="David" w:cs="David"/>
          <w:rtl/>
        </w:rPr>
        <w:tab/>
      </w:r>
      <w:r w:rsidRPr="008A6A95">
        <w:rPr>
          <w:rFonts w:ascii="David" w:hAnsi="David" w:cs="David"/>
          <w:rtl/>
        </w:rPr>
        <w:br/>
        <w:t>החלופה השלישית היא שהאש יצאה מתוך המקרקעין של האדם – גם אם לא אתה הבערת את האש.</w:t>
      </w:r>
      <w:r w:rsidR="00783DB9" w:rsidRPr="008A6A95">
        <w:rPr>
          <w:rFonts w:ascii="David" w:hAnsi="David" w:cs="David"/>
          <w:rtl/>
        </w:rPr>
        <w:tab/>
      </w:r>
      <w:r w:rsidRPr="008A6A95">
        <w:rPr>
          <w:rFonts w:ascii="David" w:hAnsi="David" w:cs="David"/>
          <w:rtl/>
        </w:rPr>
        <w:br/>
      </w:r>
      <w:r w:rsidRPr="00A74153">
        <w:rPr>
          <w:rFonts w:ascii="David" w:hAnsi="David" w:cs="David"/>
          <w:highlight w:val="yellow"/>
          <w:rtl/>
        </w:rPr>
        <w:t xml:space="preserve">פס"ד כורי נ </w:t>
      </w:r>
      <w:proofErr w:type="spellStart"/>
      <w:r w:rsidRPr="00A74153">
        <w:rPr>
          <w:rFonts w:ascii="David" w:hAnsi="David" w:cs="David"/>
          <w:highlight w:val="yellow"/>
          <w:rtl/>
        </w:rPr>
        <w:t>קסש</w:t>
      </w:r>
      <w:proofErr w:type="spellEnd"/>
      <w:r w:rsidRPr="008A6A95">
        <w:rPr>
          <w:rFonts w:ascii="David" w:hAnsi="David" w:cs="David"/>
          <w:rtl/>
        </w:rPr>
        <w:t xml:space="preserve"> (השופט </w:t>
      </w:r>
      <w:proofErr w:type="spellStart"/>
      <w:r w:rsidRPr="00A74153">
        <w:rPr>
          <w:rFonts w:ascii="David" w:hAnsi="David" w:cs="David"/>
          <w:highlight w:val="green"/>
          <w:rtl/>
        </w:rPr>
        <w:t>לנדוי</w:t>
      </w:r>
      <w:proofErr w:type="spellEnd"/>
      <w:r w:rsidRPr="008A6A95">
        <w:rPr>
          <w:rFonts w:ascii="David" w:hAnsi="David" w:cs="David"/>
          <w:rtl/>
        </w:rPr>
        <w:t xml:space="preserve">): רק אם </w:t>
      </w:r>
      <w:r w:rsidRPr="00A74153">
        <w:rPr>
          <w:rFonts w:ascii="David" w:hAnsi="David" w:cs="David"/>
          <w:u w:val="single"/>
          <w:rtl/>
        </w:rPr>
        <w:t>האש יצאה מתוך המקרקעין</w:t>
      </w:r>
      <w:r w:rsidRPr="008A6A95">
        <w:rPr>
          <w:rFonts w:ascii="David" w:hAnsi="David" w:cs="David"/>
          <w:rtl/>
        </w:rPr>
        <w:t xml:space="preserve"> של הנתבע והז</w:t>
      </w:r>
      <w:r w:rsidR="00A74153">
        <w:rPr>
          <w:rFonts w:ascii="David" w:hAnsi="David" w:cs="David" w:hint="cs"/>
          <w:rtl/>
        </w:rPr>
        <w:t>יק</w:t>
      </w:r>
      <w:r w:rsidRPr="008A6A95">
        <w:rPr>
          <w:rFonts w:ascii="David" w:hAnsi="David" w:cs="David"/>
          <w:rtl/>
        </w:rPr>
        <w:t>ה מחוץ למקרקעי</w:t>
      </w:r>
      <w:r w:rsidR="00A74153">
        <w:rPr>
          <w:rFonts w:ascii="David" w:hAnsi="David" w:cs="David" w:hint="cs"/>
          <w:rtl/>
        </w:rPr>
        <w:t>ן</w:t>
      </w:r>
      <w:r w:rsidRPr="008A6A95">
        <w:rPr>
          <w:rFonts w:ascii="David" w:hAnsi="David" w:cs="David"/>
          <w:rtl/>
        </w:rPr>
        <w:t xml:space="preserve">.  </w:t>
      </w:r>
      <w:r w:rsidR="00783DB9" w:rsidRPr="008A6A95">
        <w:rPr>
          <w:rFonts w:ascii="David" w:hAnsi="David" w:cs="David"/>
          <w:rtl/>
        </w:rPr>
        <w:tab/>
      </w:r>
      <w:r w:rsidRPr="008A6A95">
        <w:rPr>
          <w:rFonts w:ascii="David" w:hAnsi="David" w:cs="David"/>
          <w:rtl/>
        </w:rPr>
        <w:br/>
        <w:t xml:space="preserve">נימוקים: </w:t>
      </w:r>
      <w:r w:rsidRPr="008A6A95">
        <w:rPr>
          <w:rFonts w:ascii="David" w:hAnsi="David" w:cs="David"/>
          <w:rtl/>
        </w:rPr>
        <w:br/>
        <w:t>1. המשפט האנגלי</w:t>
      </w:r>
      <w:r w:rsidR="00783DB9" w:rsidRPr="008A6A95">
        <w:rPr>
          <w:rFonts w:ascii="David" w:hAnsi="David" w:cs="David"/>
          <w:rtl/>
        </w:rPr>
        <w:tab/>
      </w:r>
      <w:r w:rsidRPr="008A6A95">
        <w:rPr>
          <w:rFonts w:ascii="David" w:hAnsi="David" w:cs="David"/>
          <w:rtl/>
        </w:rPr>
        <w:br/>
        <w:t xml:space="preserve">2. לשון הסעיף: "המקרקעין או המטלטלים שמהם יצאה האש." כלומר מדובר על המקור. </w:t>
      </w:r>
      <w:r w:rsidR="00783DB9" w:rsidRPr="008A6A95">
        <w:rPr>
          <w:rFonts w:ascii="David" w:hAnsi="David" w:cs="David"/>
          <w:rtl/>
        </w:rPr>
        <w:tab/>
      </w:r>
      <w:r w:rsidRPr="008A6A95">
        <w:rPr>
          <w:rFonts w:ascii="David" w:hAnsi="David" w:cs="David"/>
          <w:rtl/>
        </w:rPr>
        <w:br/>
        <w:t xml:space="preserve">ביקורת: </w:t>
      </w:r>
      <w:r w:rsidRPr="008A6A95">
        <w:rPr>
          <w:rFonts w:ascii="David" w:hAnsi="David" w:cs="David"/>
          <w:rtl/>
        </w:rPr>
        <w:br/>
        <w:t>1. לשונית – במקור האנגלי</w:t>
      </w:r>
      <w:r w:rsidR="00735F64" w:rsidRPr="008A6A95">
        <w:rPr>
          <w:rFonts w:ascii="David" w:hAnsi="David" w:cs="David"/>
          <w:rtl/>
        </w:rPr>
        <w:t xml:space="preserve">: </w:t>
      </w:r>
      <w:r w:rsidR="00735F64" w:rsidRPr="008A6A95">
        <w:rPr>
          <w:rFonts w:ascii="David" w:hAnsi="David" w:cs="David"/>
        </w:rPr>
        <w:t xml:space="preserve">the </w:t>
      </w:r>
      <w:proofErr w:type="spellStart"/>
      <w:r w:rsidR="00735F64" w:rsidRPr="008A6A95">
        <w:rPr>
          <w:rFonts w:ascii="David" w:hAnsi="David" w:cs="David"/>
        </w:rPr>
        <w:t>ptoprrty</w:t>
      </w:r>
      <w:proofErr w:type="spellEnd"/>
      <w:r w:rsidR="00735F64" w:rsidRPr="008A6A95">
        <w:rPr>
          <w:rFonts w:ascii="David" w:hAnsi="David" w:cs="David"/>
        </w:rPr>
        <w:t xml:space="preserve"> on which fire originated</w:t>
      </w:r>
      <w:r w:rsidR="00783DB9" w:rsidRPr="008A6A95">
        <w:rPr>
          <w:rFonts w:ascii="David" w:hAnsi="David" w:cs="David"/>
          <w:rtl/>
        </w:rPr>
        <w:tab/>
      </w:r>
      <w:r w:rsidRPr="008A6A95">
        <w:rPr>
          <w:rFonts w:ascii="David" w:hAnsi="David" w:cs="David"/>
          <w:rtl/>
        </w:rPr>
        <w:br/>
        <w:t xml:space="preserve">2. עניינית: סייג מלאכותי ובלתי סביר. </w:t>
      </w:r>
      <w:r w:rsidR="00783DB9" w:rsidRPr="008A6A95">
        <w:rPr>
          <w:rFonts w:ascii="David" w:hAnsi="David" w:cs="David"/>
          <w:rtl/>
        </w:rPr>
        <w:tab/>
      </w:r>
      <w:r w:rsidR="00735F64" w:rsidRPr="008A6A95">
        <w:rPr>
          <w:rFonts w:ascii="David" w:hAnsi="David" w:cs="David"/>
          <w:rtl/>
        </w:rPr>
        <w:br/>
      </w:r>
      <w:r w:rsidR="00735F64" w:rsidRPr="00A74153">
        <w:rPr>
          <w:rFonts w:ascii="David" w:hAnsi="David" w:cs="David"/>
          <w:b/>
          <w:bCs/>
          <w:rtl/>
        </w:rPr>
        <w:t>סייג:</w:t>
      </w:r>
      <w:r w:rsidR="00735F64" w:rsidRPr="008A6A95">
        <w:rPr>
          <w:rFonts w:ascii="David" w:hAnsi="David" w:cs="David"/>
          <w:rtl/>
        </w:rPr>
        <w:t xml:space="preserve"> הלכת כורי אינה חלה כאשר הנתבע הבעיר את האש בעצמו. </w:t>
      </w:r>
      <w:r w:rsidR="00783DB9" w:rsidRPr="008A6A95">
        <w:rPr>
          <w:rFonts w:ascii="David" w:hAnsi="David" w:cs="David"/>
          <w:rtl/>
        </w:rPr>
        <w:tab/>
      </w:r>
      <w:r w:rsidR="00A74153">
        <w:rPr>
          <w:rFonts w:ascii="David" w:hAnsi="David" w:cs="David"/>
          <w:rtl/>
        </w:rPr>
        <w:br/>
      </w:r>
      <w:r w:rsidR="00A74153" w:rsidRPr="00A74153">
        <w:rPr>
          <w:rFonts w:ascii="David" w:hAnsi="David" w:cs="David"/>
          <w:b/>
          <w:bCs/>
          <w:highlight w:val="yellow"/>
          <w:u w:val="single"/>
          <w:rtl/>
        </w:rPr>
        <w:t>פס"ד יער זאב בע"מ:</w:t>
      </w:r>
      <w:r w:rsidR="00A74153" w:rsidRPr="00CE0CEB">
        <w:rPr>
          <w:rFonts w:ascii="David" w:hAnsi="David" w:cs="David"/>
          <w:rtl/>
        </w:rPr>
        <w:t xml:space="preserve"> מדובר על אש שיצאה מאחד לשני, והוכח שם שהאש נוצרה ע"י הצתה. </w:t>
      </w:r>
    </w:p>
    <w:p w14:paraId="7B2D1B90" w14:textId="77777777" w:rsidR="00A74153" w:rsidRPr="00CE0CEB" w:rsidRDefault="00A74153" w:rsidP="00A74153">
      <w:pPr>
        <w:pStyle w:val="a9"/>
        <w:spacing w:line="360" w:lineRule="auto"/>
        <w:rPr>
          <w:rFonts w:ascii="David" w:hAnsi="David" w:cs="David"/>
          <w:rtl/>
        </w:rPr>
      </w:pPr>
      <w:r w:rsidRPr="00CE0CEB">
        <w:rPr>
          <w:rFonts w:ascii="David" w:hAnsi="David" w:cs="David"/>
          <w:b/>
          <w:bCs/>
          <w:rtl/>
        </w:rPr>
        <w:t>דעת המיעוט:</w:t>
      </w:r>
      <w:r w:rsidRPr="00CE0CEB">
        <w:rPr>
          <w:rFonts w:ascii="David" w:hAnsi="David" w:cs="David"/>
          <w:rtl/>
        </w:rPr>
        <w:t xml:space="preserve"> לא שייך להפעיל את </w:t>
      </w:r>
      <w:r w:rsidRPr="00A74153">
        <w:rPr>
          <w:rFonts w:ascii="David" w:hAnsi="David" w:cs="David"/>
          <w:highlight w:val="magenta"/>
          <w:rtl/>
        </w:rPr>
        <w:t>סעיף 39</w:t>
      </w:r>
      <w:r w:rsidRPr="00CE0CEB">
        <w:rPr>
          <w:rFonts w:ascii="David" w:hAnsi="David" w:cs="David"/>
          <w:rtl/>
        </w:rPr>
        <w:t xml:space="preserve">, מכיוון שהוא מדבר על מצבים של אי וודאות, וזה לא הסיפור פה כי יודעים שיש הצתה, ולכן התביעה צריכה להידחות. </w:t>
      </w:r>
    </w:p>
    <w:p w14:paraId="0C874BEA" w14:textId="77777777" w:rsidR="00A74153" w:rsidRDefault="00A74153" w:rsidP="00A74153">
      <w:pPr>
        <w:pStyle w:val="a9"/>
        <w:spacing w:line="360" w:lineRule="auto"/>
        <w:rPr>
          <w:rFonts w:ascii="David" w:hAnsi="David" w:cs="David"/>
          <w:rtl/>
        </w:rPr>
      </w:pPr>
      <w:r w:rsidRPr="00CE0CEB">
        <w:rPr>
          <w:rFonts w:ascii="David" w:hAnsi="David" w:cs="David"/>
          <w:b/>
          <w:bCs/>
          <w:rtl/>
        </w:rPr>
        <w:t>דעת הרוב:</w:t>
      </w:r>
      <w:r w:rsidRPr="00CE0CEB">
        <w:rPr>
          <w:rFonts w:ascii="David" w:hAnsi="David" w:cs="David"/>
          <w:rtl/>
        </w:rPr>
        <w:t xml:space="preserve"> עדיין האש יצאה מהשטח של אותו אדם, וצריך האדם להוכיח שנקט אמצעיים לשמירה. עדיין צריך להוכיח שלא הייתה התרשלות למרות שכבר יודעים איך פרצה האש.</w:t>
      </w:r>
    </w:p>
    <w:p w14:paraId="3D78195D" w14:textId="77777777" w:rsidR="00A74153" w:rsidRDefault="00A74153" w:rsidP="00A74153">
      <w:pPr>
        <w:pStyle w:val="a9"/>
        <w:spacing w:line="360" w:lineRule="auto"/>
        <w:rPr>
          <w:rFonts w:ascii="David" w:hAnsi="David" w:cs="David"/>
          <w:b/>
          <w:bCs/>
          <w:u w:val="single"/>
          <w:rtl/>
        </w:rPr>
      </w:pPr>
    </w:p>
    <w:p w14:paraId="4371D7F5" w14:textId="77777777" w:rsidR="00A74153" w:rsidRDefault="009D060C" w:rsidP="00A74153">
      <w:pPr>
        <w:pStyle w:val="a9"/>
        <w:spacing w:line="360" w:lineRule="auto"/>
        <w:rPr>
          <w:rFonts w:ascii="David" w:hAnsi="David" w:cs="David"/>
          <w:rtl/>
        </w:rPr>
      </w:pPr>
      <w:r w:rsidRPr="00A74153">
        <w:rPr>
          <w:rFonts w:ascii="David" w:hAnsi="David" w:cs="David"/>
          <w:b/>
          <w:bCs/>
          <w:highlight w:val="magenta"/>
          <w:u w:val="single"/>
          <w:rtl/>
        </w:rPr>
        <w:t>ס. 40</w:t>
      </w:r>
      <w:r w:rsidRPr="008A6A95">
        <w:rPr>
          <w:rFonts w:ascii="David" w:hAnsi="David" w:cs="David"/>
          <w:b/>
          <w:bCs/>
          <w:u w:val="single"/>
          <w:rtl/>
        </w:rPr>
        <w:t xml:space="preserve"> </w:t>
      </w:r>
      <w:r w:rsidRPr="00A74153">
        <w:rPr>
          <w:rFonts w:ascii="David" w:hAnsi="David" w:cs="David"/>
          <w:b/>
          <w:bCs/>
          <w:highlight w:val="green"/>
          <w:u w:val="single"/>
          <w:rtl/>
        </w:rPr>
        <w:t>אחריות לגבי חיה</w:t>
      </w:r>
      <w:r w:rsidR="00783DB9" w:rsidRPr="00A74153">
        <w:rPr>
          <w:rFonts w:ascii="David" w:hAnsi="David" w:cs="David"/>
          <w:b/>
          <w:bCs/>
          <w:rtl/>
        </w:rPr>
        <w:tab/>
      </w:r>
      <w:r w:rsidRPr="008A6A95">
        <w:rPr>
          <w:rFonts w:ascii="David" w:hAnsi="David" w:cs="David"/>
          <w:b/>
          <w:bCs/>
          <w:u w:val="single"/>
          <w:rtl/>
        </w:rPr>
        <w:br/>
      </w:r>
      <w:r w:rsidRPr="008A6A95">
        <w:rPr>
          <w:rFonts w:ascii="David" w:hAnsi="David" w:cs="David"/>
          <w:rtl/>
        </w:rPr>
        <w:t>ישנם שני יסודות מצטברים שלכל אחד מהם יש שתי חלופות</w:t>
      </w:r>
      <w:r w:rsidR="00783DB9" w:rsidRPr="008A6A95">
        <w:rPr>
          <w:rFonts w:ascii="David" w:hAnsi="David" w:cs="David"/>
          <w:rtl/>
        </w:rPr>
        <w:tab/>
      </w:r>
    </w:p>
    <w:p w14:paraId="01769D50" w14:textId="77777777" w:rsidR="00A74153" w:rsidRDefault="009D060C" w:rsidP="00590D4B">
      <w:pPr>
        <w:pStyle w:val="a9"/>
        <w:numPr>
          <w:ilvl w:val="2"/>
          <w:numId w:val="69"/>
        </w:numPr>
        <w:spacing w:line="360" w:lineRule="auto"/>
        <w:rPr>
          <w:rFonts w:ascii="David" w:hAnsi="David" w:cs="David"/>
        </w:rPr>
      </w:pPr>
      <w:r w:rsidRPr="008A6A95">
        <w:rPr>
          <w:rFonts w:ascii="David" w:hAnsi="David" w:cs="David"/>
          <w:u w:val="single"/>
          <w:rtl/>
        </w:rPr>
        <w:t>הנזק נגרם ע"י:</w:t>
      </w:r>
      <w:r w:rsidRPr="008A6A95">
        <w:rPr>
          <w:rFonts w:ascii="David" w:hAnsi="David" w:cs="David"/>
          <w:rtl/>
        </w:rPr>
        <w:t xml:space="preserve"> א. חיית בר או ב. חיה מועדת</w:t>
      </w:r>
      <w:r w:rsidR="00783DB9" w:rsidRPr="008A6A95">
        <w:rPr>
          <w:rFonts w:ascii="David" w:hAnsi="David" w:cs="David"/>
          <w:rtl/>
        </w:rPr>
        <w:tab/>
      </w:r>
    </w:p>
    <w:p w14:paraId="3E7DA83B" w14:textId="77777777" w:rsidR="00A74153" w:rsidRDefault="009D060C" w:rsidP="00590D4B">
      <w:pPr>
        <w:pStyle w:val="a9"/>
        <w:numPr>
          <w:ilvl w:val="2"/>
          <w:numId w:val="69"/>
        </w:numPr>
        <w:spacing w:line="360" w:lineRule="auto"/>
        <w:rPr>
          <w:rFonts w:ascii="David" w:hAnsi="David" w:cs="David"/>
        </w:rPr>
      </w:pPr>
      <w:r w:rsidRPr="008A6A95">
        <w:rPr>
          <w:rFonts w:ascii="David" w:hAnsi="David" w:cs="David"/>
          <w:rtl/>
        </w:rPr>
        <w:t xml:space="preserve"> </w:t>
      </w:r>
      <w:r w:rsidRPr="008A6A95">
        <w:rPr>
          <w:rFonts w:ascii="David" w:hAnsi="David" w:cs="David"/>
          <w:u w:val="single"/>
          <w:rtl/>
        </w:rPr>
        <w:t>והנתבע הינו:</w:t>
      </w:r>
      <w:r w:rsidRPr="008A6A95">
        <w:rPr>
          <w:rFonts w:ascii="David" w:hAnsi="David" w:cs="David"/>
          <w:rtl/>
        </w:rPr>
        <w:t xml:space="preserve"> א. בעל החיה או ב. הממונה עליה. </w:t>
      </w:r>
      <w:r w:rsidR="00783DB9" w:rsidRPr="008A6A95">
        <w:rPr>
          <w:rFonts w:ascii="David" w:hAnsi="David" w:cs="David"/>
          <w:rtl/>
        </w:rPr>
        <w:tab/>
      </w:r>
    </w:p>
    <w:p w14:paraId="75ABB2AD" w14:textId="77777777" w:rsidR="00A74153" w:rsidRDefault="00A74153" w:rsidP="00A74153">
      <w:pPr>
        <w:pStyle w:val="a9"/>
        <w:spacing w:line="360" w:lineRule="auto"/>
        <w:rPr>
          <w:rFonts w:ascii="David" w:hAnsi="David" w:cs="David"/>
          <w:u w:val="single"/>
          <w:rtl/>
        </w:rPr>
      </w:pPr>
      <w:r w:rsidRPr="00A74153">
        <w:rPr>
          <w:rFonts w:ascii="David" w:hAnsi="David" w:cs="David"/>
        </w:rPr>
        <w:sym w:font="Wingdings" w:char="F0DF"/>
      </w:r>
      <w:r>
        <w:rPr>
          <w:rFonts w:ascii="David" w:hAnsi="David" w:cs="David" w:hint="cs"/>
          <w:rtl/>
        </w:rPr>
        <w:t xml:space="preserve"> ו</w:t>
      </w:r>
      <w:r w:rsidR="00A23072" w:rsidRPr="008A6A95">
        <w:rPr>
          <w:rFonts w:ascii="David" w:hAnsi="David" w:cs="David"/>
          <w:rtl/>
        </w:rPr>
        <w:t xml:space="preserve">הנתבע ידע או שחזקה שהיה עליו לדעת שהיא מועדת לעשות את הנזק שנגרם. </w:t>
      </w:r>
      <w:r w:rsidR="00783DB9" w:rsidRPr="008A6A95">
        <w:rPr>
          <w:rFonts w:ascii="David" w:hAnsi="David" w:cs="David"/>
          <w:rtl/>
        </w:rPr>
        <w:tab/>
      </w:r>
      <w:r w:rsidR="00A23072" w:rsidRPr="008A6A95">
        <w:rPr>
          <w:rFonts w:ascii="David" w:hAnsi="David" w:cs="David"/>
          <w:rtl/>
        </w:rPr>
        <w:br/>
        <w:t>מאיפה לומדים שחזקה שהיה עליו לדעת – דרך ראיות נסיבתיות ולא דרישה נורמטיבית.</w:t>
      </w:r>
      <w:r w:rsidR="00783DB9" w:rsidRPr="008A6A95">
        <w:rPr>
          <w:rFonts w:ascii="David" w:hAnsi="David" w:cs="David"/>
          <w:rtl/>
        </w:rPr>
        <w:tab/>
      </w:r>
      <w:r w:rsidR="00A23072" w:rsidRPr="008A6A95">
        <w:rPr>
          <w:rFonts w:ascii="David" w:hAnsi="David" w:cs="David"/>
          <w:rtl/>
        </w:rPr>
        <w:br/>
      </w:r>
      <w:r w:rsidR="009D060C" w:rsidRPr="00A74153">
        <w:rPr>
          <w:rFonts w:ascii="David" w:hAnsi="David" w:cs="David"/>
          <w:u w:val="single"/>
          <w:rtl/>
        </w:rPr>
        <w:t>נטל ההוכחה בהתקיים יסודות אלה עובר לנתבע</w:t>
      </w:r>
      <w:r w:rsidR="009D060C" w:rsidRPr="008A6A95">
        <w:rPr>
          <w:rFonts w:ascii="David" w:hAnsi="David" w:cs="David"/>
          <w:rtl/>
        </w:rPr>
        <w:t xml:space="preserve">. </w:t>
      </w:r>
      <w:r w:rsidR="00783DB9" w:rsidRPr="008A6A95">
        <w:rPr>
          <w:rFonts w:ascii="David" w:hAnsi="David" w:cs="David"/>
          <w:rtl/>
        </w:rPr>
        <w:tab/>
      </w:r>
      <w:r w:rsidR="00A23072" w:rsidRPr="008A6A95">
        <w:rPr>
          <w:rFonts w:ascii="David" w:hAnsi="David" w:cs="David"/>
          <w:rtl/>
        </w:rPr>
        <w:br/>
      </w:r>
      <w:r w:rsidR="00A23072" w:rsidRPr="00A74153">
        <w:rPr>
          <w:rFonts w:ascii="David" w:hAnsi="David" w:cs="David"/>
          <w:u w:val="single"/>
          <w:rtl/>
        </w:rPr>
        <w:t>מועדות:</w:t>
      </w:r>
      <w:r w:rsidR="00A23072" w:rsidRPr="008A6A95">
        <w:rPr>
          <w:rFonts w:ascii="David" w:hAnsi="David" w:cs="David"/>
          <w:rtl/>
        </w:rPr>
        <w:t xml:space="preserve"> מדובר על מצב שהבעלים היה צריך לדעת שהוא עשוי להזיק, היו סימנים לכך, מספיק אפילו מקרה אחד, יכול להיות בגלל סוג החיה. העדה על אופיו של הכלב, למשל ניסיונות שלו להזיק.</w:t>
      </w:r>
      <w:r w:rsidR="00783DB9" w:rsidRPr="008A6A95">
        <w:rPr>
          <w:rFonts w:ascii="David" w:hAnsi="David" w:cs="David"/>
          <w:rtl/>
        </w:rPr>
        <w:tab/>
      </w:r>
      <w:r w:rsidR="00A23072" w:rsidRPr="008A6A95">
        <w:rPr>
          <w:rFonts w:ascii="David" w:hAnsi="David" w:cs="David"/>
          <w:rtl/>
        </w:rPr>
        <w:br/>
      </w:r>
      <w:r w:rsidR="00A23072" w:rsidRPr="00A74153">
        <w:rPr>
          <w:rFonts w:ascii="David" w:hAnsi="David" w:cs="David"/>
          <w:highlight w:val="yellow"/>
          <w:rtl/>
        </w:rPr>
        <w:t xml:space="preserve">פס"ד </w:t>
      </w:r>
      <w:proofErr w:type="spellStart"/>
      <w:r w:rsidR="00A23072" w:rsidRPr="00A74153">
        <w:rPr>
          <w:rFonts w:ascii="David" w:hAnsi="David" w:cs="David"/>
          <w:highlight w:val="yellow"/>
          <w:rtl/>
        </w:rPr>
        <w:t>וידולקה</w:t>
      </w:r>
      <w:proofErr w:type="spellEnd"/>
      <w:r w:rsidR="00A23072" w:rsidRPr="00A74153">
        <w:rPr>
          <w:rFonts w:ascii="David" w:hAnsi="David" w:cs="David"/>
          <w:highlight w:val="yellow"/>
          <w:rtl/>
        </w:rPr>
        <w:t>:</w:t>
      </w:r>
      <w:r w:rsidR="00A23072" w:rsidRPr="008A6A95">
        <w:rPr>
          <w:rFonts w:ascii="David" w:hAnsi="David" w:cs="David"/>
          <w:rtl/>
        </w:rPr>
        <w:t xml:space="preserve"> אישה זקנה שהיה לה שכנים עם כלב, היא באה לשכנים להחזיר משהו, הכלב קפץ על הזקנה והיא נבהלה ונפלה אחורה ונפצעה. היא הגישה תביעה והשתמשה </w:t>
      </w:r>
      <w:r w:rsidR="00A23072" w:rsidRPr="00A74153">
        <w:rPr>
          <w:rFonts w:ascii="David" w:hAnsi="David" w:cs="David"/>
          <w:highlight w:val="magenta"/>
          <w:rtl/>
        </w:rPr>
        <w:t>בס.40.</w:t>
      </w:r>
      <w:r w:rsidR="00A23072" w:rsidRPr="008A6A95">
        <w:rPr>
          <w:rFonts w:ascii="David" w:hAnsi="David" w:cs="David"/>
          <w:rtl/>
        </w:rPr>
        <w:t xml:space="preserve"> </w:t>
      </w:r>
      <w:r w:rsidR="00A23072" w:rsidRPr="00A74153">
        <w:rPr>
          <w:rFonts w:ascii="David" w:hAnsi="David" w:cs="David"/>
          <w:highlight w:val="green"/>
          <w:rtl/>
        </w:rPr>
        <w:t>ביהמ</w:t>
      </w:r>
      <w:r w:rsidRPr="00A74153">
        <w:rPr>
          <w:rFonts w:ascii="David" w:hAnsi="David" w:cs="David" w:hint="cs"/>
          <w:highlight w:val="green"/>
          <w:rtl/>
        </w:rPr>
        <w:t>"</w:t>
      </w:r>
      <w:r w:rsidR="00A23072" w:rsidRPr="00A74153">
        <w:rPr>
          <w:rFonts w:ascii="David" w:hAnsi="David" w:cs="David"/>
          <w:highlight w:val="green"/>
          <w:rtl/>
        </w:rPr>
        <w:t>ש</w:t>
      </w:r>
      <w:r w:rsidR="00A23072" w:rsidRPr="008A6A95">
        <w:rPr>
          <w:rFonts w:ascii="David" w:hAnsi="David" w:cs="David"/>
          <w:rtl/>
        </w:rPr>
        <w:t xml:space="preserve"> קבע שכשכתוב מועד להזיק, זה לא חייב להיות בקטע רע, אלא גם אם הוא יכול להזיק גם ע"י פיזוז הוא נקרא מועד. </w:t>
      </w:r>
      <w:r w:rsidR="00783DB9" w:rsidRPr="008A6A95">
        <w:rPr>
          <w:rFonts w:ascii="David" w:hAnsi="David" w:cs="David"/>
          <w:rtl/>
        </w:rPr>
        <w:tab/>
      </w:r>
      <w:r w:rsidR="00A23072" w:rsidRPr="008A6A95">
        <w:rPr>
          <w:rFonts w:ascii="David" w:hAnsi="David" w:cs="David"/>
          <w:rtl/>
        </w:rPr>
        <w:br/>
      </w:r>
      <w:r w:rsidR="00A23072" w:rsidRPr="00A74153">
        <w:rPr>
          <w:rFonts w:ascii="David" w:hAnsi="David" w:cs="David"/>
          <w:highlight w:val="yellow"/>
          <w:rtl/>
        </w:rPr>
        <w:t>איילה לוי נ פלטין:</w:t>
      </w:r>
      <w:r w:rsidR="00A23072" w:rsidRPr="008A6A95">
        <w:rPr>
          <w:rFonts w:ascii="David" w:hAnsi="David" w:cs="David"/>
          <w:rtl/>
        </w:rPr>
        <w:t xml:space="preserve"> לא הצליחו להוכיח דבר נגד הכלב, וזו הייתה הפעם הראשונה שהוא נשך. אבל הוכיחו שבאותם ימים הכלב סבל מכאבי אוזניים, והאורחת ליטפה אותו באוזן והביאו מומחה שאומר שכלב שנוגעים לו באוזן כשכואב לו יכול לנשוך. </w:t>
      </w:r>
      <w:r>
        <w:rPr>
          <w:rFonts w:ascii="David" w:hAnsi="David" w:cs="David" w:hint="cs"/>
          <w:rtl/>
        </w:rPr>
        <w:t xml:space="preserve">כך שהתביעה התקבלה. </w:t>
      </w:r>
      <w:r w:rsidR="00783DB9" w:rsidRPr="008A6A95">
        <w:rPr>
          <w:rFonts w:ascii="David" w:hAnsi="David" w:cs="David"/>
          <w:rtl/>
        </w:rPr>
        <w:tab/>
      </w:r>
      <w:r w:rsidR="00A23072" w:rsidRPr="008A6A95">
        <w:rPr>
          <w:rFonts w:ascii="David" w:hAnsi="David" w:cs="David"/>
          <w:rtl/>
        </w:rPr>
        <w:br/>
      </w:r>
      <w:r w:rsidR="00DA3E05" w:rsidRPr="008A6A95">
        <w:rPr>
          <w:rFonts w:ascii="David" w:hAnsi="David" w:cs="David"/>
          <w:rtl/>
        </w:rPr>
        <w:t xml:space="preserve">בסעיף </w:t>
      </w:r>
      <w:r>
        <w:rPr>
          <w:rFonts w:ascii="David" w:hAnsi="David" w:cs="David" w:hint="cs"/>
          <w:b/>
          <w:bCs/>
          <w:highlight w:val="magenta"/>
          <w:rtl/>
        </w:rPr>
        <w:t>א</w:t>
      </w:r>
      <w:r w:rsidR="00DA3E05" w:rsidRPr="00A74153">
        <w:rPr>
          <w:rFonts w:ascii="David" w:hAnsi="David" w:cs="David"/>
          <w:b/>
          <w:bCs/>
          <w:highlight w:val="magenta"/>
          <w:rtl/>
        </w:rPr>
        <w:t>41</w:t>
      </w:r>
      <w:r w:rsidR="00DA3E05" w:rsidRPr="008A6A95">
        <w:rPr>
          <w:rFonts w:ascii="David" w:hAnsi="David" w:cs="David"/>
          <w:b/>
          <w:bCs/>
          <w:rtl/>
        </w:rPr>
        <w:t xml:space="preserve"> </w:t>
      </w:r>
      <w:r w:rsidR="00DA3E05" w:rsidRPr="008A6A95">
        <w:rPr>
          <w:rFonts w:ascii="David" w:hAnsi="David" w:cs="David"/>
          <w:rtl/>
        </w:rPr>
        <w:t xml:space="preserve">שמדבר גם על כלב, מדובר רק על נזק גוף </w:t>
      </w:r>
      <w:r w:rsidR="00DA3E05" w:rsidRPr="00A74153">
        <w:rPr>
          <w:rFonts w:ascii="David" w:hAnsi="David" w:cs="David"/>
          <w:highlight w:val="magenta"/>
          <w:rtl/>
        </w:rPr>
        <w:t>וס.40</w:t>
      </w:r>
      <w:r w:rsidR="00DA3E05" w:rsidRPr="008A6A95">
        <w:rPr>
          <w:rFonts w:ascii="David" w:hAnsi="David" w:cs="David"/>
          <w:rtl/>
        </w:rPr>
        <w:t xml:space="preserve"> הוא כללי. האחריות החמורה בסעיף 41 היא רק ביחס לנזקי גוף. גם מבחינת ש"מ: צדק חלוקתי – אדם שנמצא במצב קשה כשניזוק נזק גוף הוא במצב קשה, ובעל הכלב הוא במצב יותר טוב בעיקר בהנחה שיש לו ביטוח והוא מפזר נזק. הרתעה – קדושת החיים. </w:t>
      </w:r>
      <w:r w:rsidR="00783DB9" w:rsidRPr="008A6A95">
        <w:rPr>
          <w:rFonts w:ascii="David" w:hAnsi="David" w:cs="David"/>
          <w:rtl/>
        </w:rPr>
        <w:tab/>
      </w:r>
      <w:r w:rsidR="00DA3E05" w:rsidRPr="008A6A95">
        <w:rPr>
          <w:rFonts w:ascii="David" w:hAnsi="David" w:cs="David"/>
          <w:rtl/>
        </w:rPr>
        <w:br/>
      </w:r>
      <w:r w:rsidR="00DA3E05" w:rsidRPr="008A6A95">
        <w:rPr>
          <w:rFonts w:ascii="David" w:hAnsi="David" w:cs="David"/>
          <w:b/>
          <w:bCs/>
          <w:u w:val="single"/>
          <w:rtl/>
        </w:rPr>
        <w:br/>
      </w:r>
      <w:r w:rsidR="00DA3E05" w:rsidRPr="00A74153">
        <w:rPr>
          <w:rFonts w:ascii="David" w:hAnsi="David" w:cs="David"/>
          <w:b/>
          <w:bCs/>
          <w:highlight w:val="green"/>
          <w:u w:val="single"/>
          <w:rtl/>
        </w:rPr>
        <w:t xml:space="preserve">הדבר מעיד על עצמו </w:t>
      </w:r>
      <w:r w:rsidR="00DA3E05" w:rsidRPr="00A74153">
        <w:rPr>
          <w:rFonts w:ascii="David" w:hAnsi="David" w:cs="David"/>
          <w:b/>
          <w:bCs/>
          <w:highlight w:val="green"/>
          <w:u w:val="single"/>
        </w:rPr>
        <w:t xml:space="preserve">res </w:t>
      </w:r>
      <w:proofErr w:type="spellStart"/>
      <w:r w:rsidR="00DA3E05" w:rsidRPr="00A74153">
        <w:rPr>
          <w:rFonts w:ascii="David" w:hAnsi="David" w:cs="David"/>
          <w:b/>
          <w:bCs/>
          <w:highlight w:val="green"/>
          <w:u w:val="single"/>
        </w:rPr>
        <w:t>lpsa</w:t>
      </w:r>
      <w:proofErr w:type="spellEnd"/>
      <w:r w:rsidR="00DA3E05" w:rsidRPr="00A74153">
        <w:rPr>
          <w:rFonts w:ascii="David" w:hAnsi="David" w:cs="David"/>
          <w:b/>
          <w:bCs/>
          <w:highlight w:val="green"/>
          <w:u w:val="single"/>
        </w:rPr>
        <w:t xml:space="preserve"> </w:t>
      </w:r>
      <w:proofErr w:type="spellStart"/>
      <w:r w:rsidR="00DA3E05" w:rsidRPr="00A74153">
        <w:rPr>
          <w:rFonts w:ascii="David" w:hAnsi="David" w:cs="David"/>
          <w:b/>
          <w:bCs/>
          <w:highlight w:val="green"/>
          <w:u w:val="single"/>
        </w:rPr>
        <w:t>ioquitur</w:t>
      </w:r>
      <w:proofErr w:type="spellEnd"/>
      <w:r>
        <w:rPr>
          <w:rFonts w:ascii="David" w:hAnsi="David" w:cs="David" w:hint="cs"/>
          <w:b/>
          <w:bCs/>
          <w:rtl/>
        </w:rPr>
        <w:t xml:space="preserve">- </w:t>
      </w:r>
      <w:r w:rsidRPr="00A74153">
        <w:rPr>
          <w:rFonts w:ascii="David" w:hAnsi="David" w:cs="David" w:hint="cs"/>
          <w:b/>
          <w:bCs/>
          <w:highlight w:val="magenta"/>
          <w:rtl/>
        </w:rPr>
        <w:t>ס.41</w:t>
      </w:r>
      <w:r w:rsidR="00DA3E05" w:rsidRPr="008A6A95">
        <w:rPr>
          <w:rFonts w:ascii="David" w:hAnsi="David" w:cs="David"/>
          <w:b/>
          <w:bCs/>
          <w:u w:val="single"/>
          <w:rtl/>
        </w:rPr>
        <w:br/>
      </w:r>
      <w:r w:rsidR="00DA3E05" w:rsidRPr="00A74153">
        <w:rPr>
          <w:rFonts w:ascii="David" w:hAnsi="David" w:cs="David"/>
          <w:highlight w:val="yellow"/>
          <w:rtl/>
        </w:rPr>
        <w:t>פס"ד נוימן נ כהן:</w:t>
      </w:r>
      <w:r w:rsidR="00783DB9" w:rsidRPr="008A6A95">
        <w:rPr>
          <w:rFonts w:ascii="David" w:hAnsi="David" w:cs="David"/>
          <w:rtl/>
        </w:rPr>
        <w:tab/>
      </w:r>
      <w:r w:rsidR="00DA3E05" w:rsidRPr="008A6A95">
        <w:rPr>
          <w:rFonts w:ascii="David" w:hAnsi="David" w:cs="David"/>
          <w:rtl/>
        </w:rPr>
        <w:br/>
      </w:r>
      <w:r w:rsidR="00DA3E05" w:rsidRPr="00A74153">
        <w:rPr>
          <w:rFonts w:ascii="David" w:hAnsi="David" w:cs="David"/>
          <w:highlight w:val="green"/>
          <w:u w:val="single"/>
          <w:rtl/>
        </w:rPr>
        <w:t xml:space="preserve">השופט </w:t>
      </w:r>
      <w:proofErr w:type="spellStart"/>
      <w:r w:rsidR="00DA3E05" w:rsidRPr="00A74153">
        <w:rPr>
          <w:rFonts w:ascii="David" w:hAnsi="David" w:cs="David"/>
          <w:highlight w:val="green"/>
          <w:u w:val="single"/>
          <w:rtl/>
        </w:rPr>
        <w:t>לנדוי</w:t>
      </w:r>
      <w:proofErr w:type="spellEnd"/>
      <w:r w:rsidR="00DA3E05" w:rsidRPr="008A6A95">
        <w:rPr>
          <w:rFonts w:ascii="David" w:hAnsi="David" w:cs="David"/>
          <w:u w:val="single"/>
          <w:rtl/>
        </w:rPr>
        <w:t xml:space="preserve"> (</w:t>
      </w:r>
      <w:r w:rsidR="00DA3E05" w:rsidRPr="00A74153">
        <w:rPr>
          <w:rFonts w:ascii="David" w:hAnsi="David" w:cs="David"/>
          <w:b/>
          <w:bCs/>
          <w:u w:val="single"/>
          <w:rtl/>
        </w:rPr>
        <w:t>מיעוט)</w:t>
      </w:r>
      <w:r w:rsidR="00AE4446" w:rsidRPr="008A6A95">
        <w:rPr>
          <w:rFonts w:ascii="David" w:hAnsi="David" w:cs="David"/>
          <w:u w:val="single"/>
          <w:rtl/>
        </w:rPr>
        <w:t>:</w:t>
      </w:r>
      <w:r w:rsidR="00DA3E05" w:rsidRPr="008A6A95">
        <w:rPr>
          <w:rFonts w:ascii="David" w:hAnsi="David" w:cs="David"/>
          <w:rtl/>
        </w:rPr>
        <w:t xml:space="preserve"> רק "חובת ההוכ</w:t>
      </w:r>
      <w:r w:rsidR="00AE4446" w:rsidRPr="008A6A95">
        <w:rPr>
          <w:rFonts w:ascii="David" w:hAnsi="David" w:cs="David"/>
          <w:rtl/>
        </w:rPr>
        <w:t>ח</w:t>
      </w:r>
      <w:r w:rsidR="00DA3E05" w:rsidRPr="008A6A95">
        <w:rPr>
          <w:rFonts w:ascii="David" w:hAnsi="David" w:cs="David"/>
          <w:rtl/>
        </w:rPr>
        <w:t xml:space="preserve">ה", כלומר החובה לתת הסבר לתאונה המזכה אותו מאחריות. </w:t>
      </w:r>
      <w:r w:rsidR="00DA3E05" w:rsidRPr="008A6A95">
        <w:rPr>
          <w:rFonts w:ascii="David" w:hAnsi="David" w:cs="David"/>
          <w:rtl/>
        </w:rPr>
        <w:br/>
        <w:t xml:space="preserve">לשיטתו: </w:t>
      </w:r>
      <w:r w:rsidR="00DA3E05" w:rsidRPr="008A6A95">
        <w:rPr>
          <w:rFonts w:ascii="David" w:hAnsi="David" w:cs="David"/>
        </w:rPr>
        <w:t xml:space="preserve">res </w:t>
      </w:r>
      <w:proofErr w:type="spellStart"/>
      <w:r w:rsidR="00DA3E05" w:rsidRPr="008A6A95">
        <w:rPr>
          <w:rFonts w:ascii="David" w:hAnsi="David" w:cs="David"/>
        </w:rPr>
        <w:t>lpsa</w:t>
      </w:r>
      <w:proofErr w:type="spellEnd"/>
      <w:r w:rsidR="00DA3E05" w:rsidRPr="008A6A95">
        <w:rPr>
          <w:rFonts w:ascii="David" w:hAnsi="David" w:cs="David"/>
          <w:rtl/>
        </w:rPr>
        <w:t xml:space="preserve"> הוא כלל </w:t>
      </w:r>
      <w:proofErr w:type="spellStart"/>
      <w:r w:rsidR="00DA3E05" w:rsidRPr="008A6A95">
        <w:rPr>
          <w:rFonts w:ascii="David" w:hAnsi="David" w:cs="David"/>
          <w:rtl/>
        </w:rPr>
        <w:t>פרוצודאלי</w:t>
      </w:r>
      <w:proofErr w:type="spellEnd"/>
      <w:r w:rsidR="00DA3E05" w:rsidRPr="008A6A95">
        <w:rPr>
          <w:rFonts w:ascii="David" w:hAnsi="David" w:cs="David"/>
          <w:rtl/>
        </w:rPr>
        <w:t xml:space="preserve"> ולא נזיקי. רלוונטי בעיקר לאנגליה כמגן מפני טענת 'אין צורך להשיב על התביעה'. במשפט פלילי נשארה אפשרות כזו</w:t>
      </w:r>
      <w:r w:rsidR="00AE4446" w:rsidRPr="008A6A95">
        <w:rPr>
          <w:rFonts w:ascii="David" w:hAnsi="David" w:cs="David"/>
          <w:rtl/>
        </w:rPr>
        <w:t xml:space="preserve">. </w:t>
      </w:r>
      <w:r w:rsidR="00783DB9" w:rsidRPr="008A6A95">
        <w:rPr>
          <w:rFonts w:ascii="David" w:hAnsi="David" w:cs="David"/>
          <w:rtl/>
        </w:rPr>
        <w:tab/>
      </w:r>
      <w:r w:rsidR="00AE4446" w:rsidRPr="008A6A95">
        <w:rPr>
          <w:rFonts w:ascii="David" w:hAnsi="David" w:cs="David"/>
          <w:rtl/>
        </w:rPr>
        <w:br/>
        <w:t xml:space="preserve">כשמגיעים לסוף המשפט, והשופט עדין נשאר מאוזן, לשיטת השופט </w:t>
      </w:r>
      <w:proofErr w:type="spellStart"/>
      <w:r w:rsidR="00AE4446" w:rsidRPr="008A6A95">
        <w:rPr>
          <w:rFonts w:ascii="David" w:hAnsi="David" w:cs="David"/>
          <w:rtl/>
        </w:rPr>
        <w:t>לנדוי</w:t>
      </w:r>
      <w:proofErr w:type="spellEnd"/>
      <w:r w:rsidR="00AE4446" w:rsidRPr="008A6A95">
        <w:rPr>
          <w:rFonts w:ascii="David" w:hAnsi="David" w:cs="David"/>
          <w:rtl/>
        </w:rPr>
        <w:t xml:space="preserve"> דוחים את התביעה. </w:t>
      </w:r>
      <w:r w:rsidR="00AE4446" w:rsidRPr="008A6A95">
        <w:rPr>
          <w:rFonts w:ascii="David" w:hAnsi="David" w:cs="David"/>
          <w:rtl/>
        </w:rPr>
        <w:br/>
      </w:r>
      <w:r w:rsidR="00AE4446" w:rsidRPr="00A74153">
        <w:rPr>
          <w:rFonts w:ascii="David" w:hAnsi="David" w:cs="David"/>
          <w:highlight w:val="green"/>
          <w:u w:val="single"/>
          <w:rtl/>
        </w:rPr>
        <w:t>הנשיא אגרנט</w:t>
      </w:r>
      <w:r w:rsidR="00AE4446" w:rsidRPr="008A6A95">
        <w:rPr>
          <w:rFonts w:ascii="David" w:hAnsi="David" w:cs="David"/>
          <w:u w:val="single"/>
          <w:rtl/>
        </w:rPr>
        <w:t xml:space="preserve"> </w:t>
      </w:r>
      <w:r w:rsidR="00AE4446" w:rsidRPr="00A74153">
        <w:rPr>
          <w:rFonts w:ascii="David" w:hAnsi="David" w:cs="David"/>
          <w:b/>
          <w:bCs/>
          <w:u w:val="single"/>
          <w:rtl/>
        </w:rPr>
        <w:t>ד</w:t>
      </w:r>
      <w:r>
        <w:rPr>
          <w:rFonts w:ascii="David" w:hAnsi="David" w:cs="David" w:hint="cs"/>
          <w:b/>
          <w:bCs/>
          <w:u w:val="single"/>
          <w:rtl/>
        </w:rPr>
        <w:t>.</w:t>
      </w:r>
      <w:r w:rsidR="00AE4446" w:rsidRPr="00A74153">
        <w:rPr>
          <w:rFonts w:ascii="David" w:hAnsi="David" w:cs="David"/>
          <w:b/>
          <w:bCs/>
          <w:u w:val="single"/>
          <w:rtl/>
        </w:rPr>
        <w:t xml:space="preserve"> רוב</w:t>
      </w:r>
      <w:r w:rsidR="00AE4446" w:rsidRPr="008A6A95">
        <w:rPr>
          <w:rFonts w:ascii="David" w:hAnsi="David" w:cs="David"/>
          <w:u w:val="single"/>
          <w:rtl/>
        </w:rPr>
        <w:t>:</w:t>
      </w:r>
      <w:r w:rsidR="00AE4446" w:rsidRPr="008A6A95">
        <w:rPr>
          <w:rFonts w:ascii="David" w:hAnsi="David" w:cs="David"/>
          <w:rtl/>
        </w:rPr>
        <w:t xml:space="preserve"> "נטל השכנוע"</w:t>
      </w:r>
      <w:r>
        <w:rPr>
          <w:rFonts w:ascii="David" w:hAnsi="David" w:cs="David" w:hint="cs"/>
          <w:rtl/>
        </w:rPr>
        <w:t xml:space="preserve">: </w:t>
      </w:r>
      <w:r w:rsidR="00AE4446" w:rsidRPr="008A6A95">
        <w:rPr>
          <w:rFonts w:ascii="David" w:hAnsi="David" w:cs="David"/>
          <w:rtl/>
        </w:rPr>
        <w:t>על הנתבע להוכיח לפי מבחן "עודף ההסתברויות"</w:t>
      </w:r>
      <w:r w:rsidR="00AE4446" w:rsidRPr="008A6A95">
        <w:rPr>
          <w:rFonts w:ascii="David" w:hAnsi="David" w:cs="David"/>
        </w:rPr>
        <w:t xml:space="preserve"> </w:t>
      </w:r>
      <w:r w:rsidR="00AE4446" w:rsidRPr="008A6A95">
        <w:rPr>
          <w:rFonts w:ascii="David" w:hAnsi="David" w:cs="David"/>
          <w:rtl/>
        </w:rPr>
        <w:t xml:space="preserve">שלא הייתה רשלנות מצידו. </w:t>
      </w:r>
      <w:r w:rsidR="00AE4446" w:rsidRPr="008A6A95">
        <w:rPr>
          <w:rFonts w:ascii="David" w:hAnsi="David" w:cs="David"/>
          <w:rtl/>
        </w:rPr>
        <w:br/>
        <w:t xml:space="preserve">לשיטתו: </w:t>
      </w:r>
      <w:proofErr w:type="spellStart"/>
      <w:r w:rsidR="00AE4446" w:rsidRPr="008A6A95">
        <w:rPr>
          <w:rFonts w:ascii="David" w:hAnsi="David" w:cs="David"/>
        </w:rPr>
        <w:t>ras</w:t>
      </w:r>
      <w:proofErr w:type="spellEnd"/>
      <w:r w:rsidR="00AE4446" w:rsidRPr="008A6A95">
        <w:rPr>
          <w:rFonts w:ascii="David" w:hAnsi="David" w:cs="David"/>
        </w:rPr>
        <w:t xml:space="preserve"> </w:t>
      </w:r>
      <w:proofErr w:type="spellStart"/>
      <w:r w:rsidR="00AE4446" w:rsidRPr="008A6A95">
        <w:rPr>
          <w:rFonts w:ascii="David" w:hAnsi="David" w:cs="David"/>
        </w:rPr>
        <w:t>lpsa</w:t>
      </w:r>
      <w:proofErr w:type="spellEnd"/>
      <w:r w:rsidR="00AE4446" w:rsidRPr="008A6A95">
        <w:rPr>
          <w:rFonts w:ascii="David" w:hAnsi="David" w:cs="David"/>
          <w:rtl/>
        </w:rPr>
        <w:t xml:space="preserve"> דין נזיקי: אחריות מוגברת. בסוף המשפט, אם כפות המאזניים מאוזנות, יזכה התובע. </w:t>
      </w:r>
      <w:r w:rsidR="00783DB9" w:rsidRPr="008A6A95">
        <w:rPr>
          <w:rFonts w:ascii="David" w:hAnsi="David" w:cs="David"/>
          <w:rtl/>
        </w:rPr>
        <w:tab/>
      </w:r>
      <w:r w:rsidR="00AE4446" w:rsidRPr="008A6A95">
        <w:rPr>
          <w:rFonts w:ascii="David" w:hAnsi="David" w:cs="David"/>
          <w:rtl/>
        </w:rPr>
        <w:br/>
      </w:r>
      <w:r w:rsidR="008E74B4" w:rsidRPr="008A6A95">
        <w:rPr>
          <w:rFonts w:ascii="David" w:hAnsi="David" w:cs="David"/>
          <w:rtl/>
        </w:rPr>
        <w:t xml:space="preserve">הסעיף הזה של הדבר מדבר בעד עצמו, אינו מדבר על הוכחה פוזיטיבית של מה קרה לפרטי פרטים. אלא על הוכחה נסיבתית, מאזן ההסתברויות מורה על כך שנראה הגיוני כי הנזק קרה בעקבות רשלנות, אך אין צורך להוכיח התרשלות. כך שאם הנתבע לא הצליח להוכיח שאין התרשלות הוא מפסיד. </w:t>
      </w:r>
      <w:r w:rsidR="00783DB9" w:rsidRPr="008A6A95">
        <w:rPr>
          <w:rFonts w:ascii="David" w:hAnsi="David" w:cs="David"/>
          <w:rtl/>
        </w:rPr>
        <w:tab/>
      </w:r>
      <w:r w:rsidR="008E74B4" w:rsidRPr="008A6A95">
        <w:rPr>
          <w:rFonts w:ascii="David" w:hAnsi="David" w:cs="David"/>
          <w:u w:val="single"/>
          <w:rtl/>
        </w:rPr>
        <w:br/>
      </w:r>
      <w:r w:rsidR="008E74B4" w:rsidRPr="008A6A95">
        <w:rPr>
          <w:rFonts w:ascii="David" w:hAnsi="David" w:cs="David"/>
          <w:b/>
          <w:bCs/>
          <w:rtl/>
        </w:rPr>
        <w:t>יסודות בדבר המדבר בעד עצמו</w:t>
      </w:r>
      <w:r w:rsidR="00783DB9" w:rsidRPr="008A6A95">
        <w:rPr>
          <w:rFonts w:ascii="David" w:hAnsi="David" w:cs="David"/>
          <w:b/>
          <w:bCs/>
          <w:rtl/>
        </w:rPr>
        <w:tab/>
      </w:r>
    </w:p>
    <w:p w14:paraId="56F29AF2" w14:textId="77777777" w:rsidR="00A74153" w:rsidRDefault="008E74B4" w:rsidP="00590D4B">
      <w:pPr>
        <w:pStyle w:val="a9"/>
        <w:numPr>
          <w:ilvl w:val="0"/>
          <w:numId w:val="70"/>
        </w:numPr>
        <w:spacing w:line="360" w:lineRule="auto"/>
        <w:rPr>
          <w:rFonts w:ascii="David" w:hAnsi="David" w:cs="David"/>
        </w:rPr>
      </w:pPr>
      <w:r w:rsidRPr="008A6A95">
        <w:rPr>
          <w:rFonts w:ascii="David" w:hAnsi="David" w:cs="David"/>
          <w:u w:val="single"/>
          <w:rtl/>
        </w:rPr>
        <w:t>אי ידיעת התובע:</w:t>
      </w:r>
      <w:r w:rsidR="00783DB9" w:rsidRPr="00A74153">
        <w:rPr>
          <w:rFonts w:ascii="David" w:hAnsi="David" w:cs="David"/>
          <w:rtl/>
        </w:rPr>
        <w:tab/>
      </w:r>
      <w:r w:rsidRPr="00A74153">
        <w:rPr>
          <w:rFonts w:ascii="David" w:hAnsi="David" w:cs="David"/>
          <w:rtl/>
        </w:rPr>
        <w:br/>
      </w:r>
      <w:r w:rsidRPr="008A6A95">
        <w:rPr>
          <w:rFonts w:ascii="David" w:hAnsi="David" w:cs="David"/>
          <w:rtl/>
        </w:rPr>
        <w:t xml:space="preserve">הכוונה היא לקרבן הפגיעה, ואי הידיעה מתייחסת לזמן האירוע ולגורם הרלוונטי לקביעה אם הייתה התרשלות. </w:t>
      </w:r>
      <w:r w:rsidR="00A74153">
        <w:rPr>
          <w:rFonts w:ascii="David" w:hAnsi="David" w:cs="David" w:hint="cs"/>
          <w:highlight w:val="yellow"/>
          <w:rtl/>
        </w:rPr>
        <w:t>(</w:t>
      </w:r>
      <w:r w:rsidRPr="00A74153">
        <w:rPr>
          <w:rFonts w:ascii="David" w:hAnsi="David" w:cs="David"/>
          <w:highlight w:val="yellow"/>
          <w:rtl/>
        </w:rPr>
        <w:t>נוימן ונעים</w:t>
      </w:r>
      <w:r w:rsidR="00A74153" w:rsidRPr="00A74153">
        <w:rPr>
          <w:rFonts w:ascii="David" w:hAnsi="David" w:cs="David" w:hint="cs"/>
          <w:highlight w:val="yellow"/>
          <w:rtl/>
        </w:rPr>
        <w:t xml:space="preserve"> נ משרד החינוך</w:t>
      </w:r>
      <w:r w:rsidRPr="008A6A95">
        <w:rPr>
          <w:rFonts w:ascii="David" w:hAnsi="David" w:cs="David"/>
          <w:rtl/>
        </w:rPr>
        <w:t>)</w:t>
      </w:r>
      <w:r w:rsidRPr="008A6A95">
        <w:rPr>
          <w:rFonts w:ascii="David" w:hAnsi="David" w:cs="David"/>
          <w:rtl/>
        </w:rPr>
        <w:br/>
      </w:r>
      <w:r w:rsidRPr="00A74153">
        <w:rPr>
          <w:rFonts w:ascii="David" w:hAnsi="David" w:cs="David"/>
          <w:highlight w:val="yellow"/>
          <w:rtl/>
        </w:rPr>
        <w:t>נעים נ משרד החינוך</w:t>
      </w:r>
      <w:r w:rsidRPr="008A6A95">
        <w:rPr>
          <w:rFonts w:ascii="David" w:hAnsi="David" w:cs="David"/>
          <w:rtl/>
        </w:rPr>
        <w:t xml:space="preserve"> – מורה שנפל עליה ארון, הנתבעים אומרים אנחנו יודעים הכול, היא לימדה בכיתה והלוח נפל. הכוונה באי ידיעת התובע היא שאיננו יודעים האם הייתה התקנה רשלנית של הלוח ואת זה אין לדעת. נטל ההוכחה עבר למשרד החינוך להוכיח שהוא לא התרשל או לא היה אחראי להתקנה. </w:t>
      </w:r>
    </w:p>
    <w:p w14:paraId="342F18BF" w14:textId="77777777" w:rsidR="003B175E" w:rsidRDefault="008E74B4" w:rsidP="00590D4B">
      <w:pPr>
        <w:pStyle w:val="a9"/>
        <w:numPr>
          <w:ilvl w:val="0"/>
          <w:numId w:val="70"/>
        </w:numPr>
        <w:spacing w:line="360" w:lineRule="auto"/>
        <w:rPr>
          <w:rFonts w:ascii="David" w:hAnsi="David" w:cs="David"/>
        </w:rPr>
      </w:pPr>
      <w:r w:rsidRPr="008A6A95">
        <w:rPr>
          <w:rFonts w:ascii="David" w:hAnsi="David" w:cs="David"/>
          <w:u w:val="single"/>
          <w:rtl/>
        </w:rPr>
        <w:t>שליטה על הנכס:</w:t>
      </w:r>
      <w:r w:rsidR="00783DB9" w:rsidRPr="00A74153">
        <w:rPr>
          <w:rFonts w:ascii="David" w:hAnsi="David" w:cs="David"/>
          <w:rtl/>
        </w:rPr>
        <w:tab/>
      </w:r>
      <w:r w:rsidRPr="00A74153">
        <w:rPr>
          <w:rFonts w:ascii="David" w:hAnsi="David" w:cs="David"/>
          <w:rtl/>
        </w:rPr>
        <w:br/>
      </w:r>
      <w:r w:rsidRPr="008A6A95">
        <w:rPr>
          <w:rFonts w:ascii="David" w:hAnsi="David" w:cs="David"/>
          <w:rtl/>
        </w:rPr>
        <w:t>שליטה פיזית או משפטית?</w:t>
      </w:r>
      <w:r w:rsidR="00783DB9" w:rsidRPr="008A6A95">
        <w:rPr>
          <w:rFonts w:ascii="David" w:hAnsi="David" w:cs="David"/>
          <w:rtl/>
        </w:rPr>
        <w:tab/>
      </w:r>
      <w:r w:rsidRPr="008A6A95">
        <w:rPr>
          <w:rFonts w:ascii="David" w:hAnsi="David" w:cs="David"/>
          <w:rtl/>
        </w:rPr>
        <w:br/>
      </w:r>
      <w:r w:rsidRPr="00A74153">
        <w:rPr>
          <w:rFonts w:ascii="David" w:hAnsi="David" w:cs="David"/>
          <w:highlight w:val="green"/>
          <w:rtl/>
        </w:rPr>
        <w:t>אנגלרד:</w:t>
      </w:r>
      <w:r w:rsidRPr="008A6A95">
        <w:rPr>
          <w:rFonts w:ascii="David" w:hAnsi="David" w:cs="David"/>
          <w:rtl/>
        </w:rPr>
        <w:t xml:space="preserve"> "האדם אשר – בהתחשב בכל הנסיבות יש לו את הסיכויים הממשיים ביותר כי רצונו שלו יכריע בנוגע למצבו של חפץ מסוים. "</w:t>
      </w:r>
      <w:r w:rsidR="00783DB9" w:rsidRPr="008A6A95">
        <w:rPr>
          <w:rFonts w:ascii="David" w:hAnsi="David" w:cs="David"/>
          <w:rtl/>
        </w:rPr>
        <w:tab/>
      </w:r>
      <w:r w:rsidRPr="008A6A95">
        <w:rPr>
          <w:rFonts w:ascii="David" w:hAnsi="David" w:cs="David"/>
          <w:rtl/>
        </w:rPr>
        <w:br/>
      </w:r>
      <w:r w:rsidR="00DE0C3E" w:rsidRPr="00A74153">
        <w:rPr>
          <w:rFonts w:ascii="David" w:hAnsi="David" w:cs="David"/>
          <w:highlight w:val="yellow"/>
          <w:rtl/>
        </w:rPr>
        <w:t xml:space="preserve">קופת אשראי וחיסכון נ </w:t>
      </w:r>
      <w:proofErr w:type="spellStart"/>
      <w:r w:rsidR="00DE0C3E" w:rsidRPr="00A74153">
        <w:rPr>
          <w:rFonts w:ascii="David" w:hAnsi="David" w:cs="David"/>
          <w:highlight w:val="yellow"/>
          <w:rtl/>
        </w:rPr>
        <w:t>עוואד</w:t>
      </w:r>
      <w:proofErr w:type="spellEnd"/>
      <w:r w:rsidR="00DE0C3E" w:rsidRPr="00A74153">
        <w:rPr>
          <w:rFonts w:ascii="David" w:hAnsi="David" w:cs="David"/>
          <w:highlight w:val="yellow"/>
          <w:rtl/>
        </w:rPr>
        <w:t>:</w:t>
      </w:r>
      <w:r w:rsidR="00DE0C3E" w:rsidRPr="008A6A95">
        <w:rPr>
          <w:rFonts w:ascii="David" w:hAnsi="David" w:cs="David"/>
          <w:rtl/>
        </w:rPr>
        <w:t xml:space="preserve"> (החלפנים והצ'קים שהחתימה עליהם הייתה מזויפת) ישנה שאלה איך טופס של בנק הגיע לידי זייפנים כך שהחלפנים מסתמכים על סעיף 41 – טופס של צ'ק לא חתום הוא שגרם לנזק. הבנק אמר שסעיף זה לא חל פה. </w:t>
      </w:r>
      <w:r w:rsidR="00DE0C3E" w:rsidRPr="00A74153">
        <w:rPr>
          <w:rFonts w:ascii="David" w:hAnsi="David" w:cs="David"/>
          <w:highlight w:val="green"/>
          <w:rtl/>
        </w:rPr>
        <w:t>ביהמ"ש</w:t>
      </w:r>
      <w:r w:rsidR="00DE0C3E" w:rsidRPr="008A6A95">
        <w:rPr>
          <w:rFonts w:ascii="David" w:hAnsi="David" w:cs="David"/>
          <w:rtl/>
        </w:rPr>
        <w:t xml:space="preserve"> קבע ש41 לא מתקיים כי צריך שתהייה שליטה על הנזק בזמן קרות הנזק, כשהחלפנים הביאו את הצ'ק ושילמו במזומן. </w:t>
      </w:r>
      <w:r w:rsidR="00783DB9" w:rsidRPr="008A6A95">
        <w:rPr>
          <w:rFonts w:ascii="David" w:hAnsi="David" w:cs="David"/>
          <w:rtl/>
        </w:rPr>
        <w:tab/>
      </w:r>
      <w:r w:rsidR="00DE0C3E" w:rsidRPr="008A6A95">
        <w:rPr>
          <w:rFonts w:ascii="David" w:hAnsi="David" w:cs="David"/>
          <w:rtl/>
        </w:rPr>
        <w:br/>
        <w:t xml:space="preserve">בפס"ד </w:t>
      </w:r>
      <w:proofErr w:type="spellStart"/>
      <w:r w:rsidR="00DE0C3E" w:rsidRPr="00A74153">
        <w:rPr>
          <w:rFonts w:ascii="David" w:hAnsi="David" w:cs="David"/>
          <w:highlight w:val="yellow"/>
          <w:rtl/>
        </w:rPr>
        <w:t>ישרלפילט</w:t>
      </w:r>
      <w:proofErr w:type="spellEnd"/>
      <w:r w:rsidR="00DE0C3E" w:rsidRPr="00A74153">
        <w:rPr>
          <w:rFonts w:ascii="David" w:hAnsi="David" w:cs="David"/>
          <w:highlight w:val="yellow"/>
          <w:rtl/>
        </w:rPr>
        <w:t xml:space="preserve"> נ </w:t>
      </w:r>
      <w:proofErr w:type="spellStart"/>
      <w:r w:rsidR="00DE0C3E" w:rsidRPr="00A74153">
        <w:rPr>
          <w:rFonts w:ascii="David" w:hAnsi="David" w:cs="David"/>
          <w:highlight w:val="yellow"/>
          <w:rtl/>
        </w:rPr>
        <w:t>הינגלי</w:t>
      </w:r>
      <w:proofErr w:type="spellEnd"/>
      <w:r w:rsidR="00DE0C3E" w:rsidRPr="008A6A95">
        <w:rPr>
          <w:rFonts w:ascii="David" w:hAnsi="David" w:cs="David"/>
          <w:rtl/>
        </w:rPr>
        <w:t xml:space="preserve"> ביהמ"ש תיקן שצריך </w:t>
      </w:r>
      <w:r w:rsidR="00DE0C3E" w:rsidRPr="00A74153">
        <w:rPr>
          <w:rFonts w:ascii="David" w:hAnsi="David" w:cs="David"/>
          <w:u w:val="single"/>
          <w:rtl/>
        </w:rPr>
        <w:t>שתהייה שליטה</w:t>
      </w:r>
      <w:r w:rsidR="00DE0C3E" w:rsidRPr="008A6A95">
        <w:rPr>
          <w:rFonts w:ascii="David" w:hAnsi="David" w:cs="David"/>
          <w:rtl/>
        </w:rPr>
        <w:t xml:space="preserve"> על הנזק בעת ההתרשלות. </w:t>
      </w:r>
      <w:r w:rsidR="00783DB9" w:rsidRPr="008A6A95">
        <w:rPr>
          <w:rFonts w:ascii="David" w:hAnsi="David" w:cs="David"/>
          <w:rtl/>
        </w:rPr>
        <w:tab/>
      </w:r>
      <w:r w:rsidR="00DE0C3E" w:rsidRPr="008A6A95">
        <w:rPr>
          <w:rFonts w:ascii="David" w:hAnsi="David" w:cs="David"/>
          <w:rtl/>
        </w:rPr>
        <w:br/>
      </w:r>
      <w:r w:rsidR="005F6202" w:rsidRPr="008A6A95">
        <w:rPr>
          <w:rFonts w:ascii="David" w:hAnsi="David" w:cs="David"/>
          <w:rtl/>
        </w:rPr>
        <w:t>ונראה לבית המשפט שאירוע המקרה שגרם לנזק מתיישב יותר עם המסקנה שהנתבע לא נקט זהירות סבירה מאשר עם המסקנה שהוא נקט זהירות סבירה</w:t>
      </w:r>
      <w:r w:rsidR="00783DB9" w:rsidRPr="008A6A95">
        <w:rPr>
          <w:rFonts w:ascii="David" w:hAnsi="David" w:cs="David"/>
          <w:rtl/>
        </w:rPr>
        <w:tab/>
      </w:r>
    </w:p>
    <w:p w14:paraId="0DD52145" w14:textId="77777777" w:rsidR="003B175E" w:rsidRPr="003B175E" w:rsidRDefault="003B175E" w:rsidP="00590D4B">
      <w:pPr>
        <w:pStyle w:val="a9"/>
        <w:numPr>
          <w:ilvl w:val="0"/>
          <w:numId w:val="70"/>
        </w:numPr>
        <w:spacing w:line="360" w:lineRule="auto"/>
        <w:rPr>
          <w:rFonts w:ascii="David" w:hAnsi="David" w:cs="David"/>
          <w:rtl/>
        </w:rPr>
      </w:pPr>
      <w:r w:rsidRPr="003B175E">
        <w:rPr>
          <w:rFonts w:ascii="David" w:hAnsi="David" w:cs="David"/>
          <w:u w:val="single"/>
          <w:rtl/>
        </w:rPr>
        <w:t>מבחן ההסתברות:</w:t>
      </w:r>
      <w:r w:rsidRPr="003B175E">
        <w:rPr>
          <w:rFonts w:ascii="David" w:hAnsi="David" w:cs="David"/>
          <w:rtl/>
        </w:rPr>
        <w:t xml:space="preserve"> נראה לבית המשפט ש</w:t>
      </w:r>
      <w:r w:rsidRPr="003B175E">
        <w:rPr>
          <w:rFonts w:ascii="David" w:hAnsi="David" w:cs="David"/>
          <w:b/>
          <w:bCs/>
          <w:rtl/>
        </w:rPr>
        <w:t>אירוע המקרה שגרם לנזק</w:t>
      </w:r>
      <w:r w:rsidRPr="003B175E">
        <w:rPr>
          <w:rFonts w:ascii="David" w:hAnsi="David" w:cs="David"/>
          <w:rtl/>
        </w:rPr>
        <w:t xml:space="preserve"> מתיישב יותר עם המסקנה שהנתבע לא נקט זהירות סבירה מאשר עם המסקנה שהוא נקט זהירות סבירה.</w:t>
      </w:r>
      <w:r w:rsidRPr="003B175E">
        <w:rPr>
          <w:rFonts w:ascii="David" w:hAnsi="David" w:cs="David" w:hint="cs"/>
          <w:rtl/>
        </w:rPr>
        <w:t xml:space="preserve"> </w:t>
      </w:r>
      <w:r w:rsidRPr="003B175E">
        <w:rPr>
          <w:rFonts w:ascii="David" w:hAnsi="David" w:cs="David"/>
          <w:highlight w:val="yellow"/>
          <w:rtl/>
        </w:rPr>
        <w:t>בפס"ד רז נ בי"ח אלישע</w:t>
      </w:r>
      <w:r w:rsidRPr="003B175E">
        <w:rPr>
          <w:rFonts w:ascii="David" w:hAnsi="David" w:cs="David"/>
          <w:rtl/>
        </w:rPr>
        <w:t xml:space="preserve"> – כשהנסיבות מתיישבות יות</w:t>
      </w:r>
      <w:r w:rsidRPr="003B175E">
        <w:rPr>
          <w:rFonts w:ascii="David" w:hAnsi="David" w:cs="David" w:hint="cs"/>
          <w:rtl/>
        </w:rPr>
        <w:t>ר</w:t>
      </w:r>
      <w:r w:rsidRPr="003B175E">
        <w:rPr>
          <w:rFonts w:ascii="David" w:hAnsi="David" w:cs="David"/>
          <w:rtl/>
        </w:rPr>
        <w:t xml:space="preserve"> עם רשלנות, הנטל יועבר לנתבע</w:t>
      </w:r>
      <w:r w:rsidRPr="003B175E">
        <w:rPr>
          <w:rFonts w:ascii="David" w:hAnsi="David" w:cs="David"/>
          <w:highlight w:val="yellow"/>
          <w:rtl/>
        </w:rPr>
        <w:t xml:space="preserve">. </w:t>
      </w:r>
      <w:r w:rsidRPr="003B175E">
        <w:rPr>
          <w:rFonts w:ascii="David" w:hAnsi="David" w:cs="David" w:hint="cs"/>
          <w:highlight w:val="yellow"/>
          <w:rtl/>
        </w:rPr>
        <w:t xml:space="preserve"> </w:t>
      </w:r>
      <w:r w:rsidRPr="003B175E">
        <w:rPr>
          <w:rFonts w:ascii="David" w:hAnsi="David" w:cs="David"/>
          <w:highlight w:val="yellow"/>
          <w:u w:val="single"/>
          <w:rtl/>
        </w:rPr>
        <w:t>פס"ד מזי נ קוקה קולה:</w:t>
      </w:r>
      <w:r w:rsidRPr="003B175E">
        <w:rPr>
          <w:rFonts w:ascii="David" w:hAnsi="David" w:cs="David"/>
          <w:rtl/>
        </w:rPr>
        <w:t xml:space="preserve"> מזי נפגע בהתמוטטות שלט פרסום של המשיבה שנתלה מעל לחנותו. השלט נתלה ע"י קבלן מטעם החברה, בהסכמת המערער, והחברה לא פעלה לבדיקתו או לתחזוקתו מעולם.</w:t>
      </w:r>
      <w:r>
        <w:rPr>
          <w:rFonts w:ascii="David" w:hAnsi="David" w:cs="David" w:hint="cs"/>
          <w:rtl/>
        </w:rPr>
        <w:t xml:space="preserve"> </w:t>
      </w:r>
      <w:proofErr w:type="spellStart"/>
      <w:r w:rsidRPr="003B175E">
        <w:rPr>
          <w:rFonts w:ascii="David" w:hAnsi="David" w:cs="David"/>
          <w:b/>
          <w:bCs/>
          <w:highlight w:val="green"/>
          <w:rtl/>
        </w:rPr>
        <w:t>הש</w:t>
      </w:r>
      <w:proofErr w:type="spellEnd"/>
      <w:r w:rsidRPr="003B175E">
        <w:rPr>
          <w:rFonts w:ascii="David" w:hAnsi="David" w:cs="David"/>
          <w:b/>
          <w:bCs/>
          <w:highlight w:val="green"/>
          <w:rtl/>
        </w:rPr>
        <w:t>' י' כהן :</w:t>
      </w:r>
      <w:r w:rsidRPr="003B175E">
        <w:rPr>
          <w:rFonts w:ascii="David" w:hAnsi="David" w:cs="David"/>
          <w:rtl/>
        </w:rPr>
        <w:t xml:space="preserve"> משום שהשלט היה רכוש של המשיבה, ולמערער לא היו כל כלים לדעת את הנסיבות שגרמו לנפילתו, בעוד שלמשיבה הייתה שליטה מלאה בשלט, הרי שרב יותר הסיכוי כי המשיבה לא נקטה זהירות סבירה מאשר שכן נקטה זהירות כזו. בתנאים אלה יחול כלל "הדבר מדבר בעד עצמו" של סעיף 41, ונטל ההוכחה יעבור אל כתפי הנתבעת.</w:t>
      </w:r>
    </w:p>
    <w:p w14:paraId="446A0B4A" w14:textId="77777777" w:rsidR="003B175E" w:rsidRPr="00C31777" w:rsidRDefault="003B175E" w:rsidP="003B175E">
      <w:pPr>
        <w:spacing w:line="360" w:lineRule="auto"/>
        <w:contextualSpacing/>
        <w:rPr>
          <w:rFonts w:ascii="David" w:hAnsi="David" w:cs="David"/>
          <w:b/>
          <w:bCs/>
          <w:u w:val="single"/>
          <w:rtl/>
        </w:rPr>
      </w:pPr>
      <w:r w:rsidRPr="00C31777">
        <w:rPr>
          <w:rFonts w:ascii="David" w:hAnsi="David" w:cs="David" w:hint="cs"/>
          <w:b/>
          <w:bCs/>
          <w:u w:val="single"/>
          <w:rtl/>
        </w:rPr>
        <w:t>פסיקה:</w:t>
      </w:r>
    </w:p>
    <w:p w14:paraId="333FEAB4" w14:textId="77777777" w:rsidR="003B175E" w:rsidRPr="00C31777" w:rsidRDefault="003B175E" w:rsidP="00590D4B">
      <w:pPr>
        <w:numPr>
          <w:ilvl w:val="0"/>
          <w:numId w:val="71"/>
        </w:numPr>
        <w:spacing w:line="360" w:lineRule="auto"/>
        <w:contextualSpacing/>
        <w:rPr>
          <w:rFonts w:ascii="David" w:hAnsi="David" w:cs="David"/>
        </w:rPr>
      </w:pPr>
      <w:r w:rsidRPr="003B175E">
        <w:rPr>
          <w:rFonts w:ascii="David" w:hAnsi="David" w:cs="David"/>
          <w:highlight w:val="yellow"/>
          <w:rtl/>
        </w:rPr>
        <w:t xml:space="preserve">דרוקמן נ' בית החולים </w:t>
      </w:r>
      <w:proofErr w:type="spellStart"/>
      <w:r w:rsidRPr="003B175E">
        <w:rPr>
          <w:rFonts w:ascii="David" w:hAnsi="David" w:cs="David"/>
          <w:highlight w:val="yellow"/>
          <w:rtl/>
        </w:rPr>
        <w:t>לניאדו</w:t>
      </w:r>
      <w:proofErr w:type="spellEnd"/>
      <w:r w:rsidRPr="00C31777">
        <w:rPr>
          <w:rFonts w:ascii="David" w:hAnsi="David" w:cs="David"/>
          <w:rtl/>
        </w:rPr>
        <w:t xml:space="preserve">- בי"ח איבד את הרשומות הרפואיות של החולה ולכן לא היה יכול לתבוע בלי הוכחות. עליון: לא יכול להיות שביה"ח יאבד את רשומתו וייצא מזה נשכר, ולכן </w:t>
      </w:r>
      <w:r w:rsidRPr="003B175E">
        <w:rPr>
          <w:rFonts w:ascii="David" w:hAnsi="David" w:cs="David"/>
          <w:highlight w:val="green"/>
          <w:rtl/>
        </w:rPr>
        <w:t>ביהמ"ש</w:t>
      </w:r>
      <w:r w:rsidRPr="00C31777">
        <w:rPr>
          <w:rFonts w:ascii="David" w:hAnsi="David" w:cs="David"/>
          <w:rtl/>
        </w:rPr>
        <w:t xml:space="preserve"> מורה על היפוך הנטל לאור זאת שהדבר מעיד על עצמו. (</w:t>
      </w:r>
      <w:r w:rsidRPr="00C31777">
        <w:rPr>
          <w:rFonts w:ascii="David" w:hAnsi="David" w:cs="David"/>
          <w:u w:val="single"/>
          <w:rtl/>
        </w:rPr>
        <w:t>משיקולי מדיניות</w:t>
      </w:r>
      <w:r w:rsidRPr="00C31777">
        <w:rPr>
          <w:rFonts w:ascii="David" w:hAnsi="David" w:cs="David"/>
          <w:rtl/>
        </w:rPr>
        <w:t>- לתמרץ את בית החולים לנהל רשומות רפואיות וכדאי שביה"ח לא יצא נשכר וכדי שביה"ח לא יעלים ראיות.)</w:t>
      </w:r>
    </w:p>
    <w:p w14:paraId="361BC68B" w14:textId="77777777" w:rsidR="003B175E" w:rsidRDefault="003B175E" w:rsidP="00590D4B">
      <w:pPr>
        <w:numPr>
          <w:ilvl w:val="0"/>
          <w:numId w:val="71"/>
        </w:numPr>
        <w:spacing w:line="360" w:lineRule="auto"/>
        <w:contextualSpacing/>
        <w:rPr>
          <w:rFonts w:ascii="David" w:hAnsi="David" w:cs="David"/>
        </w:rPr>
      </w:pPr>
      <w:r w:rsidRPr="003B175E">
        <w:rPr>
          <w:rFonts w:ascii="David" w:hAnsi="David" w:cs="David"/>
          <w:highlight w:val="yellow"/>
          <w:rtl/>
        </w:rPr>
        <w:t xml:space="preserve">פס"ד רז </w:t>
      </w:r>
      <w:r w:rsidRPr="00C31777">
        <w:rPr>
          <w:rFonts w:ascii="David" w:hAnsi="David" w:cs="David"/>
          <w:rtl/>
        </w:rPr>
        <w:t xml:space="preserve">- הייתה בעיה עם 'השליטה' כי זה לא נגרם מחפץ אלא מחיידק. </w:t>
      </w:r>
      <w:r w:rsidRPr="003B175E">
        <w:rPr>
          <w:rFonts w:ascii="David" w:hAnsi="David" w:cs="David"/>
          <w:highlight w:val="green"/>
          <w:rtl/>
        </w:rPr>
        <w:t>נקבע</w:t>
      </w:r>
      <w:r w:rsidRPr="00C31777">
        <w:rPr>
          <w:rFonts w:ascii="David" w:hAnsi="David" w:cs="David"/>
          <w:rtl/>
        </w:rPr>
        <w:t xml:space="preserve"> כי כאשר היסוד השלישי חזק- ניתן להתגבר על שאר ה</w:t>
      </w:r>
      <w:r>
        <w:rPr>
          <w:rFonts w:ascii="David" w:hAnsi="David" w:cs="David" w:hint="cs"/>
          <w:rtl/>
        </w:rPr>
        <w:t>יסודות</w:t>
      </w:r>
      <w:r w:rsidRPr="00C31777">
        <w:rPr>
          <w:rFonts w:ascii="David" w:hAnsi="David" w:cs="David"/>
          <w:rtl/>
        </w:rPr>
        <w:t>. אדם נכנס בריא לבי"ח-&gt; מן הראוי שבי"ח יסביר</w:t>
      </w:r>
      <w:r w:rsidRPr="00C31777">
        <w:rPr>
          <w:rFonts w:ascii="David" w:hAnsi="David" w:cs="David"/>
        </w:rPr>
        <w:t>.</w:t>
      </w:r>
    </w:p>
    <w:p w14:paraId="629CA374" w14:textId="77777777" w:rsidR="003B175E" w:rsidRDefault="003B175E" w:rsidP="003B175E">
      <w:pPr>
        <w:spacing w:line="360" w:lineRule="auto"/>
        <w:contextualSpacing/>
        <w:jc w:val="center"/>
        <w:rPr>
          <w:rFonts w:ascii="David" w:hAnsi="David" w:cs="David"/>
          <w:b/>
          <w:bCs/>
          <w:highlight w:val="green"/>
          <w:u w:val="single"/>
          <w:rtl/>
        </w:rPr>
      </w:pPr>
    </w:p>
    <w:p w14:paraId="2E3774A1" w14:textId="77777777" w:rsidR="00373B42" w:rsidRDefault="003B175E" w:rsidP="003B175E">
      <w:pPr>
        <w:spacing w:line="360" w:lineRule="auto"/>
        <w:contextualSpacing/>
        <w:jc w:val="center"/>
        <w:rPr>
          <w:rFonts w:ascii="David" w:hAnsi="David" w:cs="David"/>
          <w:b/>
          <w:bCs/>
          <w:highlight w:val="green"/>
          <w:u w:val="single"/>
          <w:rtl/>
        </w:rPr>
      </w:pPr>
      <w:r>
        <w:rPr>
          <w:rFonts w:ascii="David" w:hAnsi="David" w:cs="David" w:hint="cs"/>
          <w:b/>
          <w:bCs/>
          <w:highlight w:val="green"/>
          <w:u w:val="single"/>
          <w:rtl/>
        </w:rPr>
        <w:t>חוק האחריות ל</w:t>
      </w:r>
      <w:r w:rsidR="00373B42" w:rsidRPr="003B175E">
        <w:rPr>
          <w:rFonts w:ascii="David" w:hAnsi="David" w:cs="David"/>
          <w:b/>
          <w:bCs/>
          <w:highlight w:val="green"/>
          <w:u w:val="single"/>
          <w:rtl/>
        </w:rPr>
        <w:t>מוצרים פגומים</w:t>
      </w:r>
    </w:p>
    <w:p w14:paraId="20821603" w14:textId="77777777" w:rsidR="003B175E" w:rsidRPr="003B175E" w:rsidRDefault="003B175E" w:rsidP="003B175E">
      <w:pPr>
        <w:spacing w:line="360" w:lineRule="auto"/>
        <w:contextualSpacing/>
        <w:rPr>
          <w:rFonts w:ascii="David" w:hAnsi="David" w:cs="David"/>
          <w:rtl/>
        </w:rPr>
      </w:pPr>
    </w:p>
    <w:p w14:paraId="39933C8B" w14:textId="77777777" w:rsidR="003B175E" w:rsidRDefault="00373B42" w:rsidP="00373B42">
      <w:pPr>
        <w:spacing w:line="360" w:lineRule="auto"/>
        <w:jc w:val="both"/>
        <w:rPr>
          <w:rFonts w:ascii="David" w:hAnsi="David" w:cs="David"/>
          <w:rtl/>
        </w:rPr>
      </w:pPr>
      <w:r w:rsidRPr="003B175E">
        <w:rPr>
          <w:rFonts w:ascii="David" w:hAnsi="David" w:cs="David"/>
          <w:b/>
          <w:bCs/>
          <w:rtl/>
        </w:rPr>
        <w:t xml:space="preserve">חלופות תביעה על סמך </w:t>
      </w:r>
      <w:r w:rsidRPr="003B175E">
        <w:rPr>
          <w:rFonts w:ascii="David" w:hAnsi="David" w:cs="David" w:hint="cs"/>
          <w:b/>
          <w:bCs/>
          <w:rtl/>
        </w:rPr>
        <w:t>פקודת הנזיקין</w:t>
      </w:r>
      <w:r w:rsidRPr="003B175E">
        <w:rPr>
          <w:rFonts w:ascii="David" w:hAnsi="David" w:cs="David"/>
          <w:b/>
          <w:bCs/>
          <w:rtl/>
        </w:rPr>
        <w:t>:</w:t>
      </w:r>
      <w:r w:rsidRPr="00310520">
        <w:rPr>
          <w:rFonts w:ascii="David" w:hAnsi="David" w:cs="David"/>
          <w:rtl/>
        </w:rPr>
        <w:tab/>
      </w:r>
      <w:r w:rsidRPr="00310520">
        <w:rPr>
          <w:rFonts w:ascii="David" w:hAnsi="David" w:cs="David"/>
          <w:rtl/>
        </w:rPr>
        <w:br/>
      </w:r>
      <w:r w:rsidR="003B175E" w:rsidRPr="003B175E">
        <w:rPr>
          <w:rFonts w:ascii="David" w:hAnsi="David" w:cs="David"/>
        </w:rPr>
        <w:sym w:font="Wingdings" w:char="F0DF"/>
      </w:r>
      <w:r w:rsidRPr="00310520">
        <w:rPr>
          <w:rFonts w:ascii="David" w:hAnsi="David" w:cs="David"/>
          <w:rtl/>
        </w:rPr>
        <w:t>תביעה על סמך עוולת הרשלנות.</w:t>
      </w:r>
      <w:r w:rsidRPr="00310520">
        <w:rPr>
          <w:rFonts w:ascii="David" w:hAnsi="David" w:cs="David"/>
          <w:rtl/>
        </w:rPr>
        <w:tab/>
      </w:r>
      <w:r w:rsidRPr="00310520">
        <w:rPr>
          <w:rFonts w:ascii="David" w:hAnsi="David" w:cs="David"/>
          <w:rtl/>
        </w:rPr>
        <w:br/>
      </w:r>
      <w:r w:rsidR="003B175E" w:rsidRPr="003B175E">
        <w:rPr>
          <w:rFonts w:ascii="David" w:hAnsi="David" w:cs="David"/>
        </w:rPr>
        <w:sym w:font="Wingdings" w:char="F0DF"/>
      </w:r>
      <w:r w:rsidRPr="00310520">
        <w:rPr>
          <w:rFonts w:ascii="David" w:hAnsi="David" w:cs="David"/>
          <w:rtl/>
        </w:rPr>
        <w:t xml:space="preserve">תביעה על סמך הפרת חובה חקוקה </w:t>
      </w:r>
      <w:r w:rsidRPr="00310520">
        <w:rPr>
          <w:rFonts w:ascii="David" w:hAnsi="David" w:cs="David"/>
          <w:rtl/>
        </w:rPr>
        <w:tab/>
      </w:r>
      <w:r w:rsidRPr="00310520">
        <w:rPr>
          <w:rFonts w:ascii="David" w:hAnsi="David" w:cs="David"/>
          <w:rtl/>
        </w:rPr>
        <w:br/>
      </w:r>
      <w:r w:rsidRPr="003B175E">
        <w:rPr>
          <w:rFonts w:ascii="David" w:hAnsi="David" w:cs="David"/>
          <w:b/>
          <w:bCs/>
          <w:rtl/>
        </w:rPr>
        <w:t>מדוע מבחינת שיקולי מדיניות על היצרן לשאת באחריות מוצר פגום:</w:t>
      </w:r>
      <w:r w:rsidRPr="00310520">
        <w:rPr>
          <w:rFonts w:ascii="David" w:hAnsi="David" w:cs="David"/>
          <w:rtl/>
        </w:rPr>
        <w:t xml:space="preserve"> </w:t>
      </w:r>
      <w:r w:rsidRPr="00310520">
        <w:rPr>
          <w:rFonts w:ascii="David" w:hAnsi="David" w:cs="David"/>
          <w:rtl/>
        </w:rPr>
        <w:tab/>
      </w:r>
    </w:p>
    <w:p w14:paraId="608676F6" w14:textId="77777777" w:rsidR="003B175E" w:rsidRPr="003B175E" w:rsidRDefault="00373B42" w:rsidP="00590D4B">
      <w:pPr>
        <w:pStyle w:val="a3"/>
        <w:numPr>
          <w:ilvl w:val="0"/>
          <w:numId w:val="72"/>
        </w:numPr>
        <w:spacing w:line="360" w:lineRule="auto"/>
        <w:jc w:val="both"/>
        <w:rPr>
          <w:rFonts w:ascii="David" w:hAnsi="David" w:cs="David"/>
        </w:rPr>
      </w:pPr>
      <w:r w:rsidRPr="003B175E">
        <w:rPr>
          <w:rFonts w:ascii="David" w:hAnsi="David" w:cs="David"/>
          <w:u w:val="single"/>
          <w:rtl/>
        </w:rPr>
        <w:t xml:space="preserve">מתן פיצוי לניזוק – השבת המצב לקדמותו- </w:t>
      </w:r>
      <w:r w:rsidRPr="003B175E">
        <w:rPr>
          <w:rFonts w:ascii="David" w:hAnsi="David" w:cs="David"/>
          <w:rtl/>
        </w:rPr>
        <w:t xml:space="preserve">השיקול הקלאסי. </w:t>
      </w:r>
      <w:r w:rsidRPr="003B175E">
        <w:rPr>
          <w:rFonts w:ascii="David" w:hAnsi="David" w:cs="David"/>
          <w:rtl/>
        </w:rPr>
        <w:tab/>
      </w:r>
    </w:p>
    <w:p w14:paraId="218EACBC" w14:textId="77777777" w:rsidR="003B175E" w:rsidRDefault="00373B42" w:rsidP="00590D4B">
      <w:pPr>
        <w:pStyle w:val="a3"/>
        <w:numPr>
          <w:ilvl w:val="0"/>
          <w:numId w:val="72"/>
        </w:numPr>
        <w:spacing w:line="360" w:lineRule="auto"/>
        <w:jc w:val="both"/>
        <w:rPr>
          <w:rFonts w:ascii="David" w:hAnsi="David" w:cs="David"/>
        </w:rPr>
      </w:pPr>
      <w:r w:rsidRPr="003B175E">
        <w:rPr>
          <w:rFonts w:ascii="David" w:hAnsi="David" w:cs="David"/>
          <w:u w:val="single"/>
          <w:rtl/>
        </w:rPr>
        <w:t xml:space="preserve">הרתעה </w:t>
      </w:r>
      <w:r w:rsidRPr="003B175E">
        <w:rPr>
          <w:rFonts w:ascii="David" w:hAnsi="David" w:cs="David"/>
          <w:rtl/>
        </w:rPr>
        <w:t>– היצרנים ינהגו בזהירות ויקפידו על בדיקת מוצריהם.  ישנה גם הרתעה מצד הצרכנים משימוש לא נכון.</w:t>
      </w:r>
    </w:p>
    <w:p w14:paraId="79857B50" w14:textId="77777777" w:rsidR="003B175E" w:rsidRPr="003B175E" w:rsidRDefault="00373B42" w:rsidP="00590D4B">
      <w:pPr>
        <w:pStyle w:val="a3"/>
        <w:numPr>
          <w:ilvl w:val="0"/>
          <w:numId w:val="72"/>
        </w:numPr>
        <w:spacing w:line="360" w:lineRule="auto"/>
        <w:jc w:val="both"/>
        <w:rPr>
          <w:rFonts w:ascii="David" w:hAnsi="David" w:cs="David"/>
        </w:rPr>
      </w:pPr>
      <w:r w:rsidRPr="003B175E">
        <w:rPr>
          <w:rFonts w:ascii="David" w:hAnsi="David" w:cs="David"/>
          <w:u w:val="single"/>
          <w:rtl/>
        </w:rPr>
        <w:t>פיזור נזק</w:t>
      </w:r>
      <w:r w:rsidRPr="003B175E">
        <w:rPr>
          <w:rFonts w:ascii="David" w:hAnsi="David" w:cs="David"/>
          <w:rtl/>
        </w:rPr>
        <w:t xml:space="preserve"> – בדרך כלל ליצרן יהיה ביטוח, או שהוא בעל כיס עמוק בפני עצמו וכך יהיה ניתן לפצות את הניזוק</w:t>
      </w:r>
      <w:r w:rsidR="003B175E" w:rsidRPr="003B175E">
        <w:rPr>
          <w:rFonts w:ascii="David" w:hAnsi="David" w:cs="David" w:hint="cs"/>
          <w:rtl/>
        </w:rPr>
        <w:t>.</w:t>
      </w:r>
    </w:p>
    <w:p w14:paraId="10D8B629" w14:textId="77777777" w:rsidR="003B175E" w:rsidRDefault="00373B42" w:rsidP="00590D4B">
      <w:pPr>
        <w:pStyle w:val="a3"/>
        <w:numPr>
          <w:ilvl w:val="0"/>
          <w:numId w:val="72"/>
        </w:numPr>
        <w:spacing w:line="360" w:lineRule="auto"/>
        <w:jc w:val="both"/>
        <w:rPr>
          <w:rFonts w:ascii="David" w:hAnsi="David" w:cs="David"/>
        </w:rPr>
      </w:pPr>
      <w:r w:rsidRPr="003B175E">
        <w:rPr>
          <w:rFonts w:ascii="David" w:hAnsi="David" w:cs="David"/>
          <w:u w:val="single"/>
          <w:rtl/>
        </w:rPr>
        <w:t>צדק חלוקתי</w:t>
      </w:r>
      <w:r w:rsidRPr="003B175E">
        <w:rPr>
          <w:rFonts w:ascii="David" w:hAnsi="David" w:cs="David"/>
          <w:rtl/>
        </w:rPr>
        <w:t xml:space="preserve"> – כולם נהנים מהמוצר, כך שכשאדם נפצע, נכון שכולם יישאו יחד </w:t>
      </w:r>
      <w:proofErr w:type="spellStart"/>
      <w:r w:rsidRPr="003B175E">
        <w:rPr>
          <w:rFonts w:ascii="David" w:hAnsi="David" w:cs="David"/>
          <w:rtl/>
        </w:rPr>
        <w:t>איתו</w:t>
      </w:r>
      <w:proofErr w:type="spellEnd"/>
      <w:r w:rsidRPr="003B175E">
        <w:rPr>
          <w:rFonts w:ascii="David" w:hAnsi="David" w:cs="David"/>
          <w:rtl/>
        </w:rPr>
        <w:t xml:space="preserve"> בנטל.</w:t>
      </w:r>
    </w:p>
    <w:p w14:paraId="64D0ED61" w14:textId="77777777" w:rsidR="003B175E" w:rsidRDefault="00373B42" w:rsidP="00590D4B">
      <w:pPr>
        <w:pStyle w:val="a3"/>
        <w:numPr>
          <w:ilvl w:val="0"/>
          <w:numId w:val="72"/>
        </w:numPr>
        <w:spacing w:line="360" w:lineRule="auto"/>
        <w:jc w:val="both"/>
        <w:rPr>
          <w:rFonts w:ascii="David" w:hAnsi="David" w:cs="David"/>
        </w:rPr>
      </w:pPr>
      <w:r w:rsidRPr="003B175E">
        <w:rPr>
          <w:rFonts w:ascii="David" w:hAnsi="David" w:cs="David"/>
          <w:u w:val="single"/>
          <w:rtl/>
        </w:rPr>
        <w:t>צדק מתקן</w:t>
      </w:r>
      <w:r w:rsidRPr="003B175E">
        <w:rPr>
          <w:rFonts w:ascii="David" w:hAnsi="David" w:cs="David"/>
          <w:rtl/>
        </w:rPr>
        <w:t xml:space="preserve"> – ראוי שמי שעשה את הנזק יהיה המפצה.</w:t>
      </w:r>
      <w:r w:rsidRPr="003B175E">
        <w:rPr>
          <w:rFonts w:ascii="David" w:hAnsi="David" w:cs="David"/>
          <w:rtl/>
        </w:rPr>
        <w:tab/>
      </w:r>
    </w:p>
    <w:p w14:paraId="3E2F7BB4" w14:textId="77777777" w:rsidR="003B175E" w:rsidRDefault="00373B42" w:rsidP="00590D4B">
      <w:pPr>
        <w:pStyle w:val="a3"/>
        <w:numPr>
          <w:ilvl w:val="0"/>
          <w:numId w:val="72"/>
        </w:numPr>
        <w:spacing w:line="360" w:lineRule="auto"/>
        <w:jc w:val="both"/>
        <w:rPr>
          <w:rFonts w:ascii="David" w:hAnsi="David" w:cs="David"/>
        </w:rPr>
      </w:pPr>
      <w:r w:rsidRPr="003B175E">
        <w:rPr>
          <w:rFonts w:ascii="David" w:hAnsi="David" w:cs="David"/>
          <w:u w:val="single"/>
          <w:rtl/>
        </w:rPr>
        <w:t>צדק דיוני</w:t>
      </w:r>
      <w:r w:rsidRPr="003B175E">
        <w:rPr>
          <w:rFonts w:ascii="David" w:hAnsi="David" w:cs="David"/>
          <w:rtl/>
        </w:rPr>
        <w:t xml:space="preserve"> – החוק המעביר את נטל ההוכחה על היצרן, כך שקל יותר מבחינה דיונית לצרכן לקבל פיצוי</w:t>
      </w:r>
    </w:p>
    <w:p w14:paraId="3EA97D96" w14:textId="77777777" w:rsidR="003B175E" w:rsidRDefault="00373B42" w:rsidP="00590D4B">
      <w:pPr>
        <w:pStyle w:val="a3"/>
        <w:numPr>
          <w:ilvl w:val="0"/>
          <w:numId w:val="72"/>
        </w:numPr>
        <w:spacing w:line="360" w:lineRule="auto"/>
        <w:jc w:val="both"/>
        <w:rPr>
          <w:rFonts w:ascii="David" w:hAnsi="David" w:cs="David"/>
        </w:rPr>
      </w:pPr>
      <w:r w:rsidRPr="003B175E">
        <w:rPr>
          <w:rFonts w:ascii="David" w:hAnsi="David" w:cs="David"/>
          <w:u w:val="single"/>
          <w:rtl/>
        </w:rPr>
        <w:t>צמצום עלויות מנהליות</w:t>
      </w:r>
      <w:r w:rsidRPr="003B175E">
        <w:rPr>
          <w:rFonts w:ascii="David" w:hAnsi="David" w:cs="David"/>
          <w:rtl/>
        </w:rPr>
        <w:t xml:space="preserve"> – החוק מצמצם את עלויות המשפט, כאשר בית המשפט לא צריך להביא מומחים משום שנטל ההוכחה על היצרן. </w:t>
      </w:r>
      <w:r w:rsidRPr="003B175E">
        <w:rPr>
          <w:rFonts w:ascii="David" w:hAnsi="David" w:cs="David"/>
          <w:rtl/>
        </w:rPr>
        <w:tab/>
      </w:r>
    </w:p>
    <w:p w14:paraId="0743AB21" w14:textId="77777777" w:rsidR="003B175E" w:rsidRDefault="00373B42" w:rsidP="003B175E">
      <w:pPr>
        <w:spacing w:line="360" w:lineRule="auto"/>
        <w:jc w:val="both"/>
        <w:rPr>
          <w:rFonts w:ascii="David" w:hAnsi="David" w:cs="David"/>
          <w:rtl/>
        </w:rPr>
      </w:pPr>
      <w:r w:rsidRPr="003B175E">
        <w:rPr>
          <w:rFonts w:ascii="David" w:hAnsi="David" w:cs="David"/>
          <w:b/>
          <w:bCs/>
          <w:rtl/>
        </w:rPr>
        <w:t>עקרונות חוק האחריות:</w:t>
      </w:r>
      <w:r w:rsidRPr="003B175E">
        <w:rPr>
          <w:rFonts w:ascii="David" w:hAnsi="David" w:cs="David"/>
          <w:b/>
          <w:bCs/>
          <w:rtl/>
        </w:rPr>
        <w:tab/>
      </w:r>
      <w:r w:rsidRPr="003B175E">
        <w:rPr>
          <w:rFonts w:ascii="David" w:hAnsi="David" w:cs="David"/>
          <w:b/>
          <w:bCs/>
          <w:rtl/>
        </w:rPr>
        <w:br/>
      </w:r>
      <w:r w:rsidRPr="003B175E">
        <w:rPr>
          <w:rFonts w:ascii="David" w:hAnsi="David" w:cs="David"/>
          <w:b/>
          <w:bCs/>
          <w:highlight w:val="cyan"/>
          <w:rtl/>
        </w:rPr>
        <w:t>ס' 2</w:t>
      </w:r>
      <w:r w:rsidRPr="003B175E">
        <w:rPr>
          <w:rFonts w:ascii="David" w:hAnsi="David" w:cs="David"/>
          <w:rtl/>
        </w:rPr>
        <w:t xml:space="preserve"> לחוק מוצרים פגומים: </w:t>
      </w:r>
      <w:r w:rsidRPr="003B175E">
        <w:rPr>
          <w:rFonts w:ascii="David" w:hAnsi="David" w:cs="David"/>
          <w:color w:val="FF0000"/>
          <w:rtl/>
        </w:rPr>
        <w:t xml:space="preserve">"יצרן חייב לפצות את מי שנגרם לו נזק גוף כתוצאה מפגם במוצר שייצר ואין נפקא מינה אם היה או לא היה אשם מצד היצרן." </w:t>
      </w:r>
      <w:r w:rsidRPr="003B175E">
        <w:rPr>
          <w:rFonts w:ascii="David" w:hAnsi="David" w:cs="David"/>
          <w:rtl/>
        </w:rPr>
        <w:tab/>
      </w:r>
      <w:r w:rsidRPr="003B175E">
        <w:rPr>
          <w:rFonts w:ascii="David" w:hAnsi="David" w:cs="David"/>
          <w:rtl/>
        </w:rPr>
        <w:br/>
      </w:r>
      <w:r w:rsidRPr="003B175E">
        <w:rPr>
          <w:rFonts w:ascii="David" w:hAnsi="David" w:cs="David"/>
          <w:b/>
          <w:bCs/>
          <w:u w:val="single"/>
          <w:rtl/>
        </w:rPr>
        <w:t>יסודות העוולה:</w:t>
      </w:r>
      <w:r w:rsidRPr="003B175E">
        <w:rPr>
          <w:rFonts w:ascii="David" w:hAnsi="David" w:cs="David"/>
          <w:rtl/>
        </w:rPr>
        <w:tab/>
      </w:r>
    </w:p>
    <w:p w14:paraId="4A08B6FA" w14:textId="77777777" w:rsidR="003B175E" w:rsidRDefault="00373B42" w:rsidP="00590D4B">
      <w:pPr>
        <w:pStyle w:val="a3"/>
        <w:numPr>
          <w:ilvl w:val="0"/>
          <w:numId w:val="73"/>
        </w:numPr>
        <w:spacing w:line="360" w:lineRule="auto"/>
        <w:jc w:val="both"/>
        <w:rPr>
          <w:rFonts w:ascii="David" w:hAnsi="David" w:cs="David"/>
        </w:rPr>
      </w:pPr>
      <w:r w:rsidRPr="003B175E">
        <w:rPr>
          <w:rFonts w:ascii="David" w:hAnsi="David" w:cs="David"/>
          <w:b/>
          <w:bCs/>
          <w:rtl/>
        </w:rPr>
        <w:t>יצרן:</w:t>
      </w:r>
      <w:r w:rsidRPr="003B175E">
        <w:rPr>
          <w:rFonts w:ascii="David" w:hAnsi="David" w:cs="David"/>
          <w:rtl/>
        </w:rPr>
        <w:t xml:space="preserve"> בשלב הראשון עלינו לבדוק האם יש יצרן לפי ההגדרות </w:t>
      </w:r>
      <w:r w:rsidRPr="003B175E">
        <w:rPr>
          <w:rFonts w:ascii="David" w:hAnsi="David" w:cs="David"/>
          <w:highlight w:val="cyan"/>
          <w:rtl/>
        </w:rPr>
        <w:t>בסעיף 1</w:t>
      </w:r>
      <w:r w:rsidRPr="003B175E">
        <w:rPr>
          <w:rFonts w:ascii="David" w:hAnsi="David" w:cs="David"/>
          <w:rtl/>
        </w:rPr>
        <w:t xml:space="preserve"> לחוק המוצרים הפגומים. </w:t>
      </w:r>
      <w:r w:rsidR="003B175E" w:rsidRPr="003B175E">
        <w:rPr>
          <w:rFonts w:ascii="David" w:hAnsi="David" w:cs="David"/>
          <w:rtl/>
        </w:rPr>
        <w:tab/>
      </w:r>
      <w:r w:rsidRPr="003B175E">
        <w:rPr>
          <w:rFonts w:ascii="David" w:hAnsi="David" w:cs="David"/>
          <w:rtl/>
        </w:rPr>
        <w:br/>
      </w:r>
      <w:r w:rsidR="003B175E" w:rsidRPr="003B175E">
        <w:rPr>
          <w:rFonts w:ascii="David" w:hAnsi="David" w:cs="David" w:hint="cs"/>
          <w:rtl/>
        </w:rPr>
        <w:t>את ה</w:t>
      </w:r>
      <w:r w:rsidRPr="003B175E">
        <w:rPr>
          <w:rFonts w:ascii="David" w:hAnsi="David" w:cs="David"/>
          <w:rtl/>
        </w:rPr>
        <w:t>ספק יתבעו רק אם לא ימצאו את היצרן לפי המפורט בחוק.</w:t>
      </w:r>
      <w:r w:rsidRPr="003B175E">
        <w:rPr>
          <w:rFonts w:ascii="David" w:hAnsi="David" w:cs="David"/>
          <w:rtl/>
        </w:rPr>
        <w:tab/>
      </w:r>
      <w:r w:rsidRPr="003B175E">
        <w:rPr>
          <w:rFonts w:ascii="David" w:hAnsi="David" w:cs="David"/>
          <w:rtl/>
        </w:rPr>
        <w:br/>
        <w:t xml:space="preserve">כשמדובר ביצרן, ההתייחסות תהייה הן ליצרן המוצר והן ליצרן הרכיב כפי שניתן לראות </w:t>
      </w:r>
      <w:r w:rsidRPr="003B175E">
        <w:rPr>
          <w:rFonts w:ascii="David" w:hAnsi="David" w:cs="David" w:hint="cs"/>
          <w:rtl/>
        </w:rPr>
        <w:t>.</w:t>
      </w:r>
      <w:r w:rsidRPr="003B175E">
        <w:rPr>
          <w:rFonts w:ascii="David" w:hAnsi="David" w:cs="David"/>
          <w:rtl/>
        </w:rPr>
        <w:tab/>
      </w:r>
      <w:r w:rsidRPr="003B175E">
        <w:rPr>
          <w:rFonts w:ascii="David" w:hAnsi="David" w:cs="David"/>
          <w:rtl/>
        </w:rPr>
        <w:br/>
      </w:r>
      <w:r w:rsidRPr="003B175E">
        <w:rPr>
          <w:rFonts w:ascii="David" w:hAnsi="David" w:cs="David"/>
          <w:highlight w:val="yellow"/>
          <w:rtl/>
        </w:rPr>
        <w:t xml:space="preserve">בפס"ד </w:t>
      </w:r>
      <w:proofErr w:type="spellStart"/>
      <w:r w:rsidRPr="003B175E">
        <w:rPr>
          <w:rFonts w:ascii="David" w:hAnsi="David" w:cs="David"/>
          <w:highlight w:val="yellow"/>
          <w:rtl/>
        </w:rPr>
        <w:t>פינציה</w:t>
      </w:r>
      <w:proofErr w:type="spellEnd"/>
      <w:r w:rsidRPr="003B175E">
        <w:rPr>
          <w:rFonts w:ascii="David" w:hAnsi="David" w:cs="David"/>
          <w:highlight w:val="yellow"/>
          <w:rtl/>
        </w:rPr>
        <w:t xml:space="preserve"> נ עמר</w:t>
      </w:r>
      <w:r w:rsidR="003B175E">
        <w:rPr>
          <w:rFonts w:ascii="David" w:hAnsi="David" w:cs="David" w:hint="cs"/>
          <w:rtl/>
        </w:rPr>
        <w:t xml:space="preserve"> </w:t>
      </w:r>
      <w:proofErr w:type="spellStart"/>
      <w:r w:rsidRPr="003B175E">
        <w:rPr>
          <w:rFonts w:ascii="David" w:hAnsi="David" w:cs="David"/>
          <w:rtl/>
        </w:rPr>
        <w:t>עמר</w:t>
      </w:r>
      <w:proofErr w:type="spellEnd"/>
      <w:r w:rsidRPr="003B175E">
        <w:rPr>
          <w:rFonts w:ascii="David" w:hAnsi="David" w:cs="David"/>
          <w:rtl/>
        </w:rPr>
        <w:t xml:space="preserve"> פותח בקבוקים במסיבה אצל אחותו ואחד הבקבוקים בהמשך מתפוצץ בידו ופוצע אותה. עמר תובע שני גורמים – חברת </w:t>
      </w:r>
      <w:proofErr w:type="spellStart"/>
      <w:r w:rsidRPr="003B175E">
        <w:rPr>
          <w:rFonts w:ascii="David" w:hAnsi="David" w:cs="David"/>
          <w:rtl/>
        </w:rPr>
        <w:t>פנציה</w:t>
      </w:r>
      <w:proofErr w:type="spellEnd"/>
      <w:r w:rsidRPr="003B175E">
        <w:rPr>
          <w:rFonts w:ascii="David" w:hAnsi="David" w:cs="David"/>
          <w:rtl/>
        </w:rPr>
        <w:t>, יצרנית הבקבוק, ואת המבשלה שממלאת את הבקבוק בבירה.</w:t>
      </w:r>
    </w:p>
    <w:p w14:paraId="4B60722E" w14:textId="77777777" w:rsidR="003B175E" w:rsidRDefault="00373B42" w:rsidP="00590D4B">
      <w:pPr>
        <w:pStyle w:val="a3"/>
        <w:numPr>
          <w:ilvl w:val="0"/>
          <w:numId w:val="73"/>
        </w:numPr>
        <w:spacing w:line="360" w:lineRule="auto"/>
        <w:jc w:val="both"/>
        <w:rPr>
          <w:rFonts w:ascii="David" w:hAnsi="David" w:cs="David"/>
        </w:rPr>
      </w:pPr>
      <w:r w:rsidRPr="003B175E">
        <w:rPr>
          <w:rFonts w:ascii="David" w:hAnsi="David" w:cs="David"/>
          <w:b/>
          <w:bCs/>
          <w:rtl/>
        </w:rPr>
        <w:t xml:space="preserve">נזק גוף: </w:t>
      </w:r>
      <w:r w:rsidRPr="003B175E">
        <w:rPr>
          <w:rFonts w:ascii="David" w:hAnsi="David" w:cs="David"/>
          <w:rtl/>
        </w:rPr>
        <w:t xml:space="preserve"> ניתן לתבוע רק אדם שנפגע ותוצאה מכך נוצר נזק גוף. זאת משום החשיבות של נזק הגוף. נזק הגוף נופל על החברה במקרים רבים, גם לא לגרום להרתעת יתר בקרב היצרנים.</w:t>
      </w:r>
      <w:r w:rsidRPr="003B175E">
        <w:rPr>
          <w:rFonts w:ascii="David" w:hAnsi="David" w:cs="David"/>
          <w:rtl/>
        </w:rPr>
        <w:tab/>
      </w:r>
    </w:p>
    <w:p w14:paraId="4E0934FD" w14:textId="77777777" w:rsidR="00177445" w:rsidRDefault="00373B42" w:rsidP="00590D4B">
      <w:pPr>
        <w:pStyle w:val="a3"/>
        <w:numPr>
          <w:ilvl w:val="0"/>
          <w:numId w:val="73"/>
        </w:numPr>
        <w:spacing w:line="360" w:lineRule="auto"/>
        <w:jc w:val="both"/>
        <w:rPr>
          <w:rFonts w:ascii="David" w:hAnsi="David" w:cs="David"/>
        </w:rPr>
      </w:pPr>
      <w:r w:rsidRPr="00177445">
        <w:rPr>
          <w:rFonts w:ascii="David" w:hAnsi="David" w:cs="David"/>
          <w:b/>
          <w:bCs/>
          <w:rtl/>
        </w:rPr>
        <w:t>מוצר</w:t>
      </w:r>
      <w:r w:rsidR="00177445">
        <w:rPr>
          <w:rFonts w:ascii="David" w:hAnsi="David" w:cs="David" w:hint="cs"/>
          <w:b/>
          <w:bCs/>
          <w:rtl/>
        </w:rPr>
        <w:t>:</w:t>
      </w:r>
      <w:r w:rsidRPr="003B175E">
        <w:rPr>
          <w:rFonts w:ascii="David" w:hAnsi="David" w:cs="David"/>
          <w:rtl/>
        </w:rPr>
        <w:t xml:space="preserve"> בחוק מפורטת רשימה של דברים שאינם נכללים בהגדרת מוצר. </w:t>
      </w:r>
      <w:r w:rsidRPr="003B175E">
        <w:rPr>
          <w:rFonts w:ascii="David" w:hAnsi="David" w:cs="David"/>
          <w:rtl/>
        </w:rPr>
        <w:tab/>
      </w:r>
    </w:p>
    <w:p w14:paraId="5242A56D" w14:textId="77777777" w:rsidR="00177445" w:rsidRDefault="00373B42" w:rsidP="00590D4B">
      <w:pPr>
        <w:pStyle w:val="a3"/>
        <w:numPr>
          <w:ilvl w:val="0"/>
          <w:numId w:val="73"/>
        </w:numPr>
        <w:spacing w:line="360" w:lineRule="auto"/>
        <w:jc w:val="both"/>
        <w:rPr>
          <w:rFonts w:ascii="David" w:hAnsi="David" w:cs="David"/>
        </w:rPr>
      </w:pPr>
      <w:r w:rsidRPr="00177445">
        <w:rPr>
          <w:rFonts w:ascii="David" w:hAnsi="David" w:cs="David" w:hint="cs"/>
          <w:b/>
          <w:bCs/>
          <w:rtl/>
        </w:rPr>
        <w:t>פגם</w:t>
      </w:r>
      <w:r w:rsidR="00177445">
        <w:rPr>
          <w:rFonts w:ascii="David" w:hAnsi="David" w:cs="David" w:hint="cs"/>
          <w:b/>
          <w:bCs/>
          <w:rtl/>
        </w:rPr>
        <w:t xml:space="preserve">: </w:t>
      </w:r>
      <w:r w:rsidRPr="00177445">
        <w:rPr>
          <w:rFonts w:ascii="David" w:hAnsi="David" w:cs="David" w:hint="cs"/>
          <w:b/>
          <w:bCs/>
          <w:rtl/>
        </w:rPr>
        <w:t xml:space="preserve"> </w:t>
      </w:r>
      <w:r w:rsidRPr="00177445">
        <w:rPr>
          <w:rFonts w:ascii="David" w:hAnsi="David" w:cs="David"/>
          <w:highlight w:val="cyan"/>
          <w:rtl/>
        </w:rPr>
        <w:t>סעיף 3(א)</w:t>
      </w:r>
      <w:r w:rsidRPr="00177445">
        <w:rPr>
          <w:rFonts w:ascii="David" w:hAnsi="David" w:cs="David"/>
          <w:rtl/>
        </w:rPr>
        <w:t xml:space="preserve"> </w:t>
      </w:r>
      <w:r w:rsidRPr="003B175E">
        <w:rPr>
          <w:rFonts w:ascii="David" w:hAnsi="David" w:cs="David"/>
          <w:rtl/>
        </w:rPr>
        <w:t xml:space="preserve">מפרט סוגי פגמים: </w:t>
      </w:r>
      <w:r w:rsidRPr="003B175E">
        <w:rPr>
          <w:rFonts w:ascii="David" w:hAnsi="David" w:cs="David"/>
          <w:rtl/>
        </w:rPr>
        <w:tab/>
      </w:r>
      <w:r w:rsidR="00177445">
        <w:rPr>
          <w:rFonts w:ascii="David" w:hAnsi="David" w:cs="David"/>
          <w:rtl/>
        </w:rPr>
        <w:br/>
      </w:r>
      <w:r w:rsidRPr="00177445">
        <w:rPr>
          <w:rFonts w:ascii="David" w:hAnsi="David" w:cs="David"/>
          <w:rtl/>
        </w:rPr>
        <w:t>פגם בייצור: סטייה מסוכנת מדגם המוצר.</w:t>
      </w:r>
      <w:r w:rsidRPr="00177445">
        <w:rPr>
          <w:rFonts w:ascii="David" w:hAnsi="David" w:cs="David"/>
          <w:rtl/>
        </w:rPr>
        <w:tab/>
      </w:r>
      <w:r w:rsidR="00177445">
        <w:rPr>
          <w:rFonts w:ascii="David" w:hAnsi="David" w:cs="David"/>
          <w:rtl/>
        </w:rPr>
        <w:br/>
      </w:r>
      <w:r w:rsidRPr="00177445">
        <w:rPr>
          <w:rFonts w:ascii="David" w:hAnsi="David" w:cs="David"/>
          <w:rtl/>
        </w:rPr>
        <w:t xml:space="preserve"> פגם בתכנון או פגם בדגם: דגם המכיל סיכון למשתמש. </w:t>
      </w:r>
      <w:r w:rsidRPr="00177445">
        <w:rPr>
          <w:rFonts w:ascii="David" w:hAnsi="David" w:cs="David"/>
          <w:rtl/>
        </w:rPr>
        <w:tab/>
      </w:r>
      <w:r w:rsidR="00177445">
        <w:rPr>
          <w:rFonts w:ascii="David" w:hAnsi="David" w:cs="David"/>
          <w:rtl/>
        </w:rPr>
        <w:br/>
      </w:r>
      <w:r w:rsidRPr="00177445">
        <w:rPr>
          <w:rFonts w:ascii="David" w:hAnsi="David" w:cs="David"/>
          <w:rtl/>
        </w:rPr>
        <w:t xml:space="preserve"> פגם בשיווק: אזהרות או הוראות שימוש לא מתאימות</w:t>
      </w:r>
      <w:r w:rsidRPr="00177445">
        <w:rPr>
          <w:rFonts w:ascii="David" w:hAnsi="David" w:cs="David" w:hint="cs"/>
          <w:rtl/>
        </w:rPr>
        <w:t>.</w:t>
      </w:r>
      <w:r w:rsidR="00177445" w:rsidRPr="00177445">
        <w:rPr>
          <w:rFonts w:ascii="David" w:hAnsi="David" w:cs="David"/>
          <w:rtl/>
        </w:rPr>
        <w:tab/>
      </w:r>
      <w:r w:rsidR="00177445">
        <w:rPr>
          <w:rFonts w:ascii="David" w:hAnsi="David" w:cs="David"/>
          <w:rtl/>
        </w:rPr>
        <w:br/>
      </w:r>
      <w:r w:rsidRPr="00177445">
        <w:rPr>
          <w:rFonts w:ascii="David" w:hAnsi="David" w:cs="David"/>
          <w:highlight w:val="yellow"/>
          <w:rtl/>
        </w:rPr>
        <w:t xml:space="preserve">פס"ד </w:t>
      </w:r>
      <w:proofErr w:type="spellStart"/>
      <w:r w:rsidRPr="00177445">
        <w:rPr>
          <w:rFonts w:ascii="David" w:hAnsi="David" w:cs="David"/>
          <w:highlight w:val="yellow"/>
          <w:rtl/>
        </w:rPr>
        <w:t>מנדיל</w:t>
      </w:r>
      <w:proofErr w:type="spellEnd"/>
      <w:r w:rsidRPr="00177445">
        <w:rPr>
          <w:rFonts w:ascii="David" w:hAnsi="David" w:cs="David"/>
          <w:highlight w:val="yellow"/>
          <w:rtl/>
        </w:rPr>
        <w:t xml:space="preserve"> נ' שיש אשדוד בע"מ</w:t>
      </w:r>
      <w:r w:rsidRPr="00177445">
        <w:rPr>
          <w:rFonts w:ascii="David" w:hAnsi="David" w:cs="David"/>
          <w:rtl/>
        </w:rPr>
        <w:t xml:space="preserve"> (אדם בעל מפעל שיש, הוא משתמש בחומרים מסוימים שמייצרת שיש אשדוד בע"מ, שבהם אין הוראות שימוש בעברית- אלא באיטלקית. אחרי שהוא משתמש בחומרים הוא מגלה שיש שם חומרים שהוא אלרגי אליהם ולא ידע, נפגע בידיו, לא יכול היה לעבוד במפעל יותר. מנסה לתבוע את חברת שיש אשדוד, נקבע כי היו הוראות שימוש לא תקינות, לא תקין שלא היו הוראות שימוש בעברית והאדם פוצה.</w:t>
      </w:r>
      <w:r w:rsidR="00177445">
        <w:rPr>
          <w:rFonts w:ascii="David" w:hAnsi="David" w:cs="David"/>
          <w:rtl/>
        </w:rPr>
        <w:br/>
      </w:r>
      <w:proofErr w:type="spellStart"/>
      <w:r w:rsidRPr="00177445">
        <w:rPr>
          <w:rFonts w:ascii="David" w:hAnsi="David" w:cs="David"/>
          <w:highlight w:val="yellow"/>
          <w:rtl/>
        </w:rPr>
        <w:t>רודובסקי</w:t>
      </w:r>
      <w:proofErr w:type="spellEnd"/>
      <w:r w:rsidRPr="00177445">
        <w:rPr>
          <w:rFonts w:ascii="David" w:hAnsi="David" w:cs="David"/>
          <w:highlight w:val="yellow"/>
          <w:rtl/>
        </w:rPr>
        <w:t xml:space="preserve"> נ' יחיאל-</w:t>
      </w:r>
      <w:r w:rsidRPr="00177445">
        <w:rPr>
          <w:rFonts w:ascii="David" w:hAnsi="David" w:cs="David"/>
          <w:rtl/>
        </w:rPr>
        <w:t xml:space="preserve"> אישה שמשתמשת בצמר פלדה, חותכת </w:t>
      </w:r>
      <w:proofErr w:type="spellStart"/>
      <w:r w:rsidRPr="00177445">
        <w:rPr>
          <w:rFonts w:ascii="David" w:hAnsi="David" w:cs="David"/>
          <w:rtl/>
        </w:rPr>
        <w:t>איתו</w:t>
      </w:r>
      <w:proofErr w:type="spellEnd"/>
      <w:r w:rsidRPr="00177445">
        <w:rPr>
          <w:rFonts w:ascii="David" w:hAnsi="David" w:cs="David"/>
          <w:rtl/>
        </w:rPr>
        <w:t xml:space="preserve"> ונפגעת (נקבעים לה אחוזי נכות), מנסה</w:t>
      </w:r>
      <w:r w:rsidR="00177445" w:rsidRPr="00177445">
        <w:rPr>
          <w:rFonts w:ascii="David" w:hAnsi="David" w:cs="David" w:hint="cs"/>
          <w:rtl/>
        </w:rPr>
        <w:t xml:space="preserve"> </w:t>
      </w:r>
      <w:r w:rsidRPr="00177445">
        <w:rPr>
          <w:rFonts w:ascii="David" w:hAnsi="David" w:cs="David"/>
          <w:rtl/>
        </w:rPr>
        <w:t xml:space="preserve">לתבוע את יצרנית צמר הפלדה. נקבע כי לא היו הוראות שימוש ולכן היא זכאית לפיצוי. </w:t>
      </w:r>
      <w:r w:rsidRPr="00177445">
        <w:rPr>
          <w:rFonts w:ascii="David" w:hAnsi="David" w:cs="David"/>
          <w:rtl/>
        </w:rPr>
        <w:tab/>
      </w:r>
    </w:p>
    <w:p w14:paraId="61D1266E" w14:textId="77777777" w:rsidR="00177445" w:rsidRDefault="00373B42" w:rsidP="00590D4B">
      <w:pPr>
        <w:pStyle w:val="a3"/>
        <w:numPr>
          <w:ilvl w:val="0"/>
          <w:numId w:val="73"/>
        </w:numPr>
        <w:spacing w:line="360" w:lineRule="auto"/>
        <w:jc w:val="both"/>
        <w:rPr>
          <w:rFonts w:ascii="David" w:hAnsi="David" w:cs="David"/>
        </w:rPr>
      </w:pPr>
      <w:r w:rsidRPr="00177445">
        <w:rPr>
          <w:rFonts w:ascii="David" w:hAnsi="David" w:cs="David"/>
          <w:b/>
          <w:bCs/>
          <w:rtl/>
        </w:rPr>
        <w:t>קשר סיבתי</w:t>
      </w:r>
      <w:r w:rsidR="00177445">
        <w:rPr>
          <w:rFonts w:ascii="David" w:hAnsi="David" w:cs="David" w:hint="cs"/>
          <w:b/>
          <w:bCs/>
          <w:rtl/>
        </w:rPr>
        <w:t>:</w:t>
      </w:r>
      <w:r w:rsidRPr="00177445">
        <w:rPr>
          <w:rFonts w:ascii="David" w:hAnsi="David" w:cs="David"/>
          <w:rtl/>
        </w:rPr>
        <w:t xml:space="preserve"> </w:t>
      </w:r>
      <w:r w:rsidRPr="00177445">
        <w:rPr>
          <w:rFonts w:ascii="David" w:hAnsi="David" w:cs="David"/>
          <w:rtl/>
        </w:rPr>
        <w:tab/>
      </w:r>
      <w:r w:rsidRPr="00177445">
        <w:rPr>
          <w:rFonts w:ascii="David" w:hAnsi="David" w:cs="David"/>
          <w:rtl/>
        </w:rPr>
        <w:br/>
        <w:t>המבחנים הרלוונטים לחוק המוצרים הפגומים.</w:t>
      </w:r>
      <w:r w:rsidRPr="00177445">
        <w:rPr>
          <w:rFonts w:ascii="David" w:hAnsi="David" w:cs="David"/>
          <w:rtl/>
        </w:rPr>
        <w:tab/>
      </w:r>
      <w:r w:rsidRPr="00177445">
        <w:rPr>
          <w:rFonts w:ascii="David" w:hAnsi="David" w:cs="David"/>
          <w:rtl/>
        </w:rPr>
        <w:br/>
        <w:t xml:space="preserve">קשר סיבתי עובדתי: מבחן </w:t>
      </w:r>
      <w:proofErr w:type="spellStart"/>
      <w:r w:rsidRPr="00177445">
        <w:rPr>
          <w:rFonts w:ascii="David" w:hAnsi="David" w:cs="David"/>
          <w:rtl/>
        </w:rPr>
        <w:t>האלמלא</w:t>
      </w:r>
      <w:proofErr w:type="spellEnd"/>
      <w:r w:rsidRPr="00177445">
        <w:rPr>
          <w:rFonts w:ascii="David" w:hAnsi="David" w:cs="David"/>
          <w:rtl/>
        </w:rPr>
        <w:t xml:space="preserve"> – האם הנזק היה מתרחש גם אלמלא פעילותו של המזיק</w:t>
      </w:r>
      <w:r w:rsidR="00177445">
        <w:rPr>
          <w:rFonts w:ascii="David" w:hAnsi="David" w:cs="David"/>
          <w:rtl/>
        </w:rPr>
        <w:tab/>
      </w:r>
      <w:r w:rsidRPr="00177445">
        <w:rPr>
          <w:rFonts w:ascii="David" w:hAnsi="David" w:cs="David"/>
          <w:rtl/>
        </w:rPr>
        <w:br/>
        <w:t>קשר סיבתי משפטי: מבחן הסיכון – האם התוצאה מזיקה היא בתחום הסיכון שיצרה התנהגות המזיק. מבחן השכל הישר – האם כל התכונות המציינות את העוולה תרמו בפועל להתהוות התוצאה המזיקה</w:t>
      </w:r>
      <w:r w:rsidRPr="00177445">
        <w:rPr>
          <w:rFonts w:ascii="David" w:hAnsi="David" w:cs="David"/>
          <w:rtl/>
        </w:rPr>
        <w:tab/>
      </w:r>
    </w:p>
    <w:p w14:paraId="2FBC3004" w14:textId="77777777" w:rsidR="00177445" w:rsidRDefault="00373B42" w:rsidP="00177445">
      <w:pPr>
        <w:spacing w:line="360" w:lineRule="auto"/>
        <w:jc w:val="both"/>
        <w:rPr>
          <w:rFonts w:ascii="David" w:hAnsi="David" w:cs="David"/>
          <w:rtl/>
        </w:rPr>
      </w:pPr>
      <w:r w:rsidRPr="00177445">
        <w:rPr>
          <w:rFonts w:ascii="David" w:hAnsi="David" w:cs="David"/>
          <w:u w:val="single"/>
          <w:rtl/>
        </w:rPr>
        <w:t>נטל ההוכחה:</w:t>
      </w:r>
      <w:r w:rsidRPr="00177445">
        <w:rPr>
          <w:rFonts w:ascii="David" w:hAnsi="David" w:cs="David"/>
          <w:rtl/>
        </w:rPr>
        <w:t xml:space="preserve"> במצב הרגיל נטל ההוכחה הוא על התובע. אך </w:t>
      </w:r>
      <w:r w:rsidRPr="00177445">
        <w:rPr>
          <w:rFonts w:ascii="David" w:hAnsi="David" w:cs="David"/>
          <w:b/>
          <w:bCs/>
          <w:highlight w:val="cyan"/>
          <w:rtl/>
        </w:rPr>
        <w:t>ס' 3 (ב)</w:t>
      </w:r>
      <w:r w:rsidRPr="00177445">
        <w:rPr>
          <w:rFonts w:ascii="David" w:hAnsi="David" w:cs="David"/>
          <w:b/>
          <w:bCs/>
          <w:rtl/>
        </w:rPr>
        <w:t xml:space="preserve"> </w:t>
      </w:r>
      <w:r w:rsidRPr="00177445">
        <w:rPr>
          <w:rFonts w:ascii="David" w:hAnsi="David" w:cs="David"/>
          <w:rtl/>
        </w:rPr>
        <w:t>לחוק המוצרים הפגומים אומר שאם נסיבות המקרה מתיישבות יותר עם המסקנה שהיה פגם במוצר מאשר עם המסקנה שהוא היה תקין. וכך מעביר את נטל ההוכחה ליצרן.</w:t>
      </w:r>
      <w:r w:rsidRPr="00177445">
        <w:rPr>
          <w:rFonts w:ascii="David" w:hAnsi="David" w:cs="David"/>
          <w:rtl/>
        </w:rPr>
        <w:tab/>
      </w:r>
      <w:r w:rsidRPr="00177445">
        <w:rPr>
          <w:rFonts w:ascii="David" w:hAnsi="David" w:cs="David"/>
          <w:rtl/>
        </w:rPr>
        <w:br/>
      </w:r>
      <w:r w:rsidRPr="00177445">
        <w:rPr>
          <w:rFonts w:ascii="David" w:hAnsi="David" w:cs="David"/>
          <w:b/>
          <w:bCs/>
          <w:u w:val="single"/>
          <w:rtl/>
        </w:rPr>
        <w:t>ההגנות</w:t>
      </w:r>
      <w:r w:rsidRPr="00177445">
        <w:rPr>
          <w:rFonts w:ascii="David" w:hAnsi="David" w:cs="David" w:hint="cs"/>
          <w:b/>
          <w:bCs/>
          <w:rtl/>
        </w:rPr>
        <w:t>:</w:t>
      </w:r>
      <w:r w:rsidRPr="00177445">
        <w:rPr>
          <w:rFonts w:ascii="David" w:hAnsi="David" w:cs="David"/>
          <w:rtl/>
        </w:rPr>
        <w:br/>
        <w:t>במוצרים פגומים סוג האחריות הוא אחריות חמורה, לא בודקים את האשם של היצרן אבל ישנם הגנות</w:t>
      </w:r>
      <w:r w:rsidRPr="00177445">
        <w:rPr>
          <w:rFonts w:ascii="David" w:hAnsi="David" w:cs="David" w:hint="cs"/>
          <w:rtl/>
        </w:rPr>
        <w:t xml:space="preserve"> </w:t>
      </w:r>
      <w:r w:rsidRPr="00177445">
        <w:rPr>
          <w:rFonts w:ascii="David" w:hAnsi="David" w:cs="David"/>
          <w:rtl/>
        </w:rPr>
        <w:t>המפורטות בחוק.</w:t>
      </w:r>
      <w:r w:rsidRPr="00177445">
        <w:rPr>
          <w:rFonts w:ascii="David" w:hAnsi="David" w:cs="David"/>
          <w:rtl/>
        </w:rPr>
        <w:tab/>
      </w:r>
      <w:r w:rsidRPr="00177445">
        <w:rPr>
          <w:rFonts w:ascii="David" w:hAnsi="David" w:cs="David"/>
          <w:rtl/>
        </w:rPr>
        <w:br/>
      </w:r>
      <w:r w:rsidRPr="00177445">
        <w:rPr>
          <w:rFonts w:ascii="David" w:hAnsi="David" w:cs="David"/>
          <w:b/>
          <w:bCs/>
          <w:highlight w:val="cyan"/>
          <w:rtl/>
        </w:rPr>
        <w:t>ס' 4(א)(1)</w:t>
      </w:r>
      <w:r w:rsidRPr="00177445">
        <w:rPr>
          <w:rFonts w:ascii="David" w:hAnsi="David" w:cs="David"/>
          <w:rtl/>
        </w:rPr>
        <w:t xml:space="preserve"> פגם מאוחר במוצר: כאשר היצרן מוכיח שהנזק נגרם לאחר שהמוצר יצא משליטתו. </w:t>
      </w:r>
      <w:r w:rsidR="00177445">
        <w:rPr>
          <w:rFonts w:ascii="David" w:hAnsi="David" w:cs="David"/>
          <w:rtl/>
        </w:rPr>
        <w:tab/>
      </w:r>
      <w:r w:rsidRPr="00177445">
        <w:rPr>
          <w:rFonts w:ascii="David" w:hAnsi="David" w:cs="David"/>
          <w:rtl/>
        </w:rPr>
        <w:br/>
      </w:r>
      <w:r w:rsidRPr="00177445">
        <w:rPr>
          <w:rFonts w:ascii="David" w:hAnsi="David" w:cs="David"/>
          <w:b/>
          <w:bCs/>
          <w:highlight w:val="cyan"/>
          <w:rtl/>
        </w:rPr>
        <w:t>ס' 4(א)(2)</w:t>
      </w:r>
      <w:r w:rsidRPr="00177445">
        <w:rPr>
          <w:rFonts w:ascii="David" w:hAnsi="David" w:cs="David"/>
          <w:rtl/>
        </w:rPr>
        <w:t xml:space="preserve"> הגנת מצב המידע: לפי רמת המידע הטכנולוגית והמדעית באותה תקופה היצרן לא היה יכול לדעת שישנו סיכון במוצר. </w:t>
      </w:r>
      <w:r w:rsidRPr="00177445">
        <w:rPr>
          <w:rFonts w:ascii="David" w:hAnsi="David" w:cs="David"/>
          <w:rtl/>
        </w:rPr>
        <w:tab/>
      </w:r>
      <w:r w:rsidRPr="00177445">
        <w:rPr>
          <w:rFonts w:ascii="David" w:hAnsi="David" w:cs="David"/>
          <w:rtl/>
        </w:rPr>
        <w:br/>
      </w:r>
      <w:r w:rsidRPr="00177445">
        <w:rPr>
          <w:rFonts w:ascii="David" w:hAnsi="David" w:cs="David"/>
          <w:b/>
          <w:bCs/>
          <w:highlight w:val="cyan"/>
          <w:rtl/>
        </w:rPr>
        <w:t>ס' 4(א)(3)</w:t>
      </w:r>
      <w:r w:rsidRPr="00177445">
        <w:rPr>
          <w:rFonts w:ascii="David" w:hAnsi="David" w:cs="David"/>
          <w:b/>
          <w:bCs/>
          <w:rtl/>
        </w:rPr>
        <w:t xml:space="preserve"> </w:t>
      </w:r>
      <w:r w:rsidRPr="00177445">
        <w:rPr>
          <w:rFonts w:ascii="David" w:hAnsi="David" w:cs="David"/>
          <w:rtl/>
        </w:rPr>
        <w:t xml:space="preserve">מוצר גנוב: המוצר יצא משליטתו של היצרן לא מרצונו, אך היצרן צריך להראות שנקט באמצעים סבירים למניעת יצאת המוצר </w:t>
      </w:r>
      <w:proofErr w:type="spellStart"/>
      <w:r w:rsidRPr="00177445">
        <w:rPr>
          <w:rFonts w:ascii="David" w:hAnsi="David" w:cs="David"/>
          <w:rtl/>
        </w:rPr>
        <w:t>משלטתו</w:t>
      </w:r>
      <w:proofErr w:type="spellEnd"/>
      <w:r w:rsidRPr="00177445">
        <w:rPr>
          <w:rFonts w:ascii="David" w:hAnsi="David" w:cs="David"/>
          <w:rtl/>
        </w:rPr>
        <w:t xml:space="preserve"> ולהזהרת הציבור הנוגע בדבר מפני הסיכון הכרוך במוצר.</w:t>
      </w:r>
      <w:r w:rsidR="00177445">
        <w:rPr>
          <w:rFonts w:ascii="David" w:hAnsi="David" w:cs="David"/>
          <w:rtl/>
        </w:rPr>
        <w:tab/>
      </w:r>
      <w:r w:rsidRPr="00177445">
        <w:rPr>
          <w:rFonts w:ascii="David" w:hAnsi="David" w:cs="David"/>
          <w:rtl/>
        </w:rPr>
        <w:br/>
      </w:r>
      <w:r w:rsidRPr="00177445">
        <w:rPr>
          <w:rFonts w:ascii="David" w:hAnsi="David" w:cs="David"/>
          <w:b/>
          <w:bCs/>
          <w:highlight w:val="cyan"/>
          <w:rtl/>
        </w:rPr>
        <w:t>ס' 4(א)(4)</w:t>
      </w:r>
      <w:r w:rsidRPr="00177445">
        <w:rPr>
          <w:rFonts w:ascii="David" w:hAnsi="David" w:cs="David"/>
          <w:rtl/>
        </w:rPr>
        <w:t xml:space="preserve"> הסתכנות מרצון: הנפגע ידע על הפגם במוצר ועל הסיכון הכרוך בו וחשף עצמו מרצון לסיכון זה. </w:t>
      </w:r>
      <w:r w:rsidRPr="00177445">
        <w:rPr>
          <w:rFonts w:ascii="David" w:hAnsi="David" w:cs="David"/>
          <w:b/>
          <w:bCs/>
          <w:rtl/>
        </w:rPr>
        <w:t>ס' 4(ב)</w:t>
      </w:r>
      <w:r w:rsidRPr="00177445">
        <w:rPr>
          <w:rFonts w:ascii="David" w:hAnsi="David" w:cs="David"/>
          <w:rtl/>
        </w:rPr>
        <w:t xml:space="preserve"> הפחתת פיצויים בשל אשם תורם: אם הנפגע נהג בהתרשלות חמורה ראשי בית המשפט להפחית את סכום הפיצויים בהתחשב במידת התרשלותו.</w:t>
      </w:r>
      <w:r w:rsidRPr="00177445">
        <w:rPr>
          <w:rFonts w:ascii="David" w:hAnsi="David" w:cs="David"/>
          <w:rtl/>
        </w:rPr>
        <w:tab/>
      </w:r>
      <w:r w:rsidRPr="00177445">
        <w:rPr>
          <w:rFonts w:ascii="David" w:hAnsi="David" w:cs="David"/>
          <w:rtl/>
        </w:rPr>
        <w:br/>
      </w:r>
      <w:r w:rsidRPr="00177445">
        <w:rPr>
          <w:rFonts w:ascii="David" w:hAnsi="David" w:cs="David"/>
          <w:b/>
          <w:bCs/>
          <w:highlight w:val="cyan"/>
          <w:rtl/>
        </w:rPr>
        <w:t>ס' 6</w:t>
      </w:r>
      <w:r w:rsidRPr="00177445">
        <w:rPr>
          <w:rFonts w:ascii="David" w:hAnsi="David" w:cs="David"/>
          <w:b/>
          <w:bCs/>
          <w:rtl/>
        </w:rPr>
        <w:t xml:space="preserve"> </w:t>
      </w:r>
      <w:r w:rsidRPr="00177445">
        <w:rPr>
          <w:rFonts w:ascii="David" w:hAnsi="David" w:cs="David"/>
          <w:rtl/>
        </w:rPr>
        <w:t>התיישנות :</w:t>
      </w:r>
      <w:r w:rsidRPr="00177445">
        <w:rPr>
          <w:rFonts w:ascii="David" w:hAnsi="David" w:cs="David"/>
          <w:rtl/>
        </w:rPr>
        <w:tab/>
      </w:r>
      <w:r w:rsidRPr="00177445">
        <w:rPr>
          <w:rFonts w:ascii="David" w:hAnsi="David" w:cs="David"/>
          <w:rtl/>
        </w:rPr>
        <w:br/>
        <w:t>"</w:t>
      </w:r>
      <w:r w:rsidRPr="00177445">
        <w:rPr>
          <w:rFonts w:ascii="David" w:hAnsi="David" w:cs="David"/>
          <w:highlight w:val="cyan"/>
          <w:rtl/>
        </w:rPr>
        <w:t>(א)</w:t>
      </w:r>
      <w:r w:rsidRPr="00177445">
        <w:rPr>
          <w:rFonts w:ascii="David" w:hAnsi="David" w:cs="David"/>
          <w:rtl/>
        </w:rPr>
        <w:t xml:space="preserve"> תקופת ההתיישנות של תביעה לפי חוק זה תהא שלוש שנים.</w:t>
      </w:r>
      <w:r w:rsidRPr="00177445">
        <w:rPr>
          <w:rFonts w:ascii="David" w:hAnsi="David" w:cs="David"/>
          <w:rtl/>
        </w:rPr>
        <w:tab/>
      </w:r>
      <w:r w:rsidRPr="00177445">
        <w:rPr>
          <w:rFonts w:ascii="David" w:hAnsi="David" w:cs="David"/>
          <w:rtl/>
        </w:rPr>
        <w:br/>
      </w:r>
      <w:r w:rsidRPr="00177445">
        <w:rPr>
          <w:rFonts w:ascii="David" w:hAnsi="David" w:cs="David"/>
          <w:highlight w:val="cyan"/>
          <w:rtl/>
        </w:rPr>
        <w:t>(ב)</w:t>
      </w:r>
      <w:r w:rsidRPr="00177445">
        <w:rPr>
          <w:rFonts w:ascii="David" w:hAnsi="David" w:cs="David"/>
          <w:rtl/>
        </w:rPr>
        <w:t xml:space="preserve"> לא תוגש תובענה לפי חוק זה אלא תוך עשר שנים מתום השנה שבה יצא המוצר משליטת היצרן."</w:t>
      </w:r>
      <w:r w:rsidR="00177445">
        <w:rPr>
          <w:rFonts w:ascii="David" w:hAnsi="David" w:cs="David"/>
          <w:rtl/>
        </w:rPr>
        <w:tab/>
      </w:r>
      <w:r w:rsidRPr="00177445">
        <w:rPr>
          <w:rFonts w:ascii="David" w:hAnsi="David" w:cs="David"/>
          <w:rtl/>
        </w:rPr>
        <w:br/>
        <w:t>תקופת ההתיישנות חולפת כאשר מסתיימת התקופה הראשונה מבין שתי הבאות:</w:t>
      </w:r>
      <w:r w:rsidRPr="00177445">
        <w:rPr>
          <w:rFonts w:ascii="David" w:hAnsi="David" w:cs="David"/>
          <w:rtl/>
        </w:rPr>
        <w:tab/>
      </w:r>
      <w:r w:rsidRPr="00177445">
        <w:rPr>
          <w:rFonts w:ascii="David" w:hAnsi="David" w:cs="David"/>
          <w:rtl/>
        </w:rPr>
        <w:br/>
        <w:t>1. 3 שנים מיום גילוי הנזק.</w:t>
      </w:r>
      <w:r w:rsidRPr="00177445">
        <w:rPr>
          <w:rFonts w:ascii="David" w:hAnsi="David" w:cs="David"/>
          <w:rtl/>
        </w:rPr>
        <w:tab/>
      </w:r>
      <w:r w:rsidRPr="00177445">
        <w:rPr>
          <w:rFonts w:ascii="David" w:hAnsi="David" w:cs="David"/>
          <w:rtl/>
        </w:rPr>
        <w:br/>
        <w:t>2. 10 שנים מתום השנה שבה יצא המוצר משליטת היצרן.</w:t>
      </w:r>
      <w:r w:rsidRPr="00177445">
        <w:rPr>
          <w:rFonts w:ascii="David" w:hAnsi="David" w:cs="David"/>
          <w:rtl/>
        </w:rPr>
        <w:tab/>
      </w:r>
      <w:r w:rsidRPr="00177445">
        <w:rPr>
          <w:rFonts w:ascii="David" w:hAnsi="David" w:cs="David"/>
          <w:rtl/>
        </w:rPr>
        <w:br/>
        <w:t>יש לשים לב כי כאשר התקופה חלפה – ניתן לתבוע בעילה אחרת</w:t>
      </w:r>
      <w:r w:rsidRPr="00177445">
        <w:rPr>
          <w:rFonts w:ascii="David" w:hAnsi="David" w:cs="David"/>
          <w:rtl/>
        </w:rPr>
        <w:tab/>
      </w:r>
    </w:p>
    <w:p w14:paraId="618ACC10" w14:textId="77777777" w:rsidR="00373B42" w:rsidRPr="00177445" w:rsidRDefault="00373B42" w:rsidP="00177445">
      <w:pPr>
        <w:spacing w:line="360" w:lineRule="auto"/>
        <w:jc w:val="both"/>
        <w:rPr>
          <w:rFonts w:ascii="David" w:hAnsi="David" w:cs="David"/>
          <w:rtl/>
        </w:rPr>
      </w:pPr>
      <w:r w:rsidRPr="00177445">
        <w:rPr>
          <w:rFonts w:ascii="David" w:hAnsi="David" w:cs="David"/>
          <w:b/>
          <w:bCs/>
          <w:u w:val="single"/>
          <w:rtl/>
        </w:rPr>
        <w:t>מגבלות על סכום הפיצויים:</w:t>
      </w:r>
      <w:r w:rsidRPr="00177445">
        <w:rPr>
          <w:rFonts w:ascii="David" w:hAnsi="David" w:cs="David"/>
          <w:b/>
          <w:bCs/>
          <w:rtl/>
        </w:rPr>
        <w:tab/>
      </w:r>
      <w:r w:rsidRPr="00177445">
        <w:rPr>
          <w:rFonts w:ascii="David" w:hAnsi="David" w:cs="David"/>
          <w:rtl/>
        </w:rPr>
        <w:br/>
      </w:r>
      <w:r w:rsidRPr="00177445">
        <w:rPr>
          <w:rFonts w:ascii="David" w:hAnsi="David" w:cs="David"/>
          <w:b/>
          <w:bCs/>
          <w:highlight w:val="cyan"/>
          <w:rtl/>
        </w:rPr>
        <w:t>סעיף 5 (א)</w:t>
      </w:r>
      <w:r w:rsidRPr="00177445">
        <w:rPr>
          <w:rFonts w:ascii="David" w:hAnsi="David" w:cs="David"/>
          <w:rtl/>
        </w:rPr>
        <w:t xml:space="preserve"> באבדן כושר השתכרות – עד שילוש הסכר הממוצע במשק (לכן אנשים עשירים </w:t>
      </w:r>
      <w:proofErr w:type="spellStart"/>
      <w:r w:rsidRPr="00177445">
        <w:rPr>
          <w:rFonts w:ascii="David" w:hAnsi="David" w:cs="David"/>
          <w:rtl/>
        </w:rPr>
        <w:t>ינססו</w:t>
      </w:r>
      <w:proofErr w:type="spellEnd"/>
      <w:r w:rsidRPr="00177445">
        <w:rPr>
          <w:rFonts w:ascii="David" w:hAnsi="David" w:cs="David"/>
          <w:rtl/>
        </w:rPr>
        <w:t xml:space="preserve"> לתבוע דרך עוולות אחרות.</w:t>
      </w:r>
      <w:r w:rsidRPr="00177445">
        <w:rPr>
          <w:rFonts w:ascii="David" w:hAnsi="David" w:cs="David"/>
          <w:rtl/>
        </w:rPr>
        <w:tab/>
      </w:r>
      <w:r w:rsidRPr="00177445">
        <w:rPr>
          <w:rFonts w:ascii="David" w:hAnsi="David" w:cs="David"/>
          <w:rtl/>
        </w:rPr>
        <w:br/>
      </w:r>
      <w:r w:rsidRPr="00177445">
        <w:rPr>
          <w:rFonts w:ascii="David" w:hAnsi="David" w:cs="David"/>
          <w:b/>
          <w:bCs/>
          <w:highlight w:val="cyan"/>
          <w:rtl/>
        </w:rPr>
        <w:t>סעיף 5 (ב)</w:t>
      </w:r>
      <w:r w:rsidRPr="00177445">
        <w:rPr>
          <w:rFonts w:ascii="David" w:hAnsi="David" w:cs="David"/>
          <w:rtl/>
        </w:rPr>
        <w:t xml:space="preserve"> בנזק שאינו נזק ממון: עד לסכום הקבוע בסעיף.</w:t>
      </w:r>
      <w:r w:rsidRPr="00177445">
        <w:rPr>
          <w:rFonts w:ascii="David" w:hAnsi="David" w:cs="David"/>
          <w:rtl/>
        </w:rPr>
        <w:tab/>
      </w:r>
      <w:r w:rsidRPr="00177445">
        <w:rPr>
          <w:rFonts w:ascii="David" w:hAnsi="David" w:cs="David"/>
          <w:rtl/>
        </w:rPr>
        <w:br/>
        <w:t xml:space="preserve">חוק זה אינו בא לגרוע מזכויות לפי </w:t>
      </w:r>
      <w:proofErr w:type="spellStart"/>
      <w:r w:rsidRPr="00177445">
        <w:rPr>
          <w:rFonts w:ascii="David" w:hAnsi="David" w:cs="David"/>
          <w:rtl/>
        </w:rPr>
        <w:t>פקנז</w:t>
      </w:r>
      <w:proofErr w:type="spellEnd"/>
      <w:r w:rsidRPr="00177445">
        <w:rPr>
          <w:rFonts w:ascii="David" w:hAnsi="David" w:cs="David"/>
          <w:rtl/>
        </w:rPr>
        <w:t xml:space="preserve"> או לפי כל דין אחר (סעיף 10) כלומר אפשר לתבוע לפי עוולות אחרות במקביל לעוולה זו. </w:t>
      </w:r>
      <w:r w:rsidRPr="00177445">
        <w:rPr>
          <w:rFonts w:ascii="David" w:hAnsi="David" w:cs="David"/>
          <w:rtl/>
        </w:rPr>
        <w:tab/>
      </w:r>
      <w:r w:rsidRPr="00177445">
        <w:rPr>
          <w:rFonts w:ascii="David" w:hAnsi="David" w:cs="David"/>
          <w:rtl/>
        </w:rPr>
        <w:br/>
        <w:t xml:space="preserve">לפי </w:t>
      </w:r>
      <w:r w:rsidRPr="00177445">
        <w:rPr>
          <w:rFonts w:ascii="David" w:hAnsi="David" w:cs="David"/>
          <w:b/>
          <w:bCs/>
          <w:highlight w:val="cyan"/>
          <w:rtl/>
        </w:rPr>
        <w:t>סעיף 8</w:t>
      </w:r>
      <w:r w:rsidRPr="00177445">
        <w:rPr>
          <w:rFonts w:ascii="David" w:hAnsi="David" w:cs="David"/>
          <w:rtl/>
        </w:rPr>
        <w:t xml:space="preserve"> אם ישנו נושא שלא מטופל בחוק למוצרים פגומים, פונים לפקודת הנזיקין. </w:t>
      </w:r>
    </w:p>
    <w:p w14:paraId="24C36E03" w14:textId="77777777" w:rsidR="00177445" w:rsidRDefault="00177445" w:rsidP="00E72EA9">
      <w:pPr>
        <w:spacing w:line="360" w:lineRule="auto"/>
        <w:rPr>
          <w:rFonts w:ascii="David" w:hAnsi="David" w:cs="David"/>
          <w:rtl/>
        </w:rPr>
      </w:pPr>
    </w:p>
    <w:p w14:paraId="786027A7" w14:textId="77777777" w:rsidR="00EE27C7" w:rsidRDefault="00EE27C7" w:rsidP="00E72EA9">
      <w:pPr>
        <w:spacing w:line="360" w:lineRule="auto"/>
        <w:rPr>
          <w:rFonts w:ascii="David" w:hAnsi="David" w:cs="David"/>
          <w:rtl/>
        </w:rPr>
      </w:pPr>
    </w:p>
    <w:p w14:paraId="1BDE2536" w14:textId="77777777" w:rsidR="00EE27C7" w:rsidRDefault="00EE27C7" w:rsidP="00E72EA9">
      <w:pPr>
        <w:spacing w:line="360" w:lineRule="auto"/>
        <w:rPr>
          <w:rFonts w:ascii="David" w:hAnsi="David" w:cs="David"/>
          <w:rtl/>
        </w:rPr>
      </w:pPr>
    </w:p>
    <w:p w14:paraId="34463FB1" w14:textId="77777777" w:rsidR="00177445" w:rsidRDefault="00177445" w:rsidP="00E72EA9">
      <w:pPr>
        <w:spacing w:line="360" w:lineRule="auto"/>
        <w:rPr>
          <w:rFonts w:ascii="David" w:hAnsi="David" w:cs="David"/>
          <w:b/>
          <w:bCs/>
          <w:u w:val="single"/>
          <w:rtl/>
        </w:rPr>
      </w:pPr>
    </w:p>
    <w:p w14:paraId="06063030" w14:textId="77777777" w:rsidR="00177445" w:rsidRPr="00177445" w:rsidRDefault="005F6202" w:rsidP="00177445">
      <w:pPr>
        <w:spacing w:line="360" w:lineRule="auto"/>
        <w:jc w:val="center"/>
        <w:rPr>
          <w:rFonts w:ascii="David" w:hAnsi="David" w:cs="David"/>
          <w:sz w:val="28"/>
          <w:szCs w:val="28"/>
          <w:u w:val="single"/>
          <w:rtl/>
        </w:rPr>
      </w:pPr>
      <w:r w:rsidRPr="00177445">
        <w:rPr>
          <w:rFonts w:ascii="David" w:hAnsi="David" w:cs="David"/>
          <w:b/>
          <w:bCs/>
          <w:sz w:val="28"/>
          <w:szCs w:val="28"/>
          <w:highlight w:val="green"/>
          <w:u w:val="single"/>
          <w:rtl/>
        </w:rPr>
        <w:t>פלת"ד</w:t>
      </w:r>
    </w:p>
    <w:p w14:paraId="36734E78" w14:textId="77777777" w:rsidR="00177445" w:rsidRDefault="005F6202" w:rsidP="00E72EA9">
      <w:pPr>
        <w:spacing w:line="360" w:lineRule="auto"/>
        <w:rPr>
          <w:rFonts w:ascii="David" w:hAnsi="David" w:cs="David"/>
          <w:rtl/>
        </w:rPr>
      </w:pPr>
      <w:r w:rsidRPr="00310520">
        <w:rPr>
          <w:rFonts w:ascii="David" w:hAnsi="David" w:cs="David"/>
          <w:b/>
          <w:bCs/>
          <w:rtl/>
        </w:rPr>
        <w:t>רקע:</w:t>
      </w:r>
      <w:r w:rsidRPr="00310520">
        <w:rPr>
          <w:rFonts w:ascii="David" w:hAnsi="David" w:cs="David"/>
          <w:b/>
          <w:bCs/>
          <w:rtl/>
        </w:rPr>
        <w:br/>
      </w:r>
      <w:r w:rsidRPr="00310520">
        <w:rPr>
          <w:rFonts w:ascii="David" w:hAnsi="David" w:cs="David"/>
          <w:rtl/>
        </w:rPr>
        <w:t xml:space="preserve">בעיות בקשר לאחריות על יסוד עוולת הרשלנות – </w:t>
      </w:r>
      <w:r w:rsidRPr="00310520">
        <w:rPr>
          <w:rFonts w:ascii="David" w:hAnsi="David" w:cs="David"/>
          <w:rtl/>
        </w:rPr>
        <w:br/>
        <w:t>1. לא כל נפגעי ת"ד זכו בפיצויים מלאים:</w:t>
      </w:r>
    </w:p>
    <w:p w14:paraId="009631CE" w14:textId="77777777" w:rsidR="00177445" w:rsidRDefault="005F6202" w:rsidP="00590D4B">
      <w:pPr>
        <w:pStyle w:val="a3"/>
        <w:numPr>
          <w:ilvl w:val="1"/>
          <w:numId w:val="74"/>
        </w:numPr>
        <w:spacing w:line="360" w:lineRule="auto"/>
        <w:rPr>
          <w:rFonts w:ascii="David" w:hAnsi="David" w:cs="David"/>
        </w:rPr>
      </w:pPr>
      <w:r w:rsidRPr="00177445">
        <w:rPr>
          <w:rFonts w:ascii="David" w:hAnsi="David" w:cs="David"/>
          <w:rtl/>
        </w:rPr>
        <w:t>העדר הוכחת רשלנות</w:t>
      </w:r>
    </w:p>
    <w:p w14:paraId="1D016801" w14:textId="77777777" w:rsidR="00177445" w:rsidRDefault="005F6202" w:rsidP="00590D4B">
      <w:pPr>
        <w:pStyle w:val="a3"/>
        <w:numPr>
          <w:ilvl w:val="1"/>
          <w:numId w:val="74"/>
        </w:numPr>
        <w:spacing w:line="360" w:lineRule="auto"/>
        <w:rPr>
          <w:rFonts w:ascii="David" w:hAnsi="David" w:cs="David"/>
        </w:rPr>
      </w:pPr>
      <w:r w:rsidRPr="00177445">
        <w:rPr>
          <w:rFonts w:ascii="David" w:hAnsi="David" w:cs="David"/>
          <w:rtl/>
        </w:rPr>
        <w:t xml:space="preserve"> הייתה רשלנות תורמת</w:t>
      </w:r>
    </w:p>
    <w:p w14:paraId="59FFC2BC" w14:textId="77777777" w:rsidR="00177445" w:rsidRDefault="005F6202" w:rsidP="00590D4B">
      <w:pPr>
        <w:pStyle w:val="a3"/>
        <w:numPr>
          <w:ilvl w:val="1"/>
          <w:numId w:val="74"/>
        </w:numPr>
        <w:spacing w:line="360" w:lineRule="auto"/>
        <w:rPr>
          <w:rFonts w:ascii="David" w:hAnsi="David" w:cs="David"/>
        </w:rPr>
      </w:pPr>
      <w:r w:rsidRPr="00177445">
        <w:rPr>
          <w:rFonts w:ascii="David" w:hAnsi="David" w:cs="David"/>
          <w:rtl/>
        </w:rPr>
        <w:t xml:space="preserve"> הפוגע לא ידוע ("פגע וברח")</w:t>
      </w:r>
    </w:p>
    <w:p w14:paraId="43DE7981" w14:textId="77777777" w:rsidR="00177445" w:rsidRDefault="005F6202" w:rsidP="00590D4B">
      <w:pPr>
        <w:pStyle w:val="a3"/>
        <w:numPr>
          <w:ilvl w:val="1"/>
          <w:numId w:val="74"/>
        </w:numPr>
        <w:spacing w:line="360" w:lineRule="auto"/>
        <w:rPr>
          <w:rFonts w:ascii="David" w:hAnsi="David" w:cs="David"/>
        </w:rPr>
      </w:pPr>
      <w:r w:rsidRPr="00177445">
        <w:rPr>
          <w:rFonts w:ascii="David" w:hAnsi="David" w:cs="David"/>
          <w:rtl/>
        </w:rPr>
        <w:t xml:space="preserve">לפוגע אין אמצעים לתשלום פיצויים. </w:t>
      </w:r>
    </w:p>
    <w:p w14:paraId="48E82BDF" w14:textId="77777777" w:rsidR="007A7DA2" w:rsidRPr="00177445" w:rsidRDefault="00177445" w:rsidP="00177445">
      <w:pPr>
        <w:spacing w:line="360" w:lineRule="auto"/>
        <w:rPr>
          <w:rFonts w:ascii="David" w:hAnsi="David" w:cs="David"/>
          <w:rtl/>
        </w:rPr>
      </w:pPr>
      <w:r>
        <w:rPr>
          <w:rFonts w:ascii="David" w:hAnsi="David" w:cs="David" w:hint="cs"/>
          <w:rtl/>
        </w:rPr>
        <w:t>2.</w:t>
      </w:r>
      <w:r w:rsidR="005F6202" w:rsidRPr="00177445">
        <w:rPr>
          <w:rFonts w:ascii="David" w:hAnsi="David" w:cs="David"/>
        </w:rPr>
        <w:t xml:space="preserve"> </w:t>
      </w:r>
      <w:r w:rsidR="005F6202" w:rsidRPr="00177445">
        <w:rPr>
          <w:rFonts w:ascii="David" w:hAnsi="David" w:cs="David"/>
          <w:rtl/>
        </w:rPr>
        <w:t xml:space="preserve"> בתי המשפט </w:t>
      </w:r>
      <w:proofErr w:type="spellStart"/>
      <w:r w:rsidR="005F6202" w:rsidRPr="00177445">
        <w:rPr>
          <w:rFonts w:ascii="David" w:hAnsi="David" w:cs="David"/>
          <w:rtl/>
        </w:rPr>
        <w:t>נפקקו</w:t>
      </w:r>
      <w:proofErr w:type="spellEnd"/>
      <w:r w:rsidR="005F6202" w:rsidRPr="00177445">
        <w:rPr>
          <w:rFonts w:ascii="David" w:hAnsi="David" w:cs="David"/>
          <w:rtl/>
        </w:rPr>
        <w:t xml:space="preserve"> בתביעות. </w:t>
      </w:r>
      <w:r w:rsidR="005F6202" w:rsidRPr="00177445">
        <w:rPr>
          <w:rFonts w:ascii="David" w:hAnsi="David" w:cs="David"/>
          <w:rtl/>
        </w:rPr>
        <w:br/>
        <w:t xml:space="preserve">3. נפגעים נאצלו להמתין שנים רבות לפיצויים. </w:t>
      </w:r>
      <w:r w:rsidR="00E00CE5" w:rsidRPr="00177445">
        <w:rPr>
          <w:rFonts w:ascii="David" w:hAnsi="David" w:cs="David"/>
          <w:rtl/>
        </w:rPr>
        <w:br/>
      </w:r>
      <w:r w:rsidR="00E00CE5" w:rsidRPr="00177445">
        <w:rPr>
          <w:rFonts w:ascii="David" w:hAnsi="David" w:cs="David"/>
          <w:b/>
          <w:bCs/>
          <w:rtl/>
        </w:rPr>
        <w:t xml:space="preserve">מטרות ההסדר החדש - </w:t>
      </w:r>
      <w:r w:rsidR="00E00CE5" w:rsidRPr="00177445">
        <w:rPr>
          <w:rFonts w:ascii="David" w:hAnsi="David" w:cs="David"/>
          <w:b/>
          <w:bCs/>
          <w:rtl/>
        </w:rPr>
        <w:br/>
      </w:r>
      <w:r w:rsidR="00E00CE5" w:rsidRPr="00177445">
        <w:rPr>
          <w:rFonts w:ascii="David" w:hAnsi="David" w:cs="David"/>
          <w:rtl/>
        </w:rPr>
        <w:t>1. הבטחת פיצויים לכל נפגעי ת"ד.</w:t>
      </w:r>
      <w:r w:rsidR="00E00CE5" w:rsidRPr="00177445">
        <w:rPr>
          <w:rFonts w:ascii="David" w:hAnsi="David" w:cs="David"/>
          <w:rtl/>
        </w:rPr>
        <w:br/>
        <w:t>2. פישוט וזירוז הליכים</w:t>
      </w:r>
      <w:r w:rsidR="00E00CE5" w:rsidRPr="00177445">
        <w:rPr>
          <w:rFonts w:ascii="David" w:hAnsi="David" w:cs="David"/>
          <w:rtl/>
        </w:rPr>
        <w:br/>
        <w:t xml:space="preserve">3. פיזור הנזק על יוצרי הסיכון. </w:t>
      </w:r>
    </w:p>
    <w:p w14:paraId="0DE7D3F8" w14:textId="77777777" w:rsidR="007A7DA2" w:rsidRPr="00310520" w:rsidRDefault="007A7DA2" w:rsidP="00E72EA9">
      <w:pPr>
        <w:spacing w:after="0" w:line="360" w:lineRule="auto"/>
        <w:rPr>
          <w:rFonts w:ascii="David" w:hAnsi="David" w:cs="David"/>
          <w:b/>
          <w:bCs/>
          <w:u w:val="single"/>
          <w:rtl/>
        </w:rPr>
      </w:pPr>
      <w:r w:rsidRPr="00310520">
        <w:rPr>
          <w:rFonts w:ascii="David" w:hAnsi="David" w:cs="David"/>
          <w:b/>
          <w:bCs/>
          <w:u w:val="single"/>
          <w:rtl/>
        </w:rPr>
        <w:t>שלושת עמודי ההסדר</w:t>
      </w:r>
    </w:p>
    <w:tbl>
      <w:tblPr>
        <w:tblStyle w:val="-1"/>
        <w:bidiVisual/>
        <w:tblW w:w="9212" w:type="dxa"/>
        <w:tblInd w:w="-4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416"/>
        <w:gridCol w:w="2673"/>
        <w:gridCol w:w="3123"/>
      </w:tblGrid>
      <w:tr w:rsidR="007A7DA2" w:rsidRPr="00310520" w14:paraId="1BAC47CB" w14:textId="77777777" w:rsidTr="007A7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6" w:type="dxa"/>
          </w:tcPr>
          <w:p w14:paraId="11BB8F4A" w14:textId="77777777" w:rsidR="007A7DA2" w:rsidRPr="00310520" w:rsidRDefault="007A7DA2" w:rsidP="00E72EA9">
            <w:pPr>
              <w:spacing w:line="360" w:lineRule="auto"/>
              <w:rPr>
                <w:rFonts w:ascii="David" w:hAnsi="David" w:cs="David"/>
                <w:rtl/>
              </w:rPr>
            </w:pPr>
            <w:r w:rsidRPr="00310520">
              <w:rPr>
                <w:rFonts w:ascii="David" w:hAnsi="David" w:cs="David"/>
                <w:rtl/>
              </w:rPr>
              <w:t>אחריות מוחלטת+</w:t>
            </w:r>
          </w:p>
          <w:p w14:paraId="6374B437" w14:textId="77777777" w:rsidR="007A7DA2" w:rsidRPr="00310520" w:rsidRDefault="007A7DA2" w:rsidP="00E72EA9">
            <w:pPr>
              <w:spacing w:line="360" w:lineRule="auto"/>
              <w:rPr>
                <w:rFonts w:ascii="David" w:hAnsi="David" w:cs="David"/>
                <w:rtl/>
              </w:rPr>
            </w:pPr>
            <w:r w:rsidRPr="00310520">
              <w:rPr>
                <w:rFonts w:ascii="David" w:hAnsi="David" w:cs="David"/>
                <w:rtl/>
              </w:rPr>
              <w:t>חובה לביטוח אחריות</w:t>
            </w:r>
          </w:p>
        </w:tc>
        <w:tc>
          <w:tcPr>
            <w:tcW w:w="2673" w:type="dxa"/>
          </w:tcPr>
          <w:p w14:paraId="0F3293E0" w14:textId="77777777" w:rsidR="007A7DA2" w:rsidRPr="00310520" w:rsidRDefault="007A7DA2" w:rsidP="00E72EA9">
            <w:pPr>
              <w:spacing w:line="360" w:lineRule="auto"/>
              <w:cnfStyle w:val="100000000000" w:firstRow="1" w:lastRow="0" w:firstColumn="0" w:lastColumn="0" w:oddVBand="0" w:evenVBand="0" w:oddHBand="0" w:evenHBand="0" w:firstRowFirstColumn="0" w:firstRowLastColumn="0" w:lastRowFirstColumn="0" w:lastRowLastColumn="0"/>
              <w:rPr>
                <w:rFonts w:ascii="David" w:hAnsi="David" w:cs="David"/>
                <w:rtl/>
              </w:rPr>
            </w:pPr>
            <w:r w:rsidRPr="00310520">
              <w:rPr>
                <w:rFonts w:ascii="David" w:hAnsi="David" w:cs="David"/>
                <w:rtl/>
              </w:rPr>
              <w:t xml:space="preserve">קרן </w:t>
            </w:r>
            <w:proofErr w:type="spellStart"/>
            <w:r w:rsidRPr="00310520">
              <w:rPr>
                <w:rFonts w:ascii="David" w:hAnsi="David" w:cs="David"/>
                <w:rtl/>
              </w:rPr>
              <w:t>סטאטוטורית</w:t>
            </w:r>
            <w:proofErr w:type="spellEnd"/>
          </w:p>
          <w:p w14:paraId="225FAF73" w14:textId="77777777" w:rsidR="007A7DA2" w:rsidRPr="00310520" w:rsidRDefault="007A7DA2" w:rsidP="00E72EA9">
            <w:pPr>
              <w:spacing w:line="360" w:lineRule="auto"/>
              <w:cnfStyle w:val="100000000000" w:firstRow="1" w:lastRow="0" w:firstColumn="0" w:lastColumn="0" w:oddVBand="0" w:evenVBand="0" w:oddHBand="0" w:evenHBand="0" w:firstRowFirstColumn="0" w:firstRowLastColumn="0" w:lastRowFirstColumn="0" w:lastRowLastColumn="0"/>
              <w:rPr>
                <w:rFonts w:ascii="David" w:hAnsi="David" w:cs="David"/>
                <w:rtl/>
              </w:rPr>
            </w:pPr>
            <w:r w:rsidRPr="00310520">
              <w:rPr>
                <w:rFonts w:ascii="David" w:hAnsi="David" w:cs="David"/>
                <w:rtl/>
              </w:rPr>
              <w:t>לפיצוי נפגעים</w:t>
            </w:r>
          </w:p>
        </w:tc>
        <w:tc>
          <w:tcPr>
            <w:tcW w:w="3123" w:type="dxa"/>
          </w:tcPr>
          <w:p w14:paraId="4BDA95A9" w14:textId="77777777" w:rsidR="007A7DA2" w:rsidRPr="00310520" w:rsidRDefault="007A7DA2" w:rsidP="00E72EA9">
            <w:pPr>
              <w:spacing w:line="360" w:lineRule="auto"/>
              <w:cnfStyle w:val="100000000000" w:firstRow="1" w:lastRow="0" w:firstColumn="0" w:lastColumn="0" w:oddVBand="0" w:evenVBand="0" w:oddHBand="0" w:evenHBand="0" w:firstRowFirstColumn="0" w:firstRowLastColumn="0" w:lastRowFirstColumn="0" w:lastRowLastColumn="0"/>
              <w:rPr>
                <w:rFonts w:ascii="David" w:hAnsi="David" w:cs="David"/>
                <w:rtl/>
              </w:rPr>
            </w:pPr>
            <w:r w:rsidRPr="00310520">
              <w:rPr>
                <w:rFonts w:ascii="David" w:hAnsi="David" w:cs="David"/>
                <w:rtl/>
              </w:rPr>
              <w:t>ביטוח תאונה אישי</w:t>
            </w:r>
          </w:p>
        </w:tc>
      </w:tr>
      <w:tr w:rsidR="007A7DA2" w:rsidRPr="00310520" w14:paraId="4D7F42D9" w14:textId="77777777" w:rsidTr="007A7D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6" w:type="dxa"/>
          </w:tcPr>
          <w:p w14:paraId="3B4AF097" w14:textId="77777777" w:rsidR="007A7DA2" w:rsidRPr="00310520" w:rsidRDefault="007A7DA2" w:rsidP="00E72EA9">
            <w:pPr>
              <w:spacing w:line="360" w:lineRule="auto"/>
              <w:rPr>
                <w:rFonts w:ascii="David" w:hAnsi="David" w:cs="David"/>
                <w:rtl/>
              </w:rPr>
            </w:pPr>
            <w:proofErr w:type="spellStart"/>
            <w:r w:rsidRPr="00310520">
              <w:rPr>
                <w:rFonts w:ascii="David" w:hAnsi="David" w:cs="David"/>
                <w:rtl/>
              </w:rPr>
              <w:t>מכח</w:t>
            </w:r>
            <w:proofErr w:type="spellEnd"/>
            <w:r w:rsidRPr="00310520">
              <w:rPr>
                <w:rFonts w:ascii="David" w:hAnsi="David" w:cs="David"/>
                <w:rtl/>
              </w:rPr>
              <w:t xml:space="preserve"> </w:t>
            </w:r>
            <w:r w:rsidRPr="00177445">
              <w:rPr>
                <w:rFonts w:ascii="David" w:hAnsi="David" w:cs="David"/>
                <w:highlight w:val="cyan"/>
                <w:rtl/>
              </w:rPr>
              <w:t>ס' 2</w:t>
            </w:r>
            <w:r w:rsidRPr="00310520">
              <w:rPr>
                <w:rFonts w:ascii="David" w:hAnsi="David" w:cs="David"/>
                <w:rtl/>
              </w:rPr>
              <w:t xml:space="preserve"> לחוק </w:t>
            </w:r>
            <w:proofErr w:type="spellStart"/>
            <w:r w:rsidRPr="00310520">
              <w:rPr>
                <w:rFonts w:ascii="David" w:hAnsi="David" w:cs="David"/>
                <w:rtl/>
              </w:rPr>
              <w:t>הפלת"ד</w:t>
            </w:r>
            <w:proofErr w:type="spellEnd"/>
            <w:r w:rsidRPr="00310520">
              <w:rPr>
                <w:rFonts w:ascii="David" w:hAnsi="David" w:cs="David"/>
                <w:rtl/>
              </w:rPr>
              <w:t xml:space="preserve">: </w:t>
            </w:r>
            <w:r w:rsidRPr="00310520">
              <w:rPr>
                <w:rFonts w:ascii="David" w:hAnsi="David" w:cs="David"/>
                <w:b w:val="0"/>
                <w:bCs w:val="0"/>
                <w:rtl/>
              </w:rPr>
              <w:t>"המשתמש ברכב מנועי חייב לפצות את הנפגע על נזק הגוף שנגרם לו בתאונת דרכים שבה מעורב הרכב" - החוק מטיל חבות לפיצוי של נפגע בתאונת דרכים.</w:t>
            </w:r>
          </w:p>
          <w:p w14:paraId="44FCB363" w14:textId="77777777" w:rsidR="007A7DA2" w:rsidRPr="00310520" w:rsidRDefault="007A7DA2" w:rsidP="00E72EA9">
            <w:pPr>
              <w:spacing w:line="360" w:lineRule="auto"/>
              <w:rPr>
                <w:rFonts w:ascii="David" w:hAnsi="David" w:cs="David"/>
                <w:rtl/>
              </w:rPr>
            </w:pPr>
            <w:r w:rsidRPr="00310520">
              <w:rPr>
                <w:rFonts w:ascii="David" w:hAnsi="David" w:cs="David"/>
                <w:u w:val="single"/>
                <w:rtl/>
              </w:rPr>
              <w:t>האחריות מוחלטת</w:t>
            </w:r>
            <w:r w:rsidRPr="00310520">
              <w:rPr>
                <w:rFonts w:ascii="David" w:hAnsi="David" w:cs="David"/>
                <w:rtl/>
              </w:rPr>
              <w:t xml:space="preserve"> </w:t>
            </w:r>
            <w:r w:rsidRPr="00310520">
              <w:rPr>
                <w:rFonts w:ascii="David" w:hAnsi="David" w:cs="David"/>
                <w:b w:val="0"/>
                <w:bCs w:val="0"/>
                <w:rtl/>
              </w:rPr>
              <w:t xml:space="preserve">ואין </w:t>
            </w:r>
            <w:proofErr w:type="spellStart"/>
            <w:r w:rsidRPr="00310520">
              <w:rPr>
                <w:rFonts w:ascii="David" w:hAnsi="David" w:cs="David"/>
                <w:b w:val="0"/>
                <w:bCs w:val="0"/>
                <w:rtl/>
              </w:rPr>
              <w:t>נפ"מ</w:t>
            </w:r>
            <w:proofErr w:type="spellEnd"/>
            <w:r w:rsidRPr="00310520">
              <w:rPr>
                <w:rFonts w:ascii="David" w:hAnsi="David" w:cs="David"/>
                <w:b w:val="0"/>
                <w:bCs w:val="0"/>
                <w:rtl/>
              </w:rPr>
              <w:t xml:space="preserve"> לאשם או אשם תורם +</w:t>
            </w:r>
          </w:p>
          <w:p w14:paraId="2D7AB156" w14:textId="77777777" w:rsidR="007A7DA2" w:rsidRPr="00310520" w:rsidRDefault="007A7DA2" w:rsidP="00E72EA9">
            <w:pPr>
              <w:spacing w:line="360" w:lineRule="auto"/>
              <w:rPr>
                <w:rFonts w:ascii="David" w:hAnsi="David" w:cs="David"/>
                <w:b w:val="0"/>
                <w:bCs w:val="0"/>
                <w:rtl/>
              </w:rPr>
            </w:pPr>
            <w:proofErr w:type="spellStart"/>
            <w:r w:rsidRPr="00310520">
              <w:rPr>
                <w:rFonts w:ascii="David" w:hAnsi="David" w:cs="David"/>
                <w:rtl/>
              </w:rPr>
              <w:t>מכח</w:t>
            </w:r>
            <w:proofErr w:type="spellEnd"/>
            <w:r w:rsidRPr="00310520">
              <w:rPr>
                <w:rFonts w:ascii="David" w:hAnsi="David" w:cs="David"/>
                <w:rtl/>
              </w:rPr>
              <w:t xml:space="preserve"> </w:t>
            </w:r>
            <w:r w:rsidRPr="00177445">
              <w:rPr>
                <w:rFonts w:ascii="David" w:hAnsi="David" w:cs="David"/>
                <w:highlight w:val="lightGray"/>
                <w:rtl/>
              </w:rPr>
              <w:t>ס' 2</w:t>
            </w:r>
            <w:r w:rsidRPr="00310520">
              <w:rPr>
                <w:rFonts w:ascii="David" w:hAnsi="David" w:cs="David"/>
                <w:rtl/>
              </w:rPr>
              <w:t xml:space="preserve"> לפק' ביטוח רכב מנועי: </w:t>
            </w:r>
            <w:r w:rsidRPr="00310520">
              <w:rPr>
                <w:rFonts w:ascii="David" w:hAnsi="David" w:cs="David"/>
                <w:b w:val="0"/>
                <w:bCs w:val="0"/>
                <w:rtl/>
              </w:rPr>
              <w:t xml:space="preserve">חובת ביטוח חובה כנגד נזקי גוף על כל בעל רכב. </w:t>
            </w:r>
            <w:r w:rsidRPr="00177445">
              <w:rPr>
                <w:rFonts w:ascii="David" w:hAnsi="David" w:cs="David"/>
                <w:highlight w:val="cyan"/>
                <w:rtl/>
              </w:rPr>
              <w:t>(3(א)(1)</w:t>
            </w:r>
            <w:r w:rsidRPr="00177445">
              <w:rPr>
                <w:rFonts w:ascii="David" w:hAnsi="David" w:cs="David"/>
                <w:b w:val="0"/>
                <w:bCs w:val="0"/>
                <w:highlight w:val="cyan"/>
                <w:rtl/>
              </w:rPr>
              <w:t>)</w:t>
            </w:r>
          </w:p>
          <w:p w14:paraId="56F1F7F3" w14:textId="77777777" w:rsidR="007A7DA2" w:rsidRPr="00310520" w:rsidRDefault="007A7DA2" w:rsidP="00E72EA9">
            <w:pPr>
              <w:spacing w:line="360" w:lineRule="auto"/>
              <w:rPr>
                <w:rFonts w:ascii="David" w:hAnsi="David" w:cs="David"/>
                <w:rtl/>
              </w:rPr>
            </w:pPr>
            <w:r w:rsidRPr="00310520">
              <w:rPr>
                <w:rFonts w:ascii="David" w:hAnsi="David" w:cs="David"/>
                <w:b w:val="0"/>
                <w:bCs w:val="0"/>
                <w:rtl/>
              </w:rPr>
              <w:t>האחריות מוחלטת ואין נ"מ לאשם או אשם תורם.</w:t>
            </w:r>
          </w:p>
        </w:tc>
        <w:tc>
          <w:tcPr>
            <w:tcW w:w="2673" w:type="dxa"/>
          </w:tcPr>
          <w:p w14:paraId="1BC1F89A" w14:textId="77777777" w:rsidR="007A7DA2" w:rsidRPr="00310520" w:rsidRDefault="007A7DA2" w:rsidP="00E72EA9">
            <w:pPr>
              <w:spacing w:line="360" w:lineRule="auto"/>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310520">
              <w:rPr>
                <w:rFonts w:ascii="David" w:hAnsi="David" w:cs="David"/>
                <w:b/>
                <w:bCs/>
                <w:rtl/>
              </w:rPr>
              <w:t xml:space="preserve">"קרנית": </w:t>
            </w:r>
            <w:r w:rsidRPr="00310520">
              <w:rPr>
                <w:rFonts w:ascii="David" w:hAnsi="David" w:cs="David"/>
                <w:rtl/>
              </w:rPr>
              <w:t xml:space="preserve">קרן שהוקמה </w:t>
            </w:r>
            <w:proofErr w:type="spellStart"/>
            <w:r w:rsidRPr="00310520">
              <w:rPr>
                <w:rFonts w:ascii="David" w:hAnsi="David" w:cs="David"/>
                <w:rtl/>
              </w:rPr>
              <w:t>מכח</w:t>
            </w:r>
            <w:proofErr w:type="spellEnd"/>
            <w:r w:rsidRPr="00310520">
              <w:rPr>
                <w:rFonts w:ascii="David" w:hAnsi="David" w:cs="David"/>
                <w:rtl/>
              </w:rPr>
              <w:t xml:space="preserve"> חלק ג' </w:t>
            </w:r>
            <w:proofErr w:type="spellStart"/>
            <w:r w:rsidRPr="00310520">
              <w:rPr>
                <w:rFonts w:ascii="David" w:hAnsi="David" w:cs="David"/>
                <w:rtl/>
              </w:rPr>
              <w:t>לפלת"ד</w:t>
            </w:r>
            <w:proofErr w:type="spellEnd"/>
            <w:r w:rsidRPr="00310520">
              <w:rPr>
                <w:rFonts w:ascii="David" w:hAnsi="David" w:cs="David"/>
                <w:rtl/>
              </w:rPr>
              <w:t>.</w:t>
            </w:r>
          </w:p>
          <w:p w14:paraId="7B6ADED1" w14:textId="77777777" w:rsidR="007A7DA2" w:rsidRPr="00310520" w:rsidRDefault="007A7DA2" w:rsidP="00E72EA9">
            <w:pPr>
              <w:spacing w:line="360" w:lineRule="auto"/>
              <w:cnfStyle w:val="000000100000" w:firstRow="0" w:lastRow="0" w:firstColumn="0" w:lastColumn="0" w:oddVBand="0" w:evenVBand="0" w:oddHBand="1" w:evenHBand="0" w:firstRowFirstColumn="0" w:firstRowLastColumn="0" w:lastRowFirstColumn="0" w:lastRowLastColumn="0"/>
              <w:rPr>
                <w:rFonts w:ascii="David" w:hAnsi="David" w:cs="David"/>
                <w:rtl/>
              </w:rPr>
            </w:pPr>
            <w:proofErr w:type="spellStart"/>
            <w:r w:rsidRPr="00177445">
              <w:rPr>
                <w:rFonts w:ascii="David" w:hAnsi="David" w:cs="David"/>
                <w:b/>
                <w:bCs/>
                <w:highlight w:val="cyan"/>
                <w:rtl/>
              </w:rPr>
              <w:t>מכח</w:t>
            </w:r>
            <w:proofErr w:type="spellEnd"/>
            <w:r w:rsidRPr="00177445">
              <w:rPr>
                <w:rFonts w:ascii="David" w:hAnsi="David" w:cs="David"/>
                <w:b/>
                <w:bCs/>
                <w:highlight w:val="cyan"/>
                <w:rtl/>
              </w:rPr>
              <w:t xml:space="preserve"> ס' 12 </w:t>
            </w:r>
            <w:proofErr w:type="spellStart"/>
            <w:r w:rsidRPr="00177445">
              <w:rPr>
                <w:rFonts w:ascii="David" w:hAnsi="David" w:cs="David"/>
                <w:b/>
                <w:bCs/>
                <w:highlight w:val="cyan"/>
                <w:rtl/>
              </w:rPr>
              <w:t>לפלת"ד</w:t>
            </w:r>
            <w:proofErr w:type="spellEnd"/>
            <w:r w:rsidRPr="00310520">
              <w:rPr>
                <w:rFonts w:ascii="David" w:hAnsi="David" w:cs="David"/>
                <w:b/>
                <w:bCs/>
                <w:rtl/>
              </w:rPr>
              <w:t>:</w:t>
            </w:r>
            <w:r w:rsidRPr="00310520">
              <w:rPr>
                <w:rFonts w:ascii="David" w:hAnsi="David" w:cs="David"/>
                <w:rtl/>
              </w:rPr>
              <w:t xml:space="preserve"> תפקיד הקרן היא לפצות נפגע הזכאי לפיצויים ע"פ החוק ואין לו אפשרות לתבוע [ע"פ אחת הסיבות המנויות בחוק]</w:t>
            </w:r>
          </w:p>
        </w:tc>
        <w:tc>
          <w:tcPr>
            <w:tcW w:w="3123" w:type="dxa"/>
          </w:tcPr>
          <w:p w14:paraId="4DF304F1" w14:textId="77777777" w:rsidR="007A7DA2" w:rsidRPr="00310520" w:rsidRDefault="007A7DA2" w:rsidP="00E72EA9">
            <w:pPr>
              <w:spacing w:line="360" w:lineRule="auto"/>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310520">
              <w:rPr>
                <w:rFonts w:ascii="David" w:hAnsi="David" w:cs="David"/>
                <w:rtl/>
              </w:rPr>
              <w:t>תאונות אישיות אינן מבוטחות בחוק, אלא מכוח הפוליסה (חוזה).</w:t>
            </w:r>
          </w:p>
          <w:p w14:paraId="7F1165B1" w14:textId="77777777" w:rsidR="007A7DA2" w:rsidRPr="00310520" w:rsidRDefault="007A7DA2" w:rsidP="00E72EA9">
            <w:pPr>
              <w:spacing w:line="360" w:lineRule="auto"/>
              <w:cnfStyle w:val="000000100000" w:firstRow="0" w:lastRow="0" w:firstColumn="0" w:lastColumn="0" w:oddVBand="0" w:evenVBand="0" w:oddHBand="1" w:evenHBand="0" w:firstRowFirstColumn="0" w:firstRowLastColumn="0" w:lastRowFirstColumn="0" w:lastRowLastColumn="0"/>
              <w:rPr>
                <w:rFonts w:ascii="David" w:hAnsi="David" w:cs="David"/>
                <w:rtl/>
              </w:rPr>
            </w:pPr>
            <w:proofErr w:type="spellStart"/>
            <w:r w:rsidRPr="00310520">
              <w:rPr>
                <w:rFonts w:ascii="David" w:hAnsi="David" w:cs="David"/>
                <w:b/>
                <w:bCs/>
                <w:rtl/>
              </w:rPr>
              <w:t>מכח</w:t>
            </w:r>
            <w:proofErr w:type="spellEnd"/>
            <w:r w:rsidRPr="00310520">
              <w:rPr>
                <w:rFonts w:ascii="David" w:hAnsi="David" w:cs="David"/>
                <w:b/>
                <w:bCs/>
                <w:rtl/>
              </w:rPr>
              <w:t xml:space="preserve"> </w:t>
            </w:r>
            <w:r w:rsidRPr="00177445">
              <w:rPr>
                <w:rFonts w:ascii="David" w:hAnsi="David" w:cs="David"/>
                <w:b/>
                <w:bCs/>
                <w:highlight w:val="lightGray"/>
                <w:rtl/>
              </w:rPr>
              <w:t>ס'2</w:t>
            </w:r>
            <w:r w:rsidRPr="00310520">
              <w:rPr>
                <w:rFonts w:ascii="David" w:hAnsi="David" w:cs="David"/>
                <w:b/>
                <w:bCs/>
                <w:rtl/>
              </w:rPr>
              <w:t xml:space="preserve"> לפק' הביטוח:</w:t>
            </w:r>
            <w:r w:rsidRPr="00310520">
              <w:rPr>
                <w:rFonts w:ascii="David" w:hAnsi="David" w:cs="David"/>
                <w:rtl/>
              </w:rPr>
              <w:t xml:space="preserve"> חובת ביטוח כולל חובת ביטוח אישי- </w:t>
            </w:r>
            <w:r w:rsidRPr="00310520">
              <w:rPr>
                <w:rFonts w:ascii="David" w:hAnsi="David" w:cs="David"/>
                <w:b/>
                <w:bCs/>
                <w:rtl/>
              </w:rPr>
              <w:t xml:space="preserve">סעיף </w:t>
            </w:r>
            <w:r w:rsidRPr="00177445">
              <w:rPr>
                <w:rFonts w:ascii="David" w:hAnsi="David" w:cs="David"/>
                <w:b/>
                <w:bCs/>
                <w:highlight w:val="cyan"/>
                <w:rtl/>
              </w:rPr>
              <w:t>3(א)(2)</w:t>
            </w:r>
            <w:r w:rsidRPr="00177445">
              <w:rPr>
                <w:rFonts w:ascii="David" w:hAnsi="David" w:cs="David"/>
                <w:highlight w:val="cyan"/>
                <w:rtl/>
              </w:rPr>
              <w:t>.</w:t>
            </w:r>
            <w:r w:rsidRPr="00310520">
              <w:rPr>
                <w:rFonts w:ascii="David" w:hAnsi="David" w:cs="David"/>
                <w:rtl/>
              </w:rPr>
              <w:t xml:space="preserve"> המבוטח זכאי לפיצויים כמו כל נפגע ע"פ החוק.</w:t>
            </w:r>
          </w:p>
          <w:p w14:paraId="597736D4" w14:textId="77777777" w:rsidR="007A7DA2" w:rsidRPr="00310520" w:rsidRDefault="007A7DA2" w:rsidP="00E72EA9">
            <w:pPr>
              <w:spacing w:line="360" w:lineRule="auto"/>
              <w:cnfStyle w:val="000000100000" w:firstRow="0" w:lastRow="0" w:firstColumn="0" w:lastColumn="0" w:oddVBand="0" w:evenVBand="0" w:oddHBand="1" w:evenHBand="0" w:firstRowFirstColumn="0" w:firstRowLastColumn="0" w:lastRowFirstColumn="0" w:lastRowLastColumn="0"/>
              <w:rPr>
                <w:rFonts w:ascii="David" w:hAnsi="David" w:cs="David"/>
                <w:b/>
                <w:bCs/>
                <w:rtl/>
              </w:rPr>
            </w:pPr>
          </w:p>
        </w:tc>
      </w:tr>
    </w:tbl>
    <w:p w14:paraId="263464E3" w14:textId="77777777" w:rsidR="00177445" w:rsidRDefault="00177445" w:rsidP="00E72EA9">
      <w:pPr>
        <w:pStyle w:val="a9"/>
        <w:spacing w:line="360" w:lineRule="auto"/>
        <w:rPr>
          <w:rFonts w:ascii="David" w:hAnsi="David" w:cs="David"/>
          <w:b/>
          <w:bCs/>
          <w:rtl/>
        </w:rPr>
      </w:pPr>
    </w:p>
    <w:p w14:paraId="430F1B14" w14:textId="77777777" w:rsidR="008C7665" w:rsidRPr="00310520" w:rsidRDefault="008C7665" w:rsidP="00E72EA9">
      <w:pPr>
        <w:pStyle w:val="a9"/>
        <w:spacing w:line="360" w:lineRule="auto"/>
        <w:rPr>
          <w:rFonts w:ascii="David" w:hAnsi="David" w:cs="David"/>
          <w:rtl/>
        </w:rPr>
      </w:pPr>
      <w:r w:rsidRPr="00B24BA6">
        <w:rPr>
          <w:rFonts w:ascii="David" w:hAnsi="David" w:cs="David"/>
          <w:highlight w:val="yellow"/>
          <w:rtl/>
        </w:rPr>
        <w:t>פס"ד אליהו</w:t>
      </w:r>
      <w:r w:rsidRPr="00B24BA6">
        <w:rPr>
          <w:rFonts w:ascii="David" w:hAnsi="David" w:cs="David"/>
          <w:rtl/>
        </w:rPr>
        <w:t xml:space="preserve"> </w:t>
      </w:r>
      <w:r w:rsidR="00B24BA6">
        <w:rPr>
          <w:rFonts w:ascii="David" w:hAnsi="David" w:cs="David" w:hint="cs"/>
          <w:rtl/>
        </w:rPr>
        <w:t>:</w:t>
      </w:r>
      <w:r w:rsidRPr="00310520">
        <w:rPr>
          <w:rFonts w:ascii="David" w:hAnsi="David" w:cs="David"/>
          <w:rtl/>
        </w:rPr>
        <w:t xml:space="preserve"> לא היה ידוע אם מחפר הוא רכב מנועי. בגלל האי וודאות בעלי המחפרים היו מבטחים אותם. זו עבירה פלילית אם אין ביטוח ואם יש תאונה אין כיסוי. למפרע התברר שמחפר הוא לא רכב מנועי לפי </w:t>
      </w:r>
      <w:r w:rsidRPr="00B24BA6">
        <w:rPr>
          <w:rFonts w:ascii="David" w:hAnsi="David" w:cs="David"/>
          <w:highlight w:val="yellow"/>
          <w:rtl/>
        </w:rPr>
        <w:t xml:space="preserve">פס"ד </w:t>
      </w:r>
      <w:proofErr w:type="spellStart"/>
      <w:r w:rsidRPr="00B24BA6">
        <w:rPr>
          <w:rFonts w:ascii="David" w:hAnsi="David" w:cs="David"/>
          <w:highlight w:val="yellow"/>
          <w:rtl/>
        </w:rPr>
        <w:t>אטליס</w:t>
      </w:r>
      <w:proofErr w:type="spellEnd"/>
      <w:r w:rsidRPr="00310520">
        <w:rPr>
          <w:rFonts w:ascii="David" w:hAnsi="David" w:cs="David"/>
          <w:rtl/>
        </w:rPr>
        <w:t xml:space="preserve">, שמדבר על </w:t>
      </w:r>
      <w:r w:rsidRPr="00B24BA6">
        <w:rPr>
          <w:rFonts w:ascii="David" w:hAnsi="David" w:cs="David"/>
          <w:u w:val="single"/>
          <w:rtl/>
        </w:rPr>
        <w:t>כשירות נורמטיבית</w:t>
      </w:r>
      <w:r w:rsidRPr="00310520">
        <w:rPr>
          <w:rFonts w:ascii="David" w:hAnsi="David" w:cs="David"/>
          <w:rtl/>
        </w:rPr>
        <w:t xml:space="preserve">- הואיל ולא יכול לנסוע על הכביש הוא לא נחשב כרכב מנועי. וחברת הביטוח שביטחה לקחה את הכסף עבור הפוליסה, וטוענת שזו לא ת"ד כי הרי בפוליסה כתוב – ת"ד כהגדרתה </w:t>
      </w:r>
      <w:proofErr w:type="spellStart"/>
      <w:r w:rsidRPr="00310520">
        <w:rPr>
          <w:rFonts w:ascii="David" w:hAnsi="David" w:cs="David"/>
          <w:rtl/>
        </w:rPr>
        <w:t>בפלת"ד</w:t>
      </w:r>
      <w:proofErr w:type="spellEnd"/>
      <w:r w:rsidRPr="00310520">
        <w:rPr>
          <w:rFonts w:ascii="David" w:hAnsi="David" w:cs="David"/>
          <w:rtl/>
        </w:rPr>
        <w:t xml:space="preserve">, וזה לא רכב מנועי, ולכן טענו שהתביעה תידחה. ובכל זאת ביהמ"ש מחייב את חברת הביטוח לפצות את הנפגעים – "יחסים חוזיים" – </w:t>
      </w:r>
      <w:r w:rsidRPr="00B24BA6">
        <w:rPr>
          <w:rFonts w:ascii="David" w:hAnsi="David" w:cs="David"/>
          <w:u w:val="single"/>
          <w:rtl/>
        </w:rPr>
        <w:t xml:space="preserve">מכיוון שחברת הביטוח הסכימה לקבל תשלום עבור הביטוח מראה שהיא הסכימה לבטח, וראתה את </w:t>
      </w:r>
      <w:proofErr w:type="spellStart"/>
      <w:r w:rsidRPr="00B24BA6">
        <w:rPr>
          <w:rFonts w:ascii="David" w:hAnsi="David" w:cs="David"/>
          <w:u w:val="single"/>
          <w:rtl/>
        </w:rPr>
        <w:t>המחפרון</w:t>
      </w:r>
      <w:proofErr w:type="spellEnd"/>
      <w:r w:rsidRPr="00B24BA6">
        <w:rPr>
          <w:rFonts w:ascii="David" w:hAnsi="David" w:cs="David"/>
          <w:u w:val="single"/>
          <w:rtl/>
        </w:rPr>
        <w:t xml:space="preserve"> כרכב מנועי.</w:t>
      </w:r>
    </w:p>
    <w:p w14:paraId="358E941A" w14:textId="77777777" w:rsidR="008C7665" w:rsidRPr="00310520" w:rsidRDefault="008C7665" w:rsidP="00E72EA9">
      <w:pPr>
        <w:pStyle w:val="a9"/>
        <w:spacing w:line="360" w:lineRule="auto"/>
        <w:rPr>
          <w:rFonts w:ascii="David" w:hAnsi="David" w:cs="David"/>
          <w:rtl/>
        </w:rPr>
      </w:pPr>
      <w:r w:rsidRPr="00310520">
        <w:rPr>
          <w:rFonts w:ascii="David" w:hAnsi="David" w:cs="David"/>
          <w:rtl/>
        </w:rPr>
        <w:t xml:space="preserve">אבל איך אפשר לומר שחברת הביטוח צריכה לשלם לנהג- הרי הביטוח חל על הבעלים ולא על הנהג עצמו? אז אם לפי עילה חוזית – החוק לא מחייב זאת! אז לפי מה יש חובה? </w:t>
      </w:r>
      <w:r w:rsidRPr="00310520">
        <w:rPr>
          <w:rFonts w:ascii="David" w:hAnsi="David" w:cs="David"/>
          <w:u w:val="single"/>
          <w:rtl/>
        </w:rPr>
        <w:t>לפי חוזה לטובת צד ג'.</w:t>
      </w:r>
      <w:r w:rsidRPr="00310520">
        <w:rPr>
          <w:rFonts w:ascii="David" w:hAnsi="David" w:cs="David"/>
          <w:rtl/>
        </w:rPr>
        <w:t xml:space="preserve"> כאשר החברה ביטחה את </w:t>
      </w:r>
      <w:proofErr w:type="spellStart"/>
      <w:r w:rsidRPr="00310520">
        <w:rPr>
          <w:rFonts w:ascii="David" w:hAnsi="David" w:cs="David"/>
          <w:rtl/>
        </w:rPr>
        <w:t>המחפרון</w:t>
      </w:r>
      <w:proofErr w:type="spellEnd"/>
      <w:r w:rsidRPr="00310520">
        <w:rPr>
          <w:rFonts w:ascii="David" w:hAnsi="David" w:cs="David"/>
          <w:rtl/>
        </w:rPr>
        <w:t>- אמנם עשתה ביטוח עם המעביד, אבל היא הי</w:t>
      </w:r>
      <w:r w:rsidR="00B24BA6">
        <w:rPr>
          <w:rFonts w:ascii="David" w:hAnsi="David" w:cs="David" w:hint="cs"/>
          <w:rtl/>
        </w:rPr>
        <w:t>י</w:t>
      </w:r>
      <w:r w:rsidRPr="00310520">
        <w:rPr>
          <w:rFonts w:ascii="David" w:hAnsi="David" w:cs="David"/>
          <w:rtl/>
        </w:rPr>
        <w:t xml:space="preserve">תה מחויבת לשלם עבור מי שניזוק </w:t>
      </w:r>
      <w:proofErr w:type="spellStart"/>
      <w:r w:rsidRPr="00310520">
        <w:rPr>
          <w:rFonts w:ascii="David" w:hAnsi="David" w:cs="David"/>
          <w:rtl/>
        </w:rPr>
        <w:t>מהמחפרון</w:t>
      </w:r>
      <w:proofErr w:type="spellEnd"/>
      <w:r w:rsidRPr="00310520">
        <w:rPr>
          <w:rFonts w:ascii="David" w:hAnsi="David" w:cs="David"/>
          <w:rtl/>
        </w:rPr>
        <w:t xml:space="preserve">. </w:t>
      </w:r>
      <w:r w:rsidRPr="00B24BA6">
        <w:rPr>
          <w:rFonts w:ascii="David" w:hAnsi="David" w:cs="David"/>
          <w:highlight w:val="green"/>
          <w:rtl/>
        </w:rPr>
        <w:t>ביהמ"ש</w:t>
      </w:r>
      <w:r w:rsidRPr="00310520">
        <w:rPr>
          <w:rFonts w:ascii="David" w:hAnsi="David" w:cs="David"/>
          <w:rtl/>
        </w:rPr>
        <w:t xml:space="preserve"> הלך עם תחושת הצדק כי זה לא הוגן שחברת ביטוח תיקח כסף ואז כשקרתה תאונה היא תתנער מאחריות. חברת הביטוח טענה שזה היה חוזה על תנאי ולכן הם לא צריכים לש</w:t>
      </w:r>
      <w:r w:rsidR="00B24BA6">
        <w:rPr>
          <w:rFonts w:ascii="David" w:hAnsi="David" w:cs="David" w:hint="cs"/>
          <w:rtl/>
        </w:rPr>
        <w:t>ל</w:t>
      </w:r>
      <w:r w:rsidRPr="00310520">
        <w:rPr>
          <w:rFonts w:ascii="David" w:hAnsi="David" w:cs="David"/>
          <w:rtl/>
        </w:rPr>
        <w:t>ם אבל ביהמ"ש אמר שאם זה היה באמת חוזה על תנאי, הם היו צריכים לשלם פרמיה חלקית – תשלום ביטוח חלקי.</w:t>
      </w:r>
    </w:p>
    <w:p w14:paraId="39D46803" w14:textId="77777777" w:rsidR="00061B80" w:rsidRPr="00310520" w:rsidRDefault="008C7665" w:rsidP="00E72EA9">
      <w:pPr>
        <w:pStyle w:val="a9"/>
        <w:spacing w:line="360" w:lineRule="auto"/>
        <w:rPr>
          <w:rFonts w:ascii="David" w:hAnsi="David" w:cs="David"/>
          <w:rtl/>
        </w:rPr>
      </w:pPr>
      <w:r w:rsidRPr="00310520">
        <w:rPr>
          <w:rFonts w:ascii="David" w:hAnsi="David" w:cs="David"/>
          <w:b/>
          <w:bCs/>
          <w:u w:val="single"/>
          <w:rtl/>
        </w:rPr>
        <w:br/>
      </w:r>
      <w:r w:rsidR="00061B80" w:rsidRPr="00310520">
        <w:rPr>
          <w:rFonts w:ascii="David" w:hAnsi="David" w:cs="David"/>
          <w:b/>
          <w:bCs/>
          <w:u w:val="single"/>
          <w:rtl/>
        </w:rPr>
        <w:t>האם המאורע הוא "תאונת דרכים" – שלבי הניתוח (</w:t>
      </w:r>
      <w:r w:rsidR="00061B80" w:rsidRPr="00B24BA6">
        <w:rPr>
          <w:rFonts w:ascii="David" w:hAnsi="David" w:cs="David"/>
          <w:b/>
          <w:bCs/>
          <w:highlight w:val="yellow"/>
          <w:u w:val="single"/>
          <w:rtl/>
        </w:rPr>
        <w:t>פס"ד עוזר נ אררט</w:t>
      </w:r>
      <w:r w:rsidR="00061B80" w:rsidRPr="00310520">
        <w:rPr>
          <w:rFonts w:ascii="David" w:hAnsi="David" w:cs="David"/>
          <w:b/>
          <w:bCs/>
          <w:u w:val="single"/>
          <w:rtl/>
        </w:rPr>
        <w:t>)</w:t>
      </w:r>
      <w:r w:rsidR="00061B80" w:rsidRPr="00310520">
        <w:rPr>
          <w:rFonts w:ascii="David" w:hAnsi="David" w:cs="David"/>
          <w:b/>
          <w:bCs/>
          <w:u w:val="single"/>
          <w:rtl/>
        </w:rPr>
        <w:br/>
      </w:r>
      <w:r w:rsidR="00061B80" w:rsidRPr="00310520">
        <w:rPr>
          <w:rFonts w:ascii="David" w:hAnsi="David" w:cs="David"/>
          <w:rtl/>
        </w:rPr>
        <w:t>מי שעונה להגדרת ת"ד לפי החוק, אינו יכול לתבוע בנזיקין, משום שהמחוקק רצה ליצור מערכת אחידה בה מתנהלות תביעות תאונות הדרכים. (מלבד מקרה בו התאונה נגרמה במעשה מכוון)</w:t>
      </w:r>
    </w:p>
    <w:p w14:paraId="24A70845" w14:textId="77777777" w:rsidR="007A7DA2" w:rsidRPr="00310520" w:rsidRDefault="00061B80" w:rsidP="00B22818">
      <w:pPr>
        <w:pStyle w:val="a3"/>
        <w:numPr>
          <w:ilvl w:val="0"/>
          <w:numId w:val="1"/>
        </w:numPr>
        <w:spacing w:line="360" w:lineRule="auto"/>
        <w:rPr>
          <w:rFonts w:ascii="David" w:hAnsi="David" w:cs="David"/>
        </w:rPr>
      </w:pPr>
      <w:r w:rsidRPr="00310520">
        <w:rPr>
          <w:rFonts w:ascii="David" w:hAnsi="David" w:cs="David"/>
          <w:rtl/>
        </w:rPr>
        <w:t xml:space="preserve">האם המאורע נופל בהגדרה הבסיסית? </w:t>
      </w:r>
      <w:r w:rsidRPr="00310520">
        <w:rPr>
          <w:rFonts w:ascii="David" w:hAnsi="David" w:cs="David"/>
          <w:rtl/>
        </w:rPr>
        <w:br/>
        <w:t>יש להיעזר בהגדרות "שימוש" "ורכב מנועי"</w:t>
      </w:r>
    </w:p>
    <w:p w14:paraId="36F4F5FD" w14:textId="77777777" w:rsidR="00480F86" w:rsidRPr="00480F86" w:rsidRDefault="00061B80" w:rsidP="00480F86">
      <w:pPr>
        <w:pStyle w:val="a3"/>
        <w:numPr>
          <w:ilvl w:val="0"/>
          <w:numId w:val="1"/>
        </w:numPr>
        <w:spacing w:line="360" w:lineRule="auto"/>
        <w:rPr>
          <w:rFonts w:ascii="David" w:hAnsi="David" w:cs="David"/>
        </w:rPr>
      </w:pPr>
      <w:r w:rsidRPr="00310520">
        <w:rPr>
          <w:rFonts w:ascii="David" w:hAnsi="David" w:cs="David"/>
          <w:rtl/>
        </w:rPr>
        <w:t>האם המאורע נופל בגדר אחת החזקות החלוטות המרבות.</w:t>
      </w:r>
      <w:r w:rsidR="008C7665" w:rsidRPr="00310520">
        <w:rPr>
          <w:rFonts w:ascii="David" w:hAnsi="David" w:cs="David"/>
          <w:rtl/>
        </w:rPr>
        <w:br/>
      </w:r>
      <w:r w:rsidRPr="00310520">
        <w:rPr>
          <w:rFonts w:ascii="David" w:hAnsi="David" w:cs="David"/>
          <w:u w:val="single"/>
          <w:rtl/>
        </w:rPr>
        <w:t>בשני השלבים הנ"ל: נטל ההוכחה ש"תאונת דרכים" על התובע!</w:t>
      </w:r>
    </w:p>
    <w:p w14:paraId="6E8DCA37" w14:textId="77777777" w:rsidR="00480F86" w:rsidRPr="00480F86" w:rsidRDefault="004F2733" w:rsidP="00480F86">
      <w:pPr>
        <w:pStyle w:val="a3"/>
        <w:numPr>
          <w:ilvl w:val="0"/>
          <w:numId w:val="1"/>
        </w:numPr>
        <w:spacing w:line="360" w:lineRule="auto"/>
        <w:rPr>
          <w:rFonts w:ascii="David" w:hAnsi="David" w:cs="David"/>
        </w:rPr>
      </w:pPr>
      <w:r w:rsidRPr="00480F86">
        <w:rPr>
          <w:rFonts w:ascii="David" w:hAnsi="David" w:cs="David"/>
          <w:rtl/>
        </w:rPr>
        <w:t xml:space="preserve">חזקה ממעטת </w:t>
      </w:r>
      <w:r w:rsidR="00480F86" w:rsidRPr="00480F86">
        <w:rPr>
          <w:rFonts w:ascii="David" w:hAnsi="David" w:cs="David"/>
          <w:rtl/>
        </w:rPr>
        <w:br/>
      </w:r>
      <w:r w:rsidR="00480F86" w:rsidRPr="00480F86">
        <w:rPr>
          <w:rFonts w:cs="David"/>
          <w:b/>
          <w:bCs/>
          <w:rtl/>
        </w:rPr>
        <w:t xml:space="preserve">תוצאה של פגיעה מכוונת: </w:t>
      </w:r>
      <w:r w:rsidR="00480F86" w:rsidRPr="00480F86">
        <w:rPr>
          <w:rFonts w:ascii="Arial" w:hAnsi="Arial" w:cs="David" w:hint="cs"/>
          <w:rtl/>
        </w:rPr>
        <w:t xml:space="preserve">שלילת מעשה הנעשה </w:t>
      </w:r>
      <w:r w:rsidR="00480F86" w:rsidRPr="00480F86">
        <w:rPr>
          <w:rFonts w:ascii="Arial" w:hAnsi="Arial" w:cs="David" w:hint="cs"/>
          <w:u w:val="single"/>
          <w:rtl/>
        </w:rPr>
        <w:t>במתכוון</w:t>
      </w:r>
      <w:r w:rsidR="00480F86" w:rsidRPr="00480F86">
        <w:rPr>
          <w:rFonts w:ascii="Arial" w:hAnsi="Arial" w:cs="David" w:hint="cs"/>
          <w:rtl/>
        </w:rPr>
        <w:t xml:space="preserve"> נגד גופו/רכושו של אדם של </w:t>
      </w:r>
      <w:r w:rsidR="00480F86" w:rsidRPr="00480F86">
        <w:rPr>
          <w:rFonts w:ascii="Arial" w:hAnsi="Arial" w:cs="David" w:hint="cs"/>
          <w:u w:val="single"/>
          <w:rtl/>
        </w:rPr>
        <w:t>אותו אדם</w:t>
      </w:r>
      <w:r w:rsidR="00480F86" w:rsidRPr="00480F86">
        <w:rPr>
          <w:rFonts w:ascii="Arial" w:hAnsi="Arial" w:cs="David" w:hint="cs"/>
          <w:rtl/>
        </w:rPr>
        <w:t>.</w:t>
      </w:r>
      <w:r w:rsidR="00480F86" w:rsidRPr="00480F86">
        <w:rPr>
          <w:rFonts w:ascii="Arial" w:hAnsi="Arial" w:cs="David" w:hint="cs"/>
          <w:b/>
          <w:bCs/>
          <w:rtl/>
        </w:rPr>
        <w:t xml:space="preserve"> </w:t>
      </w:r>
      <w:r w:rsidR="00480F86" w:rsidRPr="00480F86">
        <w:rPr>
          <w:rFonts w:ascii="Arial" w:hAnsi="Arial" w:cs="David"/>
          <w:b/>
          <w:bCs/>
          <w:rtl/>
        </w:rPr>
        <w:br/>
      </w:r>
      <w:r w:rsidR="00480F86" w:rsidRPr="00480F86">
        <w:rPr>
          <w:rFonts w:ascii="Arial" w:hAnsi="Arial" w:cs="David" w:hint="cs"/>
          <w:b/>
          <w:bCs/>
          <w:rtl/>
        </w:rPr>
        <w:t xml:space="preserve">יסוד ראשון- </w:t>
      </w:r>
      <w:r w:rsidR="00480F86" w:rsidRPr="00480F86">
        <w:rPr>
          <w:rFonts w:ascii="Arial" w:hAnsi="Arial" w:cs="David" w:hint="cs"/>
          <w:rtl/>
        </w:rPr>
        <w:t>מעשה מכוון.</w:t>
      </w:r>
      <w:r w:rsidR="00480F86" w:rsidRPr="00480F86">
        <w:rPr>
          <w:rFonts w:ascii="Arial" w:hAnsi="Arial" w:cs="David" w:hint="cs"/>
          <w:b/>
          <w:bCs/>
          <w:rtl/>
        </w:rPr>
        <w:t xml:space="preserve"> </w:t>
      </w:r>
      <w:r w:rsidR="00480F86" w:rsidRPr="00480F86">
        <w:rPr>
          <w:rFonts w:ascii="Arial" w:hAnsi="Arial" w:cs="David"/>
          <w:b/>
          <w:bCs/>
          <w:rtl/>
        </w:rPr>
        <w:br/>
      </w:r>
      <w:r w:rsidR="00480F86" w:rsidRPr="00480F86">
        <w:rPr>
          <w:rFonts w:ascii="Arial" w:hAnsi="Arial" w:cs="David" w:hint="cs"/>
          <w:b/>
          <w:bCs/>
          <w:rtl/>
        </w:rPr>
        <w:t xml:space="preserve">יסוד שני- </w:t>
      </w:r>
      <w:r w:rsidR="00480F86" w:rsidRPr="00480F86">
        <w:rPr>
          <w:rFonts w:ascii="Arial" w:hAnsi="Arial" w:cs="David" w:hint="cs"/>
          <w:rtl/>
        </w:rPr>
        <w:t>"לאותו אדם".</w:t>
      </w:r>
    </w:p>
    <w:p w14:paraId="5093A1FB" w14:textId="77777777" w:rsidR="00480F86" w:rsidRDefault="00480F86" w:rsidP="00590D4B">
      <w:pPr>
        <w:pStyle w:val="a3"/>
        <w:numPr>
          <w:ilvl w:val="0"/>
          <w:numId w:val="84"/>
        </w:numPr>
        <w:spacing w:line="300" w:lineRule="auto"/>
        <w:rPr>
          <w:rFonts w:ascii="Arial" w:hAnsi="Arial" w:cs="David"/>
        </w:rPr>
      </w:pPr>
      <w:r w:rsidRPr="00463137">
        <w:rPr>
          <w:rFonts w:ascii="Arial" w:hAnsi="Arial" w:cs="David" w:hint="cs"/>
          <w:highlight w:val="green"/>
          <w:rtl/>
        </w:rPr>
        <w:t>השופט</w:t>
      </w:r>
      <w:r w:rsidRPr="00463137">
        <w:rPr>
          <w:rFonts w:ascii="Arial" w:hAnsi="Arial" w:cs="David"/>
          <w:highlight w:val="green"/>
          <w:rtl/>
        </w:rPr>
        <w:t xml:space="preserve"> </w:t>
      </w:r>
      <w:r w:rsidRPr="00463137">
        <w:rPr>
          <w:rFonts w:ascii="Arial" w:hAnsi="Arial" w:cs="David" w:hint="cs"/>
          <w:highlight w:val="green"/>
          <w:rtl/>
        </w:rPr>
        <w:t>אור</w:t>
      </w:r>
      <w:r w:rsidRPr="00463137">
        <w:rPr>
          <w:rFonts w:ascii="Arial" w:hAnsi="Arial" w:cs="David"/>
          <w:rtl/>
        </w:rPr>
        <w:t xml:space="preserve">- </w:t>
      </w:r>
      <w:r w:rsidRPr="00463137">
        <w:rPr>
          <w:rFonts w:ascii="Arial" w:hAnsi="Arial" w:cs="David" w:hint="cs"/>
          <w:rtl/>
        </w:rPr>
        <w:t>החזקה</w:t>
      </w:r>
      <w:r w:rsidRPr="00463137">
        <w:rPr>
          <w:rFonts w:ascii="Arial" w:hAnsi="Arial" w:cs="David"/>
          <w:rtl/>
        </w:rPr>
        <w:t xml:space="preserve"> </w:t>
      </w:r>
      <w:r w:rsidRPr="00463137">
        <w:rPr>
          <w:rFonts w:ascii="Arial" w:hAnsi="Arial" w:cs="David" w:hint="cs"/>
          <w:rtl/>
        </w:rPr>
        <w:t>אינה</w:t>
      </w:r>
      <w:r w:rsidRPr="00463137">
        <w:rPr>
          <w:rFonts w:ascii="Arial" w:hAnsi="Arial" w:cs="David"/>
          <w:rtl/>
        </w:rPr>
        <w:t xml:space="preserve"> </w:t>
      </w:r>
      <w:r w:rsidRPr="00463137">
        <w:rPr>
          <w:rFonts w:ascii="Arial" w:hAnsi="Arial" w:cs="David" w:hint="cs"/>
          <w:rtl/>
        </w:rPr>
        <w:t>דורשת</w:t>
      </w:r>
      <w:r w:rsidRPr="00463137">
        <w:rPr>
          <w:rFonts w:ascii="Arial" w:hAnsi="Arial" w:cs="David"/>
          <w:rtl/>
        </w:rPr>
        <w:t xml:space="preserve"> </w:t>
      </w:r>
      <w:r w:rsidRPr="00463137">
        <w:rPr>
          <w:rFonts w:ascii="Arial" w:hAnsi="Arial" w:cs="David" w:hint="cs"/>
          <w:rtl/>
        </w:rPr>
        <w:t>התקיימותה</w:t>
      </w:r>
      <w:r w:rsidRPr="00463137">
        <w:rPr>
          <w:rFonts w:ascii="Arial" w:hAnsi="Arial" w:cs="David"/>
          <w:rtl/>
        </w:rPr>
        <w:t xml:space="preserve"> </w:t>
      </w:r>
      <w:r w:rsidRPr="00463137">
        <w:rPr>
          <w:rFonts w:ascii="Arial" w:hAnsi="Arial" w:cs="David" w:hint="cs"/>
          <w:rtl/>
        </w:rPr>
        <w:t>של</w:t>
      </w:r>
      <w:r w:rsidRPr="00463137">
        <w:rPr>
          <w:rFonts w:ascii="Arial" w:hAnsi="Arial" w:cs="David"/>
          <w:rtl/>
        </w:rPr>
        <w:t xml:space="preserve"> </w:t>
      </w:r>
      <w:r w:rsidRPr="00463137">
        <w:rPr>
          <w:rFonts w:ascii="Arial" w:hAnsi="Arial" w:cs="David" w:hint="cs"/>
          <w:rtl/>
        </w:rPr>
        <w:t>תוצאה</w:t>
      </w:r>
      <w:r w:rsidRPr="00463137">
        <w:rPr>
          <w:rFonts w:ascii="Arial" w:hAnsi="Arial" w:cs="David"/>
          <w:rtl/>
        </w:rPr>
        <w:t xml:space="preserve"> </w:t>
      </w:r>
      <w:r w:rsidRPr="00463137">
        <w:rPr>
          <w:rFonts w:ascii="Arial" w:hAnsi="Arial" w:cs="David" w:hint="cs"/>
          <w:rtl/>
        </w:rPr>
        <w:t>מסוימת</w:t>
      </w:r>
      <w:r w:rsidRPr="00463137">
        <w:rPr>
          <w:rFonts w:ascii="Arial" w:hAnsi="Arial" w:cs="David"/>
          <w:rtl/>
        </w:rPr>
        <w:t xml:space="preserve">, </w:t>
      </w:r>
      <w:r w:rsidRPr="00463137">
        <w:rPr>
          <w:rFonts w:ascii="Arial" w:hAnsi="Arial" w:cs="David" w:hint="cs"/>
          <w:rtl/>
        </w:rPr>
        <w:t>היינו</w:t>
      </w:r>
      <w:r w:rsidRPr="00463137">
        <w:rPr>
          <w:rFonts w:ascii="Arial" w:hAnsi="Arial" w:cs="David"/>
          <w:rtl/>
        </w:rPr>
        <w:t xml:space="preserve"> </w:t>
      </w:r>
      <w:r w:rsidRPr="00463137">
        <w:rPr>
          <w:rFonts w:ascii="Arial" w:hAnsi="Arial" w:cs="David" w:hint="cs"/>
          <w:rtl/>
        </w:rPr>
        <w:t>שקורבנו</w:t>
      </w:r>
      <w:r w:rsidRPr="00463137">
        <w:rPr>
          <w:rFonts w:ascii="Arial" w:hAnsi="Arial" w:cs="David"/>
          <w:rtl/>
        </w:rPr>
        <w:t xml:space="preserve"> </w:t>
      </w:r>
      <w:r w:rsidRPr="00463137">
        <w:rPr>
          <w:rFonts w:ascii="Arial" w:hAnsi="Arial" w:cs="David" w:hint="cs"/>
          <w:rtl/>
        </w:rPr>
        <w:t>המיועד</w:t>
      </w:r>
      <w:r w:rsidRPr="00463137">
        <w:rPr>
          <w:rFonts w:ascii="Arial" w:hAnsi="Arial" w:cs="David"/>
          <w:rtl/>
        </w:rPr>
        <w:t xml:space="preserve"> </w:t>
      </w:r>
      <w:r w:rsidRPr="00463137">
        <w:rPr>
          <w:rFonts w:ascii="Arial" w:hAnsi="Arial" w:cs="David" w:hint="cs"/>
          <w:rtl/>
        </w:rPr>
        <w:t>של</w:t>
      </w:r>
      <w:r w:rsidRPr="00463137">
        <w:rPr>
          <w:rFonts w:ascii="Arial" w:hAnsi="Arial" w:cs="David"/>
          <w:rtl/>
        </w:rPr>
        <w:t xml:space="preserve"> </w:t>
      </w:r>
      <w:r w:rsidRPr="00463137">
        <w:rPr>
          <w:rFonts w:ascii="Arial" w:hAnsi="Arial" w:cs="David" w:hint="cs"/>
          <w:rtl/>
        </w:rPr>
        <w:t>המעשה</w:t>
      </w:r>
      <w:r w:rsidRPr="00463137">
        <w:rPr>
          <w:rFonts w:ascii="Arial" w:hAnsi="Arial" w:cs="David"/>
          <w:rtl/>
        </w:rPr>
        <w:t xml:space="preserve"> </w:t>
      </w:r>
      <w:r w:rsidRPr="00463137">
        <w:rPr>
          <w:rFonts w:ascii="Arial" w:hAnsi="Arial" w:cs="David" w:hint="cs"/>
          <w:rtl/>
        </w:rPr>
        <w:t>המכוון</w:t>
      </w:r>
      <w:r w:rsidRPr="00463137">
        <w:rPr>
          <w:rFonts w:ascii="Arial" w:hAnsi="Arial" w:cs="David"/>
          <w:rtl/>
        </w:rPr>
        <w:t xml:space="preserve"> </w:t>
      </w:r>
      <w:r w:rsidRPr="00463137">
        <w:rPr>
          <w:rFonts w:ascii="Arial" w:hAnsi="Arial" w:cs="David" w:hint="cs"/>
          <w:rtl/>
        </w:rPr>
        <w:t>אכן</w:t>
      </w:r>
      <w:r w:rsidRPr="00463137">
        <w:rPr>
          <w:rFonts w:ascii="Arial" w:hAnsi="Arial" w:cs="David"/>
          <w:rtl/>
        </w:rPr>
        <w:t xml:space="preserve"> </w:t>
      </w:r>
      <w:r w:rsidRPr="00463137">
        <w:rPr>
          <w:rFonts w:ascii="Arial" w:hAnsi="Arial" w:cs="David" w:hint="cs"/>
          <w:rtl/>
        </w:rPr>
        <w:t>נפגע</w:t>
      </w:r>
      <w:r w:rsidRPr="00463137">
        <w:rPr>
          <w:rFonts w:ascii="Arial" w:hAnsi="Arial" w:cs="David"/>
          <w:rtl/>
        </w:rPr>
        <w:t xml:space="preserve"> </w:t>
      </w:r>
      <w:r w:rsidRPr="00463137">
        <w:rPr>
          <w:rFonts w:ascii="Arial" w:hAnsi="Arial" w:cs="David" w:hint="cs"/>
          <w:rtl/>
        </w:rPr>
        <w:t>בפועל</w:t>
      </w:r>
      <w:r w:rsidRPr="00463137">
        <w:rPr>
          <w:rFonts w:ascii="Arial" w:hAnsi="Arial" w:cs="David"/>
          <w:rtl/>
        </w:rPr>
        <w:t xml:space="preserve">. </w:t>
      </w:r>
      <w:r>
        <w:rPr>
          <w:rFonts w:ascii="Arial" w:hAnsi="Arial" w:cs="David" w:hint="cs"/>
          <w:rtl/>
        </w:rPr>
        <w:t xml:space="preserve">כלומר- </w:t>
      </w:r>
      <w:r w:rsidRPr="00463137">
        <w:rPr>
          <w:rFonts w:ascii="Arial" w:hAnsi="Arial" w:cs="David" w:hint="cs"/>
          <w:rtl/>
        </w:rPr>
        <w:t>אפילו</w:t>
      </w:r>
      <w:r w:rsidRPr="00463137">
        <w:rPr>
          <w:rFonts w:ascii="Arial" w:hAnsi="Arial" w:cs="David"/>
          <w:rtl/>
        </w:rPr>
        <w:t xml:space="preserve"> </w:t>
      </w:r>
      <w:r w:rsidRPr="00463137">
        <w:rPr>
          <w:rFonts w:ascii="Arial" w:hAnsi="Arial" w:cs="David" w:hint="cs"/>
          <w:rtl/>
        </w:rPr>
        <w:t>אם</w:t>
      </w:r>
      <w:r w:rsidRPr="00463137">
        <w:rPr>
          <w:rFonts w:ascii="Arial" w:hAnsi="Arial" w:cs="David"/>
          <w:rtl/>
        </w:rPr>
        <w:t xml:space="preserve"> </w:t>
      </w:r>
      <w:r w:rsidRPr="00463137">
        <w:rPr>
          <w:rFonts w:ascii="Arial" w:hAnsi="Arial" w:cs="David" w:hint="cs"/>
          <w:rtl/>
        </w:rPr>
        <w:t>נפגע</w:t>
      </w:r>
      <w:r w:rsidRPr="00463137">
        <w:rPr>
          <w:rFonts w:ascii="Arial" w:hAnsi="Arial" w:cs="David"/>
          <w:rtl/>
        </w:rPr>
        <w:t xml:space="preserve"> </w:t>
      </w:r>
      <w:r w:rsidRPr="00463137">
        <w:rPr>
          <w:rFonts w:ascii="Arial" w:hAnsi="Arial" w:cs="David" w:hint="cs"/>
          <w:rtl/>
        </w:rPr>
        <w:t>אדם</w:t>
      </w:r>
      <w:r w:rsidRPr="00463137">
        <w:rPr>
          <w:rFonts w:ascii="Arial" w:hAnsi="Arial" w:cs="David"/>
          <w:rtl/>
        </w:rPr>
        <w:t xml:space="preserve"> </w:t>
      </w:r>
      <w:r w:rsidRPr="00463137">
        <w:rPr>
          <w:rFonts w:ascii="Arial" w:hAnsi="Arial" w:cs="David" w:hint="cs"/>
          <w:rtl/>
        </w:rPr>
        <w:t>שלא</w:t>
      </w:r>
      <w:r w:rsidRPr="00463137">
        <w:rPr>
          <w:rFonts w:ascii="Arial" w:hAnsi="Arial" w:cs="David"/>
          <w:rtl/>
        </w:rPr>
        <w:t xml:space="preserve"> </w:t>
      </w:r>
      <w:r w:rsidRPr="00463137">
        <w:rPr>
          <w:rFonts w:ascii="Arial" w:hAnsi="Arial" w:cs="David" w:hint="cs"/>
          <w:rtl/>
        </w:rPr>
        <w:t>התכוונו</w:t>
      </w:r>
      <w:r w:rsidRPr="00463137">
        <w:rPr>
          <w:rFonts w:ascii="Arial" w:hAnsi="Arial" w:cs="David"/>
          <w:rtl/>
        </w:rPr>
        <w:t xml:space="preserve"> </w:t>
      </w:r>
      <w:r w:rsidRPr="00463137">
        <w:rPr>
          <w:rFonts w:ascii="Arial" w:hAnsi="Arial" w:cs="David" w:hint="cs"/>
          <w:rtl/>
        </w:rPr>
        <w:t>לפגוע</w:t>
      </w:r>
      <w:r w:rsidRPr="00463137">
        <w:rPr>
          <w:rFonts w:ascii="Arial" w:hAnsi="Arial" w:cs="David"/>
          <w:rtl/>
        </w:rPr>
        <w:t xml:space="preserve"> </w:t>
      </w:r>
      <w:r w:rsidRPr="00463137">
        <w:rPr>
          <w:rFonts w:ascii="Arial" w:hAnsi="Arial" w:cs="David" w:hint="cs"/>
          <w:rtl/>
        </w:rPr>
        <w:t>בו</w:t>
      </w:r>
      <w:r w:rsidRPr="00463137">
        <w:rPr>
          <w:rFonts w:ascii="Arial" w:hAnsi="Arial" w:cs="David"/>
          <w:rtl/>
        </w:rPr>
        <w:t xml:space="preserve">- </w:t>
      </w:r>
      <w:r w:rsidRPr="00463137">
        <w:rPr>
          <w:rFonts w:ascii="Arial" w:hAnsi="Arial" w:cs="David" w:hint="cs"/>
          <w:rtl/>
        </w:rPr>
        <w:t>החזקה</w:t>
      </w:r>
      <w:r w:rsidRPr="00463137">
        <w:rPr>
          <w:rFonts w:ascii="Arial" w:hAnsi="Arial" w:cs="David"/>
          <w:rtl/>
        </w:rPr>
        <w:t xml:space="preserve"> </w:t>
      </w:r>
      <w:r w:rsidRPr="00463137">
        <w:rPr>
          <w:rFonts w:ascii="Arial" w:hAnsi="Arial" w:cs="David" w:hint="cs"/>
          <w:rtl/>
        </w:rPr>
        <w:t>מתקיימת</w:t>
      </w:r>
      <w:r w:rsidRPr="00463137">
        <w:rPr>
          <w:rFonts w:ascii="Arial" w:hAnsi="Arial" w:cs="David"/>
          <w:rtl/>
        </w:rPr>
        <w:t>.</w:t>
      </w:r>
    </w:p>
    <w:p w14:paraId="4AB9F9B8" w14:textId="77777777" w:rsidR="00480F86" w:rsidRDefault="00480F86" w:rsidP="00590D4B">
      <w:pPr>
        <w:pStyle w:val="a3"/>
        <w:numPr>
          <w:ilvl w:val="0"/>
          <w:numId w:val="84"/>
        </w:numPr>
        <w:spacing w:line="300" w:lineRule="auto"/>
        <w:rPr>
          <w:rFonts w:ascii="Arial" w:hAnsi="Arial" w:cs="David"/>
        </w:rPr>
      </w:pPr>
      <w:r w:rsidRPr="00463137">
        <w:rPr>
          <w:rFonts w:ascii="Arial" w:hAnsi="Arial" w:cs="David" w:hint="cs"/>
          <w:highlight w:val="green"/>
          <w:rtl/>
        </w:rPr>
        <w:t>השופטת</w:t>
      </w:r>
      <w:r w:rsidRPr="00463137">
        <w:rPr>
          <w:rFonts w:ascii="Arial" w:hAnsi="Arial" w:cs="David"/>
          <w:highlight w:val="green"/>
          <w:rtl/>
        </w:rPr>
        <w:t xml:space="preserve"> </w:t>
      </w:r>
      <w:r w:rsidRPr="00463137">
        <w:rPr>
          <w:rFonts w:ascii="Arial" w:hAnsi="Arial" w:cs="David" w:hint="cs"/>
          <w:highlight w:val="green"/>
          <w:rtl/>
        </w:rPr>
        <w:t>שטרסברג</w:t>
      </w:r>
      <w:r w:rsidRPr="00463137">
        <w:rPr>
          <w:rFonts w:ascii="Arial" w:hAnsi="Arial" w:cs="David"/>
          <w:rtl/>
        </w:rPr>
        <w:t xml:space="preserve">- </w:t>
      </w:r>
      <w:r w:rsidRPr="00463137">
        <w:rPr>
          <w:rFonts w:ascii="Arial" w:hAnsi="Arial" w:cs="David" w:hint="cs"/>
          <w:rtl/>
        </w:rPr>
        <w:t>חובה</w:t>
      </w:r>
      <w:r w:rsidRPr="00463137">
        <w:rPr>
          <w:rFonts w:ascii="Arial" w:hAnsi="Arial" w:cs="David"/>
          <w:rtl/>
        </w:rPr>
        <w:t xml:space="preserve"> </w:t>
      </w:r>
      <w:r w:rsidRPr="00463137">
        <w:rPr>
          <w:rFonts w:ascii="Arial" w:hAnsi="Arial" w:cs="David" w:hint="cs"/>
          <w:rtl/>
        </w:rPr>
        <w:t>על</w:t>
      </w:r>
      <w:r w:rsidRPr="00463137">
        <w:rPr>
          <w:rFonts w:ascii="Arial" w:hAnsi="Arial" w:cs="David"/>
          <w:rtl/>
        </w:rPr>
        <w:t xml:space="preserve"> </w:t>
      </w:r>
      <w:r w:rsidRPr="00463137">
        <w:rPr>
          <w:rFonts w:ascii="Arial" w:hAnsi="Arial" w:cs="David" w:hint="cs"/>
          <w:rtl/>
        </w:rPr>
        <w:t>אותו</w:t>
      </w:r>
      <w:r w:rsidRPr="00463137">
        <w:rPr>
          <w:rFonts w:ascii="Arial" w:hAnsi="Arial" w:cs="David"/>
          <w:rtl/>
        </w:rPr>
        <w:t xml:space="preserve"> </w:t>
      </w:r>
      <w:r w:rsidRPr="00463137">
        <w:rPr>
          <w:rFonts w:ascii="Arial" w:hAnsi="Arial" w:cs="David" w:hint="cs"/>
          <w:rtl/>
        </w:rPr>
        <w:t>אדם</w:t>
      </w:r>
      <w:r w:rsidRPr="00463137">
        <w:rPr>
          <w:rFonts w:ascii="Arial" w:hAnsi="Arial" w:cs="David"/>
          <w:rtl/>
        </w:rPr>
        <w:t>.</w:t>
      </w:r>
    </w:p>
    <w:p w14:paraId="5BADD205" w14:textId="77777777" w:rsidR="00061B80" w:rsidRPr="00480F86" w:rsidRDefault="008C7665" w:rsidP="00480F86">
      <w:pPr>
        <w:pStyle w:val="a3"/>
        <w:spacing w:line="300" w:lineRule="auto"/>
        <w:ind w:left="1440"/>
        <w:rPr>
          <w:rFonts w:ascii="Arial" w:hAnsi="Arial" w:cs="David"/>
        </w:rPr>
      </w:pPr>
      <w:r w:rsidRPr="00480F86">
        <w:rPr>
          <w:rFonts w:ascii="David" w:hAnsi="David" w:cs="David"/>
          <w:rtl/>
        </w:rPr>
        <w:br/>
        <w:t xml:space="preserve">בחזקה הממעטת ישנם סייגים: </w:t>
      </w:r>
      <w:r w:rsidRPr="00480F86">
        <w:rPr>
          <w:rFonts w:ascii="David" w:hAnsi="David" w:cs="David"/>
          <w:rtl/>
        </w:rPr>
        <w:br/>
      </w:r>
      <w:r w:rsidRPr="00480F86">
        <w:rPr>
          <w:rFonts w:ascii="David" w:hAnsi="David" w:cs="David"/>
          <w:b/>
          <w:bCs/>
          <w:rtl/>
        </w:rPr>
        <w:t>פעולת איבה</w:t>
      </w:r>
      <w:r w:rsidRPr="00480F86">
        <w:rPr>
          <w:rFonts w:ascii="David" w:hAnsi="David" w:cs="David"/>
          <w:rtl/>
        </w:rPr>
        <w:t>: מופיע בהגדרת נפגע (ראה הגדרת נזק גוף). רעיון הוא שפעולות האיבה מכוסים ע"י הסדר אחר – חוק התמלוגים לנפגעי פעולות איבה, והואיל ולא מדובר בסיכון תעבורתי, אלא פעולת איבה ולכן לא רוצים להטיל נטל זה על נהגים.</w:t>
      </w:r>
      <w:r w:rsidRPr="00480F86">
        <w:rPr>
          <w:rFonts w:ascii="David" w:hAnsi="David" w:cs="David"/>
          <w:rtl/>
        </w:rPr>
        <w:br/>
      </w:r>
      <w:r w:rsidRPr="00480F86">
        <w:rPr>
          <w:rFonts w:ascii="David" w:hAnsi="David" w:cs="David"/>
          <w:b/>
          <w:bCs/>
          <w:rtl/>
        </w:rPr>
        <w:t>פטור המדינה</w:t>
      </w:r>
      <w:r w:rsidRPr="00480F86">
        <w:rPr>
          <w:rFonts w:ascii="David" w:hAnsi="David" w:cs="David"/>
          <w:rtl/>
        </w:rPr>
        <w:t xml:space="preserve">: </w:t>
      </w:r>
      <w:r w:rsidRPr="00480F86">
        <w:rPr>
          <w:rFonts w:ascii="David" w:hAnsi="David" w:cs="David"/>
          <w:u w:val="single"/>
          <w:rtl/>
        </w:rPr>
        <w:t>שירות צבאי או משטרתי</w:t>
      </w:r>
      <w:r w:rsidRPr="00480F86">
        <w:rPr>
          <w:rFonts w:ascii="David" w:hAnsi="David" w:cs="David"/>
          <w:rtl/>
        </w:rPr>
        <w:t xml:space="preserve"> שנפצע בתאונת דרכים, המדינה פטורה מתביעה </w:t>
      </w:r>
      <w:proofErr w:type="spellStart"/>
      <w:r w:rsidRPr="00480F86">
        <w:rPr>
          <w:rFonts w:ascii="David" w:hAnsi="David" w:cs="David"/>
          <w:rtl/>
        </w:rPr>
        <w:t>בפקנ"ז</w:t>
      </w:r>
      <w:proofErr w:type="spellEnd"/>
      <w:r w:rsidRPr="00480F86">
        <w:rPr>
          <w:rFonts w:ascii="David" w:hAnsi="David" w:cs="David"/>
          <w:rtl/>
        </w:rPr>
        <w:t xml:space="preserve"> </w:t>
      </w:r>
      <w:proofErr w:type="spellStart"/>
      <w:r w:rsidRPr="00480F86">
        <w:rPr>
          <w:rFonts w:ascii="David" w:hAnsi="David" w:cs="David"/>
          <w:rtl/>
        </w:rPr>
        <w:t>ובפלת"ד</w:t>
      </w:r>
      <w:proofErr w:type="spellEnd"/>
      <w:r w:rsidRPr="00480F86">
        <w:rPr>
          <w:rFonts w:ascii="David" w:hAnsi="David" w:cs="David"/>
          <w:rtl/>
        </w:rPr>
        <w:t xml:space="preserve"> מאחר שישנו הסדר דרך חוק תמלוגים לנכים.</w:t>
      </w:r>
      <w:r w:rsidRPr="00480F86">
        <w:rPr>
          <w:rFonts w:ascii="David" w:hAnsi="David" w:cs="David"/>
          <w:rtl/>
        </w:rPr>
        <w:br/>
      </w:r>
      <w:r w:rsidRPr="00480F86">
        <w:rPr>
          <w:rFonts w:ascii="David" w:hAnsi="David" w:cs="David"/>
          <w:b/>
          <w:bCs/>
          <w:rtl/>
        </w:rPr>
        <w:t>המדינה</w:t>
      </w:r>
      <w:r w:rsidRPr="00480F86">
        <w:rPr>
          <w:rFonts w:ascii="David" w:hAnsi="David" w:cs="David"/>
          <w:rtl/>
        </w:rPr>
        <w:t xml:space="preserve"> היא מבטחת עצמית, עקב איתנותה הפיננסית, לכן פטורה מביטוח.</w:t>
      </w:r>
    </w:p>
    <w:p w14:paraId="365F0347" w14:textId="77777777" w:rsidR="00B24BA6" w:rsidRDefault="0030560A" w:rsidP="00B24BA6">
      <w:pPr>
        <w:pStyle w:val="a9"/>
        <w:spacing w:line="360" w:lineRule="auto"/>
        <w:rPr>
          <w:rFonts w:ascii="David" w:hAnsi="David" w:cs="David"/>
          <w:b/>
          <w:bCs/>
          <w:u w:val="single"/>
          <w:rtl/>
        </w:rPr>
      </w:pPr>
      <w:r w:rsidRPr="00310520">
        <w:rPr>
          <w:rFonts w:ascii="David" w:hAnsi="David" w:cs="David"/>
          <w:b/>
          <w:bCs/>
          <w:u w:val="single"/>
          <w:rtl/>
        </w:rPr>
        <w:t>הגדרת תאונת דרכים:</w:t>
      </w:r>
    </w:p>
    <w:p w14:paraId="760D7F20" w14:textId="77777777" w:rsidR="00B24BA6" w:rsidRDefault="00B24BA6" w:rsidP="00590D4B">
      <w:pPr>
        <w:pStyle w:val="a9"/>
        <w:numPr>
          <w:ilvl w:val="0"/>
          <w:numId w:val="75"/>
        </w:numPr>
        <w:spacing w:line="360" w:lineRule="auto"/>
        <w:rPr>
          <w:rFonts w:ascii="David" w:hAnsi="David" w:cs="David"/>
          <w:b/>
          <w:bCs/>
          <w:u w:val="single"/>
        </w:rPr>
      </w:pPr>
      <w:r w:rsidRPr="00B24BA6">
        <w:rPr>
          <w:rFonts w:ascii="David" w:hAnsi="David" w:cs="David" w:hint="cs"/>
          <w:b/>
          <w:bCs/>
          <w:rtl/>
        </w:rPr>
        <w:t>מאורע</w:t>
      </w:r>
      <w:r>
        <w:rPr>
          <w:rFonts w:ascii="David" w:hAnsi="David" w:cs="David" w:hint="cs"/>
          <w:b/>
          <w:bCs/>
          <w:u w:val="single"/>
          <w:rtl/>
        </w:rPr>
        <w:t xml:space="preserve">: </w:t>
      </w:r>
      <w:r w:rsidRPr="00B24BA6">
        <w:rPr>
          <w:rFonts w:ascii="David" w:hAnsi="David" w:cs="David"/>
          <w:u w:val="single"/>
          <w:rtl/>
        </w:rPr>
        <w:t>יסוד של פתאומיות,</w:t>
      </w:r>
      <w:r w:rsidRPr="00310520">
        <w:rPr>
          <w:rFonts w:ascii="David" w:hAnsi="David" w:cs="David"/>
          <w:rtl/>
        </w:rPr>
        <w:t xml:space="preserve"> להוציא נזק שנגרם משימוש מתמשך – </w:t>
      </w:r>
      <w:r w:rsidRPr="00B24BA6">
        <w:rPr>
          <w:rFonts w:ascii="David" w:hAnsi="David" w:cs="David"/>
          <w:highlight w:val="yellow"/>
          <w:u w:val="single"/>
          <w:rtl/>
        </w:rPr>
        <w:t xml:space="preserve">פס"ד </w:t>
      </w:r>
      <w:proofErr w:type="spellStart"/>
      <w:r w:rsidRPr="00B24BA6">
        <w:rPr>
          <w:rFonts w:ascii="David" w:hAnsi="David" w:cs="David"/>
          <w:highlight w:val="yellow"/>
          <w:u w:val="single"/>
          <w:rtl/>
        </w:rPr>
        <w:t>שמואליאן</w:t>
      </w:r>
      <w:proofErr w:type="spellEnd"/>
      <w:r w:rsidRPr="00B24BA6">
        <w:rPr>
          <w:rFonts w:ascii="David" w:hAnsi="David" w:cs="David"/>
          <w:highlight w:val="yellow"/>
          <w:u w:val="single"/>
          <w:rtl/>
        </w:rPr>
        <w:t xml:space="preserve"> נ' </w:t>
      </w:r>
      <w:proofErr w:type="spellStart"/>
      <w:r w:rsidRPr="00B24BA6">
        <w:rPr>
          <w:rFonts w:ascii="David" w:hAnsi="David" w:cs="David"/>
          <w:highlight w:val="yellow"/>
          <w:u w:val="single"/>
          <w:rtl/>
        </w:rPr>
        <w:t>אסמד</w:t>
      </w:r>
      <w:proofErr w:type="spellEnd"/>
      <w:r w:rsidRPr="00B24BA6">
        <w:rPr>
          <w:rFonts w:ascii="David" w:hAnsi="David" w:cs="David"/>
          <w:highlight w:val="yellow"/>
          <w:u w:val="single"/>
          <w:rtl/>
        </w:rPr>
        <w:t xml:space="preserve"> בע"מ</w:t>
      </w:r>
      <w:r w:rsidRPr="00310520">
        <w:rPr>
          <w:rFonts w:ascii="David" w:hAnsi="David" w:cs="David"/>
          <w:rtl/>
        </w:rPr>
        <w:t>. – מפעיל של טרקטור שלאחר שנים נפגעה לו השמיעה, תבע על נזק גוף בעקבות תאונת דרכים – ביהמ"ש דחה את התביעה בהסתמך על הגדרת "מאורע" - אירוע פתאומי ולא מתמשך ולכן זה לא עונה על ההגדרה של תאונת דרכים.</w:t>
      </w:r>
    </w:p>
    <w:p w14:paraId="7ED2E1A3" w14:textId="77777777" w:rsidR="00B24BA6" w:rsidRDefault="00B24BA6" w:rsidP="00590D4B">
      <w:pPr>
        <w:pStyle w:val="a9"/>
        <w:numPr>
          <w:ilvl w:val="0"/>
          <w:numId w:val="75"/>
        </w:numPr>
        <w:spacing w:line="360" w:lineRule="auto"/>
        <w:rPr>
          <w:rFonts w:ascii="David" w:hAnsi="David" w:cs="David"/>
          <w:b/>
          <w:bCs/>
          <w:u w:val="single"/>
        </w:rPr>
      </w:pPr>
      <w:r w:rsidRPr="00B24BA6">
        <w:rPr>
          <w:rFonts w:ascii="David" w:hAnsi="David" w:cs="David" w:hint="cs"/>
          <w:b/>
          <w:bCs/>
          <w:rtl/>
        </w:rPr>
        <w:t xml:space="preserve">נזק גוף: </w:t>
      </w:r>
      <w:r w:rsidRPr="00B24BA6">
        <w:rPr>
          <w:rFonts w:ascii="David" w:hAnsi="David" w:cs="David"/>
          <w:rtl/>
        </w:rPr>
        <w:t>הגבלת החוק לנזקי גוף, המוגדרים</w:t>
      </w:r>
      <w:r>
        <w:rPr>
          <w:rFonts w:ascii="David" w:hAnsi="David" w:cs="David" w:hint="cs"/>
          <w:rtl/>
        </w:rPr>
        <w:t xml:space="preserve"> </w:t>
      </w:r>
      <w:r w:rsidRPr="00B24BA6">
        <w:rPr>
          <w:rFonts w:ascii="David" w:hAnsi="David" w:cs="David"/>
          <w:highlight w:val="cyan"/>
          <w:rtl/>
        </w:rPr>
        <w:t>בס' 1.</w:t>
      </w:r>
      <w:r w:rsidRPr="00B24BA6">
        <w:rPr>
          <w:rFonts w:ascii="David" w:hAnsi="David" w:cs="David" w:hint="cs"/>
          <w:rtl/>
        </w:rPr>
        <w:t xml:space="preserve"> כ</w:t>
      </w:r>
      <w:r w:rsidRPr="00B24BA6">
        <w:rPr>
          <w:rFonts w:ascii="David" w:hAnsi="David" w:cs="David"/>
          <w:rtl/>
        </w:rPr>
        <w:t>ולל התקן המחובר לאדם.</w:t>
      </w:r>
      <w:r w:rsidRPr="00B24BA6">
        <w:rPr>
          <w:rFonts w:ascii="David" w:hAnsi="David" w:cs="David" w:hint="cs"/>
          <w:b/>
          <w:bCs/>
          <w:rtl/>
        </w:rPr>
        <w:t xml:space="preserve"> </w:t>
      </w:r>
      <w:r w:rsidRPr="00B24BA6">
        <w:rPr>
          <w:rFonts w:ascii="David" w:hAnsi="David" w:cs="David"/>
          <w:rtl/>
        </w:rPr>
        <w:t>כוללים נזק נפשי, ומשנגרם - זכאות לפיצוי גם להפסדי ממון.</w:t>
      </w:r>
    </w:p>
    <w:p w14:paraId="7B272385" w14:textId="77777777" w:rsidR="00B24BA6" w:rsidRPr="00B24BA6" w:rsidRDefault="00B24BA6" w:rsidP="00590D4B">
      <w:pPr>
        <w:pStyle w:val="a9"/>
        <w:numPr>
          <w:ilvl w:val="0"/>
          <w:numId w:val="75"/>
        </w:numPr>
        <w:spacing w:line="360" w:lineRule="auto"/>
        <w:rPr>
          <w:rFonts w:ascii="David" w:hAnsi="David" w:cs="David"/>
          <w:b/>
          <w:bCs/>
          <w:u w:val="single"/>
          <w:rtl/>
        </w:rPr>
      </w:pPr>
      <w:r w:rsidRPr="00B24BA6">
        <w:rPr>
          <w:rFonts w:ascii="David" w:hAnsi="David" w:cs="David" w:hint="cs"/>
          <w:b/>
          <w:bCs/>
          <w:rtl/>
        </w:rPr>
        <w:t xml:space="preserve">עקב </w:t>
      </w:r>
      <w:r w:rsidRPr="00B24BA6">
        <w:rPr>
          <w:rFonts w:ascii="David" w:hAnsi="David" w:cs="David"/>
          <w:b/>
          <w:bCs/>
          <w:rtl/>
        </w:rPr>
        <w:t>–</w:t>
      </w:r>
      <w:r w:rsidRPr="00B24BA6">
        <w:rPr>
          <w:rFonts w:ascii="David" w:hAnsi="David" w:cs="David" w:hint="cs"/>
          <w:b/>
          <w:bCs/>
          <w:rtl/>
        </w:rPr>
        <w:t xml:space="preserve"> </w:t>
      </w:r>
      <w:proofErr w:type="spellStart"/>
      <w:r w:rsidRPr="00B24BA6">
        <w:rPr>
          <w:rFonts w:ascii="David" w:hAnsi="David" w:cs="David" w:hint="cs"/>
          <w:b/>
          <w:bCs/>
          <w:rtl/>
        </w:rPr>
        <w:t>קש"ס</w:t>
      </w:r>
      <w:proofErr w:type="spellEnd"/>
      <w:r w:rsidRPr="00B24BA6">
        <w:rPr>
          <w:rFonts w:ascii="David" w:hAnsi="David" w:cs="David" w:hint="cs"/>
          <w:b/>
          <w:bCs/>
          <w:rtl/>
        </w:rPr>
        <w:t xml:space="preserve">: </w:t>
      </w:r>
      <w:proofErr w:type="spellStart"/>
      <w:r w:rsidRPr="00B24BA6">
        <w:rPr>
          <w:rFonts w:ascii="David" w:hAnsi="David" w:cs="David"/>
          <w:rtl/>
        </w:rPr>
        <w:t>קש"ס</w:t>
      </w:r>
      <w:proofErr w:type="spellEnd"/>
      <w:r w:rsidRPr="00B24BA6">
        <w:rPr>
          <w:rFonts w:ascii="David" w:hAnsi="David" w:cs="David"/>
          <w:rtl/>
        </w:rPr>
        <w:t xml:space="preserve"> </w:t>
      </w:r>
      <w:r w:rsidRPr="00B24BA6">
        <w:rPr>
          <w:rFonts w:ascii="David" w:hAnsi="David" w:cs="David"/>
          <w:b/>
          <w:bCs/>
          <w:rtl/>
        </w:rPr>
        <w:t>בין</w:t>
      </w:r>
      <w:r w:rsidRPr="00B24BA6">
        <w:rPr>
          <w:rFonts w:ascii="David" w:hAnsi="David" w:cs="David"/>
          <w:rtl/>
        </w:rPr>
        <w:t xml:space="preserve"> המאורע שבו נגרם לאדם נזק גוף </w:t>
      </w:r>
      <w:r w:rsidRPr="00B24BA6">
        <w:rPr>
          <w:rFonts w:ascii="David" w:hAnsi="David" w:cs="David"/>
          <w:b/>
          <w:bCs/>
          <w:rtl/>
        </w:rPr>
        <w:t>לבין</w:t>
      </w:r>
      <w:r w:rsidRPr="00B24BA6">
        <w:rPr>
          <w:rFonts w:ascii="David" w:hAnsi="David" w:cs="David"/>
          <w:rtl/>
        </w:rPr>
        <w:t xml:space="preserve"> השימוש ברכב מנועי למטרות תחבורה.</w:t>
      </w:r>
      <w:r>
        <w:rPr>
          <w:rFonts w:ascii="David" w:hAnsi="David" w:cs="David" w:hint="cs"/>
          <w:b/>
          <w:bCs/>
          <w:u w:val="single"/>
          <w:rtl/>
        </w:rPr>
        <w:t xml:space="preserve"> </w:t>
      </w:r>
      <w:r w:rsidRPr="00B24BA6">
        <w:rPr>
          <w:rFonts w:ascii="David" w:hAnsi="David" w:cs="David"/>
          <w:rtl/>
        </w:rPr>
        <w:t xml:space="preserve">שני סוגי </w:t>
      </w:r>
      <w:proofErr w:type="spellStart"/>
      <w:r w:rsidRPr="00B24BA6">
        <w:rPr>
          <w:rFonts w:ascii="David" w:hAnsi="David" w:cs="David"/>
          <w:rtl/>
        </w:rPr>
        <w:t>קש"ס</w:t>
      </w:r>
      <w:proofErr w:type="spellEnd"/>
      <w:r w:rsidRPr="00B24BA6">
        <w:rPr>
          <w:rFonts w:ascii="David" w:hAnsi="David" w:cs="David"/>
          <w:rtl/>
        </w:rPr>
        <w:t xml:space="preserve"> :</w:t>
      </w:r>
    </w:p>
    <w:p w14:paraId="278AA885" w14:textId="77777777" w:rsidR="00B24BA6" w:rsidRPr="00310520" w:rsidRDefault="00B24BA6" w:rsidP="00B24BA6">
      <w:pPr>
        <w:pStyle w:val="a9"/>
        <w:numPr>
          <w:ilvl w:val="0"/>
          <w:numId w:val="3"/>
        </w:numPr>
        <w:spacing w:line="360" w:lineRule="auto"/>
        <w:rPr>
          <w:rFonts w:ascii="David" w:hAnsi="David" w:cs="David"/>
          <w:rtl/>
        </w:rPr>
      </w:pPr>
      <w:r w:rsidRPr="00310520">
        <w:rPr>
          <w:rFonts w:ascii="David" w:hAnsi="David" w:cs="David"/>
          <w:rtl/>
        </w:rPr>
        <w:t xml:space="preserve">קשר עובדתי-מבחן </w:t>
      </w:r>
      <w:proofErr w:type="spellStart"/>
      <w:r w:rsidRPr="00310520">
        <w:rPr>
          <w:rFonts w:ascii="David" w:hAnsi="David" w:cs="David"/>
          <w:rtl/>
        </w:rPr>
        <w:t>האלמלא</w:t>
      </w:r>
      <w:proofErr w:type="spellEnd"/>
    </w:p>
    <w:p w14:paraId="0D6FABE5" w14:textId="77777777" w:rsidR="00B24BA6" w:rsidRDefault="00B24BA6" w:rsidP="00B24BA6">
      <w:pPr>
        <w:pStyle w:val="a9"/>
        <w:numPr>
          <w:ilvl w:val="0"/>
          <w:numId w:val="3"/>
        </w:numPr>
        <w:spacing w:line="360" w:lineRule="auto"/>
        <w:rPr>
          <w:rFonts w:ascii="David" w:hAnsi="David" w:cs="David"/>
        </w:rPr>
      </w:pPr>
      <w:r w:rsidRPr="00310520">
        <w:rPr>
          <w:rFonts w:ascii="David" w:hAnsi="David" w:cs="David"/>
          <w:rtl/>
        </w:rPr>
        <w:t>קשר משפטי-מבחן תחום הסיכון והשכל הישר</w:t>
      </w:r>
    </w:p>
    <w:p w14:paraId="10221ECD" w14:textId="77777777" w:rsidR="00B24BA6" w:rsidRDefault="00B24BA6" w:rsidP="00B24BA6">
      <w:pPr>
        <w:pStyle w:val="a9"/>
        <w:spacing w:line="360" w:lineRule="auto"/>
        <w:ind w:left="720"/>
        <w:rPr>
          <w:rFonts w:ascii="David" w:hAnsi="David" w:cs="David"/>
        </w:rPr>
      </w:pPr>
      <w:r w:rsidRPr="00B24BA6">
        <w:rPr>
          <w:rFonts w:ascii="David" w:hAnsi="David" w:cs="David"/>
          <w:rtl/>
        </w:rPr>
        <w:t xml:space="preserve">שואלים האם הנזק שאירע נופל לתחום הסיכון שיוצר שימוש ברכב מנועי למטרות חבורה. </w:t>
      </w:r>
    </w:p>
    <w:p w14:paraId="08045134" w14:textId="77777777" w:rsidR="00B24BA6" w:rsidRPr="00B24BA6" w:rsidRDefault="00B24BA6" w:rsidP="00B24BA6">
      <w:pPr>
        <w:pStyle w:val="a9"/>
        <w:spacing w:line="360" w:lineRule="auto"/>
        <w:ind w:left="720"/>
        <w:rPr>
          <w:rFonts w:ascii="David" w:hAnsi="David" w:cs="David"/>
        </w:rPr>
      </w:pPr>
      <w:r w:rsidRPr="00B24BA6">
        <w:rPr>
          <w:rFonts w:ascii="David" w:hAnsi="David" w:cs="David"/>
          <w:rtl/>
        </w:rPr>
        <w:t xml:space="preserve">דוגמא: אדם נוסע ברחוב וחוטף כדור כי מישהו ניסה להרוג מישהו אחר אז האם נגרם לו הנזק בגלל שהשתמש ברכב מנועי? מתקיים </w:t>
      </w:r>
      <w:proofErr w:type="spellStart"/>
      <w:r w:rsidRPr="00B24BA6">
        <w:rPr>
          <w:rFonts w:ascii="David" w:hAnsi="David" w:cs="David"/>
          <w:rtl/>
        </w:rPr>
        <w:t>קש"ס</w:t>
      </w:r>
      <w:proofErr w:type="spellEnd"/>
      <w:r w:rsidRPr="00B24BA6">
        <w:rPr>
          <w:rFonts w:ascii="David" w:hAnsi="David" w:cs="David"/>
          <w:rtl/>
        </w:rPr>
        <w:t xml:space="preserve"> עובדתי, לולי היה נוהג שם לא היה נפגע. אבל האם זה במתחם הסיכון שיוצר שימוש ברכב מנועי למטרות תחבורה? לא, כי קבלת כדור מקליע לא נכלל.</w:t>
      </w:r>
    </w:p>
    <w:p w14:paraId="28ABEA3F" w14:textId="77777777" w:rsidR="005C79D8" w:rsidRPr="005C79D8" w:rsidRDefault="00B24BA6" w:rsidP="00590D4B">
      <w:pPr>
        <w:pStyle w:val="a9"/>
        <w:numPr>
          <w:ilvl w:val="0"/>
          <w:numId w:val="75"/>
        </w:numPr>
        <w:spacing w:line="360" w:lineRule="auto"/>
        <w:rPr>
          <w:rFonts w:ascii="David" w:hAnsi="David" w:cs="David"/>
          <w:rtl/>
        </w:rPr>
      </w:pPr>
      <w:r>
        <w:rPr>
          <w:rFonts w:ascii="David" w:hAnsi="David" w:cs="David" w:hint="cs"/>
          <w:b/>
          <w:bCs/>
          <w:rtl/>
        </w:rPr>
        <w:t xml:space="preserve">שימוש: </w:t>
      </w:r>
      <w:r w:rsidRPr="00B24BA6">
        <w:rPr>
          <w:rFonts w:ascii="David" w:hAnsi="David" w:cs="David"/>
          <w:color w:val="FF0000"/>
          <w:rtl/>
        </w:rPr>
        <w:t>נסיעה ברכב, כניסה לתוכו או ירידה ממנו, החנייתו, דחיפתו או גרירתו, טיפול-דרך או תיקון-דרך ברכב, שנעשה בידי המשתמש בו או בידי אדם אחר שלא במסגרת עבודתו, לרבות הידרדרות או התהפכות של הרכב או התנתקות או נפילה של חלק מהרכב או מטענו תוך כדי נסיעה וכן הינתקות או נפילה כאמור מרכב עומד או חונה, שלא תוך כדי טיפולו של אדם ברכב במסגרת עבודתו ולמעט טעינתו של מטען או פריקתו, כשהרכב עומד</w:t>
      </w:r>
      <w:r>
        <w:rPr>
          <w:rFonts w:ascii="David" w:hAnsi="David" w:cs="David" w:hint="cs"/>
          <w:color w:val="FF0000"/>
          <w:rtl/>
        </w:rPr>
        <w:t>.</w:t>
      </w:r>
      <w:r w:rsidR="005C79D8">
        <w:rPr>
          <w:rFonts w:ascii="David" w:hAnsi="David" w:cs="David"/>
          <w:color w:val="FF0000"/>
          <w:rtl/>
        </w:rPr>
        <w:br/>
      </w:r>
      <w:r>
        <w:rPr>
          <w:rFonts w:ascii="David" w:hAnsi="David" w:cs="David" w:hint="cs"/>
          <w:color w:val="FF0000"/>
          <w:rtl/>
        </w:rPr>
        <w:t xml:space="preserve">  </w:t>
      </w:r>
      <w:r>
        <w:rPr>
          <w:rFonts w:ascii="David" w:hAnsi="David" w:cs="David" w:hint="cs"/>
          <w:rtl/>
        </w:rPr>
        <w:t>הגדרה חדשה: כולל טיפול דרך:</w:t>
      </w:r>
      <w:r w:rsidR="005C79D8">
        <w:rPr>
          <w:rFonts w:ascii="David" w:hAnsi="David" w:cs="David"/>
          <w:rtl/>
        </w:rPr>
        <w:br/>
      </w:r>
      <w:r>
        <w:rPr>
          <w:rFonts w:ascii="David" w:hAnsi="David" w:cs="David" w:hint="cs"/>
          <w:rtl/>
        </w:rPr>
        <w:t xml:space="preserve"> </w:t>
      </w:r>
      <w:r w:rsidR="005C79D8" w:rsidRPr="005C79D8">
        <w:rPr>
          <w:rFonts w:ascii="David" w:hAnsi="David" w:cs="David"/>
          <w:b/>
          <w:bCs/>
          <w:rtl/>
        </w:rPr>
        <w:t>לא</w:t>
      </w:r>
      <w:r w:rsidR="005C79D8" w:rsidRPr="005C79D8">
        <w:rPr>
          <w:rFonts w:ascii="David" w:hAnsi="David" w:cs="David"/>
          <w:rtl/>
        </w:rPr>
        <w:t xml:space="preserve"> כולל טיפול של גורם מקצועי (=מוסכניק)</w:t>
      </w:r>
      <w:r w:rsidR="005C79D8">
        <w:rPr>
          <w:rFonts w:ascii="David" w:hAnsi="David" w:cs="David" w:hint="cs"/>
          <w:rtl/>
        </w:rPr>
        <w:t xml:space="preserve"> </w:t>
      </w:r>
      <w:r w:rsidR="005C79D8" w:rsidRPr="005C79D8">
        <w:rPr>
          <w:rFonts w:ascii="David" w:hAnsi="David" w:cs="David"/>
          <w:b/>
          <w:bCs/>
          <w:rtl/>
        </w:rPr>
        <w:t xml:space="preserve">לא כולל פריקה וטעינה. </w:t>
      </w:r>
      <w:r w:rsidR="005C79D8" w:rsidRPr="005C79D8">
        <w:rPr>
          <w:rFonts w:ascii="David" w:hAnsi="David" w:cs="David"/>
          <w:rtl/>
        </w:rPr>
        <w:t>בד"כ אומר המרצה. למה?</w:t>
      </w:r>
    </w:p>
    <w:p w14:paraId="664628C2" w14:textId="77777777" w:rsidR="005C79D8" w:rsidRPr="00B24BA6" w:rsidRDefault="005C79D8" w:rsidP="005C79D8">
      <w:pPr>
        <w:pStyle w:val="a9"/>
        <w:spacing w:line="360" w:lineRule="auto"/>
        <w:ind w:left="765"/>
        <w:rPr>
          <w:rFonts w:ascii="David" w:hAnsi="David" w:cs="David"/>
        </w:rPr>
      </w:pPr>
      <w:r w:rsidRPr="005C79D8">
        <w:rPr>
          <w:rFonts w:ascii="David" w:hAnsi="David" w:cs="David"/>
          <w:highlight w:val="yellow"/>
          <w:rtl/>
        </w:rPr>
        <w:t xml:space="preserve">פס"ד </w:t>
      </w:r>
      <w:proofErr w:type="spellStart"/>
      <w:r w:rsidRPr="005C79D8">
        <w:rPr>
          <w:rFonts w:ascii="David" w:hAnsi="David" w:cs="David"/>
          <w:highlight w:val="yellow"/>
          <w:rtl/>
        </w:rPr>
        <w:t>מד"י</w:t>
      </w:r>
      <w:proofErr w:type="spellEnd"/>
      <w:r w:rsidRPr="005C79D8">
        <w:rPr>
          <w:rFonts w:ascii="David" w:hAnsi="David" w:cs="David"/>
          <w:highlight w:val="yellow"/>
          <w:rtl/>
        </w:rPr>
        <w:t xml:space="preserve"> נ' </w:t>
      </w:r>
      <w:proofErr w:type="spellStart"/>
      <w:r w:rsidRPr="005C79D8">
        <w:rPr>
          <w:rFonts w:ascii="David" w:hAnsi="David" w:cs="David"/>
          <w:highlight w:val="yellow"/>
          <w:rtl/>
        </w:rPr>
        <w:t>אלראהב</w:t>
      </w:r>
      <w:proofErr w:type="spellEnd"/>
      <w:r w:rsidRPr="005C79D8">
        <w:rPr>
          <w:rFonts w:ascii="David" w:hAnsi="David" w:cs="David"/>
          <w:highlight w:val="yellow"/>
          <w:rtl/>
        </w:rPr>
        <w:t>:</w:t>
      </w:r>
      <w:r w:rsidRPr="00CE0CEB">
        <w:rPr>
          <w:rFonts w:ascii="David" w:hAnsi="David" w:cs="David"/>
          <w:rtl/>
        </w:rPr>
        <w:t xml:space="preserve"> אדם קפץ לאחור ונדרס. הנזק נגרם היה עקב השימוש שלו ברכב. הרכב התחמם, הנהג היה בחוץ טיפל ברכבו ואז התרחשה התאונה. ביהמ"ש קבע שחברת הביטוח שלו תהיה זו שתשלם ולא של הנהג שפגע בו. </w:t>
      </w:r>
    </w:p>
    <w:p w14:paraId="2C968B52" w14:textId="77777777" w:rsidR="005C79D8" w:rsidRPr="005C79D8" w:rsidRDefault="005C79D8" w:rsidP="00590D4B">
      <w:pPr>
        <w:pStyle w:val="a9"/>
        <w:numPr>
          <w:ilvl w:val="0"/>
          <w:numId w:val="75"/>
        </w:numPr>
        <w:spacing w:line="360" w:lineRule="auto"/>
        <w:rPr>
          <w:rFonts w:ascii="David" w:hAnsi="David" w:cs="David"/>
          <w:u w:val="single"/>
        </w:rPr>
      </w:pPr>
      <w:r>
        <w:rPr>
          <w:rFonts w:ascii="David" w:hAnsi="David" w:cs="David" w:hint="cs"/>
          <w:b/>
          <w:bCs/>
          <w:rtl/>
        </w:rPr>
        <w:t xml:space="preserve">רכב מנועי: </w:t>
      </w:r>
      <w:r>
        <w:rPr>
          <w:rFonts w:ascii="David" w:hAnsi="David" w:cs="David" w:hint="cs"/>
          <w:b/>
          <w:bCs/>
          <w:u w:val="single"/>
          <w:rtl/>
        </w:rPr>
        <w:t xml:space="preserve"> </w:t>
      </w:r>
      <w:r>
        <w:rPr>
          <w:rFonts w:ascii="David" w:hAnsi="David" w:cs="David"/>
          <w:b/>
          <w:bCs/>
          <w:u w:val="single"/>
          <w:rtl/>
        </w:rPr>
        <w:br/>
      </w:r>
      <w:r w:rsidRPr="00CE0CEB">
        <w:rPr>
          <w:rFonts w:ascii="David" w:hAnsi="David" w:cs="David"/>
          <w:rtl/>
        </w:rPr>
        <w:t>מחד – דווקא "כלי תחבורה יבשתיים"</w:t>
      </w:r>
      <w:r w:rsidRPr="005C79D8">
        <w:rPr>
          <w:rFonts w:ascii="David" w:hAnsi="David" w:cs="David" w:hint="cs"/>
          <w:b/>
          <w:bCs/>
          <w:rtl/>
        </w:rPr>
        <w:t xml:space="preserve"> </w:t>
      </w:r>
      <w:r w:rsidRPr="00CE0CEB">
        <w:rPr>
          <w:rFonts w:ascii="David" w:hAnsi="David" w:cs="David"/>
          <w:rtl/>
        </w:rPr>
        <w:t>מאידך, "מכונה ניידת הכשירה לנוע".</w:t>
      </w:r>
      <w:r>
        <w:rPr>
          <w:rFonts w:ascii="David" w:hAnsi="David" w:cs="David"/>
          <w:b/>
          <w:bCs/>
          <w:u w:val="single"/>
          <w:rtl/>
        </w:rPr>
        <w:br/>
      </w:r>
      <w:r>
        <w:rPr>
          <w:rFonts w:ascii="David" w:hAnsi="David" w:cs="David" w:hint="cs"/>
          <w:rtl/>
        </w:rPr>
        <w:t>פירושים של ההגדרות בסעיף:</w:t>
      </w:r>
      <w:r>
        <w:rPr>
          <w:rFonts w:ascii="David" w:hAnsi="David" w:cs="David"/>
          <w:rtl/>
        </w:rPr>
        <w:br/>
      </w:r>
      <w:r w:rsidRPr="005C79D8">
        <w:rPr>
          <w:rFonts w:ascii="David" w:hAnsi="David" w:cs="David"/>
        </w:rPr>
        <w:sym w:font="Wingdings" w:char="F0DF"/>
      </w:r>
      <w:r>
        <w:rPr>
          <w:rFonts w:ascii="David" w:hAnsi="David" w:cs="David" w:hint="cs"/>
          <w:rtl/>
        </w:rPr>
        <w:t xml:space="preserve"> נע = מונע</w:t>
      </w:r>
    </w:p>
    <w:p w14:paraId="266B9165" w14:textId="77777777" w:rsidR="00B24BA6" w:rsidRPr="005C79D8" w:rsidRDefault="005C79D8" w:rsidP="005C79D8">
      <w:pPr>
        <w:pStyle w:val="a9"/>
        <w:spacing w:line="360" w:lineRule="auto"/>
        <w:ind w:left="765"/>
        <w:rPr>
          <w:rFonts w:ascii="David" w:hAnsi="David" w:cs="David"/>
          <w:b/>
          <w:bCs/>
        </w:rPr>
      </w:pPr>
      <w:r w:rsidRPr="005C79D8">
        <w:rPr>
          <w:rFonts w:ascii="David" w:hAnsi="David" w:cs="David"/>
        </w:rPr>
        <w:sym w:font="Wingdings" w:char="F0DF"/>
      </w:r>
      <w:r>
        <w:rPr>
          <w:rFonts w:ascii="David" w:hAnsi="David" w:cs="David" w:hint="cs"/>
          <w:b/>
          <w:bCs/>
          <w:rtl/>
        </w:rPr>
        <w:t xml:space="preserve"> </w:t>
      </w:r>
      <w:r>
        <w:rPr>
          <w:rFonts w:ascii="David" w:hAnsi="David" w:cs="David" w:hint="cs"/>
          <w:rtl/>
        </w:rPr>
        <w:t>כוח מכאני =</w:t>
      </w:r>
      <w:r>
        <w:rPr>
          <w:rFonts w:ascii="David" w:hAnsi="David" w:cs="David" w:hint="cs"/>
          <w:b/>
          <w:bCs/>
          <w:rtl/>
        </w:rPr>
        <w:t xml:space="preserve"> </w:t>
      </w:r>
      <w:r w:rsidRPr="00CE0CEB">
        <w:rPr>
          <w:rFonts w:ascii="David" w:hAnsi="David" w:cs="David"/>
          <w:rtl/>
        </w:rPr>
        <w:t>כוח מוטורי, לכן לא אופניים</w:t>
      </w:r>
      <w:r>
        <w:rPr>
          <w:rFonts w:ascii="David" w:hAnsi="David" w:cs="David"/>
          <w:rtl/>
        </w:rPr>
        <w:br/>
      </w:r>
      <w:r w:rsidRPr="005C79D8">
        <w:rPr>
          <w:rFonts w:ascii="David" w:hAnsi="David" w:cs="David"/>
        </w:rPr>
        <w:sym w:font="Wingdings" w:char="F0DF"/>
      </w:r>
      <w:r>
        <w:rPr>
          <w:rFonts w:ascii="David" w:hAnsi="David" w:cs="David" w:hint="cs"/>
          <w:rtl/>
        </w:rPr>
        <w:t xml:space="preserve"> תחבורה יבשתית = </w:t>
      </w:r>
      <w:r w:rsidRPr="00CE0CEB">
        <w:rPr>
          <w:rFonts w:ascii="David" w:hAnsi="David" w:cs="David"/>
          <w:rtl/>
        </w:rPr>
        <w:t xml:space="preserve">אימוץ מבחן הסיכון </w:t>
      </w:r>
      <w:proofErr w:type="spellStart"/>
      <w:r w:rsidRPr="00CE0CEB">
        <w:rPr>
          <w:rFonts w:ascii="David" w:hAnsi="David" w:cs="David"/>
          <w:rtl/>
        </w:rPr>
        <w:t>התעבורתי</w:t>
      </w:r>
      <w:proofErr w:type="spellEnd"/>
      <w:r w:rsidRPr="00CE0CEB">
        <w:rPr>
          <w:rFonts w:ascii="David" w:hAnsi="David" w:cs="David"/>
          <w:rtl/>
        </w:rPr>
        <w:t>.</w:t>
      </w:r>
      <w:r>
        <w:rPr>
          <w:rFonts w:ascii="David" w:hAnsi="David" w:cs="David"/>
          <w:rtl/>
        </w:rPr>
        <w:br/>
      </w:r>
      <w:r w:rsidRPr="005C79D8">
        <w:rPr>
          <w:rFonts w:ascii="David" w:hAnsi="David" w:cs="David"/>
        </w:rPr>
        <w:sym w:font="Wingdings" w:char="F0DF"/>
      </w:r>
      <w:r>
        <w:rPr>
          <w:rFonts w:ascii="David" w:hAnsi="David" w:cs="David" w:hint="cs"/>
          <w:rtl/>
        </w:rPr>
        <w:t xml:space="preserve"> מכונה ניידת הכשירה לנוע על פני הכביש = </w:t>
      </w:r>
      <w:r w:rsidRPr="005C79D8">
        <w:rPr>
          <w:rFonts w:ascii="David" w:hAnsi="David" w:cs="David"/>
          <w:highlight w:val="yellow"/>
          <w:rtl/>
        </w:rPr>
        <w:t xml:space="preserve">בפס"ד </w:t>
      </w:r>
      <w:proofErr w:type="spellStart"/>
      <w:r w:rsidRPr="005C79D8">
        <w:rPr>
          <w:rFonts w:ascii="David" w:hAnsi="David" w:cs="David"/>
          <w:highlight w:val="yellow"/>
          <w:rtl/>
        </w:rPr>
        <w:t>אטליס</w:t>
      </w:r>
      <w:proofErr w:type="spellEnd"/>
      <w:r w:rsidRPr="005C79D8">
        <w:rPr>
          <w:rFonts w:ascii="David" w:hAnsi="David" w:cs="David"/>
          <w:rtl/>
        </w:rPr>
        <w:t>,</w:t>
      </w:r>
      <w:r w:rsidRPr="00CE0CEB">
        <w:rPr>
          <w:rFonts w:ascii="David" w:hAnsi="David" w:cs="David"/>
          <w:rtl/>
        </w:rPr>
        <w:t xml:space="preserve"> ההכרה היא של כשירות נורמטיבית ולא פיזית. אנו בוחנים לפי תק' 39א' לתקנת התעבורה.</w:t>
      </w:r>
    </w:p>
    <w:p w14:paraId="07B5A9E9" w14:textId="77777777" w:rsidR="005C79D8" w:rsidRDefault="005C79D8" w:rsidP="00590D4B">
      <w:pPr>
        <w:pStyle w:val="a9"/>
        <w:numPr>
          <w:ilvl w:val="0"/>
          <w:numId w:val="75"/>
        </w:numPr>
        <w:spacing w:line="360" w:lineRule="auto"/>
        <w:rPr>
          <w:rFonts w:ascii="David" w:hAnsi="David" w:cs="David"/>
          <w:b/>
          <w:bCs/>
          <w:u w:val="single"/>
        </w:rPr>
      </w:pPr>
      <w:r>
        <w:rPr>
          <w:rFonts w:ascii="David" w:hAnsi="David" w:cs="David" w:hint="cs"/>
          <w:b/>
          <w:bCs/>
          <w:rtl/>
        </w:rPr>
        <w:t>למטרות תחבורה</w:t>
      </w:r>
    </w:p>
    <w:p w14:paraId="5F43F76E" w14:textId="77777777" w:rsidR="005C79D8" w:rsidRDefault="005C79D8" w:rsidP="005C79D8">
      <w:pPr>
        <w:pStyle w:val="a9"/>
        <w:spacing w:line="360" w:lineRule="auto"/>
        <w:ind w:left="765"/>
        <w:rPr>
          <w:rFonts w:ascii="David" w:hAnsi="David" w:cs="David"/>
          <w:b/>
          <w:bCs/>
          <w:u w:val="single"/>
          <w:rtl/>
        </w:rPr>
      </w:pPr>
      <w:r w:rsidRPr="005C79D8">
        <w:rPr>
          <w:rFonts w:ascii="David" w:hAnsi="David" w:cs="David"/>
          <w:b/>
          <w:bCs/>
          <w:rtl/>
        </w:rPr>
        <w:t xml:space="preserve">לפני תיקון מס' 8: </w:t>
      </w:r>
      <w:r w:rsidRPr="005C79D8">
        <w:rPr>
          <w:rFonts w:ascii="David" w:hAnsi="David" w:cs="David"/>
          <w:highlight w:val="yellow"/>
          <w:rtl/>
        </w:rPr>
        <w:t xml:space="preserve">בפס"ד </w:t>
      </w:r>
      <w:proofErr w:type="spellStart"/>
      <w:r w:rsidRPr="005C79D8">
        <w:rPr>
          <w:rFonts w:ascii="David" w:hAnsi="David" w:cs="David"/>
          <w:highlight w:val="yellow"/>
          <w:rtl/>
        </w:rPr>
        <w:t>טהא</w:t>
      </w:r>
      <w:proofErr w:type="spellEnd"/>
      <w:r w:rsidRPr="005C79D8">
        <w:rPr>
          <w:rFonts w:ascii="David" w:hAnsi="David" w:cs="David" w:hint="cs"/>
          <w:vertAlign w:val="superscript"/>
          <w:rtl/>
        </w:rPr>
        <w:t xml:space="preserve"> </w:t>
      </w:r>
      <w:r w:rsidRPr="005C79D8">
        <w:rPr>
          <w:rFonts w:ascii="David" w:hAnsi="David" w:cs="David"/>
          <w:rtl/>
        </w:rPr>
        <w:t xml:space="preserve">התביעה </w:t>
      </w:r>
      <w:proofErr w:type="spellStart"/>
      <w:r w:rsidRPr="005C79D8">
        <w:rPr>
          <w:rFonts w:ascii="David" w:hAnsi="David" w:cs="David"/>
          <w:rtl/>
        </w:rPr>
        <w:t>היתה</w:t>
      </w:r>
      <w:proofErr w:type="spellEnd"/>
      <w:r w:rsidRPr="005C79D8">
        <w:rPr>
          <w:rFonts w:ascii="David" w:hAnsi="David" w:cs="David"/>
          <w:rtl/>
        </w:rPr>
        <w:t xml:space="preserve"> לפי פלת"ד כי לא רצתה לתבוע את אבא שלה </w:t>
      </w:r>
      <w:proofErr w:type="spellStart"/>
      <w:r w:rsidRPr="005C79D8">
        <w:rPr>
          <w:rFonts w:ascii="David" w:hAnsi="David" w:cs="David"/>
          <w:rtl/>
        </w:rPr>
        <w:t>בפקנ"ז</w:t>
      </w:r>
      <w:proofErr w:type="spellEnd"/>
      <w:r w:rsidRPr="005C79D8">
        <w:rPr>
          <w:rFonts w:ascii="David" w:hAnsi="David" w:cs="David"/>
          <w:rtl/>
        </w:rPr>
        <w:t>.</w:t>
      </w:r>
      <w:r>
        <w:rPr>
          <w:rFonts w:ascii="David" w:hAnsi="David" w:cs="David" w:hint="cs"/>
          <w:rtl/>
        </w:rPr>
        <w:t xml:space="preserve"> </w:t>
      </w:r>
      <w:r w:rsidRPr="005C79D8">
        <w:rPr>
          <w:rFonts w:ascii="David" w:hAnsi="David" w:cs="David"/>
          <w:rtl/>
        </w:rPr>
        <w:t xml:space="preserve">ההגנה טענה: אין סיכון תעבורתי במה שקרה, לא לקבל את זה. ביהמ"ש קבע: מאמצים את המבחן הייעודי: בודקים את ייעוד הרכב וכל עוד המדובר ברכב מנועי, תאונה שקוראת כתוצאה מהשימוש תוכר </w:t>
      </w:r>
      <w:proofErr w:type="spellStart"/>
      <w:r w:rsidRPr="005C79D8">
        <w:rPr>
          <w:rFonts w:ascii="David" w:hAnsi="David" w:cs="David"/>
          <w:rtl/>
        </w:rPr>
        <w:t>כת"ד</w:t>
      </w:r>
      <w:proofErr w:type="spellEnd"/>
      <w:r w:rsidRPr="005C79D8">
        <w:rPr>
          <w:rFonts w:ascii="David" w:hAnsi="David" w:cs="David"/>
          <w:rtl/>
        </w:rPr>
        <w:t xml:space="preserve">. </w:t>
      </w:r>
      <w:r w:rsidRPr="00CE0CEB">
        <w:rPr>
          <w:rFonts w:ascii="David" w:hAnsi="David" w:cs="David"/>
          <w:b/>
          <w:bCs/>
          <w:rtl/>
        </w:rPr>
        <w:t>אחרי תיקון מס' 8:</w:t>
      </w:r>
      <w:r w:rsidRPr="00CE0CEB">
        <w:rPr>
          <w:rFonts w:ascii="David" w:hAnsi="David" w:cs="David"/>
          <w:rtl/>
        </w:rPr>
        <w:t xml:space="preserve"> רצו חלק מהמחוקקים לאמץ בחוק את מבחן "הסיכון </w:t>
      </w:r>
      <w:proofErr w:type="spellStart"/>
      <w:r w:rsidRPr="00CE0CEB">
        <w:rPr>
          <w:rFonts w:ascii="David" w:hAnsi="David" w:cs="David"/>
          <w:rtl/>
        </w:rPr>
        <w:t>התעבורתי</w:t>
      </w:r>
      <w:proofErr w:type="spellEnd"/>
      <w:r w:rsidRPr="00CE0CEB">
        <w:rPr>
          <w:rFonts w:ascii="David" w:hAnsi="David" w:cs="David"/>
          <w:rtl/>
        </w:rPr>
        <w:t>", אלא שרשימת ה"ריבויים",  שהוספה ע"י ח"כים בוועדות,  מסכלת כמעט כוונה זו:</w:t>
      </w:r>
      <w:r>
        <w:rPr>
          <w:rFonts w:ascii="David" w:hAnsi="David" w:cs="David" w:hint="cs"/>
          <w:b/>
          <w:bCs/>
          <w:u w:val="single"/>
          <w:rtl/>
        </w:rPr>
        <w:t xml:space="preserve"> </w:t>
      </w:r>
      <w:r>
        <w:rPr>
          <w:rFonts w:ascii="David" w:hAnsi="David" w:cs="David"/>
          <w:b/>
          <w:bCs/>
          <w:u w:val="single"/>
          <w:rtl/>
        </w:rPr>
        <w:br/>
      </w:r>
      <w:r w:rsidRPr="00CE0CEB">
        <w:rPr>
          <w:rFonts w:ascii="David" w:hAnsi="David" w:cs="David"/>
          <w:rtl/>
        </w:rPr>
        <w:t>"עקב ניצול הכוח המכני..."</w:t>
      </w:r>
      <w:r w:rsidRPr="005C79D8">
        <w:rPr>
          <w:rFonts w:ascii="David" w:hAnsi="David" w:cs="David" w:hint="cs"/>
          <w:b/>
          <w:bCs/>
          <w:rtl/>
        </w:rPr>
        <w:t xml:space="preserve"> </w:t>
      </w:r>
      <w:r w:rsidRPr="00CE0CEB">
        <w:rPr>
          <w:rFonts w:ascii="David" w:hAnsi="David" w:cs="David"/>
          <w:rtl/>
        </w:rPr>
        <w:t>"עקב התפוצצות..."</w:t>
      </w:r>
      <w:r w:rsidRPr="005C79D8">
        <w:rPr>
          <w:rFonts w:ascii="David" w:hAnsi="David" w:cs="David" w:hint="cs"/>
          <w:b/>
          <w:bCs/>
          <w:rtl/>
        </w:rPr>
        <w:t xml:space="preserve"> </w:t>
      </w:r>
      <w:r w:rsidRPr="00CE0CEB">
        <w:rPr>
          <w:rFonts w:ascii="David" w:hAnsi="David" w:cs="David"/>
          <w:rtl/>
        </w:rPr>
        <w:t>"עקב פגיעה ברכב..."</w:t>
      </w:r>
    </w:p>
    <w:p w14:paraId="4D78221C" w14:textId="77777777" w:rsidR="005C79D8" w:rsidRPr="005C79D8" w:rsidRDefault="005C79D8" w:rsidP="005C79D8">
      <w:pPr>
        <w:pStyle w:val="a9"/>
        <w:spacing w:line="360" w:lineRule="auto"/>
        <w:ind w:left="765"/>
        <w:rPr>
          <w:rFonts w:ascii="David" w:hAnsi="David" w:cs="David"/>
          <w:b/>
          <w:bCs/>
          <w:u w:val="single"/>
          <w:rtl/>
        </w:rPr>
      </w:pPr>
      <w:r w:rsidRPr="00CE0CEB">
        <w:rPr>
          <w:rFonts w:ascii="David" w:hAnsi="David" w:cs="David"/>
          <w:rtl/>
        </w:rPr>
        <w:t xml:space="preserve">החזקות מכניסות את המבחן הייעודי בדלת האחורית </w:t>
      </w:r>
      <w:r>
        <w:rPr>
          <w:rFonts w:ascii="David" w:hAnsi="David" w:cs="David"/>
          <w:b/>
          <w:bCs/>
          <w:u w:val="single"/>
          <w:rtl/>
        </w:rPr>
        <w:br/>
      </w:r>
      <w:r w:rsidRPr="00CE0CEB">
        <w:rPr>
          <w:rFonts w:ascii="David" w:hAnsi="David" w:cs="David"/>
          <w:rtl/>
        </w:rPr>
        <w:t>(הכי מסכלת: "עקב ניצול כוח מכני").</w:t>
      </w:r>
      <w:r>
        <w:rPr>
          <w:rFonts w:ascii="David" w:hAnsi="David" w:cs="David"/>
          <w:b/>
          <w:bCs/>
          <w:u w:val="single"/>
          <w:rtl/>
        </w:rPr>
        <w:br/>
      </w:r>
      <w:r w:rsidRPr="00CE0CEB">
        <w:rPr>
          <w:rFonts w:ascii="David" w:hAnsi="David" w:cs="David"/>
          <w:b/>
          <w:bCs/>
          <w:rtl/>
        </w:rPr>
        <w:t>פס"ד עוזר מגדיר מטרות תחבורה:</w:t>
      </w:r>
    </w:p>
    <w:p w14:paraId="14C15C46" w14:textId="77777777" w:rsidR="005C79D8" w:rsidRPr="00CE0CEB" w:rsidRDefault="005C79D8" w:rsidP="00590D4B">
      <w:pPr>
        <w:pStyle w:val="a9"/>
        <w:numPr>
          <w:ilvl w:val="0"/>
          <w:numId w:val="4"/>
        </w:numPr>
        <w:spacing w:line="360" w:lineRule="auto"/>
        <w:rPr>
          <w:rFonts w:ascii="David" w:hAnsi="David" w:cs="David"/>
          <w:rtl/>
        </w:rPr>
      </w:pPr>
      <w:r w:rsidRPr="00CE0CEB">
        <w:rPr>
          <w:rFonts w:ascii="David" w:hAnsi="David" w:cs="David"/>
          <w:rtl/>
        </w:rPr>
        <w:t>נסיעה</w:t>
      </w:r>
    </w:p>
    <w:p w14:paraId="58FDA393" w14:textId="77777777" w:rsidR="0030560A" w:rsidRDefault="005C79D8" w:rsidP="00590D4B">
      <w:pPr>
        <w:pStyle w:val="a9"/>
        <w:numPr>
          <w:ilvl w:val="0"/>
          <w:numId w:val="4"/>
        </w:numPr>
        <w:spacing w:line="360" w:lineRule="auto"/>
        <w:rPr>
          <w:rFonts w:ascii="David" w:hAnsi="David" w:cs="David"/>
        </w:rPr>
      </w:pPr>
      <w:r w:rsidRPr="00CE0CEB">
        <w:rPr>
          <w:rFonts w:ascii="David" w:hAnsi="David" w:cs="David"/>
          <w:rtl/>
        </w:rPr>
        <w:t>אדם שנכנס ויצא לרכב במטרה לעשות בו שימוש.</w:t>
      </w:r>
    </w:p>
    <w:p w14:paraId="15791672" w14:textId="77777777" w:rsidR="005C79D8" w:rsidRPr="005C79D8" w:rsidRDefault="005C79D8" w:rsidP="005C79D8">
      <w:pPr>
        <w:pStyle w:val="a9"/>
        <w:spacing w:line="360" w:lineRule="auto"/>
        <w:ind w:left="720"/>
        <w:rPr>
          <w:rFonts w:ascii="David" w:hAnsi="David" w:cs="David"/>
          <w:rtl/>
        </w:rPr>
      </w:pPr>
    </w:p>
    <w:p w14:paraId="615ED74C" w14:textId="77777777" w:rsidR="0030560A" w:rsidRPr="00310520" w:rsidRDefault="0030560A" w:rsidP="00E72EA9">
      <w:pPr>
        <w:pStyle w:val="a9"/>
        <w:spacing w:line="360" w:lineRule="auto"/>
        <w:rPr>
          <w:rFonts w:ascii="David" w:hAnsi="David" w:cs="David"/>
          <w:rtl/>
        </w:rPr>
      </w:pPr>
      <w:r w:rsidRPr="005C79D8">
        <w:rPr>
          <w:rFonts w:ascii="David" w:hAnsi="David" w:cs="David"/>
          <w:highlight w:val="yellow"/>
          <w:rtl/>
        </w:rPr>
        <w:t xml:space="preserve">פס"ד </w:t>
      </w:r>
      <w:proofErr w:type="spellStart"/>
      <w:r w:rsidRPr="005C79D8">
        <w:rPr>
          <w:rFonts w:ascii="David" w:hAnsi="David" w:cs="David"/>
          <w:highlight w:val="yellow"/>
          <w:rtl/>
        </w:rPr>
        <w:t>חמאדה</w:t>
      </w:r>
      <w:proofErr w:type="spellEnd"/>
      <w:r w:rsidR="005C79D8" w:rsidRPr="005C79D8">
        <w:rPr>
          <w:rFonts w:ascii="David" w:hAnsi="David" w:cs="David" w:hint="cs"/>
          <w:highlight w:val="yellow"/>
          <w:vertAlign w:val="superscript"/>
          <w:rtl/>
        </w:rPr>
        <w:t>:</w:t>
      </w:r>
      <w:r w:rsidRPr="00310520">
        <w:rPr>
          <w:rFonts w:ascii="David" w:hAnsi="David" w:cs="David"/>
          <w:rtl/>
        </w:rPr>
        <w:t xml:space="preserve"> במקרה בו קיים חוזה ביטוח על רכב שאינו נחשב לעניין הגדרת תאונת דרכים, אנו מחייבים את חב' הביטוח מתוקף היחסים החוזיים ביניהם (חוזה לטובת צד שלישי) ולא מתוקף חוק </w:t>
      </w:r>
      <w:proofErr w:type="spellStart"/>
      <w:r w:rsidRPr="00310520">
        <w:rPr>
          <w:rFonts w:ascii="David" w:hAnsi="David" w:cs="David"/>
          <w:rtl/>
        </w:rPr>
        <w:t>הפלת"ד</w:t>
      </w:r>
      <w:proofErr w:type="spellEnd"/>
      <w:r w:rsidRPr="00310520">
        <w:rPr>
          <w:rFonts w:ascii="David" w:hAnsi="David" w:cs="David"/>
          <w:rtl/>
        </w:rPr>
        <w:t>.</w:t>
      </w:r>
    </w:p>
    <w:p w14:paraId="0E766E2E" w14:textId="77777777" w:rsidR="0030560A" w:rsidRPr="00310520" w:rsidRDefault="0030560A" w:rsidP="00E72EA9">
      <w:pPr>
        <w:pStyle w:val="a9"/>
        <w:spacing w:line="360" w:lineRule="auto"/>
        <w:rPr>
          <w:rFonts w:ascii="David" w:hAnsi="David" w:cs="David"/>
          <w:rtl/>
        </w:rPr>
      </w:pPr>
      <w:r w:rsidRPr="005C79D8">
        <w:rPr>
          <w:rFonts w:ascii="David" w:hAnsi="David" w:cs="David"/>
          <w:highlight w:val="yellow"/>
          <w:rtl/>
        </w:rPr>
        <w:t>פס"ד יונאי</w:t>
      </w:r>
      <w:r w:rsidR="005C79D8">
        <w:rPr>
          <w:rFonts w:ascii="David" w:hAnsi="David" w:cs="David" w:hint="cs"/>
          <w:highlight w:val="yellow"/>
          <w:rtl/>
        </w:rPr>
        <w:t xml:space="preserve">: </w:t>
      </w:r>
      <w:r w:rsidRPr="00310520">
        <w:rPr>
          <w:rFonts w:ascii="David" w:hAnsi="David" w:cs="David"/>
          <w:rtl/>
        </w:rPr>
        <w:t xml:space="preserve">חקלאי למשל שנפגע תוך כדי נסיעה בטרקטור, או נהג מונית שנפגע תוך כדי הנסיעה- זה כן ייחשב תאונת דרכים. "שלא במסגרת עבודתו", הכוונה הייתה </w:t>
      </w:r>
      <w:proofErr w:type="spellStart"/>
      <w:r w:rsidRPr="00310520">
        <w:rPr>
          <w:rFonts w:ascii="David" w:hAnsi="David" w:cs="David"/>
          <w:rtl/>
        </w:rPr>
        <w:t>להחריג</w:t>
      </w:r>
      <w:proofErr w:type="spellEnd"/>
      <w:r w:rsidRPr="00310520">
        <w:rPr>
          <w:rFonts w:ascii="David" w:hAnsi="David" w:cs="David"/>
          <w:rtl/>
        </w:rPr>
        <w:t xml:space="preserve"> אנשים שתפקידם לתקן טיפולי דרך. </w:t>
      </w:r>
      <w:r w:rsidRPr="00310520">
        <w:rPr>
          <w:rFonts w:ascii="David" w:hAnsi="David" w:cs="David"/>
          <w:rtl/>
        </w:rPr>
        <w:br/>
        <w:t>"לרבות הדרדרות של הרכב.. וכן הינתקות מן הרכב.."- בעניין הזה עלתה מחלוקת איך לפרש- האם חקלאי שמתקן את כף הטרקטור, ותוך כדי תיקון נופל עליו הכף ונגרם לו הנזק.  בית משפט אומר ביונאי- הואיל והמטרה התחבורתית כוללת גם הובלה, והכף נועדה להוביל דברים ממקום למקום, הואיל ולצורך ההובלה צריך להתקין/לתקן את הכף, אז גם זה למטרות תחבורה.</w:t>
      </w:r>
    </w:p>
    <w:p w14:paraId="706D9FF1" w14:textId="77777777" w:rsidR="0030560A" w:rsidRPr="00310520" w:rsidRDefault="0030560A" w:rsidP="00E72EA9">
      <w:pPr>
        <w:pStyle w:val="a9"/>
        <w:spacing w:line="360" w:lineRule="auto"/>
        <w:rPr>
          <w:rFonts w:ascii="David" w:hAnsi="David" w:cs="David"/>
          <w:rtl/>
        </w:rPr>
      </w:pPr>
    </w:p>
    <w:p w14:paraId="389DDA76" w14:textId="77777777" w:rsidR="0030560A" w:rsidRPr="00310520" w:rsidRDefault="0030560A" w:rsidP="00E72EA9">
      <w:pPr>
        <w:pStyle w:val="a9"/>
        <w:spacing w:line="360" w:lineRule="auto"/>
        <w:rPr>
          <w:rFonts w:ascii="David" w:hAnsi="David" w:cs="David"/>
          <w:b/>
          <w:bCs/>
          <w:rtl/>
        </w:rPr>
      </w:pPr>
      <w:r w:rsidRPr="00310520">
        <w:rPr>
          <w:rFonts w:ascii="David" w:hAnsi="David" w:cs="David"/>
          <w:b/>
          <w:bCs/>
          <w:rtl/>
        </w:rPr>
        <w:t xml:space="preserve">תאונה בה מעורבים מספר כלי רכב </w:t>
      </w:r>
      <w:r w:rsidRPr="005C79D8">
        <w:rPr>
          <w:rFonts w:ascii="David" w:hAnsi="David" w:cs="David"/>
          <w:b/>
          <w:bCs/>
          <w:highlight w:val="cyan"/>
          <w:rtl/>
        </w:rPr>
        <w:t>(ס' 3)</w:t>
      </w:r>
    </w:p>
    <w:p w14:paraId="1AD2A8BA" w14:textId="77777777" w:rsidR="0030560A" w:rsidRPr="00310520" w:rsidRDefault="0030560A" w:rsidP="00E72EA9">
      <w:pPr>
        <w:pStyle w:val="a9"/>
        <w:spacing w:line="360" w:lineRule="auto"/>
        <w:rPr>
          <w:rFonts w:ascii="David" w:hAnsi="David" w:cs="David"/>
          <w:color w:val="FF0000"/>
          <w:rtl/>
        </w:rPr>
      </w:pPr>
      <w:r w:rsidRPr="00310520">
        <w:rPr>
          <w:rFonts w:ascii="David" w:hAnsi="David" w:cs="David"/>
          <w:color w:val="FF0000"/>
          <w:rtl/>
        </w:rPr>
        <w:t>3.(א) בתאונת דרכים שבה היו מעורבים מספר כלי רכב, תחול על כל נוהג האחריות לנזקי הגוף של מי שנסע בכלי הרכב שלו.</w:t>
      </w:r>
    </w:p>
    <w:p w14:paraId="1E9FA277" w14:textId="77777777" w:rsidR="0030560A" w:rsidRPr="00310520" w:rsidRDefault="0030560A" w:rsidP="00E72EA9">
      <w:pPr>
        <w:pStyle w:val="a9"/>
        <w:spacing w:line="360" w:lineRule="auto"/>
        <w:rPr>
          <w:rFonts w:ascii="David" w:hAnsi="David" w:cs="David"/>
          <w:color w:val="FF0000"/>
          <w:rtl/>
        </w:rPr>
      </w:pPr>
      <w:r w:rsidRPr="00310520">
        <w:rPr>
          <w:rFonts w:ascii="David" w:hAnsi="David" w:cs="David"/>
          <w:color w:val="FF0000"/>
          <w:rtl/>
        </w:rPr>
        <w:t xml:space="preserve">(ב) נפגע אדם מחוץ לכלי הרכב בתאונת דרכים שבה היו מעורבים מספר כלי רכב, יהיו הנוהגים חייבים כלפיו יחד ולחוד; בינם לבין עצמם </w:t>
      </w:r>
      <w:proofErr w:type="spellStart"/>
      <w:r w:rsidRPr="00310520">
        <w:rPr>
          <w:rFonts w:ascii="David" w:hAnsi="David" w:cs="David"/>
          <w:color w:val="FF0000"/>
          <w:rtl/>
        </w:rPr>
        <w:t>ישאו</w:t>
      </w:r>
      <w:proofErr w:type="spellEnd"/>
      <w:r w:rsidRPr="00310520">
        <w:rPr>
          <w:rFonts w:ascii="David" w:hAnsi="David" w:cs="David"/>
          <w:color w:val="FF0000"/>
          <w:rtl/>
        </w:rPr>
        <w:t xml:space="preserve"> בנטל החיוב בחלקים שווים. </w:t>
      </w:r>
      <w:proofErr w:type="spellStart"/>
      <w:r w:rsidRPr="00310520">
        <w:rPr>
          <w:rFonts w:ascii="David" w:hAnsi="David" w:cs="David"/>
          <w:color w:val="FF0000"/>
          <w:rtl/>
        </w:rPr>
        <w:t>לענין</w:t>
      </w:r>
      <w:proofErr w:type="spellEnd"/>
      <w:r w:rsidRPr="00310520">
        <w:rPr>
          <w:rFonts w:ascii="David" w:hAnsi="David" w:cs="David"/>
          <w:color w:val="FF0000"/>
          <w:rtl/>
        </w:rPr>
        <w:t xml:space="preserve"> חלוקת החבות בין הנוהגים לפי סעיף קטן זה, רואים כלי רכב כמעורב בתאונת דרכים אם בעת התאונה היה </w:t>
      </w:r>
      <w:r w:rsidRPr="00310520">
        <w:rPr>
          <w:rFonts w:ascii="David" w:hAnsi="David" w:cs="David"/>
          <w:b/>
          <w:bCs/>
          <w:color w:val="FF0000"/>
          <w:rtl/>
        </w:rPr>
        <w:t>מגע</w:t>
      </w:r>
      <w:r w:rsidRPr="00310520">
        <w:rPr>
          <w:rFonts w:ascii="David" w:hAnsi="David" w:cs="David"/>
          <w:color w:val="FF0000"/>
          <w:rtl/>
        </w:rPr>
        <w:t xml:space="preserve"> בינו לבין כלי רכב אחר או בינו לבין הנפגע.</w:t>
      </w:r>
    </w:p>
    <w:p w14:paraId="6D28803A" w14:textId="77777777" w:rsidR="0030560A" w:rsidRPr="00310520" w:rsidRDefault="0030560A" w:rsidP="00E72EA9">
      <w:pPr>
        <w:pStyle w:val="a9"/>
        <w:spacing w:line="360" w:lineRule="auto"/>
        <w:rPr>
          <w:rFonts w:ascii="David" w:hAnsi="David" w:cs="David"/>
          <w:rtl/>
        </w:rPr>
      </w:pPr>
    </w:p>
    <w:p w14:paraId="45CC1879" w14:textId="77777777" w:rsidR="0030560A" w:rsidRPr="00310520" w:rsidRDefault="0030560A" w:rsidP="00E72EA9">
      <w:pPr>
        <w:pStyle w:val="a9"/>
        <w:spacing w:line="360" w:lineRule="auto"/>
        <w:rPr>
          <w:rFonts w:ascii="David" w:hAnsi="David" w:cs="David"/>
          <w:rtl/>
        </w:rPr>
      </w:pPr>
      <w:r w:rsidRPr="00310520">
        <w:rPr>
          <w:rFonts w:ascii="David" w:hAnsi="David" w:cs="David"/>
          <w:rtl/>
        </w:rPr>
        <w:t>בהתנגשות בין שני כלי רכב עם נוסעים יחד עם הולך רגל:</w:t>
      </w:r>
    </w:p>
    <w:p w14:paraId="41D3A6E9" w14:textId="77777777" w:rsidR="0030560A" w:rsidRPr="00310520" w:rsidRDefault="0030560A" w:rsidP="00590D4B">
      <w:pPr>
        <w:pStyle w:val="a9"/>
        <w:numPr>
          <w:ilvl w:val="0"/>
          <w:numId w:val="5"/>
        </w:numPr>
        <w:spacing w:line="360" w:lineRule="auto"/>
        <w:rPr>
          <w:rFonts w:ascii="David" w:hAnsi="David" w:cs="David"/>
          <w:rtl/>
        </w:rPr>
      </w:pPr>
      <w:r w:rsidRPr="00310520">
        <w:rPr>
          <w:rFonts w:ascii="David" w:hAnsi="David" w:cs="David"/>
          <w:b/>
          <w:bCs/>
          <w:rtl/>
        </w:rPr>
        <w:t>נהג א':</w:t>
      </w:r>
      <w:r w:rsidRPr="00310520">
        <w:rPr>
          <w:rFonts w:ascii="David" w:hAnsi="David" w:cs="David"/>
          <w:rtl/>
        </w:rPr>
        <w:t xml:space="preserve"> זכאות ע"פ הפוליסה מחב' הביטוח של א'.</w:t>
      </w:r>
    </w:p>
    <w:p w14:paraId="6FB70106" w14:textId="77777777" w:rsidR="0030560A" w:rsidRPr="00310520" w:rsidRDefault="0030560A" w:rsidP="00590D4B">
      <w:pPr>
        <w:pStyle w:val="a9"/>
        <w:numPr>
          <w:ilvl w:val="0"/>
          <w:numId w:val="5"/>
        </w:numPr>
        <w:spacing w:line="360" w:lineRule="auto"/>
        <w:rPr>
          <w:rFonts w:ascii="David" w:hAnsi="David" w:cs="David"/>
          <w:rtl/>
        </w:rPr>
      </w:pPr>
      <w:r w:rsidRPr="00310520">
        <w:rPr>
          <w:rFonts w:ascii="David" w:hAnsi="David" w:cs="David"/>
          <w:b/>
          <w:bCs/>
          <w:rtl/>
        </w:rPr>
        <w:t>נוסע א':</w:t>
      </w:r>
      <w:r w:rsidRPr="00310520">
        <w:rPr>
          <w:rFonts w:ascii="David" w:hAnsi="David" w:cs="David"/>
          <w:rtl/>
        </w:rPr>
        <w:t xml:space="preserve"> זכאות ע"פ החוק מאת נהג א' + חב' הביטוח של א'.</w:t>
      </w:r>
    </w:p>
    <w:p w14:paraId="5AAF2EDA" w14:textId="77777777" w:rsidR="0030560A" w:rsidRPr="00310520" w:rsidRDefault="0030560A" w:rsidP="00590D4B">
      <w:pPr>
        <w:pStyle w:val="a9"/>
        <w:numPr>
          <w:ilvl w:val="0"/>
          <w:numId w:val="5"/>
        </w:numPr>
        <w:spacing w:line="360" w:lineRule="auto"/>
        <w:rPr>
          <w:rFonts w:ascii="David" w:hAnsi="David" w:cs="David"/>
          <w:rtl/>
        </w:rPr>
      </w:pPr>
      <w:r w:rsidRPr="00310520">
        <w:rPr>
          <w:rFonts w:ascii="David" w:hAnsi="David" w:cs="David"/>
          <w:b/>
          <w:bCs/>
          <w:rtl/>
        </w:rPr>
        <w:t>נהג ב':</w:t>
      </w:r>
      <w:r w:rsidRPr="00310520">
        <w:rPr>
          <w:rFonts w:ascii="David" w:hAnsi="David" w:cs="David"/>
          <w:rtl/>
        </w:rPr>
        <w:t xml:space="preserve"> זכאות ע"פ הפוליסה מחב' הביטוח של ב'.</w:t>
      </w:r>
    </w:p>
    <w:p w14:paraId="0DA53BC9" w14:textId="77777777" w:rsidR="0030560A" w:rsidRPr="00310520" w:rsidRDefault="0030560A" w:rsidP="00590D4B">
      <w:pPr>
        <w:pStyle w:val="a9"/>
        <w:numPr>
          <w:ilvl w:val="0"/>
          <w:numId w:val="5"/>
        </w:numPr>
        <w:spacing w:line="360" w:lineRule="auto"/>
        <w:rPr>
          <w:rFonts w:ascii="David" w:hAnsi="David" w:cs="David"/>
          <w:rtl/>
        </w:rPr>
      </w:pPr>
      <w:r w:rsidRPr="00310520">
        <w:rPr>
          <w:rFonts w:ascii="David" w:hAnsi="David" w:cs="David"/>
          <w:b/>
          <w:bCs/>
          <w:rtl/>
        </w:rPr>
        <w:t>נוסע ב':</w:t>
      </w:r>
      <w:r w:rsidRPr="00310520">
        <w:rPr>
          <w:rFonts w:ascii="David" w:hAnsi="David" w:cs="David"/>
          <w:rtl/>
        </w:rPr>
        <w:t xml:space="preserve"> זכאות ע"פ החוק מאת נהג ב' + חב' הביטוח של ב'.</w:t>
      </w:r>
    </w:p>
    <w:p w14:paraId="16F358A7" w14:textId="77777777" w:rsidR="0030560A" w:rsidRPr="00310520" w:rsidRDefault="0030560A" w:rsidP="005C79D8">
      <w:pPr>
        <w:pStyle w:val="a9"/>
        <w:spacing w:line="360" w:lineRule="auto"/>
        <w:rPr>
          <w:rFonts w:ascii="David" w:hAnsi="David" w:cs="David"/>
          <w:rtl/>
        </w:rPr>
      </w:pPr>
      <w:r w:rsidRPr="00310520">
        <w:rPr>
          <w:rFonts w:ascii="David" w:hAnsi="David" w:cs="David"/>
          <w:b/>
          <w:bCs/>
          <w:rtl/>
        </w:rPr>
        <w:t>הולך רגל:</w:t>
      </w:r>
      <w:r w:rsidRPr="00310520">
        <w:rPr>
          <w:rFonts w:ascii="David" w:hAnsi="David" w:cs="David"/>
          <w:rtl/>
        </w:rPr>
        <w:t xml:space="preserve"> זכאות ע"פ חוק 3(ב) מאת נהג א'+ מבטח א' + נהג ב' + מבטח ב' – כולם ביחד ולחוד</w:t>
      </w:r>
    </w:p>
    <w:p w14:paraId="109CAEDA" w14:textId="77777777" w:rsidR="0030560A" w:rsidRPr="00310520" w:rsidRDefault="0030560A" w:rsidP="00590D4B">
      <w:pPr>
        <w:pStyle w:val="a9"/>
        <w:numPr>
          <w:ilvl w:val="0"/>
          <w:numId w:val="6"/>
        </w:numPr>
        <w:spacing w:line="360" w:lineRule="auto"/>
        <w:rPr>
          <w:rFonts w:ascii="David" w:hAnsi="David" w:cs="David"/>
          <w:rtl/>
        </w:rPr>
      </w:pPr>
      <w:r w:rsidRPr="00310520">
        <w:rPr>
          <w:rFonts w:ascii="David" w:hAnsi="David" w:cs="David"/>
          <w:rtl/>
        </w:rPr>
        <w:t xml:space="preserve">לפי סוף הסעיף, חייב להיות מצב של </w:t>
      </w:r>
      <w:r w:rsidRPr="00310520">
        <w:rPr>
          <w:rFonts w:ascii="David" w:hAnsi="David" w:cs="David"/>
          <w:b/>
          <w:bCs/>
          <w:rtl/>
        </w:rPr>
        <w:t>נגיעה</w:t>
      </w:r>
      <w:r w:rsidRPr="00310520">
        <w:rPr>
          <w:rFonts w:ascii="David" w:hAnsi="David" w:cs="David"/>
          <w:rtl/>
        </w:rPr>
        <w:t xml:space="preserve"> בין כלי הרכב.</w:t>
      </w:r>
    </w:p>
    <w:p w14:paraId="65EC8CCD" w14:textId="77777777" w:rsidR="0030560A" w:rsidRPr="00310520" w:rsidRDefault="0030560A" w:rsidP="00590D4B">
      <w:pPr>
        <w:pStyle w:val="a9"/>
        <w:numPr>
          <w:ilvl w:val="0"/>
          <w:numId w:val="6"/>
        </w:numPr>
        <w:spacing w:line="360" w:lineRule="auto"/>
        <w:rPr>
          <w:rFonts w:ascii="David" w:hAnsi="David" w:cs="David"/>
        </w:rPr>
      </w:pPr>
      <w:r w:rsidRPr="00310520">
        <w:rPr>
          <w:rFonts w:ascii="David" w:hAnsi="David" w:cs="David"/>
          <w:rtl/>
        </w:rPr>
        <w:t>החיוב שלפיו יהיה שיווין בחלוקת הנזק נובע מכך שאין לנו כל עניין באשמת האדם, אין כפיפות לשיקולים חיצוניים (כמו שחלים בנזיקין כאשר הנזק בלתי ניתן להפרדה).</w:t>
      </w:r>
    </w:p>
    <w:p w14:paraId="3EE289BC" w14:textId="77777777" w:rsidR="0030560A" w:rsidRPr="00310520" w:rsidRDefault="0030560A" w:rsidP="00590D4B">
      <w:pPr>
        <w:pStyle w:val="a9"/>
        <w:numPr>
          <w:ilvl w:val="0"/>
          <w:numId w:val="6"/>
        </w:numPr>
        <w:spacing w:line="360" w:lineRule="auto"/>
        <w:rPr>
          <w:rFonts w:ascii="David" w:hAnsi="David" w:cs="David"/>
        </w:rPr>
      </w:pPr>
      <w:r w:rsidRPr="00310520">
        <w:rPr>
          <w:rFonts w:ascii="David" w:hAnsi="David" w:cs="David"/>
          <w:b/>
          <w:bCs/>
          <w:rtl/>
        </w:rPr>
        <w:t>צו של שר התחבורה-</w:t>
      </w:r>
      <w:r w:rsidRPr="00310520">
        <w:rPr>
          <w:rFonts w:ascii="David" w:hAnsi="David" w:cs="David"/>
          <w:rtl/>
        </w:rPr>
        <w:t xml:space="preserve"> ישנה חובת תשלום גבוהה יותר על מי שמבטח רכב כבד. אחת משלמת 50% לנפגע, המבטח של המשאית צריך לשלם 50% ממה ששילם למבטח הרכב , לבסוף יוצא מה שיוצא הוא שמבטח הרכב משלם 25% ומבטח המשאית 75%. </w:t>
      </w:r>
    </w:p>
    <w:p w14:paraId="13CAD567" w14:textId="77777777" w:rsidR="0030560A" w:rsidRPr="00310520" w:rsidRDefault="0030560A" w:rsidP="00E72EA9">
      <w:pPr>
        <w:pStyle w:val="a9"/>
        <w:spacing w:line="360" w:lineRule="auto"/>
        <w:rPr>
          <w:rFonts w:ascii="David" w:hAnsi="David" w:cs="David"/>
          <w:rtl/>
        </w:rPr>
      </w:pPr>
      <w:r w:rsidRPr="00310520">
        <w:rPr>
          <w:rFonts w:ascii="David" w:hAnsi="David" w:cs="David"/>
          <w:rtl/>
        </w:rPr>
        <w:t>אותו דבר רק נעשה בתאונה של אופנוע ורכב – 75% לרכב ו25% לאופנוע.</w:t>
      </w:r>
    </w:p>
    <w:p w14:paraId="67699DAB" w14:textId="77777777" w:rsidR="0030560A" w:rsidRPr="00310520" w:rsidRDefault="0030560A" w:rsidP="00E72EA9">
      <w:pPr>
        <w:pStyle w:val="a9"/>
        <w:spacing w:line="360" w:lineRule="auto"/>
        <w:rPr>
          <w:rFonts w:ascii="David" w:hAnsi="David" w:cs="David"/>
          <w:rtl/>
        </w:rPr>
      </w:pPr>
    </w:p>
    <w:p w14:paraId="59D28D60" w14:textId="77777777" w:rsidR="0030560A" w:rsidRPr="00310520" w:rsidRDefault="0030560A" w:rsidP="00E72EA9">
      <w:pPr>
        <w:pStyle w:val="a9"/>
        <w:spacing w:line="360" w:lineRule="auto"/>
        <w:rPr>
          <w:rFonts w:ascii="David" w:hAnsi="David" w:cs="David"/>
          <w:rtl/>
        </w:rPr>
      </w:pPr>
      <w:r w:rsidRPr="00310520">
        <w:rPr>
          <w:rFonts w:ascii="David" w:hAnsi="David" w:cs="David"/>
          <w:b/>
          <w:bCs/>
          <w:rtl/>
        </w:rPr>
        <w:t>נפגע</w:t>
      </w:r>
      <w:r w:rsidRPr="00310520">
        <w:rPr>
          <w:rFonts w:ascii="David" w:hAnsi="David" w:cs="David"/>
          <w:rtl/>
        </w:rPr>
        <w:t xml:space="preserve"> – הנפגע הוא הזכאי עפ"י החוק ואם לא נפגעת אין זכות ולכן ההגדרה חשובה. </w:t>
      </w:r>
    </w:p>
    <w:p w14:paraId="7D86770F" w14:textId="77777777" w:rsidR="0030560A" w:rsidRPr="00310520" w:rsidRDefault="0030560A" w:rsidP="00590D4B">
      <w:pPr>
        <w:pStyle w:val="a9"/>
        <w:numPr>
          <w:ilvl w:val="0"/>
          <w:numId w:val="7"/>
        </w:numPr>
        <w:spacing w:line="360" w:lineRule="auto"/>
        <w:rPr>
          <w:rFonts w:ascii="David" w:hAnsi="David" w:cs="David"/>
          <w:rtl/>
        </w:rPr>
      </w:pPr>
      <w:r w:rsidRPr="00310520">
        <w:rPr>
          <w:rFonts w:ascii="David" w:hAnsi="David" w:cs="David"/>
          <w:rtl/>
        </w:rPr>
        <w:t xml:space="preserve">אדם שנחשב לנפגע איבה (צבאות או ארגונים עוינים) מגיעים לו תגמולים עפ"י החוק לנפגעי פעולות איבה ולא מגיע לו פיצויים בגין חוק </w:t>
      </w:r>
      <w:proofErr w:type="spellStart"/>
      <w:r w:rsidRPr="00310520">
        <w:rPr>
          <w:rFonts w:ascii="David" w:hAnsi="David" w:cs="David"/>
          <w:rtl/>
        </w:rPr>
        <w:t>הפלת"ד</w:t>
      </w:r>
      <w:proofErr w:type="spellEnd"/>
      <w:r w:rsidRPr="00310520">
        <w:rPr>
          <w:rFonts w:ascii="David" w:hAnsi="David" w:cs="David"/>
          <w:rtl/>
        </w:rPr>
        <w:t xml:space="preserve"> גם אם זו הייתה ת"ד. </w:t>
      </w:r>
    </w:p>
    <w:p w14:paraId="2A927CD3" w14:textId="77777777" w:rsidR="0030560A" w:rsidRPr="00310520" w:rsidRDefault="0030560A" w:rsidP="00590D4B">
      <w:pPr>
        <w:pStyle w:val="a9"/>
        <w:numPr>
          <w:ilvl w:val="0"/>
          <w:numId w:val="7"/>
        </w:numPr>
        <w:spacing w:line="360" w:lineRule="auto"/>
        <w:rPr>
          <w:rFonts w:ascii="David" w:hAnsi="David" w:cs="David"/>
          <w:rtl/>
        </w:rPr>
      </w:pPr>
      <w:r w:rsidRPr="00310520">
        <w:rPr>
          <w:rFonts w:ascii="David" w:hAnsi="David" w:cs="David"/>
          <w:rtl/>
        </w:rPr>
        <w:t xml:space="preserve">אדם שאינו תושב ישראל לא זכאי לפיצויים ע"פ חוק תגמולי פעולות איבה ולכן הוא זכאי לתבוע עפ"י חוק </w:t>
      </w:r>
      <w:proofErr w:type="spellStart"/>
      <w:r w:rsidRPr="00310520">
        <w:rPr>
          <w:rFonts w:ascii="David" w:hAnsi="David" w:cs="David"/>
          <w:rtl/>
        </w:rPr>
        <w:t>הפלת"ד</w:t>
      </w:r>
      <w:proofErr w:type="spellEnd"/>
      <w:r w:rsidRPr="00310520">
        <w:rPr>
          <w:rFonts w:ascii="David" w:hAnsi="David" w:cs="David"/>
          <w:rtl/>
        </w:rPr>
        <w:t xml:space="preserve"> – פס"ד </w:t>
      </w:r>
      <w:proofErr w:type="spellStart"/>
      <w:r w:rsidRPr="005C79D8">
        <w:rPr>
          <w:rFonts w:ascii="David" w:hAnsi="David" w:cs="David"/>
          <w:b/>
          <w:bCs/>
          <w:highlight w:val="yellow"/>
          <w:rtl/>
        </w:rPr>
        <w:t>עדנאן</w:t>
      </w:r>
      <w:proofErr w:type="spellEnd"/>
      <w:r w:rsidRPr="005C79D8">
        <w:rPr>
          <w:rFonts w:ascii="David" w:hAnsi="David" w:cs="David"/>
          <w:b/>
          <w:bCs/>
          <w:highlight w:val="yellow"/>
          <w:rtl/>
        </w:rPr>
        <w:t xml:space="preserve"> סלח נ' מגדל.</w:t>
      </w:r>
    </w:p>
    <w:p w14:paraId="50CB8697" w14:textId="77777777" w:rsidR="0030560A" w:rsidRPr="00310520" w:rsidRDefault="0030560A" w:rsidP="00590D4B">
      <w:pPr>
        <w:pStyle w:val="a9"/>
        <w:numPr>
          <w:ilvl w:val="0"/>
          <w:numId w:val="7"/>
        </w:numPr>
        <w:spacing w:line="360" w:lineRule="auto"/>
        <w:rPr>
          <w:rFonts w:ascii="David" w:hAnsi="David" w:cs="David"/>
          <w:rtl/>
        </w:rPr>
      </w:pPr>
      <w:r w:rsidRPr="00310520">
        <w:rPr>
          <w:rFonts w:ascii="David" w:hAnsi="David" w:cs="David"/>
          <w:rtl/>
        </w:rPr>
        <w:t xml:space="preserve">חייל שנפגע בזמן שירותו הצבאי – לא זכאי לפיצויים עפ"י החוק ועפ"י פק' הנזיקין כי ישנם תגמולים למי שנפגע בעת שירותו הצבאי. </w:t>
      </w:r>
    </w:p>
    <w:p w14:paraId="2AF723D3" w14:textId="77777777" w:rsidR="0030560A" w:rsidRPr="00310520" w:rsidRDefault="0030560A" w:rsidP="00590D4B">
      <w:pPr>
        <w:pStyle w:val="a9"/>
        <w:numPr>
          <w:ilvl w:val="0"/>
          <w:numId w:val="7"/>
        </w:numPr>
        <w:spacing w:line="360" w:lineRule="auto"/>
        <w:rPr>
          <w:rFonts w:ascii="David" w:hAnsi="David" w:cs="David"/>
          <w:rtl/>
        </w:rPr>
      </w:pPr>
      <w:r w:rsidRPr="00310520">
        <w:rPr>
          <w:rFonts w:ascii="David" w:hAnsi="David" w:cs="David"/>
          <w:rtl/>
        </w:rPr>
        <w:t xml:space="preserve">אותו הדין לגבי שוטרים – </w:t>
      </w:r>
      <w:r w:rsidRPr="005C79D8">
        <w:rPr>
          <w:rFonts w:ascii="David" w:hAnsi="David" w:cs="David"/>
          <w:b/>
          <w:bCs/>
          <w:highlight w:val="yellow"/>
          <w:rtl/>
        </w:rPr>
        <w:t>פס"ד מ"י נ' עזרא</w:t>
      </w:r>
      <w:r w:rsidRPr="005C79D8">
        <w:rPr>
          <w:rFonts w:ascii="David" w:hAnsi="David" w:cs="David"/>
          <w:highlight w:val="yellow"/>
          <w:rtl/>
        </w:rPr>
        <w:t>.</w:t>
      </w:r>
      <w:r w:rsidRPr="00310520">
        <w:rPr>
          <w:rFonts w:ascii="David" w:hAnsi="David" w:cs="David"/>
          <w:rtl/>
        </w:rPr>
        <w:t xml:space="preserve"> ישנו חוק המשטרה, נכים נוספים.</w:t>
      </w:r>
    </w:p>
    <w:p w14:paraId="66262EBD" w14:textId="77777777" w:rsidR="0030560A" w:rsidRPr="00310520" w:rsidRDefault="0030560A" w:rsidP="00E72EA9">
      <w:pPr>
        <w:pStyle w:val="a9"/>
        <w:tabs>
          <w:tab w:val="left" w:pos="3917"/>
        </w:tabs>
        <w:spacing w:line="360" w:lineRule="auto"/>
        <w:rPr>
          <w:rFonts w:ascii="David" w:hAnsi="David" w:cs="David"/>
          <w:rtl/>
        </w:rPr>
      </w:pPr>
      <w:r w:rsidRPr="00310520">
        <w:rPr>
          <w:rFonts w:ascii="David" w:hAnsi="David" w:cs="David"/>
          <w:rtl/>
        </w:rPr>
        <w:t xml:space="preserve">האמור לעיל מסתמך על </w:t>
      </w:r>
      <w:r w:rsidRPr="005C79D8">
        <w:rPr>
          <w:rFonts w:ascii="David" w:hAnsi="David" w:cs="David"/>
          <w:highlight w:val="cyan"/>
          <w:rtl/>
        </w:rPr>
        <w:t>ס' 22</w:t>
      </w:r>
      <w:r w:rsidRPr="00310520">
        <w:rPr>
          <w:rFonts w:ascii="David" w:hAnsi="David" w:cs="David"/>
          <w:rtl/>
        </w:rPr>
        <w:t xml:space="preserve"> לחוק </w:t>
      </w:r>
      <w:proofErr w:type="spellStart"/>
      <w:r w:rsidRPr="00310520">
        <w:rPr>
          <w:rFonts w:ascii="David" w:hAnsi="David" w:cs="David"/>
          <w:rtl/>
        </w:rPr>
        <w:t>הפלת"ד</w:t>
      </w:r>
      <w:proofErr w:type="spellEnd"/>
      <w:r w:rsidRPr="00310520">
        <w:rPr>
          <w:rFonts w:ascii="David" w:hAnsi="David" w:cs="David"/>
          <w:rtl/>
        </w:rPr>
        <w:t>.</w:t>
      </w:r>
      <w:r w:rsidRPr="00310520">
        <w:rPr>
          <w:rFonts w:ascii="David" w:hAnsi="David" w:cs="David"/>
          <w:rtl/>
        </w:rPr>
        <w:tab/>
      </w:r>
    </w:p>
    <w:p w14:paraId="61DC07BD" w14:textId="77777777" w:rsidR="0030560A" w:rsidRPr="00310520" w:rsidRDefault="0030560A" w:rsidP="00E72EA9">
      <w:pPr>
        <w:pStyle w:val="a9"/>
        <w:spacing w:line="360" w:lineRule="auto"/>
        <w:rPr>
          <w:rFonts w:ascii="David" w:hAnsi="David" w:cs="David"/>
          <w:rtl/>
        </w:rPr>
      </w:pPr>
    </w:p>
    <w:p w14:paraId="5121B9E5" w14:textId="77777777" w:rsidR="0030560A" w:rsidRPr="00310520" w:rsidRDefault="0030560A" w:rsidP="00E72EA9">
      <w:pPr>
        <w:pStyle w:val="a9"/>
        <w:spacing w:line="360" w:lineRule="auto"/>
        <w:rPr>
          <w:rFonts w:ascii="David" w:hAnsi="David" w:cs="David"/>
          <w:b/>
          <w:bCs/>
          <w:u w:val="single"/>
          <w:rtl/>
        </w:rPr>
      </w:pPr>
      <w:r w:rsidRPr="00310520">
        <w:rPr>
          <w:rFonts w:ascii="David" w:hAnsi="David" w:cs="David"/>
          <w:b/>
          <w:bCs/>
          <w:u w:val="single"/>
          <w:rtl/>
        </w:rPr>
        <w:t>הריבויים והמיעוטים:</w:t>
      </w:r>
    </w:p>
    <w:p w14:paraId="15E57709" w14:textId="77777777" w:rsidR="0030560A" w:rsidRPr="00310520" w:rsidRDefault="0030560A" w:rsidP="00590D4B">
      <w:pPr>
        <w:pStyle w:val="a9"/>
        <w:numPr>
          <w:ilvl w:val="0"/>
          <w:numId w:val="8"/>
        </w:numPr>
        <w:spacing w:line="360" w:lineRule="auto"/>
        <w:rPr>
          <w:rFonts w:ascii="David" w:hAnsi="David" w:cs="David"/>
          <w:b/>
          <w:bCs/>
        </w:rPr>
      </w:pPr>
      <w:r w:rsidRPr="00310520">
        <w:rPr>
          <w:rFonts w:ascii="David" w:hAnsi="David" w:cs="David"/>
          <w:b/>
          <w:bCs/>
          <w:rtl/>
        </w:rPr>
        <w:t>בהגדרת תאונת דרכים:</w:t>
      </w:r>
    </w:p>
    <w:p w14:paraId="1F145CE1" w14:textId="77777777" w:rsidR="0030560A" w:rsidRPr="00310520" w:rsidRDefault="0030560A" w:rsidP="00590D4B">
      <w:pPr>
        <w:pStyle w:val="a9"/>
        <w:numPr>
          <w:ilvl w:val="1"/>
          <w:numId w:val="8"/>
        </w:numPr>
        <w:spacing w:line="360" w:lineRule="auto"/>
        <w:rPr>
          <w:rFonts w:ascii="David" w:hAnsi="David" w:cs="David"/>
          <w:rtl/>
        </w:rPr>
      </w:pPr>
      <w:r w:rsidRPr="00310520">
        <w:rPr>
          <w:rFonts w:ascii="David" w:hAnsi="David" w:cs="David"/>
          <w:b/>
          <w:bCs/>
          <w:rtl/>
        </w:rPr>
        <w:t xml:space="preserve">(ריבוי) עקב התפוצצות: </w:t>
      </w:r>
      <w:r w:rsidRPr="00310520">
        <w:rPr>
          <w:rFonts w:ascii="David" w:hAnsi="David" w:cs="David"/>
          <w:rtl/>
        </w:rPr>
        <w:t xml:space="preserve">שמירת הלכת </w:t>
      </w:r>
      <w:r w:rsidRPr="005C79D8">
        <w:rPr>
          <w:rFonts w:ascii="David" w:hAnsi="David" w:cs="David"/>
          <w:b/>
          <w:bCs/>
          <w:highlight w:val="yellow"/>
          <w:rtl/>
        </w:rPr>
        <w:t>פס"ד לסרי נ' ציון</w:t>
      </w:r>
      <w:r w:rsidRPr="00310520">
        <w:rPr>
          <w:rFonts w:ascii="David" w:hAnsi="David" w:cs="David"/>
          <w:rtl/>
        </w:rPr>
        <w:t xml:space="preserve"> (שהיה לפני תיקון 8), קבוצה של משפחות שיצאה לטיול בסיני וחנו באזור </w:t>
      </w:r>
      <w:proofErr w:type="spellStart"/>
      <w:r w:rsidRPr="00310520">
        <w:rPr>
          <w:rFonts w:ascii="David" w:hAnsi="David" w:cs="David"/>
          <w:rtl/>
        </w:rPr>
        <w:t>נואבו</w:t>
      </w:r>
      <w:proofErr w:type="spellEnd"/>
      <w:r w:rsidRPr="00310520">
        <w:rPr>
          <w:rFonts w:ascii="David" w:hAnsi="David" w:cs="David"/>
          <w:rtl/>
        </w:rPr>
        <w:t xml:space="preserve"> החנו את המכוניות במעגל כדי לעשות חניון לילה ופרסו מעל המכוניות רשת הסוואה ואז נעמדו להכין את ארוחת הערב עם גזיות והרשת התקלחה </w:t>
      </w:r>
      <w:proofErr w:type="spellStart"/>
      <w:r w:rsidRPr="00310520">
        <w:rPr>
          <w:rFonts w:ascii="David" w:hAnsi="David" w:cs="David"/>
          <w:rtl/>
        </w:rPr>
        <w:t>מהגזייה</w:t>
      </w:r>
      <w:proofErr w:type="spellEnd"/>
      <w:r w:rsidRPr="00310520">
        <w:rPr>
          <w:rFonts w:ascii="David" w:hAnsi="David" w:cs="David"/>
          <w:rtl/>
        </w:rPr>
        <w:t xml:space="preserve"> והאש התפרסה במהירות והמכוניות החלו לבעור גם ואז גם הדלק והרבה אנשים נפצו ונכוו והוגשה תביעה בטענה של ת"ד. </w:t>
      </w:r>
      <w:r w:rsidRPr="00310520">
        <w:rPr>
          <w:rFonts w:ascii="David" w:hAnsi="David" w:cs="David"/>
          <w:rtl/>
        </w:rPr>
        <w:br/>
        <w:t xml:space="preserve">פה שוב לכאורה זה לא נופל בסיכון התחבורתי אבל הואיל </w:t>
      </w:r>
      <w:r w:rsidRPr="00207CE3">
        <w:rPr>
          <w:rFonts w:ascii="David" w:hAnsi="David" w:cs="David"/>
          <w:highlight w:val="green"/>
          <w:rtl/>
        </w:rPr>
        <w:t>וביהמ"ש</w:t>
      </w:r>
      <w:r w:rsidRPr="00310520">
        <w:rPr>
          <w:rFonts w:ascii="David" w:hAnsi="David" w:cs="David"/>
          <w:rtl/>
        </w:rPr>
        <w:t xml:space="preserve"> דחה את הסיכון התחבורתי ואימץ את המבחן הייעודי- חלק מתפקיד המכוניות זה שאתה מטייל איתם ואז יכול לקרות שריפה. אמרו שבגלל שהדלק תרם לדליקה זה סיכון שכרוך במכוניות. לכן הכירו בזה כ"ד.</w:t>
      </w:r>
    </w:p>
    <w:p w14:paraId="6B3BD796" w14:textId="77777777" w:rsidR="0030560A" w:rsidRPr="00310520" w:rsidRDefault="0030560A" w:rsidP="00D66F2B">
      <w:pPr>
        <w:pStyle w:val="a9"/>
        <w:spacing w:line="360" w:lineRule="auto"/>
        <w:ind w:left="1440"/>
        <w:jc w:val="both"/>
        <w:rPr>
          <w:rFonts w:ascii="David" w:hAnsi="David" w:cs="David"/>
        </w:rPr>
      </w:pPr>
      <w:r w:rsidRPr="00310520">
        <w:rPr>
          <w:rFonts w:ascii="David" w:hAnsi="David" w:cs="David"/>
          <w:rtl/>
        </w:rPr>
        <w:t>אחרי התיקון רצו הח"כים להשאיר גם העניין הזה בחוק לכן הוסיפו, "רכיב או חומר חיוני": גלגל, שמן, דלק וכו'. שהיוו אחד הגורמים.</w:t>
      </w:r>
    </w:p>
    <w:p w14:paraId="71CA8A01" w14:textId="77777777" w:rsidR="0030560A" w:rsidRPr="00310520" w:rsidRDefault="0030560A" w:rsidP="00590D4B">
      <w:pPr>
        <w:pStyle w:val="a9"/>
        <w:numPr>
          <w:ilvl w:val="1"/>
          <w:numId w:val="8"/>
        </w:numPr>
        <w:spacing w:line="360" w:lineRule="auto"/>
        <w:jc w:val="both"/>
        <w:rPr>
          <w:rFonts w:ascii="David" w:hAnsi="David" w:cs="David"/>
        </w:rPr>
      </w:pPr>
      <w:r w:rsidRPr="00310520">
        <w:rPr>
          <w:rFonts w:ascii="David" w:hAnsi="David" w:cs="David"/>
          <w:b/>
          <w:bCs/>
          <w:rtl/>
        </w:rPr>
        <w:t>(ריבוי) עקב פגיעה ברכב</w:t>
      </w:r>
      <w:r w:rsidRPr="00310520">
        <w:rPr>
          <w:rFonts w:ascii="David" w:hAnsi="David" w:cs="David"/>
          <w:rtl/>
        </w:rPr>
        <w:t>: מתחייב איזשהו היגיון, רק כאשר החניה יוצרת סיכון תחבורתי. בגלל שישנה המילה "</w:t>
      </w:r>
      <w:r w:rsidRPr="00310520">
        <w:rPr>
          <w:rFonts w:ascii="David" w:hAnsi="David" w:cs="David"/>
          <w:b/>
          <w:bCs/>
          <w:rtl/>
        </w:rPr>
        <w:t>עקב</w:t>
      </w:r>
      <w:r w:rsidRPr="00310520">
        <w:rPr>
          <w:rFonts w:ascii="David" w:hAnsi="David" w:cs="David"/>
          <w:rtl/>
        </w:rPr>
        <w:t xml:space="preserve">" בסעיף, אז אנחנו משתמשים </w:t>
      </w:r>
      <w:proofErr w:type="spellStart"/>
      <w:r w:rsidRPr="00310520">
        <w:rPr>
          <w:rFonts w:ascii="David" w:hAnsi="David" w:cs="David"/>
          <w:rtl/>
        </w:rPr>
        <w:t>בקש"ס</w:t>
      </w:r>
      <w:proofErr w:type="spellEnd"/>
      <w:r w:rsidRPr="00310520">
        <w:rPr>
          <w:rFonts w:ascii="David" w:hAnsi="David" w:cs="David"/>
          <w:rtl/>
        </w:rPr>
        <w:t xml:space="preserve"> משפטי-תחום הסיכון שיוצרת חניה במקום אסור </w:t>
      </w:r>
      <w:proofErr w:type="spellStart"/>
      <w:r w:rsidRPr="00310520">
        <w:rPr>
          <w:rFonts w:ascii="David" w:hAnsi="David" w:cs="David"/>
          <w:rtl/>
        </w:rPr>
        <w:t>וקש"ס</w:t>
      </w:r>
      <w:proofErr w:type="spellEnd"/>
      <w:r w:rsidRPr="00310520">
        <w:rPr>
          <w:rFonts w:ascii="David" w:hAnsi="David" w:cs="David"/>
          <w:rtl/>
        </w:rPr>
        <w:t xml:space="preserve"> עובדתי. למשל: חניה באדום-לבן, אופניים שהתנגשו במכונית החונה במקום אסור. </w:t>
      </w:r>
    </w:p>
    <w:p w14:paraId="021D3397" w14:textId="77777777" w:rsidR="0030560A" w:rsidRPr="00310520" w:rsidRDefault="0030560A" w:rsidP="00590D4B">
      <w:pPr>
        <w:pStyle w:val="a9"/>
        <w:numPr>
          <w:ilvl w:val="1"/>
          <w:numId w:val="8"/>
        </w:numPr>
        <w:spacing w:line="360" w:lineRule="auto"/>
        <w:jc w:val="both"/>
        <w:rPr>
          <w:rFonts w:ascii="David" w:hAnsi="David" w:cs="David"/>
        </w:rPr>
      </w:pPr>
      <w:r w:rsidRPr="00310520">
        <w:rPr>
          <w:rFonts w:ascii="David" w:hAnsi="David" w:cs="David"/>
          <w:b/>
          <w:bCs/>
          <w:rtl/>
        </w:rPr>
        <w:t>(ריבוי) עקב ניצול הכוח המכני:</w:t>
      </w:r>
      <w:r w:rsidRPr="00310520">
        <w:rPr>
          <w:rFonts w:ascii="David" w:hAnsi="David" w:cs="David"/>
          <w:rtl/>
        </w:rPr>
        <w:t xml:space="preserve"> </w:t>
      </w:r>
      <w:r w:rsidRPr="00207CE3">
        <w:rPr>
          <w:rFonts w:ascii="David" w:hAnsi="David" w:cs="David"/>
          <w:rtl/>
        </w:rPr>
        <w:t xml:space="preserve">שמירת </w:t>
      </w:r>
      <w:r w:rsidRPr="00207CE3">
        <w:rPr>
          <w:rFonts w:ascii="David" w:hAnsi="David" w:cs="David"/>
          <w:highlight w:val="yellow"/>
          <w:rtl/>
        </w:rPr>
        <w:t xml:space="preserve">הלכת </w:t>
      </w:r>
      <w:proofErr w:type="spellStart"/>
      <w:r w:rsidRPr="00207CE3">
        <w:rPr>
          <w:rFonts w:ascii="David" w:hAnsi="David" w:cs="David"/>
          <w:highlight w:val="yellow"/>
          <w:rtl/>
        </w:rPr>
        <w:t>טהא</w:t>
      </w:r>
      <w:proofErr w:type="spellEnd"/>
      <w:r w:rsidRPr="00207CE3">
        <w:rPr>
          <w:rFonts w:ascii="David" w:hAnsi="David" w:cs="David"/>
          <w:rtl/>
        </w:rPr>
        <w:t>.</w:t>
      </w:r>
      <w:r w:rsidRPr="00310520">
        <w:rPr>
          <w:rFonts w:ascii="David" w:hAnsi="David" w:cs="David"/>
          <w:rtl/>
        </w:rPr>
        <w:t xml:space="preserve"> הסיפא מיותרת.</w:t>
      </w:r>
    </w:p>
    <w:p w14:paraId="3550D8A3" w14:textId="77777777" w:rsidR="0030560A" w:rsidRPr="00310520" w:rsidRDefault="0030560A" w:rsidP="00590D4B">
      <w:pPr>
        <w:pStyle w:val="a3"/>
        <w:numPr>
          <w:ilvl w:val="0"/>
          <w:numId w:val="11"/>
        </w:numPr>
        <w:spacing w:after="200" w:line="360" w:lineRule="auto"/>
        <w:jc w:val="both"/>
        <w:rPr>
          <w:rFonts w:ascii="David" w:hAnsi="David" w:cs="David"/>
        </w:rPr>
      </w:pPr>
      <w:r w:rsidRPr="00310520">
        <w:rPr>
          <w:rFonts w:ascii="David" w:hAnsi="David" w:cs="David"/>
          <w:rtl/>
        </w:rPr>
        <w:t>כאשר אנו באים להפעיל חזקה מרבה, צריך להפנות, ולהגיד שמתקיימים: מאורע, נזק-גוף, רכב מנועי. רק אז, נלך לחזקות עצמם.</w:t>
      </w:r>
    </w:p>
    <w:p w14:paraId="7993A235" w14:textId="77777777" w:rsidR="0030560A" w:rsidRPr="00310520" w:rsidRDefault="0030560A" w:rsidP="00590D4B">
      <w:pPr>
        <w:pStyle w:val="a9"/>
        <w:numPr>
          <w:ilvl w:val="1"/>
          <w:numId w:val="8"/>
        </w:numPr>
        <w:spacing w:line="360" w:lineRule="auto"/>
        <w:jc w:val="both"/>
        <w:rPr>
          <w:rFonts w:ascii="David" w:hAnsi="David" w:cs="David"/>
        </w:rPr>
      </w:pPr>
      <w:r w:rsidRPr="00310520">
        <w:rPr>
          <w:rFonts w:ascii="David" w:hAnsi="David" w:cs="David"/>
          <w:b/>
          <w:bCs/>
          <w:rtl/>
        </w:rPr>
        <w:t>(מיעוט) שלילת מעשה מכוון:</w:t>
      </w:r>
      <w:r w:rsidRPr="00310520">
        <w:rPr>
          <w:rFonts w:ascii="David" w:hAnsi="David" w:cs="David"/>
          <w:rtl/>
        </w:rPr>
        <w:t xml:space="preserve"> ביטול </w:t>
      </w:r>
      <w:r w:rsidRPr="00207CE3">
        <w:rPr>
          <w:rFonts w:ascii="David" w:hAnsi="David" w:cs="David"/>
          <w:highlight w:val="yellow"/>
          <w:rtl/>
        </w:rPr>
        <w:t xml:space="preserve">הלכת </w:t>
      </w:r>
      <w:proofErr w:type="spellStart"/>
      <w:r w:rsidRPr="00207CE3">
        <w:rPr>
          <w:rFonts w:ascii="David" w:hAnsi="David" w:cs="David"/>
          <w:highlight w:val="yellow"/>
          <w:rtl/>
        </w:rPr>
        <w:t>שולמן</w:t>
      </w:r>
      <w:proofErr w:type="spellEnd"/>
      <w:r w:rsidRPr="00207CE3">
        <w:rPr>
          <w:rFonts w:ascii="David" w:hAnsi="David" w:cs="David"/>
          <w:highlight w:val="yellow"/>
          <w:rtl/>
        </w:rPr>
        <w:t xml:space="preserve"> נ' ציון.</w:t>
      </w:r>
      <w:r w:rsidRPr="00310520">
        <w:rPr>
          <w:rFonts w:ascii="David" w:hAnsi="David" w:cs="David"/>
          <w:rtl/>
        </w:rPr>
        <w:t xml:space="preserve"> </w:t>
      </w:r>
      <w:r w:rsidR="00CC020B" w:rsidRPr="00310520">
        <w:rPr>
          <w:rFonts w:ascii="David" w:hAnsi="David" w:cs="David"/>
          <w:rtl/>
        </w:rPr>
        <w:t xml:space="preserve"> </w:t>
      </w:r>
    </w:p>
    <w:p w14:paraId="2FC2B68D" w14:textId="77777777" w:rsidR="0030560A" w:rsidRPr="00310520" w:rsidRDefault="0030560A" w:rsidP="00D66F2B">
      <w:pPr>
        <w:pStyle w:val="a9"/>
        <w:spacing w:line="360" w:lineRule="auto"/>
        <w:ind w:left="1080"/>
        <w:jc w:val="both"/>
        <w:rPr>
          <w:rFonts w:ascii="David" w:hAnsi="David" w:cs="David"/>
        </w:rPr>
      </w:pPr>
    </w:p>
    <w:p w14:paraId="5BE21D42" w14:textId="77777777" w:rsidR="0030560A" w:rsidRPr="00310520" w:rsidRDefault="0030560A" w:rsidP="00D66F2B">
      <w:pPr>
        <w:pStyle w:val="a9"/>
        <w:spacing w:line="360" w:lineRule="auto"/>
        <w:jc w:val="both"/>
        <w:rPr>
          <w:rFonts w:ascii="David" w:hAnsi="David" w:cs="David"/>
          <w:rtl/>
        </w:rPr>
      </w:pPr>
      <w:r w:rsidRPr="00310520">
        <w:rPr>
          <w:rFonts w:ascii="David" w:hAnsi="David" w:cs="David"/>
          <w:rtl/>
        </w:rPr>
        <w:t xml:space="preserve">פרופ' </w:t>
      </w:r>
      <w:r w:rsidRPr="00207CE3">
        <w:rPr>
          <w:rFonts w:ascii="David" w:hAnsi="David" w:cs="David"/>
          <w:highlight w:val="green"/>
          <w:rtl/>
        </w:rPr>
        <w:t>אנגלרד</w:t>
      </w:r>
      <w:r w:rsidRPr="00310520">
        <w:rPr>
          <w:rFonts w:ascii="David" w:hAnsi="David" w:cs="David"/>
          <w:rtl/>
        </w:rPr>
        <w:t xml:space="preserve"> בספרו: יש כאן שלילת אחריות "לאותו אדם" – יש לפרש בצמצום. הפסיקה לא תומכת בדעתו. </w:t>
      </w:r>
    </w:p>
    <w:p w14:paraId="0C89453F" w14:textId="77777777" w:rsidR="0030560A" w:rsidRPr="00310520" w:rsidRDefault="0030560A" w:rsidP="00D66F2B">
      <w:pPr>
        <w:pStyle w:val="a9"/>
        <w:spacing w:line="360" w:lineRule="auto"/>
        <w:jc w:val="both"/>
        <w:rPr>
          <w:rFonts w:ascii="David" w:hAnsi="David" w:cs="David"/>
          <w:rtl/>
        </w:rPr>
      </w:pPr>
      <w:r w:rsidRPr="00310520">
        <w:rPr>
          <w:rFonts w:ascii="David" w:hAnsi="David" w:cs="David"/>
          <w:rtl/>
        </w:rPr>
        <w:t xml:space="preserve">הסיפא – מוציא אירוע הקשור בסיכון תחבורתי. </w:t>
      </w:r>
    </w:p>
    <w:p w14:paraId="09323451" w14:textId="77777777" w:rsidR="0030560A" w:rsidRPr="00310520" w:rsidRDefault="00207CE3" w:rsidP="00D66F2B">
      <w:pPr>
        <w:pStyle w:val="a9"/>
        <w:spacing w:line="360" w:lineRule="auto"/>
        <w:jc w:val="both"/>
        <w:rPr>
          <w:rFonts w:ascii="David" w:hAnsi="David" w:cs="David"/>
          <w:rtl/>
        </w:rPr>
      </w:pPr>
      <w:r w:rsidRPr="00207CE3">
        <w:rPr>
          <w:rFonts w:ascii="David" w:hAnsi="David" w:cs="David" w:hint="cs"/>
          <w:highlight w:val="yellow"/>
          <w:rtl/>
        </w:rPr>
        <w:t xml:space="preserve">פס"ד </w:t>
      </w:r>
      <w:r w:rsidR="00DE19FE" w:rsidRPr="00207CE3">
        <w:rPr>
          <w:rFonts w:ascii="David" w:hAnsi="David" w:cs="David"/>
          <w:highlight w:val="yellow"/>
          <w:rtl/>
        </w:rPr>
        <w:t>לזר</w:t>
      </w:r>
      <w:r w:rsidR="00DE19FE" w:rsidRPr="00310520">
        <w:rPr>
          <w:rFonts w:ascii="David" w:hAnsi="David" w:cs="David"/>
          <w:rtl/>
        </w:rPr>
        <w:t xml:space="preserve">: דיבר על אדם שהתאבד ע"י רכבת. העיזבון ניסה לטעון שהמתכוון לפגוע והנפגע צריכים להיות שני אנשים שונים. </w:t>
      </w:r>
      <w:r w:rsidR="00DE19FE" w:rsidRPr="00207CE3">
        <w:rPr>
          <w:rFonts w:ascii="David" w:hAnsi="David" w:cs="David"/>
          <w:highlight w:val="green"/>
          <w:rtl/>
        </w:rPr>
        <w:t>בית השפט קבע</w:t>
      </w:r>
      <w:r w:rsidR="00DE19FE" w:rsidRPr="00310520">
        <w:rPr>
          <w:rFonts w:ascii="David" w:hAnsi="David" w:cs="David"/>
          <w:rtl/>
        </w:rPr>
        <w:t xml:space="preserve"> שזה נוגד את כוונת הציבור שאדם שהתאבד יקבל פי</w:t>
      </w:r>
      <w:r>
        <w:rPr>
          <w:rFonts w:ascii="David" w:hAnsi="David" w:cs="David" w:hint="cs"/>
          <w:rtl/>
        </w:rPr>
        <w:t>צ</w:t>
      </w:r>
      <w:r w:rsidR="00DE19FE" w:rsidRPr="00310520">
        <w:rPr>
          <w:rFonts w:ascii="David" w:hAnsi="David" w:cs="David"/>
          <w:rtl/>
        </w:rPr>
        <w:t>ויים</w:t>
      </w:r>
      <w:r>
        <w:rPr>
          <w:rFonts w:ascii="David" w:hAnsi="David" w:cs="David" w:hint="cs"/>
          <w:rtl/>
        </w:rPr>
        <w:t xml:space="preserve">. </w:t>
      </w:r>
    </w:p>
    <w:p w14:paraId="660DC444" w14:textId="77777777" w:rsidR="00DE19FE" w:rsidRPr="00310520" w:rsidRDefault="00DE19FE" w:rsidP="00D66F2B">
      <w:pPr>
        <w:pStyle w:val="a9"/>
        <w:spacing w:line="360" w:lineRule="auto"/>
        <w:jc w:val="both"/>
        <w:rPr>
          <w:rFonts w:ascii="David" w:hAnsi="David" w:cs="David"/>
        </w:rPr>
      </w:pPr>
    </w:p>
    <w:p w14:paraId="392F516D" w14:textId="77777777" w:rsidR="0030560A" w:rsidRPr="00310520" w:rsidRDefault="0030560A" w:rsidP="00590D4B">
      <w:pPr>
        <w:pStyle w:val="a9"/>
        <w:numPr>
          <w:ilvl w:val="0"/>
          <w:numId w:val="8"/>
        </w:numPr>
        <w:spacing w:line="360" w:lineRule="auto"/>
        <w:jc w:val="both"/>
        <w:rPr>
          <w:rFonts w:ascii="David" w:hAnsi="David" w:cs="David"/>
          <w:u w:val="single"/>
        </w:rPr>
      </w:pPr>
      <w:r w:rsidRPr="00310520">
        <w:rPr>
          <w:rFonts w:ascii="David" w:hAnsi="David" w:cs="David"/>
          <w:b/>
          <w:bCs/>
          <w:u w:val="single"/>
          <w:rtl/>
        </w:rPr>
        <w:t>בהגדרת "שימוש ברכב מנועי"</w:t>
      </w:r>
      <w:r w:rsidRPr="00310520">
        <w:rPr>
          <w:rFonts w:ascii="David" w:hAnsi="David" w:cs="David"/>
          <w:u w:val="single"/>
          <w:rtl/>
        </w:rPr>
        <w:t>: מיעוטים, בתוך הסעיף:</w:t>
      </w:r>
    </w:p>
    <w:p w14:paraId="67538B93" w14:textId="77777777" w:rsidR="0030560A" w:rsidRPr="00310520" w:rsidRDefault="0030560A" w:rsidP="00590D4B">
      <w:pPr>
        <w:pStyle w:val="a9"/>
        <w:numPr>
          <w:ilvl w:val="1"/>
          <w:numId w:val="8"/>
        </w:numPr>
        <w:spacing w:line="360" w:lineRule="auto"/>
        <w:jc w:val="both"/>
        <w:rPr>
          <w:rFonts w:ascii="David" w:hAnsi="David" w:cs="David"/>
          <w:b/>
          <w:bCs/>
        </w:rPr>
      </w:pPr>
      <w:r w:rsidRPr="00310520">
        <w:rPr>
          <w:rFonts w:ascii="David" w:hAnsi="David" w:cs="David"/>
          <w:b/>
          <w:bCs/>
          <w:rtl/>
        </w:rPr>
        <w:t>תיקון וטיפול מקצועי.</w:t>
      </w:r>
    </w:p>
    <w:p w14:paraId="0B1E8376" w14:textId="77777777" w:rsidR="0030560A" w:rsidRPr="00310520" w:rsidRDefault="0030560A" w:rsidP="00590D4B">
      <w:pPr>
        <w:pStyle w:val="a9"/>
        <w:numPr>
          <w:ilvl w:val="1"/>
          <w:numId w:val="8"/>
        </w:numPr>
        <w:spacing w:line="360" w:lineRule="auto"/>
        <w:jc w:val="both"/>
        <w:rPr>
          <w:rFonts w:ascii="David" w:hAnsi="David" w:cs="David"/>
          <w:b/>
          <w:bCs/>
        </w:rPr>
      </w:pPr>
      <w:r w:rsidRPr="00310520">
        <w:rPr>
          <w:rFonts w:ascii="David" w:hAnsi="David" w:cs="David"/>
          <w:b/>
          <w:bCs/>
          <w:rtl/>
        </w:rPr>
        <w:t>טעינה ופריקה.</w:t>
      </w:r>
    </w:p>
    <w:p w14:paraId="2CA5FF6A" w14:textId="77777777" w:rsidR="0030560A" w:rsidRPr="00310520" w:rsidRDefault="0030560A" w:rsidP="00590D4B">
      <w:pPr>
        <w:pStyle w:val="a9"/>
        <w:numPr>
          <w:ilvl w:val="0"/>
          <w:numId w:val="12"/>
        </w:numPr>
        <w:spacing w:line="360" w:lineRule="auto"/>
        <w:jc w:val="both"/>
        <w:rPr>
          <w:rFonts w:ascii="David" w:hAnsi="David" w:cs="David"/>
          <w:rtl/>
        </w:rPr>
      </w:pPr>
      <w:r w:rsidRPr="00310520">
        <w:rPr>
          <w:rFonts w:ascii="David" w:hAnsi="David" w:cs="David"/>
          <w:rtl/>
        </w:rPr>
        <w:t xml:space="preserve">היחס בין המיעוטים בתוך שימוש ברכב מנועי, לחזקה המרובה:  פרופ' אנגלרד: </w:t>
      </w:r>
      <w:r w:rsidRPr="00310520">
        <w:rPr>
          <w:rFonts w:ascii="David" w:hAnsi="David" w:cs="David"/>
          <w:b/>
          <w:bCs/>
          <w:rtl/>
        </w:rPr>
        <w:t>הריבוי גובר</w:t>
      </w:r>
      <w:r w:rsidRPr="00310520">
        <w:rPr>
          <w:rFonts w:ascii="David" w:hAnsi="David" w:cs="David"/>
          <w:rtl/>
        </w:rPr>
        <w:t xml:space="preserve">, כך גם עפ"י </w:t>
      </w:r>
      <w:r w:rsidRPr="00207CE3">
        <w:rPr>
          <w:rFonts w:ascii="David" w:hAnsi="David" w:cs="David"/>
          <w:highlight w:val="yellow"/>
          <w:u w:val="single"/>
          <w:rtl/>
        </w:rPr>
        <w:t>פס"ד עוזר</w:t>
      </w:r>
      <w:r w:rsidRPr="00207CE3">
        <w:rPr>
          <w:rFonts w:ascii="David" w:hAnsi="David" w:cs="David"/>
          <w:highlight w:val="yellow"/>
          <w:rtl/>
        </w:rPr>
        <w:t>.</w:t>
      </w:r>
    </w:p>
    <w:p w14:paraId="77444C2A" w14:textId="77777777" w:rsidR="0030560A" w:rsidRPr="00207CE3" w:rsidRDefault="0030560A" w:rsidP="00590D4B">
      <w:pPr>
        <w:pStyle w:val="a9"/>
        <w:numPr>
          <w:ilvl w:val="0"/>
          <w:numId w:val="9"/>
        </w:numPr>
        <w:spacing w:line="360" w:lineRule="auto"/>
        <w:jc w:val="both"/>
        <w:rPr>
          <w:rFonts w:ascii="David" w:hAnsi="David" w:cs="David"/>
          <w:rtl/>
        </w:rPr>
      </w:pPr>
      <w:r w:rsidRPr="00310520">
        <w:rPr>
          <w:rFonts w:ascii="David" w:hAnsi="David" w:cs="David"/>
          <w:b/>
          <w:bCs/>
          <w:rtl/>
        </w:rPr>
        <w:t>חזקה ממעטת חלה גם על מתאבד.</w:t>
      </w:r>
      <w:r w:rsidRPr="00310520">
        <w:rPr>
          <w:rFonts w:ascii="David" w:hAnsi="David" w:cs="David"/>
          <w:rtl/>
        </w:rPr>
        <w:t xml:space="preserve"> כי הוא התכוון לפגוע בעצמו. (</w:t>
      </w:r>
      <w:r w:rsidRPr="00310520">
        <w:rPr>
          <w:rFonts w:ascii="David" w:hAnsi="David" w:cs="David"/>
          <w:b/>
          <w:bCs/>
          <w:u w:val="single"/>
          <w:rtl/>
        </w:rPr>
        <w:t>פס"ד עיזבון לזר</w:t>
      </w:r>
      <w:r w:rsidRPr="00310520">
        <w:rPr>
          <w:rFonts w:ascii="David" w:hAnsi="David" w:cs="David"/>
          <w:rtl/>
        </w:rPr>
        <w:t xml:space="preserve">) הפסיקה הייתה עקב שיקולי מדיניות: לא ראוי להטיל את סיכון ההתאבדות על הביטוח. </w:t>
      </w:r>
    </w:p>
    <w:p w14:paraId="122ACC1D" w14:textId="77777777" w:rsidR="0030560A" w:rsidRPr="00310520" w:rsidRDefault="0030560A" w:rsidP="00D66F2B">
      <w:pPr>
        <w:pStyle w:val="a9"/>
        <w:spacing w:line="360" w:lineRule="auto"/>
        <w:jc w:val="both"/>
        <w:rPr>
          <w:rFonts w:ascii="David" w:hAnsi="David" w:cs="David"/>
          <w:b/>
          <w:bCs/>
          <w:u w:val="single"/>
          <w:rtl/>
        </w:rPr>
      </w:pPr>
      <w:r w:rsidRPr="00310520">
        <w:rPr>
          <w:rFonts w:ascii="David" w:hAnsi="David" w:cs="David"/>
          <w:b/>
          <w:bCs/>
          <w:u w:val="single"/>
          <w:rtl/>
        </w:rPr>
        <w:t xml:space="preserve">המבחן </w:t>
      </w:r>
      <w:proofErr w:type="spellStart"/>
      <w:r w:rsidRPr="00310520">
        <w:rPr>
          <w:rFonts w:ascii="David" w:hAnsi="David" w:cs="David"/>
          <w:b/>
          <w:bCs/>
          <w:u w:val="single"/>
          <w:rtl/>
        </w:rPr>
        <w:t>התעבורתי</w:t>
      </w:r>
      <w:proofErr w:type="spellEnd"/>
      <w:r w:rsidRPr="00310520">
        <w:rPr>
          <w:rFonts w:ascii="David" w:hAnsi="David" w:cs="David"/>
          <w:b/>
          <w:bCs/>
          <w:u w:val="single"/>
          <w:rtl/>
        </w:rPr>
        <w:t xml:space="preserve"> והמבחן הייעודי</w:t>
      </w:r>
    </w:p>
    <w:p w14:paraId="0EE53AE5" w14:textId="77777777" w:rsidR="0030560A" w:rsidRPr="00310520" w:rsidRDefault="0030560A" w:rsidP="00590D4B">
      <w:pPr>
        <w:pStyle w:val="a9"/>
        <w:numPr>
          <w:ilvl w:val="0"/>
          <w:numId w:val="9"/>
        </w:numPr>
        <w:spacing w:line="360" w:lineRule="auto"/>
        <w:jc w:val="both"/>
        <w:rPr>
          <w:rFonts w:ascii="David" w:hAnsi="David" w:cs="David"/>
          <w:rtl/>
        </w:rPr>
      </w:pPr>
      <w:r w:rsidRPr="00310520">
        <w:rPr>
          <w:rFonts w:ascii="David" w:hAnsi="David" w:cs="David"/>
          <w:b/>
          <w:bCs/>
          <w:rtl/>
        </w:rPr>
        <w:t>המבחן הייעודי</w:t>
      </w:r>
      <w:r w:rsidRPr="00310520">
        <w:rPr>
          <w:rFonts w:ascii="David" w:hAnsi="David" w:cs="David"/>
          <w:rtl/>
        </w:rPr>
        <w:t xml:space="preserve"> –עד תיקון מס' 8. בודקים את ייעוד הרכב וכל עוד המדובר ברכב מנועי, תאונה שקוראת כתוצאה מהשימוש תוכר </w:t>
      </w:r>
      <w:proofErr w:type="spellStart"/>
      <w:r w:rsidRPr="00310520">
        <w:rPr>
          <w:rFonts w:ascii="David" w:hAnsi="David" w:cs="David"/>
          <w:rtl/>
        </w:rPr>
        <w:t>כת"ד</w:t>
      </w:r>
      <w:proofErr w:type="spellEnd"/>
      <w:r w:rsidRPr="00310520">
        <w:rPr>
          <w:rFonts w:ascii="David" w:hAnsi="David" w:cs="David"/>
          <w:rtl/>
        </w:rPr>
        <w:t xml:space="preserve"> ואז צריך לבדוק מהו הייעוד של כל רכב ורכב. יוצר הרחבה של חוק </w:t>
      </w:r>
      <w:proofErr w:type="spellStart"/>
      <w:r w:rsidRPr="00310520">
        <w:rPr>
          <w:rFonts w:ascii="David" w:hAnsi="David" w:cs="David"/>
          <w:rtl/>
        </w:rPr>
        <w:t>הפלת"ד</w:t>
      </w:r>
      <w:proofErr w:type="spellEnd"/>
      <w:r w:rsidRPr="00310520">
        <w:rPr>
          <w:rFonts w:ascii="David" w:hAnsi="David" w:cs="David"/>
          <w:rtl/>
        </w:rPr>
        <w:t>.</w:t>
      </w:r>
    </w:p>
    <w:p w14:paraId="0B112C2D" w14:textId="77777777" w:rsidR="0030560A" w:rsidRPr="00310520" w:rsidRDefault="0030560A" w:rsidP="00590D4B">
      <w:pPr>
        <w:pStyle w:val="a9"/>
        <w:numPr>
          <w:ilvl w:val="0"/>
          <w:numId w:val="9"/>
        </w:numPr>
        <w:spacing w:line="360" w:lineRule="auto"/>
        <w:jc w:val="both"/>
        <w:rPr>
          <w:rFonts w:ascii="David" w:hAnsi="David" w:cs="David"/>
        </w:rPr>
      </w:pPr>
      <w:r w:rsidRPr="00310520">
        <w:rPr>
          <w:rFonts w:ascii="David" w:hAnsi="David" w:cs="David"/>
          <w:b/>
          <w:bCs/>
          <w:rtl/>
        </w:rPr>
        <w:t xml:space="preserve">המבחן </w:t>
      </w:r>
      <w:proofErr w:type="spellStart"/>
      <w:r w:rsidRPr="00310520">
        <w:rPr>
          <w:rFonts w:ascii="David" w:hAnsi="David" w:cs="David"/>
          <w:b/>
          <w:bCs/>
          <w:rtl/>
        </w:rPr>
        <w:t>התעבורתי</w:t>
      </w:r>
      <w:proofErr w:type="spellEnd"/>
      <w:r w:rsidRPr="00310520">
        <w:rPr>
          <w:rFonts w:ascii="David" w:hAnsi="David" w:cs="David"/>
          <w:rtl/>
        </w:rPr>
        <w:t xml:space="preserve"> – מצמצם את תחולת החוק. למרות שמכוניות יכולות לשמש לכל מיני ייעודים </w:t>
      </w:r>
      <w:r w:rsidRPr="00310520">
        <w:rPr>
          <w:rFonts w:ascii="David" w:hAnsi="David" w:cs="David"/>
          <w:u w:val="single"/>
          <w:rtl/>
        </w:rPr>
        <w:t xml:space="preserve">יש לבדוק האם בעת התאונה התקיים השימוש התחבורתי. אין להכיר בייעודים האחרים. </w:t>
      </w:r>
    </w:p>
    <w:p w14:paraId="2CD86AAE" w14:textId="77777777" w:rsidR="0030560A" w:rsidRPr="00310520" w:rsidRDefault="0030560A" w:rsidP="00D66F2B">
      <w:pPr>
        <w:pStyle w:val="a9"/>
        <w:spacing w:line="360" w:lineRule="auto"/>
        <w:jc w:val="both"/>
        <w:rPr>
          <w:rFonts w:ascii="David" w:hAnsi="David" w:cs="David"/>
          <w:b/>
          <w:bCs/>
          <w:rtl/>
        </w:rPr>
      </w:pPr>
    </w:p>
    <w:p w14:paraId="05814EC2" w14:textId="77777777" w:rsidR="0030560A" w:rsidRPr="00310520" w:rsidRDefault="0030560A" w:rsidP="00D66F2B">
      <w:pPr>
        <w:pStyle w:val="a9"/>
        <w:spacing w:line="360" w:lineRule="auto"/>
        <w:jc w:val="both"/>
        <w:rPr>
          <w:rFonts w:ascii="David" w:hAnsi="David" w:cs="David"/>
          <w:b/>
          <w:bCs/>
          <w:rtl/>
        </w:rPr>
      </w:pPr>
      <w:r w:rsidRPr="00310520">
        <w:rPr>
          <w:rFonts w:ascii="David" w:hAnsi="David" w:cs="David"/>
          <w:b/>
          <w:bCs/>
          <w:rtl/>
        </w:rPr>
        <w:t xml:space="preserve">הסיבות לשימוש במבחן </w:t>
      </w:r>
      <w:proofErr w:type="spellStart"/>
      <w:r w:rsidRPr="00310520">
        <w:rPr>
          <w:rFonts w:ascii="David" w:hAnsi="David" w:cs="David"/>
          <w:b/>
          <w:bCs/>
          <w:rtl/>
        </w:rPr>
        <w:t>התעבורתי</w:t>
      </w:r>
      <w:proofErr w:type="spellEnd"/>
      <w:r w:rsidRPr="00310520">
        <w:rPr>
          <w:rFonts w:ascii="David" w:hAnsi="David" w:cs="David"/>
          <w:b/>
          <w:bCs/>
          <w:rtl/>
        </w:rPr>
        <w:t>:</w:t>
      </w:r>
    </w:p>
    <w:p w14:paraId="4CB72F22" w14:textId="77777777" w:rsidR="0030560A" w:rsidRPr="00310520" w:rsidRDefault="0030560A" w:rsidP="00D66F2B">
      <w:pPr>
        <w:pStyle w:val="a9"/>
        <w:spacing w:line="360" w:lineRule="auto"/>
        <w:jc w:val="both"/>
        <w:rPr>
          <w:rFonts w:ascii="David" w:hAnsi="David" w:cs="David"/>
          <w:rtl/>
        </w:rPr>
      </w:pPr>
      <w:r w:rsidRPr="00310520">
        <w:rPr>
          <w:rFonts w:ascii="David" w:hAnsi="David" w:cs="David"/>
          <w:rtl/>
        </w:rPr>
        <w:t>הסיכון התחבורתי מייחד את התחום, יש תאונות רבות שקורות מדי יום, אולם יש סיכון מיוחד במכוניות ולכן יש לתחום זה טיפול מיוחד ומטילים את הסיכון על יוצר הסיכון ורק יצירת הסיכון התחבורתי משותף לכל המשתמשים ולכן לא מוצדק להטיל עליהם סיכון שלא קשור אליהם.</w:t>
      </w:r>
    </w:p>
    <w:p w14:paraId="2A981035" w14:textId="77777777" w:rsidR="0030560A" w:rsidRPr="00310520" w:rsidRDefault="0030560A" w:rsidP="00D66F2B">
      <w:pPr>
        <w:pStyle w:val="a9"/>
        <w:spacing w:line="360" w:lineRule="auto"/>
        <w:jc w:val="both"/>
        <w:rPr>
          <w:rFonts w:ascii="David" w:hAnsi="David" w:cs="David"/>
          <w:rtl/>
        </w:rPr>
      </w:pPr>
      <w:r w:rsidRPr="00310520">
        <w:rPr>
          <w:rFonts w:ascii="David" w:hAnsi="David" w:cs="David"/>
          <w:b/>
          <w:bCs/>
          <w:rtl/>
        </w:rPr>
        <w:t xml:space="preserve">למרות שהמבחן התחבורתי הוכנס בהגדרה הכללית הן של רכב מנועי והן בהגדרת ת"ד המבחן הייעודי הוכנס ע"י הריבויים. </w:t>
      </w:r>
    </w:p>
    <w:p w14:paraId="26B28777" w14:textId="77777777" w:rsidR="0030560A" w:rsidRPr="00310520" w:rsidRDefault="0030560A" w:rsidP="00D66F2B">
      <w:pPr>
        <w:pStyle w:val="a9"/>
        <w:spacing w:line="360" w:lineRule="auto"/>
        <w:jc w:val="both"/>
        <w:rPr>
          <w:rFonts w:ascii="David" w:hAnsi="David" w:cs="David"/>
          <w:rtl/>
        </w:rPr>
      </w:pPr>
      <w:r w:rsidRPr="00310520">
        <w:rPr>
          <w:rFonts w:ascii="David" w:hAnsi="David" w:cs="David"/>
          <w:rtl/>
        </w:rPr>
        <w:t xml:space="preserve">כרגע אין דוקטרינה ברורה ויש לבדוק </w:t>
      </w:r>
      <w:proofErr w:type="spellStart"/>
      <w:r w:rsidRPr="00310520">
        <w:rPr>
          <w:rFonts w:ascii="David" w:hAnsi="David" w:cs="David"/>
          <w:rtl/>
        </w:rPr>
        <w:t>כלמקרה</w:t>
      </w:r>
      <w:proofErr w:type="spellEnd"/>
      <w:r w:rsidRPr="00310520">
        <w:rPr>
          <w:rFonts w:ascii="David" w:hAnsi="David" w:cs="David"/>
          <w:rtl/>
        </w:rPr>
        <w:t xml:space="preserve"> לגופו.</w:t>
      </w:r>
    </w:p>
    <w:p w14:paraId="2A039B47" w14:textId="77777777" w:rsidR="0030560A" w:rsidRPr="00310520" w:rsidRDefault="0030560A" w:rsidP="00D66F2B">
      <w:pPr>
        <w:pStyle w:val="a9"/>
        <w:spacing w:line="360" w:lineRule="auto"/>
        <w:jc w:val="both"/>
        <w:rPr>
          <w:rFonts w:ascii="David" w:hAnsi="David" w:cs="David"/>
          <w:rtl/>
        </w:rPr>
      </w:pPr>
    </w:p>
    <w:p w14:paraId="6768AB5D" w14:textId="77777777" w:rsidR="0030560A" w:rsidRPr="00310520" w:rsidRDefault="0030560A" w:rsidP="00D66F2B">
      <w:pPr>
        <w:pStyle w:val="a9"/>
        <w:spacing w:line="360" w:lineRule="auto"/>
        <w:jc w:val="both"/>
        <w:rPr>
          <w:rFonts w:ascii="David" w:hAnsi="David" w:cs="David"/>
          <w:rtl/>
        </w:rPr>
      </w:pPr>
      <w:r w:rsidRPr="00310520">
        <w:rPr>
          <w:rFonts w:ascii="David" w:hAnsi="David" w:cs="David"/>
          <w:rtl/>
        </w:rPr>
        <w:t>בהגדרה הכללית אין ספק כי הסיכון התחבורתי חל, כלומר - אם המקרה לא נופל בריבויים יש את מבחן הסיכון התחבורתי. אם כן מה מבחן זה כולל בתוכו? האם דווקא הנסיעה ברכב? או שמא המדובר בדברים אחרים?</w:t>
      </w:r>
    </w:p>
    <w:p w14:paraId="3582EDF2" w14:textId="77777777" w:rsidR="0030560A" w:rsidRPr="00310520" w:rsidRDefault="0030560A" w:rsidP="00D66F2B">
      <w:pPr>
        <w:pStyle w:val="a9"/>
        <w:spacing w:line="360" w:lineRule="auto"/>
        <w:jc w:val="both"/>
        <w:rPr>
          <w:rFonts w:ascii="David" w:hAnsi="David" w:cs="David"/>
          <w:rtl/>
        </w:rPr>
      </w:pPr>
      <w:r w:rsidRPr="00207CE3">
        <w:rPr>
          <w:rFonts w:ascii="David" w:hAnsi="David" w:cs="David"/>
          <w:highlight w:val="yellow"/>
          <w:rtl/>
        </w:rPr>
        <w:t>פס"ד עוזר:</w:t>
      </w:r>
      <w:r w:rsidRPr="00207CE3">
        <w:rPr>
          <w:rFonts w:ascii="David" w:hAnsi="David" w:cs="David"/>
          <w:rtl/>
        </w:rPr>
        <w:t xml:space="preserve"> </w:t>
      </w:r>
      <w:r w:rsidRPr="00310520">
        <w:rPr>
          <w:rFonts w:ascii="David" w:hAnsi="David" w:cs="David"/>
          <w:rtl/>
        </w:rPr>
        <w:t xml:space="preserve">השופט </w:t>
      </w:r>
      <w:r w:rsidRPr="00207CE3">
        <w:rPr>
          <w:rFonts w:ascii="David" w:hAnsi="David" w:cs="David"/>
          <w:highlight w:val="green"/>
          <w:rtl/>
        </w:rPr>
        <w:t>ברק</w:t>
      </w:r>
      <w:r w:rsidRPr="00310520">
        <w:rPr>
          <w:rFonts w:ascii="David" w:hAnsi="David" w:cs="David"/>
          <w:rtl/>
        </w:rPr>
        <w:t xml:space="preserve"> אמר כי אכן השימוש התחבורתי העיקרי הוא נסיעה אך מלבד זאת קיים גם שימוש לוואי אשר נלווה לשימוש העיקרי של נסיעה ברכב. ולכן כניסה ויציאה מרכב נכללים. </w:t>
      </w:r>
    </w:p>
    <w:p w14:paraId="7AEF2A9D" w14:textId="77777777" w:rsidR="0030560A" w:rsidRPr="00310520" w:rsidRDefault="0030560A" w:rsidP="00D66F2B">
      <w:pPr>
        <w:pStyle w:val="a9"/>
        <w:spacing w:line="360" w:lineRule="auto"/>
        <w:jc w:val="both"/>
        <w:rPr>
          <w:rFonts w:ascii="David" w:hAnsi="David" w:cs="David"/>
          <w:rtl/>
        </w:rPr>
      </w:pPr>
      <w:r w:rsidRPr="00310520">
        <w:rPr>
          <w:rFonts w:ascii="David" w:hAnsi="David" w:cs="David"/>
          <w:b/>
          <w:bCs/>
          <w:rtl/>
        </w:rPr>
        <w:t xml:space="preserve">טעינה ופריקה </w:t>
      </w:r>
      <w:r w:rsidRPr="00310520">
        <w:rPr>
          <w:rFonts w:ascii="David" w:hAnsi="David" w:cs="David"/>
          <w:rtl/>
        </w:rPr>
        <w:t xml:space="preserve">הוחרגו במפורש מהגדרת ת"ד למרות שזהו השימוש לוואי ברכב. </w:t>
      </w:r>
    </w:p>
    <w:p w14:paraId="4442B0BC" w14:textId="77777777" w:rsidR="0030560A" w:rsidRPr="00310520" w:rsidRDefault="0030560A" w:rsidP="00D66F2B">
      <w:pPr>
        <w:pStyle w:val="a9"/>
        <w:spacing w:line="360" w:lineRule="auto"/>
        <w:jc w:val="both"/>
        <w:rPr>
          <w:rFonts w:ascii="David" w:hAnsi="David" w:cs="David"/>
          <w:rtl/>
        </w:rPr>
      </w:pPr>
      <w:r w:rsidRPr="00310520">
        <w:rPr>
          <w:rFonts w:ascii="David" w:hAnsi="David" w:cs="David"/>
          <w:rtl/>
        </w:rPr>
        <w:t xml:space="preserve">הסיבה: ישנו סיכון בפני עצמו בטעינה ופריקה וזה דומה יותר לסיכון של תאונות עבודה. </w:t>
      </w:r>
    </w:p>
    <w:p w14:paraId="4D83051F" w14:textId="77777777" w:rsidR="0030560A" w:rsidRPr="00310520" w:rsidRDefault="0030560A" w:rsidP="00D66F2B">
      <w:pPr>
        <w:pStyle w:val="a9"/>
        <w:spacing w:line="360" w:lineRule="auto"/>
        <w:jc w:val="both"/>
        <w:rPr>
          <w:rFonts w:ascii="David" w:hAnsi="David" w:cs="David"/>
          <w:rtl/>
        </w:rPr>
      </w:pPr>
      <w:r w:rsidRPr="00310520">
        <w:rPr>
          <w:rFonts w:ascii="David" w:hAnsi="David" w:cs="David"/>
          <w:rtl/>
        </w:rPr>
        <w:t xml:space="preserve">ובכל מקרה, הן יכולות להיחשב </w:t>
      </w:r>
      <w:proofErr w:type="spellStart"/>
      <w:r w:rsidRPr="00310520">
        <w:rPr>
          <w:rFonts w:ascii="David" w:hAnsi="David" w:cs="David"/>
          <w:rtl/>
        </w:rPr>
        <w:t>כתאונ"ד</w:t>
      </w:r>
      <w:proofErr w:type="spellEnd"/>
      <w:r w:rsidRPr="00310520">
        <w:rPr>
          <w:rFonts w:ascii="David" w:hAnsi="David" w:cs="David"/>
          <w:rtl/>
        </w:rPr>
        <w:t xml:space="preserve"> כאשר הטעינה והפריקה נעשות תוך כדי שימוש במנוף המשאית בשל הריבוי של שימוש בכלי מיכני של הרכב.</w:t>
      </w:r>
    </w:p>
    <w:p w14:paraId="36685486" w14:textId="77777777" w:rsidR="0030560A" w:rsidRPr="00310520" w:rsidRDefault="0030560A" w:rsidP="00D66F2B">
      <w:pPr>
        <w:pStyle w:val="a9"/>
        <w:spacing w:line="360" w:lineRule="auto"/>
        <w:jc w:val="both"/>
        <w:rPr>
          <w:rFonts w:ascii="David" w:hAnsi="David" w:cs="David"/>
          <w:rtl/>
        </w:rPr>
      </w:pPr>
      <w:r w:rsidRPr="00207CE3">
        <w:rPr>
          <w:rFonts w:ascii="David" w:hAnsi="David" w:cs="David"/>
          <w:highlight w:val="yellow"/>
          <w:rtl/>
        </w:rPr>
        <w:t xml:space="preserve">פס"ד </w:t>
      </w:r>
      <w:proofErr w:type="spellStart"/>
      <w:r w:rsidRPr="00207CE3">
        <w:rPr>
          <w:rFonts w:ascii="David" w:hAnsi="David" w:cs="David"/>
          <w:highlight w:val="yellow"/>
          <w:rtl/>
        </w:rPr>
        <w:t>פדידה</w:t>
      </w:r>
      <w:proofErr w:type="spellEnd"/>
      <w:r w:rsidRPr="00310520">
        <w:rPr>
          <w:rFonts w:ascii="David" w:hAnsi="David" w:cs="David"/>
          <w:rtl/>
        </w:rPr>
        <w:t xml:space="preserve"> מסייג ואומר כי על הכניסה להיות לצורך נסיעה. פרשנות מהגדרת ת"ד בחוק שכן כתוב של השימוש להיות למטרות תחבורה ולכן אם הכניסה או היציאה לא נעשות למטרות תחבורה אין המדובר </w:t>
      </w:r>
      <w:proofErr w:type="spellStart"/>
      <w:r w:rsidRPr="00310520">
        <w:rPr>
          <w:rFonts w:ascii="David" w:hAnsi="David" w:cs="David"/>
          <w:rtl/>
        </w:rPr>
        <w:t>בת"ד</w:t>
      </w:r>
      <w:proofErr w:type="spellEnd"/>
      <w:r w:rsidRPr="00310520">
        <w:rPr>
          <w:rFonts w:ascii="David" w:hAnsi="David" w:cs="David"/>
          <w:rtl/>
        </w:rPr>
        <w:t>.</w:t>
      </w:r>
    </w:p>
    <w:p w14:paraId="5B7F5F7C" w14:textId="77777777" w:rsidR="0030560A" w:rsidRPr="00310520" w:rsidRDefault="0030560A" w:rsidP="00207CE3">
      <w:pPr>
        <w:pStyle w:val="a9"/>
        <w:spacing w:line="360" w:lineRule="auto"/>
        <w:jc w:val="both"/>
        <w:rPr>
          <w:rFonts w:ascii="David" w:hAnsi="David" w:cs="David"/>
          <w:rtl/>
        </w:rPr>
      </w:pPr>
      <w:r w:rsidRPr="00207CE3">
        <w:rPr>
          <w:rFonts w:ascii="David" w:hAnsi="David" w:cs="David"/>
          <w:highlight w:val="yellow"/>
          <w:rtl/>
        </w:rPr>
        <w:t>פס"ד אליהו חברה לביטוח נ' ז'ק</w:t>
      </w:r>
      <w:r w:rsidRPr="00310520">
        <w:rPr>
          <w:rFonts w:ascii="David" w:hAnsi="David" w:cs="David"/>
          <w:rtl/>
        </w:rPr>
        <w:t xml:space="preserve">: </w:t>
      </w:r>
      <w:r w:rsidRPr="00207CE3">
        <w:rPr>
          <w:rFonts w:ascii="David" w:hAnsi="David" w:cs="David"/>
          <w:highlight w:val="green"/>
          <w:rtl/>
        </w:rPr>
        <w:t>ביהמ"ש</w:t>
      </w:r>
      <w:r w:rsidRPr="00310520">
        <w:rPr>
          <w:rFonts w:ascii="David" w:hAnsi="David" w:cs="David"/>
          <w:rtl/>
        </w:rPr>
        <w:t xml:space="preserve"> קבע </w:t>
      </w:r>
      <w:r w:rsidRPr="00207CE3">
        <w:rPr>
          <w:rFonts w:ascii="David" w:hAnsi="David" w:cs="David"/>
          <w:u w:val="single"/>
          <w:rtl/>
        </w:rPr>
        <w:t>שאם המנוע הוצא לצמיתות מכלי הרכב אז ייעודו של כלי הרכב השתנה</w:t>
      </w:r>
      <w:r w:rsidRPr="00310520">
        <w:rPr>
          <w:rFonts w:ascii="David" w:hAnsi="David" w:cs="David"/>
          <w:rtl/>
        </w:rPr>
        <w:t xml:space="preserve"> ולכן לא תהיה </w:t>
      </w:r>
      <w:proofErr w:type="spellStart"/>
      <w:r w:rsidRPr="00310520">
        <w:rPr>
          <w:rFonts w:ascii="David" w:hAnsi="David" w:cs="David"/>
          <w:rtl/>
        </w:rPr>
        <w:t>תאונ"ד</w:t>
      </w:r>
      <w:proofErr w:type="spellEnd"/>
      <w:r w:rsidRPr="00310520">
        <w:rPr>
          <w:rFonts w:ascii="David" w:hAnsi="David" w:cs="David"/>
          <w:rtl/>
        </w:rPr>
        <w:t xml:space="preserve"> לפי אף אחד מהמבחנים. (לדוג' אוטובוס שמנועו הוצא והוא הפך למזנון).</w:t>
      </w:r>
    </w:p>
    <w:p w14:paraId="407F0AD6" w14:textId="77777777" w:rsidR="0030560A" w:rsidRPr="00310520" w:rsidRDefault="0030560A" w:rsidP="00D66F2B">
      <w:pPr>
        <w:pStyle w:val="a9"/>
        <w:spacing w:line="360" w:lineRule="auto"/>
        <w:jc w:val="both"/>
        <w:rPr>
          <w:rFonts w:ascii="David" w:hAnsi="David" w:cs="David"/>
          <w:rtl/>
        </w:rPr>
      </w:pPr>
    </w:p>
    <w:p w14:paraId="64CF9812" w14:textId="77777777" w:rsidR="0030560A" w:rsidRPr="00310520" w:rsidRDefault="0030560A" w:rsidP="00D66F2B">
      <w:pPr>
        <w:pStyle w:val="a9"/>
        <w:spacing w:line="360" w:lineRule="auto"/>
        <w:jc w:val="both"/>
        <w:rPr>
          <w:rFonts w:ascii="David" w:hAnsi="David" w:cs="David"/>
          <w:b/>
          <w:bCs/>
          <w:u w:val="single"/>
          <w:rtl/>
        </w:rPr>
      </w:pPr>
      <w:r w:rsidRPr="00310520">
        <w:rPr>
          <w:rFonts w:ascii="David" w:hAnsi="David" w:cs="David"/>
          <w:b/>
          <w:bCs/>
          <w:u w:val="single"/>
          <w:rtl/>
        </w:rPr>
        <w:t xml:space="preserve">שלילת הזכות </w:t>
      </w:r>
      <w:r w:rsidRPr="00207CE3">
        <w:rPr>
          <w:rFonts w:ascii="David" w:hAnsi="David" w:cs="David"/>
          <w:b/>
          <w:bCs/>
          <w:highlight w:val="cyan"/>
          <w:u w:val="single"/>
          <w:rtl/>
        </w:rPr>
        <w:t>(ס' 7)</w:t>
      </w:r>
    </w:p>
    <w:p w14:paraId="0B09CCB3" w14:textId="77777777" w:rsidR="0030560A" w:rsidRPr="00310520" w:rsidRDefault="0030560A" w:rsidP="00590D4B">
      <w:pPr>
        <w:pStyle w:val="a9"/>
        <w:numPr>
          <w:ilvl w:val="0"/>
          <w:numId w:val="10"/>
        </w:numPr>
        <w:spacing w:line="360" w:lineRule="auto"/>
        <w:jc w:val="both"/>
        <w:rPr>
          <w:rFonts w:ascii="David" w:hAnsi="David" w:cs="David"/>
        </w:rPr>
      </w:pPr>
      <w:r w:rsidRPr="00310520">
        <w:rPr>
          <w:rFonts w:ascii="David" w:hAnsi="David" w:cs="David"/>
          <w:b/>
          <w:bCs/>
          <w:rtl/>
        </w:rPr>
        <w:t xml:space="preserve">מי שגרם לתאונה במתכוון </w:t>
      </w:r>
      <w:r w:rsidRPr="00310520">
        <w:rPr>
          <w:rFonts w:ascii="David" w:hAnsi="David" w:cs="David"/>
          <w:rtl/>
        </w:rPr>
        <w:t xml:space="preserve"> - היום משמעות מוגבלת, לאור הסיפא של הגדרת ת"ד.  כמעט ולא ייכנס לתוקף כי ברגע שגרמת </w:t>
      </w:r>
      <w:proofErr w:type="spellStart"/>
      <w:r w:rsidRPr="00310520">
        <w:rPr>
          <w:rFonts w:ascii="David" w:hAnsi="David" w:cs="David"/>
          <w:rtl/>
        </w:rPr>
        <w:t>לת"ד</w:t>
      </w:r>
      <w:proofErr w:type="spellEnd"/>
      <w:r w:rsidRPr="00310520">
        <w:rPr>
          <w:rFonts w:ascii="David" w:hAnsi="David" w:cs="David"/>
          <w:rtl/>
        </w:rPr>
        <w:t xml:space="preserve"> זה לא נכנס להגדרה אולם יש מקרים בהם גרמת תאונה במתכוון אך לא התכוון לפגוע באדם או רכושו.</w:t>
      </w:r>
    </w:p>
    <w:p w14:paraId="11FEA08F" w14:textId="77777777" w:rsidR="0030560A" w:rsidRPr="00310520" w:rsidRDefault="0030560A" w:rsidP="00590D4B">
      <w:pPr>
        <w:pStyle w:val="a9"/>
        <w:numPr>
          <w:ilvl w:val="0"/>
          <w:numId w:val="10"/>
        </w:numPr>
        <w:spacing w:line="360" w:lineRule="auto"/>
        <w:jc w:val="both"/>
        <w:rPr>
          <w:rFonts w:ascii="David" w:hAnsi="David" w:cs="David"/>
          <w:b/>
          <w:bCs/>
        </w:rPr>
      </w:pPr>
      <w:r w:rsidRPr="00310520">
        <w:rPr>
          <w:rFonts w:ascii="David" w:hAnsi="David" w:cs="David"/>
          <w:b/>
          <w:bCs/>
          <w:rtl/>
        </w:rPr>
        <w:t>גנב של רכב נוסע ביודעין.</w:t>
      </w:r>
    </w:p>
    <w:p w14:paraId="706243E5" w14:textId="77777777" w:rsidR="0030560A" w:rsidRPr="00310520" w:rsidRDefault="0030560A" w:rsidP="00590D4B">
      <w:pPr>
        <w:pStyle w:val="a9"/>
        <w:numPr>
          <w:ilvl w:val="0"/>
          <w:numId w:val="10"/>
        </w:numPr>
        <w:spacing w:line="360" w:lineRule="auto"/>
        <w:jc w:val="both"/>
        <w:rPr>
          <w:rFonts w:ascii="David" w:hAnsi="David" w:cs="David"/>
        </w:rPr>
      </w:pPr>
      <w:r w:rsidRPr="00310520">
        <w:rPr>
          <w:rFonts w:ascii="David" w:hAnsi="David" w:cs="David"/>
          <w:b/>
          <w:bCs/>
          <w:rtl/>
        </w:rPr>
        <w:t>נהג ללא רישיון</w:t>
      </w:r>
      <w:r w:rsidRPr="00310520">
        <w:rPr>
          <w:rFonts w:ascii="David" w:hAnsi="David" w:cs="David"/>
          <w:rtl/>
        </w:rPr>
        <w:t xml:space="preserve"> – למעט עקב אי-תשלום.</w:t>
      </w:r>
      <w:r w:rsidR="00534AE4" w:rsidRPr="00310520">
        <w:rPr>
          <w:rFonts w:ascii="David" w:hAnsi="David" w:cs="David"/>
          <w:rtl/>
        </w:rPr>
        <w:t xml:space="preserve"> </w:t>
      </w:r>
    </w:p>
    <w:p w14:paraId="04D3A001" w14:textId="77777777" w:rsidR="0030560A" w:rsidRPr="00207CE3" w:rsidRDefault="0030560A" w:rsidP="00590D4B">
      <w:pPr>
        <w:pStyle w:val="a9"/>
        <w:numPr>
          <w:ilvl w:val="0"/>
          <w:numId w:val="13"/>
        </w:numPr>
        <w:spacing w:line="360" w:lineRule="auto"/>
        <w:jc w:val="both"/>
        <w:rPr>
          <w:rFonts w:ascii="David" w:hAnsi="David" w:cs="David"/>
          <w:rtl/>
        </w:rPr>
      </w:pPr>
      <w:r w:rsidRPr="00310520">
        <w:rPr>
          <w:rFonts w:ascii="David" w:hAnsi="David" w:cs="David"/>
          <w:b/>
          <w:bCs/>
          <w:rtl/>
        </w:rPr>
        <w:t>חריגה מכללי הרישיון</w:t>
      </w:r>
      <w:r w:rsidRPr="00310520">
        <w:rPr>
          <w:rFonts w:ascii="David" w:hAnsi="David" w:cs="David"/>
          <w:rtl/>
        </w:rPr>
        <w:t xml:space="preserve"> (נהג חדש, מעל מספר האנשים המותר וכדו'):</w:t>
      </w:r>
      <w:r w:rsidR="00207CE3">
        <w:rPr>
          <w:rFonts w:ascii="David" w:hAnsi="David" w:cs="David" w:hint="cs"/>
          <w:rtl/>
        </w:rPr>
        <w:t xml:space="preserve"> </w:t>
      </w:r>
      <w:r w:rsidRPr="00207CE3">
        <w:rPr>
          <w:rFonts w:ascii="David" w:hAnsi="David" w:cs="David"/>
          <w:highlight w:val="yellow"/>
          <w:rtl/>
        </w:rPr>
        <w:t xml:space="preserve">פס"ד רימה </w:t>
      </w:r>
      <w:proofErr w:type="spellStart"/>
      <w:r w:rsidRPr="00207CE3">
        <w:rPr>
          <w:rFonts w:ascii="David" w:hAnsi="David" w:cs="David"/>
          <w:highlight w:val="yellow"/>
          <w:rtl/>
        </w:rPr>
        <w:t>סאביאשווילי</w:t>
      </w:r>
      <w:proofErr w:type="spellEnd"/>
      <w:r w:rsidRPr="00207CE3">
        <w:rPr>
          <w:rFonts w:ascii="David" w:hAnsi="David" w:cs="David"/>
          <w:highlight w:val="yellow"/>
          <w:rtl/>
        </w:rPr>
        <w:t xml:space="preserve"> נ' מנורה</w:t>
      </w:r>
      <w:r w:rsidRPr="00207CE3">
        <w:rPr>
          <w:rFonts w:ascii="David" w:hAnsi="David" w:cs="David"/>
          <w:rtl/>
        </w:rPr>
        <w:t>: המקרה של נהג ללא רישיון – ביהמ"ש קבע כי זה לא נהיגה ללא רישיון אלא נהג עם רישיון רק בניגוד לתנאי הרישיון ולכן הס' לא חל.</w:t>
      </w:r>
    </w:p>
    <w:p w14:paraId="45AE0AEC" w14:textId="77777777" w:rsidR="0030560A" w:rsidRPr="00310520" w:rsidRDefault="0030560A" w:rsidP="00D66F2B">
      <w:pPr>
        <w:pStyle w:val="a9"/>
        <w:spacing w:line="360" w:lineRule="auto"/>
        <w:ind w:left="1080"/>
        <w:jc w:val="both"/>
        <w:rPr>
          <w:rFonts w:ascii="David" w:hAnsi="David" w:cs="David"/>
          <w:rtl/>
        </w:rPr>
      </w:pPr>
      <w:r w:rsidRPr="00207CE3">
        <w:rPr>
          <w:rFonts w:ascii="David" w:hAnsi="David" w:cs="David"/>
          <w:highlight w:val="yellow"/>
          <w:rtl/>
        </w:rPr>
        <w:t>פס"ד קרנית נ' מגדל:</w:t>
      </w:r>
      <w:r w:rsidRPr="00310520">
        <w:rPr>
          <w:rFonts w:ascii="David" w:hAnsi="David" w:cs="David"/>
          <w:rtl/>
        </w:rPr>
        <w:t xml:space="preserve"> ביהמ"ש עושה הבחנה בין רישיון לסוג הרכב לבין הגבלות שנוגעות לאופן הנהיגה. אם למשל יש רישיון לרכב רגיל אבל נהג במכונית אחרת שבשביל לנהוג בה צריך רישיון בדרגה גבוהה יותר אז זו נהיגה ללא רישיון ולעומת זאת ס' זה לא יחול על סוג הרכב. ולכן נהג שהסיע יותר ילדים יקבל פיצויים. </w:t>
      </w:r>
    </w:p>
    <w:p w14:paraId="40E5E14B" w14:textId="77777777" w:rsidR="0030560A" w:rsidRPr="00310520" w:rsidRDefault="0030560A" w:rsidP="00D66F2B">
      <w:pPr>
        <w:pStyle w:val="a9"/>
        <w:spacing w:line="360" w:lineRule="auto"/>
        <w:ind w:left="1080"/>
        <w:jc w:val="both"/>
        <w:rPr>
          <w:rFonts w:ascii="David" w:hAnsi="David" w:cs="David"/>
          <w:rtl/>
        </w:rPr>
      </w:pPr>
      <w:r w:rsidRPr="00310520">
        <w:rPr>
          <w:rFonts w:ascii="David" w:hAnsi="David" w:cs="David"/>
          <w:rtl/>
        </w:rPr>
        <w:t xml:space="preserve">גם במצב בו יש רישיון לנהג רגיל לרכב ואולם רוב הזמן נוהג נהג חדש, אם תהיה תאונה יש פיצויים כי לא נהג ללא ביטוח. </w:t>
      </w:r>
    </w:p>
    <w:p w14:paraId="4E00C0C1" w14:textId="77777777" w:rsidR="0030560A" w:rsidRPr="00310520" w:rsidRDefault="0030560A" w:rsidP="00D66F2B">
      <w:pPr>
        <w:pStyle w:val="a9"/>
        <w:spacing w:line="360" w:lineRule="auto"/>
        <w:ind w:left="1080"/>
        <w:jc w:val="both"/>
        <w:rPr>
          <w:rFonts w:ascii="David" w:hAnsi="David" w:cs="David"/>
        </w:rPr>
      </w:pPr>
      <w:r w:rsidRPr="00310520">
        <w:rPr>
          <w:rFonts w:ascii="David" w:hAnsi="David" w:cs="David"/>
          <w:rtl/>
        </w:rPr>
        <w:t>נהג ללא רישיון ומת, התלויים יכולים לתבוע את קרנית לפי ס' 7ב ויש לה חבות ראשונית. זאת מאחר שלא רצו להעניש את התלויים גם אם האדם שנהרג חטא.</w:t>
      </w:r>
    </w:p>
    <w:p w14:paraId="0DEF8309" w14:textId="77777777" w:rsidR="0030560A" w:rsidRPr="00310520" w:rsidRDefault="0030560A" w:rsidP="00590D4B">
      <w:pPr>
        <w:pStyle w:val="a9"/>
        <w:numPr>
          <w:ilvl w:val="0"/>
          <w:numId w:val="10"/>
        </w:numPr>
        <w:spacing w:line="360" w:lineRule="auto"/>
        <w:jc w:val="both"/>
        <w:rPr>
          <w:rFonts w:ascii="David" w:hAnsi="David" w:cs="David"/>
          <w:b/>
          <w:bCs/>
        </w:rPr>
      </w:pPr>
      <w:r w:rsidRPr="00310520">
        <w:rPr>
          <w:rFonts w:ascii="David" w:hAnsi="David" w:cs="David"/>
          <w:b/>
          <w:bCs/>
          <w:rtl/>
        </w:rPr>
        <w:t>הרכב שימש לו לביצוע פשע.</w:t>
      </w:r>
    </w:p>
    <w:p w14:paraId="3882985B" w14:textId="77777777" w:rsidR="0030560A" w:rsidRPr="00310520" w:rsidRDefault="0030560A" w:rsidP="00590D4B">
      <w:pPr>
        <w:pStyle w:val="a9"/>
        <w:numPr>
          <w:ilvl w:val="0"/>
          <w:numId w:val="10"/>
        </w:numPr>
        <w:spacing w:line="360" w:lineRule="auto"/>
        <w:jc w:val="both"/>
        <w:rPr>
          <w:rFonts w:ascii="David" w:hAnsi="David" w:cs="David"/>
          <w:b/>
          <w:bCs/>
        </w:rPr>
      </w:pPr>
      <w:r w:rsidRPr="00310520">
        <w:rPr>
          <w:rFonts w:ascii="David" w:hAnsi="David" w:cs="David"/>
          <w:b/>
          <w:bCs/>
          <w:rtl/>
        </w:rPr>
        <w:t xml:space="preserve">נהג ללא ביטוח </w:t>
      </w:r>
    </w:p>
    <w:p w14:paraId="051BBBB8" w14:textId="77777777" w:rsidR="0030560A" w:rsidRPr="00310520" w:rsidRDefault="0030560A" w:rsidP="00590D4B">
      <w:pPr>
        <w:pStyle w:val="a9"/>
        <w:numPr>
          <w:ilvl w:val="0"/>
          <w:numId w:val="10"/>
        </w:numPr>
        <w:spacing w:line="360" w:lineRule="auto"/>
        <w:jc w:val="both"/>
        <w:rPr>
          <w:rFonts w:ascii="David" w:hAnsi="David" w:cs="David"/>
          <w:b/>
          <w:bCs/>
        </w:rPr>
      </w:pPr>
      <w:r w:rsidRPr="00310520">
        <w:rPr>
          <w:rFonts w:ascii="David" w:hAnsi="David" w:cs="David"/>
          <w:b/>
          <w:bCs/>
          <w:rtl/>
        </w:rPr>
        <w:t>בעל הרכב התיר נהיגה ללא ביטוח.</w:t>
      </w:r>
    </w:p>
    <w:p w14:paraId="13FD4176" w14:textId="77777777" w:rsidR="0030560A" w:rsidRPr="00310520" w:rsidRDefault="0030560A" w:rsidP="00D66F2B">
      <w:pPr>
        <w:pStyle w:val="a9"/>
        <w:spacing w:line="360" w:lineRule="auto"/>
        <w:jc w:val="both"/>
        <w:rPr>
          <w:rFonts w:ascii="David" w:hAnsi="David" w:cs="David"/>
          <w:rtl/>
        </w:rPr>
      </w:pPr>
    </w:p>
    <w:p w14:paraId="75C50782" w14:textId="77777777" w:rsidR="0030560A" w:rsidRPr="00310520" w:rsidRDefault="0030560A" w:rsidP="00D66F2B">
      <w:pPr>
        <w:pStyle w:val="a9"/>
        <w:spacing w:line="360" w:lineRule="auto"/>
        <w:jc w:val="both"/>
        <w:rPr>
          <w:rFonts w:ascii="David" w:hAnsi="David" w:cs="David"/>
          <w:rtl/>
        </w:rPr>
      </w:pPr>
      <w:r w:rsidRPr="00310520">
        <w:rPr>
          <w:rFonts w:ascii="David" w:hAnsi="David" w:cs="David"/>
          <w:b/>
          <w:bCs/>
          <w:rtl/>
        </w:rPr>
        <w:t>זכות חזרה (ס' 9):</w:t>
      </w:r>
      <w:r w:rsidRPr="00310520">
        <w:rPr>
          <w:rFonts w:ascii="David" w:hAnsi="David" w:cs="David"/>
          <w:rtl/>
        </w:rPr>
        <w:t xml:space="preserve"> אחרי שחברת ביטוח שילמה פיצויים, אתה לא יכול לתבוע אחר לבקשת פיצוי. אלא אם: </w:t>
      </w:r>
    </w:p>
    <w:p w14:paraId="22BDF68C" w14:textId="77777777" w:rsidR="0030560A" w:rsidRPr="00310520" w:rsidRDefault="0030560A" w:rsidP="00B22818">
      <w:pPr>
        <w:pStyle w:val="a9"/>
        <w:numPr>
          <w:ilvl w:val="0"/>
          <w:numId w:val="2"/>
        </w:numPr>
        <w:spacing w:line="360" w:lineRule="auto"/>
        <w:jc w:val="both"/>
        <w:rPr>
          <w:rFonts w:ascii="David" w:hAnsi="David" w:cs="David"/>
          <w:rtl/>
        </w:rPr>
      </w:pPr>
      <w:r w:rsidRPr="00310520">
        <w:rPr>
          <w:rFonts w:ascii="David" w:hAnsi="David" w:cs="David"/>
          <w:rtl/>
        </w:rPr>
        <w:t>מי שאינו זכאי לפיצויים כאמור בסעיף 7;</w:t>
      </w:r>
    </w:p>
    <w:p w14:paraId="6CA8171F" w14:textId="77777777" w:rsidR="0030560A" w:rsidRPr="00310520" w:rsidRDefault="0030560A" w:rsidP="00B22818">
      <w:pPr>
        <w:pStyle w:val="a9"/>
        <w:numPr>
          <w:ilvl w:val="0"/>
          <w:numId w:val="2"/>
        </w:numPr>
        <w:spacing w:line="360" w:lineRule="auto"/>
        <w:jc w:val="both"/>
        <w:rPr>
          <w:rFonts w:ascii="David" w:hAnsi="David" w:cs="David"/>
          <w:rtl/>
        </w:rPr>
      </w:pPr>
      <w:r w:rsidRPr="00310520">
        <w:rPr>
          <w:rFonts w:ascii="David" w:hAnsi="David" w:cs="David"/>
          <w:rtl/>
        </w:rPr>
        <w:t>מי שאין לו ביטוח לפי פקודת הביטוח או שהביטוח שיש לו אינו מכסה את החבות הנדונה, למעט מי שהיה לו ביטוח שנתי שתקפו פג תוך 30 יום לפני התאונה</w:t>
      </w:r>
    </w:p>
    <w:p w14:paraId="078BFE4B" w14:textId="77777777" w:rsidR="0030560A" w:rsidRPr="00310520" w:rsidRDefault="0030560A" w:rsidP="00B22818">
      <w:pPr>
        <w:pStyle w:val="a9"/>
        <w:numPr>
          <w:ilvl w:val="0"/>
          <w:numId w:val="2"/>
        </w:numPr>
        <w:spacing w:line="360" w:lineRule="auto"/>
        <w:jc w:val="both"/>
        <w:rPr>
          <w:rFonts w:ascii="David" w:hAnsi="David" w:cs="David"/>
          <w:rtl/>
        </w:rPr>
      </w:pPr>
      <w:r w:rsidRPr="00310520">
        <w:rPr>
          <w:rFonts w:ascii="David" w:hAnsi="David" w:cs="David"/>
          <w:rtl/>
        </w:rPr>
        <w:t>בעל הרכב או המחזיק בו כאמור בסעיף 7א.</w:t>
      </w:r>
    </w:p>
    <w:p w14:paraId="20A74ACE" w14:textId="77777777" w:rsidR="0030560A" w:rsidRPr="00310520" w:rsidRDefault="0030560A" w:rsidP="00D66F2B">
      <w:pPr>
        <w:pStyle w:val="a9"/>
        <w:spacing w:line="360" w:lineRule="auto"/>
        <w:jc w:val="both"/>
        <w:rPr>
          <w:rFonts w:ascii="David" w:hAnsi="David" w:cs="David"/>
          <w:rtl/>
        </w:rPr>
      </w:pPr>
    </w:p>
    <w:p w14:paraId="4CED8638" w14:textId="77777777" w:rsidR="0030560A" w:rsidRPr="00310520" w:rsidRDefault="0030560A" w:rsidP="00D66F2B">
      <w:pPr>
        <w:pStyle w:val="a9"/>
        <w:spacing w:line="360" w:lineRule="auto"/>
        <w:jc w:val="both"/>
        <w:rPr>
          <w:rFonts w:ascii="David" w:hAnsi="David" w:cs="David"/>
          <w:b/>
          <w:bCs/>
          <w:rtl/>
        </w:rPr>
      </w:pPr>
      <w:r w:rsidRPr="00310520">
        <w:rPr>
          <w:rFonts w:ascii="David" w:hAnsi="David" w:cs="David"/>
          <w:b/>
          <w:bCs/>
          <w:rtl/>
        </w:rPr>
        <w:t>ייחוד העילה (ס' 8)</w:t>
      </w:r>
    </w:p>
    <w:p w14:paraId="4F42F3D3" w14:textId="77777777" w:rsidR="0030560A" w:rsidRPr="00310520" w:rsidRDefault="0030560A" w:rsidP="00D66F2B">
      <w:pPr>
        <w:pStyle w:val="a9"/>
        <w:spacing w:line="360" w:lineRule="auto"/>
        <w:jc w:val="both"/>
        <w:rPr>
          <w:rFonts w:ascii="David" w:hAnsi="David" w:cs="David"/>
          <w:rtl/>
        </w:rPr>
      </w:pPr>
      <w:r w:rsidRPr="00310520">
        <w:rPr>
          <w:rFonts w:ascii="David" w:hAnsi="David" w:cs="David"/>
          <w:rtl/>
        </w:rPr>
        <w:t xml:space="preserve">הס' פורש בהרחבה, השלילה של זכות התביעה היא לכול סוגי התביעות: </w:t>
      </w:r>
      <w:proofErr w:type="spellStart"/>
      <w:r w:rsidRPr="00310520">
        <w:rPr>
          <w:rFonts w:ascii="David" w:hAnsi="David" w:cs="David"/>
          <w:rtl/>
        </w:rPr>
        <w:t>פקנ"ז</w:t>
      </w:r>
      <w:proofErr w:type="spellEnd"/>
      <w:r w:rsidRPr="00310520">
        <w:rPr>
          <w:rFonts w:ascii="David" w:hAnsi="David" w:cs="David"/>
          <w:rtl/>
        </w:rPr>
        <w:t>, כל המיוחדים (אחריות למוצרים פגומים וכו'), אפילו לפי השופט ריבלין: גם מדיני חוזים. אם התאונה נעשתה במתכוון אפשר לתבוע את המזיק.</w:t>
      </w:r>
    </w:p>
    <w:p w14:paraId="5690CB8E" w14:textId="77777777" w:rsidR="0030560A" w:rsidRPr="00310520" w:rsidRDefault="0030560A" w:rsidP="00D66F2B">
      <w:pPr>
        <w:pStyle w:val="a9"/>
        <w:spacing w:line="360" w:lineRule="auto"/>
        <w:jc w:val="both"/>
        <w:rPr>
          <w:rFonts w:ascii="David" w:hAnsi="David" w:cs="David"/>
          <w:rtl/>
        </w:rPr>
      </w:pPr>
      <w:r w:rsidRPr="00310520">
        <w:rPr>
          <w:rFonts w:ascii="David" w:hAnsi="David" w:cs="David"/>
          <w:rtl/>
        </w:rPr>
        <w:t xml:space="preserve">אדם נפצע </w:t>
      </w:r>
      <w:proofErr w:type="spellStart"/>
      <w:r w:rsidRPr="00310520">
        <w:rPr>
          <w:rFonts w:ascii="David" w:hAnsi="David" w:cs="David"/>
          <w:rtl/>
        </w:rPr>
        <w:t>בת"ד</w:t>
      </w:r>
      <w:proofErr w:type="spellEnd"/>
      <w:r w:rsidRPr="00310520">
        <w:rPr>
          <w:rFonts w:ascii="David" w:hAnsi="David" w:cs="David"/>
          <w:rtl/>
        </w:rPr>
        <w:t xml:space="preserve">, הובהל לבית החולים ורופא שטיפל בו התרשל וכתוצאה מכך מצבו הוחמר, לא ניתן לתבוע את הרופא - גם על שגיאות הרופא חברת הביטוח תשלם. </w:t>
      </w:r>
    </w:p>
    <w:p w14:paraId="0BDDE1A1" w14:textId="77777777" w:rsidR="00306661" w:rsidRDefault="0030560A" w:rsidP="00207CE3">
      <w:pPr>
        <w:pStyle w:val="a9"/>
        <w:spacing w:line="360" w:lineRule="auto"/>
        <w:jc w:val="both"/>
        <w:rPr>
          <w:rFonts w:ascii="David" w:hAnsi="David" w:cs="David"/>
          <w:b/>
          <w:bCs/>
          <w:u w:val="single"/>
          <w:rtl/>
        </w:rPr>
      </w:pPr>
      <w:r w:rsidRPr="00207CE3">
        <w:rPr>
          <w:rFonts w:ascii="David" w:hAnsi="David" w:cs="David"/>
          <w:highlight w:val="yellow"/>
          <w:rtl/>
        </w:rPr>
        <w:t>פס"ד חוסיין נ' ד"ר טורם:</w:t>
      </w:r>
      <w:r w:rsidRPr="00310520">
        <w:rPr>
          <w:rFonts w:ascii="David" w:hAnsi="David" w:cs="David"/>
          <w:u w:val="single"/>
          <w:rtl/>
        </w:rPr>
        <w:t xml:space="preserve"> </w:t>
      </w:r>
      <w:r w:rsidRPr="00310520">
        <w:rPr>
          <w:rFonts w:ascii="David" w:hAnsi="David" w:cs="David"/>
          <w:rtl/>
        </w:rPr>
        <w:t xml:space="preserve">ביהמ"ש קבע כי אי אפשר לתבוע את הרופא מפני שלנתבע עומדת אותה זכות תביעה מכוח חוק </w:t>
      </w:r>
      <w:proofErr w:type="spellStart"/>
      <w:r w:rsidRPr="00310520">
        <w:rPr>
          <w:rFonts w:ascii="David" w:hAnsi="David" w:cs="David"/>
          <w:rtl/>
        </w:rPr>
        <w:t>הפלת"ד</w:t>
      </w:r>
      <w:proofErr w:type="spellEnd"/>
      <w:r w:rsidRPr="00310520">
        <w:rPr>
          <w:rFonts w:ascii="David" w:hAnsi="David" w:cs="David"/>
          <w:rtl/>
        </w:rPr>
        <w:t xml:space="preserve"> כיון שיש </w:t>
      </w:r>
      <w:proofErr w:type="spellStart"/>
      <w:r w:rsidRPr="00310520">
        <w:rPr>
          <w:rFonts w:ascii="David" w:hAnsi="David" w:cs="David"/>
          <w:rtl/>
        </w:rPr>
        <w:t>קש"ס</w:t>
      </w:r>
      <w:proofErr w:type="spellEnd"/>
      <w:r w:rsidRPr="00310520">
        <w:rPr>
          <w:rFonts w:ascii="David" w:hAnsi="David" w:cs="David"/>
          <w:rtl/>
        </w:rPr>
        <w:t xml:space="preserve"> ביו </w:t>
      </w:r>
      <w:r w:rsidRPr="00207CE3">
        <w:rPr>
          <w:rFonts w:ascii="David" w:hAnsi="David" w:cs="David"/>
          <w:rtl/>
        </w:rPr>
        <w:t>השניים.</w:t>
      </w:r>
      <w:r w:rsidRPr="00207CE3">
        <w:rPr>
          <w:rFonts w:ascii="David" w:hAnsi="David" w:cs="David"/>
          <w:b/>
          <w:bCs/>
          <w:rtl/>
        </w:rPr>
        <w:t xml:space="preserve"> </w:t>
      </w:r>
      <w:r w:rsidRPr="00207CE3">
        <w:rPr>
          <w:rFonts w:ascii="David" w:hAnsi="David" w:cs="David"/>
          <w:rtl/>
        </w:rPr>
        <w:t>לנפגע</w:t>
      </w:r>
      <w:r w:rsidRPr="00310520">
        <w:rPr>
          <w:rFonts w:ascii="David" w:hAnsi="David" w:cs="David"/>
          <w:rtl/>
        </w:rPr>
        <w:t xml:space="preserve"> יש זכות תביעה על כל מה שקרה לו ולכן לא יכול לתבוע את ביה"ח.</w:t>
      </w:r>
      <w:r w:rsidRPr="00310520">
        <w:rPr>
          <w:rFonts w:ascii="David" w:hAnsi="David" w:cs="David"/>
          <w:b/>
          <w:bCs/>
          <w:u w:val="single"/>
          <w:rtl/>
        </w:rPr>
        <w:t xml:space="preserve"> </w:t>
      </w:r>
      <w:r w:rsidRPr="00310520">
        <w:rPr>
          <w:rFonts w:ascii="David" w:hAnsi="David" w:cs="David"/>
          <w:rtl/>
        </w:rPr>
        <w:t>גם חברת הביטוח לא תוכל לתבוע את הרופא על רשלנות.</w:t>
      </w:r>
    </w:p>
    <w:p w14:paraId="5A258533" w14:textId="77777777" w:rsidR="00207CE3" w:rsidRPr="00207CE3" w:rsidRDefault="00207CE3" w:rsidP="00207CE3">
      <w:pPr>
        <w:pStyle w:val="a9"/>
        <w:spacing w:line="360" w:lineRule="auto"/>
        <w:jc w:val="both"/>
        <w:rPr>
          <w:rFonts w:ascii="David" w:hAnsi="David" w:cs="David"/>
          <w:b/>
          <w:bCs/>
          <w:u w:val="single"/>
          <w:rtl/>
        </w:rPr>
      </w:pPr>
    </w:p>
    <w:p w14:paraId="6C73D9B4" w14:textId="77777777" w:rsidR="00207CE3" w:rsidRPr="00207CE3" w:rsidRDefault="00306661" w:rsidP="00207CE3">
      <w:pPr>
        <w:pStyle w:val="a9"/>
        <w:spacing w:line="360" w:lineRule="auto"/>
        <w:jc w:val="center"/>
        <w:rPr>
          <w:rFonts w:ascii="David" w:hAnsi="David" w:cs="David"/>
          <w:b/>
          <w:bCs/>
          <w:sz w:val="28"/>
          <w:szCs w:val="28"/>
          <w:u w:val="single"/>
          <w:rtl/>
        </w:rPr>
      </w:pPr>
      <w:r w:rsidRPr="00207CE3">
        <w:rPr>
          <w:rFonts w:ascii="David" w:hAnsi="David" w:cs="David"/>
          <w:b/>
          <w:bCs/>
          <w:sz w:val="28"/>
          <w:szCs w:val="28"/>
          <w:highlight w:val="green"/>
          <w:u w:val="single"/>
          <w:rtl/>
        </w:rPr>
        <w:t>קשר סיבתי</w:t>
      </w:r>
    </w:p>
    <w:p w14:paraId="3373C8F9" w14:textId="77777777" w:rsidR="00C509AD" w:rsidRDefault="00306661" w:rsidP="00D66F2B">
      <w:pPr>
        <w:pStyle w:val="a9"/>
        <w:spacing w:line="360" w:lineRule="auto"/>
        <w:jc w:val="both"/>
        <w:rPr>
          <w:rFonts w:ascii="David" w:hAnsi="David" w:cs="David"/>
          <w:rtl/>
        </w:rPr>
      </w:pPr>
      <w:r w:rsidRPr="00310520">
        <w:rPr>
          <w:rFonts w:ascii="David" w:hAnsi="David" w:cs="David"/>
          <w:b/>
          <w:bCs/>
          <w:u w:val="single"/>
          <w:rtl/>
        </w:rPr>
        <w:br/>
      </w:r>
      <w:r w:rsidRPr="00310520">
        <w:rPr>
          <w:rFonts w:ascii="David" w:hAnsi="David" w:cs="David"/>
          <w:rtl/>
        </w:rPr>
        <w:t>שרשרת הסיבתיות מכילה גורמים טבעיים וגורמים אנושיים.</w:t>
      </w:r>
      <w:r w:rsidR="00207CE3">
        <w:rPr>
          <w:rFonts w:ascii="David" w:hAnsi="David" w:cs="David"/>
          <w:rtl/>
        </w:rPr>
        <w:tab/>
      </w:r>
      <w:r w:rsidRPr="00310520">
        <w:rPr>
          <w:rFonts w:ascii="David" w:hAnsi="David" w:cs="David"/>
          <w:rtl/>
        </w:rPr>
        <w:br/>
        <w:t>במשפט אנו מחפשים את הגורמים האנושיים, וגם בניהם את הגורמים האנושיים הכרוכים בעוולה.</w:t>
      </w:r>
      <w:r w:rsidR="00207CE3">
        <w:rPr>
          <w:rFonts w:ascii="David" w:hAnsi="David" w:cs="David"/>
          <w:rtl/>
        </w:rPr>
        <w:tab/>
      </w:r>
      <w:r w:rsidRPr="00310520">
        <w:rPr>
          <w:rFonts w:ascii="David" w:hAnsi="David" w:cs="David"/>
          <w:rtl/>
        </w:rPr>
        <w:br/>
      </w:r>
      <w:r w:rsidRPr="00C509AD">
        <w:rPr>
          <w:rFonts w:ascii="David" w:hAnsi="David" w:cs="David"/>
          <w:b/>
          <w:bCs/>
          <w:highlight w:val="magenta"/>
          <w:rtl/>
        </w:rPr>
        <w:t>ס.64</w:t>
      </w:r>
      <w:r w:rsidRPr="00310520">
        <w:rPr>
          <w:rFonts w:ascii="David" w:hAnsi="David" w:cs="David"/>
          <w:rtl/>
        </w:rPr>
        <w:t xml:space="preserve"> לפקודה: "אם היה האשם הסיבה או </w:t>
      </w:r>
      <w:r w:rsidRPr="00310520">
        <w:rPr>
          <w:rFonts w:ascii="David" w:hAnsi="David" w:cs="David"/>
          <w:u w:val="single"/>
          <w:rtl/>
        </w:rPr>
        <w:t>אחת הסיבות</w:t>
      </w:r>
      <w:r w:rsidRPr="00310520">
        <w:rPr>
          <w:rFonts w:ascii="David" w:hAnsi="David" w:cs="David"/>
          <w:rtl/>
        </w:rPr>
        <w:t xml:space="preserve"> לנזק" – תורת שוויון הגורמים, בכפוף לחריגים.  אין צורך שהגורם עליו אתה רוצה להטיל אחריות יהיה היחיד, גם אם הוא אחד מיני רבים די בכך. </w:t>
      </w:r>
      <w:r w:rsidR="00207CE3">
        <w:rPr>
          <w:rFonts w:ascii="David" w:hAnsi="David" w:cs="David"/>
          <w:rtl/>
        </w:rPr>
        <w:tab/>
      </w:r>
      <w:r w:rsidR="00A95816" w:rsidRPr="00310520">
        <w:rPr>
          <w:rFonts w:ascii="David" w:hAnsi="David" w:cs="David"/>
          <w:rtl/>
        </w:rPr>
        <w:br/>
        <w:t>בפקודת הנזיקין, סוגית הקשר הסיבתי מתעוררת בשני הקשרים:</w:t>
      </w:r>
      <w:r w:rsidR="00207CE3">
        <w:rPr>
          <w:rFonts w:ascii="David" w:hAnsi="David" w:cs="David"/>
          <w:rtl/>
        </w:rPr>
        <w:tab/>
      </w:r>
      <w:r w:rsidR="00A95816" w:rsidRPr="00310520">
        <w:rPr>
          <w:rFonts w:ascii="David" w:hAnsi="David" w:cs="David"/>
          <w:rtl/>
        </w:rPr>
        <w:br/>
      </w:r>
      <w:r w:rsidR="00A95816" w:rsidRPr="00C509AD">
        <w:rPr>
          <w:rFonts w:ascii="David" w:hAnsi="David" w:cs="David"/>
          <w:b/>
          <w:bCs/>
          <w:rtl/>
        </w:rPr>
        <w:t>א.</w:t>
      </w:r>
      <w:r w:rsidR="00A95816" w:rsidRPr="00310520">
        <w:rPr>
          <w:rFonts w:ascii="David" w:hAnsi="David" w:cs="David"/>
          <w:rtl/>
        </w:rPr>
        <w:t xml:space="preserve"> לקביעת עצם האחריות של הנתבע לנזק</w:t>
      </w:r>
      <w:r w:rsidR="00C509AD">
        <w:rPr>
          <w:rFonts w:ascii="David" w:hAnsi="David" w:cs="David" w:hint="cs"/>
          <w:rtl/>
        </w:rPr>
        <w:t>:</w:t>
      </w:r>
      <w:r w:rsidR="00A95816" w:rsidRPr="00310520">
        <w:rPr>
          <w:rFonts w:ascii="David" w:hAnsi="David" w:cs="David"/>
          <w:rtl/>
        </w:rPr>
        <w:t xml:space="preserve"> </w:t>
      </w:r>
      <w:r w:rsidR="00A95816" w:rsidRPr="00C509AD">
        <w:rPr>
          <w:rFonts w:ascii="David" w:hAnsi="David" w:cs="David"/>
          <w:b/>
          <w:bCs/>
          <w:highlight w:val="magenta"/>
          <w:rtl/>
        </w:rPr>
        <w:t>ס.64.</w:t>
      </w:r>
      <w:r w:rsidR="00A95816" w:rsidRPr="00310520">
        <w:rPr>
          <w:rFonts w:ascii="David" w:hAnsi="David" w:cs="David"/>
          <w:rtl/>
        </w:rPr>
        <w:t xml:space="preserve"> במקרים שהקשר הסיבתי מהווה אחד מיסודות העוולה (רשלנות, הפרת חובה חקוקה) "גרם נזק באשם". העוולה -&gt; קשר סיבתי -&gt; האירוע הנזיקי.</w:t>
      </w:r>
      <w:r w:rsidR="00207CE3">
        <w:rPr>
          <w:rFonts w:ascii="David" w:hAnsi="David" w:cs="David"/>
          <w:rtl/>
        </w:rPr>
        <w:tab/>
      </w:r>
      <w:r w:rsidR="00A95816" w:rsidRPr="00310520">
        <w:rPr>
          <w:rFonts w:ascii="David" w:hAnsi="David" w:cs="David"/>
          <w:rtl/>
        </w:rPr>
        <w:br/>
      </w:r>
      <w:r w:rsidR="00A95816" w:rsidRPr="00310520">
        <w:rPr>
          <w:rFonts w:ascii="David" w:hAnsi="David" w:cs="David"/>
          <w:b/>
          <w:bCs/>
          <w:rtl/>
        </w:rPr>
        <w:t>ב</w:t>
      </w:r>
      <w:r w:rsidR="00A95816" w:rsidRPr="00310520">
        <w:rPr>
          <w:rFonts w:ascii="David" w:hAnsi="David" w:cs="David"/>
          <w:rtl/>
        </w:rPr>
        <w:t xml:space="preserve">. לקביעת היקף האחריות של </w:t>
      </w:r>
      <w:proofErr w:type="spellStart"/>
      <w:r w:rsidR="00A95816" w:rsidRPr="00310520">
        <w:rPr>
          <w:rFonts w:ascii="David" w:hAnsi="David" w:cs="David"/>
          <w:rtl/>
        </w:rPr>
        <w:t>המעוול</w:t>
      </w:r>
      <w:proofErr w:type="spellEnd"/>
      <w:r w:rsidR="00A95816" w:rsidRPr="00310520">
        <w:rPr>
          <w:rFonts w:ascii="David" w:hAnsi="David" w:cs="David"/>
          <w:rtl/>
        </w:rPr>
        <w:t xml:space="preserve"> כלפי הניזוק</w:t>
      </w:r>
      <w:r w:rsidR="00C509AD">
        <w:rPr>
          <w:rFonts w:ascii="David" w:hAnsi="David" w:cs="David" w:hint="cs"/>
          <w:rtl/>
        </w:rPr>
        <w:t xml:space="preserve">: </w:t>
      </w:r>
      <w:r w:rsidR="00A95816" w:rsidRPr="00C509AD">
        <w:rPr>
          <w:rFonts w:ascii="David" w:hAnsi="David" w:cs="David"/>
          <w:b/>
          <w:bCs/>
          <w:highlight w:val="magenta"/>
          <w:rtl/>
        </w:rPr>
        <w:t>ס.76</w:t>
      </w:r>
      <w:r w:rsidR="00A95816" w:rsidRPr="00C509AD">
        <w:rPr>
          <w:rFonts w:ascii="David" w:hAnsi="David" w:cs="David"/>
          <w:highlight w:val="magenta"/>
          <w:rtl/>
        </w:rPr>
        <w:t>.</w:t>
      </w:r>
      <w:r w:rsidR="00A95816" w:rsidRPr="00310520">
        <w:rPr>
          <w:rFonts w:ascii="David" w:hAnsi="David" w:cs="David"/>
          <w:rtl/>
        </w:rPr>
        <w:t xml:space="preserve"> אחריות בגין העוולה -&gt; קשר סיבתי + "ריחוק הנזק" -&gt; גובה הסעד.</w:t>
      </w:r>
      <w:r w:rsidR="00207CE3">
        <w:rPr>
          <w:rFonts w:ascii="David" w:hAnsi="David" w:cs="David"/>
          <w:rtl/>
        </w:rPr>
        <w:tab/>
      </w:r>
      <w:r w:rsidR="00A95816" w:rsidRPr="00310520">
        <w:rPr>
          <w:rFonts w:ascii="David" w:hAnsi="David" w:cs="David"/>
          <w:rtl/>
        </w:rPr>
        <w:br/>
        <w:t xml:space="preserve">לעניין קשר סיבתי משפטי יש הבדל בין שני הקשרים אלו.  בעניין היקף הפיצויים הקשר סיבתי משפטי ייבחן לפי ריחוק הנזק. </w:t>
      </w:r>
      <w:r w:rsidR="00A95816" w:rsidRPr="00310520">
        <w:rPr>
          <w:rFonts w:ascii="David" w:hAnsi="David" w:cs="David"/>
          <w:rtl/>
        </w:rPr>
        <w:br/>
      </w:r>
      <w:r w:rsidR="00A95816" w:rsidRPr="00310520">
        <w:rPr>
          <w:rFonts w:ascii="David" w:hAnsi="David" w:cs="David"/>
          <w:b/>
          <w:bCs/>
          <w:rtl/>
        </w:rPr>
        <w:t>סוגי הקשר הסיבתי:</w:t>
      </w:r>
      <w:r w:rsidR="00207CE3">
        <w:rPr>
          <w:rFonts w:ascii="David" w:hAnsi="David" w:cs="David"/>
          <w:b/>
          <w:bCs/>
          <w:rtl/>
        </w:rPr>
        <w:tab/>
      </w:r>
      <w:r w:rsidR="00A95816" w:rsidRPr="00310520">
        <w:rPr>
          <w:rFonts w:ascii="David" w:hAnsi="David" w:cs="David"/>
          <w:u w:val="single"/>
          <w:rtl/>
        </w:rPr>
        <w:br/>
        <w:t>קשר סיבתי עובדתי:</w:t>
      </w:r>
      <w:r w:rsidR="00A95816" w:rsidRPr="00310520">
        <w:rPr>
          <w:rFonts w:ascii="David" w:hAnsi="David" w:cs="David"/>
          <w:rtl/>
        </w:rPr>
        <w:t xml:space="preserve"> </w:t>
      </w:r>
      <w:r w:rsidR="00207CE3">
        <w:rPr>
          <w:rFonts w:ascii="David" w:hAnsi="David" w:cs="David"/>
          <w:rtl/>
        </w:rPr>
        <w:tab/>
      </w:r>
      <w:r w:rsidR="009B07F6" w:rsidRPr="00310520">
        <w:rPr>
          <w:rFonts w:ascii="David" w:hAnsi="David" w:cs="David"/>
          <w:rtl/>
        </w:rPr>
        <w:br/>
        <w:t xml:space="preserve">1. </w:t>
      </w:r>
      <w:r w:rsidR="00A95816" w:rsidRPr="00310520">
        <w:rPr>
          <w:rFonts w:ascii="David" w:hAnsi="David" w:cs="David"/>
          <w:rtl/>
        </w:rPr>
        <w:t>"מבחן ההכרחיות" – גורם בלעדיו אין</w:t>
      </w:r>
      <w:r w:rsidR="009B07F6" w:rsidRPr="00310520">
        <w:rPr>
          <w:rFonts w:ascii="David" w:hAnsi="David" w:cs="David"/>
          <w:rtl/>
        </w:rPr>
        <w:t>.</w:t>
      </w:r>
      <w:r w:rsidR="00207CE3">
        <w:rPr>
          <w:rFonts w:ascii="David" w:hAnsi="David" w:cs="David"/>
          <w:rtl/>
        </w:rPr>
        <w:tab/>
      </w:r>
      <w:r w:rsidR="009B07F6" w:rsidRPr="00310520">
        <w:rPr>
          <w:rFonts w:ascii="David" w:hAnsi="David" w:cs="David"/>
          <w:rtl/>
        </w:rPr>
        <w:br/>
        <w:t xml:space="preserve">2. "מבחן הדיות" -  די בו להביא לתוצאה זו. לעיתים, מבחן ההכרחיות מביא לתוצאה לא הגיונית ואז נשתמש במבחן הדיות. </w:t>
      </w:r>
      <w:r w:rsidR="00765C73" w:rsidRPr="00310520">
        <w:rPr>
          <w:rFonts w:ascii="David" w:hAnsi="David" w:cs="David"/>
          <w:rtl/>
        </w:rPr>
        <w:t>מבחן זה יתקיים בשני מקרים:</w:t>
      </w:r>
      <w:r w:rsidR="00207CE3">
        <w:rPr>
          <w:rFonts w:ascii="David" w:hAnsi="David" w:cs="David"/>
          <w:rtl/>
        </w:rPr>
        <w:tab/>
      </w:r>
    </w:p>
    <w:p w14:paraId="7BF1D896" w14:textId="77777777" w:rsidR="00C509AD" w:rsidRDefault="00A95816" w:rsidP="00590D4B">
      <w:pPr>
        <w:pStyle w:val="a9"/>
        <w:numPr>
          <w:ilvl w:val="0"/>
          <w:numId w:val="76"/>
        </w:numPr>
        <w:spacing w:line="360" w:lineRule="auto"/>
        <w:jc w:val="both"/>
        <w:rPr>
          <w:rFonts w:ascii="David" w:hAnsi="David" w:cs="David"/>
        </w:rPr>
      </w:pPr>
      <w:r w:rsidRPr="00310520">
        <w:rPr>
          <w:rFonts w:ascii="David" w:hAnsi="David" w:cs="David"/>
          <w:b/>
          <w:bCs/>
          <w:rtl/>
        </w:rPr>
        <w:t>סיבתיות מצטברת</w:t>
      </w:r>
      <w:r w:rsidRPr="00310520">
        <w:rPr>
          <w:rFonts w:ascii="David" w:hAnsi="David" w:cs="David"/>
          <w:rtl/>
        </w:rPr>
        <w:t xml:space="preserve">: </w:t>
      </w:r>
      <w:r w:rsidR="00765C73" w:rsidRPr="00310520">
        <w:rPr>
          <w:rFonts w:ascii="David" w:hAnsi="David" w:cs="David"/>
          <w:rtl/>
        </w:rPr>
        <w:t xml:space="preserve">שני אנשים גרמו יחד לנזק ופעולתו של כל אחד מהם יכלה לגרום לנזק. </w:t>
      </w:r>
      <w:r w:rsidR="009B07F6" w:rsidRPr="00310520">
        <w:rPr>
          <w:rFonts w:ascii="David" w:hAnsi="David" w:cs="David"/>
          <w:rtl/>
        </w:rPr>
        <w:t xml:space="preserve">לדוגמא מקרה, בו שני אנשים יצאו לציד וירו בטעות בבן אדם, אך לא ברור מי הרג אותו. הצייד הראשון שנתבע אומר, אין כאן קשר סיבתי, כי אלמלא אני הייתי יורה הוא היה מת, כי השני ירה. והצייד השני יטען להפך. זוהי תוצאה אבסורדית. כאן נשתמש במבחן הדיות – האם די היה בירי של הצייד להביא לתוצאה. </w:t>
      </w:r>
      <w:r w:rsidR="00207CE3">
        <w:rPr>
          <w:rFonts w:ascii="David" w:hAnsi="David" w:cs="David"/>
          <w:rtl/>
        </w:rPr>
        <w:tab/>
      </w:r>
    </w:p>
    <w:p w14:paraId="080EF46C" w14:textId="77777777" w:rsidR="0072624C" w:rsidRPr="00310520" w:rsidRDefault="009B07F6" w:rsidP="00590D4B">
      <w:pPr>
        <w:pStyle w:val="a9"/>
        <w:numPr>
          <w:ilvl w:val="0"/>
          <w:numId w:val="76"/>
        </w:numPr>
        <w:spacing w:line="360" w:lineRule="auto"/>
        <w:jc w:val="both"/>
        <w:rPr>
          <w:rFonts w:ascii="David" w:hAnsi="David" w:cs="David"/>
          <w:rtl/>
        </w:rPr>
      </w:pPr>
      <w:r w:rsidRPr="00310520">
        <w:rPr>
          <w:rFonts w:ascii="David" w:hAnsi="David" w:cs="David"/>
          <w:b/>
          <w:bCs/>
          <w:rtl/>
        </w:rPr>
        <w:t>סיבתיות חלופית</w:t>
      </w:r>
      <w:r w:rsidRPr="00310520">
        <w:rPr>
          <w:rFonts w:ascii="David" w:hAnsi="David" w:cs="David"/>
          <w:rtl/>
        </w:rPr>
        <w:t>:</w:t>
      </w:r>
      <w:r w:rsidR="00765C73" w:rsidRPr="00310520">
        <w:rPr>
          <w:rFonts w:ascii="David" w:hAnsi="David" w:cs="David"/>
          <w:rtl/>
        </w:rPr>
        <w:t xml:space="preserve"> שני רשלנים שגרמו נזק ומספיק ברשלנות של אחד מהם בשביל לגרום לנזק. </w:t>
      </w:r>
      <w:r w:rsidRPr="00310520">
        <w:rPr>
          <w:rFonts w:ascii="David" w:hAnsi="David" w:cs="David"/>
          <w:rtl/>
        </w:rPr>
        <w:t>דוגמא : כפר נידח בו יש רופא אחד, הרופא שם לב שהמכונית שלו עושה בעיות, הוא לוקח את המכונית למוסך ומבקש לתקן את המכונית כדי שיוכל לתת מענה לתושבי הכפר. לילה אחד, הוא מקבל קריאה מאחת המשפחות. האוטו לא מניע והוא לא מגיע למשפחה, והאישה מתה. העזבון של האישה מגישה תביעה בנזיקין נגד המוסך שהתרשל בבדיקת הרכב. העורך דין של המוסכניק מברר ומגלה, שבתוך הכפר עומד נהר, ובדיוק בלילה הזה הגשר קרס. העורך דין, טוען שגם אלמלא המוסכניק התרשל, האישה הייתה מתה. במקרה שהעיזבון יפנה את התביעה למהנדס של הגשר הוא יטען את הטענה ההפוכה. במקרה זה, שני מבח</w:t>
      </w:r>
      <w:r w:rsidR="00207CE3">
        <w:rPr>
          <w:rFonts w:ascii="David" w:hAnsi="David" w:cs="David" w:hint="cs"/>
          <w:rtl/>
        </w:rPr>
        <w:t>ני</w:t>
      </w:r>
      <w:r w:rsidRPr="00310520">
        <w:rPr>
          <w:rFonts w:ascii="David" w:hAnsi="David" w:cs="David"/>
          <w:rtl/>
        </w:rPr>
        <w:t xml:space="preserve"> הדיות נכנס לפעולה כאשר אין קשר בין 2 המאורעות. אין קשר בין העובדה שאדם א' התרשל לבין שאדם ב' התרשל. אם הם היו מודעים אחד לשני או פעלו בשותפות, זה יהיה </w:t>
      </w:r>
      <w:r w:rsidRPr="00C509AD">
        <w:rPr>
          <w:rFonts w:ascii="David" w:hAnsi="David" w:cs="David"/>
          <w:b/>
          <w:bCs/>
          <w:highlight w:val="magenta"/>
          <w:rtl/>
        </w:rPr>
        <w:t>ס.12</w:t>
      </w:r>
      <w:r w:rsidRPr="00310520">
        <w:rPr>
          <w:rFonts w:ascii="David" w:hAnsi="David" w:cs="David"/>
          <w:rtl/>
        </w:rPr>
        <w:t xml:space="preserve"> המדבר על אחריות שילוחית. </w:t>
      </w:r>
    </w:p>
    <w:p w14:paraId="40C38583" w14:textId="77777777" w:rsidR="0072624C" w:rsidRPr="00310520" w:rsidRDefault="00765C73" w:rsidP="00D66F2B">
      <w:pPr>
        <w:pStyle w:val="a9"/>
        <w:spacing w:line="360" w:lineRule="auto"/>
        <w:jc w:val="both"/>
        <w:rPr>
          <w:rFonts w:ascii="David" w:hAnsi="David" w:cs="David"/>
          <w:b/>
          <w:bCs/>
          <w:rtl/>
        </w:rPr>
      </w:pPr>
      <w:r w:rsidRPr="00310520">
        <w:rPr>
          <w:rFonts w:ascii="David" w:hAnsi="David" w:cs="David"/>
          <w:b/>
          <w:bCs/>
          <w:rtl/>
        </w:rPr>
        <w:t>שיקולי מדיניות – למה לדרוש קשר סיבתי?</w:t>
      </w:r>
    </w:p>
    <w:p w14:paraId="27E5C7DC" w14:textId="77777777" w:rsidR="0072624C" w:rsidRPr="00310520" w:rsidRDefault="00765C73" w:rsidP="00590D4B">
      <w:pPr>
        <w:pStyle w:val="a9"/>
        <w:numPr>
          <w:ilvl w:val="0"/>
          <w:numId w:val="13"/>
        </w:numPr>
        <w:spacing w:line="360" w:lineRule="auto"/>
        <w:jc w:val="both"/>
        <w:rPr>
          <w:rFonts w:ascii="David" w:hAnsi="David" w:cs="David"/>
          <w:b/>
          <w:bCs/>
        </w:rPr>
      </w:pPr>
      <w:r w:rsidRPr="00310520">
        <w:rPr>
          <w:rFonts w:ascii="David" w:hAnsi="David" w:cs="David"/>
          <w:rtl/>
        </w:rPr>
        <w:t>צדק מתקן:</w:t>
      </w:r>
      <w:r w:rsidRPr="00310520">
        <w:rPr>
          <w:rFonts w:ascii="David" w:hAnsi="David" w:cs="David"/>
        </w:rPr>
        <w:t xml:space="preserve"> </w:t>
      </w:r>
      <w:r w:rsidRPr="00310520">
        <w:rPr>
          <w:rFonts w:ascii="David" w:hAnsi="David" w:cs="David"/>
          <w:rtl/>
        </w:rPr>
        <w:t xml:space="preserve">אין זה צודק שהמזיק ישלם לניזוק יותר מהנזק שגרם לו. </w:t>
      </w:r>
    </w:p>
    <w:p w14:paraId="35311186" w14:textId="77777777" w:rsidR="0072624C" w:rsidRPr="00310520" w:rsidRDefault="0072624C" w:rsidP="00590D4B">
      <w:pPr>
        <w:pStyle w:val="a9"/>
        <w:numPr>
          <w:ilvl w:val="0"/>
          <w:numId w:val="13"/>
        </w:numPr>
        <w:spacing w:line="360" w:lineRule="auto"/>
        <w:jc w:val="both"/>
        <w:rPr>
          <w:rFonts w:ascii="David" w:hAnsi="David" w:cs="David"/>
          <w:b/>
          <w:bCs/>
        </w:rPr>
      </w:pPr>
      <w:r w:rsidRPr="00310520">
        <w:rPr>
          <w:rFonts w:ascii="David" w:hAnsi="David" w:cs="David"/>
          <w:rtl/>
        </w:rPr>
        <w:t>שיקולי הרתעה קלאסיים</w:t>
      </w:r>
    </w:p>
    <w:p w14:paraId="367A09E9" w14:textId="77777777" w:rsidR="0072624C" w:rsidRPr="00310520" w:rsidRDefault="0072624C" w:rsidP="00590D4B">
      <w:pPr>
        <w:pStyle w:val="a9"/>
        <w:numPr>
          <w:ilvl w:val="0"/>
          <w:numId w:val="13"/>
        </w:numPr>
        <w:spacing w:line="360" w:lineRule="auto"/>
        <w:jc w:val="both"/>
        <w:rPr>
          <w:rFonts w:ascii="David" w:hAnsi="David" w:cs="David"/>
          <w:b/>
          <w:bCs/>
        </w:rPr>
      </w:pPr>
      <w:r w:rsidRPr="00310520">
        <w:rPr>
          <w:rFonts w:ascii="David" w:hAnsi="David" w:cs="David"/>
          <w:rtl/>
        </w:rPr>
        <w:t xml:space="preserve">שיקולים כלכליים (הרתעה יעילה) צריך להפנים על המזיק דווקא את הנזקים שהוא גרם ולא את אלה שהוא לא גרם, אחרת תהייה הרתעת יתר. </w:t>
      </w:r>
    </w:p>
    <w:p w14:paraId="02DB0D62" w14:textId="77777777" w:rsidR="0072624C" w:rsidRPr="00310520" w:rsidRDefault="0072624C" w:rsidP="00590D4B">
      <w:pPr>
        <w:pStyle w:val="a9"/>
        <w:numPr>
          <w:ilvl w:val="0"/>
          <w:numId w:val="13"/>
        </w:numPr>
        <w:spacing w:line="360" w:lineRule="auto"/>
        <w:jc w:val="both"/>
        <w:rPr>
          <w:rFonts w:ascii="David" w:hAnsi="David" w:cs="David"/>
          <w:b/>
          <w:bCs/>
        </w:rPr>
      </w:pPr>
      <w:r w:rsidRPr="00310520">
        <w:rPr>
          <w:rFonts w:ascii="David" w:hAnsi="David" w:cs="David"/>
          <w:rtl/>
        </w:rPr>
        <w:t xml:space="preserve">שיקולי מדיניות באחריות מוחלטת: אם אין </w:t>
      </w:r>
      <w:proofErr w:type="spellStart"/>
      <w:r w:rsidRPr="00310520">
        <w:rPr>
          <w:rFonts w:ascii="David" w:hAnsi="David" w:cs="David"/>
          <w:rtl/>
        </w:rPr>
        <w:t>קש"ס</w:t>
      </w:r>
      <w:proofErr w:type="spellEnd"/>
      <w:r w:rsidRPr="00310520">
        <w:rPr>
          <w:rFonts w:ascii="David" w:hAnsi="David" w:cs="David"/>
          <w:rtl/>
        </w:rPr>
        <w:t xml:space="preserve"> בין הנזק שנגרם לבין תחום הסיכון, הרי שהטלת אחריות לא תשרת את המטרה המיוחדת שבגללה הוחלט להטיל אחריות מוחלטת. (למשל חוק </w:t>
      </w:r>
      <w:proofErr w:type="spellStart"/>
      <w:r w:rsidRPr="00310520">
        <w:rPr>
          <w:rFonts w:ascii="David" w:hAnsi="David" w:cs="David"/>
          <w:rtl/>
        </w:rPr>
        <w:t>הפלת"ד</w:t>
      </w:r>
      <w:proofErr w:type="spellEnd"/>
      <w:r w:rsidRPr="00310520">
        <w:rPr>
          <w:rFonts w:ascii="David" w:hAnsi="David" w:cs="David"/>
          <w:rtl/>
        </w:rPr>
        <w:t>- הוא בא לעשות הסדר במקרים של תאונות דרכים, ועל כן יש צורך בקשר סיבתי בין כך שהשימוש ברכב היה למטרות תחבורה לבין התוצאה.)</w:t>
      </w:r>
    </w:p>
    <w:p w14:paraId="289D24FF" w14:textId="77777777" w:rsidR="0050384D" w:rsidRPr="00310520" w:rsidRDefault="0050384D" w:rsidP="00D66F2B">
      <w:pPr>
        <w:pStyle w:val="a9"/>
        <w:spacing w:line="360" w:lineRule="auto"/>
        <w:jc w:val="both"/>
        <w:rPr>
          <w:rFonts w:ascii="David" w:hAnsi="David" w:cs="David"/>
          <w:b/>
          <w:bCs/>
          <w:rtl/>
        </w:rPr>
      </w:pPr>
      <w:r w:rsidRPr="00310520">
        <w:rPr>
          <w:rFonts w:ascii="David" w:hAnsi="David" w:cs="David"/>
          <w:b/>
          <w:bCs/>
          <w:rtl/>
        </w:rPr>
        <w:t>הסיבתיות העמומה:</w:t>
      </w:r>
    </w:p>
    <w:p w14:paraId="2FA10D8D" w14:textId="77777777" w:rsidR="0050384D" w:rsidRPr="00310520" w:rsidRDefault="0050384D" w:rsidP="00D66F2B">
      <w:pPr>
        <w:pStyle w:val="a9"/>
        <w:spacing w:line="360" w:lineRule="auto"/>
        <w:jc w:val="both"/>
        <w:rPr>
          <w:rFonts w:ascii="David" w:hAnsi="David" w:cs="David"/>
          <w:rtl/>
        </w:rPr>
      </w:pPr>
      <w:r w:rsidRPr="00310520">
        <w:rPr>
          <w:rFonts w:ascii="David" w:hAnsi="David" w:cs="David"/>
          <w:rtl/>
        </w:rPr>
        <w:t xml:space="preserve">באיזו רמת ודאות צריך להוכיח </w:t>
      </w:r>
      <w:proofErr w:type="spellStart"/>
      <w:r w:rsidRPr="00310520">
        <w:rPr>
          <w:rFonts w:ascii="David" w:hAnsi="David" w:cs="David"/>
          <w:rtl/>
        </w:rPr>
        <w:t>קש"ס</w:t>
      </w:r>
      <w:proofErr w:type="spellEnd"/>
      <w:r w:rsidRPr="00310520">
        <w:rPr>
          <w:rFonts w:ascii="David" w:hAnsi="David" w:cs="David"/>
          <w:rtl/>
        </w:rPr>
        <w:t>?</w:t>
      </w:r>
    </w:p>
    <w:p w14:paraId="5091AC91" w14:textId="77777777" w:rsidR="00C509AD" w:rsidRDefault="0050384D" w:rsidP="00C509AD">
      <w:pPr>
        <w:pStyle w:val="a9"/>
        <w:spacing w:line="360" w:lineRule="auto"/>
        <w:jc w:val="both"/>
        <w:rPr>
          <w:rFonts w:ascii="David" w:hAnsi="David" w:cs="David"/>
          <w:u w:val="single"/>
          <w:rtl/>
        </w:rPr>
      </w:pPr>
      <w:r w:rsidRPr="00310520">
        <w:rPr>
          <w:rFonts w:ascii="David" w:hAnsi="David" w:cs="David"/>
          <w:rtl/>
        </w:rPr>
        <w:t xml:space="preserve">מאזן ההסתברויות – מסתבר יותר שהיה </w:t>
      </w:r>
      <w:proofErr w:type="spellStart"/>
      <w:r w:rsidRPr="00310520">
        <w:rPr>
          <w:rFonts w:ascii="David" w:hAnsi="David" w:cs="David"/>
          <w:rtl/>
        </w:rPr>
        <w:t>קש"ס</w:t>
      </w:r>
      <w:proofErr w:type="spellEnd"/>
      <w:r w:rsidRPr="00310520">
        <w:rPr>
          <w:rFonts w:ascii="David" w:hAnsi="David" w:cs="David"/>
          <w:rtl/>
        </w:rPr>
        <w:t xml:space="preserve"> מאשר שלא היה. </w:t>
      </w:r>
      <w:r w:rsidR="00207CE3">
        <w:rPr>
          <w:rFonts w:ascii="David" w:hAnsi="David" w:cs="David"/>
          <w:rtl/>
        </w:rPr>
        <w:tab/>
      </w:r>
      <w:r w:rsidRPr="00310520">
        <w:rPr>
          <w:rFonts w:ascii="David" w:hAnsi="David" w:cs="David"/>
          <w:rtl/>
        </w:rPr>
        <w:br/>
        <w:t xml:space="preserve"> </w:t>
      </w:r>
      <w:proofErr w:type="spellStart"/>
      <w:r w:rsidRPr="00C509AD">
        <w:rPr>
          <w:rFonts w:ascii="David" w:hAnsi="David" w:cs="David"/>
          <w:highlight w:val="yellow"/>
          <w:rtl/>
        </w:rPr>
        <w:t>עאיק</w:t>
      </w:r>
      <w:proofErr w:type="spellEnd"/>
      <w:r w:rsidRPr="00C509AD">
        <w:rPr>
          <w:rFonts w:ascii="David" w:hAnsi="David" w:cs="David"/>
          <w:highlight w:val="yellow"/>
          <w:rtl/>
        </w:rPr>
        <w:t xml:space="preserve"> (קטינה) נ רוזמרין</w:t>
      </w:r>
      <w:r w:rsidRPr="00310520">
        <w:rPr>
          <w:rFonts w:ascii="David" w:hAnsi="David" w:cs="David"/>
          <w:rtl/>
        </w:rPr>
        <w:t xml:space="preserve"> הילדה שתתה סודה </w:t>
      </w:r>
      <w:proofErr w:type="spellStart"/>
      <w:r w:rsidRPr="00310520">
        <w:rPr>
          <w:rFonts w:ascii="David" w:hAnsi="David" w:cs="David"/>
          <w:rtl/>
        </w:rPr>
        <w:t>קאוסטי</w:t>
      </w:r>
      <w:proofErr w:type="spellEnd"/>
      <w:r w:rsidRPr="00310520">
        <w:rPr>
          <w:rFonts w:ascii="David" w:hAnsi="David" w:cs="David"/>
          <w:rtl/>
        </w:rPr>
        <w:t>, ההורים שלה ראו שקרה לה משהו, הביאו אותה לרופא, והרופא אמר שנראה לו שהילדה בסדר. ההורים החזירו את הילדה הביתה, המצב שלה התדרדר במהירות, הביאו אותה לבית החולים. בית החולים עשה לה שטיפת קיבה. היא נ</w:t>
      </w:r>
      <w:r w:rsidR="00C509AD">
        <w:rPr>
          <w:rFonts w:ascii="David" w:hAnsi="David" w:cs="David" w:hint="cs"/>
          <w:rtl/>
        </w:rPr>
        <w:t>י</w:t>
      </w:r>
      <w:r w:rsidRPr="00310520">
        <w:rPr>
          <w:rFonts w:ascii="David" w:hAnsi="David" w:cs="David"/>
          <w:rtl/>
        </w:rPr>
        <w:t xml:space="preserve">צלה אך נשארה עם פגיעות קשות לכל החיים. ההורים תבעו את הרופא בנימוק של רשלנות והוכח שיש רשלנות. בא כוח הרופא טען שנכון שהרופא התרשל, אך גם אילו היה שולח אותה לבית חולים גם ככה הנזק היה נגרם. מבחן </w:t>
      </w:r>
      <w:proofErr w:type="spellStart"/>
      <w:r w:rsidRPr="00310520">
        <w:rPr>
          <w:rFonts w:ascii="David" w:hAnsi="David" w:cs="David"/>
          <w:rtl/>
        </w:rPr>
        <w:t>האלמלא</w:t>
      </w:r>
      <w:proofErr w:type="spellEnd"/>
      <w:r w:rsidRPr="00310520">
        <w:rPr>
          <w:rFonts w:ascii="David" w:hAnsi="David" w:cs="David"/>
          <w:rtl/>
        </w:rPr>
        <w:t xml:space="preserve"> אינו פשוט במקרים רבים, הוא כרוך בשאלה היפותטית. </w:t>
      </w:r>
      <w:r w:rsidRPr="00C509AD">
        <w:rPr>
          <w:rFonts w:ascii="David" w:hAnsi="David" w:cs="David"/>
          <w:highlight w:val="green"/>
          <w:rtl/>
        </w:rPr>
        <w:t>בית המשפט</w:t>
      </w:r>
      <w:r w:rsidRPr="00310520">
        <w:rPr>
          <w:rFonts w:ascii="David" w:hAnsi="David" w:cs="David"/>
          <w:rtl/>
        </w:rPr>
        <w:t xml:space="preserve"> פסק שאת </w:t>
      </w:r>
      <w:r w:rsidRPr="00C509AD">
        <w:rPr>
          <w:rFonts w:ascii="David" w:hAnsi="David" w:cs="David"/>
          <w:u w:val="single"/>
          <w:rtl/>
        </w:rPr>
        <w:t xml:space="preserve">מבחן </w:t>
      </w:r>
      <w:proofErr w:type="spellStart"/>
      <w:r w:rsidRPr="00C509AD">
        <w:rPr>
          <w:rFonts w:ascii="David" w:hAnsi="David" w:cs="David"/>
          <w:u w:val="single"/>
          <w:rtl/>
        </w:rPr>
        <w:t>האלמלא</w:t>
      </w:r>
      <w:proofErr w:type="spellEnd"/>
      <w:r w:rsidRPr="00C509AD">
        <w:rPr>
          <w:rFonts w:ascii="David" w:hAnsi="David" w:cs="David"/>
          <w:u w:val="single"/>
          <w:rtl/>
        </w:rPr>
        <w:t xml:space="preserve"> יש להוכיח לפי מאזן ההסתברויות.</w:t>
      </w:r>
      <w:r w:rsidRPr="00310520">
        <w:rPr>
          <w:rFonts w:ascii="David" w:hAnsi="David" w:cs="David"/>
          <w:rtl/>
        </w:rPr>
        <w:t xml:space="preserve"> אם השופט ישתכנע שאילו הילדה הייתה מגיעה ישר לבית החולים היא הייתה ניצלת אז התביעה הייתה מתקבלת. ואם הרופא היה מוכיח שהנזק היה נגרם בכל מקרה, (יותר מ50%) התביעה הייתה נידחת. </w:t>
      </w:r>
      <w:r w:rsidRPr="00C509AD">
        <w:rPr>
          <w:rFonts w:ascii="David" w:hAnsi="David" w:cs="David"/>
          <w:u w:val="single"/>
          <w:rtl/>
        </w:rPr>
        <w:t xml:space="preserve">לפי פס"ד </w:t>
      </w:r>
      <w:proofErr w:type="spellStart"/>
      <w:r w:rsidRPr="00C509AD">
        <w:rPr>
          <w:rFonts w:ascii="David" w:hAnsi="David" w:cs="David"/>
          <w:u w:val="single"/>
          <w:rtl/>
        </w:rPr>
        <w:t>עאיק</w:t>
      </w:r>
      <w:proofErr w:type="spellEnd"/>
      <w:r w:rsidRPr="00C509AD">
        <w:rPr>
          <w:rFonts w:ascii="David" w:hAnsi="David" w:cs="David"/>
          <w:u w:val="single"/>
          <w:rtl/>
        </w:rPr>
        <w:t xml:space="preserve">, המבחן הוא </w:t>
      </w:r>
      <w:proofErr w:type="spellStart"/>
      <w:r w:rsidRPr="00C509AD">
        <w:rPr>
          <w:rFonts w:ascii="David" w:hAnsi="David" w:cs="David"/>
          <w:u w:val="single"/>
          <w:rtl/>
        </w:rPr>
        <w:t>הכל</w:t>
      </w:r>
      <w:proofErr w:type="spellEnd"/>
      <w:r w:rsidRPr="00C509AD">
        <w:rPr>
          <w:rFonts w:ascii="David" w:hAnsi="David" w:cs="David"/>
          <w:u w:val="single"/>
          <w:rtl/>
        </w:rPr>
        <w:t xml:space="preserve"> או כלום</w:t>
      </w:r>
      <w:r w:rsidRPr="00310520">
        <w:rPr>
          <w:rFonts w:ascii="David" w:hAnsi="David" w:cs="David"/>
          <w:rtl/>
        </w:rPr>
        <w:t xml:space="preserve">. </w:t>
      </w:r>
      <w:r w:rsidR="00207CE3">
        <w:rPr>
          <w:rFonts w:ascii="David" w:hAnsi="David" w:cs="David"/>
          <w:rtl/>
        </w:rPr>
        <w:tab/>
      </w:r>
      <w:r w:rsidRPr="00310520">
        <w:rPr>
          <w:rFonts w:ascii="David" w:hAnsi="David" w:cs="David"/>
          <w:rtl/>
        </w:rPr>
        <w:br/>
      </w:r>
      <w:r w:rsidR="008D1EEA" w:rsidRPr="00310520">
        <w:rPr>
          <w:rFonts w:ascii="David" w:hAnsi="David" w:cs="David"/>
          <w:rtl/>
        </w:rPr>
        <w:t xml:space="preserve">באקדמיה החלו לעלות ספקות ביחס </w:t>
      </w:r>
      <w:proofErr w:type="spellStart"/>
      <w:r w:rsidR="008D1EEA" w:rsidRPr="00310520">
        <w:rPr>
          <w:rFonts w:ascii="David" w:hAnsi="David" w:cs="David"/>
          <w:rtl/>
        </w:rPr>
        <w:t>להכל</w:t>
      </w:r>
      <w:proofErr w:type="spellEnd"/>
      <w:r w:rsidR="008D1EEA" w:rsidRPr="00310520">
        <w:rPr>
          <w:rFonts w:ascii="David" w:hAnsi="David" w:cs="David"/>
          <w:rtl/>
        </w:rPr>
        <w:t xml:space="preserve"> או כלום. והציעו לפסוק לפי סיכוי. הם אמרו שמבחן הכל או כלום לא עולה יחד עם שיקולי המדיניות שהוזכרו. בנוסף יש מצבים בהם באופן סיסטמי בתחום מסוים אי אפשר להוכיח מעבר ל50%, במקרים אלו, למשל ברשלנות רפואית, כל רופא ידע שהוא חסין מפני תביעות משום שבמאזן ההסתברויות הוא יהיה תמיד פחות מ50%.</w:t>
      </w:r>
      <w:r w:rsidR="00C62E41" w:rsidRPr="00310520">
        <w:rPr>
          <w:rFonts w:ascii="David" w:hAnsi="David" w:cs="David"/>
          <w:rtl/>
        </w:rPr>
        <w:t xml:space="preserve"> </w:t>
      </w:r>
      <w:r w:rsidR="00207CE3">
        <w:rPr>
          <w:rFonts w:ascii="David" w:hAnsi="David" w:cs="David"/>
          <w:rtl/>
        </w:rPr>
        <w:tab/>
      </w:r>
      <w:r w:rsidR="00C62E41" w:rsidRPr="00310520">
        <w:rPr>
          <w:rFonts w:ascii="David" w:hAnsi="David" w:cs="David"/>
          <w:rtl/>
        </w:rPr>
        <w:br/>
      </w:r>
      <w:r w:rsidR="00C62E41" w:rsidRPr="00C509AD">
        <w:rPr>
          <w:rFonts w:ascii="David" w:hAnsi="David" w:cs="David"/>
          <w:b/>
          <w:bCs/>
          <w:rtl/>
        </w:rPr>
        <w:t>הסתברות הסיכוי:</w:t>
      </w:r>
      <w:r w:rsidR="00C62E41" w:rsidRPr="00310520">
        <w:rPr>
          <w:rFonts w:ascii="David" w:hAnsi="David" w:cs="David"/>
        </w:rPr>
        <w:t xml:space="preserve"> </w:t>
      </w:r>
      <w:r w:rsidR="00C62E41" w:rsidRPr="00310520">
        <w:rPr>
          <w:rFonts w:ascii="David" w:hAnsi="David" w:cs="David"/>
          <w:rtl/>
        </w:rPr>
        <w:t>לגבי אירועים היפותטיים שבעתיד אפשר לפסוק פיצויים לפי ההסתברות הסיכוי. כלומר, לפי גובה האחוזים שבהסתברות</w:t>
      </w:r>
      <w:r w:rsidR="00C509AD">
        <w:rPr>
          <w:rFonts w:ascii="David" w:hAnsi="David" w:cs="David" w:hint="cs"/>
          <w:rtl/>
        </w:rPr>
        <w:t>,</w:t>
      </w:r>
      <w:r w:rsidR="00C62E41" w:rsidRPr="00310520">
        <w:rPr>
          <w:rFonts w:ascii="David" w:hAnsi="David" w:cs="David"/>
          <w:rtl/>
        </w:rPr>
        <w:t xml:space="preserve"> של מעורבות המתרשל בנזק.</w:t>
      </w:r>
      <w:r w:rsidR="00207CE3">
        <w:rPr>
          <w:rFonts w:ascii="David" w:hAnsi="David" w:cs="David"/>
          <w:rtl/>
        </w:rPr>
        <w:tab/>
      </w:r>
      <w:r w:rsidR="008D1EEA" w:rsidRPr="00310520">
        <w:rPr>
          <w:rFonts w:ascii="David" w:hAnsi="David" w:cs="David"/>
          <w:rtl/>
        </w:rPr>
        <w:br/>
      </w:r>
      <w:r w:rsidR="008D1EEA" w:rsidRPr="00C509AD">
        <w:rPr>
          <w:rFonts w:ascii="David" w:hAnsi="David" w:cs="David"/>
          <w:highlight w:val="yellow"/>
          <w:rtl/>
        </w:rPr>
        <w:t xml:space="preserve">בפס"ד </w:t>
      </w:r>
      <w:proofErr w:type="spellStart"/>
      <w:r w:rsidR="008D1EEA" w:rsidRPr="00C509AD">
        <w:rPr>
          <w:rFonts w:ascii="David" w:hAnsi="David" w:cs="David"/>
          <w:highlight w:val="yellow"/>
          <w:rtl/>
        </w:rPr>
        <w:t>דעקא</w:t>
      </w:r>
      <w:proofErr w:type="spellEnd"/>
      <w:r w:rsidR="008D1EEA" w:rsidRPr="00310520">
        <w:rPr>
          <w:rFonts w:ascii="David" w:hAnsi="David" w:cs="David"/>
          <w:rtl/>
        </w:rPr>
        <w:t xml:space="preserve"> </w:t>
      </w:r>
      <w:r w:rsidR="00C62E41" w:rsidRPr="00310520">
        <w:rPr>
          <w:rFonts w:ascii="David" w:hAnsi="David" w:cs="David"/>
          <w:rtl/>
        </w:rPr>
        <w:t xml:space="preserve">בית המשפט החל לגלות נכונות לאמץ </w:t>
      </w:r>
      <w:r w:rsidR="008D1EEA" w:rsidRPr="00310520">
        <w:rPr>
          <w:rFonts w:ascii="David" w:hAnsi="David" w:cs="David"/>
          <w:rtl/>
        </w:rPr>
        <w:t xml:space="preserve">שיטה זו. </w:t>
      </w:r>
      <w:r w:rsidR="00C62E41" w:rsidRPr="00310520">
        <w:rPr>
          <w:rFonts w:ascii="David" w:hAnsi="David" w:cs="David"/>
          <w:rtl/>
        </w:rPr>
        <w:t xml:space="preserve">בפס"ד זה אישה נכנסה לניתוח ללא ששאלו אותה ונגרמו לה נזקים כתוצאה מהניתוח. עלתה טענה שישנה הסתברות גבוהה שהאישה הייתה מסכימה לניתוח. אחת השופטות הציעה להביא לה מעט אחוזים על הסיכויים שלא הייתה מסכימה לניתוח. </w:t>
      </w:r>
      <w:r w:rsidR="00207CE3">
        <w:rPr>
          <w:rFonts w:ascii="David" w:hAnsi="David" w:cs="David"/>
          <w:rtl/>
        </w:rPr>
        <w:tab/>
      </w:r>
      <w:r w:rsidR="00C62E41" w:rsidRPr="00310520">
        <w:rPr>
          <w:rFonts w:ascii="David" w:hAnsi="David" w:cs="David"/>
          <w:rtl/>
        </w:rPr>
        <w:br/>
      </w:r>
      <w:r w:rsidR="00C62E41" w:rsidRPr="00C509AD">
        <w:rPr>
          <w:rFonts w:ascii="David" w:hAnsi="David" w:cs="David"/>
          <w:highlight w:val="yellow"/>
          <w:rtl/>
        </w:rPr>
        <w:t xml:space="preserve">בי"ח כרמל נ מלול </w:t>
      </w:r>
      <w:proofErr w:type="spellStart"/>
      <w:r w:rsidR="00C62E41" w:rsidRPr="00C509AD">
        <w:rPr>
          <w:rFonts w:ascii="David" w:hAnsi="David" w:cs="David"/>
          <w:rtl/>
        </w:rPr>
        <w:t>מלול</w:t>
      </w:r>
      <w:proofErr w:type="spellEnd"/>
      <w:r w:rsidR="00C62E41" w:rsidRPr="00310520">
        <w:rPr>
          <w:rFonts w:ascii="David" w:hAnsi="David" w:cs="David"/>
          <w:rtl/>
        </w:rPr>
        <w:t xml:space="preserve"> נולדה בחודש שביעי, כאשר לאימה שלה היה דימום. היה עיכוב בהכנסה של האימא לניתוח קיסרי והילדה נולדה בנכות של 100%. הועלו 3 גורמים לנזק זה. עצם הלידה המוקדמת, הדימום במהלך הלידה, והעיכוב. שני הגורמים הראשונים הם גורמים טבעיים והגורם השלישי הוא גורם אנושי עוולתי. מבחינת הסיכויים בית המשפט העריך שהרשלנות גרמה לנזק ב20%. בית המשפט פוסק פיצויים של 20% מהנזק הכולל. </w:t>
      </w:r>
      <w:r w:rsidR="00332313" w:rsidRPr="00310520">
        <w:rPr>
          <w:rFonts w:ascii="David" w:hAnsi="David" w:cs="David"/>
          <w:rtl/>
        </w:rPr>
        <w:br/>
        <w:t xml:space="preserve">בפס"ד זה אומצה </w:t>
      </w:r>
      <w:r w:rsidR="00332313" w:rsidRPr="00C509AD">
        <w:rPr>
          <w:rFonts w:ascii="David" w:hAnsi="David" w:cs="David"/>
          <w:u w:val="single"/>
          <w:rtl/>
        </w:rPr>
        <w:t>שיטת הסתברות הסיכוי.</w:t>
      </w:r>
      <w:r w:rsidR="00332313" w:rsidRPr="00310520">
        <w:rPr>
          <w:rFonts w:ascii="David" w:hAnsi="David" w:cs="David"/>
          <w:rtl/>
        </w:rPr>
        <w:t xml:space="preserve"> </w:t>
      </w:r>
      <w:r w:rsidR="00332313" w:rsidRPr="00C509AD">
        <w:rPr>
          <w:rFonts w:ascii="David" w:hAnsi="David" w:cs="David"/>
          <w:highlight w:val="green"/>
          <w:rtl/>
        </w:rPr>
        <w:t>בית המשפט</w:t>
      </w:r>
      <w:r w:rsidR="00332313" w:rsidRPr="00310520">
        <w:rPr>
          <w:rFonts w:ascii="David" w:hAnsi="David" w:cs="David"/>
          <w:rtl/>
        </w:rPr>
        <w:t xml:space="preserve"> קובע ששיטה זו תשתמש במקרים בהם הכל או כלום יוביל לחוסר צדק.  </w:t>
      </w:r>
      <w:r w:rsidR="00C62E41" w:rsidRPr="00310520">
        <w:rPr>
          <w:rFonts w:ascii="David" w:hAnsi="David" w:cs="David"/>
          <w:rtl/>
        </w:rPr>
        <w:t xml:space="preserve">כשישנם מספר גורמים אפשריים לקרות הנזק ורק אחד מהם הוא גורם עוולתי, ניתן לפסוק פיצויים לפי ההסתברות הסטטיסטית שאותו גורם עוולתי גרם לנזק, גם אם הסתברו זו היא פחותה מ50%.  </w:t>
      </w:r>
      <w:r w:rsidR="00C509AD">
        <w:rPr>
          <w:rFonts w:ascii="David" w:hAnsi="David" w:cs="David"/>
          <w:rtl/>
        </w:rPr>
        <w:tab/>
      </w:r>
      <w:r w:rsidR="00C62E41" w:rsidRPr="00310520">
        <w:rPr>
          <w:rFonts w:ascii="David" w:hAnsi="David" w:cs="David"/>
          <w:rtl/>
        </w:rPr>
        <w:br/>
      </w:r>
      <w:r w:rsidR="00EE2AC7" w:rsidRPr="00C509AD">
        <w:rPr>
          <w:rFonts w:ascii="David" w:hAnsi="David" w:cs="David"/>
          <w:u w:val="double"/>
          <w:rtl/>
        </w:rPr>
        <w:t xml:space="preserve">הלכה זו נהפכה בדיון נוסף. </w:t>
      </w:r>
      <w:r w:rsidR="006152D4" w:rsidRPr="00C509AD">
        <w:rPr>
          <w:rFonts w:ascii="David" w:hAnsi="David" w:cs="David"/>
          <w:u w:val="double"/>
          <w:rtl/>
        </w:rPr>
        <w:t>(5 נ 4)</w:t>
      </w:r>
      <w:r w:rsidR="00207CE3" w:rsidRPr="00C509AD">
        <w:rPr>
          <w:rFonts w:ascii="David" w:hAnsi="David" w:cs="David"/>
          <w:rtl/>
        </w:rPr>
        <w:tab/>
      </w:r>
      <w:r w:rsidR="006152D4" w:rsidRPr="00310520">
        <w:rPr>
          <w:rFonts w:ascii="David" w:hAnsi="David" w:cs="David"/>
          <w:rtl/>
        </w:rPr>
        <w:br/>
      </w:r>
      <w:r w:rsidR="006152D4" w:rsidRPr="00C509AD">
        <w:rPr>
          <w:rFonts w:ascii="David" w:hAnsi="David" w:cs="David"/>
          <w:u w:val="single"/>
          <w:rtl/>
        </w:rPr>
        <w:t xml:space="preserve">ככל אין להכיר באחריות יחסית לפי ההסתברות הסטטיסטית. </w:t>
      </w:r>
      <w:r w:rsidR="00207CE3" w:rsidRPr="00C509AD">
        <w:rPr>
          <w:rFonts w:ascii="David" w:hAnsi="David" w:cs="David"/>
          <w:u w:val="single"/>
          <w:rtl/>
        </w:rPr>
        <w:tab/>
      </w:r>
      <w:r w:rsidR="007E74E8" w:rsidRPr="00C509AD">
        <w:rPr>
          <w:rFonts w:ascii="David" w:hAnsi="David" w:cs="David"/>
          <w:u w:val="single"/>
          <w:rtl/>
        </w:rPr>
        <w:br/>
      </w:r>
      <w:r w:rsidR="006152D4" w:rsidRPr="00C509AD">
        <w:rPr>
          <w:rFonts w:ascii="David" w:hAnsi="David" w:cs="David"/>
          <w:highlight w:val="green"/>
          <w:u w:val="single"/>
          <w:rtl/>
        </w:rPr>
        <w:t>ביניש, ריבלין ולוי:</w:t>
      </w:r>
      <w:r w:rsidR="006152D4" w:rsidRPr="00310520">
        <w:rPr>
          <w:rFonts w:ascii="David" w:hAnsi="David" w:cs="David"/>
          <w:b/>
          <w:bCs/>
          <w:rtl/>
        </w:rPr>
        <w:t xml:space="preserve"> </w:t>
      </w:r>
      <w:r w:rsidR="006152D4" w:rsidRPr="00310520">
        <w:rPr>
          <w:rFonts w:ascii="David" w:hAnsi="David" w:cs="David"/>
          <w:rtl/>
        </w:rPr>
        <w:t xml:space="preserve"> יש להכיר בחריג מצומצם במקרים של הטיה נשנית מבחינה סטטיסטית. </w:t>
      </w:r>
      <w:r w:rsidR="007E74E8" w:rsidRPr="00310520">
        <w:rPr>
          <w:rFonts w:ascii="David" w:hAnsi="David" w:cs="David"/>
          <w:rtl/>
        </w:rPr>
        <w:t xml:space="preserve">הטיה נשנית </w:t>
      </w:r>
      <w:r w:rsidR="007E74E8" w:rsidRPr="00C509AD">
        <w:rPr>
          <w:rFonts w:ascii="David" w:hAnsi="David" w:cs="David"/>
          <w:u w:val="single"/>
          <w:rtl/>
        </w:rPr>
        <w:t xml:space="preserve">- כאשר יש ריבוי גורמים הגורם </w:t>
      </w:r>
      <w:proofErr w:type="spellStart"/>
      <w:r w:rsidR="007E74E8" w:rsidRPr="00C509AD">
        <w:rPr>
          <w:rFonts w:ascii="David" w:hAnsi="David" w:cs="David"/>
          <w:u w:val="single"/>
          <w:rtl/>
        </w:rPr>
        <w:t>העוולתי</w:t>
      </w:r>
      <w:proofErr w:type="spellEnd"/>
      <w:r w:rsidR="007E74E8" w:rsidRPr="00C509AD">
        <w:rPr>
          <w:rFonts w:ascii="David" w:hAnsi="David" w:cs="David"/>
          <w:u w:val="single"/>
          <w:rtl/>
        </w:rPr>
        <w:t xml:space="preserve"> לרוב לא יעלה על 50%</w:t>
      </w:r>
      <w:r w:rsidR="007E74E8" w:rsidRPr="00310520">
        <w:rPr>
          <w:rFonts w:ascii="David" w:hAnsi="David" w:cs="David"/>
          <w:rtl/>
        </w:rPr>
        <w:t xml:space="preserve"> יוצא שאותו גורם שפועל בתחום גם אם יתרשל אף פעם לא יכול להיות מחויב ואין שום הרתעה. אם האדם יראה כי היה סיכוי החלמה ובגלל הרשלנות של הרופאים הוא איבד את סוכי ההחלמה לפי אותו עיבוד – על אותו סיכוי שיופחת לו הוא יקבל פיצוי.</w:t>
      </w:r>
      <w:r w:rsidR="00207CE3">
        <w:rPr>
          <w:rFonts w:ascii="David" w:hAnsi="David" w:cs="David"/>
          <w:rtl/>
        </w:rPr>
        <w:tab/>
      </w:r>
      <w:r w:rsidR="007E74E8" w:rsidRPr="00310520">
        <w:rPr>
          <w:rFonts w:ascii="David" w:hAnsi="David" w:cs="David"/>
          <w:rtl/>
        </w:rPr>
        <w:br/>
      </w:r>
      <w:proofErr w:type="spellStart"/>
      <w:r w:rsidR="006152D4" w:rsidRPr="00310520">
        <w:rPr>
          <w:rFonts w:ascii="David" w:hAnsi="David" w:cs="David"/>
          <w:u w:val="single"/>
          <w:rtl/>
        </w:rPr>
        <w:t>גרוניס</w:t>
      </w:r>
      <w:proofErr w:type="spellEnd"/>
      <w:r w:rsidR="006152D4" w:rsidRPr="00310520">
        <w:rPr>
          <w:rFonts w:ascii="David" w:hAnsi="David" w:cs="David"/>
          <w:u w:val="single"/>
          <w:rtl/>
        </w:rPr>
        <w:t xml:space="preserve">, </w:t>
      </w:r>
      <w:proofErr w:type="spellStart"/>
      <w:r w:rsidR="006152D4" w:rsidRPr="00310520">
        <w:rPr>
          <w:rFonts w:ascii="David" w:hAnsi="David" w:cs="David"/>
          <w:u w:val="single"/>
          <w:rtl/>
        </w:rPr>
        <w:t>ג'וברן</w:t>
      </w:r>
      <w:proofErr w:type="spellEnd"/>
      <w:r w:rsidR="006152D4" w:rsidRPr="00310520">
        <w:rPr>
          <w:rFonts w:ascii="David" w:hAnsi="David" w:cs="David"/>
          <w:b/>
          <w:bCs/>
          <w:rtl/>
        </w:rPr>
        <w:t xml:space="preserve">: </w:t>
      </w:r>
      <w:r w:rsidR="006152D4" w:rsidRPr="00310520">
        <w:rPr>
          <w:rFonts w:ascii="David" w:hAnsi="David" w:cs="David"/>
          <w:rtl/>
        </w:rPr>
        <w:t xml:space="preserve">לא הכריעו בעניין זה. </w:t>
      </w:r>
      <w:r w:rsidR="00207CE3">
        <w:rPr>
          <w:rFonts w:ascii="David" w:hAnsi="David" w:cs="David"/>
          <w:rtl/>
        </w:rPr>
        <w:tab/>
      </w:r>
      <w:r w:rsidR="006152D4" w:rsidRPr="00310520">
        <w:rPr>
          <w:rFonts w:ascii="David" w:hAnsi="David" w:cs="David"/>
          <w:rtl/>
        </w:rPr>
        <w:br/>
      </w:r>
      <w:r w:rsidR="006152D4" w:rsidRPr="00C509AD">
        <w:rPr>
          <w:rFonts w:ascii="David" w:hAnsi="David" w:cs="David"/>
          <w:highlight w:val="green"/>
          <w:u w:val="single"/>
          <w:rtl/>
        </w:rPr>
        <w:t>נאור (מיעוט):</w:t>
      </w:r>
      <w:r w:rsidR="006152D4" w:rsidRPr="00310520">
        <w:rPr>
          <w:rFonts w:ascii="David" w:hAnsi="David" w:cs="David"/>
          <w:b/>
          <w:bCs/>
          <w:rtl/>
        </w:rPr>
        <w:t xml:space="preserve"> </w:t>
      </w:r>
      <w:r w:rsidR="006152D4" w:rsidRPr="00310520">
        <w:rPr>
          <w:rFonts w:ascii="David" w:hAnsi="David" w:cs="David"/>
          <w:rtl/>
        </w:rPr>
        <w:t xml:space="preserve">במקרים מתאימים יש לפסוק פיצויים לפי הסתברות הסיבתיות, גם בפחות מ50% אבל רק לטובת הניזוק, ורק בנזקי גוף. </w:t>
      </w:r>
      <w:r w:rsidR="00207CE3">
        <w:rPr>
          <w:rFonts w:ascii="David" w:hAnsi="David" w:cs="David"/>
          <w:rtl/>
        </w:rPr>
        <w:tab/>
      </w:r>
      <w:r w:rsidR="00C509AD">
        <w:rPr>
          <w:rFonts w:ascii="David" w:hAnsi="David" w:cs="David"/>
          <w:rtl/>
        </w:rPr>
        <w:br/>
      </w:r>
      <w:r w:rsidR="00C509AD" w:rsidRPr="00310520">
        <w:rPr>
          <w:rFonts w:ascii="David" w:hAnsi="David" w:cs="David"/>
          <w:b/>
          <w:bCs/>
          <w:rtl/>
        </w:rPr>
        <w:t>אובדן סיכויי החלמה</w:t>
      </w:r>
      <w:r w:rsidR="00C509AD">
        <w:rPr>
          <w:rFonts w:ascii="David" w:hAnsi="David" w:cs="David"/>
          <w:b/>
          <w:bCs/>
          <w:rtl/>
        </w:rPr>
        <w:tab/>
      </w:r>
      <w:r w:rsidR="006152D4" w:rsidRPr="00310520">
        <w:rPr>
          <w:rFonts w:ascii="David" w:hAnsi="David" w:cs="David"/>
          <w:rtl/>
        </w:rPr>
        <w:br/>
      </w:r>
      <w:r w:rsidR="00C509AD">
        <w:rPr>
          <w:rFonts w:ascii="David" w:hAnsi="David" w:cs="David" w:hint="cs"/>
          <w:u w:val="single"/>
          <w:rtl/>
        </w:rPr>
        <w:t>ב</w:t>
      </w:r>
      <w:r w:rsidR="006152D4" w:rsidRPr="00310520">
        <w:rPr>
          <w:rFonts w:ascii="David" w:hAnsi="David" w:cs="David"/>
          <w:rtl/>
        </w:rPr>
        <w:t>פיצוי על אובדן סיכויי החלמה, נשאר</w:t>
      </w:r>
      <w:r w:rsidR="00C509AD">
        <w:rPr>
          <w:rFonts w:ascii="David" w:hAnsi="David" w:cs="David" w:hint="cs"/>
          <w:rtl/>
        </w:rPr>
        <w:t>ה שיטת סיכוי הסתברות הסיכוי במלואה</w:t>
      </w:r>
      <w:r w:rsidR="006152D4" w:rsidRPr="00310520">
        <w:rPr>
          <w:rFonts w:ascii="David" w:hAnsi="David" w:cs="David"/>
          <w:rtl/>
        </w:rPr>
        <w:t xml:space="preserve">.  </w:t>
      </w:r>
      <w:r w:rsidR="00207CE3">
        <w:rPr>
          <w:rFonts w:ascii="David" w:hAnsi="David" w:cs="David"/>
          <w:b/>
          <w:bCs/>
          <w:rtl/>
        </w:rPr>
        <w:tab/>
      </w:r>
      <w:r w:rsidR="007E74E8" w:rsidRPr="00310520">
        <w:rPr>
          <w:rFonts w:ascii="David" w:hAnsi="David" w:cs="David"/>
          <w:b/>
          <w:bCs/>
          <w:rtl/>
        </w:rPr>
        <w:br/>
      </w:r>
      <w:r w:rsidR="007E74E8" w:rsidRPr="00C509AD">
        <w:rPr>
          <w:rFonts w:ascii="David" w:hAnsi="David" w:cs="David"/>
          <w:highlight w:val="yellow"/>
          <w:rtl/>
        </w:rPr>
        <w:t xml:space="preserve">קופ"ח נ </w:t>
      </w:r>
      <w:proofErr w:type="spellStart"/>
      <w:r w:rsidR="007E74E8" w:rsidRPr="00C509AD">
        <w:rPr>
          <w:rFonts w:ascii="David" w:hAnsi="David" w:cs="David"/>
          <w:highlight w:val="yellow"/>
          <w:rtl/>
        </w:rPr>
        <w:t>פאתח</w:t>
      </w:r>
      <w:proofErr w:type="spellEnd"/>
      <w:r w:rsidR="007E74E8" w:rsidRPr="00C509AD">
        <w:rPr>
          <w:rFonts w:ascii="David" w:hAnsi="David" w:cs="David"/>
          <w:highlight w:val="yellow"/>
          <w:rtl/>
        </w:rPr>
        <w:t>:</w:t>
      </w:r>
      <w:r w:rsidR="007E74E8" w:rsidRPr="00310520">
        <w:rPr>
          <w:rFonts w:ascii="David" w:hAnsi="David" w:cs="David"/>
          <w:rtl/>
        </w:rPr>
        <w:t xml:space="preserve"> על פגיעה באובדן סיכויי החלמה מגיע פיצוי, גם אם הוא פחות מ50% לפי גודל הסיכוי.</w:t>
      </w:r>
      <w:r w:rsidR="00207CE3">
        <w:rPr>
          <w:rFonts w:ascii="David" w:hAnsi="David" w:cs="David"/>
          <w:rtl/>
        </w:rPr>
        <w:tab/>
      </w:r>
      <w:r w:rsidR="007E74E8" w:rsidRPr="00310520">
        <w:rPr>
          <w:rFonts w:ascii="David" w:hAnsi="David" w:cs="David"/>
          <w:rtl/>
        </w:rPr>
        <w:br/>
        <w:t xml:space="preserve">הנוסחה: </w:t>
      </w:r>
      <w:r w:rsidR="007E74E8" w:rsidRPr="00310520">
        <w:rPr>
          <w:rFonts w:ascii="David" w:hAnsi="David" w:cs="David"/>
        </w:rPr>
        <w:t>b-a/b</w:t>
      </w:r>
      <w:r w:rsidR="007E74E8" w:rsidRPr="00310520">
        <w:rPr>
          <w:rFonts w:ascii="David" w:hAnsi="David" w:cs="David"/>
          <w:rtl/>
        </w:rPr>
        <w:t xml:space="preserve">  </w:t>
      </w:r>
      <w:r w:rsidR="007E74E8" w:rsidRPr="00310520">
        <w:rPr>
          <w:rFonts w:ascii="David" w:hAnsi="David" w:cs="David"/>
        </w:rPr>
        <w:t>a-</w:t>
      </w:r>
      <w:r w:rsidR="007E74E8" w:rsidRPr="00310520">
        <w:rPr>
          <w:rFonts w:ascii="David" w:hAnsi="David" w:cs="David"/>
          <w:rtl/>
        </w:rPr>
        <w:t xml:space="preserve"> שיעור הסיכון לפני ההתרשלות, </w:t>
      </w:r>
      <w:r w:rsidR="007E74E8" w:rsidRPr="00310520">
        <w:rPr>
          <w:rFonts w:ascii="David" w:hAnsi="David" w:cs="David"/>
        </w:rPr>
        <w:t xml:space="preserve">b- </w:t>
      </w:r>
      <w:r w:rsidR="007E74E8" w:rsidRPr="00310520">
        <w:rPr>
          <w:rFonts w:ascii="David" w:hAnsi="David" w:cs="David"/>
          <w:rtl/>
        </w:rPr>
        <w:t xml:space="preserve"> שיעור הסיכון לאחר ההתרשלות. </w:t>
      </w:r>
      <w:r w:rsidR="00207CE3">
        <w:rPr>
          <w:rFonts w:ascii="David" w:hAnsi="David" w:cs="David"/>
          <w:rtl/>
        </w:rPr>
        <w:tab/>
      </w:r>
      <w:r w:rsidR="007E74E8" w:rsidRPr="00310520">
        <w:rPr>
          <w:rFonts w:ascii="David" w:hAnsi="David" w:cs="David"/>
          <w:rtl/>
        </w:rPr>
        <w:br/>
      </w:r>
    </w:p>
    <w:p w14:paraId="7F96286A" w14:textId="77777777" w:rsidR="00C509AD" w:rsidRDefault="007E74E8" w:rsidP="00C509AD">
      <w:pPr>
        <w:pStyle w:val="a9"/>
        <w:spacing w:line="360" w:lineRule="auto"/>
        <w:jc w:val="both"/>
        <w:rPr>
          <w:rFonts w:ascii="David" w:hAnsi="David" w:cs="David"/>
          <w:rtl/>
        </w:rPr>
      </w:pPr>
      <w:r w:rsidRPr="00C509AD">
        <w:rPr>
          <w:rFonts w:ascii="David" w:hAnsi="David" w:cs="David"/>
          <w:b/>
          <w:bCs/>
          <w:u w:val="single"/>
          <w:rtl/>
        </w:rPr>
        <w:t>קשר סיבתי משפטי:</w:t>
      </w:r>
      <w:r w:rsidR="001A6A9D" w:rsidRPr="00310520">
        <w:rPr>
          <w:rFonts w:ascii="David" w:hAnsi="David" w:cs="David"/>
          <w:u w:val="single"/>
          <w:rtl/>
        </w:rPr>
        <w:t xml:space="preserve"> </w:t>
      </w:r>
      <w:r w:rsidR="001A6A9D" w:rsidRPr="00C509AD">
        <w:rPr>
          <w:rFonts w:ascii="David" w:hAnsi="David" w:cs="David"/>
          <w:highlight w:val="yellow"/>
          <w:rtl/>
        </w:rPr>
        <w:t>(סימון נ מנשה)</w:t>
      </w:r>
      <w:r w:rsidR="00554947" w:rsidRPr="00C509AD">
        <w:rPr>
          <w:rFonts w:ascii="David" w:hAnsi="David" w:cs="David"/>
          <w:rtl/>
        </w:rPr>
        <w:t xml:space="preserve">  </w:t>
      </w:r>
      <w:r w:rsidR="00554947" w:rsidRPr="00310520">
        <w:rPr>
          <w:rFonts w:ascii="David" w:hAnsi="David" w:cs="David"/>
          <w:rtl/>
        </w:rPr>
        <w:t>מדניות משפטית של תיחום אחריות נזיקית.</w:t>
      </w:r>
      <w:r w:rsidR="00207CE3">
        <w:rPr>
          <w:rFonts w:ascii="David" w:hAnsi="David" w:cs="David"/>
          <w:rtl/>
        </w:rPr>
        <w:tab/>
      </w:r>
      <w:r w:rsidRPr="00310520">
        <w:rPr>
          <w:rFonts w:ascii="David" w:hAnsi="David" w:cs="David"/>
          <w:u w:val="single"/>
          <w:rtl/>
        </w:rPr>
        <w:br/>
      </w:r>
      <w:proofErr w:type="spellStart"/>
      <w:r w:rsidRPr="00310520">
        <w:rPr>
          <w:rFonts w:ascii="David" w:hAnsi="David" w:cs="David"/>
          <w:rtl/>
        </w:rPr>
        <w:t>קש</w:t>
      </w:r>
      <w:r w:rsidR="008426AE" w:rsidRPr="00310520">
        <w:rPr>
          <w:rFonts w:ascii="David" w:hAnsi="David" w:cs="David"/>
          <w:rtl/>
        </w:rPr>
        <w:t>"</w:t>
      </w:r>
      <w:r w:rsidRPr="00310520">
        <w:rPr>
          <w:rFonts w:ascii="David" w:hAnsi="David" w:cs="David"/>
          <w:rtl/>
        </w:rPr>
        <w:t>ס</w:t>
      </w:r>
      <w:proofErr w:type="spellEnd"/>
      <w:r w:rsidRPr="00310520">
        <w:rPr>
          <w:rFonts w:ascii="David" w:hAnsi="David" w:cs="David"/>
          <w:rtl/>
        </w:rPr>
        <w:t xml:space="preserve"> משפטי הוא סוג של מסנן, לא כל הסיבות העובדתיות יש להטיל עליהם </w:t>
      </w:r>
      <w:r w:rsidR="008426AE" w:rsidRPr="00310520">
        <w:rPr>
          <w:rFonts w:ascii="David" w:hAnsi="David" w:cs="David"/>
          <w:rtl/>
        </w:rPr>
        <w:t>פיצויים.</w:t>
      </w:r>
      <w:r w:rsidR="00207CE3">
        <w:rPr>
          <w:rFonts w:ascii="David" w:hAnsi="David" w:cs="David"/>
          <w:rtl/>
        </w:rPr>
        <w:tab/>
      </w:r>
      <w:r w:rsidR="008426AE" w:rsidRPr="00310520">
        <w:rPr>
          <w:rFonts w:ascii="David" w:hAnsi="David" w:cs="David"/>
          <w:rtl/>
        </w:rPr>
        <w:br/>
        <w:t xml:space="preserve">1. </w:t>
      </w:r>
      <w:r w:rsidR="008426AE" w:rsidRPr="00310520">
        <w:rPr>
          <w:rFonts w:ascii="David" w:hAnsi="David" w:cs="David"/>
          <w:b/>
          <w:bCs/>
          <w:rtl/>
        </w:rPr>
        <w:t>מבחן הצפיות הסבירה</w:t>
      </w:r>
      <w:r w:rsidR="008426AE" w:rsidRPr="00310520">
        <w:rPr>
          <w:rFonts w:ascii="David" w:hAnsi="David" w:cs="David"/>
          <w:rtl/>
        </w:rPr>
        <w:t xml:space="preserve">: נראה </w:t>
      </w:r>
      <w:proofErr w:type="spellStart"/>
      <w:r w:rsidR="008426AE" w:rsidRPr="00310520">
        <w:rPr>
          <w:rFonts w:ascii="David" w:hAnsi="David" w:cs="David"/>
          <w:rtl/>
        </w:rPr>
        <w:t>קש"ס</w:t>
      </w:r>
      <w:proofErr w:type="spellEnd"/>
      <w:r w:rsidR="008426AE" w:rsidRPr="00310520">
        <w:rPr>
          <w:rFonts w:ascii="David" w:hAnsi="David" w:cs="David"/>
          <w:rtl/>
        </w:rPr>
        <w:t xml:space="preserve"> משפטי כל אימת שהאדם הסביר צריך היה לצפות שמעשהו יגרום לנזק מאותו סוג שאירע בפועל. </w:t>
      </w:r>
      <w:r w:rsidR="00207CE3">
        <w:rPr>
          <w:rFonts w:ascii="David" w:hAnsi="David" w:cs="David"/>
          <w:rtl/>
        </w:rPr>
        <w:tab/>
      </w:r>
      <w:r w:rsidR="008426AE" w:rsidRPr="00310520">
        <w:rPr>
          <w:rFonts w:ascii="David" w:hAnsi="David" w:cs="David"/>
          <w:rtl/>
        </w:rPr>
        <w:br/>
        <w:t xml:space="preserve">2. </w:t>
      </w:r>
      <w:r w:rsidR="008426AE" w:rsidRPr="00310520">
        <w:rPr>
          <w:rFonts w:ascii="David" w:hAnsi="David" w:cs="David"/>
          <w:b/>
          <w:bCs/>
          <w:rtl/>
        </w:rPr>
        <w:t>מבחן תחום הסיכון:</w:t>
      </w:r>
      <w:r w:rsidR="008426AE" w:rsidRPr="00310520">
        <w:rPr>
          <w:rFonts w:ascii="David" w:hAnsi="David" w:cs="David"/>
          <w:rtl/>
        </w:rPr>
        <w:t xml:space="preserve"> כל אימת שהתוצאה המזיקה הייתה בתחום הסיכון שיצרה התנהגותו של הנתבע, כלומר שהתוצאה שייכת לסוג הסכנות שמסתברות ממנה ושבגללן יש לראותה כרשלנית. </w:t>
      </w:r>
      <w:r w:rsidR="00207CE3">
        <w:rPr>
          <w:rFonts w:ascii="David" w:hAnsi="David" w:cs="David"/>
          <w:rtl/>
        </w:rPr>
        <w:tab/>
      </w:r>
      <w:r w:rsidR="008426AE" w:rsidRPr="00310520">
        <w:rPr>
          <w:rFonts w:ascii="David" w:hAnsi="David" w:cs="David"/>
          <w:rtl/>
        </w:rPr>
        <w:br/>
        <w:t xml:space="preserve">3. </w:t>
      </w:r>
      <w:r w:rsidR="008426AE" w:rsidRPr="00310520">
        <w:rPr>
          <w:rFonts w:ascii="David" w:hAnsi="David" w:cs="David"/>
          <w:b/>
          <w:bCs/>
          <w:rtl/>
        </w:rPr>
        <w:t>מבחן השכל הישר</w:t>
      </w:r>
      <w:r w:rsidR="008426AE" w:rsidRPr="00310520">
        <w:rPr>
          <w:rFonts w:ascii="David" w:hAnsi="David" w:cs="David"/>
          <w:rtl/>
        </w:rPr>
        <w:t xml:space="preserve">: האם התכונות המציינות את התנהגות הנתבע כרשלנית תרמו בפועל להתהוות התוצאה המזיקה? אם כן – יש </w:t>
      </w:r>
      <w:proofErr w:type="spellStart"/>
      <w:r w:rsidR="008426AE" w:rsidRPr="00310520">
        <w:rPr>
          <w:rFonts w:ascii="David" w:hAnsi="David" w:cs="David"/>
          <w:rtl/>
        </w:rPr>
        <w:t>קש"ס</w:t>
      </w:r>
      <w:proofErr w:type="spellEnd"/>
      <w:r w:rsidR="008426AE" w:rsidRPr="00310520">
        <w:rPr>
          <w:rFonts w:ascii="David" w:hAnsi="David" w:cs="David"/>
          <w:rtl/>
        </w:rPr>
        <w:t xml:space="preserve"> רלוונטי, ובלבד שלא התערב גורם זר שהיה כה בלתי צפוי עד שיש להסיק שהוא שולל הגיונית את קיום הקש"ס. </w:t>
      </w:r>
      <w:r w:rsidR="00554947" w:rsidRPr="00310520">
        <w:rPr>
          <w:rFonts w:ascii="David" w:hAnsi="David" w:cs="David"/>
          <w:rtl/>
        </w:rPr>
        <w:t>הכוונה כאן היא האם המעשה עצמו של הנתבע היא זו שהובילה לנזק (למשל, האם ההתקנה של מתקין הדודים היא זו שגרמה לדוד ליפול.)</w:t>
      </w:r>
      <w:r w:rsidR="00207CE3">
        <w:rPr>
          <w:rFonts w:ascii="David" w:hAnsi="David" w:cs="David"/>
          <w:rtl/>
        </w:rPr>
        <w:tab/>
      </w:r>
      <w:r w:rsidR="00554947" w:rsidRPr="00310520">
        <w:rPr>
          <w:rFonts w:ascii="David" w:hAnsi="David" w:cs="David"/>
          <w:rtl/>
        </w:rPr>
        <w:br/>
      </w:r>
      <w:r w:rsidR="00554947" w:rsidRPr="00310520">
        <w:rPr>
          <w:rFonts w:ascii="David" w:hAnsi="David" w:cs="David"/>
          <w:rtl/>
        </w:rPr>
        <w:br/>
        <w:t>שאלה: מה הקשר בין סעיף 64 לבין מבחנים אלו? שאלה טובה. (מבחנים אלו לא מגיעים באופן ישיר מהחוק.</w:t>
      </w:r>
    </w:p>
    <w:p w14:paraId="3E99605F" w14:textId="77777777" w:rsidR="00554947" w:rsidRPr="00310520" w:rsidRDefault="00554947" w:rsidP="00C509AD">
      <w:pPr>
        <w:pStyle w:val="a9"/>
        <w:spacing w:line="360" w:lineRule="auto"/>
        <w:jc w:val="both"/>
        <w:rPr>
          <w:rFonts w:ascii="David" w:hAnsi="David" w:cs="David"/>
          <w:rtl/>
        </w:rPr>
      </w:pPr>
      <w:r w:rsidRPr="00310520">
        <w:rPr>
          <w:rFonts w:ascii="David" w:hAnsi="David" w:cs="David"/>
          <w:rtl/>
        </w:rPr>
        <w:t xml:space="preserve">דבר מסוכן – </w:t>
      </w:r>
      <w:r w:rsidRPr="00C509AD">
        <w:rPr>
          <w:rFonts w:ascii="David" w:hAnsi="David" w:cs="David"/>
          <w:highlight w:val="magenta"/>
          <w:rtl/>
        </w:rPr>
        <w:t>ס.38</w:t>
      </w:r>
      <w:r w:rsidRPr="00310520">
        <w:rPr>
          <w:rFonts w:ascii="David" w:hAnsi="David" w:cs="David"/>
          <w:rtl/>
        </w:rPr>
        <w:t xml:space="preserve"> רק במקרי עזיבה ומסירה (מסירת אקדח לתיקן) במצבים כאלה בעל האקד</w:t>
      </w:r>
      <w:r w:rsidR="00C509AD">
        <w:rPr>
          <w:rFonts w:ascii="David" w:hAnsi="David" w:cs="David" w:hint="cs"/>
          <w:rtl/>
        </w:rPr>
        <w:t>ח</w:t>
      </w:r>
      <w:r w:rsidRPr="00310520">
        <w:rPr>
          <w:rFonts w:ascii="David" w:hAnsi="David" w:cs="David"/>
          <w:rtl/>
        </w:rPr>
        <w:t xml:space="preserve"> יצטרך להוכיח שהוא לא התרשל, יש היפוך הנטל. בוחנים מקרים כאלה באמצעות תחום הסיכון</w:t>
      </w:r>
      <w:r w:rsidR="00C509AD">
        <w:rPr>
          <w:rFonts w:ascii="David" w:hAnsi="David" w:cs="David" w:hint="cs"/>
          <w:rtl/>
        </w:rPr>
        <w:t>. (</w:t>
      </w:r>
      <w:r w:rsidR="00C509AD" w:rsidRPr="00C509AD">
        <w:rPr>
          <w:rFonts w:ascii="David" w:hAnsi="David" w:cs="David" w:hint="cs"/>
          <w:highlight w:val="yellow"/>
          <w:rtl/>
        </w:rPr>
        <w:t xml:space="preserve">פס"ד </w:t>
      </w:r>
      <w:r w:rsidRPr="00C509AD">
        <w:rPr>
          <w:rFonts w:ascii="David" w:hAnsi="David" w:cs="David"/>
          <w:highlight w:val="yellow"/>
          <w:rtl/>
        </w:rPr>
        <w:t>אוחנה נ אברהם.</w:t>
      </w:r>
      <w:r w:rsidR="00C509AD">
        <w:rPr>
          <w:rFonts w:ascii="David" w:hAnsi="David" w:cs="David" w:hint="cs"/>
          <w:rtl/>
        </w:rPr>
        <w:t>)</w:t>
      </w:r>
    </w:p>
    <w:p w14:paraId="1D12EBB7" w14:textId="77777777" w:rsidR="00F422F8" w:rsidRPr="00310520" w:rsidRDefault="00554947" w:rsidP="0025602A">
      <w:pPr>
        <w:pStyle w:val="a9"/>
        <w:spacing w:line="360" w:lineRule="auto"/>
        <w:jc w:val="both"/>
        <w:rPr>
          <w:rFonts w:ascii="David" w:hAnsi="David" w:cs="David"/>
          <w:rtl/>
        </w:rPr>
      </w:pPr>
      <w:r w:rsidRPr="0025602A">
        <w:rPr>
          <w:rFonts w:ascii="David" w:hAnsi="David" w:cs="David"/>
          <w:highlight w:val="yellow"/>
          <w:rtl/>
        </w:rPr>
        <w:t>בן שמעון נ ברדה</w:t>
      </w:r>
      <w:r w:rsidRPr="00310520">
        <w:rPr>
          <w:rFonts w:ascii="David" w:hAnsi="David" w:cs="David"/>
          <w:rtl/>
        </w:rPr>
        <w:t xml:space="preserve"> שני נערים פרצו למועדון </w:t>
      </w:r>
      <w:proofErr w:type="spellStart"/>
      <w:r w:rsidRPr="00310520">
        <w:rPr>
          <w:rFonts w:ascii="David" w:hAnsi="David" w:cs="David"/>
          <w:rtl/>
        </w:rPr>
        <w:t>גדנ"א</w:t>
      </w:r>
      <w:proofErr w:type="spellEnd"/>
      <w:r w:rsidRPr="00310520">
        <w:rPr>
          <w:rFonts w:ascii="David" w:hAnsi="David" w:cs="David"/>
          <w:rtl/>
        </w:rPr>
        <w:t xml:space="preserve"> וגנבו נשק. הם השתמשו בנשק למשחק ופגעו בילד.</w:t>
      </w:r>
      <w:r w:rsidR="00207CE3">
        <w:rPr>
          <w:rFonts w:ascii="David" w:hAnsi="David" w:cs="David"/>
          <w:rtl/>
        </w:rPr>
        <w:tab/>
      </w:r>
      <w:r w:rsidRPr="00310520">
        <w:rPr>
          <w:rFonts w:ascii="David" w:hAnsi="David" w:cs="David"/>
          <w:rtl/>
        </w:rPr>
        <w:t xml:space="preserve">הרשלנות: הייתה פרצה בחדר בו היה הנשק שהייתה חסומה באופן רשלני. מנהל המועדון לא ביקר בו תקופה ארוכה ולא יכול היה לגלות על הפרצה. גם בפס"ד </w:t>
      </w:r>
      <w:r w:rsidR="00F422F8" w:rsidRPr="0025602A">
        <w:rPr>
          <w:rFonts w:ascii="David" w:hAnsi="David" w:cs="David"/>
          <w:highlight w:val="yellow"/>
          <w:rtl/>
        </w:rPr>
        <w:t xml:space="preserve">סימון נ </w:t>
      </w:r>
      <w:r w:rsidRPr="0025602A">
        <w:rPr>
          <w:rFonts w:ascii="David" w:hAnsi="David" w:cs="David"/>
          <w:highlight w:val="yellow"/>
          <w:rtl/>
        </w:rPr>
        <w:t>מנשה</w:t>
      </w:r>
      <w:r w:rsidRPr="00310520">
        <w:rPr>
          <w:rFonts w:ascii="David" w:hAnsi="David" w:cs="David"/>
          <w:rtl/>
        </w:rPr>
        <w:t xml:space="preserve"> עלתה שאלת הקשר הסיבתי – הרשלנות הראשונה, נהג שעושה </w:t>
      </w:r>
      <w:proofErr w:type="spellStart"/>
      <w:r w:rsidRPr="00310520">
        <w:rPr>
          <w:rFonts w:ascii="David" w:hAnsi="David" w:cs="David"/>
          <w:rtl/>
        </w:rPr>
        <w:t>רוורס</w:t>
      </w:r>
      <w:proofErr w:type="spellEnd"/>
      <w:r w:rsidRPr="00310520">
        <w:rPr>
          <w:rFonts w:ascii="David" w:hAnsi="David" w:cs="David"/>
          <w:rtl/>
        </w:rPr>
        <w:t xml:space="preserve">, ואחר כך משאית שהייתה לה אפשרות למנוע את התאונה אך לא עשתה זאת. </w:t>
      </w:r>
      <w:r w:rsidR="00F422F8" w:rsidRPr="0025602A">
        <w:rPr>
          <w:rFonts w:ascii="David" w:hAnsi="David" w:cs="David"/>
          <w:highlight w:val="green"/>
          <w:rtl/>
        </w:rPr>
        <w:t>אגרנט</w:t>
      </w:r>
      <w:r w:rsidR="00F422F8" w:rsidRPr="00310520">
        <w:rPr>
          <w:rFonts w:ascii="David" w:hAnsi="David" w:cs="David"/>
          <w:rtl/>
        </w:rPr>
        <w:t xml:space="preserve"> קובע שמעשה רשלנות </w:t>
      </w:r>
      <w:r w:rsidR="0025602A">
        <w:rPr>
          <w:rFonts w:ascii="David" w:hAnsi="David" w:cs="David" w:hint="cs"/>
          <w:rtl/>
        </w:rPr>
        <w:t>א'</w:t>
      </w:r>
      <w:r w:rsidR="00F422F8" w:rsidRPr="00310520">
        <w:rPr>
          <w:rFonts w:ascii="David" w:hAnsi="David" w:cs="David"/>
          <w:rtl/>
        </w:rPr>
        <w:t xml:space="preserve"> אינו שולל מעשה רשלנות ב, ושאפשר לצפות שגם אדם אחר יתרשל. (כמובן שמעשה מכוון מנתק את הקשר הסיבתי.) הוא אומר שאם זו הייתה רשלנות חמורה, ייתכן שכן היה ניתוק של הקשר הסיבתי. האמירה האחרונה הובילה לעורך הדין של ברדה להגיד שהמעשה המכוון של הנערים הוביל לניתוק הקשר הסיבתי. </w:t>
      </w:r>
      <w:r w:rsidR="00207CE3">
        <w:rPr>
          <w:rFonts w:ascii="David" w:hAnsi="David" w:cs="David"/>
          <w:rtl/>
        </w:rPr>
        <w:tab/>
      </w:r>
      <w:r w:rsidR="00F422F8" w:rsidRPr="00310520">
        <w:rPr>
          <w:rFonts w:ascii="David" w:hAnsi="David" w:cs="David"/>
          <w:rtl/>
        </w:rPr>
        <w:br/>
      </w:r>
      <w:r w:rsidR="00F422F8" w:rsidRPr="0025602A">
        <w:rPr>
          <w:rFonts w:ascii="David" w:hAnsi="David" w:cs="David"/>
          <w:highlight w:val="green"/>
          <w:rtl/>
        </w:rPr>
        <w:t>השופט</w:t>
      </w:r>
      <w:r w:rsidR="00F422F8" w:rsidRPr="00310520">
        <w:rPr>
          <w:rFonts w:ascii="David" w:hAnsi="David" w:cs="David"/>
          <w:rtl/>
        </w:rPr>
        <w:t xml:space="preserve"> קובע שלא צריך לצפות את המקרה לפרטי פרטים, אלה לתאר מה יכול לקרוא בכללי, ניתן לצפות שנערים יגנבו כלי נשק וישחקו בהם. </w:t>
      </w:r>
    </w:p>
    <w:p w14:paraId="0DAFAF11" w14:textId="3C8282A6" w:rsidR="000C4619" w:rsidRPr="008A5DF1" w:rsidRDefault="00F422F8" w:rsidP="008A5DF1">
      <w:pPr>
        <w:spacing w:line="360" w:lineRule="auto"/>
        <w:rPr>
          <w:rFonts w:ascii="David" w:hAnsi="David" w:cs="David"/>
          <w:rtl/>
        </w:rPr>
      </w:pPr>
      <w:r w:rsidRPr="000C4619">
        <w:rPr>
          <w:rFonts w:ascii="David" w:hAnsi="David" w:cs="David"/>
          <w:highlight w:val="yellow"/>
          <w:rtl/>
        </w:rPr>
        <w:t>כיתן נ וייס:</w:t>
      </w:r>
      <w:r w:rsidRPr="000C4619">
        <w:rPr>
          <w:rFonts w:ascii="David" w:hAnsi="David" w:cs="David"/>
          <w:rtl/>
        </w:rPr>
        <w:t xml:space="preserve"> שומר לילה במפעל הרג את העורך דין שלו בנשק, הוא הרג את העורך דין בגלל שכעס עליו שלא הכניס לא מספיק נשק בתביעה בעקבות מות בנו בתאונת דרכים. </w:t>
      </w:r>
      <w:r w:rsidR="00207CE3" w:rsidRPr="000C4619">
        <w:rPr>
          <w:rFonts w:ascii="David" w:hAnsi="David" w:cs="David"/>
          <w:rtl/>
        </w:rPr>
        <w:tab/>
      </w:r>
      <w:r w:rsidRPr="000C4619">
        <w:rPr>
          <w:rFonts w:ascii="David" w:hAnsi="David" w:cs="David"/>
          <w:rtl/>
        </w:rPr>
        <w:t>התביעה הוגשה נגד המפעל שנתן נשק לשומר, שהיו סימנים שהוא אינו במצב נפשי להחזיק נשק. יש כאן רשלנות של כיתן – רצח. ורשלנות של המפעל. השאלה היא האם יש קשר סיבתי בין המפעל לבין הרצח.</w:t>
      </w:r>
      <w:r w:rsidR="0025602A" w:rsidRPr="000C4619">
        <w:rPr>
          <w:rFonts w:ascii="David" w:hAnsi="David" w:cs="David" w:hint="cs"/>
          <w:rtl/>
        </w:rPr>
        <w:t xml:space="preserve"> </w:t>
      </w:r>
      <w:r w:rsidR="0025602A" w:rsidRPr="000C4619">
        <w:rPr>
          <w:rFonts w:ascii="David" w:hAnsi="David" w:cs="David" w:hint="cs"/>
          <w:highlight w:val="green"/>
          <w:rtl/>
        </w:rPr>
        <w:t>ביהמ"ש</w:t>
      </w:r>
      <w:r w:rsidR="0025602A" w:rsidRPr="000C4619">
        <w:rPr>
          <w:rFonts w:ascii="David" w:hAnsi="David" w:cs="David" w:hint="cs"/>
          <w:rtl/>
        </w:rPr>
        <w:t xml:space="preserve"> קבע כי </w:t>
      </w:r>
      <w:r w:rsidRPr="000C4619">
        <w:rPr>
          <w:rFonts w:ascii="David" w:hAnsi="David" w:cs="David"/>
          <w:rtl/>
        </w:rPr>
        <w:t xml:space="preserve"> </w:t>
      </w:r>
      <w:proofErr w:type="spellStart"/>
      <w:r w:rsidRPr="000C4619">
        <w:rPr>
          <w:rFonts w:ascii="David" w:hAnsi="David" w:cs="David"/>
          <w:rtl/>
        </w:rPr>
        <w:t>קש"ס</w:t>
      </w:r>
      <w:proofErr w:type="spellEnd"/>
      <w:r w:rsidRPr="000C4619">
        <w:rPr>
          <w:rFonts w:ascii="David" w:hAnsi="David" w:cs="David"/>
          <w:rtl/>
        </w:rPr>
        <w:t xml:space="preserve"> עובדתי מתקיים, אלמלא היה </w:t>
      </w:r>
      <w:proofErr w:type="spellStart"/>
      <w:r w:rsidRPr="000C4619">
        <w:rPr>
          <w:rFonts w:ascii="David" w:hAnsi="David" w:cs="David"/>
          <w:rtl/>
        </w:rPr>
        <w:t>לוייס</w:t>
      </w:r>
      <w:proofErr w:type="spellEnd"/>
      <w:r w:rsidRPr="000C4619">
        <w:rPr>
          <w:rFonts w:ascii="David" w:hAnsi="David" w:cs="David"/>
          <w:rtl/>
        </w:rPr>
        <w:t xml:space="preserve"> נשק הוא לא היה הורג את כיתן. אך </w:t>
      </w:r>
      <w:proofErr w:type="spellStart"/>
      <w:r w:rsidRPr="000C4619">
        <w:rPr>
          <w:rFonts w:ascii="David" w:hAnsi="David" w:cs="David"/>
          <w:rtl/>
        </w:rPr>
        <w:t>קש"ס</w:t>
      </w:r>
      <w:proofErr w:type="spellEnd"/>
      <w:r w:rsidRPr="000C4619">
        <w:rPr>
          <w:rFonts w:ascii="David" w:hAnsi="David" w:cs="David"/>
          <w:rtl/>
        </w:rPr>
        <w:t xml:space="preserve"> </w:t>
      </w:r>
      <w:r w:rsidR="008A5DF1">
        <w:rPr>
          <w:rFonts w:ascii="David" w:hAnsi="David" w:cs="David" w:hint="cs"/>
          <w:rtl/>
        </w:rPr>
        <w:t>משפטי</w:t>
      </w:r>
      <w:r w:rsidRPr="000C4619">
        <w:rPr>
          <w:rFonts w:ascii="David" w:hAnsi="David" w:cs="David"/>
          <w:rtl/>
        </w:rPr>
        <w:t xml:space="preserve"> לא מתקיים כאן כי לא ניתן היה לצפות את הרצח.</w:t>
      </w:r>
      <w:r w:rsidR="0025602A" w:rsidRPr="000C4619">
        <w:rPr>
          <w:rFonts w:ascii="David" w:hAnsi="David" w:cs="David" w:hint="cs"/>
          <w:rtl/>
        </w:rPr>
        <w:t xml:space="preserve"> על אף זאת</w:t>
      </w:r>
      <w:r w:rsidRPr="000C4619">
        <w:rPr>
          <w:rFonts w:ascii="David" w:hAnsi="David" w:cs="David"/>
          <w:rtl/>
        </w:rPr>
        <w:t xml:space="preserve"> </w:t>
      </w:r>
      <w:r w:rsidR="0025602A" w:rsidRPr="000C4619">
        <w:rPr>
          <w:rFonts w:ascii="David" w:hAnsi="David" w:cs="David" w:hint="cs"/>
          <w:rtl/>
        </w:rPr>
        <w:t>ביהמ"ש אומר</w:t>
      </w:r>
      <w:r w:rsidRPr="000C4619">
        <w:rPr>
          <w:rFonts w:ascii="David" w:hAnsi="David" w:cs="David"/>
          <w:rtl/>
        </w:rPr>
        <w:t xml:space="preserve"> במפורש שייתכנו מקרים של מעשה מכוון שלא ינתקו קשר סיבתי. (למשל מעשה מכוון של שומר שהופקד להגן על מפעל, ונכנסו גנבים והוא התרשל בשמירה ולא תפס אותם.) </w:t>
      </w:r>
      <w:r w:rsidR="00207CE3" w:rsidRPr="000C4619">
        <w:rPr>
          <w:rFonts w:ascii="David" w:hAnsi="David" w:cs="David"/>
          <w:rtl/>
        </w:rPr>
        <w:tab/>
      </w:r>
      <w:r w:rsidRPr="000C4619">
        <w:rPr>
          <w:rFonts w:ascii="David" w:hAnsi="David" w:cs="David"/>
          <w:rtl/>
        </w:rPr>
        <w:br/>
        <w:t xml:space="preserve">נוצר מצב של חוסר ודאות – </w:t>
      </w:r>
      <w:r w:rsidRPr="000C4619">
        <w:rPr>
          <w:rFonts w:ascii="David" w:hAnsi="David" w:cs="David"/>
          <w:highlight w:val="yellow"/>
          <w:rtl/>
        </w:rPr>
        <w:t>מדינת ישראל נ אביטן</w:t>
      </w:r>
      <w:r w:rsidRPr="000C4619">
        <w:rPr>
          <w:rFonts w:ascii="David" w:hAnsi="David" w:cs="David"/>
          <w:rtl/>
        </w:rPr>
        <w:t xml:space="preserve"> : אביטן היה רוצח, אבל לפני שהיה רוצח, הוא היה חייל  וישב בכלא צבאי. כאשר ישב בכלא הוא ברח, ולקח </w:t>
      </w:r>
      <w:proofErr w:type="spellStart"/>
      <w:r w:rsidRPr="000C4619">
        <w:rPr>
          <w:rFonts w:ascii="David" w:hAnsi="David" w:cs="David"/>
          <w:rtl/>
        </w:rPr>
        <w:t>זחל"מ</w:t>
      </w:r>
      <w:proofErr w:type="spellEnd"/>
      <w:r w:rsidRPr="000C4619">
        <w:rPr>
          <w:rFonts w:ascii="David" w:hAnsi="David" w:cs="David"/>
          <w:rtl/>
        </w:rPr>
        <w:t xml:space="preserve">, יצא </w:t>
      </w:r>
      <w:proofErr w:type="spellStart"/>
      <w:r w:rsidRPr="000C4619">
        <w:rPr>
          <w:rFonts w:ascii="David" w:hAnsi="David" w:cs="David"/>
          <w:rtl/>
        </w:rPr>
        <w:t>מהש"ג</w:t>
      </w:r>
      <w:proofErr w:type="spellEnd"/>
      <w:r w:rsidRPr="000C4619">
        <w:rPr>
          <w:rFonts w:ascii="David" w:hAnsi="David" w:cs="David"/>
          <w:rtl/>
        </w:rPr>
        <w:t xml:space="preserve"> ונסע הביתה. הוא הסתובב עם הרכב הקרבי בעיר. הוא התהפך ונפגע. הוגשה תביעת נזיקין נ מדינת ישראל </w:t>
      </w:r>
      <w:proofErr w:type="spellStart"/>
      <w:r w:rsidRPr="000C4619">
        <w:rPr>
          <w:rFonts w:ascii="David" w:hAnsi="David" w:cs="David"/>
          <w:rtl/>
        </w:rPr>
        <w:t>שהש"ג</w:t>
      </w:r>
      <w:proofErr w:type="spellEnd"/>
      <w:r w:rsidRPr="000C4619">
        <w:rPr>
          <w:rFonts w:ascii="David" w:hAnsi="David" w:cs="David"/>
          <w:rtl/>
        </w:rPr>
        <w:t xml:space="preserve"> לא מנע את הגנבה – יש הנחייה שרכב לא יוצא מבסיס בלי שעובר בדיקה. נשאלת שאלת צפיות, האם אפשר להכריז את מדינת ישראל כאחראית על כל הנזקים שעשה לאחר שברח. </w:t>
      </w:r>
      <w:r w:rsidRPr="000C4619">
        <w:rPr>
          <w:rFonts w:ascii="David" w:hAnsi="David" w:cs="David"/>
          <w:highlight w:val="green"/>
          <w:rtl/>
        </w:rPr>
        <w:t>בית המשפט</w:t>
      </w:r>
      <w:r w:rsidRPr="000C4619">
        <w:rPr>
          <w:rFonts w:ascii="David" w:hAnsi="David" w:cs="David"/>
          <w:rtl/>
        </w:rPr>
        <w:t xml:space="preserve"> קובע שלא. כדי לסטות מהכלל לפיו מנתק את פעולתו הרצונית המודעת של אדם אחר בין קשר סיבתי לנזק שנגרם, לא די שהנתבע היה צופה מצב זה, אלא יש צורך באפשרות הסתברותית ממשית שהמקרה יקרה. בית המשפט קובע, שבזמן שאביטן ברח, בקטע הזה סביר לצפות שהוא יעשה נזק. אבל בקטע שהוא כבר הגיע הביתה נותק הקשר הסיבתי. </w:t>
      </w:r>
      <w:r w:rsidR="000C4619" w:rsidRPr="000C4619">
        <w:rPr>
          <w:rFonts w:ascii="David" w:hAnsi="David" w:cs="David"/>
          <w:rtl/>
        </w:rPr>
        <w:tab/>
      </w:r>
      <w:r w:rsidR="000C4619" w:rsidRPr="000C4619">
        <w:rPr>
          <w:rFonts w:ascii="David" w:hAnsi="David" w:cs="David"/>
          <w:rtl/>
        </w:rPr>
        <w:br/>
      </w:r>
      <w:r w:rsidR="000C4619" w:rsidRPr="000C4619">
        <w:rPr>
          <w:rFonts w:ascii="Arial" w:hAnsi="Arial" w:cs="David" w:hint="cs"/>
          <w:highlight w:val="yellow"/>
          <w:rtl/>
        </w:rPr>
        <w:t>פס"ד מרכז חמצן-</w:t>
      </w:r>
      <w:r w:rsidR="000C4619" w:rsidRPr="000C4619">
        <w:rPr>
          <w:rFonts w:ascii="Arial" w:hAnsi="Arial" w:cs="David" w:hint="cs"/>
          <w:rtl/>
        </w:rPr>
        <w:t xml:space="preserve"> </w:t>
      </w:r>
      <w:r w:rsidR="000C4619" w:rsidRPr="000C4619">
        <w:rPr>
          <w:rFonts w:ascii="Arial" w:hAnsi="Arial" w:cs="David" w:hint="cs"/>
          <w:highlight w:val="green"/>
          <w:rtl/>
        </w:rPr>
        <w:t>השופט</w:t>
      </w:r>
      <w:r w:rsidR="000C4619" w:rsidRPr="000C4619">
        <w:rPr>
          <w:rFonts w:ascii="Arial" w:hAnsi="Arial" w:cs="David"/>
          <w:highlight w:val="green"/>
          <w:rtl/>
        </w:rPr>
        <w:t xml:space="preserve"> </w:t>
      </w:r>
      <w:proofErr w:type="spellStart"/>
      <w:r w:rsidR="000C4619" w:rsidRPr="000C4619">
        <w:rPr>
          <w:rFonts w:ascii="Arial" w:hAnsi="Arial" w:cs="David" w:hint="cs"/>
          <w:highlight w:val="green"/>
          <w:rtl/>
        </w:rPr>
        <w:t>לנדוי</w:t>
      </w:r>
      <w:proofErr w:type="spellEnd"/>
      <w:r w:rsidR="000C4619" w:rsidRPr="000C4619">
        <w:rPr>
          <w:rFonts w:ascii="Arial" w:hAnsi="Arial" w:cs="David"/>
          <w:rtl/>
        </w:rPr>
        <w:t xml:space="preserve"> </w:t>
      </w:r>
      <w:r w:rsidR="000C4619" w:rsidRPr="000C4619">
        <w:rPr>
          <w:rFonts w:ascii="Arial" w:hAnsi="Arial" w:cs="David" w:hint="cs"/>
          <w:rtl/>
        </w:rPr>
        <w:t>אמר</w:t>
      </w:r>
      <w:r w:rsidR="000C4619" w:rsidRPr="000C4619">
        <w:rPr>
          <w:rFonts w:ascii="Arial" w:hAnsi="Arial" w:cs="David"/>
          <w:rtl/>
        </w:rPr>
        <w:t xml:space="preserve"> </w:t>
      </w:r>
      <w:r w:rsidR="000C4619" w:rsidRPr="000C4619">
        <w:rPr>
          <w:rFonts w:ascii="Arial" w:hAnsi="Arial" w:cs="David" w:hint="cs"/>
          <w:rtl/>
        </w:rPr>
        <w:t>שרשלנות</w:t>
      </w:r>
      <w:r w:rsidR="000C4619" w:rsidRPr="000C4619">
        <w:rPr>
          <w:rFonts w:ascii="Arial" w:hAnsi="Arial" w:cs="David"/>
          <w:rtl/>
        </w:rPr>
        <w:t xml:space="preserve"> </w:t>
      </w:r>
      <w:r w:rsidR="000C4619" w:rsidRPr="000C4619">
        <w:rPr>
          <w:rFonts w:ascii="Arial" w:hAnsi="Arial" w:cs="David" w:hint="cs"/>
          <w:rtl/>
        </w:rPr>
        <w:t>חמורה</w:t>
      </w:r>
      <w:r w:rsidR="000C4619" w:rsidRPr="000C4619">
        <w:rPr>
          <w:rFonts w:ascii="Arial" w:hAnsi="Arial" w:cs="David"/>
          <w:rtl/>
        </w:rPr>
        <w:t xml:space="preserve"> </w:t>
      </w:r>
      <w:r w:rsidR="000C4619" w:rsidRPr="000C4619">
        <w:rPr>
          <w:rFonts w:ascii="Arial" w:hAnsi="Arial" w:cs="David" w:hint="cs"/>
          <w:rtl/>
        </w:rPr>
        <w:t>לא</w:t>
      </w:r>
      <w:r w:rsidR="000C4619" w:rsidRPr="000C4619">
        <w:rPr>
          <w:rFonts w:ascii="Arial" w:hAnsi="Arial" w:cs="David"/>
          <w:rtl/>
        </w:rPr>
        <w:t xml:space="preserve"> </w:t>
      </w:r>
      <w:r w:rsidR="000C4619" w:rsidRPr="000C4619">
        <w:rPr>
          <w:rFonts w:ascii="Arial" w:hAnsi="Arial" w:cs="David" w:hint="cs"/>
          <w:rtl/>
        </w:rPr>
        <w:t>מנתקת</w:t>
      </w:r>
      <w:r w:rsidR="000C4619" w:rsidRPr="000C4619">
        <w:rPr>
          <w:rFonts w:ascii="Arial" w:hAnsi="Arial" w:cs="David"/>
          <w:rtl/>
        </w:rPr>
        <w:t xml:space="preserve"> </w:t>
      </w:r>
      <w:proofErr w:type="spellStart"/>
      <w:r w:rsidR="000C4619" w:rsidRPr="000C4619">
        <w:rPr>
          <w:rFonts w:ascii="Arial" w:hAnsi="Arial" w:cs="David" w:hint="cs"/>
          <w:rtl/>
        </w:rPr>
        <w:t>קש</w:t>
      </w:r>
      <w:r w:rsidR="000C4619" w:rsidRPr="000C4619">
        <w:rPr>
          <w:rFonts w:ascii="Arial" w:hAnsi="Arial" w:cs="David"/>
          <w:rtl/>
        </w:rPr>
        <w:t>"</w:t>
      </w:r>
      <w:r w:rsidR="000C4619" w:rsidRPr="000C4619">
        <w:rPr>
          <w:rFonts w:ascii="Arial" w:hAnsi="Arial" w:cs="David" w:hint="cs"/>
          <w:rtl/>
        </w:rPr>
        <w:t>ס</w:t>
      </w:r>
      <w:proofErr w:type="spellEnd"/>
      <w:r w:rsidR="000C4619" w:rsidRPr="000C4619">
        <w:rPr>
          <w:rFonts w:ascii="Arial" w:hAnsi="Arial" w:cs="David"/>
          <w:rtl/>
        </w:rPr>
        <w:t xml:space="preserve"> </w:t>
      </w:r>
      <w:r w:rsidR="000C4619" w:rsidRPr="000C4619">
        <w:rPr>
          <w:rFonts w:ascii="Arial" w:hAnsi="Arial" w:cs="David" w:hint="cs"/>
          <w:rtl/>
        </w:rPr>
        <w:t>משפטי</w:t>
      </w:r>
      <w:r w:rsidR="000C4619" w:rsidRPr="000C4619">
        <w:rPr>
          <w:rFonts w:ascii="Arial" w:hAnsi="Arial" w:cs="David"/>
          <w:rtl/>
        </w:rPr>
        <w:t xml:space="preserve">. </w:t>
      </w:r>
      <w:r w:rsidR="000C4619" w:rsidRPr="000C4619">
        <w:rPr>
          <w:rFonts w:ascii="Arial" w:hAnsi="Arial" w:cs="David" w:hint="cs"/>
          <w:rtl/>
        </w:rPr>
        <w:t>כלומר</w:t>
      </w:r>
      <w:r w:rsidR="000C4619" w:rsidRPr="000C4619">
        <w:rPr>
          <w:rFonts w:ascii="Arial" w:hAnsi="Arial" w:cs="David"/>
          <w:rtl/>
        </w:rPr>
        <w:t xml:space="preserve"> </w:t>
      </w:r>
      <w:r w:rsidR="000C4619" w:rsidRPr="000C4619">
        <w:rPr>
          <w:rFonts w:ascii="Arial" w:hAnsi="Arial" w:cs="David" w:hint="cs"/>
          <w:rtl/>
        </w:rPr>
        <w:t>רשלנות</w:t>
      </w:r>
      <w:r w:rsidR="000C4619" w:rsidRPr="000C4619">
        <w:rPr>
          <w:rFonts w:ascii="Arial" w:hAnsi="Arial" w:cs="David"/>
          <w:rtl/>
        </w:rPr>
        <w:t xml:space="preserve"> </w:t>
      </w:r>
      <w:r w:rsidR="000C4619" w:rsidRPr="000C4619">
        <w:rPr>
          <w:rFonts w:ascii="Arial" w:hAnsi="Arial" w:cs="David" w:hint="cs"/>
          <w:rtl/>
        </w:rPr>
        <w:t>שמגיעה</w:t>
      </w:r>
      <w:r w:rsidR="000C4619" w:rsidRPr="000C4619">
        <w:rPr>
          <w:rFonts w:ascii="Arial" w:hAnsi="Arial" w:cs="David"/>
          <w:rtl/>
        </w:rPr>
        <w:t xml:space="preserve"> </w:t>
      </w:r>
      <w:r w:rsidR="000C4619" w:rsidRPr="000C4619">
        <w:rPr>
          <w:rFonts w:ascii="Arial" w:hAnsi="Arial" w:cs="David" w:hint="cs"/>
          <w:rtl/>
        </w:rPr>
        <w:t>אחרי</w:t>
      </w:r>
      <w:r w:rsidR="000C4619" w:rsidRPr="000C4619">
        <w:rPr>
          <w:rFonts w:ascii="Arial" w:hAnsi="Arial" w:cs="David"/>
          <w:rtl/>
        </w:rPr>
        <w:t xml:space="preserve"> </w:t>
      </w:r>
      <w:r w:rsidR="000C4619" w:rsidRPr="000C4619">
        <w:rPr>
          <w:rFonts w:ascii="Arial" w:hAnsi="Arial" w:cs="David" w:hint="cs"/>
          <w:rtl/>
        </w:rPr>
        <w:t>רשלנות</w:t>
      </w:r>
      <w:r w:rsidR="000C4619" w:rsidRPr="000C4619">
        <w:rPr>
          <w:rFonts w:ascii="Arial" w:hAnsi="Arial" w:cs="David"/>
          <w:rtl/>
        </w:rPr>
        <w:t xml:space="preserve"> </w:t>
      </w:r>
      <w:r w:rsidR="000C4619" w:rsidRPr="000C4619">
        <w:rPr>
          <w:rFonts w:ascii="Arial" w:hAnsi="Arial" w:cs="David" w:hint="cs"/>
          <w:rtl/>
        </w:rPr>
        <w:t>אחרת</w:t>
      </w:r>
      <w:r w:rsidR="000C4619" w:rsidRPr="000C4619">
        <w:rPr>
          <w:rFonts w:ascii="Arial" w:hAnsi="Arial" w:cs="David"/>
          <w:rtl/>
        </w:rPr>
        <w:t xml:space="preserve"> </w:t>
      </w:r>
      <w:r w:rsidR="000C4619" w:rsidRPr="000C4619">
        <w:rPr>
          <w:rFonts w:ascii="Arial" w:hAnsi="Arial" w:cs="David" w:hint="cs"/>
          <w:rtl/>
        </w:rPr>
        <w:t>לא</w:t>
      </w:r>
      <w:r w:rsidR="000C4619" w:rsidRPr="000C4619">
        <w:rPr>
          <w:rFonts w:ascii="Arial" w:hAnsi="Arial" w:cs="David"/>
          <w:rtl/>
        </w:rPr>
        <w:t xml:space="preserve"> </w:t>
      </w:r>
      <w:r w:rsidR="000C4619" w:rsidRPr="000C4619">
        <w:rPr>
          <w:rFonts w:ascii="Arial" w:hAnsi="Arial" w:cs="David" w:hint="cs"/>
          <w:rtl/>
        </w:rPr>
        <w:t>מנתקת</w:t>
      </w:r>
      <w:r w:rsidR="000C4619" w:rsidRPr="000C4619">
        <w:rPr>
          <w:rFonts w:ascii="Arial" w:hAnsi="Arial" w:cs="David"/>
          <w:rtl/>
        </w:rPr>
        <w:t xml:space="preserve"> </w:t>
      </w:r>
      <w:r w:rsidR="000C4619" w:rsidRPr="000C4619">
        <w:rPr>
          <w:rFonts w:ascii="Arial" w:hAnsi="Arial" w:cs="David" w:hint="cs"/>
          <w:rtl/>
        </w:rPr>
        <w:t>את</w:t>
      </w:r>
      <w:r w:rsidR="000C4619" w:rsidRPr="000C4619">
        <w:rPr>
          <w:rFonts w:ascii="Arial" w:hAnsi="Arial" w:cs="David"/>
          <w:rtl/>
        </w:rPr>
        <w:t xml:space="preserve"> </w:t>
      </w:r>
      <w:r w:rsidR="000C4619" w:rsidRPr="000C4619">
        <w:rPr>
          <w:rFonts w:ascii="Arial" w:hAnsi="Arial" w:cs="David" w:hint="cs"/>
          <w:rtl/>
        </w:rPr>
        <w:t>הקש</w:t>
      </w:r>
      <w:r w:rsidR="000C4619" w:rsidRPr="000C4619">
        <w:rPr>
          <w:rFonts w:ascii="Arial" w:hAnsi="Arial" w:cs="David"/>
          <w:rtl/>
        </w:rPr>
        <w:t>"</w:t>
      </w:r>
      <w:r w:rsidR="000C4619" w:rsidRPr="000C4619">
        <w:rPr>
          <w:rFonts w:ascii="Arial" w:hAnsi="Arial" w:cs="David" w:hint="cs"/>
          <w:rtl/>
        </w:rPr>
        <w:t>ס</w:t>
      </w:r>
      <w:r w:rsidR="000C4619" w:rsidRPr="000C4619">
        <w:rPr>
          <w:rFonts w:ascii="Arial" w:hAnsi="Arial" w:cs="David"/>
          <w:rtl/>
        </w:rPr>
        <w:t xml:space="preserve">, </w:t>
      </w:r>
      <w:r w:rsidR="000C4619" w:rsidRPr="000C4619">
        <w:rPr>
          <w:rFonts w:ascii="Arial" w:hAnsi="Arial" w:cs="David" w:hint="cs"/>
          <w:rtl/>
        </w:rPr>
        <w:t>שניהם</w:t>
      </w:r>
      <w:r w:rsidR="000C4619" w:rsidRPr="000C4619">
        <w:rPr>
          <w:rFonts w:ascii="Arial" w:hAnsi="Arial" w:cs="David"/>
          <w:rtl/>
        </w:rPr>
        <w:t xml:space="preserve"> </w:t>
      </w:r>
      <w:r w:rsidR="000C4619" w:rsidRPr="000C4619">
        <w:rPr>
          <w:rFonts w:ascii="Arial" w:hAnsi="Arial" w:cs="David" w:hint="cs"/>
          <w:rtl/>
        </w:rPr>
        <w:t>אחראים</w:t>
      </w:r>
      <w:r w:rsidR="000C4619">
        <w:rPr>
          <w:rFonts w:ascii="Arial" w:hAnsi="Arial" w:cs="David" w:hint="cs"/>
          <w:rtl/>
        </w:rPr>
        <w:t>.</w:t>
      </w:r>
    </w:p>
    <w:p w14:paraId="27DBDEA4" w14:textId="77777777" w:rsidR="006B2DAF" w:rsidRPr="000C4619" w:rsidRDefault="004D1585" w:rsidP="000C4619">
      <w:pPr>
        <w:spacing w:line="360" w:lineRule="auto"/>
        <w:rPr>
          <w:rFonts w:cs="David"/>
          <w:rtl/>
        </w:rPr>
      </w:pPr>
      <w:r w:rsidRPr="00310520">
        <w:rPr>
          <w:rFonts w:ascii="David" w:hAnsi="David" w:cs="David"/>
          <w:rtl/>
        </w:rPr>
        <w:br/>
      </w:r>
      <w:r w:rsidRPr="0025602A">
        <w:rPr>
          <w:rFonts w:ascii="David" w:hAnsi="David" w:cs="David"/>
          <w:b/>
          <w:bCs/>
          <w:rtl/>
        </w:rPr>
        <w:t>קשר סיבתי בשני אירועי נזק עוקבים</w:t>
      </w:r>
      <w:r w:rsidR="00207CE3" w:rsidRPr="0025602A">
        <w:rPr>
          <w:rFonts w:ascii="David" w:hAnsi="David" w:cs="David"/>
          <w:b/>
          <w:bCs/>
          <w:rtl/>
        </w:rPr>
        <w:tab/>
      </w:r>
      <w:r w:rsidRPr="00310520">
        <w:rPr>
          <w:rFonts w:ascii="David" w:hAnsi="David" w:cs="David"/>
          <w:rtl/>
        </w:rPr>
        <w:br/>
        <w:t>הבעיה: הנזק הראשון "נבלע" בתוך הנזק השני (</w:t>
      </w:r>
      <w:r w:rsidRPr="00310520">
        <w:rPr>
          <w:rFonts w:ascii="David" w:hAnsi="David" w:cs="David"/>
        </w:rPr>
        <w:t xml:space="preserve">overtaking </w:t>
      </w:r>
      <w:proofErr w:type="spellStart"/>
      <w:r w:rsidRPr="00310520">
        <w:rPr>
          <w:rFonts w:ascii="David" w:hAnsi="David" w:cs="David"/>
        </w:rPr>
        <w:t>caus</w:t>
      </w:r>
      <w:proofErr w:type="spellEnd"/>
      <w:r w:rsidRPr="00310520">
        <w:rPr>
          <w:rFonts w:ascii="David" w:hAnsi="David" w:cs="David"/>
          <w:rtl/>
        </w:rPr>
        <w:t>)</w:t>
      </w:r>
      <w:r w:rsidR="00207CE3">
        <w:rPr>
          <w:rFonts w:ascii="David" w:hAnsi="David" w:cs="David"/>
          <w:rtl/>
        </w:rPr>
        <w:tab/>
      </w:r>
      <w:r w:rsidRPr="00310520">
        <w:rPr>
          <w:rFonts w:ascii="David" w:hAnsi="David" w:cs="David"/>
          <w:rtl/>
        </w:rPr>
        <w:br/>
        <w:t xml:space="preserve">סוגיה זו נמצאת בסעיף </w:t>
      </w:r>
      <w:r w:rsidRPr="0025602A">
        <w:rPr>
          <w:rFonts w:ascii="David" w:hAnsi="David" w:cs="David"/>
          <w:highlight w:val="magenta"/>
          <w:rtl/>
        </w:rPr>
        <w:t>76.</w:t>
      </w:r>
      <w:r w:rsidRPr="00310520">
        <w:rPr>
          <w:rFonts w:ascii="David" w:hAnsi="David" w:cs="David"/>
          <w:rtl/>
        </w:rPr>
        <w:t xml:space="preserve"> </w:t>
      </w:r>
      <w:r w:rsidR="00207CE3">
        <w:rPr>
          <w:rFonts w:ascii="David" w:hAnsi="David" w:cs="David"/>
          <w:rtl/>
        </w:rPr>
        <w:tab/>
      </w:r>
      <w:r w:rsidRPr="00310520">
        <w:rPr>
          <w:rFonts w:ascii="David" w:hAnsi="David" w:cs="David"/>
          <w:rtl/>
        </w:rPr>
        <w:br/>
        <w:t>לדוגמא:</w:t>
      </w:r>
      <w:r w:rsidRPr="00310520">
        <w:rPr>
          <w:rFonts w:ascii="David" w:hAnsi="David" w:cs="David"/>
          <w:rtl/>
        </w:rPr>
        <w:br/>
        <w:t xml:space="preserve">אירוע א: נכות ברגל, הפסד השתכרות 30%. אירוע ב', קטיעת הרגל. הפסד השתכרות 50%. מזיק ב, חייב בגין 20%, מי ישלם עבור ה30% </w:t>
      </w:r>
      <w:r w:rsidR="006B2DAF" w:rsidRPr="00310520">
        <w:rPr>
          <w:rFonts w:ascii="David" w:hAnsi="David" w:cs="David"/>
          <w:rtl/>
        </w:rPr>
        <w:t xml:space="preserve">מאירוע ב' עד גיל הפרישה. </w:t>
      </w:r>
      <w:r w:rsidRPr="00310520">
        <w:rPr>
          <w:rFonts w:ascii="David" w:hAnsi="David" w:cs="David"/>
          <w:rtl/>
        </w:rPr>
        <w:t>?</w:t>
      </w:r>
    </w:p>
    <w:p w14:paraId="38F90DA6" w14:textId="77777777" w:rsidR="0025602A" w:rsidRDefault="006B2DAF" w:rsidP="00D66F2B">
      <w:pPr>
        <w:pStyle w:val="a9"/>
        <w:spacing w:line="360" w:lineRule="auto"/>
        <w:jc w:val="both"/>
        <w:rPr>
          <w:rFonts w:ascii="David" w:hAnsi="David" w:cs="David"/>
          <w:rtl/>
        </w:rPr>
      </w:pPr>
      <w:r w:rsidRPr="00310520">
        <w:rPr>
          <w:rFonts w:ascii="David" w:hAnsi="David" w:cs="David"/>
          <w:rtl/>
        </w:rPr>
        <w:t xml:space="preserve">הבעיה מתעוררת שלא ניתן פסק דין חלוט לפני התאונה השנייה, ובית המשפט צריך לקבוע כמה נכות נגרמה מכל מקרה, או מה קורה שאדם מת, ישלמו לו הפסד השתכרות עד גיל 69.  </w:t>
      </w:r>
      <w:r w:rsidR="00207CE3">
        <w:rPr>
          <w:rFonts w:ascii="David" w:hAnsi="David" w:cs="David"/>
          <w:rtl/>
        </w:rPr>
        <w:tab/>
      </w:r>
      <w:r w:rsidR="004D1585" w:rsidRPr="00310520">
        <w:rPr>
          <w:rFonts w:ascii="David" w:hAnsi="David" w:cs="David"/>
          <w:rtl/>
        </w:rPr>
        <w:br/>
        <w:t>אם אירוע ב' הוא אירוע טבעי – מזיק א' פטור מהפסד השתכרות בתקופת הביניים. (</w:t>
      </w:r>
      <w:r w:rsidR="004D1585" w:rsidRPr="0025602A">
        <w:rPr>
          <w:rFonts w:ascii="David" w:hAnsi="David" w:cs="David"/>
          <w:highlight w:val="yellow"/>
          <w:rtl/>
        </w:rPr>
        <w:t>גבאי נ תעל</w:t>
      </w:r>
      <w:r w:rsidR="004D1585" w:rsidRPr="00310520">
        <w:rPr>
          <w:rFonts w:ascii="David" w:hAnsi="David" w:cs="David"/>
          <w:rtl/>
        </w:rPr>
        <w:t>)</w:t>
      </w:r>
      <w:r w:rsidR="0025602A">
        <w:rPr>
          <w:rFonts w:ascii="David" w:hAnsi="David" w:cs="David"/>
          <w:rtl/>
        </w:rPr>
        <w:tab/>
      </w:r>
      <w:r w:rsidR="004D1585" w:rsidRPr="00310520">
        <w:rPr>
          <w:rFonts w:ascii="David" w:hAnsi="David" w:cs="David"/>
          <w:rtl/>
        </w:rPr>
        <w:br/>
        <w:t xml:space="preserve">מוות הוא גם אירוע בולע. </w:t>
      </w:r>
      <w:r w:rsidR="00207CE3">
        <w:rPr>
          <w:rFonts w:ascii="David" w:hAnsi="David" w:cs="David"/>
          <w:rtl/>
        </w:rPr>
        <w:tab/>
      </w:r>
      <w:r w:rsidR="004D1585" w:rsidRPr="00310520">
        <w:rPr>
          <w:rFonts w:ascii="David" w:hAnsi="David" w:cs="David"/>
          <w:rtl/>
        </w:rPr>
        <w:br/>
        <w:t>אם אירוע ב נגרן ע"י מזיק ב' (בלבד). קיימות 3 אפשרויות:</w:t>
      </w:r>
      <w:r w:rsidR="00207CE3">
        <w:rPr>
          <w:rFonts w:ascii="David" w:hAnsi="David" w:cs="David"/>
          <w:rtl/>
        </w:rPr>
        <w:tab/>
      </w:r>
    </w:p>
    <w:p w14:paraId="458D6B80" w14:textId="77777777" w:rsidR="0025602A" w:rsidRDefault="004D1585" w:rsidP="00590D4B">
      <w:pPr>
        <w:pStyle w:val="a9"/>
        <w:numPr>
          <w:ilvl w:val="2"/>
          <w:numId w:val="77"/>
        </w:numPr>
        <w:spacing w:line="360" w:lineRule="auto"/>
        <w:jc w:val="both"/>
        <w:rPr>
          <w:rFonts w:ascii="David" w:hAnsi="David" w:cs="David"/>
        </w:rPr>
      </w:pPr>
      <w:r w:rsidRPr="0025602A">
        <w:rPr>
          <w:rFonts w:ascii="David" w:hAnsi="David" w:cs="David"/>
          <w:b/>
          <w:bCs/>
          <w:rtl/>
        </w:rPr>
        <w:t>מזיק א חייב.</w:t>
      </w:r>
      <w:r w:rsidRPr="00310520">
        <w:rPr>
          <w:rFonts w:ascii="David" w:hAnsi="David" w:cs="David"/>
          <w:rtl/>
        </w:rPr>
        <w:t xml:space="preserve"> </w:t>
      </w:r>
      <w:r w:rsidRPr="00310520">
        <w:rPr>
          <w:rFonts w:ascii="David" w:hAnsi="David" w:cs="David"/>
        </w:rPr>
        <w:t xml:space="preserve">Baker v </w:t>
      </w:r>
      <w:r w:rsidR="006B2DAF" w:rsidRPr="00310520">
        <w:rPr>
          <w:rFonts w:ascii="David" w:hAnsi="David" w:cs="David"/>
        </w:rPr>
        <w:t>Willoughby</w:t>
      </w:r>
      <w:r w:rsidR="006B2DAF" w:rsidRPr="00310520">
        <w:rPr>
          <w:rFonts w:ascii="David" w:hAnsi="David" w:cs="David"/>
          <w:rtl/>
        </w:rPr>
        <w:t xml:space="preserve"> אדם שהייתה לו תאונת עבודה, נפצע ברגל, לאחר מכן נכנס לו שודד הביתה שירה ברגל. על אף </w:t>
      </w:r>
      <w:proofErr w:type="spellStart"/>
      <w:r w:rsidR="006B2DAF" w:rsidRPr="00310520">
        <w:rPr>
          <w:rFonts w:ascii="David" w:hAnsi="David" w:cs="David"/>
          <w:rtl/>
        </w:rPr>
        <w:t>שהיריה</w:t>
      </w:r>
      <w:proofErr w:type="spellEnd"/>
      <w:r w:rsidR="006B2DAF" w:rsidRPr="00310520">
        <w:rPr>
          <w:rFonts w:ascii="David" w:hAnsi="David" w:cs="David"/>
          <w:rtl/>
        </w:rPr>
        <w:t xml:space="preserve"> ברגל עשתה נזק חמור יותר, מזיק א' חייב לשלם את כל הכסף. </w:t>
      </w:r>
      <w:r w:rsidR="00FA44E4" w:rsidRPr="00310520">
        <w:rPr>
          <w:rFonts w:ascii="David" w:hAnsi="David" w:cs="David"/>
          <w:rtl/>
        </w:rPr>
        <w:t xml:space="preserve">הייתה ביקורת על הפסיקה בפס"ד זה, שמאחר ומהשודד לא היה ניתן להוציא כסף היה עניין לשים את האחריות על המעביד שהוא כיס עמוק. </w:t>
      </w:r>
      <w:r w:rsidR="0025602A">
        <w:rPr>
          <w:rFonts w:ascii="David" w:hAnsi="David" w:cs="David"/>
          <w:rtl/>
        </w:rPr>
        <w:tab/>
      </w:r>
    </w:p>
    <w:p w14:paraId="5D61F14E" w14:textId="77777777" w:rsidR="0025602A" w:rsidRDefault="004D1585" w:rsidP="00590D4B">
      <w:pPr>
        <w:pStyle w:val="a9"/>
        <w:numPr>
          <w:ilvl w:val="2"/>
          <w:numId w:val="77"/>
        </w:numPr>
        <w:spacing w:line="360" w:lineRule="auto"/>
        <w:jc w:val="both"/>
        <w:rPr>
          <w:rFonts w:ascii="David" w:hAnsi="David" w:cs="David"/>
        </w:rPr>
      </w:pPr>
      <w:r w:rsidRPr="0025602A">
        <w:rPr>
          <w:rFonts w:ascii="David" w:hAnsi="David" w:cs="David"/>
          <w:b/>
          <w:bCs/>
          <w:rtl/>
        </w:rPr>
        <w:t>מזיק ב חייב</w:t>
      </w:r>
      <w:r w:rsidRPr="0025602A">
        <w:rPr>
          <w:rFonts w:ascii="David" w:hAnsi="David" w:cs="David"/>
          <w:rtl/>
        </w:rPr>
        <w:t xml:space="preserve"> בשל "הפסד זכות הפיצויים ממזיק א. </w:t>
      </w:r>
      <w:r w:rsidRPr="0025602A">
        <w:rPr>
          <w:rFonts w:ascii="David" w:hAnsi="David" w:cs="David"/>
          <w:highlight w:val="yellow"/>
          <w:rtl/>
        </w:rPr>
        <w:t xml:space="preserve">פסד </w:t>
      </w:r>
      <w:proofErr w:type="spellStart"/>
      <w:r w:rsidRPr="0025602A">
        <w:rPr>
          <w:rFonts w:ascii="David" w:hAnsi="David" w:cs="David"/>
          <w:highlight w:val="yellow"/>
          <w:rtl/>
        </w:rPr>
        <w:t>חננשויל</w:t>
      </w:r>
      <w:proofErr w:type="spellEnd"/>
      <w:r w:rsidR="006B2DAF" w:rsidRPr="0025602A">
        <w:rPr>
          <w:rFonts w:ascii="David" w:hAnsi="David" w:cs="David"/>
          <w:highlight w:val="yellow"/>
          <w:rtl/>
        </w:rPr>
        <w:t>.</w:t>
      </w:r>
      <w:r w:rsidR="006B2DAF" w:rsidRPr="0025602A">
        <w:rPr>
          <w:rFonts w:ascii="David" w:hAnsi="David" w:cs="David"/>
          <w:rtl/>
        </w:rPr>
        <w:t xml:space="preserve"> </w:t>
      </w:r>
      <w:r w:rsidR="006B2DAF" w:rsidRPr="0025602A">
        <w:rPr>
          <w:rFonts w:ascii="David" w:hAnsi="David" w:cs="David"/>
          <w:highlight w:val="green"/>
          <w:rtl/>
        </w:rPr>
        <w:t>בית המשפט</w:t>
      </w:r>
      <w:r w:rsidR="006B2DAF" w:rsidRPr="0025602A">
        <w:rPr>
          <w:rFonts w:ascii="David" w:hAnsi="David" w:cs="David"/>
          <w:rtl/>
        </w:rPr>
        <w:t xml:space="preserve"> קובע שאין הגיון בלהבדיל בין אירוע טבעי לאירוע אנושי. ולכן באופן עקרוני, המזיק א, משלם רק על הנזק שהוא גרם. אבל, במענה למי ישלם את תקופת ההשתכרות בתקופת הביניים – הזמן בין גיל הפרישה לאירוע ב'. את הפסד ההשתכרות ישלם מזיק </w:t>
      </w:r>
      <w:r w:rsidR="00B0236C" w:rsidRPr="0025602A">
        <w:rPr>
          <w:rFonts w:ascii="David" w:hAnsi="David" w:cs="David"/>
          <w:rtl/>
        </w:rPr>
        <w:t xml:space="preserve">ב, לפי הדוגמא: 20% על הנזק שעשה, ו30% על זה ששלל ממנו זכות תביעה. </w:t>
      </w:r>
      <w:r w:rsidR="00207CE3" w:rsidRPr="0025602A">
        <w:rPr>
          <w:rFonts w:ascii="David" w:hAnsi="David" w:cs="David"/>
          <w:rtl/>
        </w:rPr>
        <w:tab/>
      </w:r>
    </w:p>
    <w:p w14:paraId="11731515" w14:textId="77777777" w:rsidR="00554947" w:rsidRPr="0025602A" w:rsidRDefault="004D1585" w:rsidP="00590D4B">
      <w:pPr>
        <w:pStyle w:val="a9"/>
        <w:numPr>
          <w:ilvl w:val="2"/>
          <w:numId w:val="77"/>
        </w:numPr>
        <w:spacing w:line="360" w:lineRule="auto"/>
        <w:jc w:val="both"/>
        <w:rPr>
          <w:rFonts w:ascii="David" w:hAnsi="David" w:cs="David"/>
          <w:rtl/>
        </w:rPr>
      </w:pPr>
      <w:r w:rsidRPr="0025602A">
        <w:rPr>
          <w:rFonts w:ascii="David" w:hAnsi="David" w:cs="David"/>
          <w:rtl/>
        </w:rPr>
        <w:t xml:space="preserve">שני המזיקים חייבים יחד ולחוד משום סיבתיות מצטברת . </w:t>
      </w:r>
      <w:r w:rsidR="00FA44E4" w:rsidRPr="0025602A">
        <w:rPr>
          <w:rFonts w:ascii="David" w:hAnsi="David" w:cs="David"/>
          <w:rtl/>
        </w:rPr>
        <w:t>(</w:t>
      </w:r>
      <w:r w:rsidR="00FA44E4" w:rsidRPr="0025602A">
        <w:rPr>
          <w:rFonts w:ascii="David" w:hAnsi="David" w:cs="David"/>
          <w:highlight w:val="green"/>
          <w:rtl/>
        </w:rPr>
        <w:t>פרופ' רייך</w:t>
      </w:r>
      <w:r w:rsidR="00FA44E4" w:rsidRPr="0025602A">
        <w:rPr>
          <w:rFonts w:ascii="David" w:hAnsi="David" w:cs="David"/>
          <w:rtl/>
        </w:rPr>
        <w:t xml:space="preserve">) </w:t>
      </w:r>
    </w:p>
    <w:p w14:paraId="06FC6EA5" w14:textId="77777777" w:rsidR="000C4619" w:rsidRDefault="00FA44E4" w:rsidP="000C4619">
      <w:pPr>
        <w:pStyle w:val="a9"/>
        <w:spacing w:line="360" w:lineRule="auto"/>
        <w:jc w:val="both"/>
        <w:rPr>
          <w:rFonts w:ascii="David" w:hAnsi="David" w:cs="David"/>
          <w:rtl/>
        </w:rPr>
      </w:pPr>
      <w:r w:rsidRPr="00310520">
        <w:rPr>
          <w:rFonts w:ascii="David" w:hAnsi="David" w:cs="David"/>
          <w:rtl/>
        </w:rPr>
        <w:t xml:space="preserve">יש הנחה מוסוות שהזכות הכלכלית של התביעה שווה לסכום הכסף שאדם יקבל. </w:t>
      </w:r>
    </w:p>
    <w:p w14:paraId="1D2D6345" w14:textId="77777777" w:rsidR="000C4619" w:rsidRPr="000C4619" w:rsidRDefault="000C4619" w:rsidP="000C4619">
      <w:pPr>
        <w:pStyle w:val="a9"/>
        <w:spacing w:line="360" w:lineRule="auto"/>
        <w:jc w:val="both"/>
        <w:rPr>
          <w:rFonts w:ascii="David" w:hAnsi="David" w:cs="David"/>
          <w:b/>
          <w:bCs/>
          <w:rtl/>
        </w:rPr>
      </w:pPr>
      <w:proofErr w:type="spellStart"/>
      <w:r w:rsidRPr="000C4619">
        <w:rPr>
          <w:rFonts w:ascii="David" w:hAnsi="David" w:cs="David" w:hint="cs"/>
          <w:b/>
          <w:bCs/>
          <w:rtl/>
        </w:rPr>
        <w:t>דוקרטינת</w:t>
      </w:r>
      <w:proofErr w:type="spellEnd"/>
      <w:r w:rsidRPr="000C4619">
        <w:rPr>
          <w:rFonts w:ascii="David" w:hAnsi="David" w:cs="David" w:hint="cs"/>
          <w:b/>
          <w:bCs/>
          <w:rtl/>
        </w:rPr>
        <w:t xml:space="preserve"> הנזק הראייתי</w:t>
      </w:r>
      <w:r>
        <w:rPr>
          <w:rFonts w:ascii="David" w:hAnsi="David" w:cs="David"/>
          <w:b/>
          <w:bCs/>
          <w:rtl/>
        </w:rPr>
        <w:tab/>
      </w:r>
      <w:r>
        <w:rPr>
          <w:rFonts w:cs="David"/>
          <w:b/>
          <w:bCs/>
          <w:highlight w:val="green"/>
          <w:u w:val="single"/>
          <w:shd w:val="clear" w:color="auto" w:fill="43FBB5"/>
          <w:rtl/>
        </w:rPr>
        <w:br/>
      </w:r>
      <w:r w:rsidRPr="000C4619">
        <w:rPr>
          <w:rFonts w:cs="David" w:hint="cs"/>
          <w:highlight w:val="yellow"/>
          <w:rtl/>
        </w:rPr>
        <w:t>פס</w:t>
      </w:r>
      <w:r w:rsidRPr="000C4619">
        <w:rPr>
          <w:rFonts w:cs="David"/>
          <w:highlight w:val="yellow"/>
          <w:rtl/>
        </w:rPr>
        <w:t>"</w:t>
      </w:r>
      <w:r w:rsidRPr="000C4619">
        <w:rPr>
          <w:rFonts w:cs="David" w:hint="cs"/>
          <w:highlight w:val="yellow"/>
          <w:rtl/>
        </w:rPr>
        <w:t>ד</w:t>
      </w:r>
      <w:r w:rsidRPr="000C4619">
        <w:rPr>
          <w:rFonts w:cs="David"/>
          <w:highlight w:val="yellow"/>
          <w:rtl/>
        </w:rPr>
        <w:t xml:space="preserve"> </w:t>
      </w:r>
      <w:r w:rsidRPr="000C4619">
        <w:rPr>
          <w:rFonts w:cs="David" w:hint="cs"/>
          <w:highlight w:val="yellow"/>
          <w:rtl/>
        </w:rPr>
        <w:t>נגר</w:t>
      </w:r>
      <w:r w:rsidRPr="000C4619">
        <w:rPr>
          <w:rFonts w:cs="David"/>
          <w:highlight w:val="yellow"/>
          <w:rtl/>
        </w:rPr>
        <w:t xml:space="preserve"> </w:t>
      </w:r>
      <w:r w:rsidRPr="00F62143">
        <w:rPr>
          <w:rFonts w:cs="David" w:hint="cs"/>
          <w:rtl/>
        </w:rPr>
        <w:t>המזיק</w:t>
      </w:r>
      <w:r w:rsidRPr="00F62143">
        <w:rPr>
          <w:rFonts w:cs="David"/>
          <w:rtl/>
        </w:rPr>
        <w:t xml:space="preserve"> </w:t>
      </w:r>
      <w:r w:rsidRPr="00F62143">
        <w:rPr>
          <w:rFonts w:cs="David" w:hint="cs"/>
          <w:rtl/>
        </w:rPr>
        <w:t>יישא</w:t>
      </w:r>
      <w:r w:rsidRPr="00F62143">
        <w:rPr>
          <w:rFonts w:cs="David"/>
          <w:rtl/>
        </w:rPr>
        <w:t xml:space="preserve"> </w:t>
      </w:r>
      <w:r w:rsidRPr="00F62143">
        <w:rPr>
          <w:rFonts w:cs="David" w:hint="cs"/>
          <w:rtl/>
        </w:rPr>
        <w:t>בנזק</w:t>
      </w:r>
      <w:r w:rsidRPr="00F62143">
        <w:rPr>
          <w:rFonts w:cs="David"/>
          <w:rtl/>
        </w:rPr>
        <w:t xml:space="preserve"> </w:t>
      </w:r>
      <w:r w:rsidRPr="00F62143">
        <w:rPr>
          <w:rFonts w:cs="David" w:hint="cs"/>
          <w:rtl/>
        </w:rPr>
        <w:t>כאשר</w:t>
      </w:r>
      <w:r w:rsidRPr="00F62143">
        <w:rPr>
          <w:rFonts w:cs="David"/>
          <w:rtl/>
        </w:rPr>
        <w:t xml:space="preserve"> </w:t>
      </w:r>
      <w:r w:rsidRPr="00F62143">
        <w:rPr>
          <w:rFonts w:cs="David" w:hint="cs"/>
          <w:rtl/>
        </w:rPr>
        <w:t>מעשה</w:t>
      </w:r>
      <w:r w:rsidRPr="00F62143">
        <w:rPr>
          <w:rFonts w:cs="David"/>
          <w:rtl/>
        </w:rPr>
        <w:t xml:space="preserve"> </w:t>
      </w:r>
      <w:r w:rsidRPr="00F62143">
        <w:rPr>
          <w:rFonts w:cs="David" w:hint="cs"/>
          <w:rtl/>
        </w:rPr>
        <w:t>העוולה</w:t>
      </w:r>
      <w:r w:rsidRPr="00F62143">
        <w:rPr>
          <w:rFonts w:cs="David"/>
          <w:rtl/>
        </w:rPr>
        <w:t xml:space="preserve"> </w:t>
      </w:r>
      <w:r w:rsidRPr="00F62143">
        <w:rPr>
          <w:rFonts w:cs="David" w:hint="cs"/>
          <w:rtl/>
        </w:rPr>
        <w:t>גרם</w:t>
      </w:r>
      <w:r w:rsidRPr="00F62143">
        <w:rPr>
          <w:rFonts w:cs="David"/>
          <w:rtl/>
        </w:rPr>
        <w:t xml:space="preserve"> </w:t>
      </w:r>
      <w:r w:rsidRPr="00F62143">
        <w:rPr>
          <w:rFonts w:cs="David" w:hint="cs"/>
          <w:rtl/>
        </w:rPr>
        <w:t>לנזק</w:t>
      </w:r>
      <w:r w:rsidRPr="00F62143">
        <w:rPr>
          <w:rFonts w:cs="David"/>
          <w:rtl/>
        </w:rPr>
        <w:t xml:space="preserve"> </w:t>
      </w:r>
      <w:r w:rsidRPr="00F62143">
        <w:rPr>
          <w:rFonts w:cs="David" w:hint="cs"/>
          <w:rtl/>
        </w:rPr>
        <w:t>ליכולתו</w:t>
      </w:r>
      <w:r w:rsidRPr="00F62143">
        <w:rPr>
          <w:rFonts w:cs="David"/>
          <w:rtl/>
        </w:rPr>
        <w:t xml:space="preserve"> </w:t>
      </w:r>
      <w:r w:rsidRPr="00F62143">
        <w:rPr>
          <w:rFonts w:cs="David" w:hint="cs"/>
          <w:rtl/>
        </w:rPr>
        <w:t>של</w:t>
      </w:r>
      <w:r w:rsidRPr="00F62143">
        <w:rPr>
          <w:rFonts w:cs="David"/>
          <w:rtl/>
        </w:rPr>
        <w:t xml:space="preserve"> </w:t>
      </w:r>
      <w:r w:rsidRPr="00F62143">
        <w:rPr>
          <w:rFonts w:cs="David" w:hint="cs"/>
          <w:rtl/>
        </w:rPr>
        <w:t>הניזוק</w:t>
      </w:r>
      <w:r w:rsidRPr="00F62143">
        <w:rPr>
          <w:rFonts w:cs="David"/>
          <w:rtl/>
        </w:rPr>
        <w:t xml:space="preserve"> </w:t>
      </w:r>
      <w:r w:rsidRPr="00F62143">
        <w:rPr>
          <w:rFonts w:cs="David" w:hint="cs"/>
          <w:rtl/>
        </w:rPr>
        <w:t>להוכיח</w:t>
      </w:r>
      <w:r w:rsidRPr="00F62143">
        <w:rPr>
          <w:rFonts w:cs="David"/>
          <w:rtl/>
        </w:rPr>
        <w:t xml:space="preserve"> </w:t>
      </w:r>
      <w:r w:rsidRPr="00F62143">
        <w:rPr>
          <w:rFonts w:cs="David" w:hint="cs"/>
          <w:rtl/>
        </w:rPr>
        <w:t>קשר</w:t>
      </w:r>
      <w:r w:rsidRPr="00F62143">
        <w:rPr>
          <w:rFonts w:cs="David"/>
          <w:rtl/>
        </w:rPr>
        <w:t xml:space="preserve"> </w:t>
      </w:r>
      <w:r w:rsidRPr="00F62143">
        <w:rPr>
          <w:rFonts w:cs="David" w:hint="cs"/>
          <w:rtl/>
        </w:rPr>
        <w:t>סיבתי</w:t>
      </w:r>
      <w:r w:rsidRPr="00F62143">
        <w:rPr>
          <w:rFonts w:cs="David"/>
          <w:rtl/>
        </w:rPr>
        <w:t xml:space="preserve"> </w:t>
      </w:r>
      <w:r w:rsidRPr="00F62143">
        <w:rPr>
          <w:rFonts w:cs="David" w:hint="cs"/>
          <w:rtl/>
        </w:rPr>
        <w:t>עובדתי</w:t>
      </w:r>
      <w:r w:rsidRPr="00F62143">
        <w:rPr>
          <w:rFonts w:cs="David"/>
          <w:rtl/>
        </w:rPr>
        <w:t xml:space="preserve"> </w:t>
      </w:r>
      <w:r w:rsidRPr="00F62143">
        <w:rPr>
          <w:rFonts w:cs="David" w:hint="cs"/>
          <w:rtl/>
        </w:rPr>
        <w:t>בין</w:t>
      </w:r>
      <w:r w:rsidRPr="00F62143">
        <w:rPr>
          <w:rFonts w:cs="David"/>
          <w:rtl/>
        </w:rPr>
        <w:t xml:space="preserve"> </w:t>
      </w:r>
      <w:r w:rsidRPr="00F62143">
        <w:rPr>
          <w:rFonts w:cs="David" w:hint="cs"/>
          <w:rtl/>
        </w:rPr>
        <w:t>הנזק</w:t>
      </w:r>
      <w:r w:rsidRPr="00F62143">
        <w:rPr>
          <w:rFonts w:cs="David"/>
          <w:rtl/>
        </w:rPr>
        <w:t xml:space="preserve"> </w:t>
      </w:r>
      <w:r w:rsidRPr="00F62143">
        <w:rPr>
          <w:rFonts w:cs="David" w:hint="cs"/>
          <w:rtl/>
        </w:rPr>
        <w:t>לבין</w:t>
      </w:r>
      <w:r w:rsidRPr="00F62143">
        <w:rPr>
          <w:rFonts w:cs="David"/>
          <w:rtl/>
        </w:rPr>
        <w:t xml:space="preserve"> </w:t>
      </w:r>
      <w:r w:rsidRPr="00F62143">
        <w:rPr>
          <w:rFonts w:cs="David" w:hint="cs"/>
          <w:rtl/>
        </w:rPr>
        <w:t>המעשה</w:t>
      </w:r>
      <w:r w:rsidRPr="00F62143">
        <w:rPr>
          <w:rFonts w:cs="David"/>
          <w:rtl/>
        </w:rPr>
        <w:t xml:space="preserve"> </w:t>
      </w:r>
      <w:r w:rsidRPr="00F62143">
        <w:rPr>
          <w:rFonts w:cs="David" w:hint="cs"/>
          <w:rtl/>
        </w:rPr>
        <w:t>עוולה</w:t>
      </w:r>
      <w:r w:rsidRPr="00F62143">
        <w:rPr>
          <w:rFonts w:cs="David"/>
          <w:rtl/>
        </w:rPr>
        <w:t xml:space="preserve"> </w:t>
      </w:r>
      <w:r w:rsidRPr="00F62143">
        <w:rPr>
          <w:rFonts w:cs="David" w:hint="cs"/>
          <w:rtl/>
        </w:rPr>
        <w:t>כלשהו</w:t>
      </w:r>
      <w:r w:rsidRPr="00F62143">
        <w:rPr>
          <w:rFonts w:cs="David"/>
          <w:rtl/>
        </w:rPr>
        <w:t xml:space="preserve">- </w:t>
      </w:r>
      <w:r w:rsidRPr="00F62143">
        <w:rPr>
          <w:rFonts w:cs="David" w:hint="cs"/>
          <w:rtl/>
        </w:rPr>
        <w:t>הבחורה</w:t>
      </w:r>
      <w:r w:rsidRPr="00F62143">
        <w:rPr>
          <w:rFonts w:cs="David"/>
          <w:rtl/>
        </w:rPr>
        <w:t xml:space="preserve"> </w:t>
      </w:r>
      <w:r w:rsidRPr="00F62143">
        <w:rPr>
          <w:rFonts w:cs="David" w:hint="cs"/>
          <w:rtl/>
        </w:rPr>
        <w:t>מתה</w:t>
      </w:r>
      <w:r w:rsidRPr="00F62143">
        <w:rPr>
          <w:rFonts w:cs="David"/>
          <w:rtl/>
        </w:rPr>
        <w:t xml:space="preserve"> </w:t>
      </w:r>
      <w:r w:rsidRPr="00F62143">
        <w:rPr>
          <w:rFonts w:cs="David" w:hint="cs"/>
          <w:rtl/>
        </w:rPr>
        <w:t>ולכן</w:t>
      </w:r>
      <w:r w:rsidRPr="00F62143">
        <w:rPr>
          <w:rFonts w:cs="David"/>
          <w:rtl/>
        </w:rPr>
        <w:t xml:space="preserve"> </w:t>
      </w:r>
      <w:r w:rsidRPr="00F62143">
        <w:rPr>
          <w:rFonts w:cs="David" w:hint="cs"/>
          <w:rtl/>
        </w:rPr>
        <w:t>אין</w:t>
      </w:r>
      <w:r w:rsidRPr="00F62143">
        <w:rPr>
          <w:rFonts w:cs="David"/>
          <w:rtl/>
        </w:rPr>
        <w:t xml:space="preserve"> </w:t>
      </w:r>
      <w:r w:rsidRPr="00F62143">
        <w:rPr>
          <w:rFonts w:cs="David" w:hint="cs"/>
          <w:rtl/>
        </w:rPr>
        <w:t>אפשרות</w:t>
      </w:r>
      <w:r w:rsidRPr="00F62143">
        <w:rPr>
          <w:rFonts w:cs="David"/>
          <w:rtl/>
        </w:rPr>
        <w:t xml:space="preserve"> </w:t>
      </w:r>
      <w:r w:rsidRPr="00F62143">
        <w:rPr>
          <w:rFonts w:cs="David" w:hint="cs"/>
          <w:rtl/>
        </w:rPr>
        <w:t>למצוא</w:t>
      </w:r>
      <w:r w:rsidRPr="00F62143">
        <w:rPr>
          <w:rFonts w:cs="David"/>
          <w:rtl/>
        </w:rPr>
        <w:t xml:space="preserve"> </w:t>
      </w:r>
      <w:r w:rsidRPr="00F62143">
        <w:rPr>
          <w:rFonts w:cs="David" w:hint="cs"/>
          <w:rtl/>
        </w:rPr>
        <w:t>ראיות</w:t>
      </w:r>
      <w:r w:rsidRPr="00F62143">
        <w:rPr>
          <w:rFonts w:cs="David"/>
          <w:rtl/>
        </w:rPr>
        <w:t xml:space="preserve"> </w:t>
      </w:r>
      <w:r w:rsidRPr="00F62143">
        <w:rPr>
          <w:rFonts w:cs="David" w:hint="cs"/>
          <w:rtl/>
        </w:rPr>
        <w:t>ולכן</w:t>
      </w:r>
      <w:r w:rsidRPr="00F62143">
        <w:rPr>
          <w:rFonts w:cs="David"/>
          <w:rtl/>
        </w:rPr>
        <w:t xml:space="preserve"> </w:t>
      </w:r>
      <w:r w:rsidRPr="00F62143">
        <w:rPr>
          <w:rFonts w:cs="David" w:hint="cs"/>
          <w:rtl/>
        </w:rPr>
        <w:t>החברה</w:t>
      </w:r>
      <w:r w:rsidRPr="00F62143">
        <w:rPr>
          <w:rFonts w:cs="David"/>
          <w:rtl/>
        </w:rPr>
        <w:t xml:space="preserve"> </w:t>
      </w:r>
      <w:r w:rsidRPr="00F62143">
        <w:rPr>
          <w:rFonts w:cs="David" w:hint="cs"/>
          <w:rtl/>
        </w:rPr>
        <w:t>תשלם</w:t>
      </w:r>
      <w:r w:rsidRPr="00F62143">
        <w:rPr>
          <w:rFonts w:cs="David"/>
          <w:rtl/>
        </w:rPr>
        <w:t xml:space="preserve"> </w:t>
      </w:r>
      <w:r w:rsidRPr="00F62143">
        <w:rPr>
          <w:rFonts w:cs="David" w:hint="cs"/>
          <w:rtl/>
        </w:rPr>
        <w:t>את</w:t>
      </w:r>
      <w:r w:rsidRPr="00F62143">
        <w:rPr>
          <w:rFonts w:cs="David"/>
          <w:rtl/>
        </w:rPr>
        <w:t xml:space="preserve"> </w:t>
      </w:r>
      <w:r w:rsidRPr="00F62143">
        <w:rPr>
          <w:rFonts w:cs="David" w:hint="cs"/>
          <w:rtl/>
        </w:rPr>
        <w:t>מלוא</w:t>
      </w:r>
      <w:r w:rsidRPr="00F62143">
        <w:rPr>
          <w:rFonts w:cs="David"/>
          <w:rtl/>
        </w:rPr>
        <w:t xml:space="preserve"> </w:t>
      </w:r>
      <w:r w:rsidRPr="00F62143">
        <w:rPr>
          <w:rFonts w:cs="David" w:hint="cs"/>
          <w:rtl/>
        </w:rPr>
        <w:t>הסכום</w:t>
      </w:r>
      <w:r w:rsidRPr="00F62143">
        <w:rPr>
          <w:rFonts w:cs="David"/>
          <w:rtl/>
        </w:rPr>
        <w:t xml:space="preserve"> </w:t>
      </w:r>
      <w:r w:rsidRPr="00F62143">
        <w:rPr>
          <w:rFonts w:cs="David" w:hint="cs"/>
          <w:rtl/>
        </w:rPr>
        <w:t>והרופא</w:t>
      </w:r>
      <w:r w:rsidRPr="00F62143">
        <w:rPr>
          <w:rFonts w:cs="David"/>
          <w:rtl/>
        </w:rPr>
        <w:t xml:space="preserve"> </w:t>
      </w:r>
      <w:r w:rsidRPr="00F62143">
        <w:rPr>
          <w:rFonts w:cs="David" w:hint="cs"/>
          <w:rtl/>
        </w:rPr>
        <w:t>לא</w:t>
      </w:r>
      <w:r w:rsidRPr="00F62143">
        <w:rPr>
          <w:rFonts w:cs="David"/>
          <w:rtl/>
        </w:rPr>
        <w:t xml:space="preserve"> </w:t>
      </w:r>
      <w:r w:rsidRPr="00F62143">
        <w:rPr>
          <w:rFonts w:cs="David" w:hint="cs"/>
          <w:rtl/>
        </w:rPr>
        <w:t>ישלם</w:t>
      </w:r>
      <w:r w:rsidRPr="00F62143">
        <w:rPr>
          <w:rFonts w:cs="David"/>
          <w:rtl/>
        </w:rPr>
        <w:t xml:space="preserve"> </w:t>
      </w:r>
      <w:r w:rsidRPr="00F62143">
        <w:rPr>
          <w:rFonts w:cs="David" w:hint="cs"/>
          <w:rtl/>
        </w:rPr>
        <w:t>דבר</w:t>
      </w:r>
      <w:r w:rsidRPr="00F62143">
        <w:rPr>
          <w:rFonts w:cs="David"/>
          <w:rtl/>
        </w:rPr>
        <w:t>.</w:t>
      </w:r>
    </w:p>
    <w:p w14:paraId="714611CD" w14:textId="77777777" w:rsidR="000C4619" w:rsidRPr="00310520" w:rsidRDefault="000C4619" w:rsidP="00D66F2B">
      <w:pPr>
        <w:pStyle w:val="a9"/>
        <w:spacing w:line="360" w:lineRule="auto"/>
        <w:jc w:val="both"/>
        <w:rPr>
          <w:rFonts w:ascii="David" w:hAnsi="David" w:cs="David"/>
          <w:rtl/>
        </w:rPr>
      </w:pPr>
    </w:p>
    <w:p w14:paraId="2825C71B" w14:textId="77777777" w:rsidR="004C01EE" w:rsidRPr="00310520" w:rsidRDefault="004C01EE" w:rsidP="00D66F2B">
      <w:pPr>
        <w:pStyle w:val="a9"/>
        <w:spacing w:line="360" w:lineRule="auto"/>
        <w:jc w:val="both"/>
        <w:rPr>
          <w:rFonts w:ascii="David" w:hAnsi="David" w:cs="David"/>
          <w:rtl/>
        </w:rPr>
      </w:pPr>
      <w:r w:rsidRPr="000C4619">
        <w:rPr>
          <w:rFonts w:ascii="David" w:hAnsi="David" w:cs="David"/>
          <w:b/>
          <w:bCs/>
          <w:highlight w:val="green"/>
          <w:rtl/>
        </w:rPr>
        <w:t>ריחוק הנזק</w:t>
      </w:r>
      <w:r w:rsidR="00207CE3">
        <w:rPr>
          <w:rFonts w:ascii="David" w:hAnsi="David" w:cs="David"/>
          <w:b/>
          <w:bCs/>
          <w:rtl/>
        </w:rPr>
        <w:tab/>
      </w:r>
      <w:r w:rsidRPr="00310520">
        <w:rPr>
          <w:rFonts w:ascii="David" w:hAnsi="David" w:cs="David"/>
          <w:b/>
          <w:bCs/>
          <w:rtl/>
        </w:rPr>
        <w:br/>
      </w:r>
      <w:r w:rsidRPr="00310520">
        <w:rPr>
          <w:rFonts w:ascii="David" w:hAnsi="David" w:cs="David"/>
          <w:rtl/>
        </w:rPr>
        <w:t>על איזה מהנזקים שעשה המזיק צריך לשלם פיצויים</w:t>
      </w:r>
      <w:r w:rsidR="0025602A">
        <w:rPr>
          <w:rFonts w:ascii="David" w:hAnsi="David" w:cs="David" w:hint="cs"/>
          <w:rtl/>
        </w:rPr>
        <w:t>?</w:t>
      </w:r>
      <w:r w:rsidR="0025602A">
        <w:rPr>
          <w:rFonts w:ascii="David" w:hAnsi="David" w:cs="David"/>
          <w:rtl/>
        </w:rPr>
        <w:tab/>
      </w:r>
      <w:r w:rsidRPr="00310520">
        <w:rPr>
          <w:rFonts w:ascii="David" w:hAnsi="David" w:cs="David"/>
          <w:rtl/>
        </w:rPr>
        <w:br/>
        <w:t>רק על נזקים שיש קשר סיבתי עובדתי בינם לבין העוולה שביצע. אך מעבר לקשר סיבתי עובדתי יש צורך בקשר סיבתי משפטי, שבסוגייה זו יקר</w:t>
      </w:r>
      <w:r w:rsidR="0025602A">
        <w:rPr>
          <w:rFonts w:ascii="David" w:hAnsi="David" w:cs="David" w:hint="cs"/>
          <w:rtl/>
        </w:rPr>
        <w:t>א</w:t>
      </w:r>
      <w:r w:rsidRPr="00310520">
        <w:rPr>
          <w:rFonts w:ascii="David" w:hAnsi="David" w:cs="David"/>
          <w:rtl/>
        </w:rPr>
        <w:t xml:space="preserve"> ריחוק הנזק. </w:t>
      </w:r>
      <w:r w:rsidR="0025602A">
        <w:rPr>
          <w:rFonts w:ascii="David" w:hAnsi="David" w:cs="David"/>
          <w:rtl/>
        </w:rPr>
        <w:tab/>
      </w:r>
      <w:r w:rsidRPr="00310520">
        <w:rPr>
          <w:rFonts w:ascii="David" w:hAnsi="David" w:cs="David"/>
          <w:rtl/>
        </w:rPr>
        <w:br/>
        <w:t xml:space="preserve">במשפט האנגלי נקבעו שני מבחנים </w:t>
      </w:r>
      <w:proofErr w:type="spellStart"/>
      <w:r w:rsidRPr="00310520">
        <w:rPr>
          <w:rFonts w:ascii="David" w:hAnsi="David" w:cs="David"/>
          <w:rtl/>
        </w:rPr>
        <w:t>להקש"ס</w:t>
      </w:r>
      <w:proofErr w:type="spellEnd"/>
      <w:r w:rsidRPr="00310520">
        <w:rPr>
          <w:rFonts w:ascii="David" w:hAnsi="David" w:cs="David"/>
          <w:rtl/>
        </w:rPr>
        <w:t>:</w:t>
      </w:r>
      <w:r w:rsidR="0025602A">
        <w:rPr>
          <w:rFonts w:ascii="David" w:hAnsi="David" w:cs="David"/>
          <w:rtl/>
        </w:rPr>
        <w:tab/>
      </w:r>
      <w:r w:rsidRPr="00310520">
        <w:rPr>
          <w:rFonts w:ascii="David" w:hAnsi="David" w:cs="David"/>
          <w:rtl/>
        </w:rPr>
        <w:br/>
      </w:r>
      <w:r w:rsidRPr="00310520">
        <w:rPr>
          <w:rFonts w:ascii="David" w:hAnsi="David" w:cs="David"/>
          <w:b/>
          <w:bCs/>
          <w:rtl/>
        </w:rPr>
        <w:t>מבחן הישירות:</w:t>
      </w:r>
      <w:r w:rsidRPr="00310520">
        <w:rPr>
          <w:rFonts w:ascii="David" w:hAnsi="David" w:cs="David"/>
          <w:rtl/>
        </w:rPr>
        <w:t xml:space="preserve"> </w:t>
      </w:r>
      <w:r w:rsidRPr="0025602A">
        <w:rPr>
          <w:rFonts w:ascii="David" w:hAnsi="David" w:cs="David"/>
          <w:highlight w:val="yellow"/>
        </w:rPr>
        <w:t xml:space="preserve">in re </w:t>
      </w:r>
      <w:proofErr w:type="spellStart"/>
      <w:r w:rsidRPr="0025602A">
        <w:rPr>
          <w:rFonts w:ascii="David" w:hAnsi="David" w:cs="David"/>
          <w:highlight w:val="yellow"/>
        </w:rPr>
        <w:t>polemis</w:t>
      </w:r>
      <w:proofErr w:type="spellEnd"/>
      <w:r w:rsidRPr="00310520">
        <w:rPr>
          <w:rFonts w:ascii="David" w:hAnsi="David" w:cs="David"/>
        </w:rPr>
        <w:t xml:space="preserve">  </w:t>
      </w:r>
      <w:r w:rsidRPr="00310520">
        <w:rPr>
          <w:rFonts w:ascii="David" w:hAnsi="David" w:cs="David"/>
          <w:rtl/>
        </w:rPr>
        <w:t xml:space="preserve"> בזמן שפרקו את </w:t>
      </w:r>
      <w:proofErr w:type="spellStart"/>
      <w:r w:rsidRPr="00310520">
        <w:rPr>
          <w:rFonts w:ascii="David" w:hAnsi="David" w:cs="David"/>
          <w:rtl/>
        </w:rPr>
        <w:t>האוניה</w:t>
      </w:r>
      <w:proofErr w:type="spellEnd"/>
      <w:r w:rsidRPr="00310520">
        <w:rPr>
          <w:rFonts w:ascii="David" w:hAnsi="David" w:cs="David"/>
          <w:rtl/>
        </w:rPr>
        <w:t xml:space="preserve"> מהמטען שהיא סחבה, נפלה קורה מהסיפון אל בטן </w:t>
      </w:r>
      <w:proofErr w:type="spellStart"/>
      <w:r w:rsidRPr="00310520">
        <w:rPr>
          <w:rFonts w:ascii="David" w:hAnsi="David" w:cs="David"/>
          <w:rtl/>
        </w:rPr>
        <w:t>האוניה</w:t>
      </w:r>
      <w:proofErr w:type="spellEnd"/>
      <w:r w:rsidRPr="00310520">
        <w:rPr>
          <w:rFonts w:ascii="David" w:hAnsi="David" w:cs="David"/>
          <w:rtl/>
        </w:rPr>
        <w:t xml:space="preserve">. בעקבות הנפילה האוניה עלתה באש. כאשר הקורה נפלה נוצר ניצוץ, הניצוץ הצית אדי דלק שהיו בבטן האוניה. השאלה הייתה האם מי שפרק את האוניה נושא את האחריות על השריפה. הנתבע אומר שהייתה רשלנות, אך שהיה סביר שהיא תגרום לשבר, לחור באוניה, לנזק לאדם אחד, אך שקורה שנופלת תגרום לאוניה שלמה שנשרפת זה לא צפוי. </w:t>
      </w:r>
      <w:r w:rsidRPr="0025602A">
        <w:rPr>
          <w:rFonts w:ascii="David" w:hAnsi="David" w:cs="David"/>
          <w:highlight w:val="green"/>
          <w:rtl/>
        </w:rPr>
        <w:t>בית המשפט</w:t>
      </w:r>
      <w:r w:rsidRPr="00310520">
        <w:rPr>
          <w:rFonts w:ascii="David" w:hAnsi="David" w:cs="David"/>
          <w:rtl/>
        </w:rPr>
        <w:t xml:space="preserve"> קבע  </w:t>
      </w:r>
      <w:r w:rsidRPr="0025602A">
        <w:rPr>
          <w:rFonts w:ascii="David" w:hAnsi="David" w:cs="David"/>
          <w:u w:val="single"/>
          <w:rtl/>
        </w:rPr>
        <w:t xml:space="preserve">משנקבע שהייתה רשלנות, הנתבע אחראי על כל נזק שנגרם במישרין מן המעשה שלו. לרבות נזק בלתי צפוי. </w:t>
      </w:r>
      <w:r w:rsidRPr="0025602A">
        <w:rPr>
          <w:rFonts w:ascii="David" w:hAnsi="David" w:cs="David"/>
          <w:u w:val="double"/>
          <w:rtl/>
        </w:rPr>
        <w:br/>
        <w:t xml:space="preserve">לעומת זאת בפס"ד שהתקבל 40 שנה אח"כ, נהפכה הלכת </w:t>
      </w:r>
      <w:proofErr w:type="spellStart"/>
      <w:r w:rsidRPr="0025602A">
        <w:rPr>
          <w:rFonts w:ascii="David" w:hAnsi="David" w:cs="David"/>
          <w:u w:val="double"/>
          <w:rtl/>
        </w:rPr>
        <w:t>פולמיס</w:t>
      </w:r>
      <w:proofErr w:type="spellEnd"/>
      <w:r w:rsidRPr="0025602A">
        <w:rPr>
          <w:rFonts w:ascii="David" w:hAnsi="David" w:cs="David"/>
          <w:u w:val="double"/>
          <w:rtl/>
        </w:rPr>
        <w:t>.</w:t>
      </w:r>
      <w:r w:rsidRPr="00310520">
        <w:rPr>
          <w:rFonts w:ascii="David" w:hAnsi="David" w:cs="David"/>
          <w:rtl/>
        </w:rPr>
        <w:t xml:space="preserve"> </w:t>
      </w:r>
      <w:r w:rsidR="0025602A">
        <w:rPr>
          <w:rFonts w:ascii="David" w:hAnsi="David" w:cs="David"/>
          <w:rtl/>
        </w:rPr>
        <w:tab/>
      </w:r>
      <w:r w:rsidRPr="00310520">
        <w:rPr>
          <w:rFonts w:ascii="David" w:hAnsi="David" w:cs="David"/>
          <w:rtl/>
        </w:rPr>
        <w:br/>
      </w:r>
      <w:r w:rsidRPr="00310520">
        <w:rPr>
          <w:rFonts w:ascii="David" w:hAnsi="David" w:cs="David"/>
          <w:b/>
          <w:bCs/>
          <w:rtl/>
        </w:rPr>
        <w:t>מבחן הצפיות:</w:t>
      </w:r>
      <w:r w:rsidRPr="00310520">
        <w:rPr>
          <w:rFonts w:ascii="David" w:hAnsi="David" w:cs="David"/>
          <w:rtl/>
        </w:rPr>
        <w:t xml:space="preserve"> </w:t>
      </w:r>
      <w:r w:rsidRPr="0025602A">
        <w:rPr>
          <w:rFonts w:ascii="David" w:hAnsi="David" w:cs="David"/>
          <w:highlight w:val="yellow"/>
        </w:rPr>
        <w:t>the wagon mound</w:t>
      </w:r>
      <w:r w:rsidRPr="00310520">
        <w:rPr>
          <w:rFonts w:ascii="David" w:hAnsi="David" w:cs="David"/>
        </w:rPr>
        <w:t xml:space="preserve"> </w:t>
      </w:r>
      <w:r w:rsidRPr="00310520">
        <w:rPr>
          <w:rFonts w:ascii="David" w:hAnsi="David" w:cs="David"/>
          <w:rtl/>
        </w:rPr>
        <w:t xml:space="preserve">  מהאונייה נפלט נפט, והנפט החל לדלוק, דבר שהוא נדיר מאוד. הנפט דלף כתוצאה מרשלנות. </w:t>
      </w:r>
      <w:r w:rsidRPr="00310520">
        <w:rPr>
          <w:rFonts w:ascii="David" w:hAnsi="David" w:cs="David"/>
          <w:rtl/>
        </w:rPr>
        <w:br/>
      </w:r>
      <w:r w:rsidRPr="0025602A">
        <w:rPr>
          <w:rFonts w:ascii="David" w:hAnsi="David" w:cs="David"/>
          <w:u w:val="single"/>
          <w:rtl/>
        </w:rPr>
        <w:t xml:space="preserve"> המזיק הרשלן יחויב על כל נזק שהינו צפוי באופן סביר כתוצאה מרשלנותו, בין אם הוא ישיר או לא.</w:t>
      </w:r>
      <w:r w:rsidRPr="00310520">
        <w:rPr>
          <w:rFonts w:ascii="David" w:hAnsi="David" w:cs="David"/>
          <w:rtl/>
        </w:rPr>
        <w:t xml:space="preserve">  </w:t>
      </w:r>
      <w:r w:rsidR="0025602A">
        <w:rPr>
          <w:rFonts w:ascii="David" w:hAnsi="David" w:cs="David"/>
          <w:rtl/>
        </w:rPr>
        <w:tab/>
      </w:r>
      <w:r w:rsidRPr="00310520">
        <w:rPr>
          <w:rFonts w:ascii="David" w:hAnsi="David" w:cs="David"/>
          <w:rtl/>
        </w:rPr>
        <w:br/>
        <w:t xml:space="preserve">השאלה עליה דנו במשפט הישראלי היא על איזה ממבחנים אלו הסתמך המחוקק </w:t>
      </w:r>
      <w:r w:rsidRPr="0025602A">
        <w:rPr>
          <w:rFonts w:ascii="David" w:hAnsi="David" w:cs="David"/>
          <w:highlight w:val="magenta"/>
          <w:rtl/>
        </w:rPr>
        <w:t>בסעיף 76</w:t>
      </w:r>
      <w:r w:rsidRPr="00310520">
        <w:rPr>
          <w:rFonts w:ascii="David" w:hAnsi="David" w:cs="David"/>
          <w:rtl/>
        </w:rPr>
        <w:t>:</w:t>
      </w:r>
      <w:r w:rsidR="0025602A">
        <w:rPr>
          <w:rFonts w:ascii="David" w:hAnsi="David" w:cs="David"/>
          <w:rtl/>
        </w:rPr>
        <w:tab/>
      </w:r>
      <w:r w:rsidRPr="00310520">
        <w:rPr>
          <w:rFonts w:ascii="David" w:hAnsi="David" w:cs="David"/>
          <w:rtl/>
        </w:rPr>
        <w:br/>
        <w:t>בדיני החוזים:</w:t>
      </w:r>
      <w:r w:rsidR="0025602A">
        <w:rPr>
          <w:rFonts w:ascii="David" w:hAnsi="David" w:cs="David" w:hint="cs"/>
          <w:rtl/>
        </w:rPr>
        <w:t xml:space="preserve"> </w:t>
      </w:r>
      <w:r w:rsidR="003E1E72" w:rsidRPr="00310520">
        <w:rPr>
          <w:rFonts w:ascii="David" w:hAnsi="David" w:cs="David"/>
          <w:rtl/>
        </w:rPr>
        <w:t>בדיני החוזים</w:t>
      </w:r>
      <w:r w:rsidR="005C5CC4">
        <w:rPr>
          <w:rFonts w:ascii="David" w:hAnsi="David" w:cs="David" w:hint="cs"/>
          <w:rtl/>
        </w:rPr>
        <w:t xml:space="preserve"> ישנו פס"ד</w:t>
      </w:r>
      <w:r w:rsidR="003E1E72" w:rsidRPr="00310520">
        <w:rPr>
          <w:rFonts w:ascii="David" w:hAnsi="David" w:cs="David"/>
          <w:rtl/>
        </w:rPr>
        <w:t xml:space="preserve"> </w:t>
      </w:r>
      <w:r w:rsidR="005C5CC4">
        <w:rPr>
          <w:rFonts w:ascii="David" w:hAnsi="David" w:cs="David" w:hint="cs"/>
          <w:rtl/>
        </w:rPr>
        <w:t>ה</w:t>
      </w:r>
      <w:r w:rsidR="003E1E72" w:rsidRPr="00310520">
        <w:rPr>
          <w:rFonts w:ascii="David" w:hAnsi="David" w:cs="David"/>
          <w:rtl/>
        </w:rPr>
        <w:t xml:space="preserve">מדבר על </w:t>
      </w:r>
      <w:r w:rsidR="005C5CC4">
        <w:rPr>
          <w:rFonts w:ascii="David" w:hAnsi="David" w:cs="David" w:hint="cs"/>
          <w:rtl/>
        </w:rPr>
        <w:t>כך ש</w:t>
      </w:r>
      <w:r w:rsidR="003E1E72" w:rsidRPr="00310520">
        <w:rPr>
          <w:rFonts w:ascii="David" w:hAnsi="David" w:cs="David"/>
          <w:rtl/>
        </w:rPr>
        <w:t>ה</w:t>
      </w:r>
      <w:r w:rsidR="005C5CC4">
        <w:rPr>
          <w:rFonts w:ascii="David" w:hAnsi="David" w:cs="David" w:hint="cs"/>
          <w:rtl/>
        </w:rPr>
        <w:t>נ</w:t>
      </w:r>
      <w:r w:rsidR="003E1E72" w:rsidRPr="00310520">
        <w:rPr>
          <w:rFonts w:ascii="David" w:hAnsi="David" w:cs="David"/>
          <w:rtl/>
        </w:rPr>
        <w:t>פגע זכאי לקבל פיצויים מהפרת חוזה על נזק "שאפשר באופן הוגן וסביר לראותו, כנזק הנובע טבעית, כלומר, על פי מהלכם הרגיל של העניינים, מתוך הפרת החוזה עצמו"</w:t>
      </w:r>
    </w:p>
    <w:p w14:paraId="4C54245C" w14:textId="77777777" w:rsidR="004C01EE" w:rsidRPr="00310520" w:rsidRDefault="004C01EE" w:rsidP="00D66F2B">
      <w:pPr>
        <w:pStyle w:val="a9"/>
        <w:spacing w:line="360" w:lineRule="auto"/>
        <w:jc w:val="both"/>
        <w:rPr>
          <w:rFonts w:ascii="David" w:hAnsi="David" w:cs="David"/>
          <w:rtl/>
        </w:rPr>
      </w:pPr>
    </w:p>
    <w:p w14:paraId="5303B72F" w14:textId="77777777" w:rsidR="00041174" w:rsidRPr="00310520" w:rsidRDefault="00041174" w:rsidP="00D66F2B">
      <w:pPr>
        <w:spacing w:line="360" w:lineRule="auto"/>
        <w:jc w:val="both"/>
        <w:rPr>
          <w:rFonts w:ascii="David" w:eastAsia="Calibri" w:hAnsi="David" w:cs="David"/>
          <w:rtl/>
        </w:rPr>
      </w:pPr>
      <w:r w:rsidRPr="005C5CC4">
        <w:rPr>
          <w:rFonts w:ascii="David" w:eastAsia="Calibri" w:hAnsi="David" w:cs="David"/>
          <w:b/>
          <w:bCs/>
          <w:highlight w:val="magenta"/>
          <w:u w:val="single"/>
          <w:rtl/>
        </w:rPr>
        <w:t>ס' 76 (1):</w:t>
      </w:r>
      <w:r w:rsidR="0025602A" w:rsidRPr="005C5CC4">
        <w:rPr>
          <w:rFonts w:ascii="David" w:eastAsia="Calibri" w:hAnsi="David" w:cs="David"/>
          <w:rtl/>
        </w:rPr>
        <w:tab/>
      </w:r>
      <w:r w:rsidRPr="00310520">
        <w:rPr>
          <w:rFonts w:ascii="David" w:eastAsia="Calibri" w:hAnsi="David" w:cs="David"/>
          <w:rtl/>
        </w:rPr>
        <w:br/>
        <w:t>"אותו נזק שעלול לבוא באורח טבעי ובמהלכם הרגיל של הדברים ושבא במישרין מעוולת הנתבע".</w:t>
      </w:r>
    </w:p>
    <w:p w14:paraId="50977724" w14:textId="77777777" w:rsidR="00041174" w:rsidRPr="00310520" w:rsidRDefault="00041174" w:rsidP="005C5CC4">
      <w:pPr>
        <w:spacing w:line="360" w:lineRule="auto"/>
        <w:jc w:val="both"/>
        <w:rPr>
          <w:rFonts w:ascii="David" w:eastAsia="Calibri" w:hAnsi="David" w:cs="David"/>
        </w:rPr>
      </w:pPr>
      <w:r w:rsidRPr="00310520">
        <w:rPr>
          <w:rFonts w:ascii="David" w:eastAsia="Calibri" w:hAnsi="David" w:cs="David"/>
          <w:rtl/>
        </w:rPr>
        <w:t>השופטים התווכחו איזה משני המבחנים הללו אומץ- הצפיות או הישירות?</w:t>
      </w:r>
      <w:r w:rsidR="0025602A">
        <w:rPr>
          <w:rFonts w:ascii="David" w:eastAsia="Calibri" w:hAnsi="David" w:cs="David"/>
          <w:rtl/>
        </w:rPr>
        <w:tab/>
      </w:r>
      <w:r w:rsidRPr="00310520">
        <w:rPr>
          <w:rFonts w:ascii="David" w:eastAsia="Calibri" w:hAnsi="David" w:cs="David"/>
          <w:rtl/>
        </w:rPr>
        <w:br/>
        <w:t xml:space="preserve">השאלה עלתה בפס"ד </w:t>
      </w:r>
      <w:r w:rsidR="005C5CC4">
        <w:rPr>
          <w:rFonts w:ascii="David" w:eastAsia="Calibri" w:hAnsi="David" w:cs="David" w:hint="cs"/>
          <w:rtl/>
        </w:rPr>
        <w:t xml:space="preserve">מלכה נ משרד המשפטים </w:t>
      </w:r>
      <w:r w:rsidRPr="005C5CC4">
        <w:rPr>
          <w:rFonts w:ascii="David" w:eastAsia="Calibri" w:hAnsi="David" w:cs="David"/>
          <w:highlight w:val="green"/>
          <w:rtl/>
        </w:rPr>
        <w:t xml:space="preserve">השופטים </w:t>
      </w:r>
      <w:proofErr w:type="spellStart"/>
      <w:r w:rsidRPr="005C5CC4">
        <w:rPr>
          <w:rFonts w:ascii="David" w:eastAsia="Calibri" w:hAnsi="David" w:cs="David"/>
          <w:highlight w:val="green"/>
          <w:rtl/>
        </w:rPr>
        <w:t>זילברג</w:t>
      </w:r>
      <w:proofErr w:type="spellEnd"/>
      <w:r w:rsidRPr="005C5CC4">
        <w:rPr>
          <w:rFonts w:ascii="David" w:eastAsia="Calibri" w:hAnsi="David" w:cs="David"/>
          <w:highlight w:val="green"/>
          <w:rtl/>
        </w:rPr>
        <w:t xml:space="preserve"> </w:t>
      </w:r>
      <w:proofErr w:type="spellStart"/>
      <w:r w:rsidRPr="005C5CC4">
        <w:rPr>
          <w:rFonts w:ascii="David" w:eastAsia="Calibri" w:hAnsi="David" w:cs="David"/>
          <w:highlight w:val="green"/>
          <w:rtl/>
        </w:rPr>
        <w:t>וברנזון</w:t>
      </w:r>
      <w:proofErr w:type="spellEnd"/>
      <w:r w:rsidRPr="005C5CC4">
        <w:rPr>
          <w:rFonts w:ascii="David" w:eastAsia="Calibri" w:hAnsi="David" w:cs="David"/>
          <w:highlight w:val="green"/>
          <w:rtl/>
        </w:rPr>
        <w:t>:</w:t>
      </w:r>
      <w:r w:rsidRPr="00310520">
        <w:rPr>
          <w:rFonts w:ascii="David" w:eastAsia="Calibri" w:hAnsi="David" w:cs="David"/>
          <w:rtl/>
        </w:rPr>
        <w:t xml:space="preserve"> </w:t>
      </w:r>
      <w:r w:rsidRPr="00310520">
        <w:rPr>
          <w:rFonts w:ascii="David" w:eastAsia="Calibri" w:hAnsi="David" w:cs="David"/>
          <w:b/>
          <w:bCs/>
          <w:rtl/>
        </w:rPr>
        <w:t>מבחן הצפיות</w:t>
      </w:r>
      <w:r w:rsidRPr="00310520">
        <w:rPr>
          <w:rFonts w:ascii="David" w:eastAsia="Calibri" w:hAnsi="David" w:cs="David"/>
          <w:rtl/>
        </w:rPr>
        <w:t xml:space="preserve">. הנימוק: הנוסח דומה להלכת </w:t>
      </w:r>
      <w:proofErr w:type="spellStart"/>
      <w:r w:rsidRPr="00310520">
        <w:rPr>
          <w:rFonts w:ascii="David" w:eastAsia="Calibri" w:hAnsi="David" w:cs="David"/>
        </w:rPr>
        <w:t>handly</w:t>
      </w:r>
      <w:proofErr w:type="spellEnd"/>
      <w:r w:rsidRPr="00310520">
        <w:rPr>
          <w:rFonts w:ascii="David" w:eastAsia="Calibri" w:hAnsi="David" w:cs="David"/>
        </w:rPr>
        <w:t>.</w:t>
      </w:r>
      <w:r w:rsidR="005C5CC4">
        <w:rPr>
          <w:rFonts w:ascii="David" w:eastAsia="Calibri" w:hAnsi="David" w:cs="David"/>
          <w:rtl/>
        </w:rPr>
        <w:br/>
      </w:r>
      <w:r w:rsidRPr="005C5CC4">
        <w:rPr>
          <w:rFonts w:ascii="David" w:eastAsia="Calibri" w:hAnsi="David" w:cs="David"/>
          <w:highlight w:val="green"/>
          <w:rtl/>
        </w:rPr>
        <w:t>פרופ' אנגלרד</w:t>
      </w:r>
      <w:r w:rsidRPr="00310520">
        <w:rPr>
          <w:rFonts w:ascii="David" w:eastAsia="Calibri" w:hAnsi="David" w:cs="David"/>
          <w:rtl/>
        </w:rPr>
        <w:t xml:space="preserve">- מותח ביקורת על דעת </w:t>
      </w:r>
      <w:proofErr w:type="spellStart"/>
      <w:r w:rsidRPr="00310520">
        <w:rPr>
          <w:rFonts w:ascii="David" w:eastAsia="Calibri" w:hAnsi="David" w:cs="David"/>
          <w:rtl/>
        </w:rPr>
        <w:t>זילברג</w:t>
      </w:r>
      <w:proofErr w:type="spellEnd"/>
      <w:r w:rsidRPr="00310520">
        <w:rPr>
          <w:rFonts w:ascii="David" w:eastAsia="Calibri" w:hAnsi="David" w:cs="David"/>
          <w:rtl/>
        </w:rPr>
        <w:t xml:space="preserve"> והנמקתו: "הרי כתוב במישרין", לדעתו יש כאן </w:t>
      </w:r>
      <w:r w:rsidRPr="00310520">
        <w:rPr>
          <w:rFonts w:ascii="David" w:eastAsia="Calibri" w:hAnsi="David" w:cs="David"/>
          <w:b/>
          <w:bCs/>
          <w:rtl/>
        </w:rPr>
        <w:t>'מבחן גמיש'</w:t>
      </w:r>
      <w:r w:rsidRPr="00310520">
        <w:rPr>
          <w:rFonts w:ascii="David" w:eastAsia="Calibri" w:hAnsi="David" w:cs="David"/>
          <w:rtl/>
        </w:rPr>
        <w:t xml:space="preserve">. לרשלנות מתאים מבחן הצפיות. לזדון- מתאים ישירות. (כך גם דעת </w:t>
      </w:r>
      <w:r w:rsidRPr="005C5CC4">
        <w:rPr>
          <w:rFonts w:ascii="David" w:eastAsia="Calibri" w:hAnsi="David" w:cs="David"/>
          <w:highlight w:val="green"/>
          <w:rtl/>
        </w:rPr>
        <w:t>השופט זוסמן</w:t>
      </w:r>
      <w:r w:rsidRPr="00310520">
        <w:rPr>
          <w:rFonts w:ascii="David" w:eastAsia="Calibri" w:hAnsi="David" w:cs="David"/>
          <w:rtl/>
        </w:rPr>
        <w:t>).</w:t>
      </w:r>
      <w:r w:rsidR="005C5CC4">
        <w:rPr>
          <w:rFonts w:ascii="David" w:eastAsia="Calibri" w:hAnsi="David" w:cs="David"/>
          <w:rtl/>
        </w:rPr>
        <w:br/>
      </w:r>
      <w:r w:rsidRPr="005C5CC4">
        <w:rPr>
          <w:rFonts w:ascii="David" w:eastAsia="Calibri" w:hAnsi="David" w:cs="David"/>
          <w:highlight w:val="green"/>
          <w:rtl/>
        </w:rPr>
        <w:t>השופט חיים כהן</w:t>
      </w:r>
      <w:r w:rsidRPr="00310520">
        <w:rPr>
          <w:rFonts w:ascii="David" w:eastAsia="Calibri" w:hAnsi="David" w:cs="David"/>
          <w:rtl/>
        </w:rPr>
        <w:t xml:space="preserve"> (</w:t>
      </w:r>
      <w:r w:rsidRPr="005C5CC4">
        <w:rPr>
          <w:rFonts w:ascii="David" w:eastAsia="Calibri" w:hAnsi="David" w:cs="David"/>
          <w:highlight w:val="yellow"/>
          <w:rtl/>
        </w:rPr>
        <w:t xml:space="preserve">פס"ד </w:t>
      </w:r>
      <w:r w:rsidR="005C5CC4">
        <w:rPr>
          <w:rFonts w:ascii="David" w:eastAsia="Calibri" w:hAnsi="David" w:cs="David" w:hint="cs"/>
          <w:highlight w:val="yellow"/>
          <w:rtl/>
        </w:rPr>
        <w:t xml:space="preserve">לאון נ </w:t>
      </w:r>
      <w:proofErr w:type="spellStart"/>
      <w:r w:rsidR="005C5CC4">
        <w:rPr>
          <w:rFonts w:ascii="David" w:eastAsia="Calibri" w:hAnsi="David" w:cs="David" w:hint="cs"/>
          <w:highlight w:val="yellow"/>
          <w:rtl/>
        </w:rPr>
        <w:t>רינגר</w:t>
      </w:r>
      <w:proofErr w:type="spellEnd"/>
      <w:r w:rsidRPr="00310520">
        <w:rPr>
          <w:rFonts w:ascii="David" w:eastAsia="Calibri" w:hAnsi="David" w:cs="David"/>
          <w:rtl/>
        </w:rPr>
        <w:t>)- מפרש את הס</w:t>
      </w:r>
      <w:r w:rsidR="005C5CC4">
        <w:rPr>
          <w:rFonts w:ascii="David" w:eastAsia="Calibri" w:hAnsi="David" w:cs="David" w:hint="cs"/>
          <w:rtl/>
        </w:rPr>
        <w:t>עיף</w:t>
      </w:r>
      <w:r w:rsidRPr="00310520">
        <w:rPr>
          <w:rFonts w:ascii="David" w:eastAsia="Calibri" w:hAnsi="David" w:cs="David"/>
          <w:rtl/>
        </w:rPr>
        <w:t xml:space="preserve"> מתוך לשונו "תוצאות טבעיות וישירות"- בעצם צריך להבחין- תלוי מה הגורם שהתערב- המילים "באורח טבעי" מתייחס לתוצאה טבעית- התפתחות טבעית ללא התערבות אנושית. במהלך הדברים הרגיל- פעולות בני אדם ותגובות מכאניות.</w:t>
      </w:r>
      <w:r w:rsidR="005C5CC4">
        <w:rPr>
          <w:rFonts w:ascii="David" w:eastAsia="Calibri" w:hAnsi="David" w:cs="David"/>
          <w:rtl/>
        </w:rPr>
        <w:tab/>
      </w:r>
      <w:r w:rsidR="005C5CC4">
        <w:rPr>
          <w:rFonts w:ascii="David" w:eastAsia="Calibri" w:hAnsi="David" w:cs="David"/>
          <w:rtl/>
        </w:rPr>
        <w:br/>
      </w:r>
      <w:r w:rsidRPr="00310520">
        <w:rPr>
          <w:rFonts w:ascii="David" w:eastAsia="Calibri" w:hAnsi="David" w:cs="David"/>
          <w:rtl/>
        </w:rPr>
        <w:t xml:space="preserve">אם זה </w:t>
      </w:r>
      <w:r w:rsidRPr="005C5CC4">
        <w:rPr>
          <w:rFonts w:ascii="David" w:eastAsia="Calibri" w:hAnsi="David" w:cs="David"/>
          <w:u w:val="single"/>
          <w:rtl/>
        </w:rPr>
        <w:t>משהו טבעי</w:t>
      </w:r>
      <w:r w:rsidRPr="00310520">
        <w:rPr>
          <w:rFonts w:ascii="David" w:eastAsia="Calibri" w:hAnsi="David" w:cs="David"/>
          <w:rtl/>
        </w:rPr>
        <w:t xml:space="preserve"> צריך לשאול אם זה בא באורח טבעי ואם כן- צריך לשלם גם על זה.</w:t>
      </w:r>
      <w:r w:rsidR="0025602A">
        <w:rPr>
          <w:rFonts w:ascii="David" w:eastAsia="Calibri" w:hAnsi="David" w:cs="David"/>
          <w:rtl/>
        </w:rPr>
        <w:tab/>
      </w:r>
      <w:r w:rsidRPr="00310520">
        <w:rPr>
          <w:rFonts w:ascii="David" w:eastAsia="Calibri" w:hAnsi="David" w:cs="David"/>
          <w:rtl/>
        </w:rPr>
        <w:br/>
        <w:t xml:space="preserve">אם זה </w:t>
      </w:r>
      <w:r w:rsidRPr="005C5CC4">
        <w:rPr>
          <w:rFonts w:ascii="David" w:eastAsia="Calibri" w:hAnsi="David" w:cs="David"/>
          <w:u w:val="single"/>
          <w:rtl/>
        </w:rPr>
        <w:t>מהתערבות אנושית</w:t>
      </w:r>
      <w:r w:rsidRPr="00310520">
        <w:rPr>
          <w:rFonts w:ascii="David" w:eastAsia="Calibri" w:hAnsi="David" w:cs="David"/>
          <w:rtl/>
        </w:rPr>
        <w:t xml:space="preserve">- צריך לשאול אם זה מהלכם הטבעי של הדברים- צריך לשלם גם על זה, ובתנאי שזה בא במישרין- לא מאד מרוחק ממעשה המזיק. </w:t>
      </w:r>
      <w:r w:rsidR="0025602A">
        <w:rPr>
          <w:rFonts w:ascii="David" w:eastAsia="Calibri" w:hAnsi="David" w:cs="David"/>
          <w:rtl/>
        </w:rPr>
        <w:tab/>
      </w:r>
      <w:r w:rsidRPr="00310520">
        <w:rPr>
          <w:rFonts w:ascii="David" w:eastAsia="Calibri" w:hAnsi="David" w:cs="David"/>
          <w:rtl/>
        </w:rPr>
        <w:br/>
        <w:t xml:space="preserve">שם מדובר על מצב בו הניזוק קיבל פגיעה בגב ואז התפתח אצלו סוג נדיר של סרטן שהיה רדום בגפו. זה מאד נדיר ולא ניתן לומר שמזיק יכול לצפות זאת. חיים כהן אומר אילו התובע לא רק איבד את כושר השתכרותו וגם פושט את הרגל וכך בנותיו לא יקבלו שידוכים – אז יקבל פיצויים רק על כושר ההשתכרות שלו, כי השאר אמנם יש </w:t>
      </w:r>
      <w:proofErr w:type="spellStart"/>
      <w:r w:rsidRPr="00310520">
        <w:rPr>
          <w:rFonts w:ascii="David" w:eastAsia="Calibri" w:hAnsi="David" w:cs="David"/>
          <w:rtl/>
        </w:rPr>
        <w:t>קש"ס</w:t>
      </w:r>
      <w:proofErr w:type="spellEnd"/>
      <w:r w:rsidRPr="00310520">
        <w:rPr>
          <w:rFonts w:ascii="David" w:eastAsia="Calibri" w:hAnsi="David" w:cs="David"/>
          <w:rtl/>
        </w:rPr>
        <w:t xml:space="preserve"> אבל זה לא דברים שבאים במהלכם הרגיל של הדברים. יש פה גם גורמים נוספים שנכנסו פנימה שמנתקים את הקש"ס שלא הופכים את זה לישיר.</w:t>
      </w:r>
      <w:r w:rsidR="005C5CC4">
        <w:rPr>
          <w:rFonts w:ascii="David" w:eastAsia="Calibri" w:hAnsi="David" w:cs="David" w:hint="cs"/>
          <w:rtl/>
        </w:rPr>
        <w:t xml:space="preserve"> </w:t>
      </w:r>
      <w:r w:rsidRPr="005C5CC4">
        <w:rPr>
          <w:rFonts w:ascii="David" w:eastAsia="Calibri" w:hAnsi="David" w:cs="David"/>
          <w:u w:val="single"/>
          <w:rtl/>
        </w:rPr>
        <w:t>לגופו של עניין</w:t>
      </w:r>
      <w:r w:rsidRPr="00310520">
        <w:rPr>
          <w:rFonts w:ascii="David" w:eastAsia="Calibri" w:hAnsi="David" w:cs="David"/>
          <w:rtl/>
        </w:rPr>
        <w:t xml:space="preserve">- לניזוק – אין מחלוקת בין שופטים שהגיע לו לקבל את הפיצוי גם על הסרטן שהתפתח בגופו וזה בגלל עקרון אחר שאינו מוטל במחלוקת בישראל ובאנגליה- והוא </w:t>
      </w:r>
      <w:r w:rsidRPr="00310520">
        <w:rPr>
          <w:rFonts w:ascii="David" w:eastAsia="Calibri" w:hAnsi="David" w:cs="David"/>
          <w:b/>
          <w:bCs/>
          <w:rtl/>
        </w:rPr>
        <w:t>עקרון הגולגולת הדקה:</w:t>
      </w:r>
      <w:r w:rsidRPr="00310520">
        <w:rPr>
          <w:rFonts w:ascii="David" w:eastAsia="Calibri" w:hAnsi="David" w:cs="David"/>
          <w:rtl/>
        </w:rPr>
        <w:t xml:space="preserve"> המזיק חייב לשאת בכל התוצאות הגופניות הנובעות ממצבו הגופני המיוחד של הניזוק, ולא ישמע בכך יכול היה לצפות חולשה גופנית כזו אצל הניזוק.</w:t>
      </w:r>
    </w:p>
    <w:p w14:paraId="5DC27D96" w14:textId="77777777" w:rsidR="00041174" w:rsidRPr="00310520" w:rsidRDefault="00041174" w:rsidP="005C5CC4">
      <w:pPr>
        <w:spacing w:line="360" w:lineRule="auto"/>
        <w:contextualSpacing/>
        <w:jc w:val="both"/>
        <w:rPr>
          <w:rFonts w:ascii="David" w:eastAsia="Calibri" w:hAnsi="David" w:cs="David"/>
        </w:rPr>
      </w:pPr>
      <w:r w:rsidRPr="00310520">
        <w:rPr>
          <w:rFonts w:ascii="David" w:eastAsia="Calibri" w:hAnsi="David" w:cs="David"/>
          <w:rtl/>
        </w:rPr>
        <w:t xml:space="preserve">אם כך מה הבעיה? איך ניתן ליישב עיקרון זה עם עקרון הצפיות? </w:t>
      </w:r>
      <w:r w:rsidRPr="005C5CC4">
        <w:rPr>
          <w:rFonts w:ascii="David" w:eastAsia="Calibri" w:hAnsi="David" w:cs="David"/>
          <w:highlight w:val="green"/>
          <w:rtl/>
        </w:rPr>
        <w:t xml:space="preserve">השופט </w:t>
      </w:r>
      <w:proofErr w:type="spellStart"/>
      <w:r w:rsidRPr="005C5CC4">
        <w:rPr>
          <w:rFonts w:ascii="David" w:eastAsia="Calibri" w:hAnsi="David" w:cs="David"/>
          <w:highlight w:val="green"/>
          <w:rtl/>
        </w:rPr>
        <w:t>זילברג</w:t>
      </w:r>
      <w:proofErr w:type="spellEnd"/>
      <w:r w:rsidRPr="00310520">
        <w:rPr>
          <w:rFonts w:ascii="David" w:eastAsia="Calibri" w:hAnsi="David" w:cs="David"/>
          <w:rtl/>
        </w:rPr>
        <w:t xml:space="preserve"> אמר שהמבחן שאומץ </w:t>
      </w:r>
      <w:r w:rsidRPr="005C5CC4">
        <w:rPr>
          <w:rFonts w:ascii="David" w:eastAsia="Calibri" w:hAnsi="David" w:cs="David"/>
          <w:highlight w:val="magenta"/>
          <w:rtl/>
        </w:rPr>
        <w:t>בס' 76 (1</w:t>
      </w:r>
      <w:r w:rsidRPr="00310520">
        <w:rPr>
          <w:rFonts w:ascii="David" w:eastAsia="Calibri" w:hAnsi="David" w:cs="David"/>
          <w:rtl/>
        </w:rPr>
        <w:t xml:space="preserve">) הוא </w:t>
      </w:r>
      <w:r w:rsidRPr="00310520">
        <w:rPr>
          <w:rFonts w:ascii="David" w:eastAsia="Calibri" w:hAnsi="David" w:cs="David"/>
          <w:b/>
          <w:bCs/>
          <w:rtl/>
        </w:rPr>
        <w:t>מבחן הצפיות</w:t>
      </w:r>
      <w:r w:rsidRPr="00310520">
        <w:rPr>
          <w:rFonts w:ascii="David" w:eastAsia="Calibri" w:hAnsi="David" w:cs="David"/>
          <w:rtl/>
        </w:rPr>
        <w:t xml:space="preserve">  אז איך אפשר לומר שזה היה צפוי שלאדם יש סוג סרטן מאד נדיר שהמזיק היה צריך לצפות זאת?</w:t>
      </w:r>
    </w:p>
    <w:p w14:paraId="0958D7B6" w14:textId="77777777" w:rsidR="00041174" w:rsidRPr="00310520" w:rsidRDefault="00041174" w:rsidP="00590D4B">
      <w:pPr>
        <w:numPr>
          <w:ilvl w:val="0"/>
          <w:numId w:val="14"/>
        </w:numPr>
        <w:spacing w:after="200" w:line="360" w:lineRule="auto"/>
        <w:contextualSpacing/>
        <w:jc w:val="both"/>
        <w:rPr>
          <w:rFonts w:ascii="David" w:eastAsia="Calibri" w:hAnsi="David" w:cs="David"/>
          <w:rtl/>
        </w:rPr>
      </w:pPr>
      <w:r w:rsidRPr="005C5CC4">
        <w:rPr>
          <w:rFonts w:ascii="David" w:eastAsia="Calibri" w:hAnsi="David" w:cs="David"/>
          <w:rtl/>
        </w:rPr>
        <w:t xml:space="preserve">דעת השופטים </w:t>
      </w:r>
      <w:proofErr w:type="spellStart"/>
      <w:r w:rsidRPr="005C5CC4">
        <w:rPr>
          <w:rFonts w:ascii="David" w:eastAsia="Calibri" w:hAnsi="David" w:cs="David"/>
          <w:highlight w:val="green"/>
          <w:rtl/>
        </w:rPr>
        <w:t>זילברג</w:t>
      </w:r>
      <w:proofErr w:type="spellEnd"/>
      <w:r w:rsidRPr="005C5CC4">
        <w:rPr>
          <w:rFonts w:ascii="David" w:eastAsia="Calibri" w:hAnsi="David" w:cs="David"/>
          <w:highlight w:val="green"/>
          <w:rtl/>
        </w:rPr>
        <w:t xml:space="preserve">, </w:t>
      </w:r>
      <w:proofErr w:type="spellStart"/>
      <w:r w:rsidRPr="005C5CC4">
        <w:rPr>
          <w:rFonts w:ascii="David" w:eastAsia="Calibri" w:hAnsi="David" w:cs="David"/>
          <w:highlight w:val="green"/>
          <w:rtl/>
        </w:rPr>
        <w:t>ברנזון</w:t>
      </w:r>
      <w:proofErr w:type="spellEnd"/>
      <w:r w:rsidRPr="005C5CC4">
        <w:rPr>
          <w:rFonts w:ascii="David" w:eastAsia="Calibri" w:hAnsi="David" w:cs="David"/>
          <w:highlight w:val="green"/>
          <w:rtl/>
        </w:rPr>
        <w:t xml:space="preserve"> </w:t>
      </w:r>
      <w:proofErr w:type="spellStart"/>
      <w:r w:rsidRPr="005C5CC4">
        <w:rPr>
          <w:rFonts w:ascii="David" w:eastAsia="Calibri" w:hAnsi="David" w:cs="David"/>
          <w:highlight w:val="green"/>
          <w:rtl/>
        </w:rPr>
        <w:t>וויתקין</w:t>
      </w:r>
      <w:proofErr w:type="spellEnd"/>
      <w:r w:rsidR="005C5CC4" w:rsidRPr="005C5CC4">
        <w:rPr>
          <w:rFonts w:ascii="David" w:eastAsia="Calibri" w:hAnsi="David" w:cs="David" w:hint="cs"/>
          <w:rtl/>
        </w:rPr>
        <w:t xml:space="preserve"> אשר</w:t>
      </w:r>
      <w:r w:rsidRPr="005C5CC4">
        <w:rPr>
          <w:rFonts w:ascii="David" w:eastAsia="Calibri" w:hAnsi="David" w:cs="David"/>
          <w:rtl/>
        </w:rPr>
        <w:t xml:space="preserve"> טוענים</w:t>
      </w:r>
      <w:r w:rsidRPr="00310520">
        <w:rPr>
          <w:rFonts w:ascii="David" w:eastAsia="Calibri" w:hAnsi="David" w:cs="David"/>
          <w:rtl/>
        </w:rPr>
        <w:t xml:space="preserve"> שלכל אדם יש חולשה מסוימת, </w:t>
      </w:r>
      <w:r w:rsidRPr="005C5CC4">
        <w:rPr>
          <w:rFonts w:ascii="David" w:eastAsia="Calibri" w:hAnsi="David" w:cs="David"/>
          <w:u w:val="single"/>
          <w:rtl/>
        </w:rPr>
        <w:t>חולשות באופן כללי זה דבר צפוי</w:t>
      </w:r>
      <w:r w:rsidRPr="00310520">
        <w:rPr>
          <w:rFonts w:ascii="David" w:eastAsia="Calibri" w:hAnsi="David" w:cs="David"/>
          <w:rtl/>
        </w:rPr>
        <w:t xml:space="preserve"> ולכן אין סתירה גם לפי עקרון הגולגולת הדקה</w:t>
      </w:r>
      <w:r w:rsidRPr="005C5CC4">
        <w:rPr>
          <w:rFonts w:ascii="David" w:eastAsia="Calibri" w:hAnsi="David" w:cs="David"/>
          <w:u w:val="single"/>
          <w:rtl/>
        </w:rPr>
        <w:t>. המזיק חייב לצפות שיש בעולם אנשים רבים הסובלים מחולשות מיוחדות</w:t>
      </w:r>
      <w:r w:rsidRPr="00310520">
        <w:rPr>
          <w:rFonts w:ascii="David" w:eastAsia="Calibri" w:hAnsi="David" w:cs="David"/>
          <w:rtl/>
        </w:rPr>
        <w:t>. די בראיה כללית של העניין.</w:t>
      </w:r>
    </w:p>
    <w:p w14:paraId="30580A08" w14:textId="77777777" w:rsidR="00041174" w:rsidRPr="00310520" w:rsidRDefault="00041174" w:rsidP="00590D4B">
      <w:pPr>
        <w:numPr>
          <w:ilvl w:val="0"/>
          <w:numId w:val="14"/>
        </w:numPr>
        <w:spacing w:after="200" w:line="360" w:lineRule="auto"/>
        <w:contextualSpacing/>
        <w:jc w:val="both"/>
        <w:rPr>
          <w:rFonts w:ascii="David" w:eastAsia="Calibri" w:hAnsi="David" w:cs="David"/>
        </w:rPr>
      </w:pPr>
      <w:r w:rsidRPr="00310520">
        <w:rPr>
          <w:rFonts w:ascii="David" w:eastAsia="Calibri" w:hAnsi="David" w:cs="David"/>
          <w:rtl/>
        </w:rPr>
        <w:t xml:space="preserve">זה לא משכנע ולכן </w:t>
      </w:r>
      <w:r w:rsidRPr="005C5CC4">
        <w:rPr>
          <w:rFonts w:ascii="David" w:eastAsia="Calibri" w:hAnsi="David" w:cs="David"/>
          <w:highlight w:val="green"/>
          <w:rtl/>
        </w:rPr>
        <w:t xml:space="preserve">השופט </w:t>
      </w:r>
      <w:proofErr w:type="spellStart"/>
      <w:r w:rsidRPr="005C5CC4">
        <w:rPr>
          <w:rFonts w:ascii="David" w:eastAsia="Calibri" w:hAnsi="David" w:cs="David"/>
          <w:highlight w:val="green"/>
          <w:rtl/>
        </w:rPr>
        <w:t>זילברג</w:t>
      </w:r>
      <w:proofErr w:type="spellEnd"/>
      <w:r w:rsidRPr="00310520">
        <w:rPr>
          <w:rFonts w:ascii="David" w:eastAsia="Calibri" w:hAnsi="David" w:cs="David"/>
          <w:rtl/>
        </w:rPr>
        <w:t xml:space="preserve"> מתפתה לומר- עיקרון הגולגולת הדקה יחול ברוב במקרים, אבל גם לו יש גבול, כאשר יש גולגולות דקיקה- זה כבר על זה הוא לא יהיה חייב. העמדה של </w:t>
      </w:r>
      <w:proofErr w:type="spellStart"/>
      <w:r w:rsidRPr="00310520">
        <w:rPr>
          <w:rFonts w:ascii="David" w:eastAsia="Calibri" w:hAnsi="David" w:cs="David"/>
          <w:rtl/>
        </w:rPr>
        <w:t>זילברג</w:t>
      </w:r>
      <w:proofErr w:type="spellEnd"/>
      <w:r w:rsidRPr="00310520">
        <w:rPr>
          <w:rFonts w:ascii="David" w:eastAsia="Calibri" w:hAnsi="David" w:cs="David"/>
          <w:rtl/>
        </w:rPr>
        <w:t xml:space="preserve"> לא התקבלה כי זה היה מכניס אותנו לסיפור מורכב- איפה בדיוק יהיה הגבול. </w:t>
      </w:r>
      <w:r w:rsidRPr="00310520">
        <w:rPr>
          <w:rFonts w:ascii="David" w:eastAsia="Calibri" w:hAnsi="David" w:cs="David"/>
          <w:b/>
          <w:bCs/>
          <w:rtl/>
        </w:rPr>
        <w:t>דעת כל יתר השופטים</w:t>
      </w:r>
      <w:r w:rsidRPr="00310520">
        <w:rPr>
          <w:rFonts w:ascii="David" w:eastAsia="Calibri" w:hAnsi="David" w:cs="David"/>
          <w:rtl/>
        </w:rPr>
        <w:t>: אין מקום לחלק.</w:t>
      </w:r>
    </w:p>
    <w:p w14:paraId="3C858F20" w14:textId="77777777" w:rsidR="00041174" w:rsidRPr="00310520" w:rsidRDefault="00041174" w:rsidP="00590D4B">
      <w:pPr>
        <w:numPr>
          <w:ilvl w:val="0"/>
          <w:numId w:val="14"/>
        </w:numPr>
        <w:spacing w:after="200" w:line="360" w:lineRule="auto"/>
        <w:contextualSpacing/>
        <w:jc w:val="both"/>
        <w:rPr>
          <w:rFonts w:ascii="David" w:eastAsia="Calibri" w:hAnsi="David" w:cs="David"/>
        </w:rPr>
      </w:pPr>
      <w:r w:rsidRPr="005C5CC4">
        <w:rPr>
          <w:rFonts w:ascii="David" w:eastAsia="Calibri" w:hAnsi="David" w:cs="David"/>
          <w:highlight w:val="green"/>
          <w:rtl/>
        </w:rPr>
        <w:t>השופט חיים כהן</w:t>
      </w:r>
      <w:r w:rsidRPr="00310520">
        <w:rPr>
          <w:rFonts w:ascii="David" w:eastAsia="Calibri" w:hAnsi="David" w:cs="David"/>
          <w:rtl/>
        </w:rPr>
        <w:t xml:space="preserve"> –מבחי</w:t>
      </w:r>
      <w:r w:rsidR="005C5CC4">
        <w:rPr>
          <w:rFonts w:ascii="David" w:eastAsia="Calibri" w:hAnsi="David" w:cs="David" w:hint="cs"/>
          <w:rtl/>
        </w:rPr>
        <w:t>ן</w:t>
      </w:r>
      <w:r w:rsidRPr="00310520">
        <w:rPr>
          <w:rFonts w:ascii="David" w:eastAsia="Calibri" w:hAnsi="David" w:cs="David"/>
          <w:rtl/>
        </w:rPr>
        <w:t xml:space="preserve"> בין היקף הנזק לסוג </w:t>
      </w:r>
      <w:r w:rsidRPr="005C5CC4">
        <w:rPr>
          <w:rFonts w:ascii="David" w:eastAsia="Calibri" w:hAnsi="David" w:cs="David"/>
          <w:u w:val="single"/>
          <w:rtl/>
        </w:rPr>
        <w:t>הנזק ואומר לגבי היקף הנזק ס' 76 כלל לא דורש צפיות</w:t>
      </w:r>
      <w:r w:rsidRPr="005C5CC4">
        <w:rPr>
          <w:rFonts w:ascii="David" w:eastAsia="Calibri" w:hAnsi="David" w:cs="David"/>
          <w:rtl/>
        </w:rPr>
        <w:t xml:space="preserve">, הוא אימץ מבחן גמיש. אז לגבי היקף הנזק- </w:t>
      </w:r>
      <w:r w:rsidRPr="005C5CC4">
        <w:rPr>
          <w:rFonts w:ascii="David" w:eastAsia="Calibri" w:hAnsi="David" w:cs="David"/>
          <w:u w:val="single"/>
          <w:rtl/>
        </w:rPr>
        <w:t>מספיק שזה בא במישרין</w:t>
      </w:r>
      <w:r w:rsidRPr="005C5CC4">
        <w:rPr>
          <w:rFonts w:ascii="David" w:eastAsia="Calibri" w:hAnsi="David" w:cs="David"/>
          <w:rtl/>
        </w:rPr>
        <w:t>.</w:t>
      </w:r>
      <w:r w:rsidRPr="00310520">
        <w:rPr>
          <w:rFonts w:ascii="David" w:eastAsia="Calibri" w:hAnsi="David" w:cs="David"/>
          <w:rtl/>
        </w:rPr>
        <w:t xml:space="preserve"> אם אנחנו יודעים למשל שעל ידי מכת המכונית בוודאי היה נגרם נזק גופני כלשהו,  אתה לא טוען שלא היית גורם לו נזק אלא שלא סרטן, אז חיים כהן אומר- שזה כבר נוגע להיקף הנזק. ואומר שבהיקף הנזק אין צורך במבחן הצפיות (רק טבעיות וישירות), </w:t>
      </w:r>
      <w:r w:rsidRPr="005C5CC4">
        <w:rPr>
          <w:rFonts w:ascii="David" w:eastAsia="Calibri" w:hAnsi="David" w:cs="David"/>
          <w:u w:val="single"/>
          <w:rtl/>
        </w:rPr>
        <w:t>ומבחן הצפיות והא רק לגבי סוג הנזק</w:t>
      </w:r>
      <w:r w:rsidRPr="00310520">
        <w:rPr>
          <w:rFonts w:ascii="David" w:eastAsia="Calibri" w:hAnsi="David" w:cs="David"/>
          <w:rtl/>
        </w:rPr>
        <w:t xml:space="preserve">. </w:t>
      </w:r>
      <w:r w:rsidRPr="005C5CC4">
        <w:rPr>
          <w:rFonts w:ascii="David" w:eastAsia="Calibri" w:hAnsi="David" w:cs="David"/>
          <w:highlight w:val="magenta"/>
          <w:rtl/>
        </w:rPr>
        <w:t>(ס' 64).</w:t>
      </w:r>
    </w:p>
    <w:p w14:paraId="6AD09DA2" w14:textId="77777777" w:rsidR="00041174" w:rsidRPr="00310520" w:rsidRDefault="00041174" w:rsidP="005C5CC4">
      <w:pPr>
        <w:spacing w:after="200" w:line="360" w:lineRule="auto"/>
        <w:contextualSpacing/>
        <w:jc w:val="both"/>
        <w:rPr>
          <w:rFonts w:ascii="David" w:eastAsia="Calibri" w:hAnsi="David" w:cs="David"/>
        </w:rPr>
      </w:pPr>
      <w:proofErr w:type="spellStart"/>
      <w:r w:rsidRPr="00310520">
        <w:rPr>
          <w:rFonts w:ascii="David" w:eastAsia="Calibri" w:hAnsi="David" w:cs="David"/>
          <w:b/>
          <w:bCs/>
          <w:rtl/>
        </w:rPr>
        <w:t>הסוגיה</w:t>
      </w:r>
      <w:proofErr w:type="spellEnd"/>
      <w:r w:rsidRPr="00310520">
        <w:rPr>
          <w:rFonts w:ascii="David" w:eastAsia="Calibri" w:hAnsi="David" w:cs="David"/>
          <w:b/>
          <w:bCs/>
          <w:rtl/>
        </w:rPr>
        <w:t xml:space="preserve"> הזו עלתה שוב בפס"ד מאוחר יותר</w:t>
      </w:r>
      <w:r w:rsidRPr="00310520">
        <w:rPr>
          <w:rFonts w:ascii="David" w:eastAsia="Calibri" w:hAnsi="David" w:cs="David"/>
          <w:rtl/>
        </w:rPr>
        <w:t xml:space="preserve">- </w:t>
      </w:r>
      <w:proofErr w:type="spellStart"/>
      <w:r w:rsidRPr="005C5CC4">
        <w:rPr>
          <w:rFonts w:ascii="David" w:eastAsia="Calibri" w:hAnsi="David" w:cs="David"/>
          <w:highlight w:val="yellow"/>
          <w:rtl/>
        </w:rPr>
        <w:t>קליפורד</w:t>
      </w:r>
      <w:proofErr w:type="spellEnd"/>
      <w:r w:rsidRPr="005C5CC4">
        <w:rPr>
          <w:rFonts w:ascii="David" w:eastAsia="Calibri" w:hAnsi="David" w:cs="David"/>
          <w:highlight w:val="yellow"/>
          <w:rtl/>
        </w:rPr>
        <w:t>-</w:t>
      </w:r>
      <w:r w:rsidRPr="00310520">
        <w:rPr>
          <w:rFonts w:ascii="David" w:eastAsia="Calibri" w:hAnsi="David" w:cs="David"/>
          <w:rtl/>
        </w:rPr>
        <w:t xml:space="preserve"> </w:t>
      </w:r>
      <w:r w:rsidR="005C5CC4">
        <w:rPr>
          <w:rFonts w:ascii="David" w:eastAsia="Calibri" w:hAnsi="David" w:cs="David" w:hint="cs"/>
          <w:rtl/>
        </w:rPr>
        <w:t xml:space="preserve">אשר </w:t>
      </w:r>
      <w:r w:rsidRPr="00310520">
        <w:rPr>
          <w:rFonts w:ascii="David" w:eastAsia="Calibri" w:hAnsi="David" w:cs="David"/>
          <w:rtl/>
        </w:rPr>
        <w:t xml:space="preserve">הגיע לדיון נוסף. הסיפור היה שהייתה תוכנית שהביאו רופאי שיניים מתנדבים מחו"ל בהתנדבות לתת טיפולי שיניים בחינם לאזורי עוני. </w:t>
      </w:r>
      <w:proofErr w:type="spellStart"/>
      <w:r w:rsidRPr="00310520">
        <w:rPr>
          <w:rFonts w:ascii="David" w:eastAsia="Calibri" w:hAnsi="David" w:cs="David"/>
          <w:rtl/>
        </w:rPr>
        <w:t>קליפורד</w:t>
      </w:r>
      <w:proofErr w:type="spellEnd"/>
      <w:r w:rsidRPr="00310520">
        <w:rPr>
          <w:rFonts w:ascii="David" w:eastAsia="Calibri" w:hAnsi="David" w:cs="David"/>
          <w:rtl/>
        </w:rPr>
        <w:t xml:space="preserve"> היה אחד מהרופאים. במהלך טיפול במטופל הוא נתן לו הרדמה והחולה לא התעורר מההרדמה. היה הסיפור שלם שהמחט נכנסה והמטופל נכנס לקומה ומת. תביעת הנזיקין הפכה להמון כסף, ועלתה שאלה של גודל הנזק. </w:t>
      </w:r>
      <w:r w:rsidR="005C5CC4" w:rsidRPr="005C5CC4">
        <w:rPr>
          <w:rFonts w:ascii="David" w:eastAsia="Calibri" w:hAnsi="David" w:cs="David" w:hint="cs"/>
          <w:highlight w:val="green"/>
          <w:rtl/>
        </w:rPr>
        <w:t>בית המשפט</w:t>
      </w:r>
      <w:r w:rsidR="005C5CC4">
        <w:rPr>
          <w:rFonts w:ascii="David" w:eastAsia="Calibri" w:hAnsi="David" w:cs="David" w:hint="cs"/>
          <w:rtl/>
        </w:rPr>
        <w:t xml:space="preserve"> קבע</w:t>
      </w:r>
      <w:r w:rsidRPr="00310520">
        <w:rPr>
          <w:rFonts w:ascii="David" w:eastAsia="Calibri" w:hAnsi="David" w:cs="David"/>
          <w:rtl/>
        </w:rPr>
        <w:t xml:space="preserve"> שיש רשלנות </w:t>
      </w:r>
      <w:proofErr w:type="spellStart"/>
      <w:r w:rsidRPr="00310520">
        <w:rPr>
          <w:rFonts w:ascii="David" w:eastAsia="Calibri" w:hAnsi="David" w:cs="David"/>
          <w:rtl/>
        </w:rPr>
        <w:t>שהיתה</w:t>
      </w:r>
      <w:proofErr w:type="spellEnd"/>
      <w:r w:rsidRPr="00310520">
        <w:rPr>
          <w:rFonts w:ascii="David" w:eastAsia="Calibri" w:hAnsi="David" w:cs="David"/>
          <w:rtl/>
        </w:rPr>
        <w:t xml:space="preserve"> אמורה לגרום לאי נוחות לכמה דק', ואילו מה שקרה בפועל, שהמטופל לא התעורר בכלל ונכנס לחוסר הכרה- זה בלתי צפוי ולכן זה מחדד את השאלה האם צריך לצפות. </w:t>
      </w:r>
      <w:r w:rsidRPr="005C5CC4">
        <w:rPr>
          <w:rFonts w:ascii="David" w:eastAsia="Calibri" w:hAnsi="David" w:cs="David"/>
          <w:highlight w:val="green"/>
          <w:rtl/>
        </w:rPr>
        <w:t>בית המשפט</w:t>
      </w:r>
      <w:r w:rsidRPr="00310520">
        <w:rPr>
          <w:rFonts w:ascii="David" w:eastAsia="Calibri" w:hAnsi="David" w:cs="David"/>
          <w:rtl/>
        </w:rPr>
        <w:t xml:space="preserve"> דבק בעקרון גולגולת הדקה ואומר </w:t>
      </w:r>
      <w:r w:rsidRPr="005C5CC4">
        <w:rPr>
          <w:rFonts w:ascii="David" w:eastAsia="Calibri" w:hAnsi="David" w:cs="David"/>
          <w:u w:val="single"/>
          <w:rtl/>
        </w:rPr>
        <w:t>שצפיות אנחנו צריכים רק לסוג הנזק</w:t>
      </w:r>
      <w:r w:rsidRPr="00310520">
        <w:rPr>
          <w:rFonts w:ascii="David" w:eastAsia="Calibri" w:hAnsi="David" w:cs="David"/>
          <w:rtl/>
        </w:rPr>
        <w:t xml:space="preserve">, וברגע שיש צפיות יצאנו ידי חובת מבחן הצפיות והרופא שהתרשל חייב לפצות על כל הנזק העצום שנגרם למטופל. זה לא שלא לוקחים כלל את הצפיות לקרות התאונה אבל זה יבוא בחשבון בחישוב שכאשר פוסקים פיצויים על נזקי גוף על התחשיב הוא ספקולטיבי. אם יודעים שהאדם הוא חולה לא נתעלם מהאפשרות אצלו שהיה מת יותר צעיר ולכן משכללים את זה מראש, את הסיכויים הללו. </w:t>
      </w:r>
    </w:p>
    <w:p w14:paraId="603C35FA" w14:textId="77777777" w:rsidR="00041174" w:rsidRPr="00310520" w:rsidRDefault="00041174" w:rsidP="005C5CC4">
      <w:pPr>
        <w:spacing w:line="360" w:lineRule="auto"/>
        <w:jc w:val="both"/>
        <w:rPr>
          <w:rFonts w:ascii="David" w:eastAsia="Calibri" w:hAnsi="David" w:cs="David"/>
          <w:rtl/>
        </w:rPr>
      </w:pPr>
      <w:r w:rsidRPr="00310520">
        <w:rPr>
          <w:rFonts w:ascii="David" w:eastAsia="Calibri" w:hAnsi="David" w:cs="David"/>
          <w:rtl/>
        </w:rPr>
        <w:t>עד פה לעניין נזק גוף-</w:t>
      </w:r>
      <w:r w:rsidRPr="00310520">
        <w:rPr>
          <w:rFonts w:ascii="David" w:eastAsia="Calibri" w:hAnsi="David" w:cs="David"/>
          <w:b/>
          <w:bCs/>
          <w:rtl/>
        </w:rPr>
        <w:t xml:space="preserve"> </w:t>
      </w:r>
      <w:r w:rsidRPr="005C5CC4">
        <w:rPr>
          <w:rFonts w:ascii="David" w:eastAsia="Calibri" w:hAnsi="David" w:cs="David"/>
          <w:u w:val="single"/>
          <w:rtl/>
        </w:rPr>
        <w:t>עקרון הגולגולת הדקה חל רק בעניין נזק גוף</w:t>
      </w:r>
      <w:r w:rsidRPr="00310520">
        <w:rPr>
          <w:rFonts w:ascii="David" w:eastAsia="Calibri" w:hAnsi="David" w:cs="David"/>
          <w:rtl/>
        </w:rPr>
        <w:t>, השאלה מה עושים במקרים של נזקי רכוש- האם כולם יחשבו אחד ולא יהיה צורך בצפיות? או שהגישה הזו נכונה רק לנזקי רכוש?</w:t>
      </w:r>
      <w:r w:rsidR="0025602A">
        <w:rPr>
          <w:rFonts w:ascii="David" w:eastAsia="Calibri" w:hAnsi="David" w:cs="David"/>
          <w:rtl/>
        </w:rPr>
        <w:tab/>
      </w:r>
      <w:r w:rsidRPr="00310520">
        <w:rPr>
          <w:rFonts w:ascii="David" w:eastAsia="Calibri" w:hAnsi="David" w:cs="David"/>
          <w:rtl/>
        </w:rPr>
        <w:br/>
        <w:t xml:space="preserve">לפי </w:t>
      </w:r>
      <w:r w:rsidRPr="005C5CC4">
        <w:rPr>
          <w:rFonts w:ascii="David" w:eastAsia="Calibri" w:hAnsi="David" w:cs="David"/>
          <w:highlight w:val="yellow"/>
          <w:rtl/>
        </w:rPr>
        <w:t xml:space="preserve">פס"ד </w:t>
      </w:r>
      <w:proofErr w:type="spellStart"/>
      <w:r w:rsidRPr="005C5CC4">
        <w:rPr>
          <w:rFonts w:ascii="David" w:eastAsia="Calibri" w:hAnsi="David" w:cs="David"/>
          <w:highlight w:val="yellow"/>
          <w:rtl/>
        </w:rPr>
        <w:t>פולמיס</w:t>
      </w:r>
      <w:proofErr w:type="spellEnd"/>
      <w:r w:rsidRPr="005C5CC4">
        <w:rPr>
          <w:rFonts w:ascii="David" w:eastAsia="Calibri" w:hAnsi="David" w:cs="David"/>
          <w:highlight w:val="yellow"/>
          <w:rtl/>
        </w:rPr>
        <w:t>-</w:t>
      </w:r>
      <w:r w:rsidRPr="00310520">
        <w:rPr>
          <w:rFonts w:ascii="David" w:eastAsia="Calibri" w:hAnsi="David" w:cs="David"/>
          <w:rtl/>
        </w:rPr>
        <w:t xml:space="preserve"> קרש שנפל וגרם לבעירת </w:t>
      </w:r>
      <w:proofErr w:type="spellStart"/>
      <w:r w:rsidRPr="00310520">
        <w:rPr>
          <w:rFonts w:ascii="David" w:eastAsia="Calibri" w:hAnsi="David" w:cs="David"/>
          <w:rtl/>
        </w:rPr>
        <w:t>האנייה</w:t>
      </w:r>
      <w:proofErr w:type="spellEnd"/>
      <w:r w:rsidRPr="00310520">
        <w:rPr>
          <w:rFonts w:ascii="David" w:eastAsia="Calibri" w:hAnsi="David" w:cs="David"/>
          <w:rtl/>
        </w:rPr>
        <w:t>. באותו פסק דין דחה בית המשפט את מבחן הצפיות- מכאן אנו לומדים שהוא לא מתקיים רק בדיני נזק רכוש.</w:t>
      </w:r>
      <w:r w:rsidR="005C5CC4">
        <w:rPr>
          <w:rFonts w:ascii="David" w:eastAsia="Calibri" w:hAnsi="David" w:cs="David"/>
          <w:rtl/>
        </w:rPr>
        <w:tab/>
      </w:r>
      <w:r w:rsidR="005C5CC4">
        <w:rPr>
          <w:rFonts w:ascii="David" w:eastAsia="Calibri" w:hAnsi="David" w:cs="David"/>
          <w:rtl/>
        </w:rPr>
        <w:br/>
      </w:r>
      <w:r w:rsidRPr="005C5CC4">
        <w:rPr>
          <w:rFonts w:ascii="David" w:eastAsia="Calibri" w:hAnsi="David" w:cs="David"/>
          <w:highlight w:val="yellow"/>
          <w:rtl/>
        </w:rPr>
        <w:t>פס"ד מזרחי נ' מקורות</w:t>
      </w:r>
      <w:r w:rsidRPr="00310520">
        <w:rPr>
          <w:rFonts w:ascii="David" w:eastAsia="Calibri" w:hAnsi="David" w:cs="David"/>
          <w:rtl/>
        </w:rPr>
        <w:t xml:space="preserve">- מדובר על נזק שנגרם ליבול של שדה כתוצאה מעבודות קידוח של חברת מקורות גרמו להרבה אבק לעלות לאוויר וליפו על יבול הכרם ולנזק ליבול הענבים. הנזק שנגרם היה הרבה יותר רציני ממה שחשבו.   </w:t>
      </w:r>
      <w:r w:rsidRPr="005C5CC4">
        <w:rPr>
          <w:rFonts w:ascii="David" w:eastAsia="Calibri" w:hAnsi="David" w:cs="David"/>
          <w:highlight w:val="green"/>
          <w:rtl/>
        </w:rPr>
        <w:t>ביהמ"ש</w:t>
      </w:r>
      <w:r w:rsidRPr="00310520">
        <w:rPr>
          <w:rFonts w:ascii="David" w:eastAsia="Calibri" w:hAnsi="David" w:cs="David"/>
          <w:rtl/>
        </w:rPr>
        <w:t xml:space="preserve">- ברגע שהייתה צריך לצפות נזק לענבים- </w:t>
      </w:r>
      <w:r w:rsidRPr="005C5CC4">
        <w:rPr>
          <w:rFonts w:ascii="David" w:eastAsia="Calibri" w:hAnsi="David" w:cs="David"/>
          <w:u w:val="single"/>
          <w:rtl/>
        </w:rPr>
        <w:t>אין צורך בצפיות להיקף הנזק.</w:t>
      </w:r>
      <w:r w:rsidRPr="00310520">
        <w:rPr>
          <w:rFonts w:ascii="David" w:eastAsia="Calibri" w:hAnsi="David" w:cs="David"/>
          <w:rtl/>
        </w:rPr>
        <w:t xml:space="preserve">  הנזק רכוש- זה נזק לענבים וזה גם ההבחנה בין זה </w:t>
      </w:r>
      <w:proofErr w:type="spellStart"/>
      <w:r w:rsidRPr="00310520">
        <w:rPr>
          <w:rFonts w:ascii="David" w:eastAsia="Calibri" w:hAnsi="David" w:cs="David"/>
          <w:rtl/>
        </w:rPr>
        <w:t>לפולמיס</w:t>
      </w:r>
      <w:proofErr w:type="spellEnd"/>
      <w:r w:rsidRPr="00310520">
        <w:rPr>
          <w:rFonts w:ascii="David" w:eastAsia="Calibri" w:hAnsi="David" w:cs="David"/>
          <w:rtl/>
        </w:rPr>
        <w:t>.</w:t>
      </w:r>
      <w:r w:rsidR="005C5CC4">
        <w:rPr>
          <w:rFonts w:ascii="David" w:eastAsia="Calibri" w:hAnsi="David" w:cs="David" w:hint="cs"/>
          <w:rtl/>
        </w:rPr>
        <w:t xml:space="preserve"> </w:t>
      </w:r>
      <w:r w:rsidRPr="00310520">
        <w:rPr>
          <w:rFonts w:ascii="David" w:eastAsia="Calibri" w:hAnsi="David" w:cs="David"/>
          <w:rtl/>
        </w:rPr>
        <w:t xml:space="preserve">בזה </w:t>
      </w:r>
      <w:r w:rsidRPr="005C5CC4">
        <w:rPr>
          <w:rFonts w:ascii="David" w:eastAsia="Calibri" w:hAnsi="David" w:cs="David"/>
          <w:u w:val="single"/>
          <w:rtl/>
        </w:rPr>
        <w:t>שמתקיים נזק לענבים בזה מתקיים עניין הצפיות ולכן כל נזק שיצא מהענבים</w:t>
      </w:r>
      <w:r w:rsidRPr="00310520">
        <w:rPr>
          <w:rFonts w:ascii="David" w:eastAsia="Calibri" w:hAnsi="David" w:cs="David"/>
          <w:rtl/>
        </w:rPr>
        <w:t>- יחול על זה.</w:t>
      </w:r>
    </w:p>
    <w:p w14:paraId="00EFA7D8" w14:textId="77777777" w:rsidR="00041174" w:rsidRPr="00310520" w:rsidRDefault="00041174" w:rsidP="00D66F2B">
      <w:pPr>
        <w:spacing w:line="360" w:lineRule="auto"/>
        <w:jc w:val="both"/>
        <w:rPr>
          <w:rFonts w:ascii="David" w:eastAsia="Calibri" w:hAnsi="David" w:cs="David"/>
          <w:rtl/>
        </w:rPr>
      </w:pPr>
      <w:r w:rsidRPr="00310520">
        <w:rPr>
          <w:rFonts w:ascii="David" w:eastAsia="Calibri" w:hAnsi="David" w:cs="David"/>
          <w:rtl/>
        </w:rPr>
        <w:t xml:space="preserve">פס"ד אנגלי- דובר על קבלנים שהועסקו על ידי ראשות מקומית, לבצע עבודות ליד ביתה של גברת לן, והם גרמו נזק לקירות הבית כתוצאה מכך </w:t>
      </w:r>
      <w:proofErr w:type="spellStart"/>
      <w:r w:rsidRPr="00310520">
        <w:rPr>
          <w:rFonts w:ascii="David" w:eastAsia="Calibri" w:hAnsi="David" w:cs="David"/>
          <w:rtl/>
        </w:rPr>
        <w:t>היתה</w:t>
      </w:r>
      <w:proofErr w:type="spellEnd"/>
      <w:r w:rsidRPr="00310520">
        <w:rPr>
          <w:rFonts w:ascii="David" w:eastAsia="Calibri" w:hAnsi="David" w:cs="David"/>
          <w:rtl/>
        </w:rPr>
        <w:t xml:space="preserve"> צריכה לעבור לבית אחר. באותו זמן נכנסו פולשים לבית ובגלל שלא היה אף אחד גרמו נזק חמור והורידו חלק מהקירות וכו' וכו'.</w:t>
      </w:r>
      <w:r w:rsidR="0025602A">
        <w:rPr>
          <w:rFonts w:ascii="David" w:eastAsia="Calibri" w:hAnsi="David" w:cs="David"/>
          <w:rtl/>
        </w:rPr>
        <w:tab/>
      </w:r>
      <w:r w:rsidRPr="00310520">
        <w:rPr>
          <w:rFonts w:ascii="David" w:eastAsia="Calibri" w:hAnsi="David" w:cs="David"/>
          <w:rtl/>
        </w:rPr>
        <w:br/>
        <w:t xml:space="preserve">היא הגישה תביעה נגד העיריה עבור כל הנזקים- האם מבחן הצפיות/ ישירות מתקיים? </w:t>
      </w:r>
      <w:r w:rsidR="0025602A">
        <w:rPr>
          <w:rFonts w:ascii="David" w:eastAsia="Calibri" w:hAnsi="David" w:cs="David"/>
          <w:rtl/>
        </w:rPr>
        <w:tab/>
      </w:r>
      <w:r w:rsidRPr="00310520">
        <w:rPr>
          <w:rFonts w:ascii="David" w:eastAsia="Calibri" w:hAnsi="David" w:cs="David"/>
          <w:rtl/>
        </w:rPr>
        <w:br/>
        <w:t xml:space="preserve">השופט </w:t>
      </w:r>
      <w:proofErr w:type="spellStart"/>
      <w:r w:rsidRPr="005C5CC4">
        <w:rPr>
          <w:rFonts w:ascii="David" w:eastAsia="Calibri" w:hAnsi="David" w:cs="David"/>
          <w:highlight w:val="green"/>
          <w:rtl/>
        </w:rPr>
        <w:t>ו</w:t>
      </w:r>
      <w:r w:rsidR="005C5CC4">
        <w:rPr>
          <w:rFonts w:ascii="David" w:eastAsia="Calibri" w:hAnsi="David" w:cs="David" w:hint="cs"/>
          <w:highlight w:val="green"/>
          <w:rtl/>
        </w:rPr>
        <w:t>י</w:t>
      </w:r>
      <w:r w:rsidRPr="005C5CC4">
        <w:rPr>
          <w:rFonts w:ascii="David" w:eastAsia="Calibri" w:hAnsi="David" w:cs="David"/>
          <w:highlight w:val="green"/>
          <w:rtl/>
        </w:rPr>
        <w:t>טקין</w:t>
      </w:r>
      <w:proofErr w:type="spellEnd"/>
      <w:r w:rsidRPr="00310520">
        <w:rPr>
          <w:rFonts w:ascii="David" w:eastAsia="Calibri" w:hAnsi="David" w:cs="David"/>
          <w:rtl/>
        </w:rPr>
        <w:t xml:space="preserve">- אי אפשר לצפות זאת בעת ביצוע העבודות. הכל בסוף באינסטינקט של השופט. </w:t>
      </w:r>
    </w:p>
    <w:p w14:paraId="0506ABCA" w14:textId="77777777" w:rsidR="00B516AD" w:rsidRDefault="00041174" w:rsidP="00A700C6">
      <w:pPr>
        <w:pStyle w:val="a9"/>
        <w:spacing w:line="360" w:lineRule="auto"/>
        <w:jc w:val="both"/>
        <w:rPr>
          <w:rFonts w:ascii="David" w:eastAsia="Calibri" w:hAnsi="David" w:cs="David"/>
          <w:rtl/>
        </w:rPr>
      </w:pPr>
      <w:r w:rsidRPr="00310520">
        <w:rPr>
          <w:rFonts w:ascii="David" w:eastAsia="Calibri" w:hAnsi="David" w:cs="David"/>
          <w:b/>
          <w:bCs/>
          <w:rtl/>
        </w:rPr>
        <w:t>בשיקולי מדיניות</w:t>
      </w:r>
      <w:r w:rsidRPr="00310520">
        <w:rPr>
          <w:rFonts w:ascii="David" w:eastAsia="Calibri" w:hAnsi="David" w:cs="David"/>
          <w:rtl/>
        </w:rPr>
        <w:t>- צריך להסתכל על הסיפור במכלול- נזק ברשלנות לעומת נזק בכוונה. מכלול שלם של שיקולים שפועלים.</w:t>
      </w:r>
    </w:p>
    <w:p w14:paraId="6BF91F33" w14:textId="77777777" w:rsidR="00A700C6" w:rsidRPr="00A700C6" w:rsidRDefault="00A700C6" w:rsidP="00A700C6">
      <w:pPr>
        <w:pStyle w:val="a9"/>
        <w:spacing w:line="360" w:lineRule="auto"/>
        <w:jc w:val="both"/>
        <w:rPr>
          <w:rFonts w:ascii="David" w:eastAsia="Calibri" w:hAnsi="David" w:cs="David"/>
          <w:rtl/>
        </w:rPr>
      </w:pPr>
    </w:p>
    <w:p w14:paraId="4F2EE36A" w14:textId="77777777" w:rsidR="00A700C6" w:rsidRPr="00A700C6" w:rsidRDefault="00A700C6" w:rsidP="00A700C6">
      <w:pPr>
        <w:pStyle w:val="a9"/>
        <w:spacing w:line="360" w:lineRule="auto"/>
        <w:jc w:val="center"/>
        <w:rPr>
          <w:rFonts w:ascii="David" w:hAnsi="David" w:cs="David"/>
          <w:b/>
          <w:bCs/>
          <w:sz w:val="28"/>
          <w:szCs w:val="28"/>
          <w:rtl/>
        </w:rPr>
      </w:pPr>
      <w:r w:rsidRPr="00A700C6">
        <w:rPr>
          <w:rFonts w:ascii="David" w:hAnsi="David" w:cs="David" w:hint="cs"/>
          <w:b/>
          <w:bCs/>
          <w:sz w:val="28"/>
          <w:szCs w:val="28"/>
          <w:highlight w:val="green"/>
          <w:u w:val="single"/>
          <w:rtl/>
        </w:rPr>
        <w:t>הגנות</w:t>
      </w:r>
    </w:p>
    <w:p w14:paraId="54D74C12" w14:textId="77777777" w:rsidR="00A257CE" w:rsidRPr="00310520" w:rsidRDefault="00A700C6" w:rsidP="00D66F2B">
      <w:pPr>
        <w:pStyle w:val="a9"/>
        <w:spacing w:line="360" w:lineRule="auto"/>
        <w:jc w:val="both"/>
        <w:rPr>
          <w:rFonts w:ascii="David" w:hAnsi="David" w:cs="David"/>
          <w:rtl/>
        </w:rPr>
      </w:pPr>
      <w:r w:rsidRPr="00A700C6">
        <w:rPr>
          <w:rFonts w:ascii="David" w:hAnsi="David" w:cs="David" w:hint="cs"/>
          <w:b/>
          <w:bCs/>
          <w:sz w:val="24"/>
          <w:szCs w:val="24"/>
          <w:highlight w:val="green"/>
          <w:u w:val="single"/>
          <w:rtl/>
        </w:rPr>
        <w:t>אשם תורם</w:t>
      </w:r>
      <w:r w:rsidRPr="00A700C6">
        <w:rPr>
          <w:rFonts w:ascii="David" w:hAnsi="David" w:cs="David"/>
          <w:b/>
          <w:bCs/>
          <w:rtl/>
        </w:rPr>
        <w:tab/>
      </w:r>
      <w:r w:rsidR="00765398" w:rsidRPr="00310520">
        <w:rPr>
          <w:rFonts w:ascii="David" w:hAnsi="David" w:cs="David"/>
          <w:b/>
          <w:bCs/>
          <w:u w:val="single"/>
          <w:rtl/>
        </w:rPr>
        <w:br/>
      </w:r>
      <w:r w:rsidR="00765398" w:rsidRPr="00310520">
        <w:rPr>
          <w:rFonts w:ascii="David" w:hAnsi="David" w:cs="David"/>
          <w:rtl/>
        </w:rPr>
        <w:t xml:space="preserve">בשלב זה הנחת היסוד היא שמתקיימת רשלנות. </w:t>
      </w:r>
    </w:p>
    <w:p w14:paraId="628E4453" w14:textId="77777777" w:rsidR="001A126D" w:rsidRPr="00310520" w:rsidRDefault="00A257CE" w:rsidP="00D66F2B">
      <w:pPr>
        <w:pStyle w:val="a9"/>
        <w:spacing w:line="360" w:lineRule="auto"/>
        <w:jc w:val="both"/>
        <w:rPr>
          <w:rFonts w:ascii="David" w:hAnsi="David" w:cs="David"/>
          <w:rtl/>
        </w:rPr>
      </w:pPr>
      <w:r w:rsidRPr="005C5CC4">
        <w:rPr>
          <w:rFonts w:ascii="David" w:hAnsi="David" w:cs="David"/>
          <w:b/>
          <w:bCs/>
          <w:highlight w:val="magenta"/>
          <w:rtl/>
        </w:rPr>
        <w:t>ס. 64</w:t>
      </w:r>
      <w:r w:rsidRPr="00310520">
        <w:rPr>
          <w:rFonts w:ascii="David" w:hAnsi="David" w:cs="David"/>
          <w:rtl/>
        </w:rPr>
        <w:t xml:space="preserve"> – </w:t>
      </w:r>
      <w:r w:rsidRPr="00A700C6">
        <w:rPr>
          <w:rFonts w:ascii="David" w:hAnsi="David" w:cs="David"/>
          <w:b/>
          <w:bCs/>
          <w:rtl/>
        </w:rPr>
        <w:t>בהגדרת "אשם":</w:t>
      </w:r>
      <w:r w:rsidR="005C5CC4" w:rsidRPr="00A700C6">
        <w:rPr>
          <w:rFonts w:ascii="David" w:hAnsi="David" w:cs="David"/>
          <w:b/>
          <w:bCs/>
          <w:rtl/>
        </w:rPr>
        <w:tab/>
      </w:r>
      <w:r w:rsidRPr="00310520">
        <w:rPr>
          <w:rFonts w:ascii="David" w:hAnsi="David" w:cs="David"/>
          <w:rtl/>
        </w:rPr>
        <w:br/>
        <w:t xml:space="preserve">"מעשהו או מחדלו של אדם... </w:t>
      </w:r>
      <w:r w:rsidR="00765398" w:rsidRPr="00310520">
        <w:rPr>
          <w:rFonts w:ascii="David" w:hAnsi="David" w:cs="David"/>
          <w:rtl/>
        </w:rPr>
        <w:t xml:space="preserve"> או </w:t>
      </w:r>
      <w:r w:rsidRPr="00310520">
        <w:rPr>
          <w:rFonts w:ascii="David" w:hAnsi="David" w:cs="David"/>
          <w:rtl/>
        </w:rPr>
        <w:t>שהם התרשלות שהזיקה לעצמו.</w:t>
      </w:r>
      <w:r w:rsidR="00765398" w:rsidRPr="00310520">
        <w:rPr>
          <w:rFonts w:ascii="David" w:hAnsi="David" w:cs="David"/>
          <w:rtl/>
        </w:rPr>
        <w:t xml:space="preserve">" </w:t>
      </w:r>
      <w:r w:rsidRPr="00310520">
        <w:rPr>
          <w:rFonts w:ascii="David" w:hAnsi="David" w:cs="David"/>
          <w:rtl/>
        </w:rPr>
        <w:t xml:space="preserve"> </w:t>
      </w:r>
      <w:r w:rsidR="005C5CC4">
        <w:rPr>
          <w:rFonts w:ascii="David" w:hAnsi="David" w:cs="David"/>
          <w:rtl/>
        </w:rPr>
        <w:tab/>
      </w:r>
      <w:r w:rsidR="00765398" w:rsidRPr="00310520">
        <w:rPr>
          <w:rFonts w:ascii="David" w:hAnsi="David" w:cs="David"/>
          <w:rtl/>
        </w:rPr>
        <w:br/>
        <w:t xml:space="preserve">אשם תורם: התרשלות שהזיקה לעצמו. </w:t>
      </w:r>
      <w:r w:rsidR="005C5CC4">
        <w:rPr>
          <w:rFonts w:ascii="David" w:hAnsi="David" w:cs="David"/>
          <w:rtl/>
        </w:rPr>
        <w:tab/>
      </w:r>
      <w:r w:rsidR="00765398" w:rsidRPr="00310520">
        <w:rPr>
          <w:rFonts w:ascii="David" w:hAnsi="David" w:cs="David"/>
          <w:rtl/>
        </w:rPr>
        <w:br/>
        <w:t xml:space="preserve">את האשם התורם בוחנים לפי התרשלות, ולא לפי רשלנות. התרשלות זה השלב האמצעי בהוכחת רשלנות שנמדד ע"י מבחן האדם הסביר. במכוון באשם תורם לא מוזכרת חובת הזהירות, משום שברור שלאדם יש אחריות כלפי עצמו. השופט </w:t>
      </w:r>
      <w:r w:rsidR="00765398" w:rsidRPr="004B64B9">
        <w:rPr>
          <w:rFonts w:ascii="David" w:hAnsi="David" w:cs="David"/>
          <w:highlight w:val="green"/>
          <w:rtl/>
        </w:rPr>
        <w:t>ברק</w:t>
      </w:r>
      <w:r w:rsidR="00765398" w:rsidRPr="00310520">
        <w:rPr>
          <w:rFonts w:ascii="David" w:hAnsi="David" w:cs="David"/>
          <w:rtl/>
        </w:rPr>
        <w:t xml:space="preserve"> מגדיר זאת כנטל כלפי עצמו. </w:t>
      </w:r>
      <w:r w:rsidR="005C5CC4">
        <w:rPr>
          <w:rFonts w:ascii="David" w:hAnsi="David" w:cs="David"/>
          <w:rtl/>
        </w:rPr>
        <w:tab/>
      </w:r>
      <w:r w:rsidRPr="00310520">
        <w:rPr>
          <w:rFonts w:ascii="David" w:hAnsi="David" w:cs="David"/>
          <w:rtl/>
        </w:rPr>
        <w:br/>
      </w:r>
      <w:r w:rsidR="00765398" w:rsidRPr="00310520">
        <w:rPr>
          <w:rFonts w:ascii="David" w:hAnsi="David" w:cs="David"/>
          <w:rtl/>
        </w:rPr>
        <w:t>את האשם תורם בוחנים לפי ה</w:t>
      </w:r>
      <w:r w:rsidRPr="00310520">
        <w:rPr>
          <w:rFonts w:ascii="David" w:hAnsi="David" w:cs="David"/>
          <w:rtl/>
        </w:rPr>
        <w:t>התרשלות – ולא אשם מכוח עוולה אחרת</w:t>
      </w:r>
      <w:r w:rsidR="00765398" w:rsidRPr="00310520">
        <w:rPr>
          <w:rFonts w:ascii="David" w:hAnsi="David" w:cs="David"/>
          <w:rtl/>
        </w:rPr>
        <w:t xml:space="preserve">. </w:t>
      </w:r>
    </w:p>
    <w:p w14:paraId="06E012AD" w14:textId="77777777" w:rsidR="00A257CE" w:rsidRPr="00310520" w:rsidRDefault="00765398" w:rsidP="00D66F2B">
      <w:pPr>
        <w:pStyle w:val="a9"/>
        <w:spacing w:line="360" w:lineRule="auto"/>
        <w:jc w:val="both"/>
        <w:rPr>
          <w:rFonts w:ascii="David" w:hAnsi="David" w:cs="David"/>
          <w:rtl/>
        </w:rPr>
      </w:pPr>
      <w:r w:rsidRPr="00310520">
        <w:rPr>
          <w:rFonts w:ascii="David" w:hAnsi="David" w:cs="David"/>
          <w:rtl/>
        </w:rPr>
        <w:t xml:space="preserve">יש לציין, כי העובדה שהנתבע הפר חובה חקוקה, תורמת להוכחת ההתרשלות ואת עוולה זו במקרה של אשם תורם יש לבחון דרך ההתרשלות ע"י מבחן האדם הסביר – שלא יעבור על החוק. </w:t>
      </w:r>
      <w:r w:rsidR="00A700C6">
        <w:rPr>
          <w:rFonts w:ascii="David" w:hAnsi="David" w:cs="David"/>
          <w:rtl/>
        </w:rPr>
        <w:tab/>
      </w:r>
      <w:r w:rsidR="001A126D" w:rsidRPr="00310520">
        <w:rPr>
          <w:rFonts w:ascii="David" w:hAnsi="David" w:cs="David"/>
          <w:rtl/>
        </w:rPr>
        <w:br/>
        <w:t>כמובן שיש צורך בקשר סיבתי בין ההתרשלות לנזק שהוא גרם. רשלנות מאוחרת אינה מנתקת קשר סיבתי, משום שהמתרשל צריך לצפות שגם אדם אחר התרשל, אך מעשה מכוון כן מנתק את הקשר הסיבתי.</w:t>
      </w:r>
    </w:p>
    <w:p w14:paraId="5D392740" w14:textId="77777777" w:rsidR="00A257CE" w:rsidRPr="00310520" w:rsidRDefault="00A257CE" w:rsidP="00D66F2B">
      <w:pPr>
        <w:pStyle w:val="a9"/>
        <w:spacing w:line="360" w:lineRule="auto"/>
        <w:jc w:val="both"/>
        <w:rPr>
          <w:rFonts w:ascii="David" w:hAnsi="David" w:cs="David"/>
          <w:rtl/>
        </w:rPr>
      </w:pPr>
      <w:r w:rsidRPr="00A700C6">
        <w:rPr>
          <w:rFonts w:ascii="David" w:hAnsi="David" w:cs="David"/>
          <w:b/>
          <w:bCs/>
          <w:highlight w:val="magenta"/>
          <w:rtl/>
        </w:rPr>
        <w:t>ס.68</w:t>
      </w:r>
      <w:r w:rsidRPr="00310520">
        <w:rPr>
          <w:rFonts w:ascii="David" w:hAnsi="David" w:cs="David"/>
          <w:rtl/>
        </w:rPr>
        <w:t xml:space="preserve"> – </w:t>
      </w:r>
      <w:r w:rsidRPr="00A700C6">
        <w:rPr>
          <w:rFonts w:ascii="David" w:hAnsi="David" w:cs="David"/>
          <w:b/>
          <w:bCs/>
          <w:rtl/>
        </w:rPr>
        <w:t>תוצאות אשם תורם:</w:t>
      </w:r>
      <w:r w:rsidR="00A700C6" w:rsidRPr="00A700C6">
        <w:rPr>
          <w:rFonts w:ascii="David" w:hAnsi="David" w:cs="David"/>
          <w:rtl/>
        </w:rPr>
        <w:tab/>
      </w:r>
      <w:r w:rsidRPr="00310520">
        <w:rPr>
          <w:rFonts w:ascii="David" w:hAnsi="David" w:cs="David"/>
          <w:rtl/>
        </w:rPr>
        <w:br/>
        <w:t xml:space="preserve">"הפיצויים שיפרעו </w:t>
      </w:r>
      <w:r w:rsidRPr="00310520">
        <w:rPr>
          <w:rFonts w:ascii="David" w:hAnsi="David" w:cs="David"/>
          <w:b/>
          <w:bCs/>
          <w:rtl/>
        </w:rPr>
        <w:t xml:space="preserve">יופחתו </w:t>
      </w:r>
      <w:r w:rsidRPr="00310520">
        <w:rPr>
          <w:rFonts w:ascii="David" w:hAnsi="David" w:cs="David"/>
          <w:rtl/>
        </w:rPr>
        <w:t>בשיעור שביהמ"ש ימצא לנכון ולצודק, תוך התחשבות במידת אחריותו של התובע לנזק."</w:t>
      </w:r>
      <w:r w:rsidR="00765398" w:rsidRPr="00310520">
        <w:rPr>
          <w:rFonts w:ascii="David" w:hAnsi="David" w:cs="David"/>
          <w:rtl/>
        </w:rPr>
        <w:t xml:space="preserve"> </w:t>
      </w:r>
      <w:r w:rsidRPr="00310520">
        <w:rPr>
          <w:rFonts w:ascii="David" w:hAnsi="David" w:cs="David"/>
          <w:rtl/>
        </w:rPr>
        <w:br/>
      </w:r>
      <w:r w:rsidR="00E57F99" w:rsidRPr="00310520">
        <w:rPr>
          <w:rFonts w:ascii="David" w:hAnsi="David" w:cs="David"/>
          <w:rtl/>
        </w:rPr>
        <w:t xml:space="preserve">התביעה אינה </w:t>
      </w:r>
      <w:proofErr w:type="spellStart"/>
      <w:r w:rsidR="00E57F99" w:rsidRPr="00310520">
        <w:rPr>
          <w:rFonts w:ascii="David" w:hAnsi="David" w:cs="David"/>
          <w:rtl/>
        </w:rPr>
        <w:t>נדחת</w:t>
      </w:r>
      <w:proofErr w:type="spellEnd"/>
      <w:r w:rsidR="00E57F99" w:rsidRPr="00310520">
        <w:rPr>
          <w:rFonts w:ascii="David" w:hAnsi="David" w:cs="David"/>
          <w:rtl/>
        </w:rPr>
        <w:t xml:space="preserve"> כאשר יש אשם תורם, </w:t>
      </w:r>
      <w:r w:rsidRPr="00310520">
        <w:rPr>
          <w:rFonts w:ascii="David" w:hAnsi="David" w:cs="David"/>
          <w:rtl/>
        </w:rPr>
        <w:t>אשם תורם אינו הגנה מוחלטת, בעקבות -</w:t>
      </w:r>
      <w:r w:rsidR="00A700C6">
        <w:rPr>
          <w:rFonts w:ascii="David" w:hAnsi="David" w:cs="David" w:hint="cs"/>
          <w:rtl/>
        </w:rPr>
        <w:t>.</w:t>
      </w:r>
      <w:r w:rsidRPr="00310520">
        <w:rPr>
          <w:rFonts w:ascii="David" w:hAnsi="David" w:cs="David"/>
        </w:rPr>
        <w:t xml:space="preserve"> the la</w:t>
      </w:r>
      <w:r w:rsidR="00E57F99" w:rsidRPr="00310520">
        <w:rPr>
          <w:rFonts w:ascii="David" w:hAnsi="David" w:cs="David"/>
        </w:rPr>
        <w:t xml:space="preserve">w </w:t>
      </w:r>
      <w:r w:rsidRPr="00310520">
        <w:rPr>
          <w:rFonts w:ascii="David" w:hAnsi="David" w:cs="David"/>
        </w:rPr>
        <w:t>reform act, 19</w:t>
      </w:r>
      <w:r w:rsidR="00E57F99" w:rsidRPr="00310520">
        <w:rPr>
          <w:rFonts w:ascii="David" w:hAnsi="David" w:cs="David"/>
        </w:rPr>
        <w:t>45</w:t>
      </w:r>
      <w:r w:rsidR="00E57F99" w:rsidRPr="00310520">
        <w:rPr>
          <w:rFonts w:ascii="David" w:hAnsi="David" w:cs="David"/>
          <w:rtl/>
        </w:rPr>
        <w:t xml:space="preserve"> בעבר באנגליה, אם הנתבע הוכיח שיש אשם תורם התביעה נדחתה, אך הפרלמנט התאגד וקבע </w:t>
      </w:r>
      <w:r w:rsidR="00E57F99" w:rsidRPr="00A700C6">
        <w:rPr>
          <w:rFonts w:ascii="David" w:hAnsi="David" w:cs="David"/>
          <w:u w:val="single"/>
          <w:rtl/>
        </w:rPr>
        <w:t>שהתביעה לא תיכשל כאשר יש אשם תורם, אלא תגרום להפחתת הפיצויים</w:t>
      </w:r>
      <w:r w:rsidR="00E57F99" w:rsidRPr="00310520">
        <w:rPr>
          <w:rFonts w:ascii="David" w:hAnsi="David" w:cs="David"/>
          <w:rtl/>
        </w:rPr>
        <w:t>, כאשר על כפות המאזניים מצד אחד יעמוד האשם של המזיק, ומצד שני האשם של הניזוק ולפי גודל האשמה של כל אחד מהם יחולקו הפיצויים.</w:t>
      </w:r>
    </w:p>
    <w:p w14:paraId="74A3A920" w14:textId="77777777" w:rsidR="00A257CE" w:rsidRPr="00310520" w:rsidRDefault="00A257CE" w:rsidP="00D66F2B">
      <w:pPr>
        <w:pStyle w:val="a9"/>
        <w:spacing w:line="360" w:lineRule="auto"/>
        <w:jc w:val="both"/>
        <w:rPr>
          <w:rFonts w:ascii="David" w:hAnsi="David" w:cs="David"/>
          <w:rtl/>
        </w:rPr>
      </w:pPr>
      <w:r w:rsidRPr="00310520">
        <w:rPr>
          <w:rFonts w:ascii="David" w:hAnsi="David" w:cs="David"/>
          <w:rtl/>
        </w:rPr>
        <w:t xml:space="preserve">המבחן </w:t>
      </w:r>
      <w:r w:rsidR="00A700C6">
        <w:rPr>
          <w:rFonts w:ascii="David" w:hAnsi="David" w:cs="David" w:hint="cs"/>
          <w:rtl/>
        </w:rPr>
        <w:t xml:space="preserve">הוא </w:t>
      </w:r>
      <w:r w:rsidRPr="00310520">
        <w:rPr>
          <w:rFonts w:ascii="David" w:hAnsi="David" w:cs="David"/>
          <w:rtl/>
        </w:rPr>
        <w:t>לפי "מידת האשמה" היחסית, ולפי "הצודק והנכון"</w:t>
      </w:r>
      <w:r w:rsidR="00A700C6">
        <w:rPr>
          <w:rFonts w:ascii="David" w:hAnsi="David" w:cs="David"/>
          <w:rtl/>
        </w:rPr>
        <w:tab/>
      </w:r>
      <w:r w:rsidR="00E57F99" w:rsidRPr="00310520">
        <w:rPr>
          <w:rFonts w:ascii="David" w:hAnsi="David" w:cs="David"/>
          <w:rtl/>
        </w:rPr>
        <w:br/>
        <w:t xml:space="preserve">לעיתים אפשר להגיע למצב, בו ביהמ"ש יחשוב שהאשם התורם של הניזוק הוא גדול עד כדי כך שהוא יפסוק 100% הפחתת הפיצויים. כמו למשל בפס"ד החלפנים – </w:t>
      </w:r>
      <w:r w:rsidR="00E57F99" w:rsidRPr="00A700C6">
        <w:rPr>
          <w:rFonts w:ascii="David" w:hAnsi="David" w:cs="David"/>
          <w:highlight w:val="yellow"/>
          <w:rtl/>
        </w:rPr>
        <w:t xml:space="preserve">קופת אשראי נ </w:t>
      </w:r>
      <w:proofErr w:type="spellStart"/>
      <w:r w:rsidR="00E57F99" w:rsidRPr="00A700C6">
        <w:rPr>
          <w:rFonts w:ascii="David" w:hAnsi="David" w:cs="David"/>
          <w:highlight w:val="yellow"/>
          <w:rtl/>
        </w:rPr>
        <w:t>עוואד</w:t>
      </w:r>
      <w:proofErr w:type="spellEnd"/>
      <w:r w:rsidR="00A700C6">
        <w:rPr>
          <w:rFonts w:ascii="David" w:hAnsi="David" w:cs="David"/>
          <w:rtl/>
        </w:rPr>
        <w:tab/>
      </w:r>
      <w:r w:rsidR="00E57F99" w:rsidRPr="00310520">
        <w:rPr>
          <w:rFonts w:ascii="David" w:hAnsi="David" w:cs="David"/>
          <w:rtl/>
        </w:rPr>
        <w:br/>
        <w:t xml:space="preserve">על הצ'ק הראשון  בעקבות עצם העבודה, </w:t>
      </w:r>
      <w:proofErr w:type="spellStart"/>
      <w:r w:rsidR="00E57F99" w:rsidRPr="00310520">
        <w:rPr>
          <w:rFonts w:ascii="David" w:hAnsi="David" w:cs="David"/>
          <w:rtl/>
        </w:rPr>
        <w:t>שאיך</w:t>
      </w:r>
      <w:proofErr w:type="spellEnd"/>
      <w:r w:rsidR="00E57F99" w:rsidRPr="00310520">
        <w:rPr>
          <w:rFonts w:ascii="David" w:hAnsi="David" w:cs="David"/>
          <w:rtl/>
        </w:rPr>
        <w:t xml:space="preserve"> אדם נותן סכום כסף לאדם שאינו יודע מיהו ואין לא איך להשיג אותו</w:t>
      </w:r>
      <w:r w:rsidR="001A126D" w:rsidRPr="00310520">
        <w:rPr>
          <w:rFonts w:ascii="David" w:hAnsi="David" w:cs="David"/>
          <w:rtl/>
        </w:rPr>
        <w:t>,</w:t>
      </w:r>
      <w:r w:rsidR="00E57F99" w:rsidRPr="00310520">
        <w:rPr>
          <w:rFonts w:ascii="David" w:hAnsi="David" w:cs="David"/>
          <w:rtl/>
        </w:rPr>
        <w:t xml:space="preserve"> נפסק 50%</w:t>
      </w:r>
      <w:r w:rsidR="001A126D" w:rsidRPr="00310520">
        <w:rPr>
          <w:rFonts w:ascii="David" w:hAnsi="David" w:cs="David"/>
          <w:rtl/>
        </w:rPr>
        <w:t xml:space="preserve"> פיצויים. </w:t>
      </w:r>
      <w:r w:rsidR="00A700C6">
        <w:rPr>
          <w:rFonts w:ascii="David" w:hAnsi="David" w:cs="David"/>
          <w:rtl/>
        </w:rPr>
        <w:tab/>
      </w:r>
      <w:r w:rsidR="00E57F99" w:rsidRPr="00310520">
        <w:rPr>
          <w:rFonts w:ascii="David" w:hAnsi="David" w:cs="David"/>
          <w:rtl/>
        </w:rPr>
        <w:br/>
        <w:t xml:space="preserve">על הצ'ק השני נפסק 100% שכן בנוסף היה גם חוסר התאמה בין המילים למספרים. </w:t>
      </w:r>
      <w:r w:rsidR="00A700C6">
        <w:rPr>
          <w:rFonts w:ascii="David" w:hAnsi="David" w:cs="David"/>
          <w:rtl/>
        </w:rPr>
        <w:tab/>
      </w:r>
      <w:r w:rsidR="00E57F99" w:rsidRPr="00310520">
        <w:rPr>
          <w:rFonts w:ascii="David" w:hAnsi="David" w:cs="David"/>
          <w:rtl/>
        </w:rPr>
        <w:br/>
      </w:r>
      <w:r w:rsidR="00E57F99" w:rsidRPr="00A700C6">
        <w:rPr>
          <w:rFonts w:ascii="David" w:hAnsi="David" w:cs="David"/>
          <w:highlight w:val="green"/>
          <w:rtl/>
        </w:rPr>
        <w:t>השופט לוין</w:t>
      </w:r>
      <w:r w:rsidR="00E57F99" w:rsidRPr="00310520">
        <w:rPr>
          <w:rFonts w:ascii="David" w:hAnsi="David" w:cs="David"/>
          <w:rtl/>
        </w:rPr>
        <w:t xml:space="preserve"> בפס"ד</w:t>
      </w:r>
      <w:r w:rsidRPr="00310520">
        <w:rPr>
          <w:rFonts w:ascii="David" w:hAnsi="David" w:cs="David"/>
          <w:rtl/>
        </w:rPr>
        <w:t xml:space="preserve"> קופת אשראי נ </w:t>
      </w:r>
      <w:proofErr w:type="spellStart"/>
      <w:r w:rsidRPr="00310520">
        <w:rPr>
          <w:rFonts w:ascii="David" w:hAnsi="David" w:cs="David"/>
          <w:rtl/>
        </w:rPr>
        <w:t>עוואד</w:t>
      </w:r>
      <w:proofErr w:type="spellEnd"/>
      <w:r w:rsidRPr="00310520">
        <w:rPr>
          <w:rFonts w:ascii="David" w:hAnsi="David" w:cs="David"/>
          <w:rtl/>
        </w:rPr>
        <w:t xml:space="preserve"> מ</w:t>
      </w:r>
      <w:r w:rsidR="00E57F99" w:rsidRPr="00310520">
        <w:rPr>
          <w:rFonts w:ascii="David" w:hAnsi="David" w:cs="David"/>
          <w:rtl/>
        </w:rPr>
        <w:t xml:space="preserve">ציג </w:t>
      </w:r>
      <w:r w:rsidRPr="00310520">
        <w:rPr>
          <w:rFonts w:ascii="David" w:hAnsi="David" w:cs="David"/>
          <w:rtl/>
        </w:rPr>
        <w:t>שני מבחנים:</w:t>
      </w:r>
      <w:r w:rsidR="00A700C6">
        <w:rPr>
          <w:rFonts w:ascii="David" w:hAnsi="David" w:cs="David"/>
          <w:rtl/>
        </w:rPr>
        <w:tab/>
      </w:r>
      <w:r w:rsidRPr="00310520">
        <w:rPr>
          <w:rFonts w:ascii="David" w:hAnsi="David" w:cs="David"/>
          <w:rtl/>
        </w:rPr>
        <w:br/>
      </w:r>
      <w:r w:rsidRPr="00A700C6">
        <w:rPr>
          <w:rFonts w:ascii="David" w:hAnsi="David" w:cs="David"/>
          <w:b/>
          <w:bCs/>
          <w:rtl/>
        </w:rPr>
        <w:t>1</w:t>
      </w:r>
      <w:r w:rsidRPr="00310520">
        <w:rPr>
          <w:rFonts w:ascii="David" w:hAnsi="David" w:cs="David"/>
          <w:rtl/>
        </w:rPr>
        <w:t>. מבחן האדם הסביר</w:t>
      </w:r>
      <w:r w:rsidR="00A700C6">
        <w:rPr>
          <w:rFonts w:ascii="David" w:hAnsi="David" w:cs="David"/>
          <w:rtl/>
        </w:rPr>
        <w:tab/>
      </w:r>
      <w:r w:rsidRPr="00310520">
        <w:rPr>
          <w:rFonts w:ascii="David" w:hAnsi="David" w:cs="David"/>
          <w:rtl/>
        </w:rPr>
        <w:br/>
      </w:r>
      <w:r w:rsidRPr="00A700C6">
        <w:rPr>
          <w:rFonts w:ascii="David" w:hAnsi="David" w:cs="David"/>
          <w:b/>
          <w:bCs/>
          <w:rtl/>
        </w:rPr>
        <w:t>2</w:t>
      </w:r>
      <w:r w:rsidRPr="00310520">
        <w:rPr>
          <w:rFonts w:ascii="David" w:hAnsi="David" w:cs="David"/>
          <w:rtl/>
        </w:rPr>
        <w:t>. מבחן "מידת האשמה המוסרית"</w:t>
      </w:r>
      <w:r w:rsidR="00A700C6">
        <w:rPr>
          <w:rFonts w:ascii="David" w:hAnsi="David" w:cs="David"/>
          <w:rtl/>
        </w:rPr>
        <w:tab/>
      </w:r>
      <w:r w:rsidRPr="00310520">
        <w:rPr>
          <w:rFonts w:ascii="David" w:hAnsi="David" w:cs="David"/>
          <w:rtl/>
        </w:rPr>
        <w:br/>
        <w:t xml:space="preserve">לדעת </w:t>
      </w:r>
      <w:r w:rsidRPr="00A700C6">
        <w:rPr>
          <w:rFonts w:ascii="David" w:hAnsi="David" w:cs="David"/>
          <w:highlight w:val="green"/>
          <w:rtl/>
        </w:rPr>
        <w:t>רייך</w:t>
      </w:r>
      <w:r w:rsidRPr="00310520">
        <w:rPr>
          <w:rFonts w:ascii="David" w:hAnsi="David" w:cs="David"/>
          <w:rtl/>
        </w:rPr>
        <w:t xml:space="preserve"> הניסוח מטעה</w:t>
      </w:r>
      <w:r w:rsidR="00E57F99" w:rsidRPr="00310520">
        <w:rPr>
          <w:rFonts w:ascii="David" w:hAnsi="David" w:cs="David"/>
          <w:rtl/>
        </w:rPr>
        <w:t>, והכוונה היא:</w:t>
      </w:r>
      <w:r w:rsidR="00A700C6">
        <w:rPr>
          <w:rFonts w:ascii="David" w:hAnsi="David" w:cs="David"/>
          <w:rtl/>
        </w:rPr>
        <w:tab/>
      </w:r>
      <w:r w:rsidR="00E57F99" w:rsidRPr="00310520">
        <w:rPr>
          <w:rFonts w:ascii="David" w:hAnsi="David" w:cs="David"/>
          <w:rtl/>
        </w:rPr>
        <w:br/>
      </w:r>
      <w:r w:rsidRPr="00310520">
        <w:rPr>
          <w:rFonts w:ascii="David" w:hAnsi="David" w:cs="David"/>
          <w:rtl/>
        </w:rPr>
        <w:t xml:space="preserve"> </w:t>
      </w:r>
      <w:r w:rsidRPr="00A700C6">
        <w:rPr>
          <w:rFonts w:ascii="David" w:hAnsi="David" w:cs="David"/>
          <w:b/>
          <w:bCs/>
          <w:rtl/>
        </w:rPr>
        <w:t>המבחן הראשון</w:t>
      </w:r>
      <w:r w:rsidR="00A700C6">
        <w:rPr>
          <w:rFonts w:ascii="David" w:hAnsi="David" w:cs="David" w:hint="cs"/>
          <w:rtl/>
        </w:rPr>
        <w:t xml:space="preserve"> </w:t>
      </w:r>
      <w:r w:rsidR="00A700C6" w:rsidRPr="00A700C6">
        <w:rPr>
          <w:rFonts w:ascii="David" w:hAnsi="David" w:cs="David" w:hint="cs"/>
          <w:b/>
          <w:bCs/>
          <w:rtl/>
        </w:rPr>
        <w:t>-</w:t>
      </w:r>
      <w:r w:rsidR="00A700C6">
        <w:rPr>
          <w:rFonts w:ascii="David" w:hAnsi="David" w:cs="David" w:hint="cs"/>
          <w:rtl/>
        </w:rPr>
        <w:t xml:space="preserve"> </w:t>
      </w:r>
      <w:r w:rsidR="00E57F99" w:rsidRPr="00310520">
        <w:rPr>
          <w:rFonts w:ascii="David" w:hAnsi="David" w:cs="David"/>
          <w:rtl/>
        </w:rPr>
        <w:t xml:space="preserve"> האדם הסביר מיוחס לשאלת</w:t>
      </w:r>
      <w:r w:rsidRPr="00310520">
        <w:rPr>
          <w:rFonts w:ascii="David" w:hAnsi="David" w:cs="David"/>
          <w:rtl/>
        </w:rPr>
        <w:t xml:space="preserve"> עצם קביעת האשם התורם</w:t>
      </w:r>
      <w:r w:rsidR="00E57F99" w:rsidRPr="00310520">
        <w:rPr>
          <w:rFonts w:ascii="David" w:hAnsi="David" w:cs="David"/>
          <w:rtl/>
        </w:rPr>
        <w:t xml:space="preserve"> לפי ס.64. </w:t>
      </w:r>
      <w:r w:rsidR="00A700C6">
        <w:rPr>
          <w:rFonts w:ascii="David" w:hAnsi="David" w:cs="David"/>
          <w:rtl/>
        </w:rPr>
        <w:tab/>
      </w:r>
      <w:r w:rsidRPr="00310520">
        <w:rPr>
          <w:rFonts w:ascii="David" w:hAnsi="David" w:cs="David"/>
          <w:rtl/>
        </w:rPr>
        <w:br/>
      </w:r>
      <w:r w:rsidRPr="00A700C6">
        <w:rPr>
          <w:rFonts w:ascii="David" w:hAnsi="David" w:cs="David"/>
          <w:b/>
          <w:bCs/>
          <w:rtl/>
        </w:rPr>
        <w:t>המבחן השני</w:t>
      </w:r>
      <w:r w:rsidR="00A700C6">
        <w:rPr>
          <w:rFonts w:ascii="David" w:hAnsi="David" w:cs="David" w:hint="cs"/>
          <w:b/>
          <w:bCs/>
          <w:rtl/>
        </w:rPr>
        <w:t xml:space="preserve"> - </w:t>
      </w:r>
      <w:r w:rsidR="00E57F99" w:rsidRPr="00310520">
        <w:rPr>
          <w:rFonts w:ascii="David" w:hAnsi="David" w:cs="David"/>
          <w:rtl/>
        </w:rPr>
        <w:t>"מידת האשמה המוסרית" מתייחס לשאלת הפיצויים,</w:t>
      </w:r>
      <w:r w:rsidRPr="00310520">
        <w:rPr>
          <w:rFonts w:ascii="David" w:hAnsi="David" w:cs="David"/>
          <w:rtl/>
        </w:rPr>
        <w:t xml:space="preserve"> כמה להפחית</w:t>
      </w:r>
      <w:r w:rsidR="00E57F99" w:rsidRPr="00310520">
        <w:rPr>
          <w:rFonts w:ascii="David" w:hAnsi="David" w:cs="David"/>
          <w:rtl/>
        </w:rPr>
        <w:t>.</w:t>
      </w:r>
    </w:p>
    <w:p w14:paraId="459C1986" w14:textId="77777777" w:rsidR="00A700C6" w:rsidRDefault="004F5FE2" w:rsidP="00D66F2B">
      <w:pPr>
        <w:pStyle w:val="a9"/>
        <w:spacing w:line="360" w:lineRule="auto"/>
        <w:jc w:val="both"/>
        <w:rPr>
          <w:rFonts w:ascii="David" w:hAnsi="David" w:cs="David"/>
          <w:rtl/>
        </w:rPr>
      </w:pPr>
      <w:r w:rsidRPr="00A700C6">
        <w:rPr>
          <w:rFonts w:ascii="David" w:hAnsi="David" w:cs="David"/>
          <w:b/>
          <w:bCs/>
          <w:u w:val="single"/>
          <w:rtl/>
        </w:rPr>
        <w:t>הטעמים להתחשבות באשם תורם:</w:t>
      </w:r>
      <w:r w:rsidR="00A700C6" w:rsidRPr="00A700C6">
        <w:rPr>
          <w:rFonts w:ascii="David" w:hAnsi="David" w:cs="David"/>
          <w:b/>
          <w:bCs/>
          <w:u w:val="single"/>
          <w:rtl/>
        </w:rPr>
        <w:tab/>
      </w:r>
    </w:p>
    <w:p w14:paraId="108C0EE9" w14:textId="77777777" w:rsidR="00A700C6" w:rsidRDefault="00296A1E" w:rsidP="00590D4B">
      <w:pPr>
        <w:pStyle w:val="a9"/>
        <w:numPr>
          <w:ilvl w:val="0"/>
          <w:numId w:val="78"/>
        </w:numPr>
        <w:spacing w:line="360" w:lineRule="auto"/>
        <w:jc w:val="both"/>
        <w:rPr>
          <w:rFonts w:ascii="David" w:hAnsi="David" w:cs="David"/>
        </w:rPr>
      </w:pPr>
      <w:r w:rsidRPr="00310520">
        <w:rPr>
          <w:rFonts w:ascii="David" w:hAnsi="David" w:cs="David"/>
          <w:rtl/>
        </w:rPr>
        <w:t>צדק מתקן – הניזוק גם אשם</w:t>
      </w:r>
      <w:r w:rsidR="004F5FE2" w:rsidRPr="00310520">
        <w:rPr>
          <w:rFonts w:ascii="David" w:hAnsi="David" w:cs="David"/>
          <w:rtl/>
        </w:rPr>
        <w:t xml:space="preserve">. </w:t>
      </w:r>
      <w:r w:rsidR="00A700C6">
        <w:rPr>
          <w:rFonts w:ascii="David" w:hAnsi="David" w:cs="David"/>
          <w:rtl/>
        </w:rPr>
        <w:tab/>
      </w:r>
    </w:p>
    <w:p w14:paraId="6824C354" w14:textId="77777777" w:rsidR="00A700C6" w:rsidRDefault="00296A1E" w:rsidP="00590D4B">
      <w:pPr>
        <w:pStyle w:val="a9"/>
        <w:numPr>
          <w:ilvl w:val="0"/>
          <w:numId w:val="78"/>
        </w:numPr>
        <w:spacing w:line="360" w:lineRule="auto"/>
        <w:jc w:val="both"/>
        <w:rPr>
          <w:rFonts w:ascii="David" w:hAnsi="David" w:cs="David"/>
        </w:rPr>
      </w:pPr>
      <w:r w:rsidRPr="00A700C6">
        <w:rPr>
          <w:rFonts w:ascii="David" w:hAnsi="David" w:cs="David"/>
          <w:rtl/>
        </w:rPr>
        <w:t xml:space="preserve">התרעה – פחות רלוונטית לנזקי גוף, אבל רלוונטית לנזקי רכוש. </w:t>
      </w:r>
      <w:r w:rsidR="00A700C6" w:rsidRPr="00A700C6">
        <w:rPr>
          <w:rFonts w:ascii="David" w:hAnsi="David" w:cs="David"/>
          <w:rtl/>
        </w:rPr>
        <w:tab/>
      </w:r>
    </w:p>
    <w:p w14:paraId="656660AE" w14:textId="77777777" w:rsidR="00A700C6" w:rsidRDefault="004F5FE2" w:rsidP="00590D4B">
      <w:pPr>
        <w:pStyle w:val="a9"/>
        <w:numPr>
          <w:ilvl w:val="0"/>
          <w:numId w:val="78"/>
        </w:numPr>
        <w:spacing w:line="360" w:lineRule="auto"/>
        <w:jc w:val="both"/>
        <w:rPr>
          <w:rFonts w:ascii="David" w:hAnsi="David" w:cs="David"/>
        </w:rPr>
      </w:pPr>
      <w:r w:rsidRPr="00A700C6">
        <w:rPr>
          <w:rFonts w:ascii="David" w:hAnsi="David" w:cs="David"/>
          <w:rtl/>
        </w:rPr>
        <w:t xml:space="preserve">מונע הנזק הזול ביותר – האשם התורם הינו מונע הנזק הזול ביותר. </w:t>
      </w:r>
      <w:r w:rsidR="00A700C6" w:rsidRPr="00A700C6">
        <w:rPr>
          <w:rFonts w:ascii="David" w:hAnsi="David" w:cs="David"/>
          <w:rtl/>
        </w:rPr>
        <w:tab/>
      </w:r>
    </w:p>
    <w:p w14:paraId="2397D405" w14:textId="77777777" w:rsidR="00A700C6" w:rsidRDefault="004F5FE2" w:rsidP="00590D4B">
      <w:pPr>
        <w:pStyle w:val="a9"/>
        <w:numPr>
          <w:ilvl w:val="0"/>
          <w:numId w:val="78"/>
        </w:numPr>
        <w:spacing w:line="360" w:lineRule="auto"/>
        <w:jc w:val="both"/>
        <w:rPr>
          <w:rFonts w:ascii="David" w:hAnsi="David" w:cs="David"/>
        </w:rPr>
      </w:pPr>
      <w:r w:rsidRPr="00A700C6">
        <w:rPr>
          <w:rFonts w:ascii="David" w:hAnsi="David" w:cs="David"/>
          <w:rtl/>
        </w:rPr>
        <w:t xml:space="preserve">פיזור הנזק -  יש להתחשב בנסיבות מיהו מפזר הנזק הטוב ביותר. </w:t>
      </w:r>
      <w:r w:rsidR="00A700C6" w:rsidRPr="00A700C6">
        <w:rPr>
          <w:rFonts w:ascii="David" w:hAnsi="David" w:cs="David"/>
          <w:rtl/>
        </w:rPr>
        <w:tab/>
      </w:r>
    </w:p>
    <w:p w14:paraId="12AD915F" w14:textId="77777777" w:rsidR="00A700C6" w:rsidRDefault="004F5FE2" w:rsidP="00590D4B">
      <w:pPr>
        <w:pStyle w:val="a9"/>
        <w:numPr>
          <w:ilvl w:val="0"/>
          <w:numId w:val="78"/>
        </w:numPr>
        <w:spacing w:line="360" w:lineRule="auto"/>
        <w:jc w:val="both"/>
        <w:rPr>
          <w:rFonts w:ascii="David" w:hAnsi="David" w:cs="David"/>
        </w:rPr>
      </w:pPr>
      <w:r w:rsidRPr="00A700C6">
        <w:rPr>
          <w:rFonts w:ascii="David" w:hAnsi="David" w:cs="David"/>
          <w:rtl/>
        </w:rPr>
        <w:t xml:space="preserve">הגישה הכלכלית: כדי להביא להתנהגות אופטימלית ע"י הפנמת העלויות של אי – זהירות עצמית. </w:t>
      </w:r>
      <w:r w:rsidR="00A700C6" w:rsidRPr="00A700C6">
        <w:rPr>
          <w:rFonts w:ascii="David" w:hAnsi="David" w:cs="David"/>
          <w:rtl/>
        </w:rPr>
        <w:tab/>
      </w:r>
    </w:p>
    <w:p w14:paraId="27AE9CEA" w14:textId="77777777" w:rsidR="00296A1E" w:rsidRPr="00A700C6" w:rsidRDefault="004F5FE2" w:rsidP="00590D4B">
      <w:pPr>
        <w:pStyle w:val="a9"/>
        <w:numPr>
          <w:ilvl w:val="0"/>
          <w:numId w:val="78"/>
        </w:numPr>
        <w:spacing w:line="360" w:lineRule="auto"/>
        <w:jc w:val="both"/>
        <w:rPr>
          <w:rFonts w:ascii="David" w:hAnsi="David" w:cs="David"/>
          <w:rtl/>
        </w:rPr>
      </w:pPr>
      <w:r w:rsidRPr="00A700C6">
        <w:rPr>
          <w:rFonts w:ascii="David" w:hAnsi="David" w:cs="David"/>
          <w:rtl/>
        </w:rPr>
        <w:t xml:space="preserve">המטרה התרופתית: תומכת באי התחשבות באשם תורם, כי אחרת נפגעים יישארו ללא פיצוי מלא. </w:t>
      </w:r>
    </w:p>
    <w:p w14:paraId="70C687B5" w14:textId="77777777" w:rsidR="00EB7CD1" w:rsidRDefault="004F5FE2" w:rsidP="00EB7CD1">
      <w:pPr>
        <w:pStyle w:val="a9"/>
        <w:spacing w:line="360" w:lineRule="auto"/>
        <w:jc w:val="both"/>
        <w:rPr>
          <w:rFonts w:ascii="David" w:hAnsi="David" w:cs="David"/>
          <w:rtl/>
        </w:rPr>
      </w:pPr>
      <w:r w:rsidRPr="00310520">
        <w:rPr>
          <w:rFonts w:ascii="David" w:hAnsi="David" w:cs="David"/>
          <w:rtl/>
        </w:rPr>
        <w:t xml:space="preserve">המבחן </w:t>
      </w:r>
      <w:r w:rsidRPr="00A700C6">
        <w:rPr>
          <w:rFonts w:ascii="David" w:hAnsi="David" w:cs="David"/>
          <w:highlight w:val="magenta"/>
          <w:rtl/>
        </w:rPr>
        <w:t>בסעיף 68</w:t>
      </w:r>
      <w:r w:rsidRPr="00310520">
        <w:rPr>
          <w:rFonts w:ascii="David" w:hAnsi="David" w:cs="David"/>
          <w:rtl/>
        </w:rPr>
        <w:t xml:space="preserve"> "האשמה המוסרית" מתייחסת לכאורה רק לצדק מתקן, אך אין לחשוב מלשון הסעיף שהוא התייחס רק למבחן האשמה. "יפחית בית המשפט למה שראה לנכון ולצודק" נכון וצודק כולל בתוכו את כל השיקולים הרלוונטים לדיני הנזיקין. </w:t>
      </w:r>
      <w:r w:rsidR="00A700C6">
        <w:rPr>
          <w:rFonts w:ascii="David" w:hAnsi="David" w:cs="David"/>
          <w:rtl/>
        </w:rPr>
        <w:tab/>
      </w:r>
      <w:r w:rsidR="00A700C6">
        <w:rPr>
          <w:rFonts w:ascii="David" w:hAnsi="David" w:cs="David"/>
          <w:rtl/>
        </w:rPr>
        <w:br/>
      </w:r>
      <w:r w:rsidR="00EB7CD1">
        <w:rPr>
          <w:rFonts w:ascii="David" w:hAnsi="David" w:cs="David" w:hint="cs"/>
          <w:b/>
          <w:bCs/>
          <w:u w:val="single"/>
          <w:rtl/>
        </w:rPr>
        <w:t>אוכלוסיות לגביהן יש גישה מקלה:</w:t>
      </w:r>
      <w:r w:rsidR="00EB7CD1">
        <w:rPr>
          <w:rFonts w:ascii="David" w:hAnsi="David" w:cs="David"/>
          <w:b/>
          <w:bCs/>
          <w:u w:val="single"/>
          <w:rtl/>
        </w:rPr>
        <w:tab/>
      </w:r>
      <w:r w:rsidRPr="00310520">
        <w:rPr>
          <w:rFonts w:ascii="David" w:hAnsi="David" w:cs="David"/>
          <w:rtl/>
        </w:rPr>
        <w:br/>
      </w:r>
      <w:r w:rsidR="00100030" w:rsidRPr="00A700C6">
        <w:rPr>
          <w:rFonts w:ascii="David" w:hAnsi="David" w:cs="David"/>
          <w:b/>
          <w:bCs/>
          <w:u w:val="single"/>
          <w:rtl/>
        </w:rPr>
        <w:t>אשם תורם של עובדים</w:t>
      </w:r>
      <w:r w:rsidR="00A700C6" w:rsidRPr="00A700C6">
        <w:rPr>
          <w:rFonts w:ascii="David" w:hAnsi="David" w:cs="David"/>
          <w:b/>
          <w:bCs/>
          <w:rtl/>
        </w:rPr>
        <w:tab/>
      </w:r>
      <w:r w:rsidR="00100030" w:rsidRPr="00310520">
        <w:rPr>
          <w:rFonts w:ascii="David" w:hAnsi="David" w:cs="David"/>
          <w:u w:val="single"/>
          <w:rtl/>
        </w:rPr>
        <w:br/>
      </w:r>
      <w:r w:rsidR="00100030" w:rsidRPr="00310520">
        <w:rPr>
          <w:rFonts w:ascii="David" w:hAnsi="David" w:cs="David"/>
          <w:rtl/>
        </w:rPr>
        <w:t>אשם תורם -&gt; התרשלות -&gt; האדם ההסביר -&gt; מדיניות שיפוטית</w:t>
      </w:r>
      <w:r w:rsidR="00A700C6">
        <w:rPr>
          <w:rFonts w:ascii="David" w:hAnsi="David" w:cs="David"/>
          <w:rtl/>
        </w:rPr>
        <w:tab/>
      </w:r>
      <w:r w:rsidR="00100030" w:rsidRPr="00310520">
        <w:rPr>
          <w:rFonts w:ascii="David" w:hAnsi="David" w:cs="David"/>
          <w:rtl/>
        </w:rPr>
        <w:br/>
        <w:t>כמה זהירות נדרשת מאדם? כמה מעובד?</w:t>
      </w:r>
      <w:r w:rsidR="00A700C6">
        <w:rPr>
          <w:rFonts w:ascii="David" w:hAnsi="David" w:cs="David"/>
          <w:rtl/>
        </w:rPr>
        <w:tab/>
      </w:r>
      <w:r w:rsidR="00100030" w:rsidRPr="00310520">
        <w:rPr>
          <w:rFonts w:ascii="David" w:hAnsi="David" w:cs="David"/>
          <w:rtl/>
        </w:rPr>
        <w:br/>
        <w:t>המגמה בפסיקה היא להמעיט בייחוס אשם תורם לעובד ולהטיל את האחריות על העובד</w:t>
      </w:r>
      <w:r w:rsidR="00A700C6">
        <w:rPr>
          <w:rFonts w:ascii="David" w:hAnsi="David" w:cs="David"/>
          <w:rtl/>
        </w:rPr>
        <w:tab/>
      </w:r>
      <w:r w:rsidR="00100030" w:rsidRPr="00310520">
        <w:rPr>
          <w:rFonts w:ascii="David" w:hAnsi="David" w:cs="David"/>
          <w:rtl/>
        </w:rPr>
        <w:br/>
      </w:r>
      <w:r w:rsidR="00100030" w:rsidRPr="00A700C6">
        <w:rPr>
          <w:rFonts w:ascii="David" w:hAnsi="David" w:cs="David"/>
          <w:highlight w:val="yellow"/>
          <w:rtl/>
        </w:rPr>
        <w:t>פס"ד רשות נמלים נ עזרא:</w:t>
      </w:r>
      <w:r w:rsidR="00100030" w:rsidRPr="00310520">
        <w:rPr>
          <w:rFonts w:ascii="David" w:hAnsi="David" w:cs="David"/>
          <w:rtl/>
        </w:rPr>
        <w:t xml:space="preserve"> מדובר על מנופאי שנפל מהמנוף. "לא הרי חובתו של מעביד כלפי עובדו, כהרי חובתו או יותר נכון הנטל של העובד כלפי עצמו." </w:t>
      </w:r>
      <w:r w:rsidR="00100030" w:rsidRPr="00A700C6">
        <w:rPr>
          <w:rFonts w:ascii="David" w:hAnsi="David" w:cs="David"/>
          <w:highlight w:val="green"/>
          <w:rtl/>
        </w:rPr>
        <w:t>השופט ברק</w:t>
      </w:r>
      <w:r w:rsidR="00100030" w:rsidRPr="00310520">
        <w:rPr>
          <w:rFonts w:ascii="David" w:hAnsi="David" w:cs="David"/>
          <w:rtl/>
        </w:rPr>
        <w:t xml:space="preserve">: המעביד יוצר את הסיכון, ובידיו הידע והאמצעים למנוע את הנזק, ואילו העובד מקבל את מקום עבודתו כנתון ועושה מה שאומרים לו. </w:t>
      </w:r>
      <w:r w:rsidR="00A700C6">
        <w:rPr>
          <w:rFonts w:ascii="David" w:hAnsi="David" w:cs="David"/>
          <w:rtl/>
        </w:rPr>
        <w:tab/>
      </w:r>
      <w:r w:rsidR="00100030" w:rsidRPr="00310520">
        <w:rPr>
          <w:rFonts w:ascii="David" w:hAnsi="David" w:cs="David"/>
          <w:rtl/>
        </w:rPr>
        <w:br/>
        <w:t>עד כאן טענותיו של ברק הגיוניות, אך ישנם פסקי דין בהם ניתן להפריח אותן:</w:t>
      </w:r>
      <w:r w:rsidR="00A700C6">
        <w:rPr>
          <w:rFonts w:ascii="David" w:hAnsi="David" w:cs="David"/>
          <w:rtl/>
        </w:rPr>
        <w:tab/>
      </w:r>
      <w:r w:rsidR="00100030" w:rsidRPr="00310520">
        <w:rPr>
          <w:rFonts w:ascii="David" w:hAnsi="David" w:cs="David"/>
          <w:rtl/>
        </w:rPr>
        <w:br/>
      </w:r>
      <w:r w:rsidR="00A700C6" w:rsidRPr="00A700C6">
        <w:rPr>
          <w:rFonts w:ascii="David" w:hAnsi="David" w:cs="David"/>
        </w:rPr>
        <w:sym w:font="Wingdings" w:char="F0DF"/>
      </w:r>
      <w:r w:rsidR="00A700C6">
        <w:rPr>
          <w:rFonts w:ascii="David" w:hAnsi="David" w:cs="David" w:hint="cs"/>
          <w:highlight w:val="yellow"/>
          <w:rtl/>
        </w:rPr>
        <w:t xml:space="preserve"> </w:t>
      </w:r>
      <w:r w:rsidR="00100030" w:rsidRPr="00A700C6">
        <w:rPr>
          <w:rFonts w:ascii="David" w:hAnsi="David" w:cs="David"/>
          <w:highlight w:val="yellow"/>
          <w:rtl/>
        </w:rPr>
        <w:t xml:space="preserve">פס"ד בן שושן נ </w:t>
      </w:r>
      <w:proofErr w:type="spellStart"/>
      <w:r w:rsidR="00100030" w:rsidRPr="00A700C6">
        <w:rPr>
          <w:rFonts w:ascii="David" w:hAnsi="David" w:cs="David"/>
          <w:highlight w:val="yellow"/>
          <w:rtl/>
        </w:rPr>
        <w:t>כריכית</w:t>
      </w:r>
      <w:proofErr w:type="spellEnd"/>
      <w:r w:rsidR="00100030" w:rsidRPr="00A700C6">
        <w:rPr>
          <w:rFonts w:ascii="David" w:hAnsi="David" w:cs="David"/>
          <w:highlight w:val="yellow"/>
          <w:rtl/>
        </w:rPr>
        <w:t xml:space="preserve"> בן שושן</w:t>
      </w:r>
      <w:r w:rsidR="00100030" w:rsidRPr="00310520">
        <w:rPr>
          <w:rFonts w:ascii="David" w:hAnsi="David" w:cs="David"/>
          <w:rtl/>
        </w:rPr>
        <w:t xml:space="preserve">: </w:t>
      </w:r>
      <w:proofErr w:type="spellStart"/>
      <w:r w:rsidR="00100030" w:rsidRPr="00310520">
        <w:rPr>
          <w:rFonts w:ascii="David" w:hAnsi="David" w:cs="David"/>
          <w:rtl/>
        </w:rPr>
        <w:t>כריכית</w:t>
      </w:r>
      <w:proofErr w:type="spellEnd"/>
      <w:r w:rsidR="00100030" w:rsidRPr="00310520">
        <w:rPr>
          <w:rFonts w:ascii="David" w:hAnsi="David" w:cs="David"/>
          <w:rtl/>
        </w:rPr>
        <w:t xml:space="preserve"> היא </w:t>
      </w:r>
      <w:proofErr w:type="spellStart"/>
      <w:r w:rsidR="00100030" w:rsidRPr="00310520">
        <w:rPr>
          <w:rFonts w:ascii="David" w:hAnsi="David" w:cs="David"/>
          <w:rtl/>
        </w:rPr>
        <w:t>אירגון</w:t>
      </w:r>
      <w:proofErr w:type="spellEnd"/>
      <w:r w:rsidR="00100030" w:rsidRPr="00310520">
        <w:rPr>
          <w:rFonts w:ascii="David" w:hAnsi="David" w:cs="David"/>
          <w:rtl/>
        </w:rPr>
        <w:t xml:space="preserve"> של כריכת ספרים. בן שושן הוא אחד מהבעלים של החברה וגם המנכ"ל. הוא עצמו לא נזהר ונפגע בתאונת עבודה. הוא מגיש תביעת נזיקין נגד המעביד שלו שהיא האגודה השיתופית </w:t>
      </w:r>
      <w:proofErr w:type="spellStart"/>
      <w:r w:rsidR="00100030" w:rsidRPr="00310520">
        <w:rPr>
          <w:rFonts w:ascii="David" w:hAnsi="David" w:cs="David"/>
          <w:rtl/>
        </w:rPr>
        <w:t>כריכית</w:t>
      </w:r>
      <w:proofErr w:type="spellEnd"/>
      <w:r w:rsidR="00100030" w:rsidRPr="00310520">
        <w:rPr>
          <w:rFonts w:ascii="David" w:hAnsi="David" w:cs="David"/>
          <w:rtl/>
        </w:rPr>
        <w:t xml:space="preserve"> בן שושן, בשביל לקבל פיצויים מהביטוח. הניזוק במקרה זה הינו גם "אורגן" של האגודה השיתופית וגם מנהל העבודה בה. הביטוח הוא ביטוח אחריות, כדי שחברת הביטוח תהייה מחויבת לשלם צריך שביהמ"ש יקבע שהאגודה אחראית (באחריות שילוחית). הרשלנות: אי הנהגת סדרי עבודה בטיחותיים. מאחר והנתבע הוא גם העובד, האשם של החברה הוא גם האשם של העובד כך שניתן לצפות שיתקבל אשם תורם מלא (100% הפחתת פיצויים). </w:t>
      </w:r>
      <w:r w:rsidR="00100030" w:rsidRPr="00A700C6">
        <w:rPr>
          <w:rFonts w:ascii="David" w:hAnsi="David" w:cs="David"/>
          <w:highlight w:val="green"/>
          <w:rtl/>
        </w:rPr>
        <w:t>נפסק</w:t>
      </w:r>
      <w:r w:rsidR="00100030" w:rsidRPr="00310520">
        <w:rPr>
          <w:rFonts w:ascii="David" w:hAnsi="David" w:cs="David"/>
          <w:rtl/>
        </w:rPr>
        <w:t xml:space="preserve"> אשם תורם של 1/3, ו2/3 על החברה. זאת מטעמי צדק חלוקתי שישנו כיס עמוק של חברת הביטוח. וכן מטעמי הגינות, מי שיצר את הסיכון צריך לשאת בנטל.</w:t>
      </w:r>
      <w:r w:rsidR="00A700C6">
        <w:rPr>
          <w:rFonts w:ascii="David" w:hAnsi="David" w:cs="David"/>
          <w:rtl/>
        </w:rPr>
        <w:tab/>
      </w:r>
      <w:r w:rsidR="00157B65" w:rsidRPr="00310520">
        <w:rPr>
          <w:rFonts w:ascii="David" w:hAnsi="David" w:cs="David"/>
          <w:rtl/>
        </w:rPr>
        <w:br/>
        <w:t xml:space="preserve">בפס"ד זה קביעתו של ברק אינה מתאימה, שכן הניזוק לא היה עובד זוטר כלל. </w:t>
      </w:r>
      <w:r w:rsidR="00A700C6">
        <w:rPr>
          <w:rFonts w:ascii="David" w:hAnsi="David" w:cs="David"/>
          <w:rtl/>
        </w:rPr>
        <w:tab/>
      </w:r>
      <w:r w:rsidR="00100030" w:rsidRPr="00310520">
        <w:rPr>
          <w:rFonts w:ascii="David" w:hAnsi="David" w:cs="David"/>
          <w:rtl/>
        </w:rPr>
        <w:br/>
      </w:r>
      <w:r w:rsidR="00A700C6" w:rsidRPr="00A700C6">
        <w:rPr>
          <w:rFonts w:ascii="David" w:hAnsi="David" w:cs="David"/>
        </w:rPr>
        <w:sym w:font="Wingdings" w:char="F0DF"/>
      </w:r>
      <w:r w:rsidR="00100030" w:rsidRPr="00A700C6">
        <w:rPr>
          <w:rFonts w:ascii="David" w:hAnsi="David" w:cs="David"/>
          <w:highlight w:val="yellow"/>
          <w:rtl/>
        </w:rPr>
        <w:t xml:space="preserve">פס"ד מלון </w:t>
      </w:r>
      <w:proofErr w:type="spellStart"/>
      <w:r w:rsidR="00100030" w:rsidRPr="00A700C6">
        <w:rPr>
          <w:rFonts w:ascii="David" w:hAnsi="David" w:cs="David"/>
          <w:highlight w:val="yellow"/>
          <w:rtl/>
        </w:rPr>
        <w:t>רמדה</w:t>
      </w:r>
      <w:proofErr w:type="spellEnd"/>
      <w:r w:rsidR="00100030" w:rsidRPr="00A700C6">
        <w:rPr>
          <w:rFonts w:ascii="David" w:hAnsi="David" w:cs="David"/>
          <w:highlight w:val="yellow"/>
          <w:rtl/>
        </w:rPr>
        <w:t xml:space="preserve"> שלום נ </w:t>
      </w:r>
      <w:proofErr w:type="spellStart"/>
      <w:r w:rsidR="00100030" w:rsidRPr="00A700C6">
        <w:rPr>
          <w:rFonts w:ascii="David" w:hAnsi="David" w:cs="David"/>
          <w:highlight w:val="yellow"/>
          <w:rtl/>
        </w:rPr>
        <w:t>אמ</w:t>
      </w:r>
      <w:r w:rsidR="00157B65" w:rsidRPr="00A700C6">
        <w:rPr>
          <w:rFonts w:ascii="David" w:hAnsi="David" w:cs="David"/>
          <w:highlight w:val="yellow"/>
          <w:rtl/>
        </w:rPr>
        <w:t>סלם</w:t>
      </w:r>
      <w:proofErr w:type="spellEnd"/>
      <w:r w:rsidR="00157B65" w:rsidRPr="00A700C6">
        <w:rPr>
          <w:rFonts w:ascii="David" w:hAnsi="David" w:cs="David"/>
          <w:highlight w:val="yellow"/>
          <w:rtl/>
        </w:rPr>
        <w:t>:</w:t>
      </w:r>
      <w:r w:rsidR="00157B65" w:rsidRPr="00310520">
        <w:rPr>
          <w:rFonts w:ascii="David" w:hAnsi="David" w:cs="David"/>
          <w:rtl/>
        </w:rPr>
        <w:t xml:space="preserve"> השף הראשי החליק על כתם שמן במטבח. המחוזי: אין לייחס אשם תורם למרות שהוא היה האחראי. </w:t>
      </w:r>
      <w:r w:rsidR="00157B65" w:rsidRPr="00A700C6">
        <w:rPr>
          <w:rFonts w:ascii="David" w:hAnsi="David" w:cs="David"/>
          <w:highlight w:val="green"/>
          <w:rtl/>
        </w:rPr>
        <w:t>העליון:</w:t>
      </w:r>
      <w:r w:rsidR="00157B65" w:rsidRPr="00310520">
        <w:rPr>
          <w:rFonts w:ascii="David" w:hAnsi="David" w:cs="David"/>
          <w:rtl/>
        </w:rPr>
        <w:t xml:space="preserve"> מסתפק ב1/3. גם לתוצאה זו ניתן להגיע רק מנימוקים של פיזור הנזק וצדק חלוקתי. </w:t>
      </w:r>
      <w:r w:rsidR="00157B65" w:rsidRPr="00310520">
        <w:rPr>
          <w:rFonts w:ascii="David" w:hAnsi="David" w:cs="David"/>
          <w:rtl/>
        </w:rPr>
        <w:br/>
      </w:r>
      <w:r w:rsidR="00157B65" w:rsidRPr="00A700C6">
        <w:rPr>
          <w:rFonts w:ascii="David" w:hAnsi="David" w:cs="David"/>
          <w:highlight w:val="yellow"/>
          <w:rtl/>
        </w:rPr>
        <w:t xml:space="preserve">פס"ד מחמור נ </w:t>
      </w:r>
      <w:proofErr w:type="spellStart"/>
      <w:r w:rsidR="00157B65" w:rsidRPr="00A700C6">
        <w:rPr>
          <w:rFonts w:ascii="David" w:hAnsi="David" w:cs="David"/>
          <w:highlight w:val="yellow"/>
          <w:rtl/>
        </w:rPr>
        <w:t>אטדגי</w:t>
      </w:r>
      <w:proofErr w:type="spellEnd"/>
      <w:r w:rsidR="00157B65" w:rsidRPr="00A700C6">
        <w:rPr>
          <w:rFonts w:ascii="David" w:hAnsi="David" w:cs="David"/>
          <w:highlight w:val="yellow"/>
          <w:rtl/>
        </w:rPr>
        <w:t>:</w:t>
      </w:r>
      <w:r w:rsidR="00157B65" w:rsidRPr="00310520">
        <w:rPr>
          <w:rFonts w:ascii="David" w:hAnsi="David" w:cs="David"/>
          <w:rtl/>
        </w:rPr>
        <w:t xml:space="preserve">  עובדת ביום הראשון לעבודה נפצעה ממכונת לחם שלפי פקודת לבטיחות בעבודה, מכונות מסוכנות צריכות להיות מוגנות. בהפרת חובה חקוקה יתחשבו באשם תורם רק אם העובד יצר את הסיכון בעצמו ופעל מחוץ לתחום הסיכון שיצר המעביד ע"י הפרת חובה חקוקה. </w:t>
      </w:r>
      <w:r w:rsidR="00A700C6">
        <w:rPr>
          <w:rFonts w:ascii="David" w:hAnsi="David" w:cs="David"/>
          <w:rtl/>
        </w:rPr>
        <w:tab/>
      </w:r>
      <w:r w:rsidR="00157B65" w:rsidRPr="00310520">
        <w:rPr>
          <w:rFonts w:ascii="David" w:hAnsi="David" w:cs="David"/>
          <w:rtl/>
        </w:rPr>
        <w:br/>
        <w:t xml:space="preserve">פס"ד זה מציג טכניקה נוספת להגיע לאותה תוצאה, בהפרת חובה חקוקה, הטוענת שכאשר העובד עשה את המוטל עליו, האחריות תהייה על העובד. </w:t>
      </w:r>
      <w:proofErr w:type="spellStart"/>
      <w:r w:rsidR="00157B65" w:rsidRPr="00310520">
        <w:rPr>
          <w:rFonts w:ascii="David" w:hAnsi="David" w:cs="David"/>
          <w:rtl/>
        </w:rPr>
        <w:t>בהפח"ח</w:t>
      </w:r>
      <w:proofErr w:type="spellEnd"/>
      <w:r w:rsidR="00157B65" w:rsidRPr="00310520">
        <w:rPr>
          <w:rFonts w:ascii="David" w:hAnsi="David" w:cs="David"/>
          <w:rtl/>
        </w:rPr>
        <w:t xml:space="preserve"> נבדק מהו הסיכון אותו רצה המחוקק למנוע, כך שכאשר העובד מפר את החוק ובעקבותיו נגרם נזק כל האחריות תהייה עליו.</w:t>
      </w:r>
      <w:r w:rsidR="009937B1" w:rsidRPr="00310520">
        <w:rPr>
          <w:rFonts w:ascii="David" w:hAnsi="David" w:cs="David"/>
          <w:rtl/>
        </w:rPr>
        <w:t xml:space="preserve"> יש כאן גם שיקולי הרתעה, למנוע מהמעביד לעצום עיניים. גם כאשר המעשה המכוון צפוי ניתן לתבוע לאשם תורם, משום שהחוק טוען שהמעשה המכוון הוא כן צפוי במקרה זה. </w:t>
      </w:r>
    </w:p>
    <w:p w14:paraId="0B512EA2" w14:textId="77777777" w:rsidR="00EB7CD1" w:rsidRPr="00EB7CD1" w:rsidRDefault="00EB7CD1" w:rsidP="00EB7CD1">
      <w:pPr>
        <w:pStyle w:val="a9"/>
        <w:spacing w:line="360" w:lineRule="auto"/>
        <w:jc w:val="both"/>
        <w:rPr>
          <w:rFonts w:ascii="David" w:hAnsi="David" w:cs="David"/>
          <w:rtl/>
        </w:rPr>
      </w:pPr>
      <w:r>
        <w:rPr>
          <w:rFonts w:ascii="David" w:hAnsi="David" w:cs="David"/>
          <w:u w:val="single"/>
          <w:rtl/>
        </w:rPr>
        <w:br/>
      </w:r>
      <w:r w:rsidRPr="00EB7CD1">
        <w:rPr>
          <w:rFonts w:ascii="David" w:hAnsi="David" w:cs="David"/>
          <w:b/>
          <w:bCs/>
          <w:u w:val="single"/>
          <w:rtl/>
        </w:rPr>
        <w:t>אשם תורם של ילדים</w:t>
      </w:r>
      <w:r w:rsidRPr="00EB7CD1">
        <w:rPr>
          <w:rFonts w:ascii="David" w:hAnsi="David" w:cs="David"/>
          <w:rtl/>
        </w:rPr>
        <w:tab/>
      </w:r>
      <w:r w:rsidRPr="00EB7CD1">
        <w:rPr>
          <w:rFonts w:ascii="David" w:hAnsi="David" w:cs="David"/>
          <w:u w:val="single"/>
          <w:rtl/>
        </w:rPr>
        <w:br/>
      </w:r>
      <w:r w:rsidRPr="00EB7CD1">
        <w:rPr>
          <w:rFonts w:ascii="David" w:hAnsi="David" w:cs="David"/>
          <w:highlight w:val="yellow"/>
          <w:u w:val="single"/>
          <w:rtl/>
        </w:rPr>
        <w:t>גן החיות התנכ"י נ חרי</w:t>
      </w:r>
      <w:r>
        <w:rPr>
          <w:rFonts w:ascii="David" w:hAnsi="David" w:cs="David" w:hint="cs"/>
          <w:rtl/>
        </w:rPr>
        <w:t xml:space="preserve"> </w:t>
      </w:r>
      <w:r w:rsidRPr="00EB7CD1">
        <w:rPr>
          <w:rFonts w:ascii="David" w:hAnsi="David" w:cs="David"/>
          <w:rtl/>
        </w:rPr>
        <w:t>ילדה רואה ילדים בהשגחת מבוגר שמאכילים דובים. הילדה רוצה להצטרף הדוב נושך את הילדה ביד ונשארת לה צלקת ובעיות בתפקוד היד. היא תובעת את גן החיות וגן החיות טוען לאשם תורם לגבי הילדה שנכנסה, ולגבי האמא שלא השגיחה על הילד שלה.</w:t>
      </w:r>
      <w:r>
        <w:rPr>
          <w:rFonts w:ascii="David" w:hAnsi="David" w:cs="David"/>
          <w:rtl/>
        </w:rPr>
        <w:tab/>
      </w:r>
      <w:r w:rsidRPr="00EB7CD1">
        <w:rPr>
          <w:rFonts w:ascii="David" w:hAnsi="David" w:cs="David"/>
          <w:rtl/>
        </w:rPr>
        <w:br/>
      </w:r>
      <w:r w:rsidRPr="00EB7CD1">
        <w:rPr>
          <w:rFonts w:ascii="David" w:hAnsi="David" w:cs="David" w:hint="cs"/>
          <w:highlight w:val="green"/>
          <w:rtl/>
        </w:rPr>
        <w:t>ביהמ"ש :</w:t>
      </w:r>
      <w:r>
        <w:rPr>
          <w:rFonts w:ascii="David" w:hAnsi="David" w:cs="David" w:hint="cs"/>
          <w:rtl/>
        </w:rPr>
        <w:t xml:space="preserve"> </w:t>
      </w:r>
      <w:r w:rsidRPr="00EB7CD1">
        <w:rPr>
          <w:rFonts w:ascii="David" w:hAnsi="David" w:cs="David"/>
          <w:u w:val="single"/>
          <w:rtl/>
        </w:rPr>
        <w:t>בנוגע לאשם תורם של ילד</w:t>
      </w:r>
      <w:r w:rsidRPr="00EB7CD1">
        <w:rPr>
          <w:rFonts w:ascii="David" w:hAnsi="David" w:cs="David"/>
          <w:rtl/>
        </w:rPr>
        <w:t>: תיבחן לפי רמת הסבירות של ילד בגילו עם יכולות שכליות כשלו – ילדים אחרים היו יכולים לנהוג כמותה משום שהיה פיתוי.</w:t>
      </w:r>
      <w:r>
        <w:rPr>
          <w:rFonts w:ascii="David" w:hAnsi="David" w:cs="David"/>
          <w:rtl/>
        </w:rPr>
        <w:tab/>
      </w:r>
      <w:r w:rsidRPr="00EB7CD1">
        <w:rPr>
          <w:rFonts w:ascii="David" w:hAnsi="David" w:cs="David"/>
          <w:rtl/>
        </w:rPr>
        <w:br/>
      </w:r>
      <w:r w:rsidRPr="00EB7CD1">
        <w:rPr>
          <w:rFonts w:ascii="David" w:hAnsi="David" w:cs="David"/>
          <w:u w:val="single"/>
          <w:rtl/>
        </w:rPr>
        <w:t>בנוגע להתרשלות ההורה</w:t>
      </w:r>
      <w:r w:rsidRPr="00EB7CD1">
        <w:rPr>
          <w:rFonts w:ascii="David" w:hAnsi="David" w:cs="David"/>
          <w:rtl/>
        </w:rPr>
        <w:t>:</w:t>
      </w:r>
      <w:r w:rsidRPr="00EB7CD1">
        <w:rPr>
          <w:rFonts w:ascii="David" w:hAnsi="David" w:cs="David"/>
        </w:rPr>
        <w:t xml:space="preserve"> </w:t>
      </w:r>
      <w:r w:rsidRPr="00EB7CD1">
        <w:rPr>
          <w:rFonts w:ascii="David" w:hAnsi="David" w:cs="David"/>
          <w:rtl/>
        </w:rPr>
        <w:t xml:space="preserve">אי אפשר להפחית התרשלות של ילד מאחר וההורה התנהג לא כמו שצריך. הילדה אינה אשמה באחריות של אמא שלה. לכל האפשר, גן החיות יכול לצרף לתביעה את התרשלות האם כצד שלישי שגרם לנזק. </w:t>
      </w:r>
      <w:r w:rsidRPr="00EB7CD1">
        <w:rPr>
          <w:rFonts w:ascii="David" w:hAnsi="David" w:cs="David"/>
          <w:rtl/>
        </w:rPr>
        <w:br/>
      </w:r>
      <w:r w:rsidRPr="00EB7CD1">
        <w:rPr>
          <w:rFonts w:ascii="David" w:hAnsi="David" w:cs="David"/>
          <w:highlight w:val="yellow"/>
          <w:rtl/>
        </w:rPr>
        <w:t xml:space="preserve">ע"א 2061/90 </w:t>
      </w:r>
      <w:proofErr w:type="spellStart"/>
      <w:r w:rsidRPr="00EB7CD1">
        <w:rPr>
          <w:rFonts w:ascii="David" w:hAnsi="David" w:cs="David"/>
          <w:highlight w:val="yellow"/>
          <w:rtl/>
        </w:rPr>
        <w:t>מרצלי</w:t>
      </w:r>
      <w:proofErr w:type="spellEnd"/>
      <w:r w:rsidRPr="00EB7CD1">
        <w:rPr>
          <w:rFonts w:ascii="David" w:hAnsi="David" w:cs="David"/>
          <w:highlight w:val="yellow"/>
          <w:rtl/>
        </w:rPr>
        <w:t xml:space="preserve"> נ מדינת ישראל</w:t>
      </w:r>
      <w:r w:rsidRPr="00EB7CD1">
        <w:rPr>
          <w:rFonts w:ascii="David" w:hAnsi="David" w:cs="David"/>
          <w:rtl/>
        </w:rPr>
        <w:tab/>
        <w:t xml:space="preserve">אין סולם מההסעה שהילדות ירדו </w:t>
      </w:r>
      <w:proofErr w:type="spellStart"/>
      <w:r w:rsidRPr="00EB7CD1">
        <w:rPr>
          <w:rFonts w:ascii="David" w:hAnsi="David" w:cs="David"/>
          <w:rtl/>
        </w:rPr>
        <w:t>בביטחה</w:t>
      </w:r>
      <w:proofErr w:type="spellEnd"/>
      <w:r w:rsidRPr="00EB7CD1">
        <w:rPr>
          <w:rFonts w:ascii="David" w:hAnsi="David" w:cs="David"/>
          <w:rtl/>
        </w:rPr>
        <w:t xml:space="preserve"> ואחת הילדות האצבע של הטבעת גורמת לניתוק האצבע מהיד של הילדה. הילדה תובעת את משרד החינוך שהמורות לא השגיחו ולא הזהירו את הילדות שאסור לרדת מאותו פתח. </w:t>
      </w:r>
      <w:r>
        <w:rPr>
          <w:rFonts w:ascii="David" w:hAnsi="David" w:cs="David"/>
          <w:rtl/>
        </w:rPr>
        <w:tab/>
      </w:r>
      <w:r w:rsidRPr="00EB7CD1">
        <w:rPr>
          <w:rFonts w:ascii="David" w:hAnsi="David" w:cs="David"/>
          <w:rtl/>
        </w:rPr>
        <w:br/>
        <w:t xml:space="preserve">משרד החינוך טוען שיש אשם תורם שהילדה קפצה מאותו פתח. ביהמ"ש קבע שהאחריות היא במאה אחוז על המורות והן קבעו באופן מוחלט לנזק. </w:t>
      </w:r>
      <w:r>
        <w:rPr>
          <w:rFonts w:ascii="David" w:hAnsi="David" w:cs="David"/>
          <w:rtl/>
        </w:rPr>
        <w:tab/>
      </w:r>
      <w:r w:rsidRPr="00EB7CD1">
        <w:rPr>
          <w:rFonts w:ascii="David" w:hAnsi="David" w:cs="David"/>
          <w:rtl/>
        </w:rPr>
        <w:br/>
      </w:r>
      <w:r w:rsidRPr="00EB7CD1">
        <w:rPr>
          <w:rFonts w:ascii="David" w:hAnsi="David" w:cs="David"/>
          <w:highlight w:val="green"/>
          <w:rtl/>
        </w:rPr>
        <w:t>פרופסור רייך</w:t>
      </w:r>
      <w:r w:rsidRPr="00EB7CD1">
        <w:rPr>
          <w:rFonts w:ascii="David" w:hAnsi="David" w:cs="David"/>
          <w:rtl/>
        </w:rPr>
        <w:t xml:space="preserve"> – יש אשם תורם מצד הילדה (הייתה בכיתה ט, מספיק אחראית) אבל בגלל שמשרד החינוך הוא כיס עמוק לא נקבע אשם תורם. </w:t>
      </w:r>
      <w:r>
        <w:rPr>
          <w:rFonts w:ascii="David" w:hAnsi="David" w:cs="David"/>
          <w:rtl/>
        </w:rPr>
        <w:tab/>
      </w:r>
    </w:p>
    <w:p w14:paraId="4476A457" w14:textId="77777777" w:rsidR="009937B1" w:rsidRPr="00310520" w:rsidRDefault="009937B1" w:rsidP="00D66F2B">
      <w:pPr>
        <w:pStyle w:val="a9"/>
        <w:spacing w:line="360" w:lineRule="auto"/>
        <w:jc w:val="both"/>
        <w:rPr>
          <w:rFonts w:ascii="David" w:hAnsi="David" w:cs="David"/>
          <w:rtl/>
        </w:rPr>
      </w:pPr>
    </w:p>
    <w:p w14:paraId="168B6CE2" w14:textId="77777777" w:rsidR="00511EB4" w:rsidRPr="00310520" w:rsidRDefault="009937B1" w:rsidP="00D66F2B">
      <w:pPr>
        <w:pStyle w:val="a9"/>
        <w:spacing w:line="360" w:lineRule="auto"/>
        <w:jc w:val="both"/>
        <w:rPr>
          <w:rFonts w:ascii="David" w:hAnsi="David" w:cs="David"/>
          <w:rtl/>
        </w:rPr>
      </w:pPr>
      <w:r w:rsidRPr="00A700C6">
        <w:rPr>
          <w:rFonts w:ascii="David" w:hAnsi="David" w:cs="David"/>
          <w:b/>
          <w:bCs/>
          <w:sz w:val="24"/>
          <w:szCs w:val="24"/>
          <w:highlight w:val="green"/>
          <w:u w:val="single"/>
          <w:rtl/>
        </w:rPr>
        <w:t>חובת הקטנת הנזק</w:t>
      </w:r>
      <w:r w:rsidR="00A700C6">
        <w:rPr>
          <w:rFonts w:ascii="David" w:hAnsi="David" w:cs="David"/>
          <w:b/>
          <w:bCs/>
          <w:rtl/>
        </w:rPr>
        <w:tab/>
      </w:r>
      <w:r w:rsidRPr="00310520">
        <w:rPr>
          <w:rFonts w:ascii="David" w:hAnsi="David" w:cs="David"/>
          <w:b/>
          <w:bCs/>
          <w:rtl/>
        </w:rPr>
        <w:br/>
      </w:r>
      <w:r w:rsidRPr="00310520">
        <w:rPr>
          <w:rFonts w:ascii="David" w:hAnsi="David" w:cs="David"/>
          <w:rtl/>
        </w:rPr>
        <w:t xml:space="preserve">זוהי סוג של טענת הגנה, הנתבע טוען שהנזק הוא גדול מידי והניזוק יכול היה להקטין את הנזק. </w:t>
      </w:r>
      <w:r w:rsidR="00A700C6">
        <w:rPr>
          <w:rFonts w:ascii="David" w:hAnsi="David" w:cs="David"/>
          <w:rtl/>
        </w:rPr>
        <w:tab/>
      </w:r>
      <w:r w:rsidR="00511EB4" w:rsidRPr="00310520">
        <w:rPr>
          <w:rFonts w:ascii="David" w:hAnsi="David" w:cs="David"/>
          <w:rtl/>
        </w:rPr>
        <w:br/>
        <w:t xml:space="preserve">חובה זו שונה מאשם תורם. מבחינה מהותית, אשם תורם מגיע לפני קרות הנזק, וחובת הקטנת הנזק מגיע לאחר התאונה עצמה. יש כאן נגזרת לתוצאות, באשם תורם מפחיתים את הפיצויים באחוזים. אך אם נקבע בביהמ"ש שהניזוק לא פעל בשביל להקטין את הנזק בית המשפט יפחית בפיצויים את ההפרש של אי הקטנת הנזק. </w:t>
      </w:r>
      <w:r w:rsidR="00A700C6">
        <w:rPr>
          <w:rFonts w:ascii="David" w:hAnsi="David" w:cs="David"/>
          <w:rtl/>
        </w:rPr>
        <w:tab/>
      </w:r>
      <w:r w:rsidR="00511EB4" w:rsidRPr="00310520">
        <w:rPr>
          <w:rFonts w:ascii="David" w:hAnsi="David" w:cs="David"/>
          <w:rtl/>
        </w:rPr>
        <w:br/>
        <w:t xml:space="preserve">אשם המזיק -&gt; אירוע נזיקי -&gt; אשם הניזוק -&gt; הגדלת היקף הנזק ע"י מחדל. </w:t>
      </w:r>
      <w:r w:rsidR="00A700C6">
        <w:rPr>
          <w:rFonts w:ascii="David" w:hAnsi="David" w:cs="David"/>
          <w:rtl/>
        </w:rPr>
        <w:tab/>
      </w:r>
      <w:r w:rsidR="00511EB4" w:rsidRPr="00310520">
        <w:rPr>
          <w:rFonts w:ascii="David" w:hAnsi="David" w:cs="David"/>
          <w:rtl/>
        </w:rPr>
        <w:br/>
        <w:t xml:space="preserve">מקור החובה: דיני החוזים ס.14 לחוק החוזים (תרופות). </w:t>
      </w:r>
      <w:r w:rsidR="00A700C6">
        <w:rPr>
          <w:rFonts w:ascii="David" w:hAnsi="David" w:cs="David"/>
          <w:rtl/>
        </w:rPr>
        <w:tab/>
      </w:r>
      <w:r w:rsidR="00511EB4" w:rsidRPr="00310520">
        <w:rPr>
          <w:rFonts w:ascii="David" w:hAnsi="David" w:cs="David"/>
          <w:rtl/>
        </w:rPr>
        <w:br/>
        <w:t>בדיני הנזיקין – המשפט המקובל ובעקבותיו הפסיקה הישראלית.</w:t>
      </w:r>
      <w:r w:rsidR="00A700C6">
        <w:rPr>
          <w:rFonts w:ascii="David" w:hAnsi="David" w:cs="David"/>
          <w:rtl/>
        </w:rPr>
        <w:tab/>
      </w:r>
      <w:r w:rsidR="00511EB4" w:rsidRPr="00310520">
        <w:rPr>
          <w:rFonts w:ascii="David" w:hAnsi="David" w:cs="David"/>
          <w:rtl/>
        </w:rPr>
        <w:br/>
        <w:t xml:space="preserve">הדין: המזיק פטור מלפצות על אותו נזק שניתן היה למנוע. </w:t>
      </w:r>
      <w:r w:rsidR="00A700C6">
        <w:rPr>
          <w:rFonts w:ascii="David" w:hAnsi="David" w:cs="David"/>
          <w:rtl/>
        </w:rPr>
        <w:tab/>
      </w:r>
      <w:r w:rsidR="00511EB4" w:rsidRPr="00310520">
        <w:rPr>
          <w:rFonts w:ascii="David" w:hAnsi="David" w:cs="David"/>
          <w:rtl/>
        </w:rPr>
        <w:br/>
      </w:r>
      <w:r w:rsidR="00511EB4" w:rsidRPr="00A700C6">
        <w:rPr>
          <w:rFonts w:ascii="David" w:hAnsi="David" w:cs="David"/>
          <w:highlight w:val="green"/>
          <w:rtl/>
        </w:rPr>
        <w:t xml:space="preserve">פרופ' </w:t>
      </w:r>
      <w:proofErr w:type="spellStart"/>
      <w:r w:rsidR="00511EB4" w:rsidRPr="00A700C6">
        <w:rPr>
          <w:rFonts w:ascii="David" w:hAnsi="David" w:cs="David"/>
          <w:highlight w:val="green"/>
          <w:rtl/>
        </w:rPr>
        <w:t>אנגלרד</w:t>
      </w:r>
      <w:proofErr w:type="spellEnd"/>
      <w:r w:rsidR="00511EB4" w:rsidRPr="00A700C6">
        <w:rPr>
          <w:rFonts w:ascii="David" w:hAnsi="David" w:cs="David"/>
          <w:highlight w:val="green"/>
          <w:rtl/>
        </w:rPr>
        <w:t>:</w:t>
      </w:r>
      <w:r w:rsidR="00511EB4" w:rsidRPr="00310520">
        <w:rPr>
          <w:rFonts w:ascii="David" w:hAnsi="David" w:cs="David"/>
          <w:rtl/>
        </w:rPr>
        <w:t xml:space="preserve"> אין </w:t>
      </w:r>
      <w:proofErr w:type="spellStart"/>
      <w:r w:rsidR="00511EB4" w:rsidRPr="00310520">
        <w:rPr>
          <w:rFonts w:ascii="David" w:hAnsi="David" w:cs="David"/>
          <w:rtl/>
        </w:rPr>
        <w:t>להזקק</w:t>
      </w:r>
      <w:proofErr w:type="spellEnd"/>
      <w:r w:rsidR="00511EB4" w:rsidRPr="00310520">
        <w:rPr>
          <w:rFonts w:ascii="David" w:hAnsi="David" w:cs="David"/>
          <w:rtl/>
        </w:rPr>
        <w:t xml:space="preserve"> בישראל לחובת הקטנת הנזק! את הבעיות ניתן לפתור </w:t>
      </w:r>
      <w:r w:rsidR="00511EB4" w:rsidRPr="00A700C6">
        <w:rPr>
          <w:rFonts w:ascii="David" w:hAnsi="David" w:cs="David"/>
          <w:highlight w:val="magenta"/>
          <w:rtl/>
        </w:rPr>
        <w:t>באמצעות סעיפים 64,74 או סעיף 68.</w:t>
      </w:r>
      <w:r w:rsidR="00511EB4" w:rsidRPr="00310520">
        <w:rPr>
          <w:rFonts w:ascii="David" w:hAnsi="David" w:cs="David"/>
          <w:rtl/>
        </w:rPr>
        <w:br/>
      </w:r>
      <w:r w:rsidR="00511EB4" w:rsidRPr="00A700C6">
        <w:rPr>
          <w:rFonts w:ascii="David" w:hAnsi="David" w:cs="David"/>
          <w:highlight w:val="green"/>
          <w:rtl/>
        </w:rPr>
        <w:t>פרופ' מור:</w:t>
      </w:r>
      <w:r w:rsidR="00511EB4" w:rsidRPr="00310520">
        <w:rPr>
          <w:rFonts w:ascii="David" w:hAnsi="David" w:cs="David"/>
          <w:rtl/>
        </w:rPr>
        <w:t xml:space="preserve"> ניתן לעשות היקש לסעיף 14 לחוק החוזים (תרופות)</w:t>
      </w:r>
      <w:r w:rsidR="00A700C6">
        <w:rPr>
          <w:rFonts w:ascii="David" w:hAnsi="David" w:cs="David"/>
          <w:rtl/>
        </w:rPr>
        <w:tab/>
      </w:r>
      <w:r w:rsidR="00511EB4" w:rsidRPr="00310520">
        <w:rPr>
          <w:rFonts w:ascii="David" w:hAnsi="David" w:cs="David"/>
          <w:rtl/>
        </w:rPr>
        <w:br/>
      </w:r>
      <w:r w:rsidR="00511EB4" w:rsidRPr="00A700C6">
        <w:rPr>
          <w:rFonts w:ascii="David" w:hAnsi="David" w:cs="David"/>
          <w:highlight w:val="green"/>
          <w:rtl/>
        </w:rPr>
        <w:t>השופט ברק:</w:t>
      </w:r>
      <w:r w:rsidR="00511EB4" w:rsidRPr="00310520">
        <w:rPr>
          <w:rFonts w:ascii="David" w:hAnsi="David" w:cs="David"/>
          <w:rtl/>
        </w:rPr>
        <w:t xml:space="preserve"> (</w:t>
      </w:r>
      <w:proofErr w:type="spellStart"/>
      <w:r w:rsidR="00511EB4" w:rsidRPr="00310520">
        <w:rPr>
          <w:rFonts w:ascii="David" w:hAnsi="David" w:cs="David"/>
          <w:rtl/>
        </w:rPr>
        <w:t>אוביטר</w:t>
      </w:r>
      <w:proofErr w:type="spellEnd"/>
      <w:r w:rsidR="00511EB4" w:rsidRPr="00310520">
        <w:rPr>
          <w:rFonts w:ascii="David" w:hAnsi="David" w:cs="David"/>
          <w:rtl/>
        </w:rPr>
        <w:t xml:space="preserve"> </w:t>
      </w:r>
      <w:r w:rsidR="00511EB4" w:rsidRPr="00A700C6">
        <w:rPr>
          <w:rFonts w:ascii="David" w:hAnsi="David" w:cs="David"/>
          <w:highlight w:val="yellow"/>
          <w:rtl/>
        </w:rPr>
        <w:t xml:space="preserve">בפס"ד </w:t>
      </w:r>
      <w:proofErr w:type="spellStart"/>
      <w:r w:rsidR="00511EB4" w:rsidRPr="00A700C6">
        <w:rPr>
          <w:rFonts w:ascii="David" w:hAnsi="David" w:cs="David"/>
          <w:highlight w:val="yellow"/>
          <w:rtl/>
        </w:rPr>
        <w:t>ורטהיימר</w:t>
      </w:r>
      <w:proofErr w:type="spellEnd"/>
      <w:r w:rsidR="00511EB4" w:rsidRPr="00A700C6">
        <w:rPr>
          <w:rFonts w:ascii="David" w:hAnsi="David" w:cs="David"/>
          <w:highlight w:val="yellow"/>
          <w:rtl/>
        </w:rPr>
        <w:t xml:space="preserve"> נ הררי</w:t>
      </w:r>
      <w:r w:rsidR="00511EB4" w:rsidRPr="00310520">
        <w:rPr>
          <w:rFonts w:ascii="David" w:hAnsi="David" w:cs="David"/>
          <w:rtl/>
        </w:rPr>
        <w:t>) ניתן להחיל סעיפי חוק החוזים (תרופות) גם על חיובים שאינם נובעים מחוזה ע"י היקש לסעיף.</w:t>
      </w:r>
      <w:r w:rsidR="0005028D">
        <w:rPr>
          <w:rFonts w:ascii="David" w:hAnsi="David" w:cs="David"/>
          <w:rtl/>
        </w:rPr>
        <w:tab/>
      </w:r>
      <w:r w:rsidR="00511EB4" w:rsidRPr="00310520">
        <w:rPr>
          <w:rFonts w:ascii="David" w:hAnsi="David" w:cs="David"/>
          <w:rtl/>
        </w:rPr>
        <w:br/>
      </w:r>
      <w:r w:rsidR="00511EB4" w:rsidRPr="0005028D">
        <w:rPr>
          <w:rFonts w:ascii="David" w:hAnsi="David" w:cs="David"/>
          <w:highlight w:val="green"/>
          <w:rtl/>
        </w:rPr>
        <w:t>פרופ' רייך:</w:t>
      </w:r>
      <w:r w:rsidR="00511EB4" w:rsidRPr="00310520">
        <w:rPr>
          <w:rFonts w:ascii="David" w:hAnsi="David" w:cs="David"/>
          <w:rtl/>
        </w:rPr>
        <w:t xml:space="preserve"> הכלל נקלט בפסיקה הישראלית ואין מקום להיקש באין </w:t>
      </w:r>
      <w:proofErr w:type="spellStart"/>
      <w:r w:rsidR="00511EB4" w:rsidRPr="00310520">
        <w:rPr>
          <w:rFonts w:ascii="David" w:hAnsi="David" w:cs="David"/>
          <w:rtl/>
        </w:rPr>
        <w:t>לאקונה</w:t>
      </w:r>
      <w:proofErr w:type="spellEnd"/>
      <w:r w:rsidR="00511EB4" w:rsidRPr="00310520">
        <w:rPr>
          <w:rFonts w:ascii="David" w:hAnsi="David" w:cs="David"/>
          <w:rtl/>
        </w:rPr>
        <w:t xml:space="preserve">. </w:t>
      </w:r>
      <w:r w:rsidR="0005028D">
        <w:rPr>
          <w:rFonts w:ascii="David" w:hAnsi="David" w:cs="David"/>
          <w:rtl/>
        </w:rPr>
        <w:tab/>
      </w:r>
      <w:r w:rsidR="00511EB4" w:rsidRPr="00310520">
        <w:rPr>
          <w:rFonts w:ascii="David" w:hAnsi="David" w:cs="David"/>
          <w:rtl/>
        </w:rPr>
        <w:br/>
      </w:r>
      <w:r w:rsidR="00511EB4" w:rsidRPr="0005028D">
        <w:rPr>
          <w:rFonts w:ascii="David" w:hAnsi="David" w:cs="David"/>
          <w:b/>
          <w:bCs/>
          <w:rtl/>
        </w:rPr>
        <w:t>השאלה הקשה היא כפייה.</w:t>
      </w:r>
      <w:r w:rsidR="00511EB4" w:rsidRPr="00310520">
        <w:rPr>
          <w:rFonts w:ascii="David" w:hAnsi="David" w:cs="David"/>
          <w:rtl/>
        </w:rPr>
        <w:t xml:space="preserve"> </w:t>
      </w:r>
      <w:r w:rsidR="0005028D">
        <w:rPr>
          <w:rFonts w:ascii="David" w:hAnsi="David" w:cs="David"/>
          <w:rtl/>
        </w:rPr>
        <w:tab/>
      </w:r>
      <w:r w:rsidR="00511EB4" w:rsidRPr="00310520">
        <w:rPr>
          <w:rFonts w:ascii="David" w:hAnsi="David" w:cs="David"/>
          <w:rtl/>
        </w:rPr>
        <w:br/>
      </w:r>
      <w:r w:rsidR="00511EB4" w:rsidRPr="0005028D">
        <w:rPr>
          <w:rFonts w:ascii="David" w:hAnsi="David" w:cs="David"/>
          <w:highlight w:val="yellow"/>
          <w:rtl/>
        </w:rPr>
        <w:t>בפס"ד לוי נ' מזרחי</w:t>
      </w:r>
      <w:r w:rsidR="00511EB4" w:rsidRPr="00310520">
        <w:rPr>
          <w:rFonts w:ascii="David" w:hAnsi="David" w:cs="David"/>
          <w:rtl/>
        </w:rPr>
        <w:t xml:space="preserve"> </w:t>
      </w:r>
      <w:r w:rsidR="00511EB4" w:rsidRPr="0005028D">
        <w:rPr>
          <w:rFonts w:ascii="David" w:hAnsi="David" w:cs="David"/>
          <w:highlight w:val="green"/>
          <w:rtl/>
        </w:rPr>
        <w:t>השופט וייס</w:t>
      </w:r>
      <w:r w:rsidR="00511EB4" w:rsidRPr="00310520">
        <w:rPr>
          <w:rFonts w:ascii="David" w:hAnsi="David" w:cs="David"/>
          <w:rtl/>
        </w:rPr>
        <w:t xml:space="preserve"> </w:t>
      </w:r>
      <w:r w:rsidR="0005028D">
        <w:rPr>
          <w:rFonts w:ascii="David" w:hAnsi="David" w:cs="David" w:hint="cs"/>
          <w:rtl/>
        </w:rPr>
        <w:t>קובע</w:t>
      </w:r>
      <w:r w:rsidR="00511EB4" w:rsidRPr="00310520">
        <w:rPr>
          <w:rFonts w:ascii="David" w:hAnsi="David" w:cs="David"/>
          <w:rtl/>
        </w:rPr>
        <w:t xml:space="preserve"> שאין להטיל על האדם חובת הקטנת נזק שכרוכה בביצוע ניתוח. </w:t>
      </w:r>
      <w:r w:rsidR="00511EB4" w:rsidRPr="0005028D">
        <w:rPr>
          <w:rFonts w:ascii="David" w:hAnsi="David" w:cs="David"/>
          <w:highlight w:val="green"/>
          <w:rtl/>
        </w:rPr>
        <w:t>השופטת נתניהו</w:t>
      </w:r>
      <w:r w:rsidR="00511EB4" w:rsidRPr="00310520">
        <w:rPr>
          <w:rFonts w:ascii="David" w:hAnsi="David" w:cs="David"/>
          <w:rtl/>
        </w:rPr>
        <w:t xml:space="preserve"> לא שוללת זאת ומציבה את המבחן האובייקטיבי הנ"ל של האדם הסביר וכן מבחן סובייקטיבי ששואל מה היה עושה אדם אחר במצבו. למשל במקרה שאדם שנפגע מניתוח ו</w:t>
      </w:r>
      <w:r w:rsidR="009D11BA" w:rsidRPr="00310520">
        <w:rPr>
          <w:rFonts w:ascii="David" w:hAnsi="David" w:cs="David"/>
          <w:rtl/>
        </w:rPr>
        <w:t xml:space="preserve">בעקבות כך אינו מעוניין לעבור ניתוח שיתקן את הפגיעה, לא יקטינו לו פיצויים בשל אי הקטנת נזק שחששו במקרה הקונקרטי מתקבל. </w:t>
      </w:r>
    </w:p>
    <w:p w14:paraId="7DDCD451" w14:textId="77777777" w:rsidR="00511EB4" w:rsidRPr="00310520" w:rsidRDefault="00511EB4" w:rsidP="00D66F2B">
      <w:pPr>
        <w:spacing w:after="0" w:line="360" w:lineRule="auto"/>
        <w:jc w:val="both"/>
        <w:rPr>
          <w:rFonts w:ascii="David" w:hAnsi="David" w:cs="David"/>
          <w:rtl/>
        </w:rPr>
      </w:pPr>
      <w:r w:rsidRPr="0005028D">
        <w:rPr>
          <w:rFonts w:ascii="David" w:hAnsi="David" w:cs="David"/>
          <w:highlight w:val="yellow"/>
          <w:rtl/>
        </w:rPr>
        <w:t xml:space="preserve">בפס"ד </w:t>
      </w:r>
      <w:proofErr w:type="spellStart"/>
      <w:r w:rsidRPr="0005028D">
        <w:rPr>
          <w:rFonts w:ascii="David" w:hAnsi="David" w:cs="David"/>
          <w:highlight w:val="yellow"/>
          <w:rtl/>
        </w:rPr>
        <w:t>גולדפרב</w:t>
      </w:r>
      <w:proofErr w:type="spellEnd"/>
      <w:r w:rsidRPr="0005028D">
        <w:rPr>
          <w:rFonts w:ascii="David" w:hAnsi="David" w:cs="David"/>
          <w:highlight w:val="yellow"/>
          <w:rtl/>
        </w:rPr>
        <w:t xml:space="preserve"> נ' כלל החברה לביטוח</w:t>
      </w:r>
      <w:r w:rsidRPr="00310520">
        <w:rPr>
          <w:rFonts w:ascii="David" w:hAnsi="David" w:cs="David"/>
          <w:rtl/>
        </w:rPr>
        <w:t xml:space="preserve"> אדם סרב לעשות ניתוח שצפוי היה להיטיב </w:t>
      </w:r>
      <w:proofErr w:type="spellStart"/>
      <w:r w:rsidRPr="00310520">
        <w:rPr>
          <w:rFonts w:ascii="David" w:hAnsi="David" w:cs="David"/>
          <w:rtl/>
        </w:rPr>
        <w:t>איתו</w:t>
      </w:r>
      <w:proofErr w:type="spellEnd"/>
      <w:r w:rsidRPr="00310520">
        <w:rPr>
          <w:rFonts w:ascii="David" w:hAnsi="David" w:cs="David"/>
          <w:rtl/>
        </w:rPr>
        <w:t xml:space="preserve"> ובכך להקטין את הנזק. </w:t>
      </w:r>
    </w:p>
    <w:p w14:paraId="1BCA2CCD" w14:textId="77777777" w:rsidR="00511EB4" w:rsidRPr="00310520" w:rsidRDefault="00511EB4" w:rsidP="00D66F2B">
      <w:pPr>
        <w:spacing w:after="0" w:line="360" w:lineRule="auto"/>
        <w:jc w:val="both"/>
        <w:rPr>
          <w:rFonts w:ascii="David" w:hAnsi="David" w:cs="David"/>
          <w:rtl/>
        </w:rPr>
      </w:pPr>
      <w:r w:rsidRPr="0005028D">
        <w:rPr>
          <w:rFonts w:ascii="David" w:hAnsi="David" w:cs="David"/>
          <w:highlight w:val="green"/>
          <w:rtl/>
        </w:rPr>
        <w:t>ברק</w:t>
      </w:r>
      <w:r w:rsidRPr="00310520">
        <w:rPr>
          <w:rFonts w:ascii="David" w:hAnsi="David" w:cs="David"/>
          <w:rtl/>
        </w:rPr>
        <w:t xml:space="preserve"> מציב כמה קריטריונים להיקף החובה: </w:t>
      </w:r>
    </w:p>
    <w:p w14:paraId="3625743D" w14:textId="77777777" w:rsidR="00511EB4" w:rsidRPr="00310520" w:rsidRDefault="00511EB4" w:rsidP="00590D4B">
      <w:pPr>
        <w:numPr>
          <w:ilvl w:val="0"/>
          <w:numId w:val="15"/>
        </w:numPr>
        <w:spacing w:after="0" w:line="360" w:lineRule="auto"/>
        <w:jc w:val="both"/>
        <w:rPr>
          <w:rFonts w:ascii="David" w:hAnsi="David" w:cs="David"/>
          <w:rtl/>
        </w:rPr>
      </w:pPr>
      <w:r w:rsidRPr="00310520">
        <w:rPr>
          <w:rFonts w:ascii="David" w:hAnsi="David" w:cs="David"/>
          <w:rtl/>
        </w:rPr>
        <w:t xml:space="preserve">מה אחוזי ההצלחה של הטיפול? </w:t>
      </w:r>
    </w:p>
    <w:p w14:paraId="55E911BD" w14:textId="77777777" w:rsidR="00511EB4" w:rsidRPr="00310520" w:rsidRDefault="00511EB4" w:rsidP="00590D4B">
      <w:pPr>
        <w:numPr>
          <w:ilvl w:val="0"/>
          <w:numId w:val="15"/>
        </w:numPr>
        <w:spacing w:after="0" w:line="360" w:lineRule="auto"/>
        <w:jc w:val="both"/>
        <w:rPr>
          <w:rFonts w:ascii="David" w:hAnsi="David" w:cs="David"/>
          <w:rtl/>
        </w:rPr>
      </w:pPr>
      <w:r w:rsidRPr="00310520">
        <w:rPr>
          <w:rFonts w:ascii="David" w:hAnsi="David" w:cs="David"/>
          <w:rtl/>
        </w:rPr>
        <w:t xml:space="preserve">מהם אחוזי הסיכון שלו? </w:t>
      </w:r>
    </w:p>
    <w:p w14:paraId="695A67BC" w14:textId="77777777" w:rsidR="00511EB4" w:rsidRPr="00310520" w:rsidRDefault="00511EB4" w:rsidP="00590D4B">
      <w:pPr>
        <w:numPr>
          <w:ilvl w:val="0"/>
          <w:numId w:val="15"/>
        </w:numPr>
        <w:spacing w:after="0" w:line="360" w:lineRule="auto"/>
        <w:jc w:val="both"/>
        <w:rPr>
          <w:rFonts w:ascii="David" w:hAnsi="David" w:cs="David"/>
          <w:rtl/>
        </w:rPr>
      </w:pPr>
      <w:r w:rsidRPr="00310520">
        <w:rPr>
          <w:rFonts w:ascii="David" w:hAnsi="David" w:cs="David"/>
          <w:rtl/>
        </w:rPr>
        <w:t xml:space="preserve">מה מידת הכאב והסבל הכרוכים בטיפול הרפואי? </w:t>
      </w:r>
    </w:p>
    <w:p w14:paraId="4C4A7C99" w14:textId="77777777" w:rsidR="00511EB4" w:rsidRPr="00310520" w:rsidRDefault="00511EB4" w:rsidP="00D66F2B">
      <w:pPr>
        <w:spacing w:after="0" w:line="360" w:lineRule="auto"/>
        <w:jc w:val="both"/>
        <w:rPr>
          <w:rFonts w:ascii="David" w:hAnsi="David" w:cs="David"/>
          <w:rtl/>
        </w:rPr>
      </w:pPr>
      <w:r w:rsidRPr="0005028D">
        <w:rPr>
          <w:rFonts w:ascii="David" w:hAnsi="David" w:cs="David"/>
          <w:highlight w:val="yellow"/>
          <w:rtl/>
        </w:rPr>
        <w:t>בפס"ד גנזך נ' אריה חברה לביטוח</w:t>
      </w:r>
      <w:r w:rsidRPr="00310520">
        <w:rPr>
          <w:rFonts w:ascii="David" w:hAnsi="David" w:cs="David"/>
          <w:rtl/>
        </w:rPr>
        <w:t xml:space="preserve"> דובר על אדם שנפצע ולא רצה לחזור מחופשת המחלה אלא לצאת לפרישה מוקדמת. בית המשפט קבע שפיצוייו יקוזזו.</w:t>
      </w:r>
    </w:p>
    <w:p w14:paraId="609AE999" w14:textId="77777777" w:rsidR="00511EB4" w:rsidRPr="00310520" w:rsidRDefault="00511EB4" w:rsidP="00D66F2B">
      <w:pPr>
        <w:spacing w:after="0" w:line="360" w:lineRule="auto"/>
        <w:jc w:val="both"/>
        <w:rPr>
          <w:rFonts w:ascii="David" w:hAnsi="David" w:cs="David"/>
          <w:rtl/>
        </w:rPr>
      </w:pPr>
      <w:r w:rsidRPr="00310520">
        <w:rPr>
          <w:rFonts w:ascii="David" w:hAnsi="David" w:cs="David"/>
          <w:rtl/>
        </w:rPr>
        <w:t xml:space="preserve">הפעלת </w:t>
      </w:r>
      <w:r w:rsidR="0005028D">
        <w:rPr>
          <w:rFonts w:ascii="David" w:hAnsi="David" w:cs="David" w:hint="cs"/>
          <w:rtl/>
        </w:rPr>
        <w:t xml:space="preserve">עיקרון הקטנת </w:t>
      </w:r>
      <w:r w:rsidRPr="00310520">
        <w:rPr>
          <w:rFonts w:ascii="David" w:hAnsi="David" w:cs="David"/>
          <w:rtl/>
        </w:rPr>
        <w:t>הנזק מביאה להתלבטות כשבא הניזוק ולא עובר טיפולים רפואיים שהמזיק טוען שהיה צריך לעבור. למשל – המליצו לו לעבור ניתוח מסוים שישפר את מצבו והוא לא עושה את זה. אז הנתבע, המזיק, אומר שלא הקטין את הנזק כי לא עשה את הניתוח. מנגד התובע יכול להגיד שהוא מפחד מניתוחים.</w:t>
      </w:r>
    </w:p>
    <w:p w14:paraId="320081A0" w14:textId="77777777" w:rsidR="00511EB4" w:rsidRPr="00310520" w:rsidRDefault="00511EB4" w:rsidP="00D66F2B">
      <w:pPr>
        <w:spacing w:after="0" w:line="360" w:lineRule="auto"/>
        <w:jc w:val="both"/>
        <w:rPr>
          <w:rFonts w:ascii="David" w:hAnsi="David" w:cs="David"/>
          <w:rtl/>
        </w:rPr>
      </w:pPr>
      <w:r w:rsidRPr="00310520">
        <w:rPr>
          <w:rFonts w:ascii="David" w:hAnsi="David" w:cs="David"/>
          <w:rtl/>
        </w:rPr>
        <w:t xml:space="preserve">מצד אחד יש חובת הקטנת נזק ולא רוצים להכביד על המזיק, מצד שני זה להפעיל לחץ כלכלי על הניזוק, זו פגיעה באוטונומיה. בסוגיית התקיפה למשל גם אמרנו שלא יכולים להכריח אדם לעבור ניתוח אלא בהסכמה מדעת. קיים גם החשש שפחד מפני ניתוחים הוא טקטיקה משפטית כדי לדרוש פיצויים גבוהים. </w:t>
      </w:r>
    </w:p>
    <w:p w14:paraId="5879B84E" w14:textId="77777777" w:rsidR="00511EB4" w:rsidRPr="00310520" w:rsidRDefault="00511EB4" w:rsidP="00D66F2B">
      <w:pPr>
        <w:spacing w:after="0" w:line="360" w:lineRule="auto"/>
        <w:jc w:val="both"/>
        <w:rPr>
          <w:rFonts w:ascii="David" w:hAnsi="David" w:cs="David"/>
          <w:rtl/>
        </w:rPr>
      </w:pPr>
      <w:r w:rsidRPr="00310520">
        <w:rPr>
          <w:rFonts w:ascii="David" w:hAnsi="David" w:cs="David"/>
          <w:rtl/>
        </w:rPr>
        <w:t>איך מאזנים בין שני השיקולים האלה? מה ראינו בפסיקה?</w:t>
      </w:r>
    </w:p>
    <w:p w14:paraId="50A078BA" w14:textId="77777777" w:rsidR="00511EB4" w:rsidRPr="00310520" w:rsidRDefault="00511EB4" w:rsidP="00D66F2B">
      <w:pPr>
        <w:spacing w:after="0" w:line="360" w:lineRule="auto"/>
        <w:jc w:val="both"/>
        <w:rPr>
          <w:rFonts w:ascii="David" w:hAnsi="David" w:cs="David"/>
          <w:b/>
          <w:bCs/>
          <w:rtl/>
        </w:rPr>
      </w:pPr>
      <w:r w:rsidRPr="00EB7CD1">
        <w:rPr>
          <w:rFonts w:ascii="David" w:hAnsi="David" w:cs="David"/>
          <w:highlight w:val="yellow"/>
          <w:rtl/>
        </w:rPr>
        <w:t xml:space="preserve">פס"ד לוי נ' מזרחי / פס"ד </w:t>
      </w:r>
      <w:proofErr w:type="spellStart"/>
      <w:r w:rsidRPr="00EB7CD1">
        <w:rPr>
          <w:rFonts w:ascii="David" w:hAnsi="David" w:cs="David"/>
          <w:highlight w:val="yellow"/>
          <w:rtl/>
        </w:rPr>
        <w:t>גולדפארב</w:t>
      </w:r>
      <w:proofErr w:type="spellEnd"/>
      <w:r w:rsidRPr="00EB7CD1">
        <w:rPr>
          <w:rFonts w:ascii="David" w:hAnsi="David" w:cs="David"/>
          <w:highlight w:val="yellow"/>
          <w:rtl/>
        </w:rPr>
        <w:t>:</w:t>
      </w:r>
      <w:r w:rsidRPr="00310520">
        <w:rPr>
          <w:rFonts w:ascii="David" w:hAnsi="David" w:cs="David"/>
          <w:b/>
          <w:bCs/>
          <w:rtl/>
        </w:rPr>
        <w:t xml:space="preserve"> </w:t>
      </w:r>
      <w:r w:rsidRPr="00310520">
        <w:rPr>
          <w:rFonts w:ascii="David" w:hAnsi="David" w:cs="David"/>
          <w:rtl/>
        </w:rPr>
        <w:t>ההתחשבות היא יותר בניזוק מאשר המזיק, כי המטרה היא להשיב את הניזוק לקדמותו. ברגע שמפחיתים חלק מהפיצויים אז לא ממלאים ייעוד זה. מצד שני אי אפשר ללכת עם זה רחוק מדי ולכן יש תועלת בלגרום לניזוק להקטין את ניזקו. זה תלוי בכל מיני שיקולים – מה מידת הסיכון של הניתוח? מה מידת הסיכויים לשפר את מצבו? אם יש סיכון לא מבוטל בניגוד אז אפשר להבין לליבו ולא לחייב אותו.</w:t>
      </w:r>
      <w:r w:rsidRPr="00310520">
        <w:rPr>
          <w:rFonts w:ascii="David" w:hAnsi="David" w:cs="David"/>
          <w:b/>
          <w:bCs/>
          <w:rtl/>
        </w:rPr>
        <w:t xml:space="preserve"> </w:t>
      </w:r>
    </w:p>
    <w:p w14:paraId="37446318" w14:textId="77777777" w:rsidR="00511EB4" w:rsidRPr="00310520" w:rsidRDefault="00511EB4" w:rsidP="00D66F2B">
      <w:pPr>
        <w:pStyle w:val="a9"/>
        <w:spacing w:line="360" w:lineRule="auto"/>
        <w:jc w:val="both"/>
        <w:rPr>
          <w:rFonts w:ascii="David" w:hAnsi="David" w:cs="David"/>
          <w:rtl/>
        </w:rPr>
      </w:pPr>
    </w:p>
    <w:p w14:paraId="559A5C4B" w14:textId="77777777" w:rsidR="00EB7CD1" w:rsidRPr="00EB7CD1" w:rsidRDefault="00B530A3" w:rsidP="00EB7CD1">
      <w:pPr>
        <w:pStyle w:val="a9"/>
        <w:spacing w:line="360" w:lineRule="auto"/>
        <w:jc w:val="center"/>
        <w:rPr>
          <w:rFonts w:ascii="David" w:hAnsi="David" w:cs="David"/>
          <w:b/>
          <w:bCs/>
          <w:sz w:val="24"/>
          <w:szCs w:val="24"/>
          <w:u w:val="single"/>
          <w:rtl/>
        </w:rPr>
      </w:pPr>
      <w:r w:rsidRPr="00EB7CD1">
        <w:rPr>
          <w:rFonts w:ascii="David" w:hAnsi="David" w:cs="David"/>
          <w:b/>
          <w:bCs/>
          <w:sz w:val="24"/>
          <w:szCs w:val="24"/>
          <w:highlight w:val="green"/>
          <w:u w:val="single"/>
          <w:rtl/>
        </w:rPr>
        <w:t xml:space="preserve">ריבוי </w:t>
      </w:r>
      <w:proofErr w:type="spellStart"/>
      <w:r w:rsidRPr="00EB7CD1">
        <w:rPr>
          <w:rFonts w:ascii="David" w:hAnsi="David" w:cs="David"/>
          <w:b/>
          <w:bCs/>
          <w:sz w:val="24"/>
          <w:szCs w:val="24"/>
          <w:highlight w:val="green"/>
          <w:u w:val="single"/>
          <w:rtl/>
        </w:rPr>
        <w:t>מעוולים</w:t>
      </w:r>
      <w:proofErr w:type="spellEnd"/>
      <w:r w:rsidR="00940DD0" w:rsidRPr="00EB7CD1">
        <w:rPr>
          <w:rFonts w:ascii="David" w:hAnsi="David" w:cs="David"/>
          <w:b/>
          <w:bCs/>
          <w:sz w:val="24"/>
          <w:szCs w:val="24"/>
          <w:highlight w:val="green"/>
          <w:u w:val="single"/>
          <w:rtl/>
        </w:rPr>
        <w:t xml:space="preserve"> – </w:t>
      </w:r>
      <w:proofErr w:type="spellStart"/>
      <w:r w:rsidR="00940DD0" w:rsidRPr="00EB7CD1">
        <w:rPr>
          <w:rFonts w:ascii="David" w:hAnsi="David" w:cs="David"/>
          <w:b/>
          <w:bCs/>
          <w:sz w:val="24"/>
          <w:szCs w:val="24"/>
          <w:highlight w:val="green"/>
          <w:u w:val="single"/>
          <w:rtl/>
        </w:rPr>
        <w:t>מעוולים</w:t>
      </w:r>
      <w:proofErr w:type="spellEnd"/>
      <w:r w:rsidR="00940DD0" w:rsidRPr="00EB7CD1">
        <w:rPr>
          <w:rFonts w:ascii="David" w:hAnsi="David" w:cs="David"/>
          <w:b/>
          <w:bCs/>
          <w:sz w:val="24"/>
          <w:szCs w:val="24"/>
          <w:highlight w:val="green"/>
          <w:u w:val="single"/>
          <w:rtl/>
        </w:rPr>
        <w:t xml:space="preserve"> יחד</w:t>
      </w:r>
    </w:p>
    <w:p w14:paraId="1DD39B84" w14:textId="77777777" w:rsidR="00B530A3" w:rsidRPr="00EB7CD1" w:rsidRDefault="00E9748F" w:rsidP="00EB7CD1">
      <w:pPr>
        <w:pStyle w:val="a9"/>
        <w:spacing w:line="360" w:lineRule="auto"/>
        <w:jc w:val="both"/>
        <w:rPr>
          <w:rFonts w:ascii="David" w:hAnsi="David" w:cs="David"/>
          <w:b/>
          <w:bCs/>
          <w:u w:val="single"/>
          <w:rtl/>
        </w:rPr>
      </w:pPr>
      <w:r w:rsidRPr="00310520">
        <w:rPr>
          <w:rFonts w:ascii="David" w:hAnsi="David" w:cs="David"/>
          <w:rtl/>
        </w:rPr>
        <w:t xml:space="preserve">שני מזיקים או יותר גרמו נזק לאותו ניזוק. </w:t>
      </w:r>
      <w:r w:rsidR="00EB7CD1">
        <w:rPr>
          <w:rFonts w:ascii="David" w:hAnsi="David" w:cs="David"/>
          <w:rtl/>
        </w:rPr>
        <w:tab/>
      </w:r>
      <w:r w:rsidRPr="00310520">
        <w:rPr>
          <w:rFonts w:ascii="David" w:hAnsi="David" w:cs="David"/>
          <w:rtl/>
        </w:rPr>
        <w:br/>
        <w:t>ישנם שלושה מקרים של סוגים:</w:t>
      </w:r>
    </w:p>
    <w:tbl>
      <w:tblPr>
        <w:tblStyle w:val="a4"/>
        <w:bidiVisual/>
        <w:tblW w:w="10285" w:type="dxa"/>
        <w:tblInd w:w="-557" w:type="dxa"/>
        <w:tblLook w:val="04A0" w:firstRow="1" w:lastRow="0" w:firstColumn="1" w:lastColumn="0" w:noHBand="0" w:noVBand="1"/>
      </w:tblPr>
      <w:tblGrid>
        <w:gridCol w:w="1510"/>
        <w:gridCol w:w="2970"/>
        <w:gridCol w:w="2835"/>
        <w:gridCol w:w="2970"/>
      </w:tblGrid>
      <w:tr w:rsidR="00E9748F" w:rsidRPr="00310520" w14:paraId="2F9DABF3" w14:textId="77777777" w:rsidTr="00EB7CD1">
        <w:tc>
          <w:tcPr>
            <w:tcW w:w="1510" w:type="dxa"/>
          </w:tcPr>
          <w:p w14:paraId="5A01CA81" w14:textId="77777777" w:rsidR="00E9748F" w:rsidRPr="00310520" w:rsidRDefault="00E9748F" w:rsidP="00D66F2B">
            <w:pPr>
              <w:pStyle w:val="a9"/>
              <w:spacing w:line="360" w:lineRule="auto"/>
              <w:jc w:val="both"/>
              <w:rPr>
                <w:rFonts w:ascii="David" w:hAnsi="David" w:cs="David"/>
                <w:rtl/>
              </w:rPr>
            </w:pPr>
          </w:p>
        </w:tc>
        <w:tc>
          <w:tcPr>
            <w:tcW w:w="2970" w:type="dxa"/>
          </w:tcPr>
          <w:p w14:paraId="11C28F82" w14:textId="77777777" w:rsidR="00E9748F" w:rsidRPr="00310520" w:rsidRDefault="00E9748F" w:rsidP="00D66F2B">
            <w:pPr>
              <w:pStyle w:val="a9"/>
              <w:spacing w:line="360" w:lineRule="auto"/>
              <w:jc w:val="both"/>
              <w:rPr>
                <w:rFonts w:ascii="David" w:hAnsi="David" w:cs="David"/>
                <w:b/>
                <w:bCs/>
                <w:rtl/>
              </w:rPr>
            </w:pPr>
            <w:r w:rsidRPr="00310520">
              <w:rPr>
                <w:rFonts w:ascii="David" w:hAnsi="David" w:cs="David"/>
                <w:b/>
                <w:bCs/>
                <w:rtl/>
              </w:rPr>
              <w:t>מזיקים במשותף</w:t>
            </w:r>
          </w:p>
        </w:tc>
        <w:tc>
          <w:tcPr>
            <w:tcW w:w="2835" w:type="dxa"/>
          </w:tcPr>
          <w:p w14:paraId="70081D21" w14:textId="77777777" w:rsidR="00E9748F" w:rsidRPr="00310520" w:rsidRDefault="00E9748F" w:rsidP="00D66F2B">
            <w:pPr>
              <w:pStyle w:val="a9"/>
              <w:spacing w:line="360" w:lineRule="auto"/>
              <w:jc w:val="both"/>
              <w:rPr>
                <w:rFonts w:ascii="David" w:hAnsi="David" w:cs="David"/>
                <w:b/>
                <w:bCs/>
                <w:rtl/>
              </w:rPr>
            </w:pPr>
            <w:r w:rsidRPr="00310520">
              <w:rPr>
                <w:rFonts w:ascii="David" w:hAnsi="David" w:cs="David"/>
                <w:b/>
                <w:bCs/>
                <w:rtl/>
              </w:rPr>
              <w:t>מזיקים הגורמים לנזק אחד</w:t>
            </w:r>
          </w:p>
        </w:tc>
        <w:tc>
          <w:tcPr>
            <w:tcW w:w="2970" w:type="dxa"/>
          </w:tcPr>
          <w:p w14:paraId="02526FF5" w14:textId="77777777" w:rsidR="00E9748F" w:rsidRPr="00310520" w:rsidRDefault="00940DD0" w:rsidP="00D66F2B">
            <w:pPr>
              <w:pStyle w:val="a9"/>
              <w:spacing w:line="360" w:lineRule="auto"/>
              <w:jc w:val="both"/>
              <w:rPr>
                <w:rFonts w:ascii="David" w:hAnsi="David" w:cs="David"/>
                <w:b/>
                <w:bCs/>
                <w:rtl/>
              </w:rPr>
            </w:pPr>
            <w:r w:rsidRPr="00310520">
              <w:rPr>
                <w:rFonts w:ascii="David" w:hAnsi="David" w:cs="David"/>
                <w:b/>
                <w:bCs/>
                <w:rtl/>
              </w:rPr>
              <w:t>מזיקים הגורמים נזקים נפרדים</w:t>
            </w:r>
          </w:p>
        </w:tc>
      </w:tr>
      <w:tr w:rsidR="00E9748F" w:rsidRPr="00310520" w14:paraId="152FBA05" w14:textId="77777777" w:rsidTr="00EB7CD1">
        <w:tc>
          <w:tcPr>
            <w:tcW w:w="1510" w:type="dxa"/>
          </w:tcPr>
          <w:p w14:paraId="4EDA479F" w14:textId="77777777" w:rsidR="00E9748F" w:rsidRPr="00310520" w:rsidRDefault="00E9748F" w:rsidP="00D66F2B">
            <w:pPr>
              <w:pStyle w:val="a9"/>
              <w:spacing w:line="360" w:lineRule="auto"/>
              <w:jc w:val="both"/>
              <w:rPr>
                <w:rFonts w:ascii="David" w:hAnsi="David" w:cs="David"/>
                <w:b/>
                <w:bCs/>
                <w:rtl/>
              </w:rPr>
            </w:pPr>
            <w:r w:rsidRPr="00310520">
              <w:rPr>
                <w:rFonts w:ascii="David" w:hAnsi="David" w:cs="David"/>
                <w:b/>
                <w:bCs/>
                <w:rtl/>
              </w:rPr>
              <w:t>המקרה</w:t>
            </w:r>
          </w:p>
        </w:tc>
        <w:tc>
          <w:tcPr>
            <w:tcW w:w="2970" w:type="dxa"/>
          </w:tcPr>
          <w:p w14:paraId="26FA6E0A" w14:textId="77777777" w:rsidR="00E9748F" w:rsidRPr="00310520" w:rsidRDefault="00E9748F" w:rsidP="00D66F2B">
            <w:pPr>
              <w:pStyle w:val="a9"/>
              <w:spacing w:line="360" w:lineRule="auto"/>
              <w:jc w:val="both"/>
              <w:rPr>
                <w:rFonts w:ascii="David" w:hAnsi="David" w:cs="David"/>
                <w:rtl/>
              </w:rPr>
            </w:pPr>
            <w:r w:rsidRPr="00310520">
              <w:rPr>
                <w:rFonts w:ascii="David" w:hAnsi="David" w:cs="David"/>
                <w:rtl/>
              </w:rPr>
              <w:t>המזיקים ביצעו עוולה אחת שגרמה נזק אחד.</w:t>
            </w:r>
          </w:p>
        </w:tc>
        <w:tc>
          <w:tcPr>
            <w:tcW w:w="2835" w:type="dxa"/>
          </w:tcPr>
          <w:p w14:paraId="705C2FD9" w14:textId="77777777" w:rsidR="00E9748F" w:rsidRPr="00310520" w:rsidRDefault="00940DD0" w:rsidP="000F4B57">
            <w:pPr>
              <w:pStyle w:val="a9"/>
              <w:spacing w:line="360" w:lineRule="auto"/>
              <w:jc w:val="both"/>
              <w:rPr>
                <w:rFonts w:ascii="David" w:hAnsi="David" w:cs="David"/>
                <w:rtl/>
              </w:rPr>
            </w:pPr>
            <w:r w:rsidRPr="00310520">
              <w:rPr>
                <w:rFonts w:ascii="David" w:hAnsi="David" w:cs="David"/>
                <w:rtl/>
              </w:rPr>
              <w:t>המזיקים ביצעו שני מעשי נזיקין נפרדים שגרמו נזק אחד בלתי ניתן לחלוקה</w:t>
            </w:r>
          </w:p>
        </w:tc>
        <w:tc>
          <w:tcPr>
            <w:tcW w:w="2970" w:type="dxa"/>
          </w:tcPr>
          <w:p w14:paraId="1BA49D35" w14:textId="77777777" w:rsidR="00E9748F" w:rsidRPr="00310520" w:rsidRDefault="00940DD0" w:rsidP="00D66F2B">
            <w:pPr>
              <w:pStyle w:val="a9"/>
              <w:spacing w:line="360" w:lineRule="auto"/>
              <w:jc w:val="both"/>
              <w:rPr>
                <w:rFonts w:ascii="David" w:hAnsi="David" w:cs="David"/>
                <w:rtl/>
              </w:rPr>
            </w:pPr>
            <w:r w:rsidRPr="00310520">
              <w:rPr>
                <w:rFonts w:ascii="David" w:hAnsi="David" w:cs="David"/>
                <w:rtl/>
              </w:rPr>
              <w:t>המזיקים ביצעו שני מעשי נזיקין נפרדים שגרמו נזקים שונים הניתנים לחלוקה.</w:t>
            </w:r>
          </w:p>
        </w:tc>
      </w:tr>
      <w:tr w:rsidR="00E9748F" w:rsidRPr="00310520" w14:paraId="1A1508FE" w14:textId="77777777" w:rsidTr="00EB7CD1">
        <w:tc>
          <w:tcPr>
            <w:tcW w:w="1510" w:type="dxa"/>
          </w:tcPr>
          <w:p w14:paraId="63001B65" w14:textId="77777777" w:rsidR="00E9748F" w:rsidRPr="00310520" w:rsidRDefault="00E9748F" w:rsidP="00D66F2B">
            <w:pPr>
              <w:pStyle w:val="a9"/>
              <w:spacing w:line="360" w:lineRule="auto"/>
              <w:jc w:val="both"/>
              <w:rPr>
                <w:rFonts w:ascii="David" w:hAnsi="David" w:cs="David"/>
                <w:b/>
                <w:bCs/>
                <w:rtl/>
              </w:rPr>
            </w:pPr>
            <w:r w:rsidRPr="00310520">
              <w:rPr>
                <w:rFonts w:ascii="David" w:hAnsi="David" w:cs="David"/>
                <w:b/>
                <w:bCs/>
                <w:rtl/>
              </w:rPr>
              <w:t>דוגמאות</w:t>
            </w:r>
          </w:p>
        </w:tc>
        <w:tc>
          <w:tcPr>
            <w:tcW w:w="2970" w:type="dxa"/>
          </w:tcPr>
          <w:p w14:paraId="1627D9C5" w14:textId="77777777" w:rsidR="00E9748F" w:rsidRPr="00310520" w:rsidRDefault="00E9748F" w:rsidP="00D66F2B">
            <w:pPr>
              <w:pStyle w:val="a9"/>
              <w:spacing w:line="360" w:lineRule="auto"/>
              <w:jc w:val="both"/>
              <w:rPr>
                <w:rFonts w:ascii="David" w:hAnsi="David" w:cs="David"/>
                <w:rtl/>
              </w:rPr>
            </w:pPr>
            <w:r w:rsidRPr="00310520">
              <w:rPr>
                <w:rFonts w:ascii="David" w:hAnsi="David" w:cs="David"/>
                <w:rtl/>
              </w:rPr>
              <w:t>1. החבים בגין מעשי הזולת</w:t>
            </w:r>
            <w:r w:rsidRPr="00310520">
              <w:rPr>
                <w:rFonts w:ascii="David" w:hAnsi="David" w:cs="David"/>
                <w:rtl/>
              </w:rPr>
              <w:br/>
              <w:t>2. החבים חובה אחת כלפי הניזוק</w:t>
            </w:r>
            <w:r w:rsidR="00940DD0" w:rsidRPr="00310520">
              <w:rPr>
                <w:rFonts w:ascii="David" w:hAnsi="David" w:cs="David"/>
                <w:rtl/>
              </w:rPr>
              <w:t>.</w:t>
            </w:r>
            <w:r w:rsidRPr="00310520">
              <w:rPr>
                <w:rFonts w:ascii="David" w:hAnsi="David" w:cs="David"/>
                <w:rtl/>
              </w:rPr>
              <w:br/>
              <w:t>3. עשו עוולה אחת ביחד</w:t>
            </w:r>
          </w:p>
        </w:tc>
        <w:tc>
          <w:tcPr>
            <w:tcW w:w="2835" w:type="dxa"/>
          </w:tcPr>
          <w:p w14:paraId="11DA1982" w14:textId="77777777" w:rsidR="00E9748F" w:rsidRPr="00310520" w:rsidRDefault="00940DD0" w:rsidP="00D66F2B">
            <w:pPr>
              <w:pStyle w:val="a9"/>
              <w:spacing w:line="360" w:lineRule="auto"/>
              <w:jc w:val="both"/>
              <w:rPr>
                <w:rFonts w:ascii="David" w:hAnsi="David" w:cs="David"/>
                <w:rtl/>
              </w:rPr>
            </w:pPr>
            <w:r w:rsidRPr="00310520">
              <w:rPr>
                <w:rFonts w:ascii="David" w:hAnsi="David" w:cs="David"/>
                <w:rtl/>
              </w:rPr>
              <w:t xml:space="preserve">שתי אוניות שמתנגשות וגורמות נזק לנוסעים או </w:t>
            </w:r>
            <w:proofErr w:type="spellStart"/>
            <w:r w:rsidRPr="00310520">
              <w:rPr>
                <w:rFonts w:ascii="David" w:hAnsi="David" w:cs="David"/>
                <w:rtl/>
              </w:rPr>
              <w:t>לאנייה</w:t>
            </w:r>
            <w:proofErr w:type="spellEnd"/>
            <w:r w:rsidRPr="00310520">
              <w:rPr>
                <w:rFonts w:ascii="David" w:hAnsi="David" w:cs="David"/>
                <w:rtl/>
              </w:rPr>
              <w:t xml:space="preserve"> שלישית</w:t>
            </w:r>
            <w:r w:rsidRPr="00310520">
              <w:rPr>
                <w:rFonts w:ascii="David" w:hAnsi="David" w:cs="David"/>
                <w:rtl/>
              </w:rPr>
              <w:br/>
              <w:t>מרכז חמצן נ אלקטרה</w:t>
            </w:r>
          </w:p>
        </w:tc>
        <w:tc>
          <w:tcPr>
            <w:tcW w:w="2970" w:type="dxa"/>
          </w:tcPr>
          <w:p w14:paraId="771159E1" w14:textId="77777777" w:rsidR="00E9748F" w:rsidRPr="00310520" w:rsidRDefault="00940DD0" w:rsidP="00D66F2B">
            <w:pPr>
              <w:pStyle w:val="a9"/>
              <w:spacing w:line="360" w:lineRule="auto"/>
              <w:jc w:val="both"/>
              <w:rPr>
                <w:rFonts w:ascii="David" w:hAnsi="David" w:cs="David"/>
                <w:rtl/>
              </w:rPr>
            </w:pPr>
            <w:r w:rsidRPr="00310520">
              <w:rPr>
                <w:rFonts w:ascii="David" w:hAnsi="David" w:cs="David"/>
                <w:rtl/>
              </w:rPr>
              <w:t>הכלב של שמעון נשך ביד והכלב של ראובן נשך ברגל</w:t>
            </w:r>
          </w:p>
          <w:p w14:paraId="6FB1FBC8" w14:textId="77777777" w:rsidR="00940DD0" w:rsidRPr="00310520" w:rsidRDefault="00940DD0" w:rsidP="00D66F2B">
            <w:pPr>
              <w:pStyle w:val="a9"/>
              <w:spacing w:line="360" w:lineRule="auto"/>
              <w:jc w:val="both"/>
              <w:rPr>
                <w:rFonts w:ascii="David" w:hAnsi="David" w:cs="David"/>
                <w:rtl/>
              </w:rPr>
            </w:pPr>
          </w:p>
        </w:tc>
      </w:tr>
      <w:tr w:rsidR="00E9748F" w:rsidRPr="00310520" w14:paraId="01CF7577" w14:textId="77777777" w:rsidTr="00EB7CD1">
        <w:tc>
          <w:tcPr>
            <w:tcW w:w="1510" w:type="dxa"/>
          </w:tcPr>
          <w:p w14:paraId="3406A9F4" w14:textId="77777777" w:rsidR="00E9748F" w:rsidRPr="00310520" w:rsidRDefault="00E9748F" w:rsidP="00D66F2B">
            <w:pPr>
              <w:pStyle w:val="a9"/>
              <w:spacing w:line="360" w:lineRule="auto"/>
              <w:jc w:val="both"/>
              <w:rPr>
                <w:rFonts w:ascii="David" w:hAnsi="David" w:cs="David"/>
                <w:b/>
                <w:bCs/>
                <w:rtl/>
              </w:rPr>
            </w:pPr>
            <w:r w:rsidRPr="00310520">
              <w:rPr>
                <w:rFonts w:ascii="David" w:hAnsi="David" w:cs="David"/>
                <w:b/>
                <w:bCs/>
                <w:rtl/>
              </w:rPr>
              <w:t>הדין</w:t>
            </w:r>
          </w:p>
        </w:tc>
        <w:tc>
          <w:tcPr>
            <w:tcW w:w="2970" w:type="dxa"/>
          </w:tcPr>
          <w:p w14:paraId="7EB2B986" w14:textId="77777777" w:rsidR="00E9748F" w:rsidRPr="00310520" w:rsidRDefault="00E9748F" w:rsidP="00D66F2B">
            <w:pPr>
              <w:pStyle w:val="a9"/>
              <w:spacing w:line="360" w:lineRule="auto"/>
              <w:jc w:val="both"/>
              <w:rPr>
                <w:rFonts w:ascii="David" w:hAnsi="David" w:cs="David"/>
                <w:rtl/>
              </w:rPr>
            </w:pPr>
            <w:r w:rsidRPr="00310520">
              <w:rPr>
                <w:rFonts w:ascii="David" w:hAnsi="David" w:cs="David"/>
                <w:rtl/>
              </w:rPr>
              <w:t>חבים יחד ולחוד</w:t>
            </w:r>
          </w:p>
        </w:tc>
        <w:tc>
          <w:tcPr>
            <w:tcW w:w="2835" w:type="dxa"/>
          </w:tcPr>
          <w:p w14:paraId="29843940" w14:textId="77777777" w:rsidR="00E9748F" w:rsidRPr="00310520" w:rsidRDefault="00940DD0" w:rsidP="00D66F2B">
            <w:pPr>
              <w:pStyle w:val="a9"/>
              <w:spacing w:line="360" w:lineRule="auto"/>
              <w:jc w:val="both"/>
              <w:rPr>
                <w:rFonts w:ascii="David" w:hAnsi="David" w:cs="David"/>
                <w:rtl/>
              </w:rPr>
            </w:pPr>
            <w:r w:rsidRPr="00310520">
              <w:rPr>
                <w:rFonts w:ascii="David" w:hAnsi="David" w:cs="David"/>
                <w:rtl/>
              </w:rPr>
              <w:t>חבים יחד ולחוד</w:t>
            </w:r>
          </w:p>
        </w:tc>
        <w:tc>
          <w:tcPr>
            <w:tcW w:w="2970" w:type="dxa"/>
          </w:tcPr>
          <w:p w14:paraId="5095118F" w14:textId="77777777" w:rsidR="00E9748F" w:rsidRPr="00310520" w:rsidRDefault="00940DD0" w:rsidP="00D66F2B">
            <w:pPr>
              <w:pStyle w:val="a9"/>
              <w:spacing w:line="360" w:lineRule="auto"/>
              <w:jc w:val="both"/>
              <w:rPr>
                <w:rFonts w:ascii="David" w:hAnsi="David" w:cs="David"/>
                <w:rtl/>
              </w:rPr>
            </w:pPr>
            <w:r w:rsidRPr="00310520">
              <w:rPr>
                <w:rFonts w:ascii="David" w:hAnsi="David" w:cs="David"/>
                <w:rtl/>
              </w:rPr>
              <w:t>כל אחד חב על הנזק שלו</w:t>
            </w:r>
          </w:p>
        </w:tc>
      </w:tr>
      <w:tr w:rsidR="00E9748F" w:rsidRPr="00310520" w14:paraId="5984C29A" w14:textId="77777777" w:rsidTr="00EB7CD1">
        <w:tc>
          <w:tcPr>
            <w:tcW w:w="1510" w:type="dxa"/>
          </w:tcPr>
          <w:p w14:paraId="0EDA19E5" w14:textId="77777777" w:rsidR="00E9748F" w:rsidRPr="00310520" w:rsidRDefault="00E9748F" w:rsidP="00D66F2B">
            <w:pPr>
              <w:pStyle w:val="a9"/>
              <w:spacing w:line="360" w:lineRule="auto"/>
              <w:jc w:val="both"/>
              <w:rPr>
                <w:rFonts w:ascii="David" w:hAnsi="David" w:cs="David"/>
                <w:b/>
                <w:bCs/>
                <w:rtl/>
              </w:rPr>
            </w:pPr>
            <w:r w:rsidRPr="00310520">
              <w:rPr>
                <w:rFonts w:ascii="David" w:hAnsi="David" w:cs="David"/>
                <w:b/>
                <w:bCs/>
                <w:rtl/>
              </w:rPr>
              <w:t>מקור הדין</w:t>
            </w:r>
          </w:p>
        </w:tc>
        <w:tc>
          <w:tcPr>
            <w:tcW w:w="2970" w:type="dxa"/>
          </w:tcPr>
          <w:p w14:paraId="60201A7E" w14:textId="77777777" w:rsidR="00E9748F" w:rsidRPr="00310520" w:rsidRDefault="00E9748F" w:rsidP="00D66F2B">
            <w:pPr>
              <w:pStyle w:val="a9"/>
              <w:spacing w:line="360" w:lineRule="auto"/>
              <w:jc w:val="both"/>
              <w:rPr>
                <w:rFonts w:ascii="David" w:hAnsi="David" w:cs="David"/>
                <w:rtl/>
              </w:rPr>
            </w:pPr>
            <w:r w:rsidRPr="00310520">
              <w:rPr>
                <w:rFonts w:ascii="David" w:hAnsi="David" w:cs="David"/>
                <w:rtl/>
              </w:rPr>
              <w:t>סעיף 11 לפקודה</w:t>
            </w:r>
            <w:r w:rsidR="00940DD0" w:rsidRPr="00310520">
              <w:rPr>
                <w:rFonts w:ascii="David" w:hAnsi="David" w:cs="David"/>
                <w:rtl/>
              </w:rPr>
              <w:t>, ס.12 המתייחס לאחריות של משתתף ומשדל.</w:t>
            </w:r>
          </w:p>
        </w:tc>
        <w:tc>
          <w:tcPr>
            <w:tcW w:w="2835" w:type="dxa"/>
          </w:tcPr>
          <w:p w14:paraId="4AA53C5F" w14:textId="77777777" w:rsidR="00E9748F" w:rsidRPr="00310520" w:rsidRDefault="00940DD0" w:rsidP="00D66F2B">
            <w:pPr>
              <w:pStyle w:val="a9"/>
              <w:spacing w:line="360" w:lineRule="auto"/>
              <w:jc w:val="both"/>
              <w:rPr>
                <w:rFonts w:ascii="David" w:hAnsi="David" w:cs="David"/>
                <w:rtl/>
              </w:rPr>
            </w:pPr>
            <w:r w:rsidRPr="00310520">
              <w:rPr>
                <w:rFonts w:ascii="David" w:hAnsi="David" w:cs="David"/>
                <w:rtl/>
              </w:rPr>
              <w:t>י"א: סעיף 11</w:t>
            </w:r>
            <w:r w:rsidRPr="00310520">
              <w:rPr>
                <w:rFonts w:ascii="David" w:hAnsi="David" w:cs="David"/>
                <w:rtl/>
              </w:rPr>
              <w:br/>
              <w:t xml:space="preserve">וי"א: סעיף </w:t>
            </w:r>
            <w:r w:rsidR="000F4B57">
              <w:rPr>
                <w:rFonts w:ascii="David" w:hAnsi="David" w:cs="David" w:hint="cs"/>
                <w:rtl/>
              </w:rPr>
              <w:t>64</w:t>
            </w:r>
            <w:r w:rsidRPr="00310520">
              <w:rPr>
                <w:rFonts w:ascii="David" w:hAnsi="David" w:cs="David"/>
                <w:rtl/>
              </w:rPr>
              <w:t xml:space="preserve"> ו84(א)</w:t>
            </w:r>
          </w:p>
        </w:tc>
        <w:tc>
          <w:tcPr>
            <w:tcW w:w="2970" w:type="dxa"/>
          </w:tcPr>
          <w:p w14:paraId="4009F83B" w14:textId="77777777" w:rsidR="00E9748F" w:rsidRPr="00310520" w:rsidRDefault="00940DD0" w:rsidP="00D66F2B">
            <w:pPr>
              <w:pStyle w:val="a9"/>
              <w:spacing w:line="360" w:lineRule="auto"/>
              <w:jc w:val="both"/>
              <w:rPr>
                <w:rFonts w:ascii="David" w:hAnsi="David" w:cs="David"/>
                <w:rtl/>
              </w:rPr>
            </w:pPr>
            <w:r w:rsidRPr="00310520">
              <w:rPr>
                <w:rFonts w:ascii="David" w:hAnsi="David" w:cs="David"/>
                <w:rtl/>
              </w:rPr>
              <w:t>פשוט</w:t>
            </w:r>
          </w:p>
        </w:tc>
      </w:tr>
    </w:tbl>
    <w:p w14:paraId="552A7F9C" w14:textId="77777777" w:rsidR="00E9748F" w:rsidRPr="00310520" w:rsidRDefault="00EB7CD1" w:rsidP="00D66F2B">
      <w:pPr>
        <w:pStyle w:val="a9"/>
        <w:spacing w:line="360" w:lineRule="auto"/>
        <w:jc w:val="both"/>
        <w:rPr>
          <w:rFonts w:ascii="David" w:hAnsi="David" w:cs="David"/>
          <w:rtl/>
        </w:rPr>
      </w:pPr>
      <w:r>
        <w:rPr>
          <w:rFonts w:ascii="David" w:hAnsi="David" w:cs="David"/>
          <w:rtl/>
        </w:rPr>
        <w:br/>
      </w:r>
      <w:r w:rsidR="00164764" w:rsidRPr="00EB7CD1">
        <w:rPr>
          <w:rFonts w:ascii="David" w:hAnsi="David" w:cs="David"/>
          <w:highlight w:val="yellow"/>
          <w:rtl/>
        </w:rPr>
        <w:t xml:space="preserve">במלך נ </w:t>
      </w:r>
      <w:proofErr w:type="spellStart"/>
      <w:r w:rsidR="00164764" w:rsidRPr="00EB7CD1">
        <w:rPr>
          <w:rFonts w:ascii="David" w:hAnsi="David" w:cs="David"/>
          <w:highlight w:val="yellow"/>
          <w:rtl/>
        </w:rPr>
        <w:t>קורנהייזר</w:t>
      </w:r>
      <w:proofErr w:type="spellEnd"/>
      <w:r w:rsidR="00164764" w:rsidRPr="00310520">
        <w:rPr>
          <w:rFonts w:ascii="David" w:hAnsi="David" w:cs="David"/>
          <w:rtl/>
        </w:rPr>
        <w:t xml:space="preserve"> </w:t>
      </w:r>
      <w:r w:rsidR="00164764" w:rsidRPr="00EB7CD1">
        <w:rPr>
          <w:rFonts w:ascii="David" w:hAnsi="David" w:cs="David"/>
          <w:highlight w:val="green"/>
          <w:rtl/>
        </w:rPr>
        <w:t>נקבע</w:t>
      </w:r>
      <w:r w:rsidR="00164764" w:rsidRPr="00310520">
        <w:rPr>
          <w:rFonts w:ascii="David" w:hAnsi="David" w:cs="David"/>
          <w:rtl/>
        </w:rPr>
        <w:t xml:space="preserve"> כי נטל ההוכחה כי הנזק ניתן להפרדה הוא על המפר</w:t>
      </w:r>
      <w:r>
        <w:rPr>
          <w:rFonts w:ascii="David" w:hAnsi="David" w:cs="David" w:hint="cs"/>
          <w:rtl/>
        </w:rPr>
        <w:t>.</w:t>
      </w:r>
    </w:p>
    <w:p w14:paraId="5A6E7291" w14:textId="77777777" w:rsidR="00164764" w:rsidRPr="00310520" w:rsidRDefault="00164764" w:rsidP="00D66F2B">
      <w:pPr>
        <w:pStyle w:val="a9"/>
        <w:spacing w:line="360" w:lineRule="auto"/>
        <w:jc w:val="both"/>
        <w:rPr>
          <w:rFonts w:ascii="David" w:hAnsi="David" w:cs="David"/>
          <w:rtl/>
        </w:rPr>
      </w:pPr>
      <w:r w:rsidRPr="00EB7CD1">
        <w:rPr>
          <w:rFonts w:ascii="David" w:hAnsi="David" w:cs="David"/>
          <w:highlight w:val="yellow"/>
          <w:rtl/>
        </w:rPr>
        <w:t>עודד יצחק נ לוטם</w:t>
      </w:r>
      <w:r w:rsidRPr="00310520">
        <w:rPr>
          <w:rFonts w:ascii="David" w:hAnsi="David" w:cs="David"/>
          <w:rtl/>
        </w:rPr>
        <w:t xml:space="preserve"> – תאונת עבודה בה העובד נפגע ותבע את המעסיק ואת מנהל העבודה. </w:t>
      </w:r>
      <w:r w:rsidRPr="00EB7CD1">
        <w:rPr>
          <w:rFonts w:ascii="David" w:hAnsi="David" w:cs="David"/>
          <w:highlight w:val="green"/>
          <w:rtl/>
        </w:rPr>
        <w:t>ביהמ"ש</w:t>
      </w:r>
      <w:r w:rsidRPr="00310520">
        <w:rPr>
          <w:rFonts w:ascii="David" w:hAnsi="David" w:cs="David"/>
          <w:rtl/>
        </w:rPr>
        <w:t xml:space="preserve"> קבע שמנהל העבודה והמעביד חבים נגד העובד ביחד ולחוד</w:t>
      </w:r>
    </w:p>
    <w:p w14:paraId="5A2DF7EB" w14:textId="77777777" w:rsidR="00B530A3" w:rsidRPr="00310520" w:rsidRDefault="00164764" w:rsidP="00D66F2B">
      <w:pPr>
        <w:pStyle w:val="a9"/>
        <w:spacing w:line="360" w:lineRule="auto"/>
        <w:jc w:val="both"/>
        <w:rPr>
          <w:rFonts w:ascii="David" w:hAnsi="David" w:cs="David"/>
          <w:rtl/>
        </w:rPr>
      </w:pPr>
      <w:r w:rsidRPr="00310520">
        <w:rPr>
          <w:rFonts w:ascii="David" w:hAnsi="David" w:cs="David"/>
          <w:b/>
          <w:bCs/>
          <w:rtl/>
        </w:rPr>
        <w:t xml:space="preserve">אחריות </w:t>
      </w:r>
      <w:proofErr w:type="spellStart"/>
      <w:r w:rsidRPr="00310520">
        <w:rPr>
          <w:rFonts w:ascii="David" w:hAnsi="David" w:cs="David"/>
          <w:b/>
          <w:bCs/>
          <w:rtl/>
        </w:rPr>
        <w:t>אינבידואלית</w:t>
      </w:r>
      <w:proofErr w:type="spellEnd"/>
      <w:r w:rsidRPr="00310520">
        <w:rPr>
          <w:rFonts w:ascii="David" w:hAnsi="David" w:cs="David"/>
          <w:b/>
          <w:bCs/>
          <w:rtl/>
        </w:rPr>
        <w:t xml:space="preserve"> או אחריות קיבוצית</w:t>
      </w:r>
      <w:r w:rsidR="000C4619">
        <w:rPr>
          <w:rFonts w:ascii="David" w:hAnsi="David" w:cs="David" w:hint="cs"/>
          <w:b/>
          <w:bCs/>
          <w:rtl/>
        </w:rPr>
        <w:t xml:space="preserve">- </w:t>
      </w:r>
      <w:r w:rsidR="000C4619" w:rsidRPr="000C4619">
        <w:rPr>
          <w:rFonts w:ascii="David" w:hAnsi="David" w:cs="David" w:hint="cs"/>
          <w:b/>
          <w:bCs/>
          <w:highlight w:val="magenta"/>
          <w:rtl/>
        </w:rPr>
        <w:t>ס.12</w:t>
      </w:r>
      <w:r w:rsidR="000C4619">
        <w:rPr>
          <w:rFonts w:ascii="David" w:hAnsi="David" w:cs="David"/>
          <w:b/>
          <w:bCs/>
          <w:rtl/>
        </w:rPr>
        <w:tab/>
      </w:r>
      <w:r w:rsidRPr="00310520">
        <w:rPr>
          <w:rFonts w:ascii="David" w:hAnsi="David" w:cs="David"/>
          <w:b/>
          <w:bCs/>
          <w:u w:val="single"/>
          <w:rtl/>
        </w:rPr>
        <w:br/>
      </w:r>
      <w:r w:rsidRPr="00310520">
        <w:rPr>
          <w:rFonts w:ascii="David" w:hAnsi="David" w:cs="David"/>
          <w:rtl/>
        </w:rPr>
        <w:t xml:space="preserve">האם בדיני הנזיקין בישראל כפופים לאחריות </w:t>
      </w:r>
      <w:proofErr w:type="spellStart"/>
      <w:r w:rsidRPr="00310520">
        <w:rPr>
          <w:rFonts w:ascii="David" w:hAnsi="David" w:cs="David"/>
          <w:rtl/>
        </w:rPr>
        <w:t>אינבדואלית</w:t>
      </w:r>
      <w:proofErr w:type="spellEnd"/>
      <w:r w:rsidRPr="00310520">
        <w:rPr>
          <w:rFonts w:ascii="David" w:hAnsi="David" w:cs="David"/>
          <w:rtl/>
        </w:rPr>
        <w:t xml:space="preserve"> או שמתקיימת גם אחריות קיבוצית?</w:t>
      </w:r>
    </w:p>
    <w:p w14:paraId="308CEB02" w14:textId="77777777" w:rsidR="00164764" w:rsidRPr="00310520" w:rsidRDefault="00164764" w:rsidP="00D66F2B">
      <w:pPr>
        <w:pStyle w:val="a9"/>
        <w:spacing w:line="360" w:lineRule="auto"/>
        <w:jc w:val="both"/>
        <w:rPr>
          <w:rFonts w:ascii="David" w:hAnsi="David" w:cs="David"/>
          <w:rtl/>
        </w:rPr>
      </w:pPr>
      <w:r w:rsidRPr="00310520">
        <w:rPr>
          <w:rFonts w:ascii="David" w:hAnsi="David" w:cs="David"/>
          <w:rtl/>
        </w:rPr>
        <w:t xml:space="preserve">השאלה התעוררה בפס"ד שנקרא </w:t>
      </w:r>
      <w:r w:rsidRPr="00310520">
        <w:rPr>
          <w:rFonts w:ascii="David" w:hAnsi="David" w:cs="David"/>
        </w:rPr>
        <w:t xml:space="preserve">summers v tice </w:t>
      </w:r>
      <w:r w:rsidRPr="00310520">
        <w:rPr>
          <w:rFonts w:ascii="David" w:hAnsi="David" w:cs="David"/>
          <w:rtl/>
        </w:rPr>
        <w:t xml:space="preserve"> שלושה ציידים שיצאו לצוד כשאחד הולך בראש, ההולך בראש חוטף כדור בגב ולא יודעים לזהות מי משני האחרים פגע בו. </w:t>
      </w:r>
      <w:r w:rsidR="00EB7CD1">
        <w:rPr>
          <w:rFonts w:ascii="David" w:hAnsi="David" w:cs="David"/>
          <w:rtl/>
        </w:rPr>
        <w:tab/>
      </w:r>
      <w:r w:rsidRPr="00310520">
        <w:rPr>
          <w:rFonts w:ascii="David" w:hAnsi="David" w:cs="David"/>
          <w:rtl/>
        </w:rPr>
        <w:br/>
        <w:t>נושא</w:t>
      </w:r>
      <w:r w:rsidR="00EB7CD1">
        <w:rPr>
          <w:rFonts w:ascii="David" w:hAnsi="David" w:cs="David" w:hint="cs"/>
          <w:rtl/>
        </w:rPr>
        <w:t xml:space="preserve"> </w:t>
      </w:r>
      <w:r w:rsidRPr="00310520">
        <w:rPr>
          <w:rFonts w:ascii="David" w:hAnsi="David" w:cs="David"/>
          <w:rtl/>
        </w:rPr>
        <w:t xml:space="preserve">זה עלה בפס"ד </w:t>
      </w:r>
      <w:r w:rsidRPr="00EB7CD1">
        <w:rPr>
          <w:rFonts w:ascii="David" w:hAnsi="David" w:cs="David"/>
          <w:highlight w:val="yellow"/>
          <w:rtl/>
        </w:rPr>
        <w:t>פינס נ בן עמירה</w:t>
      </w:r>
      <w:r w:rsidRPr="00310520">
        <w:rPr>
          <w:rFonts w:ascii="David" w:hAnsi="David" w:cs="David"/>
          <w:rtl/>
        </w:rPr>
        <w:t xml:space="preserve"> (השופט </w:t>
      </w:r>
      <w:r w:rsidRPr="000C4619">
        <w:rPr>
          <w:rFonts w:ascii="David" w:hAnsi="David" w:cs="David"/>
          <w:highlight w:val="green"/>
          <w:rtl/>
        </w:rPr>
        <w:t>ויתקון</w:t>
      </w:r>
      <w:r w:rsidRPr="00310520">
        <w:rPr>
          <w:rFonts w:ascii="David" w:hAnsi="David" w:cs="David"/>
          <w:rtl/>
        </w:rPr>
        <w:t xml:space="preserve"> באוביטר) גישת האחריות </w:t>
      </w:r>
      <w:proofErr w:type="spellStart"/>
      <w:r w:rsidRPr="00310520">
        <w:rPr>
          <w:rFonts w:ascii="David" w:hAnsi="David" w:cs="David"/>
          <w:rtl/>
        </w:rPr>
        <w:t>האנידבדואלית</w:t>
      </w:r>
      <w:proofErr w:type="spellEnd"/>
      <w:r w:rsidRPr="00310520">
        <w:rPr>
          <w:rFonts w:ascii="David" w:hAnsi="David" w:cs="David"/>
          <w:rtl/>
        </w:rPr>
        <w:t>:</w:t>
      </w:r>
      <w:r w:rsidR="00EB7CD1">
        <w:rPr>
          <w:rFonts w:ascii="David" w:hAnsi="David" w:cs="David"/>
          <w:rtl/>
        </w:rPr>
        <w:tab/>
      </w:r>
      <w:r w:rsidRPr="00310520">
        <w:rPr>
          <w:rFonts w:ascii="David" w:hAnsi="David" w:cs="David"/>
          <w:rtl/>
        </w:rPr>
        <w:br/>
        <w:t>אם התובע לא יוכיח אחריות של נתבע ספציפי – התביעה תידחה!</w:t>
      </w:r>
    </w:p>
    <w:p w14:paraId="29207023" w14:textId="77777777" w:rsidR="00164764" w:rsidRPr="00310520" w:rsidRDefault="00164764" w:rsidP="00D66F2B">
      <w:pPr>
        <w:pStyle w:val="a9"/>
        <w:spacing w:line="360" w:lineRule="auto"/>
        <w:jc w:val="both"/>
        <w:rPr>
          <w:rFonts w:ascii="David" w:hAnsi="David" w:cs="David"/>
          <w:rtl/>
        </w:rPr>
      </w:pPr>
      <w:r w:rsidRPr="00310520">
        <w:rPr>
          <w:rFonts w:ascii="David" w:hAnsi="David" w:cs="David"/>
          <w:rtl/>
        </w:rPr>
        <w:t>ואולם, אם שני הציידים פעלו בצוותא</w:t>
      </w:r>
      <w:r w:rsidR="000C4619">
        <w:rPr>
          <w:rFonts w:ascii="David" w:hAnsi="David" w:cs="David" w:hint="cs"/>
          <w:rtl/>
        </w:rPr>
        <w:t>, הם</w:t>
      </w:r>
      <w:r w:rsidRPr="00310520">
        <w:rPr>
          <w:rFonts w:ascii="David" w:hAnsi="David" w:cs="David"/>
          <w:rtl/>
        </w:rPr>
        <w:t xml:space="preserve"> חייבים ביחד ולחוד</w:t>
      </w:r>
      <w:r w:rsidR="000C4619">
        <w:rPr>
          <w:rFonts w:ascii="David" w:hAnsi="David" w:cs="David" w:hint="cs"/>
          <w:rtl/>
        </w:rPr>
        <w:t xml:space="preserve">. </w:t>
      </w:r>
    </w:p>
    <w:p w14:paraId="5C7AC255" w14:textId="77777777" w:rsidR="00A23260" w:rsidRPr="00310520" w:rsidRDefault="00164764" w:rsidP="00D66F2B">
      <w:pPr>
        <w:pStyle w:val="a9"/>
        <w:spacing w:line="360" w:lineRule="auto"/>
        <w:jc w:val="both"/>
        <w:rPr>
          <w:rFonts w:ascii="David" w:hAnsi="David" w:cs="David"/>
          <w:rtl/>
        </w:rPr>
      </w:pPr>
      <w:r w:rsidRPr="00310520">
        <w:rPr>
          <w:rFonts w:ascii="David" w:hAnsi="David" w:cs="David"/>
          <w:rtl/>
        </w:rPr>
        <w:t xml:space="preserve">בפסיקה </w:t>
      </w:r>
      <w:proofErr w:type="spellStart"/>
      <w:r w:rsidRPr="00310520">
        <w:rPr>
          <w:rFonts w:ascii="David" w:hAnsi="David" w:cs="David"/>
          <w:rtl/>
        </w:rPr>
        <w:t>האנגלו</w:t>
      </w:r>
      <w:proofErr w:type="spellEnd"/>
      <w:r w:rsidRPr="00310520">
        <w:rPr>
          <w:rFonts w:ascii="David" w:hAnsi="David" w:cs="David"/>
          <w:rtl/>
        </w:rPr>
        <w:t xml:space="preserve"> - </w:t>
      </w:r>
      <w:r w:rsidR="00A23260" w:rsidRPr="00310520">
        <w:rPr>
          <w:rFonts w:ascii="David" w:hAnsi="David" w:cs="David"/>
          <w:rtl/>
        </w:rPr>
        <w:t>אמריקאית</w:t>
      </w:r>
      <w:r w:rsidRPr="00310520">
        <w:rPr>
          <w:rFonts w:ascii="David" w:hAnsi="David" w:cs="David"/>
          <w:rtl/>
        </w:rPr>
        <w:t xml:space="preserve">: יש לחייב את שניהם, או לפחות להעביר את נטל ההוכחה אליהם. </w:t>
      </w:r>
      <w:r w:rsidR="000C4619">
        <w:rPr>
          <w:rFonts w:ascii="David" w:hAnsi="David" w:cs="David"/>
          <w:rtl/>
        </w:rPr>
        <w:tab/>
      </w:r>
      <w:r w:rsidR="00A23260" w:rsidRPr="00310520">
        <w:rPr>
          <w:rFonts w:ascii="David" w:hAnsi="David" w:cs="David"/>
          <w:rtl/>
        </w:rPr>
        <w:br/>
        <w:t xml:space="preserve">פרופסור </w:t>
      </w:r>
      <w:r w:rsidR="00A23260" w:rsidRPr="000C4619">
        <w:rPr>
          <w:rFonts w:ascii="David" w:hAnsi="David" w:cs="David"/>
          <w:highlight w:val="green"/>
          <w:rtl/>
        </w:rPr>
        <w:t>אריאל פורת</w:t>
      </w:r>
      <w:r w:rsidR="00A23260" w:rsidRPr="00310520">
        <w:rPr>
          <w:rFonts w:ascii="David" w:hAnsi="David" w:cs="David"/>
          <w:rtl/>
        </w:rPr>
        <w:t>: יש לאמץ בישראל גישת האחריות הקיבוצית (ראה הערת השופט נתניהו בפס"ד עמיר)</w:t>
      </w:r>
      <w:r w:rsidR="00A23260" w:rsidRPr="00310520">
        <w:rPr>
          <w:rFonts w:ascii="David" w:hAnsi="David" w:cs="David"/>
          <w:rtl/>
        </w:rPr>
        <w:br/>
      </w:r>
      <w:r w:rsidR="00A23260" w:rsidRPr="000C4619">
        <w:rPr>
          <w:rFonts w:ascii="David" w:hAnsi="David" w:cs="David"/>
          <w:highlight w:val="yellow"/>
          <w:rtl/>
        </w:rPr>
        <w:t xml:space="preserve">פס"ד </w:t>
      </w:r>
      <w:proofErr w:type="spellStart"/>
      <w:r w:rsidR="00A23260" w:rsidRPr="000C4619">
        <w:rPr>
          <w:rFonts w:ascii="David" w:hAnsi="David" w:cs="David"/>
          <w:highlight w:val="yellow"/>
          <w:rtl/>
        </w:rPr>
        <w:t>סינדלר</w:t>
      </w:r>
      <w:proofErr w:type="spellEnd"/>
      <w:r w:rsidR="00A23260" w:rsidRPr="00310520">
        <w:rPr>
          <w:rFonts w:ascii="David" w:hAnsi="David" w:cs="David"/>
          <w:rtl/>
        </w:rPr>
        <w:t xml:space="preserve">: </w:t>
      </w:r>
      <w:proofErr w:type="spellStart"/>
      <w:r w:rsidR="00A23260" w:rsidRPr="00310520">
        <w:rPr>
          <w:rFonts w:ascii="David" w:hAnsi="David" w:cs="David"/>
          <w:rtl/>
        </w:rPr>
        <w:t>סינדלר</w:t>
      </w:r>
      <w:proofErr w:type="spellEnd"/>
      <w:r w:rsidR="00A23260" w:rsidRPr="00310520">
        <w:rPr>
          <w:rFonts w:ascii="David" w:hAnsi="David" w:cs="David"/>
          <w:rtl/>
        </w:rPr>
        <w:t xml:space="preserve"> עסק בתרופה שנשים היו לוקחות בזמן הריון והיא הייתה עוזרת להן נגד בחילות. הבעיה שהתברר שהתינוקות היו נולדים עם מומים. אחרי הרבה שנים הוגשה תביעה ע"י התינוק. התינוק שנהייה אישה בוגרת, הוכיחה שיש </w:t>
      </w:r>
      <w:proofErr w:type="spellStart"/>
      <w:r w:rsidR="00A23260" w:rsidRPr="00310520">
        <w:rPr>
          <w:rFonts w:ascii="David" w:hAnsi="David" w:cs="David"/>
          <w:rtl/>
        </w:rPr>
        <w:t>קש"ס</w:t>
      </w:r>
      <w:proofErr w:type="spellEnd"/>
      <w:r w:rsidR="00A23260" w:rsidRPr="00310520">
        <w:rPr>
          <w:rFonts w:ascii="David" w:hAnsi="David" w:cs="David"/>
          <w:rtl/>
        </w:rPr>
        <w:t xml:space="preserve"> בין המום לבין הגלולה שאמא שלה לקחה. אך לא היה לה אמצעי להוכיח איזה תרופה בדיוק אמא שלה לקחה – של איזה חברה .</w:t>
      </w:r>
      <w:r w:rsidR="000C4619">
        <w:rPr>
          <w:rFonts w:ascii="David" w:hAnsi="David" w:cs="David" w:hint="cs"/>
          <w:rtl/>
        </w:rPr>
        <w:t xml:space="preserve"> </w:t>
      </w:r>
      <w:r w:rsidR="000C4619" w:rsidRPr="000C4619">
        <w:rPr>
          <w:rFonts w:ascii="David" w:hAnsi="David" w:cs="David" w:hint="cs"/>
          <w:highlight w:val="green"/>
          <w:rtl/>
        </w:rPr>
        <w:t xml:space="preserve">בית </w:t>
      </w:r>
      <w:r w:rsidR="00A23260" w:rsidRPr="000C4619">
        <w:rPr>
          <w:rFonts w:ascii="David" w:hAnsi="David" w:cs="David"/>
          <w:highlight w:val="green"/>
          <w:rtl/>
        </w:rPr>
        <w:t>המשפט</w:t>
      </w:r>
      <w:r w:rsidR="00A23260" w:rsidRPr="00310520">
        <w:rPr>
          <w:rFonts w:ascii="David" w:hAnsi="David" w:cs="David"/>
          <w:rtl/>
        </w:rPr>
        <w:t xml:space="preserve"> יצר דוקטרינה הנקראת אחריות לפי נ</w:t>
      </w:r>
      <w:r w:rsidR="003F71E2">
        <w:rPr>
          <w:rFonts w:ascii="David" w:hAnsi="David" w:cs="David" w:hint="cs"/>
          <w:rtl/>
        </w:rPr>
        <w:t>תח</w:t>
      </w:r>
      <w:r w:rsidR="00A23260" w:rsidRPr="00310520">
        <w:rPr>
          <w:rFonts w:ascii="David" w:hAnsi="David" w:cs="David"/>
          <w:rtl/>
        </w:rPr>
        <w:t xml:space="preserve"> שוק: בתקופה הרלוונטית, לחברה א' היה נתח שוק של 30% לחברה ב' של 50% וכו'. וחילק בין החברות את הפיצויים לפי נתח השוק שהיה להן. </w:t>
      </w:r>
    </w:p>
    <w:p w14:paraId="6C7E2BFD" w14:textId="77777777" w:rsidR="009D71CE" w:rsidRPr="00310520" w:rsidRDefault="009D71CE" w:rsidP="00D66F2B">
      <w:pPr>
        <w:pStyle w:val="a9"/>
        <w:spacing w:line="360" w:lineRule="auto"/>
        <w:jc w:val="both"/>
        <w:rPr>
          <w:rFonts w:ascii="David" w:hAnsi="David" w:cs="David"/>
          <w:rtl/>
        </w:rPr>
      </w:pPr>
      <w:r w:rsidRPr="00310520">
        <w:rPr>
          <w:rFonts w:ascii="David" w:hAnsi="David" w:cs="David"/>
          <w:rtl/>
        </w:rPr>
        <w:t>בהחלט יש להבחין בין שני מקרים:</w:t>
      </w:r>
      <w:r w:rsidR="000C4619">
        <w:rPr>
          <w:rFonts w:ascii="David" w:hAnsi="David" w:cs="David"/>
          <w:rtl/>
        </w:rPr>
        <w:tab/>
      </w:r>
      <w:r w:rsidRPr="00310520">
        <w:rPr>
          <w:rFonts w:ascii="David" w:hAnsi="David" w:cs="David"/>
          <w:rtl/>
        </w:rPr>
        <w:br/>
        <w:t xml:space="preserve">1. בחברות התרופות </w:t>
      </w:r>
      <w:r w:rsidR="000C4619">
        <w:rPr>
          <w:rFonts w:ascii="David" w:hAnsi="David" w:cs="David" w:hint="cs"/>
          <w:rtl/>
        </w:rPr>
        <w:t xml:space="preserve">לא בטוח שכולם </w:t>
      </w:r>
      <w:r w:rsidRPr="00310520">
        <w:rPr>
          <w:rFonts w:ascii="David" w:hAnsi="David" w:cs="David"/>
          <w:rtl/>
        </w:rPr>
        <w:t>היו אשמים, הציידים שניהם היו אשמים, כך שהבעיה היא קשר הסיבתי, והרעיון של אחריות קיבוצית פותר את הבעיה</w:t>
      </w:r>
      <w:r w:rsidR="000C4619">
        <w:rPr>
          <w:rFonts w:ascii="David" w:hAnsi="David" w:cs="David"/>
          <w:rtl/>
        </w:rPr>
        <w:tab/>
      </w:r>
      <w:r w:rsidRPr="00310520">
        <w:rPr>
          <w:rFonts w:ascii="David" w:hAnsi="David" w:cs="David"/>
          <w:rtl/>
        </w:rPr>
        <w:br/>
        <w:t xml:space="preserve">2. אך כאשר יש מצב שברור שאחד היה אשם ואחד לא היה אשם כלל, מבחינת הצדק המתקן יש כאן בעיה. </w:t>
      </w:r>
    </w:p>
    <w:p w14:paraId="3F6A8571" w14:textId="77777777" w:rsidR="00DE09D4" w:rsidRPr="00310520" w:rsidRDefault="009D71CE" w:rsidP="00D66F2B">
      <w:pPr>
        <w:pStyle w:val="a9"/>
        <w:spacing w:line="360" w:lineRule="auto"/>
        <w:jc w:val="both"/>
        <w:rPr>
          <w:rFonts w:ascii="David" w:hAnsi="David" w:cs="David"/>
          <w:rtl/>
        </w:rPr>
      </w:pPr>
      <w:r w:rsidRPr="00310520">
        <w:rPr>
          <w:rFonts w:ascii="David" w:hAnsi="David" w:cs="David"/>
          <w:rtl/>
        </w:rPr>
        <w:br/>
        <w:t xml:space="preserve">שאלה: שני מזיקים גרמו לניזוק נזק אחד בלתי ניתן להפרדה, האחד, אחריותו חמורה, 80% ואילו השני אחריותו פחותה, 20% ולא ידוע מי הוא מי. האם יחול העיקרון </w:t>
      </w:r>
      <w:proofErr w:type="spellStart"/>
      <w:r w:rsidRPr="00310520">
        <w:rPr>
          <w:rFonts w:ascii="David" w:hAnsi="David" w:cs="David"/>
          <w:rtl/>
        </w:rPr>
        <w:t>האינדיבידואליסטי</w:t>
      </w:r>
      <w:proofErr w:type="spellEnd"/>
      <w:r w:rsidR="00E52CD3" w:rsidRPr="00310520">
        <w:rPr>
          <w:rFonts w:ascii="David" w:hAnsi="David" w:cs="David"/>
          <w:rtl/>
        </w:rPr>
        <w:t>?</w:t>
      </w:r>
      <w:r w:rsidR="000C4619">
        <w:rPr>
          <w:rFonts w:ascii="David" w:hAnsi="David" w:cs="David"/>
          <w:rtl/>
        </w:rPr>
        <w:tab/>
      </w:r>
      <w:r w:rsidR="00E52CD3" w:rsidRPr="00310520">
        <w:rPr>
          <w:rFonts w:ascii="David" w:hAnsi="David" w:cs="David"/>
          <w:rtl/>
        </w:rPr>
        <w:br/>
        <w:t xml:space="preserve">ביחסים בין הניזוק למזיקים, הם חייבים יחד ולחוד, האחוזים מתחלקים בינם לבין עצמם. </w:t>
      </w:r>
      <w:r w:rsidR="000C4619">
        <w:rPr>
          <w:rFonts w:ascii="David" w:hAnsi="David" w:cs="David"/>
          <w:rtl/>
        </w:rPr>
        <w:tab/>
      </w:r>
      <w:r w:rsidR="00E52CD3" w:rsidRPr="00310520">
        <w:rPr>
          <w:rFonts w:ascii="David" w:hAnsi="David" w:cs="David"/>
          <w:rtl/>
        </w:rPr>
        <w:br/>
      </w:r>
      <w:r w:rsidR="00E52CD3" w:rsidRPr="000C4619">
        <w:rPr>
          <w:rFonts w:ascii="David" w:hAnsi="David" w:cs="David"/>
          <w:b/>
          <w:bCs/>
          <w:highlight w:val="magenta"/>
          <w:rtl/>
        </w:rPr>
        <w:t>ס.84</w:t>
      </w:r>
      <w:r w:rsidR="00E52CD3" w:rsidRPr="00310520">
        <w:rPr>
          <w:rFonts w:ascii="David" w:hAnsi="David" w:cs="David"/>
          <w:rtl/>
        </w:rPr>
        <w:t xml:space="preserve"> העוסק בשיפוי בין </w:t>
      </w:r>
      <w:proofErr w:type="spellStart"/>
      <w:r w:rsidR="00E52CD3" w:rsidRPr="00310520">
        <w:rPr>
          <w:rFonts w:ascii="David" w:hAnsi="David" w:cs="David"/>
          <w:rtl/>
        </w:rPr>
        <w:t>מעוולים</w:t>
      </w:r>
      <w:proofErr w:type="spellEnd"/>
      <w:r w:rsidR="00E52CD3" w:rsidRPr="00310520">
        <w:rPr>
          <w:rFonts w:ascii="David" w:hAnsi="David" w:cs="David"/>
          <w:rtl/>
        </w:rPr>
        <w:t xml:space="preserve">, יש לבית המשפט מקום להכניס שיקול דעת בחלוקת החבות </w:t>
      </w:r>
      <w:proofErr w:type="spellStart"/>
      <w:r w:rsidR="00E52CD3" w:rsidRPr="00310520">
        <w:rPr>
          <w:rFonts w:ascii="David" w:hAnsi="David" w:cs="David"/>
          <w:rtl/>
        </w:rPr>
        <w:t>בינהם</w:t>
      </w:r>
      <w:proofErr w:type="spellEnd"/>
      <w:r w:rsidR="00E52CD3" w:rsidRPr="00310520">
        <w:rPr>
          <w:rFonts w:ascii="David" w:hAnsi="David" w:cs="David"/>
          <w:rtl/>
        </w:rPr>
        <w:t xml:space="preserve">. </w:t>
      </w:r>
      <w:r w:rsidR="000C4619">
        <w:rPr>
          <w:rFonts w:ascii="David" w:hAnsi="David" w:cs="David"/>
          <w:rtl/>
        </w:rPr>
        <w:tab/>
      </w:r>
      <w:r w:rsidR="00E52CD3" w:rsidRPr="00310520">
        <w:rPr>
          <w:rFonts w:ascii="David" w:hAnsi="David" w:cs="David"/>
          <w:rtl/>
        </w:rPr>
        <w:br/>
      </w:r>
      <w:r w:rsidR="00E52CD3" w:rsidRPr="000C4619">
        <w:rPr>
          <w:rFonts w:ascii="David" w:hAnsi="David" w:cs="David"/>
          <w:highlight w:val="yellow"/>
          <w:rtl/>
        </w:rPr>
        <w:t>פינס נ בן עמירה:</w:t>
      </w:r>
      <w:r w:rsidR="00E52CD3" w:rsidRPr="00310520">
        <w:rPr>
          <w:rFonts w:ascii="David" w:hAnsi="David" w:cs="David"/>
          <w:rtl/>
        </w:rPr>
        <w:t xml:space="preserve"> אם יש ספק מי אשם באיזה חומרה, </w:t>
      </w:r>
      <w:r w:rsidR="00E52CD3" w:rsidRPr="00310520">
        <w:rPr>
          <w:rFonts w:ascii="David" w:hAnsi="David" w:cs="David"/>
        </w:rPr>
        <w:t xml:space="preserve"> </w:t>
      </w:r>
      <w:r w:rsidR="00E52CD3" w:rsidRPr="00310520">
        <w:rPr>
          <w:rFonts w:ascii="David" w:hAnsi="David" w:cs="David"/>
          <w:rtl/>
        </w:rPr>
        <w:t>יש לחלק את ההשתתפות 50%</w:t>
      </w:r>
      <w:r w:rsidR="00E52CD3" w:rsidRPr="00310520">
        <w:rPr>
          <w:rFonts w:ascii="David" w:hAnsi="David" w:cs="David"/>
        </w:rPr>
        <w:t xml:space="preserve"> </w:t>
      </w:r>
      <w:r w:rsidR="00E52CD3" w:rsidRPr="00310520">
        <w:rPr>
          <w:rFonts w:ascii="David" w:hAnsi="David" w:cs="David"/>
          <w:rtl/>
        </w:rPr>
        <w:t>50</w:t>
      </w:r>
      <w:r w:rsidR="00E52CD3" w:rsidRPr="00310520">
        <w:rPr>
          <w:rFonts w:ascii="David" w:hAnsi="David" w:cs="David"/>
        </w:rPr>
        <w:t xml:space="preserve"> </w:t>
      </w:r>
      <w:r w:rsidR="00E52CD3" w:rsidRPr="00310520">
        <w:rPr>
          <w:rFonts w:ascii="David" w:hAnsi="David" w:cs="David"/>
          <w:rtl/>
        </w:rPr>
        <w:t>%</w:t>
      </w:r>
      <w:r w:rsidR="000C4619">
        <w:rPr>
          <w:rFonts w:ascii="David" w:hAnsi="David" w:cs="David"/>
          <w:rtl/>
        </w:rPr>
        <w:tab/>
      </w:r>
      <w:r w:rsidR="00E52CD3" w:rsidRPr="00310520">
        <w:rPr>
          <w:rFonts w:ascii="David" w:hAnsi="David" w:cs="David"/>
          <w:rtl/>
        </w:rPr>
        <w:br/>
        <w:t xml:space="preserve">יש כאן סטייה מסוימת מעיקרון </w:t>
      </w:r>
      <w:proofErr w:type="spellStart"/>
      <w:r w:rsidR="00E52CD3" w:rsidRPr="00310520">
        <w:rPr>
          <w:rFonts w:ascii="David" w:hAnsi="David" w:cs="David"/>
          <w:rtl/>
        </w:rPr>
        <w:t>האינדוודואלי</w:t>
      </w:r>
      <w:proofErr w:type="spellEnd"/>
      <w:r w:rsidR="00E52CD3" w:rsidRPr="00310520">
        <w:rPr>
          <w:rFonts w:ascii="David" w:hAnsi="David" w:cs="David"/>
          <w:rtl/>
        </w:rPr>
        <w:t xml:space="preserve"> אבל רק ביחסים בין הניזוקים. והטעם לכך הוא שאחרת יכול הניזוק לעשות קנוניה עם אחד המזיקים.</w:t>
      </w:r>
    </w:p>
    <w:p w14:paraId="748E15B1" w14:textId="77777777" w:rsidR="00DE09D4" w:rsidRPr="00310520" w:rsidRDefault="00E52CD3" w:rsidP="00D66F2B">
      <w:pPr>
        <w:pStyle w:val="a9"/>
        <w:spacing w:line="360" w:lineRule="auto"/>
        <w:jc w:val="both"/>
        <w:rPr>
          <w:rFonts w:ascii="David" w:hAnsi="David" w:cs="David"/>
          <w:rtl/>
        </w:rPr>
      </w:pPr>
      <w:r w:rsidRPr="00310520">
        <w:rPr>
          <w:rFonts w:ascii="David" w:hAnsi="David" w:cs="David"/>
          <w:rtl/>
        </w:rPr>
        <w:br/>
      </w:r>
      <w:r w:rsidR="00DE09D4" w:rsidRPr="00310520">
        <w:rPr>
          <w:rFonts w:ascii="David" w:hAnsi="David" w:cs="David"/>
          <w:rtl/>
        </w:rPr>
        <w:t>שאלה: ביש גדא חוטף סנוקרת מבריוני ואח"כ נדרס ע"י רוכב אופנים. מהו הדין?</w:t>
      </w:r>
    </w:p>
    <w:p w14:paraId="09E318BF" w14:textId="77777777" w:rsidR="00E56CBA" w:rsidRPr="00310520" w:rsidRDefault="00DE09D4" w:rsidP="00D66F2B">
      <w:pPr>
        <w:pStyle w:val="a9"/>
        <w:spacing w:line="360" w:lineRule="auto"/>
        <w:jc w:val="both"/>
        <w:rPr>
          <w:rFonts w:ascii="David" w:hAnsi="David" w:cs="David"/>
          <w:rtl/>
        </w:rPr>
      </w:pPr>
      <w:r w:rsidRPr="000C4619">
        <w:rPr>
          <w:rFonts w:ascii="David" w:hAnsi="David" w:cs="David"/>
          <w:highlight w:val="yellow"/>
          <w:rtl/>
        </w:rPr>
        <w:t xml:space="preserve">אדרי נ </w:t>
      </w:r>
      <w:proofErr w:type="spellStart"/>
      <w:r w:rsidRPr="000C4619">
        <w:rPr>
          <w:rFonts w:ascii="David" w:hAnsi="David" w:cs="David"/>
          <w:highlight w:val="yellow"/>
          <w:rtl/>
        </w:rPr>
        <w:t>עזיזאן</w:t>
      </w:r>
      <w:proofErr w:type="spellEnd"/>
      <w:r w:rsidRPr="00310520">
        <w:rPr>
          <w:rFonts w:ascii="David" w:hAnsi="David" w:cs="David"/>
          <w:rtl/>
        </w:rPr>
        <w:t xml:space="preserve">: אין צורך </w:t>
      </w:r>
      <w:proofErr w:type="spellStart"/>
      <w:r w:rsidRPr="00310520">
        <w:rPr>
          <w:rFonts w:ascii="David" w:hAnsi="David" w:cs="David"/>
          <w:rtl/>
        </w:rPr>
        <w:t>בבו</w:t>
      </w:r>
      <w:proofErr w:type="spellEnd"/>
      <w:r w:rsidRPr="00310520">
        <w:rPr>
          <w:rFonts w:ascii="David" w:hAnsi="David" w:cs="David"/>
          <w:rtl/>
        </w:rPr>
        <w:t xml:space="preserve">– זמניות כדי </w:t>
      </w:r>
      <w:proofErr w:type="spellStart"/>
      <w:r w:rsidRPr="00310520">
        <w:rPr>
          <w:rFonts w:ascii="David" w:hAnsi="David" w:cs="David"/>
          <w:rtl/>
        </w:rPr>
        <w:t>שיחובו</w:t>
      </w:r>
      <w:proofErr w:type="spellEnd"/>
      <w:r w:rsidRPr="00310520">
        <w:rPr>
          <w:rFonts w:ascii="David" w:hAnsi="David" w:cs="David"/>
          <w:rtl/>
        </w:rPr>
        <w:t xml:space="preserve"> יחד ולחוד. הקובע הוא האם באופן מעשי ביהמ"ש מסוגל להפריד בין הנזקים בצורה המניחה את הדעת. </w:t>
      </w:r>
      <w:r w:rsidR="00E52CD3" w:rsidRPr="00310520">
        <w:rPr>
          <w:rFonts w:ascii="David" w:hAnsi="David" w:cs="David"/>
          <w:rtl/>
        </w:rPr>
        <w:t xml:space="preserve"> </w:t>
      </w:r>
    </w:p>
    <w:p w14:paraId="68390B29" w14:textId="77777777" w:rsidR="00E56CBA" w:rsidRPr="00310520" w:rsidRDefault="008C4FB6" w:rsidP="00D66F2B">
      <w:pPr>
        <w:pStyle w:val="a9"/>
        <w:spacing w:line="360" w:lineRule="auto"/>
        <w:jc w:val="both"/>
        <w:rPr>
          <w:rFonts w:ascii="David" w:hAnsi="David" w:cs="David"/>
          <w:rtl/>
        </w:rPr>
      </w:pPr>
      <w:hyperlink r:id="rId71" w:tgtFrame="_blank" w:history="1">
        <w:r w:rsidR="00E56CBA" w:rsidRPr="000C4619">
          <w:rPr>
            <w:rStyle w:val="Hyperlink"/>
            <w:rFonts w:ascii="David" w:hAnsi="David" w:cs="David"/>
            <w:color w:val="auto"/>
            <w:highlight w:val="yellow"/>
            <w:u w:val="none"/>
            <w:shd w:val="clear" w:color="auto" w:fill="FFFFFF"/>
          </w:rPr>
          <w:t> </w:t>
        </w:r>
        <w:r w:rsidR="00E56CBA" w:rsidRPr="000C4619">
          <w:rPr>
            <w:rStyle w:val="Hyperlink"/>
            <w:rFonts w:ascii="David" w:hAnsi="David" w:cs="David"/>
            <w:color w:val="auto"/>
            <w:highlight w:val="yellow"/>
            <w:u w:val="none"/>
            <w:shd w:val="clear" w:color="auto" w:fill="FFFFFF"/>
            <w:rtl/>
          </w:rPr>
          <w:t xml:space="preserve">מלך נ' </w:t>
        </w:r>
        <w:proofErr w:type="spellStart"/>
        <w:r w:rsidR="00E56CBA" w:rsidRPr="000C4619">
          <w:rPr>
            <w:rStyle w:val="Hyperlink"/>
            <w:rFonts w:ascii="David" w:hAnsi="David" w:cs="David"/>
            <w:color w:val="auto"/>
            <w:highlight w:val="yellow"/>
            <w:u w:val="none"/>
            <w:shd w:val="clear" w:color="auto" w:fill="FFFFFF"/>
            <w:rtl/>
          </w:rPr>
          <w:t>קורנהוייזר</w:t>
        </w:r>
        <w:proofErr w:type="spellEnd"/>
      </w:hyperlink>
      <w:r w:rsidR="00E56CBA" w:rsidRPr="000C4619">
        <w:rPr>
          <w:rFonts w:ascii="David" w:hAnsi="David" w:cs="David"/>
          <w:highlight w:val="yellow"/>
        </w:rPr>
        <w:t>:</w:t>
      </w:r>
      <w:r w:rsidR="00E56CBA" w:rsidRPr="00310520">
        <w:rPr>
          <w:rFonts w:ascii="David" w:hAnsi="David" w:cs="David"/>
          <w:rtl/>
        </w:rPr>
        <w:t xml:space="preserve"> אדם שהלך ברחוב נפגע בנכות של 80% ע"י שלושה כלבים. ששניים מהם ידועים בעליהם והשלישי לא ידוע. </w:t>
      </w:r>
      <w:r w:rsidR="000C4619">
        <w:rPr>
          <w:rFonts w:ascii="David" w:hAnsi="David" w:cs="David"/>
          <w:rtl/>
        </w:rPr>
        <w:tab/>
      </w:r>
      <w:r w:rsidR="00E56CBA" w:rsidRPr="00310520">
        <w:rPr>
          <w:rFonts w:ascii="David" w:hAnsi="David" w:cs="David"/>
          <w:rtl/>
        </w:rPr>
        <w:br/>
        <w:t>השאלה היא האם הנתבעים צריכים לשלם לקשיש את 100% פיצויים.</w:t>
      </w:r>
      <w:r w:rsidR="000C4619">
        <w:rPr>
          <w:rFonts w:ascii="David" w:hAnsi="David" w:cs="David"/>
          <w:rtl/>
        </w:rPr>
        <w:tab/>
      </w:r>
      <w:r w:rsidR="00E56CBA" w:rsidRPr="00310520">
        <w:rPr>
          <w:rFonts w:ascii="David" w:hAnsi="David" w:cs="David"/>
          <w:rtl/>
        </w:rPr>
        <w:br/>
      </w:r>
      <w:r w:rsidR="00E56CBA" w:rsidRPr="000C4619">
        <w:rPr>
          <w:rFonts w:ascii="David" w:hAnsi="David" w:cs="David"/>
          <w:highlight w:val="green"/>
          <w:rtl/>
        </w:rPr>
        <w:t>דעת רוב:</w:t>
      </w:r>
      <w:r w:rsidR="00E56CBA" w:rsidRPr="00310520">
        <w:rPr>
          <w:rFonts w:ascii="David" w:hAnsi="David" w:cs="David"/>
          <w:rtl/>
        </w:rPr>
        <w:t xml:space="preserve"> מאחר ואין את הבעלים של הכלב השלישי, והנזק אינו ניתן להפרדה עליהם לשלם 100%.</w:t>
      </w:r>
      <w:r w:rsidR="000C4619">
        <w:rPr>
          <w:rFonts w:ascii="David" w:hAnsi="David" w:cs="David"/>
          <w:rtl/>
        </w:rPr>
        <w:tab/>
      </w:r>
      <w:r w:rsidR="00E56CBA" w:rsidRPr="00310520">
        <w:rPr>
          <w:rFonts w:ascii="David" w:hAnsi="David" w:cs="David"/>
          <w:rtl/>
        </w:rPr>
        <w:br/>
        <w:t>השופטים מניחים גם את השיקולים על השולחן, מטרות דיני הנזיקין:</w:t>
      </w:r>
      <w:r w:rsidR="000C4619">
        <w:rPr>
          <w:rFonts w:ascii="David" w:hAnsi="David" w:cs="David"/>
          <w:rtl/>
        </w:rPr>
        <w:tab/>
      </w:r>
      <w:r w:rsidR="00E56CBA" w:rsidRPr="00310520">
        <w:rPr>
          <w:rFonts w:ascii="David" w:hAnsi="David" w:cs="David"/>
          <w:rtl/>
        </w:rPr>
        <w:br/>
        <w:t xml:space="preserve">פיזור נזק – בעלי ביטוח, צדק חלוקתי, השבת המצב לקדמותו, התרעה וכו, שיקולים אלו מטים את הכף לטובת הקשיש. </w:t>
      </w:r>
      <w:r w:rsidR="00E56CBA" w:rsidRPr="00310520">
        <w:rPr>
          <w:rFonts w:ascii="David" w:hAnsi="David" w:cs="David"/>
          <w:rtl/>
        </w:rPr>
        <w:br/>
      </w:r>
      <w:r w:rsidR="00E56CBA" w:rsidRPr="000C4619">
        <w:rPr>
          <w:rFonts w:ascii="David" w:hAnsi="David" w:cs="David"/>
          <w:highlight w:val="green"/>
          <w:rtl/>
        </w:rPr>
        <w:t>השופט בך</w:t>
      </w:r>
      <w:r w:rsidR="00E56CBA" w:rsidRPr="00310520">
        <w:rPr>
          <w:rFonts w:ascii="David" w:hAnsi="David" w:cs="David"/>
          <w:rtl/>
        </w:rPr>
        <w:t xml:space="preserve"> </w:t>
      </w:r>
      <w:r w:rsidR="00E56CBA" w:rsidRPr="000C4619">
        <w:rPr>
          <w:rFonts w:ascii="David" w:hAnsi="David" w:cs="David"/>
          <w:b/>
          <w:bCs/>
          <w:rtl/>
        </w:rPr>
        <w:t>בדעת מיעוט</w:t>
      </w:r>
      <w:r w:rsidR="00E56CBA" w:rsidRPr="00310520">
        <w:rPr>
          <w:rFonts w:ascii="David" w:hAnsi="David" w:cs="David"/>
          <w:rtl/>
        </w:rPr>
        <w:t xml:space="preserve">: הכלבים לא פעלו יחד כי אינם יכולים לתאם תקיפה ולכן ניתן לחלק באחוזים את הפיצויים בין הנתבעים לאדם הלא ידוע והקשיש יקבל רק 2 שליש פיצויים. </w:t>
      </w:r>
    </w:p>
    <w:p w14:paraId="6F6E1170" w14:textId="77777777" w:rsidR="00E56CBA" w:rsidRPr="000C4619" w:rsidRDefault="00E56CBA" w:rsidP="00D66F2B">
      <w:pPr>
        <w:pStyle w:val="a9"/>
        <w:spacing w:line="360" w:lineRule="auto"/>
        <w:jc w:val="both"/>
        <w:rPr>
          <w:rFonts w:ascii="David" w:hAnsi="David" w:cs="David"/>
          <w:u w:val="single"/>
          <w:rtl/>
        </w:rPr>
      </w:pPr>
    </w:p>
    <w:p w14:paraId="6C9FE4F4" w14:textId="77777777" w:rsidR="00E56CBA" w:rsidRPr="00310520" w:rsidRDefault="00E56CBA" w:rsidP="00D66F2B">
      <w:pPr>
        <w:pStyle w:val="a9"/>
        <w:spacing w:line="360" w:lineRule="auto"/>
        <w:jc w:val="both"/>
        <w:rPr>
          <w:rFonts w:ascii="David" w:hAnsi="David" w:cs="David"/>
          <w:rtl/>
        </w:rPr>
      </w:pPr>
      <w:r w:rsidRPr="000C4619">
        <w:rPr>
          <w:rFonts w:ascii="David" w:hAnsi="David" w:cs="David"/>
          <w:b/>
          <w:bCs/>
          <w:u w:val="single"/>
          <w:rtl/>
        </w:rPr>
        <w:t>הזכות לדמי השתתפות</w:t>
      </w:r>
      <w:r w:rsidR="000C4619">
        <w:rPr>
          <w:rFonts w:ascii="David" w:hAnsi="David" w:cs="David"/>
          <w:b/>
          <w:bCs/>
          <w:rtl/>
        </w:rPr>
        <w:tab/>
      </w:r>
      <w:r w:rsidRPr="00310520">
        <w:rPr>
          <w:rFonts w:ascii="David" w:hAnsi="David" w:cs="David"/>
          <w:b/>
          <w:bCs/>
          <w:rtl/>
        </w:rPr>
        <w:br/>
      </w:r>
      <w:r w:rsidRPr="00310520">
        <w:rPr>
          <w:rFonts w:ascii="David" w:hAnsi="David" w:cs="David"/>
          <w:rtl/>
        </w:rPr>
        <w:t xml:space="preserve">מקור הזכות: </w:t>
      </w:r>
      <w:r w:rsidRPr="000C4619">
        <w:rPr>
          <w:rFonts w:ascii="David" w:hAnsi="David" w:cs="David"/>
          <w:b/>
          <w:bCs/>
          <w:highlight w:val="magenta"/>
          <w:rtl/>
        </w:rPr>
        <w:t>ס. 84(א)</w:t>
      </w:r>
      <w:r w:rsidR="000C4619">
        <w:rPr>
          <w:rFonts w:ascii="David" w:hAnsi="David" w:cs="David"/>
          <w:b/>
          <w:bCs/>
          <w:rtl/>
        </w:rPr>
        <w:tab/>
      </w:r>
      <w:r w:rsidRPr="00310520">
        <w:rPr>
          <w:rFonts w:ascii="David" w:hAnsi="David" w:cs="David"/>
          <w:rtl/>
        </w:rPr>
        <w:br/>
        <w:t xml:space="preserve">גובה השיפוי: </w:t>
      </w:r>
      <w:r w:rsidRPr="000C4619">
        <w:rPr>
          <w:rFonts w:ascii="David" w:hAnsi="David" w:cs="David"/>
          <w:b/>
          <w:bCs/>
          <w:highlight w:val="magenta"/>
          <w:rtl/>
        </w:rPr>
        <w:t>ס. 84 (ב)</w:t>
      </w:r>
      <w:r w:rsidRPr="00310520">
        <w:rPr>
          <w:rFonts w:ascii="David" w:hAnsi="David" w:cs="David"/>
          <w:rtl/>
        </w:rPr>
        <w:t xml:space="preserve"> </w:t>
      </w:r>
      <w:r w:rsidR="000C4619">
        <w:rPr>
          <w:rFonts w:ascii="David" w:hAnsi="David" w:cs="David" w:hint="cs"/>
          <w:rtl/>
        </w:rPr>
        <w:t>"</w:t>
      </w:r>
      <w:r w:rsidRPr="00310520">
        <w:rPr>
          <w:rFonts w:ascii="David" w:hAnsi="David" w:cs="David"/>
          <w:rtl/>
        </w:rPr>
        <w:t xml:space="preserve">ע"פ הצדק והיושר בהתחשב עם מידת אחריותו." </w:t>
      </w:r>
      <w:r w:rsidR="000C4619">
        <w:rPr>
          <w:rFonts w:ascii="David" w:hAnsi="David" w:cs="David"/>
          <w:rtl/>
        </w:rPr>
        <w:tab/>
      </w:r>
      <w:r w:rsidRPr="00310520">
        <w:rPr>
          <w:rFonts w:ascii="David" w:hAnsi="David" w:cs="David"/>
          <w:rtl/>
        </w:rPr>
        <w:br/>
        <w:t xml:space="preserve">מטרת השיפוי: כמטרות דיני הנזיקין + מניעת קנוניה בין הניזוק לאחד המזיקים. </w:t>
      </w:r>
      <w:r w:rsidR="000C4619">
        <w:rPr>
          <w:rFonts w:ascii="David" w:hAnsi="David" w:cs="David"/>
          <w:rtl/>
        </w:rPr>
        <w:tab/>
      </w:r>
      <w:r w:rsidRPr="00310520">
        <w:rPr>
          <w:rFonts w:ascii="David" w:hAnsi="David" w:cs="David"/>
          <w:rtl/>
        </w:rPr>
        <w:br/>
      </w:r>
      <w:r w:rsidR="00A80CA0" w:rsidRPr="00310520">
        <w:rPr>
          <w:rFonts w:ascii="David" w:hAnsi="David" w:cs="David"/>
          <w:rtl/>
        </w:rPr>
        <w:t>פרוצדורה:</w:t>
      </w:r>
    </w:p>
    <w:p w14:paraId="4D1F5ACD" w14:textId="77777777" w:rsidR="000C4619" w:rsidRDefault="00A80CA0" w:rsidP="00D66F2B">
      <w:pPr>
        <w:pStyle w:val="a9"/>
        <w:spacing w:line="360" w:lineRule="auto"/>
        <w:jc w:val="both"/>
        <w:rPr>
          <w:rFonts w:ascii="David" w:hAnsi="David" w:cs="David"/>
          <w:rtl/>
        </w:rPr>
      </w:pPr>
      <w:r w:rsidRPr="00310520">
        <w:rPr>
          <w:rFonts w:ascii="David" w:hAnsi="David" w:cs="David"/>
          <w:rtl/>
        </w:rPr>
        <w:t xml:space="preserve">בתאוריה קיימות 3 אפשרויות </w:t>
      </w:r>
      <w:r w:rsidR="006E6F04" w:rsidRPr="00310520">
        <w:rPr>
          <w:rFonts w:ascii="David" w:hAnsi="David" w:cs="David"/>
          <w:rtl/>
        </w:rPr>
        <w:t>פרוצדוראליות</w:t>
      </w:r>
      <w:r w:rsidRPr="00310520">
        <w:rPr>
          <w:rFonts w:ascii="David" w:hAnsi="David" w:cs="David"/>
          <w:rtl/>
        </w:rPr>
        <w:t xml:space="preserve"> לעשות הליך כזה:</w:t>
      </w:r>
      <w:r w:rsidR="000C4619">
        <w:rPr>
          <w:rFonts w:ascii="David" w:hAnsi="David" w:cs="David"/>
          <w:rtl/>
        </w:rPr>
        <w:tab/>
      </w:r>
    </w:p>
    <w:p w14:paraId="46EB558C" w14:textId="77777777" w:rsidR="00384F7E" w:rsidRDefault="00A80CA0" w:rsidP="00590D4B">
      <w:pPr>
        <w:pStyle w:val="a9"/>
        <w:numPr>
          <w:ilvl w:val="0"/>
          <w:numId w:val="79"/>
        </w:numPr>
        <w:spacing w:line="360" w:lineRule="auto"/>
        <w:jc w:val="both"/>
        <w:rPr>
          <w:rFonts w:ascii="David" w:hAnsi="David" w:cs="David"/>
        </w:rPr>
      </w:pPr>
      <w:r w:rsidRPr="00310520">
        <w:rPr>
          <w:rFonts w:ascii="David" w:hAnsi="David" w:cs="David"/>
          <w:rtl/>
        </w:rPr>
        <w:t xml:space="preserve">שני הליכים: </w:t>
      </w:r>
      <w:r w:rsidRPr="00310520">
        <w:rPr>
          <w:rFonts w:ascii="David" w:hAnsi="David" w:cs="David"/>
          <w:u w:val="single"/>
          <w:rtl/>
        </w:rPr>
        <w:t>הליך ראשון:</w:t>
      </w:r>
      <w:r w:rsidRPr="00310520">
        <w:rPr>
          <w:rFonts w:ascii="David" w:hAnsi="David" w:cs="David"/>
          <w:rtl/>
        </w:rPr>
        <w:t xml:space="preserve"> הניזוק מגיש תביעת נזיקין </w:t>
      </w:r>
      <w:r w:rsidRPr="00310520">
        <w:rPr>
          <w:rFonts w:ascii="David" w:hAnsi="David" w:cs="David"/>
        </w:rPr>
        <w:sym w:font="Wingdings" w:char="F0DF"/>
      </w:r>
      <w:r w:rsidRPr="00310520">
        <w:rPr>
          <w:rFonts w:ascii="David" w:hAnsi="David" w:cs="David"/>
          <w:rtl/>
        </w:rPr>
        <w:t xml:space="preserve"> מזיק א. </w:t>
      </w:r>
      <w:r w:rsidRPr="00310520">
        <w:rPr>
          <w:rFonts w:ascii="David" w:hAnsi="David" w:cs="David"/>
          <w:u w:val="single"/>
          <w:rtl/>
        </w:rPr>
        <w:t>הליך שני</w:t>
      </w:r>
      <w:r w:rsidRPr="00310520">
        <w:rPr>
          <w:rFonts w:ascii="David" w:hAnsi="David" w:cs="David"/>
          <w:rtl/>
        </w:rPr>
        <w:t xml:space="preserve">: מזיק א </w:t>
      </w:r>
      <w:r w:rsidRPr="00310520">
        <w:rPr>
          <w:rFonts w:ascii="David" w:hAnsi="David" w:cs="David"/>
        </w:rPr>
        <w:sym w:font="Wingdings" w:char="F0DF"/>
      </w:r>
      <w:r w:rsidRPr="00310520">
        <w:rPr>
          <w:rFonts w:ascii="David" w:hAnsi="David" w:cs="David"/>
          <w:rtl/>
        </w:rPr>
        <w:t xml:space="preserve"> מזיק ב'.</w:t>
      </w:r>
      <w:r w:rsidR="000C4619">
        <w:rPr>
          <w:rFonts w:ascii="David" w:hAnsi="David" w:cs="David"/>
          <w:rtl/>
        </w:rPr>
        <w:tab/>
      </w:r>
      <w:r w:rsidRPr="00310520">
        <w:rPr>
          <w:rFonts w:ascii="David" w:hAnsi="David" w:cs="David"/>
          <w:rtl/>
        </w:rPr>
        <w:br/>
        <w:t>כלשון הסעיף: "כל מעוול החב על הנזק רשאי להיפרע דמי השתתפות מכל מעוול אחר החב, או שאילו נתבע היה חב, על אותו נזק,"</w:t>
      </w:r>
      <w:r w:rsidR="00384F7E">
        <w:rPr>
          <w:rFonts w:ascii="David" w:hAnsi="David" w:cs="David" w:hint="cs"/>
          <w:rtl/>
        </w:rPr>
        <w:t xml:space="preserve"> </w:t>
      </w:r>
      <w:r w:rsidR="00384F7E">
        <w:rPr>
          <w:rFonts w:ascii="David" w:hAnsi="David" w:cs="David"/>
          <w:rtl/>
        </w:rPr>
        <w:tab/>
      </w:r>
      <w:r w:rsidR="00384F7E">
        <w:rPr>
          <w:rFonts w:ascii="David" w:hAnsi="David" w:cs="David"/>
          <w:rtl/>
        </w:rPr>
        <w:br/>
      </w:r>
      <w:proofErr w:type="spellStart"/>
      <w:r w:rsidRPr="00384F7E">
        <w:rPr>
          <w:rFonts w:ascii="David" w:hAnsi="David" w:cs="David"/>
          <w:rtl/>
        </w:rPr>
        <w:t>המעוול</w:t>
      </w:r>
      <w:proofErr w:type="spellEnd"/>
      <w:r w:rsidRPr="00384F7E">
        <w:rPr>
          <w:rFonts w:ascii="David" w:hAnsi="David" w:cs="David"/>
          <w:rtl/>
        </w:rPr>
        <w:t xml:space="preserve"> צריך להוכיח 2 תנאים מצטברים:</w:t>
      </w:r>
      <w:r w:rsidR="000C4619" w:rsidRPr="00384F7E">
        <w:rPr>
          <w:rFonts w:ascii="David" w:hAnsi="David" w:cs="David"/>
          <w:rtl/>
        </w:rPr>
        <w:tab/>
      </w:r>
      <w:r w:rsidR="000C4619" w:rsidRPr="00384F7E">
        <w:rPr>
          <w:rFonts w:ascii="David" w:hAnsi="David" w:cs="David"/>
          <w:rtl/>
        </w:rPr>
        <w:br/>
      </w:r>
      <w:r w:rsidRPr="00384F7E">
        <w:rPr>
          <w:rFonts w:ascii="David" w:hAnsi="David" w:cs="David"/>
          <w:rtl/>
        </w:rPr>
        <w:t xml:space="preserve"> </w:t>
      </w:r>
      <w:r w:rsidR="00384F7E">
        <w:rPr>
          <w:rFonts w:ascii="David" w:hAnsi="David" w:cs="David" w:hint="cs"/>
          <w:b/>
          <w:bCs/>
          <w:rtl/>
        </w:rPr>
        <w:t>א</w:t>
      </w:r>
      <w:r w:rsidRPr="00384F7E">
        <w:rPr>
          <w:rFonts w:ascii="David" w:hAnsi="David" w:cs="David"/>
          <w:rtl/>
        </w:rPr>
        <w:t>. שהוא עצמו אכן חב. הטעם לכך הוא שהצד השני לא היה במשפט הקודם ועל כן לא יכול היה להביע את ההגנה שלו</w:t>
      </w:r>
      <w:r w:rsidR="009915C8" w:rsidRPr="00384F7E">
        <w:rPr>
          <w:rFonts w:ascii="David" w:hAnsi="David" w:cs="David"/>
          <w:rtl/>
        </w:rPr>
        <w:t xml:space="preserve">. "מעשה בית דין" </w:t>
      </w:r>
      <w:r w:rsidR="00AD569F" w:rsidRPr="00384F7E">
        <w:rPr>
          <w:rFonts w:ascii="David" w:hAnsi="David" w:cs="David"/>
          <w:rtl/>
        </w:rPr>
        <w:t>ביטוי המבטא את היותו של פסק דין חלוט, ולאחר התקופה בה ניתן לערער לא ניתן לעורר שוב את הדיון, אלא בנסיבות חריגות בלבד.</w:t>
      </w:r>
      <w:r w:rsidR="009915C8" w:rsidRPr="00384F7E">
        <w:rPr>
          <w:rFonts w:ascii="David" w:hAnsi="David" w:cs="David"/>
          <w:rtl/>
        </w:rPr>
        <w:t xml:space="preserve"> </w:t>
      </w:r>
      <w:r w:rsidR="00384F7E">
        <w:rPr>
          <w:rFonts w:ascii="David" w:hAnsi="David" w:cs="David"/>
          <w:rtl/>
        </w:rPr>
        <w:tab/>
      </w:r>
      <w:r w:rsidR="00384F7E">
        <w:rPr>
          <w:rFonts w:ascii="David" w:hAnsi="David" w:cs="David"/>
          <w:rtl/>
        </w:rPr>
        <w:br/>
      </w:r>
      <w:r w:rsidRPr="00384F7E">
        <w:rPr>
          <w:rFonts w:ascii="David" w:hAnsi="David" w:cs="David"/>
          <w:rtl/>
        </w:rPr>
        <w:t xml:space="preserve"> </w:t>
      </w:r>
      <w:r w:rsidR="00384F7E">
        <w:rPr>
          <w:rFonts w:ascii="David" w:hAnsi="David" w:cs="David" w:hint="cs"/>
          <w:b/>
          <w:bCs/>
          <w:rtl/>
        </w:rPr>
        <w:t>ב</w:t>
      </w:r>
      <w:r w:rsidRPr="00384F7E">
        <w:rPr>
          <w:rFonts w:ascii="David" w:hAnsi="David" w:cs="David"/>
          <w:rtl/>
        </w:rPr>
        <w:t>.</w:t>
      </w:r>
      <w:r w:rsidR="00384F7E">
        <w:rPr>
          <w:rFonts w:ascii="David" w:hAnsi="David" w:cs="David" w:hint="cs"/>
          <w:rtl/>
        </w:rPr>
        <w:t xml:space="preserve"> </w:t>
      </w:r>
      <w:proofErr w:type="spellStart"/>
      <w:r w:rsidRPr="00384F7E">
        <w:rPr>
          <w:rFonts w:ascii="David" w:hAnsi="David" w:cs="David"/>
          <w:rtl/>
        </w:rPr>
        <w:t>שהמעוול</w:t>
      </w:r>
      <w:proofErr w:type="spellEnd"/>
      <w:r w:rsidRPr="00384F7E">
        <w:rPr>
          <w:rFonts w:ascii="David" w:hAnsi="David" w:cs="David"/>
          <w:rtl/>
        </w:rPr>
        <w:t xml:space="preserve"> השני חב גם כן. </w:t>
      </w:r>
      <w:r w:rsidR="000C4619" w:rsidRPr="00384F7E">
        <w:rPr>
          <w:rFonts w:ascii="David" w:hAnsi="David" w:cs="David"/>
          <w:rtl/>
        </w:rPr>
        <w:tab/>
      </w:r>
    </w:p>
    <w:p w14:paraId="4D3DA4FD" w14:textId="77777777" w:rsidR="00384F7E" w:rsidRDefault="00A80CA0" w:rsidP="00590D4B">
      <w:pPr>
        <w:pStyle w:val="a9"/>
        <w:numPr>
          <w:ilvl w:val="0"/>
          <w:numId w:val="79"/>
        </w:numPr>
        <w:spacing w:line="360" w:lineRule="auto"/>
        <w:jc w:val="both"/>
        <w:rPr>
          <w:rFonts w:ascii="David" w:hAnsi="David" w:cs="David"/>
        </w:rPr>
      </w:pPr>
      <w:r w:rsidRPr="00384F7E">
        <w:rPr>
          <w:rFonts w:ascii="David" w:hAnsi="David" w:cs="David"/>
          <w:rtl/>
        </w:rPr>
        <w:t xml:space="preserve">הליך אחד: הניזוק מגיש תביעת נזיקין </w:t>
      </w:r>
      <w:r w:rsidRPr="00310520">
        <w:rPr>
          <w:rFonts w:ascii="David" w:hAnsi="David" w:cs="David"/>
        </w:rPr>
        <w:sym w:font="Wingdings" w:char="F0DF"/>
      </w:r>
      <w:r w:rsidRPr="00384F7E">
        <w:rPr>
          <w:rFonts w:ascii="David" w:hAnsi="David" w:cs="David"/>
          <w:rtl/>
        </w:rPr>
        <w:t xml:space="preserve"> מזיק א' וצירוף מזיק ב' ע"י הודעת צד ג'. </w:t>
      </w:r>
      <w:r w:rsidR="00384F7E">
        <w:rPr>
          <w:rFonts w:ascii="David" w:hAnsi="David" w:cs="David"/>
          <w:rtl/>
        </w:rPr>
        <w:tab/>
      </w:r>
      <w:r w:rsidRPr="00384F7E">
        <w:rPr>
          <w:rFonts w:ascii="David" w:hAnsi="David" w:cs="David"/>
          <w:rtl/>
        </w:rPr>
        <w:br/>
        <w:t xml:space="preserve">הודעת צד ג': בעת קבלת התביעה, צד ב' מודיע, כי אם יוכח שהוא חייב הוא יבקש פיצוי מצד ג'. בעצם מצרף אותו למשפט. צד ג' ינהל שתי חזיתות במשפט: אחת שמזיק א' לא חייב כלפי הניזוק. והשנייה שהלקוח שלא לא עשה דבר. </w:t>
      </w:r>
      <w:r w:rsidR="00384F7E">
        <w:rPr>
          <w:rFonts w:ascii="David" w:hAnsi="David" w:cs="David"/>
          <w:rtl/>
        </w:rPr>
        <w:tab/>
      </w:r>
    </w:p>
    <w:p w14:paraId="50EF628A" w14:textId="77777777" w:rsidR="006E6F04" w:rsidRPr="00384F7E" w:rsidRDefault="00A80CA0" w:rsidP="00590D4B">
      <w:pPr>
        <w:pStyle w:val="a9"/>
        <w:numPr>
          <w:ilvl w:val="0"/>
          <w:numId w:val="79"/>
        </w:numPr>
        <w:spacing w:line="360" w:lineRule="auto"/>
        <w:jc w:val="both"/>
        <w:rPr>
          <w:rFonts w:ascii="David" w:hAnsi="David" w:cs="David"/>
          <w:rtl/>
        </w:rPr>
      </w:pPr>
      <w:r w:rsidRPr="00384F7E">
        <w:rPr>
          <w:rFonts w:ascii="David" w:hAnsi="David" w:cs="David"/>
          <w:rtl/>
        </w:rPr>
        <w:t>הניזוק תובע את מזיק א ומזיק ב ביחד</w:t>
      </w:r>
      <w:r w:rsidR="006E6F04" w:rsidRPr="00384F7E">
        <w:rPr>
          <w:rFonts w:ascii="David" w:hAnsi="David" w:cs="David"/>
          <w:rtl/>
        </w:rPr>
        <w:t xml:space="preserve">, במצב כזה המזיקים מבקשים מבית המשפט לפסוק בכמה אחוזים כל אחד מהם חייב ולמעשה יקיימו בניהם הליך שיפוי. </w:t>
      </w:r>
    </w:p>
    <w:p w14:paraId="0AA41FCD" w14:textId="77777777" w:rsidR="00DF3550" w:rsidRPr="00310520" w:rsidRDefault="00C058AD" w:rsidP="00DF3550">
      <w:pPr>
        <w:pStyle w:val="a9"/>
        <w:spacing w:line="360" w:lineRule="auto"/>
        <w:jc w:val="both"/>
        <w:rPr>
          <w:rFonts w:ascii="David" w:hAnsi="David" w:cs="David"/>
          <w:rtl/>
        </w:rPr>
      </w:pPr>
      <w:r w:rsidRPr="00310520">
        <w:rPr>
          <w:rFonts w:ascii="David" w:hAnsi="David" w:cs="David"/>
          <w:u w:val="single"/>
          <w:rtl/>
        </w:rPr>
        <w:t>מיהו הזכאי להשתתפות</w:t>
      </w:r>
      <w:r w:rsidRPr="00310520">
        <w:rPr>
          <w:rFonts w:ascii="David" w:hAnsi="David" w:cs="David"/>
          <w:rtl/>
        </w:rPr>
        <w:t xml:space="preserve">: </w:t>
      </w:r>
      <w:r w:rsidRPr="00384F7E">
        <w:rPr>
          <w:rFonts w:ascii="David" w:hAnsi="David" w:cs="David"/>
          <w:b/>
          <w:bCs/>
          <w:highlight w:val="magenta"/>
          <w:rtl/>
        </w:rPr>
        <w:t>ס.84(א)</w:t>
      </w:r>
      <w:r w:rsidRPr="00310520">
        <w:rPr>
          <w:rFonts w:ascii="David" w:hAnsi="David" w:cs="David"/>
          <w:b/>
          <w:bCs/>
          <w:rtl/>
        </w:rPr>
        <w:t xml:space="preserve"> </w:t>
      </w:r>
      <w:r w:rsidRPr="00310520">
        <w:rPr>
          <w:rFonts w:ascii="David" w:hAnsi="David" w:cs="David"/>
          <w:rtl/>
        </w:rPr>
        <w:t xml:space="preserve">"כל מעוול החב על הנזק" </w:t>
      </w:r>
      <w:r w:rsidR="00384F7E">
        <w:rPr>
          <w:rFonts w:ascii="David" w:hAnsi="David" w:cs="David"/>
          <w:rtl/>
        </w:rPr>
        <w:tab/>
      </w:r>
      <w:r w:rsidRPr="00310520">
        <w:rPr>
          <w:rFonts w:ascii="David" w:hAnsi="David" w:cs="David"/>
          <w:rtl/>
        </w:rPr>
        <w:br/>
      </w:r>
      <w:r w:rsidRPr="00384F7E">
        <w:rPr>
          <w:rFonts w:ascii="David" w:hAnsi="David" w:cs="David"/>
          <w:highlight w:val="green"/>
          <w:rtl/>
        </w:rPr>
        <w:t>פרופ' אנגלרד:</w:t>
      </w:r>
      <w:r w:rsidRPr="00310520">
        <w:rPr>
          <w:rFonts w:ascii="David" w:hAnsi="David" w:cs="David"/>
          <w:rtl/>
        </w:rPr>
        <w:t xml:space="preserve"> אין צורך בפס"ד. המדובר הוא על חבות מהותית שביהמ"ש שדן בתביעת השיפוי יכול לקבוע אותה. חסינות דיונית לא מהווה מחסום. </w:t>
      </w:r>
      <w:r w:rsidR="00384F7E">
        <w:rPr>
          <w:rFonts w:ascii="David" w:hAnsi="David" w:cs="David"/>
          <w:rtl/>
        </w:rPr>
        <w:tab/>
      </w:r>
      <w:r w:rsidR="009D71CE" w:rsidRPr="00310520">
        <w:rPr>
          <w:rFonts w:ascii="David" w:hAnsi="David" w:cs="David"/>
          <w:rtl/>
        </w:rPr>
        <w:br/>
      </w:r>
      <w:r w:rsidRPr="00310520">
        <w:rPr>
          <w:rFonts w:ascii="David" w:hAnsi="David" w:cs="David"/>
          <w:rtl/>
        </w:rPr>
        <w:t xml:space="preserve">מיהו החייב בהשתתפות: </w:t>
      </w:r>
      <w:r w:rsidRPr="00384F7E">
        <w:rPr>
          <w:rFonts w:ascii="David" w:hAnsi="David" w:cs="David"/>
          <w:highlight w:val="magenta"/>
          <w:rtl/>
        </w:rPr>
        <w:t>ס.84(א)</w:t>
      </w:r>
      <w:r w:rsidRPr="00310520">
        <w:rPr>
          <w:rFonts w:ascii="David" w:hAnsi="David" w:cs="David"/>
          <w:rtl/>
        </w:rPr>
        <w:t xml:space="preserve"> "כל מעוול אחר החב או שאילו נתבע היה חב על אותו נזק, אם </w:t>
      </w:r>
      <w:proofErr w:type="spellStart"/>
      <w:r w:rsidRPr="00310520">
        <w:rPr>
          <w:rFonts w:ascii="David" w:hAnsi="David" w:cs="David"/>
          <w:rtl/>
        </w:rPr>
        <w:t>כמעוול</w:t>
      </w:r>
      <w:proofErr w:type="spellEnd"/>
      <w:r w:rsidRPr="00310520">
        <w:rPr>
          <w:rFonts w:ascii="David" w:hAnsi="David" w:cs="David"/>
          <w:rtl/>
        </w:rPr>
        <w:t xml:space="preserve"> יחד ואם באופן אחר"</w:t>
      </w:r>
      <w:r w:rsidRPr="00310520">
        <w:rPr>
          <w:rFonts w:ascii="David" w:hAnsi="David" w:cs="David"/>
          <w:rtl/>
        </w:rPr>
        <w:br/>
      </w:r>
      <w:r w:rsidRPr="00384F7E">
        <w:rPr>
          <w:rFonts w:ascii="David" w:hAnsi="David" w:cs="David"/>
          <w:highlight w:val="yellow"/>
          <w:rtl/>
        </w:rPr>
        <w:t>קופת חולים נ כינרת</w:t>
      </w:r>
      <w:r w:rsidRPr="00310520">
        <w:rPr>
          <w:rFonts w:ascii="David" w:hAnsi="David" w:cs="David"/>
          <w:rtl/>
        </w:rPr>
        <w:t xml:space="preserve">: </w:t>
      </w:r>
      <w:r w:rsidR="00384F7E">
        <w:rPr>
          <w:rFonts w:ascii="David" w:hAnsi="David" w:cs="David"/>
          <w:rtl/>
        </w:rPr>
        <w:tab/>
      </w:r>
      <w:r w:rsidRPr="00310520">
        <w:rPr>
          <w:rFonts w:ascii="David" w:hAnsi="David" w:cs="David"/>
          <w:rtl/>
        </w:rPr>
        <w:br/>
        <w:t xml:space="preserve">תביעת נזקי גוף שהוגשה אחרי שנים רבות, </w:t>
      </w:r>
      <w:r w:rsidR="009915C8" w:rsidRPr="00310520">
        <w:rPr>
          <w:rFonts w:ascii="David" w:hAnsi="David" w:cs="David"/>
          <w:rtl/>
        </w:rPr>
        <w:t>ממש סוף לפני</w:t>
      </w:r>
      <w:r w:rsidRPr="00310520">
        <w:rPr>
          <w:rFonts w:ascii="David" w:hAnsi="David" w:cs="David"/>
          <w:rtl/>
        </w:rPr>
        <w:t xml:space="preserve"> תקופת ההתיישנות, הגישו תביעה נ קיבוץ כנרת, על טענה לרשלנות רפואית שנגרמה עקב חוסר שמירה על </w:t>
      </w:r>
      <w:proofErr w:type="spellStart"/>
      <w:r w:rsidRPr="00310520">
        <w:rPr>
          <w:rFonts w:ascii="David" w:hAnsi="David" w:cs="David"/>
          <w:rtl/>
        </w:rPr>
        <w:t>הייגיינה</w:t>
      </w:r>
      <w:proofErr w:type="spellEnd"/>
      <w:r w:rsidRPr="00310520">
        <w:rPr>
          <w:rFonts w:ascii="David" w:hAnsi="David" w:cs="David"/>
          <w:rtl/>
        </w:rPr>
        <w:t>. קבוצת כינרת טענה בטענת ההגנה שלה שלא היא האחראית, אלא קופת חולים שנתנה את השירותים הרפואיים בקיבוץ. התובעת הגישה בקשה לתיקון כתב תבי</w:t>
      </w:r>
      <w:r w:rsidR="009915C8" w:rsidRPr="00310520">
        <w:rPr>
          <w:rFonts w:ascii="David" w:hAnsi="David" w:cs="David"/>
          <w:rtl/>
        </w:rPr>
        <w:t>ע</w:t>
      </w:r>
      <w:r w:rsidRPr="00310520">
        <w:rPr>
          <w:rFonts w:ascii="David" w:hAnsi="David" w:cs="David"/>
          <w:rtl/>
        </w:rPr>
        <w:t xml:space="preserve">ה, לצרף את קופת החולים. הבקשה הזו נדחתה, מאחר ונקבע כי יש </w:t>
      </w:r>
      <w:r w:rsidR="009915C8" w:rsidRPr="00310520">
        <w:rPr>
          <w:rFonts w:ascii="David" w:hAnsi="David" w:cs="David"/>
          <w:rtl/>
        </w:rPr>
        <w:t>התיישנות.</w:t>
      </w:r>
      <w:r w:rsidR="00DF3550" w:rsidRPr="00310520">
        <w:rPr>
          <w:rFonts w:ascii="David" w:hAnsi="David" w:cs="David"/>
          <w:rtl/>
        </w:rPr>
        <w:tab/>
      </w:r>
      <w:r w:rsidR="009915C8" w:rsidRPr="00310520">
        <w:rPr>
          <w:rFonts w:ascii="David" w:hAnsi="David" w:cs="David"/>
          <w:rtl/>
        </w:rPr>
        <w:br/>
        <w:t xml:space="preserve">קבוצת כנרת, בעקבות כך, שלחה הודעת צד ג' לקופת החולים. קופת החולים טוענת שניסו לתבוע אותה כבר וטענת ההתיישנות נדחתה. </w:t>
      </w:r>
      <w:r w:rsidR="009915C8" w:rsidRPr="00384F7E">
        <w:rPr>
          <w:rFonts w:ascii="David" w:hAnsi="David" w:cs="David"/>
          <w:highlight w:val="green"/>
          <w:rtl/>
        </w:rPr>
        <w:t>ביהמ"ש</w:t>
      </w:r>
      <w:r w:rsidR="009915C8" w:rsidRPr="00310520">
        <w:rPr>
          <w:rFonts w:ascii="David" w:hAnsi="David" w:cs="David"/>
          <w:rtl/>
        </w:rPr>
        <w:t xml:space="preserve"> קבע כי לא היה ניתן לצרף אותה כנתבעת, אך הודעת צד ג' כן ניתן לשלוח לה. </w:t>
      </w:r>
      <w:r w:rsidR="00DF3550" w:rsidRPr="00310520">
        <w:rPr>
          <w:rFonts w:ascii="David" w:hAnsi="David" w:cs="David"/>
          <w:rtl/>
        </w:rPr>
        <w:tab/>
      </w:r>
      <w:r w:rsidR="009915C8" w:rsidRPr="00310520">
        <w:rPr>
          <w:rFonts w:ascii="David" w:hAnsi="David" w:cs="David"/>
          <w:rtl/>
        </w:rPr>
        <w:br/>
        <w:t>שני נימוקים:</w:t>
      </w:r>
      <w:r w:rsidR="00DF3550" w:rsidRPr="00310520">
        <w:rPr>
          <w:rFonts w:ascii="David" w:hAnsi="David" w:cs="David"/>
          <w:rtl/>
        </w:rPr>
        <w:tab/>
      </w:r>
      <w:r w:rsidR="009915C8" w:rsidRPr="00310520">
        <w:rPr>
          <w:rFonts w:ascii="David" w:hAnsi="David" w:cs="David"/>
          <w:rtl/>
        </w:rPr>
        <w:br/>
        <w:t xml:space="preserve">א. תקופת התיישנות מתחילה לרוץ מעת שנולדת עילת התביעה. במקרה של התובעת נגד הקיבוץ התביעה נולדה ברגע שהיא ניזוקה. אבל עילת התביעה נגד צד ג' נולדת לאחר שהיא </w:t>
      </w:r>
      <w:proofErr w:type="spellStart"/>
      <w:r w:rsidR="009915C8" w:rsidRPr="00310520">
        <w:rPr>
          <w:rFonts w:ascii="David" w:hAnsi="David" w:cs="David"/>
          <w:rtl/>
        </w:rPr>
        <w:t>מחוייבת</w:t>
      </w:r>
      <w:proofErr w:type="spellEnd"/>
      <w:r w:rsidR="009915C8" w:rsidRPr="00310520">
        <w:rPr>
          <w:rFonts w:ascii="David" w:hAnsi="David" w:cs="David"/>
          <w:rtl/>
        </w:rPr>
        <w:t>.</w:t>
      </w:r>
      <w:r w:rsidR="00384F7E">
        <w:rPr>
          <w:rFonts w:ascii="David" w:hAnsi="David" w:cs="David"/>
          <w:rtl/>
        </w:rPr>
        <w:tab/>
      </w:r>
      <w:r w:rsidR="009915C8" w:rsidRPr="00310520">
        <w:rPr>
          <w:rFonts w:ascii="David" w:hAnsi="David" w:cs="David"/>
          <w:rtl/>
        </w:rPr>
        <w:br/>
        <w:t xml:space="preserve">ב. סעיף 84, קובע כי ניתן להגיש תביעת שיפוי גם נגד מעוול שאילו היה נתבע היה חב. כך שעל אף שבפועל לא ניתן לתבוע אותה, מאחר והיפותטית אם הייתה נתבעת הייתה חבה ניתן להוציא נגדה צד ג'. </w:t>
      </w:r>
      <w:r w:rsidR="00384F7E">
        <w:rPr>
          <w:rFonts w:ascii="David" w:hAnsi="David" w:cs="David"/>
          <w:rtl/>
        </w:rPr>
        <w:tab/>
      </w:r>
      <w:r w:rsidR="00384F7E">
        <w:rPr>
          <w:rFonts w:ascii="David" w:hAnsi="David" w:cs="David"/>
          <w:rtl/>
        </w:rPr>
        <w:br/>
      </w:r>
      <w:r w:rsidR="00384F7E" w:rsidRPr="00310520">
        <w:rPr>
          <w:rFonts w:ascii="David" w:hAnsi="David" w:cs="David"/>
          <w:rtl/>
        </w:rPr>
        <w:t>הכוונה לחבות במישור הסובסטנטיבי, המהותי; חבות במשפט היפותטי בו נופלות כל המחיצות הדיוניות.</w:t>
      </w:r>
      <w:r w:rsidR="00DF3550" w:rsidRPr="00310520">
        <w:rPr>
          <w:rFonts w:ascii="David" w:hAnsi="David" w:cs="David"/>
          <w:rtl/>
        </w:rPr>
        <w:tab/>
      </w:r>
    </w:p>
    <w:p w14:paraId="5564C2E1" w14:textId="77777777" w:rsidR="00384F7E" w:rsidRPr="00384F7E" w:rsidRDefault="00384F7E" w:rsidP="00DF3550">
      <w:pPr>
        <w:pStyle w:val="a9"/>
        <w:spacing w:line="360" w:lineRule="auto"/>
        <w:rPr>
          <w:rFonts w:ascii="David" w:hAnsi="David" w:cs="David"/>
          <w:sz w:val="24"/>
          <w:szCs w:val="24"/>
          <w:rtl/>
        </w:rPr>
      </w:pPr>
    </w:p>
    <w:p w14:paraId="15950F8D" w14:textId="77777777" w:rsidR="00DF3550" w:rsidRPr="00384F7E" w:rsidRDefault="00DF3550" w:rsidP="00384F7E">
      <w:pPr>
        <w:pStyle w:val="a9"/>
        <w:spacing w:line="360" w:lineRule="auto"/>
        <w:jc w:val="center"/>
        <w:rPr>
          <w:rFonts w:ascii="David" w:hAnsi="David" w:cs="David"/>
          <w:b/>
          <w:bCs/>
          <w:sz w:val="24"/>
          <w:szCs w:val="24"/>
          <w:u w:val="single"/>
          <w:rtl/>
        </w:rPr>
      </w:pPr>
      <w:r w:rsidRPr="00384F7E">
        <w:rPr>
          <w:rFonts w:ascii="David" w:hAnsi="David" w:cs="David" w:hint="cs"/>
          <w:b/>
          <w:bCs/>
          <w:sz w:val="24"/>
          <w:szCs w:val="24"/>
          <w:highlight w:val="green"/>
          <w:u w:val="single"/>
          <w:rtl/>
        </w:rPr>
        <w:t>מבוא כללי לתרופות בדיני נזיקין</w:t>
      </w:r>
    </w:p>
    <w:p w14:paraId="12825796" w14:textId="77777777" w:rsidR="00384F7E" w:rsidRPr="00310520" w:rsidRDefault="00384F7E" w:rsidP="00DF3550">
      <w:pPr>
        <w:pStyle w:val="a9"/>
        <w:spacing w:line="360" w:lineRule="auto"/>
        <w:rPr>
          <w:rFonts w:ascii="David" w:hAnsi="David" w:cs="David"/>
          <w:b/>
          <w:bCs/>
          <w:u w:val="single"/>
          <w:rtl/>
        </w:rPr>
      </w:pPr>
    </w:p>
    <w:p w14:paraId="2D66D449" w14:textId="77777777" w:rsidR="00384F7E" w:rsidRDefault="00DF3550" w:rsidP="00DF3550">
      <w:pPr>
        <w:pStyle w:val="a9"/>
        <w:spacing w:line="360" w:lineRule="auto"/>
        <w:rPr>
          <w:rFonts w:ascii="David" w:hAnsi="David" w:cs="David"/>
          <w:rtl/>
        </w:rPr>
      </w:pPr>
      <w:r w:rsidRPr="00310520">
        <w:rPr>
          <w:rFonts w:ascii="David" w:hAnsi="David" w:cs="David" w:hint="cs"/>
          <w:rtl/>
        </w:rPr>
        <w:t>פקודת הנזיקין מציעה 4 סוגי תרופות:</w:t>
      </w:r>
      <w:r w:rsidRPr="00310520">
        <w:rPr>
          <w:rFonts w:ascii="David" w:hAnsi="David" w:cs="David"/>
          <w:rtl/>
        </w:rPr>
        <w:tab/>
      </w:r>
    </w:p>
    <w:p w14:paraId="5CEAB03C" w14:textId="77777777" w:rsidR="00384F7E" w:rsidRDefault="00DF3550" w:rsidP="00590D4B">
      <w:pPr>
        <w:pStyle w:val="a9"/>
        <w:numPr>
          <w:ilvl w:val="2"/>
          <w:numId w:val="80"/>
        </w:numPr>
        <w:spacing w:line="360" w:lineRule="auto"/>
        <w:rPr>
          <w:rFonts w:ascii="David" w:hAnsi="David" w:cs="David"/>
        </w:rPr>
      </w:pPr>
      <w:r w:rsidRPr="00310520">
        <w:rPr>
          <w:rFonts w:ascii="David" w:hAnsi="David" w:cs="David" w:hint="cs"/>
          <w:rtl/>
        </w:rPr>
        <w:t xml:space="preserve">פיצויים </w:t>
      </w:r>
      <w:r w:rsidRPr="00310520">
        <w:rPr>
          <w:rFonts w:ascii="David" w:hAnsi="David" w:cs="David"/>
          <w:rtl/>
        </w:rPr>
        <w:t>–</w:t>
      </w:r>
      <w:r w:rsidRPr="00310520">
        <w:rPr>
          <w:rFonts w:ascii="David" w:hAnsi="David" w:cs="David" w:hint="cs"/>
          <w:rtl/>
        </w:rPr>
        <w:t xml:space="preserve"> נזקי התובע מפוצים בסכום כסף הנקבע ע"י ביהמ"ש. זוהי התרופה העיקרית והנפוצה ביותר בדיני הנזיקין. </w:t>
      </w:r>
    </w:p>
    <w:p w14:paraId="3277E515" w14:textId="77777777" w:rsidR="00384F7E" w:rsidRDefault="00DF3550" w:rsidP="00590D4B">
      <w:pPr>
        <w:pStyle w:val="a9"/>
        <w:numPr>
          <w:ilvl w:val="2"/>
          <w:numId w:val="80"/>
        </w:numPr>
        <w:spacing w:line="360" w:lineRule="auto"/>
        <w:rPr>
          <w:rFonts w:ascii="David" w:hAnsi="David" w:cs="David"/>
        </w:rPr>
      </w:pPr>
      <w:r w:rsidRPr="00310520">
        <w:rPr>
          <w:rFonts w:ascii="David" w:hAnsi="David" w:cs="David" w:hint="cs"/>
          <w:rtl/>
        </w:rPr>
        <w:t xml:space="preserve">צווים </w:t>
      </w:r>
      <w:r w:rsidRPr="00310520">
        <w:rPr>
          <w:rFonts w:ascii="David" w:hAnsi="David" w:cs="David"/>
          <w:rtl/>
        </w:rPr>
        <w:t>–</w:t>
      </w:r>
      <w:r w:rsidRPr="00310520">
        <w:rPr>
          <w:rFonts w:ascii="David" w:hAnsi="David" w:cs="David" w:hint="cs"/>
          <w:rtl/>
        </w:rPr>
        <w:t xml:space="preserve"> ביהמ"ש מוציא צו מוציא צו עשה או צו מניעה המחייב את המזיק להימנע מלהזיק לתובע או לסלק מפגע המזיק לתובע. </w:t>
      </w:r>
      <w:r w:rsidRPr="00384F7E">
        <w:rPr>
          <w:rFonts w:ascii="David" w:hAnsi="David" w:cs="David" w:hint="cs"/>
          <w:highlight w:val="magenta"/>
          <w:rtl/>
        </w:rPr>
        <w:t>ס.74</w:t>
      </w:r>
      <w:r w:rsidRPr="00310520">
        <w:rPr>
          <w:rFonts w:ascii="David" w:hAnsi="David" w:cs="David" w:hint="cs"/>
          <w:rtl/>
        </w:rPr>
        <w:t xml:space="preserve"> לפק.</w:t>
      </w:r>
    </w:p>
    <w:p w14:paraId="3C9C3710" w14:textId="77777777" w:rsidR="00384F7E" w:rsidRDefault="00DF3550" w:rsidP="00590D4B">
      <w:pPr>
        <w:pStyle w:val="a9"/>
        <w:numPr>
          <w:ilvl w:val="2"/>
          <w:numId w:val="80"/>
        </w:numPr>
        <w:spacing w:line="360" w:lineRule="auto"/>
        <w:rPr>
          <w:rFonts w:ascii="David" w:hAnsi="David" w:cs="David"/>
        </w:rPr>
      </w:pPr>
      <w:r w:rsidRPr="00310520">
        <w:rPr>
          <w:rFonts w:ascii="David" w:hAnsi="David" w:cs="David" w:hint="cs"/>
          <w:rtl/>
        </w:rPr>
        <w:t xml:space="preserve">השבה בעין </w:t>
      </w:r>
      <w:r w:rsidRPr="00310520">
        <w:rPr>
          <w:rFonts w:ascii="David" w:hAnsi="David" w:cs="David"/>
          <w:rtl/>
        </w:rPr>
        <w:t>–</w:t>
      </w:r>
      <w:r w:rsidRPr="00310520">
        <w:rPr>
          <w:rFonts w:ascii="David" w:hAnsi="David" w:cs="David" w:hint="cs"/>
          <w:rtl/>
        </w:rPr>
        <w:t xml:space="preserve"> החזרת נכס מיטלטלין לידי הזכאי להחזיק בו. מתקיים רק בשתי עוולות: גזל, ועיכוב נכס שלא כדין. </w:t>
      </w:r>
      <w:r w:rsidRPr="00384F7E">
        <w:rPr>
          <w:rFonts w:ascii="David" w:hAnsi="David" w:cs="David" w:hint="cs"/>
          <w:highlight w:val="magenta"/>
          <w:rtl/>
        </w:rPr>
        <w:t>ס.51</w:t>
      </w:r>
      <w:r w:rsidRPr="00310520">
        <w:rPr>
          <w:rFonts w:ascii="David" w:hAnsi="David" w:cs="David" w:hint="cs"/>
          <w:b/>
          <w:bCs/>
          <w:rtl/>
        </w:rPr>
        <w:t xml:space="preserve">, </w:t>
      </w:r>
      <w:r w:rsidRPr="00384F7E">
        <w:rPr>
          <w:rFonts w:ascii="David" w:hAnsi="David" w:cs="David" w:hint="cs"/>
          <w:highlight w:val="magenta"/>
          <w:rtl/>
        </w:rPr>
        <w:t>ס.55</w:t>
      </w:r>
      <w:r w:rsidRPr="00310520">
        <w:rPr>
          <w:rFonts w:ascii="David" w:hAnsi="David" w:cs="David"/>
          <w:b/>
          <w:bCs/>
        </w:rPr>
        <w:t xml:space="preserve"> </w:t>
      </w:r>
      <w:r w:rsidRPr="00310520">
        <w:rPr>
          <w:rFonts w:ascii="David" w:hAnsi="David" w:cs="David" w:hint="cs"/>
          <w:b/>
          <w:bCs/>
          <w:rtl/>
        </w:rPr>
        <w:t xml:space="preserve"> </w:t>
      </w:r>
      <w:r w:rsidRPr="00310520">
        <w:rPr>
          <w:rFonts w:ascii="David" w:hAnsi="David" w:cs="David" w:hint="cs"/>
          <w:rtl/>
        </w:rPr>
        <w:t>לפקודה. (זהו סוג של צו אבל מסוים.)</w:t>
      </w:r>
    </w:p>
    <w:p w14:paraId="4FF931E2" w14:textId="77777777" w:rsidR="004712B3" w:rsidRPr="00310520" w:rsidRDefault="00DF3550" w:rsidP="00590D4B">
      <w:pPr>
        <w:pStyle w:val="a9"/>
        <w:numPr>
          <w:ilvl w:val="2"/>
          <w:numId w:val="80"/>
        </w:numPr>
        <w:spacing w:line="360" w:lineRule="auto"/>
        <w:rPr>
          <w:rFonts w:ascii="David" w:hAnsi="David" w:cs="David"/>
          <w:rtl/>
        </w:rPr>
      </w:pPr>
      <w:r w:rsidRPr="00310520">
        <w:rPr>
          <w:rFonts w:ascii="David" w:hAnsi="David" w:cs="David" w:hint="cs"/>
          <w:rtl/>
        </w:rPr>
        <w:t xml:space="preserve">עזרה עצמית </w:t>
      </w:r>
      <w:r w:rsidRPr="00310520">
        <w:rPr>
          <w:rFonts w:ascii="David" w:hAnsi="David" w:cs="David"/>
          <w:rtl/>
        </w:rPr>
        <w:t>–</w:t>
      </w:r>
      <w:r w:rsidRPr="00310520">
        <w:rPr>
          <w:rFonts w:ascii="David" w:hAnsi="David" w:cs="David" w:hint="cs"/>
          <w:rtl/>
        </w:rPr>
        <w:t xml:space="preserve"> (</w:t>
      </w:r>
      <w:r w:rsidR="008A45A6" w:rsidRPr="00310520">
        <w:rPr>
          <w:rFonts w:ascii="David" w:hAnsi="David" w:cs="David" w:hint="cs"/>
          <w:rtl/>
        </w:rPr>
        <w:t>"</w:t>
      </w:r>
      <w:r w:rsidRPr="00310520">
        <w:rPr>
          <w:rFonts w:ascii="David" w:hAnsi="David" w:cs="David" w:hint="cs"/>
          <w:rtl/>
        </w:rPr>
        <w:t>עשיית דין עצמי</w:t>
      </w:r>
      <w:r w:rsidR="008A45A6" w:rsidRPr="00310520">
        <w:rPr>
          <w:rFonts w:ascii="David" w:hAnsi="David" w:cs="David" w:hint="cs"/>
          <w:rtl/>
        </w:rPr>
        <w:t>"</w:t>
      </w:r>
      <w:r w:rsidRPr="00310520">
        <w:rPr>
          <w:rFonts w:ascii="David" w:hAnsi="David" w:cs="David" w:hint="cs"/>
          <w:rtl/>
        </w:rPr>
        <w:t xml:space="preserve">) סעד שאדם מושיט לעצמו בהיתר של החוק בלי צורך בערכאות. הדין מעניק הגנה למקרים כאלו, למשל </w:t>
      </w:r>
      <w:r w:rsidRPr="00384F7E">
        <w:rPr>
          <w:rFonts w:ascii="David" w:hAnsi="David" w:cs="David" w:hint="cs"/>
          <w:highlight w:val="magenta"/>
          <w:rtl/>
        </w:rPr>
        <w:t>ס.24(2)</w:t>
      </w:r>
      <w:r w:rsidRPr="00310520">
        <w:rPr>
          <w:rFonts w:ascii="David" w:hAnsi="David" w:cs="David" w:hint="cs"/>
          <w:b/>
          <w:bCs/>
          <w:rtl/>
        </w:rPr>
        <w:t xml:space="preserve"> ו</w:t>
      </w:r>
      <w:r w:rsidRPr="00384F7E">
        <w:rPr>
          <w:rFonts w:ascii="David" w:hAnsi="David" w:cs="David" w:hint="cs"/>
          <w:highlight w:val="magenta"/>
          <w:rtl/>
        </w:rPr>
        <w:t>ס.3</w:t>
      </w:r>
      <w:r w:rsidRPr="00310520">
        <w:rPr>
          <w:rFonts w:ascii="David" w:hAnsi="David" w:cs="David" w:hint="cs"/>
          <w:rtl/>
        </w:rPr>
        <w:t xml:space="preserve"> לפקודה, וכן </w:t>
      </w:r>
      <w:r w:rsidRPr="00384F7E">
        <w:rPr>
          <w:rFonts w:ascii="David" w:hAnsi="David" w:cs="David" w:hint="cs"/>
          <w:b/>
          <w:bCs/>
          <w:rtl/>
        </w:rPr>
        <w:t>ס.18</w:t>
      </w:r>
      <w:r w:rsidRPr="00310520">
        <w:rPr>
          <w:rFonts w:ascii="David" w:hAnsi="David" w:cs="David" w:hint="cs"/>
          <w:rtl/>
        </w:rPr>
        <w:t xml:space="preserve"> לחוק המקרקעין. </w:t>
      </w:r>
      <w:r w:rsidR="00A05734" w:rsidRPr="00310520">
        <w:rPr>
          <w:rFonts w:ascii="David" w:hAnsi="David" w:cs="David"/>
          <w:rtl/>
        </w:rPr>
        <w:br/>
      </w:r>
      <w:r w:rsidR="00A05734" w:rsidRPr="00310520">
        <w:rPr>
          <w:rFonts w:ascii="David" w:hAnsi="David" w:cs="David" w:hint="cs"/>
          <w:rtl/>
        </w:rPr>
        <w:t xml:space="preserve">המטרה של כל התרופות האלו היא להשיב את המצב לקדמותו  לולא נעשתה העוולה. </w:t>
      </w:r>
      <w:r w:rsidR="00A05734" w:rsidRPr="00310520">
        <w:rPr>
          <w:rFonts w:ascii="David" w:hAnsi="David" w:cs="David"/>
          <w:rtl/>
        </w:rPr>
        <w:br/>
      </w:r>
    </w:p>
    <w:p w14:paraId="25FB9979" w14:textId="77777777" w:rsidR="00384F7E" w:rsidRDefault="004712B3" w:rsidP="00B20F09">
      <w:pPr>
        <w:pStyle w:val="a9"/>
        <w:spacing w:line="360" w:lineRule="auto"/>
        <w:jc w:val="both"/>
        <w:rPr>
          <w:rFonts w:ascii="David" w:hAnsi="David" w:cs="David"/>
          <w:rtl/>
        </w:rPr>
      </w:pPr>
      <w:r w:rsidRPr="00384F7E">
        <w:rPr>
          <w:rFonts w:ascii="David" w:hAnsi="David" w:cs="David" w:hint="cs"/>
          <w:b/>
          <w:bCs/>
          <w:u w:val="single"/>
          <w:rtl/>
        </w:rPr>
        <w:t>פיצויים:</w:t>
      </w:r>
      <w:r w:rsidRPr="00310520">
        <w:rPr>
          <w:rFonts w:ascii="David" w:hAnsi="David" w:cs="David"/>
          <w:b/>
          <w:bCs/>
          <w:rtl/>
        </w:rPr>
        <w:br/>
      </w:r>
      <w:r w:rsidRPr="00310520">
        <w:rPr>
          <w:rFonts w:ascii="David" w:hAnsi="David" w:cs="David" w:hint="cs"/>
          <w:rtl/>
        </w:rPr>
        <w:t>"להשיב את מצבו של הניזוק לקדמותו אלמלא העוולה עד כמה שהדבר ניתן"</w:t>
      </w:r>
      <w:r w:rsidR="00B20F09" w:rsidRPr="00310520">
        <w:rPr>
          <w:rFonts w:ascii="David" w:hAnsi="David" w:cs="David"/>
          <w:rtl/>
        </w:rPr>
        <w:tab/>
      </w:r>
      <w:r w:rsidRPr="00310520">
        <w:rPr>
          <w:rFonts w:ascii="David" w:hAnsi="David" w:cs="David"/>
          <w:rtl/>
        </w:rPr>
        <w:br/>
      </w:r>
      <w:r w:rsidRPr="00310520">
        <w:rPr>
          <w:rFonts w:ascii="David" w:hAnsi="David" w:cs="David" w:hint="cs"/>
          <w:rtl/>
        </w:rPr>
        <w:t xml:space="preserve">מטרה זו חשובה בעיקר במקרי </w:t>
      </w:r>
      <w:r w:rsidR="00384F7E">
        <w:rPr>
          <w:rFonts w:ascii="David" w:hAnsi="David" w:cs="David" w:hint="cs"/>
          <w:rtl/>
        </w:rPr>
        <w:t xml:space="preserve">נזקי </w:t>
      </w:r>
      <w:r w:rsidRPr="00310520">
        <w:rPr>
          <w:rFonts w:ascii="David" w:hAnsi="David" w:cs="David" w:hint="cs"/>
          <w:rtl/>
        </w:rPr>
        <w:t xml:space="preserve">גוף, בהם לא ניתן להשיב את המצב לקדמותו. </w:t>
      </w:r>
      <w:r w:rsidR="00B20F09" w:rsidRPr="00310520">
        <w:rPr>
          <w:rFonts w:ascii="David" w:hAnsi="David" w:cs="David"/>
          <w:rtl/>
        </w:rPr>
        <w:tab/>
      </w:r>
      <w:r w:rsidRPr="00310520">
        <w:rPr>
          <w:rFonts w:ascii="David" w:hAnsi="David" w:cs="David"/>
          <w:rtl/>
        </w:rPr>
        <w:br/>
      </w:r>
      <w:r w:rsidRPr="00310520">
        <w:rPr>
          <w:rFonts w:ascii="David" w:hAnsi="David" w:cs="David" w:hint="cs"/>
          <w:rtl/>
        </w:rPr>
        <w:t xml:space="preserve">למטרה זו אין מקור בפקודה אך זוהי הנקודה המנחה בחישוב הפיצויים. הפקודה האנגלית השתמשה במילה </w:t>
      </w:r>
      <w:r w:rsidRPr="00310520">
        <w:rPr>
          <w:rFonts w:ascii="David" w:hAnsi="David" w:cs="David"/>
        </w:rPr>
        <w:t>compensation</w:t>
      </w:r>
      <w:r w:rsidRPr="00310520">
        <w:rPr>
          <w:rFonts w:ascii="David" w:hAnsi="David" w:cs="David" w:hint="cs"/>
          <w:rtl/>
        </w:rPr>
        <w:t xml:space="preserve">. </w:t>
      </w:r>
      <w:r w:rsidR="00B20F09" w:rsidRPr="00310520">
        <w:rPr>
          <w:rFonts w:ascii="David" w:hAnsi="David" w:cs="David"/>
          <w:rtl/>
        </w:rPr>
        <w:tab/>
      </w:r>
      <w:r w:rsidRPr="00310520">
        <w:rPr>
          <w:rFonts w:ascii="David" w:hAnsi="David" w:cs="David"/>
          <w:rtl/>
        </w:rPr>
        <w:br/>
      </w:r>
      <w:r w:rsidR="00954D89" w:rsidRPr="00310520">
        <w:rPr>
          <w:rFonts w:ascii="David" w:hAnsi="David" w:cs="David" w:hint="cs"/>
          <w:u w:val="single"/>
          <w:rtl/>
        </w:rPr>
        <w:t>חריגים למטרת ההשבה לקדמות:</w:t>
      </w:r>
      <w:r w:rsidR="00B20F09" w:rsidRPr="00384F7E">
        <w:rPr>
          <w:rFonts w:ascii="David" w:hAnsi="David" w:cs="David"/>
          <w:rtl/>
        </w:rPr>
        <w:tab/>
      </w:r>
    </w:p>
    <w:p w14:paraId="403B7FCA" w14:textId="77777777" w:rsidR="00384F7E" w:rsidRDefault="00954D89" w:rsidP="00590D4B">
      <w:pPr>
        <w:pStyle w:val="a9"/>
        <w:numPr>
          <w:ilvl w:val="0"/>
          <w:numId w:val="81"/>
        </w:numPr>
        <w:spacing w:line="360" w:lineRule="auto"/>
        <w:jc w:val="both"/>
        <w:rPr>
          <w:rFonts w:ascii="David" w:hAnsi="David" w:cs="David"/>
        </w:rPr>
      </w:pPr>
      <w:r w:rsidRPr="00384F7E">
        <w:rPr>
          <w:rFonts w:ascii="David" w:hAnsi="David" w:cs="David" w:hint="cs"/>
          <w:b/>
          <w:bCs/>
          <w:rtl/>
        </w:rPr>
        <w:t>פיצויים נומינאליים</w:t>
      </w:r>
      <w:r w:rsidRPr="00310520">
        <w:rPr>
          <w:rFonts w:ascii="David" w:hAnsi="David" w:cs="David" w:hint="cs"/>
          <w:rtl/>
        </w:rPr>
        <w:t xml:space="preserve">: פיצויים בסכום קטן שהניזוק זכאי להם גם </w:t>
      </w:r>
      <w:proofErr w:type="spellStart"/>
      <w:r w:rsidRPr="00310520">
        <w:rPr>
          <w:rFonts w:ascii="David" w:hAnsi="David" w:cs="David" w:hint="cs"/>
          <w:rtl/>
        </w:rPr>
        <w:t>כשלא</w:t>
      </w:r>
      <w:proofErr w:type="spellEnd"/>
      <w:r w:rsidRPr="00310520">
        <w:rPr>
          <w:rFonts w:ascii="David" w:hAnsi="David" w:cs="David" w:hint="cs"/>
          <w:rtl/>
        </w:rPr>
        <w:t xml:space="preserve"> הוכיח נזק בעוולות שאין בהן דרישת נזק. (פיצויים אלו מגיעים למקרה שאדם רוצה פס"ד הצהרתי, או השופט רוצה להביא לו שכר טרחת עורך דין. כאשר הוא מביא פיצויים גם על סכום נמוך הוא יכול להניב מפסק הדין פיצויים אחרים שהתובע מצפה להם. </w:t>
      </w:r>
    </w:p>
    <w:p w14:paraId="45A23123" w14:textId="77777777" w:rsidR="00384F7E" w:rsidRDefault="00954D89" w:rsidP="00590D4B">
      <w:pPr>
        <w:pStyle w:val="a9"/>
        <w:numPr>
          <w:ilvl w:val="0"/>
          <w:numId w:val="81"/>
        </w:numPr>
        <w:spacing w:line="360" w:lineRule="auto"/>
        <w:jc w:val="both"/>
        <w:rPr>
          <w:rFonts w:ascii="David" w:hAnsi="David" w:cs="David"/>
        </w:rPr>
      </w:pPr>
      <w:r w:rsidRPr="00310520">
        <w:rPr>
          <w:rFonts w:ascii="David" w:hAnsi="David" w:cs="David" w:hint="cs"/>
          <w:b/>
          <w:bCs/>
          <w:rtl/>
        </w:rPr>
        <w:t xml:space="preserve"> </w:t>
      </w:r>
      <w:r w:rsidRPr="00384F7E">
        <w:rPr>
          <w:rFonts w:ascii="David" w:hAnsi="David" w:cs="David" w:hint="cs"/>
          <w:b/>
          <w:bCs/>
          <w:rtl/>
        </w:rPr>
        <w:t>פיצויים ללא הוכחת נזק</w:t>
      </w:r>
      <w:r w:rsidRPr="00310520">
        <w:rPr>
          <w:rFonts w:ascii="David" w:hAnsi="David" w:cs="David" w:hint="cs"/>
          <w:rtl/>
        </w:rPr>
        <w:t xml:space="preserve">: עפ"י ההסמכה בחוק, בד"כ עד לתקרה מסוימת. </w:t>
      </w:r>
      <w:r w:rsidRPr="00310520">
        <w:rPr>
          <w:rFonts w:ascii="David" w:hAnsi="David" w:cs="David" w:hint="cs"/>
          <w:b/>
          <w:bCs/>
          <w:rtl/>
        </w:rPr>
        <w:t>ס.13</w:t>
      </w:r>
      <w:r w:rsidRPr="00310520">
        <w:rPr>
          <w:rFonts w:ascii="David" w:hAnsi="David" w:cs="David" w:hint="cs"/>
          <w:rtl/>
        </w:rPr>
        <w:t xml:space="preserve"> לחוק עוולות מסחריות, </w:t>
      </w:r>
      <w:r w:rsidRPr="00310520">
        <w:rPr>
          <w:rFonts w:ascii="David" w:hAnsi="David" w:cs="David" w:hint="cs"/>
          <w:b/>
          <w:bCs/>
          <w:rtl/>
        </w:rPr>
        <w:t xml:space="preserve">ס.56 </w:t>
      </w:r>
      <w:r w:rsidRPr="00310520">
        <w:rPr>
          <w:rFonts w:ascii="David" w:hAnsi="David" w:cs="David" w:hint="cs"/>
          <w:rtl/>
        </w:rPr>
        <w:t xml:space="preserve">לח' זכויות יוצרים (עד 100,000), חוק לשון הרע, וחוק הגנת הפרטיות (עד 50,000). חריג זה מתקיים בנזקים שהם עמומים ולא ניתן להוכיח אותם,  וכן להרתיע את הציבור. </w:t>
      </w:r>
      <w:r w:rsidR="00B20F09" w:rsidRPr="00310520">
        <w:rPr>
          <w:rFonts w:ascii="David" w:hAnsi="David" w:cs="David"/>
          <w:rtl/>
        </w:rPr>
        <w:tab/>
      </w:r>
    </w:p>
    <w:p w14:paraId="7A43F3DD" w14:textId="77777777" w:rsidR="00384F7E" w:rsidRDefault="00954D89" w:rsidP="00590D4B">
      <w:pPr>
        <w:pStyle w:val="a9"/>
        <w:numPr>
          <w:ilvl w:val="0"/>
          <w:numId w:val="81"/>
        </w:numPr>
        <w:spacing w:line="360" w:lineRule="auto"/>
        <w:jc w:val="both"/>
        <w:rPr>
          <w:rFonts w:ascii="David" w:hAnsi="David" w:cs="David"/>
        </w:rPr>
      </w:pPr>
      <w:r w:rsidRPr="00384F7E">
        <w:rPr>
          <w:rFonts w:ascii="David" w:hAnsi="David" w:cs="David" w:hint="cs"/>
          <w:b/>
          <w:bCs/>
          <w:rtl/>
        </w:rPr>
        <w:t>פיצויים לבוז:</w:t>
      </w:r>
      <w:r w:rsidRPr="00310520">
        <w:rPr>
          <w:rFonts w:ascii="David" w:hAnsi="David" w:cs="David" w:hint="cs"/>
          <w:rtl/>
        </w:rPr>
        <w:t xml:space="preserve"> פיצויים בסכום הנמוך מהדרוש להשבת המצב לקדמותו. סיבת הפחתת הפיצויים: התנהגותו המבישה של התובע. </w:t>
      </w:r>
      <w:r w:rsidR="00B20F09" w:rsidRPr="00310520">
        <w:rPr>
          <w:rFonts w:ascii="David" w:hAnsi="David" w:cs="David"/>
          <w:rtl/>
        </w:rPr>
        <w:tab/>
      </w:r>
    </w:p>
    <w:p w14:paraId="1BEF518F" w14:textId="77777777" w:rsidR="00384F7E" w:rsidRDefault="00954D89" w:rsidP="00590D4B">
      <w:pPr>
        <w:pStyle w:val="a9"/>
        <w:numPr>
          <w:ilvl w:val="0"/>
          <w:numId w:val="81"/>
        </w:numPr>
        <w:spacing w:line="360" w:lineRule="auto"/>
        <w:jc w:val="both"/>
        <w:rPr>
          <w:rFonts w:ascii="David" w:hAnsi="David" w:cs="David"/>
        </w:rPr>
      </w:pPr>
      <w:r w:rsidRPr="00384F7E">
        <w:rPr>
          <w:rFonts w:ascii="David" w:hAnsi="David" w:cs="David" w:hint="cs"/>
          <w:b/>
          <w:bCs/>
          <w:rtl/>
        </w:rPr>
        <w:t>פיצויים לדוגמה</w:t>
      </w:r>
      <w:r w:rsidRPr="00310520">
        <w:rPr>
          <w:rFonts w:ascii="David" w:hAnsi="David" w:cs="David" w:hint="cs"/>
          <w:rtl/>
        </w:rPr>
        <w:t xml:space="preserve">: ("פיצויים </w:t>
      </w:r>
      <w:proofErr w:type="spellStart"/>
      <w:r w:rsidRPr="00310520">
        <w:rPr>
          <w:rFonts w:ascii="David" w:hAnsi="David" w:cs="David" w:hint="cs"/>
          <w:rtl/>
        </w:rPr>
        <w:t>עונשיים</w:t>
      </w:r>
      <w:proofErr w:type="spellEnd"/>
      <w:r w:rsidRPr="00310520">
        <w:rPr>
          <w:rFonts w:ascii="David" w:hAnsi="David" w:cs="David" w:hint="cs"/>
          <w:rtl/>
        </w:rPr>
        <w:t>") פיצויים הגבוהים מהדרוש להשבת המצב. מטרת ה</w:t>
      </w:r>
      <w:r w:rsidR="008A45A6" w:rsidRPr="00310520">
        <w:rPr>
          <w:rFonts w:ascii="David" w:hAnsi="David" w:cs="David" w:hint="cs"/>
          <w:rtl/>
        </w:rPr>
        <w:t>רתעת (הענשת) המזיק ומזיקים פוטנציאלים אחרים.</w:t>
      </w:r>
      <w:r w:rsidR="00B20F09" w:rsidRPr="00310520">
        <w:rPr>
          <w:rFonts w:ascii="David" w:hAnsi="David" w:cs="David"/>
          <w:rtl/>
        </w:rPr>
        <w:tab/>
      </w:r>
      <w:r w:rsidR="008A45A6" w:rsidRPr="00310520">
        <w:rPr>
          <w:rFonts w:ascii="David" w:hAnsi="David" w:cs="David"/>
          <w:rtl/>
        </w:rPr>
        <w:br/>
      </w:r>
      <w:r w:rsidR="008A45A6" w:rsidRPr="00310520">
        <w:rPr>
          <w:rFonts w:ascii="David" w:hAnsi="David" w:cs="David" w:hint="cs"/>
          <w:rtl/>
        </w:rPr>
        <w:t>שיעורם משתנה בהתאם למטרה:</w:t>
      </w:r>
      <w:r w:rsidR="00B20F09" w:rsidRPr="00310520">
        <w:rPr>
          <w:rFonts w:ascii="David" w:hAnsi="David" w:cs="David"/>
          <w:rtl/>
        </w:rPr>
        <w:tab/>
      </w:r>
      <w:r w:rsidR="008A45A6" w:rsidRPr="00310520">
        <w:rPr>
          <w:rFonts w:ascii="David" w:hAnsi="David" w:cs="David"/>
          <w:rtl/>
        </w:rPr>
        <w:br/>
      </w:r>
      <w:r w:rsidR="008A45A6" w:rsidRPr="00310520">
        <w:rPr>
          <w:rFonts w:ascii="David" w:hAnsi="David" w:cs="David" w:hint="cs"/>
          <w:rtl/>
        </w:rPr>
        <w:t xml:space="preserve">עונשי </w:t>
      </w:r>
      <w:r w:rsidR="008A45A6" w:rsidRPr="00310520">
        <w:rPr>
          <w:rFonts w:ascii="David" w:hAnsi="David" w:cs="David"/>
          <w:rtl/>
        </w:rPr>
        <w:t>–</w:t>
      </w:r>
      <w:r w:rsidR="008A45A6" w:rsidRPr="00310520">
        <w:rPr>
          <w:rFonts w:ascii="David" w:hAnsi="David" w:cs="David" w:hint="cs"/>
          <w:rtl/>
        </w:rPr>
        <w:t xml:space="preserve"> בהתאם לחומרה המוסרית של מעשה </w:t>
      </w:r>
      <w:proofErr w:type="spellStart"/>
      <w:r w:rsidR="008A45A6" w:rsidRPr="00310520">
        <w:rPr>
          <w:rFonts w:ascii="David" w:hAnsi="David" w:cs="David" w:hint="cs"/>
          <w:rtl/>
        </w:rPr>
        <w:t>המעוול</w:t>
      </w:r>
      <w:proofErr w:type="spellEnd"/>
      <w:r w:rsidR="008A45A6" w:rsidRPr="00310520">
        <w:rPr>
          <w:rFonts w:ascii="David" w:hAnsi="David" w:cs="David" w:hint="cs"/>
          <w:rtl/>
        </w:rPr>
        <w:t>, פונקציה אקספרסיבית.</w:t>
      </w:r>
      <w:r w:rsidR="00B20F09" w:rsidRPr="00310520">
        <w:rPr>
          <w:rFonts w:ascii="David" w:hAnsi="David" w:cs="David"/>
          <w:rtl/>
        </w:rPr>
        <w:tab/>
      </w:r>
      <w:r w:rsidR="008A45A6" w:rsidRPr="00310520">
        <w:rPr>
          <w:rFonts w:ascii="David" w:hAnsi="David" w:cs="David"/>
          <w:rtl/>
        </w:rPr>
        <w:br/>
      </w:r>
      <w:r w:rsidR="008A45A6" w:rsidRPr="00310520">
        <w:rPr>
          <w:rFonts w:ascii="David" w:hAnsi="David" w:cs="David" w:hint="cs"/>
          <w:rtl/>
        </w:rPr>
        <w:t xml:space="preserve">הרתעתי </w:t>
      </w:r>
      <w:r w:rsidR="008A45A6" w:rsidRPr="00310520">
        <w:rPr>
          <w:rFonts w:ascii="David" w:hAnsi="David" w:cs="David"/>
          <w:rtl/>
        </w:rPr>
        <w:t>–</w:t>
      </w:r>
      <w:r w:rsidR="008A45A6" w:rsidRPr="00310520">
        <w:rPr>
          <w:rFonts w:ascii="David" w:hAnsi="David" w:cs="David" w:hint="cs"/>
          <w:rtl/>
        </w:rPr>
        <w:t xml:space="preserve"> בהתאם לדרוש לצורך הרתעה. (לדוג', האם יש קשיי תפיסה והוכחה?) </w:t>
      </w:r>
      <w:r w:rsidR="00B20F09" w:rsidRPr="00310520">
        <w:rPr>
          <w:rFonts w:ascii="David" w:hAnsi="David" w:cs="David"/>
          <w:rtl/>
        </w:rPr>
        <w:tab/>
      </w:r>
      <w:r w:rsidR="00DF3550" w:rsidRPr="00310520">
        <w:rPr>
          <w:rFonts w:ascii="David" w:hAnsi="David" w:cs="David"/>
          <w:rtl/>
        </w:rPr>
        <w:br/>
      </w:r>
      <w:r w:rsidR="008A45A6" w:rsidRPr="00384F7E">
        <w:rPr>
          <w:rFonts w:ascii="David" w:hAnsi="David" w:cs="David" w:hint="cs"/>
          <w:highlight w:val="yellow"/>
          <w:rtl/>
        </w:rPr>
        <w:t>פס"ד אטינגר</w:t>
      </w:r>
      <w:r w:rsidR="008A45A6" w:rsidRPr="00310520">
        <w:rPr>
          <w:rFonts w:ascii="David" w:hAnsi="David" w:cs="David" w:hint="cs"/>
          <w:rtl/>
        </w:rPr>
        <w:t xml:space="preserve">: יש סמכות לפסוק פיצויים </w:t>
      </w:r>
      <w:proofErr w:type="spellStart"/>
      <w:r w:rsidR="008A45A6" w:rsidRPr="00310520">
        <w:rPr>
          <w:rFonts w:ascii="David" w:hAnsi="David" w:cs="David" w:hint="cs"/>
          <w:rtl/>
        </w:rPr>
        <w:t>עונשיים</w:t>
      </w:r>
      <w:proofErr w:type="spellEnd"/>
      <w:r w:rsidR="008A45A6" w:rsidRPr="00310520">
        <w:rPr>
          <w:rFonts w:ascii="David" w:hAnsi="David" w:cs="David" w:hint="cs"/>
          <w:rtl/>
        </w:rPr>
        <w:t xml:space="preserve"> במקרים חריגים. במקרה זה של רשלנות, צדק ביהמ"ש המחוזי שאין לפסוק, כך גם פס"ד </w:t>
      </w:r>
      <w:proofErr w:type="spellStart"/>
      <w:r w:rsidR="008A45A6" w:rsidRPr="00310520">
        <w:rPr>
          <w:rFonts w:ascii="David" w:hAnsi="David" w:cs="David" w:hint="cs"/>
          <w:rtl/>
        </w:rPr>
        <w:t>מרציאנו</w:t>
      </w:r>
      <w:proofErr w:type="spellEnd"/>
      <w:r w:rsidR="008A45A6" w:rsidRPr="00310520">
        <w:rPr>
          <w:rFonts w:ascii="David" w:hAnsi="David" w:cs="David" w:hint="cs"/>
          <w:rtl/>
        </w:rPr>
        <w:t xml:space="preserve">. </w:t>
      </w:r>
      <w:r w:rsidR="00384F7E">
        <w:rPr>
          <w:rFonts w:ascii="David" w:hAnsi="David" w:cs="David"/>
          <w:rtl/>
        </w:rPr>
        <w:tab/>
      </w:r>
      <w:r w:rsidR="00384F7E">
        <w:rPr>
          <w:rFonts w:ascii="David" w:hAnsi="David" w:cs="David"/>
          <w:rtl/>
        </w:rPr>
        <w:br/>
      </w:r>
      <w:r w:rsidR="008A45A6" w:rsidRPr="00384F7E">
        <w:rPr>
          <w:rFonts w:ascii="David" w:hAnsi="David" w:cs="David" w:hint="cs"/>
          <w:rtl/>
        </w:rPr>
        <w:t xml:space="preserve">נראה שבית המשפט מונע משיקולי ענישה ולא הרתעה. </w:t>
      </w:r>
      <w:r w:rsidR="00B20F09" w:rsidRPr="00384F7E">
        <w:rPr>
          <w:rFonts w:ascii="David" w:hAnsi="David" w:cs="David"/>
          <w:rtl/>
        </w:rPr>
        <w:tab/>
      </w:r>
      <w:r w:rsidR="008A45A6" w:rsidRPr="00384F7E">
        <w:rPr>
          <w:rFonts w:ascii="David" w:hAnsi="David" w:cs="David"/>
          <w:rtl/>
        </w:rPr>
        <w:br/>
      </w:r>
      <w:r w:rsidR="008A45A6" w:rsidRPr="00384F7E">
        <w:rPr>
          <w:rFonts w:ascii="David" w:hAnsi="David" w:cs="David" w:hint="cs"/>
          <w:rtl/>
        </w:rPr>
        <w:t>(</w:t>
      </w:r>
      <w:r w:rsidR="008A45A6" w:rsidRPr="00384F7E">
        <w:rPr>
          <w:rFonts w:ascii="David" w:hAnsi="David" w:cs="David" w:hint="cs"/>
          <w:b/>
          <w:bCs/>
          <w:rtl/>
        </w:rPr>
        <w:t>ס.183(ג)</w:t>
      </w:r>
      <w:r w:rsidR="008A45A6" w:rsidRPr="00384F7E">
        <w:rPr>
          <w:rFonts w:ascii="David" w:hAnsi="David" w:cs="David" w:hint="cs"/>
          <w:rtl/>
        </w:rPr>
        <w:t xml:space="preserve"> לחוק הפטנטים (כפל), </w:t>
      </w:r>
      <w:r w:rsidR="008A45A6" w:rsidRPr="00384F7E">
        <w:rPr>
          <w:rFonts w:ascii="David" w:hAnsi="David" w:cs="David" w:hint="cs"/>
          <w:b/>
          <w:bCs/>
          <w:rtl/>
        </w:rPr>
        <w:t>ס.2(ג)</w:t>
      </w:r>
      <w:r w:rsidR="008A45A6" w:rsidRPr="00384F7E">
        <w:rPr>
          <w:rFonts w:ascii="David" w:hAnsi="David" w:cs="David" w:hint="cs"/>
          <w:rtl/>
        </w:rPr>
        <w:t xml:space="preserve"> לחוק מניעת פגיעה במדינת ישראל באמצעות חרם. </w:t>
      </w:r>
      <w:r w:rsidR="008A45A6" w:rsidRPr="00384F7E">
        <w:rPr>
          <w:rFonts w:ascii="David" w:hAnsi="David" w:cs="David" w:hint="cs"/>
          <w:b/>
          <w:bCs/>
          <w:rtl/>
        </w:rPr>
        <w:t xml:space="preserve">ס.28(א) </w:t>
      </w:r>
      <w:r w:rsidR="008A45A6" w:rsidRPr="00384F7E">
        <w:rPr>
          <w:rFonts w:ascii="David" w:hAnsi="David" w:cs="David" w:hint="cs"/>
          <w:rtl/>
        </w:rPr>
        <w:t xml:space="preserve">לחוק חוזה הביטוח </w:t>
      </w:r>
      <w:r w:rsidR="008A45A6" w:rsidRPr="00384F7E">
        <w:rPr>
          <w:rFonts w:ascii="David" w:hAnsi="David" w:cs="David"/>
          <w:rtl/>
        </w:rPr>
        <w:t>–</w:t>
      </w:r>
      <w:r w:rsidR="008A45A6" w:rsidRPr="00384F7E">
        <w:rPr>
          <w:rFonts w:ascii="David" w:hAnsi="David" w:cs="David" w:hint="cs"/>
          <w:rtl/>
        </w:rPr>
        <w:t xml:space="preserve"> ריבית עונשית. )</w:t>
      </w:r>
      <w:r w:rsidR="00B20F09" w:rsidRPr="00384F7E">
        <w:rPr>
          <w:rFonts w:ascii="David" w:hAnsi="David" w:cs="David"/>
          <w:rtl/>
        </w:rPr>
        <w:tab/>
      </w:r>
    </w:p>
    <w:p w14:paraId="4718A08F" w14:textId="77777777" w:rsidR="008A45A6" w:rsidRPr="00384F7E" w:rsidRDefault="00AE50C1" w:rsidP="00590D4B">
      <w:pPr>
        <w:pStyle w:val="a9"/>
        <w:numPr>
          <w:ilvl w:val="0"/>
          <w:numId w:val="81"/>
        </w:numPr>
        <w:spacing w:line="360" w:lineRule="auto"/>
        <w:jc w:val="both"/>
        <w:rPr>
          <w:rFonts w:ascii="David" w:hAnsi="David" w:cs="David"/>
          <w:rtl/>
        </w:rPr>
      </w:pPr>
      <w:r w:rsidRPr="00384F7E">
        <w:rPr>
          <w:rFonts w:ascii="David" w:hAnsi="David" w:cs="David" w:hint="cs"/>
          <w:rtl/>
        </w:rPr>
        <w:t xml:space="preserve"> </w:t>
      </w:r>
      <w:r w:rsidRPr="00384F7E">
        <w:rPr>
          <w:rFonts w:ascii="David" w:hAnsi="David" w:cs="David" w:hint="cs"/>
          <w:b/>
          <w:bCs/>
          <w:rtl/>
        </w:rPr>
        <w:t>פיצוים מוגברים</w:t>
      </w:r>
      <w:r w:rsidR="00384F7E">
        <w:rPr>
          <w:rFonts w:ascii="David" w:hAnsi="David" w:cs="David" w:hint="cs"/>
          <w:rtl/>
        </w:rPr>
        <w:t>:</w:t>
      </w:r>
      <w:r w:rsidRPr="00384F7E">
        <w:rPr>
          <w:rFonts w:ascii="David" w:hAnsi="David" w:cs="David" w:hint="cs"/>
          <w:rtl/>
        </w:rPr>
        <w:t xml:space="preserve"> פיצויים</w:t>
      </w:r>
      <w:r w:rsidR="00B20F09" w:rsidRPr="00384F7E">
        <w:rPr>
          <w:rFonts w:ascii="David" w:hAnsi="David" w:cs="David" w:hint="cs"/>
          <w:rtl/>
        </w:rPr>
        <w:t xml:space="preserve"> </w:t>
      </w:r>
      <w:r w:rsidRPr="00384F7E">
        <w:rPr>
          <w:rFonts w:ascii="David" w:hAnsi="David" w:cs="David" w:hint="cs"/>
          <w:rtl/>
        </w:rPr>
        <w:t>הנפסקים כשיש נזק שאינו נזק ממוני (כאב הסבל, פגיעה באוטונומיה, עוגמת נפש)</w:t>
      </w:r>
      <w:r w:rsidRPr="00384F7E">
        <w:rPr>
          <w:rFonts w:ascii="David" w:hAnsi="David" w:cs="David" w:hint="cs"/>
        </w:rPr>
        <w:t xml:space="preserve"> </w:t>
      </w:r>
      <w:r w:rsidRPr="00384F7E">
        <w:rPr>
          <w:rFonts w:ascii="David" w:hAnsi="David" w:cs="David" w:hint="cs"/>
          <w:rtl/>
        </w:rPr>
        <w:t xml:space="preserve">והלוקחים בחשבון את התנהגותו הנלוזה של המזיק. בגלל ההגבלות הקיימות בפסיקה לפסיקת פיצויים </w:t>
      </w:r>
      <w:proofErr w:type="spellStart"/>
      <w:r w:rsidRPr="00384F7E">
        <w:rPr>
          <w:rFonts w:ascii="David" w:hAnsi="David" w:cs="David" w:hint="cs"/>
          <w:rtl/>
        </w:rPr>
        <w:t>עונשיים</w:t>
      </w:r>
      <w:proofErr w:type="spellEnd"/>
      <w:r w:rsidRPr="00384F7E">
        <w:rPr>
          <w:rFonts w:ascii="David" w:hAnsi="David" w:cs="David" w:hint="cs"/>
          <w:rtl/>
        </w:rPr>
        <w:t>, יש שופטים שחשבו שפיצויים עונשים אין מקומם בפקודת הנזיקין, אך אומרים שכאשר באים לחשב את הפיצויים על הנזק הלא ממוני, ההתנהגות של המזיק כן משנה. (למשל אדם שנתן סטירה לאחר, ואדם שהזיז את היד ופגע בלחי של אדם אחר.)</w:t>
      </w:r>
    </w:p>
    <w:p w14:paraId="16D45DFA" w14:textId="77777777" w:rsidR="00781052" w:rsidRPr="00310520" w:rsidRDefault="00384F7E" w:rsidP="00B20F09">
      <w:pPr>
        <w:pStyle w:val="a9"/>
        <w:spacing w:line="360" w:lineRule="auto"/>
        <w:jc w:val="both"/>
        <w:rPr>
          <w:rFonts w:ascii="David" w:hAnsi="David" w:cs="David"/>
          <w:rtl/>
        </w:rPr>
      </w:pPr>
      <w:r w:rsidRPr="00384F7E">
        <w:rPr>
          <w:rFonts w:ascii="David" w:hAnsi="David" w:cs="David"/>
        </w:rPr>
        <w:sym w:font="Wingdings" w:char="F0DF"/>
      </w:r>
      <w:r w:rsidR="00025A1C" w:rsidRPr="00310520">
        <w:rPr>
          <w:rFonts w:ascii="David" w:hAnsi="David" w:cs="David" w:hint="cs"/>
          <w:rtl/>
        </w:rPr>
        <w:t xml:space="preserve">ביקורת על הפיצויים </w:t>
      </w:r>
      <w:proofErr w:type="spellStart"/>
      <w:r w:rsidR="00025A1C" w:rsidRPr="00310520">
        <w:rPr>
          <w:rFonts w:ascii="David" w:hAnsi="David" w:cs="David" w:hint="cs"/>
          <w:rtl/>
        </w:rPr>
        <w:t>העונשיים</w:t>
      </w:r>
      <w:proofErr w:type="spellEnd"/>
      <w:r w:rsidR="00025A1C" w:rsidRPr="00310520">
        <w:rPr>
          <w:rFonts w:ascii="David" w:hAnsi="David" w:cs="David" w:hint="cs"/>
          <w:rtl/>
        </w:rPr>
        <w:t xml:space="preserve"> (קנט מן): במתן פיצויים </w:t>
      </w:r>
      <w:proofErr w:type="spellStart"/>
      <w:r w:rsidR="00025A1C" w:rsidRPr="00310520">
        <w:rPr>
          <w:rFonts w:ascii="David" w:hAnsi="David" w:cs="David" w:hint="cs"/>
          <w:rtl/>
        </w:rPr>
        <w:t>עונשיים</w:t>
      </w:r>
      <w:proofErr w:type="spellEnd"/>
      <w:r w:rsidR="00025A1C" w:rsidRPr="00310520">
        <w:rPr>
          <w:rFonts w:ascii="David" w:hAnsi="David" w:cs="David" w:hint="cs"/>
          <w:rtl/>
        </w:rPr>
        <w:t xml:space="preserve"> בדיני </w:t>
      </w:r>
      <w:proofErr w:type="spellStart"/>
      <w:r w:rsidR="00025A1C" w:rsidRPr="00310520">
        <w:rPr>
          <w:rFonts w:ascii="David" w:hAnsi="David" w:cs="David" w:hint="cs"/>
          <w:rtl/>
        </w:rPr>
        <w:t>הנזיקין</w:t>
      </w:r>
      <w:proofErr w:type="spellEnd"/>
      <w:r w:rsidR="00025A1C" w:rsidRPr="00310520">
        <w:rPr>
          <w:rFonts w:ascii="David" w:hAnsi="David" w:cs="David" w:hint="cs"/>
          <w:rtl/>
        </w:rPr>
        <w:t xml:space="preserve">, אין את ההגנות שנמצאות בחוק הפלילי. </w:t>
      </w:r>
    </w:p>
    <w:p w14:paraId="6C25F2FE" w14:textId="77777777" w:rsidR="00F82D23" w:rsidRPr="00310520" w:rsidRDefault="00F82D23" w:rsidP="00B20F09">
      <w:pPr>
        <w:pStyle w:val="a9"/>
        <w:spacing w:line="360" w:lineRule="auto"/>
        <w:jc w:val="both"/>
        <w:rPr>
          <w:rFonts w:ascii="David" w:hAnsi="David" w:cs="David"/>
          <w:rtl/>
        </w:rPr>
      </w:pPr>
      <w:r w:rsidRPr="00310520">
        <w:rPr>
          <w:rFonts w:ascii="David" w:hAnsi="David" w:cs="David"/>
          <w:rtl/>
        </w:rPr>
        <w:br/>
      </w:r>
      <w:r w:rsidRPr="00384F7E">
        <w:rPr>
          <w:rFonts w:ascii="David" w:hAnsi="David" w:cs="David" w:hint="cs"/>
          <w:b/>
          <w:bCs/>
          <w:highlight w:val="green"/>
          <w:u w:val="single"/>
          <w:rtl/>
        </w:rPr>
        <w:t>פיצויים על נזק רכוש:</w:t>
      </w:r>
      <w:r w:rsidR="00B20F09" w:rsidRPr="00384F7E">
        <w:rPr>
          <w:rFonts w:ascii="David" w:hAnsi="David" w:cs="David"/>
          <w:b/>
          <w:bCs/>
          <w:rtl/>
        </w:rPr>
        <w:tab/>
      </w:r>
      <w:r w:rsidRPr="00310520">
        <w:rPr>
          <w:rFonts w:ascii="David" w:hAnsi="David" w:cs="David"/>
          <w:b/>
          <w:bCs/>
          <w:rtl/>
        </w:rPr>
        <w:br/>
      </w:r>
      <w:r w:rsidRPr="00310520">
        <w:rPr>
          <w:rFonts w:ascii="David" w:hAnsi="David" w:cs="David" w:hint="cs"/>
          <w:rtl/>
        </w:rPr>
        <w:t>מטרה: השבת המצב לקדמותו, קרי: פיצוי על הנכס שניזוק ועל הפסד ההנאה ממנו.</w:t>
      </w:r>
      <w:r w:rsidR="00384F7E">
        <w:rPr>
          <w:rFonts w:ascii="David" w:hAnsi="David" w:cs="David"/>
          <w:rtl/>
        </w:rPr>
        <w:tab/>
      </w:r>
      <w:r w:rsidRPr="00310520">
        <w:rPr>
          <w:rFonts w:ascii="David" w:hAnsi="David" w:cs="David"/>
          <w:rtl/>
        </w:rPr>
        <w:br/>
      </w:r>
      <w:r w:rsidRPr="00310520">
        <w:rPr>
          <w:rFonts w:ascii="David" w:hAnsi="David" w:cs="David" w:hint="cs"/>
          <w:rtl/>
        </w:rPr>
        <w:t>אמצעי: (שלוש חלופות)</w:t>
      </w:r>
      <w:r w:rsidR="00B20F09" w:rsidRPr="00310520">
        <w:rPr>
          <w:rFonts w:ascii="David" w:hAnsi="David" w:cs="David"/>
          <w:rtl/>
        </w:rPr>
        <w:tab/>
      </w:r>
      <w:r w:rsidRPr="00310520">
        <w:rPr>
          <w:rFonts w:ascii="David" w:hAnsi="David" w:cs="David"/>
          <w:rtl/>
        </w:rPr>
        <w:br/>
      </w:r>
      <w:r w:rsidRPr="00310520">
        <w:rPr>
          <w:rFonts w:ascii="David" w:hAnsi="David" w:cs="David" w:hint="cs"/>
          <w:b/>
          <w:bCs/>
          <w:rtl/>
        </w:rPr>
        <w:t>א.</w:t>
      </w:r>
      <w:r w:rsidRPr="00310520">
        <w:rPr>
          <w:rFonts w:ascii="David" w:hAnsi="David" w:cs="David" w:hint="cs"/>
          <w:rtl/>
        </w:rPr>
        <w:t xml:space="preserve"> ירידת הערך</w:t>
      </w:r>
      <w:r w:rsidR="00384F7E">
        <w:rPr>
          <w:rFonts w:ascii="David" w:hAnsi="David" w:cs="David" w:hint="cs"/>
          <w:rtl/>
        </w:rPr>
        <w:t xml:space="preserve">: </w:t>
      </w:r>
      <w:r w:rsidRPr="00310520">
        <w:rPr>
          <w:rFonts w:ascii="David" w:hAnsi="David" w:cs="David" w:hint="cs"/>
          <w:rtl/>
        </w:rPr>
        <w:t xml:space="preserve">תשלום הפרש בין ערך הרכוש לפני הנזק וערך הרכוש אחריו. </w:t>
      </w:r>
      <w:r w:rsidR="00B20F09" w:rsidRPr="00310520">
        <w:rPr>
          <w:rFonts w:ascii="David" w:hAnsi="David" w:cs="David"/>
          <w:rtl/>
        </w:rPr>
        <w:tab/>
      </w:r>
      <w:r w:rsidRPr="00310520">
        <w:rPr>
          <w:rFonts w:ascii="David" w:hAnsi="David" w:cs="David"/>
          <w:rtl/>
        </w:rPr>
        <w:br/>
      </w:r>
      <w:r w:rsidRPr="00310520">
        <w:rPr>
          <w:rFonts w:ascii="David" w:hAnsi="David" w:cs="David" w:hint="cs"/>
          <w:b/>
          <w:bCs/>
          <w:rtl/>
        </w:rPr>
        <w:t xml:space="preserve">ב. </w:t>
      </w:r>
      <w:r w:rsidRPr="00310520">
        <w:rPr>
          <w:rFonts w:ascii="David" w:hAnsi="David" w:cs="David" w:hint="cs"/>
          <w:rtl/>
        </w:rPr>
        <w:t>הוצאות התיקון.</w:t>
      </w:r>
      <w:r w:rsidR="00B20F09" w:rsidRPr="00310520">
        <w:rPr>
          <w:rFonts w:ascii="David" w:hAnsi="David" w:cs="David"/>
          <w:rtl/>
        </w:rPr>
        <w:tab/>
      </w:r>
      <w:r w:rsidRPr="00310520">
        <w:rPr>
          <w:rFonts w:ascii="David" w:hAnsi="David" w:cs="David"/>
          <w:rtl/>
        </w:rPr>
        <w:br/>
      </w:r>
      <w:r w:rsidRPr="00310520">
        <w:rPr>
          <w:rFonts w:ascii="David" w:hAnsi="David" w:cs="David" w:hint="cs"/>
          <w:b/>
          <w:bCs/>
          <w:rtl/>
        </w:rPr>
        <w:t xml:space="preserve">ג. </w:t>
      </w:r>
      <w:r w:rsidRPr="00310520">
        <w:rPr>
          <w:rFonts w:ascii="David" w:hAnsi="David" w:cs="David" w:hint="cs"/>
          <w:rtl/>
        </w:rPr>
        <w:t>אספקת נכס חלופי</w:t>
      </w:r>
      <w:r w:rsidR="00384F7E">
        <w:rPr>
          <w:rFonts w:ascii="David" w:hAnsi="David" w:cs="David" w:hint="cs"/>
          <w:rtl/>
        </w:rPr>
        <w:t>:</w:t>
      </w:r>
      <w:r w:rsidRPr="00310520">
        <w:rPr>
          <w:rFonts w:ascii="David" w:hAnsi="David" w:cs="David" w:hint="cs"/>
          <w:rtl/>
        </w:rPr>
        <w:t xml:space="preserve"> מתאים במיוחד כשהנכס אבד לגמרי. </w:t>
      </w:r>
    </w:p>
    <w:p w14:paraId="06E7FCCD" w14:textId="77777777" w:rsidR="00F82D23" w:rsidRPr="00310520" w:rsidRDefault="00F82D23" w:rsidP="00B20F09">
      <w:pPr>
        <w:pStyle w:val="a9"/>
        <w:spacing w:line="360" w:lineRule="auto"/>
        <w:jc w:val="both"/>
        <w:rPr>
          <w:rFonts w:ascii="David" w:hAnsi="David" w:cs="David"/>
          <w:rtl/>
        </w:rPr>
      </w:pPr>
      <w:r w:rsidRPr="00310520">
        <w:rPr>
          <w:rFonts w:ascii="David" w:hAnsi="David" w:cs="David" w:hint="cs"/>
          <w:rtl/>
        </w:rPr>
        <w:t xml:space="preserve">הבחירה בין החלופות היא לפי שיקול דעת בית המשפט, מה ישיב את המצב לקדמותו בצורה הכי מדויקת. למשל, כאשר רכב עובר </w:t>
      </w:r>
      <w:proofErr w:type="spellStart"/>
      <w:r w:rsidRPr="00310520">
        <w:rPr>
          <w:rFonts w:ascii="David" w:hAnsi="David" w:cs="David" w:hint="cs"/>
          <w:rtl/>
        </w:rPr>
        <w:t>טוטלוס</w:t>
      </w:r>
      <w:proofErr w:type="spellEnd"/>
      <w:r w:rsidRPr="00310520">
        <w:rPr>
          <w:rFonts w:ascii="David" w:hAnsi="David" w:cs="David" w:hint="cs"/>
          <w:rtl/>
        </w:rPr>
        <w:t xml:space="preserve">, התיקון שלו עולה יותר מלקנות רכב חדש. </w:t>
      </w:r>
    </w:p>
    <w:p w14:paraId="0CDA0823" w14:textId="77777777" w:rsidR="007465DF" w:rsidRPr="00310520" w:rsidRDefault="00F82D23" w:rsidP="00B20F09">
      <w:pPr>
        <w:spacing w:line="360" w:lineRule="auto"/>
        <w:jc w:val="both"/>
        <w:rPr>
          <w:rFonts w:ascii="David" w:hAnsi="David" w:cs="David"/>
          <w:rtl/>
        </w:rPr>
      </w:pPr>
      <w:r w:rsidRPr="00310520">
        <w:rPr>
          <w:rFonts w:ascii="David" w:hAnsi="David" w:cs="David" w:hint="cs"/>
          <w:rtl/>
        </w:rPr>
        <w:t xml:space="preserve">בעיה: שבח בעקבות תיקון </w:t>
      </w:r>
      <w:r w:rsidRPr="00310520">
        <w:rPr>
          <w:rFonts w:ascii="David" w:hAnsi="David" w:cs="David"/>
          <w:rtl/>
        </w:rPr>
        <w:t>–</w:t>
      </w:r>
      <w:r w:rsidRPr="00310520">
        <w:rPr>
          <w:rFonts w:ascii="David" w:hAnsi="David" w:cs="David" w:hint="cs"/>
          <w:rtl/>
        </w:rPr>
        <w:t xml:space="preserve"> לחובת מי? </w:t>
      </w:r>
      <w:r w:rsidR="00B20F09" w:rsidRPr="00310520">
        <w:rPr>
          <w:rFonts w:ascii="David" w:hAnsi="David" w:cs="David"/>
          <w:rtl/>
        </w:rPr>
        <w:tab/>
      </w:r>
      <w:r w:rsidRPr="00310520">
        <w:rPr>
          <w:rFonts w:ascii="David" w:hAnsi="David" w:cs="David"/>
          <w:rtl/>
        </w:rPr>
        <w:br/>
      </w:r>
      <w:r w:rsidRPr="00310520">
        <w:rPr>
          <w:rFonts w:ascii="David" w:hAnsi="David" w:cs="David" w:hint="cs"/>
          <w:rtl/>
        </w:rPr>
        <w:t>סיפור זה התעורר בשני פסקי דין:</w:t>
      </w:r>
      <w:r w:rsidR="00B20F09" w:rsidRPr="00310520">
        <w:rPr>
          <w:rFonts w:ascii="David" w:hAnsi="David" w:cs="David"/>
          <w:rtl/>
        </w:rPr>
        <w:tab/>
      </w:r>
      <w:r w:rsidRPr="00310520">
        <w:rPr>
          <w:rFonts w:ascii="David" w:hAnsi="David" w:cs="David"/>
          <w:rtl/>
        </w:rPr>
        <w:br/>
      </w:r>
      <w:r w:rsidR="007465DF" w:rsidRPr="00384F7E">
        <w:rPr>
          <w:rFonts w:ascii="David" w:hAnsi="David" w:cs="David"/>
          <w:highlight w:val="yellow"/>
          <w:rtl/>
        </w:rPr>
        <w:t>פס"ד מדינה נגד כהן:</w:t>
      </w:r>
      <w:r w:rsidR="00B20F09" w:rsidRPr="00310520">
        <w:rPr>
          <w:rFonts w:ascii="David" w:hAnsi="David" w:cs="David"/>
          <w:rtl/>
        </w:rPr>
        <w:tab/>
      </w:r>
      <w:r w:rsidR="007465DF" w:rsidRPr="00310520">
        <w:rPr>
          <w:rFonts w:ascii="David" w:hAnsi="David" w:cs="David"/>
          <w:rtl/>
        </w:rPr>
        <w:br/>
      </w:r>
      <w:r w:rsidR="007465DF" w:rsidRPr="00310520">
        <w:rPr>
          <w:rFonts w:ascii="David" w:hAnsi="David" w:cs="David"/>
          <w:b/>
          <w:bCs/>
          <w:rtl/>
        </w:rPr>
        <w:t>עובדות:</w:t>
      </w:r>
      <w:r w:rsidR="007465DF" w:rsidRPr="00310520">
        <w:rPr>
          <w:rFonts w:ascii="David" w:hAnsi="David" w:cs="David"/>
          <w:rtl/>
        </w:rPr>
        <w:t xml:space="preserve"> עסקו בבית שנהרס בחלקו, מישהו החליט על דעת עצמו להרוס חלק ממבנה של מישהו ולאחר התיקון היו צריכים בית לגור איפשהו אומר המזיק- עכשיו הבית שווה הרבה יותר- בנו אותו עם קירות חדשים, צינורות מים חדשים וכו'.</w:t>
      </w:r>
      <w:r w:rsidR="00B20F09" w:rsidRPr="00310520">
        <w:rPr>
          <w:rFonts w:ascii="David" w:hAnsi="David" w:cs="David"/>
          <w:rtl/>
        </w:rPr>
        <w:tab/>
      </w:r>
      <w:r w:rsidR="007465DF" w:rsidRPr="00310520">
        <w:rPr>
          <w:rFonts w:ascii="David" w:hAnsi="David" w:cs="David"/>
          <w:rtl/>
        </w:rPr>
        <w:br/>
      </w:r>
      <w:r w:rsidR="007465DF" w:rsidRPr="00384F7E">
        <w:rPr>
          <w:rFonts w:ascii="David" w:hAnsi="David" w:cs="David"/>
          <w:highlight w:val="green"/>
          <w:rtl/>
        </w:rPr>
        <w:t>השופט בך</w:t>
      </w:r>
      <w:r w:rsidR="007465DF" w:rsidRPr="00310520">
        <w:rPr>
          <w:rFonts w:ascii="David" w:hAnsi="David" w:cs="David"/>
          <w:rtl/>
        </w:rPr>
        <w:t xml:space="preserve">: </w:t>
      </w:r>
      <w:r w:rsidR="007465DF" w:rsidRPr="00310520">
        <w:rPr>
          <w:rFonts w:ascii="David" w:hAnsi="David" w:cs="David" w:hint="cs"/>
          <w:rtl/>
        </w:rPr>
        <w:t xml:space="preserve">קובע ש'נטל' השבח בעקבות פיצוי </w:t>
      </w:r>
      <w:r w:rsidR="007465DF" w:rsidRPr="00310520">
        <w:rPr>
          <w:rFonts w:ascii="David" w:hAnsi="David" w:cs="David"/>
          <w:rtl/>
        </w:rPr>
        <w:t xml:space="preserve">תלוי בנסיבות: אם אין אפשרות לקנות חלקים ישנים (כמו בד"כ במכונית ובבית) אז לא שייך לנקות מהמחיר. </w:t>
      </w:r>
      <w:r w:rsidR="007465DF" w:rsidRPr="00F16BC3">
        <w:rPr>
          <w:rFonts w:ascii="David" w:hAnsi="David" w:cs="David"/>
          <w:u w:val="single"/>
          <w:rtl/>
        </w:rPr>
        <w:t>ולכן מגיע לניזוק לקבל את מלוא הוצאות התיקון</w:t>
      </w:r>
      <w:r w:rsidR="007465DF" w:rsidRPr="00310520">
        <w:rPr>
          <w:rFonts w:ascii="David" w:hAnsi="David" w:cs="David"/>
          <w:rtl/>
        </w:rPr>
        <w:t xml:space="preserve">. ואם יש אפשרות- הוא צריך שהתיקון של הנזק יעשה באופן סביר. </w:t>
      </w:r>
      <w:r w:rsidR="00B20F09" w:rsidRPr="00310520">
        <w:rPr>
          <w:rFonts w:ascii="David" w:hAnsi="David" w:cs="David"/>
          <w:rtl/>
        </w:rPr>
        <w:tab/>
      </w:r>
      <w:r w:rsidR="007465DF" w:rsidRPr="00310520">
        <w:rPr>
          <w:rFonts w:ascii="David" w:hAnsi="David" w:cs="David"/>
          <w:rtl/>
        </w:rPr>
        <w:br/>
      </w:r>
      <w:r w:rsidR="007465DF" w:rsidRPr="00310520">
        <w:rPr>
          <w:rFonts w:ascii="David" w:hAnsi="David" w:cs="David" w:hint="cs"/>
          <w:rtl/>
        </w:rPr>
        <w:t xml:space="preserve">אם ניתן היה באופן סביר לתקן בלי לגרום לשבח </w:t>
      </w:r>
      <w:r w:rsidR="007465DF" w:rsidRPr="00310520">
        <w:rPr>
          <w:rFonts w:ascii="David" w:hAnsi="David" w:cs="David"/>
          <w:rtl/>
        </w:rPr>
        <w:t>–</w:t>
      </w:r>
      <w:r w:rsidR="007465DF" w:rsidRPr="00310520">
        <w:rPr>
          <w:rFonts w:ascii="David" w:hAnsi="David" w:cs="David" w:hint="cs"/>
          <w:rtl/>
        </w:rPr>
        <w:t xml:space="preserve"> המזיק פטור. אם לא ניתן </w:t>
      </w:r>
      <w:r w:rsidR="007465DF" w:rsidRPr="00310520">
        <w:rPr>
          <w:rFonts w:ascii="David" w:hAnsi="David" w:cs="David"/>
          <w:rtl/>
        </w:rPr>
        <w:t>–</w:t>
      </w:r>
      <w:r w:rsidR="007465DF" w:rsidRPr="00310520">
        <w:rPr>
          <w:rFonts w:ascii="David" w:hAnsi="David" w:cs="David" w:hint="cs"/>
          <w:rtl/>
        </w:rPr>
        <w:t xml:space="preserve"> המזיק חייב. </w:t>
      </w:r>
      <w:r w:rsidR="00B20F09" w:rsidRPr="00310520">
        <w:rPr>
          <w:rFonts w:ascii="David" w:hAnsi="David" w:cs="David"/>
          <w:rtl/>
        </w:rPr>
        <w:tab/>
      </w:r>
      <w:r w:rsidR="007465DF" w:rsidRPr="00310520">
        <w:rPr>
          <w:rFonts w:ascii="David" w:hAnsi="David" w:cs="David"/>
          <w:rtl/>
        </w:rPr>
        <w:br/>
      </w:r>
      <w:r w:rsidR="007465DF" w:rsidRPr="00310520">
        <w:rPr>
          <w:rFonts w:ascii="David" w:hAnsi="David" w:cs="David" w:hint="cs"/>
          <w:rtl/>
        </w:rPr>
        <w:t>מופיע גם ב</w:t>
      </w:r>
      <w:r w:rsidR="007465DF" w:rsidRPr="00310520">
        <w:rPr>
          <w:rFonts w:ascii="David" w:hAnsi="David" w:cs="David"/>
          <w:rtl/>
        </w:rPr>
        <w:t xml:space="preserve">פס"ד </w:t>
      </w:r>
      <w:r w:rsidR="007465DF" w:rsidRPr="00384F7E">
        <w:rPr>
          <w:rFonts w:ascii="David" w:hAnsi="David" w:cs="David"/>
          <w:highlight w:val="yellow"/>
          <w:rtl/>
        </w:rPr>
        <w:t xml:space="preserve">עירית ת"א נ' </w:t>
      </w:r>
      <w:proofErr w:type="spellStart"/>
      <w:r w:rsidR="007465DF" w:rsidRPr="00384F7E">
        <w:rPr>
          <w:rFonts w:ascii="David" w:hAnsi="David" w:cs="David"/>
          <w:highlight w:val="yellow"/>
          <w:rtl/>
        </w:rPr>
        <w:t>לטרוהייז</w:t>
      </w:r>
      <w:proofErr w:type="spellEnd"/>
      <w:r w:rsidR="007465DF" w:rsidRPr="00310520">
        <w:rPr>
          <w:rFonts w:ascii="David" w:hAnsi="David" w:cs="David"/>
          <w:rtl/>
        </w:rPr>
        <w:t>-</w:t>
      </w:r>
      <w:r w:rsidR="007465DF" w:rsidRPr="00310520">
        <w:rPr>
          <w:rFonts w:ascii="David" w:hAnsi="David" w:cs="David"/>
          <w:b/>
          <w:bCs/>
          <w:rtl/>
        </w:rPr>
        <w:t xml:space="preserve"> </w:t>
      </w:r>
      <w:r w:rsidR="00B20F09" w:rsidRPr="00310520">
        <w:rPr>
          <w:rFonts w:ascii="David" w:hAnsi="David" w:cs="David"/>
          <w:b/>
          <w:bCs/>
          <w:rtl/>
        </w:rPr>
        <w:tab/>
      </w:r>
      <w:r w:rsidR="007465DF" w:rsidRPr="00310520">
        <w:rPr>
          <w:rFonts w:ascii="David" w:hAnsi="David" w:cs="David"/>
          <w:b/>
          <w:bCs/>
          <w:rtl/>
        </w:rPr>
        <w:br/>
      </w:r>
      <w:r w:rsidR="007465DF" w:rsidRPr="00310520">
        <w:rPr>
          <w:rFonts w:ascii="David" w:hAnsi="David" w:cs="David"/>
          <w:rtl/>
        </w:rPr>
        <w:t>דובר על עיירה שעשתה טעות והרסה בית שלא הי</w:t>
      </w:r>
      <w:r w:rsidR="007465DF" w:rsidRPr="00310520">
        <w:rPr>
          <w:rFonts w:ascii="David" w:hAnsi="David" w:cs="David" w:hint="cs"/>
          <w:rtl/>
        </w:rPr>
        <w:t>י</w:t>
      </w:r>
      <w:r w:rsidR="007465DF" w:rsidRPr="00310520">
        <w:rPr>
          <w:rFonts w:ascii="David" w:hAnsi="David" w:cs="David"/>
          <w:rtl/>
        </w:rPr>
        <w:t>תה אמורה להרוס והוגשה תביעה בגין פיצוי, ולכן צריך לבנות אותו מחדש וזה מגיע לסכום גבוה מאד, ובעליון אמרו שהוכח שזה לא היה בית שגרו בו , היה בית נטוש, והבעלים רוב הסיכויים שתוכנית הבעלים ה</w:t>
      </w:r>
      <w:r w:rsidR="007465DF" w:rsidRPr="00310520">
        <w:rPr>
          <w:rFonts w:ascii="David" w:hAnsi="David" w:cs="David" w:hint="cs"/>
          <w:rtl/>
        </w:rPr>
        <w:t>י</w:t>
      </w:r>
      <w:r w:rsidR="007465DF" w:rsidRPr="00310520">
        <w:rPr>
          <w:rFonts w:ascii="David" w:hAnsi="David" w:cs="David"/>
          <w:rtl/>
        </w:rPr>
        <w:t>יתה ממילא להרוס את הבית. ולכן זה שונה מ</w:t>
      </w:r>
      <w:r w:rsidR="007465DF" w:rsidRPr="00310520">
        <w:rPr>
          <w:rFonts w:ascii="David" w:hAnsi="David" w:cs="David" w:hint="cs"/>
          <w:rtl/>
        </w:rPr>
        <w:t xml:space="preserve">פס"ד </w:t>
      </w:r>
      <w:r w:rsidR="007465DF" w:rsidRPr="00310520">
        <w:rPr>
          <w:rFonts w:ascii="David" w:hAnsi="David" w:cs="David"/>
          <w:rtl/>
        </w:rPr>
        <w:t>מדינה</w:t>
      </w:r>
      <w:r w:rsidR="007465DF" w:rsidRPr="00310520">
        <w:rPr>
          <w:rFonts w:ascii="David" w:hAnsi="David" w:cs="David" w:hint="cs"/>
          <w:rtl/>
        </w:rPr>
        <w:t>, שמר כהן ג</w:t>
      </w:r>
      <w:r w:rsidR="007465DF" w:rsidRPr="00310520">
        <w:rPr>
          <w:rFonts w:ascii="David" w:hAnsi="David" w:cs="David"/>
          <w:rtl/>
        </w:rPr>
        <w:t>ר בבית ויש לו משפחה</w:t>
      </w:r>
      <w:r w:rsidR="007465DF" w:rsidRPr="00310520">
        <w:rPr>
          <w:rFonts w:ascii="David" w:hAnsi="David" w:cs="David" w:hint="cs"/>
          <w:rtl/>
        </w:rPr>
        <w:t>.</w:t>
      </w:r>
      <w:r w:rsidR="007465DF" w:rsidRPr="00310520">
        <w:rPr>
          <w:rFonts w:ascii="David" w:hAnsi="David" w:cs="David"/>
          <w:rtl/>
        </w:rPr>
        <w:t xml:space="preserve"> לכן אצלו מגיע הבית ומלוא הפיצויים, לעומת פה </w:t>
      </w:r>
      <w:r w:rsidR="007465DF" w:rsidRPr="00F16BC3">
        <w:rPr>
          <w:rFonts w:ascii="David" w:hAnsi="David" w:cs="David"/>
          <w:highlight w:val="green"/>
          <w:rtl/>
        </w:rPr>
        <w:t>בית המשפט</w:t>
      </w:r>
      <w:r w:rsidR="007465DF" w:rsidRPr="00310520">
        <w:rPr>
          <w:rFonts w:ascii="David" w:hAnsi="David" w:cs="David"/>
          <w:rtl/>
        </w:rPr>
        <w:t xml:space="preserve"> העדיף את שיטת החישוב- מה היה שווה הבית הזה- </w:t>
      </w:r>
      <w:r w:rsidR="007465DF" w:rsidRPr="00F16BC3">
        <w:rPr>
          <w:rFonts w:ascii="David" w:hAnsi="David" w:cs="David"/>
          <w:u w:val="single"/>
          <w:rtl/>
        </w:rPr>
        <w:t>שיטת אספקת נכס חלופי</w:t>
      </w:r>
      <w:r w:rsidR="007465DF" w:rsidRPr="00310520">
        <w:rPr>
          <w:rFonts w:ascii="David" w:hAnsi="David" w:cs="David"/>
          <w:rtl/>
        </w:rPr>
        <w:t>- כמה שווה הבית לפני ההריסה למרות שאף אחד לא יספק את הנכס הזה.</w:t>
      </w:r>
    </w:p>
    <w:p w14:paraId="2376DB04" w14:textId="77777777" w:rsidR="007465DF" w:rsidRPr="00310520" w:rsidRDefault="007465DF" w:rsidP="00B20F09">
      <w:pPr>
        <w:shd w:val="clear" w:color="auto" w:fill="FFFFFF"/>
        <w:spacing w:after="0" w:line="360" w:lineRule="auto"/>
        <w:jc w:val="both"/>
        <w:rPr>
          <w:rFonts w:ascii="David" w:eastAsia="Times New Roman" w:hAnsi="David" w:cs="David"/>
          <w:rtl/>
        </w:rPr>
      </w:pPr>
      <w:r w:rsidRPr="00310520">
        <w:rPr>
          <w:rFonts w:ascii="David" w:eastAsia="Times New Roman" w:hAnsi="David" w:cs="David"/>
          <w:b/>
          <w:bCs/>
          <w:rtl/>
        </w:rPr>
        <w:t>הערכת פיצויים אובייקטיבית או סובייקטיבית</w:t>
      </w:r>
    </w:p>
    <w:p w14:paraId="21BCFA0D" w14:textId="77777777" w:rsidR="002E7A08" w:rsidRPr="00310520" w:rsidRDefault="007465DF" w:rsidP="002E7A08">
      <w:pPr>
        <w:shd w:val="clear" w:color="auto" w:fill="FFFFFF"/>
        <w:spacing w:after="0" w:line="360" w:lineRule="auto"/>
        <w:jc w:val="both"/>
        <w:rPr>
          <w:rFonts w:ascii="David" w:eastAsia="Times New Roman" w:hAnsi="David" w:cs="David"/>
          <w:rtl/>
        </w:rPr>
      </w:pPr>
      <w:r w:rsidRPr="00F16BC3">
        <w:rPr>
          <w:rFonts w:ascii="David" w:eastAsia="Times New Roman" w:hAnsi="David" w:cs="David"/>
          <w:highlight w:val="yellow"/>
          <w:rtl/>
        </w:rPr>
        <w:t xml:space="preserve">פס"ד </w:t>
      </w:r>
      <w:proofErr w:type="spellStart"/>
      <w:r w:rsidRPr="00F16BC3">
        <w:rPr>
          <w:rFonts w:ascii="David" w:eastAsia="Times New Roman" w:hAnsi="David" w:cs="David"/>
          <w:highlight w:val="yellow"/>
          <w:rtl/>
        </w:rPr>
        <w:t>קפטה</w:t>
      </w:r>
      <w:proofErr w:type="spellEnd"/>
      <w:r w:rsidRPr="00F16BC3">
        <w:rPr>
          <w:rFonts w:ascii="David" w:eastAsia="Times New Roman" w:hAnsi="David" w:cs="David"/>
          <w:highlight w:val="yellow"/>
          <w:rtl/>
        </w:rPr>
        <w:t xml:space="preserve"> נ' </w:t>
      </w:r>
      <w:proofErr w:type="spellStart"/>
      <w:r w:rsidRPr="00F16BC3">
        <w:rPr>
          <w:rFonts w:ascii="David" w:eastAsia="Times New Roman" w:hAnsi="David" w:cs="David"/>
          <w:highlight w:val="yellow"/>
          <w:rtl/>
        </w:rPr>
        <w:t>לסקובסקי</w:t>
      </w:r>
      <w:proofErr w:type="spellEnd"/>
      <w:r w:rsidRPr="00310520">
        <w:rPr>
          <w:rFonts w:ascii="David" w:eastAsia="Times New Roman" w:hAnsi="David" w:cs="David"/>
          <w:rtl/>
        </w:rPr>
        <w:t xml:space="preserve">- מידה סובייקטיביות! עצים שנכרתו  </w:t>
      </w:r>
      <w:r w:rsidRPr="00310520">
        <w:rPr>
          <w:rFonts w:ascii="David" w:eastAsia="Times New Roman" w:hAnsi="David" w:cs="David" w:hint="cs"/>
          <w:rtl/>
        </w:rPr>
        <w:t xml:space="preserve">שונים בשווי שלהם </w:t>
      </w:r>
      <w:r w:rsidRPr="00310520">
        <w:rPr>
          <w:rFonts w:ascii="David" w:eastAsia="Times New Roman" w:hAnsi="David" w:cs="David"/>
          <w:rtl/>
        </w:rPr>
        <w:t xml:space="preserve"> עבור חקלאי במטע בהשוואה לאדם רגיל בגינתו לנוי וצל.</w:t>
      </w:r>
      <w:r w:rsidR="002E7A08" w:rsidRPr="00310520">
        <w:rPr>
          <w:rFonts w:ascii="David" w:eastAsia="Times New Roman" w:hAnsi="David" w:cs="David"/>
          <w:rtl/>
        </w:rPr>
        <w:tab/>
      </w:r>
      <w:r w:rsidR="002E7A08" w:rsidRPr="00310520">
        <w:rPr>
          <w:rFonts w:ascii="David" w:eastAsia="Times New Roman" w:hAnsi="David" w:cs="David"/>
          <w:rtl/>
        </w:rPr>
        <w:br/>
        <w:t xml:space="preserve"> משהודה בא-כוח המערערים כי המערערים עקרו את שלושת עצי הפרי של המשיבים שלא כדין, נסב הדיון על שיעור הנזק בלבד.</w:t>
      </w:r>
    </w:p>
    <w:p w14:paraId="69D19724" w14:textId="77777777" w:rsidR="00F16BC3" w:rsidRDefault="002E7A08" w:rsidP="00F16BC3">
      <w:pPr>
        <w:pStyle w:val="af4"/>
        <w:spacing w:line="360" w:lineRule="auto"/>
        <w:jc w:val="both"/>
        <w:rPr>
          <w:rFonts w:ascii="David" w:hAnsi="David" w:cs="David"/>
          <w:sz w:val="22"/>
          <w:szCs w:val="22"/>
          <w:rtl/>
          <w:lang w:eastAsia="en-US"/>
        </w:rPr>
      </w:pPr>
      <w:r w:rsidRPr="00310520">
        <w:rPr>
          <w:rFonts w:ascii="David" w:hAnsi="David" w:cs="David"/>
          <w:sz w:val="22"/>
          <w:szCs w:val="22"/>
          <w:rtl/>
          <w:lang w:eastAsia="en-US"/>
        </w:rPr>
        <w:t xml:space="preserve"> </w:t>
      </w:r>
      <w:r w:rsidRPr="00F16BC3">
        <w:rPr>
          <w:rFonts w:ascii="David" w:hAnsi="David" w:cs="David"/>
          <w:sz w:val="22"/>
          <w:szCs w:val="22"/>
          <w:highlight w:val="green"/>
          <w:rtl/>
          <w:lang w:eastAsia="en-US"/>
        </w:rPr>
        <w:t>בית-המשפט העליון פסק</w:t>
      </w:r>
      <w:r w:rsidRPr="00F16BC3">
        <w:rPr>
          <w:rFonts w:ascii="David" w:hAnsi="David" w:cs="David" w:hint="cs"/>
          <w:sz w:val="22"/>
          <w:szCs w:val="22"/>
          <w:highlight w:val="green"/>
          <w:rtl/>
          <w:lang w:eastAsia="en-US"/>
        </w:rPr>
        <w:t>:</w:t>
      </w:r>
    </w:p>
    <w:p w14:paraId="28A038CA" w14:textId="77777777" w:rsidR="00F16BC3" w:rsidRDefault="002E7A08" w:rsidP="00590D4B">
      <w:pPr>
        <w:pStyle w:val="af4"/>
        <w:numPr>
          <w:ilvl w:val="0"/>
          <w:numId w:val="82"/>
        </w:numPr>
        <w:spacing w:line="360" w:lineRule="auto"/>
        <w:jc w:val="both"/>
        <w:rPr>
          <w:rFonts w:ascii="David" w:hAnsi="David" w:cs="David"/>
          <w:sz w:val="22"/>
          <w:szCs w:val="22"/>
          <w:lang w:eastAsia="en-US"/>
        </w:rPr>
      </w:pPr>
      <w:r w:rsidRPr="00310520">
        <w:rPr>
          <w:rFonts w:ascii="David" w:hAnsi="David" w:cs="David"/>
          <w:sz w:val="22"/>
          <w:szCs w:val="22"/>
          <w:rtl/>
          <w:lang w:eastAsia="en-US"/>
        </w:rPr>
        <w:t>את הנזק בעוולה של הסגת-גבול במקרקעין יש למדוד לפי קנה-מידתו הסובייקטיבי של הניזק, לאמור, נזקו של הניזק הוא ההפרש בין ערכם של המקרקעין בשבילו לפני העוולה לבין ערכם בשבילו לאחריה.</w:t>
      </w:r>
    </w:p>
    <w:p w14:paraId="25AF68C3" w14:textId="77777777" w:rsidR="00F16BC3" w:rsidRDefault="002E7A08" w:rsidP="00590D4B">
      <w:pPr>
        <w:pStyle w:val="af4"/>
        <w:numPr>
          <w:ilvl w:val="0"/>
          <w:numId w:val="82"/>
        </w:numPr>
        <w:spacing w:line="360" w:lineRule="auto"/>
        <w:jc w:val="both"/>
        <w:rPr>
          <w:rFonts w:ascii="David" w:hAnsi="David" w:cs="David"/>
          <w:sz w:val="22"/>
          <w:szCs w:val="22"/>
          <w:lang w:eastAsia="en-US"/>
        </w:rPr>
      </w:pPr>
      <w:r w:rsidRPr="00F16BC3">
        <w:rPr>
          <w:rFonts w:ascii="David" w:hAnsi="David" w:cs="David"/>
          <w:sz w:val="22"/>
          <w:szCs w:val="22"/>
          <w:rtl/>
          <w:lang w:eastAsia="en-US"/>
        </w:rPr>
        <w:t>"נזק הממון" שנגרם במקרה הנדון אינו תלוי בהפסדי רווחים בעתיד, אלא בהפסדי השקעות שבעבר.</w:t>
      </w:r>
    </w:p>
    <w:p w14:paraId="5552D056" w14:textId="77777777" w:rsidR="002E7A08" w:rsidRPr="00F16BC3" w:rsidRDefault="002E7A08" w:rsidP="00590D4B">
      <w:pPr>
        <w:pStyle w:val="af4"/>
        <w:numPr>
          <w:ilvl w:val="0"/>
          <w:numId w:val="82"/>
        </w:numPr>
        <w:spacing w:line="360" w:lineRule="auto"/>
        <w:jc w:val="both"/>
        <w:rPr>
          <w:rFonts w:ascii="David" w:hAnsi="David" w:cs="David"/>
          <w:sz w:val="22"/>
          <w:szCs w:val="22"/>
          <w:rtl/>
          <w:lang w:eastAsia="en-US"/>
        </w:rPr>
      </w:pPr>
      <w:r w:rsidRPr="00F16BC3">
        <w:rPr>
          <w:rFonts w:ascii="David" w:hAnsi="David" w:cs="David"/>
          <w:sz w:val="22"/>
          <w:szCs w:val="22"/>
          <w:rtl/>
          <w:lang w:eastAsia="en-US"/>
        </w:rPr>
        <w:t>בעניין שלפנינו, ההפרש בין ערך העצים לפני עקירתם לבין ערכם לאחר עקירתם הינו ערכם של העצים החיים והמניבים בשביל מגדליהם, כולל ערכם כמקור נוחות ורווחה גופנית.</w:t>
      </w:r>
    </w:p>
    <w:p w14:paraId="650F68BA" w14:textId="77777777" w:rsidR="007465DF" w:rsidRPr="00310520" w:rsidRDefault="00F16BC3" w:rsidP="00B20F09">
      <w:pPr>
        <w:shd w:val="clear" w:color="auto" w:fill="FFFFFF"/>
        <w:spacing w:after="0" w:line="360" w:lineRule="auto"/>
        <w:jc w:val="both"/>
        <w:rPr>
          <w:rFonts w:ascii="David" w:eastAsia="Times New Roman" w:hAnsi="David" w:cs="David"/>
          <w:rtl/>
        </w:rPr>
      </w:pPr>
      <w:r>
        <w:rPr>
          <w:rFonts w:ascii="David" w:eastAsia="Times New Roman" w:hAnsi="David" w:cs="David"/>
          <w:rtl/>
        </w:rPr>
        <w:br/>
      </w:r>
      <w:r w:rsidR="007465DF" w:rsidRPr="00310520">
        <w:rPr>
          <w:rFonts w:ascii="David" w:eastAsia="Times New Roman" w:hAnsi="David" w:cs="David"/>
          <w:rtl/>
        </w:rPr>
        <w:t>הרתעה יעילה- פיצוי בגובה הנזק, יתר הרתעה- פיצוי גבוה ממה שאמור להיות.</w:t>
      </w:r>
    </w:p>
    <w:p w14:paraId="1B31A095" w14:textId="77777777" w:rsidR="007465DF" w:rsidRPr="00310520" w:rsidRDefault="00F16BC3" w:rsidP="00B20F09">
      <w:pPr>
        <w:shd w:val="clear" w:color="auto" w:fill="FFFFFF"/>
        <w:spacing w:after="0" w:line="360" w:lineRule="auto"/>
        <w:jc w:val="both"/>
        <w:rPr>
          <w:rFonts w:ascii="David" w:eastAsia="Times New Roman" w:hAnsi="David" w:cs="David"/>
          <w:rtl/>
        </w:rPr>
      </w:pPr>
      <w:r>
        <w:rPr>
          <w:rFonts w:ascii="David" w:eastAsia="Times New Roman" w:hAnsi="David" w:cs="David"/>
          <w:rtl/>
        </w:rPr>
        <w:br/>
      </w:r>
      <w:r w:rsidR="007465DF" w:rsidRPr="00310520">
        <w:rPr>
          <w:rFonts w:ascii="David" w:eastAsia="Times New Roman" w:hAnsi="David" w:cs="David"/>
          <w:rtl/>
        </w:rPr>
        <w:t> </w:t>
      </w:r>
      <w:r w:rsidR="004E3E48" w:rsidRPr="00F16BC3">
        <w:rPr>
          <w:rFonts w:ascii="David" w:eastAsia="Times New Roman" w:hAnsi="David" w:cs="David" w:hint="cs"/>
          <w:b/>
          <w:bCs/>
          <w:rtl/>
        </w:rPr>
        <w:t>לאיזה מועד תיעשה הערכת הנזק?</w:t>
      </w:r>
      <w:r w:rsidR="00B20F09" w:rsidRPr="00F16BC3">
        <w:rPr>
          <w:rFonts w:ascii="David" w:eastAsia="Times New Roman" w:hAnsi="David" w:cs="David"/>
          <w:b/>
          <w:bCs/>
          <w:rtl/>
        </w:rPr>
        <w:tab/>
      </w:r>
      <w:r w:rsidR="004E3E48" w:rsidRPr="00310520">
        <w:rPr>
          <w:rFonts w:ascii="David" w:eastAsia="Times New Roman" w:hAnsi="David" w:cs="David"/>
          <w:rtl/>
        </w:rPr>
        <w:br/>
      </w:r>
      <w:r w:rsidR="004E3E48" w:rsidRPr="00310520">
        <w:rPr>
          <w:rFonts w:ascii="David" w:eastAsia="Times New Roman" w:hAnsi="David" w:cs="David" w:hint="cs"/>
          <w:rtl/>
        </w:rPr>
        <w:t xml:space="preserve">ביצוע העוולה -&gt; הגשת התביעה -&gt; מתן פסה"ד -&gt; ביצוע התשלום. </w:t>
      </w:r>
    </w:p>
    <w:p w14:paraId="59EA3504" w14:textId="77777777" w:rsidR="004A3C5E" w:rsidRPr="00310520" w:rsidRDefault="004A3C5E" w:rsidP="00B20F09">
      <w:pPr>
        <w:shd w:val="clear" w:color="auto" w:fill="FFFFFF"/>
        <w:spacing w:after="0" w:line="360" w:lineRule="auto"/>
        <w:jc w:val="both"/>
        <w:rPr>
          <w:rFonts w:ascii="David" w:eastAsia="Times New Roman" w:hAnsi="David" w:cs="David"/>
          <w:rtl/>
        </w:rPr>
      </w:pPr>
      <w:r w:rsidRPr="00310520">
        <w:rPr>
          <w:rFonts w:ascii="David" w:eastAsia="Times New Roman" w:hAnsi="David" w:cs="David" w:hint="cs"/>
          <w:rtl/>
        </w:rPr>
        <w:t xml:space="preserve">בעבר: לפי מועד ביצוע העוולה. העיקרון הנומיליסטי.  </w:t>
      </w:r>
      <w:r w:rsidR="00B20F09" w:rsidRPr="00310520">
        <w:rPr>
          <w:rFonts w:ascii="David" w:eastAsia="Times New Roman" w:hAnsi="David" w:cs="David"/>
          <w:rtl/>
        </w:rPr>
        <w:tab/>
      </w:r>
      <w:r w:rsidRPr="00310520">
        <w:rPr>
          <w:rFonts w:ascii="David" w:eastAsia="Times New Roman" w:hAnsi="David" w:cs="David"/>
          <w:rtl/>
        </w:rPr>
        <w:br/>
      </w:r>
      <w:r w:rsidRPr="00310520">
        <w:rPr>
          <w:rFonts w:ascii="David" w:eastAsia="Times New Roman" w:hAnsi="David" w:cs="David" w:hint="cs"/>
          <w:rtl/>
        </w:rPr>
        <w:t>כתוצאה מהאינפלציה שדהרה במדינת ישראל, ירד ערך הפיצויים ומטרת ההשבה לקדמות נתקלה בבעיה.  נוצר תמריץ למזיקים שלא לשלם ולא להתפשר.</w:t>
      </w:r>
      <w:r w:rsidR="00B20F09" w:rsidRPr="00310520">
        <w:rPr>
          <w:rFonts w:ascii="David" w:eastAsia="Times New Roman" w:hAnsi="David" w:cs="David"/>
          <w:rtl/>
        </w:rPr>
        <w:tab/>
      </w:r>
      <w:r w:rsidRPr="00310520">
        <w:rPr>
          <w:rFonts w:ascii="David" w:eastAsia="Times New Roman" w:hAnsi="David" w:cs="David"/>
          <w:rtl/>
        </w:rPr>
        <w:br/>
      </w:r>
      <w:r w:rsidRPr="00310520">
        <w:rPr>
          <w:rFonts w:ascii="David" w:eastAsia="Times New Roman" w:hAnsi="David" w:cs="David" w:hint="cs"/>
          <w:u w:val="single"/>
          <w:rtl/>
        </w:rPr>
        <w:t>רפורמה שיפוטית:</w:t>
      </w:r>
      <w:r w:rsidR="00B20F09" w:rsidRPr="00310520">
        <w:rPr>
          <w:rFonts w:ascii="David" w:eastAsia="Times New Roman" w:hAnsi="David" w:cs="David"/>
          <w:rtl/>
        </w:rPr>
        <w:tab/>
      </w:r>
      <w:r w:rsidRPr="00310520">
        <w:rPr>
          <w:rFonts w:ascii="David" w:eastAsia="Times New Roman" w:hAnsi="David" w:cs="David"/>
          <w:rtl/>
        </w:rPr>
        <w:br/>
      </w:r>
      <w:r w:rsidRPr="00F16BC3">
        <w:rPr>
          <w:rFonts w:ascii="David" w:eastAsia="Times New Roman" w:hAnsi="David" w:cs="David" w:hint="cs"/>
          <w:highlight w:val="yellow"/>
          <w:rtl/>
        </w:rPr>
        <w:t>ע"א ירדניה נ. אחים עופר</w:t>
      </w:r>
      <w:r w:rsidR="00B20F09" w:rsidRPr="00310520">
        <w:rPr>
          <w:rFonts w:ascii="David" w:eastAsia="Times New Roman" w:hAnsi="David" w:cs="David"/>
          <w:rtl/>
        </w:rPr>
        <w:tab/>
      </w:r>
      <w:r w:rsidRPr="00310520">
        <w:rPr>
          <w:rFonts w:ascii="David" w:eastAsia="Times New Roman" w:hAnsi="David" w:cs="David"/>
          <w:rtl/>
        </w:rPr>
        <w:br/>
      </w:r>
      <w:r w:rsidRPr="00310520">
        <w:rPr>
          <w:rFonts w:ascii="David" w:eastAsia="Times New Roman" w:hAnsi="David" w:cs="David" w:hint="cs"/>
          <w:rtl/>
        </w:rPr>
        <w:t xml:space="preserve">"הלכת ירדניה" </w:t>
      </w:r>
      <w:r w:rsidRPr="00310520">
        <w:rPr>
          <w:rFonts w:ascii="David" w:eastAsia="Times New Roman" w:hAnsi="David" w:cs="David"/>
          <w:rtl/>
        </w:rPr>
        <w:t>–</w:t>
      </w:r>
      <w:r w:rsidRPr="00310520">
        <w:rPr>
          <w:rFonts w:ascii="David" w:eastAsia="Times New Roman" w:hAnsi="David" w:cs="David" w:hint="cs"/>
          <w:rtl/>
        </w:rPr>
        <w:t xml:space="preserve"> משפט מקורי כחול-לבן, </w:t>
      </w:r>
      <w:r w:rsidRPr="00F16BC3">
        <w:rPr>
          <w:rFonts w:ascii="David" w:eastAsia="Times New Roman" w:hAnsi="David" w:cs="David" w:hint="cs"/>
          <w:u w:val="single"/>
          <w:rtl/>
        </w:rPr>
        <w:t>הערכה לפי יום מתן פסק הדין.</w:t>
      </w:r>
      <w:r w:rsidRPr="00310520">
        <w:rPr>
          <w:rFonts w:ascii="David" w:eastAsia="Times New Roman" w:hAnsi="David" w:cs="David" w:hint="cs"/>
          <w:rtl/>
        </w:rPr>
        <w:t xml:space="preserve"> </w:t>
      </w:r>
      <w:r w:rsidR="00B20F09" w:rsidRPr="00310520">
        <w:rPr>
          <w:rFonts w:ascii="David" w:eastAsia="Times New Roman" w:hAnsi="David" w:cs="David"/>
          <w:rtl/>
        </w:rPr>
        <w:tab/>
      </w:r>
      <w:r w:rsidRPr="00310520">
        <w:rPr>
          <w:rFonts w:ascii="David" w:eastAsia="Times New Roman" w:hAnsi="David" w:cs="David"/>
          <w:rtl/>
        </w:rPr>
        <w:br/>
        <w:t>הרפורמה נעשתה לנזקי רכוש. במקרה ירדניה היא הייתה חברת לביטוח (שבהמשך פשטה את הרגל) לאור פגיעה באונייה. לאחר מכן הרחיבו את ההלכה גם לנזקי מקרקעין ונזקי גוף, אך נאמר שזה לא מוחלט.</w:t>
      </w:r>
    </w:p>
    <w:p w14:paraId="0900BFD6" w14:textId="77777777" w:rsidR="004A3C5E" w:rsidRPr="00310520" w:rsidRDefault="004A3C5E" w:rsidP="00B20F09">
      <w:pPr>
        <w:shd w:val="clear" w:color="auto" w:fill="FFFFFF"/>
        <w:spacing w:after="0" w:line="360" w:lineRule="auto"/>
        <w:jc w:val="both"/>
        <w:rPr>
          <w:rFonts w:ascii="David" w:eastAsia="Times New Roman" w:hAnsi="David" w:cs="David"/>
          <w:rtl/>
        </w:rPr>
      </w:pPr>
      <w:r w:rsidRPr="00310520">
        <w:rPr>
          <w:rFonts w:ascii="David" w:eastAsia="Times New Roman" w:hAnsi="David" w:cs="David"/>
          <w:rtl/>
        </w:rPr>
        <w:t>בנוגע לנזקי מקרקעין- </w:t>
      </w:r>
      <w:r w:rsidRPr="00F16BC3">
        <w:rPr>
          <w:rFonts w:ascii="David" w:eastAsia="Times New Roman" w:hAnsi="David" w:cs="David"/>
          <w:highlight w:val="yellow"/>
          <w:shd w:val="clear" w:color="auto" w:fill="00FF00"/>
          <w:rtl/>
        </w:rPr>
        <w:t>בפס"ד ספיר נ' אחוזת אייל</w:t>
      </w:r>
      <w:r w:rsidRPr="00310520">
        <w:rPr>
          <w:rFonts w:ascii="David" w:eastAsia="Times New Roman" w:hAnsi="David" w:cs="David"/>
          <w:rtl/>
        </w:rPr>
        <w:t>- במועד בו הדירה הייתה אמורה להימסר המחירים היו גבוהים ולאחר מכן הייתה ירידת ערך דירות, התובע טען שהוא רצה לקנות את הדירה כדי למוכרה (ביזנס) ולא כדי לגור בה, לכן הוא תבע ליום ביצוע העוולה.</w:t>
      </w:r>
    </w:p>
    <w:p w14:paraId="7CCC1F00" w14:textId="77777777" w:rsidR="004A3C5E" w:rsidRPr="00310520" w:rsidRDefault="004A3C5E" w:rsidP="00B20F09">
      <w:pPr>
        <w:shd w:val="clear" w:color="auto" w:fill="FFFFFF"/>
        <w:spacing w:after="0" w:line="360" w:lineRule="auto"/>
        <w:jc w:val="both"/>
        <w:rPr>
          <w:rFonts w:ascii="David" w:eastAsia="Times New Roman" w:hAnsi="David" w:cs="David"/>
          <w:rtl/>
        </w:rPr>
      </w:pPr>
      <w:r w:rsidRPr="00310520">
        <w:rPr>
          <w:rFonts w:ascii="David" w:eastAsia="Times New Roman" w:hAnsi="David" w:cs="David"/>
          <w:rtl/>
        </w:rPr>
        <w:t>בנוגע לנזקי גוף- </w:t>
      </w:r>
      <w:r w:rsidRPr="00310520">
        <w:rPr>
          <w:rFonts w:ascii="David" w:eastAsia="Times New Roman" w:hAnsi="David" w:cs="David"/>
          <w:shd w:val="clear" w:color="auto" w:fill="00FF00"/>
          <w:rtl/>
        </w:rPr>
        <w:t>פס"ד הורביץ נ' רשות הנמלים</w:t>
      </w:r>
    </w:p>
    <w:p w14:paraId="3DCE2DEC" w14:textId="77777777" w:rsidR="00F16BC3" w:rsidRDefault="004A3C5E" w:rsidP="00F16BC3">
      <w:pPr>
        <w:shd w:val="clear" w:color="auto" w:fill="FFFFFF"/>
        <w:spacing w:after="0" w:line="360" w:lineRule="auto"/>
        <w:jc w:val="both"/>
        <w:rPr>
          <w:rFonts w:ascii="David" w:eastAsia="Times New Roman" w:hAnsi="David" w:cs="David"/>
          <w:rtl/>
        </w:rPr>
      </w:pPr>
      <w:r w:rsidRPr="00310520">
        <w:rPr>
          <w:rFonts w:ascii="David" w:eastAsia="Times New Roman" w:hAnsi="David" w:cs="David" w:hint="cs"/>
          <w:u w:val="single"/>
          <w:rtl/>
        </w:rPr>
        <w:t>רפורמה חקיקתית:</w:t>
      </w:r>
      <w:r w:rsidR="00B20F09" w:rsidRPr="00310520">
        <w:rPr>
          <w:rFonts w:ascii="David" w:eastAsia="Times New Roman" w:hAnsi="David" w:cs="David"/>
          <w:rtl/>
        </w:rPr>
        <w:tab/>
      </w:r>
      <w:r w:rsidRPr="00310520">
        <w:rPr>
          <w:rFonts w:ascii="David" w:eastAsia="Times New Roman" w:hAnsi="David" w:cs="David"/>
          <w:rtl/>
        </w:rPr>
        <w:br/>
      </w:r>
      <w:r w:rsidRPr="00310520">
        <w:rPr>
          <w:rFonts w:ascii="David" w:eastAsia="Times New Roman" w:hAnsi="David" w:cs="David" w:hint="cs"/>
          <w:rtl/>
        </w:rPr>
        <w:t xml:space="preserve">חוק פסיקת ריבית והצמדה (תיקון מס' 3): ביהמ"ש מוסמך לפסוק ריבית והצמדה מיום היווצרות העילה ועד יום הפירעון. </w:t>
      </w:r>
    </w:p>
    <w:p w14:paraId="29C4985E" w14:textId="77777777" w:rsidR="00F16BC3" w:rsidRPr="00F16BC3" w:rsidRDefault="00F16BC3" w:rsidP="00F16BC3">
      <w:pPr>
        <w:shd w:val="clear" w:color="auto" w:fill="FFFFFF"/>
        <w:spacing w:after="0" w:line="360" w:lineRule="auto"/>
        <w:jc w:val="both"/>
        <w:rPr>
          <w:rFonts w:ascii="David" w:eastAsia="Times New Roman" w:hAnsi="David" w:cs="David"/>
          <w:b/>
          <w:bCs/>
          <w:sz w:val="24"/>
          <w:szCs w:val="24"/>
          <w:u w:val="single"/>
          <w:rtl/>
        </w:rPr>
      </w:pPr>
    </w:p>
    <w:p w14:paraId="76161B9F" w14:textId="77777777" w:rsidR="001606A2" w:rsidRDefault="001606A2" w:rsidP="00F16BC3">
      <w:pPr>
        <w:shd w:val="clear" w:color="auto" w:fill="FFFFFF"/>
        <w:spacing w:after="0" w:line="360" w:lineRule="auto"/>
        <w:jc w:val="center"/>
        <w:rPr>
          <w:rFonts w:ascii="David" w:eastAsia="Times New Roman" w:hAnsi="David" w:cs="David"/>
          <w:b/>
          <w:bCs/>
          <w:sz w:val="24"/>
          <w:szCs w:val="24"/>
          <w:highlight w:val="green"/>
          <w:u w:val="single"/>
          <w:rtl/>
        </w:rPr>
      </w:pPr>
    </w:p>
    <w:p w14:paraId="492E9BEC" w14:textId="77777777" w:rsidR="000747EB" w:rsidRPr="00F16BC3" w:rsidRDefault="000747EB" w:rsidP="00F16BC3">
      <w:pPr>
        <w:shd w:val="clear" w:color="auto" w:fill="FFFFFF"/>
        <w:spacing w:after="0" w:line="360" w:lineRule="auto"/>
        <w:jc w:val="center"/>
        <w:rPr>
          <w:rFonts w:ascii="David" w:eastAsia="Times New Roman" w:hAnsi="David" w:cs="David"/>
          <w:sz w:val="24"/>
          <w:szCs w:val="24"/>
          <w:rtl/>
        </w:rPr>
      </w:pPr>
      <w:r w:rsidRPr="00F16BC3">
        <w:rPr>
          <w:rFonts w:ascii="David" w:eastAsia="Times New Roman" w:hAnsi="David" w:cs="David" w:hint="cs"/>
          <w:b/>
          <w:bCs/>
          <w:sz w:val="24"/>
          <w:szCs w:val="24"/>
          <w:highlight w:val="green"/>
          <w:u w:val="single"/>
          <w:rtl/>
        </w:rPr>
        <w:t>פיצויים בגין נזקי גוף</w:t>
      </w:r>
    </w:p>
    <w:p w14:paraId="1C207BA3" w14:textId="77777777" w:rsidR="000747EB" w:rsidRPr="00310520" w:rsidRDefault="000747EB" w:rsidP="00D66F2B">
      <w:pPr>
        <w:pStyle w:val="a9"/>
        <w:spacing w:line="360" w:lineRule="auto"/>
        <w:jc w:val="both"/>
        <w:rPr>
          <w:rFonts w:ascii="David" w:eastAsia="Times New Roman" w:hAnsi="David" w:cs="David"/>
          <w:rtl/>
        </w:rPr>
      </w:pPr>
      <w:r w:rsidRPr="00310520">
        <w:rPr>
          <w:rFonts w:ascii="David" w:eastAsia="Times New Roman" w:hAnsi="David" w:cs="David" w:hint="cs"/>
          <w:rtl/>
        </w:rPr>
        <w:t xml:space="preserve">יציר הפסיקה, לא מופיע בחקיקה. </w:t>
      </w:r>
    </w:p>
    <w:p w14:paraId="2533D9F5" w14:textId="77777777" w:rsidR="000747EB" w:rsidRPr="00310520" w:rsidRDefault="000747EB" w:rsidP="000747EB">
      <w:pPr>
        <w:pStyle w:val="a9"/>
        <w:spacing w:line="360" w:lineRule="auto"/>
        <w:rPr>
          <w:rFonts w:ascii="David" w:eastAsia="Times New Roman" w:hAnsi="David" w:cs="David"/>
          <w:rtl/>
        </w:rPr>
      </w:pPr>
      <w:r w:rsidRPr="00310520">
        <w:rPr>
          <w:rFonts w:ascii="David" w:eastAsia="Times New Roman" w:hAnsi="David" w:cs="David" w:hint="cs"/>
          <w:rtl/>
        </w:rPr>
        <w:t xml:space="preserve">הפיצויים מוערכים לפי ראשי נזק קבועים. והסכומים הנפסקים תחת כל ראש נזק מצטרפים יחד לסכום הכולל של הפיצויים. </w:t>
      </w:r>
    </w:p>
    <w:p w14:paraId="513D5941" w14:textId="77777777" w:rsidR="000747EB" w:rsidRPr="00310520" w:rsidRDefault="000747EB" w:rsidP="000747EB">
      <w:pPr>
        <w:pStyle w:val="a9"/>
        <w:spacing w:line="360" w:lineRule="auto"/>
        <w:rPr>
          <w:rFonts w:ascii="David" w:eastAsia="Times New Roman" w:hAnsi="David" w:cs="David"/>
          <w:rtl/>
        </w:rPr>
      </w:pPr>
      <w:r w:rsidRPr="00310520">
        <w:rPr>
          <w:rFonts w:ascii="David" w:eastAsia="Times New Roman" w:hAnsi="David" w:cs="David" w:hint="cs"/>
          <w:rtl/>
        </w:rPr>
        <w:t xml:space="preserve">ראשי נזק אלו מתחלקים לשתי קבוצות: </w:t>
      </w:r>
    </w:p>
    <w:p w14:paraId="3995F6DE" w14:textId="77777777" w:rsidR="000747EB" w:rsidRPr="00310520" w:rsidRDefault="000747EB" w:rsidP="000747EB">
      <w:pPr>
        <w:pStyle w:val="a9"/>
        <w:spacing w:line="360" w:lineRule="auto"/>
        <w:rPr>
          <w:rFonts w:ascii="David" w:eastAsia="Times New Roman" w:hAnsi="David" w:cs="David"/>
          <w:rtl/>
        </w:rPr>
      </w:pPr>
      <w:r w:rsidRPr="00F16BC3">
        <w:rPr>
          <w:rFonts w:ascii="David" w:eastAsia="Times New Roman" w:hAnsi="David" w:cs="David" w:hint="cs"/>
          <w:b/>
          <w:bCs/>
          <w:rtl/>
        </w:rPr>
        <w:t xml:space="preserve">1. </w:t>
      </w:r>
      <w:r w:rsidRPr="00F16BC3">
        <w:rPr>
          <w:rFonts w:ascii="David" w:eastAsia="Times New Roman" w:hAnsi="David" w:cs="David" w:hint="cs"/>
          <w:b/>
          <w:bCs/>
          <w:u w:val="single"/>
          <w:rtl/>
        </w:rPr>
        <w:t>נזק ממון:</w:t>
      </w:r>
      <w:r w:rsidRPr="00F16BC3">
        <w:rPr>
          <w:rFonts w:ascii="David" w:eastAsia="Times New Roman" w:hAnsi="David" w:cs="David" w:hint="cs"/>
          <w:b/>
          <w:bCs/>
          <w:rtl/>
        </w:rPr>
        <w:t xml:space="preserve"> </w:t>
      </w:r>
      <w:r w:rsidRPr="00310520">
        <w:rPr>
          <w:rFonts w:ascii="David" w:eastAsia="Times New Roman" w:hAnsi="David" w:cs="David" w:hint="cs"/>
          <w:rtl/>
        </w:rPr>
        <w:t xml:space="preserve">הגדרת נזק ממון </w:t>
      </w:r>
      <w:r w:rsidRPr="00F16BC3">
        <w:rPr>
          <w:rFonts w:ascii="David" w:eastAsia="Times New Roman" w:hAnsi="David" w:cs="David" w:hint="cs"/>
          <w:highlight w:val="magenta"/>
          <w:rtl/>
        </w:rPr>
        <w:t>בס.2</w:t>
      </w:r>
      <w:r w:rsidRPr="00310520">
        <w:rPr>
          <w:rFonts w:ascii="David" w:eastAsia="Times New Roman" w:hAnsi="David" w:cs="David" w:hint="cs"/>
          <w:b/>
          <w:bCs/>
          <w:rtl/>
        </w:rPr>
        <w:t xml:space="preserve"> </w:t>
      </w:r>
      <w:r w:rsidRPr="00310520">
        <w:rPr>
          <w:rFonts w:ascii="David" w:eastAsia="Times New Roman" w:hAnsi="David" w:cs="David" w:hint="cs"/>
          <w:rtl/>
        </w:rPr>
        <w:t xml:space="preserve">נזק הניתן </w:t>
      </w:r>
      <w:proofErr w:type="spellStart"/>
      <w:r w:rsidRPr="00310520">
        <w:rPr>
          <w:rFonts w:ascii="David" w:eastAsia="Times New Roman" w:hAnsi="David" w:cs="David" w:hint="cs"/>
          <w:rtl/>
        </w:rPr>
        <w:t>לשומא</w:t>
      </w:r>
      <w:proofErr w:type="spellEnd"/>
      <w:r w:rsidRPr="00310520">
        <w:rPr>
          <w:rFonts w:ascii="David" w:eastAsia="Times New Roman" w:hAnsi="David" w:cs="David" w:hint="cs"/>
          <w:rtl/>
        </w:rPr>
        <w:t xml:space="preserve"> בכסף, ניתן למסור עליו פרטים.  </w:t>
      </w:r>
    </w:p>
    <w:p w14:paraId="492C7DD6" w14:textId="77777777" w:rsidR="000747EB" w:rsidRPr="00310520" w:rsidRDefault="000747EB" w:rsidP="00590D4B">
      <w:pPr>
        <w:pStyle w:val="a9"/>
        <w:numPr>
          <w:ilvl w:val="0"/>
          <w:numId w:val="17"/>
        </w:numPr>
        <w:spacing w:line="360" w:lineRule="auto"/>
        <w:rPr>
          <w:rFonts w:ascii="David" w:eastAsia="Times New Roman" w:hAnsi="David" w:cs="David"/>
        </w:rPr>
      </w:pPr>
      <w:r w:rsidRPr="00310520">
        <w:rPr>
          <w:rFonts w:ascii="David" w:eastAsia="Times New Roman" w:hAnsi="David" w:cs="David" w:hint="cs"/>
          <w:rtl/>
        </w:rPr>
        <w:t xml:space="preserve">הוצאות </w:t>
      </w:r>
      <w:r w:rsidRPr="00310520">
        <w:rPr>
          <w:rFonts w:ascii="David" w:eastAsia="Times New Roman" w:hAnsi="David" w:cs="David"/>
          <w:rtl/>
        </w:rPr>
        <w:t>–</w:t>
      </w:r>
      <w:r w:rsidRPr="00310520">
        <w:rPr>
          <w:rFonts w:ascii="David" w:eastAsia="Times New Roman" w:hAnsi="David" w:cs="David" w:hint="cs"/>
          <w:rtl/>
        </w:rPr>
        <w:t xml:space="preserve"> הוצאות רפואיות, נסיעה, עזרה וסיעוד, הרחבת דיור, רכישת מכונית וכו'</w:t>
      </w:r>
    </w:p>
    <w:p w14:paraId="4AE456C1" w14:textId="77777777" w:rsidR="000747EB" w:rsidRPr="00310520" w:rsidRDefault="000747EB" w:rsidP="00590D4B">
      <w:pPr>
        <w:pStyle w:val="a9"/>
        <w:numPr>
          <w:ilvl w:val="0"/>
          <w:numId w:val="17"/>
        </w:numPr>
        <w:spacing w:line="360" w:lineRule="auto"/>
        <w:rPr>
          <w:rFonts w:ascii="David" w:eastAsia="Times New Roman" w:hAnsi="David" w:cs="David"/>
        </w:rPr>
      </w:pPr>
      <w:r w:rsidRPr="00310520">
        <w:rPr>
          <w:rFonts w:ascii="David" w:eastAsia="Times New Roman" w:hAnsi="David" w:cs="David" w:hint="cs"/>
          <w:rtl/>
        </w:rPr>
        <w:t xml:space="preserve">אובדן השתכרות או אובדן כושר השתכרות. </w:t>
      </w:r>
    </w:p>
    <w:p w14:paraId="34E1060D" w14:textId="77777777" w:rsidR="008E7646" w:rsidRPr="00310520" w:rsidRDefault="008E7646" w:rsidP="008E7646">
      <w:pPr>
        <w:pStyle w:val="a9"/>
        <w:spacing w:line="360" w:lineRule="auto"/>
        <w:rPr>
          <w:rFonts w:ascii="David" w:eastAsia="Times New Roman" w:hAnsi="David" w:cs="David"/>
          <w:rtl/>
        </w:rPr>
      </w:pPr>
      <w:r w:rsidRPr="00310520">
        <w:rPr>
          <w:rFonts w:ascii="David" w:eastAsia="Times New Roman" w:hAnsi="David" w:cs="David" w:hint="cs"/>
          <w:rtl/>
        </w:rPr>
        <w:t xml:space="preserve">תלויים </w:t>
      </w:r>
      <w:r w:rsidRPr="00F16BC3">
        <w:rPr>
          <w:rFonts w:ascii="David" w:eastAsia="Times New Roman" w:hAnsi="David" w:cs="David" w:hint="cs"/>
          <w:highlight w:val="magenta"/>
          <w:rtl/>
        </w:rPr>
        <w:t>ס.78</w:t>
      </w:r>
      <w:r w:rsidRPr="00F16BC3">
        <w:rPr>
          <w:rFonts w:ascii="David" w:eastAsia="Times New Roman" w:hAnsi="David" w:cs="David" w:hint="cs"/>
          <w:rtl/>
        </w:rPr>
        <w:t xml:space="preserve"> </w:t>
      </w:r>
      <w:r w:rsidRPr="00310520">
        <w:rPr>
          <w:rFonts w:ascii="David" w:eastAsia="Times New Roman" w:hAnsi="David" w:cs="David"/>
          <w:rtl/>
        </w:rPr>
        <w:t>–</w:t>
      </w:r>
      <w:r w:rsidRPr="00310520">
        <w:rPr>
          <w:rFonts w:ascii="David" w:eastAsia="Times New Roman" w:hAnsi="David" w:cs="David" w:hint="cs"/>
          <w:rtl/>
        </w:rPr>
        <w:t xml:space="preserve"> מי שהיה תלוי במפרנס שנהרג  בעקבות העוולה. 'גרמה עוולה למותו של אדם, והיה אותו אדם אלמלא מת זכאי לפיצויים בעקבות עוולה זו. יהיו בן זוגו, הורו וילדו זכאים לפיצויים מן האדם האחראי על העוולה'. </w:t>
      </w:r>
    </w:p>
    <w:p w14:paraId="37B1F5B1" w14:textId="77777777" w:rsidR="008E7646" w:rsidRPr="00310520" w:rsidRDefault="008E7646" w:rsidP="00590D4B">
      <w:pPr>
        <w:pStyle w:val="a9"/>
        <w:numPr>
          <w:ilvl w:val="0"/>
          <w:numId w:val="18"/>
        </w:numPr>
        <w:spacing w:line="360" w:lineRule="auto"/>
        <w:rPr>
          <w:rFonts w:ascii="David" w:eastAsia="Times New Roman" w:hAnsi="David" w:cs="David"/>
        </w:rPr>
      </w:pPr>
      <w:r w:rsidRPr="00310520">
        <w:rPr>
          <w:rFonts w:ascii="David" w:eastAsia="Times New Roman" w:hAnsi="David" w:cs="David" w:hint="cs"/>
          <w:rtl/>
        </w:rPr>
        <w:t xml:space="preserve">פיצויים שהיה מקבל הניזוק אלמלא נהרג. </w:t>
      </w:r>
    </w:p>
    <w:p w14:paraId="412B6064" w14:textId="77777777" w:rsidR="008E7646" w:rsidRPr="00310520" w:rsidRDefault="008E7646" w:rsidP="00590D4B">
      <w:pPr>
        <w:pStyle w:val="a9"/>
        <w:numPr>
          <w:ilvl w:val="0"/>
          <w:numId w:val="18"/>
        </w:numPr>
        <w:spacing w:line="360" w:lineRule="auto"/>
        <w:rPr>
          <w:rFonts w:ascii="David" w:eastAsia="Times New Roman" w:hAnsi="David" w:cs="David"/>
        </w:rPr>
      </w:pPr>
      <w:r w:rsidRPr="00310520">
        <w:rPr>
          <w:rFonts w:ascii="David" w:eastAsia="Times New Roman" w:hAnsi="David" w:cs="David" w:hint="cs"/>
          <w:rtl/>
        </w:rPr>
        <w:t>הפסד תמיכה (על מפרנס שנהרג.)</w:t>
      </w:r>
    </w:p>
    <w:p w14:paraId="381DB50B" w14:textId="77777777" w:rsidR="008E7646" w:rsidRPr="00310520" w:rsidRDefault="008E7646" w:rsidP="008E7646">
      <w:pPr>
        <w:pStyle w:val="a9"/>
        <w:spacing w:line="360" w:lineRule="auto"/>
        <w:rPr>
          <w:rFonts w:ascii="David" w:eastAsia="Times New Roman" w:hAnsi="David" w:cs="David"/>
        </w:rPr>
      </w:pPr>
      <w:r w:rsidRPr="00310520">
        <w:rPr>
          <w:rFonts w:ascii="David" w:eastAsia="Times New Roman" w:hAnsi="David" w:cs="David" w:hint="cs"/>
          <w:rtl/>
        </w:rPr>
        <w:t>במקרים אלו יהיו מספר תובעים, העיזבון על הפיצויים שהיו מגיעים לניזוק, והתלויים שלו על הפסד תמיכה.</w:t>
      </w:r>
      <w:r w:rsidRPr="00310520">
        <w:rPr>
          <w:rFonts w:ascii="David" w:eastAsia="Times New Roman" w:hAnsi="David" w:cs="David"/>
          <w:rtl/>
        </w:rPr>
        <w:br/>
      </w:r>
      <w:r w:rsidRPr="00F16BC3">
        <w:rPr>
          <w:rFonts w:ascii="David" w:eastAsia="Times New Roman" w:hAnsi="David" w:cs="David" w:hint="cs"/>
          <w:highlight w:val="yellow"/>
          <w:rtl/>
        </w:rPr>
        <w:t xml:space="preserve">פס"ד </w:t>
      </w:r>
      <w:proofErr w:type="spellStart"/>
      <w:r w:rsidRPr="00F16BC3">
        <w:rPr>
          <w:rFonts w:ascii="David" w:eastAsia="Times New Roman" w:hAnsi="David" w:cs="David" w:hint="cs"/>
          <w:highlight w:val="yellow"/>
          <w:rtl/>
        </w:rPr>
        <w:t>לינדקור</w:t>
      </w:r>
      <w:proofErr w:type="spellEnd"/>
      <w:r w:rsidRPr="00310520">
        <w:rPr>
          <w:rFonts w:ascii="David" w:eastAsia="Times New Roman" w:hAnsi="David" w:cs="David" w:hint="cs"/>
          <w:rtl/>
        </w:rPr>
        <w:t xml:space="preserve"> </w:t>
      </w:r>
      <w:r w:rsidRPr="00310520">
        <w:rPr>
          <w:rFonts w:ascii="David" w:eastAsia="Times New Roman" w:hAnsi="David" w:cs="David"/>
          <w:rtl/>
        </w:rPr>
        <w:t>–</w:t>
      </w:r>
      <w:r w:rsidRPr="00310520">
        <w:rPr>
          <w:rFonts w:ascii="David" w:eastAsia="Times New Roman" w:hAnsi="David" w:cs="David" w:hint="cs"/>
          <w:rtl/>
        </w:rPr>
        <w:t xml:space="preserve"> גם ידועים בציבור דינם כבן זוג ולכן זכאים לפיצויים בגין הפסד תמיכה. </w:t>
      </w:r>
    </w:p>
    <w:p w14:paraId="66B7433B" w14:textId="77777777" w:rsidR="008E7646" w:rsidRPr="00310520" w:rsidRDefault="008E7646" w:rsidP="008E7646">
      <w:pPr>
        <w:pStyle w:val="a9"/>
        <w:spacing w:line="360" w:lineRule="auto"/>
        <w:rPr>
          <w:rFonts w:ascii="David" w:eastAsia="Times New Roman" w:hAnsi="David" w:cs="David"/>
          <w:rtl/>
        </w:rPr>
      </w:pPr>
      <w:r w:rsidRPr="00F16BC3">
        <w:rPr>
          <w:rFonts w:ascii="David" w:eastAsia="Times New Roman" w:hAnsi="David" w:cs="David" w:hint="cs"/>
          <w:b/>
          <w:bCs/>
          <w:rtl/>
        </w:rPr>
        <w:t xml:space="preserve">2. </w:t>
      </w:r>
      <w:r w:rsidR="000747EB" w:rsidRPr="00F16BC3">
        <w:rPr>
          <w:rFonts w:ascii="David" w:eastAsia="Times New Roman" w:hAnsi="David" w:cs="David" w:hint="cs"/>
          <w:b/>
          <w:bCs/>
          <w:u w:val="single"/>
          <w:rtl/>
        </w:rPr>
        <w:t>נזק לא ממוני</w:t>
      </w:r>
      <w:r w:rsidR="000747EB" w:rsidRPr="00F16BC3">
        <w:rPr>
          <w:rFonts w:ascii="David" w:eastAsia="Times New Roman" w:hAnsi="David" w:cs="David" w:hint="cs"/>
          <w:b/>
          <w:bCs/>
          <w:rtl/>
        </w:rPr>
        <w:t>:</w:t>
      </w:r>
      <w:r w:rsidR="000747EB" w:rsidRPr="00310520">
        <w:rPr>
          <w:rFonts w:ascii="David" w:eastAsia="Times New Roman" w:hAnsi="David" w:cs="David" w:hint="cs"/>
          <w:rtl/>
        </w:rPr>
        <w:t xml:space="preserve"> כאב הסבל, פגיעה באוטונומיה, וכו', מובא ע"י עדים בבית המשפט וכאשר ישנם מסמכים מצרפים אותם לתביעה. </w:t>
      </w:r>
    </w:p>
    <w:p w14:paraId="1F9B1F47" w14:textId="77777777" w:rsidR="000747EB" w:rsidRPr="00310520" w:rsidRDefault="008E7646" w:rsidP="00590D4B">
      <w:pPr>
        <w:pStyle w:val="a9"/>
        <w:numPr>
          <w:ilvl w:val="0"/>
          <w:numId w:val="19"/>
        </w:numPr>
        <w:spacing w:line="360" w:lineRule="auto"/>
        <w:rPr>
          <w:rFonts w:ascii="David" w:eastAsia="Times New Roman" w:hAnsi="David" w:cs="David"/>
        </w:rPr>
      </w:pPr>
      <w:r w:rsidRPr="00310520">
        <w:rPr>
          <w:rFonts w:ascii="David" w:eastAsia="Times New Roman" w:hAnsi="David" w:cs="David" w:hint="cs"/>
          <w:rtl/>
        </w:rPr>
        <w:t xml:space="preserve">כאב וסבל, לרבות </w:t>
      </w:r>
      <w:proofErr w:type="spellStart"/>
      <w:r w:rsidRPr="00310520">
        <w:rPr>
          <w:rFonts w:ascii="David" w:eastAsia="Times New Roman" w:hAnsi="David" w:cs="David" w:hint="cs"/>
          <w:rtl/>
        </w:rPr>
        <w:t>אובדון</w:t>
      </w:r>
      <w:proofErr w:type="spellEnd"/>
      <w:r w:rsidRPr="00310520">
        <w:rPr>
          <w:rFonts w:ascii="David" w:eastAsia="Times New Roman" w:hAnsi="David" w:cs="David" w:hint="cs"/>
          <w:rtl/>
        </w:rPr>
        <w:t xml:space="preserve"> "הנאות החיים"</w:t>
      </w:r>
      <w:r w:rsidRPr="00310520">
        <w:rPr>
          <w:rFonts w:ascii="David" w:eastAsia="Times New Roman" w:hAnsi="David" w:cs="David" w:hint="cs"/>
        </w:rPr>
        <w:t xml:space="preserve"> </w:t>
      </w:r>
      <w:r w:rsidRPr="00310520">
        <w:rPr>
          <w:rFonts w:ascii="David" w:eastAsia="Times New Roman" w:hAnsi="David" w:cs="David" w:hint="cs"/>
          <w:rtl/>
        </w:rPr>
        <w:t>עצם הכאב הפיזי בזמן התאונה ולאחריה.</w:t>
      </w:r>
    </w:p>
    <w:p w14:paraId="1D0BAF67" w14:textId="77777777" w:rsidR="008E7646" w:rsidRPr="00310520" w:rsidRDefault="008E7646" w:rsidP="00590D4B">
      <w:pPr>
        <w:pStyle w:val="a9"/>
        <w:numPr>
          <w:ilvl w:val="0"/>
          <w:numId w:val="19"/>
        </w:numPr>
        <w:spacing w:line="360" w:lineRule="auto"/>
        <w:rPr>
          <w:rFonts w:ascii="David" w:eastAsia="Times New Roman" w:hAnsi="David" w:cs="David"/>
        </w:rPr>
      </w:pPr>
      <w:r w:rsidRPr="00310520">
        <w:rPr>
          <w:rFonts w:ascii="David" w:eastAsia="Times New Roman" w:hAnsi="David" w:cs="David" w:hint="cs"/>
          <w:rtl/>
        </w:rPr>
        <w:t xml:space="preserve">פגיעה באוטונומיה </w:t>
      </w:r>
      <w:proofErr w:type="spellStart"/>
      <w:r w:rsidRPr="00310520">
        <w:rPr>
          <w:rFonts w:ascii="David" w:eastAsia="Times New Roman" w:hAnsi="David" w:cs="David" w:hint="cs"/>
          <w:rtl/>
        </w:rPr>
        <w:t>דעקא</w:t>
      </w:r>
      <w:proofErr w:type="spellEnd"/>
      <w:r w:rsidRPr="00310520">
        <w:rPr>
          <w:rFonts w:ascii="David" w:eastAsia="Times New Roman" w:hAnsi="David" w:cs="David" w:hint="cs"/>
          <w:rtl/>
        </w:rPr>
        <w:t xml:space="preserve"> על עצם התחושה, הפגיעה, העלבון, הפיכת האדם לאובייקט. </w:t>
      </w:r>
    </w:p>
    <w:p w14:paraId="6454B644" w14:textId="77777777" w:rsidR="008E7646" w:rsidRPr="00310520" w:rsidRDefault="008E7646" w:rsidP="00590D4B">
      <w:pPr>
        <w:pStyle w:val="a9"/>
        <w:numPr>
          <w:ilvl w:val="0"/>
          <w:numId w:val="19"/>
        </w:numPr>
        <w:spacing w:line="360" w:lineRule="auto"/>
        <w:rPr>
          <w:rFonts w:ascii="David" w:eastAsia="Times New Roman" w:hAnsi="David" w:cs="David"/>
        </w:rPr>
      </w:pPr>
      <w:r w:rsidRPr="00310520">
        <w:rPr>
          <w:rFonts w:ascii="David" w:eastAsia="Times New Roman" w:hAnsi="David" w:cs="David" w:hint="cs"/>
          <w:rtl/>
        </w:rPr>
        <w:t xml:space="preserve"> פגיעה בשם טוב</w:t>
      </w:r>
    </w:p>
    <w:p w14:paraId="20E14338" w14:textId="77777777" w:rsidR="008E7646" w:rsidRPr="00310520" w:rsidRDefault="008E7646" w:rsidP="00590D4B">
      <w:pPr>
        <w:pStyle w:val="a9"/>
        <w:numPr>
          <w:ilvl w:val="0"/>
          <w:numId w:val="19"/>
        </w:numPr>
        <w:spacing w:line="360" w:lineRule="auto"/>
        <w:rPr>
          <w:rFonts w:ascii="David" w:eastAsia="Times New Roman" w:hAnsi="David" w:cs="David"/>
        </w:rPr>
      </w:pPr>
      <w:r w:rsidRPr="00310520">
        <w:rPr>
          <w:rFonts w:ascii="David" w:eastAsia="Times New Roman" w:hAnsi="David" w:cs="David" w:hint="cs"/>
          <w:rtl/>
        </w:rPr>
        <w:t xml:space="preserve">קיצור תוחלת החיים </w:t>
      </w:r>
      <w:r w:rsidRPr="00310520">
        <w:rPr>
          <w:rFonts w:ascii="David" w:eastAsia="Times New Roman" w:hAnsi="David" w:cs="David"/>
          <w:rtl/>
        </w:rPr>
        <w:t>–</w:t>
      </w:r>
      <w:r w:rsidRPr="00310520">
        <w:rPr>
          <w:rFonts w:ascii="David" w:eastAsia="Times New Roman" w:hAnsi="David" w:cs="David" w:hint="cs"/>
          <w:rtl/>
        </w:rPr>
        <w:t xml:space="preserve"> ראש נזק שמתעורר ב2 אפשרויות: 1. אדם נהרג בתאונה. ואז מלבד תביעת התלויים, העזבון יתבע על 'השנים האבודות'. </w:t>
      </w:r>
      <w:r w:rsidR="007562E7" w:rsidRPr="00310520">
        <w:rPr>
          <w:rFonts w:ascii="David" w:eastAsia="Times New Roman" w:hAnsi="David" w:cs="David" w:hint="cs"/>
          <w:rtl/>
        </w:rPr>
        <w:t xml:space="preserve">2. מצב בו הניזוק עדיין חי. אך המומחים אומרים שהוא צפוי למות טרם זמנו בגלל העוולה שנעשתה לו. </w:t>
      </w:r>
      <w:r w:rsidR="007562E7" w:rsidRPr="00310520">
        <w:rPr>
          <w:rFonts w:ascii="David" w:eastAsia="Times New Roman" w:hAnsi="David" w:cs="David"/>
          <w:rtl/>
        </w:rPr>
        <w:br/>
      </w:r>
      <w:r w:rsidR="007562E7" w:rsidRPr="00310520">
        <w:rPr>
          <w:rFonts w:ascii="David" w:eastAsia="Times New Roman" w:hAnsi="David" w:cs="David" w:hint="cs"/>
          <w:rtl/>
        </w:rPr>
        <w:t xml:space="preserve">הבעיה המתעוררת היא שמפצים את האדם על שלקחו לו את החיים, אך הוא איננו, ולא יהנה מהכסף, את הכסף מקבלים היורשים שלו. באטינגר </w:t>
      </w:r>
      <w:r w:rsidR="007562E7" w:rsidRPr="00310520">
        <w:rPr>
          <w:rFonts w:ascii="David" w:eastAsia="Times New Roman" w:hAnsi="David" w:cs="David"/>
          <w:rtl/>
        </w:rPr>
        <w:t>–</w:t>
      </w:r>
      <w:r w:rsidR="007562E7" w:rsidRPr="00310520">
        <w:rPr>
          <w:rFonts w:ascii="David" w:eastAsia="Times New Roman" w:hAnsi="David" w:cs="David" w:hint="cs"/>
          <w:rtl/>
        </w:rPr>
        <w:t xml:space="preserve"> הכירו בשנים האבודות כראש נזק. </w:t>
      </w:r>
    </w:p>
    <w:p w14:paraId="7CDC8020" w14:textId="77777777" w:rsidR="007562E7" w:rsidRPr="00310520" w:rsidRDefault="007562E7" w:rsidP="00590D4B">
      <w:pPr>
        <w:pStyle w:val="a9"/>
        <w:numPr>
          <w:ilvl w:val="0"/>
          <w:numId w:val="19"/>
        </w:numPr>
        <w:spacing w:line="360" w:lineRule="auto"/>
        <w:rPr>
          <w:rFonts w:ascii="David" w:eastAsia="Times New Roman" w:hAnsi="David" w:cs="David"/>
        </w:rPr>
      </w:pPr>
      <w:r w:rsidRPr="00310520">
        <w:rPr>
          <w:rFonts w:ascii="David" w:eastAsia="Times New Roman" w:hAnsi="David" w:cs="David" w:hint="cs"/>
          <w:rtl/>
        </w:rPr>
        <w:t xml:space="preserve">פגיעה בסיכוי להינשא </w:t>
      </w:r>
    </w:p>
    <w:p w14:paraId="322C4216" w14:textId="77777777" w:rsidR="007562E7" w:rsidRPr="00310520" w:rsidRDefault="00DA35D8" w:rsidP="00DA35D8">
      <w:pPr>
        <w:pStyle w:val="a9"/>
        <w:spacing w:line="360" w:lineRule="auto"/>
        <w:ind w:left="720"/>
        <w:rPr>
          <w:rFonts w:ascii="David" w:eastAsia="Times New Roman" w:hAnsi="David" w:cs="David"/>
          <w:rtl/>
        </w:rPr>
      </w:pPr>
      <w:proofErr w:type="spellStart"/>
      <w:r w:rsidRPr="00310520">
        <w:rPr>
          <w:rFonts w:ascii="David" w:eastAsia="Times New Roman" w:hAnsi="David" w:cs="David" w:hint="cs"/>
          <w:rtl/>
        </w:rPr>
        <w:t>נפקויות</w:t>
      </w:r>
      <w:proofErr w:type="spellEnd"/>
      <w:r w:rsidRPr="00310520">
        <w:rPr>
          <w:rFonts w:ascii="David" w:eastAsia="Times New Roman" w:hAnsi="David" w:cs="David" w:hint="cs"/>
          <w:rtl/>
        </w:rPr>
        <w:t xml:space="preserve"> להבחנה זו: </w:t>
      </w:r>
      <w:r w:rsidRPr="00310520">
        <w:rPr>
          <w:rFonts w:ascii="David" w:eastAsia="Times New Roman" w:hAnsi="David" w:cs="David"/>
          <w:rtl/>
        </w:rPr>
        <w:br/>
      </w:r>
      <w:r w:rsidRPr="00310520">
        <w:rPr>
          <w:rFonts w:ascii="David" w:eastAsia="Times New Roman" w:hAnsi="David" w:cs="David" w:hint="cs"/>
          <w:rtl/>
        </w:rPr>
        <w:t xml:space="preserve">א. מסירת פרטים. </w:t>
      </w:r>
      <w:r w:rsidRPr="00F16BC3">
        <w:rPr>
          <w:rFonts w:ascii="David" w:eastAsia="Times New Roman" w:hAnsi="David" w:cs="David" w:hint="cs"/>
          <w:b/>
          <w:bCs/>
          <w:highlight w:val="magenta"/>
          <w:rtl/>
        </w:rPr>
        <w:t>ס.76(ב)</w:t>
      </w:r>
      <w:r w:rsidRPr="00310520">
        <w:rPr>
          <w:rFonts w:ascii="David" w:eastAsia="Times New Roman" w:hAnsi="David" w:cs="David"/>
          <w:rtl/>
        </w:rPr>
        <w:br/>
      </w:r>
      <w:r w:rsidRPr="00310520">
        <w:rPr>
          <w:rFonts w:ascii="David" w:eastAsia="Times New Roman" w:hAnsi="David" w:cs="David" w:hint="cs"/>
          <w:rtl/>
        </w:rPr>
        <w:t xml:space="preserve">ב.  התקרה שבחוק פיצויים לנפגעי ת"ד </w:t>
      </w:r>
      <w:r w:rsidRPr="00310520">
        <w:rPr>
          <w:rFonts w:ascii="David" w:eastAsia="Times New Roman" w:hAnsi="David" w:cs="David"/>
          <w:rtl/>
        </w:rPr>
        <w:t>–</w:t>
      </w:r>
      <w:r w:rsidRPr="00310520">
        <w:rPr>
          <w:rFonts w:ascii="David" w:eastAsia="Times New Roman" w:hAnsi="David" w:cs="David" w:hint="cs"/>
          <w:rtl/>
        </w:rPr>
        <w:t xml:space="preserve"> יש בתקנות </w:t>
      </w:r>
      <w:proofErr w:type="spellStart"/>
      <w:r w:rsidRPr="00310520">
        <w:rPr>
          <w:rFonts w:ascii="David" w:eastAsia="Times New Roman" w:hAnsi="David" w:cs="David" w:hint="cs"/>
          <w:rtl/>
        </w:rPr>
        <w:t>הפלת"ד</w:t>
      </w:r>
      <w:proofErr w:type="spellEnd"/>
      <w:r w:rsidRPr="00310520">
        <w:rPr>
          <w:rFonts w:ascii="David" w:eastAsia="Times New Roman" w:hAnsi="David" w:cs="David" w:hint="cs"/>
          <w:rtl/>
        </w:rPr>
        <w:t xml:space="preserve"> (נזק לא ממנוי) קביעה תקרה של סכום מסוים (שקבע ע"י שר המשפטים) כמה אפשר לקבל על נזק לא ממנוי מכל סוג שהוא. (עמ' 247 בספר חקיקה אזרחית- תקנות שחלות רק על חוק </w:t>
      </w:r>
      <w:proofErr w:type="spellStart"/>
      <w:r w:rsidRPr="00310520">
        <w:rPr>
          <w:rFonts w:ascii="David" w:eastAsia="Times New Roman" w:hAnsi="David" w:cs="David" w:hint="cs"/>
          <w:rtl/>
        </w:rPr>
        <w:t>הפלתד</w:t>
      </w:r>
      <w:proofErr w:type="spellEnd"/>
      <w:r w:rsidRPr="00310520">
        <w:rPr>
          <w:rFonts w:ascii="David" w:eastAsia="Times New Roman" w:hAnsi="David" w:cs="David" w:hint="cs"/>
          <w:rtl/>
        </w:rPr>
        <w:t xml:space="preserve">.) למרות שפומלית התקנות חלות רק על </w:t>
      </w:r>
      <w:proofErr w:type="spellStart"/>
      <w:r w:rsidRPr="00310520">
        <w:rPr>
          <w:rFonts w:ascii="David" w:eastAsia="Times New Roman" w:hAnsi="David" w:cs="David" w:hint="cs"/>
          <w:rtl/>
        </w:rPr>
        <w:t>פלתד</w:t>
      </w:r>
      <w:proofErr w:type="spellEnd"/>
      <w:r w:rsidRPr="00310520">
        <w:rPr>
          <w:rFonts w:ascii="David" w:eastAsia="Times New Roman" w:hAnsi="David" w:cs="David" w:hint="cs"/>
          <w:rtl/>
        </w:rPr>
        <w:t xml:space="preserve">, ישנם שופטים שבאופן לא </w:t>
      </w:r>
      <w:proofErr w:type="spellStart"/>
      <w:r w:rsidRPr="00310520">
        <w:rPr>
          <w:rFonts w:ascii="David" w:eastAsia="Times New Roman" w:hAnsi="David" w:cs="David" w:hint="cs"/>
          <w:rtl/>
        </w:rPr>
        <w:t>רישמי</w:t>
      </w:r>
      <w:proofErr w:type="spellEnd"/>
      <w:r w:rsidRPr="00310520">
        <w:rPr>
          <w:rFonts w:ascii="David" w:eastAsia="Times New Roman" w:hAnsi="David" w:cs="David" w:hint="cs"/>
          <w:rtl/>
        </w:rPr>
        <w:t xml:space="preserve"> משתמשים בתקנות אלו בתביעות לפי פקודת הנזיקין. </w:t>
      </w:r>
    </w:p>
    <w:p w14:paraId="66F02693" w14:textId="77777777" w:rsidR="00DA35D8" w:rsidRPr="00310520" w:rsidRDefault="00DA35D8" w:rsidP="00DA35D8">
      <w:pPr>
        <w:pStyle w:val="a9"/>
        <w:spacing w:line="360" w:lineRule="auto"/>
        <w:rPr>
          <w:rFonts w:ascii="David" w:eastAsia="Times New Roman" w:hAnsi="David" w:cs="David"/>
          <w:rtl/>
        </w:rPr>
      </w:pPr>
      <w:r w:rsidRPr="00310520">
        <w:rPr>
          <w:rFonts w:ascii="David" w:eastAsia="Times New Roman" w:hAnsi="David" w:cs="David" w:hint="cs"/>
          <w:rtl/>
        </w:rPr>
        <w:t>ישנה חשיבות שיהיו שיטות חישוב אחידות:</w:t>
      </w:r>
      <w:r w:rsidRPr="00310520">
        <w:rPr>
          <w:rFonts w:ascii="David" w:eastAsia="Times New Roman" w:hAnsi="David" w:cs="David"/>
          <w:rtl/>
        </w:rPr>
        <w:br/>
      </w:r>
      <w:r w:rsidRPr="00310520">
        <w:rPr>
          <w:rFonts w:ascii="David" w:eastAsia="Times New Roman" w:hAnsi="David" w:cs="David" w:hint="cs"/>
          <w:rtl/>
        </w:rPr>
        <w:t xml:space="preserve">- לא ייתכן שגובה הפיצויים ישתנו בין שופט לשופט. </w:t>
      </w:r>
      <w:r w:rsidRPr="00310520">
        <w:rPr>
          <w:rFonts w:ascii="David" w:eastAsia="Times New Roman" w:hAnsi="David" w:cs="David"/>
          <w:rtl/>
        </w:rPr>
        <w:br/>
      </w:r>
      <w:r w:rsidRPr="00310520">
        <w:rPr>
          <w:rFonts w:ascii="David" w:eastAsia="Times New Roman" w:hAnsi="David" w:cs="David" w:hint="cs"/>
          <w:rtl/>
        </w:rPr>
        <w:t xml:space="preserve">- העובדה שיש ודאות ודרכים לחשב את הפיצויים מאפשרת לעורכי הדין להתפשר. </w:t>
      </w:r>
    </w:p>
    <w:p w14:paraId="2604B46A" w14:textId="77777777" w:rsidR="00DA35D8" w:rsidRPr="00310520" w:rsidRDefault="00DA35D8" w:rsidP="0089732D">
      <w:pPr>
        <w:pStyle w:val="a9"/>
        <w:spacing w:line="360" w:lineRule="auto"/>
        <w:rPr>
          <w:rFonts w:ascii="David" w:eastAsia="Times New Roman" w:hAnsi="David" w:cs="David"/>
          <w:rtl/>
        </w:rPr>
      </w:pPr>
      <w:r w:rsidRPr="00310520">
        <w:rPr>
          <w:rFonts w:ascii="David" w:eastAsia="Times New Roman" w:hAnsi="David" w:cs="David" w:hint="cs"/>
          <w:b/>
          <w:bCs/>
          <w:rtl/>
        </w:rPr>
        <w:t>הבחנה בין נזק מיוחד לנזק כללי:</w:t>
      </w:r>
      <w:r w:rsidRPr="00310520">
        <w:rPr>
          <w:rFonts w:ascii="David" w:eastAsia="Times New Roman" w:hAnsi="David" w:cs="David"/>
          <w:b/>
          <w:bCs/>
          <w:rtl/>
        </w:rPr>
        <w:br/>
      </w:r>
      <w:r w:rsidRPr="00310520">
        <w:rPr>
          <w:rFonts w:ascii="David" w:eastAsia="Times New Roman" w:hAnsi="David" w:cs="David" w:hint="cs"/>
          <w:u w:val="single"/>
          <w:rtl/>
        </w:rPr>
        <w:t>נזק מיוחד</w:t>
      </w:r>
      <w:r w:rsidRPr="00310520">
        <w:rPr>
          <w:rFonts w:ascii="David" w:eastAsia="Times New Roman" w:hAnsi="David" w:cs="David" w:hint="cs"/>
          <w:rtl/>
        </w:rPr>
        <w:t xml:space="preserve">: נזק שהתגבש עד יום מתן פסה"ד. (לדוגמא: אובדן השתכרות בעבר, הוצאות רפואיות </w:t>
      </w:r>
      <w:proofErr w:type="spellStart"/>
      <w:r w:rsidRPr="00310520">
        <w:rPr>
          <w:rFonts w:ascii="David" w:eastAsia="Times New Roman" w:hAnsi="David" w:cs="David" w:hint="cs"/>
          <w:rtl/>
        </w:rPr>
        <w:t>וכו</w:t>
      </w:r>
      <w:proofErr w:type="spellEnd"/>
      <w:r w:rsidRPr="00310520">
        <w:rPr>
          <w:rFonts w:ascii="David" w:eastAsia="Times New Roman" w:hAnsi="David" w:cs="David" w:hint="cs"/>
          <w:rtl/>
        </w:rPr>
        <w:t xml:space="preserve">) אין צורך </w:t>
      </w:r>
      <w:proofErr w:type="spellStart"/>
      <w:r w:rsidRPr="00310520">
        <w:rPr>
          <w:rFonts w:ascii="David" w:eastAsia="Times New Roman" w:hAnsi="David" w:cs="David" w:hint="cs"/>
          <w:rtl/>
        </w:rPr>
        <w:t>בספקופלציות</w:t>
      </w:r>
      <w:proofErr w:type="spellEnd"/>
      <w:r w:rsidRPr="00310520">
        <w:rPr>
          <w:rFonts w:ascii="David" w:eastAsia="Times New Roman" w:hAnsi="David" w:cs="David" w:hint="cs"/>
          <w:rtl/>
        </w:rPr>
        <w:t xml:space="preserve">, הנתונים קיימים וברורים. </w:t>
      </w:r>
      <w:r w:rsidRPr="00310520">
        <w:rPr>
          <w:rFonts w:ascii="David" w:eastAsia="Times New Roman" w:hAnsi="David" w:cs="David"/>
          <w:rtl/>
        </w:rPr>
        <w:br/>
      </w:r>
      <w:r w:rsidRPr="00310520">
        <w:rPr>
          <w:rFonts w:ascii="David" w:eastAsia="Times New Roman" w:hAnsi="David" w:cs="David" w:hint="cs"/>
          <w:u w:val="single"/>
          <w:rtl/>
        </w:rPr>
        <w:t>נזק כללי:</w:t>
      </w:r>
      <w:r w:rsidRPr="00310520">
        <w:rPr>
          <w:rFonts w:ascii="David" w:eastAsia="Times New Roman" w:hAnsi="David" w:cs="David" w:hint="cs"/>
          <w:rtl/>
        </w:rPr>
        <w:t xml:space="preserve"> כולל שני מצבים: 1. נזק עתידי שטרם התגבש. (אובדן השתכרות בעתיד, הפסדים עתידיים</w:t>
      </w:r>
      <w:r w:rsidR="00F16BC3">
        <w:rPr>
          <w:rFonts w:ascii="David" w:eastAsia="Times New Roman" w:hAnsi="David" w:cs="David" w:hint="cs"/>
          <w:rtl/>
        </w:rPr>
        <w:t>)</w:t>
      </w:r>
      <w:r w:rsidRPr="00310520">
        <w:rPr>
          <w:rFonts w:ascii="David" w:eastAsia="Times New Roman" w:hAnsi="David" w:cs="David" w:hint="cs"/>
          <w:rtl/>
        </w:rPr>
        <w:t xml:space="preserve">. 2. נזק לא ממוני. (כאשר אין הבחנה בין כאב הסבל לפני מתן </w:t>
      </w:r>
      <w:proofErr w:type="spellStart"/>
      <w:r w:rsidRPr="00310520">
        <w:rPr>
          <w:rFonts w:ascii="David" w:eastAsia="Times New Roman" w:hAnsi="David" w:cs="David" w:hint="cs"/>
          <w:rtl/>
        </w:rPr>
        <w:t>הפס"ד</w:t>
      </w:r>
      <w:proofErr w:type="spellEnd"/>
      <w:r w:rsidRPr="00310520">
        <w:rPr>
          <w:rFonts w:ascii="David" w:eastAsia="Times New Roman" w:hAnsi="David" w:cs="David" w:hint="cs"/>
          <w:rtl/>
        </w:rPr>
        <w:t xml:space="preserve"> לבין אחריו. </w:t>
      </w:r>
    </w:p>
    <w:p w14:paraId="1D8A0646" w14:textId="77777777" w:rsidR="0089732D" w:rsidRPr="00310520" w:rsidRDefault="0089732D" w:rsidP="0089732D">
      <w:pPr>
        <w:pStyle w:val="a9"/>
        <w:spacing w:line="360" w:lineRule="auto"/>
        <w:rPr>
          <w:rFonts w:ascii="David" w:eastAsia="Times New Roman" w:hAnsi="David" w:cs="David"/>
          <w:rtl/>
        </w:rPr>
      </w:pPr>
      <w:r w:rsidRPr="00310520">
        <w:rPr>
          <w:rFonts w:ascii="David" w:eastAsia="Times New Roman" w:hAnsi="David" w:cs="David" w:hint="cs"/>
          <w:b/>
          <w:bCs/>
          <w:rtl/>
        </w:rPr>
        <w:t>האם צריך לתת פיצוי לפי ראשי נזק או פיצוי גלובאלי</w:t>
      </w:r>
      <w:r w:rsidRPr="00310520">
        <w:rPr>
          <w:rFonts w:ascii="David" w:eastAsia="Times New Roman" w:hAnsi="David" w:cs="David"/>
          <w:b/>
          <w:bCs/>
          <w:rtl/>
        </w:rPr>
        <w:br/>
      </w:r>
      <w:r w:rsidRPr="00F16BC3">
        <w:rPr>
          <w:rFonts w:ascii="David" w:eastAsia="Times New Roman" w:hAnsi="David" w:cs="David" w:hint="cs"/>
          <w:highlight w:val="yellow"/>
          <w:rtl/>
        </w:rPr>
        <w:t>פס"ד נעים נ ברדה</w:t>
      </w:r>
      <w:r w:rsidRPr="00310520">
        <w:rPr>
          <w:rFonts w:ascii="David" w:eastAsia="Times New Roman" w:hAnsi="David" w:cs="David" w:hint="cs"/>
          <w:rtl/>
        </w:rPr>
        <w:t xml:space="preserve"> </w:t>
      </w:r>
      <w:r w:rsidRPr="00310520">
        <w:rPr>
          <w:rFonts w:ascii="David" w:eastAsia="Times New Roman" w:hAnsi="David" w:cs="David"/>
          <w:rtl/>
        </w:rPr>
        <w:t>–</w:t>
      </w:r>
      <w:r w:rsidRPr="00310520">
        <w:rPr>
          <w:rFonts w:ascii="David" w:eastAsia="Times New Roman" w:hAnsi="David" w:cs="David" w:hint="cs"/>
          <w:rtl/>
        </w:rPr>
        <w:t xml:space="preserve"> עוסק בכל השאלות שעוסקות </w:t>
      </w:r>
      <w:r w:rsidRPr="00310520">
        <w:rPr>
          <w:rFonts w:ascii="David" w:eastAsia="Times New Roman" w:hAnsi="David" w:cs="David"/>
          <w:rtl/>
        </w:rPr>
        <w:br/>
      </w:r>
      <w:r w:rsidRPr="00310520">
        <w:rPr>
          <w:rFonts w:ascii="David" w:eastAsia="Times New Roman" w:hAnsi="David" w:cs="David" w:hint="cs"/>
          <w:rtl/>
        </w:rPr>
        <w:t xml:space="preserve">תאונה בין נעים לברדה. הנפגע היה ילד שנפגע נזק רציני </w:t>
      </w:r>
      <w:r w:rsidRPr="00310520">
        <w:rPr>
          <w:rFonts w:ascii="David" w:eastAsia="Times New Roman" w:hAnsi="David" w:cs="David"/>
          <w:rtl/>
        </w:rPr>
        <w:t>–</w:t>
      </w:r>
      <w:r w:rsidRPr="00310520">
        <w:rPr>
          <w:rFonts w:ascii="David" w:eastAsia="Times New Roman" w:hAnsi="David" w:cs="David" w:hint="cs"/>
          <w:rtl/>
        </w:rPr>
        <w:t xml:space="preserve"> 100% נכות.</w:t>
      </w:r>
      <w:r w:rsidRPr="00310520">
        <w:rPr>
          <w:rFonts w:ascii="David" w:eastAsia="Times New Roman" w:hAnsi="David" w:cs="David"/>
          <w:rtl/>
        </w:rPr>
        <w:br/>
      </w:r>
      <w:r w:rsidRPr="00F16BC3">
        <w:rPr>
          <w:rFonts w:ascii="David" w:eastAsia="Times New Roman" w:hAnsi="David" w:cs="David" w:hint="cs"/>
          <w:highlight w:val="green"/>
          <w:rtl/>
        </w:rPr>
        <w:t>השופט ברק</w:t>
      </w:r>
      <w:r w:rsidRPr="00310520">
        <w:rPr>
          <w:rFonts w:ascii="David" w:eastAsia="Times New Roman" w:hAnsi="David" w:cs="David" w:hint="cs"/>
          <w:rtl/>
        </w:rPr>
        <w:t xml:space="preserve"> טוען שצריך להיכנס לפירוט של ראשי הנזק, על מנת שהנזק יראה ויהיה ניתן לבקר את הפיצויים. כאשר הנזק גלובאלי קשה לדעת מה השיקולים שהניעו את השופט. </w:t>
      </w:r>
      <w:r w:rsidRPr="00310520">
        <w:rPr>
          <w:rFonts w:ascii="David" w:eastAsia="Times New Roman" w:hAnsi="David" w:cs="David"/>
          <w:rtl/>
        </w:rPr>
        <w:br/>
      </w:r>
      <w:r w:rsidRPr="00310520">
        <w:rPr>
          <w:rFonts w:ascii="David" w:eastAsia="Times New Roman" w:hAnsi="David" w:cs="David" w:hint="cs"/>
          <w:rtl/>
        </w:rPr>
        <w:t xml:space="preserve">ברק קובע שחובה להפריד בין נזק כללי לנזק מיוחד, בנזק מיוחד חייבים להפריד, וגם בנזק כללי יש להפריד בין נזק ממוני לנזק לא ממוני, ולפרט מה השיקולים שהביאו לפסיקת פיצויים לפי כל ראש נזק. </w:t>
      </w:r>
      <w:r w:rsidRPr="00310520">
        <w:rPr>
          <w:rFonts w:ascii="David" w:eastAsia="Times New Roman" w:hAnsi="David" w:cs="David"/>
          <w:rtl/>
        </w:rPr>
        <w:br/>
      </w:r>
      <w:r w:rsidRPr="00310520">
        <w:rPr>
          <w:rFonts w:ascii="David" w:eastAsia="Times New Roman" w:hAnsi="David" w:cs="David" w:hint="cs"/>
          <w:rtl/>
        </w:rPr>
        <w:t xml:space="preserve">המנהג הוא לבסס את הפיצויים על חישוב מפורט ככל האפשרי. אבל אפשר לעיתים לעשות חישוב גלובלי. לעיתים כל ניסיון לעשות חישוב מפורט יראה שרירותי. </w:t>
      </w:r>
      <w:r w:rsidRPr="00310520">
        <w:rPr>
          <w:rFonts w:ascii="David" w:eastAsia="Times New Roman" w:hAnsi="David" w:cs="David"/>
          <w:rtl/>
        </w:rPr>
        <w:br/>
      </w:r>
      <w:r w:rsidRPr="00310520">
        <w:rPr>
          <w:rFonts w:ascii="David" w:eastAsia="Times New Roman" w:hAnsi="David" w:cs="David" w:hint="cs"/>
          <w:rtl/>
        </w:rPr>
        <w:t xml:space="preserve">מאז שיש ביטוח בריאות ממלכתי הנושא של הוצאות רפואיות מכוסה ע"י ביטוח ממלכתי עלתה השאלה האם יש לפסוק פיצויים שנכללים בביטוח. </w:t>
      </w:r>
      <w:r w:rsidRPr="00310520">
        <w:rPr>
          <w:rFonts w:ascii="David" w:eastAsia="Times New Roman" w:hAnsi="David" w:cs="David"/>
          <w:rtl/>
        </w:rPr>
        <w:br/>
      </w:r>
      <w:r w:rsidRPr="00F16BC3">
        <w:rPr>
          <w:rFonts w:ascii="David" w:eastAsia="Times New Roman" w:hAnsi="David" w:cs="David" w:hint="cs"/>
          <w:highlight w:val="yellow"/>
          <w:rtl/>
        </w:rPr>
        <w:t>פס"ד בן זאב</w:t>
      </w:r>
      <w:r w:rsidRPr="00310520">
        <w:rPr>
          <w:rFonts w:ascii="David" w:eastAsia="Times New Roman" w:hAnsi="David" w:cs="David" w:hint="cs"/>
          <w:rtl/>
        </w:rPr>
        <w:t xml:space="preserve"> </w:t>
      </w:r>
      <w:r w:rsidRPr="00310520">
        <w:rPr>
          <w:rFonts w:ascii="David" w:eastAsia="Times New Roman" w:hAnsi="David" w:cs="David"/>
          <w:rtl/>
        </w:rPr>
        <w:t>–</w:t>
      </w:r>
      <w:r w:rsidRPr="00310520">
        <w:rPr>
          <w:rFonts w:ascii="David" w:eastAsia="Times New Roman" w:hAnsi="David" w:cs="David" w:hint="cs"/>
          <w:rtl/>
        </w:rPr>
        <w:t xml:space="preserve"> הוצאות רפואיות הכלולות בסל הבריאות, הניזוק אינו זכאי לקבל פיצויים עליהם מהמזיק, אך עדיין </w:t>
      </w:r>
      <w:r w:rsidRPr="00F16BC3">
        <w:rPr>
          <w:rFonts w:ascii="David" w:eastAsia="Times New Roman" w:hAnsi="David" w:cs="David" w:hint="cs"/>
          <w:highlight w:val="green"/>
          <w:rtl/>
        </w:rPr>
        <w:t>ביהמ"ש</w:t>
      </w:r>
      <w:r w:rsidRPr="00310520">
        <w:rPr>
          <w:rFonts w:ascii="David" w:eastAsia="Times New Roman" w:hAnsi="David" w:cs="David" w:hint="cs"/>
          <w:rtl/>
        </w:rPr>
        <w:t xml:space="preserve"> פוסק סכום מסויים על הסיכוי שהוא יצטרך להוצאות שאינן כלולות בסל הבריאות. (זאת מטעם סופיות הדיון)</w:t>
      </w:r>
    </w:p>
    <w:p w14:paraId="531F7502" w14:textId="77777777" w:rsidR="0010662B" w:rsidRPr="00310520" w:rsidRDefault="0010662B" w:rsidP="0010662B">
      <w:pPr>
        <w:shd w:val="clear" w:color="auto" w:fill="FFFFFF"/>
        <w:spacing w:after="0" w:line="360" w:lineRule="auto"/>
        <w:rPr>
          <w:rFonts w:ascii="David" w:eastAsia="Times New Roman" w:hAnsi="David" w:cs="David"/>
          <w:b/>
          <w:bCs/>
          <w:rtl/>
        </w:rPr>
      </w:pPr>
      <w:r w:rsidRPr="00310520">
        <w:rPr>
          <w:rFonts w:ascii="David" w:eastAsia="Times New Roman" w:hAnsi="David" w:cs="David"/>
          <w:b/>
          <w:bCs/>
          <w:rtl/>
        </w:rPr>
        <w:br/>
        <w:t>פיצויים עיתיים או פיצויים חד-פעמיים</w:t>
      </w:r>
    </w:p>
    <w:p w14:paraId="78D8B5CC" w14:textId="77777777" w:rsidR="0010662B" w:rsidRPr="00310520" w:rsidRDefault="0010662B" w:rsidP="00590D4B">
      <w:pPr>
        <w:numPr>
          <w:ilvl w:val="0"/>
          <w:numId w:val="20"/>
        </w:numPr>
        <w:shd w:val="clear" w:color="auto" w:fill="FFFFFF"/>
        <w:spacing w:after="0" w:line="360" w:lineRule="auto"/>
        <w:rPr>
          <w:rFonts w:ascii="David" w:eastAsia="Times New Roman" w:hAnsi="David" w:cs="David"/>
        </w:rPr>
      </w:pPr>
      <w:r w:rsidRPr="00310520">
        <w:rPr>
          <w:rFonts w:ascii="David" w:eastAsia="Times New Roman" w:hAnsi="David" w:cs="David"/>
          <w:b/>
          <w:bCs/>
          <w:rtl/>
        </w:rPr>
        <w:t xml:space="preserve">עיתיים: </w:t>
      </w:r>
      <w:r w:rsidRPr="00310520">
        <w:rPr>
          <w:rFonts w:ascii="David" w:eastAsia="Times New Roman" w:hAnsi="David" w:cs="David"/>
          <w:rtl/>
        </w:rPr>
        <w:t>סכום קבוע מדי תקופה (חודש/שנה וכו')</w:t>
      </w:r>
    </w:p>
    <w:p w14:paraId="2CC35EC7" w14:textId="77777777" w:rsidR="0010662B" w:rsidRPr="00310520" w:rsidRDefault="0010662B" w:rsidP="00590D4B">
      <w:pPr>
        <w:numPr>
          <w:ilvl w:val="0"/>
          <w:numId w:val="20"/>
        </w:numPr>
        <w:shd w:val="clear" w:color="auto" w:fill="FFFFFF"/>
        <w:spacing w:after="0" w:line="360" w:lineRule="auto"/>
        <w:rPr>
          <w:rFonts w:ascii="David" w:eastAsia="Times New Roman" w:hAnsi="David" w:cs="David"/>
          <w:b/>
          <w:bCs/>
          <w:rtl/>
        </w:rPr>
      </w:pPr>
      <w:r w:rsidRPr="00310520">
        <w:rPr>
          <w:rFonts w:ascii="David" w:eastAsia="Times New Roman" w:hAnsi="David" w:cs="David"/>
          <w:b/>
          <w:bCs/>
          <w:rtl/>
        </w:rPr>
        <w:t>חד-פעמיים:</w:t>
      </w:r>
      <w:r w:rsidRPr="00310520">
        <w:rPr>
          <w:rFonts w:ascii="David" w:eastAsia="Times New Roman" w:hAnsi="David" w:cs="David"/>
          <w:rtl/>
        </w:rPr>
        <w:t xml:space="preserve"> כל הסכום במענק אחד</w:t>
      </w:r>
    </w:p>
    <w:tbl>
      <w:tblPr>
        <w:tblStyle w:val="-1"/>
        <w:bidiVisual/>
        <w:tblW w:w="8522" w:type="dxa"/>
        <w:jc w:val="center"/>
        <w:tblLook w:val="04A0" w:firstRow="1" w:lastRow="0" w:firstColumn="1" w:lastColumn="0" w:noHBand="0" w:noVBand="1"/>
      </w:tblPr>
      <w:tblGrid>
        <w:gridCol w:w="4261"/>
        <w:gridCol w:w="4261"/>
      </w:tblGrid>
      <w:tr w:rsidR="0010662B" w:rsidRPr="00310520" w14:paraId="74DCD2C0" w14:textId="77777777" w:rsidTr="009B6D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Borders>
              <w:right w:val="single" w:sz="4" w:space="0" w:color="F4B083" w:themeColor="accent2" w:themeTint="99"/>
            </w:tcBorders>
          </w:tcPr>
          <w:p w14:paraId="5E17C1F2" w14:textId="77777777" w:rsidR="0010662B" w:rsidRPr="00310520" w:rsidRDefault="0010662B" w:rsidP="009B6D15">
            <w:pPr>
              <w:spacing w:line="360" w:lineRule="auto"/>
              <w:jc w:val="center"/>
              <w:rPr>
                <w:rFonts w:ascii="David" w:hAnsi="David" w:cs="David"/>
                <w:rtl/>
              </w:rPr>
            </w:pPr>
            <w:r w:rsidRPr="00310520">
              <w:rPr>
                <w:rFonts w:ascii="David" w:hAnsi="David" w:cs="David"/>
                <w:rtl/>
              </w:rPr>
              <w:t>פיצוי חד פעמי</w:t>
            </w:r>
          </w:p>
          <w:p w14:paraId="50784FF5" w14:textId="77777777" w:rsidR="0010662B" w:rsidRPr="00310520" w:rsidRDefault="0010662B" w:rsidP="009B6D15">
            <w:pPr>
              <w:spacing w:line="360" w:lineRule="auto"/>
              <w:jc w:val="center"/>
              <w:rPr>
                <w:rFonts w:ascii="David" w:hAnsi="David" w:cs="David"/>
                <w:rtl/>
              </w:rPr>
            </w:pPr>
            <w:r w:rsidRPr="00310520">
              <w:rPr>
                <w:rFonts w:ascii="David" w:hAnsi="David" w:cs="David"/>
                <w:rtl/>
              </w:rPr>
              <w:t>יתרונות:</w:t>
            </w:r>
          </w:p>
        </w:tc>
        <w:tc>
          <w:tcPr>
            <w:tcW w:w="4261" w:type="dxa"/>
            <w:tcBorders>
              <w:left w:val="single" w:sz="4" w:space="0" w:color="F4B083" w:themeColor="accent2" w:themeTint="99"/>
            </w:tcBorders>
          </w:tcPr>
          <w:p w14:paraId="32A04B30" w14:textId="77777777" w:rsidR="0010662B" w:rsidRPr="00310520" w:rsidRDefault="0010662B" w:rsidP="009B6D15">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rtl/>
              </w:rPr>
            </w:pPr>
            <w:r w:rsidRPr="00310520">
              <w:rPr>
                <w:rFonts w:ascii="David" w:hAnsi="David" w:cs="David"/>
                <w:rtl/>
              </w:rPr>
              <w:t>פיצויים עיתיים</w:t>
            </w:r>
          </w:p>
          <w:p w14:paraId="4A713A77" w14:textId="77777777" w:rsidR="0010662B" w:rsidRPr="00310520" w:rsidRDefault="0010662B" w:rsidP="009B6D15">
            <w:pPr>
              <w:spacing w:line="360"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rtl/>
              </w:rPr>
            </w:pPr>
            <w:r w:rsidRPr="00310520">
              <w:rPr>
                <w:rFonts w:ascii="David" w:hAnsi="David" w:cs="David"/>
                <w:rtl/>
              </w:rPr>
              <w:t>יתרונות:</w:t>
            </w:r>
          </w:p>
        </w:tc>
      </w:tr>
      <w:tr w:rsidR="0010662B" w:rsidRPr="00310520" w14:paraId="3C9E38FF" w14:textId="77777777" w:rsidTr="009B6D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Borders>
              <w:right w:val="single" w:sz="4" w:space="0" w:color="F4B083" w:themeColor="accent2" w:themeTint="99"/>
            </w:tcBorders>
          </w:tcPr>
          <w:p w14:paraId="568E02B0" w14:textId="77777777" w:rsidR="0010662B" w:rsidRPr="00310520" w:rsidRDefault="0010662B" w:rsidP="009B6D15">
            <w:pPr>
              <w:spacing w:line="360" w:lineRule="auto"/>
              <w:jc w:val="center"/>
              <w:rPr>
                <w:rFonts w:ascii="David" w:hAnsi="David" w:cs="David"/>
                <w:b w:val="0"/>
                <w:bCs w:val="0"/>
                <w:rtl/>
              </w:rPr>
            </w:pPr>
            <w:r w:rsidRPr="00310520">
              <w:rPr>
                <w:rFonts w:ascii="David" w:hAnsi="David" w:cs="David"/>
                <w:b w:val="0"/>
                <w:bCs w:val="0"/>
                <w:rtl/>
              </w:rPr>
              <w:t>סופיות הדיון:</w:t>
            </w:r>
          </w:p>
          <w:p w14:paraId="210A0C5B" w14:textId="77777777" w:rsidR="0010662B" w:rsidRPr="00310520" w:rsidRDefault="0010662B" w:rsidP="009B6D15">
            <w:pPr>
              <w:spacing w:line="360" w:lineRule="auto"/>
              <w:jc w:val="center"/>
              <w:rPr>
                <w:rFonts w:ascii="David" w:hAnsi="David" w:cs="David"/>
                <w:b w:val="0"/>
                <w:bCs w:val="0"/>
                <w:rtl/>
              </w:rPr>
            </w:pPr>
            <w:r w:rsidRPr="00310520">
              <w:rPr>
                <w:rFonts w:ascii="David" w:hAnsi="David" w:cs="David"/>
                <w:b w:val="0"/>
                <w:bCs w:val="0"/>
                <w:rtl/>
              </w:rPr>
              <w:t>הקלה על העומס בבתי המשפט</w:t>
            </w:r>
          </w:p>
        </w:tc>
        <w:tc>
          <w:tcPr>
            <w:tcW w:w="4261" w:type="dxa"/>
            <w:tcBorders>
              <w:left w:val="single" w:sz="4" w:space="0" w:color="F4B083" w:themeColor="accent2" w:themeTint="99"/>
            </w:tcBorders>
          </w:tcPr>
          <w:p w14:paraId="1988C08C" w14:textId="77777777" w:rsidR="0010662B" w:rsidRPr="00310520" w:rsidRDefault="0010662B" w:rsidP="009B6D15">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310520">
              <w:rPr>
                <w:rFonts w:ascii="David" w:hAnsi="David" w:cs="David"/>
                <w:rtl/>
              </w:rPr>
              <w:t>דיוק בהערכת פיצויים:</w:t>
            </w:r>
          </w:p>
          <w:p w14:paraId="2E4F8B42" w14:textId="77777777" w:rsidR="0010662B" w:rsidRPr="00310520" w:rsidRDefault="0010662B" w:rsidP="009B6D15">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310520">
              <w:rPr>
                <w:rFonts w:ascii="David" w:hAnsi="David" w:cs="David"/>
                <w:rtl/>
              </w:rPr>
              <w:t>הניזוק מקבל בדיוק מה שמגיע לו</w:t>
            </w:r>
          </w:p>
        </w:tc>
      </w:tr>
      <w:tr w:rsidR="0010662B" w:rsidRPr="00310520" w14:paraId="68D6B957" w14:textId="77777777" w:rsidTr="009B6D15">
        <w:trPr>
          <w:jc w:val="center"/>
        </w:trPr>
        <w:tc>
          <w:tcPr>
            <w:cnfStyle w:val="001000000000" w:firstRow="0" w:lastRow="0" w:firstColumn="1" w:lastColumn="0" w:oddVBand="0" w:evenVBand="0" w:oddHBand="0" w:evenHBand="0" w:firstRowFirstColumn="0" w:firstRowLastColumn="0" w:lastRowFirstColumn="0" w:lastRowLastColumn="0"/>
            <w:tcW w:w="4261" w:type="dxa"/>
            <w:tcBorders>
              <w:right w:val="single" w:sz="4" w:space="0" w:color="F4B083" w:themeColor="accent2" w:themeTint="99"/>
            </w:tcBorders>
          </w:tcPr>
          <w:p w14:paraId="1CFD5632" w14:textId="77777777" w:rsidR="0010662B" w:rsidRPr="00310520" w:rsidRDefault="0010662B" w:rsidP="009B6D15">
            <w:pPr>
              <w:spacing w:line="360" w:lineRule="auto"/>
              <w:jc w:val="center"/>
              <w:rPr>
                <w:rFonts w:ascii="David" w:hAnsi="David" w:cs="David"/>
                <w:b w:val="0"/>
                <w:bCs w:val="0"/>
                <w:rtl/>
              </w:rPr>
            </w:pPr>
            <w:r w:rsidRPr="00310520">
              <w:rPr>
                <w:rFonts w:ascii="David" w:hAnsi="David" w:cs="David"/>
                <w:b w:val="0"/>
                <w:bCs w:val="0"/>
                <w:rtl/>
              </w:rPr>
              <w:t>מועיל לשיקום הניזוק</w:t>
            </w:r>
          </w:p>
        </w:tc>
        <w:tc>
          <w:tcPr>
            <w:tcW w:w="4261" w:type="dxa"/>
            <w:tcBorders>
              <w:left w:val="single" w:sz="4" w:space="0" w:color="F4B083" w:themeColor="accent2" w:themeTint="99"/>
            </w:tcBorders>
          </w:tcPr>
          <w:p w14:paraId="3DE0818C" w14:textId="77777777" w:rsidR="0010662B" w:rsidRPr="00310520" w:rsidRDefault="0010662B" w:rsidP="009B6D15">
            <w:pPr>
              <w:spacing w:line="360"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rtl/>
              </w:rPr>
            </w:pPr>
          </w:p>
        </w:tc>
      </w:tr>
      <w:tr w:rsidR="0010662B" w:rsidRPr="00310520" w14:paraId="482380C7" w14:textId="77777777" w:rsidTr="009B6D1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61" w:type="dxa"/>
            <w:tcBorders>
              <w:right w:val="single" w:sz="4" w:space="0" w:color="F4B083" w:themeColor="accent2" w:themeTint="99"/>
            </w:tcBorders>
          </w:tcPr>
          <w:p w14:paraId="10912483" w14:textId="77777777" w:rsidR="0010662B" w:rsidRPr="00310520" w:rsidRDefault="0010662B" w:rsidP="009B6D15">
            <w:pPr>
              <w:spacing w:line="360" w:lineRule="auto"/>
              <w:jc w:val="center"/>
              <w:rPr>
                <w:rFonts w:ascii="David" w:hAnsi="David" w:cs="David"/>
                <w:b w:val="0"/>
                <w:bCs w:val="0"/>
                <w:rtl/>
              </w:rPr>
            </w:pPr>
            <w:r w:rsidRPr="00310520">
              <w:rPr>
                <w:rFonts w:ascii="David" w:hAnsi="David" w:cs="David"/>
                <w:b w:val="0"/>
                <w:bCs w:val="0"/>
                <w:rtl/>
              </w:rPr>
              <w:t>ביטחון כספי לניזוק</w:t>
            </w:r>
          </w:p>
        </w:tc>
        <w:tc>
          <w:tcPr>
            <w:tcW w:w="4261" w:type="dxa"/>
            <w:tcBorders>
              <w:left w:val="single" w:sz="4" w:space="0" w:color="F4B083" w:themeColor="accent2" w:themeTint="99"/>
            </w:tcBorders>
          </w:tcPr>
          <w:p w14:paraId="2B326A44" w14:textId="77777777" w:rsidR="0010662B" w:rsidRPr="00310520" w:rsidRDefault="0010662B" w:rsidP="009B6D15">
            <w:pPr>
              <w:spacing w:line="360" w:lineRule="auto"/>
              <w:jc w:val="center"/>
              <w:cnfStyle w:val="000000100000" w:firstRow="0" w:lastRow="0" w:firstColumn="0" w:lastColumn="0" w:oddVBand="0" w:evenVBand="0" w:oddHBand="1" w:evenHBand="0" w:firstRowFirstColumn="0" w:firstRowLastColumn="0" w:lastRowFirstColumn="0" w:lastRowLastColumn="0"/>
              <w:rPr>
                <w:rFonts w:ascii="David" w:hAnsi="David" w:cs="David"/>
                <w:rtl/>
              </w:rPr>
            </w:pPr>
            <w:r w:rsidRPr="00310520">
              <w:rPr>
                <w:rFonts w:ascii="David" w:hAnsi="David" w:cs="David"/>
                <w:rtl/>
              </w:rPr>
              <w:t>אין חשש שהניזוק יבזבז את כספו</w:t>
            </w:r>
          </w:p>
        </w:tc>
      </w:tr>
    </w:tbl>
    <w:p w14:paraId="1510367A" w14:textId="77777777" w:rsidR="0010662B" w:rsidRPr="00310520" w:rsidRDefault="0010662B" w:rsidP="0089732D">
      <w:pPr>
        <w:pStyle w:val="a9"/>
        <w:spacing w:line="360" w:lineRule="auto"/>
        <w:rPr>
          <w:rFonts w:ascii="David" w:eastAsia="Times New Roman" w:hAnsi="David" w:cs="David"/>
          <w:rtl/>
        </w:rPr>
      </w:pPr>
    </w:p>
    <w:p w14:paraId="2A06942E" w14:textId="77777777" w:rsidR="0010662B" w:rsidRPr="00310520" w:rsidRDefault="0010662B" w:rsidP="0089732D">
      <w:pPr>
        <w:pStyle w:val="a9"/>
        <w:spacing w:line="360" w:lineRule="auto"/>
        <w:rPr>
          <w:rFonts w:ascii="David" w:eastAsia="Times New Roman" w:hAnsi="David" w:cs="David"/>
          <w:u w:val="single"/>
          <w:rtl/>
        </w:rPr>
      </w:pPr>
      <w:r w:rsidRPr="00310520">
        <w:rPr>
          <w:rFonts w:ascii="David" w:eastAsia="Times New Roman" w:hAnsi="David" w:cs="David" w:hint="cs"/>
          <w:u w:val="single"/>
          <w:rtl/>
        </w:rPr>
        <w:t>המצב בעולם:</w:t>
      </w:r>
    </w:p>
    <w:p w14:paraId="596F627B" w14:textId="77777777" w:rsidR="0010662B" w:rsidRPr="00310520" w:rsidRDefault="0010662B" w:rsidP="0010662B">
      <w:pPr>
        <w:shd w:val="clear" w:color="auto" w:fill="FFFFFF"/>
        <w:spacing w:after="0" w:line="360" w:lineRule="auto"/>
        <w:rPr>
          <w:rFonts w:ascii="David" w:eastAsia="Times New Roman" w:hAnsi="David" w:cs="David"/>
          <w:rtl/>
        </w:rPr>
      </w:pPr>
      <w:r w:rsidRPr="00310520">
        <w:rPr>
          <w:rFonts w:ascii="David" w:eastAsia="Times New Roman" w:hAnsi="David" w:cs="David" w:hint="cs"/>
          <w:rtl/>
        </w:rPr>
        <w:t xml:space="preserve">המשפט המקובל: העדפה לשיטת הפיצוי החד </w:t>
      </w:r>
      <w:r w:rsidRPr="00310520">
        <w:rPr>
          <w:rFonts w:ascii="David" w:eastAsia="Times New Roman" w:hAnsi="David" w:cs="David"/>
          <w:rtl/>
        </w:rPr>
        <w:t>–</w:t>
      </w:r>
      <w:r w:rsidRPr="00310520">
        <w:rPr>
          <w:rFonts w:ascii="David" w:eastAsia="Times New Roman" w:hAnsi="David" w:cs="David" w:hint="cs"/>
          <w:rtl/>
        </w:rPr>
        <w:t xml:space="preserve"> פעמי. ביהמ"ש אינו מוסמך לפסוק פיצויים עיתיים ללא הסכמת הצדדים. </w:t>
      </w:r>
      <w:r w:rsidRPr="00310520">
        <w:rPr>
          <w:rFonts w:ascii="David" w:eastAsia="Times New Roman" w:hAnsi="David" w:cs="David"/>
          <w:rtl/>
        </w:rPr>
        <w:br/>
      </w:r>
      <w:r w:rsidRPr="00310520">
        <w:rPr>
          <w:rFonts w:ascii="David" w:eastAsia="Times New Roman" w:hAnsi="David" w:cs="David" w:hint="cs"/>
          <w:rtl/>
        </w:rPr>
        <w:t xml:space="preserve">המשפט הקונטיננטלי (כגון גרמניה ואיטליה): פיצויים עיתיים הניתנים לשינוי בעתיד, אם בחובה ואם עפ"י שיקול דעת. </w:t>
      </w:r>
      <w:r w:rsidRPr="00310520">
        <w:rPr>
          <w:rFonts w:ascii="David" w:eastAsia="Times New Roman" w:hAnsi="David" w:cs="David"/>
          <w:rtl/>
        </w:rPr>
        <w:br/>
      </w:r>
      <w:proofErr w:type="spellStart"/>
      <w:r w:rsidRPr="00310520">
        <w:rPr>
          <w:rFonts w:ascii="David" w:eastAsia="Times New Roman" w:hAnsi="David" w:cs="David" w:hint="cs"/>
          <w:rtl/>
        </w:rPr>
        <w:t>סקדינבי</w:t>
      </w:r>
      <w:proofErr w:type="spellEnd"/>
      <w:r w:rsidRPr="00310520">
        <w:rPr>
          <w:rFonts w:ascii="David" w:eastAsia="Times New Roman" w:hAnsi="David" w:cs="David" w:hint="cs"/>
          <w:rtl/>
        </w:rPr>
        <w:t>: פיצוי בסכום החד פעמי הניתן לשינוי עם שינוי הנסיבות (אין סופיות לדיון)</w:t>
      </w:r>
      <w:r w:rsidRPr="00310520">
        <w:rPr>
          <w:rFonts w:ascii="David" w:eastAsia="Times New Roman" w:hAnsi="David" w:cs="David"/>
          <w:rtl/>
        </w:rPr>
        <w:br/>
      </w:r>
      <w:r w:rsidRPr="00972EAE">
        <w:rPr>
          <w:rFonts w:ascii="David" w:eastAsia="Times New Roman" w:hAnsi="David" w:cs="David" w:hint="cs"/>
          <w:b/>
          <w:bCs/>
          <w:u w:val="single"/>
          <w:rtl/>
        </w:rPr>
        <w:t>המצב בישראל:</w:t>
      </w:r>
      <w:r w:rsidRPr="00310520">
        <w:rPr>
          <w:rFonts w:ascii="David" w:eastAsia="Times New Roman" w:hAnsi="David" w:cs="David" w:hint="cs"/>
          <w:rtl/>
        </w:rPr>
        <w:t xml:space="preserve"> </w:t>
      </w:r>
      <w:r w:rsidRPr="00972EAE">
        <w:rPr>
          <w:rFonts w:ascii="David" w:eastAsia="Times New Roman" w:hAnsi="David" w:cs="David" w:hint="cs"/>
          <w:b/>
          <w:bCs/>
          <w:highlight w:val="cyan"/>
          <w:rtl/>
        </w:rPr>
        <w:t>ס. 6</w:t>
      </w:r>
      <w:r w:rsidRPr="00310520">
        <w:rPr>
          <w:rFonts w:ascii="David" w:eastAsia="Times New Roman" w:hAnsi="David" w:cs="David" w:hint="cs"/>
          <w:b/>
          <w:bCs/>
          <w:rtl/>
        </w:rPr>
        <w:t xml:space="preserve"> </w:t>
      </w:r>
      <w:r w:rsidRPr="00310520">
        <w:rPr>
          <w:rFonts w:ascii="David" w:eastAsia="Times New Roman" w:hAnsi="David" w:cs="David" w:hint="cs"/>
          <w:rtl/>
        </w:rPr>
        <w:t xml:space="preserve"> לחוק </w:t>
      </w:r>
      <w:proofErr w:type="spellStart"/>
      <w:r w:rsidRPr="00310520">
        <w:rPr>
          <w:rFonts w:ascii="David" w:eastAsia="Times New Roman" w:hAnsi="David" w:cs="David" w:hint="cs"/>
          <w:rtl/>
        </w:rPr>
        <w:t>הפלת"ד</w:t>
      </w:r>
      <w:proofErr w:type="spellEnd"/>
      <w:r w:rsidRPr="00310520">
        <w:rPr>
          <w:rFonts w:ascii="David" w:eastAsia="Times New Roman" w:hAnsi="David" w:cs="David" w:hint="cs"/>
          <w:rtl/>
        </w:rPr>
        <w:t xml:space="preserve"> מכניס לראשונה סמכות לפסיקת פיצויים עיתיים </w:t>
      </w:r>
      <w:proofErr w:type="spellStart"/>
      <w:r w:rsidRPr="00310520">
        <w:rPr>
          <w:rFonts w:ascii="David" w:eastAsia="Times New Roman" w:hAnsi="David" w:cs="David" w:hint="cs"/>
          <w:rtl/>
        </w:rPr>
        <w:t>צמודי</w:t>
      </w:r>
      <w:proofErr w:type="spellEnd"/>
      <w:r w:rsidRPr="00310520">
        <w:rPr>
          <w:rFonts w:ascii="David" w:eastAsia="Times New Roman" w:hAnsi="David" w:cs="David" w:hint="cs"/>
          <w:rtl/>
        </w:rPr>
        <w:t xml:space="preserve"> מדד. </w:t>
      </w:r>
      <w:r w:rsidRPr="00310520">
        <w:rPr>
          <w:rFonts w:ascii="David" w:eastAsia="Times New Roman" w:hAnsi="David" w:cs="David"/>
          <w:rtl/>
        </w:rPr>
        <w:t>הפיצויים הם על הפסד השתכרות עתידי או על הוצאות עתידיות. לוקחים בחשבון מצב בו יתכן ומצב הנפגע יחמיר והסכום יצטרך לעלות, או שהנפגע ימות ואופי הפיצויים ישתנה להפסד תמיכה. האפשרות לחזור לבית המשפט נתונה לנפגע בלבד.</w:t>
      </w:r>
      <w:r w:rsidRPr="00310520">
        <w:rPr>
          <w:rFonts w:ascii="David" w:eastAsia="Times New Roman" w:hAnsi="David" w:cs="David"/>
          <w:rtl/>
        </w:rPr>
        <w:br/>
      </w:r>
      <w:r w:rsidRPr="00310520">
        <w:rPr>
          <w:rFonts w:ascii="David" w:eastAsia="Times New Roman" w:hAnsi="David" w:cs="David" w:hint="cs"/>
          <w:rtl/>
        </w:rPr>
        <w:t xml:space="preserve">ישנו סעיף גם שנותן מקום לעקוף את סופיות הדיון, למשל במקרה שאדם נפטר בפתאומיות בעקבות התאונה, או שהנזק התדרדר מאוד. </w:t>
      </w:r>
      <w:r w:rsidRPr="00310520">
        <w:rPr>
          <w:rFonts w:ascii="David" w:eastAsia="Times New Roman" w:hAnsi="David" w:cs="David"/>
          <w:rtl/>
        </w:rPr>
        <w:br/>
      </w:r>
      <w:r w:rsidRPr="00972EAE">
        <w:rPr>
          <w:rFonts w:ascii="David" w:eastAsia="Times New Roman" w:hAnsi="David" w:cs="David" w:hint="cs"/>
          <w:b/>
          <w:bCs/>
          <w:rtl/>
        </w:rPr>
        <w:t>תקנות לעניין פיצויים עיתיים</w:t>
      </w:r>
      <w:r w:rsidRPr="00310520">
        <w:rPr>
          <w:rFonts w:ascii="David" w:eastAsia="Times New Roman" w:hAnsi="David" w:cs="David" w:hint="cs"/>
          <w:rtl/>
        </w:rPr>
        <w:t>: עמ' 248 בחקיקה אזרחית.</w:t>
      </w:r>
    </w:p>
    <w:p w14:paraId="2121E440" w14:textId="77777777" w:rsidR="009441A9" w:rsidRPr="00310520" w:rsidRDefault="009441A9" w:rsidP="009441A9">
      <w:pPr>
        <w:shd w:val="clear" w:color="auto" w:fill="FFFFFF"/>
        <w:spacing w:after="0" w:line="360" w:lineRule="auto"/>
        <w:rPr>
          <w:rFonts w:ascii="David" w:eastAsia="Times New Roman" w:hAnsi="David" w:cs="David"/>
          <w:u w:val="single"/>
          <w:rtl/>
        </w:rPr>
      </w:pPr>
      <w:r w:rsidRPr="00310520">
        <w:rPr>
          <w:rFonts w:ascii="David" w:eastAsia="Times New Roman" w:hAnsi="David" w:cs="David"/>
          <w:b/>
          <w:bCs/>
          <w:u w:val="single"/>
          <w:rtl/>
        </w:rPr>
        <w:t>התקנות:</w:t>
      </w:r>
      <w:r w:rsidRPr="00310520">
        <w:rPr>
          <w:rFonts w:ascii="David" w:eastAsia="Times New Roman" w:hAnsi="David" w:cs="David"/>
          <w:u w:val="single"/>
          <w:rtl/>
        </w:rPr>
        <w:t xml:space="preserve"> בגין אבדן כושר השתכרות והוצאות מתמשכות בגין אחד מאלו:</w:t>
      </w:r>
    </w:p>
    <w:p w14:paraId="2C3E1D61" w14:textId="77777777" w:rsidR="009441A9" w:rsidRPr="00310520" w:rsidRDefault="009441A9" w:rsidP="00590D4B">
      <w:pPr>
        <w:numPr>
          <w:ilvl w:val="1"/>
          <w:numId w:val="21"/>
        </w:numPr>
        <w:shd w:val="clear" w:color="auto" w:fill="FFFFFF"/>
        <w:spacing w:after="0" w:line="360" w:lineRule="auto"/>
        <w:rPr>
          <w:rFonts w:ascii="David" w:eastAsia="Times New Roman" w:hAnsi="David" w:cs="David"/>
        </w:rPr>
      </w:pPr>
      <w:r w:rsidRPr="00310520">
        <w:rPr>
          <w:rFonts w:ascii="David" w:eastAsia="Times New Roman" w:hAnsi="David" w:cs="David"/>
          <w:rtl/>
        </w:rPr>
        <w:t>הפסד השתכרות עתידית בשווי 40% או יותר.</w:t>
      </w:r>
    </w:p>
    <w:p w14:paraId="65F9D991" w14:textId="77777777" w:rsidR="009441A9" w:rsidRPr="00310520" w:rsidRDefault="009441A9" w:rsidP="00590D4B">
      <w:pPr>
        <w:numPr>
          <w:ilvl w:val="1"/>
          <w:numId w:val="21"/>
        </w:numPr>
        <w:shd w:val="clear" w:color="auto" w:fill="FFFFFF"/>
        <w:spacing w:after="0" w:line="360" w:lineRule="auto"/>
        <w:rPr>
          <w:rFonts w:ascii="David" w:eastAsia="Times New Roman" w:hAnsi="David" w:cs="David"/>
        </w:rPr>
      </w:pPr>
      <w:r w:rsidRPr="00310520">
        <w:rPr>
          <w:rFonts w:ascii="David" w:eastAsia="Times New Roman" w:hAnsi="David" w:cs="David"/>
          <w:rtl/>
        </w:rPr>
        <w:t>הפיצויים ישמשו לנפגע מקור עיקרי למחייתו.</w:t>
      </w:r>
    </w:p>
    <w:p w14:paraId="3D1C8CE2" w14:textId="77777777" w:rsidR="009441A9" w:rsidRPr="00310520" w:rsidRDefault="009441A9" w:rsidP="00590D4B">
      <w:pPr>
        <w:numPr>
          <w:ilvl w:val="1"/>
          <w:numId w:val="21"/>
        </w:numPr>
        <w:shd w:val="clear" w:color="auto" w:fill="FFFFFF"/>
        <w:spacing w:after="0" w:line="360" w:lineRule="auto"/>
        <w:rPr>
          <w:rFonts w:ascii="David" w:eastAsia="Times New Roman" w:hAnsi="David" w:cs="David"/>
        </w:rPr>
      </w:pPr>
      <w:r w:rsidRPr="00310520">
        <w:rPr>
          <w:rFonts w:ascii="David" w:eastAsia="Times New Roman" w:hAnsi="David" w:cs="David"/>
          <w:rtl/>
        </w:rPr>
        <w:t>הפיצויים ניתנים לתלויים בנפגע שנפטר.</w:t>
      </w:r>
    </w:p>
    <w:p w14:paraId="0B558196" w14:textId="77777777" w:rsidR="00E7425F" w:rsidRPr="00310520" w:rsidRDefault="004E107F" w:rsidP="00972EAE">
      <w:pPr>
        <w:shd w:val="clear" w:color="auto" w:fill="FFFFFF"/>
        <w:spacing w:after="0" w:line="360" w:lineRule="auto"/>
        <w:rPr>
          <w:rFonts w:ascii="David" w:eastAsia="Times New Roman" w:hAnsi="David" w:cs="David"/>
          <w:rtl/>
        </w:rPr>
      </w:pPr>
      <w:r w:rsidRPr="00310520">
        <w:rPr>
          <w:rFonts w:ascii="David" w:eastAsia="Times New Roman" w:hAnsi="David" w:cs="David"/>
          <w:rtl/>
        </w:rPr>
        <w:br/>
      </w:r>
      <w:r w:rsidRPr="00972EAE">
        <w:rPr>
          <w:rFonts w:ascii="David" w:eastAsia="Times New Roman" w:hAnsi="David" w:cs="David" w:hint="cs"/>
          <w:b/>
          <w:bCs/>
          <w:rtl/>
        </w:rPr>
        <w:t xml:space="preserve">פיצויים </w:t>
      </w:r>
      <w:proofErr w:type="spellStart"/>
      <w:r w:rsidRPr="00972EAE">
        <w:rPr>
          <w:rFonts w:ascii="David" w:eastAsia="Times New Roman" w:hAnsi="David" w:cs="David" w:hint="cs"/>
          <w:b/>
          <w:bCs/>
          <w:rtl/>
        </w:rPr>
        <w:t>עתיים</w:t>
      </w:r>
      <w:proofErr w:type="spellEnd"/>
      <w:r w:rsidRPr="00972EAE">
        <w:rPr>
          <w:rFonts w:ascii="David" w:eastAsia="Times New Roman" w:hAnsi="David" w:cs="David" w:hint="cs"/>
          <w:b/>
          <w:bCs/>
          <w:rtl/>
        </w:rPr>
        <w:t xml:space="preserve"> עפ"י פקודת </w:t>
      </w:r>
      <w:proofErr w:type="spellStart"/>
      <w:r w:rsidRPr="00972EAE">
        <w:rPr>
          <w:rFonts w:ascii="David" w:eastAsia="Times New Roman" w:hAnsi="David" w:cs="David" w:hint="cs"/>
          <w:b/>
          <w:bCs/>
          <w:rtl/>
        </w:rPr>
        <w:t>הנזיקין</w:t>
      </w:r>
      <w:proofErr w:type="spellEnd"/>
      <w:r w:rsidRPr="00972EAE">
        <w:rPr>
          <w:rFonts w:ascii="David" w:eastAsia="Times New Roman" w:hAnsi="David" w:cs="David" w:hint="cs"/>
          <w:b/>
          <w:bCs/>
          <w:rtl/>
        </w:rPr>
        <w:t>:</w:t>
      </w:r>
      <w:r w:rsidRPr="00310520">
        <w:rPr>
          <w:rFonts w:ascii="David" w:eastAsia="Times New Roman" w:hAnsi="David" w:cs="David"/>
          <w:rtl/>
        </w:rPr>
        <w:br/>
      </w:r>
      <w:r w:rsidRPr="00310520">
        <w:rPr>
          <w:rFonts w:ascii="David" w:eastAsia="Times New Roman" w:hAnsi="David" w:cs="David" w:hint="cs"/>
          <w:rtl/>
        </w:rPr>
        <w:t xml:space="preserve">אין הסמכה כללית בפקודה. </w:t>
      </w:r>
      <w:r w:rsidRPr="00310520">
        <w:rPr>
          <w:rFonts w:ascii="David" w:eastAsia="Times New Roman" w:hAnsi="David" w:cs="David"/>
          <w:rtl/>
        </w:rPr>
        <w:br/>
      </w:r>
      <w:r w:rsidRPr="00972EAE">
        <w:rPr>
          <w:rFonts w:ascii="David" w:eastAsia="Times New Roman" w:hAnsi="David" w:cs="David" w:hint="cs"/>
          <w:highlight w:val="magenta"/>
          <w:rtl/>
        </w:rPr>
        <w:t>ס.48 ב'</w:t>
      </w:r>
      <w:r w:rsidRPr="00310520">
        <w:rPr>
          <w:rFonts w:ascii="David" w:eastAsia="Times New Roman" w:hAnsi="David" w:cs="David" w:hint="cs"/>
          <w:rtl/>
        </w:rPr>
        <w:t xml:space="preserve"> (</w:t>
      </w:r>
      <w:r w:rsidR="00972EAE">
        <w:rPr>
          <w:rFonts w:ascii="David" w:eastAsia="Times New Roman" w:hAnsi="David" w:cs="David" w:hint="cs"/>
          <w:rtl/>
        </w:rPr>
        <w:t>פרק המטרדים</w:t>
      </w:r>
      <w:r w:rsidRPr="00310520">
        <w:rPr>
          <w:rFonts w:ascii="David" w:eastAsia="Times New Roman" w:hAnsi="David" w:cs="David" w:hint="cs"/>
          <w:rtl/>
        </w:rPr>
        <w:t xml:space="preserve">): ביהמ"ש רשאי לפסוק פיצויים אם בתשלום חד פעמי ואם בתשלומים חוזרים. </w:t>
      </w:r>
      <w:r w:rsidRPr="00310520">
        <w:rPr>
          <w:rFonts w:ascii="David" w:eastAsia="Times New Roman" w:hAnsi="David" w:cs="David"/>
          <w:rtl/>
        </w:rPr>
        <w:br/>
      </w:r>
      <w:r w:rsidRPr="00972EAE">
        <w:rPr>
          <w:rFonts w:ascii="David" w:eastAsia="Times New Roman" w:hAnsi="David" w:cs="David" w:hint="cs"/>
          <w:highlight w:val="green"/>
          <w:rtl/>
        </w:rPr>
        <w:t>פרופ' ברק:</w:t>
      </w:r>
      <w:r w:rsidRPr="00310520">
        <w:rPr>
          <w:rFonts w:ascii="David" w:eastAsia="Times New Roman" w:hAnsi="David" w:cs="David" w:hint="cs"/>
          <w:rtl/>
        </w:rPr>
        <w:t xml:space="preserve"> "אין נוהגים בדיני הנזיקין להטיל על המזיק לשלם סכומים </w:t>
      </w:r>
      <w:proofErr w:type="spellStart"/>
      <w:r w:rsidRPr="00310520">
        <w:rPr>
          <w:rFonts w:ascii="David" w:eastAsia="Times New Roman" w:hAnsi="David" w:cs="David" w:hint="cs"/>
          <w:rtl/>
        </w:rPr>
        <w:t>עתיים</w:t>
      </w:r>
      <w:proofErr w:type="spellEnd"/>
      <w:r w:rsidRPr="00310520">
        <w:rPr>
          <w:rFonts w:ascii="David" w:eastAsia="Times New Roman" w:hAnsi="David" w:cs="David" w:hint="cs"/>
          <w:rtl/>
        </w:rPr>
        <w:t>.</w:t>
      </w:r>
      <w:r w:rsidR="00972EAE">
        <w:rPr>
          <w:rFonts w:ascii="David" w:eastAsia="Times New Roman" w:hAnsi="David" w:cs="David" w:hint="cs"/>
          <w:rtl/>
        </w:rPr>
        <w:t>"</w:t>
      </w:r>
      <w:r w:rsidRPr="00310520">
        <w:rPr>
          <w:rFonts w:ascii="David" w:eastAsia="Times New Roman" w:hAnsi="David" w:cs="David"/>
          <w:rtl/>
        </w:rPr>
        <w:br/>
      </w:r>
      <w:r w:rsidRPr="00972EAE">
        <w:rPr>
          <w:rFonts w:ascii="David" w:eastAsia="Times New Roman" w:hAnsi="David" w:cs="David" w:hint="cs"/>
          <w:highlight w:val="green"/>
          <w:rtl/>
        </w:rPr>
        <w:t>השופט ברק:</w:t>
      </w:r>
      <w:r w:rsidRPr="00310520">
        <w:rPr>
          <w:rFonts w:ascii="David" w:eastAsia="Times New Roman" w:hAnsi="David" w:cs="David" w:hint="cs"/>
          <w:rtl/>
        </w:rPr>
        <w:t xml:space="preserve"> "לביהמ"ש סמכות טבועה לפסוק פיצויים </w:t>
      </w:r>
      <w:proofErr w:type="spellStart"/>
      <w:r w:rsidRPr="00310520">
        <w:rPr>
          <w:rFonts w:ascii="David" w:eastAsia="Times New Roman" w:hAnsi="David" w:cs="David" w:hint="cs"/>
          <w:rtl/>
        </w:rPr>
        <w:t>עתיים</w:t>
      </w:r>
      <w:proofErr w:type="spellEnd"/>
      <w:r w:rsidRPr="00310520">
        <w:rPr>
          <w:rFonts w:ascii="David" w:eastAsia="Times New Roman" w:hAnsi="David" w:cs="David" w:hint="cs"/>
          <w:rtl/>
        </w:rPr>
        <w:t xml:space="preserve"> אם ימצא לנכון" (</w:t>
      </w:r>
      <w:r w:rsidRPr="00972EAE">
        <w:rPr>
          <w:rFonts w:ascii="David" w:eastAsia="Times New Roman" w:hAnsi="David" w:cs="David" w:hint="cs"/>
          <w:highlight w:val="yellow"/>
          <w:rtl/>
        </w:rPr>
        <w:t>נעים נ ברדה</w:t>
      </w:r>
      <w:r w:rsidR="00972EAE">
        <w:rPr>
          <w:rFonts w:ascii="David" w:eastAsia="Times New Roman" w:hAnsi="David" w:cs="David" w:hint="cs"/>
          <w:rtl/>
        </w:rPr>
        <w:t>)</w:t>
      </w:r>
      <w:r w:rsidRPr="00310520">
        <w:rPr>
          <w:rFonts w:ascii="David" w:eastAsia="Times New Roman" w:hAnsi="David" w:cs="David" w:hint="cs"/>
          <w:rtl/>
        </w:rPr>
        <w:t xml:space="preserve"> בתנאים הבאים:</w:t>
      </w:r>
      <w:r w:rsidRPr="00310520">
        <w:rPr>
          <w:rFonts w:ascii="David" w:eastAsia="Times New Roman" w:hAnsi="David" w:cs="David"/>
          <w:rtl/>
        </w:rPr>
        <w:br/>
      </w:r>
      <w:r w:rsidRPr="00972EAE">
        <w:rPr>
          <w:rFonts w:ascii="David" w:eastAsia="Times New Roman" w:hAnsi="David" w:cs="David" w:hint="cs"/>
          <w:b/>
          <w:bCs/>
          <w:rtl/>
        </w:rPr>
        <w:t>א</w:t>
      </w:r>
      <w:r w:rsidRPr="00310520">
        <w:rPr>
          <w:rFonts w:ascii="David" w:eastAsia="Times New Roman" w:hAnsi="David" w:cs="David" w:hint="cs"/>
          <w:rtl/>
        </w:rPr>
        <w:t xml:space="preserve">. כשהמזיק הוא </w:t>
      </w:r>
      <w:proofErr w:type="spellStart"/>
      <w:r w:rsidRPr="00310520">
        <w:rPr>
          <w:rFonts w:ascii="David" w:eastAsia="Times New Roman" w:hAnsi="David" w:cs="David" w:hint="cs"/>
          <w:rtl/>
        </w:rPr>
        <w:t>מד"י</w:t>
      </w:r>
      <w:proofErr w:type="spellEnd"/>
      <w:r w:rsidRPr="00310520">
        <w:rPr>
          <w:rFonts w:ascii="David" w:eastAsia="Times New Roman" w:hAnsi="David" w:cs="David" w:hint="cs"/>
          <w:rtl/>
        </w:rPr>
        <w:t xml:space="preserve"> או מוסד איתן אחר. </w:t>
      </w:r>
      <w:r w:rsidRPr="00310520">
        <w:rPr>
          <w:rFonts w:ascii="David" w:eastAsia="Times New Roman" w:hAnsi="David" w:cs="David"/>
          <w:rtl/>
        </w:rPr>
        <w:br/>
      </w:r>
      <w:r w:rsidRPr="00972EAE">
        <w:rPr>
          <w:rFonts w:ascii="David" w:eastAsia="Times New Roman" w:hAnsi="David" w:cs="David" w:hint="cs"/>
          <w:b/>
          <w:bCs/>
          <w:rtl/>
        </w:rPr>
        <w:t>ב</w:t>
      </w:r>
      <w:r w:rsidRPr="00310520">
        <w:rPr>
          <w:rFonts w:ascii="David" w:eastAsia="Times New Roman" w:hAnsi="David" w:cs="David" w:hint="cs"/>
          <w:rtl/>
        </w:rPr>
        <w:t xml:space="preserve">. כשנגרם נזק גופני חמור שהערכתו תלויה בגורם עתידי מסופק וקריטי, במקרה כזה יש לקבוע במדויק את </w:t>
      </w:r>
      <w:r w:rsidRPr="00972EAE">
        <w:rPr>
          <w:rFonts w:ascii="David" w:eastAsia="Times New Roman" w:hAnsi="David" w:cs="David" w:hint="cs"/>
          <w:u w:val="single"/>
          <w:rtl/>
        </w:rPr>
        <w:t>העילות לשינוי</w:t>
      </w:r>
      <w:r w:rsidRPr="00310520">
        <w:rPr>
          <w:rFonts w:ascii="David" w:eastAsia="Times New Roman" w:hAnsi="David" w:cs="David" w:hint="cs"/>
          <w:rtl/>
        </w:rPr>
        <w:t xml:space="preserve"> הפיצויים העיתיים בעתיד. </w:t>
      </w:r>
      <w:r w:rsidR="0010662B" w:rsidRPr="00310520">
        <w:rPr>
          <w:rFonts w:ascii="David" w:eastAsia="Times New Roman" w:hAnsi="David" w:cs="David"/>
          <w:rtl/>
        </w:rPr>
        <w:br/>
      </w:r>
      <w:r w:rsidR="00E7425F" w:rsidRPr="00310520">
        <w:rPr>
          <w:rFonts w:ascii="David" w:eastAsia="Times New Roman" w:hAnsi="David" w:cs="David"/>
          <w:rtl/>
        </w:rPr>
        <w:br/>
      </w:r>
      <w:r w:rsidR="00E7425F" w:rsidRPr="00972EAE">
        <w:rPr>
          <w:rFonts w:ascii="David" w:eastAsia="Times New Roman" w:hAnsi="David" w:cs="David" w:hint="cs"/>
          <w:highlight w:val="yellow"/>
          <w:rtl/>
        </w:rPr>
        <w:t xml:space="preserve">עיזבון </w:t>
      </w:r>
      <w:proofErr w:type="spellStart"/>
      <w:r w:rsidR="00E7425F" w:rsidRPr="00972EAE">
        <w:rPr>
          <w:rFonts w:ascii="David" w:eastAsia="Times New Roman" w:hAnsi="David" w:cs="David" w:hint="cs"/>
          <w:highlight w:val="yellow"/>
          <w:rtl/>
        </w:rPr>
        <w:t>סעידי</w:t>
      </w:r>
      <w:proofErr w:type="spellEnd"/>
      <w:r w:rsidR="00E7425F" w:rsidRPr="00972EAE">
        <w:rPr>
          <w:rFonts w:ascii="David" w:eastAsia="Times New Roman" w:hAnsi="David" w:cs="David" w:hint="cs"/>
          <w:highlight w:val="yellow"/>
          <w:rtl/>
        </w:rPr>
        <w:t xml:space="preserve"> נ פור</w:t>
      </w:r>
      <w:r w:rsidR="00E7425F" w:rsidRPr="00310520">
        <w:rPr>
          <w:rFonts w:ascii="David" w:eastAsia="Times New Roman" w:hAnsi="David" w:cs="David" w:hint="cs"/>
          <w:rtl/>
        </w:rPr>
        <w:t xml:space="preserve"> פסקו פיצויים עיתיים לתלויים הקטינים של אישה שנהרגה </w:t>
      </w:r>
      <w:proofErr w:type="spellStart"/>
      <w:r w:rsidR="00E7425F" w:rsidRPr="00310520">
        <w:rPr>
          <w:rFonts w:ascii="David" w:eastAsia="Times New Roman" w:hAnsi="David" w:cs="David" w:hint="cs"/>
          <w:rtl/>
        </w:rPr>
        <w:t>בת"ד</w:t>
      </w:r>
      <w:proofErr w:type="spellEnd"/>
      <w:r w:rsidR="00E7425F" w:rsidRPr="00310520">
        <w:rPr>
          <w:rFonts w:ascii="David" w:eastAsia="Times New Roman" w:hAnsi="David" w:cs="David" w:hint="cs"/>
          <w:rtl/>
        </w:rPr>
        <w:t xml:space="preserve"> בגין אובדן שירותי אם, על אף שלא כלול בתקנות </w:t>
      </w:r>
      <w:proofErr w:type="spellStart"/>
      <w:r w:rsidR="00E7425F" w:rsidRPr="00310520">
        <w:rPr>
          <w:rFonts w:ascii="David" w:eastAsia="Times New Roman" w:hAnsi="David" w:cs="David" w:hint="cs"/>
          <w:rtl/>
        </w:rPr>
        <w:t>הפלת"ד</w:t>
      </w:r>
      <w:proofErr w:type="spellEnd"/>
      <w:r w:rsidR="00E7425F" w:rsidRPr="00310520">
        <w:rPr>
          <w:rFonts w:ascii="David" w:eastAsia="Times New Roman" w:hAnsi="David" w:cs="David" w:hint="cs"/>
          <w:rtl/>
        </w:rPr>
        <w:t xml:space="preserve">. מכוח סמכות כללית. </w:t>
      </w:r>
      <w:r w:rsidR="00E7425F" w:rsidRPr="00310520">
        <w:rPr>
          <w:rFonts w:ascii="David" w:eastAsia="Times New Roman" w:hAnsi="David" w:cs="David"/>
          <w:rtl/>
        </w:rPr>
        <w:br/>
      </w:r>
      <w:r w:rsidR="00E7425F" w:rsidRPr="00972EAE">
        <w:rPr>
          <w:rFonts w:ascii="David" w:eastAsia="Times New Roman" w:hAnsi="David" w:cs="David" w:hint="cs"/>
          <w:highlight w:val="yellow"/>
          <w:rtl/>
        </w:rPr>
        <w:t xml:space="preserve">עריית חיפה נ. </w:t>
      </w:r>
      <w:proofErr w:type="spellStart"/>
      <w:r w:rsidR="00E7425F" w:rsidRPr="00972EAE">
        <w:rPr>
          <w:rFonts w:ascii="David" w:eastAsia="Times New Roman" w:hAnsi="David" w:cs="David" w:hint="cs"/>
          <w:highlight w:val="yellow"/>
          <w:rtl/>
        </w:rPr>
        <w:t>מוסקוביץ</w:t>
      </w:r>
      <w:proofErr w:type="spellEnd"/>
      <w:r w:rsidR="00E7425F" w:rsidRPr="00972EAE">
        <w:rPr>
          <w:rFonts w:ascii="David" w:eastAsia="Times New Roman" w:hAnsi="David" w:cs="David" w:hint="cs"/>
          <w:highlight w:val="yellow"/>
          <w:rtl/>
        </w:rPr>
        <w:t>:</w:t>
      </w:r>
      <w:r w:rsidR="00E7425F" w:rsidRPr="00310520">
        <w:rPr>
          <w:rFonts w:ascii="David" w:eastAsia="Times New Roman" w:hAnsi="David" w:cs="David" w:hint="cs"/>
          <w:rtl/>
        </w:rPr>
        <w:t xml:space="preserve"> פסקו פיצויים עיתיים נגד העיריה והמדינה במצב בו הערכת תוחלת החיים קשה ביותר, והנפגעת זקוקה להכנסה קבועה לצרכיה. </w:t>
      </w:r>
    </w:p>
    <w:p w14:paraId="6A5915E8" w14:textId="77777777" w:rsidR="00972EAE" w:rsidRDefault="00E7425F" w:rsidP="00972EAE">
      <w:pPr>
        <w:shd w:val="clear" w:color="auto" w:fill="FFFFFF"/>
        <w:spacing w:after="0" w:line="360" w:lineRule="auto"/>
        <w:rPr>
          <w:rFonts w:ascii="David" w:eastAsia="Times New Roman" w:hAnsi="David" w:cs="David"/>
          <w:rtl/>
        </w:rPr>
      </w:pPr>
      <w:r w:rsidRPr="00972EAE">
        <w:rPr>
          <w:rFonts w:ascii="David" w:eastAsia="Times New Roman" w:hAnsi="David" w:cs="David" w:hint="cs"/>
          <w:highlight w:val="yellow"/>
          <w:rtl/>
        </w:rPr>
        <w:t>אבישג אברהם נ בי"ח מעיני הישועה:</w:t>
      </w:r>
      <w:r w:rsidRPr="00310520">
        <w:rPr>
          <w:rFonts w:ascii="David" w:eastAsia="Times New Roman" w:hAnsi="David" w:cs="David" w:hint="cs"/>
          <w:rtl/>
        </w:rPr>
        <w:t xml:space="preserve"> גוף פרטי חייב להוכיח את חוסנו. ערבות של מוסד פיננסי לא מספיקה. צריך לשעבד נכס </w:t>
      </w:r>
      <w:r w:rsidR="009441A9" w:rsidRPr="00310520">
        <w:rPr>
          <w:rFonts w:ascii="David" w:eastAsia="Times New Roman" w:hAnsi="David" w:cs="David" w:hint="cs"/>
          <w:rtl/>
        </w:rPr>
        <w:t xml:space="preserve">או להקים קרן שממנה ישתלמו הפיצויים. </w:t>
      </w:r>
      <w:r w:rsidR="009441A9" w:rsidRPr="00310520">
        <w:rPr>
          <w:rFonts w:ascii="David" w:eastAsia="Times New Roman" w:hAnsi="David" w:cs="David"/>
          <w:rtl/>
        </w:rPr>
        <w:br/>
      </w:r>
    </w:p>
    <w:p w14:paraId="76AA4AE2" w14:textId="77777777" w:rsidR="009B6D15" w:rsidRPr="00310520" w:rsidRDefault="009441A9" w:rsidP="00972EAE">
      <w:pPr>
        <w:shd w:val="clear" w:color="auto" w:fill="FFFFFF"/>
        <w:spacing w:after="0" w:line="360" w:lineRule="auto"/>
        <w:rPr>
          <w:rFonts w:ascii="David" w:eastAsia="Times New Roman" w:hAnsi="David" w:cs="David"/>
          <w:rtl/>
        </w:rPr>
      </w:pPr>
      <w:r w:rsidRPr="00972EAE">
        <w:rPr>
          <w:rFonts w:ascii="David" w:eastAsia="Times New Roman" w:hAnsi="David" w:cs="David" w:hint="cs"/>
          <w:b/>
          <w:bCs/>
          <w:rtl/>
        </w:rPr>
        <w:t>פיצויים 'מלאים' או פיצויים 'הוגנים'?</w:t>
      </w:r>
      <w:r w:rsidRPr="00310520">
        <w:rPr>
          <w:rFonts w:ascii="David" w:eastAsia="Times New Roman" w:hAnsi="David" w:cs="David"/>
          <w:rtl/>
        </w:rPr>
        <w:br/>
      </w:r>
      <w:r w:rsidRPr="00310520">
        <w:rPr>
          <w:rFonts w:ascii="David" w:eastAsia="Times New Roman" w:hAnsi="David" w:cs="David" w:hint="cs"/>
          <w:rtl/>
        </w:rPr>
        <w:t xml:space="preserve"> כסף אף פעם לא יכול להשיב את המצב לקדמותו, ויש צורך להכיר במגבלות הכסף.</w:t>
      </w:r>
      <w:r w:rsidRPr="00310520">
        <w:rPr>
          <w:rFonts w:ascii="David" w:eastAsia="Times New Roman" w:hAnsi="David" w:cs="David"/>
          <w:rtl/>
        </w:rPr>
        <w:br/>
      </w:r>
      <w:r w:rsidRPr="00310520">
        <w:rPr>
          <w:rFonts w:ascii="David" w:eastAsia="Times New Roman" w:hAnsi="David" w:cs="David" w:hint="cs"/>
          <w:rtl/>
        </w:rPr>
        <w:t xml:space="preserve">פסקי דין אנגליים למשל, </w:t>
      </w:r>
      <w:r w:rsidRPr="00310520">
        <w:rPr>
          <w:rFonts w:ascii="David" w:eastAsia="Times New Roman" w:hAnsi="David" w:cs="David"/>
          <w:color w:val="222222"/>
        </w:rPr>
        <w:t xml:space="preserve"> Lim </w:t>
      </w:r>
      <w:proofErr w:type="spellStart"/>
      <w:r w:rsidRPr="00310520">
        <w:rPr>
          <w:rFonts w:ascii="David" w:eastAsia="Times New Roman" w:hAnsi="David" w:cs="David"/>
          <w:color w:val="222222"/>
        </w:rPr>
        <w:t>poh</w:t>
      </w:r>
      <w:proofErr w:type="spellEnd"/>
      <w:r w:rsidRPr="00310520">
        <w:rPr>
          <w:rFonts w:ascii="David" w:eastAsia="Times New Roman" w:hAnsi="David" w:cs="David"/>
          <w:color w:val="222222"/>
        </w:rPr>
        <w:t xml:space="preserve"> choo v. Camden</w:t>
      </w:r>
      <w:r w:rsidRPr="00310520">
        <w:rPr>
          <w:rFonts w:ascii="David" w:eastAsia="Times New Roman" w:hAnsi="David" w:cs="David" w:hint="cs"/>
          <w:rtl/>
        </w:rPr>
        <w:t xml:space="preserve">: בנזקי גוף הניזוק אינו זכאי לפיצויים מלאים אלא לפיצויים הוגנים, לפחות לעניין הנזקים הלא ממוניים. </w:t>
      </w:r>
      <w:r w:rsidR="009B6D15" w:rsidRPr="00310520">
        <w:rPr>
          <w:rFonts w:ascii="David" w:eastAsia="Times New Roman" w:hAnsi="David" w:cs="David"/>
          <w:rtl/>
        </w:rPr>
        <w:br/>
      </w:r>
      <w:r w:rsidR="009B6D15" w:rsidRPr="00972EAE">
        <w:rPr>
          <w:rFonts w:ascii="David" w:eastAsia="Times New Roman" w:hAnsi="David" w:cs="David" w:hint="cs"/>
          <w:highlight w:val="yellow"/>
          <w:rtl/>
        </w:rPr>
        <w:t>(נעים נ ברדה):</w:t>
      </w:r>
      <w:r w:rsidR="009B6D15" w:rsidRPr="00310520">
        <w:rPr>
          <w:rFonts w:ascii="Segoe UI Semilight" w:hAnsi="Segoe UI Semilight" w:cs="Segoe UI Semilight"/>
          <w:rtl/>
        </w:rPr>
        <w:br/>
      </w:r>
      <w:r w:rsidR="009B6D15" w:rsidRPr="00310520">
        <w:rPr>
          <w:rFonts w:ascii="David" w:eastAsia="Times New Roman" w:hAnsi="David" w:cs="David"/>
          <w:rtl/>
        </w:rPr>
        <w:t>ילד שנפגע מאד קשה, 100% נכות והשופטים אומרים שיש אפשרות להחזיר את מצבו לקדמותו. ישנו ויכוח אודות היקף הטיפול שכן גם הטיפול הכי טוב לא ישיב את המצב לקדמותו בנזקי גוף.</w:t>
      </w:r>
    </w:p>
    <w:p w14:paraId="7E07A5A0" w14:textId="77777777" w:rsidR="009B6D15" w:rsidRPr="00310520" w:rsidRDefault="009B6D15" w:rsidP="009B6D15">
      <w:pPr>
        <w:pStyle w:val="aa"/>
        <w:spacing w:line="360" w:lineRule="auto"/>
        <w:rPr>
          <w:rFonts w:ascii="David" w:eastAsia="Times New Roman" w:hAnsi="David" w:cs="David"/>
          <w:sz w:val="22"/>
          <w:szCs w:val="22"/>
        </w:rPr>
      </w:pPr>
      <w:r w:rsidRPr="00310520">
        <w:rPr>
          <w:rFonts w:ascii="David" w:eastAsia="Times New Roman" w:hAnsi="David" w:cs="David"/>
          <w:sz w:val="22"/>
          <w:szCs w:val="22"/>
          <w:rtl/>
        </w:rPr>
        <w:t>הבדלי העלות היו קיצוניים, הילד היה בן 9 ואם מקבלים תוחלת חיים מלאה זה המון שנים. להחזיק בבית היה הרבה יותר יקר מאשר במוסד כי היה צריך לשנות את הבית ולהעסיק מטפל אישי וכו'. מצד שני מדובר בילד שצריך לגדול בבית וזה אפילו אכזרי לשים אותו במוסד. לכן באותו מקרה גם המדינה שהייתה הנתבעת הסכימה שהפיצויים יינתנו על בסיס ההנחה שהילד יוחזק בבית עד גיל 18 אבל אחרי גיל 18 צריך לצאת מנק</w:t>
      </w:r>
      <w:r w:rsidR="00972EAE">
        <w:rPr>
          <w:rFonts w:ascii="David" w:eastAsia="Times New Roman" w:hAnsi="David" w:cs="David" w:hint="cs"/>
          <w:sz w:val="22"/>
          <w:szCs w:val="22"/>
          <w:rtl/>
        </w:rPr>
        <w:t>ודת</w:t>
      </w:r>
      <w:r w:rsidRPr="00310520">
        <w:rPr>
          <w:rFonts w:ascii="David" w:eastAsia="Times New Roman" w:hAnsi="David" w:cs="David"/>
          <w:sz w:val="22"/>
          <w:szCs w:val="22"/>
          <w:rtl/>
        </w:rPr>
        <w:t xml:space="preserve"> הנחה שיהיה במוסד. מבססת טענה זו על הקביעה כי נכי צה"ל מטופלים גם במוסד. </w:t>
      </w:r>
      <w:r w:rsidRPr="00972EAE">
        <w:rPr>
          <w:rFonts w:ascii="David" w:eastAsia="Times New Roman" w:hAnsi="David" w:cs="David"/>
          <w:sz w:val="22"/>
          <w:szCs w:val="22"/>
          <w:highlight w:val="green"/>
          <w:rtl/>
        </w:rPr>
        <w:t>נקבע</w:t>
      </w:r>
      <w:r w:rsidRPr="00310520">
        <w:rPr>
          <w:rFonts w:ascii="David" w:eastAsia="Times New Roman" w:hAnsi="David" w:cs="David"/>
          <w:sz w:val="22"/>
          <w:szCs w:val="22"/>
          <w:rtl/>
        </w:rPr>
        <w:t xml:space="preserve"> כי אין להפלות בין נכה לנכה ולכן לא צריך פיצויים מלאים, מספיק הוגנים</w:t>
      </w:r>
      <w:r w:rsidR="00972EAE">
        <w:rPr>
          <w:rFonts w:ascii="David" w:eastAsia="Times New Roman" w:hAnsi="David" w:cs="David" w:hint="cs"/>
          <w:sz w:val="22"/>
          <w:szCs w:val="22"/>
          <w:rtl/>
        </w:rPr>
        <w:t xml:space="preserve">. </w:t>
      </w:r>
    </w:p>
    <w:p w14:paraId="0669F020" w14:textId="77777777" w:rsidR="009441A9" w:rsidRPr="00972EAE" w:rsidRDefault="009441A9" w:rsidP="009441A9">
      <w:pPr>
        <w:shd w:val="clear" w:color="auto" w:fill="FFFFFF"/>
        <w:spacing w:after="0" w:line="360" w:lineRule="auto"/>
        <w:rPr>
          <w:rFonts w:ascii="David" w:eastAsia="Times New Roman" w:hAnsi="David" w:cs="David"/>
          <w:color w:val="222222"/>
          <w:u w:val="single"/>
        </w:rPr>
      </w:pPr>
      <w:r w:rsidRPr="00972EAE">
        <w:rPr>
          <w:rFonts w:ascii="David" w:eastAsia="Times New Roman" w:hAnsi="David" w:cs="David" w:hint="cs"/>
          <w:highlight w:val="green"/>
          <w:rtl/>
        </w:rPr>
        <w:t>השופט שמגר</w:t>
      </w:r>
      <w:r w:rsidR="009B6D15" w:rsidRPr="00310520">
        <w:rPr>
          <w:rFonts w:ascii="David" w:eastAsia="Times New Roman" w:hAnsi="David" w:cs="David" w:hint="cs"/>
          <w:rtl/>
        </w:rPr>
        <w:t>:</w:t>
      </w:r>
      <w:r w:rsidR="00972EAE">
        <w:rPr>
          <w:rFonts w:ascii="David" w:eastAsia="Times New Roman" w:hAnsi="David" w:cs="David" w:hint="cs"/>
          <w:rtl/>
        </w:rPr>
        <w:t xml:space="preserve"> </w:t>
      </w:r>
      <w:r w:rsidRPr="00310520">
        <w:rPr>
          <w:rFonts w:ascii="David" w:eastAsia="Times New Roman" w:hAnsi="David" w:cs="David" w:hint="cs"/>
          <w:rtl/>
        </w:rPr>
        <w:t xml:space="preserve">פיצויים הוגנים! מי שניזוק גופנית באופן קשה, צריך לספק לו את מה שדרוש כדי לקיימו באופן הוגן והולם </w:t>
      </w:r>
      <w:r w:rsidRPr="00310520">
        <w:rPr>
          <w:rFonts w:ascii="David" w:eastAsia="Times New Roman" w:hAnsi="David" w:cs="David"/>
          <w:rtl/>
        </w:rPr>
        <w:t>–</w:t>
      </w:r>
      <w:r w:rsidRPr="00310520">
        <w:rPr>
          <w:rFonts w:ascii="David" w:eastAsia="Times New Roman" w:hAnsi="David" w:cs="David" w:hint="cs"/>
          <w:rtl/>
        </w:rPr>
        <w:t xml:space="preserve"> לאו דווקא הטוב ביותר האפשרי. וזאת כפי שמקובל בחברה, למשל לנכי צה"ל. </w:t>
      </w:r>
      <w:r w:rsidR="00A23260" w:rsidRPr="00310520">
        <w:rPr>
          <w:rFonts w:ascii="David" w:hAnsi="David" w:cs="David"/>
          <w:rtl/>
        </w:rPr>
        <w:br/>
      </w:r>
      <w:r w:rsidRPr="00972EAE">
        <w:rPr>
          <w:rFonts w:ascii="David" w:hAnsi="David" w:cs="David" w:hint="cs"/>
          <w:highlight w:val="green"/>
          <w:rtl/>
        </w:rPr>
        <w:t>השופט ברק:</w:t>
      </w:r>
      <w:r w:rsidRPr="00310520">
        <w:rPr>
          <w:rFonts w:ascii="David" w:hAnsi="David" w:cs="David" w:hint="cs"/>
          <w:rtl/>
        </w:rPr>
        <w:t xml:space="preserve"> </w:t>
      </w:r>
      <w:r w:rsidRPr="00310520">
        <w:rPr>
          <w:rFonts w:ascii="David" w:eastAsia="Times New Roman" w:hAnsi="David" w:cs="David"/>
          <w:color w:val="222222"/>
          <w:rtl/>
        </w:rPr>
        <w:t xml:space="preserve">תומך </w:t>
      </w:r>
      <w:r w:rsidRPr="00972EAE">
        <w:rPr>
          <w:rFonts w:ascii="David" w:eastAsia="Times New Roman" w:hAnsi="David" w:cs="David"/>
          <w:color w:val="222222"/>
          <w:rtl/>
        </w:rPr>
        <w:t>בפיצויים מלאים</w:t>
      </w:r>
      <w:r w:rsidR="00972EAE">
        <w:rPr>
          <w:rFonts w:ascii="David" w:eastAsia="Times New Roman" w:hAnsi="David" w:cs="David" w:hint="cs"/>
          <w:b/>
          <w:bCs/>
          <w:color w:val="222222"/>
          <w:rtl/>
        </w:rPr>
        <w:t>!</w:t>
      </w:r>
      <w:r w:rsidRPr="00310520">
        <w:rPr>
          <w:rFonts w:ascii="David" w:eastAsia="Times New Roman" w:hAnsi="David" w:cs="David"/>
          <w:color w:val="222222"/>
          <w:rtl/>
        </w:rPr>
        <w:t xml:space="preserve"> מגיע לניזוק </w:t>
      </w:r>
      <w:r w:rsidRPr="00972EAE">
        <w:rPr>
          <w:rFonts w:ascii="David" w:eastAsia="Times New Roman" w:hAnsi="David" w:cs="David"/>
          <w:color w:val="222222"/>
          <w:u w:val="single"/>
          <w:rtl/>
        </w:rPr>
        <w:t>הטיפול הטוב ביותר</w:t>
      </w:r>
      <w:r w:rsidRPr="00310520">
        <w:rPr>
          <w:rFonts w:ascii="David" w:eastAsia="Times New Roman" w:hAnsi="David" w:cs="David"/>
          <w:color w:val="222222"/>
          <w:rtl/>
        </w:rPr>
        <w:t xml:space="preserve"> במסגרת הסבירות. (לפי היחס שבין גודל ההוצאה לבין התועלת המופקת ממנה). ברק למעשה אומר שהפיצוי ההוגן ביותר הוא המלא (מאחד בין הקריטריונים). לדעתו, עניין שיקום נכי צה"ל מקורו בחוק אחר ותקנות שונות ואין להקיש מהם לענייננו.</w:t>
      </w:r>
      <w:r w:rsidRPr="00310520">
        <w:rPr>
          <w:rFonts w:ascii="David" w:eastAsia="Times New Roman" w:hAnsi="David" w:cs="David"/>
          <w:color w:val="222222"/>
          <w:rtl/>
        </w:rPr>
        <w:br/>
        <w:t xml:space="preserve">ברק מכניס שיקול של עלות ותועלת. נניח שדורשים שהייה בבית וזה עולה המון כסף, מה התועלת? אם השיפור קטן ושולי זה לא הגיוני להטיל על המזיק לשלם עוד אם התועלת קטנה. </w:t>
      </w:r>
      <w:r w:rsidRPr="00972EAE">
        <w:rPr>
          <w:rFonts w:ascii="David" w:eastAsia="Times New Roman" w:hAnsi="David" w:cs="David"/>
          <w:color w:val="222222"/>
          <w:u w:val="single"/>
          <w:rtl/>
        </w:rPr>
        <w:t>אך אם הניזוק מראה כי יש הבדל עצום בהשבת מצב הניזוק לקדמותו אולי זה כן יהיה מוצדק.</w:t>
      </w:r>
    </w:p>
    <w:p w14:paraId="292DBEFD" w14:textId="77777777" w:rsidR="009441A9" w:rsidRPr="00310520" w:rsidRDefault="009441A9" w:rsidP="009441A9">
      <w:pPr>
        <w:shd w:val="clear" w:color="auto" w:fill="FFFFFF"/>
        <w:spacing w:after="0" w:line="360" w:lineRule="auto"/>
        <w:ind w:left="360"/>
        <w:rPr>
          <w:rFonts w:ascii="David" w:eastAsia="Times New Roman" w:hAnsi="David" w:cs="David"/>
          <w:color w:val="222222"/>
          <w:u w:val="single"/>
        </w:rPr>
      </w:pPr>
      <w:r w:rsidRPr="00972EAE">
        <w:rPr>
          <w:rFonts w:ascii="David" w:eastAsia="Times New Roman" w:hAnsi="David" w:cs="David"/>
          <w:b/>
          <w:bCs/>
          <w:color w:val="222222"/>
          <w:highlight w:val="green"/>
          <w:u w:val="single"/>
          <w:rtl/>
        </w:rPr>
        <w:t>השופט אלון:</w:t>
      </w:r>
      <w:r w:rsidRPr="00310520">
        <w:rPr>
          <w:rFonts w:ascii="David" w:eastAsia="Times New Roman" w:hAnsi="David" w:cs="David"/>
          <w:color w:val="222222"/>
          <w:u w:val="single"/>
          <w:rtl/>
        </w:rPr>
        <w:t xml:space="preserve"> עמדת ביניים: </w:t>
      </w:r>
    </w:p>
    <w:p w14:paraId="5B04AEB3" w14:textId="77777777" w:rsidR="009441A9" w:rsidRPr="00310520" w:rsidRDefault="009441A9" w:rsidP="00590D4B">
      <w:pPr>
        <w:numPr>
          <w:ilvl w:val="1"/>
          <w:numId w:val="22"/>
        </w:numPr>
        <w:shd w:val="clear" w:color="auto" w:fill="FFFFFF"/>
        <w:spacing w:after="0" w:line="360" w:lineRule="auto"/>
        <w:rPr>
          <w:rFonts w:ascii="David" w:eastAsia="Times New Roman" w:hAnsi="David" w:cs="David"/>
          <w:color w:val="222222"/>
        </w:rPr>
      </w:pPr>
      <w:r w:rsidRPr="00310520">
        <w:rPr>
          <w:rFonts w:ascii="David" w:eastAsia="Times New Roman" w:hAnsi="David" w:cs="David"/>
          <w:b/>
          <w:bCs/>
          <w:color w:val="222222"/>
          <w:rtl/>
        </w:rPr>
        <w:t>פיצויים מלאים</w:t>
      </w:r>
      <w:r w:rsidRPr="00310520">
        <w:rPr>
          <w:rFonts w:ascii="David" w:eastAsia="Times New Roman" w:hAnsi="David" w:cs="David"/>
          <w:color w:val="222222"/>
          <w:rtl/>
        </w:rPr>
        <w:t xml:space="preserve"> ביחס לטיפולים שיש עימם סיכוי לרפא ולשפר את תפקוד הנפגע. </w:t>
      </w:r>
    </w:p>
    <w:p w14:paraId="5DAEEB1B" w14:textId="77777777" w:rsidR="009441A9" w:rsidRPr="00310520" w:rsidRDefault="009441A9" w:rsidP="00590D4B">
      <w:pPr>
        <w:numPr>
          <w:ilvl w:val="1"/>
          <w:numId w:val="22"/>
        </w:numPr>
        <w:shd w:val="clear" w:color="auto" w:fill="FFFFFF"/>
        <w:spacing w:after="0" w:line="360" w:lineRule="auto"/>
        <w:rPr>
          <w:rFonts w:ascii="David" w:eastAsia="Times New Roman" w:hAnsi="David" w:cs="David"/>
          <w:color w:val="222222"/>
        </w:rPr>
      </w:pPr>
      <w:r w:rsidRPr="00310520">
        <w:rPr>
          <w:rFonts w:ascii="David" w:eastAsia="Times New Roman" w:hAnsi="David" w:cs="David"/>
          <w:b/>
          <w:bCs/>
          <w:color w:val="222222"/>
          <w:rtl/>
        </w:rPr>
        <w:t xml:space="preserve">פיצויים הוגנים </w:t>
      </w:r>
      <w:r w:rsidRPr="00310520">
        <w:rPr>
          <w:rFonts w:ascii="David" w:eastAsia="Times New Roman" w:hAnsi="David" w:cs="David"/>
          <w:color w:val="222222"/>
          <w:rtl/>
        </w:rPr>
        <w:t>ביחס לתנאי האחזקה והמגורים השוטפים.</w:t>
      </w:r>
    </w:p>
    <w:p w14:paraId="1A7E6219" w14:textId="77777777" w:rsidR="009441A9" w:rsidRPr="00310520" w:rsidRDefault="009441A9" w:rsidP="009B6D15">
      <w:pPr>
        <w:shd w:val="clear" w:color="auto" w:fill="FFFFFF"/>
        <w:spacing w:after="0" w:line="360" w:lineRule="auto"/>
        <w:rPr>
          <w:rFonts w:ascii="David" w:eastAsia="Times New Roman" w:hAnsi="David" w:cs="David"/>
          <w:color w:val="222222"/>
          <w:rtl/>
        </w:rPr>
      </w:pPr>
      <w:r w:rsidRPr="00310520">
        <w:rPr>
          <w:rFonts w:ascii="David" w:eastAsia="Times New Roman" w:hAnsi="David" w:cs="David"/>
          <w:color w:val="222222"/>
          <w:rtl/>
        </w:rPr>
        <w:t xml:space="preserve">על פי הפסיקה לאחר פס"ד נעים, </w:t>
      </w:r>
      <w:r w:rsidRPr="00972EAE">
        <w:rPr>
          <w:rFonts w:ascii="David" w:eastAsia="Times New Roman" w:hAnsi="David" w:cs="David"/>
          <w:color w:val="222222"/>
          <w:u w:val="single"/>
          <w:rtl/>
        </w:rPr>
        <w:t>נראה שדעתו של ברק התקבלה ומשתדלים להביא לנפגע כמה שיותר פיצויים:</w:t>
      </w:r>
    </w:p>
    <w:p w14:paraId="7D861326" w14:textId="77777777" w:rsidR="009441A9" w:rsidRPr="00310520" w:rsidRDefault="009441A9" w:rsidP="009441A9">
      <w:pPr>
        <w:shd w:val="clear" w:color="auto" w:fill="FFFFFF"/>
        <w:spacing w:after="0" w:line="360" w:lineRule="auto"/>
        <w:rPr>
          <w:rFonts w:ascii="David" w:eastAsia="Times New Roman" w:hAnsi="David" w:cs="David"/>
          <w:b/>
          <w:bCs/>
          <w:color w:val="222222"/>
          <w:u w:val="single"/>
          <w:rtl/>
        </w:rPr>
      </w:pPr>
      <w:r w:rsidRPr="00972EAE">
        <w:rPr>
          <w:rFonts w:ascii="David" w:eastAsia="Times New Roman" w:hAnsi="David" w:cs="David"/>
          <w:color w:val="222222"/>
          <w:highlight w:val="yellow"/>
          <w:rtl/>
        </w:rPr>
        <w:t>פ</w:t>
      </w:r>
      <w:r w:rsidR="00972EAE" w:rsidRPr="00972EAE">
        <w:rPr>
          <w:rFonts w:ascii="David" w:eastAsia="Times New Roman" w:hAnsi="David" w:cs="David" w:hint="cs"/>
          <w:color w:val="222222"/>
          <w:highlight w:val="yellow"/>
          <w:rtl/>
        </w:rPr>
        <w:t>ס</w:t>
      </w:r>
      <w:r w:rsidRPr="00972EAE">
        <w:rPr>
          <w:rFonts w:ascii="David" w:eastAsia="Times New Roman" w:hAnsi="David" w:cs="David"/>
          <w:color w:val="222222"/>
          <w:highlight w:val="yellow"/>
          <w:rtl/>
        </w:rPr>
        <w:t>"ד סורוקה:</w:t>
      </w:r>
      <w:r w:rsidRPr="00310520">
        <w:rPr>
          <w:rFonts w:ascii="David" w:eastAsia="Times New Roman" w:hAnsi="David" w:cs="David"/>
          <w:b/>
          <w:bCs/>
          <w:color w:val="222222"/>
          <w:rtl/>
        </w:rPr>
        <w:t xml:space="preserve"> </w:t>
      </w:r>
      <w:r w:rsidRPr="00310520">
        <w:rPr>
          <w:rFonts w:ascii="David" w:eastAsia="Times New Roman" w:hAnsi="David" w:cs="David"/>
          <w:color w:val="222222"/>
          <w:rtl/>
        </w:rPr>
        <w:t xml:space="preserve">אדם נפגע, לא היו לו הורים והכניסו אותו למוסד גריאטרי למרות שהיה צעיר. </w:t>
      </w:r>
      <w:r w:rsidRPr="00310520">
        <w:rPr>
          <w:rFonts w:ascii="David" w:eastAsia="Times New Roman" w:hAnsi="David" w:cs="David"/>
          <w:color w:val="222222"/>
          <w:rtl/>
        </w:rPr>
        <w:br/>
      </w:r>
      <w:r w:rsidRPr="00972EAE">
        <w:rPr>
          <w:rFonts w:ascii="David" w:eastAsia="Times New Roman" w:hAnsi="David" w:cs="David"/>
          <w:color w:val="222222"/>
          <w:highlight w:val="green"/>
          <w:rtl/>
        </w:rPr>
        <w:t>ביהמ"ש</w:t>
      </w:r>
      <w:r w:rsidRPr="00310520">
        <w:rPr>
          <w:rFonts w:ascii="David" w:eastAsia="Times New Roman" w:hAnsi="David" w:cs="David"/>
          <w:color w:val="222222"/>
          <w:rtl/>
        </w:rPr>
        <w:t xml:space="preserve"> סבר כי זה לא ראוי</w:t>
      </w:r>
      <w:r w:rsidR="00972EAE">
        <w:rPr>
          <w:rFonts w:ascii="David" w:eastAsia="Times New Roman" w:hAnsi="David" w:cs="David" w:hint="cs"/>
          <w:color w:val="222222"/>
          <w:rtl/>
        </w:rPr>
        <w:t>,</w:t>
      </w:r>
      <w:r w:rsidRPr="00310520">
        <w:rPr>
          <w:rFonts w:ascii="David" w:eastAsia="Times New Roman" w:hAnsi="David" w:cs="David"/>
          <w:color w:val="222222"/>
          <w:rtl/>
        </w:rPr>
        <w:t xml:space="preserve"> אלא מגיע לו פיצויים מלאים הדורשים להחזיקו בבית גם אם זה עולה הרבה יותר.</w:t>
      </w:r>
    </w:p>
    <w:p w14:paraId="1B99903E" w14:textId="77777777" w:rsidR="009441A9" w:rsidRPr="00310520" w:rsidRDefault="009441A9" w:rsidP="009441A9">
      <w:pPr>
        <w:shd w:val="clear" w:color="auto" w:fill="FFFFFF"/>
        <w:spacing w:after="0" w:line="360" w:lineRule="auto"/>
        <w:rPr>
          <w:rFonts w:ascii="David" w:eastAsia="Times New Roman" w:hAnsi="David" w:cs="David"/>
          <w:color w:val="222222"/>
          <w:rtl/>
        </w:rPr>
      </w:pPr>
      <w:r w:rsidRPr="00310520">
        <w:rPr>
          <w:rFonts w:ascii="David" w:eastAsia="Times New Roman" w:hAnsi="David" w:cs="David"/>
          <w:color w:val="222222"/>
          <w:rtl/>
        </w:rPr>
        <w:t>לא אמרו כי טיפול בבית ישפר את מצב הרפואי אלא המדובר בנוחות אולם זהו מקרה קיצוני של סביבת חיים ולכן הולכים לפיצויים מלאים גם אם זה עולה הרבה יותר למזיק.</w:t>
      </w:r>
    </w:p>
    <w:p w14:paraId="6D3F62AD" w14:textId="77777777" w:rsidR="00164764" w:rsidRPr="00310520" w:rsidRDefault="009B6D15" w:rsidP="000747EB">
      <w:pPr>
        <w:pStyle w:val="a9"/>
        <w:spacing w:line="360" w:lineRule="auto"/>
        <w:rPr>
          <w:rFonts w:ascii="David" w:hAnsi="David" w:cs="David"/>
          <w:rtl/>
        </w:rPr>
      </w:pPr>
      <w:r w:rsidRPr="00972EAE">
        <w:rPr>
          <w:rFonts w:ascii="David" w:hAnsi="David" w:cs="David" w:hint="cs"/>
          <w:highlight w:val="green"/>
          <w:rtl/>
        </w:rPr>
        <w:t>רייך:</w:t>
      </w:r>
      <w:r w:rsidRPr="00310520">
        <w:rPr>
          <w:rFonts w:ascii="David" w:hAnsi="David" w:cs="David" w:hint="cs"/>
          <w:rtl/>
        </w:rPr>
        <w:t xml:space="preserve"> לדעתו, העמדה של השופט אלון היא זו שהתקבלה בפסיקה. </w:t>
      </w:r>
    </w:p>
    <w:p w14:paraId="33B983FB" w14:textId="77777777" w:rsidR="009B6D15" w:rsidRPr="00310520" w:rsidRDefault="009B6D15" w:rsidP="000747EB">
      <w:pPr>
        <w:pStyle w:val="a9"/>
        <w:spacing w:line="360" w:lineRule="auto"/>
        <w:rPr>
          <w:rFonts w:ascii="David" w:hAnsi="David" w:cs="David"/>
          <w:rtl/>
        </w:rPr>
      </w:pPr>
      <w:r w:rsidRPr="00310520">
        <w:rPr>
          <w:rFonts w:ascii="David" w:hAnsi="David" w:cs="David" w:hint="cs"/>
          <w:rtl/>
        </w:rPr>
        <w:t xml:space="preserve">גם ברק, שמדבר על פיצויים מלאים כן מבחין בין עלות </w:t>
      </w:r>
      <w:r w:rsidRPr="00310520">
        <w:rPr>
          <w:rFonts w:ascii="David" w:hAnsi="David" w:cs="David"/>
          <w:rtl/>
        </w:rPr>
        <w:t>–</w:t>
      </w:r>
      <w:r w:rsidRPr="00310520">
        <w:rPr>
          <w:rFonts w:ascii="David" w:hAnsi="David" w:cs="David" w:hint="cs"/>
          <w:rtl/>
        </w:rPr>
        <w:t xml:space="preserve"> תועלת. הוא אומר שצריך לבחון את העלות הנוספת במונחים של עלות תועלת, אם יש סיכוי שהתוספת תסייע להשתפרות מצב הניזוק. </w:t>
      </w:r>
    </w:p>
    <w:p w14:paraId="6F08F4D8" w14:textId="77777777" w:rsidR="009B6D15" w:rsidRPr="00310520" w:rsidRDefault="009B6D15" w:rsidP="000747EB">
      <w:pPr>
        <w:pStyle w:val="a9"/>
        <w:spacing w:line="360" w:lineRule="auto"/>
        <w:rPr>
          <w:rFonts w:ascii="David" w:hAnsi="David" w:cs="David"/>
          <w:rtl/>
        </w:rPr>
      </w:pPr>
    </w:p>
    <w:p w14:paraId="45A5F94E" w14:textId="77777777" w:rsidR="000E03F5" w:rsidRPr="00310520" w:rsidRDefault="009B6D15" w:rsidP="00032CDF">
      <w:pPr>
        <w:pStyle w:val="a9"/>
        <w:spacing w:line="360" w:lineRule="auto"/>
        <w:rPr>
          <w:rFonts w:ascii="David" w:hAnsi="David" w:cs="David"/>
          <w:rtl/>
        </w:rPr>
      </w:pPr>
      <w:r w:rsidRPr="00972EAE">
        <w:rPr>
          <w:rFonts w:ascii="David" w:hAnsi="David" w:cs="David" w:hint="cs"/>
          <w:b/>
          <w:bCs/>
          <w:rtl/>
        </w:rPr>
        <w:t>נקודה חשובה:</w:t>
      </w:r>
      <w:r w:rsidRPr="00310520">
        <w:rPr>
          <w:rFonts w:ascii="David" w:hAnsi="David" w:cs="David" w:hint="cs"/>
          <w:rtl/>
        </w:rPr>
        <w:t xml:space="preserve"> ההלכה שנתקבלה היא </w:t>
      </w:r>
      <w:r w:rsidR="00032CDF">
        <w:rPr>
          <w:rFonts w:ascii="David" w:hAnsi="David" w:cs="David" w:hint="cs"/>
          <w:rtl/>
        </w:rPr>
        <w:t>ש</w:t>
      </w:r>
      <w:r w:rsidRPr="00310520">
        <w:rPr>
          <w:rFonts w:ascii="David" w:hAnsi="David" w:cs="David" w:hint="cs"/>
          <w:rtl/>
        </w:rPr>
        <w:t>חוץ ממקרים חריגים, נשארים עם השיטה של מאזן ההסתברות, הוכחה מעל 50%</w:t>
      </w:r>
      <w:r w:rsidR="00032CDF">
        <w:rPr>
          <w:rFonts w:ascii="David" w:hAnsi="David" w:cs="David" w:hint="cs"/>
          <w:rtl/>
        </w:rPr>
        <w:t xml:space="preserve"> של </w:t>
      </w:r>
      <w:proofErr w:type="spellStart"/>
      <w:r w:rsidR="00032CDF">
        <w:rPr>
          <w:rFonts w:ascii="David" w:hAnsi="David" w:cs="David" w:hint="cs"/>
          <w:rtl/>
        </w:rPr>
        <w:t>קש"ס</w:t>
      </w:r>
      <w:proofErr w:type="spellEnd"/>
      <w:r w:rsidR="00032CDF">
        <w:rPr>
          <w:rFonts w:ascii="David" w:hAnsi="David" w:cs="David" w:hint="cs"/>
          <w:rtl/>
        </w:rPr>
        <w:t xml:space="preserve"> </w:t>
      </w:r>
      <w:r w:rsidRPr="00310520">
        <w:rPr>
          <w:rFonts w:ascii="David" w:hAnsi="David" w:cs="David" w:hint="cs"/>
          <w:rtl/>
        </w:rPr>
        <w:t xml:space="preserve"> מקבלים 100%. אך אם מיישמים את מאזן ההסתברות במקרה של פיצויים עיתיים</w:t>
      </w:r>
      <w:r w:rsidR="000E03F5" w:rsidRPr="00310520">
        <w:rPr>
          <w:rFonts w:ascii="David" w:hAnsi="David" w:cs="David" w:hint="cs"/>
          <w:rtl/>
        </w:rPr>
        <w:t xml:space="preserve"> אין זה נכון. עוסקים כאן בחישוב פיצויים לעתיד. זו מלאכה מאוד ספקולטיבית, ולכן השאלה היא לא בעצם האחריות,  בקשר הסיבתי. אלא בשאלה של הערכת הנזקים. </w:t>
      </w:r>
      <w:r w:rsidR="000E03F5" w:rsidRPr="00310520">
        <w:rPr>
          <w:rFonts w:ascii="David" w:hAnsi="David" w:cs="David"/>
          <w:rtl/>
        </w:rPr>
        <w:br/>
      </w:r>
      <w:r w:rsidR="00032CDF">
        <w:rPr>
          <w:rFonts w:ascii="David" w:hAnsi="David" w:cs="David"/>
          <w:highlight w:val="yellow"/>
          <w:rtl/>
        </w:rPr>
        <w:br/>
      </w:r>
      <w:r w:rsidR="000E03F5" w:rsidRPr="00032CDF">
        <w:rPr>
          <w:rFonts w:ascii="David" w:hAnsi="David" w:cs="David" w:hint="cs"/>
          <w:highlight w:val="yellow"/>
          <w:rtl/>
        </w:rPr>
        <w:t xml:space="preserve">פסד חיון נ </w:t>
      </w:r>
      <w:proofErr w:type="spellStart"/>
      <w:r w:rsidR="000E03F5" w:rsidRPr="00032CDF">
        <w:rPr>
          <w:rFonts w:ascii="David" w:hAnsi="David" w:cs="David" w:hint="cs"/>
          <w:highlight w:val="yellow"/>
          <w:rtl/>
        </w:rPr>
        <w:t>ונטורה</w:t>
      </w:r>
      <w:proofErr w:type="spellEnd"/>
      <w:r w:rsidR="000E03F5" w:rsidRPr="00310520">
        <w:rPr>
          <w:rFonts w:ascii="David" w:hAnsi="David" w:cs="David" w:hint="cs"/>
          <w:rtl/>
        </w:rPr>
        <w:t xml:space="preserve"> </w:t>
      </w:r>
      <w:r w:rsidR="000E03F5" w:rsidRPr="00310520">
        <w:rPr>
          <w:rFonts w:ascii="David" w:hAnsi="David" w:cs="David"/>
          <w:rtl/>
        </w:rPr>
        <w:t>–</w:t>
      </w:r>
      <w:r w:rsidR="000E03F5" w:rsidRPr="00310520">
        <w:rPr>
          <w:rFonts w:ascii="David" w:hAnsi="David" w:cs="David" w:hint="cs"/>
          <w:rtl/>
        </w:rPr>
        <w:t xml:space="preserve"> דיבר על אדם שהיה עובר לתאונה פקיד בבנק, אחוזי הנכות שלו הורידו לו את </w:t>
      </w:r>
      <w:proofErr w:type="spellStart"/>
      <w:r w:rsidR="000E03F5" w:rsidRPr="00310520">
        <w:rPr>
          <w:rFonts w:ascii="David" w:hAnsi="David" w:cs="David" w:hint="cs"/>
          <w:rtl/>
        </w:rPr>
        <w:t>ההשכרות</w:t>
      </w:r>
      <w:proofErr w:type="spellEnd"/>
      <w:r w:rsidR="000E03F5" w:rsidRPr="00310520">
        <w:rPr>
          <w:rFonts w:ascii="David" w:hAnsi="David" w:cs="David" w:hint="cs"/>
          <w:rtl/>
        </w:rPr>
        <w:t xml:space="preserve">. הוא תובע ואומר שהוא בעל הכשרה להיות קצין ים, ואומר שהיו לו תוכניות לחזור להיות קצין ים, ומבקש לחשב את </w:t>
      </w:r>
      <w:proofErr w:type="spellStart"/>
      <w:r w:rsidR="000E03F5" w:rsidRPr="00310520">
        <w:rPr>
          <w:rFonts w:ascii="David" w:hAnsi="David" w:cs="David" w:hint="cs"/>
          <w:rtl/>
        </w:rPr>
        <w:t>ההשכרות</w:t>
      </w:r>
      <w:proofErr w:type="spellEnd"/>
      <w:r w:rsidR="000E03F5" w:rsidRPr="00310520">
        <w:rPr>
          <w:rFonts w:ascii="David" w:hAnsi="David" w:cs="David" w:hint="cs"/>
          <w:rtl/>
        </w:rPr>
        <w:t xml:space="preserve"> שלו לפי 12,000 שח. </w:t>
      </w:r>
      <w:r w:rsidR="000E03F5" w:rsidRPr="00032CDF">
        <w:rPr>
          <w:rFonts w:ascii="David" w:hAnsi="David" w:cs="David" w:hint="cs"/>
          <w:highlight w:val="green"/>
          <w:rtl/>
        </w:rPr>
        <w:t>ביהמ"ש</w:t>
      </w:r>
      <w:r w:rsidR="000E03F5" w:rsidRPr="00310520">
        <w:rPr>
          <w:rFonts w:ascii="David" w:hAnsi="David" w:cs="David" w:hint="cs"/>
          <w:rtl/>
        </w:rPr>
        <w:t xml:space="preserve"> מקבל את הטענה לא ב100%. הוא מחשב את הסיכוי שהוא היה חוזר לים. </w:t>
      </w:r>
    </w:p>
    <w:p w14:paraId="0B5A027A" w14:textId="77777777" w:rsidR="006931E2" w:rsidRPr="00032CDF" w:rsidRDefault="006931E2" w:rsidP="000747EB">
      <w:pPr>
        <w:pStyle w:val="a9"/>
        <w:spacing w:line="360" w:lineRule="auto"/>
        <w:rPr>
          <w:rFonts w:ascii="David" w:hAnsi="David" w:cs="David"/>
          <w:b/>
          <w:bCs/>
          <w:rtl/>
        </w:rPr>
      </w:pPr>
      <w:r w:rsidRPr="00032CDF">
        <w:rPr>
          <w:rFonts w:ascii="David" w:hAnsi="David" w:cs="David"/>
          <w:b/>
          <w:bCs/>
          <w:rtl/>
        </w:rPr>
        <w:br/>
      </w:r>
      <w:r w:rsidRPr="00032CDF">
        <w:rPr>
          <w:rFonts w:ascii="David" w:hAnsi="David" w:cs="David" w:hint="cs"/>
          <w:b/>
          <w:bCs/>
          <w:highlight w:val="green"/>
          <w:rtl/>
        </w:rPr>
        <w:t>אובדן השכרות וכושר השתכרות:</w:t>
      </w:r>
    </w:p>
    <w:p w14:paraId="171DAD55" w14:textId="77777777" w:rsidR="006931E2" w:rsidRPr="00310520" w:rsidRDefault="006931E2" w:rsidP="006931E2">
      <w:pPr>
        <w:pStyle w:val="a9"/>
        <w:spacing w:line="360" w:lineRule="auto"/>
        <w:rPr>
          <w:rFonts w:ascii="David" w:hAnsi="David" w:cs="David"/>
          <w:rtl/>
        </w:rPr>
      </w:pPr>
      <w:r w:rsidRPr="00310520">
        <w:rPr>
          <w:rFonts w:ascii="David" w:hAnsi="David" w:cs="David" w:hint="cs"/>
          <w:rtl/>
        </w:rPr>
        <w:t>הנוסחה הכללית:</w:t>
      </w:r>
      <w:r w:rsidRPr="00310520">
        <w:rPr>
          <w:rFonts w:ascii="David" w:hAnsi="David" w:cs="David"/>
          <w:rtl/>
        </w:rPr>
        <w:br/>
      </w:r>
      <w:r w:rsidRPr="00310520">
        <w:rPr>
          <w:rFonts w:ascii="David" w:hAnsi="David" w:cs="David" w:hint="cs"/>
          <w:b/>
          <w:bCs/>
          <w:rtl/>
        </w:rPr>
        <w:t xml:space="preserve">תוחלת חיי העבודה </w:t>
      </w:r>
      <w:r w:rsidRPr="00310520">
        <w:rPr>
          <w:rFonts w:ascii="David" w:hAnsi="David" w:cs="David" w:hint="cs"/>
          <w:b/>
          <w:bCs/>
        </w:rPr>
        <w:t>X</w:t>
      </w:r>
      <w:r w:rsidRPr="00310520">
        <w:rPr>
          <w:rFonts w:ascii="David" w:hAnsi="David" w:cs="David" w:hint="cs"/>
          <w:b/>
          <w:bCs/>
          <w:rtl/>
        </w:rPr>
        <w:t xml:space="preserve"> אחוז הנכות התפקודית </w:t>
      </w:r>
      <w:r w:rsidRPr="00310520">
        <w:rPr>
          <w:rFonts w:ascii="David" w:hAnsi="David" w:cs="David" w:hint="cs"/>
          <w:b/>
          <w:bCs/>
        </w:rPr>
        <w:t>X</w:t>
      </w:r>
      <w:r w:rsidRPr="00310520">
        <w:rPr>
          <w:rFonts w:ascii="David" w:hAnsi="David" w:cs="David" w:hint="cs"/>
          <w:b/>
          <w:bCs/>
          <w:rtl/>
        </w:rPr>
        <w:t xml:space="preserve"> השכרות לפני התאונה או פוטנציאל </w:t>
      </w:r>
      <w:proofErr w:type="spellStart"/>
      <w:r w:rsidRPr="00310520">
        <w:rPr>
          <w:rFonts w:ascii="David" w:hAnsi="David" w:cs="David" w:hint="cs"/>
          <w:b/>
          <w:bCs/>
          <w:rtl/>
        </w:rPr>
        <w:t>ההשכרות</w:t>
      </w:r>
      <w:proofErr w:type="spellEnd"/>
      <w:r w:rsidRPr="00310520">
        <w:rPr>
          <w:rFonts w:ascii="David" w:hAnsi="David" w:cs="David" w:hint="cs"/>
          <w:b/>
          <w:bCs/>
          <w:rtl/>
        </w:rPr>
        <w:t xml:space="preserve"> = אובדן </w:t>
      </w:r>
      <w:proofErr w:type="spellStart"/>
      <w:r w:rsidRPr="00310520">
        <w:rPr>
          <w:rFonts w:ascii="David" w:hAnsi="David" w:cs="David" w:hint="cs"/>
          <w:b/>
          <w:bCs/>
          <w:rtl/>
        </w:rPr>
        <w:t>ההשכרות</w:t>
      </w:r>
      <w:proofErr w:type="spellEnd"/>
      <w:r w:rsidRPr="00310520">
        <w:rPr>
          <w:rFonts w:ascii="David" w:hAnsi="David" w:cs="David" w:hint="cs"/>
          <w:b/>
          <w:bCs/>
          <w:rtl/>
        </w:rPr>
        <w:t xml:space="preserve"> העתידית.</w:t>
      </w:r>
      <w:r w:rsidRPr="00310520">
        <w:rPr>
          <w:rFonts w:ascii="David" w:hAnsi="David" w:cs="David" w:hint="cs"/>
          <w:rtl/>
        </w:rPr>
        <w:t xml:space="preserve"> </w:t>
      </w:r>
      <w:r w:rsidRPr="00310520">
        <w:rPr>
          <w:rFonts w:ascii="David" w:hAnsi="David" w:cs="David"/>
          <w:rtl/>
        </w:rPr>
        <w:br/>
      </w:r>
      <w:r w:rsidRPr="00310520">
        <w:rPr>
          <w:rFonts w:ascii="David" w:hAnsi="David" w:cs="David" w:hint="cs"/>
          <w:u w:val="single"/>
          <w:rtl/>
        </w:rPr>
        <w:t>תוחלת חיי העבודה:</w:t>
      </w:r>
      <w:r w:rsidRPr="00310520">
        <w:rPr>
          <w:rFonts w:ascii="David" w:hAnsi="David" w:cs="David"/>
          <w:rtl/>
        </w:rPr>
        <w:br/>
      </w:r>
      <w:r w:rsidRPr="00310520">
        <w:rPr>
          <w:rFonts w:ascii="David" w:hAnsi="David" w:cs="David" w:hint="cs"/>
          <w:rtl/>
        </w:rPr>
        <w:t xml:space="preserve">גיל התחלת עבודה: 18 שנה (שנער נ. חסן) למעט חריגים. </w:t>
      </w:r>
      <w:r w:rsidRPr="00310520">
        <w:rPr>
          <w:rFonts w:ascii="David" w:hAnsi="David" w:cs="David"/>
          <w:rtl/>
        </w:rPr>
        <w:br/>
      </w:r>
      <w:r w:rsidRPr="00310520">
        <w:rPr>
          <w:rFonts w:ascii="David" w:hAnsi="David" w:cs="David" w:hint="cs"/>
          <w:rtl/>
        </w:rPr>
        <w:t xml:space="preserve">נעים נ ברדה: לנערים יהודים מגיל 18 עד 21 70% מהשכר הממוצע במשק. אחר כך </w:t>
      </w:r>
      <w:r w:rsidRPr="00310520">
        <w:rPr>
          <w:rFonts w:ascii="David" w:hAnsi="David" w:cs="David"/>
          <w:rtl/>
        </w:rPr>
        <w:t>–</w:t>
      </w:r>
      <w:r w:rsidRPr="00310520">
        <w:rPr>
          <w:rFonts w:ascii="David" w:hAnsi="David" w:cs="David" w:hint="cs"/>
          <w:rtl/>
        </w:rPr>
        <w:t xml:space="preserve"> מלוא השכר.</w:t>
      </w:r>
      <w:r w:rsidRPr="00310520">
        <w:rPr>
          <w:rFonts w:ascii="David" w:hAnsi="David" w:cs="David"/>
          <w:rtl/>
        </w:rPr>
        <w:br/>
      </w:r>
      <w:r w:rsidRPr="00310520">
        <w:rPr>
          <w:rFonts w:ascii="David" w:hAnsi="David" w:cs="David" w:hint="cs"/>
          <w:rtl/>
        </w:rPr>
        <w:t xml:space="preserve">גיל סיום עבודה: בדר"כ 67 שנה, גם נשים. למעט חריגים. </w:t>
      </w:r>
    </w:p>
    <w:p w14:paraId="688F5365" w14:textId="77777777" w:rsidR="006931E2" w:rsidRPr="00310520" w:rsidRDefault="006931E2" w:rsidP="006931E2">
      <w:pPr>
        <w:pStyle w:val="a9"/>
        <w:spacing w:line="360" w:lineRule="auto"/>
        <w:rPr>
          <w:rFonts w:ascii="David" w:hAnsi="David" w:cs="David"/>
          <w:rtl/>
        </w:rPr>
      </w:pPr>
      <w:r w:rsidRPr="00310520">
        <w:rPr>
          <w:rFonts w:ascii="David" w:hAnsi="David" w:cs="David" w:hint="cs"/>
          <w:u w:val="single"/>
          <w:rtl/>
        </w:rPr>
        <w:t>אחוז הנכות התפקודית</w:t>
      </w:r>
      <w:r w:rsidRPr="00310520">
        <w:rPr>
          <w:rFonts w:ascii="David" w:hAnsi="David" w:cs="David" w:hint="cs"/>
          <w:rtl/>
        </w:rPr>
        <w:t xml:space="preserve">: מבטא את אחוז מוגבלותו התפקודית, כלומר הפסד השתכרותו, אך תלוי בסוג העבודה. </w:t>
      </w:r>
    </w:p>
    <w:p w14:paraId="5D7F2866" w14:textId="77777777" w:rsidR="000F770F" w:rsidRPr="00310520" w:rsidRDefault="000F770F" w:rsidP="000F770F">
      <w:pPr>
        <w:pStyle w:val="a9"/>
        <w:spacing w:line="360" w:lineRule="auto"/>
        <w:rPr>
          <w:rFonts w:ascii="David" w:hAnsi="David" w:cs="David"/>
          <w:rtl/>
        </w:rPr>
      </w:pPr>
      <w:r w:rsidRPr="00310520">
        <w:rPr>
          <w:rFonts w:ascii="David" w:hAnsi="David" w:cs="David" w:hint="cs"/>
          <w:u w:val="single"/>
          <w:rtl/>
        </w:rPr>
        <w:t>השכרות לפני התאונה</w:t>
      </w:r>
      <w:r w:rsidRPr="00310520">
        <w:rPr>
          <w:rFonts w:ascii="David" w:hAnsi="David" w:cs="David" w:hint="cs"/>
          <w:rtl/>
        </w:rPr>
        <w:t>: יש להתחשב בפוטנציאל ההעלאה וההתקדמות</w:t>
      </w:r>
      <w:r w:rsidRPr="00310520">
        <w:rPr>
          <w:rFonts w:ascii="David" w:hAnsi="David" w:cs="David"/>
          <w:rtl/>
        </w:rPr>
        <w:br/>
      </w:r>
      <w:r w:rsidRPr="00310520">
        <w:rPr>
          <w:rFonts w:ascii="David" w:hAnsi="David" w:cs="David" w:hint="cs"/>
          <w:b/>
          <w:bCs/>
          <w:rtl/>
        </w:rPr>
        <w:t xml:space="preserve">אובד השכרות: </w:t>
      </w:r>
      <w:r w:rsidRPr="00310520">
        <w:rPr>
          <w:rFonts w:ascii="David" w:hAnsi="David" w:cs="David" w:hint="cs"/>
          <w:rtl/>
        </w:rPr>
        <w:t>גם אם בפועל אין ירידה בהשתכרות אחרי התאונה יש לפסוק סכום בגין הסיכוי שיפלט מעבודתו</w:t>
      </w:r>
    </w:p>
    <w:p w14:paraId="723DC1AB" w14:textId="77777777" w:rsidR="000F770F" w:rsidRPr="00310520" w:rsidRDefault="000F770F" w:rsidP="000F770F">
      <w:pPr>
        <w:pStyle w:val="a9"/>
        <w:spacing w:line="360" w:lineRule="auto"/>
        <w:rPr>
          <w:rFonts w:ascii="David" w:hAnsi="David" w:cs="David"/>
          <w:rtl/>
        </w:rPr>
      </w:pPr>
      <w:r w:rsidRPr="00310520">
        <w:rPr>
          <w:rFonts w:ascii="David" w:hAnsi="David" w:cs="David" w:hint="cs"/>
          <w:b/>
          <w:bCs/>
          <w:rtl/>
        </w:rPr>
        <w:t>אובדן כושר השתכרות:</w:t>
      </w:r>
      <w:r w:rsidRPr="00310520">
        <w:rPr>
          <w:rFonts w:ascii="David" w:hAnsi="David" w:cs="David"/>
          <w:b/>
          <w:bCs/>
          <w:rtl/>
        </w:rPr>
        <w:br/>
      </w:r>
      <w:r w:rsidRPr="00310520">
        <w:rPr>
          <w:rFonts w:ascii="David" w:hAnsi="David" w:cs="David" w:hint="cs"/>
          <w:rtl/>
        </w:rPr>
        <w:t xml:space="preserve">מה עושים עם בן אדם שיש לו כושר השתכרות אך הוא לא הולך לממש אותו.  </w:t>
      </w:r>
    </w:p>
    <w:p w14:paraId="463BBD8C" w14:textId="77777777" w:rsidR="000F770F" w:rsidRPr="00310520" w:rsidRDefault="000F770F" w:rsidP="000F770F">
      <w:pPr>
        <w:pStyle w:val="a9"/>
        <w:spacing w:line="360" w:lineRule="auto"/>
        <w:rPr>
          <w:rFonts w:ascii="David" w:hAnsi="David" w:cs="David"/>
          <w:rtl/>
        </w:rPr>
      </w:pPr>
      <w:proofErr w:type="spellStart"/>
      <w:r w:rsidRPr="00032CDF">
        <w:rPr>
          <w:rFonts w:ascii="David" w:hAnsi="David" w:cs="David" w:hint="cs"/>
          <w:highlight w:val="yellow"/>
          <w:rtl/>
        </w:rPr>
        <w:t>ברששת</w:t>
      </w:r>
      <w:proofErr w:type="spellEnd"/>
      <w:r w:rsidRPr="00032CDF">
        <w:rPr>
          <w:rFonts w:ascii="David" w:hAnsi="David" w:cs="David" w:hint="cs"/>
          <w:highlight w:val="yellow"/>
          <w:rtl/>
        </w:rPr>
        <w:t xml:space="preserve"> נ האאשש</w:t>
      </w:r>
      <w:r w:rsidRPr="00310520">
        <w:rPr>
          <w:rFonts w:ascii="David" w:hAnsi="David" w:cs="David"/>
          <w:rtl/>
        </w:rPr>
        <w:br/>
      </w:r>
      <w:proofErr w:type="spellStart"/>
      <w:r w:rsidRPr="00032CDF">
        <w:rPr>
          <w:rFonts w:ascii="David" w:hAnsi="David" w:cs="David" w:hint="cs"/>
          <w:highlight w:val="green"/>
          <w:rtl/>
        </w:rPr>
        <w:t>הש</w:t>
      </w:r>
      <w:proofErr w:type="spellEnd"/>
      <w:r w:rsidRPr="00032CDF">
        <w:rPr>
          <w:rFonts w:ascii="David" w:hAnsi="David" w:cs="David" w:hint="cs"/>
          <w:highlight w:val="green"/>
          <w:rtl/>
        </w:rPr>
        <w:t>' שילה</w:t>
      </w:r>
      <w:r w:rsidRPr="00310520">
        <w:rPr>
          <w:rFonts w:ascii="David" w:hAnsi="David" w:cs="David" w:hint="cs"/>
          <w:rtl/>
        </w:rPr>
        <w:t xml:space="preserve"> הגישה ה"מופשטת" </w:t>
      </w:r>
      <w:r w:rsidRPr="00310520">
        <w:rPr>
          <w:rFonts w:ascii="David" w:hAnsi="David" w:cs="David"/>
          <w:rtl/>
        </w:rPr>
        <w:t>–</w:t>
      </w:r>
      <w:r w:rsidRPr="00310520">
        <w:rPr>
          <w:rFonts w:ascii="David" w:hAnsi="David" w:cs="David" w:hint="cs"/>
          <w:rtl/>
        </w:rPr>
        <w:t xml:space="preserve"> לפי היכולת העקרונית, לא הממשית. לדעתו כושר </w:t>
      </w:r>
      <w:proofErr w:type="spellStart"/>
      <w:r w:rsidRPr="00310520">
        <w:rPr>
          <w:rFonts w:ascii="David" w:hAnsi="David" w:cs="David" w:hint="cs"/>
          <w:rtl/>
        </w:rPr>
        <w:t>התשכרות</w:t>
      </w:r>
      <w:proofErr w:type="spellEnd"/>
      <w:r w:rsidRPr="00310520">
        <w:rPr>
          <w:rFonts w:ascii="David" w:hAnsi="David" w:cs="David" w:hint="cs"/>
          <w:rtl/>
        </w:rPr>
        <w:t xml:space="preserve"> זה כמו נכס.</w:t>
      </w:r>
      <w:r w:rsidRPr="00310520">
        <w:rPr>
          <w:rFonts w:ascii="David" w:hAnsi="David" w:cs="David"/>
          <w:rtl/>
        </w:rPr>
        <w:br/>
      </w:r>
      <w:proofErr w:type="spellStart"/>
      <w:r w:rsidRPr="00032CDF">
        <w:rPr>
          <w:rFonts w:ascii="David" w:hAnsi="David" w:cs="David" w:hint="cs"/>
          <w:highlight w:val="green"/>
          <w:rtl/>
        </w:rPr>
        <w:t>הש</w:t>
      </w:r>
      <w:proofErr w:type="spellEnd"/>
      <w:r w:rsidRPr="00032CDF">
        <w:rPr>
          <w:rFonts w:ascii="David" w:hAnsi="David" w:cs="David" w:hint="cs"/>
          <w:highlight w:val="green"/>
          <w:rtl/>
        </w:rPr>
        <w:t>' ברק</w:t>
      </w:r>
      <w:r w:rsidRPr="00310520">
        <w:rPr>
          <w:rFonts w:ascii="David" w:hAnsi="David" w:cs="David" w:hint="cs"/>
          <w:rtl/>
        </w:rPr>
        <w:t xml:space="preserve"> </w:t>
      </w:r>
      <w:r w:rsidRPr="00032CDF">
        <w:rPr>
          <w:rFonts w:ascii="David" w:hAnsi="David" w:cs="David" w:hint="cs"/>
          <w:b/>
          <w:bCs/>
          <w:rtl/>
        </w:rPr>
        <w:t>בדעת רוב:</w:t>
      </w:r>
      <w:r w:rsidRPr="00310520">
        <w:rPr>
          <w:rFonts w:ascii="David" w:hAnsi="David" w:cs="David" w:hint="cs"/>
          <w:rtl/>
        </w:rPr>
        <w:t xml:space="preserve"> </w:t>
      </w:r>
    </w:p>
    <w:p w14:paraId="7CE38A95" w14:textId="77777777" w:rsidR="000F770F" w:rsidRPr="00310520" w:rsidRDefault="000F770F" w:rsidP="00590D4B">
      <w:pPr>
        <w:pStyle w:val="a9"/>
        <w:numPr>
          <w:ilvl w:val="0"/>
          <w:numId w:val="23"/>
        </w:numPr>
        <w:spacing w:line="360" w:lineRule="auto"/>
        <w:rPr>
          <w:rFonts w:ascii="David" w:hAnsi="David" w:cs="David"/>
        </w:rPr>
      </w:pPr>
      <w:r w:rsidRPr="00310520">
        <w:rPr>
          <w:rFonts w:ascii="David" w:hAnsi="David" w:cs="David" w:hint="cs"/>
          <w:rtl/>
        </w:rPr>
        <w:t>הגישה הממשית, בטלן שלא מנצל א</w:t>
      </w:r>
      <w:r w:rsidR="00032CDF">
        <w:rPr>
          <w:rFonts w:ascii="David" w:hAnsi="David" w:cs="David" w:hint="cs"/>
          <w:rtl/>
        </w:rPr>
        <w:t>ת</w:t>
      </w:r>
      <w:r w:rsidRPr="00310520">
        <w:rPr>
          <w:rFonts w:ascii="David" w:hAnsi="David" w:cs="David" w:hint="cs"/>
          <w:rtl/>
        </w:rPr>
        <w:t xml:space="preserve"> כושרו אינו זכאי לפיצוי עליו. </w:t>
      </w:r>
    </w:p>
    <w:p w14:paraId="40487775" w14:textId="77777777" w:rsidR="000F770F" w:rsidRPr="00310520" w:rsidRDefault="000F770F" w:rsidP="00590D4B">
      <w:pPr>
        <w:pStyle w:val="a9"/>
        <w:numPr>
          <w:ilvl w:val="0"/>
          <w:numId w:val="23"/>
        </w:numPr>
        <w:spacing w:line="360" w:lineRule="auto"/>
        <w:rPr>
          <w:rFonts w:ascii="David" w:hAnsi="David" w:cs="David"/>
          <w:rtl/>
        </w:rPr>
      </w:pPr>
      <w:r w:rsidRPr="00310520">
        <w:rPr>
          <w:rFonts w:ascii="David" w:eastAsia="Times New Roman" w:hAnsi="David" w:cs="David"/>
          <w:color w:val="222222"/>
          <w:rtl/>
        </w:rPr>
        <w:t>כאשר מחשבים פיצויים לאדם 'בטלן', יש לחשב גם את הסיכוי שבסופו של דבר הוא כן יצא לעבוד, או שיגמר לו כסף הירושה וכדו'</w:t>
      </w:r>
    </w:p>
    <w:p w14:paraId="371B8AC3" w14:textId="77777777" w:rsidR="006931E2" w:rsidRPr="00310520" w:rsidRDefault="000F770F" w:rsidP="000747EB">
      <w:pPr>
        <w:pStyle w:val="a9"/>
        <w:spacing w:line="360" w:lineRule="auto"/>
        <w:rPr>
          <w:rFonts w:ascii="David" w:hAnsi="David" w:cs="David"/>
          <w:rtl/>
        </w:rPr>
      </w:pPr>
      <w:r w:rsidRPr="00310520">
        <w:rPr>
          <w:rFonts w:ascii="David" w:hAnsi="David" w:cs="David" w:hint="cs"/>
          <w:rtl/>
        </w:rPr>
        <w:t xml:space="preserve">האם לילדים ערבים או חרדים יש לפסוק פחות פיצויים? </w:t>
      </w:r>
      <w:r w:rsidRPr="00310520">
        <w:rPr>
          <w:rFonts w:ascii="David" w:hAnsi="David" w:cs="David"/>
          <w:rtl/>
        </w:rPr>
        <w:br/>
      </w:r>
      <w:r w:rsidR="003C24D1" w:rsidRPr="00032CDF">
        <w:rPr>
          <w:rFonts w:ascii="David" w:hAnsi="David" w:cs="David" w:hint="cs"/>
          <w:highlight w:val="yellow"/>
          <w:rtl/>
        </w:rPr>
        <w:t>מגדל</w:t>
      </w:r>
      <w:r w:rsidRPr="00032CDF">
        <w:rPr>
          <w:rFonts w:ascii="David" w:hAnsi="David" w:cs="David" w:hint="cs"/>
          <w:highlight w:val="yellow"/>
          <w:rtl/>
        </w:rPr>
        <w:t xml:space="preserve"> נ </w:t>
      </w:r>
      <w:proofErr w:type="spellStart"/>
      <w:r w:rsidRPr="00032CDF">
        <w:rPr>
          <w:rFonts w:ascii="David" w:hAnsi="David" w:cs="David" w:hint="cs"/>
          <w:highlight w:val="yellow"/>
          <w:rtl/>
        </w:rPr>
        <w:t>רים</w:t>
      </w:r>
      <w:proofErr w:type="spellEnd"/>
      <w:r w:rsidRPr="00032CDF">
        <w:rPr>
          <w:rFonts w:ascii="David" w:hAnsi="David" w:cs="David" w:hint="cs"/>
          <w:highlight w:val="yellow"/>
          <w:rtl/>
        </w:rPr>
        <w:t xml:space="preserve"> אבו </w:t>
      </w:r>
      <w:proofErr w:type="spellStart"/>
      <w:r w:rsidRPr="00032CDF">
        <w:rPr>
          <w:rFonts w:ascii="David" w:hAnsi="David" w:cs="David" w:hint="cs"/>
          <w:highlight w:val="yellow"/>
          <w:rtl/>
        </w:rPr>
        <w:t>חנא</w:t>
      </w:r>
      <w:proofErr w:type="spellEnd"/>
      <w:r w:rsidRPr="00032CDF">
        <w:rPr>
          <w:rFonts w:ascii="David" w:hAnsi="David" w:cs="David" w:hint="cs"/>
          <w:highlight w:val="yellow"/>
          <w:rtl/>
        </w:rPr>
        <w:t>:</w:t>
      </w:r>
      <w:r w:rsidRPr="00310520">
        <w:rPr>
          <w:rFonts w:ascii="David" w:hAnsi="David" w:cs="David" w:hint="cs"/>
          <w:rtl/>
        </w:rPr>
        <w:t xml:space="preserve"> פעוטה בת 5 חודשים מן הכפר הערבי </w:t>
      </w:r>
      <w:proofErr w:type="spellStart"/>
      <w:r w:rsidRPr="00310520">
        <w:rPr>
          <w:rFonts w:ascii="David" w:hAnsi="David" w:cs="David" w:hint="cs"/>
          <w:rtl/>
        </w:rPr>
        <w:t>ריינה</w:t>
      </w:r>
      <w:proofErr w:type="spellEnd"/>
      <w:r w:rsidRPr="00310520">
        <w:rPr>
          <w:rFonts w:ascii="David" w:hAnsi="David" w:cs="David" w:hint="cs"/>
          <w:rtl/>
        </w:rPr>
        <w:t xml:space="preserve"> נפצעה </w:t>
      </w:r>
      <w:proofErr w:type="spellStart"/>
      <w:r w:rsidRPr="00310520">
        <w:rPr>
          <w:rFonts w:ascii="David" w:hAnsi="David" w:cs="David" w:hint="cs"/>
          <w:rtl/>
        </w:rPr>
        <w:t>בת"ד</w:t>
      </w:r>
      <w:proofErr w:type="spellEnd"/>
      <w:r w:rsidRPr="00310520">
        <w:rPr>
          <w:rFonts w:ascii="David" w:hAnsi="David" w:cs="David" w:hint="cs"/>
          <w:rtl/>
        </w:rPr>
        <w:t xml:space="preserve"> ונקבעו לה כ44% נכות. חב' מגדל טענה שאין לחשב את הפסד ההשתכרות לפי השכר הממוצע במשק, אלא לפי השכר הממוצע של נשות הכפר, שרובן אינן יוצאות לעבוד. זהו היישום של עקרון ההשבה לקדמות לפי הק</w:t>
      </w:r>
      <w:r w:rsidR="003C24D1" w:rsidRPr="00310520">
        <w:rPr>
          <w:rFonts w:ascii="David" w:hAnsi="David" w:cs="David" w:hint="cs"/>
          <w:rtl/>
        </w:rPr>
        <w:t xml:space="preserve">ריטריון הסובייקטיבי </w:t>
      </w:r>
      <w:r w:rsidR="003C24D1" w:rsidRPr="00310520">
        <w:rPr>
          <w:rFonts w:ascii="David" w:hAnsi="David" w:cs="David"/>
          <w:rtl/>
        </w:rPr>
        <w:t>–</w:t>
      </w:r>
      <w:r w:rsidR="003C24D1" w:rsidRPr="00310520">
        <w:rPr>
          <w:rFonts w:ascii="David" w:hAnsi="David" w:cs="David" w:hint="cs"/>
          <w:rtl/>
        </w:rPr>
        <w:t xml:space="preserve"> הניזוק הספציפי שלפנינו. </w:t>
      </w:r>
    </w:p>
    <w:p w14:paraId="36A72AB7" w14:textId="77777777" w:rsidR="003C24D1" w:rsidRPr="00310520" w:rsidRDefault="003C24D1" w:rsidP="000747EB">
      <w:pPr>
        <w:pStyle w:val="a9"/>
        <w:spacing w:line="360" w:lineRule="auto"/>
        <w:rPr>
          <w:rFonts w:ascii="David" w:hAnsi="David" w:cs="David"/>
          <w:rtl/>
        </w:rPr>
      </w:pPr>
      <w:r w:rsidRPr="00310520">
        <w:rPr>
          <w:rFonts w:ascii="David" w:hAnsi="David" w:cs="David" w:hint="cs"/>
          <w:rtl/>
        </w:rPr>
        <w:t xml:space="preserve">בית המשפט המחוזי: פסק פיצויים גלובליים "תוך שאני מביא בחשבון את השכר הממוצע במשק, את השכר הממוצע בכפר </w:t>
      </w:r>
      <w:proofErr w:type="spellStart"/>
      <w:r w:rsidRPr="00310520">
        <w:rPr>
          <w:rFonts w:ascii="David" w:hAnsi="David" w:cs="David" w:hint="cs"/>
          <w:rtl/>
        </w:rPr>
        <w:t>ריינה</w:t>
      </w:r>
      <w:proofErr w:type="spellEnd"/>
      <w:r w:rsidRPr="00310520">
        <w:rPr>
          <w:rFonts w:ascii="David" w:hAnsi="David" w:cs="David" w:hint="cs"/>
          <w:rtl/>
        </w:rPr>
        <w:t xml:space="preserve">, ואת הרקע הסוציואקונומי של התובעת" </w:t>
      </w:r>
    </w:p>
    <w:p w14:paraId="461E7A15" w14:textId="77777777" w:rsidR="003C24D1" w:rsidRPr="00310520" w:rsidRDefault="003C24D1" w:rsidP="000747EB">
      <w:pPr>
        <w:pStyle w:val="a9"/>
        <w:spacing w:line="360" w:lineRule="auto"/>
        <w:rPr>
          <w:rFonts w:ascii="David" w:hAnsi="David" w:cs="David"/>
          <w:rtl/>
        </w:rPr>
      </w:pPr>
      <w:r w:rsidRPr="00032CDF">
        <w:rPr>
          <w:rFonts w:ascii="David" w:hAnsi="David" w:cs="David" w:hint="cs"/>
          <w:highlight w:val="green"/>
          <w:rtl/>
        </w:rPr>
        <w:t>בית המשפט העליון</w:t>
      </w:r>
      <w:r w:rsidRPr="00310520">
        <w:rPr>
          <w:rFonts w:ascii="David" w:hAnsi="David" w:cs="David" w:hint="cs"/>
          <w:rtl/>
        </w:rPr>
        <w:t xml:space="preserve">: אין לסטות מהערכת </w:t>
      </w:r>
      <w:proofErr w:type="spellStart"/>
      <w:r w:rsidRPr="00310520">
        <w:rPr>
          <w:rFonts w:ascii="David" w:hAnsi="David" w:cs="David" w:hint="cs"/>
          <w:rtl/>
        </w:rPr>
        <w:t>ההשכרות</w:t>
      </w:r>
      <w:proofErr w:type="spellEnd"/>
      <w:r w:rsidRPr="00310520">
        <w:rPr>
          <w:rFonts w:ascii="David" w:hAnsi="David" w:cs="David" w:hint="cs"/>
          <w:rtl/>
        </w:rPr>
        <w:t xml:space="preserve"> לפי השכר הממוצע במשק, משיקולי מדיניות. "אל לו למשפט לקבוע מראש נקודות מוצא שונות לקטינים שונים בישראל, אך משום השתייכותם לקבוצות </w:t>
      </w:r>
      <w:proofErr w:type="spellStart"/>
      <w:r w:rsidRPr="00310520">
        <w:rPr>
          <w:rFonts w:ascii="David" w:hAnsi="David" w:cs="David" w:hint="cs"/>
          <w:rtl/>
        </w:rPr>
        <w:t>אוכלוסיה</w:t>
      </w:r>
      <w:proofErr w:type="spellEnd"/>
      <w:r w:rsidRPr="00310520">
        <w:rPr>
          <w:rFonts w:ascii="David" w:hAnsi="David" w:cs="David" w:hint="cs"/>
          <w:rtl/>
        </w:rPr>
        <w:t xml:space="preserve"> שונות" כדי לסטות מכך צריך ראיות ממשיות על כישוריו והתעניינות של הנער הספציפי המתייחסות לקטין עצמו בגיל מאוחר יותר. </w:t>
      </w:r>
    </w:p>
    <w:p w14:paraId="1A3E5C09" w14:textId="77777777" w:rsidR="003C24D1" w:rsidRPr="00310520" w:rsidRDefault="003C24D1" w:rsidP="003C24D1">
      <w:pPr>
        <w:shd w:val="clear" w:color="auto" w:fill="FFFFFF"/>
        <w:spacing w:after="0" w:line="360" w:lineRule="auto"/>
        <w:rPr>
          <w:rFonts w:ascii="David" w:eastAsia="Times New Roman" w:hAnsi="David" w:cs="David"/>
          <w:color w:val="222222"/>
          <w:rtl/>
        </w:rPr>
      </w:pPr>
      <w:r w:rsidRPr="00032CDF">
        <w:rPr>
          <w:rFonts w:ascii="David" w:eastAsia="Times New Roman" w:hAnsi="David" w:cs="David"/>
          <w:color w:val="222222"/>
          <w:highlight w:val="yellow"/>
          <w:u w:val="single"/>
          <w:rtl/>
        </w:rPr>
        <w:t>פס"ד ג'ון כהן:</w:t>
      </w:r>
      <w:r w:rsidRPr="00032CDF">
        <w:rPr>
          <w:rFonts w:ascii="David" w:eastAsia="Times New Roman" w:hAnsi="David" w:cs="David"/>
          <w:color w:val="222222"/>
          <w:sz w:val="28"/>
          <w:szCs w:val="28"/>
          <w:u w:val="single"/>
          <w:rtl/>
        </w:rPr>
        <w:t xml:space="preserve"> </w:t>
      </w:r>
      <w:r w:rsidR="00032CDF" w:rsidRPr="00032CDF">
        <w:rPr>
          <w:rFonts w:ascii="David" w:hAnsi="David" w:cs="David"/>
          <w:rtl/>
        </w:rPr>
        <w:t>נער מארה"ב שנפגע בנכות לצמיתות בשל רשלנות מדריך בטיול</w:t>
      </w:r>
      <w:r w:rsidR="00032CDF" w:rsidRPr="00032CDF">
        <w:rPr>
          <w:rFonts w:ascii="David" w:hAnsi="David" w:cs="David"/>
          <w:sz w:val="28"/>
          <w:szCs w:val="28"/>
          <w:rtl/>
        </w:rPr>
        <w:t>.</w:t>
      </w:r>
      <w:r w:rsidR="00032CDF">
        <w:rPr>
          <w:rFonts w:ascii="David" w:eastAsia="Times New Roman" w:hAnsi="David" w:cs="David" w:hint="cs"/>
          <w:color w:val="222222"/>
          <w:rtl/>
        </w:rPr>
        <w:t xml:space="preserve"> </w:t>
      </w:r>
      <w:r w:rsidR="00032CDF" w:rsidRPr="00032CDF">
        <w:rPr>
          <w:rFonts w:ascii="David" w:eastAsia="Times New Roman" w:hAnsi="David" w:cs="David" w:hint="cs"/>
          <w:color w:val="222222"/>
          <w:highlight w:val="green"/>
          <w:rtl/>
        </w:rPr>
        <w:t>ביהמ"ש קבע:</w:t>
      </w:r>
    </w:p>
    <w:p w14:paraId="655D8807" w14:textId="77777777" w:rsidR="003C24D1" w:rsidRPr="00310520" w:rsidRDefault="003C24D1" w:rsidP="00590D4B">
      <w:pPr>
        <w:numPr>
          <w:ilvl w:val="0"/>
          <w:numId w:val="24"/>
        </w:numPr>
        <w:shd w:val="clear" w:color="auto" w:fill="FFFFFF"/>
        <w:spacing w:after="0" w:line="360" w:lineRule="auto"/>
        <w:rPr>
          <w:rFonts w:ascii="David" w:eastAsia="Times New Roman" w:hAnsi="David" w:cs="David"/>
          <w:color w:val="222222"/>
        </w:rPr>
      </w:pPr>
      <w:r w:rsidRPr="00310520">
        <w:rPr>
          <w:rFonts w:ascii="David" w:eastAsia="Times New Roman" w:hAnsi="David" w:cs="David"/>
          <w:color w:val="222222"/>
          <w:rtl/>
        </w:rPr>
        <w:t>בית המשפט פסק לו פיצויים על מוסד לנכים בארה"ב, למרות ההפרש הגבוה במחיר לעומת הארץ – משיקולי נוחות ברורים לנפגע.</w:t>
      </w:r>
    </w:p>
    <w:p w14:paraId="50386EAD" w14:textId="77777777" w:rsidR="003C24D1" w:rsidRPr="00310520" w:rsidRDefault="003C24D1" w:rsidP="00590D4B">
      <w:pPr>
        <w:numPr>
          <w:ilvl w:val="0"/>
          <w:numId w:val="24"/>
        </w:numPr>
        <w:shd w:val="clear" w:color="auto" w:fill="FFFFFF"/>
        <w:spacing w:after="0" w:line="360" w:lineRule="auto"/>
        <w:rPr>
          <w:rFonts w:ascii="David" w:eastAsia="Times New Roman" w:hAnsi="David" w:cs="David"/>
          <w:color w:val="222222"/>
        </w:rPr>
      </w:pPr>
      <w:r w:rsidRPr="00310520">
        <w:rPr>
          <w:rFonts w:ascii="David" w:eastAsia="Times New Roman" w:hAnsi="David" w:cs="David"/>
          <w:color w:val="222222"/>
          <w:rtl/>
        </w:rPr>
        <w:t xml:space="preserve">הוכח שהנפגע היה מוכשר מאד וכי כוונתו </w:t>
      </w:r>
      <w:proofErr w:type="spellStart"/>
      <w:r w:rsidRPr="00310520">
        <w:rPr>
          <w:rFonts w:ascii="David" w:eastAsia="Times New Roman" w:hAnsi="David" w:cs="David"/>
          <w:color w:val="222222"/>
          <w:rtl/>
        </w:rPr>
        <w:t>היתה</w:t>
      </w:r>
      <w:proofErr w:type="spellEnd"/>
      <w:r w:rsidRPr="00310520">
        <w:rPr>
          <w:rFonts w:ascii="David" w:eastAsia="Times New Roman" w:hAnsi="David" w:cs="David"/>
          <w:color w:val="222222"/>
          <w:rtl/>
        </w:rPr>
        <w:t xml:space="preserve"> ללמוד משפטים ולהיות עו"ד כמו אביו. בית המשפט קיבל את התביעה ופסק לו פיצויים לפי השכר הממוצע של עו"ד בארה"ב (הרבה יותר מהשכר הממוצע שם).</w:t>
      </w:r>
    </w:p>
    <w:p w14:paraId="1FFABF89" w14:textId="77777777" w:rsidR="003C24D1" w:rsidRPr="00310520" w:rsidRDefault="003C24D1" w:rsidP="00590D4B">
      <w:pPr>
        <w:numPr>
          <w:ilvl w:val="0"/>
          <w:numId w:val="24"/>
        </w:numPr>
        <w:shd w:val="clear" w:color="auto" w:fill="FFFFFF"/>
        <w:spacing w:after="0" w:line="360" w:lineRule="auto"/>
        <w:rPr>
          <w:rFonts w:ascii="David" w:eastAsia="Times New Roman" w:hAnsi="David" w:cs="David"/>
          <w:color w:val="222222"/>
        </w:rPr>
      </w:pPr>
      <w:r w:rsidRPr="00310520">
        <w:rPr>
          <w:rFonts w:ascii="David" w:eastAsia="Times New Roman" w:hAnsi="David" w:cs="David"/>
          <w:color w:val="222222"/>
          <w:rtl/>
        </w:rPr>
        <w:t>החברה להגנת הטבע טענה שיש להתחשב בה כיוון שהיא חברה חינוכית ופסק דין כזה יגרום לה לפשוט רגל. בית המשפט דחה זאת ואמר שההתחשבות צריכה להיות בשלב ההוצאה לפועל ולא בשלב פסיקת הדין.</w:t>
      </w:r>
    </w:p>
    <w:p w14:paraId="7192B8B1" w14:textId="77777777" w:rsidR="000B419E" w:rsidRPr="00310520" w:rsidRDefault="000B419E" w:rsidP="000B419E">
      <w:pPr>
        <w:shd w:val="clear" w:color="auto" w:fill="FFFFFF"/>
        <w:spacing w:after="0" w:line="360" w:lineRule="auto"/>
        <w:ind w:left="360"/>
        <w:rPr>
          <w:rFonts w:ascii="David" w:hAnsi="David" w:cs="David"/>
        </w:rPr>
      </w:pPr>
      <w:r w:rsidRPr="00310520">
        <w:rPr>
          <w:rFonts w:ascii="David" w:hAnsi="David" w:cs="David" w:hint="cs"/>
          <w:rtl/>
        </w:rPr>
        <w:t xml:space="preserve">בית המשפט קבע שבניזוק ספציפי כן יש מקום להתחשב ברקע שלו, אבל אין מקום להתחשב ברקע שהוא על בסיס רקע מגזרי או עדתי. לבית המשפט יש גם תפקיד ציבורי, ואינו יכול לתת פס"ד שמתיישב על רעיון שסותר את מטרת השוויון. </w:t>
      </w:r>
      <w:r w:rsidRPr="00310520">
        <w:rPr>
          <w:rFonts w:ascii="David" w:hAnsi="David" w:cs="David"/>
          <w:rtl/>
        </w:rPr>
        <w:br/>
      </w:r>
      <w:proofErr w:type="spellStart"/>
      <w:r w:rsidRPr="00032CDF">
        <w:rPr>
          <w:rFonts w:ascii="David" w:hAnsi="David" w:cs="David"/>
          <w:highlight w:val="green"/>
          <w:rtl/>
        </w:rPr>
        <w:t>הש</w:t>
      </w:r>
      <w:proofErr w:type="spellEnd"/>
      <w:r w:rsidRPr="00032CDF">
        <w:rPr>
          <w:rFonts w:ascii="David" w:hAnsi="David" w:cs="David"/>
          <w:highlight w:val="green"/>
          <w:rtl/>
        </w:rPr>
        <w:t>' ריבלין:</w:t>
      </w:r>
      <w:r w:rsidRPr="00310520">
        <w:rPr>
          <w:rFonts w:ascii="David" w:hAnsi="David" w:cs="David"/>
          <w:rtl/>
        </w:rPr>
        <w:t xml:space="preserve"> אין לקבוע מראש נקודות מוצא שונות לאוכלוסיות שונות בישראל. כדי לשנות נקודת מוצא, יש צורך בראיות ממשיות על כישוריו והתעניינות של הנער הספציפי, ביחס לגיל מאוחר יותר. (הופך את החלטת בית המשפט)- ככל הנראה, בד"כ ישתמשו בזה כדי להעלות את סכום הפיצויים ולא להפחיתו.</w:t>
      </w:r>
    </w:p>
    <w:p w14:paraId="24C45AE9" w14:textId="77777777" w:rsidR="000B419E" w:rsidRPr="00310520" w:rsidRDefault="000B419E" w:rsidP="000B419E">
      <w:pPr>
        <w:pStyle w:val="a9"/>
        <w:spacing w:line="360" w:lineRule="auto"/>
        <w:rPr>
          <w:rFonts w:ascii="David" w:hAnsi="David" w:cs="David"/>
          <w:rtl/>
        </w:rPr>
      </w:pPr>
    </w:p>
    <w:p w14:paraId="1BE052D2" w14:textId="77777777" w:rsidR="000B419E" w:rsidRPr="00310520" w:rsidRDefault="000B419E" w:rsidP="000747EB">
      <w:pPr>
        <w:pStyle w:val="a9"/>
        <w:spacing w:line="360" w:lineRule="auto"/>
        <w:rPr>
          <w:rFonts w:ascii="David" w:hAnsi="David" w:cs="David"/>
          <w:b/>
          <w:bCs/>
          <w:rtl/>
        </w:rPr>
      </w:pPr>
      <w:r w:rsidRPr="00032CDF">
        <w:rPr>
          <w:rFonts w:ascii="David" w:hAnsi="David" w:cs="David" w:hint="cs"/>
          <w:b/>
          <w:bCs/>
          <w:highlight w:val="green"/>
          <w:rtl/>
        </w:rPr>
        <w:t>תביעת התלויים: הפסד תמיכה</w:t>
      </w:r>
      <w:r w:rsidRPr="00310520">
        <w:rPr>
          <w:rFonts w:ascii="David" w:hAnsi="David" w:cs="David"/>
          <w:b/>
          <w:bCs/>
          <w:rtl/>
        </w:rPr>
        <w:br/>
      </w:r>
      <w:r w:rsidRPr="00032CDF">
        <w:rPr>
          <w:rFonts w:ascii="David" w:hAnsi="David" w:cs="David" w:hint="cs"/>
          <w:b/>
          <w:bCs/>
          <w:highlight w:val="magenta"/>
          <w:rtl/>
        </w:rPr>
        <w:t>ס.78:</w:t>
      </w:r>
      <w:r w:rsidRPr="00310520">
        <w:rPr>
          <w:rFonts w:ascii="David" w:hAnsi="David" w:cs="David" w:hint="cs"/>
          <w:b/>
          <w:bCs/>
          <w:rtl/>
        </w:rPr>
        <w:t xml:space="preserve"> </w:t>
      </w:r>
      <w:r w:rsidRPr="00310520">
        <w:rPr>
          <w:rFonts w:ascii="David" w:hAnsi="David" w:cs="David" w:hint="cs"/>
          <w:rtl/>
        </w:rPr>
        <w:t xml:space="preserve">"גרם עוולה למותו של אדם וכו" רק במוות! כל עוד הוא חי,  הפסד התמיכה יתבטא בהפסד </w:t>
      </w:r>
      <w:proofErr w:type="spellStart"/>
      <w:r w:rsidRPr="00310520">
        <w:rPr>
          <w:rFonts w:ascii="David" w:hAnsi="David" w:cs="David" w:hint="cs"/>
          <w:rtl/>
        </w:rPr>
        <w:t>ההשכרות</w:t>
      </w:r>
      <w:proofErr w:type="spellEnd"/>
      <w:r w:rsidRPr="00310520">
        <w:rPr>
          <w:rFonts w:ascii="David" w:hAnsi="David" w:cs="David" w:hint="cs"/>
          <w:rtl/>
        </w:rPr>
        <w:t xml:space="preserve"> שלו. רק בתנאי </w:t>
      </w:r>
      <w:proofErr w:type="spellStart"/>
      <w:r w:rsidRPr="00310520">
        <w:rPr>
          <w:rFonts w:ascii="David" w:hAnsi="David" w:cs="David" w:hint="cs"/>
          <w:rtl/>
        </w:rPr>
        <w:t>ש''היה</w:t>
      </w:r>
      <w:proofErr w:type="spellEnd"/>
      <w:r w:rsidRPr="00310520">
        <w:rPr>
          <w:rFonts w:ascii="David" w:hAnsi="David" w:cs="David" w:hint="cs"/>
          <w:rtl/>
        </w:rPr>
        <w:t xml:space="preserve"> זכאי אותה שעה.</w:t>
      </w:r>
      <w:r w:rsidRPr="00310520">
        <w:rPr>
          <w:rFonts w:ascii="David" w:hAnsi="David" w:cs="David" w:hint="cs"/>
          <w:b/>
          <w:bCs/>
          <w:rtl/>
        </w:rPr>
        <w:t>''</w:t>
      </w:r>
    </w:p>
    <w:p w14:paraId="07D60248" w14:textId="77777777" w:rsidR="000B419E" w:rsidRPr="00310520" w:rsidRDefault="000B419E" w:rsidP="000B419E">
      <w:pPr>
        <w:shd w:val="clear" w:color="auto" w:fill="FFFFFF"/>
        <w:spacing w:after="0" w:line="360" w:lineRule="auto"/>
        <w:rPr>
          <w:rFonts w:ascii="David" w:hAnsi="David" w:cs="David"/>
        </w:rPr>
      </w:pPr>
      <w:r w:rsidRPr="00310520">
        <w:rPr>
          <w:rFonts w:ascii="David" w:hAnsi="David" w:cs="David"/>
          <w:rtl/>
        </w:rPr>
        <w:t>כאשר אדם נפטר אחרי פסיקת הפסד השתכרות, אין אפשרות לחזור ולתבוע הפסד תמיכה.</w:t>
      </w:r>
    </w:p>
    <w:p w14:paraId="38223C47" w14:textId="77777777" w:rsidR="000B419E" w:rsidRPr="00310520" w:rsidRDefault="000B419E" w:rsidP="000B419E">
      <w:pPr>
        <w:pStyle w:val="a9"/>
        <w:spacing w:line="360" w:lineRule="auto"/>
        <w:rPr>
          <w:rFonts w:ascii="David" w:hAnsi="David" w:cs="David"/>
          <w:rtl/>
        </w:rPr>
      </w:pPr>
      <w:r w:rsidRPr="00310520">
        <w:rPr>
          <w:rFonts w:ascii="David" w:hAnsi="David" w:cs="David"/>
          <w:b/>
          <w:bCs/>
          <w:rtl/>
        </w:rPr>
        <w:t>התיישנות</w:t>
      </w:r>
      <w:r w:rsidRPr="00310520">
        <w:rPr>
          <w:rFonts w:ascii="David" w:hAnsi="David" w:cs="David"/>
          <w:rtl/>
        </w:rPr>
        <w:t>: אדם נפגע ויש חשש שימות. מחכים עם התביעה כדי לזכות בהפסד תמיכה במקרה וימות. יש צורך לשים לב לתקופת ההתיישנות</w:t>
      </w:r>
    </w:p>
    <w:p w14:paraId="146F4B82" w14:textId="77777777" w:rsidR="00032CDF" w:rsidRDefault="000B419E" w:rsidP="00032CDF">
      <w:pPr>
        <w:pStyle w:val="a9"/>
        <w:spacing w:line="360" w:lineRule="auto"/>
        <w:rPr>
          <w:rFonts w:ascii="David" w:hAnsi="David" w:cs="David"/>
          <w:b/>
          <w:bCs/>
          <w:rtl/>
        </w:rPr>
      </w:pPr>
      <w:r w:rsidRPr="00310520">
        <w:rPr>
          <w:rFonts w:ascii="David" w:hAnsi="David" w:cs="David" w:hint="cs"/>
          <w:b/>
          <w:bCs/>
          <w:rtl/>
        </w:rPr>
        <w:t>הזכאים:</w:t>
      </w:r>
    </w:p>
    <w:p w14:paraId="0CB07A4B" w14:textId="77777777" w:rsidR="00032CDF" w:rsidRPr="00032CDF" w:rsidRDefault="000B419E" w:rsidP="00590D4B">
      <w:pPr>
        <w:pStyle w:val="a9"/>
        <w:numPr>
          <w:ilvl w:val="0"/>
          <w:numId w:val="83"/>
        </w:numPr>
        <w:spacing w:line="360" w:lineRule="auto"/>
        <w:rPr>
          <w:rFonts w:ascii="David" w:hAnsi="David" w:cs="David"/>
          <w:b/>
          <w:bCs/>
        </w:rPr>
      </w:pPr>
      <w:r w:rsidRPr="00310520">
        <w:rPr>
          <w:rFonts w:ascii="David" w:hAnsi="David" w:cs="David" w:hint="cs"/>
          <w:rtl/>
        </w:rPr>
        <w:t>בן זוגו (</w:t>
      </w:r>
      <w:proofErr w:type="spellStart"/>
      <w:r w:rsidRPr="00032CDF">
        <w:rPr>
          <w:rFonts w:ascii="David" w:hAnsi="David" w:cs="David" w:hint="cs"/>
          <w:highlight w:val="green"/>
          <w:rtl/>
        </w:rPr>
        <w:t>לינדקורן</w:t>
      </w:r>
      <w:proofErr w:type="spellEnd"/>
      <w:r w:rsidRPr="00310520">
        <w:rPr>
          <w:rFonts w:ascii="David" w:hAnsi="David" w:cs="David" w:hint="cs"/>
          <w:rtl/>
        </w:rPr>
        <w:t xml:space="preserve">: לרבות ידוע בציבור) </w:t>
      </w:r>
    </w:p>
    <w:p w14:paraId="69504E55" w14:textId="77777777" w:rsidR="00032CDF" w:rsidRPr="00032CDF" w:rsidRDefault="000B419E" w:rsidP="00590D4B">
      <w:pPr>
        <w:pStyle w:val="a9"/>
        <w:numPr>
          <w:ilvl w:val="0"/>
          <w:numId w:val="83"/>
        </w:numPr>
        <w:spacing w:line="360" w:lineRule="auto"/>
        <w:rPr>
          <w:rFonts w:ascii="David" w:hAnsi="David" w:cs="David"/>
          <w:b/>
          <w:bCs/>
        </w:rPr>
      </w:pPr>
      <w:r w:rsidRPr="00310520">
        <w:rPr>
          <w:rFonts w:ascii="David" w:hAnsi="David" w:cs="David" w:hint="cs"/>
          <w:rtl/>
        </w:rPr>
        <w:t>הורו</w:t>
      </w:r>
    </w:p>
    <w:p w14:paraId="48DA10D5" w14:textId="77777777" w:rsidR="00032CDF" w:rsidRPr="00032CDF" w:rsidRDefault="000B419E" w:rsidP="00590D4B">
      <w:pPr>
        <w:pStyle w:val="a9"/>
        <w:numPr>
          <w:ilvl w:val="0"/>
          <w:numId w:val="83"/>
        </w:numPr>
        <w:spacing w:line="360" w:lineRule="auto"/>
        <w:rPr>
          <w:rFonts w:ascii="David" w:hAnsi="David" w:cs="David"/>
          <w:b/>
          <w:bCs/>
        </w:rPr>
      </w:pPr>
      <w:r w:rsidRPr="00310520">
        <w:rPr>
          <w:rFonts w:ascii="David" w:hAnsi="David" w:cs="David" w:hint="cs"/>
          <w:rtl/>
        </w:rPr>
        <w:t>ילדו</w:t>
      </w:r>
      <w:r w:rsidR="00032CDF">
        <w:rPr>
          <w:rFonts w:ascii="David" w:hAnsi="David" w:cs="David" w:hint="cs"/>
          <w:rtl/>
        </w:rPr>
        <w:t xml:space="preserve">: </w:t>
      </w:r>
      <w:r w:rsidRPr="00310520">
        <w:rPr>
          <w:rFonts w:ascii="David" w:hAnsi="David" w:cs="David" w:hint="cs"/>
          <w:rtl/>
        </w:rPr>
        <w:t xml:space="preserve">אבל רק אם הייתה תלות כלכלית ובשיעור התמיכה. </w:t>
      </w:r>
    </w:p>
    <w:p w14:paraId="70C4A22E" w14:textId="77777777" w:rsidR="000B419E" w:rsidRPr="00032CDF" w:rsidRDefault="000B419E" w:rsidP="00590D4B">
      <w:pPr>
        <w:pStyle w:val="a9"/>
        <w:numPr>
          <w:ilvl w:val="0"/>
          <w:numId w:val="83"/>
        </w:numPr>
        <w:spacing w:line="360" w:lineRule="auto"/>
        <w:rPr>
          <w:rFonts w:ascii="David" w:hAnsi="David" w:cs="David"/>
          <w:b/>
          <w:bCs/>
          <w:rtl/>
        </w:rPr>
      </w:pPr>
      <w:r w:rsidRPr="00310520">
        <w:rPr>
          <w:rFonts w:ascii="David" w:hAnsi="David" w:cs="David" w:hint="cs"/>
          <w:rtl/>
        </w:rPr>
        <w:t xml:space="preserve">הפסיקה: גם ילד מאומץ, גם סבים ונכדים שהיו תלויים. </w:t>
      </w:r>
    </w:p>
    <w:p w14:paraId="428EA0A4" w14:textId="77777777" w:rsidR="000B419E" w:rsidRPr="00310520" w:rsidRDefault="000B419E" w:rsidP="000747EB">
      <w:pPr>
        <w:pStyle w:val="a9"/>
        <w:spacing w:line="360" w:lineRule="auto"/>
        <w:rPr>
          <w:rFonts w:ascii="David" w:hAnsi="David" w:cs="David"/>
          <w:rtl/>
        </w:rPr>
      </w:pPr>
      <w:r w:rsidRPr="00310520">
        <w:rPr>
          <w:rFonts w:ascii="David" w:hAnsi="David" w:cs="David" w:hint="cs"/>
          <w:rtl/>
        </w:rPr>
        <w:t xml:space="preserve">תביעה זו מבוססת על הפסד התמיכה, ואין היא שוללת תביעה נפרדת על נזק נפשי בהתאם לפס"ד </w:t>
      </w:r>
      <w:proofErr w:type="spellStart"/>
      <w:r w:rsidRPr="00310520">
        <w:rPr>
          <w:rFonts w:ascii="David" w:hAnsi="David" w:cs="David" w:hint="cs"/>
          <w:rtl/>
        </w:rPr>
        <w:t>אלסוחה</w:t>
      </w:r>
      <w:proofErr w:type="spellEnd"/>
      <w:r w:rsidRPr="00310520">
        <w:rPr>
          <w:rFonts w:ascii="David" w:hAnsi="David" w:cs="David" w:hint="cs"/>
          <w:rtl/>
        </w:rPr>
        <w:t>.</w:t>
      </w:r>
    </w:p>
    <w:p w14:paraId="74B59D00" w14:textId="77777777" w:rsidR="001902CE" w:rsidRPr="00310520" w:rsidRDefault="00032CDF" w:rsidP="000747EB">
      <w:pPr>
        <w:pStyle w:val="a9"/>
        <w:spacing w:line="360" w:lineRule="auto"/>
        <w:rPr>
          <w:rFonts w:ascii="David" w:hAnsi="David" w:cs="David"/>
          <w:rtl/>
        </w:rPr>
      </w:pPr>
      <w:r>
        <w:rPr>
          <w:rFonts w:ascii="David" w:hAnsi="David" w:cs="David" w:hint="cs"/>
          <w:b/>
          <w:bCs/>
          <w:rtl/>
        </w:rPr>
        <w:t xml:space="preserve">"אובדן שירותי אם" </w:t>
      </w:r>
      <w:r w:rsidR="001902CE" w:rsidRPr="00310520">
        <w:rPr>
          <w:rFonts w:ascii="David" w:hAnsi="David" w:cs="David" w:hint="cs"/>
          <w:rtl/>
        </w:rPr>
        <w:t xml:space="preserve">תלויים זכאים גם לפיצויים בגין "אבדן שירותי אם" כשעקרת בית נהרגה, המוערכים בהתאם לעלות השירותים החלופיים: עוזרת בית, מטפלת, מורה פרטית וכו'. </w:t>
      </w:r>
    </w:p>
    <w:p w14:paraId="7654F8A4" w14:textId="77777777" w:rsidR="001606A2" w:rsidRDefault="001902CE" w:rsidP="00823150">
      <w:pPr>
        <w:shd w:val="clear" w:color="auto" w:fill="FFFFFF"/>
        <w:spacing w:after="0" w:line="360" w:lineRule="auto"/>
        <w:rPr>
          <w:rFonts w:ascii="David" w:eastAsia="Times New Roman" w:hAnsi="David" w:cs="David"/>
          <w:color w:val="222222"/>
          <w:rtl/>
        </w:rPr>
      </w:pPr>
      <w:r w:rsidRPr="00032CDF">
        <w:rPr>
          <w:rFonts w:ascii="David" w:eastAsia="Times New Roman" w:hAnsi="David" w:cs="David"/>
          <w:color w:val="222222"/>
          <w:highlight w:val="yellow"/>
          <w:rtl/>
        </w:rPr>
        <w:t xml:space="preserve">פס"ד סהר חברה לביטוח נ' </w:t>
      </w:r>
      <w:proofErr w:type="spellStart"/>
      <w:r w:rsidRPr="00032CDF">
        <w:rPr>
          <w:rFonts w:ascii="David" w:eastAsia="Times New Roman" w:hAnsi="David" w:cs="David"/>
          <w:color w:val="222222"/>
          <w:highlight w:val="yellow"/>
          <w:rtl/>
        </w:rPr>
        <w:t>אלחדד</w:t>
      </w:r>
      <w:proofErr w:type="spellEnd"/>
      <w:r w:rsidRPr="00310520">
        <w:rPr>
          <w:rFonts w:ascii="David" w:eastAsia="Times New Roman" w:hAnsi="David" w:cs="David"/>
          <w:color w:val="222222"/>
          <w:rtl/>
        </w:rPr>
        <w:t xml:space="preserve">- בני זוג נפגעו </w:t>
      </w:r>
      <w:proofErr w:type="spellStart"/>
      <w:r w:rsidRPr="00310520">
        <w:rPr>
          <w:rFonts w:ascii="David" w:eastAsia="Times New Roman" w:hAnsi="David" w:cs="David"/>
          <w:color w:val="222222"/>
          <w:rtl/>
        </w:rPr>
        <w:t>בת"ד</w:t>
      </w:r>
      <w:proofErr w:type="spellEnd"/>
      <w:r w:rsidRPr="00310520">
        <w:rPr>
          <w:rFonts w:ascii="David" w:eastAsia="Times New Roman" w:hAnsi="David" w:cs="David"/>
          <w:color w:val="222222"/>
          <w:rtl/>
        </w:rPr>
        <w:t xml:space="preserve"> ותבעו בין היתר הוצאות בגין טיפולים רפואיים בעתיד. </w:t>
      </w:r>
      <w:r w:rsidRPr="00032CDF">
        <w:rPr>
          <w:rFonts w:ascii="David" w:eastAsia="Times New Roman" w:hAnsi="David" w:cs="David"/>
          <w:color w:val="222222"/>
          <w:highlight w:val="green"/>
          <w:rtl/>
        </w:rPr>
        <w:t>ביהמ"ש</w:t>
      </w:r>
      <w:r w:rsidRPr="00310520">
        <w:rPr>
          <w:rFonts w:ascii="David" w:eastAsia="Times New Roman" w:hAnsi="David" w:cs="David"/>
          <w:color w:val="222222"/>
          <w:rtl/>
        </w:rPr>
        <w:t xml:space="preserve"> קבע שלבני הזוג יש זכות לטיפולים חינם מתוקף חברות בקופ"ח. לכן, אין לפסוק פיצויים בגין טיפולים עתידיים אלו ולהטיב עם הניזוק מעל ל-100%. לו </w:t>
      </w:r>
      <w:proofErr w:type="spellStart"/>
      <w:r w:rsidRPr="00310520">
        <w:rPr>
          <w:rFonts w:ascii="David" w:eastAsia="Times New Roman" w:hAnsi="David" w:cs="David"/>
          <w:color w:val="222222"/>
          <w:rtl/>
        </w:rPr>
        <w:t>הקופ"ח</w:t>
      </w:r>
      <w:proofErr w:type="spellEnd"/>
      <w:r w:rsidRPr="00310520">
        <w:rPr>
          <w:rFonts w:ascii="David" w:eastAsia="Times New Roman" w:hAnsi="David" w:cs="David"/>
          <w:color w:val="222222"/>
          <w:rtl/>
        </w:rPr>
        <w:t xml:space="preserve"> הייתה דורשת השבת הטבה אז או שהמזיק היה משלם ישירות לקופ"ח או שהיה משלם לניזוק שהיה מחזיר לקופ"ח. </w:t>
      </w:r>
    </w:p>
    <w:p w14:paraId="34D39E4B" w14:textId="77777777" w:rsidR="00823150" w:rsidRDefault="00823150" w:rsidP="00823150">
      <w:pPr>
        <w:shd w:val="clear" w:color="auto" w:fill="FFFFFF"/>
        <w:spacing w:after="0" w:line="360" w:lineRule="auto"/>
        <w:rPr>
          <w:rFonts w:ascii="David" w:eastAsia="Times New Roman" w:hAnsi="David" w:cs="David"/>
          <w:color w:val="222222"/>
          <w:rtl/>
        </w:rPr>
      </w:pPr>
    </w:p>
    <w:p w14:paraId="356C80AF" w14:textId="77777777" w:rsidR="00823150" w:rsidRDefault="00823150" w:rsidP="00823150">
      <w:pPr>
        <w:shd w:val="clear" w:color="auto" w:fill="FFFFFF"/>
        <w:spacing w:after="0" w:line="360" w:lineRule="auto"/>
        <w:rPr>
          <w:rFonts w:ascii="David" w:eastAsia="Times New Roman" w:hAnsi="David" w:cs="David"/>
          <w:color w:val="222222"/>
          <w:rtl/>
        </w:rPr>
      </w:pPr>
    </w:p>
    <w:p w14:paraId="1E918075" w14:textId="77777777" w:rsidR="00823150" w:rsidRDefault="00823150" w:rsidP="00823150">
      <w:pPr>
        <w:shd w:val="clear" w:color="auto" w:fill="FFFFFF"/>
        <w:spacing w:after="0" w:line="360" w:lineRule="auto"/>
        <w:rPr>
          <w:rFonts w:ascii="David" w:eastAsia="Times New Roman" w:hAnsi="David" w:cs="David"/>
          <w:color w:val="222222"/>
          <w:rtl/>
        </w:rPr>
      </w:pPr>
    </w:p>
    <w:p w14:paraId="4EF9DBE6" w14:textId="77777777" w:rsidR="00823150" w:rsidRDefault="00823150" w:rsidP="00823150">
      <w:pPr>
        <w:shd w:val="clear" w:color="auto" w:fill="FFFFFF"/>
        <w:spacing w:after="0" w:line="360" w:lineRule="auto"/>
        <w:rPr>
          <w:rFonts w:ascii="David" w:eastAsia="Times New Roman" w:hAnsi="David" w:cs="David"/>
          <w:color w:val="222222"/>
          <w:rtl/>
        </w:rPr>
      </w:pPr>
    </w:p>
    <w:p w14:paraId="6275E6C3" w14:textId="77777777" w:rsidR="00823150" w:rsidRDefault="00823150" w:rsidP="00823150">
      <w:pPr>
        <w:shd w:val="clear" w:color="auto" w:fill="FFFFFF"/>
        <w:spacing w:after="0" w:line="360" w:lineRule="auto"/>
        <w:rPr>
          <w:rFonts w:ascii="David" w:eastAsia="Times New Roman" w:hAnsi="David" w:cs="David"/>
          <w:color w:val="222222"/>
          <w:rtl/>
        </w:rPr>
      </w:pPr>
    </w:p>
    <w:p w14:paraId="6022A95E" w14:textId="77777777" w:rsidR="00823150" w:rsidRDefault="00823150" w:rsidP="00823150">
      <w:pPr>
        <w:shd w:val="clear" w:color="auto" w:fill="FFFFFF"/>
        <w:spacing w:after="0" w:line="360" w:lineRule="auto"/>
        <w:rPr>
          <w:rFonts w:ascii="David" w:eastAsia="Times New Roman" w:hAnsi="David" w:cs="David"/>
          <w:color w:val="222222"/>
          <w:rtl/>
        </w:rPr>
      </w:pPr>
    </w:p>
    <w:p w14:paraId="2CC875E2" w14:textId="77777777" w:rsidR="00823150" w:rsidRDefault="00823150" w:rsidP="00823150">
      <w:pPr>
        <w:shd w:val="clear" w:color="auto" w:fill="FFFFFF"/>
        <w:spacing w:after="0" w:line="360" w:lineRule="auto"/>
        <w:rPr>
          <w:rFonts w:ascii="David" w:eastAsia="Times New Roman" w:hAnsi="David" w:cs="David"/>
          <w:color w:val="222222"/>
          <w:rtl/>
        </w:rPr>
      </w:pPr>
    </w:p>
    <w:p w14:paraId="215F26CF" w14:textId="77777777" w:rsidR="00823150" w:rsidRDefault="00823150" w:rsidP="00823150">
      <w:pPr>
        <w:shd w:val="clear" w:color="auto" w:fill="FFFFFF"/>
        <w:spacing w:after="0" w:line="360" w:lineRule="auto"/>
        <w:rPr>
          <w:rFonts w:ascii="David" w:eastAsia="Times New Roman" w:hAnsi="David" w:cs="David"/>
          <w:color w:val="222222"/>
          <w:rtl/>
        </w:rPr>
      </w:pPr>
    </w:p>
    <w:p w14:paraId="5A60A685" w14:textId="77777777" w:rsidR="00823150" w:rsidRDefault="00823150" w:rsidP="00823150">
      <w:pPr>
        <w:shd w:val="clear" w:color="auto" w:fill="FFFFFF"/>
        <w:spacing w:after="0" w:line="360" w:lineRule="auto"/>
        <w:rPr>
          <w:rFonts w:ascii="David" w:eastAsia="Times New Roman" w:hAnsi="David" w:cs="David"/>
          <w:color w:val="222222"/>
          <w:rtl/>
        </w:rPr>
      </w:pPr>
    </w:p>
    <w:p w14:paraId="48E1158E" w14:textId="77777777" w:rsidR="00823150" w:rsidRDefault="00823150" w:rsidP="00823150">
      <w:pPr>
        <w:shd w:val="clear" w:color="auto" w:fill="FFFFFF"/>
        <w:spacing w:after="0" w:line="360" w:lineRule="auto"/>
        <w:rPr>
          <w:rFonts w:ascii="David" w:eastAsia="Times New Roman" w:hAnsi="David" w:cs="David"/>
          <w:color w:val="222222"/>
          <w:rtl/>
        </w:rPr>
      </w:pPr>
    </w:p>
    <w:p w14:paraId="7E04CF3C" w14:textId="77777777" w:rsidR="00823150" w:rsidRPr="00823150" w:rsidRDefault="00823150" w:rsidP="00823150">
      <w:pPr>
        <w:shd w:val="clear" w:color="auto" w:fill="FFFFFF"/>
        <w:spacing w:after="0" w:line="360" w:lineRule="auto"/>
        <w:rPr>
          <w:rFonts w:ascii="David" w:eastAsia="Times New Roman" w:hAnsi="David" w:cs="David"/>
          <w:color w:val="222222"/>
          <w:rtl/>
        </w:rPr>
      </w:pPr>
    </w:p>
    <w:p w14:paraId="198F2B28" w14:textId="77777777" w:rsidR="001902CE" w:rsidRPr="00310520" w:rsidRDefault="001902CE" w:rsidP="000747EB">
      <w:pPr>
        <w:pStyle w:val="a9"/>
        <w:spacing w:line="360" w:lineRule="auto"/>
        <w:rPr>
          <w:rFonts w:ascii="David" w:hAnsi="David" w:cs="David"/>
          <w:rtl/>
        </w:rPr>
      </w:pPr>
      <w:r w:rsidRPr="00032CDF">
        <w:rPr>
          <w:rFonts w:ascii="David" w:hAnsi="David" w:cs="David" w:hint="cs"/>
          <w:b/>
          <w:bCs/>
          <w:highlight w:val="green"/>
          <w:rtl/>
        </w:rPr>
        <w:t>חישוב הפסד תמיכה - שיטת הידות</w:t>
      </w:r>
      <w:r w:rsidRPr="00310520">
        <w:rPr>
          <w:rFonts w:ascii="David" w:hAnsi="David" w:cs="David" w:hint="cs"/>
          <w:rtl/>
        </w:rPr>
        <w:t xml:space="preserve"> </w:t>
      </w:r>
    </w:p>
    <w:p w14:paraId="247768D6" w14:textId="77777777" w:rsidR="001902CE" w:rsidRPr="00032CDF" w:rsidRDefault="001902CE" w:rsidP="001902CE">
      <w:pPr>
        <w:shd w:val="clear" w:color="auto" w:fill="FFFFFF"/>
        <w:spacing w:after="0" w:line="360" w:lineRule="auto"/>
        <w:rPr>
          <w:rFonts w:ascii="David" w:eastAsia="Times New Roman" w:hAnsi="David" w:cs="David"/>
          <w:color w:val="222222"/>
          <w:rtl/>
        </w:rPr>
      </w:pPr>
      <w:r w:rsidRPr="00032CDF">
        <w:rPr>
          <w:rFonts w:ascii="David" w:eastAsia="Times New Roman" w:hAnsi="David" w:cs="David"/>
          <w:color w:val="222222"/>
          <w:rtl/>
        </w:rPr>
        <w:t xml:space="preserve">ע"פ פס"ד </w:t>
      </w:r>
      <w:r w:rsidRPr="00032CDF">
        <w:rPr>
          <w:rFonts w:ascii="David" w:eastAsia="Times New Roman" w:hAnsi="David" w:cs="David"/>
          <w:color w:val="222222"/>
          <w:highlight w:val="yellow"/>
          <w:rtl/>
        </w:rPr>
        <w:t>רותם נ' נוף:</w:t>
      </w:r>
    </w:p>
    <w:p w14:paraId="13FDA247" w14:textId="77777777" w:rsidR="001902CE" w:rsidRPr="00310520" w:rsidRDefault="001902CE" w:rsidP="00590D4B">
      <w:pPr>
        <w:numPr>
          <w:ilvl w:val="0"/>
          <w:numId w:val="26"/>
        </w:numPr>
        <w:shd w:val="clear" w:color="auto" w:fill="FFFFFF"/>
        <w:spacing w:after="0" w:line="360" w:lineRule="auto"/>
        <w:rPr>
          <w:rFonts w:ascii="David" w:eastAsia="Times New Roman" w:hAnsi="David" w:cs="David"/>
          <w:color w:val="222222"/>
        </w:rPr>
      </w:pPr>
      <w:r w:rsidRPr="00310520">
        <w:rPr>
          <w:rFonts w:ascii="David" w:eastAsia="Times New Roman" w:hAnsi="David" w:cs="David"/>
          <w:b/>
          <w:bCs/>
          <w:color w:val="222222"/>
          <w:rtl/>
        </w:rPr>
        <w:t xml:space="preserve">הנחת עבודה: </w:t>
      </w:r>
      <w:r w:rsidRPr="00310520">
        <w:rPr>
          <w:rFonts w:ascii="David" w:eastAsia="Times New Roman" w:hAnsi="David" w:cs="David"/>
          <w:color w:val="222222"/>
          <w:rtl/>
        </w:rPr>
        <w:t>השתכרות המפרנס שנהרג מתחלקת באופן שווה בין כל הנפשות בבית + משק הבית עצמו. כל אחד מאלה=ידה.</w:t>
      </w:r>
      <w:r w:rsidRPr="00310520">
        <w:rPr>
          <w:rFonts w:ascii="David" w:eastAsia="Times New Roman" w:hAnsi="David" w:cs="David"/>
          <w:color w:val="222222"/>
          <w:u w:val="single"/>
          <w:rtl/>
        </w:rPr>
        <w:t xml:space="preserve"> </w:t>
      </w:r>
    </w:p>
    <w:p w14:paraId="04472AAE" w14:textId="77777777" w:rsidR="001902CE" w:rsidRPr="00310520" w:rsidRDefault="001902CE" w:rsidP="001902CE">
      <w:pPr>
        <w:shd w:val="clear" w:color="auto" w:fill="FFFFFF"/>
        <w:spacing w:after="0" w:line="360" w:lineRule="auto"/>
        <w:rPr>
          <w:rFonts w:ascii="David" w:eastAsia="Times New Roman" w:hAnsi="David" w:cs="David"/>
          <w:color w:val="222222"/>
        </w:rPr>
      </w:pPr>
      <w:r w:rsidRPr="00310520">
        <w:rPr>
          <w:rFonts w:ascii="David" w:eastAsia="Times New Roman" w:hAnsi="David" w:cs="David"/>
          <w:color w:val="222222"/>
          <w:u w:val="single"/>
          <w:rtl/>
        </w:rPr>
        <w:t>דוגמה</w:t>
      </w:r>
      <w:r w:rsidRPr="00310520">
        <w:rPr>
          <w:rFonts w:ascii="David" w:eastAsia="Times New Roman" w:hAnsi="David" w:cs="David"/>
          <w:color w:val="222222"/>
          <w:rtl/>
        </w:rPr>
        <w:t xml:space="preserve">: מפרנס הרוויח 20,000 ₪ לחודש. יש לו </w:t>
      </w:r>
      <w:proofErr w:type="spellStart"/>
      <w:r w:rsidRPr="00310520">
        <w:rPr>
          <w:rFonts w:ascii="David" w:eastAsia="Times New Roman" w:hAnsi="David" w:cs="David"/>
          <w:color w:val="222222"/>
          <w:rtl/>
        </w:rPr>
        <w:t>אשה</w:t>
      </w:r>
      <w:proofErr w:type="spellEnd"/>
      <w:r w:rsidRPr="00310520">
        <w:rPr>
          <w:rFonts w:ascii="David" w:eastAsia="Times New Roman" w:hAnsi="David" w:cs="David"/>
          <w:color w:val="222222"/>
          <w:rtl/>
        </w:rPr>
        <w:t xml:space="preserve"> ושני ילדים. </w:t>
      </w:r>
      <w:r w:rsidRPr="00310520">
        <w:rPr>
          <w:rFonts w:ascii="David" w:eastAsia="Times New Roman" w:hAnsi="David" w:cs="David"/>
          <w:color w:val="222222"/>
          <w:rtl/>
        </w:rPr>
        <w:br/>
        <w:t xml:space="preserve">ידה </w:t>
      </w:r>
      <w:r w:rsidRPr="00310520">
        <w:rPr>
          <w:rFonts w:ascii="Arial" w:eastAsia="Times New Roman" w:hAnsi="Arial" w:cs="Arial" w:hint="cs"/>
          <w:color w:val="222222"/>
          <w:rtl/>
        </w:rPr>
        <w:t>═</w:t>
      </w:r>
      <w:r w:rsidRPr="00310520">
        <w:rPr>
          <w:rFonts w:ascii="David" w:eastAsia="Times New Roman" w:hAnsi="David" w:cs="David"/>
          <w:color w:val="222222"/>
          <w:rtl/>
        </w:rPr>
        <w:t xml:space="preserve"> 20,000/5 </w:t>
      </w:r>
      <w:r w:rsidRPr="00310520">
        <w:rPr>
          <w:rFonts w:ascii="Arial" w:eastAsia="Times New Roman" w:hAnsi="Arial" w:cs="Arial" w:hint="cs"/>
          <w:color w:val="222222"/>
          <w:rtl/>
        </w:rPr>
        <w:t>═</w:t>
      </w:r>
      <w:r w:rsidRPr="00310520">
        <w:rPr>
          <w:rFonts w:ascii="David" w:eastAsia="Times New Roman" w:hAnsi="David" w:cs="David"/>
          <w:color w:val="222222"/>
          <w:rtl/>
        </w:rPr>
        <w:t xml:space="preserve"> 4,000 ₪.</w:t>
      </w:r>
    </w:p>
    <w:p w14:paraId="393D011F" w14:textId="77777777" w:rsidR="001902CE" w:rsidRPr="00310520" w:rsidRDefault="001902CE" w:rsidP="00590D4B">
      <w:pPr>
        <w:numPr>
          <w:ilvl w:val="0"/>
          <w:numId w:val="25"/>
        </w:numPr>
        <w:shd w:val="clear" w:color="auto" w:fill="FFFFFF"/>
        <w:spacing w:after="0" w:line="360" w:lineRule="auto"/>
        <w:rPr>
          <w:rFonts w:ascii="David" w:eastAsia="Times New Roman" w:hAnsi="David" w:cs="David"/>
          <w:color w:val="222222"/>
          <w:u w:val="single"/>
        </w:rPr>
      </w:pPr>
      <w:r w:rsidRPr="00310520">
        <w:rPr>
          <w:rFonts w:ascii="David" w:eastAsia="Times New Roman" w:hAnsi="David" w:cs="David"/>
          <w:color w:val="222222"/>
          <w:u w:val="single"/>
          <w:rtl/>
        </w:rPr>
        <w:t xml:space="preserve">הפסד תמיכה: </w:t>
      </w:r>
      <w:r w:rsidRPr="00310520">
        <w:rPr>
          <w:rFonts w:ascii="David" w:eastAsia="Times New Roman" w:hAnsi="David" w:cs="David"/>
          <w:color w:val="222222"/>
          <w:rtl/>
        </w:rPr>
        <w:t xml:space="preserve"> 4</w:t>
      </w:r>
      <w:r w:rsidRPr="00310520">
        <w:rPr>
          <w:rFonts w:ascii="David" w:eastAsia="Times New Roman" w:hAnsi="David" w:cs="David"/>
          <w:color w:val="222222"/>
        </w:rPr>
        <w:t>X</w:t>
      </w:r>
      <w:r w:rsidRPr="00310520">
        <w:rPr>
          <w:rFonts w:ascii="David" w:eastAsia="Times New Roman" w:hAnsi="David" w:cs="David"/>
          <w:color w:val="222222"/>
          <w:rtl/>
        </w:rPr>
        <w:t xml:space="preserve"> 4,000 </w:t>
      </w:r>
      <w:r w:rsidRPr="00310520">
        <w:rPr>
          <w:rFonts w:ascii="Arial" w:eastAsia="Times New Roman" w:hAnsi="Arial" w:cs="Arial" w:hint="cs"/>
          <w:color w:val="222222"/>
          <w:rtl/>
        </w:rPr>
        <w:t>═</w:t>
      </w:r>
      <w:r w:rsidRPr="00310520">
        <w:rPr>
          <w:rFonts w:ascii="David" w:eastAsia="Times New Roman" w:hAnsi="David" w:cs="David"/>
          <w:color w:val="222222"/>
          <w:rtl/>
        </w:rPr>
        <w:t xml:space="preserve"> 16,000 ₪. (עד הגיע ילד 1 ל-21) </w:t>
      </w:r>
      <w:r w:rsidRPr="00310520">
        <w:rPr>
          <w:rFonts w:ascii="David" w:eastAsia="Times New Roman" w:hAnsi="David" w:cs="David"/>
          <w:color w:val="222222"/>
          <w:rtl/>
        </w:rPr>
        <w:br/>
        <w:t xml:space="preserve">אחר כך: ידה שווה יותר 20,000/4 </w:t>
      </w:r>
      <w:r w:rsidRPr="00310520">
        <w:rPr>
          <w:rFonts w:ascii="Arial" w:eastAsia="Times New Roman" w:hAnsi="Arial" w:cs="Arial" w:hint="cs"/>
          <w:color w:val="222222"/>
          <w:rtl/>
        </w:rPr>
        <w:t>═</w:t>
      </w:r>
      <w:r w:rsidRPr="00310520">
        <w:rPr>
          <w:rFonts w:ascii="David" w:eastAsia="Times New Roman" w:hAnsi="David" w:cs="David"/>
          <w:color w:val="222222"/>
          <w:rtl/>
        </w:rPr>
        <w:t xml:space="preserve"> 5,000 ₪.</w:t>
      </w:r>
    </w:p>
    <w:p w14:paraId="7460C6AB" w14:textId="77777777" w:rsidR="001902CE" w:rsidRPr="00310520" w:rsidRDefault="001902CE" w:rsidP="00590D4B">
      <w:pPr>
        <w:numPr>
          <w:ilvl w:val="0"/>
          <w:numId w:val="25"/>
        </w:numPr>
        <w:shd w:val="clear" w:color="auto" w:fill="FFFFFF"/>
        <w:spacing w:after="0" w:line="360" w:lineRule="auto"/>
        <w:rPr>
          <w:rFonts w:ascii="David" w:eastAsia="Times New Roman" w:hAnsi="David" w:cs="David"/>
          <w:color w:val="222222"/>
          <w:u w:val="single"/>
        </w:rPr>
      </w:pPr>
      <w:r w:rsidRPr="00310520">
        <w:rPr>
          <w:rFonts w:ascii="David" w:eastAsia="Times New Roman" w:hAnsi="David" w:cs="David"/>
          <w:color w:val="222222"/>
          <w:u w:val="single"/>
          <w:rtl/>
        </w:rPr>
        <w:t>הפסד תמיכה:</w:t>
      </w:r>
      <w:r w:rsidRPr="00310520">
        <w:rPr>
          <w:rFonts w:ascii="David" w:eastAsia="Times New Roman" w:hAnsi="David" w:cs="David"/>
          <w:color w:val="222222"/>
          <w:rtl/>
        </w:rPr>
        <w:t xml:space="preserve"> 3 </w:t>
      </w:r>
      <w:r w:rsidRPr="00310520">
        <w:rPr>
          <w:rFonts w:ascii="David" w:eastAsia="Times New Roman" w:hAnsi="David" w:cs="David"/>
          <w:color w:val="222222"/>
        </w:rPr>
        <w:t>X</w:t>
      </w:r>
      <w:r w:rsidRPr="00310520">
        <w:rPr>
          <w:rFonts w:ascii="David" w:eastAsia="Times New Roman" w:hAnsi="David" w:cs="David"/>
          <w:color w:val="222222"/>
          <w:rtl/>
        </w:rPr>
        <w:t xml:space="preserve"> 5,000 </w:t>
      </w:r>
      <w:r w:rsidRPr="00310520">
        <w:rPr>
          <w:rFonts w:ascii="Arial" w:eastAsia="Times New Roman" w:hAnsi="Arial" w:cs="Arial" w:hint="cs"/>
          <w:color w:val="222222"/>
          <w:rtl/>
        </w:rPr>
        <w:t>═</w:t>
      </w:r>
      <w:r w:rsidRPr="00310520">
        <w:rPr>
          <w:rFonts w:ascii="David" w:eastAsia="Times New Roman" w:hAnsi="David" w:cs="David"/>
          <w:color w:val="222222"/>
          <w:rtl/>
        </w:rPr>
        <w:t xml:space="preserve"> 15,000 ₪. (עד הגיע ילד 2 ל-21.)</w:t>
      </w:r>
      <w:r w:rsidRPr="00310520">
        <w:rPr>
          <w:rFonts w:ascii="David" w:eastAsia="Times New Roman" w:hAnsi="David" w:cs="David"/>
          <w:color w:val="222222"/>
          <w:rtl/>
        </w:rPr>
        <w:br/>
        <w:t xml:space="preserve">אחר כך: ידה שווה יותר: 20,000/3 </w:t>
      </w:r>
      <w:r w:rsidRPr="00310520">
        <w:rPr>
          <w:rFonts w:ascii="Arial" w:eastAsia="Times New Roman" w:hAnsi="Arial" w:cs="Arial" w:hint="cs"/>
          <w:color w:val="222222"/>
          <w:rtl/>
        </w:rPr>
        <w:t>═</w:t>
      </w:r>
      <w:r w:rsidRPr="00310520">
        <w:rPr>
          <w:rFonts w:ascii="David" w:eastAsia="Times New Roman" w:hAnsi="David" w:cs="David"/>
          <w:color w:val="222222"/>
          <w:rtl/>
        </w:rPr>
        <w:t xml:space="preserve"> 6,666 ₪. </w:t>
      </w:r>
    </w:p>
    <w:p w14:paraId="3FB2881B" w14:textId="77777777" w:rsidR="001902CE" w:rsidRPr="00310520" w:rsidRDefault="001902CE" w:rsidP="00590D4B">
      <w:pPr>
        <w:numPr>
          <w:ilvl w:val="0"/>
          <w:numId w:val="25"/>
        </w:numPr>
        <w:shd w:val="clear" w:color="auto" w:fill="FFFFFF"/>
        <w:spacing w:after="0" w:line="360" w:lineRule="auto"/>
        <w:rPr>
          <w:rFonts w:ascii="David" w:eastAsia="Times New Roman" w:hAnsi="David" w:cs="David"/>
          <w:color w:val="222222"/>
          <w:rtl/>
        </w:rPr>
      </w:pPr>
      <w:r w:rsidRPr="00310520">
        <w:rPr>
          <w:rFonts w:ascii="David" w:eastAsia="Times New Roman" w:hAnsi="David" w:cs="David"/>
          <w:color w:val="222222"/>
          <w:u w:val="single"/>
          <w:rtl/>
        </w:rPr>
        <w:t>הפסד תמיכה:</w:t>
      </w:r>
      <w:r w:rsidRPr="00310520">
        <w:rPr>
          <w:rFonts w:ascii="David" w:eastAsia="Times New Roman" w:hAnsi="David" w:cs="David"/>
          <w:color w:val="222222"/>
          <w:rtl/>
        </w:rPr>
        <w:t xml:space="preserve"> 2 </w:t>
      </w:r>
      <w:r w:rsidRPr="00310520">
        <w:rPr>
          <w:rFonts w:ascii="David" w:eastAsia="Times New Roman" w:hAnsi="David" w:cs="David"/>
          <w:color w:val="222222"/>
        </w:rPr>
        <w:t>X</w:t>
      </w:r>
      <w:r w:rsidRPr="00310520">
        <w:rPr>
          <w:rFonts w:ascii="David" w:eastAsia="Times New Roman" w:hAnsi="David" w:cs="David"/>
          <w:color w:val="222222"/>
          <w:rtl/>
        </w:rPr>
        <w:t xml:space="preserve"> 6,666 </w:t>
      </w:r>
      <w:r w:rsidRPr="00310520">
        <w:rPr>
          <w:rFonts w:ascii="Arial" w:eastAsia="Times New Roman" w:hAnsi="Arial" w:cs="Arial" w:hint="cs"/>
          <w:color w:val="222222"/>
          <w:rtl/>
        </w:rPr>
        <w:t>═</w:t>
      </w:r>
      <w:r w:rsidRPr="00310520">
        <w:rPr>
          <w:rFonts w:ascii="David" w:eastAsia="Times New Roman" w:hAnsi="David" w:cs="David"/>
          <w:color w:val="222222"/>
          <w:rtl/>
        </w:rPr>
        <w:t xml:space="preserve"> 13,333 ₪ (עד גיל 67 של המפרנס)</w:t>
      </w:r>
    </w:p>
    <w:p w14:paraId="3F1C428F" w14:textId="77777777" w:rsidR="001902CE" w:rsidRPr="00310520" w:rsidRDefault="001902CE" w:rsidP="001902CE">
      <w:pPr>
        <w:shd w:val="clear" w:color="auto" w:fill="FFFFFF"/>
        <w:spacing w:after="0" w:line="360" w:lineRule="auto"/>
        <w:rPr>
          <w:rFonts w:ascii="David" w:eastAsia="Times New Roman" w:hAnsi="David" w:cs="David"/>
          <w:b/>
          <w:bCs/>
          <w:color w:val="222222"/>
          <w:rtl/>
        </w:rPr>
      </w:pPr>
      <w:r w:rsidRPr="00310520">
        <w:rPr>
          <w:rFonts w:ascii="David" w:eastAsia="Times New Roman" w:hAnsi="David" w:cs="David"/>
          <w:color w:val="222222"/>
          <w:rtl/>
        </w:rPr>
        <w:t xml:space="preserve">יש לחבר את כל הסכומים ולבצע </w:t>
      </w:r>
      <w:r w:rsidRPr="00310520">
        <w:rPr>
          <w:rFonts w:ascii="David" w:eastAsia="Times New Roman" w:hAnsi="David" w:cs="David"/>
          <w:b/>
          <w:bCs/>
          <w:color w:val="222222"/>
          <w:rtl/>
        </w:rPr>
        <w:t>היוון.</w:t>
      </w:r>
    </w:p>
    <w:p w14:paraId="3A323E1E" w14:textId="77777777" w:rsidR="001902CE" w:rsidRPr="00310520" w:rsidRDefault="003D18A1" w:rsidP="001902CE">
      <w:pPr>
        <w:shd w:val="clear" w:color="auto" w:fill="FFFFFF"/>
        <w:spacing w:after="0" w:line="360" w:lineRule="auto"/>
        <w:rPr>
          <w:rFonts w:ascii="David" w:eastAsia="Times New Roman" w:hAnsi="David" w:cs="David"/>
          <w:color w:val="222222"/>
          <w:rtl/>
        </w:rPr>
      </w:pPr>
      <w:r w:rsidRPr="00310520">
        <w:rPr>
          <w:rFonts w:ascii="David" w:eastAsia="Times New Roman" w:hAnsi="David" w:cs="David" w:hint="cs"/>
          <w:b/>
          <w:bCs/>
          <w:color w:val="222222"/>
          <w:rtl/>
        </w:rPr>
        <w:t xml:space="preserve">השופט אילון: </w:t>
      </w:r>
      <w:r w:rsidRPr="00310520">
        <w:rPr>
          <w:rFonts w:ascii="David" w:eastAsia="Times New Roman" w:hAnsi="David" w:cs="David" w:hint="cs"/>
          <w:color w:val="222222"/>
          <w:rtl/>
        </w:rPr>
        <w:t xml:space="preserve">אין מקום להתחשב בסיכויי האישה להינשא. </w:t>
      </w:r>
    </w:p>
    <w:p w14:paraId="3485DA65" w14:textId="77777777" w:rsidR="003D18A1" w:rsidRPr="00310520" w:rsidRDefault="003D18A1" w:rsidP="001902CE">
      <w:pPr>
        <w:shd w:val="clear" w:color="auto" w:fill="FFFFFF"/>
        <w:spacing w:after="0" w:line="360" w:lineRule="auto"/>
        <w:rPr>
          <w:rFonts w:ascii="David" w:eastAsia="Times New Roman" w:hAnsi="David" w:cs="David"/>
          <w:color w:val="222222"/>
          <w:rtl/>
        </w:rPr>
      </w:pPr>
      <w:r w:rsidRPr="00310520">
        <w:rPr>
          <w:rFonts w:ascii="David" w:eastAsia="Times New Roman" w:hAnsi="David" w:cs="David" w:hint="cs"/>
          <w:color w:val="222222"/>
          <w:rtl/>
        </w:rPr>
        <w:t xml:space="preserve">אם האישה גם </w:t>
      </w:r>
      <w:proofErr w:type="spellStart"/>
      <w:r w:rsidRPr="00310520">
        <w:rPr>
          <w:rFonts w:ascii="David" w:eastAsia="Times New Roman" w:hAnsi="David" w:cs="David" w:hint="cs"/>
          <w:color w:val="222222"/>
          <w:rtl/>
        </w:rPr>
        <w:t>מתכרת</w:t>
      </w:r>
      <w:proofErr w:type="spellEnd"/>
      <w:r w:rsidRPr="00310520">
        <w:rPr>
          <w:rFonts w:ascii="David" w:eastAsia="Times New Roman" w:hAnsi="David" w:cs="David" w:hint="cs"/>
          <w:color w:val="222222"/>
          <w:rtl/>
        </w:rPr>
        <w:t>, מוסיפים את השתכרותה לסל המשפחתי.</w:t>
      </w:r>
    </w:p>
    <w:p w14:paraId="0E1811D6" w14:textId="77777777" w:rsidR="003D18A1" w:rsidRPr="00310520" w:rsidRDefault="003D18A1" w:rsidP="001902CE">
      <w:pPr>
        <w:shd w:val="clear" w:color="auto" w:fill="FFFFFF"/>
        <w:spacing w:after="0" w:line="360" w:lineRule="auto"/>
        <w:rPr>
          <w:rFonts w:ascii="David" w:eastAsia="Times New Roman" w:hAnsi="David" w:cs="David"/>
          <w:color w:val="222222"/>
          <w:rtl/>
        </w:rPr>
      </w:pPr>
      <w:r w:rsidRPr="00310520">
        <w:rPr>
          <w:rFonts w:ascii="David" w:eastAsia="Times New Roman" w:hAnsi="David" w:cs="David" w:hint="cs"/>
          <w:color w:val="222222"/>
          <w:rtl/>
        </w:rPr>
        <w:t>דוגמא: הבעל הרוויח 20,00 ₪ לחודש. האישה מרוויחה 10,000 ₪</w:t>
      </w:r>
      <w:r w:rsidRPr="00310520">
        <w:rPr>
          <w:rFonts w:ascii="David" w:eastAsia="Times New Roman" w:hAnsi="David" w:cs="David"/>
          <w:color w:val="222222"/>
          <w:rtl/>
        </w:rPr>
        <w:br/>
      </w:r>
      <w:r w:rsidRPr="00310520">
        <w:rPr>
          <w:rFonts w:ascii="David" w:eastAsia="Times New Roman" w:hAnsi="David" w:cs="David" w:hint="cs"/>
          <w:color w:val="222222"/>
          <w:rtl/>
        </w:rPr>
        <w:t>ידה: 30,000/5 = 6,000</w:t>
      </w:r>
    </w:p>
    <w:p w14:paraId="4C70FA9C" w14:textId="77777777" w:rsidR="003D18A1" w:rsidRPr="00310520" w:rsidRDefault="003D18A1" w:rsidP="001902CE">
      <w:pPr>
        <w:shd w:val="clear" w:color="auto" w:fill="FFFFFF"/>
        <w:spacing w:after="0" w:line="360" w:lineRule="auto"/>
        <w:rPr>
          <w:rFonts w:ascii="David" w:eastAsia="Times New Roman" w:hAnsi="David" w:cs="David"/>
          <w:color w:val="222222"/>
          <w:rtl/>
        </w:rPr>
      </w:pPr>
      <w:r w:rsidRPr="00310520">
        <w:rPr>
          <w:rFonts w:ascii="David" w:eastAsia="Times New Roman" w:hAnsi="David" w:cs="David" w:hint="cs"/>
          <w:color w:val="222222"/>
          <w:rtl/>
        </w:rPr>
        <w:t>הפסד התמיכה: 20,000-6,000 = 14,000</w:t>
      </w:r>
    </w:p>
    <w:p w14:paraId="254B1188" w14:textId="77777777" w:rsidR="003D18A1" w:rsidRPr="00310520" w:rsidRDefault="003D18A1" w:rsidP="001902CE">
      <w:pPr>
        <w:shd w:val="clear" w:color="auto" w:fill="FFFFFF"/>
        <w:spacing w:after="0" w:line="360" w:lineRule="auto"/>
        <w:rPr>
          <w:rFonts w:ascii="David" w:eastAsia="Times New Roman" w:hAnsi="David" w:cs="David"/>
          <w:color w:val="222222"/>
          <w:rtl/>
        </w:rPr>
      </w:pPr>
    </w:p>
    <w:p w14:paraId="4BEC6699" w14:textId="77777777" w:rsidR="001902CE" w:rsidRPr="00032CDF" w:rsidRDefault="001902CE" w:rsidP="001902CE">
      <w:pPr>
        <w:shd w:val="clear" w:color="auto" w:fill="FFFFFF"/>
        <w:spacing w:after="0" w:line="360" w:lineRule="auto"/>
        <w:rPr>
          <w:rFonts w:ascii="David" w:eastAsia="Times New Roman" w:hAnsi="David" w:cs="David"/>
          <w:b/>
          <w:bCs/>
          <w:color w:val="222222"/>
          <w:u w:val="single"/>
          <w:rtl/>
        </w:rPr>
      </w:pPr>
      <w:r w:rsidRPr="00032CDF">
        <w:rPr>
          <w:rFonts w:ascii="David" w:eastAsia="Times New Roman" w:hAnsi="David" w:cs="David"/>
          <w:b/>
          <w:bCs/>
          <w:color w:val="222222"/>
          <w:u w:val="single"/>
          <w:rtl/>
        </w:rPr>
        <w:t>היו</w:t>
      </w:r>
      <w:r w:rsidRPr="00032CDF">
        <w:rPr>
          <w:rFonts w:ascii="David" w:eastAsia="Times New Roman" w:hAnsi="David" w:cs="David" w:hint="cs"/>
          <w:b/>
          <w:bCs/>
          <w:color w:val="222222"/>
          <w:u w:val="single"/>
          <w:rtl/>
        </w:rPr>
        <w:t>ון</w:t>
      </w:r>
    </w:p>
    <w:p w14:paraId="4728CD67" w14:textId="77777777" w:rsidR="001902CE" w:rsidRPr="00310520" w:rsidRDefault="001902CE" w:rsidP="001902CE">
      <w:pPr>
        <w:shd w:val="clear" w:color="auto" w:fill="FFFFFF"/>
        <w:spacing w:after="0" w:line="360" w:lineRule="auto"/>
        <w:rPr>
          <w:rFonts w:ascii="David" w:eastAsia="Times New Roman" w:hAnsi="David" w:cs="David"/>
          <w:color w:val="222222"/>
          <w:rtl/>
        </w:rPr>
      </w:pPr>
      <w:r w:rsidRPr="00310520">
        <w:rPr>
          <w:rFonts w:ascii="David" w:eastAsia="Times New Roman" w:hAnsi="David" w:cs="David"/>
          <w:color w:val="222222"/>
          <w:rtl/>
        </w:rPr>
        <w:t xml:space="preserve">מצב בו רוצים לשלם לאדם היום מה שאמור לקבל בעתיד. בטעות יכולנו לחשבו כי יש לחבר את כל הסכומים העתידיים ולתת לאדם אך זה לא כך כיוון שכסף מצמיח תשואה ולכן עושים היוון – </w:t>
      </w:r>
      <w:r w:rsidRPr="00310520">
        <w:rPr>
          <w:rFonts w:ascii="David" w:eastAsia="Times New Roman" w:hAnsi="David" w:cs="David"/>
          <w:b/>
          <w:bCs/>
          <w:color w:val="222222"/>
          <w:rtl/>
        </w:rPr>
        <w:t xml:space="preserve">מחשבים מה הערך הנוכחי של הסכום העתידי (כולל ריביות). </w:t>
      </w:r>
    </w:p>
    <w:p w14:paraId="035CCFC0" w14:textId="77777777" w:rsidR="001902CE" w:rsidRPr="00310520" w:rsidRDefault="001902CE" w:rsidP="001902CE">
      <w:pPr>
        <w:shd w:val="clear" w:color="auto" w:fill="FFFFFF"/>
        <w:spacing w:after="0" w:line="360" w:lineRule="auto"/>
        <w:rPr>
          <w:rFonts w:ascii="David" w:eastAsia="Times New Roman" w:hAnsi="David" w:cs="David"/>
          <w:color w:val="222222"/>
          <w:rtl/>
        </w:rPr>
      </w:pPr>
      <w:r w:rsidRPr="00310520">
        <w:rPr>
          <w:rFonts w:ascii="David" w:eastAsia="Times New Roman" w:hAnsi="David" w:cs="David"/>
          <w:color w:val="222222"/>
          <w:rtl/>
        </w:rPr>
        <w:t xml:space="preserve">צריך לבדוק איזה סכום אם ניקח אותו היום יהיה שווה לסכום בעוד מס' שנים כאשר האדם ייצא לפנסיה. לא שווה לסכום כל חודש כפול מס' השנים אלא </w:t>
      </w:r>
      <w:r w:rsidRPr="00310520">
        <w:rPr>
          <w:rFonts w:ascii="David" w:eastAsia="Times New Roman" w:hAnsi="David" w:cs="David"/>
          <w:b/>
          <w:bCs/>
          <w:color w:val="222222"/>
          <w:rtl/>
        </w:rPr>
        <w:t>הרבה יותר קטן</w:t>
      </w:r>
      <w:r w:rsidRPr="00310520">
        <w:rPr>
          <w:rFonts w:ascii="David" w:eastAsia="Times New Roman" w:hAnsi="David" w:cs="David"/>
          <w:color w:val="222222"/>
          <w:rtl/>
        </w:rPr>
        <w:t xml:space="preserve">.  </w:t>
      </w:r>
    </w:p>
    <w:p w14:paraId="1A9A985F" w14:textId="77777777" w:rsidR="001902CE" w:rsidRPr="00310520" w:rsidRDefault="001902CE" w:rsidP="001902CE">
      <w:pPr>
        <w:shd w:val="clear" w:color="auto" w:fill="FFFFFF"/>
        <w:spacing w:after="0" w:line="360" w:lineRule="auto"/>
        <w:rPr>
          <w:rFonts w:ascii="David" w:eastAsia="Times New Roman" w:hAnsi="David" w:cs="David"/>
          <w:b/>
          <w:bCs/>
          <w:color w:val="222222"/>
          <w:u w:val="single"/>
          <w:rtl/>
        </w:rPr>
      </w:pPr>
      <w:r w:rsidRPr="00310520">
        <w:rPr>
          <w:rFonts w:ascii="David" w:eastAsia="Times New Roman" w:hAnsi="David" w:cs="David"/>
          <w:color w:val="222222"/>
          <w:u w:val="single"/>
          <w:rtl/>
        </w:rPr>
        <w:t xml:space="preserve">פס"ד </w:t>
      </w:r>
      <w:proofErr w:type="spellStart"/>
      <w:r w:rsidRPr="00310520">
        <w:rPr>
          <w:rFonts w:ascii="David" w:eastAsia="Times New Roman" w:hAnsi="David" w:cs="David"/>
          <w:color w:val="222222"/>
          <w:u w:val="single"/>
          <w:rtl/>
        </w:rPr>
        <w:t>חיימיס</w:t>
      </w:r>
      <w:proofErr w:type="spellEnd"/>
      <w:r w:rsidRPr="00310520">
        <w:rPr>
          <w:rFonts w:ascii="David" w:eastAsia="Times New Roman" w:hAnsi="David" w:cs="David"/>
          <w:color w:val="222222"/>
          <w:u w:val="single"/>
          <w:rtl/>
        </w:rPr>
        <w:t xml:space="preserve"> נ' איילון:</w:t>
      </w:r>
      <w:r w:rsidRPr="00310520">
        <w:rPr>
          <w:rFonts w:ascii="David" w:eastAsia="Times New Roman" w:hAnsi="David" w:cs="David"/>
          <w:b/>
          <w:bCs/>
          <w:color w:val="222222"/>
          <w:rtl/>
        </w:rPr>
        <w:t xml:space="preserve"> נקבע כי הריבית קבועה ושווה ל-3% וכך נקבע גם בקודקס החדש.</w:t>
      </w:r>
    </w:p>
    <w:p w14:paraId="37D44104" w14:textId="77777777" w:rsidR="001902CE" w:rsidRPr="00310520" w:rsidRDefault="001902CE" w:rsidP="001902CE">
      <w:pPr>
        <w:shd w:val="clear" w:color="auto" w:fill="FFFFFF"/>
        <w:spacing w:after="0" w:line="360" w:lineRule="auto"/>
        <w:rPr>
          <w:rFonts w:ascii="David" w:eastAsia="Times New Roman" w:hAnsi="David" w:cs="David"/>
          <w:b/>
          <w:bCs/>
          <w:color w:val="222222"/>
        </w:rPr>
      </w:pPr>
    </w:p>
    <w:p w14:paraId="64CEFB63" w14:textId="77777777" w:rsidR="001902CE" w:rsidRPr="00032CDF" w:rsidRDefault="007F02DD" w:rsidP="000747EB">
      <w:pPr>
        <w:pStyle w:val="a9"/>
        <w:spacing w:line="360" w:lineRule="auto"/>
        <w:rPr>
          <w:rFonts w:ascii="David" w:hAnsi="David" w:cs="David"/>
          <w:b/>
          <w:bCs/>
          <w:u w:val="single"/>
          <w:rtl/>
        </w:rPr>
      </w:pPr>
      <w:r w:rsidRPr="00823150">
        <w:rPr>
          <w:rFonts w:ascii="David" w:hAnsi="David" w:cs="David" w:hint="cs"/>
          <w:b/>
          <w:bCs/>
          <w:highlight w:val="green"/>
          <w:u w:val="single"/>
          <w:rtl/>
        </w:rPr>
        <w:t>סוגית השנים האבודות</w:t>
      </w:r>
    </w:p>
    <w:p w14:paraId="738EE2FF" w14:textId="77777777" w:rsidR="007F02DD" w:rsidRPr="00310520" w:rsidRDefault="007F02DD" w:rsidP="000747EB">
      <w:pPr>
        <w:pStyle w:val="a9"/>
        <w:spacing w:line="360" w:lineRule="auto"/>
        <w:rPr>
          <w:rFonts w:ascii="David" w:hAnsi="David" w:cs="David"/>
          <w:rtl/>
        </w:rPr>
      </w:pPr>
      <w:r w:rsidRPr="00310520">
        <w:rPr>
          <w:rFonts w:ascii="David" w:hAnsi="David" w:cs="David" w:hint="cs"/>
          <w:rtl/>
        </w:rPr>
        <w:t>עוסק בראש נזק של אובדן השכרות.</w:t>
      </w:r>
    </w:p>
    <w:p w14:paraId="4BA74F44" w14:textId="77777777" w:rsidR="007F02DD" w:rsidRPr="00032CDF" w:rsidRDefault="007F02DD" w:rsidP="007F02DD">
      <w:pPr>
        <w:shd w:val="clear" w:color="auto" w:fill="FFFFFF"/>
        <w:spacing w:after="0" w:line="360" w:lineRule="auto"/>
        <w:rPr>
          <w:rFonts w:ascii="David" w:eastAsia="Times New Roman" w:hAnsi="David" w:cs="David"/>
          <w:color w:val="222222"/>
          <w:u w:val="single"/>
          <w:rtl/>
        </w:rPr>
      </w:pPr>
      <w:r w:rsidRPr="00310520">
        <w:rPr>
          <w:rFonts w:ascii="David" w:eastAsia="Times New Roman" w:hAnsi="David" w:cs="David"/>
          <w:color w:val="222222"/>
          <w:rtl/>
        </w:rPr>
        <w:t>האם בנוסף הפיצוי על קיצור תוחלת החיים – נזק לא ממוני, מגיע נזק גם על נזק ממוני - הפסד השתכרות?</w:t>
      </w:r>
    </w:p>
    <w:p w14:paraId="6C98BCA4" w14:textId="77777777" w:rsidR="007F02DD" w:rsidRPr="00032CDF" w:rsidRDefault="007F02DD" w:rsidP="007F02DD">
      <w:pPr>
        <w:shd w:val="clear" w:color="auto" w:fill="FFFFFF"/>
        <w:spacing w:after="0" w:line="360" w:lineRule="auto"/>
        <w:rPr>
          <w:rFonts w:ascii="David" w:eastAsia="Times New Roman" w:hAnsi="David" w:cs="David"/>
          <w:color w:val="222222"/>
          <w:u w:val="single"/>
          <w:rtl/>
        </w:rPr>
      </w:pPr>
      <w:r w:rsidRPr="00032CDF">
        <w:rPr>
          <w:rFonts w:ascii="David" w:eastAsia="Times New Roman" w:hAnsi="David" w:cs="David"/>
          <w:color w:val="222222"/>
          <w:u w:val="single"/>
          <w:rtl/>
        </w:rPr>
        <w:t>שיקולים נגד</w:t>
      </w:r>
    </w:p>
    <w:p w14:paraId="3A89D0B8" w14:textId="77777777" w:rsidR="007F02DD" w:rsidRPr="00310520" w:rsidRDefault="007F02DD" w:rsidP="00590D4B">
      <w:pPr>
        <w:numPr>
          <w:ilvl w:val="0"/>
          <w:numId w:val="26"/>
        </w:numPr>
        <w:shd w:val="clear" w:color="auto" w:fill="FFFFFF"/>
        <w:spacing w:after="0" w:line="360" w:lineRule="auto"/>
        <w:rPr>
          <w:rFonts w:ascii="David" w:eastAsia="Times New Roman" w:hAnsi="David" w:cs="David"/>
          <w:color w:val="222222"/>
          <w:rtl/>
        </w:rPr>
      </w:pPr>
      <w:r w:rsidRPr="00310520">
        <w:rPr>
          <w:rFonts w:ascii="David" w:eastAsia="Times New Roman" w:hAnsi="David" w:cs="David"/>
          <w:color w:val="222222"/>
          <w:rtl/>
        </w:rPr>
        <w:t>אדם חי צורך כסף ואילו מת לא. ויותר מכך, הכסף הולך לעיזבון ולא לאדם עצמו.</w:t>
      </w:r>
    </w:p>
    <w:p w14:paraId="54190779" w14:textId="77777777" w:rsidR="007F02DD" w:rsidRPr="00310520" w:rsidRDefault="007F02DD" w:rsidP="00590D4B">
      <w:pPr>
        <w:numPr>
          <w:ilvl w:val="0"/>
          <w:numId w:val="26"/>
        </w:numPr>
        <w:shd w:val="clear" w:color="auto" w:fill="FFFFFF"/>
        <w:spacing w:after="0" w:line="360" w:lineRule="auto"/>
        <w:rPr>
          <w:rFonts w:ascii="David" w:eastAsia="Times New Roman" w:hAnsi="David" w:cs="David"/>
          <w:color w:val="222222"/>
          <w:rtl/>
        </w:rPr>
      </w:pPr>
      <w:r w:rsidRPr="00310520">
        <w:rPr>
          <w:rFonts w:ascii="David" w:eastAsia="Times New Roman" w:hAnsi="David" w:cs="David"/>
          <w:color w:val="222222"/>
          <w:rtl/>
        </w:rPr>
        <w:t>אם יש תלויים צריך להיזהר שלא יהיה כפל – גם משכורת לו וגם פיצויים לתלויים.</w:t>
      </w:r>
    </w:p>
    <w:p w14:paraId="5F40849F" w14:textId="77777777" w:rsidR="007F02DD" w:rsidRPr="00310520" w:rsidRDefault="007F02DD" w:rsidP="00590D4B">
      <w:pPr>
        <w:numPr>
          <w:ilvl w:val="0"/>
          <w:numId w:val="26"/>
        </w:numPr>
        <w:shd w:val="clear" w:color="auto" w:fill="FFFFFF"/>
        <w:spacing w:after="0" w:line="360" w:lineRule="auto"/>
        <w:rPr>
          <w:rFonts w:ascii="David" w:eastAsia="Times New Roman" w:hAnsi="David" w:cs="David"/>
          <w:color w:val="222222"/>
          <w:rtl/>
        </w:rPr>
      </w:pPr>
      <w:r w:rsidRPr="00310520">
        <w:rPr>
          <w:rFonts w:ascii="David" w:eastAsia="Times New Roman" w:hAnsi="David" w:cs="David"/>
          <w:color w:val="222222"/>
          <w:rtl/>
        </w:rPr>
        <w:t>נימוק מדיניותי – האדם איננו, ואם הכסף הולך לעיזבון זה לא באמת מחזיר את המצב לקדמותו.</w:t>
      </w:r>
    </w:p>
    <w:p w14:paraId="492CB588" w14:textId="77777777" w:rsidR="007F02DD" w:rsidRPr="00032CDF" w:rsidRDefault="007F02DD" w:rsidP="007F02DD">
      <w:pPr>
        <w:shd w:val="clear" w:color="auto" w:fill="FFFFFF"/>
        <w:spacing w:after="0" w:line="360" w:lineRule="auto"/>
        <w:rPr>
          <w:rFonts w:ascii="David" w:eastAsia="Times New Roman" w:hAnsi="David" w:cs="David"/>
          <w:color w:val="222222"/>
          <w:u w:val="single"/>
          <w:rtl/>
        </w:rPr>
      </w:pPr>
      <w:r w:rsidRPr="00032CDF">
        <w:rPr>
          <w:rFonts w:ascii="David" w:eastAsia="Times New Roman" w:hAnsi="David" w:cs="David"/>
          <w:color w:val="222222"/>
          <w:u w:val="single"/>
          <w:rtl/>
        </w:rPr>
        <w:t>שיקולים בעד</w:t>
      </w:r>
    </w:p>
    <w:p w14:paraId="533D0037" w14:textId="77777777" w:rsidR="007F02DD" w:rsidRPr="00310520" w:rsidRDefault="007F02DD" w:rsidP="00590D4B">
      <w:pPr>
        <w:numPr>
          <w:ilvl w:val="0"/>
          <w:numId w:val="27"/>
        </w:numPr>
        <w:shd w:val="clear" w:color="auto" w:fill="FFFFFF"/>
        <w:spacing w:after="0" w:line="360" w:lineRule="auto"/>
        <w:rPr>
          <w:rFonts w:ascii="David" w:eastAsia="Times New Roman" w:hAnsi="David" w:cs="David"/>
          <w:color w:val="222222"/>
        </w:rPr>
      </w:pPr>
      <w:r w:rsidRPr="00310520">
        <w:rPr>
          <w:rFonts w:ascii="David" w:eastAsia="Times New Roman" w:hAnsi="David" w:cs="David"/>
          <w:color w:val="222222"/>
          <w:rtl/>
        </w:rPr>
        <w:t xml:space="preserve">אדם לא צורך את כל כספו, במיוחד אם משכורתו גבוהה. יתכן ותכנן חסוך ולהוריש למשל וילדים אלה לא יקבלו ירושה כי האב מת. </w:t>
      </w:r>
    </w:p>
    <w:p w14:paraId="663E27B4" w14:textId="77777777" w:rsidR="007F02DD" w:rsidRPr="00310520" w:rsidRDefault="007F02DD" w:rsidP="00590D4B">
      <w:pPr>
        <w:numPr>
          <w:ilvl w:val="0"/>
          <w:numId w:val="27"/>
        </w:numPr>
        <w:shd w:val="clear" w:color="auto" w:fill="FFFFFF"/>
        <w:spacing w:after="0" w:line="360" w:lineRule="auto"/>
        <w:rPr>
          <w:rFonts w:ascii="David" w:eastAsia="Times New Roman" w:hAnsi="David" w:cs="David"/>
          <w:color w:val="222222"/>
          <w:rtl/>
        </w:rPr>
      </w:pPr>
      <w:r w:rsidRPr="00310520">
        <w:rPr>
          <w:rFonts w:ascii="David" w:eastAsia="Times New Roman" w:hAnsi="David" w:cs="David"/>
          <w:color w:val="222222"/>
          <w:rtl/>
        </w:rPr>
        <w:t>שיקול ההרתעה חזק מאד – משלמים מעט על קיפוח חיים.</w:t>
      </w:r>
    </w:p>
    <w:p w14:paraId="7986098A" w14:textId="77777777" w:rsidR="00D80A01" w:rsidRPr="00310520" w:rsidRDefault="00D80A01" w:rsidP="00D80A01">
      <w:pPr>
        <w:shd w:val="clear" w:color="auto" w:fill="FFFFFF"/>
        <w:spacing w:after="0" w:line="360" w:lineRule="auto"/>
        <w:rPr>
          <w:rFonts w:ascii="David" w:eastAsia="Times New Roman" w:hAnsi="David" w:cs="David"/>
          <w:b/>
          <w:bCs/>
          <w:color w:val="222222"/>
          <w:rtl/>
        </w:rPr>
      </w:pPr>
      <w:r w:rsidRPr="00310520">
        <w:rPr>
          <w:rFonts w:ascii="David" w:eastAsia="Times New Roman" w:hAnsi="David" w:cs="David"/>
          <w:b/>
          <w:bCs/>
          <w:color w:val="222222"/>
          <w:rtl/>
        </w:rPr>
        <w:t xml:space="preserve">הלכת </w:t>
      </w:r>
      <w:r w:rsidRPr="00032CDF">
        <w:rPr>
          <w:rFonts w:ascii="David" w:eastAsia="Times New Roman" w:hAnsi="David" w:cs="David"/>
          <w:b/>
          <w:bCs/>
          <w:color w:val="222222"/>
          <w:highlight w:val="yellow"/>
          <w:rtl/>
        </w:rPr>
        <w:t>עיזבון שרון גבריאל</w:t>
      </w:r>
      <w:r w:rsidRPr="00310520">
        <w:rPr>
          <w:rFonts w:ascii="David" w:eastAsia="Times New Roman" w:hAnsi="David" w:cs="David"/>
          <w:b/>
          <w:bCs/>
          <w:color w:val="222222"/>
          <w:rtl/>
        </w:rPr>
        <w:t xml:space="preserve"> (1982): </w:t>
      </w:r>
      <w:r w:rsidRPr="00310520">
        <w:rPr>
          <w:rFonts w:ascii="David" w:eastAsia="Times New Roman" w:hAnsi="David" w:cs="David"/>
          <w:color w:val="222222"/>
          <w:rtl/>
        </w:rPr>
        <w:t xml:space="preserve">אין לעיזבון זכות לפיצוי על אבדן השתכרות בשנים האבודות. </w:t>
      </w:r>
      <w:r w:rsidRPr="00032CDF">
        <w:rPr>
          <w:rFonts w:ascii="David" w:eastAsia="Times New Roman" w:hAnsi="David" w:cs="David"/>
          <w:color w:val="222222"/>
          <w:u w:val="single"/>
          <w:rtl/>
        </w:rPr>
        <w:t>כתוצאה מכך נוצר מצב אבסורדי:</w:t>
      </w:r>
      <w:r w:rsidRPr="00310520">
        <w:rPr>
          <w:rFonts w:ascii="David" w:eastAsia="Times New Roman" w:hAnsi="David" w:cs="David"/>
          <w:b/>
          <w:bCs/>
          <w:color w:val="222222"/>
          <w:rtl/>
        </w:rPr>
        <w:t xml:space="preserve"> </w:t>
      </w:r>
      <w:r w:rsidRPr="00310520">
        <w:rPr>
          <w:rFonts w:ascii="David" w:eastAsia="Times New Roman" w:hAnsi="David" w:cs="David"/>
          <w:color w:val="222222"/>
          <w:rtl/>
        </w:rPr>
        <w:t>חב' הביטוח טוענת שלנפגע יש קיצור תוחלת חיים כדי לשלם פחות, ואילו האדם צריך להוכיח שהוא עומד וחי! יתרה מזאת, יוצא שהיורשים/תלויים מפסידים תמיד – הרי אי אפשר לפסוק הפסד תמיכה כי הנפגע לא מת, ואבדן השתכרות מוגבל בזמן (עד לתום קיצור תוחלת החיים).</w:t>
      </w:r>
      <w:r w:rsidRPr="00310520">
        <w:rPr>
          <w:rFonts w:ascii="David" w:eastAsia="Times New Roman" w:hAnsi="David" w:cs="David"/>
          <w:color w:val="222222"/>
          <w:rtl/>
        </w:rPr>
        <w:br/>
        <w:t xml:space="preserve">יוצא מכך: </w:t>
      </w:r>
      <w:r w:rsidRPr="00032CDF">
        <w:rPr>
          <w:rFonts w:ascii="David" w:eastAsia="Times New Roman" w:hAnsi="David" w:cs="David"/>
          <w:color w:val="222222"/>
          <w:u w:val="single"/>
          <w:rtl/>
        </w:rPr>
        <w:t>אין אפשרות להבחין בין הניזוק החי לניזוק המת.</w:t>
      </w:r>
    </w:p>
    <w:p w14:paraId="2628FB94" w14:textId="77777777" w:rsidR="00D80A01" w:rsidRPr="00310520" w:rsidRDefault="00D80A01" w:rsidP="00D80A01">
      <w:pPr>
        <w:shd w:val="clear" w:color="auto" w:fill="FFFFFF"/>
        <w:spacing w:after="0" w:line="360" w:lineRule="auto"/>
        <w:rPr>
          <w:rFonts w:ascii="David" w:eastAsia="Times New Roman" w:hAnsi="David" w:cs="David"/>
          <w:color w:val="222222"/>
        </w:rPr>
      </w:pPr>
      <w:r w:rsidRPr="00310520">
        <w:rPr>
          <w:rFonts w:ascii="David" w:eastAsia="Times New Roman" w:hAnsi="David" w:cs="David" w:hint="cs"/>
          <w:b/>
          <w:bCs/>
          <w:color w:val="222222"/>
          <w:rtl/>
        </w:rPr>
        <w:t>הבעיה:</w:t>
      </w:r>
      <w:r w:rsidRPr="00310520">
        <w:rPr>
          <w:rFonts w:ascii="David" w:eastAsia="Times New Roman" w:hAnsi="David" w:cs="David" w:hint="cs"/>
          <w:color w:val="222222"/>
          <w:rtl/>
        </w:rPr>
        <w:t xml:space="preserve"> התלויים נשארים בלי כלום, לפי </w:t>
      </w:r>
      <w:r w:rsidRPr="00032CDF">
        <w:rPr>
          <w:rFonts w:ascii="David" w:eastAsia="Times New Roman" w:hAnsi="David" w:cs="David" w:hint="cs"/>
          <w:color w:val="222222"/>
          <w:highlight w:val="magenta"/>
          <w:rtl/>
        </w:rPr>
        <w:t>ס.76</w:t>
      </w:r>
      <w:r w:rsidRPr="00310520">
        <w:rPr>
          <w:rFonts w:ascii="David" w:eastAsia="Times New Roman" w:hAnsi="David" w:cs="David" w:hint="cs"/>
          <w:color w:val="222222"/>
          <w:rtl/>
        </w:rPr>
        <w:t xml:space="preserve">, אם הניזוק היה זכאי לפיצויים באותה עת. לאחר שניזוק תובע אינו זכאי לעוד פיצויים ולתלויים אין דרך לתבוע בשם העזבון על השנים האבודות שנים אחר כך. </w:t>
      </w:r>
    </w:p>
    <w:p w14:paraId="0D482DC4" w14:textId="77777777" w:rsidR="00D80A01" w:rsidRPr="00310520" w:rsidRDefault="00D80A01" w:rsidP="00D80A01">
      <w:pPr>
        <w:shd w:val="clear" w:color="auto" w:fill="FFFFFF"/>
        <w:spacing w:after="0" w:line="360" w:lineRule="auto"/>
        <w:rPr>
          <w:rFonts w:ascii="David" w:eastAsia="Times New Roman" w:hAnsi="David" w:cs="David"/>
          <w:b/>
          <w:bCs/>
          <w:color w:val="222222"/>
        </w:rPr>
      </w:pPr>
      <w:r w:rsidRPr="00032CDF">
        <w:rPr>
          <w:rFonts w:ascii="David" w:eastAsia="Times New Roman" w:hAnsi="David" w:cs="David"/>
          <w:b/>
          <w:bCs/>
          <w:color w:val="222222"/>
          <w:rtl/>
        </w:rPr>
        <w:t xml:space="preserve">הלכת </w:t>
      </w:r>
      <w:r w:rsidRPr="00032CDF">
        <w:rPr>
          <w:rFonts w:ascii="David" w:eastAsia="Times New Roman" w:hAnsi="David" w:cs="David"/>
          <w:b/>
          <w:bCs/>
          <w:color w:val="222222"/>
          <w:highlight w:val="yellow"/>
          <w:rtl/>
        </w:rPr>
        <w:t>אטינגר</w:t>
      </w:r>
      <w:r w:rsidRPr="00310520">
        <w:rPr>
          <w:rFonts w:ascii="David" w:eastAsia="Times New Roman" w:hAnsi="David" w:cs="David"/>
          <w:b/>
          <w:bCs/>
          <w:color w:val="222222"/>
          <w:rtl/>
        </w:rPr>
        <w:t xml:space="preserve"> (2004): </w:t>
      </w:r>
      <w:r w:rsidRPr="00310520">
        <w:rPr>
          <w:rFonts w:ascii="David" w:eastAsia="Times New Roman" w:hAnsi="David" w:cs="David"/>
          <w:color w:val="222222"/>
          <w:rtl/>
        </w:rPr>
        <w:t xml:space="preserve">יש לעיזבון זכות פיצויים על אבדן השתכרות בשנים האבודות, </w:t>
      </w:r>
      <w:r w:rsidRPr="00032CDF">
        <w:rPr>
          <w:rFonts w:ascii="David" w:eastAsia="Times New Roman" w:hAnsi="David" w:cs="David"/>
          <w:color w:val="222222"/>
          <w:u w:val="single"/>
          <w:rtl/>
        </w:rPr>
        <w:t>גם לניזוק החי וגם לניזוק המת</w:t>
      </w:r>
      <w:r w:rsidRPr="00310520">
        <w:rPr>
          <w:rFonts w:ascii="David" w:eastAsia="Times New Roman" w:hAnsi="David" w:cs="David"/>
          <w:b/>
          <w:bCs/>
          <w:color w:val="222222"/>
          <w:rtl/>
        </w:rPr>
        <w:t xml:space="preserve">. </w:t>
      </w:r>
      <w:r w:rsidRPr="00310520">
        <w:rPr>
          <w:rFonts w:ascii="David" w:eastAsia="Times New Roman" w:hAnsi="David" w:cs="David"/>
          <w:color w:val="222222"/>
          <w:rtl/>
        </w:rPr>
        <w:t>מההשתכרות הצפויה יש לנכות את מה שהיה צורך לעצמו ולהשאיר את מה שהיה חוסך.</w:t>
      </w:r>
    </w:p>
    <w:p w14:paraId="2510793E" w14:textId="77777777" w:rsidR="00414CBC" w:rsidRPr="00032CDF" w:rsidRDefault="00D80A01" w:rsidP="00032CDF">
      <w:pPr>
        <w:shd w:val="clear" w:color="auto" w:fill="FFFFFF"/>
        <w:spacing w:after="0" w:line="360" w:lineRule="auto"/>
        <w:rPr>
          <w:rFonts w:ascii="David" w:eastAsia="Times New Roman" w:hAnsi="David" w:cs="David"/>
          <w:b/>
          <w:bCs/>
          <w:color w:val="222222"/>
          <w:rtl/>
        </w:rPr>
      </w:pPr>
      <w:r w:rsidRPr="00032CDF">
        <w:rPr>
          <w:rFonts w:ascii="David" w:eastAsia="Times New Roman" w:hAnsi="David" w:cs="David"/>
          <w:b/>
          <w:bCs/>
          <w:color w:val="222222"/>
          <w:highlight w:val="yellow"/>
          <w:rtl/>
        </w:rPr>
        <w:t xml:space="preserve">פס"ד </w:t>
      </w:r>
      <w:proofErr w:type="spellStart"/>
      <w:r w:rsidRPr="00032CDF">
        <w:rPr>
          <w:rFonts w:ascii="David" w:eastAsia="Times New Roman" w:hAnsi="David" w:cs="David"/>
          <w:b/>
          <w:bCs/>
          <w:color w:val="222222"/>
          <w:highlight w:val="yellow"/>
          <w:rtl/>
        </w:rPr>
        <w:t>פינץ</w:t>
      </w:r>
      <w:proofErr w:type="spellEnd"/>
      <w:r w:rsidRPr="00310520">
        <w:rPr>
          <w:rFonts w:ascii="David" w:eastAsia="Times New Roman" w:hAnsi="David" w:cs="David"/>
          <w:b/>
          <w:bCs/>
          <w:color w:val="222222"/>
          <w:rtl/>
        </w:rPr>
        <w:t>:</w:t>
      </w:r>
      <w:r w:rsidRPr="00310520">
        <w:rPr>
          <w:rFonts w:ascii="David" w:eastAsia="Times New Roman" w:hAnsi="David" w:cs="David"/>
          <w:color w:val="222222"/>
          <w:rtl/>
        </w:rPr>
        <w:t xml:space="preserve"> לרווק יש לחשב אבדן השתכרות בשנים האבודות כ30% מההשתכרות. אחרת: לפי שיטת הידות.</w:t>
      </w:r>
    </w:p>
    <w:p w14:paraId="04080C7B" w14:textId="77777777" w:rsidR="00EE6122" w:rsidRPr="00310520" w:rsidRDefault="00EE6122" w:rsidP="000747EB">
      <w:pPr>
        <w:pStyle w:val="a9"/>
        <w:spacing w:line="360" w:lineRule="auto"/>
        <w:rPr>
          <w:rFonts w:ascii="David" w:hAnsi="David" w:cs="David"/>
          <w:rtl/>
        </w:rPr>
      </w:pPr>
    </w:p>
    <w:sectPr w:rsidR="00EE6122" w:rsidRPr="00310520" w:rsidSect="00993BA2">
      <w:headerReference w:type="default" r:id="rId72"/>
      <w:footerReference w:type="default" r:id="rId73"/>
      <w:pgSz w:w="11906" w:h="16838"/>
      <w:pgMar w:top="1418" w:right="1361" w:bottom="1418" w:left="136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6B007" w14:textId="77777777" w:rsidR="0074283D" w:rsidRDefault="0074283D" w:rsidP="005F6202">
      <w:pPr>
        <w:spacing w:after="0" w:line="240" w:lineRule="auto"/>
      </w:pPr>
      <w:r>
        <w:separator/>
      </w:r>
    </w:p>
  </w:endnote>
  <w:endnote w:type="continuationSeparator" w:id="0">
    <w:p w14:paraId="65055703" w14:textId="77777777" w:rsidR="0074283D" w:rsidRDefault="0074283D" w:rsidP="005F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496565006"/>
      <w:docPartObj>
        <w:docPartGallery w:val="Page Numbers (Bottom of Page)"/>
        <w:docPartUnique/>
      </w:docPartObj>
    </w:sdtPr>
    <w:sdtContent>
      <w:p w14:paraId="78BF0939" w14:textId="77777777" w:rsidR="008C4FB6" w:rsidRDefault="008C4FB6">
        <w:pPr>
          <w:pStyle w:val="a7"/>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Pr="00E81430">
          <w:rPr>
            <w:noProof/>
            <w:rtl/>
            <w:lang w:val="he-IL"/>
          </w:rPr>
          <w:t>1</w:t>
        </w:r>
        <w:r>
          <w:fldChar w:fldCharType="end"/>
        </w:r>
      </w:p>
    </w:sdtContent>
  </w:sdt>
  <w:p w14:paraId="53D1BFA6" w14:textId="77777777" w:rsidR="008C4FB6" w:rsidRDefault="008C4F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F9D11" w14:textId="77777777" w:rsidR="0074283D" w:rsidRDefault="0074283D" w:rsidP="005F6202">
      <w:pPr>
        <w:spacing w:after="0" w:line="240" w:lineRule="auto"/>
      </w:pPr>
      <w:r>
        <w:separator/>
      </w:r>
    </w:p>
  </w:footnote>
  <w:footnote w:type="continuationSeparator" w:id="0">
    <w:p w14:paraId="491C0DF6" w14:textId="77777777" w:rsidR="0074283D" w:rsidRDefault="0074283D" w:rsidP="005F6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8D51" w14:textId="77777777" w:rsidR="008C4FB6" w:rsidRPr="00A33960" w:rsidRDefault="008C4FB6" w:rsidP="00A33960">
    <w:pPr>
      <w:pStyle w:val="a5"/>
      <w:rPr>
        <w:rFonts w:ascii="David" w:hAnsi="David" w:cs="David"/>
      </w:rPr>
    </w:pPr>
    <w:r>
      <w:rPr>
        <w:rFonts w:ascii="David" w:hAnsi="David" w:cs="David" w:hint="cs"/>
        <w:rtl/>
      </w:rPr>
      <w:t>נזיקין 2018 פרופ' ארייה רייך</w:t>
    </w:r>
    <w:r w:rsidRPr="00A33960">
      <w:rPr>
        <w:rFonts w:ascii="David" w:hAnsi="David" w:cs="David"/>
        <w:rtl/>
      </w:rPr>
      <w:ptab w:relativeTo="margin" w:alignment="center" w:leader="none"/>
    </w:r>
    <w:r>
      <w:rPr>
        <w:rFonts w:ascii="David" w:hAnsi="David" w:cs="David" w:hint="cs"/>
        <w:rtl/>
      </w:rPr>
      <w:t>מחברת קורס מצטברת</w:t>
    </w:r>
    <w:r w:rsidRPr="00A33960">
      <w:rPr>
        <w:rFonts w:ascii="David" w:hAnsi="David" w:cs="David"/>
        <w:rtl/>
      </w:rPr>
      <w:ptab w:relativeTo="margin" w:alignment="right" w:leader="none"/>
    </w:r>
    <w:r>
      <w:rPr>
        <w:rFonts w:ascii="David" w:hAnsi="David" w:cs="David" w:hint="cs"/>
        <w:rtl/>
      </w:rPr>
      <w:t xml:space="preserve">שיראל אררט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04AF"/>
    <w:multiLevelType w:val="hybridMultilevel"/>
    <w:tmpl w:val="B482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337A"/>
    <w:multiLevelType w:val="hybridMultilevel"/>
    <w:tmpl w:val="0F0456A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3783BD2"/>
    <w:multiLevelType w:val="hybridMultilevel"/>
    <w:tmpl w:val="47FAB8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92323B"/>
    <w:multiLevelType w:val="hybridMultilevel"/>
    <w:tmpl w:val="7396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A5520"/>
    <w:multiLevelType w:val="hybridMultilevel"/>
    <w:tmpl w:val="C3C2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491A69"/>
    <w:multiLevelType w:val="hybridMultilevel"/>
    <w:tmpl w:val="CEA6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0841D1"/>
    <w:multiLevelType w:val="hybridMultilevel"/>
    <w:tmpl w:val="49EAEAF4"/>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15:restartNumberingAfterBreak="0">
    <w:nsid w:val="094A7B73"/>
    <w:multiLevelType w:val="hybridMultilevel"/>
    <w:tmpl w:val="18B07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96C17B4"/>
    <w:multiLevelType w:val="hybridMultilevel"/>
    <w:tmpl w:val="F57655F8"/>
    <w:lvl w:ilvl="0" w:tplc="3614112E">
      <w:start w:val="10"/>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74457E"/>
    <w:multiLevelType w:val="hybridMultilevel"/>
    <w:tmpl w:val="7E4EE068"/>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0" w15:restartNumberingAfterBreak="0">
    <w:nsid w:val="0AFC0532"/>
    <w:multiLevelType w:val="hybridMultilevel"/>
    <w:tmpl w:val="DD04772C"/>
    <w:lvl w:ilvl="0" w:tplc="743C8D96">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5E7BB2"/>
    <w:multiLevelType w:val="hybridMultilevel"/>
    <w:tmpl w:val="1784A1F8"/>
    <w:lvl w:ilvl="0" w:tplc="4B6CE13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D525C1"/>
    <w:multiLevelType w:val="hybridMultilevel"/>
    <w:tmpl w:val="2F702C22"/>
    <w:lvl w:ilvl="0" w:tplc="DBD2A4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F927CC9"/>
    <w:multiLevelType w:val="hybridMultilevel"/>
    <w:tmpl w:val="0BCC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A57397"/>
    <w:multiLevelType w:val="hybridMultilevel"/>
    <w:tmpl w:val="00503DC8"/>
    <w:lvl w:ilvl="0" w:tplc="04090013">
      <w:start w:val="1"/>
      <w:numFmt w:val="hebrew1"/>
      <w:lvlText w:val="%1."/>
      <w:lvlJc w:val="center"/>
      <w:pPr>
        <w:ind w:left="720" w:hanging="360"/>
      </w:pPr>
    </w:lvl>
    <w:lvl w:ilvl="1" w:tplc="04090013">
      <w:start w:val="1"/>
      <w:numFmt w:val="hebrew1"/>
      <w:lvlText w:val="%2."/>
      <w:lvlJc w:val="center"/>
      <w:pPr>
        <w:ind w:left="78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D52483"/>
    <w:multiLevelType w:val="hybridMultilevel"/>
    <w:tmpl w:val="DEDA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F269B"/>
    <w:multiLevelType w:val="hybridMultilevel"/>
    <w:tmpl w:val="615220C8"/>
    <w:lvl w:ilvl="0" w:tplc="04090013">
      <w:start w:val="1"/>
      <w:numFmt w:val="hebrew1"/>
      <w:lvlText w:val="%1."/>
      <w:lvlJc w:val="center"/>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14F95935"/>
    <w:multiLevelType w:val="hybridMultilevel"/>
    <w:tmpl w:val="2C7262E6"/>
    <w:lvl w:ilvl="0" w:tplc="040D000F">
      <w:start w:val="1"/>
      <w:numFmt w:val="decimal"/>
      <w:lvlText w:val="%1."/>
      <w:lvlJc w:val="left"/>
      <w:pPr>
        <w:tabs>
          <w:tab w:val="num" w:pos="720"/>
        </w:tabs>
        <w:ind w:left="720" w:right="720" w:hanging="360"/>
      </w:p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15:restartNumberingAfterBreak="0">
    <w:nsid w:val="15267F47"/>
    <w:multiLevelType w:val="hybridMultilevel"/>
    <w:tmpl w:val="422A9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4526F6"/>
    <w:multiLevelType w:val="hybridMultilevel"/>
    <w:tmpl w:val="CC84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C610EC"/>
    <w:multiLevelType w:val="hybridMultilevel"/>
    <w:tmpl w:val="DF4A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FC06E3"/>
    <w:multiLevelType w:val="hybridMultilevel"/>
    <w:tmpl w:val="D99E21CE"/>
    <w:lvl w:ilvl="0" w:tplc="3614112E">
      <w:start w:val="10"/>
      <w:numFmt w:val="bullet"/>
      <w:lvlText w:val="-"/>
      <w:lvlJc w:val="left"/>
      <w:pPr>
        <w:ind w:left="771" w:hanging="360"/>
      </w:pPr>
      <w:rPr>
        <w:rFonts w:ascii="David" w:eastAsia="Times New Roman" w:hAnsi="David" w:cs="David"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2" w15:restartNumberingAfterBreak="0">
    <w:nsid w:val="18371E4F"/>
    <w:multiLevelType w:val="hybridMultilevel"/>
    <w:tmpl w:val="6A06F4A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AB110D"/>
    <w:multiLevelType w:val="hybridMultilevel"/>
    <w:tmpl w:val="8A4E4290"/>
    <w:lvl w:ilvl="0" w:tplc="3614112E">
      <w:start w:val="10"/>
      <w:numFmt w:val="bullet"/>
      <w:lvlText w:val="-"/>
      <w:lvlJc w:val="left"/>
      <w:pPr>
        <w:ind w:left="502" w:hanging="360"/>
      </w:pPr>
      <w:rPr>
        <w:rFonts w:ascii="David" w:eastAsia="Times New Roman" w:hAnsi="David" w:cs="David"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1A530ACA"/>
    <w:multiLevelType w:val="hybridMultilevel"/>
    <w:tmpl w:val="D568B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A7226E"/>
    <w:multiLevelType w:val="hybridMultilevel"/>
    <w:tmpl w:val="1206EDFA"/>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1DD94898"/>
    <w:multiLevelType w:val="hybridMultilevel"/>
    <w:tmpl w:val="8B54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C7DF7"/>
    <w:multiLevelType w:val="hybridMultilevel"/>
    <w:tmpl w:val="98CE889C"/>
    <w:lvl w:ilvl="0" w:tplc="3614112E">
      <w:start w:val="10"/>
      <w:numFmt w:val="bullet"/>
      <w:lvlText w:val="-"/>
      <w:lvlJc w:val="left"/>
      <w:pPr>
        <w:ind w:left="360" w:hanging="360"/>
      </w:pPr>
      <w:rPr>
        <w:rFonts w:ascii="David" w:eastAsia="Times New Roman"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E597E21"/>
    <w:multiLevelType w:val="hybridMultilevel"/>
    <w:tmpl w:val="F3B2A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AA61BB"/>
    <w:multiLevelType w:val="hybridMultilevel"/>
    <w:tmpl w:val="385E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C71E22"/>
    <w:multiLevelType w:val="hybridMultilevel"/>
    <w:tmpl w:val="6414BD42"/>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204162"/>
    <w:multiLevelType w:val="hybridMultilevel"/>
    <w:tmpl w:val="22F8F044"/>
    <w:lvl w:ilvl="0" w:tplc="04090013">
      <w:start w:val="1"/>
      <w:numFmt w:val="hebrew1"/>
      <w:lvlText w:val="%1."/>
      <w:lvlJc w:val="center"/>
      <w:pPr>
        <w:ind w:left="720" w:hanging="360"/>
      </w:pPr>
    </w:lvl>
    <w:lvl w:ilvl="1" w:tplc="20DCEC38">
      <w:start w:val="1"/>
      <w:numFmt w:val="hebrew1"/>
      <w:lvlText w:val="%2."/>
      <w:lvlJc w:val="center"/>
      <w:pPr>
        <w:ind w:left="927"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0A6F35"/>
    <w:multiLevelType w:val="hybridMultilevel"/>
    <w:tmpl w:val="2056E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322"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8197E65"/>
    <w:multiLevelType w:val="hybridMultilevel"/>
    <w:tmpl w:val="78B066D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4" w15:restartNumberingAfterBreak="0">
    <w:nsid w:val="28D110DB"/>
    <w:multiLevelType w:val="hybridMultilevel"/>
    <w:tmpl w:val="B8A6607C"/>
    <w:lvl w:ilvl="0" w:tplc="E39A3C80">
      <w:start w:val="1"/>
      <w:numFmt w:val="decimal"/>
      <w:lvlText w:val="%1."/>
      <w:lvlJc w:val="left"/>
      <w:pPr>
        <w:ind w:left="765" w:hanging="360"/>
      </w:pPr>
      <w:rPr>
        <w:b/>
        <w:bCs/>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15:restartNumberingAfterBreak="0">
    <w:nsid w:val="28D65FC6"/>
    <w:multiLevelType w:val="hybridMultilevel"/>
    <w:tmpl w:val="E3B4E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521E0"/>
    <w:multiLevelType w:val="hybridMultilevel"/>
    <w:tmpl w:val="513CE53C"/>
    <w:lvl w:ilvl="0" w:tplc="E8F220DC">
      <w:start w:val="1"/>
      <w:numFmt w:val="decimal"/>
      <w:lvlText w:val="%1."/>
      <w:lvlJc w:val="left"/>
      <w:pPr>
        <w:ind w:left="502"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A07457"/>
    <w:multiLevelType w:val="hybridMultilevel"/>
    <w:tmpl w:val="8E9A35F8"/>
    <w:lvl w:ilvl="0" w:tplc="04090013">
      <w:start w:val="1"/>
      <w:numFmt w:val="hebrew1"/>
      <w:lvlText w:val="%1."/>
      <w:lvlJc w:val="center"/>
      <w:pPr>
        <w:ind w:left="720" w:hanging="360"/>
      </w:pPr>
    </w:lvl>
    <w:lvl w:ilvl="1" w:tplc="BC964952">
      <w:start w:val="1"/>
      <w:numFmt w:val="hebrew1"/>
      <w:lvlText w:val="%2."/>
      <w:lvlJc w:val="center"/>
      <w:pPr>
        <w:ind w:left="502"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EE155B"/>
    <w:multiLevelType w:val="hybridMultilevel"/>
    <w:tmpl w:val="8882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1F0FD6"/>
    <w:multiLevelType w:val="hybridMultilevel"/>
    <w:tmpl w:val="767E30D4"/>
    <w:lvl w:ilvl="0" w:tplc="743C8D96">
      <w:start w:val="1"/>
      <w:numFmt w:val="decimal"/>
      <w:lvlText w:val="%1."/>
      <w:lvlJc w:val="left"/>
      <w:pPr>
        <w:tabs>
          <w:tab w:val="num" w:pos="720"/>
        </w:tabs>
        <w:ind w:left="720" w:hanging="360"/>
      </w:pPr>
      <w:rPr>
        <w:rFonts w:hint="default"/>
        <w:b/>
        <w:bCs/>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BE6509B"/>
    <w:multiLevelType w:val="hybridMultilevel"/>
    <w:tmpl w:val="2566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C26664F"/>
    <w:multiLevelType w:val="hybridMultilevel"/>
    <w:tmpl w:val="71428A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CB971EB"/>
    <w:multiLevelType w:val="hybridMultilevel"/>
    <w:tmpl w:val="3ECA1B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2E4C5AA7"/>
    <w:multiLevelType w:val="hybridMultilevel"/>
    <w:tmpl w:val="674C4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AA0C0EC4">
      <w:start w:val="1"/>
      <w:numFmt w:val="decimal"/>
      <w:lvlText w:val="%3."/>
      <w:lvlJc w:val="left"/>
      <w:pPr>
        <w:ind w:left="322"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940319"/>
    <w:multiLevelType w:val="hybridMultilevel"/>
    <w:tmpl w:val="2D5A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F965546"/>
    <w:multiLevelType w:val="hybridMultilevel"/>
    <w:tmpl w:val="6F244A00"/>
    <w:lvl w:ilvl="0" w:tplc="D0F02938">
      <w:start w:val="1"/>
      <w:numFmt w:val="bullet"/>
      <w:lvlText w:val="●"/>
      <w:lvlJc w:val="left"/>
      <w:pPr>
        <w:ind w:left="21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350B2ECE"/>
    <w:multiLevelType w:val="hybridMultilevel"/>
    <w:tmpl w:val="9412E9B6"/>
    <w:lvl w:ilvl="0" w:tplc="04090013">
      <w:start w:val="1"/>
      <w:numFmt w:val="hebrew1"/>
      <w:lvlText w:val="%1."/>
      <w:lvlJc w:val="center"/>
      <w:pPr>
        <w:ind w:left="720" w:hanging="360"/>
      </w:pPr>
    </w:lvl>
    <w:lvl w:ilvl="1" w:tplc="04090013">
      <w:start w:val="1"/>
      <w:numFmt w:val="hebrew1"/>
      <w:lvlText w:val="%2."/>
      <w:lvlJc w:val="center"/>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CF7E36"/>
    <w:multiLevelType w:val="hybridMultilevel"/>
    <w:tmpl w:val="87D8F1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C390A73"/>
    <w:multiLevelType w:val="hybridMultilevel"/>
    <w:tmpl w:val="3D8EC4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D0954FF"/>
    <w:multiLevelType w:val="hybridMultilevel"/>
    <w:tmpl w:val="3198DB7A"/>
    <w:lvl w:ilvl="0" w:tplc="04090013">
      <w:start w:val="1"/>
      <w:numFmt w:val="hebrew1"/>
      <w:lvlText w:val="%1."/>
      <w:lvlJc w:val="center"/>
      <w:pPr>
        <w:ind w:left="720" w:hanging="360"/>
      </w:pPr>
    </w:lvl>
    <w:lvl w:ilvl="1" w:tplc="04090013">
      <w:start w:val="1"/>
      <w:numFmt w:val="hebrew1"/>
      <w:lvlText w:val="%2."/>
      <w:lvlJc w:val="center"/>
      <w:pPr>
        <w:ind w:left="785" w:hanging="360"/>
      </w:pPr>
    </w:lvl>
    <w:lvl w:ilvl="2" w:tplc="72B4D6C2">
      <w:start w:val="1"/>
      <w:numFmt w:val="decimal"/>
      <w:lvlText w:val="%3."/>
      <w:lvlJc w:val="left"/>
      <w:pPr>
        <w:ind w:left="2940" w:hanging="9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DD0902"/>
    <w:multiLevelType w:val="hybridMultilevel"/>
    <w:tmpl w:val="89C4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C67C92"/>
    <w:multiLevelType w:val="hybridMultilevel"/>
    <w:tmpl w:val="4A7C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464"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8765F6"/>
    <w:multiLevelType w:val="hybridMultilevel"/>
    <w:tmpl w:val="CC4AE306"/>
    <w:lvl w:ilvl="0" w:tplc="83B65E0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A7303F"/>
    <w:multiLevelType w:val="hybridMultilevel"/>
    <w:tmpl w:val="3EA6CC24"/>
    <w:lvl w:ilvl="0" w:tplc="83B65E02">
      <w:start w:val="1"/>
      <w:numFmt w:val="bullet"/>
      <w:lvlText w:val=""/>
      <w:lvlJc w:val="righ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746075E"/>
    <w:multiLevelType w:val="hybridMultilevel"/>
    <w:tmpl w:val="8EB8AC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8C62254"/>
    <w:multiLevelType w:val="hybridMultilevel"/>
    <w:tmpl w:val="E22C4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6E6482"/>
    <w:multiLevelType w:val="hybridMultilevel"/>
    <w:tmpl w:val="2DBE3002"/>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7" w15:restartNumberingAfterBreak="0">
    <w:nsid w:val="4CEB0C5C"/>
    <w:multiLevelType w:val="hybridMultilevel"/>
    <w:tmpl w:val="C92C2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E77B54"/>
    <w:multiLevelType w:val="hybridMultilevel"/>
    <w:tmpl w:val="306641DE"/>
    <w:lvl w:ilvl="0" w:tplc="83B65E0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1683D6C"/>
    <w:multiLevelType w:val="hybridMultilevel"/>
    <w:tmpl w:val="60644CF6"/>
    <w:lvl w:ilvl="0" w:tplc="040D000F">
      <w:start w:val="1"/>
      <w:numFmt w:val="decimal"/>
      <w:lvlText w:val="%1."/>
      <w:lvlJc w:val="left"/>
      <w:pPr>
        <w:tabs>
          <w:tab w:val="num" w:pos="720"/>
        </w:tabs>
        <w:ind w:left="720" w:right="720" w:hanging="360"/>
      </w:pPr>
    </w:lvl>
    <w:lvl w:ilvl="1" w:tplc="F3FE0378">
      <w:start w:val="1"/>
      <w:numFmt w:val="hebrew1"/>
      <w:lvlText w:val="%2."/>
      <w:lvlJc w:val="left"/>
      <w:pPr>
        <w:ind w:left="1440" w:hanging="360"/>
      </w:pPr>
      <w:rPr>
        <w:rFonts w:hint="default"/>
        <w:sz w:val="24"/>
      </w:r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60" w15:restartNumberingAfterBreak="0">
    <w:nsid w:val="56D5732D"/>
    <w:multiLevelType w:val="hybridMultilevel"/>
    <w:tmpl w:val="C464D31A"/>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1" w15:restartNumberingAfterBreak="0">
    <w:nsid w:val="57B222E0"/>
    <w:multiLevelType w:val="hybridMultilevel"/>
    <w:tmpl w:val="643488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7B7574F"/>
    <w:multiLevelType w:val="hybridMultilevel"/>
    <w:tmpl w:val="69D0CC66"/>
    <w:lvl w:ilvl="0" w:tplc="1DC219BE">
      <w:start w:val="1"/>
      <w:numFmt w:val="decimal"/>
      <w:lvlText w:val="%1."/>
      <w:lvlJc w:val="left"/>
      <w:pPr>
        <w:ind w:left="502" w:hanging="360"/>
      </w:pPr>
      <w:rPr>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3" w15:restartNumberingAfterBreak="0">
    <w:nsid w:val="5AC15C70"/>
    <w:multiLevelType w:val="hybridMultilevel"/>
    <w:tmpl w:val="10BC5EB0"/>
    <w:lvl w:ilvl="0" w:tplc="3614112E">
      <w:start w:val="10"/>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DD2C4B"/>
    <w:multiLevelType w:val="hybridMultilevel"/>
    <w:tmpl w:val="6E8ED22E"/>
    <w:lvl w:ilvl="0" w:tplc="F1FAB7BE">
      <w:start w:val="1"/>
      <w:numFmt w:val="decimal"/>
      <w:lvlText w:val="%1."/>
      <w:lvlJc w:val="left"/>
      <w:pPr>
        <w:ind w:left="720" w:hanging="360"/>
      </w:pPr>
      <w:rPr>
        <w:rFonts w:eastAsia="Calibr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625926"/>
    <w:multiLevelType w:val="hybridMultilevel"/>
    <w:tmpl w:val="4970C79E"/>
    <w:lvl w:ilvl="0" w:tplc="A7A28B6A">
      <w:start w:val="1"/>
      <w:numFmt w:val="decimal"/>
      <w:lvlText w:val="%1."/>
      <w:lvlJc w:val="left"/>
      <w:pPr>
        <w:ind w:left="360" w:hanging="360"/>
      </w:pPr>
      <w:rPr>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D490BA0"/>
    <w:multiLevelType w:val="hybridMultilevel"/>
    <w:tmpl w:val="5CE2A6CC"/>
    <w:lvl w:ilvl="0" w:tplc="3614112E">
      <w:start w:val="10"/>
      <w:numFmt w:val="bullet"/>
      <w:lvlText w:val="-"/>
      <w:lvlJc w:val="left"/>
      <w:pPr>
        <w:ind w:left="502" w:hanging="360"/>
      </w:pPr>
      <w:rPr>
        <w:rFonts w:ascii="David" w:eastAsia="Times New Roman" w:hAnsi="David" w:cs="David"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7" w15:restartNumberingAfterBreak="0">
    <w:nsid w:val="5F18732E"/>
    <w:multiLevelType w:val="hybridMultilevel"/>
    <w:tmpl w:val="A2A4F15A"/>
    <w:lvl w:ilvl="0" w:tplc="D3F0259A">
      <w:start w:val="1"/>
      <w:numFmt w:val="decimal"/>
      <w:lvlText w:val="%1."/>
      <w:lvlJc w:val="left"/>
      <w:pPr>
        <w:ind w:left="502" w:hanging="360"/>
      </w:pPr>
      <w:rPr>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8" w15:restartNumberingAfterBreak="0">
    <w:nsid w:val="61B63CFB"/>
    <w:multiLevelType w:val="hybridMultilevel"/>
    <w:tmpl w:val="72083994"/>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69" w15:restartNumberingAfterBreak="0">
    <w:nsid w:val="65F64FD9"/>
    <w:multiLevelType w:val="hybridMultilevel"/>
    <w:tmpl w:val="D98E9B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6994227"/>
    <w:multiLevelType w:val="hybridMultilevel"/>
    <w:tmpl w:val="068C8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322"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7C06F6D"/>
    <w:multiLevelType w:val="hybridMultilevel"/>
    <w:tmpl w:val="EA3EF0AE"/>
    <w:lvl w:ilvl="0" w:tplc="04090003">
      <w:start w:val="1"/>
      <w:numFmt w:val="bullet"/>
      <w:lvlText w:val="o"/>
      <w:lvlJc w:val="left"/>
      <w:pPr>
        <w:ind w:left="862" w:hanging="360"/>
      </w:pPr>
      <w:rPr>
        <w:rFonts w:ascii="Courier New" w:hAnsi="Courier New" w:cs="Courier New"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2" w15:restartNumberingAfterBreak="0">
    <w:nsid w:val="68A96B8A"/>
    <w:multiLevelType w:val="hybridMultilevel"/>
    <w:tmpl w:val="C064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E1B4A9C"/>
    <w:multiLevelType w:val="hybridMultilevel"/>
    <w:tmpl w:val="A588EF7E"/>
    <w:lvl w:ilvl="0" w:tplc="7950554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FC65D3A"/>
    <w:multiLevelType w:val="hybridMultilevel"/>
    <w:tmpl w:val="E33AB4A6"/>
    <w:lvl w:ilvl="0" w:tplc="BD8891E4">
      <w:start w:val="1"/>
      <w:numFmt w:val="hebrew1"/>
      <w:lvlText w:val="%1."/>
      <w:lvlJc w:val="center"/>
      <w:pPr>
        <w:ind w:left="502" w:hanging="360"/>
      </w:pPr>
      <w:rPr>
        <w:b/>
        <w:b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5" w15:restartNumberingAfterBreak="0">
    <w:nsid w:val="71BC06D5"/>
    <w:multiLevelType w:val="hybridMultilevel"/>
    <w:tmpl w:val="A07E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FF1C12"/>
    <w:multiLevelType w:val="hybridMultilevel"/>
    <w:tmpl w:val="11728276"/>
    <w:lvl w:ilvl="0" w:tplc="65F6E6E4">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594212"/>
    <w:multiLevelType w:val="hybridMultilevel"/>
    <w:tmpl w:val="BA2C9A5A"/>
    <w:lvl w:ilvl="0" w:tplc="743C8D9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B93C74"/>
    <w:multiLevelType w:val="hybridMultilevel"/>
    <w:tmpl w:val="E15ABF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57A0FAB"/>
    <w:multiLevelType w:val="hybridMultilevel"/>
    <w:tmpl w:val="6AE09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6574630"/>
    <w:multiLevelType w:val="hybridMultilevel"/>
    <w:tmpl w:val="BDF0252A"/>
    <w:lvl w:ilvl="0" w:tplc="AA18E4E0">
      <w:start w:val="1"/>
      <w:numFmt w:val="decimal"/>
      <w:lvlText w:val="%1."/>
      <w:lvlJc w:val="left"/>
      <w:pPr>
        <w:tabs>
          <w:tab w:val="num" w:pos="360"/>
        </w:tabs>
        <w:ind w:left="360" w:hanging="360"/>
      </w:pPr>
      <w:rPr>
        <w:rFonts w:hint="default"/>
      </w:rPr>
    </w:lvl>
    <w:lvl w:ilvl="1" w:tplc="831AFCAA">
      <w:start w:val="1"/>
      <w:numFmt w:val="hebrew1"/>
      <w:lvlText w:val="%2."/>
      <w:lvlJc w:val="left"/>
      <w:pPr>
        <w:tabs>
          <w:tab w:val="num" w:pos="567"/>
        </w:tabs>
        <w:ind w:left="567" w:hanging="360"/>
      </w:pPr>
      <w:rPr>
        <w:rFonts w:hint="default"/>
      </w:rPr>
    </w:lvl>
    <w:lvl w:ilvl="2" w:tplc="1E8424F0">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1" w15:restartNumberingAfterBreak="0">
    <w:nsid w:val="7B565514"/>
    <w:multiLevelType w:val="hybridMultilevel"/>
    <w:tmpl w:val="F1ACD8CC"/>
    <w:lvl w:ilvl="0" w:tplc="A7BED07C">
      <w:start w:val="1"/>
      <w:numFmt w:val="decimal"/>
      <w:lvlText w:val="%1."/>
      <w:lvlJc w:val="left"/>
      <w:pPr>
        <w:ind w:left="502"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D9B6D13"/>
    <w:multiLevelType w:val="hybridMultilevel"/>
    <w:tmpl w:val="7FD814E6"/>
    <w:lvl w:ilvl="0" w:tplc="3D9A89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746D33"/>
    <w:multiLevelType w:val="hybridMultilevel"/>
    <w:tmpl w:val="04EE7154"/>
    <w:lvl w:ilvl="0" w:tplc="3614112E">
      <w:start w:val="10"/>
      <w:numFmt w:val="bullet"/>
      <w:lvlText w:val="-"/>
      <w:lvlJc w:val="left"/>
      <w:pPr>
        <w:ind w:left="360" w:hanging="360"/>
      </w:pPr>
      <w:rPr>
        <w:rFonts w:ascii="David" w:eastAsia="Times New Roman"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2"/>
  </w:num>
  <w:num w:numId="2">
    <w:abstractNumId w:val="77"/>
  </w:num>
  <w:num w:numId="3">
    <w:abstractNumId w:val="15"/>
  </w:num>
  <w:num w:numId="4">
    <w:abstractNumId w:val="35"/>
  </w:num>
  <w:num w:numId="5">
    <w:abstractNumId w:val="4"/>
  </w:num>
  <w:num w:numId="6">
    <w:abstractNumId w:val="72"/>
  </w:num>
  <w:num w:numId="7">
    <w:abstractNumId w:val="5"/>
  </w:num>
  <w:num w:numId="8">
    <w:abstractNumId w:val="80"/>
  </w:num>
  <w:num w:numId="9">
    <w:abstractNumId w:val="44"/>
  </w:num>
  <w:num w:numId="10">
    <w:abstractNumId w:val="10"/>
  </w:num>
  <w:num w:numId="11">
    <w:abstractNumId w:val="45"/>
  </w:num>
  <w:num w:numId="12">
    <w:abstractNumId w:val="50"/>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76"/>
  </w:num>
  <w:num w:numId="17">
    <w:abstractNumId w:val="3"/>
  </w:num>
  <w:num w:numId="18">
    <w:abstractNumId w:val="0"/>
  </w:num>
  <w:num w:numId="19">
    <w:abstractNumId w:val="26"/>
  </w:num>
  <w:num w:numId="20">
    <w:abstractNumId w:val="29"/>
  </w:num>
  <w:num w:numId="21">
    <w:abstractNumId w:val="24"/>
  </w:num>
  <w:num w:numId="22">
    <w:abstractNumId w:val="57"/>
  </w:num>
  <w:num w:numId="23">
    <w:abstractNumId w:val="25"/>
  </w:num>
  <w:num w:numId="24">
    <w:abstractNumId w:val="40"/>
  </w:num>
  <w:num w:numId="25">
    <w:abstractNumId w:val="39"/>
  </w:num>
  <w:num w:numId="26">
    <w:abstractNumId w:val="38"/>
  </w:num>
  <w:num w:numId="27">
    <w:abstractNumId w:val="19"/>
  </w:num>
  <w:num w:numId="28">
    <w:abstractNumId w:val="13"/>
  </w:num>
  <w:num w:numId="29">
    <w:abstractNumId w:val="62"/>
  </w:num>
  <w:num w:numId="30">
    <w:abstractNumId w:val="71"/>
  </w:num>
  <w:num w:numId="31">
    <w:abstractNumId w:val="42"/>
  </w:num>
  <w:num w:numId="32">
    <w:abstractNumId w:val="67"/>
  </w:num>
  <w:num w:numId="33">
    <w:abstractNumId w:val="61"/>
  </w:num>
  <w:num w:numId="34">
    <w:abstractNumId w:val="56"/>
  </w:num>
  <w:num w:numId="35">
    <w:abstractNumId w:val="1"/>
  </w:num>
  <w:num w:numId="36">
    <w:abstractNumId w:val="27"/>
  </w:num>
  <w:num w:numId="37">
    <w:abstractNumId w:val="81"/>
  </w:num>
  <w:num w:numId="38">
    <w:abstractNumId w:val="2"/>
  </w:num>
  <w:num w:numId="39">
    <w:abstractNumId w:val="83"/>
  </w:num>
  <w:num w:numId="40">
    <w:abstractNumId w:val="63"/>
  </w:num>
  <w:num w:numId="41">
    <w:abstractNumId w:val="22"/>
  </w:num>
  <w:num w:numId="42">
    <w:abstractNumId w:val="30"/>
  </w:num>
  <w:num w:numId="43">
    <w:abstractNumId w:val="16"/>
  </w:num>
  <w:num w:numId="44">
    <w:abstractNumId w:val="33"/>
  </w:num>
  <w:num w:numId="45">
    <w:abstractNumId w:val="17"/>
  </w:num>
  <w:num w:numId="46">
    <w:abstractNumId w:val="59"/>
  </w:num>
  <w:num w:numId="47">
    <w:abstractNumId w:val="6"/>
  </w:num>
  <w:num w:numId="48">
    <w:abstractNumId w:val="64"/>
  </w:num>
  <w:num w:numId="49">
    <w:abstractNumId w:val="55"/>
  </w:num>
  <w:num w:numId="50">
    <w:abstractNumId w:val="31"/>
  </w:num>
  <w:num w:numId="51">
    <w:abstractNumId w:val="36"/>
  </w:num>
  <w:num w:numId="52">
    <w:abstractNumId w:val="46"/>
  </w:num>
  <w:num w:numId="53">
    <w:abstractNumId w:val="8"/>
  </w:num>
  <w:num w:numId="54">
    <w:abstractNumId w:val="75"/>
  </w:num>
  <w:num w:numId="55">
    <w:abstractNumId w:val="68"/>
  </w:num>
  <w:num w:numId="56">
    <w:abstractNumId w:val="69"/>
  </w:num>
  <w:num w:numId="57">
    <w:abstractNumId w:val="21"/>
  </w:num>
  <w:num w:numId="58">
    <w:abstractNumId w:val="49"/>
  </w:num>
  <w:num w:numId="59">
    <w:abstractNumId w:val="47"/>
  </w:num>
  <w:num w:numId="60">
    <w:abstractNumId w:val="23"/>
  </w:num>
  <w:num w:numId="61">
    <w:abstractNumId w:val="66"/>
  </w:num>
  <w:num w:numId="62">
    <w:abstractNumId w:val="70"/>
  </w:num>
  <w:num w:numId="63">
    <w:abstractNumId w:val="54"/>
  </w:num>
  <w:num w:numId="64">
    <w:abstractNumId w:val="58"/>
  </w:num>
  <w:num w:numId="65">
    <w:abstractNumId w:val="52"/>
  </w:num>
  <w:num w:numId="66">
    <w:abstractNumId w:val="37"/>
  </w:num>
  <w:num w:numId="67">
    <w:abstractNumId w:val="11"/>
  </w:num>
  <w:num w:numId="68">
    <w:abstractNumId w:val="48"/>
  </w:num>
  <w:num w:numId="69">
    <w:abstractNumId w:val="51"/>
  </w:num>
  <w:num w:numId="70">
    <w:abstractNumId w:val="65"/>
  </w:num>
  <w:num w:numId="71">
    <w:abstractNumId w:val="79"/>
  </w:num>
  <w:num w:numId="72">
    <w:abstractNumId w:val="60"/>
  </w:num>
  <w:num w:numId="73">
    <w:abstractNumId w:val="73"/>
  </w:num>
  <w:num w:numId="74">
    <w:abstractNumId w:val="14"/>
  </w:num>
  <w:num w:numId="75">
    <w:abstractNumId w:val="34"/>
  </w:num>
  <w:num w:numId="76">
    <w:abstractNumId w:val="9"/>
  </w:num>
  <w:num w:numId="77">
    <w:abstractNumId w:val="43"/>
  </w:num>
  <w:num w:numId="78">
    <w:abstractNumId w:val="78"/>
  </w:num>
  <w:num w:numId="79">
    <w:abstractNumId w:val="20"/>
  </w:num>
  <w:num w:numId="80">
    <w:abstractNumId w:val="32"/>
  </w:num>
  <w:num w:numId="81">
    <w:abstractNumId w:val="74"/>
  </w:num>
  <w:num w:numId="82">
    <w:abstractNumId w:val="18"/>
  </w:num>
  <w:num w:numId="83">
    <w:abstractNumId w:val="41"/>
  </w:num>
  <w:num w:numId="84">
    <w:abstractNumId w:val="5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D2"/>
    <w:rsid w:val="000020E6"/>
    <w:rsid w:val="00025A1C"/>
    <w:rsid w:val="00026226"/>
    <w:rsid w:val="00032CDF"/>
    <w:rsid w:val="00037187"/>
    <w:rsid w:val="00037A1B"/>
    <w:rsid w:val="00040B9A"/>
    <w:rsid w:val="00041174"/>
    <w:rsid w:val="0005028D"/>
    <w:rsid w:val="0005749C"/>
    <w:rsid w:val="00061B80"/>
    <w:rsid w:val="000747EB"/>
    <w:rsid w:val="00094259"/>
    <w:rsid w:val="000A56A8"/>
    <w:rsid w:val="000B419E"/>
    <w:rsid w:val="000B4C74"/>
    <w:rsid w:val="000B649A"/>
    <w:rsid w:val="000B6B90"/>
    <w:rsid w:val="000C4619"/>
    <w:rsid w:val="000E03F5"/>
    <w:rsid w:val="000F077C"/>
    <w:rsid w:val="000F4B57"/>
    <w:rsid w:val="000F7226"/>
    <w:rsid w:val="000F770F"/>
    <w:rsid w:val="000F791F"/>
    <w:rsid w:val="00100030"/>
    <w:rsid w:val="001049CC"/>
    <w:rsid w:val="00106372"/>
    <w:rsid w:val="0010662B"/>
    <w:rsid w:val="00124876"/>
    <w:rsid w:val="00135B13"/>
    <w:rsid w:val="00137D4B"/>
    <w:rsid w:val="001409AE"/>
    <w:rsid w:val="00147853"/>
    <w:rsid w:val="00157B65"/>
    <w:rsid w:val="001606A2"/>
    <w:rsid w:val="001619BA"/>
    <w:rsid w:val="00164764"/>
    <w:rsid w:val="00177445"/>
    <w:rsid w:val="001775E9"/>
    <w:rsid w:val="00177992"/>
    <w:rsid w:val="00184DE0"/>
    <w:rsid w:val="00187991"/>
    <w:rsid w:val="001902CE"/>
    <w:rsid w:val="00190369"/>
    <w:rsid w:val="00191C60"/>
    <w:rsid w:val="0019754F"/>
    <w:rsid w:val="00197EAE"/>
    <w:rsid w:val="001A126D"/>
    <w:rsid w:val="001A1398"/>
    <w:rsid w:val="001A6A9D"/>
    <w:rsid w:val="001B60E6"/>
    <w:rsid w:val="001C3B23"/>
    <w:rsid w:val="001C590A"/>
    <w:rsid w:val="001D046F"/>
    <w:rsid w:val="001D27CA"/>
    <w:rsid w:val="001E6780"/>
    <w:rsid w:val="001F267A"/>
    <w:rsid w:val="00200D12"/>
    <w:rsid w:val="00207CE3"/>
    <w:rsid w:val="0022205A"/>
    <w:rsid w:val="002229BD"/>
    <w:rsid w:val="00224D5D"/>
    <w:rsid w:val="00226EDE"/>
    <w:rsid w:val="00232E41"/>
    <w:rsid w:val="0023424A"/>
    <w:rsid w:val="002366BD"/>
    <w:rsid w:val="00242917"/>
    <w:rsid w:val="00252633"/>
    <w:rsid w:val="002529F3"/>
    <w:rsid w:val="0025602A"/>
    <w:rsid w:val="00256054"/>
    <w:rsid w:val="00261852"/>
    <w:rsid w:val="002646C8"/>
    <w:rsid w:val="002735F8"/>
    <w:rsid w:val="002841DC"/>
    <w:rsid w:val="0028438E"/>
    <w:rsid w:val="00284EDC"/>
    <w:rsid w:val="002903D2"/>
    <w:rsid w:val="0029571A"/>
    <w:rsid w:val="00296A1E"/>
    <w:rsid w:val="00297AB6"/>
    <w:rsid w:val="002A363A"/>
    <w:rsid w:val="002B3DCC"/>
    <w:rsid w:val="002B787F"/>
    <w:rsid w:val="002C4666"/>
    <w:rsid w:val="002D1F8F"/>
    <w:rsid w:val="002E45C1"/>
    <w:rsid w:val="002E510F"/>
    <w:rsid w:val="002E7A08"/>
    <w:rsid w:val="002F483A"/>
    <w:rsid w:val="0030560A"/>
    <w:rsid w:val="00306661"/>
    <w:rsid w:val="00310520"/>
    <w:rsid w:val="00313581"/>
    <w:rsid w:val="00313FBA"/>
    <w:rsid w:val="003214D5"/>
    <w:rsid w:val="003232BE"/>
    <w:rsid w:val="00330B39"/>
    <w:rsid w:val="00332313"/>
    <w:rsid w:val="00335BF4"/>
    <w:rsid w:val="00340439"/>
    <w:rsid w:val="003436F7"/>
    <w:rsid w:val="00357B6A"/>
    <w:rsid w:val="00360932"/>
    <w:rsid w:val="00363FE4"/>
    <w:rsid w:val="003649C1"/>
    <w:rsid w:val="00365DE1"/>
    <w:rsid w:val="00366ACB"/>
    <w:rsid w:val="00371B19"/>
    <w:rsid w:val="00373B42"/>
    <w:rsid w:val="00374B89"/>
    <w:rsid w:val="00376790"/>
    <w:rsid w:val="0038089D"/>
    <w:rsid w:val="00384F7E"/>
    <w:rsid w:val="0038605B"/>
    <w:rsid w:val="00386C68"/>
    <w:rsid w:val="003931CF"/>
    <w:rsid w:val="00393647"/>
    <w:rsid w:val="00396ACA"/>
    <w:rsid w:val="003971C2"/>
    <w:rsid w:val="0039765E"/>
    <w:rsid w:val="003A764A"/>
    <w:rsid w:val="003B175E"/>
    <w:rsid w:val="003C24D1"/>
    <w:rsid w:val="003D18A1"/>
    <w:rsid w:val="003E17CC"/>
    <w:rsid w:val="003E1E72"/>
    <w:rsid w:val="003E3B37"/>
    <w:rsid w:val="003F2BA1"/>
    <w:rsid w:val="003F5D70"/>
    <w:rsid w:val="003F71E2"/>
    <w:rsid w:val="00402077"/>
    <w:rsid w:val="0041183F"/>
    <w:rsid w:val="00414CBC"/>
    <w:rsid w:val="00435278"/>
    <w:rsid w:val="00436D1F"/>
    <w:rsid w:val="0045772B"/>
    <w:rsid w:val="004712B3"/>
    <w:rsid w:val="0047569C"/>
    <w:rsid w:val="00475F91"/>
    <w:rsid w:val="00476CDD"/>
    <w:rsid w:val="00480F86"/>
    <w:rsid w:val="00486BE3"/>
    <w:rsid w:val="004924E9"/>
    <w:rsid w:val="00494515"/>
    <w:rsid w:val="00496A54"/>
    <w:rsid w:val="00497369"/>
    <w:rsid w:val="004A3C5E"/>
    <w:rsid w:val="004A4CC4"/>
    <w:rsid w:val="004B4C1D"/>
    <w:rsid w:val="004B64B9"/>
    <w:rsid w:val="004C01EE"/>
    <w:rsid w:val="004C4425"/>
    <w:rsid w:val="004D1585"/>
    <w:rsid w:val="004E107F"/>
    <w:rsid w:val="004E3E48"/>
    <w:rsid w:val="004E5AFD"/>
    <w:rsid w:val="004E7304"/>
    <w:rsid w:val="004F2733"/>
    <w:rsid w:val="004F2EA3"/>
    <w:rsid w:val="004F5FE2"/>
    <w:rsid w:val="0050384D"/>
    <w:rsid w:val="005049EF"/>
    <w:rsid w:val="00511EB4"/>
    <w:rsid w:val="00517E11"/>
    <w:rsid w:val="00523FD9"/>
    <w:rsid w:val="00527408"/>
    <w:rsid w:val="00534AE4"/>
    <w:rsid w:val="0053583F"/>
    <w:rsid w:val="00542F52"/>
    <w:rsid w:val="00551DBD"/>
    <w:rsid w:val="00554947"/>
    <w:rsid w:val="0056318C"/>
    <w:rsid w:val="00565702"/>
    <w:rsid w:val="005658B1"/>
    <w:rsid w:val="00566F3F"/>
    <w:rsid w:val="005725CE"/>
    <w:rsid w:val="00581590"/>
    <w:rsid w:val="005837AD"/>
    <w:rsid w:val="00590550"/>
    <w:rsid w:val="00590D4B"/>
    <w:rsid w:val="00593DD6"/>
    <w:rsid w:val="005A4BFD"/>
    <w:rsid w:val="005A6FFA"/>
    <w:rsid w:val="005C4D16"/>
    <w:rsid w:val="005C5CC4"/>
    <w:rsid w:val="005C79D8"/>
    <w:rsid w:val="005C7CB0"/>
    <w:rsid w:val="005D1ABE"/>
    <w:rsid w:val="005D4702"/>
    <w:rsid w:val="005D4C14"/>
    <w:rsid w:val="005E277D"/>
    <w:rsid w:val="005E428F"/>
    <w:rsid w:val="005F4FE5"/>
    <w:rsid w:val="005F6202"/>
    <w:rsid w:val="005F708D"/>
    <w:rsid w:val="00606E29"/>
    <w:rsid w:val="006152D4"/>
    <w:rsid w:val="006241D7"/>
    <w:rsid w:val="0062461A"/>
    <w:rsid w:val="00625DDD"/>
    <w:rsid w:val="00630A90"/>
    <w:rsid w:val="00630CFE"/>
    <w:rsid w:val="00635FFA"/>
    <w:rsid w:val="00637038"/>
    <w:rsid w:val="00637692"/>
    <w:rsid w:val="00641966"/>
    <w:rsid w:val="006434E0"/>
    <w:rsid w:val="00654423"/>
    <w:rsid w:val="006546A6"/>
    <w:rsid w:val="00682B68"/>
    <w:rsid w:val="00684832"/>
    <w:rsid w:val="00691550"/>
    <w:rsid w:val="006931E2"/>
    <w:rsid w:val="006954DE"/>
    <w:rsid w:val="006B2DAF"/>
    <w:rsid w:val="006C23F8"/>
    <w:rsid w:val="006C6D87"/>
    <w:rsid w:val="006D712D"/>
    <w:rsid w:val="006D75FE"/>
    <w:rsid w:val="006E07CD"/>
    <w:rsid w:val="006E17BE"/>
    <w:rsid w:val="006E2034"/>
    <w:rsid w:val="006E4508"/>
    <w:rsid w:val="006E6F04"/>
    <w:rsid w:val="006F386F"/>
    <w:rsid w:val="00700E93"/>
    <w:rsid w:val="007158AD"/>
    <w:rsid w:val="0072404D"/>
    <w:rsid w:val="0072624C"/>
    <w:rsid w:val="00727953"/>
    <w:rsid w:val="00734B5D"/>
    <w:rsid w:val="00735F64"/>
    <w:rsid w:val="00741F01"/>
    <w:rsid w:val="0074283D"/>
    <w:rsid w:val="007433A1"/>
    <w:rsid w:val="00744BCF"/>
    <w:rsid w:val="00744E4D"/>
    <w:rsid w:val="00744FAD"/>
    <w:rsid w:val="007465DF"/>
    <w:rsid w:val="007562E7"/>
    <w:rsid w:val="00762AD5"/>
    <w:rsid w:val="00765398"/>
    <w:rsid w:val="00765407"/>
    <w:rsid w:val="00765C73"/>
    <w:rsid w:val="00776313"/>
    <w:rsid w:val="00781052"/>
    <w:rsid w:val="00783210"/>
    <w:rsid w:val="00783DB9"/>
    <w:rsid w:val="00790983"/>
    <w:rsid w:val="007A0282"/>
    <w:rsid w:val="007A475B"/>
    <w:rsid w:val="007A7DA2"/>
    <w:rsid w:val="007B36BE"/>
    <w:rsid w:val="007D32AA"/>
    <w:rsid w:val="007D4CFB"/>
    <w:rsid w:val="007E06D7"/>
    <w:rsid w:val="007E21A4"/>
    <w:rsid w:val="007E436C"/>
    <w:rsid w:val="007E5822"/>
    <w:rsid w:val="007E5D26"/>
    <w:rsid w:val="007E74E8"/>
    <w:rsid w:val="007F02DD"/>
    <w:rsid w:val="007F3979"/>
    <w:rsid w:val="007F50B7"/>
    <w:rsid w:val="007F6845"/>
    <w:rsid w:val="00805AB6"/>
    <w:rsid w:val="00820BA8"/>
    <w:rsid w:val="00822610"/>
    <w:rsid w:val="0082312A"/>
    <w:rsid w:val="00823150"/>
    <w:rsid w:val="00826065"/>
    <w:rsid w:val="00831637"/>
    <w:rsid w:val="008426AE"/>
    <w:rsid w:val="00846356"/>
    <w:rsid w:val="00846BF8"/>
    <w:rsid w:val="00851A37"/>
    <w:rsid w:val="00862ED3"/>
    <w:rsid w:val="0086474B"/>
    <w:rsid w:val="00881050"/>
    <w:rsid w:val="0089102A"/>
    <w:rsid w:val="00893ECB"/>
    <w:rsid w:val="00894659"/>
    <w:rsid w:val="0089732D"/>
    <w:rsid w:val="008A01FE"/>
    <w:rsid w:val="008A45A6"/>
    <w:rsid w:val="008A5DF1"/>
    <w:rsid w:val="008A6A95"/>
    <w:rsid w:val="008B04F7"/>
    <w:rsid w:val="008B4A5B"/>
    <w:rsid w:val="008C31FF"/>
    <w:rsid w:val="008C4FB6"/>
    <w:rsid w:val="008C7665"/>
    <w:rsid w:val="008D1EEA"/>
    <w:rsid w:val="008D36D4"/>
    <w:rsid w:val="008D7674"/>
    <w:rsid w:val="008E74B4"/>
    <w:rsid w:val="008E7646"/>
    <w:rsid w:val="008F21B8"/>
    <w:rsid w:val="008F42C4"/>
    <w:rsid w:val="008F4635"/>
    <w:rsid w:val="008F6CBF"/>
    <w:rsid w:val="009246D9"/>
    <w:rsid w:val="00924D68"/>
    <w:rsid w:val="0093650E"/>
    <w:rsid w:val="00936AC4"/>
    <w:rsid w:val="00940DD0"/>
    <w:rsid w:val="009441A9"/>
    <w:rsid w:val="00954D89"/>
    <w:rsid w:val="00956A60"/>
    <w:rsid w:val="00957B53"/>
    <w:rsid w:val="009601BD"/>
    <w:rsid w:val="0096026A"/>
    <w:rsid w:val="009636DE"/>
    <w:rsid w:val="00972EAE"/>
    <w:rsid w:val="00973CB4"/>
    <w:rsid w:val="00982FF4"/>
    <w:rsid w:val="0099041D"/>
    <w:rsid w:val="009915C8"/>
    <w:rsid w:val="009937B1"/>
    <w:rsid w:val="009939BF"/>
    <w:rsid w:val="00993BA2"/>
    <w:rsid w:val="00995E35"/>
    <w:rsid w:val="009964EF"/>
    <w:rsid w:val="009A2454"/>
    <w:rsid w:val="009A5D78"/>
    <w:rsid w:val="009B07F6"/>
    <w:rsid w:val="009B6D15"/>
    <w:rsid w:val="009C064C"/>
    <w:rsid w:val="009C13DA"/>
    <w:rsid w:val="009C166C"/>
    <w:rsid w:val="009C451B"/>
    <w:rsid w:val="009C7788"/>
    <w:rsid w:val="009D060C"/>
    <w:rsid w:val="009D11BA"/>
    <w:rsid w:val="009D16D4"/>
    <w:rsid w:val="009D5FF9"/>
    <w:rsid w:val="009D627D"/>
    <w:rsid w:val="009D71CE"/>
    <w:rsid w:val="009D7F7D"/>
    <w:rsid w:val="009D7FA3"/>
    <w:rsid w:val="009E0041"/>
    <w:rsid w:val="009E344C"/>
    <w:rsid w:val="009F31B7"/>
    <w:rsid w:val="009F4C6D"/>
    <w:rsid w:val="009F7C13"/>
    <w:rsid w:val="00A006CA"/>
    <w:rsid w:val="00A012B4"/>
    <w:rsid w:val="00A05734"/>
    <w:rsid w:val="00A14590"/>
    <w:rsid w:val="00A23072"/>
    <w:rsid w:val="00A23260"/>
    <w:rsid w:val="00A257CE"/>
    <w:rsid w:val="00A33960"/>
    <w:rsid w:val="00A35D5C"/>
    <w:rsid w:val="00A42858"/>
    <w:rsid w:val="00A50339"/>
    <w:rsid w:val="00A51AC0"/>
    <w:rsid w:val="00A56B16"/>
    <w:rsid w:val="00A61150"/>
    <w:rsid w:val="00A700C6"/>
    <w:rsid w:val="00A710E5"/>
    <w:rsid w:val="00A73EB0"/>
    <w:rsid w:val="00A74153"/>
    <w:rsid w:val="00A745EC"/>
    <w:rsid w:val="00A76614"/>
    <w:rsid w:val="00A80CA0"/>
    <w:rsid w:val="00A86B9A"/>
    <w:rsid w:val="00A86BE9"/>
    <w:rsid w:val="00A90680"/>
    <w:rsid w:val="00A90D7F"/>
    <w:rsid w:val="00A95816"/>
    <w:rsid w:val="00AA1AFB"/>
    <w:rsid w:val="00AA4D3F"/>
    <w:rsid w:val="00AA6B21"/>
    <w:rsid w:val="00AA7B81"/>
    <w:rsid w:val="00AB14B7"/>
    <w:rsid w:val="00AB481A"/>
    <w:rsid w:val="00AB7584"/>
    <w:rsid w:val="00AC57C2"/>
    <w:rsid w:val="00AD569F"/>
    <w:rsid w:val="00AE4446"/>
    <w:rsid w:val="00AE50C1"/>
    <w:rsid w:val="00AF1945"/>
    <w:rsid w:val="00AF7DE8"/>
    <w:rsid w:val="00B0052A"/>
    <w:rsid w:val="00B0236C"/>
    <w:rsid w:val="00B02992"/>
    <w:rsid w:val="00B061D2"/>
    <w:rsid w:val="00B06E06"/>
    <w:rsid w:val="00B11852"/>
    <w:rsid w:val="00B12D5E"/>
    <w:rsid w:val="00B1437C"/>
    <w:rsid w:val="00B168B5"/>
    <w:rsid w:val="00B20F09"/>
    <w:rsid w:val="00B21E3C"/>
    <w:rsid w:val="00B22818"/>
    <w:rsid w:val="00B24A43"/>
    <w:rsid w:val="00B24BA6"/>
    <w:rsid w:val="00B36E3C"/>
    <w:rsid w:val="00B43245"/>
    <w:rsid w:val="00B43FA7"/>
    <w:rsid w:val="00B46DD7"/>
    <w:rsid w:val="00B473F4"/>
    <w:rsid w:val="00B50A92"/>
    <w:rsid w:val="00B516AD"/>
    <w:rsid w:val="00B530A3"/>
    <w:rsid w:val="00B60F45"/>
    <w:rsid w:val="00B66986"/>
    <w:rsid w:val="00B67A53"/>
    <w:rsid w:val="00B67FF5"/>
    <w:rsid w:val="00B91248"/>
    <w:rsid w:val="00B919A0"/>
    <w:rsid w:val="00B91B72"/>
    <w:rsid w:val="00BA33CE"/>
    <w:rsid w:val="00BA4FFA"/>
    <w:rsid w:val="00BB46BB"/>
    <w:rsid w:val="00BC5F4D"/>
    <w:rsid w:val="00BC6F64"/>
    <w:rsid w:val="00BD7CC8"/>
    <w:rsid w:val="00BE270B"/>
    <w:rsid w:val="00BF06D9"/>
    <w:rsid w:val="00BF1B9B"/>
    <w:rsid w:val="00BF67F0"/>
    <w:rsid w:val="00C058AD"/>
    <w:rsid w:val="00C14D6A"/>
    <w:rsid w:val="00C33969"/>
    <w:rsid w:val="00C42F51"/>
    <w:rsid w:val="00C509AD"/>
    <w:rsid w:val="00C62E41"/>
    <w:rsid w:val="00C63359"/>
    <w:rsid w:val="00C77AFA"/>
    <w:rsid w:val="00C87FC2"/>
    <w:rsid w:val="00CA3AA0"/>
    <w:rsid w:val="00CA722F"/>
    <w:rsid w:val="00CB11C8"/>
    <w:rsid w:val="00CB12A2"/>
    <w:rsid w:val="00CC020B"/>
    <w:rsid w:val="00CC35DE"/>
    <w:rsid w:val="00CD3E98"/>
    <w:rsid w:val="00CF2C51"/>
    <w:rsid w:val="00CF3F2F"/>
    <w:rsid w:val="00CF7843"/>
    <w:rsid w:val="00D010EF"/>
    <w:rsid w:val="00D12628"/>
    <w:rsid w:val="00D12B8F"/>
    <w:rsid w:val="00D254F0"/>
    <w:rsid w:val="00D30F3C"/>
    <w:rsid w:val="00D3798F"/>
    <w:rsid w:val="00D41211"/>
    <w:rsid w:val="00D41FCF"/>
    <w:rsid w:val="00D62E56"/>
    <w:rsid w:val="00D66F2B"/>
    <w:rsid w:val="00D80A01"/>
    <w:rsid w:val="00D86E87"/>
    <w:rsid w:val="00D90214"/>
    <w:rsid w:val="00D93B85"/>
    <w:rsid w:val="00DA09B2"/>
    <w:rsid w:val="00DA18F8"/>
    <w:rsid w:val="00DA35D8"/>
    <w:rsid w:val="00DA3E05"/>
    <w:rsid w:val="00DA4D23"/>
    <w:rsid w:val="00DA5ADF"/>
    <w:rsid w:val="00DB555A"/>
    <w:rsid w:val="00DC0F4C"/>
    <w:rsid w:val="00DC1D44"/>
    <w:rsid w:val="00DC254A"/>
    <w:rsid w:val="00DC502E"/>
    <w:rsid w:val="00DC54DE"/>
    <w:rsid w:val="00DC7DCB"/>
    <w:rsid w:val="00DD1146"/>
    <w:rsid w:val="00DD14A6"/>
    <w:rsid w:val="00DD415F"/>
    <w:rsid w:val="00DD5B58"/>
    <w:rsid w:val="00DE09D4"/>
    <w:rsid w:val="00DE09E8"/>
    <w:rsid w:val="00DE0C3E"/>
    <w:rsid w:val="00DE19FE"/>
    <w:rsid w:val="00DE22E6"/>
    <w:rsid w:val="00DF02EE"/>
    <w:rsid w:val="00DF3550"/>
    <w:rsid w:val="00E00CE5"/>
    <w:rsid w:val="00E04536"/>
    <w:rsid w:val="00E055E4"/>
    <w:rsid w:val="00E200F3"/>
    <w:rsid w:val="00E21896"/>
    <w:rsid w:val="00E22C67"/>
    <w:rsid w:val="00E24284"/>
    <w:rsid w:val="00E4367B"/>
    <w:rsid w:val="00E473C4"/>
    <w:rsid w:val="00E52CD3"/>
    <w:rsid w:val="00E54139"/>
    <w:rsid w:val="00E54338"/>
    <w:rsid w:val="00E56CBA"/>
    <w:rsid w:val="00E57F99"/>
    <w:rsid w:val="00E661A2"/>
    <w:rsid w:val="00E7043A"/>
    <w:rsid w:val="00E72EA9"/>
    <w:rsid w:val="00E73C19"/>
    <w:rsid w:val="00E7425F"/>
    <w:rsid w:val="00E74490"/>
    <w:rsid w:val="00E74872"/>
    <w:rsid w:val="00E81430"/>
    <w:rsid w:val="00E837C7"/>
    <w:rsid w:val="00E845D2"/>
    <w:rsid w:val="00E9289D"/>
    <w:rsid w:val="00E93455"/>
    <w:rsid w:val="00E96A42"/>
    <w:rsid w:val="00E9748F"/>
    <w:rsid w:val="00EA4A60"/>
    <w:rsid w:val="00EB47D0"/>
    <w:rsid w:val="00EB7CD1"/>
    <w:rsid w:val="00EC27A5"/>
    <w:rsid w:val="00EC4CCD"/>
    <w:rsid w:val="00ED1937"/>
    <w:rsid w:val="00ED5C95"/>
    <w:rsid w:val="00ED71E8"/>
    <w:rsid w:val="00EE2605"/>
    <w:rsid w:val="00EE27C7"/>
    <w:rsid w:val="00EE2AC7"/>
    <w:rsid w:val="00EE6122"/>
    <w:rsid w:val="00F11B4B"/>
    <w:rsid w:val="00F16770"/>
    <w:rsid w:val="00F16BC3"/>
    <w:rsid w:val="00F3062D"/>
    <w:rsid w:val="00F33B2D"/>
    <w:rsid w:val="00F36CFF"/>
    <w:rsid w:val="00F422F8"/>
    <w:rsid w:val="00F5187E"/>
    <w:rsid w:val="00F54F62"/>
    <w:rsid w:val="00F75F5E"/>
    <w:rsid w:val="00F81061"/>
    <w:rsid w:val="00F8196A"/>
    <w:rsid w:val="00F82D23"/>
    <w:rsid w:val="00F85865"/>
    <w:rsid w:val="00F90CF5"/>
    <w:rsid w:val="00F943D1"/>
    <w:rsid w:val="00F9558E"/>
    <w:rsid w:val="00FA2C13"/>
    <w:rsid w:val="00FA2C2F"/>
    <w:rsid w:val="00FA44E4"/>
    <w:rsid w:val="00FA591D"/>
    <w:rsid w:val="00FB0BCC"/>
    <w:rsid w:val="00FB3385"/>
    <w:rsid w:val="00FB64BC"/>
    <w:rsid w:val="00FC6F2C"/>
    <w:rsid w:val="00FD743F"/>
    <w:rsid w:val="00FE4BC8"/>
    <w:rsid w:val="00FF11EA"/>
    <w:rsid w:val="00FF5E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DC41"/>
  <w15:chartTrackingRefBased/>
  <w15:docId w15:val="{17F352C9-CDD0-412B-BA70-B1CACBF7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CC8"/>
    <w:pPr>
      <w:ind w:left="720"/>
      <w:contextualSpacing/>
    </w:pPr>
  </w:style>
  <w:style w:type="table" w:styleId="a4">
    <w:name w:val="Table Grid"/>
    <w:basedOn w:val="a1"/>
    <w:uiPriority w:val="39"/>
    <w:rsid w:val="009C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
    <w:name w:val="default"/>
    <w:basedOn w:val="a0"/>
    <w:rsid w:val="003E3B37"/>
    <w:rPr>
      <w:rFonts w:ascii="Times New Roman" w:hAnsi="Times New Roman" w:cs="Times New Roman"/>
      <w:sz w:val="26"/>
      <w:szCs w:val="26"/>
    </w:rPr>
  </w:style>
  <w:style w:type="paragraph" w:styleId="a5">
    <w:name w:val="header"/>
    <w:basedOn w:val="a"/>
    <w:link w:val="a6"/>
    <w:uiPriority w:val="99"/>
    <w:unhideWhenUsed/>
    <w:rsid w:val="005F6202"/>
    <w:pPr>
      <w:tabs>
        <w:tab w:val="center" w:pos="4153"/>
        <w:tab w:val="right" w:pos="8306"/>
      </w:tabs>
      <w:spacing w:after="0" w:line="240" w:lineRule="auto"/>
    </w:pPr>
  </w:style>
  <w:style w:type="character" w:customStyle="1" w:styleId="a6">
    <w:name w:val="כותרת עליונה תו"/>
    <w:basedOn w:val="a0"/>
    <w:link w:val="a5"/>
    <w:uiPriority w:val="99"/>
    <w:rsid w:val="005F6202"/>
  </w:style>
  <w:style w:type="paragraph" w:styleId="a7">
    <w:name w:val="footer"/>
    <w:basedOn w:val="a"/>
    <w:link w:val="a8"/>
    <w:uiPriority w:val="99"/>
    <w:unhideWhenUsed/>
    <w:rsid w:val="005F6202"/>
    <w:pPr>
      <w:tabs>
        <w:tab w:val="center" w:pos="4153"/>
        <w:tab w:val="right" w:pos="8306"/>
      </w:tabs>
      <w:spacing w:after="0" w:line="240" w:lineRule="auto"/>
    </w:pPr>
  </w:style>
  <w:style w:type="character" w:customStyle="1" w:styleId="a8">
    <w:name w:val="כותרת תחתונה תו"/>
    <w:basedOn w:val="a0"/>
    <w:link w:val="a7"/>
    <w:uiPriority w:val="99"/>
    <w:rsid w:val="005F6202"/>
  </w:style>
  <w:style w:type="table" w:styleId="-1">
    <w:name w:val="Colorful List Accent 1"/>
    <w:basedOn w:val="a1"/>
    <w:uiPriority w:val="72"/>
    <w:rsid w:val="007A7DA2"/>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a9">
    <w:name w:val="No Spacing"/>
    <w:uiPriority w:val="1"/>
    <w:qFormat/>
    <w:rsid w:val="00BA33CE"/>
    <w:pPr>
      <w:bidi/>
      <w:spacing w:after="0" w:line="240" w:lineRule="auto"/>
    </w:pPr>
  </w:style>
  <w:style w:type="paragraph" w:styleId="aa">
    <w:name w:val="footnote text"/>
    <w:basedOn w:val="a"/>
    <w:link w:val="ab"/>
    <w:uiPriority w:val="99"/>
    <w:unhideWhenUsed/>
    <w:rsid w:val="0030560A"/>
    <w:pPr>
      <w:spacing w:after="0" w:line="240" w:lineRule="auto"/>
    </w:pPr>
    <w:rPr>
      <w:sz w:val="20"/>
      <w:szCs w:val="20"/>
    </w:rPr>
  </w:style>
  <w:style w:type="character" w:customStyle="1" w:styleId="ab">
    <w:name w:val="טקסט הערת שוליים תו"/>
    <w:basedOn w:val="a0"/>
    <w:link w:val="aa"/>
    <w:uiPriority w:val="99"/>
    <w:rsid w:val="0030560A"/>
    <w:rPr>
      <w:sz w:val="20"/>
      <w:szCs w:val="20"/>
    </w:rPr>
  </w:style>
  <w:style w:type="character" w:styleId="ac">
    <w:name w:val="footnote reference"/>
    <w:basedOn w:val="a0"/>
    <w:uiPriority w:val="99"/>
    <w:semiHidden/>
    <w:unhideWhenUsed/>
    <w:rsid w:val="0030560A"/>
    <w:rPr>
      <w:vertAlign w:val="superscript"/>
    </w:rPr>
  </w:style>
  <w:style w:type="table" w:styleId="2-5">
    <w:name w:val="Medium Grid 2 Accent 5"/>
    <w:basedOn w:val="a1"/>
    <w:uiPriority w:val="68"/>
    <w:rsid w:val="0030560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paragraph" w:styleId="ad">
    <w:name w:val="Balloon Text"/>
    <w:basedOn w:val="a"/>
    <w:link w:val="ae"/>
    <w:uiPriority w:val="99"/>
    <w:semiHidden/>
    <w:unhideWhenUsed/>
    <w:rsid w:val="00041174"/>
    <w:pPr>
      <w:spacing w:after="0" w:line="240" w:lineRule="auto"/>
    </w:pPr>
    <w:rPr>
      <w:rFonts w:ascii="Tahoma" w:hAnsi="Tahoma" w:cs="Tahoma"/>
      <w:sz w:val="16"/>
      <w:szCs w:val="16"/>
    </w:rPr>
  </w:style>
  <w:style w:type="character" w:customStyle="1" w:styleId="ae">
    <w:name w:val="טקסט בלונים תו"/>
    <w:basedOn w:val="a0"/>
    <w:link w:val="ad"/>
    <w:uiPriority w:val="99"/>
    <w:semiHidden/>
    <w:rsid w:val="00041174"/>
    <w:rPr>
      <w:rFonts w:ascii="Tahoma" w:hAnsi="Tahoma" w:cs="Tahoma"/>
      <w:sz w:val="16"/>
      <w:szCs w:val="16"/>
    </w:rPr>
  </w:style>
  <w:style w:type="character" w:styleId="af">
    <w:name w:val="annotation reference"/>
    <w:basedOn w:val="a0"/>
    <w:uiPriority w:val="99"/>
    <w:semiHidden/>
    <w:unhideWhenUsed/>
    <w:rsid w:val="00E52CD3"/>
    <w:rPr>
      <w:sz w:val="16"/>
      <w:szCs w:val="16"/>
    </w:rPr>
  </w:style>
  <w:style w:type="paragraph" w:styleId="af0">
    <w:name w:val="annotation text"/>
    <w:basedOn w:val="a"/>
    <w:link w:val="af1"/>
    <w:uiPriority w:val="99"/>
    <w:semiHidden/>
    <w:unhideWhenUsed/>
    <w:rsid w:val="00E52CD3"/>
    <w:pPr>
      <w:spacing w:line="240" w:lineRule="auto"/>
    </w:pPr>
    <w:rPr>
      <w:sz w:val="20"/>
      <w:szCs w:val="20"/>
    </w:rPr>
  </w:style>
  <w:style w:type="character" w:customStyle="1" w:styleId="af1">
    <w:name w:val="טקסט הערה תו"/>
    <w:basedOn w:val="a0"/>
    <w:link w:val="af0"/>
    <w:uiPriority w:val="99"/>
    <w:semiHidden/>
    <w:rsid w:val="00E52CD3"/>
    <w:rPr>
      <w:sz w:val="20"/>
      <w:szCs w:val="20"/>
    </w:rPr>
  </w:style>
  <w:style w:type="paragraph" w:styleId="af2">
    <w:name w:val="annotation subject"/>
    <w:basedOn w:val="af0"/>
    <w:next w:val="af0"/>
    <w:link w:val="af3"/>
    <w:uiPriority w:val="99"/>
    <w:semiHidden/>
    <w:unhideWhenUsed/>
    <w:rsid w:val="00E52CD3"/>
    <w:rPr>
      <w:b/>
      <w:bCs/>
    </w:rPr>
  </w:style>
  <w:style w:type="character" w:customStyle="1" w:styleId="af3">
    <w:name w:val="נושא הערה תו"/>
    <w:basedOn w:val="af1"/>
    <w:link w:val="af2"/>
    <w:uiPriority w:val="99"/>
    <w:semiHidden/>
    <w:rsid w:val="00E52CD3"/>
    <w:rPr>
      <w:b/>
      <w:bCs/>
      <w:sz w:val="20"/>
      <w:szCs w:val="20"/>
    </w:rPr>
  </w:style>
  <w:style w:type="character" w:styleId="Hyperlink">
    <w:name w:val="Hyperlink"/>
    <w:basedOn w:val="a0"/>
    <w:uiPriority w:val="99"/>
    <w:semiHidden/>
    <w:unhideWhenUsed/>
    <w:rsid w:val="00E56CBA"/>
    <w:rPr>
      <w:color w:val="0000FF"/>
      <w:u w:val="single"/>
    </w:rPr>
  </w:style>
  <w:style w:type="table" w:styleId="3-5">
    <w:name w:val="Medium Grid 3 Accent 5"/>
    <w:basedOn w:val="a1"/>
    <w:uiPriority w:val="69"/>
    <w:rsid w:val="008F6CBF"/>
    <w:pPr>
      <w:spacing w:after="0" w:line="240" w:lineRule="auto"/>
    </w:pPr>
    <w:rPr>
      <w:rFonts w:eastAsiaTheme="minorEastAsia"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p00">
    <w:name w:val="p00"/>
    <w:basedOn w:val="a"/>
    <w:rsid w:val="00C14D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C14D6A"/>
  </w:style>
  <w:style w:type="paragraph" w:styleId="af4">
    <w:name w:val="Plain Text"/>
    <w:basedOn w:val="a"/>
    <w:link w:val="af5"/>
    <w:rsid w:val="002E7A08"/>
    <w:pPr>
      <w:spacing w:after="0" w:line="240" w:lineRule="auto"/>
    </w:pPr>
    <w:rPr>
      <w:rFonts w:ascii="Courier New" w:eastAsia="Times New Roman" w:hAnsi="Courier New" w:cs="Courier New"/>
      <w:sz w:val="20"/>
      <w:szCs w:val="20"/>
      <w:lang w:eastAsia="he-IL"/>
    </w:rPr>
  </w:style>
  <w:style w:type="character" w:customStyle="1" w:styleId="af5">
    <w:name w:val="טקסט רגיל תו"/>
    <w:basedOn w:val="a0"/>
    <w:link w:val="af4"/>
    <w:rsid w:val="002E7A08"/>
    <w:rPr>
      <w:rFonts w:ascii="Courier New" w:eastAsia="Times New Roman" w:hAnsi="Courier New" w:cs="Courier New"/>
      <w:sz w:val="20"/>
      <w:szCs w:val="20"/>
      <w:lang w:eastAsia="he-IL"/>
    </w:rPr>
  </w:style>
  <w:style w:type="paragraph" w:customStyle="1" w:styleId="af6">
    <w:name w:val="דודי"/>
    <w:basedOn w:val="a5"/>
    <w:rsid w:val="00187991"/>
    <w:pPr>
      <w:spacing w:line="360" w:lineRule="auto"/>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0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Users\or8_c\Desktop\&#1514;&#1493;&#1499;&#1503;%20&#1506;&#1504;&#1497;&#1497;&#1504;&#1497;&#1501;.docx" TargetMode="External"/><Relationship Id="rId18" Type="http://schemas.openxmlformats.org/officeDocument/2006/relationships/hyperlink" Target="file:///E:\Users\or8_c\Desktop\&#1514;&#1493;&#1499;&#1503;%20&#1506;&#1504;&#1497;&#1497;&#1504;&#1497;&#1501;.docx" TargetMode="External"/><Relationship Id="rId26" Type="http://schemas.openxmlformats.org/officeDocument/2006/relationships/hyperlink" Target="file:///E:\Users\or8_c\Desktop\&#1514;&#1493;&#1499;&#1503;%20&#1506;&#1504;&#1497;&#1497;&#1504;&#1497;&#1501;.docx" TargetMode="External"/><Relationship Id="rId39" Type="http://schemas.openxmlformats.org/officeDocument/2006/relationships/hyperlink" Target="file:///E:\Users\or8_c\Desktop\&#1514;&#1493;&#1499;&#1503;%20&#1506;&#1504;&#1497;&#1497;&#1504;&#1497;&#1501;.docx" TargetMode="External"/><Relationship Id="rId21" Type="http://schemas.openxmlformats.org/officeDocument/2006/relationships/hyperlink" Target="file:///E:\Users\or8_c\Desktop\&#1514;&#1493;&#1499;&#1503;%20&#1506;&#1504;&#1497;&#1497;&#1504;&#1497;&#1501;.docx" TargetMode="External"/><Relationship Id="rId34" Type="http://schemas.openxmlformats.org/officeDocument/2006/relationships/hyperlink" Target="file:///E:\Users\or8_c\Desktop\&#1514;&#1493;&#1499;&#1503;%20&#1506;&#1504;&#1497;&#1497;&#1504;&#1497;&#1501;.docx" TargetMode="External"/><Relationship Id="rId42" Type="http://schemas.openxmlformats.org/officeDocument/2006/relationships/hyperlink" Target="file:///E:\Users\or8_c\Desktop\&#1514;&#1493;&#1499;&#1503;%20&#1506;&#1504;&#1497;&#1497;&#1504;&#1497;&#1501;.docx" TargetMode="External"/><Relationship Id="rId47" Type="http://schemas.openxmlformats.org/officeDocument/2006/relationships/hyperlink" Target="file:///E:\Users\or8_c\Desktop\&#1514;&#1493;&#1499;&#1503;%20&#1506;&#1504;&#1497;&#1497;&#1504;&#1497;&#1501;.docx" TargetMode="External"/><Relationship Id="rId50" Type="http://schemas.openxmlformats.org/officeDocument/2006/relationships/hyperlink" Target="file:///E:\Users\or8_c\Desktop\&#1514;&#1493;&#1499;&#1503;%20&#1506;&#1504;&#1497;&#1497;&#1504;&#1497;&#1501;.docx" TargetMode="External"/><Relationship Id="rId55" Type="http://schemas.openxmlformats.org/officeDocument/2006/relationships/hyperlink" Target="file:///E:\Users\or8_c\Desktop\&#1514;&#1493;&#1499;&#1503;%20&#1506;&#1504;&#1497;&#1497;&#1504;&#1497;&#1501;.docx" TargetMode="External"/><Relationship Id="rId63" Type="http://schemas.openxmlformats.org/officeDocument/2006/relationships/hyperlink" Target="file:///E:\Users\or8_c\Desktop\&#1514;&#1493;&#1499;&#1503;%20&#1506;&#1504;&#1497;&#1497;&#1504;&#1497;&#1501;.docx" TargetMode="External"/><Relationship Id="rId68" Type="http://schemas.openxmlformats.org/officeDocument/2006/relationships/hyperlink" Target="file:///E:\Users\or8_c\Desktop\&#1514;&#1493;&#1499;&#1503;%20&#1506;&#1504;&#1497;&#1497;&#1504;&#1497;&#1501;.docx" TargetMode="External"/><Relationship Id="rId7" Type="http://schemas.openxmlformats.org/officeDocument/2006/relationships/endnotes" Target="endnotes.xml"/><Relationship Id="rId71" Type="http://schemas.openxmlformats.org/officeDocument/2006/relationships/hyperlink" Target="https://lemida.biu.ac.il/pluginfile.php/973517/course/section/441142/%D7%9E%D7%9C%D7%9A.doc" TargetMode="External"/><Relationship Id="rId2" Type="http://schemas.openxmlformats.org/officeDocument/2006/relationships/numbering" Target="numbering.xml"/><Relationship Id="rId16" Type="http://schemas.openxmlformats.org/officeDocument/2006/relationships/hyperlink" Target="file:///E:\Users\or8_c\Desktop\&#1514;&#1493;&#1499;&#1503;%20&#1506;&#1504;&#1497;&#1497;&#1504;&#1497;&#1501;.docx" TargetMode="External"/><Relationship Id="rId29" Type="http://schemas.openxmlformats.org/officeDocument/2006/relationships/hyperlink" Target="file:///E:\Users\or8_c\Desktop\&#1514;&#1493;&#1499;&#1503;%20&#1506;&#1504;&#1497;&#1497;&#1504;&#1497;&#1501;.docx" TargetMode="External"/><Relationship Id="rId11" Type="http://schemas.openxmlformats.org/officeDocument/2006/relationships/hyperlink" Target="file:///E:\Users\or8_c\Desktop\&#1514;&#1493;&#1499;&#1503;%20&#1506;&#1504;&#1497;&#1497;&#1504;&#1497;&#1501;.docx" TargetMode="External"/><Relationship Id="rId24" Type="http://schemas.openxmlformats.org/officeDocument/2006/relationships/hyperlink" Target="file:///E:\Users\or8_c\Desktop\&#1514;&#1493;&#1499;&#1503;%20&#1506;&#1504;&#1497;&#1497;&#1504;&#1497;&#1501;.docx" TargetMode="External"/><Relationship Id="rId32" Type="http://schemas.openxmlformats.org/officeDocument/2006/relationships/hyperlink" Target="file:///E:\Users\or8_c\Desktop\&#1514;&#1493;&#1499;&#1503;%20&#1506;&#1504;&#1497;&#1497;&#1504;&#1497;&#1501;.docx" TargetMode="External"/><Relationship Id="rId37" Type="http://schemas.openxmlformats.org/officeDocument/2006/relationships/hyperlink" Target="file:///E:\Users\or8_c\Desktop\&#1514;&#1493;&#1499;&#1503;%20&#1506;&#1504;&#1497;&#1497;&#1504;&#1497;&#1501;.docx" TargetMode="External"/><Relationship Id="rId40" Type="http://schemas.openxmlformats.org/officeDocument/2006/relationships/hyperlink" Target="file:///E:\Users\or8_c\Desktop\&#1514;&#1493;&#1499;&#1503;%20&#1506;&#1504;&#1497;&#1497;&#1504;&#1497;&#1501;.docx" TargetMode="External"/><Relationship Id="rId45" Type="http://schemas.openxmlformats.org/officeDocument/2006/relationships/hyperlink" Target="file:///E:\Users\or8_c\Desktop\&#1514;&#1493;&#1499;&#1503;%20&#1506;&#1504;&#1497;&#1497;&#1504;&#1497;&#1501;.docx" TargetMode="External"/><Relationship Id="rId53" Type="http://schemas.openxmlformats.org/officeDocument/2006/relationships/hyperlink" Target="file:///E:\Users\or8_c\Desktop\&#1514;&#1493;&#1499;&#1503;%20&#1506;&#1504;&#1497;&#1497;&#1504;&#1497;&#1501;.docx" TargetMode="External"/><Relationship Id="rId58" Type="http://schemas.openxmlformats.org/officeDocument/2006/relationships/hyperlink" Target="file:///E:\Users\or8_c\Desktop\&#1514;&#1493;&#1499;&#1503;%20&#1506;&#1504;&#1497;&#1497;&#1504;&#1497;&#1501;.docx" TargetMode="External"/><Relationship Id="rId66" Type="http://schemas.openxmlformats.org/officeDocument/2006/relationships/hyperlink" Target="file:///E:\Users\or8_c\Desktop\&#1514;&#1493;&#1499;&#1503;%20&#1506;&#1504;&#1497;&#1497;&#1504;&#1497;&#1501;.doc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E:\Users\or8_c\Desktop\&#1514;&#1493;&#1499;&#1503;%20&#1506;&#1504;&#1497;&#1497;&#1504;&#1497;&#1501;.docx" TargetMode="External"/><Relationship Id="rId23" Type="http://schemas.openxmlformats.org/officeDocument/2006/relationships/hyperlink" Target="file:///E:\Users\or8_c\Desktop\&#1514;&#1493;&#1499;&#1503;%20&#1506;&#1504;&#1497;&#1497;&#1504;&#1497;&#1501;.docx" TargetMode="External"/><Relationship Id="rId28" Type="http://schemas.openxmlformats.org/officeDocument/2006/relationships/hyperlink" Target="file:///E:\Users\or8_c\Desktop\&#1514;&#1493;&#1499;&#1503;%20&#1506;&#1504;&#1497;&#1497;&#1504;&#1497;&#1501;.docx" TargetMode="External"/><Relationship Id="rId36" Type="http://schemas.openxmlformats.org/officeDocument/2006/relationships/hyperlink" Target="file:///E:\Users\or8_c\Desktop\&#1514;&#1493;&#1499;&#1503;%20&#1506;&#1504;&#1497;&#1497;&#1504;&#1497;&#1501;.docx" TargetMode="External"/><Relationship Id="rId49" Type="http://schemas.openxmlformats.org/officeDocument/2006/relationships/hyperlink" Target="file:///E:\Users\or8_c\Desktop\&#1514;&#1493;&#1499;&#1503;%20&#1506;&#1504;&#1497;&#1497;&#1504;&#1497;&#1501;.docx" TargetMode="External"/><Relationship Id="rId57" Type="http://schemas.openxmlformats.org/officeDocument/2006/relationships/hyperlink" Target="file:///E:\Users\or8_c\Desktop\&#1514;&#1493;&#1499;&#1503;%20&#1506;&#1504;&#1497;&#1497;&#1504;&#1497;&#1501;.docx" TargetMode="External"/><Relationship Id="rId61" Type="http://schemas.openxmlformats.org/officeDocument/2006/relationships/hyperlink" Target="file:///E:\Users\or8_c\Desktop\&#1514;&#1493;&#1499;&#1503;%20&#1506;&#1504;&#1497;&#1497;&#1504;&#1497;&#1501;.docx" TargetMode="External"/><Relationship Id="rId10" Type="http://schemas.openxmlformats.org/officeDocument/2006/relationships/hyperlink" Target="file:///E:\Users\or8_c\Desktop\&#1514;&#1493;&#1499;&#1503;%20&#1506;&#1504;&#1497;&#1497;&#1504;&#1497;&#1501;.docx" TargetMode="External"/><Relationship Id="rId19" Type="http://schemas.openxmlformats.org/officeDocument/2006/relationships/hyperlink" Target="file:///E:\Users\or8_c\Desktop\&#1514;&#1493;&#1499;&#1503;%20&#1506;&#1504;&#1497;&#1497;&#1504;&#1497;&#1501;.docx" TargetMode="External"/><Relationship Id="rId31" Type="http://schemas.openxmlformats.org/officeDocument/2006/relationships/hyperlink" Target="file:///E:\Users\or8_c\Desktop\&#1514;&#1493;&#1499;&#1503;%20&#1506;&#1504;&#1497;&#1497;&#1504;&#1497;&#1501;.docx" TargetMode="External"/><Relationship Id="rId44" Type="http://schemas.openxmlformats.org/officeDocument/2006/relationships/hyperlink" Target="file:///E:\Users\or8_c\Desktop\&#1514;&#1493;&#1499;&#1503;%20&#1506;&#1504;&#1497;&#1497;&#1504;&#1497;&#1501;.docx" TargetMode="External"/><Relationship Id="rId52" Type="http://schemas.openxmlformats.org/officeDocument/2006/relationships/hyperlink" Target="file:///E:\Users\or8_c\Desktop\&#1514;&#1493;&#1499;&#1503;%20&#1506;&#1504;&#1497;&#1497;&#1504;&#1497;&#1501;.docx" TargetMode="External"/><Relationship Id="rId60" Type="http://schemas.openxmlformats.org/officeDocument/2006/relationships/hyperlink" Target="file:///E:\Users\or8_c\Desktop\&#1514;&#1493;&#1499;&#1503;%20&#1506;&#1504;&#1497;&#1497;&#1504;&#1497;&#1501;.docx" TargetMode="External"/><Relationship Id="rId65" Type="http://schemas.openxmlformats.org/officeDocument/2006/relationships/hyperlink" Target="file:///E:\Users\or8_c\Desktop\&#1514;&#1493;&#1499;&#1503;%20&#1506;&#1504;&#1497;&#1497;&#1504;&#1497;&#1501;.docx"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E:\Users\or8_c\Desktop\&#1514;&#1493;&#1499;&#1503;%20&#1506;&#1504;&#1497;&#1497;&#1504;&#1497;&#1501;.docx" TargetMode="External"/><Relationship Id="rId14" Type="http://schemas.openxmlformats.org/officeDocument/2006/relationships/hyperlink" Target="file:///E:\Users\or8_c\Desktop\&#1514;&#1493;&#1499;&#1503;%20&#1506;&#1504;&#1497;&#1497;&#1504;&#1497;&#1501;.docx" TargetMode="External"/><Relationship Id="rId22" Type="http://schemas.openxmlformats.org/officeDocument/2006/relationships/hyperlink" Target="file:///E:\Users\or8_c\Desktop\&#1514;&#1493;&#1499;&#1503;%20&#1506;&#1504;&#1497;&#1497;&#1504;&#1497;&#1501;.docx" TargetMode="External"/><Relationship Id="rId27" Type="http://schemas.openxmlformats.org/officeDocument/2006/relationships/hyperlink" Target="file:///E:\Users\or8_c\Desktop\&#1514;&#1493;&#1499;&#1503;%20&#1506;&#1504;&#1497;&#1497;&#1504;&#1497;&#1501;.docx" TargetMode="External"/><Relationship Id="rId30" Type="http://schemas.openxmlformats.org/officeDocument/2006/relationships/hyperlink" Target="file:///E:\Users\or8_c\Desktop\&#1514;&#1493;&#1499;&#1503;%20&#1506;&#1504;&#1497;&#1497;&#1504;&#1497;&#1501;.docx" TargetMode="External"/><Relationship Id="rId35" Type="http://schemas.openxmlformats.org/officeDocument/2006/relationships/hyperlink" Target="file:///E:\Users\or8_c\Desktop\&#1514;&#1493;&#1499;&#1503;%20&#1506;&#1504;&#1497;&#1497;&#1504;&#1497;&#1501;.docx" TargetMode="External"/><Relationship Id="rId43" Type="http://schemas.openxmlformats.org/officeDocument/2006/relationships/hyperlink" Target="file:///E:\Users\or8_c\Desktop\&#1514;&#1493;&#1499;&#1503;%20&#1506;&#1504;&#1497;&#1497;&#1504;&#1497;&#1501;.docx" TargetMode="External"/><Relationship Id="rId48" Type="http://schemas.openxmlformats.org/officeDocument/2006/relationships/hyperlink" Target="file:///E:\Users\or8_c\Desktop\&#1514;&#1493;&#1499;&#1503;%20&#1506;&#1504;&#1497;&#1497;&#1504;&#1497;&#1501;.docx" TargetMode="External"/><Relationship Id="rId56" Type="http://schemas.openxmlformats.org/officeDocument/2006/relationships/hyperlink" Target="file:///E:\Users\or8_c\Desktop\&#1514;&#1493;&#1499;&#1503;%20&#1506;&#1504;&#1497;&#1497;&#1504;&#1497;&#1501;.docx" TargetMode="External"/><Relationship Id="rId64" Type="http://schemas.openxmlformats.org/officeDocument/2006/relationships/hyperlink" Target="file:///E:\Users\or8_c\Desktop\&#1514;&#1493;&#1499;&#1503;%20&#1506;&#1504;&#1497;&#1497;&#1504;&#1497;&#1501;.docx" TargetMode="External"/><Relationship Id="rId69" Type="http://schemas.openxmlformats.org/officeDocument/2006/relationships/hyperlink" Target="file:///E:\Users\or8_c\Desktop\&#1514;&#1493;&#1499;&#1503;%20&#1506;&#1504;&#1497;&#1497;&#1504;&#1497;&#1501;.docx" TargetMode="External"/><Relationship Id="rId8" Type="http://schemas.openxmlformats.org/officeDocument/2006/relationships/hyperlink" Target="file:///E:\Users\or8_c\Desktop\&#1514;&#1493;&#1499;&#1503;%20&#1506;&#1504;&#1497;&#1497;&#1504;&#1497;&#1501;.docx" TargetMode="External"/><Relationship Id="rId51" Type="http://schemas.openxmlformats.org/officeDocument/2006/relationships/hyperlink" Target="file:///E:\Users\or8_c\Desktop\&#1514;&#1493;&#1499;&#1503;%20&#1506;&#1504;&#1497;&#1497;&#1504;&#1497;&#1501;.docx"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file:///E:\Users\or8_c\Desktop\&#1514;&#1493;&#1499;&#1503;%20&#1506;&#1504;&#1497;&#1497;&#1504;&#1497;&#1501;.docx" TargetMode="External"/><Relationship Id="rId17" Type="http://schemas.openxmlformats.org/officeDocument/2006/relationships/hyperlink" Target="file:///E:\Users\or8_c\Desktop\&#1514;&#1493;&#1499;&#1503;%20&#1506;&#1504;&#1497;&#1497;&#1504;&#1497;&#1501;.docx" TargetMode="External"/><Relationship Id="rId25" Type="http://schemas.openxmlformats.org/officeDocument/2006/relationships/hyperlink" Target="file:///E:\Users\or8_c\Desktop\&#1514;&#1493;&#1499;&#1503;%20&#1506;&#1504;&#1497;&#1497;&#1504;&#1497;&#1501;.docx" TargetMode="External"/><Relationship Id="rId33" Type="http://schemas.openxmlformats.org/officeDocument/2006/relationships/hyperlink" Target="file:///E:\Users\or8_c\Desktop\&#1514;&#1493;&#1499;&#1503;%20&#1506;&#1504;&#1497;&#1497;&#1504;&#1497;&#1501;.docx" TargetMode="External"/><Relationship Id="rId38" Type="http://schemas.openxmlformats.org/officeDocument/2006/relationships/hyperlink" Target="file:///E:\Users\or8_c\Desktop\&#1514;&#1493;&#1499;&#1503;%20&#1506;&#1504;&#1497;&#1497;&#1504;&#1497;&#1501;.docx" TargetMode="External"/><Relationship Id="rId46" Type="http://schemas.openxmlformats.org/officeDocument/2006/relationships/hyperlink" Target="file:///E:\Users\or8_c\Desktop\&#1514;&#1493;&#1499;&#1503;%20&#1506;&#1504;&#1497;&#1497;&#1504;&#1497;&#1501;.docx" TargetMode="External"/><Relationship Id="rId59" Type="http://schemas.openxmlformats.org/officeDocument/2006/relationships/hyperlink" Target="file:///E:\Users\or8_c\Desktop\&#1514;&#1493;&#1499;&#1503;%20&#1506;&#1504;&#1497;&#1497;&#1504;&#1497;&#1501;.docx" TargetMode="External"/><Relationship Id="rId67" Type="http://schemas.openxmlformats.org/officeDocument/2006/relationships/hyperlink" Target="file:///E:\Users\or8_c\Desktop\&#1514;&#1493;&#1499;&#1503;%20&#1506;&#1504;&#1497;&#1497;&#1504;&#1497;&#1501;.docx" TargetMode="External"/><Relationship Id="rId20" Type="http://schemas.openxmlformats.org/officeDocument/2006/relationships/hyperlink" Target="file:///E:\Users\or8_c\Desktop\&#1514;&#1493;&#1499;&#1503;%20&#1506;&#1504;&#1497;&#1497;&#1504;&#1497;&#1501;.docx" TargetMode="External"/><Relationship Id="rId41" Type="http://schemas.openxmlformats.org/officeDocument/2006/relationships/hyperlink" Target="file:///E:\Users\or8_c\Desktop\&#1514;&#1493;&#1499;&#1503;%20&#1506;&#1504;&#1497;&#1497;&#1504;&#1497;&#1501;.docx" TargetMode="External"/><Relationship Id="rId54" Type="http://schemas.openxmlformats.org/officeDocument/2006/relationships/hyperlink" Target="file:///E:\Users\or8_c\Desktop\&#1514;&#1493;&#1499;&#1503;%20&#1506;&#1504;&#1497;&#1497;&#1504;&#1497;&#1501;.docx" TargetMode="External"/><Relationship Id="rId62" Type="http://schemas.openxmlformats.org/officeDocument/2006/relationships/hyperlink" Target="file:///E:\Users\or8_c\Desktop\&#1514;&#1493;&#1499;&#1503;%20&#1506;&#1504;&#1497;&#1497;&#1504;&#1497;&#1501;.docx" TargetMode="External"/><Relationship Id="rId70" Type="http://schemas.openxmlformats.org/officeDocument/2006/relationships/hyperlink" Target="file:///E:\Users\or8_c\Desktop\&#1514;&#1493;&#1499;&#1503;%20&#1506;&#1504;&#1497;&#1497;&#1504;&#1497;&#1501;.doc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2BEC-84C5-4B52-B82A-584ED241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5852</TotalTime>
  <Pages>71</Pages>
  <Words>32438</Words>
  <Characters>162195</Characters>
  <Application>Microsoft Office Word</Application>
  <DocSecurity>0</DocSecurity>
  <Lines>1351</Lines>
  <Paragraphs>388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שיראל אררט</dc:creator>
  <cp:keywords/>
  <dc:description/>
  <cp:lastModifiedBy>שיראל אררט</cp:lastModifiedBy>
  <cp:revision>3</cp:revision>
  <cp:lastPrinted>2018-02-13T15:21:00Z</cp:lastPrinted>
  <dcterms:created xsi:type="dcterms:W3CDTF">2018-02-13T15:23:00Z</dcterms:created>
  <dcterms:modified xsi:type="dcterms:W3CDTF">2020-05-28T14:41:00Z</dcterms:modified>
</cp:coreProperties>
</file>